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9A1B1B"/>
          <w:sz w:val="52"/>
        </w:rPr>
        <w:t>SafeAlert</w:t>
      </w:r>
    </w:p>
    <w:p/>
    <w:p>
      <w:pPr>
        <w:jc w:val="center"/>
      </w:pPr>
      <w:r>
        <w:rPr>
          <w:b/>
          <w:sz w:val="34"/>
        </w:rPr>
        <w:t>ANEXO A — APP MOVIL PRINCIPAL SAFEALERT (EXPO / REACT NATIVE)</w:t>
      </w:r>
    </w:p>
    <w:p/>
    <w:p/>
    <w:p/>
    <w:p>
      <w:pPr>
        <w:jc w:val="center"/>
      </w:pPr>
      <w:r>
        <w:rPr>
          <w:color w:val="808080"/>
          <w:sz w:val="20"/>
        </w:rPr>
        <w:t>Equipo SafeAlert  ·  06 de septiembre de 2026  ·  Documentacion generada a partir del codigo fuente</w:t>
      </w:r>
    </w:p>
    <w:p>
      <w:r>
        <w:br w:type="page"/>
      </w:r>
    </w:p>
    <w:p>
      <w:pPr>
        <w:pStyle w:val="Heading2"/>
      </w:pPr>
      <w:r>
        <w:t>Alcance de este anexo</w:t>
      </w:r>
    </w:p>
    <w:p>
      <w:pPr>
        <w:spacing w:after="120"/>
      </w:pPr>
      <w:r>
        <w:t>Este anexo contiene el analisis archivo por archivo, funcion por funcion y linea por linea del codigo fuente de la aplicacion movil principal SafeAlert (Expo SDK 55 / React Native 0.83 / TypeScript): configuracion, tipos, servicios, componentes, pantallas (expo-router), stores (Zustand), hooks, utilidades y shims web. Cada capitulo reproduce los bloques de codigo original y explica las lineas relevantes inmediatamente debajo. Los archivos aparecen en orden alfabetico de ruta. El indice agregado de funciones, clases y endpoints de toda la app esta en el documento maestro.</w:t>
      </w:r>
    </w:p>
    <w:p>
      <w:pPr>
        <w:pStyle w:val="Heading1"/>
      </w:pPr>
      <w:r>
        <w:t>Archivo: src/config/Theme.ts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src/config/Theme.ts</w:t>
            </w:r>
          </w:p>
        </w:tc>
        <w:tc>
          <w:tcPr>
            <w:tcW w:type="dxa" w:w="1392"/>
          </w:tcPr>
          <w:p>
            <w:pPr>
              <w:spacing w:after="20"/>
            </w:pPr>
            <w:r>
              <w:rPr>
                <w:sz w:val="17"/>
              </w:rPr>
            </w:r>
            <w:r>
              <w:rPr>
                <w:sz w:val="17"/>
              </w:rPr>
              <w:t>70</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2105</w:t>
            </w:r>
          </w:p>
        </w:tc>
        <w:tc>
          <w:tcPr>
            <w:tcW w:type="dxa" w:w="1392"/>
          </w:tcPr>
          <w:p>
            <w:pPr>
              <w:spacing w:after="20"/>
            </w:pPr>
            <w:r>
              <w:rPr>
                <w:sz w:val="17"/>
              </w:rPr>
            </w:r>
            <w:r>
              <w:rPr>
                <w:sz w:val="17"/>
              </w:rPr>
              <w:t>Configuración / Design tokens (Material Design 3)</w:t>
            </w:r>
          </w:p>
        </w:tc>
        <w:tc>
          <w:tcPr>
            <w:tcW w:type="dxa" w:w="1392"/>
          </w:tcPr>
          <w:p>
            <w:pPr>
              <w:spacing w:after="20"/>
            </w:pPr>
            <w:r>
              <w:rPr>
                <w:sz w:val="17"/>
              </w:rPr>
            </w:r>
            <w:r>
              <w:rPr>
                <w:sz w:val="17"/>
              </w:rPr>
              <w:t>APARENTEMENTE NO UTILIZADO</w:t>
            </w:r>
          </w:p>
        </w:tc>
        <w:tc>
          <w:tcPr>
            <w:tcW w:type="dxa" w:w="1392"/>
          </w:tcPr>
          <w:p>
            <w:pPr>
              <w:spacing w:after="20"/>
            </w:pPr>
            <w:r>
              <w:rPr>
                <w:sz w:val="17"/>
              </w:rPr>
            </w:r>
            <w:r>
              <w:rPr>
                <w:sz w:val="17"/>
              </w:rPr>
              <w:t>Altamente probable</w:t>
            </w:r>
          </w:p>
        </w:tc>
      </w:tr>
    </w:tbl>
    <w:p>
      <w:pPr>
        <w:spacing w:after="0"/>
      </w:pPr>
    </w:p>
    <w:p>
      <w:pPr>
        <w:pStyle w:val="Heading2"/>
      </w:pPr>
      <w:r>
        <w:t>Objetivo</w:t>
      </w:r>
    </w:p>
    <w:p>
      <w:pPr>
        <w:spacing w:after="120"/>
      </w:pPr>
      <w:r>
        <w:t xml:space="preserve">Define un objeto único de configuración visual, </w:t>
      </w:r>
      <w:r>
        <w:rPr>
          <w:rFonts w:ascii="Consolas" w:hAnsi="Consolas"/>
          <w:sz w:val="16"/>
        </w:rPr>
        <w:t>MD3_THEME</w:t>
      </w:r>
      <w:r>
        <w:t xml:space="preserve">, inspirado en Material Design 3 (M3), con una paleta semántica de colores (primary/secondary/tertiary/error, surface y outline), una tipografía reducida, escala de espaciado y radios de forma. Según su cabecera, su propósito declarado es servir como "sistema de diseño" para que los componentes importen </w:t>
      </w:r>
      <w:r>
        <w:rPr>
          <w:rFonts w:ascii="Consolas" w:hAnsi="Consolas"/>
          <w:sz w:val="16"/>
        </w:rPr>
        <w:t>MD3_THEME</w:t>
      </w:r>
      <w:r>
        <w:t>. No exporta tipos ni funciones: es únicamente un objeto de constantes de estilo.</w:t>
      </w:r>
    </w:p>
    <w:p>
      <w:pPr>
        <w:spacing w:after="120"/>
      </w:pPr>
      <w:r>
        <w:rPr>
          <w:b/>
          <w:color w:val="6A2D9E"/>
        </w:rPr>
        <w:t xml:space="preserve">[OBSERVACIÓN TÉCNICA] Este archivo convive con un sistema de tokens más completo y operativo en </w:t>
      </w:r>
      <w:r>
        <w:rPr>
          <w:rFonts w:ascii="Consolas" w:hAnsi="Consolas"/>
          <w:b/>
          <w:color w:val="6A2D9E"/>
          <w:sz w:val="16"/>
        </w:rPr>
        <w:t>src/theme/tokens.ts</w:t>
      </w:r>
      <w:r>
        <w:rPr>
          <w:b/>
          <w:color w:val="6A2D9E"/>
        </w:rPr>
        <w:t xml:space="preserve"> (color, spacing, borderRadius, typography, shadow) que es el que realmente consumen las pantallas y componentes. </w:t>
      </w:r>
      <w:r>
        <w:rPr>
          <w:rFonts w:ascii="Consolas" w:hAnsi="Consolas"/>
          <w:b/>
          <w:color w:val="6A2D9E"/>
          <w:sz w:val="16"/>
        </w:rPr>
        <w:t>Theme.ts</w:t>
      </w:r>
      <w:r>
        <w:rPr>
          <w:b/>
          <w:color w:val="6A2D9E"/>
        </w:rPr>
        <w:t xml:space="preserve"> parece un intento temprano (fecha 2026-03-21) de design system M3 que quedó desbancado por la capa </w:t>
      </w:r>
      <w:r>
        <w:rPr>
          <w:rFonts w:ascii="Consolas" w:hAnsi="Consolas"/>
          <w:b/>
          <w:color w:val="6A2D9E"/>
          <w:sz w:val="16"/>
        </w:rPr>
        <w:t>src/theme/*</w:t>
      </w:r>
      <w:r>
        <w:rPr>
          <w:b/>
          <w:color w:val="6A2D9E"/>
        </w:rPr>
        <w:t xml:space="preserve"> (fechada 2026-06-29).</w:t>
      </w:r>
    </w:p>
    <w:p>
      <w:pPr>
        <w:pStyle w:val="Heading2"/>
      </w:pPr>
      <w:r>
        <w:t>Clasificación y estado</w:t>
      </w:r>
    </w:p>
    <w:p>
      <w:pPr>
        <w:spacing w:after="120"/>
      </w:pPr>
      <w:r>
        <w:t xml:space="preserve">Etiqueta: </w:t>
      </w:r>
      <w:r>
        <w:rPr>
          <w:rFonts w:ascii="Consolas" w:hAnsi="Consolas"/>
          <w:sz w:val="16"/>
        </w:rPr>
        <w:t>APARENTEMENTE NO UTILIZADO</w:t>
      </w:r>
      <w:r>
        <w:t xml:space="preserve"> con marcador </w:t>
      </w:r>
      <w:r>
        <w:rPr>
          <w:rFonts w:ascii="Consolas" w:hAnsi="Consolas"/>
          <w:sz w:val="16"/>
        </w:rPr>
        <w:t>[POTENCIALMENTE NO UTILIZADO]</w:t>
      </w:r>
      <w:r>
        <w:t>.</w:t>
      </w:r>
    </w:p>
    <w:p>
      <w:pPr>
        <w:spacing w:after="120"/>
      </w:pPr>
      <w:r>
        <w:t xml:space="preserve">Justificación: la búsqueda grep de </w:t>
      </w:r>
      <w:r>
        <w:rPr>
          <w:rFonts w:ascii="Consolas" w:hAnsi="Consolas"/>
          <w:sz w:val="16"/>
        </w:rPr>
        <w:t>MD3_THEME</w:t>
      </w:r>
      <w:r>
        <w:t xml:space="preserve"> y </w:t>
      </w:r>
      <w:r>
        <w:rPr>
          <w:rFonts w:ascii="Consolas" w:hAnsi="Consolas"/>
          <w:sz w:val="16"/>
        </w:rPr>
        <w:t>config/Theme</w:t>
      </w:r>
      <w:r>
        <w:t xml:space="preserve"> sobre </w:t>
      </w:r>
      <w:r>
        <w:rPr>
          <w:rFonts w:ascii="Consolas" w:hAnsi="Consolas"/>
          <w:sz w:val="16"/>
        </w:rPr>
        <w:t>src/</w:t>
      </w:r>
      <w:r>
        <w:t xml:space="preserve">, </w:t>
      </w:r>
      <w:r>
        <w:rPr>
          <w:rFonts w:ascii="Consolas" w:hAnsi="Consolas"/>
          <w:sz w:val="16"/>
        </w:rPr>
        <w:t>app/</w:t>
      </w:r>
      <w:r>
        <w:t xml:space="preserve"> e </w:t>
      </w:r>
      <w:r>
        <w:rPr>
          <w:rFonts w:ascii="Consolas" w:hAnsi="Consolas"/>
          <w:sz w:val="16"/>
        </w:rPr>
        <w:t>iphone/</w:t>
      </w:r>
      <w:r>
        <w:t xml:space="preserve"> solo encuentra referencias dentro del propio archivo (cabecera y declaración). Ningún componente, hook, store ni pantalla importa </w:t>
      </w:r>
      <w:r>
        <w:rPr>
          <w:rFonts w:ascii="Consolas" w:hAnsi="Consolas"/>
          <w:sz w:val="16"/>
        </w:rPr>
        <w:t>MD3_THEME</w:t>
      </w:r>
      <w:r>
        <w:t xml:space="preserve"> ni la ruta </w:t>
      </w:r>
      <w:r>
        <w:rPr>
          <w:rFonts w:ascii="Consolas" w:hAnsi="Consolas"/>
          <w:sz w:val="16"/>
        </w:rPr>
        <w:t>src/config/Theme</w:t>
      </w:r>
      <w:r>
        <w:t xml:space="preserve">. El design system en uso real es </w:t>
      </w:r>
      <w:r>
        <w:rPr>
          <w:rFonts w:ascii="Consolas" w:hAnsi="Consolas"/>
          <w:sz w:val="16"/>
        </w:rPr>
        <w:t>src/theme/index.ts</w:t>
      </w:r>
      <w:r>
        <w:t xml:space="preserve"> + </w:t>
      </w:r>
      <w:r>
        <w:rPr>
          <w:rFonts w:ascii="Consolas" w:hAnsi="Consolas"/>
          <w:sz w:val="16"/>
        </w:rPr>
        <w:t>src/theme/tokens.ts</w:t>
      </w:r>
      <w:r>
        <w:t>. No se recomienda eliminarlo sin una decisión explícita del equipo, pero sí marcarlo como candidato a retirar o migrar.</w:t>
      </w:r>
    </w:p>
    <w:p>
      <w:pPr>
        <w:spacing w:after="120"/>
      </w:pPr>
      <w:r>
        <w:rPr>
          <w:b/>
          <w:color w:val="455564"/>
        </w:rPr>
        <w:t xml:space="preserve">[NIVEL DE CERTEZA: Altamente probable] — búsqueda exhaustiva de referencias en el árbol fuente de la aplicación (src/, app/ e iphone/), incluyendo imports relativos y por alias </w:t>
      </w:r>
      <w:r>
        <w:rPr>
          <w:rFonts w:ascii="Consolas" w:hAnsi="Consolas"/>
          <w:b/>
          <w:color w:val="455564"/>
          <w:sz w:val="16"/>
        </w:rPr>
        <w:t>@/</w:t>
      </w:r>
      <w:r>
        <w:rPr>
          <w:b/>
          <w:color w:val="455564"/>
        </w:rP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(archivo sin imports)</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El archivo no importa nada: es puro TypeScript de constantes. No hay dependencias de entrada ni de salida hacia otras librerías.</w:t>
      </w:r>
    </w:p>
    <w:p>
      <w:pPr>
        <w:pStyle w:val="Heading2"/>
      </w:pPr>
      <w:r>
        <w:t>Componentes que dependen de este archivo</w:t>
      </w:r>
    </w:p>
    <w:p>
      <w:pPr>
        <w:spacing w:after="120"/>
      </w:pPr>
      <w:r>
        <w:t xml:space="preserve">Ninguno detectado. La búsqueda grep de </w:t>
      </w:r>
      <w:r>
        <w:rPr>
          <w:rFonts w:ascii="Consolas" w:hAnsi="Consolas"/>
          <w:sz w:val="16"/>
        </w:rPr>
        <w:t>MD3_THEME</w:t>
      </w:r>
      <w:r>
        <w:t xml:space="preserve"> sobre </w:t>
      </w:r>
      <w:r>
        <w:rPr>
          <w:rFonts w:ascii="Consolas" w:hAnsi="Consolas"/>
          <w:sz w:val="16"/>
        </w:rPr>
        <w:t>src/</w:t>
      </w:r>
      <w:r>
        <w:t xml:space="preserve">, </w:t>
      </w:r>
      <w:r>
        <w:rPr>
          <w:rFonts w:ascii="Consolas" w:hAnsi="Consolas"/>
          <w:sz w:val="16"/>
        </w:rPr>
        <w:t>app/</w:t>
      </w:r>
      <w:r>
        <w:t xml:space="preserve"> e </w:t>
      </w:r>
      <w:r>
        <w:rPr>
          <w:rFonts w:ascii="Consolas" w:hAnsi="Consolas"/>
          <w:sz w:val="16"/>
        </w:rPr>
        <w:t>iphone/</w:t>
      </w:r>
      <w:r>
        <w:t xml:space="preserve"> devuelve únicamente las líneas 8 y 11 de este mismo archivo. No existen importaciones de </w:t>
      </w:r>
      <w:r>
        <w:rPr>
          <w:rFonts w:ascii="Consolas" w:hAnsi="Consolas"/>
          <w:sz w:val="16"/>
        </w:rPr>
        <w:t>src/config/Theme</w:t>
      </w:r>
      <w:r>
        <w:t xml:space="preserve"> ni de </w:t>
      </w:r>
      <w:r>
        <w:rPr>
          <w:rFonts w:ascii="Consolas" w:hAnsi="Consolas"/>
          <w:sz w:val="16"/>
        </w:rPr>
        <w:t>MD3_THEME</w:t>
      </w:r>
      <w:r>
        <w:t xml:space="preserve"> en ningún otro lugar del código fuente de la app principal ni de la variante </w:t>
      </w:r>
      <w:r>
        <w:rPr>
          <w:rFonts w:ascii="Consolas" w:hAnsi="Consolas"/>
          <w:sz w:val="16"/>
        </w:rPr>
        <w:t>iphone/</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MD3_THEME</w:t>
            </w:r>
          </w:p>
        </w:tc>
        <w:tc>
          <w:tcPr>
            <w:tcW w:type="dxa" w:w="1949"/>
          </w:tcPr>
          <w:p>
            <w:pPr>
              <w:spacing w:after="20"/>
            </w:pPr>
            <w:r>
              <w:rPr>
                <w:sz w:val="17"/>
              </w:rPr>
            </w:r>
            <w:r>
              <w:rPr>
                <w:sz w:val="17"/>
              </w:rPr>
              <w:t>Objeto anidado (ver filas siguientes)</w:t>
            </w:r>
          </w:p>
        </w:tc>
        <w:tc>
          <w:tcPr>
            <w:tcW w:type="dxa" w:w="1949"/>
          </w:tcPr>
          <w:p>
            <w:pPr>
              <w:spacing w:after="20"/>
            </w:pPr>
            <w:r>
              <w:rPr>
                <w:sz w:val="17"/>
              </w:rPr>
            </w:r>
            <w:r>
              <w:rPr>
                <w:rFonts w:ascii="Consolas" w:hAnsi="Consolas"/>
                <w:sz w:val="17"/>
              </w:rPr>
              <w:t>{ colors, typography, spacing, shape }</w:t>
            </w:r>
            <w:r>
              <w:rPr>
                <w:sz w:val="17"/>
              </w:rPr>
              <w:t xml:space="preserve"> (const, sin </w:t>
            </w:r>
            <w:r>
              <w:rPr>
                <w:rFonts w:ascii="Consolas" w:hAnsi="Consolas"/>
                <w:sz w:val="17"/>
              </w:rPr>
              <w:t>as const</w:t>
            </w:r>
            <w:r>
              <w:rPr>
                <w:sz w:val="17"/>
              </w:rPr>
              <w:t>)</w:t>
            </w:r>
          </w:p>
        </w:tc>
        <w:tc>
          <w:tcPr>
            <w:tcW w:type="dxa" w:w="1949"/>
          </w:tcPr>
          <w:p>
            <w:pPr>
              <w:spacing w:after="20"/>
            </w:pPr>
            <w:r>
              <w:rPr>
                <w:sz w:val="17"/>
              </w:rPr>
            </w:r>
            <w:r>
              <w:rPr>
                <w:sz w:val="17"/>
              </w:rPr>
              <w:t>Design tokens M3</w:t>
            </w:r>
          </w:p>
        </w:tc>
        <w:tc>
          <w:tcPr>
            <w:tcW w:type="dxa" w:w="1949"/>
          </w:tcPr>
          <w:p>
            <w:pPr>
              <w:spacing w:after="20"/>
            </w:pPr>
            <w:r>
              <w:rPr>
                <w:sz w:val="17"/>
              </w:rPr>
            </w:r>
            <w:r>
              <w:rPr>
                <w:sz w:val="17"/>
              </w:rPr>
              <w:t>Ninguna fuera del archivo</w:t>
            </w:r>
          </w:p>
        </w:tc>
      </w:tr>
    </w:tbl>
    <w:p>
      <w:pPr>
        <w:spacing w:after="0"/>
      </w:pPr>
    </w:p>
    <w:p>
      <w:pPr>
        <w:spacing w:after="120"/>
      </w:pPr>
      <w:r>
        <w:t xml:space="preserve">Subsecciones de </w:t>
      </w:r>
      <w:r>
        <w:rPr>
          <w:rFonts w:ascii="Consolas" w:hAnsi="Consolas"/>
          <w:sz w:val="16"/>
        </w:rPr>
        <w:t>MD3_THEME</w:t>
      </w:r>
      <w:r>
        <w: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Nombre</w:t>
            </w:r>
          </w:p>
        </w:tc>
        <w:tc>
          <w:tcPr>
            <w:tcW w:type="dxa" w:w="2436"/>
            <w:shd w:val="clear" w:color="auto" w:fill="F2DCDA"/>
          </w:tcPr>
          <w:p>
            <w:pPr>
              <w:spacing w:after="20"/>
            </w:pPr>
            <w:r>
              <w:rPr>
                <w:b/>
                <w:sz w:val="17"/>
              </w:rPr>
            </w:r>
            <w:r>
              <w:rPr>
                <w:b/>
                <w:sz w:val="17"/>
              </w:rPr>
              <w:t>Valor</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Finalidad</w:t>
            </w:r>
          </w:p>
        </w:tc>
      </w:tr>
      <w:tr>
        <w:tc>
          <w:tcPr>
            <w:tcW w:type="dxa" w:w="2436"/>
          </w:tcPr>
          <w:p>
            <w:pPr>
              <w:spacing w:after="20"/>
            </w:pPr>
            <w:r>
              <w:rPr>
                <w:sz w:val="17"/>
              </w:rPr>
            </w:r>
            <w:r>
              <w:rPr>
                <w:sz w:val="17"/>
              </w:rPr>
              <w:t>colors.primary</w:t>
            </w:r>
          </w:p>
        </w:tc>
        <w:tc>
          <w:tcPr>
            <w:tcW w:type="dxa" w:w="2436"/>
          </w:tcPr>
          <w:p>
            <w:pPr>
              <w:spacing w:after="20"/>
            </w:pPr>
            <w:r>
              <w:rPr>
                <w:sz w:val="17"/>
              </w:rPr>
            </w:r>
            <w:r>
              <w:rPr>
                <w:sz w:val="17"/>
              </w:rPr>
              <w:t>'#DC2626' (Red 600)</w:t>
            </w:r>
          </w:p>
        </w:tc>
        <w:tc>
          <w:tcPr>
            <w:tcW w:type="dxa" w:w="2436"/>
          </w:tcPr>
          <w:p>
            <w:pPr>
              <w:spacing w:after="20"/>
            </w:pPr>
            <w:r>
              <w:rPr>
                <w:sz w:val="17"/>
              </w:rPr>
            </w:r>
            <w:r>
              <w:rPr>
                <w:sz w:val="17"/>
              </w:rPr>
              <w:t>string</w:t>
            </w:r>
          </w:p>
        </w:tc>
        <w:tc>
          <w:tcPr>
            <w:tcW w:type="dxa" w:w="2436"/>
          </w:tcPr>
          <w:p>
            <w:pPr>
              <w:spacing w:after="20"/>
            </w:pPr>
            <w:r>
              <w:rPr>
                <w:sz w:val="17"/>
              </w:rPr>
            </w:r>
            <w:r>
              <w:rPr>
                <w:sz w:val="17"/>
              </w:rPr>
              <w:t>Color principal de intención (seguridad/alerta)</w:t>
            </w:r>
          </w:p>
        </w:tc>
      </w:tr>
      <w:tr>
        <w:tc>
          <w:tcPr>
            <w:tcW w:type="dxa" w:w="2436"/>
          </w:tcPr>
          <w:p>
            <w:pPr>
              <w:spacing w:after="20"/>
            </w:pPr>
            <w:r>
              <w:rPr>
                <w:sz w:val="17"/>
              </w:rPr>
            </w:r>
            <w:r>
              <w:rPr>
                <w:sz w:val="17"/>
              </w:rPr>
              <w:t>colors.onPrimary</w:t>
            </w:r>
          </w:p>
        </w:tc>
        <w:tc>
          <w:tcPr>
            <w:tcW w:type="dxa" w:w="2436"/>
          </w:tcPr>
          <w:p>
            <w:pPr>
              <w:spacing w:after="20"/>
            </w:pPr>
            <w:r>
              <w:rPr>
                <w:sz w:val="17"/>
              </w:rPr>
            </w:r>
            <w:r>
              <w:rPr>
                <w:sz w:val="17"/>
              </w:rPr>
              <w:t>'#FFFFFF'</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primary</w:t>
            </w:r>
          </w:p>
        </w:tc>
      </w:tr>
      <w:tr>
        <w:tc>
          <w:tcPr>
            <w:tcW w:type="dxa" w:w="2436"/>
          </w:tcPr>
          <w:p>
            <w:pPr>
              <w:spacing w:after="20"/>
            </w:pPr>
            <w:r>
              <w:rPr>
                <w:sz w:val="17"/>
              </w:rPr>
            </w:r>
            <w:r>
              <w:rPr>
                <w:sz w:val="17"/>
              </w:rPr>
              <w:t>colors.primaryContainer</w:t>
            </w:r>
          </w:p>
        </w:tc>
        <w:tc>
          <w:tcPr>
            <w:tcW w:type="dxa" w:w="2436"/>
          </w:tcPr>
          <w:p>
            <w:pPr>
              <w:spacing w:after="20"/>
            </w:pPr>
            <w:r>
              <w:rPr>
                <w:sz w:val="17"/>
              </w:rPr>
            </w:r>
            <w:r>
              <w:rPr>
                <w:sz w:val="17"/>
              </w:rPr>
              <w:t>'#FEE2E2'</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Contenedor primario</w:t>
            </w:r>
          </w:p>
        </w:tc>
      </w:tr>
      <w:tr>
        <w:tc>
          <w:tcPr>
            <w:tcW w:type="dxa" w:w="2436"/>
          </w:tcPr>
          <w:p>
            <w:pPr>
              <w:spacing w:after="20"/>
            </w:pPr>
            <w:r>
              <w:rPr>
                <w:sz w:val="17"/>
              </w:rPr>
            </w:r>
            <w:r>
              <w:rPr>
                <w:sz w:val="17"/>
              </w:rPr>
              <w:t>colors.onPrimaryContainer</w:t>
            </w:r>
          </w:p>
        </w:tc>
        <w:tc>
          <w:tcPr>
            <w:tcW w:type="dxa" w:w="2436"/>
          </w:tcPr>
          <w:p>
            <w:pPr>
              <w:spacing w:after="20"/>
            </w:pPr>
            <w:r>
              <w:rPr>
                <w:sz w:val="17"/>
              </w:rPr>
            </w:r>
            <w:r>
              <w:rPr>
                <w:sz w:val="17"/>
              </w:rPr>
              <w:t>'#450A0A'</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contenedor primario</w:t>
            </w:r>
          </w:p>
        </w:tc>
      </w:tr>
      <w:tr>
        <w:tc>
          <w:tcPr>
            <w:tcW w:type="dxa" w:w="2436"/>
          </w:tcPr>
          <w:p>
            <w:pPr>
              <w:spacing w:after="20"/>
            </w:pPr>
            <w:r>
              <w:rPr>
                <w:sz w:val="17"/>
              </w:rPr>
            </w:r>
            <w:r>
              <w:rPr>
                <w:sz w:val="17"/>
              </w:rPr>
              <w:t>colors.secondary</w:t>
            </w:r>
          </w:p>
        </w:tc>
        <w:tc>
          <w:tcPr>
            <w:tcW w:type="dxa" w:w="2436"/>
          </w:tcPr>
          <w:p>
            <w:pPr>
              <w:spacing w:after="20"/>
            </w:pPr>
            <w:r>
              <w:rPr>
                <w:sz w:val="17"/>
              </w:rPr>
            </w:r>
            <w:r>
              <w:rPr>
                <w:sz w:val="17"/>
              </w:rPr>
              <w:t>'#4B5563' (Gray 600)</w:t>
            </w:r>
          </w:p>
        </w:tc>
        <w:tc>
          <w:tcPr>
            <w:tcW w:type="dxa" w:w="2436"/>
          </w:tcPr>
          <w:p>
            <w:pPr>
              <w:spacing w:after="20"/>
            </w:pPr>
            <w:r>
              <w:rPr>
                <w:sz w:val="17"/>
              </w:rPr>
            </w:r>
            <w:r>
              <w:rPr>
                <w:sz w:val="17"/>
              </w:rPr>
              <w:t>string</w:t>
            </w:r>
          </w:p>
        </w:tc>
        <w:tc>
          <w:tcPr>
            <w:tcW w:type="dxa" w:w="2436"/>
          </w:tcPr>
          <w:p>
            <w:pPr>
              <w:spacing w:after="20"/>
            </w:pPr>
            <w:r>
              <w:rPr>
                <w:sz w:val="17"/>
              </w:rPr>
            </w:r>
            <w:r>
              <w:rPr>
                <w:sz w:val="17"/>
              </w:rPr>
              <w:t>Elementos de soporte</w:t>
            </w:r>
          </w:p>
        </w:tc>
      </w:tr>
      <w:tr>
        <w:tc>
          <w:tcPr>
            <w:tcW w:type="dxa" w:w="2436"/>
          </w:tcPr>
          <w:p>
            <w:pPr>
              <w:spacing w:after="20"/>
            </w:pPr>
            <w:r>
              <w:rPr>
                <w:sz w:val="17"/>
              </w:rPr>
            </w:r>
            <w:r>
              <w:rPr>
                <w:sz w:val="17"/>
              </w:rPr>
              <w:t>colors.onSecondary</w:t>
            </w:r>
          </w:p>
        </w:tc>
        <w:tc>
          <w:tcPr>
            <w:tcW w:type="dxa" w:w="2436"/>
          </w:tcPr>
          <w:p>
            <w:pPr>
              <w:spacing w:after="20"/>
            </w:pPr>
            <w:r>
              <w:rPr>
                <w:sz w:val="17"/>
              </w:rPr>
            </w:r>
            <w:r>
              <w:rPr>
                <w:sz w:val="17"/>
              </w:rPr>
              <w:t>'#FFFFFF'</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secondary</w:t>
            </w:r>
          </w:p>
        </w:tc>
      </w:tr>
      <w:tr>
        <w:tc>
          <w:tcPr>
            <w:tcW w:type="dxa" w:w="2436"/>
          </w:tcPr>
          <w:p>
            <w:pPr>
              <w:spacing w:after="20"/>
            </w:pPr>
            <w:r>
              <w:rPr>
                <w:sz w:val="17"/>
              </w:rPr>
            </w:r>
            <w:r>
              <w:rPr>
                <w:sz w:val="17"/>
              </w:rPr>
              <w:t>colors.secondaryContainer</w:t>
            </w:r>
          </w:p>
        </w:tc>
        <w:tc>
          <w:tcPr>
            <w:tcW w:type="dxa" w:w="2436"/>
          </w:tcPr>
          <w:p>
            <w:pPr>
              <w:spacing w:after="20"/>
            </w:pPr>
            <w:r>
              <w:rPr>
                <w:sz w:val="17"/>
              </w:rPr>
            </w:r>
            <w:r>
              <w:rPr>
                <w:sz w:val="17"/>
              </w:rPr>
              <w:t>'#F3F4F6'</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Contenedor secundario</w:t>
            </w:r>
          </w:p>
        </w:tc>
      </w:tr>
      <w:tr>
        <w:tc>
          <w:tcPr>
            <w:tcW w:type="dxa" w:w="2436"/>
          </w:tcPr>
          <w:p>
            <w:pPr>
              <w:spacing w:after="20"/>
            </w:pPr>
            <w:r>
              <w:rPr>
                <w:sz w:val="17"/>
              </w:rPr>
            </w:r>
            <w:r>
              <w:rPr>
                <w:sz w:val="17"/>
              </w:rPr>
              <w:t>colors.onSecondaryContainer</w:t>
            </w:r>
          </w:p>
        </w:tc>
        <w:tc>
          <w:tcPr>
            <w:tcW w:type="dxa" w:w="2436"/>
          </w:tcPr>
          <w:p>
            <w:pPr>
              <w:spacing w:after="20"/>
            </w:pPr>
            <w:r>
              <w:rPr>
                <w:sz w:val="17"/>
              </w:rPr>
            </w:r>
            <w:r>
              <w:rPr>
                <w:sz w:val="17"/>
              </w:rPr>
              <w:t>'#111827'</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contenedor secundario</w:t>
            </w:r>
          </w:p>
        </w:tc>
      </w:tr>
      <w:tr>
        <w:tc>
          <w:tcPr>
            <w:tcW w:type="dxa" w:w="2436"/>
          </w:tcPr>
          <w:p>
            <w:pPr>
              <w:spacing w:after="20"/>
            </w:pPr>
            <w:r>
              <w:rPr>
                <w:sz w:val="17"/>
              </w:rPr>
            </w:r>
            <w:r>
              <w:rPr>
                <w:sz w:val="17"/>
              </w:rPr>
              <w:t>colors.tertiary</w:t>
            </w:r>
          </w:p>
        </w:tc>
        <w:tc>
          <w:tcPr>
            <w:tcW w:type="dxa" w:w="2436"/>
          </w:tcPr>
          <w:p>
            <w:pPr>
              <w:spacing w:after="20"/>
            </w:pPr>
            <w:r>
              <w:rPr>
                <w:sz w:val="17"/>
              </w:rPr>
            </w:r>
            <w:r>
              <w:rPr>
                <w:sz w:val="17"/>
              </w:rPr>
              <w:t>'#7C3AED' (Violet 600)</w:t>
            </w:r>
          </w:p>
        </w:tc>
        <w:tc>
          <w:tcPr>
            <w:tcW w:type="dxa" w:w="2436"/>
          </w:tcPr>
          <w:p>
            <w:pPr>
              <w:spacing w:after="20"/>
            </w:pPr>
            <w:r>
              <w:rPr>
                <w:sz w:val="17"/>
              </w:rPr>
            </w:r>
            <w:r>
              <w:rPr>
                <w:sz w:val="17"/>
              </w:rPr>
              <w:t>string</w:t>
            </w:r>
          </w:p>
        </w:tc>
        <w:tc>
          <w:tcPr>
            <w:tcW w:type="dxa" w:w="2436"/>
          </w:tcPr>
          <w:p>
            <w:pPr>
              <w:spacing w:after="20"/>
            </w:pPr>
            <w:r>
              <w:rPr>
                <w:sz w:val="17"/>
              </w:rPr>
            </w:r>
            <w:r>
              <w:rPr>
                <w:sz w:val="17"/>
              </w:rPr>
              <w:t>Acentos o estados especiales (IA/Análisis)</w:t>
            </w:r>
          </w:p>
        </w:tc>
      </w:tr>
      <w:tr>
        <w:tc>
          <w:tcPr>
            <w:tcW w:type="dxa" w:w="2436"/>
          </w:tcPr>
          <w:p>
            <w:pPr>
              <w:spacing w:after="20"/>
            </w:pPr>
            <w:r>
              <w:rPr>
                <w:sz w:val="17"/>
              </w:rPr>
            </w:r>
            <w:r>
              <w:rPr>
                <w:sz w:val="17"/>
              </w:rPr>
              <w:t>colors.onTertiary</w:t>
            </w:r>
          </w:p>
        </w:tc>
        <w:tc>
          <w:tcPr>
            <w:tcW w:type="dxa" w:w="2436"/>
          </w:tcPr>
          <w:p>
            <w:pPr>
              <w:spacing w:after="20"/>
            </w:pPr>
            <w:r>
              <w:rPr>
                <w:sz w:val="17"/>
              </w:rPr>
            </w:r>
            <w:r>
              <w:rPr>
                <w:sz w:val="17"/>
              </w:rPr>
              <w:t>'#FFFFFF'</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tertiary</w:t>
            </w:r>
          </w:p>
        </w:tc>
      </w:tr>
      <w:tr>
        <w:tc>
          <w:tcPr>
            <w:tcW w:type="dxa" w:w="2436"/>
          </w:tcPr>
          <w:p>
            <w:pPr>
              <w:spacing w:after="20"/>
            </w:pPr>
            <w:r>
              <w:rPr>
                <w:sz w:val="17"/>
              </w:rPr>
            </w:r>
            <w:r>
              <w:rPr>
                <w:sz w:val="17"/>
              </w:rPr>
              <w:t>colors.tertiaryContainer</w:t>
            </w:r>
          </w:p>
        </w:tc>
        <w:tc>
          <w:tcPr>
            <w:tcW w:type="dxa" w:w="2436"/>
          </w:tcPr>
          <w:p>
            <w:pPr>
              <w:spacing w:after="20"/>
            </w:pPr>
            <w:r>
              <w:rPr>
                <w:sz w:val="17"/>
              </w:rPr>
            </w:r>
            <w:r>
              <w:rPr>
                <w:sz w:val="17"/>
              </w:rPr>
              <w:t>'#EDE9FE'</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Contenedor terciario</w:t>
            </w:r>
          </w:p>
        </w:tc>
      </w:tr>
      <w:tr>
        <w:tc>
          <w:tcPr>
            <w:tcW w:type="dxa" w:w="2436"/>
          </w:tcPr>
          <w:p>
            <w:pPr>
              <w:spacing w:after="20"/>
            </w:pPr>
            <w:r>
              <w:rPr>
                <w:sz w:val="17"/>
              </w:rPr>
            </w:r>
            <w:r>
              <w:rPr>
                <w:sz w:val="17"/>
              </w:rPr>
              <w:t>colors.onTertiaryContainer</w:t>
            </w:r>
          </w:p>
        </w:tc>
        <w:tc>
          <w:tcPr>
            <w:tcW w:type="dxa" w:w="2436"/>
          </w:tcPr>
          <w:p>
            <w:pPr>
              <w:spacing w:after="20"/>
            </w:pPr>
            <w:r>
              <w:rPr>
                <w:sz w:val="17"/>
              </w:rPr>
            </w:r>
            <w:r>
              <w:rPr>
                <w:sz w:val="17"/>
              </w:rPr>
              <w:t>'#2E1065'</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contenedor terciario</w:t>
            </w:r>
          </w:p>
        </w:tc>
      </w:tr>
      <w:tr>
        <w:tc>
          <w:tcPr>
            <w:tcW w:type="dxa" w:w="2436"/>
          </w:tcPr>
          <w:p>
            <w:pPr>
              <w:spacing w:after="20"/>
            </w:pPr>
            <w:r>
              <w:rPr>
                <w:sz w:val="17"/>
              </w:rPr>
            </w:r>
            <w:r>
              <w:rPr>
                <w:sz w:val="17"/>
              </w:rPr>
              <w:t>colors.error</w:t>
            </w:r>
          </w:p>
        </w:tc>
        <w:tc>
          <w:tcPr>
            <w:tcW w:type="dxa" w:w="2436"/>
          </w:tcPr>
          <w:p>
            <w:pPr>
              <w:spacing w:after="20"/>
            </w:pPr>
            <w:r>
              <w:rPr>
                <w:sz w:val="17"/>
              </w:rPr>
            </w:r>
            <w:r>
              <w:rPr>
                <w:sz w:val="17"/>
              </w:rPr>
              <w:t>'#B91C1C'</w:t>
            </w:r>
          </w:p>
        </w:tc>
        <w:tc>
          <w:tcPr>
            <w:tcW w:type="dxa" w:w="2436"/>
          </w:tcPr>
          <w:p>
            <w:pPr>
              <w:spacing w:after="20"/>
            </w:pPr>
            <w:r>
              <w:rPr>
                <w:sz w:val="17"/>
              </w:rPr>
            </w:r>
            <w:r>
              <w:rPr>
                <w:sz w:val="17"/>
              </w:rPr>
              <w:t>string</w:t>
            </w:r>
          </w:p>
        </w:tc>
        <w:tc>
          <w:tcPr>
            <w:tcW w:type="dxa" w:w="2436"/>
          </w:tcPr>
          <w:p>
            <w:pPr>
              <w:spacing w:after="20"/>
            </w:pPr>
            <w:r>
              <w:rPr>
                <w:sz w:val="17"/>
              </w:rPr>
            </w:r>
            <w:r>
              <w:rPr>
                <w:sz w:val="17"/>
              </w:rPr>
              <w:t>Estado crítico/error</w:t>
            </w:r>
          </w:p>
        </w:tc>
      </w:tr>
      <w:tr>
        <w:tc>
          <w:tcPr>
            <w:tcW w:type="dxa" w:w="2436"/>
          </w:tcPr>
          <w:p>
            <w:pPr>
              <w:spacing w:after="20"/>
            </w:pPr>
            <w:r>
              <w:rPr>
                <w:sz w:val="17"/>
              </w:rPr>
            </w:r>
            <w:r>
              <w:rPr>
                <w:sz w:val="17"/>
              </w:rPr>
              <w:t>colors.onError</w:t>
            </w:r>
          </w:p>
        </w:tc>
        <w:tc>
          <w:tcPr>
            <w:tcW w:type="dxa" w:w="2436"/>
          </w:tcPr>
          <w:p>
            <w:pPr>
              <w:spacing w:after="20"/>
            </w:pPr>
            <w:r>
              <w:rPr>
                <w:sz w:val="17"/>
              </w:rPr>
            </w:r>
            <w:r>
              <w:rPr>
                <w:sz w:val="17"/>
              </w:rPr>
              <w:t>'#FFFFFF'</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error</w:t>
            </w:r>
          </w:p>
        </w:tc>
      </w:tr>
      <w:tr>
        <w:tc>
          <w:tcPr>
            <w:tcW w:type="dxa" w:w="2436"/>
          </w:tcPr>
          <w:p>
            <w:pPr>
              <w:spacing w:after="20"/>
            </w:pPr>
            <w:r>
              <w:rPr>
                <w:sz w:val="17"/>
              </w:rPr>
            </w:r>
            <w:r>
              <w:rPr>
                <w:sz w:val="17"/>
              </w:rPr>
              <w:t>colors.errorContainer</w:t>
            </w:r>
          </w:p>
        </w:tc>
        <w:tc>
          <w:tcPr>
            <w:tcW w:type="dxa" w:w="2436"/>
          </w:tcPr>
          <w:p>
            <w:pPr>
              <w:spacing w:after="20"/>
            </w:pPr>
            <w:r>
              <w:rPr>
                <w:sz w:val="17"/>
              </w:rPr>
            </w:r>
            <w:r>
              <w:rPr>
                <w:sz w:val="17"/>
              </w:rPr>
              <w:t>'#FFF1F2'</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Contenedor de error</w:t>
            </w:r>
          </w:p>
        </w:tc>
      </w:tr>
      <w:tr>
        <w:tc>
          <w:tcPr>
            <w:tcW w:type="dxa" w:w="2436"/>
          </w:tcPr>
          <w:p>
            <w:pPr>
              <w:spacing w:after="20"/>
            </w:pPr>
            <w:r>
              <w:rPr>
                <w:sz w:val="17"/>
              </w:rPr>
            </w:r>
            <w:r>
              <w:rPr>
                <w:sz w:val="17"/>
              </w:rPr>
              <w:t>colors.onErrorContainer</w:t>
            </w:r>
          </w:p>
        </w:tc>
        <w:tc>
          <w:tcPr>
            <w:tcW w:type="dxa" w:w="2436"/>
          </w:tcPr>
          <w:p>
            <w:pPr>
              <w:spacing w:after="20"/>
            </w:pPr>
            <w:r>
              <w:rPr>
                <w:sz w:val="17"/>
              </w:rPr>
            </w:r>
            <w:r>
              <w:rPr>
                <w:sz w:val="17"/>
              </w:rPr>
              <w:t>'#4C0505'</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contenedor de error</w:t>
            </w:r>
          </w:p>
        </w:tc>
      </w:tr>
      <w:tr>
        <w:tc>
          <w:tcPr>
            <w:tcW w:type="dxa" w:w="2436"/>
          </w:tcPr>
          <w:p>
            <w:pPr>
              <w:spacing w:after="20"/>
            </w:pPr>
            <w:r>
              <w:rPr>
                <w:sz w:val="17"/>
              </w:rPr>
            </w:r>
            <w:r>
              <w:rPr>
                <w:sz w:val="17"/>
              </w:rPr>
              <w:t>colors.background</w:t>
            </w:r>
          </w:p>
        </w:tc>
        <w:tc>
          <w:tcPr>
            <w:tcW w:type="dxa" w:w="2436"/>
          </w:tcPr>
          <w:p>
            <w:pPr>
              <w:spacing w:after="20"/>
            </w:pPr>
            <w:r>
              <w:rPr>
                <w:sz w:val="17"/>
              </w:rPr>
            </w:r>
            <w:r>
              <w:rPr>
                <w:sz w:val="17"/>
              </w:rPr>
              <w:t>'#F9FAFB'</w:t>
            </w:r>
          </w:p>
        </w:tc>
        <w:tc>
          <w:tcPr>
            <w:tcW w:type="dxa" w:w="2436"/>
          </w:tcPr>
          <w:p>
            <w:pPr>
              <w:spacing w:after="20"/>
            </w:pPr>
            <w:r>
              <w:rPr>
                <w:sz w:val="17"/>
              </w:rPr>
            </w:r>
            <w:r>
              <w:rPr>
                <w:sz w:val="17"/>
              </w:rPr>
              <w:t>string</w:t>
            </w:r>
          </w:p>
        </w:tc>
        <w:tc>
          <w:tcPr>
            <w:tcW w:type="dxa" w:w="2436"/>
          </w:tcPr>
          <w:p>
            <w:pPr>
              <w:spacing w:after="20"/>
            </w:pPr>
            <w:r>
              <w:rPr>
                <w:sz w:val="17"/>
              </w:rPr>
            </w:r>
            <w:r>
              <w:rPr>
                <w:sz w:val="17"/>
              </w:rPr>
              <w:t>Fondo general</w:t>
            </w:r>
          </w:p>
        </w:tc>
      </w:tr>
      <w:tr>
        <w:tc>
          <w:tcPr>
            <w:tcW w:type="dxa" w:w="2436"/>
          </w:tcPr>
          <w:p>
            <w:pPr>
              <w:spacing w:after="20"/>
            </w:pPr>
            <w:r>
              <w:rPr>
                <w:sz w:val="17"/>
              </w:rPr>
            </w:r>
            <w:r>
              <w:rPr>
                <w:sz w:val="17"/>
              </w:rPr>
              <w:t>colors.onBackground</w:t>
            </w:r>
          </w:p>
        </w:tc>
        <w:tc>
          <w:tcPr>
            <w:tcW w:type="dxa" w:w="2436"/>
          </w:tcPr>
          <w:p>
            <w:pPr>
              <w:spacing w:after="20"/>
            </w:pPr>
            <w:r>
              <w:rPr>
                <w:sz w:val="17"/>
              </w:rPr>
            </w:r>
            <w:r>
              <w:rPr>
                <w:sz w:val="17"/>
              </w:rPr>
              <w:t>'#111827'</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fondo</w:t>
            </w:r>
          </w:p>
        </w:tc>
      </w:tr>
      <w:tr>
        <w:tc>
          <w:tcPr>
            <w:tcW w:type="dxa" w:w="2436"/>
          </w:tcPr>
          <w:p>
            <w:pPr>
              <w:spacing w:after="20"/>
            </w:pPr>
            <w:r>
              <w:rPr>
                <w:sz w:val="17"/>
              </w:rPr>
            </w:r>
            <w:r>
              <w:rPr>
                <w:sz w:val="17"/>
              </w:rPr>
              <w:t>colors.surface</w:t>
            </w:r>
          </w:p>
        </w:tc>
        <w:tc>
          <w:tcPr>
            <w:tcW w:type="dxa" w:w="2436"/>
          </w:tcPr>
          <w:p>
            <w:pPr>
              <w:spacing w:after="20"/>
            </w:pPr>
            <w:r>
              <w:rPr>
                <w:sz w:val="17"/>
              </w:rPr>
            </w:r>
            <w:r>
              <w:rPr>
                <w:sz w:val="17"/>
              </w:rPr>
              <w:t>'#FFFFFF'</w:t>
            </w:r>
          </w:p>
        </w:tc>
        <w:tc>
          <w:tcPr>
            <w:tcW w:type="dxa" w:w="2436"/>
          </w:tcPr>
          <w:p>
            <w:pPr>
              <w:spacing w:after="20"/>
            </w:pPr>
            <w:r>
              <w:rPr>
                <w:sz w:val="17"/>
              </w:rPr>
            </w:r>
            <w:r>
              <w:rPr>
                <w:sz w:val="17"/>
              </w:rPr>
              <w:t>string</w:t>
            </w:r>
          </w:p>
        </w:tc>
        <w:tc>
          <w:tcPr>
            <w:tcW w:type="dxa" w:w="2436"/>
          </w:tcPr>
          <w:p>
            <w:pPr>
              <w:spacing w:after="20"/>
            </w:pPr>
            <w:r>
              <w:rPr>
                <w:sz w:val="17"/>
              </w:rPr>
            </w:r>
            <w:r>
              <w:rPr>
                <w:sz w:val="17"/>
              </w:rPr>
              <w:t>Superficie de tarjetas</w:t>
            </w:r>
          </w:p>
        </w:tc>
      </w:tr>
      <w:tr>
        <w:tc>
          <w:tcPr>
            <w:tcW w:type="dxa" w:w="2436"/>
          </w:tcPr>
          <w:p>
            <w:pPr>
              <w:spacing w:after="20"/>
            </w:pPr>
            <w:r>
              <w:rPr>
                <w:sz w:val="17"/>
              </w:rPr>
            </w:r>
            <w:r>
              <w:rPr>
                <w:sz w:val="17"/>
              </w:rPr>
              <w:t>colors.onSurface</w:t>
            </w:r>
          </w:p>
        </w:tc>
        <w:tc>
          <w:tcPr>
            <w:tcW w:type="dxa" w:w="2436"/>
          </w:tcPr>
          <w:p>
            <w:pPr>
              <w:spacing w:after="20"/>
            </w:pPr>
            <w:r>
              <w:rPr>
                <w:sz w:val="17"/>
              </w:rPr>
            </w:r>
            <w:r>
              <w:rPr>
                <w:sz w:val="17"/>
              </w:rPr>
              <w:t>'#111827'</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superficie</w:t>
            </w:r>
          </w:p>
        </w:tc>
      </w:tr>
      <w:tr>
        <w:tc>
          <w:tcPr>
            <w:tcW w:type="dxa" w:w="2436"/>
          </w:tcPr>
          <w:p>
            <w:pPr>
              <w:spacing w:after="20"/>
            </w:pPr>
            <w:r>
              <w:rPr>
                <w:sz w:val="17"/>
              </w:rPr>
            </w:r>
            <w:r>
              <w:rPr>
                <w:sz w:val="17"/>
              </w:rPr>
              <w:t>colors.surfaceVariant</w:t>
            </w:r>
          </w:p>
        </w:tc>
        <w:tc>
          <w:tcPr>
            <w:tcW w:type="dxa" w:w="2436"/>
          </w:tcPr>
          <w:p>
            <w:pPr>
              <w:spacing w:after="20"/>
            </w:pPr>
            <w:r>
              <w:rPr>
                <w:sz w:val="17"/>
              </w:rPr>
            </w:r>
            <w:r>
              <w:rPr>
                <w:sz w:val="17"/>
              </w:rPr>
              <w:t>'#F3F4F6'</w:t>
            </w:r>
          </w:p>
        </w:tc>
        <w:tc>
          <w:tcPr>
            <w:tcW w:type="dxa" w:w="2436"/>
          </w:tcPr>
          <w:p>
            <w:pPr>
              <w:spacing w:after="20"/>
            </w:pPr>
            <w:r>
              <w:rPr>
                <w:sz w:val="17"/>
              </w:rPr>
            </w:r>
            <w:r>
              <w:rPr>
                <w:sz w:val="17"/>
              </w:rPr>
              <w:t>string</w:t>
            </w:r>
          </w:p>
        </w:tc>
        <w:tc>
          <w:tcPr>
            <w:tcW w:type="dxa" w:w="2436"/>
          </w:tcPr>
          <w:p>
            <w:pPr>
              <w:spacing w:after="20"/>
            </w:pPr>
            <w:r>
              <w:rPr>
                <w:sz w:val="17"/>
              </w:rPr>
            </w:r>
            <w:r>
              <w:rPr>
                <w:sz w:val="17"/>
              </w:rPr>
              <w:t>Superficie variante</w:t>
            </w:r>
          </w:p>
        </w:tc>
      </w:tr>
      <w:tr>
        <w:tc>
          <w:tcPr>
            <w:tcW w:type="dxa" w:w="2436"/>
          </w:tcPr>
          <w:p>
            <w:pPr>
              <w:spacing w:after="20"/>
            </w:pPr>
            <w:r>
              <w:rPr>
                <w:sz w:val="17"/>
              </w:rPr>
            </w:r>
            <w:r>
              <w:rPr>
                <w:sz w:val="17"/>
              </w:rPr>
              <w:t>colors.onSurfaceVariant</w:t>
            </w:r>
          </w:p>
        </w:tc>
        <w:tc>
          <w:tcPr>
            <w:tcW w:type="dxa" w:w="2436"/>
          </w:tcPr>
          <w:p>
            <w:pPr>
              <w:spacing w:after="20"/>
            </w:pPr>
            <w:r>
              <w:rPr>
                <w:sz w:val="17"/>
              </w:rPr>
            </w:r>
            <w:r>
              <w:rPr>
                <w:sz w:val="17"/>
              </w:rPr>
              <w:t>'#4B5563'</w:t>
            </w:r>
          </w:p>
        </w:tc>
        <w:tc>
          <w:tcPr>
            <w:tcW w:type="dxa" w:w="2436"/>
          </w:tcPr>
          <w:p>
            <w:pPr>
              <w:spacing w:after="20"/>
            </w:pPr>
            <w:r>
              <w:rPr>
                <w:sz w:val="17"/>
              </w:rPr>
            </w:r>
            <w:r>
              <w:rPr>
                <w:sz w:val="17"/>
              </w:rPr>
              <w:t>string</w:t>
            </w:r>
          </w:p>
        </w:tc>
        <w:tc>
          <w:tcPr>
            <w:tcW w:type="dxa" w:w="2436"/>
          </w:tcPr>
          <w:p>
            <w:pPr>
              <w:spacing w:after="20"/>
            </w:pPr>
            <w:r>
              <w:rPr>
                <w:sz w:val="17"/>
              </w:rPr>
            </w:r>
            <w:r>
              <w:rPr>
                <w:sz w:val="17"/>
              </w:rPr>
              <w:t>Contenido sobre superficie variante</w:t>
            </w:r>
          </w:p>
        </w:tc>
      </w:tr>
      <w:tr>
        <w:tc>
          <w:tcPr>
            <w:tcW w:type="dxa" w:w="2436"/>
          </w:tcPr>
          <w:p>
            <w:pPr>
              <w:spacing w:after="20"/>
            </w:pPr>
            <w:r>
              <w:rPr>
                <w:sz w:val="17"/>
              </w:rPr>
            </w:r>
            <w:r>
              <w:rPr>
                <w:sz w:val="17"/>
              </w:rPr>
              <w:t>colors.outline</w:t>
            </w:r>
          </w:p>
        </w:tc>
        <w:tc>
          <w:tcPr>
            <w:tcW w:type="dxa" w:w="2436"/>
          </w:tcPr>
          <w:p>
            <w:pPr>
              <w:spacing w:after="20"/>
            </w:pPr>
            <w:r>
              <w:rPr>
                <w:sz w:val="17"/>
              </w:rPr>
            </w:r>
            <w:r>
              <w:rPr>
                <w:sz w:val="17"/>
              </w:rPr>
              <w:t>'#D1D5DB'</w:t>
            </w:r>
          </w:p>
        </w:tc>
        <w:tc>
          <w:tcPr>
            <w:tcW w:type="dxa" w:w="2436"/>
          </w:tcPr>
          <w:p>
            <w:pPr>
              <w:spacing w:after="20"/>
            </w:pPr>
            <w:r>
              <w:rPr>
                <w:sz w:val="17"/>
              </w:rPr>
            </w:r>
            <w:r>
              <w:rPr>
                <w:sz w:val="17"/>
              </w:rPr>
              <w:t>string</w:t>
            </w:r>
          </w:p>
        </w:tc>
        <w:tc>
          <w:tcPr>
            <w:tcW w:type="dxa" w:w="2436"/>
          </w:tcPr>
          <w:p>
            <w:pPr>
              <w:spacing w:after="20"/>
            </w:pPr>
            <w:r>
              <w:rPr>
                <w:sz w:val="17"/>
              </w:rPr>
            </w:r>
            <w:r>
              <w:rPr>
                <w:sz w:val="17"/>
              </w:rPr>
              <w:t>Bordes/outlines</w:t>
            </w:r>
          </w:p>
        </w:tc>
      </w:tr>
      <w:tr>
        <w:tc>
          <w:tcPr>
            <w:tcW w:type="dxa" w:w="2436"/>
          </w:tcPr>
          <w:p>
            <w:pPr>
              <w:spacing w:after="20"/>
            </w:pPr>
            <w:r>
              <w:rPr>
                <w:sz w:val="17"/>
              </w:rPr>
            </w:r>
            <w:r>
              <w:rPr>
                <w:sz w:val="17"/>
              </w:rPr>
              <w:t>typography.displayLarge</w:t>
            </w:r>
          </w:p>
        </w:tc>
        <w:tc>
          <w:tcPr>
            <w:tcW w:type="dxa" w:w="2436"/>
          </w:tcPr>
          <w:p>
            <w:pPr>
              <w:spacing w:after="20"/>
            </w:pPr>
            <w:r>
              <w:rPr>
                <w:sz w:val="17"/>
              </w:rPr>
            </w:r>
            <w:r>
              <w:rPr>
                <w:sz w:val="17"/>
              </w:rPr>
              <w:t>fontSize 57 / weight '400' / letterSpacing -0.25</w:t>
            </w:r>
          </w:p>
        </w:tc>
        <w:tc>
          <w:tcPr>
            <w:tcW w:type="dxa" w:w="2436"/>
          </w:tcPr>
          <w:p>
            <w:pPr>
              <w:spacing w:after="20"/>
            </w:pPr>
            <w:r>
              <w:rPr>
                <w:sz w:val="17"/>
              </w:rPr>
            </w:r>
            <w:r>
              <w:rPr>
                <w:sz w:val="17"/>
              </w:rPr>
              <w:t>object</w:t>
            </w:r>
          </w:p>
        </w:tc>
        <w:tc>
          <w:tcPr>
            <w:tcW w:type="dxa" w:w="2436"/>
          </w:tcPr>
          <w:p>
            <w:pPr>
              <w:spacing w:after="20"/>
            </w:pPr>
            <w:r>
              <w:rPr>
                <w:sz w:val="17"/>
              </w:rPr>
            </w:r>
            <w:r>
              <w:rPr>
                <w:sz w:val="17"/>
              </w:rPr>
              <w:t>Texto display grande M3</w:t>
            </w:r>
          </w:p>
        </w:tc>
      </w:tr>
      <w:tr>
        <w:tc>
          <w:tcPr>
            <w:tcW w:type="dxa" w:w="2436"/>
          </w:tcPr>
          <w:p>
            <w:pPr>
              <w:spacing w:after="20"/>
            </w:pPr>
            <w:r>
              <w:rPr>
                <w:sz w:val="17"/>
              </w:rPr>
            </w:r>
            <w:r>
              <w:rPr>
                <w:sz w:val="17"/>
              </w:rPr>
              <w:t>typography.headlineMedium</w:t>
            </w:r>
          </w:p>
        </w:tc>
        <w:tc>
          <w:tcPr>
            <w:tcW w:type="dxa" w:w="2436"/>
          </w:tcPr>
          <w:p>
            <w:pPr>
              <w:spacing w:after="20"/>
            </w:pPr>
            <w:r>
              <w:rPr>
                <w:sz w:val="17"/>
              </w:rPr>
            </w:r>
            <w:r>
              <w:rPr>
                <w:sz w:val="17"/>
              </w:rPr>
              <w:t>fontSize 28 / weight '400'</w:t>
            </w:r>
          </w:p>
        </w:tc>
        <w:tc>
          <w:tcPr>
            <w:tcW w:type="dxa" w:w="2436"/>
          </w:tcPr>
          <w:p>
            <w:pPr>
              <w:spacing w:after="20"/>
            </w:pPr>
            <w:r>
              <w:rPr>
                <w:sz w:val="17"/>
              </w:rPr>
            </w:r>
            <w:r>
              <w:rPr>
                <w:sz w:val="17"/>
              </w:rPr>
              <w:t>object</w:t>
            </w:r>
          </w:p>
        </w:tc>
        <w:tc>
          <w:tcPr>
            <w:tcW w:type="dxa" w:w="2436"/>
          </w:tcPr>
          <w:p>
            <w:pPr>
              <w:spacing w:after="20"/>
            </w:pPr>
            <w:r>
              <w:rPr>
                <w:sz w:val="17"/>
              </w:rPr>
            </w:r>
            <w:r>
              <w:rPr>
                <w:sz w:val="17"/>
              </w:rPr>
              <w:t>Titular medio M3</w:t>
            </w:r>
          </w:p>
        </w:tc>
      </w:tr>
      <w:tr>
        <w:tc>
          <w:tcPr>
            <w:tcW w:type="dxa" w:w="2436"/>
          </w:tcPr>
          <w:p>
            <w:pPr>
              <w:spacing w:after="20"/>
            </w:pPr>
            <w:r>
              <w:rPr>
                <w:sz w:val="17"/>
              </w:rPr>
            </w:r>
            <w:r>
              <w:rPr>
                <w:sz w:val="17"/>
              </w:rPr>
              <w:t>typography.titleMedium</w:t>
            </w:r>
          </w:p>
        </w:tc>
        <w:tc>
          <w:tcPr>
            <w:tcW w:type="dxa" w:w="2436"/>
          </w:tcPr>
          <w:p>
            <w:pPr>
              <w:spacing w:after="20"/>
            </w:pPr>
            <w:r>
              <w:rPr>
                <w:sz w:val="17"/>
              </w:rPr>
            </w:r>
            <w:r>
              <w:rPr>
                <w:sz w:val="17"/>
              </w:rPr>
              <w:t>fontSize 16 / weight '500' / letterSpacing 0.15</w:t>
            </w:r>
          </w:p>
        </w:tc>
        <w:tc>
          <w:tcPr>
            <w:tcW w:type="dxa" w:w="2436"/>
          </w:tcPr>
          <w:p>
            <w:pPr>
              <w:spacing w:after="20"/>
            </w:pPr>
            <w:r>
              <w:rPr>
                <w:sz w:val="17"/>
              </w:rPr>
            </w:r>
            <w:r>
              <w:rPr>
                <w:sz w:val="17"/>
              </w:rPr>
              <w:t>object</w:t>
            </w:r>
          </w:p>
        </w:tc>
        <w:tc>
          <w:tcPr>
            <w:tcW w:type="dxa" w:w="2436"/>
          </w:tcPr>
          <w:p>
            <w:pPr>
              <w:spacing w:after="20"/>
            </w:pPr>
            <w:r>
              <w:rPr>
                <w:sz w:val="17"/>
              </w:rPr>
            </w:r>
            <w:r>
              <w:rPr>
                <w:sz w:val="17"/>
              </w:rPr>
              <w:t>Título medio M3</w:t>
            </w:r>
          </w:p>
        </w:tc>
      </w:tr>
      <w:tr>
        <w:tc>
          <w:tcPr>
            <w:tcW w:type="dxa" w:w="2436"/>
          </w:tcPr>
          <w:p>
            <w:pPr>
              <w:spacing w:after="20"/>
            </w:pPr>
            <w:r>
              <w:rPr>
                <w:sz w:val="17"/>
              </w:rPr>
            </w:r>
            <w:r>
              <w:rPr>
                <w:sz w:val="17"/>
              </w:rPr>
              <w:t>typography.bodyLarge</w:t>
            </w:r>
          </w:p>
        </w:tc>
        <w:tc>
          <w:tcPr>
            <w:tcW w:type="dxa" w:w="2436"/>
          </w:tcPr>
          <w:p>
            <w:pPr>
              <w:spacing w:after="20"/>
            </w:pPr>
            <w:r>
              <w:rPr>
                <w:sz w:val="17"/>
              </w:rPr>
            </w:r>
            <w:r>
              <w:rPr>
                <w:sz w:val="17"/>
              </w:rPr>
              <w:t>fontSize 16 / weight '400' / letterSpacing 0.5</w:t>
            </w:r>
          </w:p>
        </w:tc>
        <w:tc>
          <w:tcPr>
            <w:tcW w:type="dxa" w:w="2436"/>
          </w:tcPr>
          <w:p>
            <w:pPr>
              <w:spacing w:after="20"/>
            </w:pPr>
            <w:r>
              <w:rPr>
                <w:sz w:val="17"/>
              </w:rPr>
            </w:r>
            <w:r>
              <w:rPr>
                <w:sz w:val="17"/>
              </w:rPr>
              <w:t>object</w:t>
            </w:r>
          </w:p>
        </w:tc>
        <w:tc>
          <w:tcPr>
            <w:tcW w:type="dxa" w:w="2436"/>
          </w:tcPr>
          <w:p>
            <w:pPr>
              <w:spacing w:after="20"/>
            </w:pPr>
            <w:r>
              <w:rPr>
                <w:sz w:val="17"/>
              </w:rPr>
            </w:r>
            <w:r>
              <w:rPr>
                <w:sz w:val="17"/>
              </w:rPr>
              <w:t>Cuerpo grande M3</w:t>
            </w:r>
          </w:p>
        </w:tc>
      </w:tr>
      <w:tr>
        <w:tc>
          <w:tcPr>
            <w:tcW w:type="dxa" w:w="2436"/>
          </w:tcPr>
          <w:p>
            <w:pPr>
              <w:spacing w:after="20"/>
            </w:pPr>
            <w:r>
              <w:rPr>
                <w:sz w:val="17"/>
              </w:rPr>
            </w:r>
            <w:r>
              <w:rPr>
                <w:sz w:val="17"/>
              </w:rPr>
              <w:t>typography.labelMedium</w:t>
            </w:r>
          </w:p>
        </w:tc>
        <w:tc>
          <w:tcPr>
            <w:tcW w:type="dxa" w:w="2436"/>
          </w:tcPr>
          <w:p>
            <w:pPr>
              <w:spacing w:after="20"/>
            </w:pPr>
            <w:r>
              <w:rPr>
                <w:sz w:val="17"/>
              </w:rPr>
            </w:r>
            <w:r>
              <w:rPr>
                <w:sz w:val="17"/>
              </w:rPr>
              <w:t>fontSize 12 / weight '500' / letterSpacing 0.5</w:t>
            </w:r>
          </w:p>
        </w:tc>
        <w:tc>
          <w:tcPr>
            <w:tcW w:type="dxa" w:w="2436"/>
          </w:tcPr>
          <w:p>
            <w:pPr>
              <w:spacing w:after="20"/>
            </w:pPr>
            <w:r>
              <w:rPr>
                <w:sz w:val="17"/>
              </w:rPr>
            </w:r>
            <w:r>
              <w:rPr>
                <w:sz w:val="17"/>
              </w:rPr>
              <w:t>object</w:t>
            </w:r>
          </w:p>
        </w:tc>
        <w:tc>
          <w:tcPr>
            <w:tcW w:type="dxa" w:w="2436"/>
          </w:tcPr>
          <w:p>
            <w:pPr>
              <w:spacing w:after="20"/>
            </w:pPr>
            <w:r>
              <w:rPr>
                <w:sz w:val="17"/>
              </w:rPr>
            </w:r>
            <w:r>
              <w:rPr>
                <w:sz w:val="17"/>
              </w:rPr>
              <w:t>Etiqueta media M3</w:t>
            </w:r>
          </w:p>
        </w:tc>
      </w:tr>
      <w:tr>
        <w:tc>
          <w:tcPr>
            <w:tcW w:type="dxa" w:w="2436"/>
          </w:tcPr>
          <w:p>
            <w:pPr>
              <w:spacing w:after="20"/>
            </w:pPr>
            <w:r>
              <w:rPr>
                <w:sz w:val="17"/>
              </w:rPr>
            </w:r>
            <w:r>
              <w:rPr>
                <w:sz w:val="17"/>
              </w:rPr>
              <w:t>spacing.xs/sm/md/lg/xl</w:t>
            </w:r>
          </w:p>
        </w:tc>
        <w:tc>
          <w:tcPr>
            <w:tcW w:type="dxa" w:w="2436"/>
          </w:tcPr>
          <w:p>
            <w:pPr>
              <w:spacing w:after="20"/>
            </w:pPr>
            <w:r>
              <w:rPr>
                <w:sz w:val="17"/>
              </w:rPr>
            </w:r>
            <w:r>
              <w:rPr>
                <w:sz w:val="17"/>
              </w:rPr>
              <w:t>4 / 8 / 16 / 24 / 32</w:t>
            </w:r>
          </w:p>
        </w:tc>
        <w:tc>
          <w:tcPr>
            <w:tcW w:type="dxa" w:w="2436"/>
          </w:tcPr>
          <w:p>
            <w:pPr>
              <w:spacing w:after="20"/>
            </w:pPr>
            <w:r>
              <w:rPr>
                <w:sz w:val="17"/>
              </w:rPr>
            </w:r>
            <w:r>
              <w:rPr>
                <w:sz w:val="17"/>
              </w:rPr>
              <w:t>number</w:t>
            </w:r>
          </w:p>
        </w:tc>
        <w:tc>
          <w:tcPr>
            <w:tcW w:type="dxa" w:w="2436"/>
          </w:tcPr>
          <w:p>
            <w:pPr>
              <w:spacing w:after="20"/>
            </w:pPr>
            <w:r>
              <w:rPr>
                <w:sz w:val="17"/>
              </w:rPr>
            </w:r>
            <w:r>
              <w:rPr>
                <w:sz w:val="17"/>
              </w:rPr>
              <w:t>Escala de espaciado</w:t>
            </w:r>
          </w:p>
        </w:tc>
      </w:tr>
      <w:tr>
        <w:tc>
          <w:tcPr>
            <w:tcW w:type="dxa" w:w="2436"/>
          </w:tcPr>
          <w:p>
            <w:pPr>
              <w:spacing w:after="20"/>
            </w:pPr>
            <w:r>
              <w:rPr>
                <w:sz w:val="17"/>
              </w:rPr>
            </w:r>
            <w:r>
              <w:rPr>
                <w:sz w:val="17"/>
              </w:rPr>
              <w:t>shape.none</w:t>
            </w:r>
          </w:p>
        </w:tc>
        <w:tc>
          <w:tcPr>
            <w:tcW w:type="dxa" w:w="2436"/>
          </w:tcPr>
          <w:p>
            <w:pPr>
              <w:spacing w:after="20"/>
            </w:pPr>
            <w:r>
              <w:rPr>
                <w:sz w:val="17"/>
              </w:rPr>
            </w:r>
            <w:r>
              <w:rPr>
                <w:sz w:val="17"/>
              </w:rPr>
              <w:t>0</w:t>
            </w:r>
          </w:p>
        </w:tc>
        <w:tc>
          <w:tcPr>
            <w:tcW w:type="dxa" w:w="2436"/>
          </w:tcPr>
          <w:p>
            <w:pPr>
              <w:spacing w:after="20"/>
            </w:pPr>
            <w:r>
              <w:rPr>
                <w:sz w:val="17"/>
              </w:rPr>
            </w:r>
            <w:r>
              <w:rPr>
                <w:sz w:val="17"/>
              </w:rPr>
              <w:t>number</w:t>
            </w:r>
          </w:p>
        </w:tc>
        <w:tc>
          <w:tcPr>
            <w:tcW w:type="dxa" w:w="2436"/>
          </w:tcPr>
          <w:p>
            <w:pPr>
              <w:spacing w:after="20"/>
            </w:pPr>
            <w:r>
              <w:rPr>
                <w:sz w:val="17"/>
              </w:rPr>
            </w:r>
            <w:r>
              <w:rPr>
                <w:sz w:val="17"/>
              </w:rPr>
              <w:t>Sin radio</w:t>
            </w:r>
          </w:p>
        </w:tc>
      </w:tr>
      <w:tr>
        <w:tc>
          <w:tcPr>
            <w:tcW w:type="dxa" w:w="2436"/>
          </w:tcPr>
          <w:p>
            <w:pPr>
              <w:spacing w:after="20"/>
            </w:pPr>
            <w:r>
              <w:rPr>
                <w:sz w:val="17"/>
              </w:rPr>
            </w:r>
            <w:r>
              <w:rPr>
                <w:sz w:val="17"/>
              </w:rPr>
              <w:t>shape.extraSmall</w:t>
            </w:r>
          </w:p>
        </w:tc>
        <w:tc>
          <w:tcPr>
            <w:tcW w:type="dxa" w:w="2436"/>
          </w:tcPr>
          <w:p>
            <w:pPr>
              <w:spacing w:after="20"/>
            </w:pPr>
            <w:r>
              <w:rPr>
                <w:sz w:val="17"/>
              </w:rPr>
            </w:r>
            <w:r>
              <w:rPr>
                <w:sz w:val="17"/>
              </w:rPr>
              <w:t>4</w:t>
            </w:r>
          </w:p>
        </w:tc>
        <w:tc>
          <w:tcPr>
            <w:tcW w:type="dxa" w:w="2436"/>
          </w:tcPr>
          <w:p>
            <w:pPr>
              <w:spacing w:after="20"/>
            </w:pPr>
            <w:r>
              <w:rPr>
                <w:sz w:val="17"/>
              </w:rPr>
            </w:r>
            <w:r>
              <w:rPr>
                <w:sz w:val="17"/>
              </w:rPr>
              <w:t>number</w:t>
            </w:r>
          </w:p>
        </w:tc>
        <w:tc>
          <w:tcPr>
            <w:tcW w:type="dxa" w:w="2436"/>
          </w:tcPr>
          <w:p>
            <w:pPr>
              <w:spacing w:after="20"/>
            </w:pPr>
            <w:r>
              <w:rPr>
                <w:sz w:val="17"/>
              </w:rPr>
            </w:r>
            <w:r>
              <w:rPr>
                <w:sz w:val="17"/>
              </w:rPr>
              <w:t>Radio extra pequeño</w:t>
            </w:r>
          </w:p>
        </w:tc>
      </w:tr>
      <w:tr>
        <w:tc>
          <w:tcPr>
            <w:tcW w:type="dxa" w:w="2436"/>
          </w:tcPr>
          <w:p>
            <w:pPr>
              <w:spacing w:after="20"/>
            </w:pPr>
            <w:r>
              <w:rPr>
                <w:sz w:val="17"/>
              </w:rPr>
            </w:r>
            <w:r>
              <w:rPr>
                <w:sz w:val="17"/>
              </w:rPr>
              <w:t>shape.small</w:t>
            </w:r>
          </w:p>
        </w:tc>
        <w:tc>
          <w:tcPr>
            <w:tcW w:type="dxa" w:w="2436"/>
          </w:tcPr>
          <w:p>
            <w:pPr>
              <w:spacing w:after="20"/>
            </w:pPr>
            <w:r>
              <w:rPr>
                <w:sz w:val="17"/>
              </w:rPr>
            </w:r>
            <w:r>
              <w:rPr>
                <w:sz w:val="17"/>
              </w:rPr>
              <w:t>8</w:t>
            </w:r>
          </w:p>
        </w:tc>
        <w:tc>
          <w:tcPr>
            <w:tcW w:type="dxa" w:w="2436"/>
          </w:tcPr>
          <w:p>
            <w:pPr>
              <w:spacing w:after="20"/>
            </w:pPr>
            <w:r>
              <w:rPr>
                <w:sz w:val="17"/>
              </w:rPr>
            </w:r>
            <w:r>
              <w:rPr>
                <w:sz w:val="17"/>
              </w:rPr>
              <w:t>number</w:t>
            </w:r>
          </w:p>
        </w:tc>
        <w:tc>
          <w:tcPr>
            <w:tcW w:type="dxa" w:w="2436"/>
          </w:tcPr>
          <w:p>
            <w:pPr>
              <w:spacing w:after="20"/>
            </w:pPr>
            <w:r>
              <w:rPr>
                <w:sz w:val="17"/>
              </w:rPr>
            </w:r>
            <w:r>
              <w:rPr>
                <w:sz w:val="17"/>
              </w:rPr>
              <w:t>Radio pequeño</w:t>
            </w:r>
          </w:p>
        </w:tc>
      </w:tr>
      <w:tr>
        <w:tc>
          <w:tcPr>
            <w:tcW w:type="dxa" w:w="2436"/>
          </w:tcPr>
          <w:p>
            <w:pPr>
              <w:spacing w:after="20"/>
            </w:pPr>
            <w:r>
              <w:rPr>
                <w:sz w:val="17"/>
              </w:rPr>
            </w:r>
            <w:r>
              <w:rPr>
                <w:sz w:val="17"/>
              </w:rPr>
              <w:t>shape.medium</w:t>
            </w:r>
          </w:p>
        </w:tc>
        <w:tc>
          <w:tcPr>
            <w:tcW w:type="dxa" w:w="2436"/>
          </w:tcPr>
          <w:p>
            <w:pPr>
              <w:spacing w:after="20"/>
            </w:pPr>
            <w:r>
              <w:rPr>
                <w:sz w:val="17"/>
              </w:rPr>
            </w:r>
            <w:r>
              <w:rPr>
                <w:sz w:val="17"/>
              </w:rPr>
              <w:t>12</w:t>
            </w:r>
          </w:p>
        </w:tc>
        <w:tc>
          <w:tcPr>
            <w:tcW w:type="dxa" w:w="2436"/>
          </w:tcPr>
          <w:p>
            <w:pPr>
              <w:spacing w:after="20"/>
            </w:pPr>
            <w:r>
              <w:rPr>
                <w:sz w:val="17"/>
              </w:rPr>
            </w:r>
            <w:r>
              <w:rPr>
                <w:sz w:val="17"/>
              </w:rPr>
              <w:t>number</w:t>
            </w:r>
          </w:p>
        </w:tc>
        <w:tc>
          <w:tcPr>
            <w:tcW w:type="dxa" w:w="2436"/>
          </w:tcPr>
          <w:p>
            <w:pPr>
              <w:spacing w:after="20"/>
            </w:pPr>
            <w:r>
              <w:rPr>
                <w:sz w:val="17"/>
              </w:rPr>
            </w:r>
            <w:r>
              <w:rPr>
                <w:sz w:val="17"/>
              </w:rPr>
              <w:t>Radio medio</w:t>
            </w:r>
          </w:p>
        </w:tc>
      </w:tr>
      <w:tr>
        <w:tc>
          <w:tcPr>
            <w:tcW w:type="dxa" w:w="2436"/>
          </w:tcPr>
          <w:p>
            <w:pPr>
              <w:spacing w:after="20"/>
            </w:pPr>
            <w:r>
              <w:rPr>
                <w:sz w:val="17"/>
              </w:rPr>
            </w:r>
            <w:r>
              <w:rPr>
                <w:sz w:val="17"/>
              </w:rPr>
              <w:t>shape.large</w:t>
            </w:r>
          </w:p>
        </w:tc>
        <w:tc>
          <w:tcPr>
            <w:tcW w:type="dxa" w:w="2436"/>
          </w:tcPr>
          <w:p>
            <w:pPr>
              <w:spacing w:after="20"/>
            </w:pPr>
            <w:r>
              <w:rPr>
                <w:sz w:val="17"/>
              </w:rPr>
            </w:r>
            <w:r>
              <w:rPr>
                <w:sz w:val="17"/>
              </w:rPr>
              <w:t>16</w:t>
            </w:r>
          </w:p>
        </w:tc>
        <w:tc>
          <w:tcPr>
            <w:tcW w:type="dxa" w:w="2436"/>
          </w:tcPr>
          <w:p>
            <w:pPr>
              <w:spacing w:after="20"/>
            </w:pPr>
            <w:r>
              <w:rPr>
                <w:sz w:val="17"/>
              </w:rPr>
            </w:r>
            <w:r>
              <w:rPr>
                <w:sz w:val="17"/>
              </w:rPr>
              <w:t>number</w:t>
            </w:r>
          </w:p>
        </w:tc>
        <w:tc>
          <w:tcPr>
            <w:tcW w:type="dxa" w:w="2436"/>
          </w:tcPr>
          <w:p>
            <w:pPr>
              <w:spacing w:after="20"/>
            </w:pPr>
            <w:r>
              <w:rPr>
                <w:sz w:val="17"/>
              </w:rPr>
            </w:r>
            <w:r>
              <w:rPr>
                <w:sz w:val="17"/>
              </w:rPr>
              <w:t>Radio grande</w:t>
            </w:r>
          </w:p>
        </w:tc>
      </w:tr>
      <w:tr>
        <w:tc>
          <w:tcPr>
            <w:tcW w:type="dxa" w:w="2436"/>
          </w:tcPr>
          <w:p>
            <w:pPr>
              <w:spacing w:after="20"/>
            </w:pPr>
            <w:r>
              <w:rPr>
                <w:sz w:val="17"/>
              </w:rPr>
            </w:r>
            <w:r>
              <w:rPr>
                <w:sz w:val="17"/>
              </w:rPr>
              <w:t>shape.full</w:t>
            </w:r>
          </w:p>
        </w:tc>
        <w:tc>
          <w:tcPr>
            <w:tcW w:type="dxa" w:w="2436"/>
          </w:tcPr>
          <w:p>
            <w:pPr>
              <w:spacing w:after="20"/>
            </w:pPr>
            <w:r>
              <w:rPr>
                <w:sz w:val="17"/>
              </w:rPr>
            </w:r>
            <w:r>
              <w:rPr>
                <w:sz w:val="17"/>
              </w:rPr>
              <w:t>9999</w:t>
            </w:r>
          </w:p>
        </w:tc>
        <w:tc>
          <w:tcPr>
            <w:tcW w:type="dxa" w:w="2436"/>
          </w:tcPr>
          <w:p>
            <w:pPr>
              <w:spacing w:after="20"/>
            </w:pPr>
            <w:r>
              <w:rPr>
                <w:sz w:val="17"/>
              </w:rPr>
            </w:r>
            <w:r>
              <w:rPr>
                <w:sz w:val="17"/>
              </w:rPr>
              <w:t>number</w:t>
            </w:r>
          </w:p>
        </w:tc>
        <w:tc>
          <w:tcPr>
            <w:tcW w:type="dxa" w:w="2436"/>
          </w:tcPr>
          <w:p>
            <w:pPr>
              <w:spacing w:after="20"/>
            </w:pPr>
            <w:r>
              <w:rPr>
                <w:sz w:val="17"/>
              </w:rPr>
            </w:r>
            <w:r>
              <w:rPr>
                <w:sz w:val="17"/>
              </w:rPr>
              <w:t>Radio completo (píldora/círculo)</w:t>
            </w:r>
          </w:p>
        </w:tc>
      </w:tr>
    </w:tbl>
    <w:p>
      <w:pPr>
        <w:spacing w:after="0"/>
      </w:pPr>
    </w:p>
    <w:p>
      <w:pPr>
        <w:spacing w:after="120"/>
      </w:pPr>
      <w:r>
        <w:t>No hay secretos en este archivo: los valores son códigos de color y medidas públicamente embebidas en el bundle.</w:t>
      </w:r>
    </w:p>
    <w:p>
      <w:pPr>
        <w:pStyle w:val="Heading2"/>
      </w:pPr>
      <w:r>
        <w:t>Estructura (funciones / clases / tipos)</w:t>
      </w:r>
    </w:p>
    <w:p>
      <w:pPr>
        <w:spacing w:after="120"/>
      </w:pPr>
      <w:r>
        <w:t xml:space="preserve">No exporta funciones, clases, interfaces ni hooks. Única exportación: la constante </w:t>
      </w:r>
      <w:r>
        <w:rPr>
          <w:rFonts w:ascii="Consolas" w:hAnsi="Consolas"/>
          <w:sz w:val="16"/>
        </w:rPr>
        <w:t>MD3_THEME</w:t>
      </w:r>
      <w:r>
        <w:t xml:space="preserve"> (objeto literal anidado). No hay lógica ejecutable.</w:t>
      </w:r>
    </w:p>
    <w:p>
      <w:pPr>
        <w:pStyle w:val="Heading2"/>
      </w:pPr>
      <w:r>
        <w:t>Análisis línea por línea</w:t>
      </w:r>
    </w:p>
    <w:p>
      <w:pPr>
        <w:spacing w:after="120"/>
      </w:pPr>
      <w:r>
        <w:rPr>
          <w:b/>
        </w:rPr>
        <w:t>Bloque líneas 1-9 (cabecera de archivo):</w:t>
      </w:r>
    </w:p>
    <w:p>
      <w:pPr>
        <w:spacing w:before="80" w:after="120" w:line="240" w:lineRule="auto"/>
        <w:shd w:val="clear" w:color="auto" w:fill="F5F5F5"/>
      </w:pPr>
      <w:r>
        <w:rPr>
          <w:rFonts w:ascii="Consolas" w:hAnsi="Consolas"/>
          <w:sz w:val="16"/>
        </w:rPr>
        <w:t>/* ============================================================================</w:t>
      </w:r>
      <w:r>
        <w:br/>
      </w:r>
      <w:r>
        <w:rPr>
          <w:rFonts w:ascii="Consolas" w:hAnsi="Consolas"/>
          <w:sz w:val="16"/>
        </w:rPr>
        <w:t>* Archivo         : Theme.ts</w:t>
      </w:r>
      <w:r>
        <w:br/>
      </w:r>
      <w:r>
        <w:rPr>
          <w:rFonts w:ascii="Consolas" w:hAnsi="Consolas"/>
          <w:sz w:val="16"/>
        </w:rPr>
        <w:t>* Descripción     : Sistema de diseño basado en Material Design 3 (M3) y colores dinámicos.</w:t>
      </w:r>
      <w:r>
        <w:br/>
      </w:r>
      <w:r>
        <w:rPr>
          <w:rFonts w:ascii="Consolas" w:hAnsi="Consolas"/>
          <w:sz w:val="16"/>
        </w:rPr>
        <w:t>* Autor           : oafon</w:t>
      </w:r>
      <w:r>
        <w:br/>
      </w:r>
      <w:r>
        <w:rPr>
          <w:rFonts w:ascii="Consolas" w:hAnsi="Consolas"/>
          <w:sz w:val="16"/>
        </w:rPr>
        <w:t>* Fecha           : 2026-03-21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Importar MD3_THEME para estilos de componentes.</w:t>
      </w:r>
      <w:r>
        <w:br/>
      </w:r>
      <w:r>
        <w:rPr>
          <w:rFonts w:ascii="Consolas" w:hAnsi="Consolas"/>
          <w:sz w:val="16"/>
        </w:rPr>
        <w:t>* ============================================================================ */</w:t>
      </w:r>
    </w:p>
    <w:p>
      <w:pPr>
        <w:spacing w:after="120"/>
      </w:pPr>
      <w:r>
        <w:rPr>
          <w:b/>
        </w:rPr>
        <w:t>Explicación de las líneas 1-9:</w:t>
      </w:r>
      <w:r>
        <w:t xml:space="preserve"> Comentario de cabecera estándar del proyecto. Aporta metadatos útiles: autor, fecha, versión y uso declarado. Indica que el archivo está pensado para que los componentes importen </w:t>
      </w:r>
      <w:r>
        <w:rPr>
          <w:rFonts w:ascii="Consolas" w:hAnsi="Consolas"/>
          <w:sz w:val="16"/>
        </w:rPr>
        <w:t>MD3_THEME</w:t>
      </w:r>
      <w:r>
        <w:t>, lo cual no ocurre en la práctica (ver sección Clasificación).</w:t>
      </w:r>
    </w:p>
    <w:p>
      <w:pPr>
        <w:spacing w:after="120"/>
      </w:pPr>
      <w:r>
        <w:rPr>
          <w:b/>
        </w:rPr>
        <w:t>Bloque líneas 11-47 (colors):</w:t>
      </w:r>
    </w:p>
    <w:p>
      <w:pPr>
        <w:spacing w:before="80" w:after="120" w:line="240" w:lineRule="auto"/>
        <w:shd w:val="clear" w:color="auto" w:fill="F5F5F5"/>
      </w:pPr>
      <w:r>
        <w:rPr>
          <w:rFonts w:ascii="Consolas" w:hAnsi="Consolas"/>
          <w:sz w:val="16"/>
        </w:rPr>
        <w:t>export const MD3_THEME = {</w:t>
      </w:r>
      <w:r>
        <w:br/>
      </w:r>
      <w:r>
        <w:rPr>
          <w:rFonts w:ascii="Consolas" w:hAnsi="Consolas"/>
          <w:sz w:val="16"/>
        </w:rPr>
        <w:t xml:space="preserve">  colors: {</w:t>
      </w:r>
      <w:r>
        <w:br/>
      </w:r>
      <w:r>
        <w:rPr>
          <w:rFonts w:ascii="Consolas" w:hAnsi="Consolas"/>
          <w:sz w:val="16"/>
        </w:rPr>
        <w:t xml:space="preserve">    // Primary - Refleja la intención principal (Seguridad/Alerta)</w:t>
      </w:r>
      <w:r>
        <w:br/>
      </w:r>
      <w:r>
        <w:rPr>
          <w:rFonts w:ascii="Consolas" w:hAnsi="Consolas"/>
          <w:sz w:val="16"/>
        </w:rPr>
        <w:t xml:space="preserve">    primary: '#DC2626', // Red 600</w:t>
      </w:r>
      <w:r>
        <w:br/>
      </w:r>
      <w:r>
        <w:rPr>
          <w:rFonts w:ascii="Consolas" w:hAnsi="Consolas"/>
          <w:sz w:val="16"/>
        </w:rPr>
        <w:t xml:space="preserve">    onPrimary: '#FFFFFF',</w:t>
      </w:r>
      <w:r>
        <w:br/>
      </w:r>
      <w:r>
        <w:rPr>
          <w:rFonts w:ascii="Consolas" w:hAnsi="Consolas"/>
          <w:sz w:val="16"/>
        </w:rPr>
        <w:t xml:space="preserve">    primaryContainer: '#FEE2E2',</w:t>
      </w:r>
      <w:r>
        <w:br/>
      </w:r>
      <w:r>
        <w:rPr>
          <w:rFonts w:ascii="Consolas" w:hAnsi="Consolas"/>
          <w:sz w:val="16"/>
        </w:rPr>
        <w:t xml:space="preserve">    onPrimaryContainer: '#450A0A',</w:t>
      </w:r>
      <w:r>
        <w:br/>
      </w:r>
      <w:r>
        <w:rPr>
          <w:rFonts w:ascii="Consolas" w:hAnsi="Consolas"/>
          <w:sz w:val="16"/>
        </w:rPr>
        <w:t xml:space="preserve"> </w:t>
      </w:r>
      <w:r>
        <w:br/>
      </w:r>
      <w:r>
        <w:rPr>
          <w:rFonts w:ascii="Consolas" w:hAnsi="Consolas"/>
          <w:sz w:val="16"/>
        </w:rPr>
        <w:t xml:space="preserve">    // Secondary - Para elementos de soporte</w:t>
      </w:r>
      <w:r>
        <w:br/>
      </w:r>
      <w:r>
        <w:rPr>
          <w:rFonts w:ascii="Consolas" w:hAnsi="Consolas"/>
          <w:sz w:val="16"/>
        </w:rPr>
        <w:t xml:space="preserve">    secondary: '#4B5563', // Gray 600</w:t>
      </w:r>
      <w:r>
        <w:br/>
      </w:r>
      <w:r>
        <w:rPr>
          <w:rFonts w:ascii="Consolas" w:hAnsi="Consolas"/>
          <w:sz w:val="16"/>
        </w:rPr>
        <w:t xml:space="preserve">    onSecondary: '#FFFFFF',</w:t>
      </w:r>
      <w:r>
        <w:br/>
      </w:r>
      <w:r>
        <w:rPr>
          <w:rFonts w:ascii="Consolas" w:hAnsi="Consolas"/>
          <w:sz w:val="16"/>
        </w:rPr>
        <w:t xml:space="preserve">    secondaryContainer: '#F3F4F6',</w:t>
      </w:r>
      <w:r>
        <w:br/>
      </w:r>
      <w:r>
        <w:rPr>
          <w:rFonts w:ascii="Consolas" w:hAnsi="Consolas"/>
          <w:sz w:val="16"/>
        </w:rPr>
        <w:t xml:space="preserve">    onSecondaryContainer: '#111827',</w:t>
      </w:r>
      <w:r>
        <w:br/>
      </w:r>
      <w:r>
        <w:rPr>
          <w:rFonts w:ascii="Consolas" w:hAnsi="Consolas"/>
          <w:sz w:val="16"/>
        </w:rPr>
        <w:t xml:space="preserve"> </w:t>
      </w:r>
      <w:r>
        <w:br/>
      </w:r>
      <w:r>
        <w:rPr>
          <w:rFonts w:ascii="Consolas" w:hAnsi="Consolas"/>
          <w:sz w:val="16"/>
        </w:rPr>
        <w:t xml:space="preserve">    // Tertiary - Acentos o estados especiales (IA/Análisis)</w:t>
      </w:r>
      <w:r>
        <w:br/>
      </w:r>
      <w:r>
        <w:rPr>
          <w:rFonts w:ascii="Consolas" w:hAnsi="Consolas"/>
          <w:sz w:val="16"/>
        </w:rPr>
        <w:t xml:space="preserve">    tertiary: '#7C3AED', // Violet 600</w:t>
      </w:r>
      <w:r>
        <w:br/>
      </w:r>
      <w:r>
        <w:rPr>
          <w:rFonts w:ascii="Consolas" w:hAnsi="Consolas"/>
          <w:sz w:val="16"/>
        </w:rPr>
        <w:t xml:space="preserve">    onTertiary: '#FFFFFF',</w:t>
      </w:r>
      <w:r>
        <w:br/>
      </w:r>
      <w:r>
        <w:rPr>
          <w:rFonts w:ascii="Consolas" w:hAnsi="Consolas"/>
          <w:sz w:val="16"/>
        </w:rPr>
        <w:t xml:space="preserve">    tertiaryContainer: '#EDE9FE',</w:t>
      </w:r>
      <w:r>
        <w:br/>
      </w:r>
      <w:r>
        <w:rPr>
          <w:rFonts w:ascii="Consolas" w:hAnsi="Consolas"/>
          <w:sz w:val="16"/>
        </w:rPr>
        <w:t xml:space="preserve">    onTertiaryContainer: '#2E1065',</w:t>
      </w:r>
      <w:r>
        <w:br/>
      </w:r>
      <w:r>
        <w:rPr>
          <w:rFonts w:ascii="Consolas" w:hAnsi="Consolas"/>
          <w:sz w:val="16"/>
        </w:rPr>
        <w:t xml:space="preserve"> </w:t>
      </w:r>
      <w:r>
        <w:br/>
      </w:r>
      <w:r>
        <w:rPr>
          <w:rFonts w:ascii="Consolas" w:hAnsi="Consolas"/>
          <w:sz w:val="16"/>
        </w:rPr>
        <w:t xml:space="preserve">    // Error - Crítico</w:t>
      </w:r>
      <w:r>
        <w:br/>
      </w:r>
      <w:r>
        <w:rPr>
          <w:rFonts w:ascii="Consolas" w:hAnsi="Consolas"/>
          <w:sz w:val="16"/>
        </w:rPr>
        <w:t xml:space="preserve">    error: '#B91C1C',</w:t>
      </w:r>
      <w:r>
        <w:br/>
      </w:r>
      <w:r>
        <w:rPr>
          <w:rFonts w:ascii="Consolas" w:hAnsi="Consolas"/>
          <w:sz w:val="16"/>
        </w:rPr>
        <w:t xml:space="preserve">    onError: '#FFFFFF',</w:t>
      </w:r>
      <w:r>
        <w:br/>
      </w:r>
      <w:r>
        <w:rPr>
          <w:rFonts w:ascii="Consolas" w:hAnsi="Consolas"/>
          <w:sz w:val="16"/>
        </w:rPr>
        <w:t xml:space="preserve">    errorContainer: '#FFF1F2',</w:t>
      </w:r>
      <w:r>
        <w:br/>
      </w:r>
      <w:r>
        <w:rPr>
          <w:rFonts w:ascii="Consolas" w:hAnsi="Consolas"/>
          <w:sz w:val="16"/>
        </w:rPr>
        <w:t xml:space="preserve">    onErrorContainer: '#4C0505',</w:t>
      </w:r>
      <w:r>
        <w:br/>
      </w:r>
      <w:r>
        <w:rPr>
          <w:rFonts w:ascii="Consolas" w:hAnsi="Consolas"/>
          <w:sz w:val="16"/>
        </w:rPr>
        <w:t xml:space="preserve"> </w:t>
      </w:r>
      <w:r>
        <w:br/>
      </w:r>
      <w:r>
        <w:rPr>
          <w:rFonts w:ascii="Consolas" w:hAnsi="Consolas"/>
          <w:sz w:val="16"/>
        </w:rPr>
        <w:t xml:space="preserve">    // Background &amp; Surface</w:t>
      </w:r>
      <w:r>
        <w:br/>
      </w:r>
      <w:r>
        <w:rPr>
          <w:rFonts w:ascii="Consolas" w:hAnsi="Consolas"/>
          <w:sz w:val="16"/>
        </w:rPr>
        <w:t xml:space="preserve">    background: '#F9FAFB',</w:t>
      </w:r>
      <w:r>
        <w:br/>
      </w:r>
      <w:r>
        <w:rPr>
          <w:rFonts w:ascii="Consolas" w:hAnsi="Consolas"/>
          <w:sz w:val="16"/>
        </w:rPr>
        <w:t xml:space="preserve">    onBackground: '#111827',</w:t>
      </w:r>
      <w:r>
        <w:br/>
      </w:r>
      <w:r>
        <w:rPr>
          <w:rFonts w:ascii="Consolas" w:hAnsi="Consolas"/>
          <w:sz w:val="16"/>
        </w:rPr>
        <w:t xml:space="preserve">    surface: '#FFFFFF',</w:t>
      </w:r>
      <w:r>
        <w:br/>
      </w:r>
      <w:r>
        <w:rPr>
          <w:rFonts w:ascii="Consolas" w:hAnsi="Consolas"/>
          <w:sz w:val="16"/>
        </w:rPr>
        <w:t xml:space="preserve">    onSurface: '#111827',</w:t>
      </w:r>
      <w:r>
        <w:br/>
      </w:r>
      <w:r>
        <w:rPr>
          <w:rFonts w:ascii="Consolas" w:hAnsi="Consolas"/>
          <w:sz w:val="16"/>
        </w:rPr>
        <w:t xml:space="preserve">    surfaceVariant: '#F3F4F6',</w:t>
      </w:r>
      <w:r>
        <w:br/>
      </w:r>
      <w:r>
        <w:rPr>
          <w:rFonts w:ascii="Consolas" w:hAnsi="Consolas"/>
          <w:sz w:val="16"/>
        </w:rPr>
        <w:t xml:space="preserve">    onSurfaceVariant: '#4B5563',</w:t>
      </w:r>
      <w:r>
        <w:br/>
      </w:r>
      <w:r>
        <w:rPr>
          <w:rFonts w:ascii="Consolas" w:hAnsi="Consolas"/>
          <w:sz w:val="16"/>
        </w:rPr>
        <w:t xml:space="preserve"> </w:t>
      </w:r>
      <w:r>
        <w:br/>
      </w:r>
      <w:r>
        <w:rPr>
          <w:rFonts w:ascii="Consolas" w:hAnsi="Consolas"/>
          <w:sz w:val="16"/>
        </w:rPr>
        <w:t xml:space="preserve">    // Outline</w:t>
      </w:r>
      <w:r>
        <w:br/>
      </w:r>
      <w:r>
        <w:rPr>
          <w:rFonts w:ascii="Consolas" w:hAnsi="Consolas"/>
          <w:sz w:val="16"/>
        </w:rPr>
        <w:t xml:space="preserve">    outline: '#D1D5DB',</w:t>
      </w:r>
      <w:r>
        <w:br/>
      </w:r>
      <w:r>
        <w:rPr>
          <w:rFonts w:ascii="Consolas" w:hAnsi="Consolas"/>
          <w:sz w:val="16"/>
        </w:rPr>
        <w:t xml:space="preserve">  },</w:t>
      </w:r>
    </w:p>
    <w:p>
      <w:pPr>
        <w:spacing w:after="120"/>
      </w:pPr>
      <w:r>
        <w:rPr>
          <w:b/>
        </w:rPr>
        <w:t>Explicación de las líneas 11-47:</w:t>
      </w:r>
    </w:p>
    <w:p>
      <w:pPr>
        <w:pStyle w:val="ListBullet"/>
        <w:ind w:left="425"/>
      </w:pPr>
      <w:r>
        <w:rPr>
          <w:b/>
        </w:rPr>
        <w:t>Línea 11</w:t>
      </w:r>
      <w:r>
        <w:t xml:space="preserve"> (</w:t>
      </w:r>
      <w:r>
        <w:rPr>
          <w:rFonts w:ascii="Consolas" w:hAnsi="Consolas"/>
          <w:sz w:val="16"/>
        </w:rPr>
        <w:t>export const MD3_THEME = {</w:t>
      </w:r>
      <w:r>
        <w:t>): declara y exporta el objeto único del</w:t>
      </w:r>
    </w:p>
    <w:p>
      <w:pPr>
        <w:spacing w:after="120"/>
      </w:pPr>
      <w:r>
        <w:t xml:space="preserve">  sistema de diseño.</w:t>
      </w:r>
    </w:p>
    <w:p>
      <w:pPr>
        <w:pStyle w:val="ListBullet"/>
        <w:ind w:left="425"/>
      </w:pPr>
      <w:r>
        <w:rPr>
          <w:b/>
        </w:rPr>
        <w:t>Línea 12</w:t>
      </w:r>
      <w:r>
        <w:t xml:space="preserve"> (</w:t>
      </w:r>
      <w:r>
        <w:rPr>
          <w:rFonts w:ascii="Consolas" w:hAnsi="Consolas"/>
          <w:sz w:val="16"/>
        </w:rPr>
        <w:t>colors: {</w:t>
      </w:r>
      <w:r>
        <w:t>): abre la paleta semántica M3.</w:t>
      </w:r>
    </w:p>
    <w:p>
      <w:pPr>
        <w:pStyle w:val="ListBullet"/>
        <w:ind w:left="425"/>
      </w:pPr>
      <w:r>
        <w:rPr>
          <w:b/>
        </w:rPr>
        <w:t>Líneas 13-17</w:t>
      </w:r>
      <w:r>
        <w:t>: grupo Primary. La línea 13 es un comentario que explica la</w:t>
      </w:r>
    </w:p>
    <w:p>
      <w:pPr>
        <w:spacing w:after="120"/>
      </w:pPr>
      <w:r>
        <w:t xml:space="preserve">  intención semántica (seguridad/alerta). La línea 14 define el rojo </w:t>
      </w:r>
      <w:r>
        <w:rPr>
          <w:rFonts w:ascii="Consolas" w:hAnsi="Consolas"/>
          <w:sz w:val="16"/>
        </w:rPr>
        <w:t>#DC2626</w:t>
      </w:r>
      <w:r>
        <w:t xml:space="preserve">   (Red 600 de Tailwind) como color primario, coherente con una app de emergencias.   Las líneas 15-17 definen los pares de contraste M3 (onPrimary y contenedores).</w:t>
      </w:r>
    </w:p>
    <w:p>
      <w:pPr>
        <w:pStyle w:val="ListBullet"/>
        <w:ind w:left="425"/>
      </w:pPr>
      <w:r>
        <w:rPr>
          <w:b/>
        </w:rPr>
        <w:t>Líneas 19-23</w:t>
      </w:r>
      <w:r>
        <w:t xml:space="preserve">: grupo Secondary (gris </w:t>
      </w:r>
      <w:r>
        <w:rPr>
          <w:rFonts w:ascii="Consolas" w:hAnsi="Consolas"/>
          <w:sz w:val="16"/>
        </w:rPr>
        <w:t>#4B5563</w:t>
      </w:r>
      <w:r>
        <w:t>) para elementos de soporte.</w:t>
      </w:r>
    </w:p>
    <w:p>
      <w:pPr>
        <w:pStyle w:val="ListBullet"/>
        <w:ind w:left="425"/>
      </w:pPr>
      <w:r>
        <w:rPr>
          <w:b/>
        </w:rPr>
        <w:t>Líneas 25-29</w:t>
      </w:r>
      <w:r>
        <w:t xml:space="preserve">: grupo Tertiary (violeta </w:t>
      </w:r>
      <w:r>
        <w:rPr>
          <w:rFonts w:ascii="Consolas" w:hAnsi="Consolas"/>
          <w:sz w:val="16"/>
        </w:rPr>
        <w:t>#7C3AED</w:t>
      </w:r>
      <w:r>
        <w:t>) comentado como reservado para</w:t>
      </w:r>
    </w:p>
    <w:p>
      <w:pPr>
        <w:spacing w:after="120"/>
      </w:pPr>
      <w:r>
        <w:t xml:space="preserve">  IA/análisis.</w:t>
      </w:r>
    </w:p>
    <w:p>
      <w:pPr>
        <w:pStyle w:val="ListBullet"/>
        <w:ind w:left="425"/>
      </w:pPr>
      <w:r>
        <w:rPr>
          <w:b/>
        </w:rPr>
        <w:t>Líneas 31-35</w:t>
      </w:r>
      <w:r>
        <w:t xml:space="preserve">: grupo Error con rojo oscuro </w:t>
      </w:r>
      <w:r>
        <w:rPr>
          <w:rFonts w:ascii="Consolas" w:hAnsi="Consolas"/>
          <w:sz w:val="16"/>
        </w:rPr>
        <w:t>#B91C1C</w:t>
      </w:r>
      <w:r>
        <w:t xml:space="preserve"> para estados críticos.</w:t>
      </w:r>
    </w:p>
    <w:p>
      <w:pPr>
        <w:pStyle w:val="ListBullet"/>
        <w:ind w:left="425"/>
      </w:pPr>
      <w:r>
        <w:rPr>
          <w:b/>
        </w:rPr>
        <w:t>Líneas 37-43</w:t>
      </w:r>
      <w:r>
        <w:t xml:space="preserve">: Background/Surface. Valores neutros claros (fondo </w:t>
      </w:r>
      <w:r>
        <w:rPr>
          <w:rFonts w:ascii="Consolas" w:hAnsi="Consolas"/>
          <w:sz w:val="16"/>
        </w:rPr>
        <w:t>#F9FAFB</w:t>
      </w:r>
      <w:r>
        <w:t>,</w:t>
      </w:r>
    </w:p>
    <w:p>
      <w:pPr>
        <w:spacing w:after="120"/>
      </w:pPr>
      <w:r>
        <w:t xml:space="preserve">  superficie blanca). El texto sobre superficie usa gris casi negro </w:t>
      </w:r>
      <w:r>
        <w:rPr>
          <w:rFonts w:ascii="Consolas" w:hAnsi="Consolas"/>
          <w:sz w:val="16"/>
        </w:rPr>
        <w:t>#111827</w:t>
      </w:r>
      <w:r>
        <w:t>.</w:t>
      </w:r>
    </w:p>
    <w:p>
      <w:pPr>
        <w:pStyle w:val="ListBullet"/>
        <w:ind w:left="425"/>
      </w:pPr>
      <w:r>
        <w:rPr>
          <w:b/>
        </w:rPr>
        <w:t>Líneas 45-46</w:t>
      </w:r>
      <w:r>
        <w:t xml:space="preserve">: Outline </w:t>
      </w:r>
      <w:r>
        <w:rPr>
          <w:rFonts w:ascii="Consolas" w:hAnsi="Consolas"/>
          <w:sz w:val="16"/>
        </w:rPr>
        <w:t>#D1D5DB</w:t>
      </w:r>
      <w:r>
        <w:t xml:space="preserve"> para bordes.</w:t>
      </w:r>
    </w:p>
    <w:p>
      <w:pPr>
        <w:spacing w:after="120"/>
      </w:pPr>
      <w:r>
        <w:t xml:space="preserve">Los valores de color coinciden con los tokens semánticos operativos de </w:t>
      </w:r>
      <w:r>
        <w:rPr>
          <w:rFonts w:ascii="Consolas" w:hAnsi="Consolas"/>
          <w:sz w:val="16"/>
        </w:rPr>
        <w:t>src/theme/tokens.ts</w:t>
      </w:r>
      <w:r>
        <w:t xml:space="preserve"> (danger = '#DC2626', background = '#F9FAFB', etc.), lo que refuerza la hipótesis de que </w:t>
      </w:r>
      <w:r>
        <w:rPr>
          <w:rFonts w:ascii="Consolas" w:hAnsi="Consolas"/>
          <w:sz w:val="16"/>
        </w:rPr>
        <w:t>Theme.ts</w:t>
      </w:r>
      <w:r>
        <w:t xml:space="preserve"> fue la semilla de la que derivaron los tokens.</w:t>
      </w:r>
    </w:p>
    <w:p>
      <w:pPr>
        <w:spacing w:after="120"/>
      </w:pPr>
      <w:r>
        <w:rPr>
          <w:b/>
        </w:rPr>
        <w:t>Bloque líneas 48-54 (typography):</w:t>
      </w:r>
    </w:p>
    <w:p>
      <w:pPr>
        <w:spacing w:before="80" w:after="120" w:line="240" w:lineRule="auto"/>
        <w:shd w:val="clear" w:color="auto" w:fill="F5F5F5"/>
      </w:pPr>
      <w:r>
        <w:rPr>
          <w:rFonts w:ascii="Consolas" w:hAnsi="Consolas"/>
          <w:sz w:val="16"/>
        </w:rPr>
        <w:t xml:space="preserve">  typography: {</w:t>
      </w:r>
      <w:r>
        <w:br/>
      </w:r>
      <w:r>
        <w:rPr>
          <w:rFonts w:ascii="Consolas" w:hAnsi="Consolas"/>
          <w:sz w:val="16"/>
        </w:rPr>
        <w:t xml:space="preserve">    displayLarge: { fontSize: 57, fontWeight: '400', letterSpacing: -0.25 },</w:t>
      </w:r>
      <w:r>
        <w:br/>
      </w:r>
      <w:r>
        <w:rPr>
          <w:rFonts w:ascii="Consolas" w:hAnsi="Consolas"/>
          <w:sz w:val="16"/>
        </w:rPr>
        <w:t xml:space="preserve">    headlineMedium: { fontSize: 28, fontWeight: '400' },</w:t>
      </w:r>
      <w:r>
        <w:br/>
      </w:r>
      <w:r>
        <w:rPr>
          <w:rFonts w:ascii="Consolas" w:hAnsi="Consolas"/>
          <w:sz w:val="16"/>
        </w:rPr>
        <w:t xml:space="preserve">    titleMedium: { fontSize: 16, fontWeight: '500', letterSpacing: 0.15 },</w:t>
      </w:r>
      <w:r>
        <w:br/>
      </w:r>
      <w:r>
        <w:rPr>
          <w:rFonts w:ascii="Consolas" w:hAnsi="Consolas"/>
          <w:sz w:val="16"/>
        </w:rPr>
        <w:t xml:space="preserve">    bodyLarge: { fontSize: 16, fontWeight: '400', letterSpacing: 0.5 },</w:t>
      </w:r>
      <w:r>
        <w:br/>
      </w:r>
      <w:r>
        <w:rPr>
          <w:rFonts w:ascii="Consolas" w:hAnsi="Consolas"/>
          <w:sz w:val="16"/>
        </w:rPr>
        <w:t xml:space="preserve">    labelMedium: { fontSize: 12, fontWeight: '500', letterSpacing: 0.5 },</w:t>
      </w:r>
      <w:r>
        <w:br/>
      </w:r>
      <w:r>
        <w:rPr>
          <w:rFonts w:ascii="Consolas" w:hAnsi="Consolas"/>
          <w:sz w:val="16"/>
        </w:rPr>
        <w:t xml:space="preserve">  },</w:t>
      </w:r>
    </w:p>
    <w:p>
      <w:pPr>
        <w:spacing w:after="120"/>
      </w:pPr>
      <w:r>
        <w:rPr>
          <w:b/>
        </w:rPr>
        <w:t>Explicación de las líneas 48-54:</w:t>
      </w:r>
    </w:p>
    <w:p>
      <w:pPr>
        <w:pStyle w:val="ListBullet"/>
        <w:ind w:left="425"/>
      </w:pPr>
      <w:r>
        <w:rPr>
          <w:b/>
        </w:rPr>
        <w:t>Línea 48</w:t>
      </w:r>
      <w:r>
        <w:t xml:space="preserve"> (</w:t>
      </w:r>
      <w:r>
        <w:rPr>
          <w:rFonts w:ascii="Consolas" w:hAnsi="Consolas"/>
          <w:sz w:val="16"/>
        </w:rPr>
        <w:t>typography: {</w:t>
      </w:r>
      <w:r>
        <w:t>): abre el subobjeto tipográfico con nombres de roles M3.</w:t>
      </w:r>
    </w:p>
    <w:p>
      <w:pPr>
        <w:pStyle w:val="ListBullet"/>
        <w:ind w:left="425"/>
      </w:pPr>
      <w:r>
        <w:rPr>
          <w:b/>
        </w:rPr>
        <w:t>Línea 49</w:t>
      </w:r>
      <w:r>
        <w:t xml:space="preserve">: </w:t>
      </w:r>
      <w:r>
        <w:rPr>
          <w:rFonts w:ascii="Consolas" w:hAnsi="Consolas"/>
          <w:sz w:val="16"/>
        </w:rPr>
        <w:t>displayLarge</w:t>
      </w:r>
      <w:r>
        <w:t xml:space="preserve"> (57 px, peso 400) — gran titular; el letterSpacing</w:t>
      </w:r>
    </w:p>
    <w:p>
      <w:pPr>
        <w:spacing w:after="120"/>
      </w:pPr>
      <w:r>
        <w:t xml:space="preserve">  negativo -0.25 es típico de tamaños grandes M3.</w:t>
      </w:r>
    </w:p>
    <w:p>
      <w:pPr>
        <w:pStyle w:val="ListBullet"/>
        <w:ind w:left="425"/>
      </w:pPr>
      <w:r>
        <w:rPr>
          <w:b/>
        </w:rPr>
        <w:t>Línea 50</w:t>
      </w:r>
      <w:r>
        <w:t xml:space="preserve">: </w:t>
      </w:r>
      <w:r>
        <w:rPr>
          <w:rFonts w:ascii="Consolas" w:hAnsi="Consolas"/>
          <w:sz w:val="16"/>
        </w:rPr>
        <w:t>headlineMedium</w:t>
      </w:r>
      <w:r>
        <w:t xml:space="preserve"> (28 px).</w:t>
      </w:r>
    </w:p>
    <w:p>
      <w:pPr>
        <w:pStyle w:val="ListBullet"/>
        <w:ind w:left="425"/>
      </w:pPr>
      <w:r>
        <w:rPr>
          <w:b/>
        </w:rPr>
        <w:t>Línea 51</w:t>
      </w:r>
      <w:r>
        <w:t xml:space="preserve">: </w:t>
      </w:r>
      <w:r>
        <w:rPr>
          <w:rFonts w:ascii="Consolas" w:hAnsi="Consolas"/>
          <w:sz w:val="16"/>
        </w:rPr>
        <w:t>titleMedium</w:t>
      </w:r>
      <w:r>
        <w:t xml:space="preserve"> (16 px, peso 500, tracking 0.15).</w:t>
      </w:r>
    </w:p>
    <w:p>
      <w:pPr>
        <w:pStyle w:val="ListBullet"/>
        <w:ind w:left="425"/>
      </w:pPr>
      <w:r>
        <w:rPr>
          <w:b/>
        </w:rPr>
        <w:t>Línea 52</w:t>
      </w:r>
      <w:r>
        <w:t xml:space="preserve">: </w:t>
      </w:r>
      <w:r>
        <w:rPr>
          <w:rFonts w:ascii="Consolas" w:hAnsi="Consolas"/>
          <w:sz w:val="16"/>
        </w:rPr>
        <w:t>bodyLarge</w:t>
      </w:r>
      <w:r>
        <w:t xml:space="preserve"> (16 px, peso 400).</w:t>
      </w:r>
    </w:p>
    <w:p>
      <w:pPr>
        <w:pStyle w:val="ListBullet"/>
        <w:ind w:left="425"/>
      </w:pPr>
      <w:r>
        <w:rPr>
          <w:b/>
        </w:rPr>
        <w:t>Línea 53</w:t>
      </w:r>
      <w:r>
        <w:t xml:space="preserve">: </w:t>
      </w:r>
      <w:r>
        <w:rPr>
          <w:rFonts w:ascii="Consolas" w:hAnsi="Consolas"/>
          <w:sz w:val="16"/>
        </w:rPr>
        <w:t>labelMedium</w:t>
      </w:r>
      <w:r>
        <w:t xml:space="preserve"> (12 px, peso 500).</w:t>
      </w:r>
    </w:p>
    <w:p>
      <w:pPr>
        <w:spacing w:after="120"/>
      </w:pPr>
      <w:r>
        <w:t xml:space="preserve">Esta escala M3 no se corresponde 1:1 con la tipografía de </w:t>
      </w:r>
      <w:r>
        <w:rPr>
          <w:rFonts w:ascii="Consolas" w:hAnsi="Consolas"/>
          <w:sz w:val="16"/>
        </w:rPr>
        <w:t>tokens.ts</w:t>
      </w:r>
      <w:r>
        <w:t xml:space="preserve"> (h1-h3, body, caption, button), que es la realmente usada. Es otra señal de duplicidad entre ambos sistemas.</w:t>
      </w:r>
    </w:p>
    <w:p>
      <w:pPr>
        <w:spacing w:after="120"/>
      </w:pPr>
      <w:r>
        <w:rPr>
          <w:b/>
        </w:rPr>
        <w:t>Bloque líneas 55-61 (spacing):</w:t>
      </w:r>
    </w:p>
    <w:p>
      <w:pPr>
        <w:spacing w:before="80" w:after="120" w:line="240" w:lineRule="auto"/>
        <w:shd w:val="clear" w:color="auto" w:fill="F5F5F5"/>
      </w:pPr>
      <w:r>
        <w:rPr>
          <w:rFonts w:ascii="Consolas" w:hAnsi="Consolas"/>
          <w:sz w:val="16"/>
        </w:rPr>
        <w:t xml:space="preserve">  spacing: {</w:t>
      </w:r>
      <w:r>
        <w:br/>
      </w:r>
      <w:r>
        <w:rPr>
          <w:rFonts w:ascii="Consolas" w:hAnsi="Consolas"/>
          <w:sz w:val="16"/>
        </w:rPr>
        <w:t xml:space="preserve">    xs: 4,</w:t>
      </w:r>
      <w:r>
        <w:br/>
      </w:r>
      <w:r>
        <w:rPr>
          <w:rFonts w:ascii="Consolas" w:hAnsi="Consolas"/>
          <w:sz w:val="16"/>
        </w:rPr>
        <w:t xml:space="preserve">    sm: 8,</w:t>
      </w:r>
      <w:r>
        <w:br/>
      </w:r>
      <w:r>
        <w:rPr>
          <w:rFonts w:ascii="Consolas" w:hAnsi="Consolas"/>
          <w:sz w:val="16"/>
        </w:rPr>
        <w:t xml:space="preserve">    md: 16,</w:t>
      </w:r>
      <w:r>
        <w:br/>
      </w:r>
      <w:r>
        <w:rPr>
          <w:rFonts w:ascii="Consolas" w:hAnsi="Consolas"/>
          <w:sz w:val="16"/>
        </w:rPr>
        <w:t xml:space="preserve">    lg: 24,</w:t>
      </w:r>
      <w:r>
        <w:br/>
      </w:r>
      <w:r>
        <w:rPr>
          <w:rFonts w:ascii="Consolas" w:hAnsi="Consolas"/>
          <w:sz w:val="16"/>
        </w:rPr>
        <w:t xml:space="preserve">    xl: 32,</w:t>
      </w:r>
      <w:r>
        <w:br/>
      </w:r>
      <w:r>
        <w:rPr>
          <w:rFonts w:ascii="Consolas" w:hAnsi="Consolas"/>
          <w:sz w:val="16"/>
        </w:rPr>
        <w:t xml:space="preserve">  },</w:t>
      </w:r>
    </w:p>
    <w:p>
      <w:pPr>
        <w:spacing w:after="120"/>
      </w:pPr>
      <w:r>
        <w:rPr>
          <w:b/>
        </w:rPr>
        <w:t>Explicación de las líneas 55-61:</w:t>
      </w:r>
      <w:r>
        <w:t xml:space="preserve"> Escala de espaciado en puntos: 4-8-16-24-32. [OBSERVACIÓN TÉCNICA] Los valores difieren de </w:t>
      </w:r>
      <w:r>
        <w:rPr>
          <w:rFonts w:ascii="Consolas" w:hAnsi="Consolas"/>
          <w:sz w:val="16"/>
        </w:rPr>
        <w:t>tokens.ts</w:t>
      </w:r>
      <w:r>
        <w:t xml:space="preserve"> (sm: 8, md: 12, lg: 16, xl: 20, 2xl: 24, ...), por lo que si un componente mezclara ambos sistemas obtendría espaciados inconsistentes. Hoy no hay mezcla porque </w:t>
      </w:r>
      <w:r>
        <w:rPr>
          <w:rFonts w:ascii="Consolas" w:hAnsi="Consolas"/>
          <w:sz w:val="16"/>
        </w:rPr>
        <w:t>MD3_THEME</w:t>
      </w:r>
      <w:r>
        <w:t xml:space="preserve"> no se consume.</w:t>
      </w:r>
    </w:p>
    <w:p>
      <w:pPr>
        <w:spacing w:after="120"/>
      </w:pPr>
      <w:r>
        <w:rPr>
          <w:b/>
        </w:rPr>
        <w:t>Bloque líneas 62-69 (shape):</w:t>
      </w:r>
    </w:p>
    <w:p>
      <w:pPr>
        <w:spacing w:before="80" w:after="120" w:line="240" w:lineRule="auto"/>
        <w:shd w:val="clear" w:color="auto" w:fill="F5F5F5"/>
      </w:pPr>
      <w:r>
        <w:rPr>
          <w:rFonts w:ascii="Consolas" w:hAnsi="Consolas"/>
          <w:sz w:val="16"/>
        </w:rPr>
        <w:t xml:space="preserve">  shape: {</w:t>
      </w:r>
      <w:r>
        <w:br/>
      </w:r>
      <w:r>
        <w:rPr>
          <w:rFonts w:ascii="Consolas" w:hAnsi="Consolas"/>
          <w:sz w:val="16"/>
        </w:rPr>
        <w:t xml:space="preserve">    none: 0,</w:t>
      </w:r>
      <w:r>
        <w:br/>
      </w:r>
      <w:r>
        <w:rPr>
          <w:rFonts w:ascii="Consolas" w:hAnsi="Consolas"/>
          <w:sz w:val="16"/>
        </w:rPr>
        <w:t xml:space="preserve">    extraSmall: 4,</w:t>
      </w:r>
      <w:r>
        <w:br/>
      </w:r>
      <w:r>
        <w:rPr>
          <w:rFonts w:ascii="Consolas" w:hAnsi="Consolas"/>
          <w:sz w:val="16"/>
        </w:rPr>
        <w:t xml:space="preserve">    small: 8,</w:t>
      </w:r>
      <w:r>
        <w:br/>
      </w:r>
      <w:r>
        <w:rPr>
          <w:rFonts w:ascii="Consolas" w:hAnsi="Consolas"/>
          <w:sz w:val="16"/>
        </w:rPr>
        <w:t xml:space="preserve">    medium: 12,</w:t>
      </w:r>
      <w:r>
        <w:br/>
      </w:r>
      <w:r>
        <w:rPr>
          <w:rFonts w:ascii="Consolas" w:hAnsi="Consolas"/>
          <w:sz w:val="16"/>
        </w:rPr>
        <w:t xml:space="preserve">    large: 16,</w:t>
      </w:r>
      <w:r>
        <w:br/>
      </w:r>
      <w:r>
        <w:rPr>
          <w:rFonts w:ascii="Consolas" w:hAnsi="Consolas"/>
          <w:sz w:val="16"/>
        </w:rPr>
        <w:t xml:space="preserve">    full: 9999,</w:t>
      </w:r>
      <w:r>
        <w:br/>
      </w:r>
      <w:r>
        <w:rPr>
          <w:rFonts w:ascii="Consolas" w:hAnsi="Consolas"/>
          <w:sz w:val="16"/>
        </w:rPr>
        <w:t xml:space="preserve">  }</w:t>
      </w:r>
      <w:r>
        <w:br/>
      </w:r>
      <w:r>
        <w:rPr>
          <w:rFonts w:ascii="Consolas" w:hAnsi="Consolas"/>
          <w:sz w:val="16"/>
        </w:rPr>
        <w:t>};</w:t>
      </w:r>
    </w:p>
    <w:p>
      <w:pPr>
        <w:spacing w:after="120"/>
      </w:pPr>
      <w:r>
        <w:rPr>
          <w:b/>
        </w:rPr>
        <w:t>Explicación de las líneas 62-69:</w:t>
      </w:r>
    </w:p>
    <w:p>
      <w:pPr>
        <w:pStyle w:val="ListBullet"/>
        <w:ind w:left="425"/>
      </w:pPr>
      <w:r>
        <w:rPr>
          <w:b/>
        </w:rPr>
        <w:t>Líneas 63-68</w:t>
      </w:r>
      <w:r>
        <w:t xml:space="preserve">: radios de forma (0, 4, 8, 12, 16, 9999). </w:t>
      </w:r>
      <w:r>
        <w:rPr>
          <w:rFonts w:ascii="Consolas" w:hAnsi="Consolas"/>
          <w:sz w:val="16"/>
        </w:rPr>
        <w:t>full: 9999</w:t>
      </w:r>
      <w:r>
        <w:t xml:space="preserve"> produce</w:t>
      </w:r>
    </w:p>
    <w:p>
      <w:pPr>
        <w:spacing w:after="120"/>
      </w:pPr>
      <w:r>
        <w:t xml:space="preserve">  formas de píldora/círculo. Los valores también difieren ligeramente de   </w:t>
      </w:r>
      <w:r>
        <w:rPr>
          <w:rFonts w:ascii="Consolas" w:hAnsi="Consolas"/>
          <w:sz w:val="16"/>
        </w:rPr>
        <w:t>borderRadius</w:t>
      </w:r>
      <w:r>
        <w:t xml:space="preserve"> de </w:t>
      </w:r>
      <w:r>
        <w:rPr>
          <w:rFonts w:ascii="Consolas" w:hAnsi="Consolas"/>
          <w:sz w:val="16"/>
        </w:rPr>
        <w:t>tokens.ts</w:t>
      </w:r>
      <w:r>
        <w:t xml:space="preserve"> (sm: 6, md: 10, lg: 14, xl: 18, full: 9999).</w:t>
      </w:r>
    </w:p>
    <w:p>
      <w:pPr>
        <w:pStyle w:val="ListBullet"/>
        <w:ind w:left="425"/>
      </w:pPr>
      <w:r>
        <w:rPr>
          <w:b/>
        </w:rPr>
        <w:t>Línea 69</w:t>
      </w:r>
      <w:r>
        <w:t xml:space="preserve"> (</w:t>
      </w:r>
      <w:r>
        <w:rPr>
          <w:rFonts w:ascii="Consolas" w:hAnsi="Consolas"/>
          <w:sz w:val="16"/>
        </w:rPr>
        <w:t>};</w:t>
      </w:r>
      <w:r>
        <w:t xml:space="preserve">): cierra el objeto </w:t>
      </w:r>
      <w:r>
        <w:rPr>
          <w:rFonts w:ascii="Consolas" w:hAnsi="Consolas"/>
          <w:sz w:val="16"/>
        </w:rPr>
        <w:t>MD3_THEME</w:t>
      </w:r>
      <w:r>
        <w:t>. Nótese que el objeto NO usa</w:t>
      </w:r>
    </w:p>
    <w:p>
      <w:pPr>
        <w:spacing w:after="120"/>
      </w:pPr>
      <w:r>
        <w:t xml:space="preserve">  </w:t>
      </w:r>
      <w:r>
        <w:rPr>
          <w:rFonts w:ascii="Consolas" w:hAnsi="Consolas"/>
          <w:sz w:val="16"/>
        </w:rPr>
        <w:t>as const</w:t>
      </w:r>
      <w:r>
        <w:t xml:space="preserve">, por lo que las cadenas de color se infieren como </w:t>
      </w:r>
      <w:r>
        <w:rPr>
          <w:rFonts w:ascii="Consolas" w:hAnsi="Consolas"/>
          <w:sz w:val="16"/>
        </w:rPr>
        <w:t>string</w:t>
      </w:r>
      <w:r>
        <w:t xml:space="preserve"> y no hay   tipado literal estricto.</w:t>
      </w:r>
    </w:p>
    <w:p>
      <w:pPr>
        <w:pStyle w:val="Heading2"/>
      </w:pPr>
      <w:r>
        <w:t>Fichas de funciones y métodos</w:t>
      </w:r>
    </w:p>
    <w:p>
      <w:pPr>
        <w:spacing w:after="120"/>
      </w:pPr>
      <w:r>
        <w:t>No aplica: el archivo no contiene lógica ejecutable ni funciones.</w:t>
      </w:r>
    </w:p>
    <w:p>
      <w:pPr>
        <w:pStyle w:val="Heading2"/>
      </w:pPr>
      <w:r>
        <w:t>Clases / interfaces / tipos</w:t>
      </w:r>
    </w:p>
    <w:p>
      <w:pPr>
        <w:spacing w:after="120"/>
      </w:pPr>
      <w:r>
        <w:t xml:space="preserve">No define clases, interfaces ni tipos exportados. El tipo de </w:t>
      </w:r>
      <w:r>
        <w:rPr>
          <w:rFonts w:ascii="Consolas" w:hAnsi="Consolas"/>
          <w:sz w:val="16"/>
        </w:rPr>
        <w:t>MD3_THEME</w:t>
      </w:r>
      <w:r>
        <w:t xml:space="preserve"> es inferido por TypeScript a partir del literal.</w:t>
      </w:r>
    </w:p>
    <w:p>
      <w:pPr>
        <w:pStyle w:val="Heading2"/>
      </w:pPr>
      <w:r>
        <w:t>Observaciones técnicas</w:t>
      </w:r>
    </w:p>
    <w:p>
      <w:pPr>
        <w:pStyle w:val="ListBullet"/>
        <w:ind w:left="425"/>
      </w:pPr>
      <w:r>
        <w:rPr>
          <w:rFonts w:ascii="Consolas" w:hAnsi="Consolas"/>
          <w:sz w:val="16"/>
        </w:rPr>
        <w:t>[POTENCIALMENTE NO UTILIZADO]</w:t>
      </w:r>
      <w:r>
        <w:t xml:space="preserve"> </w:t>
      </w:r>
      <w:r>
        <w:rPr>
          <w:rFonts w:ascii="Consolas" w:hAnsi="Consolas"/>
          <w:sz w:val="16"/>
        </w:rPr>
        <w:t>MD3_THEME</w:t>
      </w:r>
      <w:r>
        <w:t xml:space="preserve"> no tiene ningún consumidor en</w:t>
      </w:r>
    </w:p>
    <w:p>
      <w:pPr>
        <w:spacing w:after="120"/>
      </w:pPr>
      <w:r>
        <w:t xml:space="preserve">  </w:t>
      </w:r>
      <w:r>
        <w:rPr>
          <w:rFonts w:ascii="Consolas" w:hAnsi="Consolas"/>
          <w:sz w:val="16"/>
        </w:rPr>
        <w:t>src/</w:t>
      </w:r>
      <w:r>
        <w:t xml:space="preserve">, </w:t>
      </w:r>
      <w:r>
        <w:rPr>
          <w:rFonts w:ascii="Consolas" w:hAnsi="Consolas"/>
          <w:sz w:val="16"/>
        </w:rPr>
        <w:t>app/</w:t>
      </w:r>
      <w:r>
        <w:t xml:space="preserve"> ni </w:t>
      </w:r>
      <w:r>
        <w:rPr>
          <w:rFonts w:ascii="Consolas" w:hAnsi="Consolas"/>
          <w:sz w:val="16"/>
        </w:rPr>
        <w:t>iphone/</w:t>
      </w:r>
      <w:r>
        <w:t>. [NIVEL DE CERTEZA: Altamente probable]</w:t>
      </w:r>
    </w:p>
    <w:p>
      <w:pPr>
        <w:pStyle w:val="ListBullet"/>
        <w:ind w:left="425"/>
      </w:pPr>
      <w:r>
        <w:rPr>
          <w:rFonts w:ascii="Consolas" w:hAnsi="Consolas"/>
          <w:sz w:val="16"/>
        </w:rPr>
        <w:t>[OBSERVACIÓN TÉCNICA]</w:t>
      </w:r>
      <w:r>
        <w:t xml:space="preserve"> Existe duplicidad de design tokens entre este archivo y</w:t>
      </w:r>
    </w:p>
    <w:p>
      <w:pPr>
        <w:spacing w:after="120"/>
      </w:pPr>
      <w:r>
        <w:t xml:space="preserve">  </w:t>
      </w:r>
      <w:r>
        <w:rPr>
          <w:rFonts w:ascii="Consolas" w:hAnsi="Consolas"/>
          <w:sz w:val="16"/>
        </w:rPr>
        <w:t>src/theme/tokens.ts</w:t>
      </w:r>
      <w:r>
        <w:t>, con valores de spacing/radios/tipografía que NO coinciden   entre sí. Mantener dos fuentes de verdad visuales es un riesgo de deriva de UI.</w:t>
      </w:r>
    </w:p>
    <w:p>
      <w:pPr>
        <w:pStyle w:val="ListBullet"/>
        <w:ind w:left="425"/>
      </w:pPr>
      <w:r>
        <w:rPr>
          <w:rFonts w:ascii="Consolas" w:hAnsi="Consolas"/>
          <w:sz w:val="16"/>
        </w:rPr>
        <w:t>[OBSERVACIÓN TÉCNICA]</w:t>
      </w:r>
      <w:r>
        <w:t xml:space="preserve"> Fechas dispares: </w:t>
      </w:r>
      <w:r>
        <w:rPr>
          <w:rFonts w:ascii="Consolas" w:hAnsi="Consolas"/>
          <w:sz w:val="16"/>
        </w:rPr>
        <w:t>Theme.ts</w:t>
      </w:r>
      <w:r>
        <w:t xml:space="preserve"> es de 2026-03-21 (v1.0.0) y el</w:t>
      </w:r>
    </w:p>
    <w:p>
      <w:pPr>
        <w:spacing w:after="120"/>
      </w:pPr>
      <w:r>
        <w:t xml:space="preserve">  sistema </w:t>
      </w:r>
      <w:r>
        <w:rPr>
          <w:rFonts w:ascii="Consolas" w:hAnsi="Consolas"/>
          <w:sz w:val="16"/>
        </w:rPr>
        <w:t>src/theme/</w:t>
      </w:r>
      <w:r>
        <w:t xml:space="preserve"> es de 2026-06-29, lo que sugiere reemplazo no completado (el   archivo viejo no fue eliminado).</w:t>
      </w:r>
    </w:p>
    <w:p>
      <w:pPr>
        <w:pStyle w:val="Heading2"/>
      </w:pPr>
      <w:r>
        <w:t>Seguridad</w:t>
      </w:r>
    </w:p>
    <w:p>
      <w:pPr>
        <w:spacing w:after="120"/>
      </w:pPr>
      <w:r>
        <w:t>No se detectan hallazgos de seguridad: el archivo contiene exclusivamente valores de presentación (colores, medidas) que son públicos por diseño al estar embebidos en el bundle. No hay credenciales, tokens, paths ni logging.</w:t>
      </w:r>
    </w:p>
    <w:p>
      <w:pPr>
        <w:pStyle w:val="Heading2"/>
      </w:pPr>
      <w:r>
        <w:t>Riesgos y recomendaciones (sin modificar código)</w:t>
      </w:r>
    </w:p>
    <w:p>
      <w:pPr>
        <w:pStyle w:val="ListBullet"/>
        <w:ind w:left="425"/>
      </w:pPr>
      <w:r>
        <w:rPr>
          <w:rFonts w:ascii="Consolas" w:hAnsi="Consolas"/>
          <w:sz w:val="16"/>
        </w:rPr>
        <w:t>[RIESGO]</w:t>
      </w:r>
      <w:r>
        <w:t xml:space="preserve"> Bajo: código muerto que añade ruido y ambigüedad sobre cuál es la fuente</w:t>
      </w:r>
    </w:p>
    <w:p>
      <w:pPr>
        <w:spacing w:after="120"/>
      </w:pPr>
      <w:r>
        <w:t xml:space="preserve">  de verdad visual del proyecto.</w:t>
      </w:r>
    </w:p>
    <w:p>
      <w:pPr>
        <w:pStyle w:val="ListBullet"/>
        <w:ind w:left="425"/>
      </w:pPr>
      <w:r>
        <w:rPr>
          <w:rFonts w:ascii="Consolas" w:hAnsi="Consolas"/>
          <w:sz w:val="16"/>
        </w:rPr>
        <w:t>[RECOMENDACIÓN]</w:t>
      </w:r>
      <w:r>
        <w:t xml:space="preserve"> Decidir entre migrar/eliminar </w:t>
      </w:r>
      <w:r>
        <w:rPr>
          <w:rFonts w:ascii="Consolas" w:hAnsi="Consolas"/>
          <w:sz w:val="16"/>
        </w:rPr>
        <w:t>MD3_THEME</w:t>
      </w:r>
      <w:r>
        <w:t xml:space="preserve"> o bien documentar su</w:t>
      </w:r>
    </w:p>
    <w:p>
      <w:pPr>
        <w:spacing w:after="120"/>
      </w:pPr>
      <w:r>
        <w:t xml:space="preserve">  retiro explícito; consolidar toda la UI sobre </w:t>
      </w:r>
      <w:r>
        <w:rPr>
          <w:rFonts w:ascii="Consolas" w:hAnsi="Consolas"/>
          <w:sz w:val="16"/>
        </w:rPr>
        <w:t>src/theme/tokens.ts</w:t>
      </w:r>
      <w:r>
        <w:t>.</w:t>
      </w:r>
    </w:p>
    <w:p>
      <w:pPr>
        <w:pStyle w:val="ListBullet"/>
        <w:ind w:left="425"/>
      </w:pPr>
      <w:r>
        <w:rPr>
          <w:rFonts w:ascii="Consolas" w:hAnsi="Consolas"/>
          <w:sz w:val="16"/>
        </w:rPr>
        <w:t>[RECOMENDACIÓN]</w:t>
      </w:r>
      <w:r>
        <w:t xml:space="preserve"> Si se conserva a corto plazo, eliminar la duplicidad de valores</w:t>
      </w:r>
    </w:p>
    <w:p>
      <w:pPr>
        <w:spacing w:after="120"/>
      </w:pPr>
      <w:r>
        <w:t xml:space="preserve">  re-exportando desde </w:t>
      </w:r>
      <w:r>
        <w:rPr>
          <w:rFonts w:ascii="Consolas" w:hAnsi="Consolas"/>
          <w:sz w:val="16"/>
        </w:rPr>
        <w:t>tokens.ts</w:t>
      </w:r>
      <w:r>
        <w:t xml:space="preserve"> en lugar de definirlos de nuevo.</w:t>
      </w:r>
    </w:p>
    <w:p>
      <w:pPr>
        <w:pStyle w:val="Heading1"/>
      </w:pPr>
      <w:r>
        <w:t>Archivo: src/config/constants.ts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src/config/constants.ts</w:t>
            </w:r>
          </w:p>
        </w:tc>
        <w:tc>
          <w:tcPr>
            <w:tcW w:type="dxa" w:w="1392"/>
          </w:tcPr>
          <w:p>
            <w:pPr>
              <w:spacing w:after="20"/>
            </w:pPr>
            <w:r>
              <w:rPr>
                <w:sz w:val="17"/>
              </w:rPr>
            </w:r>
            <w:r>
              <w:rPr>
                <w:sz w:val="17"/>
              </w:rPr>
              <w:t>55</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1756</w:t>
            </w:r>
          </w:p>
        </w:tc>
        <w:tc>
          <w:tcPr>
            <w:tcW w:type="dxa" w:w="1392"/>
          </w:tcPr>
          <w:p>
            <w:pPr>
              <w:spacing w:after="20"/>
            </w:pPr>
            <w:r>
              <w:rPr>
                <w:sz w:val="17"/>
              </w:rPr>
            </w:r>
            <w:r>
              <w:rPr>
                <w:sz w:val="17"/>
              </w:rPr>
              <w:t>Configuración / Constantes globales</w:t>
            </w:r>
          </w:p>
        </w:tc>
        <w:tc>
          <w:tcPr>
            <w:tcW w:type="dxa" w:w="1392"/>
          </w:tcPr>
          <w:p>
            <w:pPr>
              <w:spacing w:after="20"/>
            </w:pPr>
            <w:r>
              <w:rPr>
                <w:sz w:val="17"/>
              </w:rPr>
            </w:r>
            <w:r>
              <w:rPr>
                <w:sz w:val="17"/>
              </w:rPr>
              <w:t>FUNCIONALIDAD EXISTENTE (con subconjuntos legado)</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Concentra constantes de configuración transversales de SafeAlert: nombre de la app, temporizadores de la alerta, tiempos de GPS/localización, ubicación de respaldo para desarrollo, sensibilidad del wake word, nombres de colecciones de Firestore, prefijos de mensajes SMS y una paleta </w:t>
      </w:r>
      <w:r>
        <w:rPr>
          <w:rFonts w:ascii="Consolas" w:hAnsi="Consolas"/>
          <w:sz w:val="16"/>
        </w:rPr>
        <w:t>COLORS</w:t>
      </w:r>
      <w:r>
        <w:t xml:space="preserve"> mantenida por compatibilidad hacia atrás.</w:t>
      </w:r>
    </w:p>
    <w:p>
      <w:pPr>
        <w:spacing w:after="120"/>
      </w:pPr>
      <w:r>
        <w:t xml:space="preserve">La cabecera (v2.0.0, 2026-06-29) indica explícitamente que "los colores ahora se importan desde theme/tokens", y de hecho el archivo importa </w:t>
      </w:r>
      <w:r>
        <w:rPr>
          <w:rFonts w:ascii="Consolas" w:hAnsi="Consolas"/>
          <w:sz w:val="16"/>
        </w:rPr>
        <w:t>color</w:t>
      </w:r>
      <w:r>
        <w:t xml:space="preserve"> de </w:t>
      </w:r>
      <w:r>
        <w:rPr>
          <w:rFonts w:ascii="Consolas" w:hAnsi="Consolas"/>
          <w:sz w:val="16"/>
        </w:rPr>
        <w:t>../theme/tokens</w:t>
      </w:r>
      <w:r>
        <w:t xml:space="preserve"> y re-exporta derivados en </w:t>
      </w:r>
      <w:r>
        <w:rPr>
          <w:rFonts w:ascii="Consolas" w:hAnsi="Consolas"/>
          <w:sz w:val="16"/>
        </w:rPr>
        <w:t>COLORS</w:t>
      </w:r>
      <w:r>
        <w:t>.</w:t>
      </w:r>
    </w:p>
    <w:p>
      <w:pPr>
        <w:pStyle w:val="Heading2"/>
      </w:pPr>
      <w:r>
        <w:t>Clasificación y estado</w:t>
      </w:r>
    </w:p>
    <w:p>
      <w:pPr>
        <w:spacing w:after="120"/>
      </w:pPr>
      <w:r>
        <w:t xml:space="preserve">Etiqueta: </w:t>
      </w:r>
      <w:r>
        <w:rPr>
          <w:rFonts w:ascii="Consolas" w:hAnsi="Consolas"/>
          <w:sz w:val="16"/>
        </w:rPr>
        <w:t>FUNCIONALIDAD EXISTENTE</w:t>
      </w:r>
      <w:r>
        <w:t xml:space="preserve"> — el grueso de las constantes es consumido por servicios y pantallas (ver sección de dependientes). No obstante, hay dos elementos en estado de código legado o sin uso aparente:</w:t>
      </w:r>
    </w:p>
    <w:p>
      <w:pPr>
        <w:pStyle w:val="ListBullet"/>
        <w:ind w:left="425"/>
      </w:pPr>
      <w:r>
        <w:rPr>
          <w:rFonts w:ascii="Consolas" w:hAnsi="Consolas"/>
          <w:sz w:val="16"/>
        </w:rPr>
        <w:t>PORCUPINE_SENSITIVITY</w:t>
      </w:r>
      <w:r>
        <w:t xml:space="preserve"> (línea 28): sin referencias en el árbol fuente.</w:t>
      </w:r>
    </w:p>
    <w:p>
      <w:pPr>
        <w:pStyle w:val="ListBullet"/>
        <w:ind w:left="425"/>
      </w:pPr>
      <w:r>
        <w:rPr>
          <w:rFonts w:ascii="Consolas" w:hAnsi="Consolas"/>
          <w:sz w:val="16"/>
        </w:rPr>
        <w:t>COLORS</w:t>
      </w:r>
      <w:r>
        <w:t xml:space="preserve"> (líneas 41-55): único consumidor detectado es </w:t>
      </w:r>
      <w:r>
        <w:rPr>
          <w:rFonts w:ascii="Consolas" w:hAnsi="Consolas"/>
          <w:sz w:val="16"/>
        </w:rPr>
        <w:t>app/_layout.tsx.bak</w:t>
      </w:r>
      <w:r>
        <w:t>, un</w:t>
      </w:r>
    </w:p>
    <w:p>
      <w:pPr>
        <w:spacing w:after="120"/>
      </w:pPr>
      <w:r>
        <w:t xml:space="preserve">  archivo de respaldo (</w:t>
      </w:r>
      <w:r>
        <w:rPr>
          <w:rFonts w:ascii="Consolas" w:hAnsi="Consolas"/>
          <w:sz w:val="16"/>
        </w:rPr>
        <w:t>.bak</w:t>
      </w:r>
      <w:r>
        <w:t xml:space="preserve">) no activo; el resto del código usa los tokens de   </w:t>
      </w:r>
      <w:r>
        <w:rPr>
          <w:rFonts w:ascii="Consolas" w:hAnsi="Consolas"/>
          <w:sz w:val="16"/>
        </w:rPr>
        <w:t>src/theme/</w:t>
      </w:r>
      <w:r>
        <w:t>.</w:t>
      </w:r>
    </w:p>
    <w:p>
      <w:pPr>
        <w:spacing w:after="120"/>
      </w:pPr>
      <w:r>
        <w:rPr>
          <w:b/>
          <w:color w:val="455564"/>
        </w:rPr>
        <w:t xml:space="preserve">[NIVEL DE CERTEZA: Confirmado por código] para el uso general; [NIVEL DE CERTEZA: Altamente probable] para el no uso de </w:t>
      </w:r>
      <w:r>
        <w:rPr>
          <w:rFonts w:ascii="Consolas" w:hAnsi="Consolas"/>
          <w:b/>
          <w:color w:val="455564"/>
          <w:sz w:val="16"/>
        </w:rPr>
        <w:t>PORCUPINE_SENSITIVITY</w:t>
      </w:r>
      <w:r>
        <w:rPr>
          <w:b/>
          <w:color w:val="455564"/>
        </w:rPr>
        <w:t xml:space="preserve"> y </w:t>
      </w:r>
      <w:r>
        <w:rPr>
          <w:rFonts w:ascii="Consolas" w:hAnsi="Consolas"/>
          <w:b/>
          <w:color w:val="455564"/>
          <w:sz w:val="16"/>
        </w:rPr>
        <w:t>COLORS</w:t>
      </w:r>
      <w:r>
        <w:rPr>
          <w:b/>
          <w:color w:val="455564"/>
        </w:rPr>
        <w:t xml:space="preserve"> (búsqueda grep en src/ y app/).</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color</w:t>
            </w:r>
            <w:r>
              <w:rPr>
                <w:sz w:val="17"/>
              </w:rPr>
              <w:t xml:space="preserve"> de </w:t>
            </w:r>
            <w:r>
              <w:rPr>
                <w:rFonts w:ascii="Consolas" w:hAnsi="Consolas"/>
                <w:sz w:val="17"/>
              </w:rPr>
              <w:t>../theme/tokens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42-54 (alimenta los valores de COLORS)</w:t>
            </w:r>
          </w:p>
        </w:tc>
        <w:tc>
          <w:tcPr>
            <w:tcW w:type="dxa" w:w="2436"/>
          </w:tcPr>
          <w:p>
            <w:pPr>
              <w:spacing w:after="20"/>
            </w:pPr>
            <w:r>
              <w:rPr>
                <w:sz w:val="17"/>
              </w:rPr>
            </w:r>
            <w:r>
              <w:rPr>
                <w:sz w:val="17"/>
              </w:rPr>
              <w:t>Sí</w:t>
            </w:r>
          </w:p>
        </w:tc>
      </w:tr>
    </w:tbl>
    <w:p>
      <w:pPr>
        <w:spacing w:after="0"/>
      </w:pPr>
    </w:p>
    <w:p>
      <w:pPr>
        <w:spacing w:after="120"/>
      </w:pPr>
      <w:r>
        <w:rPr>
          <w:rFonts w:ascii="Consolas" w:hAnsi="Consolas"/>
          <w:sz w:val="16"/>
        </w:rPr>
        <w:t>color</w:t>
      </w:r>
      <w:r>
        <w:t xml:space="preserve"> es el objeto de tokens semánticos del design system (</w:t>
      </w:r>
      <w:r>
        <w:rPr>
          <w:rFonts w:ascii="Consolas" w:hAnsi="Consolas"/>
          <w:sz w:val="16"/>
        </w:rPr>
        <w:t>danger</w:t>
      </w:r>
      <w:r>
        <w:t xml:space="preserve">, </w:t>
      </w:r>
      <w:r>
        <w:rPr>
          <w:rFonts w:ascii="Consolas" w:hAnsi="Consolas"/>
          <w:sz w:val="16"/>
        </w:rPr>
        <w:t>safe</w:t>
      </w:r>
      <w:r>
        <w:t xml:space="preserve">, </w:t>
      </w:r>
      <w:r>
        <w:rPr>
          <w:rFonts w:ascii="Consolas" w:hAnsi="Consolas"/>
          <w:sz w:val="16"/>
        </w:rPr>
        <w:t>warning</w:t>
      </w:r>
      <w:r>
        <w:t xml:space="preserve">, </w:t>
      </w:r>
      <w:r>
        <w:rPr>
          <w:rFonts w:ascii="Consolas" w:hAnsi="Consolas"/>
          <w:sz w:val="16"/>
        </w:rPr>
        <w:t>neutral500</w:t>
      </w:r>
      <w:r>
        <w:t xml:space="preserve">, </w:t>
      </w:r>
      <w:r>
        <w:rPr>
          <w:rFonts w:ascii="Consolas" w:hAnsi="Consolas"/>
          <w:sz w:val="16"/>
        </w:rPr>
        <w:t>background</w:t>
      </w:r>
      <w:r>
        <w:t xml:space="preserve">, </w:t>
      </w:r>
      <w:r>
        <w:rPr>
          <w:rFonts w:ascii="Consolas" w:hAnsi="Consolas"/>
          <w:sz w:val="16"/>
        </w:rPr>
        <w:t>textPrimary</w:t>
      </w:r>
      <w:r>
        <w:t xml:space="preserve">, </w:t>
      </w:r>
      <w:r>
        <w:rPr>
          <w:rFonts w:ascii="Consolas" w:hAnsi="Consolas"/>
          <w:sz w:val="16"/>
        </w:rPr>
        <w:t>textSecondary</w:t>
      </w:r>
      <w:r>
        <w:t xml:space="preserve">, </w:t>
      </w:r>
      <w:r>
        <w:rPr>
          <w:rFonts w:ascii="Consolas" w:hAnsi="Consolas"/>
          <w:sz w:val="16"/>
        </w:rPr>
        <w:t>border</w:t>
      </w:r>
      <w:r>
        <w:t>, etc.). La relación es de dependencia de constants hacia tokens (no al revés).</w:t>
      </w:r>
    </w:p>
    <w:p>
      <w:pPr>
        <w:pStyle w:val="Heading2"/>
      </w:pPr>
      <w:r>
        <w:t>Componentes que dependen de este archivo</w:t>
      </w:r>
    </w:p>
    <w:p>
      <w:pPr>
        <w:spacing w:after="120"/>
      </w:pPr>
      <w:r>
        <w:t xml:space="preserve">Consumidores detectados por grep en </w:t>
      </w:r>
      <w:r>
        <w:rPr>
          <w:rFonts w:ascii="Consolas" w:hAnsi="Consolas"/>
          <w:sz w:val="16"/>
        </w:rPr>
        <w:t>src/</w:t>
      </w:r>
      <w:r>
        <w:t xml:space="preserve"> y </w:t>
      </w:r>
      <w:r>
        <w:rPr>
          <w:rFonts w:ascii="Consolas" w:hAnsi="Consolas"/>
          <w:sz w:val="16"/>
        </w:rPr>
        <w:t>app/</w:t>
      </w:r>
      <w:r>
        <w:t>:</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Símbolos usados</w:t>
            </w:r>
          </w:p>
        </w:tc>
      </w:tr>
      <w:tr>
        <w:tc>
          <w:tcPr>
            <w:tcW w:type="dxa" w:w="4873"/>
          </w:tcPr>
          <w:p>
            <w:pPr>
              <w:spacing w:after="20"/>
            </w:pPr>
            <w:r>
              <w:rPr>
                <w:sz w:val="17"/>
              </w:rPr>
            </w:r>
            <w:r>
              <w:rPr>
                <w:sz w:val="17"/>
              </w:rPr>
              <w:t>src/services/AlertService.ts</w:t>
            </w:r>
          </w:p>
        </w:tc>
        <w:tc>
          <w:tcPr>
            <w:tcW w:type="dxa" w:w="4873"/>
          </w:tcPr>
          <w:p>
            <w:pPr>
              <w:spacing w:after="20"/>
            </w:pPr>
            <w:r>
              <w:rPr>
                <w:sz w:val="17"/>
              </w:rPr>
            </w:r>
            <w:r>
              <w:rPr>
                <w:sz w:val="17"/>
              </w:rPr>
              <w:t>SMS_PREFIX, SMS_TEST_PREFIX</w:t>
            </w:r>
          </w:p>
        </w:tc>
      </w:tr>
      <w:tr>
        <w:tc>
          <w:tcPr>
            <w:tcW w:type="dxa" w:w="4873"/>
          </w:tcPr>
          <w:p>
            <w:pPr>
              <w:spacing w:after="20"/>
            </w:pPr>
            <w:r>
              <w:rPr>
                <w:sz w:val="17"/>
              </w:rPr>
            </w:r>
            <w:r>
              <w:rPr>
                <w:sz w:val="17"/>
              </w:rPr>
              <w:t>src/services/AudioRecordingService.ts</w:t>
            </w:r>
          </w:p>
        </w:tc>
        <w:tc>
          <w:tcPr>
            <w:tcW w:type="dxa" w:w="4873"/>
          </w:tcPr>
          <w:p>
            <w:pPr>
              <w:spacing w:after="20"/>
            </w:pPr>
            <w:r>
              <w:rPr>
                <w:sz w:val="17"/>
              </w:rPr>
            </w:r>
            <w:r>
              <w:rPr>
                <w:sz w:val="17"/>
              </w:rPr>
              <w:t>AUDIO_RECORDING_SECONDS</w:t>
            </w:r>
          </w:p>
        </w:tc>
      </w:tr>
      <w:tr>
        <w:tc>
          <w:tcPr>
            <w:tcW w:type="dxa" w:w="4873"/>
          </w:tcPr>
          <w:p>
            <w:pPr>
              <w:spacing w:after="20"/>
            </w:pPr>
            <w:r>
              <w:rPr>
                <w:sz w:val="17"/>
              </w:rPr>
            </w:r>
            <w:r>
              <w:rPr>
                <w:sz w:val="17"/>
              </w:rPr>
              <w:t>src/services/LocationService.ts</w:t>
            </w:r>
          </w:p>
        </w:tc>
        <w:tc>
          <w:tcPr>
            <w:tcW w:type="dxa" w:w="4873"/>
          </w:tcPr>
          <w:p>
            <w:pPr>
              <w:spacing w:after="20"/>
            </w:pPr>
            <w:r>
              <w:rPr>
                <w:sz w:val="17"/>
              </w:rPr>
            </w:r>
            <w:r>
              <w:rPr>
                <w:sz w:val="17"/>
              </w:rPr>
              <w:t>Constantes de timing/ubicación (línea 23 del import, varias)</w:t>
            </w:r>
          </w:p>
        </w:tc>
      </w:tr>
      <w:tr>
        <w:tc>
          <w:tcPr>
            <w:tcW w:type="dxa" w:w="4873"/>
          </w:tcPr>
          <w:p>
            <w:pPr>
              <w:spacing w:after="20"/>
            </w:pPr>
            <w:r>
              <w:rPr>
                <w:sz w:val="17"/>
              </w:rPr>
            </w:r>
            <w:r>
              <w:rPr>
                <w:sz w:val="17"/>
              </w:rPr>
              <w:t>src/services/WakeWordService.ts</w:t>
            </w:r>
          </w:p>
        </w:tc>
        <w:tc>
          <w:tcPr>
            <w:tcW w:type="dxa" w:w="4873"/>
          </w:tcPr>
          <w:p>
            <w:pPr>
              <w:spacing w:after="20"/>
            </w:pPr>
            <w:r>
              <w:rPr>
                <w:sz w:val="17"/>
              </w:rPr>
            </w:r>
            <w:r>
              <w:rPr>
                <w:sz w:val="17"/>
              </w:rPr>
              <w:t>ALERT_COUNTDOWN_SECONDS</w:t>
            </w:r>
          </w:p>
        </w:tc>
      </w:tr>
      <w:tr>
        <w:tc>
          <w:tcPr>
            <w:tcW w:type="dxa" w:w="4873"/>
          </w:tcPr>
          <w:p>
            <w:pPr>
              <w:spacing w:after="20"/>
            </w:pPr>
            <w:r>
              <w:rPr>
                <w:sz w:val="17"/>
              </w:rPr>
            </w:r>
            <w:r>
              <w:rPr>
                <w:sz w:val="17"/>
              </w:rPr>
              <w:t>src/stores/useGuardStore.ts</w:t>
            </w:r>
          </w:p>
        </w:tc>
        <w:tc>
          <w:tcPr>
            <w:tcW w:type="dxa" w:w="4873"/>
          </w:tcPr>
          <w:p>
            <w:pPr>
              <w:spacing w:after="20"/>
            </w:pPr>
            <w:r>
              <w:rPr>
                <w:sz w:val="17"/>
              </w:rPr>
            </w:r>
            <w:r>
              <w:rPr>
                <w:sz w:val="17"/>
              </w:rPr>
              <w:t>ALERT_COUNTDOWN_SECONDS</w:t>
            </w:r>
          </w:p>
        </w:tc>
      </w:tr>
      <w:tr>
        <w:tc>
          <w:tcPr>
            <w:tcW w:type="dxa" w:w="4873"/>
          </w:tcPr>
          <w:p>
            <w:pPr>
              <w:spacing w:after="20"/>
            </w:pPr>
            <w:r>
              <w:rPr>
                <w:sz w:val="17"/>
              </w:rPr>
            </w:r>
            <w:r>
              <w:rPr>
                <w:sz w:val="17"/>
              </w:rPr>
              <w:t>app/bienvenida.tsx</w:t>
            </w:r>
          </w:p>
        </w:tc>
        <w:tc>
          <w:tcPr>
            <w:tcW w:type="dxa" w:w="4873"/>
          </w:tcPr>
          <w:p>
            <w:pPr>
              <w:spacing w:after="20"/>
            </w:pPr>
            <w:r>
              <w:rPr>
                <w:sz w:val="17"/>
              </w:rPr>
            </w:r>
            <w:r>
              <w:rPr>
                <w:sz w:val="17"/>
              </w:rPr>
              <w:t>COLLECTION_USERS</w:t>
            </w:r>
          </w:p>
        </w:tc>
      </w:tr>
      <w:tr>
        <w:tc>
          <w:tcPr>
            <w:tcW w:type="dxa" w:w="4873"/>
          </w:tcPr>
          <w:p>
            <w:pPr>
              <w:spacing w:after="20"/>
            </w:pPr>
            <w:r>
              <w:rPr>
                <w:sz w:val="17"/>
              </w:rPr>
            </w:r>
            <w:r>
              <w:rPr>
                <w:sz w:val="17"/>
              </w:rPr>
              <w:t>app/_layout.tsx.bak</w:t>
            </w:r>
          </w:p>
        </w:tc>
        <w:tc>
          <w:tcPr>
            <w:tcW w:type="dxa" w:w="4873"/>
          </w:tcPr>
          <w:p>
            <w:pPr>
              <w:spacing w:after="20"/>
            </w:pPr>
            <w:r>
              <w:rPr>
                <w:sz w:val="17"/>
              </w:rPr>
            </w:r>
            <w:r>
              <w:rPr>
                <w:sz w:val="17"/>
              </w:rPr>
              <w:t xml:space="preserve">COLORS (archivo de respaldo </w:t>
            </w:r>
            <w:r>
              <w:rPr>
                <w:rFonts w:ascii="Consolas" w:hAnsi="Consolas"/>
                <w:sz w:val="17"/>
              </w:rPr>
              <w:t>.bak</w:t>
            </w:r>
            <w:r>
              <w:rPr>
                <w:sz w:val="17"/>
              </w:rPr>
              <w:t>, no activo)</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APP_NAME</w:t>
            </w:r>
          </w:p>
        </w:tc>
        <w:tc>
          <w:tcPr>
            <w:tcW w:type="dxa" w:w="1949"/>
          </w:tcPr>
          <w:p>
            <w:pPr>
              <w:spacing w:after="20"/>
            </w:pPr>
            <w:r>
              <w:rPr>
                <w:sz w:val="17"/>
              </w:rPr>
            </w:r>
            <w:r>
              <w:rPr>
                <w:sz w:val="17"/>
              </w:rPr>
              <w:t>'SafeAlert'</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público de la app</w:t>
            </w:r>
          </w:p>
        </w:tc>
        <w:tc>
          <w:tcPr>
            <w:tcW w:type="dxa" w:w="1949"/>
          </w:tcPr>
          <w:p>
            <w:pPr>
              <w:spacing w:after="20"/>
            </w:pPr>
            <w:r>
              <w:rPr>
                <w:sz w:val="17"/>
              </w:rPr>
            </w:r>
            <w:r>
              <w:rPr>
                <w:sz w:val="17"/>
              </w:rPr>
              <w:t>Potencialmente usado en UI (sin grep de uso adicional)</w:t>
            </w:r>
          </w:p>
        </w:tc>
      </w:tr>
      <w:tr>
        <w:tc>
          <w:tcPr>
            <w:tcW w:type="dxa" w:w="1949"/>
          </w:tcPr>
          <w:p>
            <w:pPr>
              <w:spacing w:after="20"/>
            </w:pPr>
            <w:r>
              <w:rPr>
                <w:sz w:val="17"/>
              </w:rPr>
            </w:r>
            <w:r>
              <w:rPr>
                <w:sz w:val="17"/>
              </w:rPr>
              <w:t>ALERT_COUNTDOWN_SECONDS</w:t>
            </w:r>
          </w:p>
        </w:tc>
        <w:tc>
          <w:tcPr>
            <w:tcW w:type="dxa" w:w="1949"/>
          </w:tcPr>
          <w:p>
            <w:pPr>
              <w:spacing w:after="20"/>
            </w:pPr>
            <w:r>
              <w:rPr>
                <w:sz w:val="17"/>
              </w:rPr>
            </w:r>
            <w:r>
              <w:rPr>
                <w:sz w:val="17"/>
              </w:rPr>
              <w:t>3</w:t>
            </w:r>
          </w:p>
        </w:tc>
        <w:tc>
          <w:tcPr>
            <w:tcW w:type="dxa" w:w="1949"/>
          </w:tcPr>
          <w:p>
            <w:pPr>
              <w:spacing w:after="20"/>
            </w:pPr>
            <w:r>
              <w:rPr>
                <w:sz w:val="17"/>
              </w:rPr>
            </w:r>
            <w:r>
              <w:rPr>
                <w:sz w:val="17"/>
              </w:rPr>
              <w:t>number</w:t>
            </w:r>
          </w:p>
        </w:tc>
        <w:tc>
          <w:tcPr>
            <w:tcW w:type="dxa" w:w="1949"/>
          </w:tcPr>
          <w:p>
            <w:pPr>
              <w:spacing w:after="20"/>
            </w:pPr>
            <w:r>
              <w:rPr>
                <w:sz w:val="17"/>
              </w:rPr>
            </w:r>
            <w:r>
              <w:rPr>
                <w:sz w:val="17"/>
              </w:rPr>
              <w:t>Segundos de cuenta regresiva pre-alerta</w:t>
            </w:r>
          </w:p>
        </w:tc>
        <w:tc>
          <w:tcPr>
            <w:tcW w:type="dxa" w:w="1949"/>
          </w:tcPr>
          <w:p>
            <w:pPr>
              <w:spacing w:after="20"/>
            </w:pPr>
            <w:r>
              <w:rPr>
                <w:sz w:val="17"/>
              </w:rPr>
            </w:r>
            <w:r>
              <w:rPr>
                <w:sz w:val="17"/>
              </w:rPr>
              <w:t>useGuardStore, WakeWordService</w:t>
            </w:r>
          </w:p>
        </w:tc>
      </w:tr>
      <w:tr>
        <w:tc>
          <w:tcPr>
            <w:tcW w:type="dxa" w:w="1949"/>
          </w:tcPr>
          <w:p>
            <w:pPr>
              <w:spacing w:after="20"/>
            </w:pPr>
            <w:r>
              <w:rPr>
                <w:sz w:val="17"/>
              </w:rPr>
            </w:r>
            <w:r>
              <w:rPr>
                <w:sz w:val="17"/>
              </w:rPr>
              <w:t>AUDIO_RECORDING_SECONDS</w:t>
            </w:r>
          </w:p>
        </w:tc>
        <w:tc>
          <w:tcPr>
            <w:tcW w:type="dxa" w:w="1949"/>
          </w:tcPr>
          <w:p>
            <w:pPr>
              <w:spacing w:after="20"/>
            </w:pPr>
            <w:r>
              <w:rPr>
                <w:sz w:val="17"/>
              </w:rPr>
            </w:r>
            <w:r>
              <w:rPr>
                <w:sz w:val="17"/>
              </w:rPr>
              <w:t>60</w:t>
            </w:r>
          </w:p>
        </w:tc>
        <w:tc>
          <w:tcPr>
            <w:tcW w:type="dxa" w:w="1949"/>
          </w:tcPr>
          <w:p>
            <w:pPr>
              <w:spacing w:after="20"/>
            </w:pPr>
            <w:r>
              <w:rPr>
                <w:sz w:val="17"/>
              </w:rPr>
            </w:r>
            <w:r>
              <w:rPr>
                <w:sz w:val="17"/>
              </w:rPr>
              <w:t>number</w:t>
            </w:r>
          </w:p>
        </w:tc>
        <w:tc>
          <w:tcPr>
            <w:tcW w:type="dxa" w:w="1949"/>
          </w:tcPr>
          <w:p>
            <w:pPr>
              <w:spacing w:after="20"/>
            </w:pPr>
            <w:r>
              <w:rPr>
                <w:sz w:val="17"/>
              </w:rPr>
            </w:r>
            <w:r>
              <w:rPr>
                <w:sz w:val="17"/>
              </w:rPr>
              <w:t>Duración de grabación de audio de alerta</w:t>
            </w:r>
          </w:p>
        </w:tc>
        <w:tc>
          <w:tcPr>
            <w:tcW w:type="dxa" w:w="1949"/>
          </w:tcPr>
          <w:p>
            <w:pPr>
              <w:spacing w:after="20"/>
            </w:pPr>
            <w:r>
              <w:rPr>
                <w:sz w:val="17"/>
              </w:rPr>
            </w:r>
            <w:r>
              <w:rPr>
                <w:sz w:val="17"/>
              </w:rPr>
              <w:t>AudioRecordingService</w:t>
            </w:r>
          </w:p>
        </w:tc>
      </w:tr>
      <w:tr>
        <w:tc>
          <w:tcPr>
            <w:tcW w:type="dxa" w:w="1949"/>
          </w:tcPr>
          <w:p>
            <w:pPr>
              <w:spacing w:after="20"/>
            </w:pPr>
            <w:r>
              <w:rPr>
                <w:sz w:val="17"/>
              </w:rPr>
            </w:r>
            <w:r>
              <w:rPr>
                <w:sz w:val="17"/>
              </w:rPr>
              <w:t>GPS_FRESH_FIX_TIMEOUT_MS</w:t>
            </w:r>
          </w:p>
        </w:tc>
        <w:tc>
          <w:tcPr>
            <w:tcW w:type="dxa" w:w="1949"/>
          </w:tcPr>
          <w:p>
            <w:pPr>
              <w:spacing w:after="20"/>
            </w:pPr>
            <w:r>
              <w:rPr>
                <w:sz w:val="17"/>
              </w:rPr>
            </w:r>
            <w:r>
              <w:rPr>
                <w:sz w:val="17"/>
              </w:rPr>
              <w:t>8000</w:t>
            </w:r>
          </w:p>
        </w:tc>
        <w:tc>
          <w:tcPr>
            <w:tcW w:type="dxa" w:w="1949"/>
          </w:tcPr>
          <w:p>
            <w:pPr>
              <w:spacing w:after="20"/>
            </w:pPr>
            <w:r>
              <w:rPr>
                <w:sz w:val="17"/>
              </w:rPr>
            </w:r>
            <w:r>
              <w:rPr>
                <w:sz w:val="17"/>
              </w:rPr>
              <w:t>number</w:t>
            </w:r>
          </w:p>
        </w:tc>
        <w:tc>
          <w:tcPr>
            <w:tcW w:type="dxa" w:w="1949"/>
          </w:tcPr>
          <w:p>
            <w:pPr>
              <w:spacing w:after="20"/>
            </w:pPr>
            <w:r>
              <w:rPr>
                <w:sz w:val="17"/>
              </w:rPr>
            </w:r>
            <w:r>
              <w:rPr>
                <w:sz w:val="17"/>
              </w:rPr>
              <w:t>Timeout para considerar un fix GPS fresco (ms)</w:t>
            </w:r>
          </w:p>
        </w:tc>
        <w:tc>
          <w:tcPr>
            <w:tcW w:type="dxa" w:w="1949"/>
          </w:tcPr>
          <w:p>
            <w:pPr>
              <w:spacing w:after="20"/>
            </w:pPr>
            <w:r>
              <w:rPr>
                <w:sz w:val="17"/>
              </w:rPr>
            </w:r>
            <w:r>
              <w:rPr>
                <w:sz w:val="17"/>
              </w:rPr>
              <w:t>LocationService</w:t>
            </w:r>
          </w:p>
        </w:tc>
      </w:tr>
      <w:tr>
        <w:tc>
          <w:tcPr>
            <w:tcW w:type="dxa" w:w="1949"/>
          </w:tcPr>
          <w:p>
            <w:pPr>
              <w:spacing w:after="20"/>
            </w:pPr>
            <w:r>
              <w:rPr>
                <w:sz w:val="17"/>
              </w:rPr>
            </w:r>
            <w:r>
              <w:rPr>
                <w:sz w:val="17"/>
              </w:rPr>
              <w:t>LOCATION_UPDATE_INTERVAL_MS</w:t>
            </w:r>
          </w:p>
        </w:tc>
        <w:tc>
          <w:tcPr>
            <w:tcW w:type="dxa" w:w="1949"/>
          </w:tcPr>
          <w:p>
            <w:pPr>
              <w:spacing w:after="20"/>
            </w:pPr>
            <w:r>
              <w:rPr>
                <w:sz w:val="17"/>
              </w:rPr>
            </w:r>
            <w:r>
              <w:rPr>
                <w:sz w:val="17"/>
              </w:rPr>
              <w:t>300000 (5 min)</w:t>
            </w:r>
          </w:p>
        </w:tc>
        <w:tc>
          <w:tcPr>
            <w:tcW w:type="dxa" w:w="1949"/>
          </w:tcPr>
          <w:p>
            <w:pPr>
              <w:spacing w:after="20"/>
            </w:pPr>
            <w:r>
              <w:rPr>
                <w:sz w:val="17"/>
              </w:rPr>
            </w:r>
            <w:r>
              <w:rPr>
                <w:sz w:val="17"/>
              </w:rPr>
              <w:t>number</w:t>
            </w:r>
          </w:p>
        </w:tc>
        <w:tc>
          <w:tcPr>
            <w:tcW w:type="dxa" w:w="1949"/>
          </w:tcPr>
          <w:p>
            <w:pPr>
              <w:spacing w:after="20"/>
            </w:pPr>
            <w:r>
              <w:rPr>
                <w:sz w:val="17"/>
              </w:rPr>
            </w:r>
            <w:r>
              <w:rPr>
                <w:sz w:val="17"/>
              </w:rPr>
              <w:t>Intervalo de actualización de ubicación (ms)</w:t>
            </w:r>
          </w:p>
        </w:tc>
        <w:tc>
          <w:tcPr>
            <w:tcW w:type="dxa" w:w="1949"/>
          </w:tcPr>
          <w:p>
            <w:pPr>
              <w:spacing w:after="20"/>
            </w:pPr>
            <w:r>
              <w:rPr>
                <w:sz w:val="17"/>
              </w:rPr>
            </w:r>
            <w:r>
              <w:rPr>
                <w:sz w:val="17"/>
              </w:rPr>
              <w:t>LocationService</w:t>
            </w:r>
          </w:p>
        </w:tc>
      </w:tr>
      <w:tr>
        <w:tc>
          <w:tcPr>
            <w:tcW w:type="dxa" w:w="1949"/>
          </w:tcPr>
          <w:p>
            <w:pPr>
              <w:spacing w:after="20"/>
            </w:pPr>
            <w:r>
              <w:rPr>
                <w:sz w:val="17"/>
              </w:rPr>
            </w:r>
            <w:r>
              <w:rPr>
                <w:sz w:val="17"/>
              </w:rPr>
              <w:t>DEV_FALLBACK_LOCATION</w:t>
            </w:r>
          </w:p>
        </w:tc>
        <w:tc>
          <w:tcPr>
            <w:tcW w:type="dxa" w:w="1949"/>
          </w:tcPr>
          <w:p>
            <w:pPr>
              <w:spacing w:after="20"/>
            </w:pPr>
            <w:r>
              <w:rPr>
                <w:sz w:val="17"/>
              </w:rPr>
            </w:r>
            <w:r>
              <w:rPr>
                <w:sz w:val="17"/>
              </w:rPr>
              <w:t>{ lat: -34.6037, lon: -58.3816, accuracy: 5000 }</w:t>
            </w:r>
          </w:p>
        </w:tc>
        <w:tc>
          <w:tcPr>
            <w:tcW w:type="dxa" w:w="1949"/>
          </w:tcPr>
          <w:p>
            <w:pPr>
              <w:spacing w:after="20"/>
            </w:pPr>
            <w:r>
              <w:rPr>
                <w:sz w:val="17"/>
              </w:rPr>
            </w:r>
            <w:r>
              <w:rPr>
                <w:sz w:val="17"/>
              </w:rPr>
              <w:t>object</w:t>
            </w:r>
          </w:p>
        </w:tc>
        <w:tc>
          <w:tcPr>
            <w:tcW w:type="dxa" w:w="1949"/>
          </w:tcPr>
          <w:p>
            <w:pPr>
              <w:spacing w:after="20"/>
            </w:pPr>
            <w:r>
              <w:rPr>
                <w:sz w:val="17"/>
              </w:rPr>
            </w:r>
            <w:r>
              <w:rPr>
                <w:sz w:val="17"/>
              </w:rPr>
              <w:t>Ubicación de respaldo para desarrollo (Buenos Aires)</w:t>
            </w:r>
          </w:p>
        </w:tc>
        <w:tc>
          <w:tcPr>
            <w:tcW w:type="dxa" w:w="1949"/>
          </w:tcPr>
          <w:p>
            <w:pPr>
              <w:spacing w:after="20"/>
            </w:pPr>
            <w:r>
              <w:rPr>
                <w:sz w:val="17"/>
              </w:rPr>
            </w:r>
            <w:r>
              <w:rPr>
                <w:sz w:val="17"/>
              </w:rPr>
              <w:t>LocationService</w:t>
            </w:r>
          </w:p>
        </w:tc>
      </w:tr>
      <w:tr>
        <w:tc>
          <w:tcPr>
            <w:tcW w:type="dxa" w:w="1949"/>
          </w:tcPr>
          <w:p>
            <w:pPr>
              <w:spacing w:after="20"/>
            </w:pPr>
            <w:r>
              <w:rPr>
                <w:sz w:val="17"/>
              </w:rPr>
            </w:r>
            <w:r>
              <w:rPr>
                <w:sz w:val="17"/>
              </w:rPr>
              <w:t>PORCUPINE_SENSITIVITY</w:t>
            </w:r>
          </w:p>
        </w:tc>
        <w:tc>
          <w:tcPr>
            <w:tcW w:type="dxa" w:w="1949"/>
          </w:tcPr>
          <w:p>
            <w:pPr>
              <w:spacing w:after="20"/>
            </w:pPr>
            <w:r>
              <w:rPr>
                <w:sz w:val="17"/>
              </w:rPr>
            </w:r>
            <w:r>
              <w:rPr>
                <w:sz w:val="17"/>
              </w:rPr>
              <w:t>0.7</w:t>
            </w:r>
          </w:p>
        </w:tc>
        <w:tc>
          <w:tcPr>
            <w:tcW w:type="dxa" w:w="1949"/>
          </w:tcPr>
          <w:p>
            <w:pPr>
              <w:spacing w:after="20"/>
            </w:pPr>
            <w:r>
              <w:rPr>
                <w:sz w:val="17"/>
              </w:rPr>
            </w:r>
            <w:r>
              <w:rPr>
                <w:sz w:val="17"/>
              </w:rPr>
              <w:t>number</w:t>
            </w:r>
          </w:p>
        </w:tc>
        <w:tc>
          <w:tcPr>
            <w:tcW w:type="dxa" w:w="1949"/>
          </w:tcPr>
          <w:p>
            <w:pPr>
              <w:spacing w:after="20"/>
            </w:pPr>
            <w:r>
              <w:rPr>
                <w:sz w:val="17"/>
              </w:rPr>
            </w:r>
            <w:r>
              <w:rPr>
                <w:sz w:val="17"/>
              </w:rPr>
              <w:t>Sensibilidad del wake word Porcupine (legado)</w:t>
            </w:r>
          </w:p>
        </w:tc>
        <w:tc>
          <w:tcPr>
            <w:tcW w:type="dxa" w:w="1949"/>
          </w:tcPr>
          <w:p>
            <w:pPr>
              <w:spacing w:after="20"/>
            </w:pPr>
            <w:r>
              <w:rPr>
                <w:sz w:val="17"/>
              </w:rPr>
            </w:r>
            <w:r>
              <w:rPr>
                <w:sz w:val="17"/>
              </w:rPr>
              <w:t>Ninguna detectada</w:t>
            </w:r>
          </w:p>
        </w:tc>
      </w:tr>
      <w:tr>
        <w:tc>
          <w:tcPr>
            <w:tcW w:type="dxa" w:w="1949"/>
          </w:tcPr>
          <w:p>
            <w:pPr>
              <w:spacing w:after="20"/>
            </w:pPr>
            <w:r>
              <w:rPr>
                <w:sz w:val="17"/>
              </w:rPr>
            </w:r>
            <w:r>
              <w:rPr>
                <w:sz w:val="17"/>
              </w:rPr>
              <w:t>COLLECTION_USERS</w:t>
            </w:r>
          </w:p>
        </w:tc>
        <w:tc>
          <w:tcPr>
            <w:tcW w:type="dxa" w:w="1949"/>
          </w:tcPr>
          <w:p>
            <w:pPr>
              <w:spacing w:after="20"/>
            </w:pPr>
            <w:r>
              <w:rPr>
                <w:sz w:val="17"/>
              </w:rPr>
            </w:r>
            <w:r>
              <w:rPr>
                <w:sz w:val="17"/>
              </w:rPr>
              <w:t>'users'</w:t>
            </w:r>
          </w:p>
        </w:tc>
        <w:tc>
          <w:tcPr>
            <w:tcW w:type="dxa" w:w="1949"/>
          </w:tcPr>
          <w:p>
            <w:pPr>
              <w:spacing w:after="20"/>
            </w:pPr>
            <w:r>
              <w:rPr>
                <w:sz w:val="17"/>
              </w:rPr>
            </w:r>
            <w:r>
              <w:rPr>
                <w:sz w:val="17"/>
              </w:rPr>
              <w:t>string</w:t>
            </w:r>
          </w:p>
        </w:tc>
        <w:tc>
          <w:tcPr>
            <w:tcW w:type="dxa" w:w="1949"/>
          </w:tcPr>
          <w:p>
            <w:pPr>
              <w:spacing w:after="20"/>
            </w:pPr>
            <w:r>
              <w:rPr>
                <w:sz w:val="17"/>
              </w:rPr>
            </w:r>
            <w:r>
              <w:rPr>
                <w:sz w:val="17"/>
              </w:rPr>
              <w:t>Colección Firestore de usuarios</w:t>
            </w:r>
          </w:p>
        </w:tc>
        <w:tc>
          <w:tcPr>
            <w:tcW w:type="dxa" w:w="1949"/>
          </w:tcPr>
          <w:p>
            <w:pPr>
              <w:spacing w:after="20"/>
            </w:pPr>
            <w:r>
              <w:rPr>
                <w:sz w:val="17"/>
              </w:rPr>
            </w:r>
            <w:r>
              <w:rPr>
                <w:sz w:val="17"/>
              </w:rPr>
              <w:t>app/bienvenida.tsx</w:t>
            </w:r>
          </w:p>
        </w:tc>
      </w:tr>
      <w:tr>
        <w:tc>
          <w:tcPr>
            <w:tcW w:type="dxa" w:w="1949"/>
          </w:tcPr>
          <w:p>
            <w:pPr>
              <w:spacing w:after="20"/>
            </w:pPr>
            <w:r>
              <w:rPr>
                <w:sz w:val="17"/>
              </w:rPr>
            </w:r>
            <w:r>
              <w:rPr>
                <w:sz w:val="17"/>
              </w:rPr>
              <w:t>COLLECTION_CONTACTS</w:t>
            </w:r>
          </w:p>
        </w:tc>
        <w:tc>
          <w:tcPr>
            <w:tcW w:type="dxa" w:w="1949"/>
          </w:tcPr>
          <w:p>
            <w:pPr>
              <w:spacing w:after="20"/>
            </w:pPr>
            <w:r>
              <w:rPr>
                <w:sz w:val="17"/>
              </w:rPr>
            </w:r>
            <w:r>
              <w:rPr>
                <w:sz w:val="17"/>
              </w:rPr>
              <w:t>'contacts'</w:t>
            </w:r>
          </w:p>
        </w:tc>
        <w:tc>
          <w:tcPr>
            <w:tcW w:type="dxa" w:w="1949"/>
          </w:tcPr>
          <w:p>
            <w:pPr>
              <w:spacing w:after="20"/>
            </w:pPr>
            <w:r>
              <w:rPr>
                <w:sz w:val="17"/>
              </w:rPr>
            </w:r>
            <w:r>
              <w:rPr>
                <w:sz w:val="17"/>
              </w:rPr>
              <w:t>string</w:t>
            </w:r>
          </w:p>
        </w:tc>
        <w:tc>
          <w:tcPr>
            <w:tcW w:type="dxa" w:w="1949"/>
          </w:tcPr>
          <w:p>
            <w:pPr>
              <w:spacing w:after="20"/>
            </w:pPr>
            <w:r>
              <w:rPr>
                <w:sz w:val="17"/>
              </w:rPr>
            </w:r>
            <w:r>
              <w:rPr>
                <w:sz w:val="17"/>
              </w:rPr>
              <w:t>Colección Firestore de contactos</w:t>
            </w:r>
          </w:p>
        </w:tc>
        <w:tc>
          <w:tcPr>
            <w:tcW w:type="dxa" w:w="1949"/>
          </w:tcPr>
          <w:p>
            <w:pPr>
              <w:spacing w:after="20"/>
            </w:pPr>
            <w:r>
              <w:rPr>
                <w:sz w:val="17"/>
              </w:rPr>
            </w:r>
            <w:r>
              <w:rPr>
                <w:sz w:val="17"/>
              </w:rPr>
              <w:t>Ninguna directa detectada (helpers de firebase.ts usan literales)</w:t>
            </w:r>
          </w:p>
        </w:tc>
      </w:tr>
      <w:tr>
        <w:tc>
          <w:tcPr>
            <w:tcW w:type="dxa" w:w="1949"/>
          </w:tcPr>
          <w:p>
            <w:pPr>
              <w:spacing w:after="20"/>
            </w:pPr>
            <w:r>
              <w:rPr>
                <w:sz w:val="17"/>
              </w:rPr>
            </w:r>
            <w:r>
              <w:rPr>
                <w:sz w:val="17"/>
              </w:rPr>
              <w:t>COLLECTION_ALERTS</w:t>
            </w:r>
          </w:p>
        </w:tc>
        <w:tc>
          <w:tcPr>
            <w:tcW w:type="dxa" w:w="1949"/>
          </w:tcPr>
          <w:p>
            <w:pPr>
              <w:spacing w:after="20"/>
            </w:pPr>
            <w:r>
              <w:rPr>
                <w:sz w:val="17"/>
              </w:rPr>
            </w:r>
            <w:r>
              <w:rPr>
                <w:sz w:val="17"/>
              </w:rPr>
              <w:t>'alerts'</w:t>
            </w:r>
          </w:p>
        </w:tc>
        <w:tc>
          <w:tcPr>
            <w:tcW w:type="dxa" w:w="1949"/>
          </w:tcPr>
          <w:p>
            <w:pPr>
              <w:spacing w:after="20"/>
            </w:pPr>
            <w:r>
              <w:rPr>
                <w:sz w:val="17"/>
              </w:rPr>
            </w:r>
            <w:r>
              <w:rPr>
                <w:sz w:val="17"/>
              </w:rPr>
              <w:t>string</w:t>
            </w:r>
          </w:p>
        </w:tc>
        <w:tc>
          <w:tcPr>
            <w:tcW w:type="dxa" w:w="1949"/>
          </w:tcPr>
          <w:p>
            <w:pPr>
              <w:spacing w:after="20"/>
            </w:pPr>
            <w:r>
              <w:rPr>
                <w:sz w:val="17"/>
              </w:rPr>
            </w:r>
            <w:r>
              <w:rPr>
                <w:sz w:val="17"/>
              </w:rPr>
              <w:t>Colección Firestore de alertas</w:t>
            </w:r>
          </w:p>
        </w:tc>
        <w:tc>
          <w:tcPr>
            <w:tcW w:type="dxa" w:w="1949"/>
          </w:tcPr>
          <w:p>
            <w:pPr>
              <w:spacing w:after="20"/>
            </w:pPr>
            <w:r>
              <w:rPr>
                <w:sz w:val="17"/>
              </w:rPr>
            </w:r>
            <w:r>
              <w:rPr>
                <w:sz w:val="17"/>
              </w:rPr>
              <w:t>Ninguna directa detectada</w:t>
            </w:r>
          </w:p>
        </w:tc>
      </w:tr>
      <w:tr>
        <w:tc>
          <w:tcPr>
            <w:tcW w:type="dxa" w:w="1949"/>
          </w:tcPr>
          <w:p>
            <w:pPr>
              <w:spacing w:after="20"/>
            </w:pPr>
            <w:r>
              <w:rPr>
                <w:sz w:val="17"/>
              </w:rPr>
            </w:r>
            <w:r>
              <w:rPr>
                <w:sz w:val="17"/>
              </w:rPr>
              <w:t>COLLECTION_SETTINGS</w:t>
            </w:r>
          </w:p>
        </w:tc>
        <w:tc>
          <w:tcPr>
            <w:tcW w:type="dxa" w:w="1949"/>
          </w:tcPr>
          <w:p>
            <w:pPr>
              <w:spacing w:after="20"/>
            </w:pPr>
            <w:r>
              <w:rPr>
                <w:sz w:val="17"/>
              </w:rPr>
            </w:r>
            <w:r>
              <w:rPr>
                <w:sz w:val="17"/>
              </w:rPr>
              <w:t>'settings'</w:t>
            </w:r>
          </w:p>
        </w:tc>
        <w:tc>
          <w:tcPr>
            <w:tcW w:type="dxa" w:w="1949"/>
          </w:tcPr>
          <w:p>
            <w:pPr>
              <w:spacing w:after="20"/>
            </w:pPr>
            <w:r>
              <w:rPr>
                <w:sz w:val="17"/>
              </w:rPr>
            </w:r>
            <w:r>
              <w:rPr>
                <w:sz w:val="17"/>
              </w:rPr>
              <w:t>string</w:t>
            </w:r>
          </w:p>
        </w:tc>
        <w:tc>
          <w:tcPr>
            <w:tcW w:type="dxa" w:w="1949"/>
          </w:tcPr>
          <w:p>
            <w:pPr>
              <w:spacing w:after="20"/>
            </w:pPr>
            <w:r>
              <w:rPr>
                <w:sz w:val="17"/>
              </w:rPr>
            </w:r>
            <w:r>
              <w:rPr>
                <w:sz w:val="17"/>
              </w:rPr>
              <w:t>Colección Firestore de ajustes</w:t>
            </w:r>
          </w:p>
        </w:tc>
        <w:tc>
          <w:tcPr>
            <w:tcW w:type="dxa" w:w="1949"/>
          </w:tcPr>
          <w:p>
            <w:pPr>
              <w:spacing w:after="20"/>
            </w:pPr>
            <w:r>
              <w:rPr>
                <w:sz w:val="17"/>
              </w:rPr>
            </w:r>
            <w:r>
              <w:rPr>
                <w:sz w:val="17"/>
              </w:rPr>
              <w:t>Ninguna directa detectada</w:t>
            </w:r>
          </w:p>
        </w:tc>
      </w:tr>
      <w:tr>
        <w:tc>
          <w:tcPr>
            <w:tcW w:type="dxa" w:w="1949"/>
          </w:tcPr>
          <w:p>
            <w:pPr>
              <w:spacing w:after="20"/>
            </w:pPr>
            <w:r>
              <w:rPr>
                <w:sz w:val="17"/>
              </w:rPr>
            </w:r>
            <w:r>
              <w:rPr>
                <w:sz w:val="17"/>
              </w:rPr>
              <w:t>SMS_PREFIX</w:t>
            </w:r>
          </w:p>
        </w:tc>
        <w:tc>
          <w:tcPr>
            <w:tcW w:type="dxa" w:w="1949"/>
          </w:tcPr>
          <w:p>
            <w:pPr>
              <w:spacing w:after="20"/>
            </w:pPr>
            <w:r>
              <w:rPr>
                <w:sz w:val="17"/>
              </w:rPr>
            </w:r>
            <w:r>
              <w:rPr>
                <w:sz w:val="17"/>
              </w:rPr>
              <w:t>'🚨 AVISO'</w:t>
            </w:r>
          </w:p>
        </w:tc>
        <w:tc>
          <w:tcPr>
            <w:tcW w:type="dxa" w:w="1949"/>
          </w:tcPr>
          <w:p>
            <w:pPr>
              <w:spacing w:after="20"/>
            </w:pPr>
            <w:r>
              <w:rPr>
                <w:sz w:val="17"/>
              </w:rPr>
            </w:r>
            <w:r>
              <w:rPr>
                <w:sz w:val="17"/>
              </w:rPr>
              <w:t>string</w:t>
            </w:r>
          </w:p>
        </w:tc>
        <w:tc>
          <w:tcPr>
            <w:tcW w:type="dxa" w:w="1949"/>
          </w:tcPr>
          <w:p>
            <w:pPr>
              <w:spacing w:after="20"/>
            </w:pPr>
            <w:r>
              <w:rPr>
                <w:sz w:val="17"/>
              </w:rPr>
            </w:r>
            <w:r>
              <w:rPr>
                <w:sz w:val="17"/>
              </w:rPr>
              <w:t>Prefijo de SMS de alerta real</w:t>
            </w:r>
          </w:p>
        </w:tc>
        <w:tc>
          <w:tcPr>
            <w:tcW w:type="dxa" w:w="1949"/>
          </w:tcPr>
          <w:p>
            <w:pPr>
              <w:spacing w:after="20"/>
            </w:pPr>
            <w:r>
              <w:rPr>
                <w:sz w:val="17"/>
              </w:rPr>
            </w:r>
            <w:r>
              <w:rPr>
                <w:sz w:val="17"/>
              </w:rPr>
              <w:t>AlertService</w:t>
            </w:r>
          </w:p>
        </w:tc>
      </w:tr>
      <w:tr>
        <w:tc>
          <w:tcPr>
            <w:tcW w:type="dxa" w:w="1949"/>
          </w:tcPr>
          <w:p>
            <w:pPr>
              <w:spacing w:after="20"/>
            </w:pPr>
            <w:r>
              <w:rPr>
                <w:sz w:val="17"/>
              </w:rPr>
            </w:r>
            <w:r>
              <w:rPr>
                <w:sz w:val="17"/>
              </w:rPr>
              <w:t>SMS_TEST_PREFIX</w:t>
            </w:r>
          </w:p>
        </w:tc>
        <w:tc>
          <w:tcPr>
            <w:tcW w:type="dxa" w:w="1949"/>
          </w:tcPr>
          <w:p>
            <w:pPr>
              <w:spacing w:after="20"/>
            </w:pPr>
            <w:r>
              <w:rPr>
                <w:sz w:val="17"/>
              </w:rPr>
            </w:r>
            <w:r>
              <w:rPr>
                <w:sz w:val="17"/>
              </w:rPr>
              <w:t>'🧪 PRUEBA'</w:t>
            </w:r>
          </w:p>
        </w:tc>
        <w:tc>
          <w:tcPr>
            <w:tcW w:type="dxa" w:w="1949"/>
          </w:tcPr>
          <w:p>
            <w:pPr>
              <w:spacing w:after="20"/>
            </w:pPr>
            <w:r>
              <w:rPr>
                <w:sz w:val="17"/>
              </w:rPr>
            </w:r>
            <w:r>
              <w:rPr>
                <w:sz w:val="17"/>
              </w:rPr>
              <w:t>string</w:t>
            </w:r>
          </w:p>
        </w:tc>
        <w:tc>
          <w:tcPr>
            <w:tcW w:type="dxa" w:w="1949"/>
          </w:tcPr>
          <w:p>
            <w:pPr>
              <w:spacing w:after="20"/>
            </w:pPr>
            <w:r>
              <w:rPr>
                <w:sz w:val="17"/>
              </w:rPr>
            </w:r>
            <w:r>
              <w:rPr>
                <w:sz w:val="17"/>
              </w:rPr>
              <w:t>Prefijo de SMS de prueba</w:t>
            </w:r>
          </w:p>
        </w:tc>
        <w:tc>
          <w:tcPr>
            <w:tcW w:type="dxa" w:w="1949"/>
          </w:tcPr>
          <w:p>
            <w:pPr>
              <w:spacing w:after="20"/>
            </w:pPr>
            <w:r>
              <w:rPr>
                <w:sz w:val="17"/>
              </w:rPr>
            </w:r>
            <w:r>
              <w:rPr>
                <w:sz w:val="17"/>
              </w:rPr>
              <w:t>AlertService</w:t>
            </w:r>
          </w:p>
        </w:tc>
      </w:tr>
      <w:tr>
        <w:tc>
          <w:tcPr>
            <w:tcW w:type="dxa" w:w="1949"/>
          </w:tcPr>
          <w:p>
            <w:pPr>
              <w:spacing w:after="20"/>
            </w:pPr>
            <w:r>
              <w:rPr>
                <w:sz w:val="17"/>
              </w:rPr>
            </w:r>
            <w:r>
              <w:rPr>
                <w:sz w:val="17"/>
              </w:rPr>
              <w:t>COLORS</w:t>
            </w:r>
          </w:p>
        </w:tc>
        <w:tc>
          <w:tcPr>
            <w:tcW w:type="dxa" w:w="1949"/>
          </w:tcPr>
          <w:p>
            <w:pPr>
              <w:spacing w:after="20"/>
            </w:pPr>
            <w:r>
              <w:rPr>
                <w:sz w:val="17"/>
              </w:rPr>
            </w:r>
            <w:r>
              <w:rPr>
                <w:sz w:val="17"/>
              </w:rPr>
              <w:t xml:space="preserve">Derivados de </w:t>
            </w:r>
            <w:r>
              <w:rPr>
                <w:rFonts w:ascii="Consolas" w:hAnsi="Consolas"/>
                <w:sz w:val="17"/>
              </w:rPr>
              <w:t>color</w:t>
            </w:r>
            <w:r>
              <w:rPr>
                <w:sz w:val="17"/>
              </w:rPr>
              <w:t xml:space="preserve"> de tokens + '#FFFFFF'</w:t>
            </w:r>
          </w:p>
        </w:tc>
        <w:tc>
          <w:tcPr>
            <w:tcW w:type="dxa" w:w="1949"/>
          </w:tcPr>
          <w:p>
            <w:pPr>
              <w:spacing w:after="20"/>
            </w:pPr>
            <w:r>
              <w:rPr>
                <w:sz w:val="17"/>
              </w:rPr>
            </w:r>
            <w:r>
              <w:rPr>
                <w:sz w:val="17"/>
              </w:rPr>
              <w:t>object</w:t>
            </w:r>
          </w:p>
        </w:tc>
        <w:tc>
          <w:tcPr>
            <w:tcW w:type="dxa" w:w="1949"/>
          </w:tcPr>
          <w:p>
            <w:pPr>
              <w:spacing w:after="20"/>
            </w:pPr>
            <w:r>
              <w:rPr>
                <w:sz w:val="17"/>
              </w:rPr>
            </w:r>
            <w:r>
              <w:rPr>
                <w:sz w:val="17"/>
              </w:rPr>
              <w:t>Paleta de compatibilidad hacia atrás</w:t>
            </w:r>
          </w:p>
        </w:tc>
        <w:tc>
          <w:tcPr>
            <w:tcW w:type="dxa" w:w="1949"/>
          </w:tcPr>
          <w:p>
            <w:pPr>
              <w:spacing w:after="20"/>
            </w:pPr>
            <w:r>
              <w:rPr>
                <w:sz w:val="17"/>
              </w:rPr>
            </w:r>
            <w:r>
              <w:rPr>
                <w:sz w:val="17"/>
              </w:rPr>
              <w:t>app/_layout.tsx.bak (no activo)</w:t>
            </w:r>
          </w:p>
        </w:tc>
      </w:tr>
    </w:tbl>
    <w:p>
      <w:pPr>
        <w:spacing w:after="0"/>
      </w:pPr>
    </w:p>
    <w:p>
      <w:pPr>
        <w:spacing w:after="120"/>
      </w:pPr>
      <w:r>
        <w:rPr>
          <w:b/>
          <w:color w:val="1F6FB0"/>
        </w:rPr>
        <w:t xml:space="preserve">[NOTA] Los literales </w:t>
      </w:r>
      <w:r>
        <w:rPr>
          <w:rFonts w:ascii="Consolas" w:hAnsi="Consolas"/>
          <w:b/>
          <w:color w:val="1F6FB0"/>
          <w:sz w:val="16"/>
        </w:rPr>
        <w:t>SMS_PREFIX</w:t>
      </w:r>
      <w:r>
        <w:rPr>
          <w:b/>
          <w:color w:val="1F6FB0"/>
        </w:rPr>
        <w:t xml:space="preserve"> y </w:t>
      </w:r>
      <w:r>
        <w:rPr>
          <w:rFonts w:ascii="Consolas" w:hAnsi="Consolas"/>
          <w:b/>
          <w:color w:val="1F6FB0"/>
          <w:sz w:val="16"/>
        </w:rPr>
        <w:t>SMS_TEST_PREFIX</w:t>
      </w:r>
      <w:r>
        <w:rPr>
          <w:b/>
          <w:color w:val="1F6FB0"/>
        </w:rPr>
        <w:t xml:space="preserve"> contienen emojis (sirena y probeta) en el código original; aquí se conservan por fidelidad al valor exacto.</w:t>
      </w:r>
    </w:p>
    <w:p>
      <w:pPr>
        <w:spacing w:after="120"/>
      </w:pPr>
      <w:r>
        <w:rPr>
          <w:b/>
          <w:color w:val="6A2D9E"/>
        </w:rPr>
        <w:t xml:space="preserve">[OBSERVACIÓN TÉCNICA] </w:t>
      </w:r>
      <w:r>
        <w:rPr>
          <w:rFonts w:ascii="Consolas" w:hAnsi="Consolas"/>
          <w:b/>
          <w:color w:val="6A2D9E"/>
          <w:sz w:val="16"/>
        </w:rPr>
        <w:t>COLLECTION_*</w:t>
      </w:r>
      <w:r>
        <w:rPr>
          <w:b/>
          <w:color w:val="6A2D9E"/>
        </w:rPr>
        <w:t xml:space="preserve"> y </w:t>
      </w:r>
      <w:r>
        <w:rPr>
          <w:rFonts w:ascii="Consolas" w:hAnsi="Consolas"/>
          <w:b/>
          <w:color w:val="6A2D9E"/>
          <w:sz w:val="16"/>
        </w:rPr>
        <w:t>PORCUPINE_SENSITIVITY</w:t>
      </w:r>
      <w:r>
        <w:rPr>
          <w:b/>
          <w:color w:val="6A2D9E"/>
        </w:rPr>
        <w:t xml:space="preserve"> existen como constantes, pero las operaciones Firestore reales de </w:t>
      </w:r>
      <w:r>
        <w:rPr>
          <w:rFonts w:ascii="Consolas" w:hAnsi="Consolas"/>
          <w:b/>
          <w:color w:val="6A2D9E"/>
          <w:sz w:val="16"/>
        </w:rPr>
        <w:t>src/config/firebase.ts</w:t>
      </w:r>
      <w:r>
        <w:rPr>
          <w:b/>
          <w:color w:val="6A2D9E"/>
        </w:rPr>
        <w:t xml:space="preserve"> (líneas 517-523) y de </w:t>
      </w:r>
      <w:r>
        <w:rPr>
          <w:rFonts w:ascii="Consolas" w:hAnsi="Consolas"/>
          <w:b/>
          <w:color w:val="6A2D9E"/>
          <w:sz w:val="16"/>
        </w:rPr>
        <w:t>AlertService</w:t>
      </w:r>
      <w:r>
        <w:rPr>
          <w:b/>
          <w:color w:val="6A2D9E"/>
        </w:rPr>
        <w:t>/</w:t>
      </w:r>
      <w:r>
        <w:rPr>
          <w:rFonts w:ascii="Consolas" w:hAnsi="Consolas"/>
          <w:b/>
          <w:color w:val="6A2D9E"/>
          <w:sz w:val="16"/>
        </w:rPr>
        <w:t>ContactsService</w:t>
      </w:r>
      <w:r>
        <w:rPr>
          <w:b/>
          <w:color w:val="6A2D9E"/>
        </w:rPr>
        <w:t xml:space="preserve"> usan cadenas literales ('users', 'contacts', 'alerts', 'settings') en lugar de estas constantes; y la sensibilidad operativa del wake word se lee de </w:t>
      </w:r>
      <w:r>
        <w:rPr>
          <w:rFonts w:ascii="Consolas" w:hAnsi="Consolas"/>
          <w:b/>
          <w:color w:val="6A2D9E"/>
          <w:sz w:val="16"/>
        </w:rPr>
        <w:t>features.ts</w:t>
      </w:r>
      <w:r>
        <w:rPr>
          <w:b/>
          <w:color w:val="6A2D9E"/>
        </w:rPr>
        <w:t>/</w:t>
      </w:r>
      <w:r>
        <w:rPr>
          <w:rFonts w:ascii="Consolas" w:hAnsi="Consolas"/>
          <w:b/>
          <w:color w:val="6A2D9E"/>
          <w:sz w:val="16"/>
        </w:rPr>
        <w:t>useSettingsStore</w:t>
      </w:r>
      <w:r>
        <w:rPr>
          <w:b/>
          <w:color w:val="6A2D9E"/>
        </w:rPr>
        <w:t>. Es una duplicación de "fuente de verdad" de nombres de colección que puede derivar en inconsistencias si se renombra una colección.</w:t>
      </w:r>
    </w:p>
    <w:p>
      <w:pPr>
        <w:pStyle w:val="Heading2"/>
      </w:pPr>
      <w:r>
        <w:t>Estructura (funciones / clases / tipos)</w:t>
      </w:r>
    </w:p>
    <w:p>
      <w:pPr>
        <w:spacing w:after="120"/>
      </w:pPr>
      <w:r>
        <w:t xml:space="preserve">No exporta funciones, clases ni tipos. Solo constantes exportadas (ver tabla anterior). Lógica presente: un único </w:t>
      </w:r>
      <w:r>
        <w:rPr>
          <w:rFonts w:ascii="Consolas" w:hAnsi="Consolas"/>
          <w:sz w:val="16"/>
        </w:rPr>
        <w:t>import</w:t>
      </w:r>
      <w:r>
        <w:t xml:space="preserve"> y composición del objeto </w:t>
      </w:r>
      <w:r>
        <w:rPr>
          <w:rFonts w:ascii="Consolas" w:hAnsi="Consolas"/>
          <w:sz w:val="16"/>
        </w:rPr>
        <w:t>COLORS</w:t>
      </w:r>
      <w:r>
        <w:t>.</w:t>
      </w:r>
    </w:p>
    <w:p>
      <w:pPr>
        <w:pStyle w:val="Heading2"/>
      </w:pPr>
      <w:r>
        <w:t>Análisis línea por línea</w:t>
      </w:r>
    </w:p>
    <w:p>
      <w:pPr>
        <w:spacing w:after="120"/>
      </w:pPr>
      <w:r>
        <w:rPr>
          <w:b/>
        </w:rPr>
        <w:t>Bloque líneas 1-14 (cabecera e import + APP_NAME):</w:t>
      </w:r>
    </w:p>
    <w:p>
      <w:pPr>
        <w:spacing w:before="80" w:after="120" w:line="240" w:lineRule="auto"/>
        <w:shd w:val="clear" w:color="auto" w:fill="F5F5F5"/>
      </w:pPr>
      <w:r>
        <w:rPr>
          <w:rFonts w:ascii="Consolas" w:hAnsi="Consolas"/>
          <w:sz w:val="16"/>
        </w:rPr>
        <w:t>/* ============================================================================</w:t>
      </w:r>
      <w:r>
        <w:br/>
      </w:r>
      <w:r>
        <w:rPr>
          <w:rFonts w:ascii="Consolas" w:hAnsi="Consolas"/>
          <w:sz w:val="16"/>
        </w:rPr>
        <w:t>* Archivo         : constants.ts</w:t>
      </w:r>
      <w:r>
        <w:br/>
      </w:r>
      <w:r>
        <w:rPr>
          <w:rFonts w:ascii="Consolas" w:hAnsi="Consolas"/>
          <w:sz w:val="16"/>
        </w:rPr>
        <w:t>* Descripción     : Constantes de configuración de SafeAlert.</w:t>
      </w:r>
      <w:r>
        <w:br/>
      </w:r>
      <w:r>
        <w:rPr>
          <w:rFonts w:ascii="Consolas" w:hAnsi="Consolas"/>
          <w:sz w:val="16"/>
        </w:rPr>
        <w:t>*                   Los colores ahora se importan desde theme/tokens.</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2.0.0</w:t>
      </w:r>
      <w:r>
        <w:br/>
      </w:r>
      <w:r>
        <w:rPr>
          <w:rFonts w:ascii="Consolas" w:hAnsi="Consolas"/>
          <w:sz w:val="16"/>
        </w:rPr>
        <w:t>* Lenguaje        : TypeScript 5.9</w:t>
      </w:r>
      <w:r>
        <w:br/>
      </w:r>
      <w:r>
        <w:rPr>
          <w:rFonts w:ascii="Consolas" w:hAnsi="Consolas"/>
          <w:sz w:val="16"/>
        </w:rPr>
        <w:t>* Uso             : import { APP_NAME, COLORS, ALERT_COUNTDOWN_SECONDS } from './constants'</w:t>
      </w:r>
      <w:r>
        <w:br/>
      </w:r>
      <w:r>
        <w:rPr>
          <w:rFonts w:ascii="Consolas" w:hAnsi="Consolas"/>
          <w:sz w:val="16"/>
        </w:rPr>
        <w:t>* ============================================================================ */</w:t>
      </w:r>
      <w:r>
        <w:br/>
      </w:r>
      <w:r>
        <w:rPr>
          <w:rFonts w:ascii="Consolas" w:hAnsi="Consolas"/>
          <w:sz w:val="16"/>
        </w:rPr>
        <w:t xml:space="preserve"> </w:t>
      </w:r>
      <w:r>
        <w:br/>
      </w:r>
      <w:r>
        <w:rPr>
          <w:rFonts w:ascii="Consolas" w:hAnsi="Consolas"/>
          <w:sz w:val="16"/>
        </w:rPr>
        <w:t>import { color } from '../theme/tokens';</w:t>
      </w:r>
      <w:r>
        <w:br/>
      </w:r>
      <w:r>
        <w:rPr>
          <w:rFonts w:ascii="Consolas" w:hAnsi="Consolas"/>
          <w:sz w:val="16"/>
        </w:rPr>
        <w:t xml:space="preserve"> </w:t>
      </w:r>
      <w:r>
        <w:br/>
      </w:r>
      <w:r>
        <w:rPr>
          <w:rFonts w:ascii="Consolas" w:hAnsi="Consolas"/>
          <w:sz w:val="16"/>
        </w:rPr>
        <w:t>export const APP_NAME = 'SafeAlert';</w:t>
      </w:r>
    </w:p>
    <w:p>
      <w:pPr>
        <w:spacing w:after="120"/>
      </w:pPr>
      <w:r>
        <w:rPr>
          <w:b/>
        </w:rPr>
        <w:t>Explicación de las líneas 1-14:</w:t>
      </w:r>
    </w:p>
    <w:p>
      <w:pPr>
        <w:pStyle w:val="ListBullet"/>
        <w:ind w:left="425"/>
      </w:pPr>
      <w:r>
        <w:rPr>
          <w:b/>
        </w:rPr>
        <w:t>Líneas 1-10</w:t>
      </w:r>
      <w:r>
        <w:t>: cabecera estándar del proyecto. Informa de que la v2.0.0 movió los</w:t>
      </w:r>
    </w:p>
    <w:p>
      <w:pPr>
        <w:spacing w:after="120"/>
      </w:pPr>
      <w:r>
        <w:t xml:space="preserve">  colores a </w:t>
      </w:r>
      <w:r>
        <w:rPr>
          <w:rFonts w:ascii="Consolas" w:hAnsi="Consolas"/>
          <w:sz w:val="16"/>
        </w:rPr>
        <w:t>theme/tokens</w:t>
      </w:r>
      <w:r>
        <w:t xml:space="preserve">, clave para entender que </w:t>
      </w:r>
      <w:r>
        <w:rPr>
          <w:rFonts w:ascii="Consolas" w:hAnsi="Consolas"/>
          <w:sz w:val="16"/>
        </w:rPr>
        <w:t>COLORS</w:t>
      </w:r>
      <w:r>
        <w:t xml:space="preserve"> es ahora un envoltorio de   compatibilidad.</w:t>
      </w:r>
    </w:p>
    <w:p>
      <w:pPr>
        <w:pStyle w:val="ListBullet"/>
        <w:ind w:left="425"/>
      </w:pPr>
      <w:r>
        <w:rPr>
          <w:b/>
        </w:rPr>
        <w:t>Línea 12</w:t>
      </w:r>
      <w:r>
        <w:t xml:space="preserve"> (</w:t>
      </w:r>
      <w:r>
        <w:rPr>
          <w:rFonts w:ascii="Consolas" w:hAnsi="Consolas"/>
          <w:sz w:val="16"/>
        </w:rPr>
        <w:t>import { color } from '../theme/tokens';</w:t>
      </w:r>
      <w:r>
        <w:t>): importa el objeto de</w:t>
      </w:r>
    </w:p>
    <w:p>
      <w:pPr>
        <w:spacing w:after="120"/>
      </w:pPr>
      <w:r>
        <w:t xml:space="preserve">  tokens semánticos. Crea un acoplamiento config -&gt; theme; el sentido habitual sería   el inverso, pero aquí es intencional para alimentar </w:t>
      </w:r>
      <w:r>
        <w:rPr>
          <w:rFonts w:ascii="Consolas" w:hAnsi="Consolas"/>
          <w:sz w:val="16"/>
        </w:rPr>
        <w:t>COLORS</w:t>
      </w:r>
      <w:r>
        <w:t>.</w:t>
      </w:r>
    </w:p>
    <w:p>
      <w:pPr>
        <w:pStyle w:val="ListBullet"/>
        <w:ind w:left="425"/>
      </w:pPr>
      <w:r>
        <w:rPr>
          <w:b/>
        </w:rPr>
        <w:t>Línea 14</w:t>
      </w:r>
      <w:r>
        <w:t xml:space="preserve">: </w:t>
      </w:r>
      <w:r>
        <w:rPr>
          <w:rFonts w:ascii="Consolas" w:hAnsi="Consolas"/>
          <w:sz w:val="16"/>
        </w:rPr>
        <w:t>APP_NAME = 'SafeAlert'</w:t>
      </w:r>
      <w:r>
        <w:t>; nombre canónico de la aplicación.</w:t>
      </w:r>
    </w:p>
    <w:p>
      <w:pPr>
        <w:spacing w:after="120"/>
      </w:pPr>
      <w:r>
        <w:rPr>
          <w:b/>
        </w:rPr>
        <w:t>Bloque líneas 16-25 (temporizadores y ubicación):</w:t>
      </w:r>
    </w:p>
    <w:p>
      <w:pPr>
        <w:spacing w:before="80" w:after="120" w:line="240" w:lineRule="auto"/>
        <w:shd w:val="clear" w:color="auto" w:fill="F5F5F5"/>
      </w:pPr>
      <w:r>
        <w:rPr>
          <w:rFonts w:ascii="Consolas" w:hAnsi="Consolas"/>
          <w:sz w:val="16"/>
        </w:rPr>
        <w:t>// Alert timing</w:t>
      </w:r>
      <w:r>
        <w:br/>
      </w:r>
      <w:r>
        <w:rPr>
          <w:rFonts w:ascii="Consolas" w:hAnsi="Consolas"/>
          <w:sz w:val="16"/>
        </w:rPr>
        <w:t>export const ALERT_COUNTDOWN_SECONDS = 3;</w:t>
      </w:r>
      <w:r>
        <w:br/>
      </w:r>
      <w:r>
        <w:rPr>
          <w:rFonts w:ascii="Consolas" w:hAnsi="Consolas"/>
          <w:sz w:val="16"/>
        </w:rPr>
        <w:t>export const AUDIO_RECORDING_SECONDS = 60;</w:t>
      </w:r>
      <w:r>
        <w:br/>
      </w:r>
      <w:r>
        <w:rPr>
          <w:rFonts w:ascii="Consolas" w:hAnsi="Consolas"/>
          <w:sz w:val="16"/>
        </w:rPr>
        <w:t>export const GPS_FRESH_FIX_TIMEOUT_MS = 8000;</w:t>
      </w:r>
      <w:r>
        <w:br/>
      </w:r>
      <w:r>
        <w:rPr>
          <w:rFonts w:ascii="Consolas" w:hAnsi="Consolas"/>
          <w:sz w:val="16"/>
        </w:rPr>
        <w:t>export const LOCATION_UPDATE_INTERVAL_MS = 5 * 60 * 1000;</w:t>
      </w:r>
      <w:r>
        <w:br/>
      </w:r>
      <w:r>
        <w:rPr>
          <w:rFonts w:ascii="Consolas" w:hAnsi="Consolas"/>
          <w:sz w:val="16"/>
        </w:rPr>
        <w:t>export const DEV_FALLBACK_LOCATION = {</w:t>
      </w:r>
      <w:r>
        <w:br/>
      </w:r>
      <w:r>
        <w:rPr>
          <w:rFonts w:ascii="Consolas" w:hAnsi="Consolas"/>
          <w:sz w:val="16"/>
        </w:rPr>
        <w:t xml:space="preserve">  lat: -34.6037,</w:t>
      </w:r>
      <w:r>
        <w:br/>
      </w:r>
      <w:r>
        <w:rPr>
          <w:rFonts w:ascii="Consolas" w:hAnsi="Consolas"/>
          <w:sz w:val="16"/>
        </w:rPr>
        <w:t xml:space="preserve">  lon: -58.3816,</w:t>
      </w:r>
      <w:r>
        <w:br/>
      </w:r>
      <w:r>
        <w:rPr>
          <w:rFonts w:ascii="Consolas" w:hAnsi="Consolas"/>
          <w:sz w:val="16"/>
        </w:rPr>
        <w:t xml:space="preserve">  accuracy: 5000,</w:t>
      </w:r>
      <w:r>
        <w:br/>
      </w:r>
      <w:r>
        <w:rPr>
          <w:rFonts w:ascii="Consolas" w:hAnsi="Consolas"/>
          <w:sz w:val="16"/>
        </w:rPr>
        <w:t>};</w:t>
      </w:r>
    </w:p>
    <w:p>
      <w:pPr>
        <w:spacing w:after="120"/>
      </w:pPr>
      <w:r>
        <w:rPr>
          <w:b/>
        </w:rPr>
        <w:t>Explicación de las líneas 16-25:</w:t>
      </w:r>
    </w:p>
    <w:p>
      <w:pPr>
        <w:pStyle w:val="ListBullet"/>
        <w:ind w:left="425"/>
      </w:pPr>
      <w:r>
        <w:rPr>
          <w:b/>
        </w:rPr>
        <w:t>Línea 17</w:t>
      </w:r>
      <w:r>
        <w:t>: cuenta regresiva de 3 segundos que da al usuario margen para cancelar</w:t>
      </w:r>
    </w:p>
    <w:p>
      <w:pPr>
        <w:spacing w:after="120"/>
      </w:pPr>
      <w:r>
        <w:t xml:space="preserve">  una alerta accidental. Es un parámetro de seguridad operativa crítico; lo consumen   </w:t>
      </w:r>
      <w:r>
        <w:rPr>
          <w:rFonts w:ascii="Consolas" w:hAnsi="Consolas"/>
          <w:sz w:val="16"/>
        </w:rPr>
        <w:t>useGuardStore</w:t>
      </w:r>
      <w:r>
        <w:t xml:space="preserve"> (estado inicial) y </w:t>
      </w:r>
      <w:r>
        <w:rPr>
          <w:rFonts w:ascii="Consolas" w:hAnsi="Consolas"/>
          <w:sz w:val="16"/>
        </w:rPr>
        <w:t>WakeWordService</w:t>
      </w:r>
      <w:r>
        <w:t>/</w:t>
      </w:r>
      <w:r>
        <w:rPr>
          <w:rFonts w:ascii="Consolas" w:hAnsi="Consolas"/>
          <w:sz w:val="16"/>
        </w:rPr>
        <w:t>AlertService</w:t>
      </w:r>
      <w:r>
        <w:t xml:space="preserve"> (lógica de   cancelación).</w:t>
      </w:r>
    </w:p>
    <w:p>
      <w:pPr>
        <w:pStyle w:val="ListBullet"/>
        <w:ind w:left="425"/>
      </w:pPr>
      <w:r>
        <w:rPr>
          <w:b/>
        </w:rPr>
        <w:t>Línea 18</w:t>
      </w:r>
      <w:r>
        <w:t>: grabación de audio de la alerta de 60 segundos.</w:t>
      </w:r>
    </w:p>
    <w:p>
      <w:pPr>
        <w:pStyle w:val="ListBullet"/>
        <w:ind w:left="425"/>
      </w:pPr>
      <w:r>
        <w:rPr>
          <w:b/>
        </w:rPr>
        <w:t>Línea 19</w:t>
      </w:r>
      <w:r>
        <w:t>: 8 s como límite para considerar fresco un fix de GPS.</w:t>
      </w:r>
    </w:p>
    <w:p>
      <w:pPr>
        <w:pStyle w:val="ListBullet"/>
        <w:ind w:left="425"/>
      </w:pPr>
      <w:r>
        <w:rPr>
          <w:b/>
        </w:rPr>
        <w:t>Línea 20</w:t>
      </w:r>
      <w:r>
        <w:t xml:space="preserve">: actualización de ubicación cada 5 minutos (5 </w:t>
      </w:r>
      <w:r>
        <w:rPr>
          <w:i/>
        </w:rPr>
        <w:t xml:space="preserve"> 60 </w:t>
      </w:r>
      <w:r>
        <w:t xml:space="preserve"> 1000 ms).</w:t>
      </w:r>
    </w:p>
    <w:p>
      <w:pPr>
        <w:pStyle w:val="ListBullet"/>
        <w:ind w:left="425"/>
      </w:pPr>
      <w:r>
        <w:rPr>
          <w:b/>
        </w:rPr>
        <w:t>Líneas 21-25</w:t>
      </w:r>
      <w:r>
        <w:t xml:space="preserve">: </w:t>
      </w:r>
      <w:r>
        <w:rPr>
          <w:rFonts w:ascii="Consolas" w:hAnsi="Consolas"/>
          <w:sz w:val="16"/>
        </w:rPr>
        <w:t>DEV_FALLBACK_LOCATION</w:t>
      </w:r>
      <w:r>
        <w:t>, coordenadas de Buenos Aires</w:t>
      </w:r>
    </w:p>
    <w:p>
      <w:pPr>
        <w:spacing w:after="120"/>
      </w:pPr>
      <w:r>
        <w:t xml:space="preserve">  (lat -34.6037, lon -58.3816) con precisión declarada de 5000 m, usada en desarrollo   (p. ej. simulaciones de </w:t>
      </w:r>
      <w:r>
        <w:rPr>
          <w:rFonts w:ascii="Consolas" w:hAnsi="Consolas"/>
          <w:sz w:val="16"/>
        </w:rPr>
        <w:t>LocationService</w:t>
      </w:r>
      <w:r>
        <w:t>). No es dato sensible: es una ubicación   pública y de respaldo para pruebas.</w:t>
      </w:r>
    </w:p>
    <w:p>
      <w:pPr>
        <w:spacing w:after="120"/>
      </w:pPr>
      <w:r>
        <w:rPr>
          <w:b/>
        </w:rPr>
        <w:t>Bloque líneas 27-38 (Porcupine y colecciones + SMS):</w:t>
      </w:r>
    </w:p>
    <w:p>
      <w:pPr>
        <w:spacing w:before="80" w:after="120" w:line="240" w:lineRule="auto"/>
        <w:shd w:val="clear" w:color="auto" w:fill="F5F5F5"/>
      </w:pPr>
      <w:r>
        <w:rPr>
          <w:rFonts w:ascii="Consolas" w:hAnsi="Consolas"/>
          <w:sz w:val="16"/>
        </w:rPr>
        <w:t>// Porcupine</w:t>
      </w:r>
      <w:r>
        <w:br/>
      </w:r>
      <w:r>
        <w:rPr>
          <w:rFonts w:ascii="Consolas" w:hAnsi="Consolas"/>
          <w:sz w:val="16"/>
        </w:rPr>
        <w:t>export const PORCUPINE_SENSITIVITY = 0.7;</w:t>
      </w:r>
      <w:r>
        <w:br/>
      </w:r>
      <w:r>
        <w:rPr>
          <w:rFonts w:ascii="Consolas" w:hAnsi="Consolas"/>
          <w:sz w:val="16"/>
        </w:rPr>
        <w:t xml:space="preserve"> </w:t>
      </w:r>
      <w:r>
        <w:br/>
      </w:r>
      <w:r>
        <w:rPr>
          <w:rFonts w:ascii="Consolas" w:hAnsi="Consolas"/>
          <w:sz w:val="16"/>
        </w:rPr>
        <w:t>// Firestore collections</w:t>
      </w:r>
      <w:r>
        <w:br/>
      </w:r>
      <w:r>
        <w:rPr>
          <w:rFonts w:ascii="Consolas" w:hAnsi="Consolas"/>
          <w:sz w:val="16"/>
        </w:rPr>
        <w:t>export const COLLECTION_USERS = 'users';</w:t>
      </w:r>
      <w:r>
        <w:br/>
      </w:r>
      <w:r>
        <w:rPr>
          <w:rFonts w:ascii="Consolas" w:hAnsi="Consolas"/>
          <w:sz w:val="16"/>
        </w:rPr>
        <w:t>export const COLLECTION_CONTACTS = 'contacts';</w:t>
      </w:r>
      <w:r>
        <w:br/>
      </w:r>
      <w:r>
        <w:rPr>
          <w:rFonts w:ascii="Consolas" w:hAnsi="Consolas"/>
          <w:sz w:val="16"/>
        </w:rPr>
        <w:t>export const COLLECTION_ALERTS = 'alerts';</w:t>
      </w:r>
      <w:r>
        <w:br/>
      </w:r>
      <w:r>
        <w:rPr>
          <w:rFonts w:ascii="Consolas" w:hAnsi="Consolas"/>
          <w:sz w:val="16"/>
        </w:rPr>
        <w:t>export const COLLECTION_SETTINGS = 'settings';</w:t>
      </w:r>
      <w:r>
        <w:br/>
      </w:r>
      <w:r>
        <w:rPr>
          <w:rFonts w:ascii="Consolas" w:hAnsi="Consolas"/>
          <w:sz w:val="16"/>
        </w:rPr>
        <w:t xml:space="preserve"> </w:t>
      </w:r>
      <w:r>
        <w:br/>
      </w:r>
      <w:r>
        <w:rPr>
          <w:rFonts w:ascii="Consolas" w:hAnsi="Consolas"/>
          <w:sz w:val="16"/>
        </w:rPr>
        <w:t>// SMS message format</w:t>
      </w:r>
      <w:r>
        <w:br/>
      </w:r>
      <w:r>
        <w:rPr>
          <w:rFonts w:ascii="Consolas" w:hAnsi="Consolas"/>
          <w:sz w:val="16"/>
        </w:rPr>
        <w:t>export const SMS_PREFIX = '🚨 AVISO';</w:t>
      </w:r>
      <w:r>
        <w:br/>
      </w:r>
      <w:r>
        <w:rPr>
          <w:rFonts w:ascii="Consolas" w:hAnsi="Consolas"/>
          <w:sz w:val="16"/>
        </w:rPr>
        <w:t>export const SMS_TEST_PREFIX = '🧪 PRUEBA';</w:t>
      </w:r>
    </w:p>
    <w:p>
      <w:pPr>
        <w:spacing w:after="120"/>
      </w:pPr>
      <w:r>
        <w:rPr>
          <w:b/>
        </w:rPr>
        <w:t>Explicación de las líneas 27-38:</w:t>
      </w:r>
    </w:p>
    <w:p>
      <w:pPr>
        <w:pStyle w:val="ListBullet"/>
        <w:ind w:left="425"/>
      </w:pPr>
      <w:r>
        <w:rPr>
          <w:b/>
        </w:rPr>
        <w:t>Línea 28</w:t>
      </w:r>
      <w:r>
        <w:t>: sensibilidad 0.7 del wake word de Porcupine, librería que el proyecto</w:t>
      </w:r>
    </w:p>
    <w:p>
      <w:pPr>
        <w:spacing w:after="120"/>
      </w:pPr>
      <w:r>
        <w:t xml:space="preserve">  ya no usa (ver análisis de </w:t>
      </w:r>
      <w:r>
        <w:rPr>
          <w:rFonts w:ascii="Consolas" w:hAnsi="Consolas"/>
          <w:sz w:val="16"/>
        </w:rPr>
        <w:t>porcupine.ts</w:t>
      </w:r>
      <w:r>
        <w:t>): constante huérfana.</w:t>
      </w:r>
    </w:p>
    <w:p>
      <w:pPr>
        <w:pStyle w:val="ListBullet"/>
        <w:ind w:left="425"/>
      </w:pPr>
      <w:r>
        <w:rPr>
          <w:b/>
        </w:rPr>
        <w:t>Líneas 31-34</w:t>
      </w:r>
      <w:r>
        <w:t>: nombres de las cuatro colecciones Firestore. La nomenclatura real</w:t>
      </w:r>
    </w:p>
    <w:p>
      <w:pPr>
        <w:spacing w:after="120"/>
      </w:pPr>
      <w:r>
        <w:t xml:space="preserve">  de acceso usa subcolecciones por usuario (</w:t>
      </w:r>
      <w:r>
        <w:rPr>
          <w:rFonts w:ascii="Consolas" w:hAnsi="Consolas"/>
          <w:sz w:val="16"/>
        </w:rPr>
        <w:t>users/{uid}/contacts</w:t>
      </w:r>
      <w:r>
        <w:t xml:space="preserve">, etc., en   </w:t>
      </w:r>
      <w:r>
        <w:rPr>
          <w:rFonts w:ascii="Consolas" w:hAnsi="Consolas"/>
          <w:sz w:val="16"/>
        </w:rPr>
        <w:t>firebase.ts</w:t>
      </w:r>
      <w:r>
        <w:t xml:space="preserve">); estas constantes solo se usan en </w:t>
      </w:r>
      <w:r>
        <w:rPr>
          <w:rFonts w:ascii="Consolas" w:hAnsi="Consolas"/>
          <w:sz w:val="16"/>
        </w:rPr>
        <w:t>bienvenida.tsx</w:t>
      </w:r>
      <w:r>
        <w:t xml:space="preserve">   (</w:t>
      </w:r>
      <w:r>
        <w:rPr>
          <w:rFonts w:ascii="Consolas" w:hAnsi="Consolas"/>
          <w:sz w:val="16"/>
        </w:rPr>
        <w:t>COLLECTION_USERS</w:t>
      </w:r>
      <w:r>
        <w:t>). Las demás no tienen referencias directas.</w:t>
      </w:r>
    </w:p>
    <w:p>
      <w:pPr>
        <w:pStyle w:val="ListBullet"/>
        <w:ind w:left="425"/>
      </w:pPr>
      <w:r>
        <w:rPr>
          <w:b/>
        </w:rPr>
        <w:t>Líneas 37-38</w:t>
      </w:r>
      <w:r>
        <w:t xml:space="preserve">: prefijos de SMS. </w:t>
      </w:r>
      <w:r>
        <w:rPr>
          <w:rFonts w:ascii="Consolas" w:hAnsi="Consolas"/>
          <w:sz w:val="16"/>
        </w:rPr>
        <w:t>AlertService</w:t>
      </w:r>
      <w:r>
        <w:t xml:space="preserve"> los antepone al cuerpo del SMS</w:t>
      </w:r>
    </w:p>
    <w:p>
      <w:pPr>
        <w:spacing w:after="120"/>
      </w:pPr>
      <w:r>
        <w:t xml:space="preserve">  para distinguir alerta real de prueba. Contienen emojis (sirena/probeta) para   llamar la atención del receptor.</w:t>
      </w:r>
    </w:p>
    <w:p>
      <w:pPr>
        <w:spacing w:after="120"/>
      </w:pPr>
      <w:r>
        <w:rPr>
          <w:b/>
        </w:rPr>
        <w:t>Bloque líneas 40-55 (COLORS):</w:t>
      </w:r>
    </w:p>
    <w:p>
      <w:pPr>
        <w:spacing w:before="80" w:after="120" w:line="240" w:lineRule="auto"/>
        <w:shd w:val="clear" w:color="auto" w:fill="F5F5F5"/>
      </w:pPr>
      <w:r>
        <w:rPr>
          <w:rFonts w:ascii="Consolas" w:hAnsi="Consolas"/>
          <w:sz w:val="16"/>
        </w:rPr>
        <w:t>// Colores (backward compatibility — usar color tokens directamente)</w:t>
      </w:r>
      <w:r>
        <w:br/>
      </w:r>
      <w:r>
        <w:rPr>
          <w:rFonts w:ascii="Consolas" w:hAnsi="Consolas"/>
          <w:sz w:val="16"/>
        </w:rPr>
        <w:t>export const COLORS = {</w:t>
      </w:r>
      <w:r>
        <w:br/>
      </w:r>
      <w:r>
        <w:rPr>
          <w:rFonts w:ascii="Consolas" w:hAnsi="Consolas"/>
          <w:sz w:val="16"/>
        </w:rPr>
        <w:t xml:space="preserve">  danger: color.danger,</w:t>
      </w:r>
      <w:r>
        <w:br/>
      </w:r>
      <w:r>
        <w:rPr>
          <w:rFonts w:ascii="Consolas" w:hAnsi="Consolas"/>
          <w:sz w:val="16"/>
        </w:rPr>
        <w:t xml:space="preserve">  dangerDark: color.dangerDark,</w:t>
      </w:r>
      <w:r>
        <w:br/>
      </w:r>
      <w:r>
        <w:rPr>
          <w:rFonts w:ascii="Consolas" w:hAnsi="Consolas"/>
          <w:sz w:val="16"/>
        </w:rPr>
        <w:t xml:space="preserve">  dangerLight: color.dangerLight,</w:t>
      </w:r>
      <w:r>
        <w:br/>
      </w:r>
      <w:r>
        <w:rPr>
          <w:rFonts w:ascii="Consolas" w:hAnsi="Consolas"/>
          <w:sz w:val="16"/>
        </w:rPr>
        <w:t xml:space="preserve">  safe: color.safe,</w:t>
      </w:r>
      <w:r>
        <w:br/>
      </w:r>
      <w:r>
        <w:rPr>
          <w:rFonts w:ascii="Consolas" w:hAnsi="Consolas"/>
          <w:sz w:val="16"/>
        </w:rPr>
        <w:t xml:space="preserve">  safeLight: color.safeLight,</w:t>
      </w:r>
      <w:r>
        <w:br/>
      </w:r>
      <w:r>
        <w:rPr>
          <w:rFonts w:ascii="Consolas" w:hAnsi="Consolas"/>
          <w:sz w:val="16"/>
        </w:rPr>
        <w:t xml:space="preserve">  warning: color.warning,</w:t>
      </w:r>
      <w:r>
        <w:br/>
      </w:r>
      <w:r>
        <w:rPr>
          <w:rFonts w:ascii="Consolas" w:hAnsi="Consolas"/>
          <w:sz w:val="16"/>
        </w:rPr>
        <w:t xml:space="preserve">  warningLight: color.warningLight,</w:t>
      </w:r>
      <w:r>
        <w:br/>
      </w:r>
      <w:r>
        <w:rPr>
          <w:rFonts w:ascii="Consolas" w:hAnsi="Consolas"/>
          <w:sz w:val="16"/>
        </w:rPr>
        <w:t xml:space="preserve">  neutral: color.neutral500,</w:t>
      </w:r>
      <w:r>
        <w:br/>
      </w:r>
      <w:r>
        <w:rPr>
          <w:rFonts w:ascii="Consolas" w:hAnsi="Consolas"/>
          <w:sz w:val="16"/>
        </w:rPr>
        <w:t xml:space="preserve">  background: color.background,</w:t>
      </w:r>
      <w:r>
        <w:br/>
      </w:r>
      <w:r>
        <w:rPr>
          <w:rFonts w:ascii="Consolas" w:hAnsi="Consolas"/>
          <w:sz w:val="16"/>
        </w:rPr>
        <w:t xml:space="preserve">  white: '#FFFFFF',</w:t>
      </w:r>
      <w:r>
        <w:br/>
      </w:r>
      <w:r>
        <w:rPr>
          <w:rFonts w:ascii="Consolas" w:hAnsi="Consolas"/>
          <w:sz w:val="16"/>
        </w:rPr>
        <w:t xml:space="preserve">  text: color.textPrimary,</w:t>
      </w:r>
      <w:r>
        <w:br/>
      </w:r>
      <w:r>
        <w:rPr>
          <w:rFonts w:ascii="Consolas" w:hAnsi="Consolas"/>
          <w:sz w:val="16"/>
        </w:rPr>
        <w:t xml:space="preserve">  textMuted: color.textSecondary,</w:t>
      </w:r>
      <w:r>
        <w:br/>
      </w:r>
      <w:r>
        <w:rPr>
          <w:rFonts w:ascii="Consolas" w:hAnsi="Consolas"/>
          <w:sz w:val="16"/>
        </w:rPr>
        <w:t xml:space="preserve">  border: color.border,</w:t>
      </w:r>
      <w:r>
        <w:br/>
      </w:r>
      <w:r>
        <w:rPr>
          <w:rFonts w:ascii="Consolas" w:hAnsi="Consolas"/>
          <w:sz w:val="16"/>
        </w:rPr>
        <w:t>};</w:t>
      </w:r>
    </w:p>
    <w:p>
      <w:pPr>
        <w:spacing w:after="120"/>
      </w:pPr>
      <w:r>
        <w:rPr>
          <w:b/>
        </w:rPr>
        <w:t>Explicación de las líneas 40-55:</w:t>
      </w:r>
    </w:p>
    <w:p>
      <w:pPr>
        <w:pStyle w:val="ListBullet"/>
        <w:ind w:left="425"/>
      </w:pPr>
      <w:r>
        <w:rPr>
          <w:b/>
        </w:rPr>
        <w:t>Línea 40</w:t>
      </w:r>
      <w:r>
        <w:t>: el comentario declara la intención: compatibilidad hacia atrás y</w:t>
      </w:r>
    </w:p>
    <w:p>
      <w:pPr>
        <w:spacing w:after="120"/>
      </w:pPr>
      <w:r>
        <w:t xml:space="preserve">  recomendación de usar los tokens directamente.</w:t>
      </w:r>
    </w:p>
    <w:p>
      <w:pPr>
        <w:pStyle w:val="ListBullet"/>
        <w:ind w:left="425"/>
      </w:pPr>
      <w:r>
        <w:rPr>
          <w:b/>
        </w:rPr>
        <w:t>Líneas 41-55</w:t>
      </w:r>
      <w:r>
        <w:t xml:space="preserve">: </w:t>
      </w:r>
      <w:r>
        <w:rPr>
          <w:rFonts w:ascii="Consolas" w:hAnsi="Consolas"/>
          <w:sz w:val="16"/>
        </w:rPr>
        <w:t>COLORS</w:t>
      </w:r>
      <w:r>
        <w:t xml:space="preserve"> re-mapea tokens semánticos a nombres más cortos/antiguos</w:t>
      </w:r>
    </w:p>
    <w:p>
      <w:pPr>
        <w:spacing w:after="120"/>
      </w:pPr>
      <w:r>
        <w:t xml:space="preserve">  (p. ej. </w:t>
      </w:r>
      <w:r>
        <w:rPr>
          <w:rFonts w:ascii="Consolas" w:hAnsi="Consolas"/>
          <w:sz w:val="16"/>
        </w:rPr>
        <w:t>danger</w:t>
      </w:r>
      <w:r>
        <w:t xml:space="preserve"> -&gt; </w:t>
      </w:r>
      <w:r>
        <w:rPr>
          <w:rFonts w:ascii="Consolas" w:hAnsi="Consolas"/>
          <w:sz w:val="16"/>
        </w:rPr>
        <w:t>color.danger</w:t>
      </w:r>
      <w:r>
        <w:t xml:space="preserve">, </w:t>
      </w:r>
      <w:r>
        <w:rPr>
          <w:rFonts w:ascii="Consolas" w:hAnsi="Consolas"/>
          <w:sz w:val="16"/>
        </w:rPr>
        <w:t>neutral</w:t>
      </w:r>
      <w:r>
        <w:t xml:space="preserve"> -&gt; </w:t>
      </w:r>
      <w:r>
        <w:rPr>
          <w:rFonts w:ascii="Consolas" w:hAnsi="Consolas"/>
          <w:sz w:val="16"/>
        </w:rPr>
        <w:t>color.neutral500</w:t>
      </w:r>
      <w:r>
        <w:t xml:space="preserve">, </w:t>
      </w:r>
      <w:r>
        <w:rPr>
          <w:rFonts w:ascii="Consolas" w:hAnsi="Consolas"/>
          <w:sz w:val="16"/>
        </w:rPr>
        <w:t>text</w:t>
      </w:r>
      <w:r>
        <w:t xml:space="preserve"> -&gt;   </w:t>
      </w:r>
      <w:r>
        <w:rPr>
          <w:rFonts w:ascii="Consolas" w:hAnsi="Consolas"/>
          <w:sz w:val="16"/>
        </w:rPr>
        <w:t>color.textPrimary</w:t>
      </w:r>
      <w:r>
        <w:t xml:space="preserve">). Añade </w:t>
      </w:r>
      <w:r>
        <w:rPr>
          <w:rFonts w:ascii="Consolas" w:hAnsi="Consolas"/>
          <w:sz w:val="16"/>
        </w:rPr>
        <w:t>white: '#FFFFFF'</w:t>
      </w:r>
      <w:r>
        <w:t xml:space="preserve"> como único literal propio. Su único   consumidor detectado es </w:t>
      </w:r>
      <w:r>
        <w:rPr>
          <w:rFonts w:ascii="Consolas" w:hAnsi="Consolas"/>
          <w:sz w:val="16"/>
        </w:rPr>
        <w:t>app/_layout.tsx.bak</w:t>
      </w:r>
      <w:r>
        <w:t>, por lo que hoy es código de   compatibilidad casi sin uso.</w:t>
      </w:r>
    </w:p>
    <w:p>
      <w:pPr>
        <w:pStyle w:val="Heading2"/>
      </w:pPr>
      <w:r>
        <w:t>Fichas de funciones y métodos</w:t>
      </w:r>
    </w:p>
    <w:p>
      <w:pPr>
        <w:spacing w:after="120"/>
      </w:pPr>
      <w:r>
        <w:t>No aplica (no hay funciones).</w:t>
      </w:r>
    </w:p>
    <w:p>
      <w:pPr>
        <w:pStyle w:val="Heading2"/>
      </w:pPr>
      <w:r>
        <w:t>Clases / interfaces / tipos</w:t>
      </w:r>
    </w:p>
    <w:p>
      <w:pPr>
        <w:spacing w:after="120"/>
      </w:pPr>
      <w:r>
        <w:t xml:space="preserve">No define clases ni interfaces. El tipo de </w:t>
      </w:r>
      <w:r>
        <w:rPr>
          <w:rFonts w:ascii="Consolas" w:hAnsi="Consolas"/>
          <w:sz w:val="16"/>
        </w:rPr>
        <w:t>COLORS</w:t>
      </w:r>
      <w:r>
        <w:t xml:space="preserve"> y </w:t>
      </w:r>
      <w:r>
        <w:rPr>
          <w:rFonts w:ascii="Consolas" w:hAnsi="Consolas"/>
          <w:sz w:val="16"/>
        </w:rPr>
        <w:t>DEV_FALLBACK_LOCATION</w:t>
      </w:r>
      <w:r>
        <w:t xml:space="preserve"> es inferido. </w:t>
      </w:r>
      <w:r>
        <w:rPr>
          <w:rFonts w:ascii="Consolas" w:hAnsi="Consolas"/>
          <w:sz w:val="16"/>
        </w:rPr>
        <w:t>DEV_FALLBACK_LOCATION</w:t>
      </w:r>
      <w:r>
        <w:t xml:space="preserve"> tiene forma </w:t>
      </w:r>
      <w:r>
        <w:rPr>
          <w:rFonts w:ascii="Consolas" w:hAnsi="Consolas"/>
          <w:sz w:val="16"/>
        </w:rPr>
        <w:t>{ lat: number; lon: number; accuracy: number }</w:t>
      </w:r>
      <w:r>
        <w:t xml:space="preserve">, compatible con el tipo </w:t>
      </w:r>
      <w:r>
        <w:rPr>
          <w:rFonts w:ascii="Consolas" w:hAnsi="Consolas"/>
          <w:sz w:val="16"/>
        </w:rPr>
        <w:t>AlertLocation</w:t>
      </w:r>
      <w:r>
        <w:t xml:space="preserve"> usado en stores.</w:t>
      </w:r>
    </w:p>
    <w:p>
      <w:pPr>
        <w:pStyle w:val="Heading2"/>
      </w:pPr>
      <w:r>
        <w:t>Observaciones técnicas</w:t>
      </w:r>
    </w:p>
    <w:p>
      <w:pPr>
        <w:pStyle w:val="ListBullet"/>
        <w:ind w:left="425"/>
      </w:pPr>
      <w:r>
        <w:rPr>
          <w:rFonts w:ascii="Consolas" w:hAnsi="Consolas"/>
          <w:sz w:val="16"/>
        </w:rPr>
        <w:t>[POTENCIALMENTE NO UTILIZADO]</w:t>
      </w:r>
      <w:r>
        <w:t xml:space="preserve"> </w:t>
      </w:r>
      <w:r>
        <w:rPr>
          <w:rFonts w:ascii="Consolas" w:hAnsi="Consolas"/>
          <w:sz w:val="16"/>
        </w:rPr>
        <w:t>PORCUPINE_SENSITIVITY</w:t>
      </w:r>
      <w:r>
        <w:t>: sin referencias en</w:t>
      </w:r>
    </w:p>
    <w:p>
      <w:pPr>
        <w:spacing w:after="120"/>
      </w:pPr>
      <w:r>
        <w:t xml:space="preserve">  src/app/iphone. Legado de la época Porcupine. [NIVEL DE CERTEZA: Altamente   probable]</w:t>
      </w:r>
    </w:p>
    <w:p>
      <w:pPr>
        <w:pStyle w:val="ListBullet"/>
        <w:ind w:left="425"/>
      </w:pPr>
      <w:r>
        <w:rPr>
          <w:rFonts w:ascii="Consolas" w:hAnsi="Consolas"/>
          <w:sz w:val="16"/>
        </w:rPr>
        <w:t>[POTENCIALMENTE NO UTILIZADO]</w:t>
      </w:r>
      <w:r>
        <w:t xml:space="preserve"> </w:t>
      </w:r>
      <w:r>
        <w:rPr>
          <w:rFonts w:ascii="Consolas" w:hAnsi="Consolas"/>
          <w:sz w:val="16"/>
        </w:rPr>
        <w:t>COLORS</w:t>
      </w:r>
      <w:r>
        <w:t xml:space="preserve">: solo lo consume </w:t>
      </w:r>
      <w:r>
        <w:rPr>
          <w:rFonts w:ascii="Consolas" w:hAnsi="Consolas"/>
          <w:sz w:val="16"/>
        </w:rPr>
        <w:t>app/_layout.tsx.bak</w:t>
      </w:r>
    </w:p>
    <w:p>
      <w:pPr>
        <w:spacing w:after="120"/>
      </w:pPr>
      <w:r>
        <w:t xml:space="preserve">  (backup). [NIVEL DE CERTEZA: Altamente probable]</w:t>
      </w:r>
    </w:p>
    <w:p>
      <w:pPr>
        <w:pStyle w:val="ListBullet"/>
        <w:ind w:left="425"/>
      </w:pPr>
      <w:r>
        <w:rPr>
          <w:rFonts w:ascii="Consolas" w:hAnsi="Consolas"/>
          <w:sz w:val="16"/>
        </w:rPr>
        <w:t>[OBSERVACIÓN TÉCNICA]</w:t>
      </w:r>
      <w:r>
        <w:t xml:space="preserve"> Duplicidad de nombres de colecciones: constantes</w:t>
      </w:r>
    </w:p>
    <w:p>
      <w:pPr>
        <w:spacing w:after="120"/>
      </w:pPr>
      <w:r>
        <w:t xml:space="preserve">  </w:t>
      </w:r>
      <w:r>
        <w:rPr>
          <w:rFonts w:ascii="Consolas" w:hAnsi="Consolas"/>
          <w:sz w:val="16"/>
        </w:rPr>
        <w:t>COLLECTION_*</w:t>
      </w:r>
      <w:r>
        <w:t xml:space="preserve"> coexisten con cadenas literales en </w:t>
      </w:r>
      <w:r>
        <w:rPr>
          <w:rFonts w:ascii="Consolas" w:hAnsi="Consolas"/>
          <w:sz w:val="16"/>
        </w:rPr>
        <w:t>firebase.ts</w:t>
      </w:r>
      <w:r>
        <w:t xml:space="preserve"> y servicios.</w:t>
      </w:r>
    </w:p>
    <w:p>
      <w:pPr>
        <w:pStyle w:val="ListBullet"/>
        <w:ind w:left="425"/>
      </w:pPr>
      <w:r>
        <w:rPr>
          <w:rFonts w:ascii="Consolas" w:hAnsi="Consolas"/>
          <w:sz w:val="16"/>
        </w:rPr>
        <w:t>[OBSERVACIÓN TÉCNICA]</w:t>
      </w:r>
      <w:r>
        <w:t xml:space="preserve"> </w:t>
      </w:r>
      <w:r>
        <w:rPr>
          <w:rFonts w:ascii="Consolas" w:hAnsi="Consolas"/>
          <w:sz w:val="16"/>
        </w:rPr>
        <w:t>APP_NAME</w:t>
      </w:r>
      <w:r>
        <w:t xml:space="preserve"> sin consumidor verificado en las búsquedas</w:t>
      </w:r>
    </w:p>
    <w:p>
      <w:pPr>
        <w:spacing w:after="120"/>
      </w:pPr>
      <w:r>
        <w:t xml:space="preserve">  realizadas (puede usarse vía import indirecto no cubierto o reservarse para uso   futuro).</w:t>
      </w:r>
    </w:p>
    <w:p>
      <w:pPr>
        <w:pStyle w:val="ListBullet"/>
        <w:ind w:left="425"/>
      </w:pPr>
      <w:r>
        <w:rPr>
          <w:rFonts w:ascii="Consolas" w:hAnsi="Consolas"/>
          <w:sz w:val="16"/>
        </w:rPr>
        <w:t>[NOTA]</w:t>
      </w:r>
      <w:r>
        <w:t xml:space="preserve"> Los prefijos SMS incluyen emojis; si el canal SMS destino no soporta</w:t>
      </w:r>
    </w:p>
    <w:p>
      <w:pPr>
        <w:spacing w:after="120"/>
      </w:pPr>
      <w:r>
        <w:t xml:space="preserve">  Unicode (GSM-7), podrían degradarse a interrogaciones, afectando la claridad del   mensaje.</w:t>
      </w:r>
    </w:p>
    <w:p>
      <w:pPr>
        <w:pStyle w:val="Heading2"/>
      </w:pPr>
      <w:r>
        <w:t>Seguridad</w:t>
      </w:r>
    </w:p>
    <w:p>
      <w:pPr>
        <w:pStyle w:val="ListBullet"/>
        <w:ind w:left="425"/>
      </w:pPr>
      <w:r>
        <w:rPr>
          <w:rFonts w:ascii="Consolas" w:hAnsi="Consolas"/>
          <w:sz w:val="16"/>
        </w:rPr>
        <w:t>[INFORMATIVO]</w:t>
      </w:r>
      <w:r>
        <w:t xml:space="preserve"> </w:t>
      </w:r>
      <w:r>
        <w:rPr>
          <w:rFonts w:ascii="Consolas" w:hAnsi="Consolas"/>
          <w:sz w:val="16"/>
        </w:rPr>
        <w:t>DEV_FALLBACK_LOCATION</w:t>
      </w:r>
      <w:r>
        <w:t xml:space="preserve"> no es un secreto; es una ubicación de</w:t>
      </w:r>
    </w:p>
    <w:p>
      <w:pPr>
        <w:spacing w:after="120"/>
      </w:pPr>
      <w:r>
        <w:t xml:space="preserve">  pruebas. Riesgo operativo bajo: si un fallback de ubicación falsa se enviara en   producción dentro de una alerta real, los contactos recibirían coordenadas erróneas.   El grep de </w:t>
      </w:r>
      <w:r>
        <w:rPr>
          <w:rFonts w:ascii="Consolas" w:hAnsi="Consolas"/>
          <w:sz w:val="16"/>
        </w:rPr>
        <w:t>LocationService</w:t>
      </w:r>
      <w:r>
        <w:t xml:space="preserve"> sugiere que se usa solo en modos de simulación/test.</w:t>
      </w:r>
    </w:p>
    <w:p>
      <w:pPr>
        <w:pStyle w:val="ListBullet"/>
        <w:ind w:left="425"/>
      </w:pPr>
      <w:r>
        <w:rPr>
          <w:rFonts w:ascii="Consolas" w:hAnsi="Consolas"/>
          <w:sz w:val="16"/>
        </w:rPr>
        <w:t>[INFORMATIVO]</w:t>
      </w:r>
      <w:r>
        <w:t xml:space="preserve"> </w:t>
      </w:r>
      <w:r>
        <w:rPr>
          <w:rFonts w:ascii="Consolas" w:hAnsi="Consolas"/>
          <w:sz w:val="16"/>
        </w:rPr>
        <w:t>SMS_PREFIX</w:t>
      </w:r>
      <w:r>
        <w:t>/</w:t>
      </w:r>
      <w:r>
        <w:rPr>
          <w:rFonts w:ascii="Consolas" w:hAnsi="Consolas"/>
          <w:sz w:val="16"/>
        </w:rPr>
        <w:t>SMS_TEST_PREFIX</w:t>
      </w:r>
      <w:r>
        <w:t xml:space="preserve"> son contenido de mensaje, no secretos.</w:t>
      </w:r>
    </w:p>
    <w:p>
      <w:pPr>
        <w:pStyle w:val="ListBullet"/>
        <w:ind w:left="425"/>
      </w:pPr>
      <w:r>
        <w:t>No se detectan credenciales, tokens, paths internos ni logging de secretos en este</w:t>
      </w:r>
    </w:p>
    <w:p>
      <w:pPr>
        <w:spacing w:after="120"/>
      </w:pPr>
      <w:r>
        <w:t xml:space="preserve">  archivo.</w:t>
      </w:r>
    </w:p>
    <w:p>
      <w:pPr>
        <w:pStyle w:val="Heading2"/>
      </w:pPr>
      <w:r>
        <w:t>Riesgos y recomendaciones (sin modificar código)</w:t>
      </w:r>
    </w:p>
    <w:p>
      <w:pPr>
        <w:pStyle w:val="ListBullet"/>
        <w:ind w:left="425"/>
      </w:pPr>
      <w:r>
        <w:rPr>
          <w:rFonts w:ascii="Consolas" w:hAnsi="Consolas"/>
          <w:sz w:val="16"/>
        </w:rPr>
        <w:t>[RIESGO]</w:t>
      </w:r>
      <w:r>
        <w:t xml:space="preserve"> Bajo-medio: la duplicidad de nombres de colecciones (constantes vs</w:t>
      </w:r>
    </w:p>
    <w:p>
      <w:pPr>
        <w:spacing w:after="120"/>
      </w:pPr>
      <w:r>
        <w:t xml:space="preserve">  literales) puede provocar escrituras en colecciones equivocadas si se renombra una   constante sin actualizar los literales. Se recomienda unificar el acceso en   </w:t>
      </w:r>
      <w:r>
        <w:rPr>
          <w:rFonts w:ascii="Consolas" w:hAnsi="Consolas"/>
          <w:sz w:val="16"/>
        </w:rPr>
        <w:t>firebase.ts</w:t>
      </w:r>
      <w:r>
        <w:t xml:space="preserve"> usando las constantes.</w:t>
      </w:r>
    </w:p>
    <w:p>
      <w:pPr>
        <w:pStyle w:val="ListBullet"/>
        <w:ind w:left="425"/>
      </w:pPr>
      <w:r>
        <w:rPr>
          <w:rFonts w:ascii="Consolas" w:hAnsi="Consolas"/>
          <w:sz w:val="16"/>
        </w:rPr>
        <w:t>[RECOMENDACIÓN]</w:t>
      </w:r>
      <w:r>
        <w:t xml:space="preserve"> Retirar </w:t>
      </w:r>
      <w:r>
        <w:rPr>
          <w:rFonts w:ascii="Consolas" w:hAnsi="Consolas"/>
          <w:sz w:val="16"/>
        </w:rPr>
        <w:t>PORCUPINE_SENSITIVITY</w:t>
      </w:r>
      <w:r>
        <w:t xml:space="preserve"> y valorar el retiro de </w:t>
      </w:r>
      <w:r>
        <w:rPr>
          <w:rFonts w:ascii="Consolas" w:hAnsi="Consolas"/>
          <w:sz w:val="16"/>
        </w:rPr>
        <w:t>COLORS</w:t>
      </w:r>
    </w:p>
    <w:p>
      <w:pPr>
        <w:spacing w:after="120"/>
      </w:pPr>
      <w:r>
        <w:t xml:space="preserve">  una vez que </w:t>
      </w:r>
      <w:r>
        <w:rPr>
          <w:rFonts w:ascii="Consolas" w:hAnsi="Consolas"/>
          <w:sz w:val="16"/>
        </w:rPr>
        <w:t>app/_layout.tsx.bak</w:t>
      </w:r>
      <w:r>
        <w:t xml:space="preserve"> deje de existir, migrando cualquier consumo   restante a </w:t>
      </w:r>
      <w:r>
        <w:rPr>
          <w:rFonts w:ascii="Consolas" w:hAnsi="Consolas"/>
          <w:sz w:val="16"/>
        </w:rPr>
        <w:t>theme/tokens</w:t>
      </w:r>
      <w:r>
        <w:t>.</w:t>
      </w:r>
    </w:p>
    <w:p>
      <w:pPr>
        <w:pStyle w:val="ListBullet"/>
        <w:ind w:left="425"/>
      </w:pPr>
      <w:r>
        <w:rPr>
          <w:rFonts w:ascii="Consolas" w:hAnsi="Consolas"/>
          <w:sz w:val="16"/>
        </w:rPr>
        <w:t>[RECOMENDACIÓN]</w:t>
      </w:r>
      <w:r>
        <w:t xml:space="preserve"> Centralizar </w:t>
      </w:r>
      <w:r>
        <w:rPr>
          <w:rFonts w:ascii="Consolas" w:hAnsi="Consolas"/>
          <w:sz w:val="16"/>
        </w:rPr>
        <w:t>APP_NAME</w:t>
      </w:r>
      <w:r>
        <w:t xml:space="preserve"> para su uso consistente en UI y notificaciones.</w:t>
      </w:r>
    </w:p>
    <w:p>
      <w:pPr>
        <w:pStyle w:val="Heading1"/>
      </w:pPr>
      <w:r>
        <w:t>Archivo: src/config/features.ts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src/config/features.ts</w:t>
            </w:r>
          </w:p>
        </w:tc>
        <w:tc>
          <w:tcPr>
            <w:tcW w:type="dxa" w:w="1392"/>
          </w:tcPr>
          <w:p>
            <w:pPr>
              <w:spacing w:after="20"/>
            </w:pPr>
            <w:r>
              <w:rPr>
                <w:sz w:val="17"/>
              </w:rPr>
            </w:r>
            <w:r>
              <w:rPr>
                <w:sz w:val="17"/>
              </w:rPr>
              <w:t>186</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7470</w:t>
            </w:r>
          </w:p>
        </w:tc>
        <w:tc>
          <w:tcPr>
            <w:tcW w:type="dxa" w:w="1392"/>
          </w:tcPr>
          <w:p>
            <w:pPr>
              <w:spacing w:after="20"/>
            </w:pPr>
            <w:r>
              <w:rPr>
                <w:sz w:val="17"/>
              </w:rPr>
            </w:r>
            <w:r>
              <w:rPr>
                <w:sz w:val="17"/>
              </w:rPr>
              <w:t>Configuración / Feature flags y configuración operativa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Centraliza los feature flags y la configuración operativa del MVP de SafeAlert. Lee variables de entorno públicas de Expo (</w:t>
      </w:r>
      <w:r>
        <w:rPr>
          <w:rFonts w:ascii="Consolas" w:hAnsi="Consolas"/>
          <w:sz w:val="16"/>
        </w:rPr>
        <w:t>EXPO_PUBLIC_*</w:t>
      </w:r>
      <w:r>
        <w:t>) de forma estática (para que Metro las incruste en tiempo de compilación) y exporta constantes derivadas con valores por defecto, saneamiento y clamps defensivos. También expone un helper para construir la ruta canónica de Firebase Storage de los audios de alerta.</w:t>
      </w:r>
    </w:p>
    <w:p>
      <w:pPr>
        <w:spacing w:after="120"/>
      </w:pPr>
      <w:r>
        <w:t xml:space="preserve">La propia cabecera advierte de un punto crítico: las variables </w:t>
      </w:r>
      <w:r>
        <w:rPr>
          <w:rFonts w:ascii="Consolas" w:hAnsi="Consolas"/>
          <w:sz w:val="16"/>
        </w:rPr>
        <w:t>EXPO_PUBLIC_*</w:t>
      </w:r>
      <w:r>
        <w:t xml:space="preserve"> se incrustan en el APK, por lo que "ningún secreto debe residir aquí" y las claves sensibles deben ir detrás de un backend proxy (Firebase Function).</w:t>
      </w:r>
    </w:p>
    <w:p>
      <w:pPr>
        <w:pStyle w:val="Heading2"/>
      </w:pPr>
      <w:r>
        <w:t>Clasificación y estado</w:t>
      </w:r>
    </w:p>
    <w:p>
      <w:pPr>
        <w:spacing w:after="120"/>
      </w:pPr>
      <w:r>
        <w:t xml:space="preserve">Etiqueta: </w:t>
      </w:r>
      <w:r>
        <w:rPr>
          <w:rFonts w:ascii="Consolas" w:hAnsi="Consolas"/>
          <w:sz w:val="16"/>
        </w:rPr>
        <w:t>FUNCIONALIDAD EXISTENTE</w:t>
      </w:r>
      <w:r>
        <w:t xml:space="preserve"> — consumido por servicios, componentes y pantallas (ver dependientes). El flag </w:t>
      </w:r>
      <w:r>
        <w:rPr>
          <w:rFonts w:ascii="Consolas" w:hAnsi="Consolas"/>
          <w:sz w:val="16"/>
        </w:rPr>
        <w:t>WAKE_WORD_ENABLED</w:t>
      </w:r>
      <w:r>
        <w:t>, los tiempos, las URLs y los umbrales derivados son la fuente operativa real del wake word, la guardia de audio, los pagos y la ubicación en segundo plano.</w:t>
      </w:r>
    </w:p>
    <w:p>
      <w:pPr>
        <w:spacing w:after="120"/>
      </w:pPr>
      <w:r>
        <w:t>Nota de estado de subelementos:</w:t>
      </w:r>
    </w:p>
    <w:p>
      <w:pPr>
        <w:pStyle w:val="ListBullet"/>
        <w:ind w:left="425"/>
      </w:pPr>
      <w:r>
        <w:rPr>
          <w:rFonts w:ascii="Consolas" w:hAnsi="Consolas"/>
          <w:sz w:val="16"/>
        </w:rPr>
        <w:t>PAYMENTS_DISABLED_REASON</w:t>
      </w:r>
      <w:r>
        <w:t xml:space="preserve"> documenta una pausa temporal de pagos ("hasta terminar</w:t>
      </w:r>
    </w:p>
    <w:p>
      <w:pPr>
        <w:spacing w:after="120"/>
      </w:pPr>
      <w:r>
        <w:t xml:space="preserve">  las pruebas funcionales"): estado declarado </w:t>
      </w:r>
      <w:r>
        <w:rPr>
          <w:rFonts w:ascii="Consolas" w:hAnsi="Consolas"/>
          <w:sz w:val="16"/>
        </w:rPr>
        <w:t>DESHABILITADA</w:t>
      </w:r>
      <w:r>
        <w:t xml:space="preserve"> por configuración.</w:t>
      </w:r>
    </w:p>
    <w:p>
      <w:pPr>
        <w:pStyle w:val="ListBullet"/>
        <w:ind w:left="425"/>
      </w:pPr>
      <w:r>
        <w:t xml:space="preserve">El wake word está restringido a Android por </w:t>
      </w:r>
      <w:r>
        <w:rPr>
          <w:rFonts w:ascii="Consolas" w:hAnsi="Consolas"/>
          <w:sz w:val="16"/>
        </w:rPr>
        <w:t>WAKE_WORD_FOREGROUND_ONLY</w:t>
      </w:r>
      <w:r>
        <w:t xml:space="preserve"> y por la</w:t>
      </w:r>
    </w:p>
    <w:p>
      <w:pPr>
        <w:spacing w:after="120"/>
      </w:pPr>
      <w:r>
        <w:t xml:space="preserve">  lógica de </w:t>
      </w:r>
      <w:r>
        <w:rPr>
          <w:rFonts w:ascii="Consolas" w:hAnsi="Consolas"/>
          <w:sz w:val="16"/>
        </w:rPr>
        <w:t>wakeWordBaseReason</w:t>
      </w:r>
      <w:r>
        <w:t>.</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Líneas 158 (comprobación </w:t>
            </w:r>
            <w:r>
              <w:rPr>
                <w:rFonts w:ascii="Consolas" w:hAnsi="Consolas"/>
                <w:sz w:val="17"/>
              </w:rPr>
              <w:t>Platform.OS !== 'android'</w:t>
            </w:r>
            <w:r>
              <w:rPr>
                <w:sz w:val="17"/>
              </w:rPr>
              <w:t>)</w:t>
            </w:r>
          </w:p>
        </w:tc>
        <w:tc>
          <w:tcPr>
            <w:tcW w:type="dxa" w:w="2436"/>
          </w:tcPr>
          <w:p>
            <w:pPr>
              <w:spacing w:after="20"/>
            </w:pPr>
            <w:r>
              <w:rPr>
                <w:sz w:val="17"/>
              </w:rPr>
            </w:r>
            <w:r>
              <w:rPr>
                <w:sz w:val="17"/>
              </w:rPr>
              <w:t>Sí</w:t>
            </w:r>
          </w:p>
        </w:tc>
      </w:tr>
    </w:tbl>
    <w:p>
      <w:pPr>
        <w:spacing w:after="0"/>
      </w:pPr>
    </w:p>
    <w:p>
      <w:pPr>
        <w:spacing w:after="120"/>
      </w:pPr>
      <w:r>
        <w:t xml:space="preserve">Se usa </w:t>
      </w:r>
      <w:r>
        <w:rPr>
          <w:rFonts w:ascii="Consolas" w:hAnsi="Consolas"/>
          <w:sz w:val="16"/>
        </w:rPr>
        <w:t>Platform</w:t>
      </w:r>
      <w:r>
        <w:t xml:space="preserve"> únicamente para calcular </w:t>
      </w:r>
      <w:r>
        <w:rPr>
          <w:rFonts w:ascii="Consolas" w:hAnsi="Consolas"/>
          <w:sz w:val="16"/>
        </w:rPr>
        <w:t>wakeWordBaseReason</w:t>
      </w:r>
      <w:r>
        <w:t xml:space="preserve"> (motivo por el que el wake word queda deshabilitado en no-Android).</w:t>
      </w:r>
    </w:p>
    <w:p>
      <w:pPr>
        <w:pStyle w:val="Heading2"/>
      </w:pPr>
      <w:r>
        <w:t>Componentes que dependen de este archivo</w:t>
      </w:r>
    </w:p>
    <w:p>
      <w:pPr>
        <w:spacing w:after="120"/>
      </w:pPr>
      <w:r>
        <w:t xml:space="preserve">Consumidores detectados por grep en </w:t>
      </w:r>
      <w:r>
        <w:rPr>
          <w:rFonts w:ascii="Consolas" w:hAnsi="Consolas"/>
          <w:sz w:val="16"/>
        </w:rPr>
        <w:t>src/</w:t>
      </w:r>
      <w:r>
        <w:t xml:space="preserve"> y </w:t>
      </w:r>
      <w:r>
        <w:rPr>
          <w:rFonts w:ascii="Consolas" w:hAnsi="Consolas"/>
          <w:sz w:val="16"/>
        </w:rPr>
        <w:t>app/</w:t>
      </w:r>
      <w:r>
        <w:t>:</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Símbolos usados</w:t>
            </w:r>
          </w:p>
        </w:tc>
      </w:tr>
      <w:tr>
        <w:tc>
          <w:tcPr>
            <w:tcW w:type="dxa" w:w="4873"/>
          </w:tcPr>
          <w:p>
            <w:pPr>
              <w:spacing w:after="20"/>
            </w:pPr>
            <w:r>
              <w:rPr>
                <w:sz w:val="17"/>
              </w:rPr>
            </w:r>
            <w:r>
              <w:rPr>
                <w:sz w:val="17"/>
              </w:rPr>
              <w:t>src/services/AudioAlertApiService.ts</w:t>
            </w:r>
          </w:p>
        </w:tc>
        <w:tc>
          <w:tcPr>
            <w:tcW w:type="dxa" w:w="4873"/>
          </w:tcPr>
          <w:p>
            <w:pPr>
              <w:spacing w:after="20"/>
            </w:pPr>
            <w:r>
              <w:rPr>
                <w:sz w:val="17"/>
              </w:rPr>
            </w:r>
            <w:r>
              <w:rPr>
                <w:sz w:val="17"/>
              </w:rPr>
              <w:t>Flags/URLs de guardia de audio remota</w:t>
            </w:r>
          </w:p>
        </w:tc>
      </w:tr>
      <w:tr>
        <w:tc>
          <w:tcPr>
            <w:tcW w:type="dxa" w:w="4873"/>
          </w:tcPr>
          <w:p>
            <w:pPr>
              <w:spacing w:after="20"/>
            </w:pPr>
            <w:r>
              <w:rPr>
                <w:sz w:val="17"/>
              </w:rPr>
            </w:r>
            <w:r>
              <w:rPr>
                <w:sz w:val="17"/>
              </w:rPr>
              <w:t>src/services/AudioRecordingService.ts</w:t>
            </w:r>
          </w:p>
        </w:tc>
        <w:tc>
          <w:tcPr>
            <w:tcW w:type="dxa" w:w="4873"/>
          </w:tcPr>
          <w:p>
            <w:pPr>
              <w:spacing w:after="20"/>
            </w:pPr>
            <w:r>
              <w:rPr>
                <w:sz w:val="17"/>
              </w:rPr>
            </w:r>
            <w:r>
              <w:rPr>
                <w:sz w:val="17"/>
              </w:rPr>
              <w:t>buildAlertAudioStoragePath</w:t>
            </w:r>
          </w:p>
        </w:tc>
      </w:tr>
      <w:tr>
        <w:tc>
          <w:tcPr>
            <w:tcW w:type="dxa" w:w="4873"/>
          </w:tcPr>
          <w:p>
            <w:pPr>
              <w:spacing w:after="20"/>
            </w:pPr>
            <w:r>
              <w:rPr>
                <w:sz w:val="17"/>
              </w:rPr>
            </w:r>
            <w:r>
              <w:rPr>
                <w:sz w:val="17"/>
              </w:rPr>
              <w:t>src/services/WakeWordService.ts</w:t>
            </w:r>
          </w:p>
        </w:tc>
        <w:tc>
          <w:tcPr>
            <w:tcW w:type="dxa" w:w="4873"/>
          </w:tcPr>
          <w:p>
            <w:pPr>
              <w:spacing w:after="20"/>
            </w:pPr>
            <w:r>
              <w:rPr>
                <w:sz w:val="17"/>
              </w:rPr>
            </w:r>
            <w:r>
              <w:rPr>
                <w:sz w:val="17"/>
              </w:rPr>
              <w:t>Flags del wake word y de guardia de audio</w:t>
            </w:r>
          </w:p>
        </w:tc>
      </w:tr>
      <w:tr>
        <w:tc>
          <w:tcPr>
            <w:tcW w:type="dxa" w:w="4873"/>
          </w:tcPr>
          <w:p>
            <w:pPr>
              <w:spacing w:after="20"/>
            </w:pPr>
            <w:r>
              <w:rPr>
                <w:sz w:val="17"/>
              </w:rPr>
            </w:r>
            <w:r>
              <w:rPr>
                <w:sz w:val="17"/>
              </w:rPr>
              <w:t>src/services/LocationService.ts</w:t>
            </w:r>
          </w:p>
        </w:tc>
        <w:tc>
          <w:tcPr>
            <w:tcW w:type="dxa" w:w="4873"/>
          </w:tcPr>
          <w:p>
            <w:pPr>
              <w:spacing w:after="20"/>
            </w:pPr>
            <w:r>
              <w:rPr>
                <w:sz w:val="17"/>
              </w:rPr>
            </w:r>
            <w:r>
              <w:rPr>
                <w:sz w:val="17"/>
              </w:rPr>
              <w:t>BACKGROUND_LOCATION_ENABLED</w:t>
            </w:r>
          </w:p>
        </w:tc>
      </w:tr>
      <w:tr>
        <w:tc>
          <w:tcPr>
            <w:tcW w:type="dxa" w:w="4873"/>
          </w:tcPr>
          <w:p>
            <w:pPr>
              <w:spacing w:after="20"/>
            </w:pPr>
            <w:r>
              <w:rPr>
                <w:sz w:val="17"/>
              </w:rPr>
            </w:r>
            <w:r>
              <w:rPr>
                <w:sz w:val="17"/>
              </w:rPr>
              <w:t>src/services/LocationApiClient.ts</w:t>
            </w:r>
          </w:p>
        </w:tc>
        <w:tc>
          <w:tcPr>
            <w:tcW w:type="dxa" w:w="4873"/>
          </w:tcPr>
          <w:p>
            <w:pPr>
              <w:spacing w:after="20"/>
            </w:pPr>
            <w:r>
              <w:rPr>
                <w:sz w:val="17"/>
              </w:rPr>
            </w:r>
            <w:r>
              <w:rPr>
                <w:sz w:val="17"/>
              </w:rPr>
              <w:t>PA_API_URL</w:t>
            </w:r>
          </w:p>
        </w:tc>
      </w:tr>
      <w:tr>
        <w:tc>
          <w:tcPr>
            <w:tcW w:type="dxa" w:w="4873"/>
          </w:tcPr>
          <w:p>
            <w:pPr>
              <w:spacing w:after="20"/>
            </w:pPr>
            <w:r>
              <w:rPr>
                <w:sz w:val="17"/>
              </w:rPr>
            </w:r>
            <w:r>
              <w:rPr>
                <w:sz w:val="17"/>
              </w:rPr>
              <w:t>src/services/PythonAnywhereSync.ts</w:t>
            </w:r>
          </w:p>
        </w:tc>
        <w:tc>
          <w:tcPr>
            <w:tcW w:type="dxa" w:w="4873"/>
          </w:tcPr>
          <w:p>
            <w:pPr>
              <w:spacing w:after="20"/>
            </w:pPr>
            <w:r>
              <w:rPr>
                <w:sz w:val="17"/>
              </w:rPr>
            </w:r>
            <w:r>
              <w:rPr>
                <w:sz w:val="17"/>
              </w:rPr>
              <w:t>PA_API_URL</w:t>
            </w:r>
          </w:p>
        </w:tc>
      </w:tr>
      <w:tr>
        <w:tc>
          <w:tcPr>
            <w:tcW w:type="dxa" w:w="4873"/>
          </w:tcPr>
          <w:p>
            <w:pPr>
              <w:spacing w:after="20"/>
            </w:pPr>
            <w:r>
              <w:rPr>
                <w:sz w:val="17"/>
              </w:rPr>
            </w:r>
            <w:r>
              <w:rPr>
                <w:sz w:val="17"/>
              </w:rPr>
              <w:t>src/services/PaymentService.ts</w:t>
            </w:r>
          </w:p>
        </w:tc>
        <w:tc>
          <w:tcPr>
            <w:tcW w:type="dxa" w:w="4873"/>
          </w:tcPr>
          <w:p>
            <w:pPr>
              <w:spacing w:after="20"/>
            </w:pPr>
            <w:r>
              <w:rPr>
                <w:sz w:val="17"/>
              </w:rPr>
            </w:r>
            <w:r>
              <w:rPr>
                <w:sz w:val="17"/>
              </w:rPr>
              <w:t>PA_API_URL</w:t>
            </w:r>
          </w:p>
        </w:tc>
      </w:tr>
      <w:tr>
        <w:tc>
          <w:tcPr>
            <w:tcW w:type="dxa" w:w="4873"/>
          </w:tcPr>
          <w:p>
            <w:pPr>
              <w:spacing w:after="20"/>
            </w:pPr>
            <w:r>
              <w:rPr>
                <w:sz w:val="17"/>
              </w:rPr>
            </w:r>
            <w:r>
              <w:rPr>
                <w:sz w:val="17"/>
              </w:rPr>
              <w:t>src/services/TrialService.ts</w:t>
            </w:r>
          </w:p>
        </w:tc>
        <w:tc>
          <w:tcPr>
            <w:tcW w:type="dxa" w:w="4873"/>
          </w:tcPr>
          <w:p>
            <w:pPr>
              <w:spacing w:after="20"/>
            </w:pPr>
            <w:r>
              <w:rPr>
                <w:sz w:val="17"/>
              </w:rPr>
            </w:r>
            <w:r>
              <w:rPr>
                <w:sz w:val="17"/>
              </w:rPr>
              <w:t>PA_API_URL, AUDIO_ALERT_API_KEY</w:t>
            </w:r>
          </w:p>
        </w:tc>
      </w:tr>
      <w:tr>
        <w:tc>
          <w:tcPr>
            <w:tcW w:type="dxa" w:w="4873"/>
          </w:tcPr>
          <w:p>
            <w:pPr>
              <w:spacing w:after="20"/>
            </w:pPr>
            <w:r>
              <w:rPr>
                <w:sz w:val="17"/>
              </w:rPr>
            </w:r>
            <w:r>
              <w:rPr>
                <w:sz w:val="17"/>
              </w:rPr>
              <w:t>src/services/PermissionsService.ts</w:t>
            </w:r>
          </w:p>
        </w:tc>
        <w:tc>
          <w:tcPr>
            <w:tcW w:type="dxa" w:w="4873"/>
          </w:tcPr>
          <w:p>
            <w:pPr>
              <w:spacing w:after="20"/>
            </w:pPr>
            <w:r>
              <w:rPr>
                <w:sz w:val="17"/>
              </w:rPr>
            </w:r>
            <w:r>
              <w:rPr>
                <w:sz w:val="17"/>
              </w:rPr>
              <w:t>BACKGROUND_LOCATION_ENABLED</w:t>
            </w:r>
          </w:p>
        </w:tc>
      </w:tr>
      <w:tr>
        <w:tc>
          <w:tcPr>
            <w:tcW w:type="dxa" w:w="4873"/>
          </w:tcPr>
          <w:p>
            <w:pPr>
              <w:spacing w:after="20"/>
            </w:pPr>
            <w:r>
              <w:rPr>
                <w:sz w:val="17"/>
              </w:rPr>
            </w:r>
            <w:r>
              <w:rPr>
                <w:sz w:val="17"/>
              </w:rPr>
              <w:t>src/components/PaymentModal.tsx</w:t>
            </w:r>
          </w:p>
        </w:tc>
        <w:tc>
          <w:tcPr>
            <w:tcW w:type="dxa" w:w="4873"/>
          </w:tcPr>
          <w:p>
            <w:pPr>
              <w:spacing w:after="20"/>
            </w:pPr>
            <w:r>
              <w:rPr>
                <w:sz w:val="17"/>
              </w:rPr>
            </w:r>
            <w:r>
              <w:rPr>
                <w:sz w:val="17"/>
              </w:rPr>
              <w:t>PAYMENTS_DEMO_ENABLED, PAYMENTS_ENABLED</w:t>
            </w:r>
          </w:p>
        </w:tc>
      </w:tr>
      <w:tr>
        <w:tc>
          <w:tcPr>
            <w:tcW w:type="dxa" w:w="4873"/>
          </w:tcPr>
          <w:p>
            <w:pPr>
              <w:spacing w:after="20"/>
            </w:pPr>
            <w:r>
              <w:rPr>
                <w:sz w:val="17"/>
              </w:rPr>
            </w:r>
            <w:r>
              <w:rPr>
                <w:sz w:val="17"/>
              </w:rPr>
              <w:t>app/contacts/[id].tsx</w:t>
            </w:r>
          </w:p>
        </w:tc>
        <w:tc>
          <w:tcPr>
            <w:tcW w:type="dxa" w:w="4873"/>
          </w:tcPr>
          <w:p>
            <w:pPr>
              <w:spacing w:after="20"/>
            </w:pPr>
            <w:r>
              <w:rPr>
                <w:sz w:val="17"/>
              </w:rPr>
            </w:r>
            <w:r>
              <w:rPr>
                <w:sz w:val="17"/>
              </w:rPr>
              <w:t>Flags (import parcial de líneas 30-40)</w:t>
            </w:r>
          </w:p>
        </w:tc>
      </w:tr>
      <w:tr>
        <w:tc>
          <w:tcPr>
            <w:tcW w:type="dxa" w:w="4873"/>
          </w:tcPr>
          <w:p>
            <w:pPr>
              <w:spacing w:after="20"/>
            </w:pPr>
            <w:r>
              <w:rPr>
                <w:sz w:val="17"/>
              </w:rPr>
            </w:r>
            <w:r>
              <w:rPr>
                <w:sz w:val="17"/>
              </w:rPr>
              <w:t>app/(tabs)/settings.tsx</w:t>
            </w:r>
          </w:p>
        </w:tc>
        <w:tc>
          <w:tcPr>
            <w:tcW w:type="dxa" w:w="4873"/>
          </w:tcPr>
          <w:p>
            <w:pPr>
              <w:spacing w:after="20"/>
            </w:pPr>
            <w:r>
              <w:rPr>
                <w:sz w:val="17"/>
              </w:rPr>
            </w:r>
            <w:r>
              <w:rPr>
                <w:sz w:val="17"/>
              </w:rPr>
              <w:t>WAKE_WORD_FOREGROUND_ONLY</w:t>
            </w:r>
          </w:p>
        </w:tc>
      </w:tr>
      <w:tr>
        <w:tc>
          <w:tcPr>
            <w:tcW w:type="dxa" w:w="4873"/>
          </w:tcPr>
          <w:p>
            <w:pPr>
              <w:spacing w:after="20"/>
            </w:pPr>
            <w:r>
              <w:rPr>
                <w:sz w:val="17"/>
              </w:rPr>
            </w:r>
            <w:r>
              <w:rPr>
                <w:sz w:val="17"/>
              </w:rPr>
              <w:t>app/permissions.tsx</w:t>
            </w:r>
          </w:p>
        </w:tc>
        <w:tc>
          <w:tcPr>
            <w:tcW w:type="dxa" w:w="4873"/>
          </w:tcPr>
          <w:p>
            <w:pPr>
              <w:spacing w:after="20"/>
            </w:pPr>
            <w:r>
              <w:rPr>
                <w:sz w:val="17"/>
              </w:rPr>
            </w:r>
            <w:r>
              <w:rPr>
                <w:sz w:val="17"/>
              </w:rPr>
              <w:t>BACKGROUND_LOCATION_ENABLED</w:t>
            </w:r>
          </w:p>
        </w:tc>
      </w:tr>
      <w:tr>
        <w:tc>
          <w:tcPr>
            <w:tcW w:type="dxa" w:w="4873"/>
          </w:tcPr>
          <w:p>
            <w:pPr>
              <w:spacing w:after="20"/>
            </w:pPr>
            <w:r>
              <w:rPr>
                <w:sz w:val="17"/>
              </w:rPr>
            </w:r>
            <w:r>
              <w:rPr>
                <w:sz w:val="17"/>
              </w:rPr>
              <w:t>app/_layout.tsx</w:t>
            </w:r>
          </w:p>
        </w:tc>
        <w:tc>
          <w:tcPr>
            <w:tcW w:type="dxa" w:w="4873"/>
          </w:tcPr>
          <w:p>
            <w:pPr>
              <w:spacing w:after="20"/>
            </w:pPr>
            <w:r>
              <w:rPr>
                <w:sz w:val="17"/>
              </w:rPr>
            </w:r>
            <w:r>
              <w:rPr>
                <w:sz w:val="17"/>
              </w:rPr>
              <w:t>AUTHENTICATION_TIMEOUT_MS</w:t>
            </w:r>
          </w:p>
        </w:tc>
      </w:tr>
      <w:tr>
        <w:tc>
          <w:tcPr>
            <w:tcW w:type="dxa" w:w="4873"/>
          </w:tcPr>
          <w:p>
            <w:pPr>
              <w:spacing w:after="20"/>
            </w:pPr>
            <w:r>
              <w:rPr>
                <w:sz w:val="17"/>
              </w:rPr>
            </w:r>
            <w:r>
              <w:rPr>
                <w:sz w:val="17"/>
              </w:rPr>
              <w:t>app/(tabs)/index.tsx</w:t>
            </w:r>
          </w:p>
        </w:tc>
        <w:tc>
          <w:tcPr>
            <w:tcW w:type="dxa" w:w="4873"/>
          </w:tcPr>
          <w:p>
            <w:pPr>
              <w:spacing w:after="20"/>
            </w:pPr>
            <w:r>
              <w:rPr>
                <w:sz w:val="17"/>
              </w:rPr>
            </w:r>
            <w:r>
              <w:rPr>
                <w:sz w:val="17"/>
              </w:rPr>
              <w:t>Flags del wake word</w:t>
            </w:r>
          </w:p>
        </w:tc>
      </w:tr>
      <w:tr>
        <w:tc>
          <w:tcPr>
            <w:tcW w:type="dxa" w:w="4873"/>
          </w:tcPr>
          <w:p>
            <w:pPr>
              <w:spacing w:after="20"/>
            </w:pPr>
            <w:r>
              <w:rPr>
                <w:sz w:val="17"/>
              </w:rPr>
            </w:r>
            <w:r>
              <w:rPr>
                <w:sz w:val="17"/>
              </w:rPr>
              <w:t>src/services/__tests__/LocationService.test.ts</w:t>
            </w:r>
          </w:p>
        </w:tc>
        <w:tc>
          <w:tcPr>
            <w:tcW w:type="dxa" w:w="4873"/>
          </w:tcPr>
          <w:p>
            <w:pPr>
              <w:spacing w:after="20"/>
            </w:pPr>
            <w:r>
              <w:rPr>
                <w:sz w:val="17"/>
              </w:rPr>
            </w:r>
            <w:r>
              <w:rPr>
                <w:sz w:val="17"/>
              </w:rPr>
              <w:t>BACKGROUND_LOCATION_ENABLED (con jest.mock del módulo)</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ENABLED_VALUES</w:t>
            </w:r>
          </w:p>
        </w:tc>
        <w:tc>
          <w:tcPr>
            <w:tcW w:type="dxa" w:w="1949"/>
          </w:tcPr>
          <w:p>
            <w:pPr>
              <w:spacing w:after="20"/>
            </w:pPr>
            <w:r>
              <w:rPr>
                <w:sz w:val="17"/>
              </w:rPr>
            </w:r>
            <w:r>
              <w:rPr>
                <w:sz w:val="17"/>
              </w:rPr>
              <w:t>Set de '1','true','yes','on'</w:t>
            </w:r>
          </w:p>
        </w:tc>
        <w:tc>
          <w:tcPr>
            <w:tcW w:type="dxa" w:w="1949"/>
          </w:tcPr>
          <w:p>
            <w:pPr>
              <w:spacing w:after="20"/>
            </w:pPr>
            <w:r>
              <w:rPr>
                <w:sz w:val="17"/>
              </w:rPr>
            </w:r>
            <w:r>
              <w:rPr>
                <w:sz w:val="17"/>
              </w:rPr>
              <w:t>Set&lt;string&gt;</w:t>
            </w:r>
          </w:p>
        </w:tc>
        <w:tc>
          <w:tcPr>
            <w:tcW w:type="dxa" w:w="1949"/>
          </w:tcPr>
          <w:p>
            <w:pPr>
              <w:spacing w:after="20"/>
            </w:pPr>
            <w:r>
              <w:rPr>
                <w:sz w:val="17"/>
              </w:rPr>
            </w:r>
            <w:r>
              <w:rPr>
                <w:sz w:val="17"/>
              </w:rPr>
              <w:t>Valores que se interpretan como boolean true en env</w:t>
            </w:r>
          </w:p>
        </w:tc>
        <w:tc>
          <w:tcPr>
            <w:tcW w:type="dxa" w:w="1949"/>
          </w:tcPr>
          <w:p>
            <w:pPr>
              <w:spacing w:after="20"/>
            </w:pPr>
            <w:r>
              <w:rPr>
                <w:sz w:val="17"/>
              </w:rPr>
            </w:r>
            <w:r>
              <w:rPr>
                <w:sz w:val="17"/>
              </w:rPr>
              <w:t>Interno (readBooleanEnv)</w:t>
            </w:r>
          </w:p>
        </w:tc>
      </w:tr>
      <w:tr>
        <w:tc>
          <w:tcPr>
            <w:tcW w:type="dxa" w:w="1949"/>
          </w:tcPr>
          <w:p>
            <w:pPr>
              <w:spacing w:after="20"/>
            </w:pPr>
            <w:r>
              <w:rPr>
                <w:sz w:val="17"/>
              </w:rPr>
            </w:r>
            <w:r>
              <w:rPr>
                <w:sz w:val="17"/>
              </w:rPr>
              <w:t>EXPO_PUBLIC_ENV</w:t>
            </w:r>
          </w:p>
        </w:tc>
        <w:tc>
          <w:tcPr>
            <w:tcW w:type="dxa" w:w="1949"/>
          </w:tcPr>
          <w:p>
            <w:pPr>
              <w:spacing w:after="20"/>
            </w:pPr>
            <w:r>
              <w:rPr>
                <w:sz w:val="17"/>
              </w:rPr>
            </w:r>
            <w:r>
              <w:rPr>
                <w:sz w:val="17"/>
              </w:rPr>
              <w:t>Objeto con 17 claves EXPO_PUBLIC_*</w:t>
            </w:r>
          </w:p>
        </w:tc>
        <w:tc>
          <w:tcPr>
            <w:tcW w:type="dxa" w:w="1949"/>
          </w:tcPr>
          <w:p>
            <w:pPr>
              <w:spacing w:after="20"/>
            </w:pPr>
            <w:r>
              <w:rPr>
                <w:sz w:val="17"/>
              </w:rPr>
            </w:r>
            <w:r>
              <w:rPr>
                <w:sz w:val="17"/>
              </w:rPr>
              <w:t>const object</w:t>
            </w:r>
          </w:p>
        </w:tc>
        <w:tc>
          <w:tcPr>
            <w:tcW w:type="dxa" w:w="1949"/>
          </w:tcPr>
          <w:p>
            <w:pPr>
              <w:spacing w:after="20"/>
            </w:pPr>
            <w:r>
              <w:rPr>
                <w:sz w:val="17"/>
              </w:rPr>
            </w:r>
            <w:r>
              <w:rPr>
                <w:sz w:val="17"/>
              </w:rPr>
              <w:t>Snapshot estático de process.env para Metro</w:t>
            </w:r>
          </w:p>
        </w:tc>
        <w:tc>
          <w:tcPr>
            <w:tcW w:type="dxa" w:w="1949"/>
          </w:tcPr>
          <w:p>
            <w:pPr>
              <w:spacing w:after="20"/>
            </w:pPr>
            <w:r>
              <w:rPr>
                <w:sz w:val="17"/>
              </w:rPr>
            </w:r>
            <w:r>
              <w:rPr>
                <w:sz w:val="17"/>
              </w:rPr>
              <w:t>Interno</w:t>
            </w:r>
          </w:p>
        </w:tc>
      </w:tr>
      <w:tr>
        <w:tc>
          <w:tcPr>
            <w:tcW w:type="dxa" w:w="1949"/>
          </w:tcPr>
          <w:p>
            <w:pPr>
              <w:spacing w:after="20"/>
            </w:pPr>
            <w:r>
              <w:rPr>
                <w:sz w:val="17"/>
              </w:rPr>
            </w:r>
            <w:r>
              <w:rPr>
                <w:sz w:val="17"/>
              </w:rPr>
              <w:t>AUTHENTICATION_TIMEOUT_MS</w:t>
            </w:r>
          </w:p>
        </w:tc>
        <w:tc>
          <w:tcPr>
            <w:tcW w:type="dxa" w:w="1949"/>
          </w:tcPr>
          <w:p>
            <w:pPr>
              <w:spacing w:after="20"/>
            </w:pPr>
            <w:r>
              <w:rPr>
                <w:sz w:val="17"/>
              </w:rPr>
            </w:r>
            <w:r>
              <w:rPr>
                <w:sz w:val="17"/>
              </w:rPr>
              <w:t>8000</w:t>
            </w:r>
          </w:p>
        </w:tc>
        <w:tc>
          <w:tcPr>
            <w:tcW w:type="dxa" w:w="1949"/>
          </w:tcPr>
          <w:p>
            <w:pPr>
              <w:spacing w:after="20"/>
            </w:pPr>
            <w:r>
              <w:rPr>
                <w:sz w:val="17"/>
              </w:rPr>
            </w:r>
            <w:r>
              <w:rPr>
                <w:sz w:val="17"/>
              </w:rPr>
              <w:t>number</w:t>
            </w:r>
          </w:p>
        </w:tc>
        <w:tc>
          <w:tcPr>
            <w:tcW w:type="dxa" w:w="1949"/>
          </w:tcPr>
          <w:p>
            <w:pPr>
              <w:spacing w:after="20"/>
            </w:pPr>
            <w:r>
              <w:rPr>
                <w:sz w:val="17"/>
              </w:rPr>
            </w:r>
            <w:r>
              <w:rPr>
                <w:sz w:val="17"/>
              </w:rPr>
              <w:t>Timeout de autenticación (ms)</w:t>
            </w:r>
          </w:p>
        </w:tc>
        <w:tc>
          <w:tcPr>
            <w:tcW w:type="dxa" w:w="1949"/>
          </w:tcPr>
          <w:p>
            <w:pPr>
              <w:spacing w:after="20"/>
            </w:pPr>
            <w:r>
              <w:rPr>
                <w:sz w:val="17"/>
              </w:rPr>
            </w:r>
            <w:r>
              <w:rPr>
                <w:sz w:val="17"/>
              </w:rPr>
              <w:t>app/_layout.tsx</w:t>
            </w:r>
          </w:p>
        </w:tc>
      </w:tr>
      <w:tr>
        <w:tc>
          <w:tcPr>
            <w:tcW w:type="dxa" w:w="1949"/>
          </w:tcPr>
          <w:p>
            <w:pPr>
              <w:spacing w:after="20"/>
            </w:pPr>
            <w:r>
              <w:rPr>
                <w:sz w:val="17"/>
              </w:rPr>
            </w:r>
            <w:r>
              <w:rPr>
                <w:sz w:val="17"/>
              </w:rPr>
              <w:t>WAKE_WORD_ENABLED</w:t>
            </w:r>
          </w:p>
        </w:tc>
        <w:tc>
          <w:tcPr>
            <w:tcW w:type="dxa" w:w="1949"/>
          </w:tcPr>
          <w:p>
            <w:pPr>
              <w:spacing w:after="20"/>
            </w:pPr>
            <w:r>
              <w:rPr>
                <w:sz w:val="17"/>
              </w:rPr>
            </w:r>
            <w:r>
              <w:rPr>
                <w:sz w:val="17"/>
              </w:rPr>
              <w:t>Flag booleano</w:t>
            </w:r>
          </w:p>
        </w:tc>
        <w:tc>
          <w:tcPr>
            <w:tcW w:type="dxa" w:w="1949"/>
          </w:tcPr>
          <w:p>
            <w:pPr>
              <w:spacing w:after="20"/>
            </w:pPr>
            <w:r>
              <w:rPr>
                <w:sz w:val="17"/>
              </w:rPr>
            </w:r>
            <w:r>
              <w:rPr>
                <w:sz w:val="17"/>
              </w:rPr>
              <w:t>boolean</w:t>
            </w:r>
          </w:p>
        </w:tc>
        <w:tc>
          <w:tcPr>
            <w:tcW w:type="dxa" w:w="1949"/>
          </w:tcPr>
          <w:p>
            <w:pPr>
              <w:spacing w:after="20"/>
            </w:pPr>
            <w:r>
              <w:rPr>
                <w:sz w:val="17"/>
              </w:rPr>
            </w:r>
            <w:r>
              <w:rPr>
                <w:sz w:val="17"/>
              </w:rPr>
              <w:t>Habilita la activación por voz</w:t>
            </w:r>
          </w:p>
        </w:tc>
        <w:tc>
          <w:tcPr>
            <w:tcW w:type="dxa" w:w="1949"/>
          </w:tcPr>
          <w:p>
            <w:pPr>
              <w:spacing w:after="20"/>
            </w:pPr>
            <w:r>
              <w:rPr>
                <w:sz w:val="17"/>
              </w:rPr>
            </w:r>
            <w:r>
              <w:rPr>
                <w:sz w:val="17"/>
              </w:rPr>
              <w:t>WakeWordService y pantallas</w:t>
            </w:r>
          </w:p>
        </w:tc>
      </w:tr>
      <w:tr>
        <w:tc>
          <w:tcPr>
            <w:tcW w:type="dxa" w:w="1949"/>
          </w:tcPr>
          <w:p>
            <w:pPr>
              <w:spacing w:after="20"/>
            </w:pPr>
            <w:r>
              <w:rPr>
                <w:sz w:val="17"/>
              </w:rPr>
            </w:r>
            <w:r>
              <w:rPr>
                <w:sz w:val="17"/>
              </w:rPr>
              <w:t>AUDIO_GUARD_ENABLED</w:t>
            </w:r>
          </w:p>
        </w:tc>
        <w:tc>
          <w:tcPr>
            <w:tcW w:type="dxa" w:w="1949"/>
          </w:tcPr>
          <w:p>
            <w:pPr>
              <w:spacing w:after="20"/>
            </w:pPr>
            <w:r>
              <w:rPr>
                <w:sz w:val="17"/>
              </w:rPr>
            </w:r>
            <w:r>
              <w:rPr>
                <w:sz w:val="17"/>
              </w:rPr>
              <w:t>Flag booleano</w:t>
            </w:r>
          </w:p>
        </w:tc>
        <w:tc>
          <w:tcPr>
            <w:tcW w:type="dxa" w:w="1949"/>
          </w:tcPr>
          <w:p>
            <w:pPr>
              <w:spacing w:after="20"/>
            </w:pPr>
            <w:r>
              <w:rPr>
                <w:sz w:val="17"/>
              </w:rPr>
            </w:r>
            <w:r>
              <w:rPr>
                <w:sz w:val="17"/>
              </w:rPr>
              <w:t>boolean</w:t>
            </w:r>
          </w:p>
        </w:tc>
        <w:tc>
          <w:tcPr>
            <w:tcW w:type="dxa" w:w="1949"/>
          </w:tcPr>
          <w:p>
            <w:pPr>
              <w:spacing w:after="20"/>
            </w:pPr>
            <w:r>
              <w:rPr>
                <w:sz w:val="17"/>
              </w:rPr>
            </w:r>
            <w:r>
              <w:rPr>
                <w:sz w:val="17"/>
              </w:rPr>
              <w:t>Habilita la guardia de audio</w:t>
            </w:r>
          </w:p>
        </w:tc>
        <w:tc>
          <w:tcPr>
            <w:tcW w:type="dxa" w:w="1949"/>
          </w:tcPr>
          <w:p>
            <w:pPr>
              <w:spacing w:after="20"/>
            </w:pPr>
            <w:r>
              <w:rPr>
                <w:sz w:val="17"/>
              </w:rPr>
            </w:r>
            <w:r>
              <w:rPr>
                <w:sz w:val="17"/>
              </w:rPr>
              <w:t>WakeWordService/AudioAlertApiService</w:t>
            </w:r>
          </w:p>
        </w:tc>
      </w:tr>
      <w:tr>
        <w:tc>
          <w:tcPr>
            <w:tcW w:type="dxa" w:w="1949"/>
          </w:tcPr>
          <w:p>
            <w:pPr>
              <w:spacing w:after="20"/>
            </w:pPr>
            <w:r>
              <w:rPr>
                <w:sz w:val="17"/>
              </w:rPr>
            </w:r>
            <w:r>
              <w:rPr>
                <w:sz w:val="17"/>
              </w:rPr>
              <w:t>PAYMENTS_ENABLED</w:t>
            </w:r>
          </w:p>
        </w:tc>
        <w:tc>
          <w:tcPr>
            <w:tcW w:type="dxa" w:w="1949"/>
          </w:tcPr>
          <w:p>
            <w:pPr>
              <w:spacing w:after="20"/>
            </w:pPr>
            <w:r>
              <w:rPr>
                <w:sz w:val="17"/>
              </w:rPr>
            </w:r>
            <w:r>
              <w:rPr>
                <w:sz w:val="17"/>
              </w:rPr>
              <w:t>Flag booleano</w:t>
            </w:r>
          </w:p>
        </w:tc>
        <w:tc>
          <w:tcPr>
            <w:tcW w:type="dxa" w:w="1949"/>
          </w:tcPr>
          <w:p>
            <w:pPr>
              <w:spacing w:after="20"/>
            </w:pPr>
            <w:r>
              <w:rPr>
                <w:sz w:val="17"/>
              </w:rPr>
            </w:r>
            <w:r>
              <w:rPr>
                <w:sz w:val="17"/>
              </w:rPr>
              <w:t>boolean</w:t>
            </w:r>
          </w:p>
        </w:tc>
        <w:tc>
          <w:tcPr>
            <w:tcW w:type="dxa" w:w="1949"/>
          </w:tcPr>
          <w:p>
            <w:pPr>
              <w:spacing w:after="20"/>
            </w:pPr>
            <w:r>
              <w:rPr>
                <w:sz w:val="17"/>
              </w:rPr>
            </w:r>
            <w:r>
              <w:rPr>
                <w:sz w:val="17"/>
              </w:rPr>
              <w:t>Habilita pagos</w:t>
            </w:r>
          </w:p>
        </w:tc>
        <w:tc>
          <w:tcPr>
            <w:tcW w:type="dxa" w:w="1949"/>
          </w:tcPr>
          <w:p>
            <w:pPr>
              <w:spacing w:after="20"/>
            </w:pPr>
            <w:r>
              <w:rPr>
                <w:sz w:val="17"/>
              </w:rPr>
            </w:r>
            <w:r>
              <w:rPr>
                <w:sz w:val="17"/>
              </w:rPr>
              <w:t>PaymentModal</w:t>
            </w:r>
          </w:p>
        </w:tc>
      </w:tr>
      <w:tr>
        <w:tc>
          <w:tcPr>
            <w:tcW w:type="dxa" w:w="1949"/>
          </w:tcPr>
          <w:p>
            <w:pPr>
              <w:spacing w:after="20"/>
            </w:pPr>
            <w:r>
              <w:rPr>
                <w:sz w:val="17"/>
              </w:rPr>
            </w:r>
            <w:r>
              <w:rPr>
                <w:sz w:val="17"/>
              </w:rPr>
              <w:t>PAYMENTS_DEMO_ENABLED</w:t>
            </w:r>
          </w:p>
        </w:tc>
        <w:tc>
          <w:tcPr>
            <w:tcW w:type="dxa" w:w="1949"/>
          </w:tcPr>
          <w:p>
            <w:pPr>
              <w:spacing w:after="20"/>
            </w:pPr>
            <w:r>
              <w:rPr>
                <w:sz w:val="17"/>
              </w:rPr>
            </w:r>
            <w:r>
              <w:rPr>
                <w:sz w:val="17"/>
              </w:rPr>
              <w:t>Flag booleano</w:t>
            </w:r>
          </w:p>
        </w:tc>
        <w:tc>
          <w:tcPr>
            <w:tcW w:type="dxa" w:w="1949"/>
          </w:tcPr>
          <w:p>
            <w:pPr>
              <w:spacing w:after="20"/>
            </w:pPr>
            <w:r>
              <w:rPr>
                <w:sz w:val="17"/>
              </w:rPr>
            </w:r>
            <w:r>
              <w:rPr>
                <w:sz w:val="17"/>
              </w:rPr>
              <w:t>boolean</w:t>
            </w:r>
          </w:p>
        </w:tc>
        <w:tc>
          <w:tcPr>
            <w:tcW w:type="dxa" w:w="1949"/>
          </w:tcPr>
          <w:p>
            <w:pPr>
              <w:spacing w:after="20"/>
            </w:pPr>
            <w:r>
              <w:rPr>
                <w:sz w:val="17"/>
              </w:rPr>
            </w:r>
            <w:r>
              <w:rPr>
                <w:sz w:val="17"/>
              </w:rPr>
              <w:t>Habilita el modo demo de pagos</w:t>
            </w:r>
          </w:p>
        </w:tc>
        <w:tc>
          <w:tcPr>
            <w:tcW w:type="dxa" w:w="1949"/>
          </w:tcPr>
          <w:p>
            <w:pPr>
              <w:spacing w:after="20"/>
            </w:pPr>
            <w:r>
              <w:rPr>
                <w:sz w:val="17"/>
              </w:rPr>
            </w:r>
            <w:r>
              <w:rPr>
                <w:sz w:val="17"/>
              </w:rPr>
              <w:t>PaymentModal</w:t>
            </w:r>
          </w:p>
        </w:tc>
      </w:tr>
      <w:tr>
        <w:tc>
          <w:tcPr>
            <w:tcW w:type="dxa" w:w="1949"/>
          </w:tcPr>
          <w:p>
            <w:pPr>
              <w:spacing w:after="20"/>
            </w:pPr>
            <w:r>
              <w:rPr>
                <w:sz w:val="17"/>
              </w:rPr>
            </w:r>
            <w:r>
              <w:rPr>
                <w:sz w:val="17"/>
              </w:rPr>
              <w:t>BACKGROUND_LOCATION_ENABLED</w:t>
            </w:r>
          </w:p>
        </w:tc>
        <w:tc>
          <w:tcPr>
            <w:tcW w:type="dxa" w:w="1949"/>
          </w:tcPr>
          <w:p>
            <w:pPr>
              <w:spacing w:after="20"/>
            </w:pPr>
            <w:r>
              <w:rPr>
                <w:sz w:val="17"/>
              </w:rPr>
            </w:r>
            <w:r>
              <w:rPr>
                <w:sz w:val="17"/>
              </w:rPr>
              <w:t>Flag booleano</w:t>
            </w:r>
          </w:p>
        </w:tc>
        <w:tc>
          <w:tcPr>
            <w:tcW w:type="dxa" w:w="1949"/>
          </w:tcPr>
          <w:p>
            <w:pPr>
              <w:spacing w:after="20"/>
            </w:pPr>
            <w:r>
              <w:rPr>
                <w:sz w:val="17"/>
              </w:rPr>
            </w:r>
            <w:r>
              <w:rPr>
                <w:sz w:val="17"/>
              </w:rPr>
              <w:t>boolean</w:t>
            </w:r>
          </w:p>
        </w:tc>
        <w:tc>
          <w:tcPr>
            <w:tcW w:type="dxa" w:w="1949"/>
          </w:tcPr>
          <w:p>
            <w:pPr>
              <w:spacing w:after="20"/>
            </w:pPr>
            <w:r>
              <w:rPr>
                <w:sz w:val="17"/>
              </w:rPr>
            </w:r>
            <w:r>
              <w:rPr>
                <w:sz w:val="17"/>
              </w:rPr>
              <w:t>Habilita ubicación en segundo plano</w:t>
            </w:r>
          </w:p>
        </w:tc>
        <w:tc>
          <w:tcPr>
            <w:tcW w:type="dxa" w:w="1949"/>
          </w:tcPr>
          <w:p>
            <w:pPr>
              <w:spacing w:after="20"/>
            </w:pPr>
            <w:r>
              <w:rPr>
                <w:sz w:val="17"/>
              </w:rPr>
            </w:r>
            <w:r>
              <w:rPr>
                <w:sz w:val="17"/>
              </w:rPr>
              <w:t>LocationService, PermissionsService, permissions.tsx</w:t>
            </w:r>
          </w:p>
        </w:tc>
      </w:tr>
      <w:tr>
        <w:tc>
          <w:tcPr>
            <w:tcW w:type="dxa" w:w="1949"/>
          </w:tcPr>
          <w:p>
            <w:pPr>
              <w:spacing w:after="20"/>
            </w:pPr>
            <w:r>
              <w:rPr>
                <w:sz w:val="17"/>
              </w:rPr>
            </w:r>
            <w:r>
              <w:rPr>
                <w:sz w:val="17"/>
              </w:rPr>
              <w:t>WAKE_WORD_LICENSE_KEY</w:t>
            </w:r>
          </w:p>
        </w:tc>
        <w:tc>
          <w:tcPr>
            <w:tcW w:type="dxa" w:w="1949"/>
          </w:tcPr>
          <w:p>
            <w:pPr>
              <w:spacing w:after="20"/>
            </w:pPr>
            <w:r>
              <w:rPr>
                <w:sz w:val="17"/>
              </w:rPr>
            </w:r>
            <w:r>
              <w:rPr>
                <w:sz w:val="17"/>
              </w:rPr>
              <w:t>[SECRETO OCULTO]</w:t>
            </w:r>
          </w:p>
        </w:tc>
        <w:tc>
          <w:tcPr>
            <w:tcW w:type="dxa" w:w="1949"/>
          </w:tcPr>
          <w:p>
            <w:pPr>
              <w:spacing w:after="20"/>
            </w:pPr>
            <w:r>
              <w:rPr>
                <w:sz w:val="17"/>
              </w:rPr>
            </w:r>
            <w:r>
              <w:rPr>
                <w:sz w:val="17"/>
              </w:rPr>
              <w:t>string</w:t>
            </w:r>
          </w:p>
        </w:tc>
        <w:tc>
          <w:tcPr>
            <w:tcW w:type="dxa" w:w="1949"/>
          </w:tcPr>
          <w:p>
            <w:pPr>
              <w:spacing w:after="20"/>
            </w:pPr>
            <w:r>
              <w:rPr>
                <w:sz w:val="17"/>
              </w:rPr>
            </w:r>
            <w:r>
              <w:rPr>
                <w:sz w:val="17"/>
              </w:rPr>
              <w:t>Licencia del motor de wake word</w:t>
            </w:r>
          </w:p>
        </w:tc>
        <w:tc>
          <w:tcPr>
            <w:tcW w:type="dxa" w:w="1949"/>
          </w:tcPr>
          <w:p>
            <w:pPr>
              <w:spacing w:after="20"/>
            </w:pPr>
            <w:r>
              <w:rPr>
                <w:sz w:val="17"/>
              </w:rPr>
            </w:r>
            <w:r>
              <w:rPr>
                <w:sz w:val="17"/>
              </w:rPr>
              <w:t>WakeWordService (indirecto)</w:t>
            </w:r>
          </w:p>
        </w:tc>
      </w:tr>
      <w:tr>
        <w:tc>
          <w:tcPr>
            <w:tcW w:type="dxa" w:w="1949"/>
          </w:tcPr>
          <w:p>
            <w:pPr>
              <w:spacing w:after="20"/>
            </w:pPr>
            <w:r>
              <w:rPr>
                <w:sz w:val="17"/>
              </w:rPr>
            </w:r>
            <w:r>
              <w:rPr>
                <w:sz w:val="17"/>
              </w:rPr>
              <w:t>AUDIO_ALERT_API_URL</w:t>
            </w:r>
          </w:p>
        </w:tc>
        <w:tc>
          <w:tcPr>
            <w:tcW w:type="dxa" w:w="1949"/>
          </w:tcPr>
          <w:p>
            <w:pPr>
              <w:spacing w:after="20"/>
            </w:pPr>
            <w:r>
              <w:rPr>
                <w:sz w:val="17"/>
              </w:rPr>
            </w:r>
            <w:r>
              <w:rPr>
                <w:sz w:val="17"/>
              </w:rPr>
              <w:t>URL o cadena vacía</w:t>
            </w:r>
          </w:p>
        </w:tc>
        <w:tc>
          <w:tcPr>
            <w:tcW w:type="dxa" w:w="1949"/>
          </w:tcPr>
          <w:p>
            <w:pPr>
              <w:spacing w:after="20"/>
            </w:pPr>
            <w:r>
              <w:rPr>
                <w:sz w:val="17"/>
              </w:rPr>
            </w:r>
            <w:r>
              <w:rPr>
                <w:sz w:val="17"/>
              </w:rPr>
              <w:t>string</w:t>
            </w:r>
          </w:p>
        </w:tc>
        <w:tc>
          <w:tcPr>
            <w:tcW w:type="dxa" w:w="1949"/>
          </w:tcPr>
          <w:p>
            <w:pPr>
              <w:spacing w:after="20"/>
            </w:pPr>
            <w:r>
              <w:rPr>
                <w:sz w:val="17"/>
              </w:rPr>
            </w:r>
            <w:r>
              <w:rPr>
                <w:sz w:val="17"/>
              </w:rPr>
              <w:t>Endpoint de la API de alerta por audio</w:t>
            </w:r>
          </w:p>
        </w:tc>
        <w:tc>
          <w:tcPr>
            <w:tcW w:type="dxa" w:w="1949"/>
          </w:tcPr>
          <w:p>
            <w:pPr>
              <w:spacing w:after="20"/>
            </w:pPr>
            <w:r>
              <w:rPr>
                <w:sz w:val="17"/>
              </w:rPr>
            </w:r>
            <w:r>
              <w:rPr>
                <w:sz w:val="17"/>
              </w:rPr>
              <w:t>AudioAlertApiService</w:t>
            </w:r>
          </w:p>
        </w:tc>
      </w:tr>
      <w:tr>
        <w:tc>
          <w:tcPr>
            <w:tcW w:type="dxa" w:w="1949"/>
          </w:tcPr>
          <w:p>
            <w:pPr>
              <w:spacing w:after="20"/>
            </w:pPr>
            <w:r>
              <w:rPr>
                <w:sz w:val="17"/>
              </w:rPr>
            </w:r>
            <w:r>
              <w:rPr>
                <w:sz w:val="17"/>
              </w:rPr>
              <w:t>AUDIO_ALERT_API_KEY</w:t>
            </w:r>
          </w:p>
        </w:tc>
        <w:tc>
          <w:tcPr>
            <w:tcW w:type="dxa" w:w="1949"/>
          </w:tcPr>
          <w:p>
            <w:pPr>
              <w:spacing w:after="20"/>
            </w:pPr>
            <w:r>
              <w:rPr>
                <w:sz w:val="17"/>
              </w:rPr>
            </w:r>
            <w:r>
              <w:rPr>
                <w:sz w:val="17"/>
              </w:rPr>
              <w:t>[SECRETO OCULTO]</w:t>
            </w:r>
          </w:p>
        </w:tc>
        <w:tc>
          <w:tcPr>
            <w:tcW w:type="dxa" w:w="1949"/>
          </w:tcPr>
          <w:p>
            <w:pPr>
              <w:spacing w:after="20"/>
            </w:pPr>
            <w:r>
              <w:rPr>
                <w:sz w:val="17"/>
              </w:rPr>
            </w:r>
            <w:r>
              <w:rPr>
                <w:sz w:val="17"/>
              </w:rPr>
              <w:t>string</w:t>
            </w:r>
          </w:p>
        </w:tc>
        <w:tc>
          <w:tcPr>
            <w:tcW w:type="dxa" w:w="1949"/>
          </w:tcPr>
          <w:p>
            <w:pPr>
              <w:spacing w:after="20"/>
            </w:pPr>
            <w:r>
              <w:rPr>
                <w:sz w:val="17"/>
              </w:rPr>
            </w:r>
            <w:r>
              <w:rPr>
                <w:sz w:val="17"/>
              </w:rPr>
              <w:t>Clave de la API de audio</w:t>
            </w:r>
          </w:p>
        </w:tc>
        <w:tc>
          <w:tcPr>
            <w:tcW w:type="dxa" w:w="1949"/>
          </w:tcPr>
          <w:p>
            <w:pPr>
              <w:spacing w:after="20"/>
            </w:pPr>
            <w:r>
              <w:rPr>
                <w:sz w:val="17"/>
              </w:rPr>
            </w:r>
            <w:r>
              <w:rPr>
                <w:sz w:val="17"/>
              </w:rPr>
              <w:t>TrialService/AudioAlertApiService</w:t>
            </w:r>
          </w:p>
        </w:tc>
      </w:tr>
      <w:tr>
        <w:tc>
          <w:tcPr>
            <w:tcW w:type="dxa" w:w="1949"/>
          </w:tcPr>
          <w:p>
            <w:pPr>
              <w:spacing w:after="20"/>
            </w:pPr>
            <w:r>
              <w:rPr>
                <w:sz w:val="17"/>
              </w:rPr>
            </w:r>
            <w:r>
              <w:rPr>
                <w:sz w:val="17"/>
              </w:rPr>
              <w:t>AUDIO_ALERT_LANGUAGE</w:t>
            </w:r>
          </w:p>
        </w:tc>
        <w:tc>
          <w:tcPr>
            <w:tcW w:type="dxa" w:w="1949"/>
          </w:tcPr>
          <w:p>
            <w:pPr>
              <w:spacing w:after="20"/>
            </w:pPr>
            <w:r>
              <w:rPr>
                <w:sz w:val="17"/>
              </w:rPr>
            </w:r>
            <w:r>
              <w:rPr>
                <w:sz w:val="17"/>
              </w:rPr>
              <w:t>'es'</w:t>
            </w:r>
          </w:p>
        </w:tc>
        <w:tc>
          <w:tcPr>
            <w:tcW w:type="dxa" w:w="1949"/>
          </w:tcPr>
          <w:p>
            <w:pPr>
              <w:spacing w:after="20"/>
            </w:pPr>
            <w:r>
              <w:rPr>
                <w:sz w:val="17"/>
              </w:rPr>
            </w:r>
            <w:r>
              <w:rPr>
                <w:sz w:val="17"/>
              </w:rPr>
              <w:t>string</w:t>
            </w:r>
          </w:p>
        </w:tc>
        <w:tc>
          <w:tcPr>
            <w:tcW w:type="dxa" w:w="1949"/>
          </w:tcPr>
          <w:p>
            <w:pPr>
              <w:spacing w:after="20"/>
            </w:pPr>
            <w:r>
              <w:rPr>
                <w:sz w:val="17"/>
              </w:rPr>
            </w:r>
            <w:r>
              <w:rPr>
                <w:sz w:val="17"/>
              </w:rPr>
              <w:t>Idioma por defecto del audio</w:t>
            </w:r>
          </w:p>
        </w:tc>
        <w:tc>
          <w:tcPr>
            <w:tcW w:type="dxa" w:w="1949"/>
          </w:tcPr>
          <w:p>
            <w:pPr>
              <w:spacing w:after="20"/>
            </w:pPr>
            <w:r>
              <w:rPr>
                <w:sz w:val="17"/>
              </w:rPr>
            </w:r>
            <w:r>
              <w:rPr>
                <w:sz w:val="17"/>
              </w:rPr>
              <w:t>AudioAlertApiService</w:t>
            </w:r>
          </w:p>
        </w:tc>
      </w:tr>
      <w:tr>
        <w:tc>
          <w:tcPr>
            <w:tcW w:type="dxa" w:w="1949"/>
          </w:tcPr>
          <w:p>
            <w:pPr>
              <w:spacing w:after="20"/>
            </w:pPr>
            <w:r>
              <w:rPr>
                <w:sz w:val="17"/>
              </w:rPr>
            </w:r>
            <w:r>
              <w:rPr>
                <w:sz w:val="17"/>
              </w:rPr>
              <w:t>AUDIO_ALERT_THRESHOLD</w:t>
            </w:r>
          </w:p>
        </w:tc>
        <w:tc>
          <w:tcPr>
            <w:tcW w:type="dxa" w:w="1949"/>
          </w:tcPr>
          <w:p>
            <w:pPr>
              <w:spacing w:after="20"/>
            </w:pPr>
            <w:r>
              <w:rPr>
                <w:sz w:val="17"/>
              </w:rPr>
            </w:r>
            <w:r>
              <w:rPr>
                <w:sz w:val="17"/>
              </w:rPr>
              <w:t>Clamp 0-100; default 82</w:t>
            </w:r>
          </w:p>
        </w:tc>
        <w:tc>
          <w:tcPr>
            <w:tcW w:type="dxa" w:w="1949"/>
          </w:tcPr>
          <w:p>
            <w:pPr>
              <w:spacing w:after="20"/>
            </w:pPr>
            <w:r>
              <w:rPr>
                <w:sz w:val="17"/>
              </w:rPr>
            </w:r>
            <w:r>
              <w:rPr>
                <w:sz w:val="17"/>
              </w:rPr>
              <w:t>number</w:t>
            </w:r>
          </w:p>
        </w:tc>
        <w:tc>
          <w:tcPr>
            <w:tcW w:type="dxa" w:w="1949"/>
          </w:tcPr>
          <w:p>
            <w:pPr>
              <w:spacing w:after="20"/>
            </w:pPr>
            <w:r>
              <w:rPr>
                <w:sz w:val="17"/>
              </w:rPr>
            </w:r>
            <w:r>
              <w:rPr>
                <w:sz w:val="17"/>
              </w:rPr>
              <w:t>Umbral de detección de audio</w:t>
            </w:r>
          </w:p>
        </w:tc>
        <w:tc>
          <w:tcPr>
            <w:tcW w:type="dxa" w:w="1949"/>
          </w:tcPr>
          <w:p>
            <w:pPr>
              <w:spacing w:after="20"/>
            </w:pPr>
            <w:r>
              <w:rPr>
                <w:sz w:val="17"/>
              </w:rPr>
            </w:r>
            <w:r>
              <w:rPr>
                <w:sz w:val="17"/>
              </w:rPr>
              <w:t>AudioAlertApiService</w:t>
            </w:r>
          </w:p>
        </w:tc>
      </w:tr>
      <w:tr>
        <w:tc>
          <w:tcPr>
            <w:tcW w:type="dxa" w:w="1949"/>
          </w:tcPr>
          <w:p>
            <w:pPr>
              <w:spacing w:after="20"/>
            </w:pPr>
            <w:r>
              <w:rPr>
                <w:sz w:val="17"/>
              </w:rPr>
            </w:r>
            <w:r>
              <w:rPr>
                <w:sz w:val="17"/>
              </w:rPr>
              <w:t>AUDIO_GUARD_CHUNK_MS</w:t>
            </w:r>
          </w:p>
        </w:tc>
        <w:tc>
          <w:tcPr>
            <w:tcW w:type="dxa" w:w="1949"/>
          </w:tcPr>
          <w:p>
            <w:pPr>
              <w:spacing w:after="20"/>
            </w:pPr>
            <w:r>
              <w:rPr>
                <w:sz w:val="17"/>
              </w:rPr>
            </w:r>
            <w:r>
              <w:rPr>
                <w:sz w:val="17"/>
              </w:rPr>
              <w:t>Min 1000; default 2000</w:t>
            </w:r>
          </w:p>
        </w:tc>
        <w:tc>
          <w:tcPr>
            <w:tcW w:type="dxa" w:w="1949"/>
          </w:tcPr>
          <w:p>
            <w:pPr>
              <w:spacing w:after="20"/>
            </w:pPr>
            <w:r>
              <w:rPr>
                <w:sz w:val="17"/>
              </w:rPr>
            </w:r>
            <w:r>
              <w:rPr>
                <w:sz w:val="17"/>
              </w:rPr>
              <w:t>number</w:t>
            </w:r>
          </w:p>
        </w:tc>
        <w:tc>
          <w:tcPr>
            <w:tcW w:type="dxa" w:w="1949"/>
          </w:tcPr>
          <w:p>
            <w:pPr>
              <w:spacing w:after="20"/>
            </w:pPr>
            <w:r>
              <w:rPr>
                <w:sz w:val="17"/>
              </w:rPr>
            </w:r>
            <w:r>
              <w:rPr>
                <w:sz w:val="17"/>
              </w:rPr>
              <w:t>Tamaño de chunk de la guardia de audio (ms)</w:t>
            </w:r>
          </w:p>
        </w:tc>
        <w:tc>
          <w:tcPr>
            <w:tcW w:type="dxa" w:w="1949"/>
          </w:tcPr>
          <w:p>
            <w:pPr>
              <w:spacing w:after="20"/>
            </w:pPr>
            <w:r>
              <w:rPr>
                <w:sz w:val="17"/>
              </w:rPr>
            </w:r>
            <w:r>
              <w:rPr>
                <w:sz w:val="17"/>
              </w:rPr>
              <w:t>AudioRecordingService</w:t>
            </w:r>
          </w:p>
        </w:tc>
      </w:tr>
      <w:tr>
        <w:tc>
          <w:tcPr>
            <w:tcW w:type="dxa" w:w="1949"/>
          </w:tcPr>
          <w:p>
            <w:pPr>
              <w:spacing w:after="20"/>
            </w:pPr>
            <w:r>
              <w:rPr>
                <w:sz w:val="17"/>
              </w:rPr>
            </w:r>
            <w:r>
              <w:rPr>
                <w:sz w:val="17"/>
              </w:rPr>
              <w:t>WAKE_WORD_MODEL_NAME</w:t>
            </w:r>
          </w:p>
        </w:tc>
        <w:tc>
          <w:tcPr>
            <w:tcW w:type="dxa" w:w="1949"/>
          </w:tcPr>
          <w:p>
            <w:pPr>
              <w:spacing w:after="20"/>
            </w:pPr>
            <w:r>
              <w:rPr>
                <w:sz w:val="17"/>
              </w:rPr>
            </w:r>
            <w:r>
              <w:rPr>
                <w:sz w:val="17"/>
              </w:rPr>
              <w:t>'wakeword_es.onnx'</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del modelo ONNX del wake word</w:t>
            </w:r>
          </w:p>
        </w:tc>
        <w:tc>
          <w:tcPr>
            <w:tcW w:type="dxa" w:w="1949"/>
          </w:tcPr>
          <w:p>
            <w:pPr>
              <w:spacing w:after="20"/>
            </w:pPr>
            <w:r>
              <w:rPr>
                <w:sz w:val="17"/>
              </w:rPr>
            </w:r>
            <w:r>
              <w:rPr>
                <w:sz w:val="17"/>
              </w:rPr>
              <w:t>WakeWordService</w:t>
            </w:r>
          </w:p>
        </w:tc>
      </w:tr>
      <w:tr>
        <w:tc>
          <w:tcPr>
            <w:tcW w:type="dxa" w:w="1949"/>
          </w:tcPr>
          <w:p>
            <w:pPr>
              <w:spacing w:after="20"/>
            </w:pPr>
            <w:r>
              <w:rPr>
                <w:sz w:val="17"/>
              </w:rPr>
            </w:r>
            <w:r>
              <w:rPr>
                <w:sz w:val="17"/>
              </w:rPr>
              <w:t>WAKE_WORD_FOREGROUND_ONLY</w:t>
            </w:r>
          </w:p>
        </w:tc>
        <w:tc>
          <w:tcPr>
            <w:tcW w:type="dxa" w:w="1949"/>
          </w:tcPr>
          <w:p>
            <w:pPr>
              <w:spacing w:after="20"/>
            </w:pPr>
            <w:r>
              <w:rPr>
                <w:sz w:val="17"/>
              </w:rPr>
            </w:r>
            <w:r>
              <w:rPr>
                <w:sz w:val="17"/>
              </w:rPr>
              <w:t>true</w:t>
            </w:r>
          </w:p>
        </w:tc>
        <w:tc>
          <w:tcPr>
            <w:tcW w:type="dxa" w:w="1949"/>
          </w:tcPr>
          <w:p>
            <w:pPr>
              <w:spacing w:after="20"/>
            </w:pPr>
            <w:r>
              <w:rPr>
                <w:sz w:val="17"/>
              </w:rPr>
            </w:r>
            <w:r>
              <w:rPr>
                <w:sz w:val="17"/>
              </w:rPr>
              <w:t>boolean</w:t>
            </w:r>
          </w:p>
        </w:tc>
        <w:tc>
          <w:tcPr>
            <w:tcW w:type="dxa" w:w="1949"/>
          </w:tcPr>
          <w:p>
            <w:pPr>
              <w:spacing w:after="20"/>
            </w:pPr>
            <w:r>
              <w:rPr>
                <w:sz w:val="17"/>
              </w:rPr>
            </w:r>
            <w:r>
              <w:rPr>
                <w:sz w:val="17"/>
              </w:rPr>
              <w:t>El wake word solo opera en primer plano</w:t>
            </w:r>
          </w:p>
        </w:tc>
        <w:tc>
          <w:tcPr>
            <w:tcW w:type="dxa" w:w="1949"/>
          </w:tcPr>
          <w:p>
            <w:pPr>
              <w:spacing w:after="20"/>
            </w:pPr>
            <w:r>
              <w:rPr>
                <w:sz w:val="17"/>
              </w:rPr>
            </w:r>
            <w:r>
              <w:rPr>
                <w:sz w:val="17"/>
              </w:rPr>
              <w:t>app/(tabs)/settings.tsx</w:t>
            </w:r>
          </w:p>
        </w:tc>
      </w:tr>
      <w:tr>
        <w:tc>
          <w:tcPr>
            <w:tcW w:type="dxa" w:w="1949"/>
          </w:tcPr>
          <w:p>
            <w:pPr>
              <w:spacing w:after="20"/>
            </w:pPr>
            <w:r>
              <w:rPr>
                <w:sz w:val="17"/>
              </w:rPr>
            </w:r>
            <w:r>
              <w:rPr>
                <w:sz w:val="17"/>
              </w:rPr>
              <w:t>REMOTE_AUDIO_GUARD_CONFIGURED</w:t>
            </w:r>
          </w:p>
        </w:tc>
        <w:tc>
          <w:tcPr>
            <w:tcW w:type="dxa" w:w="1949"/>
          </w:tcPr>
          <w:p>
            <w:pPr>
              <w:spacing w:after="20"/>
            </w:pPr>
            <w:r>
              <w:rPr>
                <w:sz w:val="17"/>
              </w:rPr>
            </w:r>
            <w:r>
              <w:rPr>
                <w:sz w:val="17"/>
              </w:rPr>
              <w:t>Booleano derivado</w:t>
            </w:r>
          </w:p>
        </w:tc>
        <w:tc>
          <w:tcPr>
            <w:tcW w:type="dxa" w:w="1949"/>
          </w:tcPr>
          <w:p>
            <w:pPr>
              <w:spacing w:after="20"/>
            </w:pPr>
            <w:r>
              <w:rPr>
                <w:sz w:val="17"/>
              </w:rPr>
            </w:r>
            <w:r>
              <w:rPr>
                <w:sz w:val="17"/>
              </w:rPr>
              <w:t>boolean</w:t>
            </w:r>
          </w:p>
        </w:tc>
        <w:tc>
          <w:tcPr>
            <w:tcW w:type="dxa" w:w="1949"/>
          </w:tcPr>
          <w:p>
            <w:pPr>
              <w:spacing w:after="20"/>
            </w:pPr>
            <w:r>
              <w:rPr>
                <w:sz w:val="17"/>
              </w:rPr>
            </w:r>
            <w:r>
              <w:rPr>
                <w:sz w:val="17"/>
              </w:rPr>
              <w:t>true si AUDIO_GUARD_ENABLED y hay URL y API key</w:t>
            </w:r>
          </w:p>
        </w:tc>
        <w:tc>
          <w:tcPr>
            <w:tcW w:type="dxa" w:w="1949"/>
          </w:tcPr>
          <w:p>
            <w:pPr>
              <w:spacing w:after="20"/>
            </w:pPr>
            <w:r>
              <w:rPr>
                <w:sz w:val="17"/>
              </w:rPr>
            </w:r>
            <w:r>
              <w:rPr>
                <w:sz w:val="17"/>
              </w:rPr>
              <w:t>WakeWordService</w:t>
            </w:r>
          </w:p>
        </w:tc>
      </w:tr>
      <w:tr>
        <w:tc>
          <w:tcPr>
            <w:tcW w:type="dxa" w:w="1949"/>
          </w:tcPr>
          <w:p>
            <w:pPr>
              <w:spacing w:after="20"/>
            </w:pPr>
            <w:r>
              <w:rPr>
                <w:sz w:val="17"/>
              </w:rPr>
            </w:r>
            <w:r>
              <w:rPr>
                <w:sz w:val="17"/>
              </w:rPr>
              <w:t>WAKE_WORD_DISABLED_REASON</w:t>
            </w:r>
          </w:p>
        </w:tc>
        <w:tc>
          <w:tcPr>
            <w:tcW w:type="dxa" w:w="1949"/>
          </w:tcPr>
          <w:p>
            <w:pPr>
              <w:spacing w:after="20"/>
            </w:pPr>
            <w:r>
              <w:rPr>
                <w:sz w:val="17"/>
              </w:rPr>
            </w:r>
            <w:r>
              <w:rPr>
                <w:sz w:val="17"/>
              </w:rPr>
              <w:t>Cadena o ''</w:t>
            </w:r>
          </w:p>
        </w:tc>
        <w:tc>
          <w:tcPr>
            <w:tcW w:type="dxa" w:w="1949"/>
          </w:tcPr>
          <w:p>
            <w:pPr>
              <w:spacing w:after="20"/>
            </w:pPr>
            <w:r>
              <w:rPr>
                <w:sz w:val="17"/>
              </w:rPr>
            </w:r>
            <w:r>
              <w:rPr>
                <w:sz w:val="17"/>
              </w:rPr>
              <w:t>string</w:t>
            </w:r>
          </w:p>
        </w:tc>
        <w:tc>
          <w:tcPr>
            <w:tcW w:type="dxa" w:w="1949"/>
          </w:tcPr>
          <w:p>
            <w:pPr>
              <w:spacing w:after="20"/>
            </w:pPr>
            <w:r>
              <w:rPr>
                <w:sz w:val="17"/>
              </w:rPr>
            </w:r>
            <w:r>
              <w:rPr>
                <w:sz w:val="17"/>
              </w:rPr>
              <w:t>Motivo por el que el wake word está deshabilitado</w:t>
            </w:r>
          </w:p>
        </w:tc>
        <w:tc>
          <w:tcPr>
            <w:tcW w:type="dxa" w:w="1949"/>
          </w:tcPr>
          <w:p>
            <w:pPr>
              <w:spacing w:after="20"/>
            </w:pPr>
            <w:r>
              <w:rPr>
                <w:sz w:val="17"/>
              </w:rPr>
            </w:r>
            <w:r>
              <w:rPr>
                <w:sz w:val="17"/>
              </w:rPr>
              <w:t>WakeWordService, porcupine.ts (legado)</w:t>
            </w:r>
          </w:p>
        </w:tc>
      </w:tr>
      <w:tr>
        <w:tc>
          <w:tcPr>
            <w:tcW w:type="dxa" w:w="1949"/>
          </w:tcPr>
          <w:p>
            <w:pPr>
              <w:spacing w:after="20"/>
            </w:pPr>
            <w:r>
              <w:rPr>
                <w:sz w:val="17"/>
              </w:rPr>
            </w:r>
            <w:r>
              <w:rPr>
                <w:sz w:val="17"/>
              </w:rPr>
              <w:t>PAYMENTS_DISABLED_REASON</w:t>
            </w:r>
          </w:p>
        </w:tc>
        <w:tc>
          <w:tcPr>
            <w:tcW w:type="dxa" w:w="1949"/>
          </w:tcPr>
          <w:p>
            <w:pPr>
              <w:spacing w:after="20"/>
            </w:pPr>
            <w:r>
              <w:rPr>
                <w:sz w:val="17"/>
              </w:rPr>
            </w:r>
            <w:r>
              <w:rPr>
                <w:sz w:val="17"/>
              </w:rPr>
              <w:t>Cadena explicativa</w:t>
            </w:r>
          </w:p>
        </w:tc>
        <w:tc>
          <w:tcPr>
            <w:tcW w:type="dxa" w:w="1949"/>
          </w:tcPr>
          <w:p>
            <w:pPr>
              <w:spacing w:after="20"/>
            </w:pPr>
            <w:r>
              <w:rPr>
                <w:sz w:val="17"/>
              </w:rPr>
            </w:r>
            <w:r>
              <w:rPr>
                <w:sz w:val="17"/>
              </w:rPr>
              <w:t>string</w:t>
            </w:r>
          </w:p>
        </w:tc>
        <w:tc>
          <w:tcPr>
            <w:tcW w:type="dxa" w:w="1949"/>
          </w:tcPr>
          <w:p>
            <w:pPr>
              <w:spacing w:after="20"/>
            </w:pPr>
            <w:r>
              <w:rPr>
                <w:sz w:val="17"/>
              </w:rPr>
            </w:r>
            <w:r>
              <w:rPr>
                <w:sz w:val="17"/>
              </w:rPr>
              <w:t>Motivo de pausa de la pasarela de pagos</w:t>
            </w:r>
          </w:p>
        </w:tc>
        <w:tc>
          <w:tcPr>
            <w:tcW w:type="dxa" w:w="1949"/>
          </w:tcPr>
          <w:p>
            <w:pPr>
              <w:spacing w:after="20"/>
            </w:pPr>
            <w:r>
              <w:rPr>
                <w:sz w:val="17"/>
              </w:rPr>
            </w:r>
            <w:r>
              <w:rPr>
                <w:sz w:val="17"/>
              </w:rPr>
              <w:t>UI de pagos</w:t>
            </w:r>
          </w:p>
        </w:tc>
      </w:tr>
      <w:tr>
        <w:tc>
          <w:tcPr>
            <w:tcW w:type="dxa" w:w="1949"/>
          </w:tcPr>
          <w:p>
            <w:pPr>
              <w:spacing w:after="20"/>
            </w:pPr>
            <w:r>
              <w:rPr>
                <w:sz w:val="17"/>
              </w:rPr>
            </w:r>
            <w:r>
              <w:rPr>
                <w:sz w:val="17"/>
              </w:rPr>
              <w:t>PA_API_URL</w:t>
            </w:r>
          </w:p>
        </w:tc>
        <w:tc>
          <w:tcPr>
            <w:tcW w:type="dxa" w:w="1949"/>
          </w:tcPr>
          <w:p>
            <w:pPr>
              <w:spacing w:after="20"/>
            </w:pPr>
            <w:r>
              <w:rPr>
                <w:sz w:val="17"/>
              </w:rPr>
            </w:r>
            <w:r>
              <w:rPr>
                <w:sz w:val="17"/>
              </w:rPr>
              <w:t>Default 'https://oaf.pythonanywhere.com'</w:t>
            </w:r>
          </w:p>
        </w:tc>
        <w:tc>
          <w:tcPr>
            <w:tcW w:type="dxa" w:w="1949"/>
          </w:tcPr>
          <w:p>
            <w:pPr>
              <w:spacing w:after="20"/>
            </w:pPr>
            <w:r>
              <w:rPr>
                <w:sz w:val="17"/>
              </w:rPr>
            </w:r>
            <w:r>
              <w:rPr>
                <w:sz w:val="17"/>
              </w:rPr>
              <w:t>string</w:t>
            </w:r>
          </w:p>
        </w:tc>
        <w:tc>
          <w:tcPr>
            <w:tcW w:type="dxa" w:w="1949"/>
          </w:tcPr>
          <w:p>
            <w:pPr>
              <w:spacing w:after="20"/>
            </w:pPr>
            <w:r>
              <w:rPr>
                <w:sz w:val="17"/>
              </w:rPr>
            </w:r>
            <w:r>
              <w:rPr>
                <w:sz w:val="17"/>
              </w:rPr>
              <w:t>URL base del backend PythonAnywhere</w:t>
            </w:r>
          </w:p>
        </w:tc>
        <w:tc>
          <w:tcPr>
            <w:tcW w:type="dxa" w:w="1949"/>
          </w:tcPr>
          <w:p>
            <w:pPr>
              <w:spacing w:after="20"/>
            </w:pPr>
            <w:r>
              <w:rPr>
                <w:sz w:val="17"/>
              </w:rPr>
            </w:r>
            <w:r>
              <w:rPr>
                <w:sz w:val="17"/>
              </w:rPr>
              <w:t>PythonAnywhereSync, PaymentService, LocationApiClient, TrialService</w:t>
            </w:r>
          </w:p>
        </w:tc>
      </w:tr>
    </w:tbl>
    <w:p>
      <w:pPr>
        <w:spacing w:after="0"/>
      </w:pPr>
    </w:p>
    <w:p>
      <w:pPr>
        <w:spacing w:after="120"/>
      </w:pPr>
      <w:r>
        <w:rPr>
          <w:b/>
          <w:color w:val="6A2D9E"/>
        </w:rPr>
        <w:t xml:space="preserve">[SECRETO OCULTO] No se documentan los valores reales de </w:t>
      </w:r>
      <w:r>
        <w:rPr>
          <w:rFonts w:ascii="Consolas" w:hAnsi="Consolas"/>
          <w:b/>
          <w:color w:val="6A2D9E"/>
          <w:sz w:val="16"/>
        </w:rPr>
        <w:t>EXPO_PUBLIC_WAKE_WORD_LICENSE</w:t>
      </w:r>
      <w:r>
        <w:rPr>
          <w:b/>
          <w:color w:val="6A2D9E"/>
        </w:rPr>
        <w:t xml:space="preserve">, </w:t>
      </w:r>
      <w:r>
        <w:rPr>
          <w:rFonts w:ascii="Consolas" w:hAnsi="Consolas"/>
          <w:b/>
          <w:color w:val="6A2D9E"/>
          <w:sz w:val="16"/>
        </w:rPr>
        <w:t>EXPO_PUBLIC_AUDIO_ALERT_API_KEY</w:t>
      </w:r>
      <w:r>
        <w:rPr>
          <w:b/>
          <w:color w:val="6A2D9E"/>
        </w:rPr>
        <w:t xml:space="preserve">, </w:t>
      </w:r>
      <w:r>
        <w:rPr>
          <w:rFonts w:ascii="Consolas" w:hAnsi="Consolas"/>
          <w:b/>
          <w:color w:val="6A2D9E"/>
          <w:sz w:val="16"/>
        </w:rPr>
        <w:t>EXPO_PUBLIC_PA_INTERNAL_KEY</w:t>
      </w:r>
      <w:r>
        <w:rPr>
          <w:b/>
          <w:color w:val="6A2D9E"/>
        </w:rPr>
        <w:t xml:space="preserve"> ni </w:t>
      </w:r>
      <w:r>
        <w:rPr>
          <w:rFonts w:ascii="Consolas" w:hAnsi="Consolas"/>
          <w:b/>
          <w:color w:val="6A2D9E"/>
          <w:sz w:val="16"/>
        </w:rPr>
        <w:t>EXPO_PUBLIC_PA_API_KEY</w:t>
      </w:r>
      <w:r>
        <w:rPr>
          <w:b/>
          <w:color w:val="6A2D9E"/>
        </w:rPr>
        <w:t>; solo su nombre y propósito. Estos valores viven en variables de entorno de compilación (</w:t>
      </w:r>
      <w:r>
        <w:rPr>
          <w:rFonts w:ascii="Consolas" w:hAnsi="Consolas"/>
          <w:b/>
          <w:color w:val="6A2D9E"/>
          <w:sz w:val="16"/>
        </w:rPr>
        <w:t>.env</w:t>
      </w:r>
      <w:r>
        <w:rPr>
          <w:b/>
          <w:color w:val="6A2D9E"/>
        </w:rPr>
        <w:t>) y se incrustan en el bundle.</w:t>
      </w:r>
    </w:p>
    <w:p>
      <w:pPr>
        <w:pStyle w:val="Heading2"/>
      </w:pPr>
      <w:r>
        <w:t>Estructura (funciones / clases / tipos)</w:t>
      </w:r>
    </w:p>
    <w:p>
      <w:pPr>
        <w:pStyle w:val="ListBullet"/>
        <w:ind w:left="425"/>
      </w:pPr>
      <w:r>
        <w:rPr>
          <w:rFonts w:ascii="Consolas" w:hAnsi="Consolas"/>
          <w:sz w:val="16"/>
        </w:rPr>
        <w:t>readBooleanEnv(name, fallback): boolean</w:t>
      </w:r>
      <w:r>
        <w:t xml:space="preserve"> — privada (líneas 47-57).</w:t>
      </w:r>
    </w:p>
    <w:p>
      <w:pPr>
        <w:pStyle w:val="ListBullet"/>
        <w:ind w:left="425"/>
      </w:pPr>
      <w:r>
        <w:rPr>
          <w:rFonts w:ascii="Consolas" w:hAnsi="Consolas"/>
          <w:sz w:val="16"/>
        </w:rPr>
        <w:t>readStringEnv(name, fallback): string</w:t>
      </w:r>
      <w:r>
        <w:t xml:space="preserve"> — privada (líneas 70-80).</w:t>
      </w:r>
    </w:p>
    <w:p>
      <w:pPr>
        <w:pStyle w:val="ListBullet"/>
        <w:ind w:left="425"/>
      </w:pPr>
      <w:r>
        <w:rPr>
          <w:rFonts w:ascii="Consolas" w:hAnsi="Consolas"/>
          <w:sz w:val="16"/>
        </w:rPr>
        <w:t>readNumberEnv(name, fallback): number</w:t>
      </w:r>
      <w:r>
        <w:t xml:space="preserve"> — privada (líneas 93-104).</w:t>
      </w:r>
    </w:p>
    <w:p>
      <w:pPr>
        <w:pStyle w:val="ListBullet"/>
        <w:ind w:left="425"/>
      </w:pPr>
      <w:r>
        <w:rPr>
          <w:rFonts w:ascii="Consolas" w:hAnsi="Consolas"/>
          <w:sz w:val="16"/>
        </w:rPr>
        <w:t>buildAlertAudioStoragePath(userId, alertId): string</w:t>
      </w:r>
      <w:r>
        <w:t xml:space="preserve"> — exportada (líneas 181-185).</w:t>
      </w:r>
    </w:p>
    <w:p>
      <w:pPr>
        <w:pStyle w:val="ListBullet"/>
        <w:ind w:left="425"/>
      </w:pPr>
      <w:r>
        <w:t>Constantes exportadas derivadas (líneas 106-168).</w:t>
      </w:r>
    </w:p>
    <w:p>
      <w:pPr>
        <w:pStyle w:val="Heading2"/>
      </w:pPr>
      <w:r>
        <w:t>Análisis línea por línea</w:t>
      </w:r>
    </w:p>
    <w:p>
      <w:pPr>
        <w:spacing w:after="120"/>
      </w:pPr>
      <w:r>
        <w:rPr>
          <w:b/>
        </w:rPr>
        <w:t>Bloque líneas 1-16 (cabecera, import y Set de valores):</w:t>
      </w:r>
    </w:p>
    <w:p>
      <w:pPr>
        <w:spacing w:before="80" w:after="120" w:line="240" w:lineRule="auto"/>
        <w:shd w:val="clear" w:color="auto" w:fill="F5F5F5"/>
      </w:pPr>
      <w:r>
        <w:rPr>
          <w:rFonts w:ascii="Consolas" w:hAnsi="Consolas"/>
          <w:sz w:val="16"/>
        </w:rPr>
        <w:t>/* ============================================================================</w:t>
      </w:r>
      <w:r>
        <w:br/>
      </w:r>
      <w:r>
        <w:rPr>
          <w:rFonts w:ascii="Consolas" w:hAnsi="Consolas"/>
          <w:sz w:val="16"/>
        </w:rPr>
        <w:t>* Archivo         : features.ts</w:t>
      </w:r>
      <w:r>
        <w:br/>
      </w:r>
      <w:r>
        <w:rPr>
          <w:rFonts w:ascii="Consolas" w:hAnsi="Consolas"/>
          <w:sz w:val="16"/>
        </w:rPr>
        <w:t>* Descripción     : Feature flags y utilidades de configuración operativa del MVP.</w:t>
      </w:r>
      <w:r>
        <w:br/>
      </w:r>
      <w:r>
        <w:rPr>
          <w:rFonts w:ascii="Consolas" w:hAnsi="Consolas"/>
          <w:sz w:val="16"/>
        </w:rPr>
        <w:t>*                   ⚠️  Las variables EXPO_PUBLIC_* se incrustan en el APK.</w:t>
      </w:r>
      <w:r>
        <w:br/>
      </w:r>
      <w:r>
        <w:rPr>
          <w:rFonts w:ascii="Consolas" w:hAnsi="Consolas"/>
          <w:sz w:val="16"/>
        </w:rPr>
        <w:t>*                   Ningún secreto debe residir aquí. Para claves sensibles,</w:t>
      </w:r>
      <w:r>
        <w:br/>
      </w:r>
      <w:r>
        <w:rPr>
          <w:rFonts w:ascii="Consolas" w:hAnsi="Consolas"/>
          <w:sz w:val="16"/>
        </w:rPr>
        <w:t>*                   usar un backend proxy (Firebase Function) como intermediario.</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1.1.0</w:t>
      </w:r>
      <w:r>
        <w:br/>
      </w:r>
      <w:r>
        <w:rPr>
          <w:rFonts w:ascii="Consolas" w:hAnsi="Consolas"/>
          <w:sz w:val="16"/>
        </w:rPr>
        <w:t>* Lenguaje        : TypeScript 5.9</w:t>
      </w:r>
      <w:r>
        <w:br/>
      </w:r>
      <w:r>
        <w:rPr>
          <w:rFonts w:ascii="Consolas" w:hAnsi="Consolas"/>
          <w:sz w:val="16"/>
        </w:rPr>
        <w:t>* Uso             : Importar flags y utilidades desde los servicios y pantallas.</w:t>
      </w:r>
      <w:r>
        <w:br/>
      </w:r>
      <w:r>
        <w:rPr>
          <w:rFonts w:ascii="Consolas" w:hAnsi="Consolas"/>
          <w:sz w:val="16"/>
        </w:rPr>
        <w:t>* ============================================================================ */</w:t>
      </w:r>
      <w:r>
        <w:br/>
      </w:r>
      <w:r>
        <w:rPr>
          <w:rFonts w:ascii="Consolas" w:hAnsi="Consolas"/>
          <w:sz w:val="16"/>
        </w:rPr>
        <w:t xml:space="preserve"> </w:t>
      </w:r>
      <w:r>
        <w:br/>
      </w:r>
      <w:r>
        <w:rPr>
          <w:rFonts w:ascii="Consolas" w:hAnsi="Consolas"/>
          <w:sz w:val="16"/>
        </w:rPr>
        <w:t>import { Platform } from 'react-native';</w:t>
      </w:r>
      <w:r>
        <w:br/>
      </w:r>
      <w:r>
        <w:rPr>
          <w:rFonts w:ascii="Consolas" w:hAnsi="Consolas"/>
          <w:sz w:val="16"/>
        </w:rPr>
        <w:t xml:space="preserve"> </w:t>
      </w:r>
      <w:r>
        <w:br/>
      </w:r>
      <w:r>
        <w:rPr>
          <w:rFonts w:ascii="Consolas" w:hAnsi="Consolas"/>
          <w:sz w:val="16"/>
        </w:rPr>
        <w:t>const ENABLED_VALUES = new Set(['1', 'true', 'yes', 'on']);</w:t>
      </w:r>
    </w:p>
    <w:p>
      <w:pPr>
        <w:spacing w:after="120"/>
      </w:pPr>
      <w:r>
        <w:rPr>
          <w:b/>
        </w:rPr>
        <w:t>Explicación de las líneas 1-16:</w:t>
      </w:r>
    </w:p>
    <w:p>
      <w:pPr>
        <w:pStyle w:val="ListBullet"/>
        <w:ind w:left="425"/>
      </w:pPr>
      <w:r>
        <w:rPr>
          <w:b/>
        </w:rPr>
        <w:t>Líneas 2-6</w:t>
      </w:r>
      <w:r>
        <w:t xml:space="preserve">: advertencia de seguridad en el propio código: las </w:t>
      </w:r>
      <w:r>
        <w:rPr>
          <w:rFonts w:ascii="Consolas" w:hAnsi="Consolas"/>
          <w:sz w:val="16"/>
        </w:rPr>
        <w:t>EXPO_PUBLIC_*</w:t>
      </w:r>
    </w:p>
    <w:p>
      <w:pPr>
        <w:spacing w:after="120"/>
      </w:pPr>
      <w:r>
        <w:t xml:space="preserve">  quedan incrustadas en el APK; las claves sensibles deben resolverse vía backend.</w:t>
      </w:r>
    </w:p>
    <w:p>
      <w:pPr>
        <w:pStyle w:val="ListBullet"/>
        <w:ind w:left="425"/>
      </w:pPr>
      <w:r>
        <w:rPr>
          <w:b/>
        </w:rPr>
        <w:t>Línea 14</w:t>
      </w:r>
      <w:r>
        <w:t xml:space="preserve">: import de </w:t>
      </w:r>
      <w:r>
        <w:rPr>
          <w:rFonts w:ascii="Consolas" w:hAnsi="Consolas"/>
          <w:sz w:val="16"/>
        </w:rPr>
        <w:t>Platform</w:t>
      </w:r>
      <w:r>
        <w:t xml:space="preserve"> para condicionar el wake word por SO.</w:t>
      </w:r>
    </w:p>
    <w:p>
      <w:pPr>
        <w:pStyle w:val="ListBullet"/>
        <w:ind w:left="425"/>
      </w:pPr>
      <w:r>
        <w:rPr>
          <w:b/>
        </w:rPr>
        <w:t>Línea 16</w:t>
      </w:r>
      <w:r>
        <w:t>: conjunto de valores textuales aceptados como booleano verdadero al</w:t>
      </w:r>
    </w:p>
    <w:p>
      <w:pPr>
        <w:spacing w:after="120"/>
      </w:pPr>
      <w:r>
        <w:t xml:space="preserve">  leer variables de entorno ('1', 'true', 'yes', 'on').</w:t>
      </w:r>
    </w:p>
    <w:p>
      <w:pPr>
        <w:spacing w:after="120"/>
      </w:pPr>
      <w:r>
        <w:rPr>
          <w:b/>
        </w:rPr>
        <w:t>Bloque líneas 18-34 (EXPO_PUBLIC_ENV):</w:t>
      </w:r>
    </w:p>
    <w:p>
      <w:pPr>
        <w:spacing w:before="80" w:after="120" w:line="240" w:lineRule="auto"/>
        <w:shd w:val="clear" w:color="auto" w:fill="F5F5F5"/>
      </w:pPr>
      <w:r>
        <w:rPr>
          <w:rFonts w:ascii="Consolas" w:hAnsi="Consolas"/>
          <w:sz w:val="16"/>
        </w:rPr>
        <w:t>const EXPO_PUBLIC_ENV = {</w:t>
      </w:r>
      <w:r>
        <w:br/>
      </w:r>
      <w:r>
        <w:rPr>
          <w:rFonts w:ascii="Consolas" w:hAnsi="Consolas"/>
          <w:sz w:val="16"/>
        </w:rPr>
        <w:t xml:space="preserve">  EXPO_PUBLIC_ENABLE_WAKE_WORD: process.env.EXPO_PUBLIC_ENABLE_WAKE_WORD,</w:t>
      </w:r>
      <w:r>
        <w:br/>
      </w:r>
      <w:r>
        <w:rPr>
          <w:rFonts w:ascii="Consolas" w:hAnsi="Consolas"/>
          <w:sz w:val="16"/>
        </w:rPr>
        <w:t xml:space="preserve">  EXPO_PUBLIC_ENABLE_AUDIO_GUARD: process.env.EXPO_PUBLIC_ENABLE_AUDIO_GUARD,</w:t>
      </w:r>
      <w:r>
        <w:br/>
      </w:r>
      <w:r>
        <w:rPr>
          <w:rFonts w:ascii="Consolas" w:hAnsi="Consolas"/>
          <w:sz w:val="16"/>
        </w:rPr>
        <w:t xml:space="preserve">  EXPO_PUBLIC_ENABLE_PAYMENTS: process.env.EXPO_PUBLIC_ENABLE_PAYMENTS,</w:t>
      </w:r>
      <w:r>
        <w:br/>
      </w:r>
      <w:r>
        <w:rPr>
          <w:rFonts w:ascii="Consolas" w:hAnsi="Consolas"/>
          <w:sz w:val="16"/>
        </w:rPr>
        <w:t xml:space="preserve">  EXPO_PUBLIC_ENABLE_PAYMENTS_DEMO: process.env.EXPO_PUBLIC_ENABLE_PAYMENTS_DEMO,</w:t>
      </w:r>
      <w:r>
        <w:br/>
      </w:r>
      <w:r>
        <w:rPr>
          <w:rFonts w:ascii="Consolas" w:hAnsi="Consolas"/>
          <w:sz w:val="16"/>
        </w:rPr>
        <w:t xml:space="preserve">  EXPO_PUBLIC_ENABLE_BACKGROUND_LOCATION:</w:t>
      </w:r>
      <w:r>
        <w:br/>
      </w:r>
      <w:r>
        <w:rPr>
          <w:rFonts w:ascii="Consolas" w:hAnsi="Consolas"/>
          <w:sz w:val="16"/>
        </w:rPr>
        <w:t xml:space="preserve">    process.env.EXPO_PUBLIC_ENABLE_BACKGROUND_LOCATION,</w:t>
      </w:r>
      <w:r>
        <w:br/>
      </w:r>
      <w:r>
        <w:rPr>
          <w:rFonts w:ascii="Consolas" w:hAnsi="Consolas"/>
          <w:sz w:val="16"/>
        </w:rPr>
        <w:t xml:space="preserve">  EXPO_PUBLIC_WAKE_WORD_LICENSE: process.env.EXPO_PUBLIC_WAKE_WORD_LICENSE,</w:t>
      </w:r>
      <w:r>
        <w:br/>
      </w:r>
      <w:r>
        <w:rPr>
          <w:rFonts w:ascii="Consolas" w:hAnsi="Consolas"/>
          <w:sz w:val="16"/>
        </w:rPr>
        <w:t xml:space="preserve">  EXPO_PUBLIC_AUDIO_ALERT_API_URL: process.env.EXPO_PUBLIC_AUDIO_ALERT_API_URL,</w:t>
      </w:r>
      <w:r>
        <w:br/>
      </w:r>
      <w:r>
        <w:rPr>
          <w:rFonts w:ascii="Consolas" w:hAnsi="Consolas"/>
          <w:sz w:val="16"/>
        </w:rPr>
        <w:t xml:space="preserve">  EXPO_PUBLIC_AUDIO_ALERT_API_KEY: process.env.EXPO_PUBLIC_AUDIO_ALERT_API_KEY,</w:t>
      </w:r>
      <w:r>
        <w:br/>
      </w:r>
      <w:r>
        <w:rPr>
          <w:rFonts w:ascii="Consolas" w:hAnsi="Consolas"/>
          <w:sz w:val="16"/>
        </w:rPr>
        <w:t xml:space="preserve">  EXPO_PUBLIC_AUDIO_ALERT_LANGUAGE: process.env.EXPO_PUBLIC_AUDIO_ALERT_LANGUAGE,</w:t>
      </w:r>
      <w:r>
        <w:br/>
      </w:r>
      <w:r>
        <w:rPr>
          <w:rFonts w:ascii="Consolas" w:hAnsi="Consolas"/>
          <w:sz w:val="16"/>
        </w:rPr>
        <w:t xml:space="preserve">  EXPO_PUBLIC_AUDIO_ALERT_THRESHOLD: process.env.EXPO_PUBLIC_AUDIO_ALERT_THRESHOLD,</w:t>
      </w:r>
      <w:r>
        <w:br/>
      </w:r>
      <w:r>
        <w:rPr>
          <w:rFonts w:ascii="Consolas" w:hAnsi="Consolas"/>
          <w:sz w:val="16"/>
        </w:rPr>
        <w:t xml:space="preserve">  EXPO_PUBLIC_AUDIO_GUARD_CHUNK_MS: process.env.EXPO_PUBLIC_AUDIO_GUARD_CHUNK_MS,</w:t>
      </w:r>
      <w:r>
        <w:br/>
      </w:r>
      <w:r>
        <w:rPr>
          <w:rFonts w:ascii="Consolas" w:hAnsi="Consolas"/>
          <w:sz w:val="16"/>
        </w:rPr>
        <w:t xml:space="preserve">  EXPO_PUBLIC_PA_API_URL: process.env.EXPO_PUBLIC_PA_API_URL,</w:t>
      </w:r>
      <w:r>
        <w:br/>
      </w:r>
      <w:r>
        <w:rPr>
          <w:rFonts w:ascii="Consolas" w:hAnsi="Consolas"/>
          <w:sz w:val="16"/>
        </w:rPr>
        <w:t xml:space="preserve">  EXPO_PUBLIC_PA_INTERNAL_KEY: process.env.EXPO_PUBLIC_PA_INTERNAL_KEY,</w:t>
      </w:r>
      <w:r>
        <w:br/>
      </w:r>
      <w:r>
        <w:rPr>
          <w:rFonts w:ascii="Consolas" w:hAnsi="Consolas"/>
          <w:sz w:val="16"/>
        </w:rPr>
        <w:t xml:space="preserve">  EXPO_PUBLIC_PA_API_KEY: process.env.EXPO_PUBLIC_PA_API_KEY,</w:t>
      </w:r>
      <w:r>
        <w:br/>
      </w:r>
      <w:r>
        <w:rPr>
          <w:rFonts w:ascii="Consolas" w:hAnsi="Consolas"/>
          <w:sz w:val="16"/>
        </w:rPr>
        <w:t>} as const;</w:t>
      </w:r>
    </w:p>
    <w:p>
      <w:pPr>
        <w:spacing w:after="120"/>
      </w:pPr>
      <w:r>
        <w:rPr>
          <w:b/>
        </w:rPr>
        <w:t>Explicación de las líneas 18-34:</w:t>
      </w:r>
    </w:p>
    <w:p>
      <w:pPr>
        <w:pStyle w:val="ListBullet"/>
        <w:ind w:left="425"/>
      </w:pPr>
      <w:r>
        <w:rPr>
          <w:b/>
        </w:rPr>
        <w:t>Línea 18</w:t>
      </w:r>
      <w:r>
        <w:t xml:space="preserve">: declara el objeto snapshot del entorno. Usar </w:t>
      </w:r>
      <w:r>
        <w:rPr>
          <w:rFonts w:ascii="Consolas" w:hAnsi="Consolas"/>
          <w:sz w:val="16"/>
        </w:rPr>
        <w:t>as const</w:t>
      </w:r>
      <w:r>
        <w:t xml:space="preserve"> fija las</w:t>
      </w:r>
    </w:p>
    <w:p>
      <w:pPr>
        <w:spacing w:after="120"/>
      </w:pPr>
      <w:r>
        <w:t xml:space="preserve">  claves como tipo literal, permitiendo a las funciones tipar el parámetro </w:t>
      </w:r>
      <w:r>
        <w:rPr>
          <w:rFonts w:ascii="Consolas" w:hAnsi="Consolas"/>
          <w:sz w:val="16"/>
        </w:rPr>
        <w:t>name</w:t>
      </w:r>
      <w:r>
        <w:t xml:space="preserve">   como </w:t>
      </w:r>
      <w:r>
        <w:rPr>
          <w:rFonts w:ascii="Consolas" w:hAnsi="Consolas"/>
          <w:sz w:val="16"/>
        </w:rPr>
        <w:t>keyof typeof EXPO_PUBLIC_ENV</w:t>
      </w:r>
      <w:r>
        <w:t>.</w:t>
      </w:r>
    </w:p>
    <w:p>
      <w:pPr>
        <w:pStyle w:val="ListBullet"/>
        <w:ind w:left="425"/>
      </w:pPr>
      <w:r>
        <w:rPr>
          <w:b/>
        </w:rPr>
        <w:t>Líneas 19-33</w:t>
      </w:r>
      <w:r>
        <w:t xml:space="preserve">: cada propiedad lee una variable </w:t>
      </w:r>
      <w:r>
        <w:rPr>
          <w:rFonts w:ascii="Consolas" w:hAnsi="Consolas"/>
          <w:sz w:val="16"/>
        </w:rPr>
        <w:t>process.env.EXPO_PUBLIC_*</w:t>
      </w:r>
      <w:r>
        <w:t xml:space="preserve"> en</w:t>
      </w:r>
    </w:p>
    <w:p>
      <w:pPr>
        <w:spacing w:after="120"/>
      </w:pPr>
      <w:r>
        <w:t xml:space="preserve">  tiempo de módulo. Esta lectura "estática a nivel de top-level" es lo que permite a   Metro sustituir los valores en el bundle (inyección de </w:t>
      </w:r>
      <w:r>
        <w:rPr>
          <w:rFonts w:ascii="Consolas" w:hAnsi="Consolas"/>
          <w:sz w:val="16"/>
        </w:rPr>
        <w:t>EXPO_PUBLIC_*</w:t>
      </w:r>
      <w:r>
        <w:t>).   Propósito de cada una:</w:t>
      </w:r>
    </w:p>
    <w:p>
      <w:pPr>
        <w:pStyle w:val="ListBullet"/>
        <w:ind w:left="709"/>
      </w:pPr>
      <w:r>
        <w:rPr>
          <w:rFonts w:ascii="Consolas" w:hAnsi="Consolas"/>
          <w:sz w:val="16"/>
        </w:rPr>
        <w:t>ENABLE_WAKE_WORD</w:t>
      </w:r>
      <w:r>
        <w:t xml:space="preserve">, </w:t>
      </w:r>
      <w:r>
        <w:rPr>
          <w:rFonts w:ascii="Consolas" w:hAnsi="Consolas"/>
          <w:sz w:val="16"/>
        </w:rPr>
        <w:t>ENABLE_AUDIO_GUARD</w:t>
      </w:r>
      <w:r>
        <w:t xml:space="preserve">, </w:t>
      </w:r>
      <w:r>
        <w:rPr>
          <w:rFonts w:ascii="Consolas" w:hAnsi="Consolas"/>
          <w:sz w:val="16"/>
        </w:rPr>
        <w:t>ENABLE_PAYMENTS</w:t>
      </w:r>
      <w:r>
        <w:t>,</w:t>
      </w:r>
    </w:p>
    <w:p>
      <w:pPr>
        <w:spacing w:after="120"/>
      </w:pPr>
      <w:r>
        <w:t xml:space="preserve">    </w:t>
      </w:r>
      <w:r>
        <w:rPr>
          <w:rFonts w:ascii="Consolas" w:hAnsi="Consolas"/>
          <w:sz w:val="16"/>
        </w:rPr>
        <w:t>ENABLE_PAYMENTS_DEMO</w:t>
      </w:r>
      <w:r>
        <w:t xml:space="preserve">, </w:t>
      </w:r>
      <w:r>
        <w:rPr>
          <w:rFonts w:ascii="Consolas" w:hAnsi="Consolas"/>
          <w:sz w:val="16"/>
        </w:rPr>
        <w:t>ENABLE_BACKGROUND_LOCATION</w:t>
      </w:r>
      <w:r>
        <w:t>: flags booleanos de     funcionalidad.</w:t>
      </w:r>
    </w:p>
    <w:p>
      <w:pPr>
        <w:pStyle w:val="ListBullet"/>
        <w:ind w:left="709"/>
      </w:pPr>
      <w:r>
        <w:rPr>
          <w:rFonts w:ascii="Consolas" w:hAnsi="Consolas"/>
          <w:sz w:val="16"/>
        </w:rPr>
        <w:t>WAKE_WORD_LICENSE</w:t>
      </w:r>
      <w:r>
        <w:t>: clave de licencia del motor de voz.</w:t>
      </w:r>
    </w:p>
    <w:p>
      <w:pPr>
        <w:pStyle w:val="ListBullet"/>
        <w:ind w:left="709"/>
      </w:pPr>
      <w:r>
        <w:rPr>
          <w:rFonts w:ascii="Consolas" w:hAnsi="Consolas"/>
          <w:sz w:val="16"/>
        </w:rPr>
        <w:t>AUDIO_ALERT_API_URL</w:t>
      </w:r>
      <w:r>
        <w:t xml:space="preserve"> / </w:t>
      </w:r>
      <w:r>
        <w:rPr>
          <w:rFonts w:ascii="Consolas" w:hAnsi="Consolas"/>
          <w:sz w:val="16"/>
        </w:rPr>
        <w:t>AUDIO_ALERT_API_KEY</w:t>
      </w:r>
      <w:r>
        <w:t xml:space="preserve"> / </w:t>
      </w:r>
      <w:r>
        <w:rPr>
          <w:rFonts w:ascii="Consolas" w:hAnsi="Consolas"/>
          <w:sz w:val="16"/>
        </w:rPr>
        <w:t>AUDIO_ALERT_LANGUAGE</w:t>
      </w:r>
      <w:r>
        <w:t xml:space="preserve"> /</w:t>
      </w:r>
    </w:p>
    <w:p>
      <w:pPr>
        <w:spacing w:after="120"/>
      </w:pPr>
      <w:r>
        <w:t xml:space="preserve">    </w:t>
      </w:r>
      <w:r>
        <w:rPr>
          <w:rFonts w:ascii="Consolas" w:hAnsi="Consolas"/>
          <w:sz w:val="16"/>
        </w:rPr>
        <w:t>AUDIO_ALERT_THRESHOLD</w:t>
      </w:r>
      <w:r>
        <w:t xml:space="preserve"> / </w:t>
      </w:r>
      <w:r>
        <w:rPr>
          <w:rFonts w:ascii="Consolas" w:hAnsi="Consolas"/>
          <w:sz w:val="16"/>
        </w:rPr>
        <w:t>AUDIO_GUARD_CHUNK_MS</w:t>
      </w:r>
      <w:r>
        <w:t>: configuración del servicio     remoto de guardia de audio.</w:t>
      </w:r>
    </w:p>
    <w:p>
      <w:pPr>
        <w:pStyle w:val="ListBullet"/>
        <w:ind w:left="709"/>
      </w:pPr>
      <w:r>
        <w:rPr>
          <w:rFonts w:ascii="Consolas" w:hAnsi="Consolas"/>
          <w:sz w:val="16"/>
        </w:rPr>
        <w:t>PA_API_URL</w:t>
      </w:r>
      <w:r>
        <w:t xml:space="preserve"> / </w:t>
      </w:r>
      <w:r>
        <w:rPr>
          <w:rFonts w:ascii="Consolas" w:hAnsi="Consolas"/>
          <w:sz w:val="16"/>
        </w:rPr>
        <w:t>PA_INTERNAL_KEY</w:t>
      </w:r>
      <w:r>
        <w:t xml:space="preserve"> / </w:t>
      </w:r>
      <w:r>
        <w:rPr>
          <w:rFonts w:ascii="Consolas" w:hAnsi="Consolas"/>
          <w:sz w:val="16"/>
        </w:rPr>
        <w:t>PA_API_KEY</w:t>
      </w:r>
      <w:r>
        <w:t>: configuración del backend</w:t>
      </w:r>
    </w:p>
    <w:p>
      <w:pPr>
        <w:spacing w:after="120"/>
      </w:pPr>
      <w:r>
        <w:t xml:space="preserve">    PythonAnywhere (pagos/telemetría).</w:t>
      </w:r>
    </w:p>
    <w:p>
      <w:pPr>
        <w:spacing w:after="120"/>
      </w:pPr>
      <w:r>
        <w:rPr>
          <w:b/>
        </w:rPr>
        <w:t>Bloque líneas 36-57 (readBooleanEnv):</w:t>
      </w:r>
    </w:p>
    <w:p>
      <w:pPr>
        <w:spacing w:before="80" w:after="120" w:line="240" w:lineRule="auto"/>
        <w:shd w:val="clear" w:color="auto" w:fill="F5F5F5"/>
      </w:pPr>
      <w:r>
        <w:rPr>
          <w:rFonts w:ascii="Consolas" w:hAnsi="Consolas"/>
          <w:sz w:val="16"/>
        </w:rPr>
        <w:t>/* ============================================================================</w:t>
      </w:r>
      <w:r>
        <w:br/>
      </w:r>
      <w:r>
        <w:rPr>
          <w:rFonts w:ascii="Consolas" w:hAnsi="Consolas"/>
          <w:sz w:val="16"/>
        </w:rPr>
        <w:t>* Función         : readBooleanEnv</w:t>
      </w:r>
      <w:r>
        <w:br/>
      </w:r>
      <w:r>
        <w:rPr>
          <w:rFonts w:ascii="Consolas" w:hAnsi="Consolas"/>
          <w:sz w:val="16"/>
        </w:rPr>
        <w:t>* Descripción     : Lee flags públicos de Expo de forma estática para que Metro los incruste correctamente.</w:t>
      </w:r>
      <w:r>
        <w:br/>
      </w:r>
      <w:r>
        <w:rPr>
          <w:rFonts w:ascii="Consolas" w:hAnsi="Consolas"/>
          <w:sz w:val="16"/>
        </w:rPr>
        <w:t>* Fecha           : 2026-03-28</w:t>
      </w:r>
      <w:r>
        <w:br/>
      </w:r>
      <w:r>
        <w:rPr>
          <w:rFonts w:ascii="Consolas" w:hAnsi="Consolas"/>
          <w:sz w:val="16"/>
        </w:rPr>
        <w:t>* Versión         : 1.1.0</w:t>
      </w:r>
      <w:r>
        <w:br/>
      </w:r>
      <w:r>
        <w:rPr>
          <w:rFonts w:ascii="Consolas" w:hAnsi="Consolas"/>
          <w:sz w:val="16"/>
        </w:rPr>
        <w:t>* Lenguaje        : TypeScript 5.9</w:t>
      </w:r>
      <w:r>
        <w:br/>
      </w:r>
      <w:r>
        <w:rPr>
          <w:rFonts w:ascii="Consolas" w:hAnsi="Consolas"/>
          <w:sz w:val="16"/>
        </w:rPr>
        <w:t>* Conexiones      : WAKE_WORD_ENABLED, PAYMENTS_ENABLED, BACKGROUND_LOCATION_ENABLED</w:t>
      </w:r>
      <w:r>
        <w:br/>
      </w:r>
      <w:r>
        <w:rPr>
          <w:rFonts w:ascii="Consolas" w:hAnsi="Consolas"/>
          <w:sz w:val="16"/>
        </w:rPr>
        <w:t>* Ingesta         : name: keyof typeof EXPO_PUBLIC_ENV, fallback: boolean</w:t>
      </w:r>
      <w:r>
        <w:br/>
      </w:r>
      <w:r>
        <w:rPr>
          <w:rFonts w:ascii="Consolas" w:hAnsi="Consolas"/>
          <w:sz w:val="16"/>
        </w:rPr>
        <w:t>* Devolución      : boolean</w:t>
      </w:r>
      <w:r>
        <w:br/>
      </w:r>
      <w:r>
        <w:rPr>
          <w:rFonts w:ascii="Consolas" w:hAnsi="Consolas"/>
          <w:sz w:val="16"/>
        </w:rPr>
        <w:t>* Uso             : readBooleanEnv('EXPO_PUBLIC_ENABLE_WAKE_WORD', false)</w:t>
      </w:r>
      <w:r>
        <w:br/>
      </w:r>
      <w:r>
        <w:rPr>
          <w:rFonts w:ascii="Consolas" w:hAnsi="Consolas"/>
          <w:sz w:val="16"/>
        </w:rPr>
        <w:t>* ============================================================================ */</w:t>
      </w:r>
      <w:r>
        <w:br/>
      </w:r>
      <w:r>
        <w:rPr>
          <w:rFonts w:ascii="Consolas" w:hAnsi="Consolas"/>
          <w:sz w:val="16"/>
        </w:rPr>
        <w:t>function readBooleanEnv(</w:t>
      </w:r>
      <w:r>
        <w:br/>
      </w:r>
      <w:r>
        <w:rPr>
          <w:rFonts w:ascii="Consolas" w:hAnsi="Consolas"/>
          <w:sz w:val="16"/>
        </w:rPr>
        <w:t xml:space="preserve">  name: keyof typeof EXPO_PUBLIC_ENV,</w:t>
      </w:r>
      <w:r>
        <w:br/>
      </w:r>
      <w:r>
        <w:rPr>
          <w:rFonts w:ascii="Consolas" w:hAnsi="Consolas"/>
          <w:sz w:val="16"/>
        </w:rPr>
        <w:t xml:space="preserve">  fallback: boolean</w:t>
      </w:r>
      <w:r>
        <w:br/>
      </w:r>
      <w:r>
        <w:rPr>
          <w:rFonts w:ascii="Consolas" w:hAnsi="Consolas"/>
          <w:sz w:val="16"/>
        </w:rPr>
        <w:t>): boolean {</w:t>
      </w:r>
      <w:r>
        <w:br/>
      </w:r>
      <w:r>
        <w:rPr>
          <w:rFonts w:ascii="Consolas" w:hAnsi="Consolas"/>
          <w:sz w:val="16"/>
        </w:rPr>
        <w:t xml:space="preserve">  const rawValue = EXPO_PUBLIC_ENV[name];</w:t>
      </w:r>
      <w:r>
        <w:br/>
      </w:r>
      <w:r>
        <w:rPr>
          <w:rFonts w:ascii="Consolas" w:hAnsi="Consolas"/>
          <w:sz w:val="16"/>
        </w:rPr>
        <w:t xml:space="preserve">  if (!rawValue) {</w:t>
      </w:r>
      <w:r>
        <w:br/>
      </w:r>
      <w:r>
        <w:rPr>
          <w:rFonts w:ascii="Consolas" w:hAnsi="Consolas"/>
          <w:sz w:val="16"/>
        </w:rPr>
        <w:t xml:space="preserve">    return fallback;</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ENABLED_VALUES.has(rawValue.trim().toLowerCase());</w:t>
      </w:r>
      <w:r>
        <w:br/>
      </w:r>
      <w:r>
        <w:rPr>
          <w:rFonts w:ascii="Consolas" w:hAnsi="Consolas"/>
          <w:sz w:val="16"/>
        </w:rPr>
        <w:t>}</w:t>
      </w:r>
    </w:p>
    <w:p>
      <w:pPr>
        <w:spacing w:after="120"/>
      </w:pPr>
      <w:r>
        <w:rPr>
          <w:b/>
        </w:rPr>
        <w:t>Explicación de las líneas 36-57:</w:t>
      </w:r>
    </w:p>
    <w:p>
      <w:pPr>
        <w:pStyle w:val="ListBullet"/>
        <w:ind w:left="425"/>
      </w:pPr>
      <w:r>
        <w:rPr>
          <w:b/>
        </w:rPr>
        <w:t>Líneas 36-46</w:t>
      </w:r>
      <w:r>
        <w:t>: docstring con conexiones, ingesta y devolución.</w:t>
      </w:r>
    </w:p>
    <w:p>
      <w:pPr>
        <w:pStyle w:val="ListBullet"/>
        <w:ind w:left="425"/>
      </w:pPr>
      <w:r>
        <w:rPr>
          <w:b/>
        </w:rPr>
        <w:t>Línea 47-50</w:t>
      </w:r>
      <w:r>
        <w:t xml:space="preserve">: firma tipada con </w:t>
      </w:r>
      <w:r>
        <w:rPr>
          <w:rFonts w:ascii="Consolas" w:hAnsi="Consolas"/>
          <w:sz w:val="16"/>
        </w:rPr>
        <w:t>keyof typeof EXPO_PUBLIC_ENV</w:t>
      </w:r>
      <w:r>
        <w:t>, que impide pasar</w:t>
      </w:r>
    </w:p>
    <w:p>
      <w:pPr>
        <w:spacing w:after="120"/>
      </w:pPr>
      <w:r>
        <w:t xml:space="preserve">  nombres inexistentes.</w:t>
      </w:r>
    </w:p>
    <w:p>
      <w:pPr>
        <w:pStyle w:val="ListBullet"/>
        <w:ind w:left="425"/>
      </w:pPr>
      <w:r>
        <w:rPr>
          <w:b/>
        </w:rPr>
        <w:t>Línea 51</w:t>
      </w:r>
      <w:r>
        <w:t>: lectura del valor crudo desde el snapshot.</w:t>
      </w:r>
    </w:p>
    <w:p>
      <w:pPr>
        <w:pStyle w:val="ListBullet"/>
        <w:ind w:left="425"/>
      </w:pPr>
      <w:r>
        <w:rPr>
          <w:b/>
        </w:rPr>
        <w:t>Líneas 52-54</w:t>
      </w:r>
      <w:r>
        <w:t>: si no hay valor (undefined o cadena vacía) devuelve el fallback.</w:t>
      </w:r>
    </w:p>
    <w:p>
      <w:pPr>
        <w:pStyle w:val="ListBullet"/>
        <w:ind w:left="425"/>
      </w:pPr>
      <w:r>
        <w:rPr>
          <w:b/>
        </w:rPr>
        <w:t>Línea 56</w:t>
      </w:r>
      <w:r>
        <w:t>: normaliza (trim + minúsculas) y comprueba pertenencia al conjunto</w:t>
      </w:r>
    </w:p>
    <w:p>
      <w:pPr>
        <w:spacing w:after="120"/>
      </w:pPr>
      <w:r>
        <w:t xml:space="preserve">  </w:t>
      </w:r>
      <w:r>
        <w:rPr>
          <w:rFonts w:ascii="Consolas" w:hAnsi="Consolas"/>
          <w:sz w:val="16"/>
        </w:rPr>
        <w:t>ENABLED_VALUES</w:t>
      </w:r>
      <w:r>
        <w:t>. Cualquier valor distinto ('0', 'false', 'off', texto raro)   devuelve false.</w:t>
      </w:r>
    </w:p>
    <w:p>
      <w:pPr>
        <w:spacing w:after="120"/>
      </w:pPr>
      <w:r>
        <w:rPr>
          <w:b/>
        </w:rPr>
        <w:t>Bloque líneas 59-104 (readStringEnv y readNumberEnv):</w:t>
      </w:r>
    </w:p>
    <w:p>
      <w:pPr>
        <w:spacing w:before="80" w:after="120" w:line="240" w:lineRule="auto"/>
        <w:shd w:val="clear" w:color="auto" w:fill="F5F5F5"/>
      </w:pPr>
      <w:r>
        <w:rPr>
          <w:rFonts w:ascii="Consolas" w:hAnsi="Consolas"/>
          <w:sz w:val="16"/>
        </w:rPr>
        <w:t>/* ============================================================================</w:t>
      </w:r>
      <w:r>
        <w:br/>
      </w:r>
      <w:r>
        <w:rPr>
          <w:rFonts w:ascii="Consolas" w:hAnsi="Consolas"/>
          <w:sz w:val="16"/>
        </w:rPr>
        <w:t>* Función         : readStringEnv</w:t>
      </w:r>
      <w:r>
        <w:br/>
      </w:r>
      <w:r>
        <w:rPr>
          <w:rFonts w:ascii="Consolas" w:hAnsi="Consolas"/>
          <w:sz w:val="16"/>
        </w:rPr>
        <w:t>* Descripción     : Lee valores string públicos de Expo con fallback seguro.</w:t>
      </w:r>
      <w:r>
        <w:br/>
      </w:r>
      <w:r>
        <w:rPr>
          <w:rFonts w:ascii="Consolas" w:hAnsi="Consolas"/>
          <w:sz w:val="16"/>
        </w:rPr>
        <w:t>* Fecha           : 2026-03-30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AUDIO_ALERT_API_URL, AUDIO_ALERT_API_KEY, AUDIO_ALERT_LANGUAGE</w:t>
      </w:r>
      <w:r>
        <w:br/>
      </w:r>
      <w:r>
        <w:rPr>
          <w:rFonts w:ascii="Consolas" w:hAnsi="Consolas"/>
          <w:sz w:val="16"/>
        </w:rPr>
        <w:t>* Ingesta         : name, fallback</w:t>
      </w:r>
      <w:r>
        <w:br/>
      </w:r>
      <w:r>
        <w:rPr>
          <w:rFonts w:ascii="Consolas" w:hAnsi="Consolas"/>
          <w:sz w:val="16"/>
        </w:rPr>
        <w:t>* Devolución      : string</w:t>
      </w:r>
      <w:r>
        <w:br/>
      </w:r>
      <w:r>
        <w:rPr>
          <w:rFonts w:ascii="Consolas" w:hAnsi="Consolas"/>
          <w:sz w:val="16"/>
        </w:rPr>
        <w:t>* Uso             : readStringEnv('EXPO_PUBLIC_AUDIO_ALERT_API_URL', '')</w:t>
      </w:r>
      <w:r>
        <w:br/>
      </w:r>
      <w:r>
        <w:rPr>
          <w:rFonts w:ascii="Consolas" w:hAnsi="Consolas"/>
          <w:sz w:val="16"/>
        </w:rPr>
        <w:t>* ============================================================================ */</w:t>
      </w:r>
      <w:r>
        <w:br/>
      </w:r>
      <w:r>
        <w:rPr>
          <w:rFonts w:ascii="Consolas" w:hAnsi="Consolas"/>
          <w:sz w:val="16"/>
        </w:rPr>
        <w:t>function readStringEnv(</w:t>
      </w:r>
      <w:r>
        <w:br/>
      </w:r>
      <w:r>
        <w:rPr>
          <w:rFonts w:ascii="Consolas" w:hAnsi="Consolas"/>
          <w:sz w:val="16"/>
        </w:rPr>
        <w:t xml:space="preserve">  name: keyof typeof EXPO_PUBLIC_ENV,</w:t>
      </w:r>
      <w:r>
        <w:br/>
      </w:r>
      <w:r>
        <w:rPr>
          <w:rFonts w:ascii="Consolas" w:hAnsi="Consolas"/>
          <w:sz w:val="16"/>
        </w:rPr>
        <w:t xml:space="preserve">  fallback: string</w:t>
      </w:r>
      <w:r>
        <w:br/>
      </w:r>
      <w:r>
        <w:rPr>
          <w:rFonts w:ascii="Consolas" w:hAnsi="Consolas"/>
          <w:sz w:val="16"/>
        </w:rPr>
        <w:t>): string {</w:t>
      </w:r>
      <w:r>
        <w:br/>
      </w:r>
      <w:r>
        <w:rPr>
          <w:rFonts w:ascii="Consolas" w:hAnsi="Consolas"/>
          <w:sz w:val="16"/>
        </w:rPr>
        <w:t xml:space="preserve">  const rawValue = EXPO_PUBLIC_ENV[name];</w:t>
      </w:r>
      <w:r>
        <w:br/>
      </w:r>
      <w:r>
        <w:rPr>
          <w:rFonts w:ascii="Consolas" w:hAnsi="Consolas"/>
          <w:sz w:val="16"/>
        </w:rPr>
        <w:t xml:space="preserve">  if (!rawValue) {</w:t>
      </w:r>
      <w:r>
        <w:br/>
      </w:r>
      <w:r>
        <w:rPr>
          <w:rFonts w:ascii="Consolas" w:hAnsi="Consolas"/>
          <w:sz w:val="16"/>
        </w:rPr>
        <w:t xml:space="preserve">    return fallback;</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rawValue.trim() || fallback;</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readNumberEnv</w:t>
      </w:r>
      <w:r>
        <w:br/>
      </w:r>
      <w:r>
        <w:rPr>
          <w:rFonts w:ascii="Consolas" w:hAnsi="Consolas"/>
          <w:sz w:val="16"/>
        </w:rPr>
        <w:t>* Descripción     : Lee valores numéricos públicos de Expo con límites defensivos.</w:t>
      </w:r>
      <w:r>
        <w:br/>
      </w:r>
      <w:r>
        <w:rPr>
          <w:rFonts w:ascii="Consolas" w:hAnsi="Consolas"/>
          <w:sz w:val="16"/>
        </w:rPr>
        <w:t>* Fecha           : 2026-03-30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AUDIO_ALERT_THRESHOLD, AUDIO_GUARD_CHUNK_MS</w:t>
      </w:r>
      <w:r>
        <w:br/>
      </w:r>
      <w:r>
        <w:rPr>
          <w:rFonts w:ascii="Consolas" w:hAnsi="Consolas"/>
          <w:sz w:val="16"/>
        </w:rPr>
        <w:t>* Ingesta         : name, fallback</w:t>
      </w:r>
      <w:r>
        <w:br/>
      </w:r>
      <w:r>
        <w:rPr>
          <w:rFonts w:ascii="Consolas" w:hAnsi="Consolas"/>
          <w:sz w:val="16"/>
        </w:rPr>
        <w:t>* Devolución      : number</w:t>
      </w:r>
      <w:r>
        <w:br/>
      </w:r>
      <w:r>
        <w:rPr>
          <w:rFonts w:ascii="Consolas" w:hAnsi="Consolas"/>
          <w:sz w:val="16"/>
        </w:rPr>
        <w:t>* Uso             : readNumberEnv('EXPO_PUBLIC_AUDIO_GUARD_CHUNK_MS', 2000)</w:t>
      </w:r>
      <w:r>
        <w:br/>
      </w:r>
      <w:r>
        <w:rPr>
          <w:rFonts w:ascii="Consolas" w:hAnsi="Consolas"/>
          <w:sz w:val="16"/>
        </w:rPr>
        <w:t>* ============================================================================ */</w:t>
      </w:r>
      <w:r>
        <w:br/>
      </w:r>
      <w:r>
        <w:rPr>
          <w:rFonts w:ascii="Consolas" w:hAnsi="Consolas"/>
          <w:sz w:val="16"/>
        </w:rPr>
        <w:t>function readNumberEnv(</w:t>
      </w:r>
      <w:r>
        <w:br/>
      </w:r>
      <w:r>
        <w:rPr>
          <w:rFonts w:ascii="Consolas" w:hAnsi="Consolas"/>
          <w:sz w:val="16"/>
        </w:rPr>
        <w:t xml:space="preserve">  name: keyof typeof EXPO_PUBLIC_ENV,</w:t>
      </w:r>
      <w:r>
        <w:br/>
      </w:r>
      <w:r>
        <w:rPr>
          <w:rFonts w:ascii="Consolas" w:hAnsi="Consolas"/>
          <w:sz w:val="16"/>
        </w:rPr>
        <w:t xml:space="preserve">  fallback: number</w:t>
      </w:r>
      <w:r>
        <w:br/>
      </w:r>
      <w:r>
        <w:rPr>
          <w:rFonts w:ascii="Consolas" w:hAnsi="Consolas"/>
          <w:sz w:val="16"/>
        </w:rPr>
        <w:t>): number {</w:t>
      </w:r>
      <w:r>
        <w:br/>
      </w:r>
      <w:r>
        <w:rPr>
          <w:rFonts w:ascii="Consolas" w:hAnsi="Consolas"/>
          <w:sz w:val="16"/>
        </w:rPr>
        <w:t xml:space="preserve">  const rawValue = EXPO_PUBLIC_ENV[name];</w:t>
      </w:r>
      <w:r>
        <w:br/>
      </w:r>
      <w:r>
        <w:rPr>
          <w:rFonts w:ascii="Consolas" w:hAnsi="Consolas"/>
          <w:sz w:val="16"/>
        </w:rPr>
        <w:t xml:space="preserve">  if (!rawValue) {</w:t>
      </w:r>
      <w:r>
        <w:br/>
      </w:r>
      <w:r>
        <w:rPr>
          <w:rFonts w:ascii="Consolas" w:hAnsi="Consolas"/>
          <w:sz w:val="16"/>
        </w:rPr>
        <w:t xml:space="preserve">    return fallback;</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parsedValue = Number(rawValue);</w:t>
      </w:r>
      <w:r>
        <w:br/>
      </w:r>
      <w:r>
        <w:rPr>
          <w:rFonts w:ascii="Consolas" w:hAnsi="Consolas"/>
          <w:sz w:val="16"/>
        </w:rPr>
        <w:t xml:space="preserve">  return Number.isFinite(parsedValue) ? parsedValue : fallback;</w:t>
      </w:r>
      <w:r>
        <w:br/>
      </w:r>
      <w:r>
        <w:rPr>
          <w:rFonts w:ascii="Consolas" w:hAnsi="Consolas"/>
          <w:sz w:val="16"/>
        </w:rPr>
        <w:t>}</w:t>
      </w:r>
    </w:p>
    <w:p>
      <w:pPr>
        <w:spacing w:after="120"/>
      </w:pPr>
      <w:r>
        <w:rPr>
          <w:b/>
        </w:rPr>
        <w:t>Explicación de las líneas 59-104:</w:t>
      </w:r>
    </w:p>
    <w:p>
      <w:pPr>
        <w:pStyle w:val="ListBullet"/>
        <w:ind w:left="425"/>
      </w:pPr>
      <w:r>
        <w:rPr>
          <w:b/>
        </w:rPr>
        <w:t>Líneas 70-80</w:t>
      </w:r>
      <w:r>
        <w:t xml:space="preserve"> (</w:t>
      </w:r>
      <w:r>
        <w:rPr>
          <w:rFonts w:ascii="Consolas" w:hAnsi="Consolas"/>
          <w:sz w:val="16"/>
        </w:rPr>
        <w:t>readStringEnv</w:t>
      </w:r>
      <w:r>
        <w:t>): devuelve el valor recortado o el fallback si</w:t>
      </w:r>
    </w:p>
    <w:p>
      <w:pPr>
        <w:spacing w:after="120"/>
      </w:pPr>
      <w:r>
        <w:t xml:space="preserve">  queda vacío. Evita cadenas con espacios accidentales.</w:t>
      </w:r>
    </w:p>
    <w:p>
      <w:pPr>
        <w:pStyle w:val="ListBullet"/>
        <w:ind w:left="425"/>
      </w:pPr>
      <w:r>
        <w:rPr>
          <w:b/>
        </w:rPr>
        <w:t>Líneas 93-104</w:t>
      </w:r>
      <w:r>
        <w:t xml:space="preserve"> (</w:t>
      </w:r>
      <w:r>
        <w:rPr>
          <w:rFonts w:ascii="Consolas" w:hAnsi="Consolas"/>
          <w:sz w:val="16"/>
        </w:rPr>
        <w:t>readNumberEnv</w:t>
      </w:r>
      <w:r>
        <w:t xml:space="preserve">): convierte con </w:t>
      </w:r>
      <w:r>
        <w:rPr>
          <w:rFonts w:ascii="Consolas" w:hAnsi="Consolas"/>
          <w:sz w:val="16"/>
        </w:rPr>
        <w:t>Number()</w:t>
      </w:r>
      <w:r>
        <w:t>; si el resultado no</w:t>
      </w:r>
    </w:p>
    <w:p>
      <w:pPr>
        <w:spacing w:after="120"/>
      </w:pPr>
      <w:r>
        <w:t xml:space="preserve">  es finito (NaN, Infinity) devuelve el fallback. La protección de rango (clamps) se   aplica en los consumidores exportados, no aquí.</w:t>
      </w:r>
    </w:p>
    <w:p>
      <w:pPr>
        <w:spacing w:after="120"/>
      </w:pPr>
      <w:r>
        <w:rPr>
          <w:b/>
        </w:rPr>
        <w:t>Bloque líneas 106-152 (flags derivados):</w:t>
      </w:r>
    </w:p>
    <w:p>
      <w:pPr>
        <w:spacing w:before="80" w:after="120" w:line="240" w:lineRule="auto"/>
        <w:shd w:val="clear" w:color="auto" w:fill="F5F5F5"/>
      </w:pPr>
      <w:r>
        <w:rPr>
          <w:rFonts w:ascii="Consolas" w:hAnsi="Consolas"/>
          <w:sz w:val="16"/>
        </w:rPr>
        <w:t>export const AUTHENTICATION_TIMEOUT_MS = 8000;</w:t>
      </w:r>
      <w:r>
        <w:br/>
      </w:r>
      <w:r>
        <w:rPr>
          <w:rFonts w:ascii="Consolas" w:hAnsi="Consolas"/>
          <w:sz w:val="16"/>
        </w:rPr>
        <w:t>export const WAKE_WORD_ENABLED = readBooleanEnv(</w:t>
      </w:r>
      <w:r>
        <w:br/>
      </w:r>
      <w:r>
        <w:rPr>
          <w:rFonts w:ascii="Consolas" w:hAnsi="Consolas"/>
          <w:sz w:val="16"/>
        </w:rPr>
        <w:t xml:space="preserve">  'EXPO_PUBLIC_ENABLE_WAKE_WORD',</w:t>
      </w:r>
      <w:r>
        <w:br/>
      </w:r>
      <w:r>
        <w:rPr>
          <w:rFonts w:ascii="Consolas" w:hAnsi="Consolas"/>
          <w:sz w:val="16"/>
        </w:rPr>
        <w:t xml:space="preserve">  false</w:t>
      </w:r>
      <w:r>
        <w:br/>
      </w:r>
      <w:r>
        <w:rPr>
          <w:rFonts w:ascii="Consolas" w:hAnsi="Consolas"/>
          <w:sz w:val="16"/>
        </w:rPr>
        <w:t>);</w:t>
      </w:r>
      <w:r>
        <w:br/>
      </w:r>
      <w:r>
        <w:rPr>
          <w:rFonts w:ascii="Consolas" w:hAnsi="Consolas"/>
          <w:sz w:val="16"/>
        </w:rPr>
        <w:t>export const AUDIO_GUARD_ENABLED = readBooleanEnv(</w:t>
      </w:r>
      <w:r>
        <w:br/>
      </w:r>
      <w:r>
        <w:rPr>
          <w:rFonts w:ascii="Consolas" w:hAnsi="Consolas"/>
          <w:sz w:val="16"/>
        </w:rPr>
        <w:t xml:space="preserve">  'EXPO_PUBLIC_ENABLE_AUDIO_GUARD',</w:t>
      </w:r>
      <w:r>
        <w:br/>
      </w:r>
      <w:r>
        <w:rPr>
          <w:rFonts w:ascii="Consolas" w:hAnsi="Consolas"/>
          <w:sz w:val="16"/>
        </w:rPr>
        <w:t xml:space="preserve">  false</w:t>
      </w:r>
      <w:r>
        <w:br/>
      </w:r>
      <w:r>
        <w:rPr>
          <w:rFonts w:ascii="Consolas" w:hAnsi="Consolas"/>
          <w:sz w:val="16"/>
        </w:rPr>
        <w:t>);</w:t>
      </w:r>
      <w:r>
        <w:br/>
      </w:r>
      <w:r>
        <w:rPr>
          <w:rFonts w:ascii="Consolas" w:hAnsi="Consolas"/>
          <w:sz w:val="16"/>
        </w:rPr>
        <w:t>export const PAYMENTS_ENABLED = readBooleanEnv(</w:t>
      </w:r>
      <w:r>
        <w:br/>
      </w:r>
      <w:r>
        <w:rPr>
          <w:rFonts w:ascii="Consolas" w:hAnsi="Consolas"/>
          <w:sz w:val="16"/>
        </w:rPr>
        <w:t xml:space="preserve">  'EXPO_PUBLIC_ENABLE_PAYMENTS',</w:t>
      </w:r>
      <w:r>
        <w:br/>
      </w:r>
      <w:r>
        <w:rPr>
          <w:rFonts w:ascii="Consolas" w:hAnsi="Consolas"/>
          <w:sz w:val="16"/>
        </w:rPr>
        <w:t xml:space="preserve">  false</w:t>
      </w:r>
      <w:r>
        <w:br/>
      </w:r>
      <w:r>
        <w:rPr>
          <w:rFonts w:ascii="Consolas" w:hAnsi="Consolas"/>
          <w:sz w:val="16"/>
        </w:rPr>
        <w:t>);</w:t>
      </w:r>
      <w:r>
        <w:br/>
      </w:r>
      <w:r>
        <w:rPr>
          <w:rFonts w:ascii="Consolas" w:hAnsi="Consolas"/>
          <w:sz w:val="16"/>
        </w:rPr>
        <w:t>export const PAYMENTS_DEMO_ENABLED = readBooleanEnv(</w:t>
      </w:r>
      <w:r>
        <w:br/>
      </w:r>
      <w:r>
        <w:rPr>
          <w:rFonts w:ascii="Consolas" w:hAnsi="Consolas"/>
          <w:sz w:val="16"/>
        </w:rPr>
        <w:t xml:space="preserve">  'EXPO_PUBLIC_ENABLE_PAYMENTS_DEMO',</w:t>
      </w:r>
      <w:r>
        <w:br/>
      </w:r>
      <w:r>
        <w:rPr>
          <w:rFonts w:ascii="Consolas" w:hAnsi="Consolas"/>
          <w:sz w:val="16"/>
        </w:rPr>
        <w:t xml:space="preserve">  false</w:t>
      </w:r>
      <w:r>
        <w:br/>
      </w:r>
      <w:r>
        <w:rPr>
          <w:rFonts w:ascii="Consolas" w:hAnsi="Consolas"/>
          <w:sz w:val="16"/>
        </w:rPr>
        <w:t>);</w:t>
      </w:r>
      <w:r>
        <w:br/>
      </w:r>
      <w:r>
        <w:rPr>
          <w:rFonts w:ascii="Consolas" w:hAnsi="Consolas"/>
          <w:sz w:val="16"/>
        </w:rPr>
        <w:t>export const BACKGROUND_LOCATION_ENABLED = readBooleanEnv(</w:t>
      </w:r>
      <w:r>
        <w:br/>
      </w:r>
      <w:r>
        <w:rPr>
          <w:rFonts w:ascii="Consolas" w:hAnsi="Consolas"/>
          <w:sz w:val="16"/>
        </w:rPr>
        <w:t xml:space="preserve">  'EXPO_PUBLIC_ENABLE_BACKGROUND_LOCATION',</w:t>
      </w:r>
      <w:r>
        <w:br/>
      </w:r>
      <w:r>
        <w:rPr>
          <w:rFonts w:ascii="Consolas" w:hAnsi="Consolas"/>
          <w:sz w:val="16"/>
        </w:rPr>
        <w:t xml:space="preserve">  false</w:t>
      </w:r>
      <w:r>
        <w:br/>
      </w:r>
      <w:r>
        <w:rPr>
          <w:rFonts w:ascii="Consolas" w:hAnsi="Consolas"/>
          <w:sz w:val="16"/>
        </w:rPr>
        <w:t>);</w:t>
      </w:r>
      <w:r>
        <w:br/>
      </w:r>
      <w:r>
        <w:rPr>
          <w:rFonts w:ascii="Consolas" w:hAnsi="Consolas"/>
          <w:sz w:val="16"/>
        </w:rPr>
        <w:t>export const WAKE_WORD_LICENSE_KEY =</w:t>
      </w:r>
      <w:r>
        <w:br/>
      </w:r>
      <w:r>
        <w:rPr>
          <w:rFonts w:ascii="Consolas" w:hAnsi="Consolas"/>
          <w:sz w:val="16"/>
        </w:rPr>
        <w:t xml:space="preserve">  EXPO_PUBLIC_ENV.EXPO_PUBLIC_WAKE_WORD_LICENSE?.trim() || '';</w:t>
      </w:r>
      <w:r>
        <w:br/>
      </w:r>
      <w:r>
        <w:rPr>
          <w:rFonts w:ascii="Consolas" w:hAnsi="Consolas"/>
          <w:sz w:val="16"/>
        </w:rPr>
        <w:t>export const AUDIO_ALERT_API_URL = readStringEnv(</w:t>
      </w:r>
      <w:r>
        <w:br/>
      </w:r>
      <w:r>
        <w:rPr>
          <w:rFonts w:ascii="Consolas" w:hAnsi="Consolas"/>
          <w:sz w:val="16"/>
        </w:rPr>
        <w:t xml:space="preserve">  'EXPO_PUBLIC_AUDIO_ALERT_API_URL',</w:t>
      </w:r>
      <w:r>
        <w:br/>
      </w:r>
      <w:r>
        <w:rPr>
          <w:rFonts w:ascii="Consolas" w:hAnsi="Consolas"/>
          <w:sz w:val="16"/>
        </w:rPr>
        <w:t xml:space="preserve">  ''</w:t>
      </w:r>
      <w:r>
        <w:br/>
      </w:r>
      <w:r>
        <w:rPr>
          <w:rFonts w:ascii="Consolas" w:hAnsi="Consolas"/>
          <w:sz w:val="16"/>
        </w:rPr>
        <w:t>);</w:t>
      </w:r>
      <w:r>
        <w:br/>
      </w:r>
      <w:r>
        <w:rPr>
          <w:rFonts w:ascii="Consolas" w:hAnsi="Consolas"/>
          <w:sz w:val="16"/>
        </w:rPr>
        <w:t>export const AUDIO_ALERT_API_KEY = readStringEnv(</w:t>
      </w:r>
      <w:r>
        <w:br/>
      </w:r>
      <w:r>
        <w:rPr>
          <w:rFonts w:ascii="Consolas" w:hAnsi="Consolas"/>
          <w:sz w:val="16"/>
        </w:rPr>
        <w:t xml:space="preserve">  'EXPO_PUBLIC_AUDIO_ALERT_API_KEY',</w:t>
      </w:r>
      <w:r>
        <w:br/>
      </w:r>
      <w:r>
        <w:rPr>
          <w:rFonts w:ascii="Consolas" w:hAnsi="Consolas"/>
          <w:sz w:val="16"/>
        </w:rPr>
        <w:t xml:space="preserve">  ''</w:t>
      </w:r>
      <w:r>
        <w:br/>
      </w:r>
      <w:r>
        <w:rPr>
          <w:rFonts w:ascii="Consolas" w:hAnsi="Consolas"/>
          <w:sz w:val="16"/>
        </w:rPr>
        <w:t>);</w:t>
      </w:r>
      <w:r>
        <w:br/>
      </w:r>
      <w:r>
        <w:rPr>
          <w:rFonts w:ascii="Consolas" w:hAnsi="Consolas"/>
          <w:sz w:val="16"/>
        </w:rPr>
        <w:t>export const AUDIO_ALERT_LANGUAGE = readStringEnv(</w:t>
      </w:r>
      <w:r>
        <w:br/>
      </w:r>
      <w:r>
        <w:rPr>
          <w:rFonts w:ascii="Consolas" w:hAnsi="Consolas"/>
          <w:sz w:val="16"/>
        </w:rPr>
        <w:t xml:space="preserve">  'EXPO_PUBLIC_AUDIO_ALERT_LANGUAGE',</w:t>
      </w:r>
      <w:r>
        <w:br/>
      </w:r>
      <w:r>
        <w:rPr>
          <w:rFonts w:ascii="Consolas" w:hAnsi="Consolas"/>
          <w:sz w:val="16"/>
        </w:rPr>
        <w:t xml:space="preserve">  'es'</w:t>
      </w:r>
      <w:r>
        <w:br/>
      </w:r>
      <w:r>
        <w:rPr>
          <w:rFonts w:ascii="Consolas" w:hAnsi="Consolas"/>
          <w:sz w:val="16"/>
        </w:rPr>
        <w:t>);</w:t>
      </w:r>
      <w:r>
        <w:br/>
      </w:r>
      <w:r>
        <w:rPr>
          <w:rFonts w:ascii="Consolas" w:hAnsi="Consolas"/>
          <w:sz w:val="16"/>
        </w:rPr>
        <w:t>export const AUDIO_ALERT_THRESHOLD = Math.min(</w:t>
      </w:r>
      <w:r>
        <w:br/>
      </w:r>
      <w:r>
        <w:rPr>
          <w:rFonts w:ascii="Consolas" w:hAnsi="Consolas"/>
          <w:sz w:val="16"/>
        </w:rPr>
        <w:t xml:space="preserve">  100,</w:t>
      </w:r>
      <w:r>
        <w:br/>
      </w:r>
      <w:r>
        <w:rPr>
          <w:rFonts w:ascii="Consolas" w:hAnsi="Consolas"/>
          <w:sz w:val="16"/>
        </w:rPr>
        <w:t xml:space="preserve">  Math.max(0, readNumberEnv('EXPO_PUBLIC_AUDIO_ALERT_THRESHOLD', 82))</w:t>
      </w:r>
      <w:r>
        <w:br/>
      </w:r>
      <w:r>
        <w:rPr>
          <w:rFonts w:ascii="Consolas" w:hAnsi="Consolas"/>
          <w:sz w:val="16"/>
        </w:rPr>
        <w:t>);</w:t>
      </w:r>
      <w:r>
        <w:br/>
      </w:r>
      <w:r>
        <w:rPr>
          <w:rFonts w:ascii="Consolas" w:hAnsi="Consolas"/>
          <w:sz w:val="16"/>
        </w:rPr>
        <w:t>export const AUDIO_GUARD_CHUNK_MS = Math.max(</w:t>
      </w:r>
      <w:r>
        <w:br/>
      </w:r>
      <w:r>
        <w:rPr>
          <w:rFonts w:ascii="Consolas" w:hAnsi="Consolas"/>
          <w:sz w:val="16"/>
        </w:rPr>
        <w:t xml:space="preserve">  1000,</w:t>
      </w:r>
      <w:r>
        <w:br/>
      </w:r>
      <w:r>
        <w:rPr>
          <w:rFonts w:ascii="Consolas" w:hAnsi="Consolas"/>
          <w:sz w:val="16"/>
        </w:rPr>
        <w:t xml:space="preserve">  readNumberEnv('EXPO_PUBLIC_AUDIO_GUARD_CHUNK_MS', 2000)</w:t>
      </w:r>
      <w:r>
        <w:br/>
      </w:r>
      <w:r>
        <w:rPr>
          <w:rFonts w:ascii="Consolas" w:hAnsi="Consolas"/>
          <w:sz w:val="16"/>
        </w:rPr>
        <w:t>);</w:t>
      </w:r>
      <w:r>
        <w:br/>
      </w:r>
      <w:r>
        <w:rPr>
          <w:rFonts w:ascii="Consolas" w:hAnsi="Consolas"/>
          <w:sz w:val="16"/>
        </w:rPr>
        <w:t>export const WAKE_WORD_MODEL_NAME = 'wakeword_es.onnx';</w:t>
      </w:r>
      <w:r>
        <w:br/>
      </w:r>
      <w:r>
        <w:rPr>
          <w:rFonts w:ascii="Consolas" w:hAnsi="Consolas"/>
          <w:sz w:val="16"/>
        </w:rPr>
        <w:t>export const WAKE_WORD_FOREGROUND_ONLY = true;</w:t>
      </w:r>
      <w:r>
        <w:br/>
      </w:r>
      <w:r>
        <w:rPr>
          <w:rFonts w:ascii="Consolas" w:hAnsi="Consolas"/>
          <w:sz w:val="16"/>
        </w:rPr>
        <w:t>export const REMOTE_AUDIO_GUARD_CONFIGURED =</w:t>
      </w:r>
      <w:r>
        <w:br/>
      </w:r>
      <w:r>
        <w:rPr>
          <w:rFonts w:ascii="Consolas" w:hAnsi="Consolas"/>
          <w:sz w:val="16"/>
        </w:rPr>
        <w:t xml:space="preserve">  AUDIO_GUARD_ENABLED &amp;&amp; !!AUDIO_ALERT_API_URL &amp;&amp; !!AUDIO_ALERT_API_KEY;</w:t>
      </w:r>
    </w:p>
    <w:p>
      <w:pPr>
        <w:spacing w:after="120"/>
      </w:pPr>
      <w:r>
        <w:rPr>
          <w:b/>
        </w:rPr>
        <w:t>Explicación de las líneas 106-152:</w:t>
      </w:r>
    </w:p>
    <w:p>
      <w:pPr>
        <w:pStyle w:val="ListBullet"/>
        <w:ind w:left="425"/>
      </w:pPr>
      <w:r>
        <w:rPr>
          <w:b/>
        </w:rPr>
        <w:t>Línea 106</w:t>
      </w:r>
      <w:r>
        <w:t xml:space="preserve">: timeout de autenticación de 8 s (usado por </w:t>
      </w:r>
      <w:r>
        <w:rPr>
          <w:rFonts w:ascii="Consolas" w:hAnsi="Consolas"/>
          <w:sz w:val="16"/>
        </w:rPr>
        <w:t>app/_layout.tsx</w:t>
      </w:r>
      <w:r>
        <w:t>).</w:t>
      </w:r>
    </w:p>
    <w:p>
      <w:pPr>
        <w:pStyle w:val="ListBullet"/>
        <w:ind w:left="425"/>
      </w:pPr>
      <w:r>
        <w:rPr>
          <w:b/>
        </w:rPr>
        <w:t>Líneas 107-126</w:t>
      </w:r>
      <w:r>
        <w:t xml:space="preserve">: los cinco flags booleanos, todos con fallback </w:t>
      </w:r>
      <w:r>
        <w:rPr>
          <w:rFonts w:ascii="Consolas" w:hAnsi="Consolas"/>
          <w:sz w:val="16"/>
        </w:rPr>
        <w:t>false</w:t>
      </w:r>
      <w:r>
        <w:t xml:space="preserve"> (opt-in</w:t>
      </w:r>
    </w:p>
    <w:p>
      <w:pPr>
        <w:spacing w:after="120"/>
      </w:pPr>
      <w:r>
        <w:t xml:space="preserve">  por configuración). El valor real depende de las variables de entorno de build.</w:t>
      </w:r>
    </w:p>
    <w:p>
      <w:pPr>
        <w:pStyle w:val="ListBullet"/>
        <w:ind w:left="425"/>
      </w:pPr>
      <w:r>
        <w:rPr>
          <w:b/>
        </w:rPr>
        <w:t>Línea 127-128</w:t>
      </w:r>
      <w:r>
        <w:t xml:space="preserve">: </w:t>
      </w:r>
      <w:r>
        <w:rPr>
          <w:rFonts w:ascii="Consolas" w:hAnsi="Consolas"/>
          <w:sz w:val="16"/>
        </w:rPr>
        <w:t>WAKE_WORD_LICENSE_KEY</w:t>
      </w:r>
      <w:r>
        <w:t>; valor [SECRETO OCULTO]. Se recorta y</w:t>
      </w:r>
    </w:p>
    <w:p>
      <w:pPr>
        <w:spacing w:after="120"/>
      </w:pPr>
      <w:r>
        <w:t xml:space="preserve">  cae a cadena vacía si no está definida.</w:t>
      </w:r>
    </w:p>
    <w:p>
      <w:pPr>
        <w:pStyle w:val="ListBullet"/>
        <w:ind w:left="425"/>
      </w:pPr>
      <w:r>
        <w:rPr>
          <w:b/>
        </w:rPr>
        <w:t>Líneas 129-136</w:t>
      </w:r>
      <w:r>
        <w:t>: URL y API key del servicio de audio; valor de la API key</w:t>
      </w:r>
    </w:p>
    <w:p>
      <w:pPr>
        <w:spacing w:after="120"/>
      </w:pPr>
      <w:r>
        <w:t xml:space="preserve">  [SECRETO OCULTO]. Defecto '' (vacío).</w:t>
      </w:r>
    </w:p>
    <w:p>
      <w:pPr>
        <w:pStyle w:val="ListBullet"/>
        <w:ind w:left="425"/>
      </w:pPr>
      <w:r>
        <w:rPr>
          <w:b/>
        </w:rPr>
        <w:t>Líneas 137-140</w:t>
      </w:r>
      <w:r>
        <w:t>: idioma de audio por defecto 'es'.</w:t>
      </w:r>
    </w:p>
    <w:p>
      <w:pPr>
        <w:pStyle w:val="ListBullet"/>
        <w:ind w:left="425"/>
      </w:pPr>
      <w:r>
        <w:rPr>
          <w:b/>
        </w:rPr>
        <w:t>Líneas 141-144</w:t>
      </w:r>
      <w:r>
        <w:t xml:space="preserve">: umbral de audio recortado al rango [0, 100] con </w:t>
      </w:r>
      <w:r>
        <w:rPr>
          <w:rFonts w:ascii="Consolas" w:hAnsi="Consolas"/>
          <w:sz w:val="16"/>
        </w:rPr>
        <w:t>Math.min/max</w:t>
      </w:r>
      <w:r>
        <w:t>,</w:t>
      </w:r>
    </w:p>
    <w:p>
      <w:pPr>
        <w:spacing w:after="120"/>
      </w:pPr>
      <w:r>
        <w:t xml:space="preserve">  default 82. El clamp garantiza que un valor de entorno corrupto no produzca un   umbral imposible.</w:t>
      </w:r>
    </w:p>
    <w:p>
      <w:pPr>
        <w:pStyle w:val="ListBullet"/>
        <w:ind w:left="425"/>
      </w:pPr>
      <w:r>
        <w:rPr>
          <w:b/>
        </w:rPr>
        <w:t>Líneas 145-148</w:t>
      </w:r>
      <w:r>
        <w:t>: chunk de guardia de audio con mínimo defensivo de 1000 ms,</w:t>
      </w:r>
    </w:p>
    <w:p>
      <w:pPr>
        <w:spacing w:after="120"/>
      </w:pPr>
      <w:r>
        <w:t xml:space="preserve">  default 2000 ms (evita chunks absurdamente cortos).</w:t>
      </w:r>
    </w:p>
    <w:p>
      <w:pPr>
        <w:pStyle w:val="ListBullet"/>
        <w:ind w:left="425"/>
      </w:pPr>
      <w:r>
        <w:rPr>
          <w:b/>
        </w:rPr>
        <w:t>Línea 149</w:t>
      </w:r>
      <w:r>
        <w:t>: nombre del modelo ONNX del wake word en español.</w:t>
      </w:r>
    </w:p>
    <w:p>
      <w:pPr>
        <w:pStyle w:val="ListBullet"/>
        <w:ind w:left="425"/>
      </w:pPr>
      <w:r>
        <w:rPr>
          <w:b/>
        </w:rPr>
        <w:t>Línea 150</w:t>
      </w:r>
      <w:r>
        <w:t>: el wake word solo se usa en foreground (flag fijo true).</w:t>
      </w:r>
    </w:p>
    <w:p>
      <w:pPr>
        <w:pStyle w:val="ListBullet"/>
        <w:ind w:left="425"/>
      </w:pPr>
      <w:r>
        <w:rPr>
          <w:b/>
        </w:rPr>
        <w:t>Líneas 151-152</w:t>
      </w:r>
      <w:r>
        <w:t>: flag derivado: la guardia de audio remota se considera</w:t>
      </w:r>
    </w:p>
    <w:p>
      <w:pPr>
        <w:spacing w:after="120"/>
      </w:pPr>
      <w:r>
        <w:t xml:space="preserve">  configurada solo si el flag está activo y existen URL y API key no vacías.</w:t>
      </w:r>
    </w:p>
    <w:p>
      <w:pPr>
        <w:spacing w:after="120"/>
      </w:pPr>
      <w:r>
        <w:rPr>
          <w:b/>
        </w:rPr>
        <w:t>Bloque líneas 154-168 (razones de deshabilitación y PA_API_URL):</w:t>
      </w:r>
    </w:p>
    <w:p>
      <w:pPr>
        <w:spacing w:before="80" w:after="120" w:line="240" w:lineRule="auto"/>
        <w:shd w:val="clear" w:color="auto" w:fill="F5F5F5"/>
      </w:pPr>
      <w:r>
        <w:rPr>
          <w:rFonts w:ascii="Consolas" w:hAnsi="Consolas"/>
          <w:sz w:val="16"/>
        </w:rPr>
        <w:t>const wakeWordBaseReason = REMOTE_AUDIO_GUARD_CONFIGURED</w:t>
      </w:r>
      <w:r>
        <w:br/>
      </w:r>
      <w:r>
        <w:rPr>
          <w:rFonts w:ascii="Consolas" w:hAnsi="Consolas"/>
          <w:sz w:val="16"/>
        </w:rPr>
        <w:t xml:space="preserve">  ? null</w:t>
      </w:r>
      <w:r>
        <w:br/>
      </w:r>
      <w:r>
        <w:rPr>
          <w:rFonts w:ascii="Consolas" w:hAnsi="Consolas"/>
          <w:sz w:val="16"/>
        </w:rPr>
        <w:t xml:space="preserve">  : !WAKE_WORD_ENABLED</w:t>
      </w:r>
      <w:r>
        <w:br/>
      </w:r>
      <w:r>
        <w:rPr>
          <w:rFonts w:ascii="Consolas" w:hAnsi="Consolas"/>
          <w:sz w:val="16"/>
        </w:rPr>
        <w:t xml:space="preserve">    ? 'La activación por voz está desactivada por configuración.'</w:t>
      </w:r>
      <w:r>
        <w:br/>
      </w:r>
      <w:r>
        <w:rPr>
          <w:rFonts w:ascii="Consolas" w:hAnsi="Consolas"/>
          <w:sz w:val="16"/>
        </w:rPr>
        <w:t xml:space="preserve">    : Platform.OS !== 'android'</w:t>
      </w:r>
      <w:r>
        <w:br/>
      </w:r>
      <w:r>
        <w:rPr>
          <w:rFonts w:ascii="Consolas" w:hAnsi="Consolas"/>
          <w:sz w:val="16"/>
        </w:rPr>
        <w:t xml:space="preserve">      ? 'La activación por voz quedó habilitada solo para Android en esta etapa.'</w:t>
      </w:r>
      <w:r>
        <w:br/>
      </w:r>
      <w:r>
        <w:rPr>
          <w:rFonts w:ascii="Consolas" w:hAnsi="Consolas"/>
          <w:sz w:val="16"/>
        </w:rPr>
        <w:t xml:space="preserve">      : null;</w:t>
      </w:r>
      <w:r>
        <w:br/>
      </w:r>
      <w:r>
        <w:rPr>
          <w:rFonts w:ascii="Consolas" w:hAnsi="Consolas"/>
          <w:sz w:val="16"/>
        </w:rPr>
        <w:t xml:space="preserve"> </w:t>
      </w:r>
      <w:r>
        <w:br/>
      </w:r>
      <w:r>
        <w:rPr>
          <w:rFonts w:ascii="Consolas" w:hAnsi="Consolas"/>
          <w:sz w:val="16"/>
        </w:rPr>
        <w:t>export const WAKE_WORD_DISABLED_REASON = wakeWordBaseReason || '';</w:t>
      </w:r>
      <w:r>
        <w:br/>
      </w:r>
      <w:r>
        <w:rPr>
          <w:rFonts w:ascii="Consolas" w:hAnsi="Consolas"/>
          <w:sz w:val="16"/>
        </w:rPr>
        <w:t>export const PAYMENTS_DISABLED_REASON =</w:t>
      </w:r>
      <w:r>
        <w:br/>
      </w:r>
      <w:r>
        <w:rPr>
          <w:rFonts w:ascii="Consolas" w:hAnsi="Consolas"/>
          <w:sz w:val="16"/>
        </w:rPr>
        <w:t xml:space="preserve">  'La pasarela de pagos está pausada temporalmente hasta terminar las pruebas funcionales.';</w:t>
      </w:r>
      <w:r>
        <w:br/>
      </w:r>
      <w:r>
        <w:rPr>
          <w:rFonts w:ascii="Consolas" w:hAnsi="Consolas"/>
          <w:sz w:val="16"/>
        </w:rPr>
        <w:t>export const PA_API_URL = readStringEnv(</w:t>
      </w:r>
      <w:r>
        <w:br/>
      </w:r>
      <w:r>
        <w:rPr>
          <w:rFonts w:ascii="Consolas" w:hAnsi="Consolas"/>
          <w:sz w:val="16"/>
        </w:rPr>
        <w:t xml:space="preserve">  'EXPO_PUBLIC_PA_API_URL',</w:t>
      </w:r>
      <w:r>
        <w:br/>
      </w:r>
      <w:r>
        <w:rPr>
          <w:rFonts w:ascii="Consolas" w:hAnsi="Consolas"/>
          <w:sz w:val="16"/>
        </w:rPr>
        <w:t xml:space="preserve">  'https://oaf.pythonanywhere.com'</w:t>
      </w:r>
      <w:r>
        <w:br/>
      </w:r>
      <w:r>
        <w:rPr>
          <w:rFonts w:ascii="Consolas" w:hAnsi="Consolas"/>
          <w:sz w:val="16"/>
        </w:rPr>
        <w:t>);</w:t>
      </w:r>
    </w:p>
    <w:p>
      <w:pPr>
        <w:spacing w:after="120"/>
      </w:pPr>
      <w:r>
        <w:rPr>
          <w:b/>
        </w:rPr>
        <w:t>Explicación de las líneas 154-168:</w:t>
      </w:r>
    </w:p>
    <w:p>
      <w:pPr>
        <w:pStyle w:val="ListBullet"/>
        <w:ind w:left="425"/>
      </w:pPr>
      <w:r>
        <w:rPr>
          <w:b/>
        </w:rPr>
        <w:t>Líneas 154-160</w:t>
      </w:r>
      <w:r>
        <w:t>: lógica anidada para calcular el motivo de indisponibilidad del</w:t>
      </w:r>
    </w:p>
    <w:p>
      <w:pPr>
        <w:spacing w:after="120"/>
      </w:pPr>
      <w:r>
        <w:t xml:space="preserve">  wake word. Prioridad: si la guardia de audio remota está configurada, el wake word   local no aplica (null); si el flag está apagado, motivo de configuración; si la   plataforma no es Android, motivo de plataforma. En caso contrario null (disponible).</w:t>
      </w:r>
    </w:p>
    <w:p>
      <w:pPr>
        <w:pStyle w:val="ListBullet"/>
        <w:ind w:left="425"/>
      </w:pPr>
      <w:r>
        <w:rPr>
          <w:b/>
        </w:rPr>
        <w:t>Línea 162</w:t>
      </w:r>
      <w:r>
        <w:t>: exporta la razón, con '' si no hay motivo (wake word operativo).</w:t>
      </w:r>
    </w:p>
    <w:p>
      <w:pPr>
        <w:pStyle w:val="ListBullet"/>
        <w:ind w:left="425"/>
      </w:pPr>
      <w:r>
        <w:rPr>
          <w:b/>
        </w:rPr>
        <w:t>Líneas 163-164</w:t>
      </w:r>
      <w:r>
        <w:t>: razón fija de pago pausado: la pasarela está detenida hasta</w:t>
      </w:r>
    </w:p>
    <w:p>
      <w:pPr>
        <w:spacing w:after="120"/>
      </w:pPr>
      <w:r>
        <w:t xml:space="preserve">  finalizar pruebas funcionales. Texto visible al usuario.</w:t>
      </w:r>
    </w:p>
    <w:p>
      <w:pPr>
        <w:pStyle w:val="ListBullet"/>
        <w:ind w:left="425"/>
      </w:pPr>
      <w:r>
        <w:rPr>
          <w:b/>
        </w:rPr>
        <w:t>Líneas 165-168</w:t>
      </w:r>
      <w:r>
        <w:t>: URL base del backend PythonAnywhere con fallback</w:t>
      </w:r>
    </w:p>
    <w:p>
      <w:pPr>
        <w:spacing w:after="120"/>
      </w:pPr>
      <w:r>
        <w:t xml:space="preserve">  'https://oaf.pythonanywhere.com' (URL pública de despliegue, no un secreto).</w:t>
      </w:r>
    </w:p>
    <w:p>
      <w:pPr>
        <w:spacing w:after="120"/>
      </w:pPr>
      <w:r>
        <w:rPr>
          <w:b/>
        </w:rPr>
        <w:t>Bloque líneas 170-186 (buildAlertAudioStoragePath):</w:t>
      </w:r>
    </w:p>
    <w:p>
      <w:pPr>
        <w:spacing w:before="80" w:after="120" w:line="240" w:lineRule="auto"/>
        <w:shd w:val="clear" w:color="auto" w:fill="F5F5F5"/>
      </w:pPr>
      <w:r>
        <w:rPr>
          <w:rFonts w:ascii="Consolas" w:hAnsi="Consolas"/>
          <w:sz w:val="16"/>
        </w:rPr>
        <w:t>/* ============================================================================</w:t>
      </w:r>
      <w:r>
        <w:br/>
      </w:r>
      <w:r>
        <w:rPr>
          <w:rFonts w:ascii="Consolas" w:hAnsi="Consolas"/>
          <w:sz w:val="16"/>
        </w:rPr>
        <w:t>* Función         : buildAlertAudioStoragePath</w:t>
      </w:r>
      <w:r>
        <w:br/>
      </w:r>
      <w:r>
        <w:rPr>
          <w:rFonts w:ascii="Consolas" w:hAnsi="Consolas"/>
          <w:sz w:val="16"/>
        </w:rPr>
        <w:t>* Descripción     : Construye la ruta canónica de Storage para audios de alerta.</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AudioRecordingService, cleanupOldAlerts, storage.rules</w:t>
      </w:r>
      <w:r>
        <w:br/>
      </w:r>
      <w:r>
        <w:rPr>
          <w:rFonts w:ascii="Consolas" w:hAnsi="Consolas"/>
          <w:sz w:val="16"/>
        </w:rPr>
        <w:t>* Ingesta         : userId: string, alertId: string</w:t>
      </w:r>
      <w:r>
        <w:br/>
      </w:r>
      <w:r>
        <w:rPr>
          <w:rFonts w:ascii="Consolas" w:hAnsi="Consolas"/>
          <w:sz w:val="16"/>
        </w:rPr>
        <w:t>* Devolución      : string</w:t>
      </w:r>
      <w:r>
        <w:br/>
      </w:r>
      <w:r>
        <w:rPr>
          <w:rFonts w:ascii="Consolas" w:hAnsi="Consolas"/>
          <w:sz w:val="16"/>
        </w:rPr>
        <w:t>* Uso             : buildAlertAudioStoragePath(userId, alertId)</w:t>
      </w:r>
      <w:r>
        <w:br/>
      </w:r>
      <w:r>
        <w:rPr>
          <w:rFonts w:ascii="Consolas" w:hAnsi="Consolas"/>
          <w:sz w:val="16"/>
        </w:rPr>
        <w:t>* ============================================================================ */</w:t>
      </w:r>
      <w:r>
        <w:br/>
      </w:r>
      <w:r>
        <w:rPr>
          <w:rFonts w:ascii="Consolas" w:hAnsi="Consolas"/>
          <w:sz w:val="16"/>
        </w:rPr>
        <w:t>export function buildAlertAudioStoragePath(</w:t>
      </w:r>
      <w:r>
        <w:br/>
      </w:r>
      <w:r>
        <w:rPr>
          <w:rFonts w:ascii="Consolas" w:hAnsi="Consolas"/>
          <w:sz w:val="16"/>
        </w:rPr>
        <w:t xml:space="preserve">  userId: string,</w:t>
      </w:r>
      <w:r>
        <w:br/>
      </w:r>
      <w:r>
        <w:rPr>
          <w:rFonts w:ascii="Consolas" w:hAnsi="Consolas"/>
          <w:sz w:val="16"/>
        </w:rPr>
        <w:t xml:space="preserve">  alertId: string</w:t>
      </w:r>
      <w:r>
        <w:br/>
      </w:r>
      <w:r>
        <w:rPr>
          <w:rFonts w:ascii="Consolas" w:hAnsi="Consolas"/>
          <w:sz w:val="16"/>
        </w:rPr>
        <w:t>): string {</w:t>
      </w:r>
      <w:r>
        <w:br/>
      </w:r>
      <w:r>
        <w:rPr>
          <w:rFonts w:ascii="Consolas" w:hAnsi="Consolas"/>
          <w:sz w:val="16"/>
        </w:rPr>
        <w:t xml:space="preserve">  return `users/${userId}/alerts/${alertId}/voice.m4a`;</w:t>
      </w:r>
      <w:r>
        <w:br/>
      </w:r>
      <w:r>
        <w:rPr>
          <w:rFonts w:ascii="Consolas" w:hAnsi="Consolas"/>
          <w:sz w:val="16"/>
        </w:rPr>
        <w:t>}</w:t>
      </w:r>
    </w:p>
    <w:p>
      <w:pPr>
        <w:spacing w:after="120"/>
      </w:pPr>
      <w:r>
        <w:rPr>
          <w:b/>
        </w:rPr>
        <w:t>Explicación de las líneas 170-186:</w:t>
      </w:r>
    </w:p>
    <w:p>
      <w:pPr>
        <w:pStyle w:val="ListBullet"/>
        <w:ind w:left="425"/>
      </w:pPr>
      <w:r>
        <w:rPr>
          <w:b/>
        </w:rPr>
        <w:t>Líneas 181-185</w:t>
      </w:r>
      <w:r>
        <w:t>: construye la ruta canónica de Firebase Storage:</w:t>
      </w:r>
    </w:p>
    <w:p>
      <w:pPr>
        <w:spacing w:after="120"/>
      </w:pPr>
      <w:r>
        <w:t xml:space="preserve">  </w:t>
      </w:r>
      <w:r>
        <w:rPr>
          <w:rFonts w:ascii="Consolas" w:hAnsi="Consolas"/>
          <w:sz w:val="16"/>
        </w:rPr>
        <w:t>users/{userId}/alerts/{alertId}/voice.m4a</w:t>
      </w:r>
      <w:r>
        <w:t xml:space="preserve">. La ruta debe estar alineada con las   reglas de </w:t>
      </w:r>
      <w:r>
        <w:rPr>
          <w:rFonts w:ascii="Consolas" w:hAnsi="Consolas"/>
          <w:sz w:val="16"/>
        </w:rPr>
        <w:t>storage.rules</w:t>
      </w:r>
      <w:r>
        <w:t xml:space="preserve"> del proyecto (el docstring menciona la conexión con   </w:t>
      </w:r>
      <w:r>
        <w:rPr>
          <w:rFonts w:ascii="Consolas" w:hAnsi="Consolas"/>
          <w:sz w:val="16"/>
        </w:rPr>
        <w:t>cleanupOldAlerts</w:t>
      </w:r>
      <w:r>
        <w:t xml:space="preserve"> y </w:t>
      </w:r>
      <w:r>
        <w:rPr>
          <w:rFonts w:ascii="Consolas" w:hAnsi="Consolas"/>
          <w:sz w:val="16"/>
        </w:rPr>
        <w:t>storage.rules</w:t>
      </w:r>
      <w:r>
        <w:t xml:space="preserve">). La usa </w:t>
      </w:r>
      <w:r>
        <w:rPr>
          <w:rFonts w:ascii="Consolas" w:hAnsi="Consolas"/>
          <w:sz w:val="16"/>
        </w:rPr>
        <w:t>AudioRecordingService</w:t>
      </w:r>
      <w:r>
        <w:t xml:space="preserve"> al subir el   audio de la alerta. Formato m4a consistente con la grabación del dispositivo.</w:t>
      </w:r>
    </w:p>
    <w:p>
      <w:pPr>
        <w:pStyle w:val="Heading2"/>
      </w:pPr>
      <w:r>
        <w:t>Fichas de funciones y métodos</w:t>
      </w:r>
    </w:p>
    <w:p>
      <w:pPr>
        <w:pStyle w:val="Heading3"/>
      </w:pPr>
      <w:r>
        <w:t>readBooleanEnv (líneas 47-57)</w:t>
      </w:r>
    </w:p>
    <w:p>
      <w:pPr>
        <w:pStyle w:val="ListBullet"/>
        <w:ind w:left="425"/>
      </w:pPr>
      <w:r>
        <w:t xml:space="preserve">Firma: </w:t>
      </w:r>
      <w:r>
        <w:rPr>
          <w:rFonts w:ascii="Consolas" w:hAnsi="Consolas"/>
          <w:sz w:val="16"/>
        </w:rPr>
        <w:t>function readBooleanEnv(name: keyof typeof EXPO_PUBLIC_ENV, fallback: boolean): boolean</w:t>
      </w:r>
    </w:p>
    <w:p>
      <w:pPr>
        <w:pStyle w:val="ListBullet"/>
        <w:ind w:left="425"/>
      </w:pPr>
      <w:r>
        <w:t>Propósito técnico: saneamiento de booleanos de entorno. Propósito funcional: decidir</w:t>
      </w:r>
    </w:p>
    <w:p>
      <w:pPr>
        <w:spacing w:after="120"/>
      </w:pPr>
      <w:r>
        <w:t xml:space="preserve">  si un feature flag está activo.</w:t>
      </w:r>
    </w:p>
    <w:p>
      <w:pPr>
        <w:pStyle w:val="ListBullet"/>
        <w:ind w:left="425"/>
      </w:pPr>
      <w:r>
        <w:t xml:space="preserve">Parámetros: </w:t>
      </w:r>
      <w:r>
        <w:rPr>
          <w:rFonts w:ascii="Consolas" w:hAnsi="Consolas"/>
          <w:sz w:val="16"/>
        </w:rPr>
        <w:t>name</w:t>
      </w:r>
      <w:r>
        <w:t xml:space="preserve"> (clave del snapshot de entorno), </w:t>
      </w:r>
      <w:r>
        <w:rPr>
          <w:rFonts w:ascii="Consolas" w:hAnsi="Consolas"/>
          <w:sz w:val="16"/>
        </w:rPr>
        <w:t>fallback</w:t>
      </w:r>
      <w:r>
        <w:t xml:space="preserve"> (valor si ausente).</w:t>
      </w:r>
    </w:p>
    <w:p>
      <w:pPr>
        <w:pStyle w:val="ListBullet"/>
        <w:ind w:left="425"/>
      </w:pPr>
      <w:r>
        <w:t>Retorno: boolean. Excepciones: ninguna (siempre devuelve un valor).</w:t>
      </w:r>
    </w:p>
    <w:p>
      <w:pPr>
        <w:pStyle w:val="ListBullet"/>
        <w:ind w:left="425"/>
      </w:pPr>
      <w:r>
        <w:t xml:space="preserve">Dependencias: </w:t>
      </w:r>
      <w:r>
        <w:rPr>
          <w:rFonts w:ascii="Consolas" w:hAnsi="Consolas"/>
          <w:sz w:val="16"/>
        </w:rPr>
        <w:t>EXPO_PUBLIC_ENV</w:t>
      </w:r>
      <w:r>
        <w:t xml:space="preserve">, </w:t>
      </w:r>
      <w:r>
        <w:rPr>
          <w:rFonts w:ascii="Consolas" w:hAnsi="Consolas"/>
          <w:sz w:val="16"/>
        </w:rPr>
        <w:t>ENABLED_VALUES</w:t>
      </w:r>
      <w:r>
        <w:t>. La llaman las exportaciones de</w:t>
      </w:r>
    </w:p>
    <w:p>
      <w:pPr>
        <w:spacing w:after="120"/>
      </w:pPr>
      <w:r>
        <w:t xml:space="preserve">  flags. Efectos secundarios: ninguno. Riesgos: bajo.</w:t>
      </w:r>
    </w:p>
    <w:p>
      <w:pPr>
        <w:pStyle w:val="Heading3"/>
      </w:pPr>
      <w:r>
        <w:t>readStringEnv (líneas 70-80)</w:t>
      </w:r>
    </w:p>
    <w:p>
      <w:pPr>
        <w:pStyle w:val="ListBullet"/>
        <w:ind w:left="425"/>
      </w:pPr>
      <w:r>
        <w:t xml:space="preserve">Firma: </w:t>
      </w:r>
      <w:r>
        <w:rPr>
          <w:rFonts w:ascii="Consolas" w:hAnsi="Consolas"/>
          <w:sz w:val="16"/>
        </w:rPr>
        <w:t>function readStringEnv(name: keyof typeof EXPO_PUBLIC_ENV, fallback: string): string</w:t>
      </w:r>
    </w:p>
    <w:p>
      <w:pPr>
        <w:pStyle w:val="ListBullet"/>
        <w:ind w:left="425"/>
      </w:pPr>
      <w:r>
        <w:t>Propósito: lectura segura de cadenas de entorno recortando espacios.</w:t>
      </w:r>
    </w:p>
    <w:p>
      <w:pPr>
        <w:pStyle w:val="ListBullet"/>
        <w:ind w:left="425"/>
      </w:pPr>
      <w:r>
        <w:t>Retorno: string. Excepciones: ninguna. Riesgo: bajo.</w:t>
      </w:r>
    </w:p>
    <w:p>
      <w:pPr>
        <w:pStyle w:val="Heading3"/>
      </w:pPr>
      <w:r>
        <w:t>readNumberEnv (líneas 93-104)</w:t>
      </w:r>
    </w:p>
    <w:p>
      <w:pPr>
        <w:pStyle w:val="ListBullet"/>
        <w:ind w:left="425"/>
      </w:pPr>
      <w:r>
        <w:t xml:space="preserve">Firma: </w:t>
      </w:r>
      <w:r>
        <w:rPr>
          <w:rFonts w:ascii="Consolas" w:hAnsi="Consolas"/>
          <w:sz w:val="16"/>
        </w:rPr>
        <w:t>function readNumberEnv(name: keyof typeof EXPO_PUBLIC_ENV, fallback: number): number</w:t>
      </w:r>
    </w:p>
    <w:p>
      <w:pPr>
        <w:pStyle w:val="ListBullet"/>
        <w:ind w:left="425"/>
      </w:pPr>
      <w:r>
        <w:t>Propósito: lectura numérica con validación de finitud.</w:t>
      </w:r>
    </w:p>
    <w:p>
      <w:pPr>
        <w:pStyle w:val="ListBullet"/>
        <w:ind w:left="425"/>
      </w:pPr>
      <w:r>
        <w:t>Retorno: number. Excepciones: ninguna.</w:t>
      </w:r>
    </w:p>
    <w:p>
      <w:pPr>
        <w:pStyle w:val="ListBullet"/>
        <w:ind w:left="425"/>
      </w:pPr>
      <w:r>
        <w:t>Riesgo: sin rango acotado aquí; los clamps se aplican en el exportador (umbral y</w:t>
      </w:r>
    </w:p>
    <w:p>
      <w:pPr>
        <w:spacing w:after="120"/>
      </w:pPr>
      <w:r>
        <w:t xml:space="preserve">  chunk), lo que es correcto pero debe recordarse al añadir nuevos números.</w:t>
      </w:r>
    </w:p>
    <w:p>
      <w:pPr>
        <w:pStyle w:val="Heading3"/>
      </w:pPr>
      <w:r>
        <w:t>buildAlertAudioStoragePath (líneas 181-185)</w:t>
      </w:r>
    </w:p>
    <w:p>
      <w:pPr>
        <w:pStyle w:val="ListBullet"/>
        <w:ind w:left="425"/>
      </w:pPr>
      <w:r>
        <w:t xml:space="preserve">Firma: </w:t>
      </w:r>
      <w:r>
        <w:rPr>
          <w:rFonts w:ascii="Consolas" w:hAnsi="Consolas"/>
          <w:sz w:val="16"/>
        </w:rPr>
        <w:t>export function buildAlertAudioStoragePath(userId: string, alertId: string): string</w:t>
      </w:r>
    </w:p>
    <w:p>
      <w:pPr>
        <w:pStyle w:val="ListBullet"/>
        <w:ind w:left="425"/>
      </w:pPr>
      <w:r>
        <w:t>Propósito técnico: ruta canónica de Storage. Funcional: ubicación del audio de voz</w:t>
      </w:r>
    </w:p>
    <w:p>
      <w:pPr>
        <w:spacing w:after="120"/>
      </w:pPr>
      <w:r>
        <w:t xml:space="preserve">  de cada alerta.</w:t>
      </w:r>
    </w:p>
    <w:p>
      <w:pPr>
        <w:pStyle w:val="ListBullet"/>
        <w:ind w:left="425"/>
      </w:pPr>
      <w:r>
        <w:t xml:space="preserve">Parámetros: </w:t>
      </w:r>
      <w:r>
        <w:rPr>
          <w:rFonts w:ascii="Consolas" w:hAnsi="Consolas"/>
          <w:sz w:val="16"/>
        </w:rPr>
        <w:t>userId</w:t>
      </w:r>
      <w:r>
        <w:t xml:space="preserve"> (uid de Firebase), </w:t>
      </w:r>
      <w:r>
        <w:rPr>
          <w:rFonts w:ascii="Consolas" w:hAnsi="Consolas"/>
          <w:sz w:val="16"/>
        </w:rPr>
        <w:t>alertId</w:t>
      </w:r>
      <w:r>
        <w:t xml:space="preserve"> (id de la alerta).</w:t>
      </w:r>
    </w:p>
    <w:p>
      <w:pPr>
        <w:pStyle w:val="ListBullet"/>
        <w:ind w:left="425"/>
      </w:pPr>
      <w:r>
        <w:t xml:space="preserve">Retorno: </w:t>
      </w:r>
      <w:r>
        <w:rPr>
          <w:rFonts w:ascii="Consolas" w:hAnsi="Consolas"/>
          <w:sz w:val="16"/>
        </w:rPr>
        <w:t>users/{userId}/alerts/{alertId}/voice.m4a</w:t>
      </w:r>
      <w:r>
        <w:t>.</w:t>
      </w:r>
    </w:p>
    <w:p>
      <w:pPr>
        <w:pStyle w:val="ListBullet"/>
        <w:ind w:left="425"/>
      </w:pPr>
      <w:r>
        <w:t xml:space="preserve">Dependencias: ninguna externa. La llama </w:t>
      </w:r>
      <w:r>
        <w:rPr>
          <w:rFonts w:ascii="Consolas" w:hAnsi="Consolas"/>
          <w:sz w:val="16"/>
        </w:rPr>
        <w:t>AudioRecordingService</w:t>
      </w:r>
      <w:r>
        <w:t>. Debe mantenerse en</w:t>
      </w:r>
    </w:p>
    <w:p>
      <w:pPr>
        <w:spacing w:after="120"/>
      </w:pPr>
      <w:r>
        <w:t xml:space="preserve">  sincronía con las reglas de </w:t>
      </w:r>
      <w:r>
        <w:rPr>
          <w:rFonts w:ascii="Consolas" w:hAnsi="Consolas"/>
          <w:sz w:val="16"/>
        </w:rPr>
        <w:t>storage.rules</w:t>
      </w:r>
      <w:r>
        <w:t xml:space="preserve"> (permisos por path).</w:t>
      </w:r>
    </w:p>
    <w:p>
      <w:pPr>
        <w:pStyle w:val="ListBullet"/>
        <w:ind w:left="425"/>
      </w:pPr>
      <w:r>
        <w:t>Efectos secundarios: ninguno. Riesgo: si cambia la estructura de reglas de Storage,</w:t>
      </w:r>
    </w:p>
    <w:p>
      <w:pPr>
        <w:spacing w:after="120"/>
      </w:pPr>
      <w:r>
        <w:t xml:space="preserve">  los audios podrían quedar ilegibles o no subibles.</w:t>
      </w:r>
    </w:p>
    <w:p>
      <w:pPr>
        <w:pStyle w:val="Heading2"/>
      </w:pPr>
      <w:r>
        <w:t>Clases / interfaces / tipos</w:t>
      </w:r>
    </w:p>
    <w:p>
      <w:pPr>
        <w:pStyle w:val="ListBullet"/>
        <w:ind w:left="425"/>
      </w:pPr>
      <w:r>
        <w:t xml:space="preserve">Tipo implícito del objeto </w:t>
      </w:r>
      <w:r>
        <w:rPr>
          <w:rFonts w:ascii="Consolas" w:hAnsi="Consolas"/>
          <w:sz w:val="16"/>
        </w:rPr>
        <w:t>EXPO_PUBLIC_ENV</w:t>
      </w:r>
      <w:r>
        <w:t xml:space="preserve"> (as const) usado como clave tipada en</w:t>
      </w:r>
    </w:p>
    <w:p>
      <w:pPr>
        <w:spacing w:after="120"/>
      </w:pPr>
      <w:r>
        <w:t xml:space="preserve">  las tres funciones de lectura. No hay interfaces ni clases.</w:t>
      </w:r>
    </w:p>
    <w:p>
      <w:pPr>
        <w:pStyle w:val="Heading2"/>
      </w:pPr>
      <w:r>
        <w:t>Observaciones técnicas</w:t>
      </w:r>
    </w:p>
    <w:p>
      <w:pPr>
        <w:pStyle w:val="ListBullet"/>
        <w:ind w:left="425"/>
      </w:pPr>
      <w:r>
        <w:rPr>
          <w:rFonts w:ascii="Consolas" w:hAnsi="Consolas"/>
          <w:sz w:val="16"/>
        </w:rPr>
        <w:t>[OBSERVACIÓN TÉCNICA]</w:t>
      </w:r>
      <w:r>
        <w:t xml:space="preserve"> Los flags derivados se evalúan una sola vez al cargar el</w:t>
      </w:r>
    </w:p>
    <w:p>
      <w:pPr>
        <w:spacing w:after="120"/>
      </w:pPr>
      <w:r>
        <w:t xml:space="preserve">  módulo (constantes top-level): cambiar una variable de entorno en caliente no   surte efecto; es un comportamiento esperado con Expo.</w:t>
      </w:r>
    </w:p>
    <w:p>
      <w:pPr>
        <w:pStyle w:val="ListBullet"/>
        <w:ind w:left="425"/>
      </w:pPr>
      <w:r>
        <w:rPr>
          <w:rFonts w:ascii="Consolas" w:hAnsi="Consolas"/>
          <w:sz w:val="16"/>
        </w:rPr>
        <w:t>[OBSERVACIÓN TÉCNICA]</w:t>
      </w:r>
      <w:r>
        <w:t xml:space="preserve"> </w:t>
      </w:r>
      <w:r>
        <w:rPr>
          <w:rFonts w:ascii="Consolas" w:hAnsi="Consolas"/>
          <w:sz w:val="16"/>
        </w:rPr>
        <w:t>PAYMENTS_ENABLED</w:t>
      </w:r>
      <w:r>
        <w:t xml:space="preserve"> coexiste con </w:t>
      </w:r>
      <w:r>
        <w:rPr>
          <w:rFonts w:ascii="Consolas" w:hAnsi="Consolas"/>
          <w:sz w:val="16"/>
        </w:rPr>
        <w:t>PAYMENTS_DISABLED_REASON</w:t>
      </w:r>
      <w:r>
        <w:t>:</w:t>
      </w:r>
    </w:p>
    <w:p>
      <w:pPr>
        <w:spacing w:after="120"/>
      </w:pPr>
      <w:r>
        <w:t xml:space="preserve">  si el flag estuviera activo y la razón mostrándose a la vez, habría mensajes   contradictorios en UI. Hoy la razón es fija, asumiendo pagos pausados.</w:t>
      </w:r>
    </w:p>
    <w:p>
      <w:pPr>
        <w:pStyle w:val="ListBullet"/>
        <w:ind w:left="425"/>
      </w:pPr>
      <w:r>
        <w:rPr>
          <w:rFonts w:ascii="Consolas" w:hAnsi="Consolas"/>
          <w:sz w:val="16"/>
        </w:rPr>
        <w:t>[OBSERVACIÓN TÉCNICA]</w:t>
      </w:r>
      <w:r>
        <w:t xml:space="preserve"> </w:t>
      </w:r>
      <w:r>
        <w:rPr>
          <w:rFonts w:ascii="Consolas" w:hAnsi="Consolas"/>
          <w:sz w:val="16"/>
        </w:rPr>
        <w:t>TrialService</w:t>
      </w:r>
      <w:r>
        <w:t xml:space="preserve"> importa </w:t>
      </w:r>
      <w:r>
        <w:rPr>
          <w:rFonts w:ascii="Consolas" w:hAnsi="Consolas"/>
          <w:sz w:val="16"/>
        </w:rPr>
        <w:t>AUDIO_ALERT_API_KEY</w:t>
      </w:r>
      <w:r>
        <w:t xml:space="preserve"> (clave</w:t>
      </w:r>
    </w:p>
    <w:p>
      <w:pPr>
        <w:spacing w:after="120"/>
      </w:pPr>
      <w:r>
        <w:t xml:space="preserve">  [SECRETO OCULTO] incrustada en el cliente) para llamadas de prueba; ver sección de   seguridad.</w:t>
      </w:r>
    </w:p>
    <w:p>
      <w:pPr>
        <w:pStyle w:val="ListBullet"/>
        <w:ind w:left="425"/>
      </w:pPr>
      <w:r>
        <w:rPr>
          <w:rFonts w:ascii="Consolas" w:hAnsi="Consolas"/>
          <w:sz w:val="16"/>
        </w:rPr>
        <w:t>[OBSERVACIÓN TÉCNICA]</w:t>
      </w:r>
      <w:r>
        <w:t xml:space="preserve"> </w:t>
      </w:r>
      <w:r>
        <w:rPr>
          <w:rFonts w:ascii="Consolas" w:hAnsi="Consolas"/>
          <w:sz w:val="16"/>
        </w:rPr>
        <w:t>WAKE_WORD_MODEL_NAME</w:t>
      </w:r>
      <w:r>
        <w:t xml:space="preserve"> ('wakeword_es.onnx') es un nombre de</w:t>
      </w:r>
    </w:p>
    <w:p>
      <w:pPr>
        <w:spacing w:after="120"/>
      </w:pPr>
      <w:r>
        <w:t xml:space="preserve">  modelo embebido que debe existir como recurso del paquete react-native-wakeword;   si el recurso no está presente, la activación fallará en runtime (verificación no   realizada en este análisis).</w:t>
      </w:r>
    </w:p>
    <w:p>
      <w:pPr>
        <w:pStyle w:val="Heading2"/>
      </w:pPr>
      <w:r>
        <w:t>Seguridad</w:t>
      </w:r>
    </w:p>
    <w:p>
      <w:pPr>
        <w:pStyle w:val="ListBullet"/>
        <w:ind w:left="425"/>
      </w:pPr>
      <w:r>
        <w:rPr>
          <w:rFonts w:ascii="Consolas" w:hAnsi="Consolas"/>
          <w:sz w:val="16"/>
        </w:rPr>
        <w:t>[ALTO]</w:t>
      </w:r>
      <w:r>
        <w:t xml:space="preserve"> Claves embebidas en el cliente: </w:t>
      </w:r>
      <w:r>
        <w:rPr>
          <w:rFonts w:ascii="Consolas" w:hAnsi="Consolas"/>
          <w:sz w:val="16"/>
        </w:rPr>
        <w:t>WAKE_WORD_LICENSE_KEY</w:t>
      </w:r>
      <w:r>
        <w:t>,</w:t>
      </w:r>
    </w:p>
    <w:p>
      <w:pPr>
        <w:spacing w:after="120"/>
      </w:pPr>
      <w:r>
        <w:t xml:space="preserve">  </w:t>
      </w:r>
      <w:r>
        <w:rPr>
          <w:rFonts w:ascii="Consolas" w:hAnsi="Consolas"/>
          <w:sz w:val="16"/>
        </w:rPr>
        <w:t>AUDIO_ALERT_API_KEY</w:t>
      </w:r>
      <w:r>
        <w:t xml:space="preserve"> y las claves del backend PythonAnywhere   (</w:t>
      </w:r>
      <w:r>
        <w:rPr>
          <w:rFonts w:ascii="Consolas" w:hAnsi="Consolas"/>
          <w:sz w:val="16"/>
        </w:rPr>
        <w:t>PA_INTERNAL_KEY</w:t>
      </w:r>
      <w:r>
        <w:t xml:space="preserve">, </w:t>
      </w:r>
      <w:r>
        <w:rPr>
          <w:rFonts w:ascii="Consolas" w:hAnsi="Consolas"/>
          <w:sz w:val="16"/>
        </w:rPr>
        <w:t>PA_API_KEY</w:t>
      </w:r>
      <w:r>
        <w:t xml:space="preserve">, definidas como </w:t>
      </w:r>
      <w:r>
        <w:rPr>
          <w:rFonts w:ascii="Consolas" w:hAnsi="Consolas"/>
          <w:sz w:val="16"/>
        </w:rPr>
        <w:t>EXPO_PUBLIC_*</w:t>
      </w:r>
      <w:r>
        <w:t>) quedan   incrustadas en el APK/bundle web. Cualquier atacante puede extraerlas del binario.   El propio archivo lo advierte y recomienda un backend proxy.</w:t>
      </w:r>
    </w:p>
    <w:p>
      <w:pPr>
        <w:pStyle w:val="ListBullet"/>
        <w:ind w:left="425"/>
      </w:pPr>
      <w:r>
        <w:rPr>
          <w:rFonts w:ascii="Consolas" w:hAnsi="Consolas"/>
          <w:sz w:val="16"/>
        </w:rPr>
        <w:t>[MEDIO]</w:t>
      </w:r>
      <w:r>
        <w:t xml:space="preserve"> El uso de una </w:t>
      </w:r>
      <w:r>
        <w:rPr>
          <w:rFonts w:ascii="Consolas" w:hAnsi="Consolas"/>
          <w:sz w:val="16"/>
        </w:rPr>
        <w:t>PA_INTERNAL_KEY</w:t>
      </w:r>
      <w:r>
        <w:t xml:space="preserve"> (nombre que sugiere clave interna de</w:t>
      </w:r>
    </w:p>
    <w:p>
      <w:pPr>
        <w:spacing w:after="120"/>
      </w:pPr>
      <w:r>
        <w:t xml:space="preserve">  servidor a servidor) como variable </w:t>
      </w:r>
      <w:r>
        <w:rPr>
          <w:rFonts w:ascii="Consolas" w:hAnsi="Consolas"/>
          <w:sz w:val="16"/>
        </w:rPr>
        <w:t>EXPO_PUBLIC_</w:t>
      </w:r>
      <w:r>
        <w:t xml:space="preserve"> es especialmente delicado: una   clave interna expuesta en cliente permitiría llamadas privilegiadas al backend.</w:t>
      </w:r>
    </w:p>
    <w:p>
      <w:pPr>
        <w:pStyle w:val="ListBullet"/>
        <w:ind w:left="425"/>
      </w:pPr>
      <w:r>
        <w:rPr>
          <w:rFonts w:ascii="Consolas" w:hAnsi="Consolas"/>
          <w:sz w:val="16"/>
        </w:rPr>
        <w:t>[INFORMATIVO]</w:t>
      </w:r>
      <w:r>
        <w:t xml:space="preserve"> No se imprimen secretos a logs en este archivo. Los valores</w:t>
      </w:r>
    </w:p>
    <w:p>
      <w:pPr>
        <w:spacing w:after="120"/>
      </w:pPr>
      <w:r>
        <w:t xml:space="preserve">  sensibles no se registran.</w:t>
      </w:r>
    </w:p>
    <w:p>
      <w:pPr>
        <w:pStyle w:val="ListBullet"/>
        <w:ind w:left="425"/>
      </w:pPr>
      <w:r>
        <w:rPr>
          <w:rFonts w:ascii="Consolas" w:hAnsi="Consolas"/>
          <w:sz w:val="16"/>
        </w:rPr>
        <w:t>[BAJO]</w:t>
      </w:r>
      <w:r>
        <w:t xml:space="preserve"> El flag por defecto </w:t>
      </w:r>
      <w:r>
        <w:rPr>
          <w:rFonts w:ascii="Consolas" w:hAnsi="Consolas"/>
          <w:sz w:val="16"/>
        </w:rPr>
        <w:t>false</w:t>
      </w:r>
      <w:r>
        <w:t xml:space="preserve"> para funcionalidades sensibles (wake word,</w:t>
      </w:r>
    </w:p>
    <w:p>
      <w:pPr>
        <w:spacing w:after="120"/>
      </w:pPr>
      <w:r>
        <w:t xml:space="preserve">  audio, pagos, ubicación en segundo plano) es una postura segura por defecto.</w:t>
      </w:r>
    </w:p>
    <w:p>
      <w:pPr>
        <w:pStyle w:val="Heading2"/>
      </w:pPr>
      <w:r>
        <w:t>Riesgos y recomendaciones (sin modificar código)</w:t>
      </w:r>
    </w:p>
    <w:p>
      <w:pPr>
        <w:pStyle w:val="ListBullet"/>
        <w:ind w:left="425"/>
      </w:pPr>
      <w:r>
        <w:rPr>
          <w:rFonts w:ascii="Consolas" w:hAnsi="Consolas"/>
          <w:sz w:val="16"/>
        </w:rPr>
        <w:t>[RIESGO]</w:t>
      </w:r>
      <w:r>
        <w:t xml:space="preserve"> Alto: exposición de claves en el APK. [RECOMENDACIÓN] Mover las claves</w:t>
      </w:r>
    </w:p>
    <w:p>
      <w:pPr>
        <w:spacing w:after="120"/>
      </w:pPr>
      <w:r>
        <w:t xml:space="preserve">  de backend (PA_INTERNAL_KEY, PA_API_KEY) fuera de </w:t>
      </w:r>
      <w:r>
        <w:rPr>
          <w:rFonts w:ascii="Consolas" w:hAnsi="Consolas"/>
          <w:sz w:val="16"/>
        </w:rPr>
        <w:t>EXPO_PUBLIC_*</w:t>
      </w:r>
      <w:r>
        <w:t xml:space="preserve"> y resolverlas   exclusivamente desde Cloud Functions/backend; si es imprescindible mantener una   clave en cliente, rotarla y limitar su alcance.</w:t>
      </w:r>
    </w:p>
    <w:p>
      <w:pPr>
        <w:pStyle w:val="ListBullet"/>
        <w:ind w:left="425"/>
      </w:pPr>
      <w:r>
        <w:rPr>
          <w:rFonts w:ascii="Consolas" w:hAnsi="Consolas"/>
          <w:sz w:val="16"/>
        </w:rPr>
        <w:t>[RIESGO]</w:t>
      </w:r>
      <w:r>
        <w:t xml:space="preserve"> Medio: </w:t>
      </w:r>
      <w:r>
        <w:rPr>
          <w:rFonts w:ascii="Consolas" w:hAnsi="Consolas"/>
          <w:sz w:val="16"/>
        </w:rPr>
        <w:t>PA_API_URL</w:t>
      </w:r>
      <w:r>
        <w:t xml:space="preserve"> apunta a PythonAnywhere (dominio externo no</w:t>
      </w:r>
    </w:p>
    <w:p>
      <w:pPr>
        <w:spacing w:after="120"/>
      </w:pPr>
      <w:r>
        <w:t xml:space="preserve">  controlado por Firebase). Si ese servicio se compromete o cambia de dominio, la app   depende de un tercero. [RECOMENDACIÓN] Revisar la política de seguridad del backend   y considerar mover la funcionalidad a Cloud Run/Firebase.</w:t>
      </w:r>
    </w:p>
    <w:p>
      <w:pPr>
        <w:pStyle w:val="ListBullet"/>
        <w:ind w:left="425"/>
      </w:pPr>
      <w:r>
        <w:rPr>
          <w:rFonts w:ascii="Consolas" w:hAnsi="Consolas"/>
          <w:sz w:val="16"/>
        </w:rPr>
        <w:t>[RECOMENDACIÓN]</w:t>
      </w:r>
      <w:r>
        <w:t xml:space="preserve"> Mantener la sincronía entre </w:t>
      </w:r>
      <w:r>
        <w:rPr>
          <w:rFonts w:ascii="Consolas" w:hAnsi="Consolas"/>
          <w:sz w:val="16"/>
        </w:rPr>
        <w:t>buildAlertAudioStoragePath</w:t>
      </w:r>
      <w:r>
        <w:t xml:space="preserve"> y</w:t>
      </w:r>
    </w:p>
    <w:p>
      <w:pPr>
        <w:spacing w:after="120"/>
      </w:pPr>
      <w:r>
        <w:t xml:space="preserve">  </w:t>
      </w:r>
      <w:r>
        <w:rPr>
          <w:rFonts w:ascii="Consolas" w:hAnsi="Consolas"/>
          <w:sz w:val="16"/>
        </w:rPr>
        <w:t>storage.rules</w:t>
      </w:r>
      <w:r>
        <w:t>; añadir un test que valide la ruta generada.</w:t>
      </w:r>
    </w:p>
    <w:p>
      <w:pPr>
        <w:pStyle w:val="Heading1"/>
      </w:pPr>
      <w:r>
        <w:t>Archivo: src/config/firebase.ts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src/config/firebase.ts</w:t>
            </w:r>
          </w:p>
        </w:tc>
        <w:tc>
          <w:tcPr>
            <w:tcW w:type="dxa" w:w="1392"/>
          </w:tcPr>
          <w:p>
            <w:pPr>
              <w:spacing w:after="20"/>
            </w:pPr>
            <w:r>
              <w:rPr>
                <w:sz w:val="17"/>
              </w:rPr>
            </w:r>
            <w:r>
              <w:rPr>
                <w:sz w:val="17"/>
              </w:rPr>
              <w:t>523</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15695</w:t>
            </w:r>
          </w:p>
        </w:tc>
        <w:tc>
          <w:tcPr>
            <w:tcW w:type="dxa" w:w="1392"/>
          </w:tcPr>
          <w:p>
            <w:pPr>
              <w:spacing w:after="20"/>
            </w:pPr>
            <w:r>
              <w:rPr>
                <w:sz w:val="17"/>
              </w:rPr>
            </w:r>
            <w:r>
              <w:rPr>
                <w:sz w:val="17"/>
              </w:rPr>
              <w:t>Configuración / Capa de acceso a Firebase (híbrida)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Constituye la capa de abstracción única de acceso a Firebase de SafeAlert, con estrategia híbrida según plataforma:</w:t>
      </w:r>
    </w:p>
    <w:p>
      <w:pPr>
        <w:pStyle w:val="ListBullet"/>
        <w:ind w:left="425"/>
      </w:pPr>
      <w:r>
        <w:rPr>
          <w:b/>
        </w:rPr>
        <w:t>Android nativo</w:t>
      </w:r>
      <w:r>
        <w:t xml:space="preserve">: delega en los módulos nativos de </w:t>
      </w:r>
      <w:r>
        <w:rPr>
          <w:rFonts w:ascii="Consolas" w:hAnsi="Consolas"/>
          <w:sz w:val="16"/>
        </w:rPr>
        <w:t>@react-native-firebase</w:t>
      </w:r>
    </w:p>
    <w:p>
      <w:pPr>
        <w:spacing w:after="120"/>
      </w:pPr>
      <w:r>
        <w:t xml:space="preserve">  (auth, firestore, storage, functions), que se cargan con </w:t>
      </w:r>
      <w:r>
        <w:rPr>
          <w:rFonts w:ascii="Consolas" w:hAnsi="Consolas"/>
          <w:sz w:val="16"/>
        </w:rPr>
        <w:t>require</w:t>
      </w:r>
      <w:r>
        <w:t xml:space="preserve"> dinámico solo   cuando el runtime es Android.</w:t>
      </w:r>
    </w:p>
    <w:p>
      <w:pPr>
        <w:pStyle w:val="ListBullet"/>
        <w:ind w:left="425"/>
      </w:pPr>
      <w:r>
        <w:rPr>
          <w:b/>
        </w:rPr>
        <w:t>Apple (iOS) y web</w:t>
      </w:r>
      <w:r>
        <w:t>: usa los SDK modulares de Firebase JS (</w:t>
      </w:r>
      <w:r>
        <w:rPr>
          <w:rFonts w:ascii="Consolas" w:hAnsi="Consolas"/>
          <w:sz w:val="16"/>
        </w:rPr>
        <w:t>firebase/app</w:t>
      </w:r>
      <w:r>
        <w:t>,</w:t>
      </w:r>
    </w:p>
    <w:p>
      <w:pPr>
        <w:spacing w:after="120"/>
      </w:pPr>
      <w:r>
        <w:t xml:space="preserve">  </w:t>
      </w:r>
      <w:r>
        <w:rPr>
          <w:rFonts w:ascii="Consolas" w:hAnsi="Consolas"/>
          <w:sz w:val="16"/>
        </w:rPr>
        <w:t>firebase/auth</w:t>
      </w:r>
      <w:r>
        <w:t xml:space="preserve">, </w:t>
      </w:r>
      <w:r>
        <w:rPr>
          <w:rFonts w:ascii="Consolas" w:hAnsi="Consolas"/>
          <w:sz w:val="16"/>
        </w:rPr>
        <w:t>firebase/firestore</w:t>
      </w:r>
      <w:r>
        <w:t xml:space="preserve">, </w:t>
      </w:r>
      <w:r>
        <w:rPr>
          <w:rFonts w:ascii="Consolas" w:hAnsi="Consolas"/>
          <w:sz w:val="16"/>
        </w:rPr>
        <w:t>firebase/storage</w:t>
      </w:r>
      <w:r>
        <w:t xml:space="preserve">, </w:t>
      </w:r>
      <w:r>
        <w:rPr>
          <w:rFonts w:ascii="Consolas" w:hAnsi="Consolas"/>
          <w:sz w:val="16"/>
        </w:rPr>
        <w:t>firebase/functions</w:t>
      </w:r>
      <w:r>
        <w:t xml:space="preserve">)   inicializados a partir de la configuración derivada de </w:t>
      </w:r>
      <w:r>
        <w:rPr>
          <w:rFonts w:ascii="Consolas" w:hAnsi="Consolas"/>
          <w:sz w:val="16"/>
        </w:rPr>
        <w:t>google-services.json</w:t>
      </w:r>
      <w:r>
        <w:t>.</w:t>
      </w:r>
    </w:p>
    <w:p>
      <w:pPr>
        <w:spacing w:after="120"/>
      </w:pPr>
      <w:r>
        <w:t xml:space="preserve">Para unificar la experiencia entre ambas vías, el archivo declara un conjunto de interfaces "Like" mínimas (p. ej. </w:t>
      </w:r>
      <w:r>
        <w:rPr>
          <w:rFonts w:ascii="Consolas" w:hAnsi="Consolas"/>
          <w:sz w:val="16"/>
        </w:rPr>
        <w:t>AuthLike</w:t>
      </w:r>
      <w:r>
        <w:t xml:space="preserve">, </w:t>
      </w:r>
      <w:r>
        <w:rPr>
          <w:rFonts w:ascii="Consolas" w:hAnsi="Consolas"/>
          <w:sz w:val="16"/>
        </w:rPr>
        <w:t>FirestoreDocumentReferenceLike</w:t>
      </w:r>
      <w:r>
        <w:t>) y envuelve las APIs modulares web dentro de objetos que cumplen esas interfaces. De este modo, los servicios de la app (</w:t>
      </w:r>
      <w:r>
        <w:rPr>
          <w:rFonts w:ascii="Consolas" w:hAnsi="Consolas"/>
          <w:sz w:val="16"/>
        </w:rPr>
        <w:t>AlertService</w:t>
      </w:r>
      <w:r>
        <w:t xml:space="preserve">, </w:t>
      </w:r>
      <w:r>
        <w:rPr>
          <w:rFonts w:ascii="Consolas" w:hAnsi="Consolas"/>
          <w:sz w:val="16"/>
        </w:rPr>
        <w:t>ContactsService</w:t>
      </w:r>
      <w:r>
        <w:t xml:space="preserve">, </w:t>
      </w:r>
      <w:r>
        <w:rPr>
          <w:rFonts w:ascii="Consolas" w:hAnsi="Consolas"/>
          <w:sz w:val="16"/>
        </w:rPr>
        <w:t>AudioRecordingService</w:t>
      </w:r>
      <w:r>
        <w:t>, etc.) consumen una única API y el archivo decide internamente qué motor usar.</w:t>
      </w:r>
    </w:p>
    <w:p>
      <w:pPr>
        <w:spacing w:after="120"/>
      </w:pPr>
      <w:r>
        <w:t>También exporta helpers de acceso por usuario (</w:t>
      </w:r>
      <w:r>
        <w:rPr>
          <w:rFonts w:ascii="Consolas" w:hAnsi="Consolas"/>
          <w:sz w:val="16"/>
        </w:rPr>
        <w:t>userDoc</w:t>
      </w:r>
      <w:r>
        <w:t xml:space="preserve">, </w:t>
      </w:r>
      <w:r>
        <w:rPr>
          <w:rFonts w:ascii="Consolas" w:hAnsi="Consolas"/>
          <w:sz w:val="16"/>
        </w:rPr>
        <w:t>contactsCol</w:t>
      </w:r>
      <w:r>
        <w:t xml:space="preserve">, </w:t>
      </w:r>
      <w:r>
        <w:rPr>
          <w:rFonts w:ascii="Consolas" w:hAnsi="Consolas"/>
          <w:sz w:val="16"/>
        </w:rPr>
        <w:t>alertsCol</w:t>
      </w:r>
      <w:r>
        <w:t xml:space="preserve">, </w:t>
      </w:r>
      <w:r>
        <w:rPr>
          <w:rFonts w:ascii="Consolas" w:hAnsi="Consolas"/>
          <w:sz w:val="16"/>
        </w:rPr>
        <w:t>settingsDoc</w:t>
      </w:r>
      <w:r>
        <w:t xml:space="preserve">), un </w:t>
      </w:r>
      <w:r>
        <w:rPr>
          <w:rFonts w:ascii="Consolas" w:hAnsi="Consolas"/>
          <w:sz w:val="16"/>
        </w:rPr>
        <w:t>firestoreFieldValue</w:t>
      </w:r>
      <w:r>
        <w:t xml:space="preserve"> (serverTimestamp), autenticación anónima garantizada (</w:t>
      </w:r>
      <w:r>
        <w:rPr>
          <w:rFonts w:ascii="Consolas" w:hAnsi="Consolas"/>
          <w:sz w:val="16"/>
        </w:rPr>
        <w:t>ensureAuthenticated</w:t>
      </w:r>
      <w:r>
        <w:t>) y obtención de ID token (</w:t>
      </w:r>
      <w:r>
        <w:rPr>
          <w:rFonts w:ascii="Consolas" w:hAnsi="Consolas"/>
          <w:sz w:val="16"/>
        </w:rPr>
        <w:t>getIdToken</w:t>
      </w:r>
      <w:r>
        <w:t>).</w:t>
      </w:r>
    </w:p>
    <w:p>
      <w:pPr>
        <w:pStyle w:val="Heading2"/>
      </w:pPr>
      <w:r>
        <w:t>Clasificación y estado</w:t>
      </w:r>
    </w:p>
    <w:p>
      <w:pPr>
        <w:spacing w:after="120"/>
      </w:pPr>
      <w:r>
        <w:t xml:space="preserve">Etiqueta: </w:t>
      </w:r>
      <w:r>
        <w:rPr>
          <w:rFonts w:ascii="Consolas" w:hAnsi="Consolas"/>
          <w:sz w:val="16"/>
        </w:rPr>
        <w:t>FUNCIONALIDAD EXISTENTE</w:t>
      </w:r>
      <w:r>
        <w:t xml:space="preserve"> — ampliamente consumido (ver dependientes). Es pieza crítica del núcleo: casi todos los servicios de datos y varias pantallas pasan por esta capa.</w:t>
      </w:r>
    </w:p>
    <w:p>
      <w:pPr>
        <w:spacing w:after="120"/>
      </w:pPr>
      <w:r>
        <w:t>Subestados puntuales:</w:t>
      </w:r>
    </w:p>
    <w:p>
      <w:pPr>
        <w:pStyle w:val="ListBullet"/>
        <w:ind w:left="425"/>
      </w:pPr>
      <w:r>
        <w:rPr>
          <w:rFonts w:ascii="Consolas" w:hAnsi="Consolas"/>
          <w:sz w:val="16"/>
        </w:rPr>
        <w:t>DESHABILITADA</w:t>
      </w:r>
      <w:r>
        <w:t xml:space="preserve"> por diseño: la capa web/Apple se usa solo cuando no es Android.</w:t>
      </w:r>
    </w:p>
    <w:p>
      <w:pPr>
        <w:pStyle w:val="ListBullet"/>
        <w:ind w:left="425"/>
      </w:pPr>
      <w:r>
        <w:t xml:space="preserve">El getter </w:t>
      </w:r>
      <w:r>
        <w:rPr>
          <w:rFonts w:ascii="Consolas" w:hAnsi="Consolas"/>
          <w:sz w:val="16"/>
        </w:rPr>
        <w:t>currentUser</w:t>
      </w:r>
      <w:r>
        <w:t xml:space="preserve"> del shim </w:t>
      </w:r>
      <w:r>
        <w:rPr>
          <w:rFonts w:ascii="Consolas" w:hAnsi="Consolas"/>
          <w:sz w:val="16"/>
        </w:rPr>
        <w:t>auth()</w:t>
      </w:r>
      <w:r>
        <w:t xml:space="preserve"> para web siempre devuelve </w:t>
      </w:r>
      <w:r>
        <w:rPr>
          <w:rFonts w:ascii="Consolas" w:hAnsi="Consolas"/>
          <w:sz w:val="16"/>
        </w:rPr>
        <w:t>null</w:t>
      </w:r>
    </w:p>
    <w:p>
      <w:pPr>
        <w:spacing w:after="120"/>
      </w:pPr>
      <w:r>
        <w:t xml:space="preserve">  (detalle en Observaciones técnicas, líneas 367-370): comportamiento incompleto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AsyncStorage</w:t>
            </w:r>
            <w:r>
              <w:rPr>
                <w:sz w:val="17"/>
              </w:rPr>
              <w:t xml:space="preserve"> de </w:t>
            </w:r>
            <w:r>
              <w:rPr>
                <w:rFonts w:ascii="Consolas" w:hAnsi="Consolas"/>
                <w:sz w:val="17"/>
              </w:rPr>
              <w:t>@react-native-async-storage/async-storage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11</w:t>
            </w:r>
          </w:p>
        </w:tc>
        <w:tc>
          <w:tcPr>
            <w:tcW w:type="dxa" w:w="2436"/>
          </w:tcPr>
          <w:p>
            <w:pPr>
              <w:spacing w:after="20"/>
            </w:pPr>
            <w:r>
              <w:rPr>
                <w:sz w:val="17"/>
              </w:rPr>
            </w:r>
            <w:r>
              <w:rPr>
                <w:sz w:val="17"/>
              </w:rPr>
              <w:t>NO — importada pero sin uso en el cuerpo del archivo</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isAndroidNativeRuntime, getWebDb, getWebAuth</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firebase/app</w:t>
            </w:r>
            <w:r>
              <w:rPr>
                <w:sz w:val="17"/>
              </w:rPr>
              <w:t xml:space="preserve"> (FirebaseApp, getApp, getApps, initializeApp)</w:t>
            </w:r>
          </w:p>
        </w:tc>
        <w:tc>
          <w:tcPr>
            <w:tcW w:type="dxa" w:w="2436"/>
          </w:tcPr>
          <w:p>
            <w:pPr>
              <w:spacing w:after="20"/>
            </w:pPr>
            <w:r>
              <w:rPr>
                <w:sz w:val="17"/>
              </w:rPr>
            </w:r>
            <w:r>
              <w:rPr>
                <w:sz w:val="17"/>
              </w:rPr>
              <w:t>externa</w:t>
            </w:r>
          </w:p>
        </w:tc>
        <w:tc>
          <w:tcPr>
            <w:tcW w:type="dxa" w:w="2436"/>
          </w:tcPr>
          <w:p>
            <w:pPr>
              <w:spacing w:after="20"/>
            </w:pPr>
            <w:r>
              <w:rPr>
                <w:sz w:val="17"/>
              </w:rPr>
            </w:r>
            <w:r>
              <w:rPr>
                <w:sz w:val="17"/>
              </w:rPr>
              <w:t>getWebApp</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firebase/auth</w:t>
            </w:r>
            <w:r>
              <w:rPr>
                <w:sz w:val="17"/>
              </w:rPr>
              <w:t xml:space="preserve"> (User, browserLocalPersistence, getAuth, initializeAuth, setPersistence, signInAnonymously)</w:t>
            </w:r>
          </w:p>
        </w:tc>
        <w:tc>
          <w:tcPr>
            <w:tcW w:type="dxa" w:w="2436"/>
          </w:tcPr>
          <w:p>
            <w:pPr>
              <w:spacing w:after="20"/>
            </w:pPr>
            <w:r>
              <w:rPr>
                <w:sz w:val="17"/>
              </w:rPr>
            </w:r>
            <w:r>
              <w:rPr>
                <w:sz w:val="17"/>
              </w:rPr>
              <w:t>externa</w:t>
            </w:r>
          </w:p>
        </w:tc>
        <w:tc>
          <w:tcPr>
            <w:tcW w:type="dxa" w:w="2436"/>
          </w:tcPr>
          <w:p>
            <w:pPr>
              <w:spacing w:after="20"/>
            </w:pPr>
            <w:r>
              <w:rPr>
                <w:sz w:val="17"/>
              </w:rPr>
            </w:r>
            <w:r>
              <w:rPr>
                <w:sz w:val="17"/>
              </w:rPr>
              <w:t>getWebAuth, auth(), ensureAuthenticated, getIdToken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firebase/firestore</w:t>
            </w:r>
            <w:r>
              <w:rPr>
                <w:sz w:val="17"/>
              </w:rPr>
              <w:t xml:space="preserve"> (tipos y funciones de colecciones/consultas)</w:t>
            </w:r>
          </w:p>
        </w:tc>
        <w:tc>
          <w:tcPr>
            <w:tcW w:type="dxa" w:w="2436"/>
          </w:tcPr>
          <w:p>
            <w:pPr>
              <w:spacing w:after="20"/>
            </w:pPr>
            <w:r>
              <w:rPr>
                <w:sz w:val="17"/>
              </w:rPr>
            </w:r>
            <w:r>
              <w:rPr>
                <w:sz w:val="17"/>
              </w:rPr>
              <w:t>externa</w:t>
            </w:r>
          </w:p>
        </w:tc>
        <w:tc>
          <w:tcPr>
            <w:tcW w:type="dxa" w:w="2436"/>
          </w:tcPr>
          <w:p>
            <w:pPr>
              <w:spacing w:after="20"/>
            </w:pPr>
            <w:r>
              <w:rPr>
                <w:sz w:val="17"/>
              </w:rPr>
            </w:r>
            <w:r>
              <w:rPr>
                <w:sz w:val="17"/>
              </w:rPr>
              <w:t>Toda la capa de envoltura web de Firestore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firebase/storage</w:t>
            </w:r>
            <w:r>
              <w:rPr>
                <w:sz w:val="17"/>
              </w:rPr>
              <w:t xml:space="preserve"> (FirebaseStorage, getDownloadURL, getStorage, ref, uploadBytes)</w:t>
            </w:r>
          </w:p>
        </w:tc>
        <w:tc>
          <w:tcPr>
            <w:tcW w:type="dxa" w:w="2436"/>
          </w:tcPr>
          <w:p>
            <w:pPr>
              <w:spacing w:after="20"/>
            </w:pPr>
            <w:r>
              <w:rPr>
                <w:sz w:val="17"/>
              </w:rPr>
            </w:r>
            <w:r>
              <w:rPr>
                <w:sz w:val="17"/>
              </w:rPr>
              <w:t>externa</w:t>
            </w:r>
          </w:p>
        </w:tc>
        <w:tc>
          <w:tcPr>
            <w:tcW w:type="dxa" w:w="2436"/>
          </w:tcPr>
          <w:p>
            <w:pPr>
              <w:spacing w:after="20"/>
            </w:pPr>
            <w:r>
              <w:rPr>
                <w:sz w:val="17"/>
              </w:rPr>
            </w:r>
            <w:r>
              <w:rPr>
                <w:sz w:val="17"/>
              </w:rPr>
              <w:t>storage()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firebase/functions</w:t>
            </w:r>
            <w:r>
              <w:rPr>
                <w:sz w:val="17"/>
              </w:rPr>
              <w:t xml:space="preserve"> (Functions, getFunctions, httpsCallable)</w:t>
            </w:r>
          </w:p>
        </w:tc>
        <w:tc>
          <w:tcPr>
            <w:tcW w:type="dxa" w:w="2436"/>
          </w:tcPr>
          <w:p>
            <w:pPr>
              <w:spacing w:after="20"/>
            </w:pPr>
            <w:r>
              <w:rPr>
                <w:sz w:val="17"/>
              </w:rPr>
            </w:r>
            <w:r>
              <w:rPr>
                <w:sz w:val="17"/>
              </w:rPr>
              <w:t>externa</w:t>
            </w:r>
          </w:p>
        </w:tc>
        <w:tc>
          <w:tcPr>
            <w:tcW w:type="dxa" w:w="2436"/>
          </w:tcPr>
          <w:p>
            <w:pPr>
              <w:spacing w:after="20"/>
            </w:pPr>
            <w:r>
              <w:rPr>
                <w:sz w:val="17"/>
              </w:rPr>
            </w:r>
            <w:r>
              <w:rPr>
                <w:sz w:val="17"/>
              </w:rPr>
              <w:t>functions()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google-services.json</w:t>
            </w:r>
            <w:r>
              <w:rPr>
                <w:sz w:val="17"/>
              </w:rPr>
              <w:t xml:space="preserve"> (require)</w:t>
            </w:r>
          </w:p>
        </w:tc>
        <w:tc>
          <w:tcPr>
            <w:tcW w:type="dxa" w:w="2436"/>
          </w:tcPr>
          <w:p>
            <w:pPr>
              <w:spacing w:after="20"/>
            </w:pPr>
            <w:r>
              <w:rPr>
                <w:sz w:val="17"/>
              </w:rPr>
            </w:r>
            <w:r>
              <w:rPr>
                <w:sz w:val="17"/>
              </w:rPr>
              <w:t>interna (recurso Android)</w:t>
            </w:r>
          </w:p>
        </w:tc>
        <w:tc>
          <w:tcPr>
            <w:tcW w:type="dxa" w:w="2436"/>
          </w:tcPr>
          <w:p>
            <w:pPr>
              <w:spacing w:after="20"/>
            </w:pPr>
            <w:r>
              <w:rPr>
                <w:sz w:val="17"/>
              </w:rPr>
            </w:r>
            <w:r>
              <w:rPr>
                <w:sz w:val="17"/>
              </w:rPr>
              <w:t>firebaseConfig (líneas 132-151)</w:t>
            </w:r>
          </w:p>
        </w:tc>
        <w:tc>
          <w:tcPr>
            <w:tcW w:type="dxa" w:w="2436"/>
          </w:tcPr>
          <w:p>
            <w:pPr>
              <w:spacing w:after="20"/>
            </w:pPr>
            <w:r>
              <w:rPr>
                <w:sz w:val="17"/>
              </w:rPr>
            </w:r>
            <w:r>
              <w:rPr>
                <w:sz w:val="17"/>
              </w:rPr>
              <w:t>Sí</w:t>
            </w:r>
          </w:p>
        </w:tc>
      </w:tr>
    </w:tbl>
    <w:p>
      <w:pPr>
        <w:spacing w:after="0"/>
      </w:pPr>
    </w:p>
    <w:p>
      <w:pPr>
        <w:spacing w:after="120"/>
      </w:pPr>
      <w:r>
        <w:rPr>
          <w:b/>
          <w:color w:val="6A2D9E"/>
        </w:rPr>
        <w:t xml:space="preserve">[OBSERVACIÓN TÉCNICA] El import de </w:t>
      </w:r>
      <w:r>
        <w:rPr>
          <w:rFonts w:ascii="Consolas" w:hAnsi="Consolas"/>
          <w:b/>
          <w:color w:val="6A2D9E"/>
          <w:sz w:val="16"/>
        </w:rPr>
        <w:t>AsyncStorage</w:t>
      </w:r>
      <w:r>
        <w:rPr>
          <w:b/>
          <w:color w:val="6A2D9E"/>
        </w:rPr>
        <w:t xml:space="preserve"> (línea 11) no tiene ningún uso posterior en el archivo: probable residuo de una intención de persistencia de sesión que terminó implementándose con </w:t>
      </w:r>
      <w:r>
        <w:rPr>
          <w:rFonts w:ascii="Consolas" w:hAnsi="Consolas"/>
          <w:b/>
          <w:color w:val="6A2D9E"/>
          <w:sz w:val="16"/>
        </w:rPr>
        <w:t>browserLocalPersistence</w:t>
      </w:r>
      <w:r>
        <w:rPr>
          <w:b/>
          <w:color w:val="6A2D9E"/>
        </w:rPr>
        <w:t>/persistencia nativa. [NIVEL DE CERTEZA: Confirmado por código] (grep interno: única aparición en línea 11).</w:t>
      </w:r>
    </w:p>
    <w:p>
      <w:pPr>
        <w:pStyle w:val="Heading2"/>
      </w:pPr>
      <w:r>
        <w:t>Componentes que dependen de este archivo</w:t>
      </w:r>
    </w:p>
    <w:p>
      <w:pPr>
        <w:spacing w:after="120"/>
      </w:pPr>
      <w:r>
        <w:t xml:space="preserve">Consumidores detectados por grep en </w:t>
      </w:r>
      <w:r>
        <w:rPr>
          <w:rFonts w:ascii="Consolas" w:hAnsi="Consolas"/>
          <w:sz w:val="16"/>
        </w:rPr>
        <w:t>src/</w:t>
      </w:r>
      <w:r>
        <w:t xml:space="preserve"> y </w:t>
      </w:r>
      <w:r>
        <w:rPr>
          <w:rFonts w:ascii="Consolas" w:hAnsi="Consolas"/>
          <w:sz w:val="16"/>
        </w:rPr>
        <w:t>app/</w:t>
      </w:r>
      <w:r>
        <w:t>:</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Símbolos usados</w:t>
            </w:r>
          </w:p>
        </w:tc>
      </w:tr>
      <w:tr>
        <w:tc>
          <w:tcPr>
            <w:tcW w:type="dxa" w:w="4873"/>
          </w:tcPr>
          <w:p>
            <w:pPr>
              <w:spacing w:after="20"/>
            </w:pPr>
            <w:r>
              <w:rPr>
                <w:sz w:val="17"/>
              </w:rPr>
            </w:r>
            <w:r>
              <w:rPr>
                <w:sz w:val="17"/>
              </w:rPr>
              <w:t>src/hooks/useContacts.ts</w:t>
            </w:r>
          </w:p>
        </w:tc>
        <w:tc>
          <w:tcPr>
            <w:tcW w:type="dxa" w:w="4873"/>
          </w:tcPr>
          <w:p>
            <w:pPr>
              <w:spacing w:after="20"/>
            </w:pPr>
            <w:r>
              <w:rPr>
                <w:sz w:val="17"/>
              </w:rPr>
            </w:r>
            <w:r>
              <w:rPr>
                <w:sz w:val="17"/>
              </w:rPr>
              <w:t>ensureAuthenticated</w:t>
            </w:r>
          </w:p>
        </w:tc>
      </w:tr>
      <w:tr>
        <w:tc>
          <w:tcPr>
            <w:tcW w:type="dxa" w:w="4873"/>
          </w:tcPr>
          <w:p>
            <w:pPr>
              <w:spacing w:after="20"/>
            </w:pPr>
            <w:r>
              <w:rPr>
                <w:sz w:val="17"/>
              </w:rPr>
            </w:r>
            <w:r>
              <w:rPr>
                <w:sz w:val="17"/>
              </w:rPr>
              <w:t>src/services/AlertService.ts</w:t>
            </w:r>
          </w:p>
        </w:tc>
        <w:tc>
          <w:tcPr>
            <w:tcW w:type="dxa" w:w="4873"/>
          </w:tcPr>
          <w:p>
            <w:pPr>
              <w:spacing w:after="20"/>
            </w:pPr>
            <w:r>
              <w:rPr>
                <w:sz w:val="17"/>
              </w:rPr>
            </w:r>
            <w:r>
              <w:rPr>
                <w:sz w:val="17"/>
              </w:rPr>
              <w:t>alertsCol, ensureAuthenticated</w:t>
            </w:r>
          </w:p>
        </w:tc>
      </w:tr>
      <w:tr>
        <w:tc>
          <w:tcPr>
            <w:tcW w:type="dxa" w:w="4873"/>
          </w:tcPr>
          <w:p>
            <w:pPr>
              <w:spacing w:after="20"/>
            </w:pPr>
            <w:r>
              <w:rPr>
                <w:sz w:val="17"/>
              </w:rPr>
            </w:r>
            <w:r>
              <w:rPr>
                <w:sz w:val="17"/>
              </w:rPr>
              <w:t>src/services/AudioRecordingService.ts</w:t>
            </w:r>
          </w:p>
        </w:tc>
        <w:tc>
          <w:tcPr>
            <w:tcW w:type="dxa" w:w="4873"/>
          </w:tcPr>
          <w:p>
            <w:pPr>
              <w:spacing w:after="20"/>
            </w:pPr>
            <w:r>
              <w:rPr>
                <w:sz w:val="17"/>
              </w:rPr>
            </w:r>
            <w:r>
              <w:rPr>
                <w:sz w:val="17"/>
              </w:rPr>
              <w:t>auth, ensureAuthenticated, storage</w:t>
            </w:r>
          </w:p>
        </w:tc>
      </w:tr>
      <w:tr>
        <w:tc>
          <w:tcPr>
            <w:tcW w:type="dxa" w:w="4873"/>
          </w:tcPr>
          <w:p>
            <w:pPr>
              <w:spacing w:after="20"/>
            </w:pPr>
            <w:r>
              <w:rPr>
                <w:sz w:val="17"/>
              </w:rPr>
            </w:r>
            <w:r>
              <w:rPr>
                <w:sz w:val="17"/>
              </w:rPr>
              <w:t>src/services/ContactsService.ts</w:t>
            </w:r>
          </w:p>
        </w:tc>
        <w:tc>
          <w:tcPr>
            <w:tcW w:type="dxa" w:w="4873"/>
          </w:tcPr>
          <w:p>
            <w:pPr>
              <w:spacing w:after="20"/>
            </w:pPr>
            <w:r>
              <w:rPr>
                <w:sz w:val="17"/>
              </w:rPr>
            </w:r>
            <w:r>
              <w:rPr>
                <w:sz w:val="17"/>
              </w:rPr>
              <w:t>contactsCol, firestore</w:t>
            </w:r>
          </w:p>
        </w:tc>
      </w:tr>
      <w:tr>
        <w:tc>
          <w:tcPr>
            <w:tcW w:type="dxa" w:w="4873"/>
          </w:tcPr>
          <w:p>
            <w:pPr>
              <w:spacing w:after="20"/>
            </w:pPr>
            <w:r>
              <w:rPr>
                <w:sz w:val="17"/>
              </w:rPr>
            </w:r>
            <w:r>
              <w:rPr>
                <w:sz w:val="17"/>
              </w:rPr>
              <w:t>src/services/SubscriptionService.ts</w:t>
            </w:r>
          </w:p>
        </w:tc>
        <w:tc>
          <w:tcPr>
            <w:tcW w:type="dxa" w:w="4873"/>
          </w:tcPr>
          <w:p>
            <w:pPr>
              <w:spacing w:after="20"/>
            </w:pPr>
            <w:r>
              <w:rPr>
                <w:sz w:val="17"/>
              </w:rPr>
            </w:r>
            <w:r>
              <w:rPr>
                <w:sz w:val="17"/>
              </w:rPr>
              <w:t>firestore</w:t>
            </w:r>
          </w:p>
        </w:tc>
      </w:tr>
      <w:tr>
        <w:tc>
          <w:tcPr>
            <w:tcW w:type="dxa" w:w="4873"/>
          </w:tcPr>
          <w:p>
            <w:pPr>
              <w:spacing w:after="20"/>
            </w:pPr>
            <w:r>
              <w:rPr>
                <w:sz w:val="17"/>
              </w:rPr>
            </w:r>
            <w:r>
              <w:rPr>
                <w:sz w:val="17"/>
              </w:rPr>
              <w:t>src/services/IAProcessingService.ts</w:t>
            </w:r>
          </w:p>
        </w:tc>
        <w:tc>
          <w:tcPr>
            <w:tcW w:type="dxa" w:w="4873"/>
          </w:tcPr>
          <w:p>
            <w:pPr>
              <w:spacing w:after="20"/>
            </w:pPr>
            <w:r>
              <w:rPr>
                <w:sz w:val="17"/>
              </w:rPr>
            </w:r>
            <w:r>
              <w:rPr>
                <w:sz w:val="17"/>
              </w:rPr>
              <w:t>alertsCol</w:t>
            </w:r>
          </w:p>
        </w:tc>
      </w:tr>
      <w:tr>
        <w:tc>
          <w:tcPr>
            <w:tcW w:type="dxa" w:w="4873"/>
          </w:tcPr>
          <w:p>
            <w:pPr>
              <w:spacing w:after="20"/>
            </w:pPr>
            <w:r>
              <w:rPr>
                <w:sz w:val="17"/>
              </w:rPr>
            </w:r>
            <w:r>
              <w:rPr>
                <w:sz w:val="17"/>
              </w:rPr>
              <w:t>src/services/LocationApiClient.ts</w:t>
            </w:r>
          </w:p>
        </w:tc>
        <w:tc>
          <w:tcPr>
            <w:tcW w:type="dxa" w:w="4873"/>
          </w:tcPr>
          <w:p>
            <w:pPr>
              <w:spacing w:after="20"/>
            </w:pPr>
            <w:r>
              <w:rPr>
                <w:sz w:val="17"/>
              </w:rPr>
            </w:r>
            <w:r>
              <w:rPr>
                <w:sz w:val="17"/>
              </w:rPr>
              <w:t>getIdToken (import dinámico, línea 25)</w:t>
            </w:r>
          </w:p>
        </w:tc>
      </w:tr>
      <w:tr>
        <w:tc>
          <w:tcPr>
            <w:tcW w:type="dxa" w:w="4873"/>
          </w:tcPr>
          <w:p>
            <w:pPr>
              <w:spacing w:after="20"/>
            </w:pPr>
            <w:r>
              <w:rPr>
                <w:sz w:val="17"/>
              </w:rPr>
            </w:r>
            <w:r>
              <w:rPr>
                <w:sz w:val="17"/>
              </w:rPr>
              <w:t>src/components/PaymentModal.tsx</w:t>
            </w:r>
          </w:p>
        </w:tc>
        <w:tc>
          <w:tcPr>
            <w:tcW w:type="dxa" w:w="4873"/>
          </w:tcPr>
          <w:p>
            <w:pPr>
              <w:spacing w:after="20"/>
            </w:pPr>
            <w:r>
              <w:rPr>
                <w:sz w:val="17"/>
              </w:rPr>
            </w:r>
            <w:r>
              <w:rPr>
                <w:sz w:val="17"/>
              </w:rPr>
              <w:t>functions</w:t>
            </w:r>
          </w:p>
        </w:tc>
      </w:tr>
      <w:tr>
        <w:tc>
          <w:tcPr>
            <w:tcW w:type="dxa" w:w="4873"/>
          </w:tcPr>
          <w:p>
            <w:pPr>
              <w:spacing w:after="20"/>
            </w:pPr>
            <w:r>
              <w:rPr>
                <w:sz w:val="17"/>
              </w:rPr>
            </w:r>
            <w:r>
              <w:rPr>
                <w:sz w:val="17"/>
              </w:rPr>
              <w:t>app/_layout.tsx</w:t>
            </w:r>
          </w:p>
        </w:tc>
        <w:tc>
          <w:tcPr>
            <w:tcW w:type="dxa" w:w="4873"/>
          </w:tcPr>
          <w:p>
            <w:pPr>
              <w:spacing w:after="20"/>
            </w:pPr>
            <w:r>
              <w:rPr>
                <w:sz w:val="17"/>
              </w:rPr>
            </w:r>
            <w:r>
              <w:rPr>
                <w:sz w:val="17"/>
              </w:rPr>
              <w:t>ensureAuthenticated, alertsCol</w:t>
            </w:r>
          </w:p>
        </w:tc>
      </w:tr>
      <w:tr>
        <w:tc>
          <w:tcPr>
            <w:tcW w:type="dxa" w:w="4873"/>
          </w:tcPr>
          <w:p>
            <w:pPr>
              <w:spacing w:after="20"/>
            </w:pPr>
            <w:r>
              <w:rPr>
                <w:sz w:val="17"/>
              </w:rPr>
            </w:r>
            <w:r>
              <w:rPr>
                <w:sz w:val="17"/>
              </w:rPr>
              <w:t>app/bienvenida.tsx</w:t>
            </w:r>
          </w:p>
        </w:tc>
        <w:tc>
          <w:tcPr>
            <w:tcW w:type="dxa" w:w="4873"/>
          </w:tcPr>
          <w:p>
            <w:pPr>
              <w:spacing w:after="20"/>
            </w:pPr>
            <w:r>
              <w:rPr>
                <w:sz w:val="17"/>
              </w:rPr>
            </w:r>
            <w:r>
              <w:rPr>
                <w:sz w:val="17"/>
              </w:rPr>
              <w:t>firestore, firestoreFieldValue, storage</w:t>
            </w:r>
          </w:p>
        </w:tc>
      </w:tr>
      <w:tr>
        <w:tc>
          <w:tcPr>
            <w:tcW w:type="dxa" w:w="4873"/>
          </w:tcPr>
          <w:p>
            <w:pPr>
              <w:spacing w:after="20"/>
            </w:pPr>
            <w:r>
              <w:rPr>
                <w:sz w:val="17"/>
              </w:rPr>
            </w:r>
            <w:r>
              <w:rPr>
                <w:sz w:val="17"/>
              </w:rPr>
              <w:t>app/(tabs)/history.tsx</w:t>
            </w:r>
          </w:p>
        </w:tc>
        <w:tc>
          <w:tcPr>
            <w:tcW w:type="dxa" w:w="4873"/>
          </w:tcPr>
          <w:p>
            <w:pPr>
              <w:spacing w:after="20"/>
            </w:pPr>
            <w:r>
              <w:rPr>
                <w:sz w:val="17"/>
              </w:rPr>
            </w:r>
            <w:r>
              <w:rPr>
                <w:sz w:val="17"/>
              </w:rPr>
              <w:t>alertsCol</w:t>
            </w:r>
          </w:p>
        </w:tc>
      </w:tr>
      <w:tr>
        <w:tc>
          <w:tcPr>
            <w:tcW w:type="dxa" w:w="4873"/>
          </w:tcPr>
          <w:p>
            <w:pPr>
              <w:spacing w:after="20"/>
            </w:pPr>
            <w:r>
              <w:rPr>
                <w:sz w:val="17"/>
              </w:rPr>
            </w:r>
            <w:r>
              <w:rPr>
                <w:sz w:val="17"/>
              </w:rPr>
              <w:t>src/services/__tests__/AlertService.test.ts</w:t>
            </w:r>
          </w:p>
        </w:tc>
        <w:tc>
          <w:tcPr>
            <w:tcW w:type="dxa" w:w="4873"/>
          </w:tcPr>
          <w:p>
            <w:pPr>
              <w:spacing w:after="20"/>
            </w:pPr>
            <w:r>
              <w:rPr>
                <w:sz w:val="17"/>
              </w:rPr>
            </w:r>
            <w:r>
              <w:rPr>
                <w:sz w:val="17"/>
              </w:rPr>
              <w:t>jest.mock de '../../config/firebase'</w:t>
            </w:r>
          </w:p>
        </w:tc>
      </w:tr>
    </w:tbl>
    <w:p>
      <w:pPr>
        <w:spacing w:after="0"/>
      </w:pPr>
    </w:p>
    <w:p>
      <w:pPr>
        <w:spacing w:after="120"/>
      </w:pPr>
      <w:r>
        <w:t xml:space="preserve">Además </w:t>
      </w:r>
      <w:r>
        <w:rPr>
          <w:rFonts w:ascii="Consolas" w:hAnsi="Consolas"/>
          <w:sz w:val="16"/>
        </w:rPr>
        <w:t>settingsDoc</w:t>
      </w:r>
      <w:r>
        <w:t xml:space="preserve">, </w:t>
      </w:r>
      <w:r>
        <w:rPr>
          <w:rFonts w:ascii="Consolas" w:hAnsi="Consolas"/>
          <w:sz w:val="16"/>
        </w:rPr>
        <w:t>firestoreFieldValue</w:t>
      </w:r>
      <w:r>
        <w:t xml:space="preserve">, </w:t>
      </w:r>
      <w:r>
        <w:rPr>
          <w:rFonts w:ascii="Consolas" w:hAnsi="Consolas"/>
          <w:sz w:val="16"/>
        </w:rPr>
        <w:t>userDoc</w:t>
      </w:r>
      <w:r>
        <w:t xml:space="preserve">, </w:t>
      </w:r>
      <w:r>
        <w:rPr>
          <w:rFonts w:ascii="Consolas" w:hAnsi="Consolas"/>
          <w:sz w:val="16"/>
        </w:rPr>
        <w:t>contactsCol</w:t>
      </w:r>
      <w:r>
        <w:t xml:space="preserve">, </w:t>
      </w:r>
      <w:r>
        <w:rPr>
          <w:rFonts w:ascii="Consolas" w:hAnsi="Consolas"/>
          <w:sz w:val="16"/>
        </w:rPr>
        <w:t>alertsCol</w:t>
      </w:r>
      <w:r>
        <w:t xml:space="preserve"> y </w:t>
      </w:r>
      <w:r>
        <w:rPr>
          <w:rFonts w:ascii="Consolas" w:hAnsi="Consolas"/>
          <w:sz w:val="16"/>
        </w:rPr>
        <w:t>getIdToken</w:t>
      </w:r>
      <w:r>
        <w:t xml:space="preserve"> se consumen indirectamente a través de los servicios.</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 (o [SECRETO OCULTO])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sz w:val="17"/>
              </w:rPr>
              <w:t>googleServicesConfig</w:t>
            </w:r>
          </w:p>
        </w:tc>
        <w:tc>
          <w:tcPr>
            <w:tcW w:type="dxa" w:w="1624"/>
          </w:tcPr>
          <w:p>
            <w:pPr>
              <w:spacing w:after="20"/>
            </w:pPr>
            <w:r>
              <w:rPr>
                <w:sz w:val="17"/>
              </w:rPr>
            </w:r>
            <w:r>
              <w:rPr>
                <w:sz w:val="17"/>
              </w:rPr>
              <w:t xml:space="preserve">Contenido de </w:t>
            </w:r>
            <w:r>
              <w:rPr>
                <w:rFonts w:ascii="Consolas" w:hAnsi="Consolas"/>
                <w:sz w:val="17"/>
              </w:rPr>
              <w:t>google-services.json</w:t>
            </w:r>
          </w:p>
        </w:tc>
        <w:tc>
          <w:tcPr>
            <w:tcW w:type="dxa" w:w="1624"/>
          </w:tcPr>
          <w:p>
            <w:pPr>
              <w:spacing w:after="20"/>
            </w:pPr>
            <w:r>
              <w:rPr>
                <w:sz w:val="17"/>
              </w:rPr>
            </w:r>
            <w:r>
              <w:rPr>
                <w:sz w:val="17"/>
              </w:rPr>
              <w:t>Objeto tipado (project_info, client)</w:t>
            </w:r>
          </w:p>
        </w:tc>
        <w:tc>
          <w:tcPr>
            <w:tcW w:type="dxa" w:w="1624"/>
          </w:tcPr>
          <w:p>
            <w:pPr>
              <w:spacing w:after="20"/>
            </w:pPr>
            <w:r>
              <w:rPr>
                <w:sz w:val="17"/>
              </w:rPr>
            </w:r>
            <w:r>
              <w:rPr>
                <w:sz w:val="17"/>
              </w:rPr>
              <w:t>Configuración de Firebase del proyecto Android</w:t>
            </w:r>
          </w:p>
        </w:tc>
        <w:tc>
          <w:tcPr>
            <w:tcW w:type="dxa" w:w="1624"/>
          </w:tcPr>
          <w:p>
            <w:pPr>
              <w:spacing w:after="20"/>
            </w:pPr>
            <w:r>
              <w:rPr>
                <w:sz w:val="17"/>
              </w:rPr>
            </w:r>
            <w:r>
              <w:rPr>
                <w:sz w:val="17"/>
              </w:rPr>
              <w:t>firebaseConfig</w:t>
            </w:r>
          </w:p>
        </w:tc>
        <w:tc>
          <w:tcPr>
            <w:tcW w:type="dxa" w:w="1624"/>
          </w:tcPr>
          <w:p>
            <w:pPr>
              <w:spacing w:after="20"/>
            </w:pPr>
            <w:r>
              <w:rPr>
                <w:sz w:val="17"/>
              </w:rPr>
            </w:r>
          </w:p>
        </w:tc>
      </w:tr>
      <w:tr>
        <w:tc>
          <w:tcPr>
            <w:tcW w:type="dxa" w:w="1624"/>
          </w:tcPr>
          <w:p>
            <w:pPr>
              <w:spacing w:after="20"/>
            </w:pPr>
            <w:r>
              <w:rPr>
                <w:sz w:val="17"/>
              </w:rPr>
            </w:r>
            <w:r>
              <w:rPr>
                <w:sz w:val="17"/>
              </w:rPr>
              <w:t>firebaseConfig</w:t>
            </w:r>
          </w:p>
        </w:tc>
        <w:tc>
          <w:tcPr>
            <w:tcW w:type="dxa" w:w="1624"/>
          </w:tcPr>
          <w:p>
            <w:pPr>
              <w:spacing w:after="20"/>
            </w:pPr>
            <w:r>
              <w:rPr>
                <w:sz w:val="17"/>
              </w:rPr>
            </w:r>
            <w:r>
              <w:rPr>
                <w:sz w:val="17"/>
              </w:rPr>
              <w:t>Objeto con apiKey, appId, projectId, storageBucket, messagingSenderId, authDomain</w:t>
            </w:r>
          </w:p>
        </w:tc>
        <w:tc>
          <w:tcPr>
            <w:tcW w:type="dxa" w:w="1624"/>
          </w:tcPr>
          <w:p>
            <w:pPr>
              <w:spacing w:after="20"/>
            </w:pPr>
            <w:r>
              <w:rPr>
                <w:sz w:val="17"/>
              </w:rPr>
            </w:r>
            <w:r>
              <w:rPr>
                <w:sz w:val="17"/>
              </w:rPr>
              <w:t>FirebaseOptions</w:t>
            </w:r>
          </w:p>
        </w:tc>
        <w:tc>
          <w:tcPr>
            <w:tcW w:type="dxa" w:w="1624"/>
          </w:tcPr>
          <w:p>
            <w:pPr>
              <w:spacing w:after="20"/>
            </w:pPr>
            <w:r>
              <w:rPr>
                <w:sz w:val="17"/>
              </w:rPr>
            </w:r>
            <w:r>
              <w:rPr>
                <w:sz w:val="17"/>
              </w:rPr>
              <w:t>Config del SDK web/Apple</w:t>
            </w:r>
          </w:p>
        </w:tc>
        <w:tc>
          <w:tcPr>
            <w:tcW w:type="dxa" w:w="1624"/>
          </w:tcPr>
          <w:p>
            <w:pPr>
              <w:spacing w:after="20"/>
            </w:pPr>
            <w:r>
              <w:rPr>
                <w:sz w:val="17"/>
              </w:rPr>
            </w:r>
            <w:r>
              <w:rPr>
                <w:sz w:val="17"/>
              </w:rPr>
              <w:t>getWebApp</w:t>
            </w:r>
          </w:p>
        </w:tc>
        <w:tc>
          <w:tcPr>
            <w:tcW w:type="dxa" w:w="1624"/>
          </w:tcPr>
          <w:p>
            <w:pPr>
              <w:spacing w:after="20"/>
            </w:pPr>
            <w:r>
              <w:rPr>
                <w:sz w:val="17"/>
              </w:rPr>
            </w:r>
          </w:p>
        </w:tc>
      </w:tr>
      <w:tr>
        <w:tc>
          <w:tcPr>
            <w:tcW w:type="dxa" w:w="1624"/>
          </w:tcPr>
          <w:p>
            <w:pPr>
              <w:spacing w:after="20"/>
            </w:pPr>
            <w:r>
              <w:rPr>
                <w:sz w:val="17"/>
              </w:rPr>
            </w:r>
            <w:r>
              <w:rPr>
                <w:sz w:val="17"/>
              </w:rPr>
              <w:t>webDocRegistry</w:t>
            </w:r>
          </w:p>
        </w:tc>
        <w:tc>
          <w:tcPr>
            <w:tcW w:type="dxa" w:w="1624"/>
          </w:tcPr>
          <w:p>
            <w:pPr>
              <w:spacing w:after="20"/>
            </w:pPr>
            <w:r>
              <w:rPr>
                <w:sz w:val="17"/>
              </w:rPr>
            </w:r>
            <w:r>
              <w:rPr>
                <w:sz w:val="17"/>
              </w:rPr>
              <w:t>WeakMap de envoltura -&gt; referencia real</w:t>
            </w:r>
          </w:p>
        </w:tc>
        <w:tc>
          <w:tcPr>
            <w:tcW w:type="dxa" w:w="1624"/>
          </w:tcPr>
          <w:p>
            <w:pPr>
              <w:spacing w:after="20"/>
            </w:pPr>
            <w:r>
              <w:rPr>
                <w:sz w:val="17"/>
              </w:rPr>
            </w:r>
            <w:r>
              <w:rPr>
                <w:sz w:val="17"/>
              </w:rPr>
              <w:t>WeakMap</w:t>
            </w:r>
          </w:p>
        </w:tc>
        <w:tc>
          <w:tcPr>
            <w:tcW w:type="dxa" w:w="1624"/>
          </w:tcPr>
          <w:p>
            <w:pPr>
              <w:spacing w:after="20"/>
            </w:pPr>
            <w:r>
              <w:rPr>
                <w:sz w:val="17"/>
              </w:rPr>
            </w:r>
            <w:r>
              <w:rPr>
                <w:sz w:val="17"/>
              </w:rPr>
              <w:t>Resolver refs reales para writeBatch</w:t>
            </w:r>
          </w:p>
        </w:tc>
        <w:tc>
          <w:tcPr>
            <w:tcW w:type="dxa" w:w="1624"/>
          </w:tcPr>
          <w:p>
            <w:pPr>
              <w:spacing w:after="20"/>
            </w:pPr>
            <w:r>
              <w:rPr>
                <w:sz w:val="17"/>
              </w:rPr>
            </w:r>
            <w:r>
              <w:rPr>
                <w:sz w:val="17"/>
              </w:rPr>
              <w:t>createWebDocumentReference, firestore()</w:t>
            </w:r>
          </w:p>
        </w:tc>
        <w:tc>
          <w:tcPr>
            <w:tcW w:type="dxa" w:w="1624"/>
          </w:tcPr>
          <w:p>
            <w:pPr>
              <w:spacing w:after="20"/>
            </w:pPr>
            <w:r>
              <w:rPr>
                <w:sz w:val="17"/>
              </w:rPr>
            </w:r>
          </w:p>
        </w:tc>
      </w:tr>
      <w:tr>
        <w:tc>
          <w:tcPr>
            <w:tcW w:type="dxa" w:w="1624"/>
          </w:tcPr>
          <w:p>
            <w:pPr>
              <w:spacing w:after="20"/>
            </w:pPr>
            <w:r>
              <w:rPr>
                <w:sz w:val="17"/>
              </w:rPr>
            </w:r>
            <w:r>
              <w:rPr>
                <w:sz w:val="17"/>
              </w:rPr>
              <w:t>webApp</w:t>
            </w:r>
          </w:p>
        </w:tc>
        <w:tc>
          <w:tcPr>
            <w:tcW w:type="dxa" w:w="1624"/>
          </w:tcPr>
          <w:p>
            <w:pPr>
              <w:spacing w:after="20"/>
            </w:pPr>
            <w:r>
              <w:rPr>
                <w:sz w:val="17"/>
              </w:rPr>
            </w:r>
            <w:r>
              <w:rPr>
                <w:sz w:val="17"/>
              </w:rPr>
              <w:t>null inicial</w:t>
            </w:r>
          </w:p>
        </w:tc>
        <w:tc>
          <w:tcPr>
            <w:tcW w:type="dxa" w:w="1624"/>
          </w:tcPr>
          <w:p>
            <w:pPr>
              <w:spacing w:after="20"/>
            </w:pPr>
            <w:r>
              <w:rPr>
                <w:sz w:val="17"/>
              </w:rPr>
            </w:r>
            <w:r>
              <w:rPr>
                <w:sz w:val="17"/>
              </w:rPr>
              <w:t>FirebaseApp \</w:t>
            </w:r>
          </w:p>
        </w:tc>
        <w:tc>
          <w:tcPr>
            <w:tcW w:type="dxa" w:w="1624"/>
          </w:tcPr>
          <w:p>
            <w:pPr>
              <w:spacing w:after="20"/>
            </w:pPr>
            <w:r>
              <w:rPr>
                <w:sz w:val="17"/>
              </w:rPr>
            </w:r>
            <w:r>
              <w:rPr>
                <w:sz w:val="17"/>
              </w:rPr>
              <w:t>null</w:t>
            </w:r>
          </w:p>
        </w:tc>
        <w:tc>
          <w:tcPr>
            <w:tcW w:type="dxa" w:w="1624"/>
          </w:tcPr>
          <w:p>
            <w:pPr>
              <w:spacing w:after="20"/>
            </w:pPr>
            <w:r>
              <w:rPr>
                <w:sz w:val="17"/>
              </w:rPr>
            </w:r>
            <w:r>
              <w:rPr>
                <w:sz w:val="17"/>
              </w:rPr>
              <w:t>Singleton app web</w:t>
            </w:r>
          </w:p>
        </w:tc>
        <w:tc>
          <w:tcPr>
            <w:tcW w:type="dxa" w:w="1624"/>
          </w:tcPr>
          <w:p>
            <w:pPr>
              <w:spacing w:after="20"/>
            </w:pPr>
            <w:r>
              <w:rPr>
                <w:sz w:val="17"/>
              </w:rPr>
            </w:r>
            <w:r>
              <w:rPr>
                <w:sz w:val="17"/>
              </w:rPr>
              <w:t>getWebApp</w:t>
            </w:r>
          </w:p>
        </w:tc>
      </w:tr>
      <w:tr>
        <w:tc>
          <w:tcPr>
            <w:tcW w:type="dxa" w:w="1624"/>
          </w:tcPr>
          <w:p>
            <w:pPr>
              <w:spacing w:after="20"/>
            </w:pPr>
            <w:r>
              <w:rPr>
                <w:sz w:val="17"/>
              </w:rPr>
            </w:r>
            <w:r>
              <w:rPr>
                <w:sz w:val="17"/>
              </w:rPr>
              <w:t>webDb</w:t>
            </w:r>
          </w:p>
        </w:tc>
        <w:tc>
          <w:tcPr>
            <w:tcW w:type="dxa" w:w="1624"/>
          </w:tcPr>
          <w:p>
            <w:pPr>
              <w:spacing w:after="20"/>
            </w:pPr>
            <w:r>
              <w:rPr>
                <w:sz w:val="17"/>
              </w:rPr>
            </w:r>
            <w:r>
              <w:rPr>
                <w:sz w:val="17"/>
              </w:rPr>
              <w:t>null inicial</w:t>
            </w:r>
          </w:p>
        </w:tc>
        <w:tc>
          <w:tcPr>
            <w:tcW w:type="dxa" w:w="1624"/>
          </w:tcPr>
          <w:p>
            <w:pPr>
              <w:spacing w:after="20"/>
            </w:pPr>
            <w:r>
              <w:rPr>
                <w:sz w:val="17"/>
              </w:rPr>
            </w:r>
            <w:r>
              <w:rPr>
                <w:sz w:val="17"/>
              </w:rPr>
              <w:t>Firestore \</w:t>
            </w:r>
          </w:p>
        </w:tc>
        <w:tc>
          <w:tcPr>
            <w:tcW w:type="dxa" w:w="1624"/>
          </w:tcPr>
          <w:p>
            <w:pPr>
              <w:spacing w:after="20"/>
            </w:pPr>
            <w:r>
              <w:rPr>
                <w:sz w:val="17"/>
              </w:rPr>
            </w:r>
            <w:r>
              <w:rPr>
                <w:sz w:val="17"/>
              </w:rPr>
              <w:t>null</w:t>
            </w:r>
          </w:p>
        </w:tc>
        <w:tc>
          <w:tcPr>
            <w:tcW w:type="dxa" w:w="1624"/>
          </w:tcPr>
          <w:p>
            <w:pPr>
              <w:spacing w:after="20"/>
            </w:pPr>
            <w:r>
              <w:rPr>
                <w:sz w:val="17"/>
              </w:rPr>
            </w:r>
            <w:r>
              <w:rPr>
                <w:sz w:val="17"/>
              </w:rPr>
              <w:t>Singleton Firestore web</w:t>
            </w:r>
          </w:p>
        </w:tc>
        <w:tc>
          <w:tcPr>
            <w:tcW w:type="dxa" w:w="1624"/>
          </w:tcPr>
          <w:p>
            <w:pPr>
              <w:spacing w:after="20"/>
            </w:pPr>
            <w:r>
              <w:rPr>
                <w:sz w:val="17"/>
              </w:rPr>
            </w:r>
            <w:r>
              <w:rPr>
                <w:sz w:val="17"/>
              </w:rPr>
              <w:t>getWebDb</w:t>
            </w:r>
          </w:p>
        </w:tc>
      </w:tr>
      <w:tr>
        <w:tc>
          <w:tcPr>
            <w:tcW w:type="dxa" w:w="1624"/>
          </w:tcPr>
          <w:p>
            <w:pPr>
              <w:spacing w:after="20"/>
            </w:pPr>
            <w:r>
              <w:rPr>
                <w:sz w:val="17"/>
              </w:rPr>
            </w:r>
            <w:r>
              <w:rPr>
                <w:sz w:val="17"/>
              </w:rPr>
              <w:t>webStorage</w:t>
            </w:r>
          </w:p>
        </w:tc>
        <w:tc>
          <w:tcPr>
            <w:tcW w:type="dxa" w:w="1624"/>
          </w:tcPr>
          <w:p>
            <w:pPr>
              <w:spacing w:after="20"/>
            </w:pPr>
            <w:r>
              <w:rPr>
                <w:sz w:val="17"/>
              </w:rPr>
            </w:r>
            <w:r>
              <w:rPr>
                <w:sz w:val="17"/>
              </w:rPr>
              <w:t>null inicial</w:t>
            </w:r>
          </w:p>
        </w:tc>
        <w:tc>
          <w:tcPr>
            <w:tcW w:type="dxa" w:w="1624"/>
          </w:tcPr>
          <w:p>
            <w:pPr>
              <w:spacing w:after="20"/>
            </w:pPr>
            <w:r>
              <w:rPr>
                <w:sz w:val="17"/>
              </w:rPr>
            </w:r>
            <w:r>
              <w:rPr>
                <w:sz w:val="17"/>
              </w:rPr>
              <w:t>FirebaseStorage \</w:t>
            </w:r>
          </w:p>
        </w:tc>
        <w:tc>
          <w:tcPr>
            <w:tcW w:type="dxa" w:w="1624"/>
          </w:tcPr>
          <w:p>
            <w:pPr>
              <w:spacing w:after="20"/>
            </w:pPr>
            <w:r>
              <w:rPr>
                <w:sz w:val="17"/>
              </w:rPr>
            </w:r>
            <w:r>
              <w:rPr>
                <w:sz w:val="17"/>
              </w:rPr>
              <w:t>null</w:t>
            </w:r>
          </w:p>
        </w:tc>
        <w:tc>
          <w:tcPr>
            <w:tcW w:type="dxa" w:w="1624"/>
          </w:tcPr>
          <w:p>
            <w:pPr>
              <w:spacing w:after="20"/>
            </w:pPr>
            <w:r>
              <w:rPr>
                <w:sz w:val="17"/>
              </w:rPr>
            </w:r>
            <w:r>
              <w:rPr>
                <w:sz w:val="17"/>
              </w:rPr>
              <w:t>Singleton Storage web</w:t>
            </w:r>
          </w:p>
        </w:tc>
        <w:tc>
          <w:tcPr>
            <w:tcW w:type="dxa" w:w="1624"/>
          </w:tcPr>
          <w:p>
            <w:pPr>
              <w:spacing w:after="20"/>
            </w:pPr>
            <w:r>
              <w:rPr>
                <w:sz w:val="17"/>
              </w:rPr>
            </w:r>
            <w:r>
              <w:rPr>
                <w:sz w:val="17"/>
              </w:rPr>
              <w:t>getWebStorage</w:t>
            </w:r>
          </w:p>
        </w:tc>
      </w:tr>
      <w:tr>
        <w:tc>
          <w:tcPr>
            <w:tcW w:type="dxa" w:w="1624"/>
          </w:tcPr>
          <w:p>
            <w:pPr>
              <w:spacing w:after="20"/>
            </w:pPr>
            <w:r>
              <w:rPr>
                <w:sz w:val="17"/>
              </w:rPr>
            </w:r>
            <w:r>
              <w:rPr>
                <w:sz w:val="17"/>
              </w:rPr>
              <w:t>webFunctions</w:t>
            </w:r>
          </w:p>
        </w:tc>
        <w:tc>
          <w:tcPr>
            <w:tcW w:type="dxa" w:w="1624"/>
          </w:tcPr>
          <w:p>
            <w:pPr>
              <w:spacing w:after="20"/>
            </w:pPr>
            <w:r>
              <w:rPr>
                <w:sz w:val="17"/>
              </w:rPr>
            </w:r>
            <w:r>
              <w:rPr>
                <w:sz w:val="17"/>
              </w:rPr>
              <w:t>null inicial</w:t>
            </w:r>
          </w:p>
        </w:tc>
        <w:tc>
          <w:tcPr>
            <w:tcW w:type="dxa" w:w="1624"/>
          </w:tcPr>
          <w:p>
            <w:pPr>
              <w:spacing w:after="20"/>
            </w:pPr>
            <w:r>
              <w:rPr>
                <w:sz w:val="17"/>
              </w:rPr>
            </w:r>
            <w:r>
              <w:rPr>
                <w:sz w:val="17"/>
              </w:rPr>
              <w:t>Functions \</w:t>
            </w:r>
          </w:p>
        </w:tc>
        <w:tc>
          <w:tcPr>
            <w:tcW w:type="dxa" w:w="1624"/>
          </w:tcPr>
          <w:p>
            <w:pPr>
              <w:spacing w:after="20"/>
            </w:pPr>
            <w:r>
              <w:rPr>
                <w:sz w:val="17"/>
              </w:rPr>
            </w:r>
            <w:r>
              <w:rPr>
                <w:sz w:val="17"/>
              </w:rPr>
              <w:t>null</w:t>
            </w:r>
          </w:p>
        </w:tc>
        <w:tc>
          <w:tcPr>
            <w:tcW w:type="dxa" w:w="1624"/>
          </w:tcPr>
          <w:p>
            <w:pPr>
              <w:spacing w:after="20"/>
            </w:pPr>
            <w:r>
              <w:rPr>
                <w:sz w:val="17"/>
              </w:rPr>
            </w:r>
            <w:r>
              <w:rPr>
                <w:sz w:val="17"/>
              </w:rPr>
              <w:t>Singleton Functions web</w:t>
            </w:r>
          </w:p>
        </w:tc>
        <w:tc>
          <w:tcPr>
            <w:tcW w:type="dxa" w:w="1624"/>
          </w:tcPr>
          <w:p>
            <w:pPr>
              <w:spacing w:after="20"/>
            </w:pPr>
            <w:r>
              <w:rPr>
                <w:sz w:val="17"/>
              </w:rPr>
            </w:r>
            <w:r>
              <w:rPr>
                <w:sz w:val="17"/>
              </w:rPr>
              <w:t>getWebFunctions</w:t>
            </w:r>
          </w:p>
        </w:tc>
      </w:tr>
      <w:tr>
        <w:tc>
          <w:tcPr>
            <w:tcW w:type="dxa" w:w="1624"/>
          </w:tcPr>
          <w:p>
            <w:pPr>
              <w:spacing w:after="20"/>
            </w:pPr>
            <w:r>
              <w:rPr>
                <w:sz w:val="17"/>
              </w:rPr>
            </w:r>
            <w:r>
              <w:rPr>
                <w:sz w:val="17"/>
              </w:rPr>
              <w:t>webAuthPromise</w:t>
            </w:r>
          </w:p>
        </w:tc>
        <w:tc>
          <w:tcPr>
            <w:tcW w:type="dxa" w:w="1624"/>
          </w:tcPr>
          <w:p>
            <w:pPr>
              <w:spacing w:after="20"/>
            </w:pPr>
            <w:r>
              <w:rPr>
                <w:sz w:val="17"/>
              </w:rPr>
            </w:r>
            <w:r>
              <w:rPr>
                <w:sz w:val="17"/>
              </w:rPr>
              <w:t>null inicial</w:t>
            </w:r>
          </w:p>
        </w:tc>
        <w:tc>
          <w:tcPr>
            <w:tcW w:type="dxa" w:w="1624"/>
          </w:tcPr>
          <w:p>
            <w:pPr>
              <w:spacing w:after="20"/>
            </w:pPr>
            <w:r>
              <w:rPr>
                <w:sz w:val="17"/>
              </w:rPr>
            </w:r>
            <w:r>
              <w:rPr>
                <w:sz w:val="17"/>
              </w:rPr>
              <w:t>Promise&lt;Auth&gt; \</w:t>
            </w:r>
          </w:p>
        </w:tc>
        <w:tc>
          <w:tcPr>
            <w:tcW w:type="dxa" w:w="1624"/>
          </w:tcPr>
          <w:p>
            <w:pPr>
              <w:spacing w:after="20"/>
            </w:pPr>
            <w:r>
              <w:rPr>
                <w:sz w:val="17"/>
              </w:rPr>
            </w:r>
            <w:r>
              <w:rPr>
                <w:sz w:val="17"/>
              </w:rPr>
              <w:t>null</w:t>
            </w:r>
          </w:p>
        </w:tc>
        <w:tc>
          <w:tcPr>
            <w:tcW w:type="dxa" w:w="1624"/>
          </w:tcPr>
          <w:p>
            <w:pPr>
              <w:spacing w:after="20"/>
            </w:pPr>
            <w:r>
              <w:rPr>
                <w:sz w:val="17"/>
              </w:rPr>
            </w:r>
            <w:r>
              <w:rPr>
                <w:sz w:val="17"/>
              </w:rPr>
              <w:t>Singleton de Auth web</w:t>
            </w:r>
          </w:p>
        </w:tc>
        <w:tc>
          <w:tcPr>
            <w:tcW w:type="dxa" w:w="1624"/>
          </w:tcPr>
          <w:p>
            <w:pPr>
              <w:spacing w:after="20"/>
            </w:pPr>
            <w:r>
              <w:rPr>
                <w:sz w:val="17"/>
              </w:rPr>
            </w:r>
            <w:r>
              <w:rPr>
                <w:sz w:val="17"/>
              </w:rPr>
              <w:t>getWebAuth, auth(), ensureAuthenticated, getIdToken</w:t>
            </w:r>
          </w:p>
        </w:tc>
      </w:tr>
    </w:tbl>
    <w:p>
      <w:pPr>
        <w:spacing w:after="0"/>
      </w:pPr>
    </w:p>
    <w:p>
      <w:pPr>
        <w:spacing w:after="120"/>
      </w:pPr>
      <w:r>
        <w:rPr>
          <w:b/>
          <w:color w:val="6A2D9E"/>
        </w:rPr>
        <w:t xml:space="preserve">[SECRETO OCULTO] No se documentan aquí los valores reales de </w:t>
      </w:r>
      <w:r>
        <w:rPr>
          <w:rFonts w:ascii="Consolas" w:hAnsi="Consolas"/>
          <w:b/>
          <w:color w:val="6A2D9E"/>
          <w:sz w:val="16"/>
        </w:rPr>
        <w:t>project_id</w:t>
      </w:r>
      <w:r>
        <w:rPr>
          <w:b/>
          <w:color w:val="6A2D9E"/>
        </w:rPr>
        <w:t xml:space="preserve">, </w:t>
      </w:r>
      <w:r>
        <w:rPr>
          <w:rFonts w:ascii="Consolas" w:hAnsi="Consolas"/>
          <w:b/>
          <w:color w:val="6A2D9E"/>
          <w:sz w:val="16"/>
        </w:rPr>
        <w:t>project_number</w:t>
      </w:r>
      <w:r>
        <w:rPr>
          <w:b/>
          <w:color w:val="6A2D9E"/>
        </w:rPr>
        <w:t xml:space="preserve">, </w:t>
      </w:r>
      <w:r>
        <w:rPr>
          <w:rFonts w:ascii="Consolas" w:hAnsi="Consolas"/>
          <w:b/>
          <w:color w:val="6A2D9E"/>
          <w:sz w:val="16"/>
        </w:rPr>
        <w:t>storage_bucket</w:t>
      </w:r>
      <w:r>
        <w:rPr>
          <w:b/>
          <w:color w:val="6A2D9E"/>
        </w:rPr>
        <w:t xml:space="preserve">, </w:t>
      </w:r>
      <w:r>
        <w:rPr>
          <w:rFonts w:ascii="Consolas" w:hAnsi="Consolas"/>
          <w:b/>
          <w:color w:val="6A2D9E"/>
          <w:sz w:val="16"/>
        </w:rPr>
        <w:t>mobilesdk_app_id</w:t>
      </w:r>
      <w:r>
        <w:rPr>
          <w:b/>
          <w:color w:val="6A2D9E"/>
        </w:rPr>
        <w:t xml:space="preserve"> ni </w:t>
      </w:r>
      <w:r>
        <w:rPr>
          <w:rFonts w:ascii="Consolas" w:hAnsi="Consolas"/>
          <w:b/>
          <w:color w:val="6A2D9E"/>
          <w:sz w:val="16"/>
        </w:rPr>
        <w:t>current_key</w:t>
      </w:r>
      <w:r>
        <w:rPr>
          <w:b/>
          <w:color w:val="6A2D9E"/>
        </w:rPr>
        <w:t xml:space="preserve"> (apiKey) que contiene </w:t>
      </w:r>
      <w:r>
        <w:rPr>
          <w:rFonts w:ascii="Consolas" w:hAnsi="Consolas"/>
          <w:b/>
          <w:color w:val="6A2D9E"/>
          <w:sz w:val="16"/>
        </w:rPr>
        <w:t>google-services.json</w:t>
      </w:r>
      <w:r>
        <w:rPr>
          <w:b/>
          <w:color w:val="6A2D9E"/>
        </w:rPr>
        <w:t>. El código los lee de ese archivo en tiempo de carga (</w:t>
      </w:r>
      <w:r>
        <w:rPr>
          <w:rFonts w:ascii="Consolas" w:hAnsi="Consolas"/>
          <w:b/>
          <w:color w:val="6A2D9E"/>
          <w:sz w:val="16"/>
        </w:rPr>
        <w:t>require('../../google-services.json')</w:t>
      </w:r>
      <w:r>
        <w:rPr>
          <w:b/>
          <w:color w:val="6A2D9E"/>
        </w:rPr>
        <w:t xml:space="preserve">) y los inyecta en </w:t>
      </w:r>
      <w:r>
        <w:rPr>
          <w:rFonts w:ascii="Consolas" w:hAnsi="Consolas"/>
          <w:b/>
          <w:color w:val="6A2D9E"/>
          <w:sz w:val="16"/>
        </w:rPr>
        <w:t>firebaseConfig</w:t>
      </w:r>
      <w:r>
        <w:rPr>
          <w:b/>
          <w:color w:val="6A2D9E"/>
        </w:rPr>
        <w:t>; sus valores concretos son datos de proyecto sensibles que no deben reproducirse en documentación. Se documentan únicamente los nombres de los campos y su propósito.</w:t>
      </w:r>
    </w:p>
    <w:p>
      <w:pPr>
        <w:pStyle w:val="Heading2"/>
      </w:pPr>
      <w:r>
        <w:t>Estructura (funciones / clases / tipos)</w:t>
      </w:r>
    </w:p>
    <w:p>
      <w:pPr>
        <w:spacing w:after="120"/>
      </w:pPr>
      <w:r>
        <w:t>Funciones privadas:</w:t>
      </w:r>
    </w:p>
    <w:p>
      <w:pPr>
        <w:pStyle w:val="ListBullet"/>
        <w:ind w:left="425"/>
      </w:pPr>
      <w:r>
        <w:rPr>
          <w:rFonts w:ascii="Consolas" w:hAnsi="Consolas"/>
          <w:sz w:val="16"/>
        </w:rPr>
        <w:t>isAndroidNativeRuntime(): boolean</w:t>
      </w:r>
      <w:r>
        <w:t xml:space="preserve"> (172-174).</w:t>
      </w:r>
    </w:p>
    <w:p>
      <w:pPr>
        <w:pStyle w:val="ListBullet"/>
        <w:ind w:left="425"/>
      </w:pPr>
      <w:r>
        <w:rPr>
          <w:rFonts w:ascii="Consolas" w:hAnsi="Consolas"/>
          <w:sz w:val="16"/>
        </w:rPr>
        <w:t>getWebApp(): FirebaseApp</w:t>
      </w:r>
      <w:r>
        <w:t xml:space="preserve"> (187-193).</w:t>
      </w:r>
    </w:p>
    <w:p>
      <w:pPr>
        <w:pStyle w:val="ListBullet"/>
        <w:ind w:left="425"/>
      </w:pPr>
      <w:r>
        <w:rPr>
          <w:rFonts w:ascii="Consolas" w:hAnsi="Consolas"/>
          <w:sz w:val="16"/>
        </w:rPr>
        <w:t>getWebDb(): Firestore</w:t>
      </w:r>
      <w:r>
        <w:t xml:space="preserve"> (195-207).</w:t>
      </w:r>
    </w:p>
    <w:p>
      <w:pPr>
        <w:pStyle w:val="ListBullet"/>
        <w:ind w:left="425"/>
      </w:pPr>
      <w:r>
        <w:rPr>
          <w:rFonts w:ascii="Consolas" w:hAnsi="Consolas"/>
          <w:sz w:val="16"/>
        </w:rPr>
        <w:t>getWebStorage(): FirebaseStorage</w:t>
      </w:r>
      <w:r>
        <w:t xml:space="preserve"> (209-215).</w:t>
      </w:r>
    </w:p>
    <w:p>
      <w:pPr>
        <w:pStyle w:val="ListBullet"/>
        <w:ind w:left="425"/>
      </w:pPr>
      <w:r>
        <w:rPr>
          <w:rFonts w:ascii="Consolas" w:hAnsi="Consolas"/>
          <w:sz w:val="16"/>
        </w:rPr>
        <w:t>getWebFunctions(): Functions</w:t>
      </w:r>
      <w:r>
        <w:t xml:space="preserve"> (217-223).</w:t>
      </w:r>
    </w:p>
    <w:p>
      <w:pPr>
        <w:pStyle w:val="ListBullet"/>
        <w:ind w:left="425"/>
      </w:pPr>
      <w:r>
        <w:rPr>
          <w:rFonts w:ascii="Consolas" w:hAnsi="Consolas"/>
          <w:sz w:val="16"/>
        </w:rPr>
        <w:t>getWebAuth(): Promise&lt;Auth&gt;</w:t>
      </w:r>
      <w:r>
        <w:t xml:space="preserve"> (225-241).</w:t>
      </w:r>
    </w:p>
    <w:p>
      <w:pPr>
        <w:pStyle w:val="ListBullet"/>
        <w:ind w:left="425"/>
      </w:pPr>
      <w:r>
        <w:rPr>
          <w:rFonts w:ascii="Consolas" w:hAnsi="Consolas"/>
          <w:sz w:val="16"/>
        </w:rPr>
        <w:t>wrapWebDocumentSnapshot&lt;T&gt;(snapshot)</w:t>
      </w:r>
      <w:r>
        <w:t xml:space="preserve"> (243-251).</w:t>
      </w:r>
    </w:p>
    <w:p>
      <w:pPr>
        <w:pStyle w:val="ListBullet"/>
        <w:ind w:left="425"/>
      </w:pPr>
      <w:r>
        <w:rPr>
          <w:rFonts w:ascii="Consolas" w:hAnsi="Consolas"/>
          <w:sz w:val="16"/>
        </w:rPr>
        <w:t>wrapWebQuerySnapshot&lt;T&gt;(snapshot)</w:t>
      </w:r>
      <w:r>
        <w:t xml:space="preserve"> (253-264).</w:t>
      </w:r>
    </w:p>
    <w:p>
      <w:pPr>
        <w:pStyle w:val="ListBullet"/>
        <w:ind w:left="425"/>
      </w:pPr>
      <w:r>
        <w:rPr>
          <w:rFonts w:ascii="Consolas" w:hAnsi="Consolas"/>
          <w:sz w:val="16"/>
        </w:rPr>
        <w:t>buildWebQuery(baseQuery, filters, sort?, max?)</w:t>
      </w:r>
      <w:r>
        <w:t xml:space="preserve"> (266-287).</w:t>
      </w:r>
    </w:p>
    <w:p>
      <w:pPr>
        <w:pStyle w:val="ListBullet"/>
        <w:ind w:left="425"/>
      </w:pPr>
      <w:r>
        <w:rPr>
          <w:rFonts w:ascii="Consolas" w:hAnsi="Consolas"/>
          <w:sz w:val="16"/>
        </w:rPr>
        <w:t>createWebDocumentReference&lt;T&gt;(reference)</w:t>
      </w:r>
      <w:r>
        <w:t xml:space="preserve"> (289-315).</w:t>
      </w:r>
    </w:p>
    <w:p>
      <w:pPr>
        <w:pStyle w:val="ListBullet"/>
        <w:ind w:left="425"/>
      </w:pPr>
      <w:r>
        <w:rPr>
          <w:rFonts w:ascii="Consolas" w:hAnsi="Consolas"/>
          <w:sz w:val="16"/>
        </w:rPr>
        <w:t>createWebQueryLike&lt;T&gt;(baseQuery, filters, sort?, max?)</w:t>
      </w:r>
      <w:r>
        <w:t xml:space="preserve"> (317-342).</w:t>
      </w:r>
    </w:p>
    <w:p>
      <w:pPr>
        <w:pStyle w:val="ListBullet"/>
        <w:ind w:left="425"/>
      </w:pPr>
      <w:r>
        <w:rPr>
          <w:rFonts w:ascii="Consolas" w:hAnsi="Consolas"/>
          <w:sz w:val="16"/>
        </w:rPr>
        <w:t>createWebCollectionReference&lt;T&gt;(reference)</w:t>
      </w:r>
      <w:r>
        <w:t xml:space="preserve"> (344-355).</w:t>
      </w:r>
    </w:p>
    <w:p>
      <w:pPr>
        <w:spacing w:after="120"/>
      </w:pPr>
      <w:r>
        <w:t>Exportaciones:</w:t>
      </w:r>
    </w:p>
    <w:p>
      <w:pPr>
        <w:pStyle w:val="ListBullet"/>
        <w:ind w:left="425"/>
      </w:pPr>
      <w:r>
        <w:rPr>
          <w:rFonts w:ascii="Consolas" w:hAnsi="Consolas"/>
          <w:sz w:val="16"/>
        </w:rPr>
        <w:t>firestoreFieldValue</w:t>
      </w:r>
      <w:r>
        <w:t xml:space="preserve"> (357-359): </w:t>
      </w:r>
      <w:r>
        <w:rPr>
          <w:rFonts w:ascii="Consolas" w:hAnsi="Consolas"/>
          <w:sz w:val="16"/>
        </w:rPr>
        <w:t>{ serverTimestamp() }</w:t>
      </w:r>
      <w:r>
        <w:t>.</w:t>
      </w:r>
    </w:p>
    <w:p>
      <w:pPr>
        <w:pStyle w:val="ListBullet"/>
        <w:ind w:left="425"/>
      </w:pPr>
      <w:r>
        <w:rPr>
          <w:rFonts w:ascii="Consolas" w:hAnsi="Consolas"/>
          <w:sz w:val="16"/>
        </w:rPr>
        <w:t>auth(): AuthLike</w:t>
      </w:r>
      <w:r>
        <w:t xml:space="preserve"> (361-385).</w:t>
      </w:r>
    </w:p>
    <w:p>
      <w:pPr>
        <w:pStyle w:val="ListBullet"/>
        <w:ind w:left="425"/>
      </w:pPr>
      <w:r>
        <w:rPr>
          <w:rFonts w:ascii="Consolas" w:hAnsi="Consolas"/>
          <w:sz w:val="16"/>
        </w:rPr>
        <w:t>firestore(): FirestoreLike</w:t>
      </w:r>
      <w:r>
        <w:t xml:space="preserve"> (387-413).</w:t>
      </w:r>
    </w:p>
    <w:p>
      <w:pPr>
        <w:pStyle w:val="ListBullet"/>
        <w:ind w:left="425"/>
      </w:pPr>
      <w:r>
        <w:rPr>
          <w:rFonts w:ascii="Consolas" w:hAnsi="Consolas"/>
          <w:sz w:val="16"/>
        </w:rPr>
        <w:t>storage(): StorageLike</w:t>
      </w:r>
      <w:r>
        <w:t xml:space="preserve"> (415-435).</w:t>
      </w:r>
    </w:p>
    <w:p>
      <w:pPr>
        <w:pStyle w:val="ListBullet"/>
        <w:ind w:left="425"/>
      </w:pPr>
      <w:r>
        <w:rPr>
          <w:rFonts w:ascii="Consolas" w:hAnsi="Consolas"/>
          <w:sz w:val="16"/>
        </w:rPr>
        <w:t>functions(): FunctionsLike</w:t>
      </w:r>
      <w:r>
        <w:t xml:space="preserve"> (437-453).</w:t>
      </w:r>
    </w:p>
    <w:p>
      <w:pPr>
        <w:pStyle w:val="ListBullet"/>
        <w:ind w:left="425"/>
      </w:pPr>
      <w:r>
        <w:rPr>
          <w:rFonts w:ascii="Consolas" w:hAnsi="Consolas"/>
          <w:sz w:val="16"/>
        </w:rPr>
        <w:t>ensureAuthenticated(): Promise&lt;string&gt;</w:t>
      </w:r>
      <w:r>
        <w:t xml:space="preserve"> (455-483).</w:t>
      </w:r>
    </w:p>
    <w:p>
      <w:pPr>
        <w:pStyle w:val="ListBullet"/>
        <w:ind w:left="425"/>
      </w:pPr>
      <w:r>
        <w:rPr>
          <w:rFonts w:ascii="Consolas" w:hAnsi="Consolas"/>
          <w:sz w:val="16"/>
        </w:rPr>
        <w:t>getIdToken(forceRefresh?): Promise&lt;string | null&gt;</w:t>
      </w:r>
      <w:r>
        <w:t xml:space="preserve"> (498-515).</w:t>
      </w:r>
    </w:p>
    <w:p>
      <w:pPr>
        <w:pStyle w:val="ListBullet"/>
        <w:ind w:left="425"/>
      </w:pPr>
      <w:r>
        <w:t xml:space="preserve">Helpers: </w:t>
      </w:r>
      <w:r>
        <w:rPr>
          <w:rFonts w:ascii="Consolas" w:hAnsi="Consolas"/>
          <w:sz w:val="16"/>
        </w:rPr>
        <w:t>userDoc(uid)</w:t>
      </w:r>
      <w:r>
        <w:t xml:space="preserve">, </w:t>
      </w:r>
      <w:r>
        <w:rPr>
          <w:rFonts w:ascii="Consolas" w:hAnsi="Consolas"/>
          <w:sz w:val="16"/>
        </w:rPr>
        <w:t>contactsCol(uid)</w:t>
      </w:r>
      <w:r>
        <w:t xml:space="preserve">, </w:t>
      </w:r>
      <w:r>
        <w:rPr>
          <w:rFonts w:ascii="Consolas" w:hAnsi="Consolas"/>
          <w:sz w:val="16"/>
        </w:rPr>
        <w:t>alertsCol(uid)</w:t>
      </w:r>
      <w:r>
        <w:t xml:space="preserve">, </w:t>
      </w:r>
      <w:r>
        <w:rPr>
          <w:rFonts w:ascii="Consolas" w:hAnsi="Consolas"/>
          <w:sz w:val="16"/>
        </w:rPr>
        <w:t>settingsDoc(uid)</w:t>
      </w:r>
    </w:p>
    <w:p>
      <w:pPr>
        <w:spacing w:after="120"/>
      </w:pPr>
      <w:r>
        <w:t xml:space="preserve">  (517-523).</w:t>
      </w:r>
    </w:p>
    <w:p>
      <w:pPr>
        <w:spacing w:after="120"/>
      </w:pPr>
      <w:r>
        <w:t xml:space="preserve">Interfaces (sección "Clases / interfaces / tipos") y tipo </w:t>
      </w:r>
      <w:r>
        <w:rPr>
          <w:rFonts w:ascii="Consolas" w:hAnsi="Consolas"/>
          <w:sz w:val="16"/>
        </w:rPr>
        <w:t>Direction</w:t>
      </w:r>
      <w:r>
        <w:t xml:space="preserve"> (línea 56).</w:t>
      </w:r>
    </w:p>
    <w:p>
      <w:pPr>
        <w:pStyle w:val="Heading2"/>
      </w:pPr>
      <w:r>
        <w:t>Análisis línea por línea</w:t>
      </w:r>
    </w:p>
    <w:p>
      <w:pPr>
        <w:spacing w:after="120"/>
      </w:pPr>
      <w:r>
        <w:rPr>
          <w:b/>
        </w:rPr>
        <w:t>Bloque líneas 1-9 (cabecera):</w:t>
      </w:r>
    </w:p>
    <w:p>
      <w:pPr>
        <w:spacing w:before="80" w:after="120" w:line="240" w:lineRule="auto"/>
        <w:shd w:val="clear" w:color="auto" w:fill="F5F5F5"/>
      </w:pPr>
      <w:r>
        <w:rPr>
          <w:rFonts w:ascii="Consolas" w:hAnsi="Consolas"/>
          <w:sz w:val="16"/>
        </w:rPr>
        <w:t>/* ============================================================================</w:t>
      </w:r>
      <w:r>
        <w:br/>
      </w:r>
      <w:r>
        <w:rPr>
          <w:rFonts w:ascii="Consolas" w:hAnsi="Consolas"/>
          <w:sz w:val="16"/>
        </w:rPr>
        <w:t>* Archivo         : firebase.ts</w:t>
      </w:r>
      <w:r>
        <w:br/>
      </w:r>
      <w:r>
        <w:rPr>
          <w:rFonts w:ascii="Consolas" w:hAnsi="Consolas"/>
          <w:sz w:val="16"/>
        </w:rPr>
        <w:t>* Descripción     : Capa Firebase híbrida para Android nativo y cliente Apple/web.</w:t>
      </w:r>
      <w:r>
        <w:br/>
      </w:r>
      <w:r>
        <w:rPr>
          <w:rFonts w:ascii="Consolas" w:hAnsi="Consolas"/>
          <w:sz w:val="16"/>
        </w:rPr>
        <w:t>* Autor           : oafon</w:t>
      </w:r>
      <w:r>
        <w:br/>
      </w:r>
      <w:r>
        <w:rPr>
          <w:rFonts w:ascii="Consolas" w:hAnsi="Consolas"/>
          <w:sz w:val="16"/>
        </w:rPr>
        <w:t>* Fecha           : 2026-04-21</w:t>
      </w:r>
      <w:r>
        <w:br/>
      </w:r>
      <w:r>
        <w:rPr>
          <w:rFonts w:ascii="Consolas" w:hAnsi="Consolas"/>
          <w:sz w:val="16"/>
        </w:rPr>
        <w:t>* Versión         : 2.0.0</w:t>
      </w:r>
      <w:r>
        <w:br/>
      </w:r>
      <w:r>
        <w:rPr>
          <w:rFonts w:ascii="Consolas" w:hAnsi="Consolas"/>
          <w:sz w:val="16"/>
        </w:rPr>
        <w:t>* Lenguaje        : TypeScript 5.9</w:t>
      </w:r>
      <w:r>
        <w:br/>
      </w:r>
      <w:r>
        <w:rPr>
          <w:rFonts w:ascii="Consolas" w:hAnsi="Consolas"/>
          <w:sz w:val="16"/>
        </w:rPr>
        <w:t>* Uso             : ensureAuthenticated() y helpers de colecciones.</w:t>
      </w:r>
      <w:r>
        <w:br/>
      </w:r>
      <w:r>
        <w:rPr>
          <w:rFonts w:ascii="Consolas" w:hAnsi="Consolas"/>
          <w:sz w:val="16"/>
        </w:rPr>
        <w:t>* ============================================================================ */</w:t>
      </w:r>
    </w:p>
    <w:p>
      <w:pPr>
        <w:spacing w:after="120"/>
      </w:pPr>
      <w:r>
        <w:rPr>
          <w:b/>
        </w:rPr>
        <w:t>Explicación de las líneas 1-9:</w:t>
      </w:r>
    </w:p>
    <w:p>
      <w:pPr>
        <w:pStyle w:val="ListBullet"/>
        <w:ind w:left="425"/>
      </w:pPr>
      <w:r>
        <w:t>Cabecera estándar (v2.0.0, 2026-04-21). Declara la estrategia central del archivo:</w:t>
      </w:r>
    </w:p>
    <w:p>
      <w:pPr>
        <w:spacing w:after="120"/>
      </w:pPr>
      <w:r>
        <w:t xml:space="preserve">  "capa híbrida para Android nativo y cliente Apple/web". Es la clave de lectura de   todo el archivo: dos motores, una sola API pública.</w:t>
      </w:r>
    </w:p>
    <w:p>
      <w:pPr>
        <w:spacing w:after="120"/>
      </w:pPr>
      <w:r>
        <w:rPr>
          <w:b/>
        </w:rPr>
        <w:t>Bloque líneas 11-54 (importaciones):</w:t>
      </w:r>
    </w:p>
    <w:p>
      <w:pPr>
        <w:spacing w:before="80" w:after="120" w:line="240" w:lineRule="auto"/>
        <w:shd w:val="clear" w:color="auto" w:fill="F5F5F5"/>
      </w:pPr>
      <w:r>
        <w:rPr>
          <w:rFonts w:ascii="Consolas" w:hAnsi="Consolas"/>
          <w:sz w:val="16"/>
        </w:rPr>
        <w:t>import AsyncStorage from '@react-native-async-storage/async-storage';</w:t>
      </w:r>
      <w:r>
        <w:br/>
      </w:r>
      <w:r>
        <w:rPr>
          <w:rFonts w:ascii="Consolas" w:hAnsi="Consolas"/>
          <w:sz w:val="16"/>
        </w:rPr>
        <w:t>import { Platform } from 'react-native';</w:t>
      </w:r>
      <w:r>
        <w:br/>
      </w:r>
      <w:r>
        <w:rPr>
          <w:rFonts w:ascii="Consolas" w:hAnsi="Consolas"/>
          <w:sz w:val="16"/>
        </w:rPr>
        <w:t>import { FirebaseApp, getApp, getApps, initializeApp } from 'firebase/app';</w:t>
      </w:r>
      <w:r>
        <w:br/>
      </w:r>
      <w:r>
        <w:rPr>
          <w:rFonts w:ascii="Consolas" w:hAnsi="Consolas"/>
          <w:sz w:val="16"/>
        </w:rPr>
        <w:t>import {</w:t>
      </w:r>
      <w:r>
        <w:br/>
      </w:r>
      <w:r>
        <w:rPr>
          <w:rFonts w:ascii="Consolas" w:hAnsi="Consolas"/>
          <w:sz w:val="16"/>
        </w:rPr>
        <w:t xml:space="preserve">  User,</w:t>
      </w:r>
      <w:r>
        <w:br/>
      </w:r>
      <w:r>
        <w:rPr>
          <w:rFonts w:ascii="Consolas" w:hAnsi="Consolas"/>
          <w:sz w:val="16"/>
        </w:rPr>
        <w:t xml:space="preserve">  browserLocalPersistence,</w:t>
      </w:r>
      <w:r>
        <w:br/>
      </w:r>
      <w:r>
        <w:rPr>
          <w:rFonts w:ascii="Consolas" w:hAnsi="Consolas"/>
          <w:sz w:val="16"/>
        </w:rPr>
        <w:t xml:space="preserve">  getAuth,</w:t>
      </w:r>
      <w:r>
        <w:br/>
      </w:r>
      <w:r>
        <w:rPr>
          <w:rFonts w:ascii="Consolas" w:hAnsi="Consolas"/>
          <w:sz w:val="16"/>
        </w:rPr>
        <w:t xml:space="preserve">  initializeAuth,</w:t>
      </w:r>
      <w:r>
        <w:br/>
      </w:r>
      <w:r>
        <w:rPr>
          <w:rFonts w:ascii="Consolas" w:hAnsi="Consolas"/>
          <w:sz w:val="16"/>
        </w:rPr>
        <w:t xml:space="preserve">  setPersistence,</w:t>
      </w:r>
      <w:r>
        <w:br/>
      </w:r>
      <w:r>
        <w:rPr>
          <w:rFonts w:ascii="Consolas" w:hAnsi="Consolas"/>
          <w:sz w:val="16"/>
        </w:rPr>
        <w:t xml:space="preserve">  signInAnonymously as signInAnonymouslyWeb,</w:t>
      </w:r>
      <w:r>
        <w:br/>
      </w:r>
      <w:r>
        <w:rPr>
          <w:rFonts w:ascii="Consolas" w:hAnsi="Consolas"/>
          <w:sz w:val="16"/>
        </w:rPr>
        <w:t>} from 'firebase/auth';</w:t>
      </w:r>
      <w:r>
        <w:br/>
      </w:r>
      <w:r>
        <w:rPr>
          <w:rFonts w:ascii="Consolas" w:hAnsi="Consolas"/>
          <w:sz w:val="16"/>
        </w:rPr>
        <w:t>import {</w:t>
      </w:r>
      <w:r>
        <w:br/>
      </w:r>
      <w:r>
        <w:rPr>
          <w:rFonts w:ascii="Consolas" w:hAnsi="Consolas"/>
          <w:sz w:val="16"/>
        </w:rPr>
        <w:t xml:space="preserve">  CollectionReference,</w:t>
      </w:r>
      <w:r>
        <w:br/>
      </w:r>
      <w:r>
        <w:rPr>
          <w:rFonts w:ascii="Consolas" w:hAnsi="Consolas"/>
          <w:sz w:val="16"/>
        </w:rPr>
        <w:t xml:space="preserve">  DocumentData,</w:t>
      </w:r>
      <w:r>
        <w:br/>
      </w:r>
      <w:r>
        <w:rPr>
          <w:rFonts w:ascii="Consolas" w:hAnsi="Consolas"/>
          <w:sz w:val="16"/>
        </w:rPr>
        <w:t xml:space="preserve">  DocumentReference,</w:t>
      </w:r>
      <w:r>
        <w:br/>
      </w:r>
      <w:r>
        <w:rPr>
          <w:rFonts w:ascii="Consolas" w:hAnsi="Consolas"/>
          <w:sz w:val="16"/>
        </w:rPr>
        <w:t xml:space="preserve">  Firestore,</w:t>
      </w:r>
      <w:r>
        <w:br/>
      </w:r>
      <w:r>
        <w:rPr>
          <w:rFonts w:ascii="Consolas" w:hAnsi="Consolas"/>
          <w:sz w:val="16"/>
        </w:rPr>
        <w:t xml:space="preserve">  Query,</w:t>
      </w:r>
      <w:r>
        <w:br/>
      </w:r>
      <w:r>
        <w:rPr>
          <w:rFonts w:ascii="Consolas" w:hAnsi="Consolas"/>
          <w:sz w:val="16"/>
        </w:rPr>
        <w:t xml:space="preserve">  QuerySnapshot,</w:t>
      </w:r>
      <w:r>
        <w:br/>
      </w:r>
      <w:r>
        <w:rPr>
          <w:rFonts w:ascii="Consolas" w:hAnsi="Consolas"/>
          <w:sz w:val="16"/>
        </w:rPr>
        <w:t xml:space="preserve">  addDoc,</w:t>
      </w:r>
      <w:r>
        <w:br/>
      </w:r>
      <w:r>
        <w:rPr>
          <w:rFonts w:ascii="Consolas" w:hAnsi="Consolas"/>
          <w:sz w:val="16"/>
        </w:rPr>
        <w:t xml:space="preserve">  collection,</w:t>
      </w:r>
      <w:r>
        <w:br/>
      </w:r>
      <w:r>
        <w:rPr>
          <w:rFonts w:ascii="Consolas" w:hAnsi="Consolas"/>
          <w:sz w:val="16"/>
        </w:rPr>
        <w:t xml:space="preserve">  deleteDoc,</w:t>
      </w:r>
      <w:r>
        <w:br/>
      </w:r>
      <w:r>
        <w:rPr>
          <w:rFonts w:ascii="Consolas" w:hAnsi="Consolas"/>
          <w:sz w:val="16"/>
        </w:rPr>
        <w:t xml:space="preserve">  doc,</w:t>
      </w:r>
      <w:r>
        <w:br/>
      </w:r>
      <w:r>
        <w:rPr>
          <w:rFonts w:ascii="Consolas" w:hAnsi="Consolas"/>
          <w:sz w:val="16"/>
        </w:rPr>
        <w:t xml:space="preserve">  getDoc,</w:t>
      </w:r>
      <w:r>
        <w:br/>
      </w:r>
      <w:r>
        <w:rPr>
          <w:rFonts w:ascii="Consolas" w:hAnsi="Consolas"/>
          <w:sz w:val="16"/>
        </w:rPr>
        <w:t xml:space="preserve">  getDocs,</w:t>
      </w:r>
      <w:r>
        <w:br/>
      </w:r>
      <w:r>
        <w:rPr>
          <w:rFonts w:ascii="Consolas" w:hAnsi="Consolas"/>
          <w:sz w:val="16"/>
        </w:rPr>
        <w:t xml:space="preserve">  getFirestore,</w:t>
      </w:r>
      <w:r>
        <w:br/>
      </w:r>
      <w:r>
        <w:rPr>
          <w:rFonts w:ascii="Consolas" w:hAnsi="Consolas"/>
          <w:sz w:val="16"/>
        </w:rPr>
        <w:t xml:space="preserve">  initializeFirestore,</w:t>
      </w:r>
      <w:r>
        <w:br/>
      </w:r>
      <w:r>
        <w:rPr>
          <w:rFonts w:ascii="Consolas" w:hAnsi="Consolas"/>
          <w:sz w:val="16"/>
        </w:rPr>
        <w:t xml:space="preserve">  limit as applyLimit,</w:t>
      </w:r>
      <w:r>
        <w:br/>
      </w:r>
      <w:r>
        <w:rPr>
          <w:rFonts w:ascii="Consolas" w:hAnsi="Consolas"/>
          <w:sz w:val="16"/>
        </w:rPr>
        <w:t xml:space="preserve">  onSnapshot,</w:t>
      </w:r>
      <w:r>
        <w:br/>
      </w:r>
      <w:r>
        <w:rPr>
          <w:rFonts w:ascii="Consolas" w:hAnsi="Consolas"/>
          <w:sz w:val="16"/>
        </w:rPr>
        <w:t xml:space="preserve">  orderBy,</w:t>
      </w:r>
      <w:r>
        <w:br/>
      </w:r>
      <w:r>
        <w:rPr>
          <w:rFonts w:ascii="Consolas" w:hAnsi="Consolas"/>
          <w:sz w:val="16"/>
        </w:rPr>
        <w:t xml:space="preserve">  query,</w:t>
      </w:r>
      <w:r>
        <w:br/>
      </w:r>
      <w:r>
        <w:rPr>
          <w:rFonts w:ascii="Consolas" w:hAnsi="Consolas"/>
          <w:sz w:val="16"/>
        </w:rPr>
        <w:t xml:space="preserve">  serverTimestamp,</w:t>
      </w:r>
      <w:r>
        <w:br/>
      </w:r>
      <w:r>
        <w:rPr>
          <w:rFonts w:ascii="Consolas" w:hAnsi="Consolas"/>
          <w:sz w:val="16"/>
        </w:rPr>
        <w:t xml:space="preserve">  setDoc,</w:t>
      </w:r>
      <w:r>
        <w:br/>
      </w:r>
      <w:r>
        <w:rPr>
          <w:rFonts w:ascii="Consolas" w:hAnsi="Consolas"/>
          <w:sz w:val="16"/>
        </w:rPr>
        <w:t xml:space="preserve">  updateDoc,</w:t>
      </w:r>
      <w:r>
        <w:br/>
      </w:r>
      <w:r>
        <w:rPr>
          <w:rFonts w:ascii="Consolas" w:hAnsi="Consolas"/>
          <w:sz w:val="16"/>
        </w:rPr>
        <w:t xml:space="preserve">  where,</w:t>
      </w:r>
      <w:r>
        <w:br/>
      </w:r>
      <w:r>
        <w:rPr>
          <w:rFonts w:ascii="Consolas" w:hAnsi="Consolas"/>
          <w:sz w:val="16"/>
        </w:rPr>
        <w:t xml:space="preserve">  writeBatch,</w:t>
      </w:r>
      <w:r>
        <w:br/>
      </w:r>
      <w:r>
        <w:rPr>
          <w:rFonts w:ascii="Consolas" w:hAnsi="Consolas"/>
          <w:sz w:val="16"/>
        </w:rPr>
        <w:t>} from 'firebase/firestore';</w:t>
      </w:r>
      <w:r>
        <w:br/>
      </w:r>
      <w:r>
        <w:rPr>
          <w:rFonts w:ascii="Consolas" w:hAnsi="Consolas"/>
          <w:sz w:val="16"/>
        </w:rPr>
        <w:t>import {</w:t>
      </w:r>
      <w:r>
        <w:br/>
      </w:r>
      <w:r>
        <w:rPr>
          <w:rFonts w:ascii="Consolas" w:hAnsi="Consolas"/>
          <w:sz w:val="16"/>
        </w:rPr>
        <w:t xml:space="preserve">  FirebaseStorage,</w:t>
      </w:r>
      <w:r>
        <w:br/>
      </w:r>
      <w:r>
        <w:rPr>
          <w:rFonts w:ascii="Consolas" w:hAnsi="Consolas"/>
          <w:sz w:val="16"/>
        </w:rPr>
        <w:t xml:space="preserve">  getDownloadURL,</w:t>
      </w:r>
      <w:r>
        <w:br/>
      </w:r>
      <w:r>
        <w:rPr>
          <w:rFonts w:ascii="Consolas" w:hAnsi="Consolas"/>
          <w:sz w:val="16"/>
        </w:rPr>
        <w:t xml:space="preserve">  getStorage,</w:t>
      </w:r>
      <w:r>
        <w:br/>
      </w:r>
      <w:r>
        <w:rPr>
          <w:rFonts w:ascii="Consolas" w:hAnsi="Consolas"/>
          <w:sz w:val="16"/>
        </w:rPr>
        <w:t xml:space="preserve">  ref,</w:t>
      </w:r>
      <w:r>
        <w:br/>
      </w:r>
      <w:r>
        <w:rPr>
          <w:rFonts w:ascii="Consolas" w:hAnsi="Consolas"/>
          <w:sz w:val="16"/>
        </w:rPr>
        <w:t xml:space="preserve">  uploadBytes,</w:t>
      </w:r>
      <w:r>
        <w:br/>
      </w:r>
      <w:r>
        <w:rPr>
          <w:rFonts w:ascii="Consolas" w:hAnsi="Consolas"/>
          <w:sz w:val="16"/>
        </w:rPr>
        <w:t>} from 'firebase/storage';</w:t>
      </w:r>
      <w:r>
        <w:br/>
      </w:r>
      <w:r>
        <w:rPr>
          <w:rFonts w:ascii="Consolas" w:hAnsi="Consolas"/>
          <w:sz w:val="16"/>
        </w:rPr>
        <w:t>import { Functions, getFunctions, httpsCallable } from 'firebase/functions';</w:t>
      </w:r>
    </w:p>
    <w:p>
      <w:pPr>
        <w:spacing w:after="120"/>
      </w:pPr>
      <w:r>
        <w:rPr>
          <w:b/>
        </w:rPr>
        <w:t>Explicación de las líneas 11-54:</w:t>
      </w:r>
    </w:p>
    <w:p>
      <w:pPr>
        <w:pStyle w:val="ListBullet"/>
        <w:ind w:left="425"/>
      </w:pPr>
      <w:r>
        <w:rPr>
          <w:b/>
        </w:rPr>
        <w:t>Línea 11</w:t>
      </w:r>
      <w:r>
        <w:t>: import de AsyncStorage SIN uso posterior (ver Observaciones).</w:t>
      </w:r>
    </w:p>
    <w:p>
      <w:pPr>
        <w:pStyle w:val="ListBullet"/>
        <w:ind w:left="425"/>
      </w:pPr>
      <w:r>
        <w:rPr>
          <w:b/>
        </w:rPr>
        <w:t>Línea 12</w:t>
      </w:r>
      <w:r>
        <w:t xml:space="preserve">: </w:t>
      </w:r>
      <w:r>
        <w:rPr>
          <w:rFonts w:ascii="Consolas" w:hAnsi="Consolas"/>
          <w:sz w:val="16"/>
        </w:rPr>
        <w:t>Platform</w:t>
      </w:r>
      <w:r>
        <w:t xml:space="preserve"> para discriminar el runtime (Android vs Apple/web).</w:t>
      </w:r>
    </w:p>
    <w:p>
      <w:pPr>
        <w:pStyle w:val="ListBullet"/>
        <w:ind w:left="425"/>
      </w:pPr>
      <w:r>
        <w:rPr>
          <w:b/>
        </w:rPr>
        <w:t>Línea 13</w:t>
      </w:r>
      <w:r>
        <w:t>: APIs de inicialización de la app Firebase modular web.</w:t>
      </w:r>
    </w:p>
    <w:p>
      <w:pPr>
        <w:pStyle w:val="ListBullet"/>
        <w:ind w:left="425"/>
      </w:pPr>
      <w:r>
        <w:rPr>
          <w:b/>
        </w:rPr>
        <w:t>Líneas 14-21</w:t>
      </w:r>
      <w:r>
        <w:t>: APIs de autenticación modular. Nótese el alias</w:t>
      </w:r>
    </w:p>
    <w:p>
      <w:pPr>
        <w:spacing w:after="120"/>
      </w:pPr>
      <w:r>
        <w:t xml:space="preserve">  </w:t>
      </w:r>
      <w:r>
        <w:rPr>
          <w:rFonts w:ascii="Consolas" w:hAnsi="Consolas"/>
          <w:sz w:val="16"/>
        </w:rPr>
        <w:t>signInAnonymously as signInAnonymouslyWeb</w:t>
      </w:r>
      <w:r>
        <w:t>, que evita colisión conceptual con el   método homónimo expuesto por la capa nativa.</w:t>
      </w:r>
    </w:p>
    <w:p>
      <w:pPr>
        <w:pStyle w:val="ListBullet"/>
        <w:ind w:left="425"/>
      </w:pPr>
      <w:r>
        <w:rPr>
          <w:b/>
        </w:rPr>
        <w:t>Líneas 22-46</w:t>
      </w:r>
      <w:r>
        <w:t>: el grueso de la API modular de Firestore: tipos</w:t>
      </w:r>
    </w:p>
    <w:p>
      <w:pPr>
        <w:spacing w:after="120"/>
      </w:pPr>
      <w:r>
        <w:t xml:space="preserve">  (</w:t>
      </w:r>
      <w:r>
        <w:rPr>
          <w:rFonts w:ascii="Consolas" w:hAnsi="Consolas"/>
          <w:sz w:val="16"/>
        </w:rPr>
        <w:t>CollectionReference</w:t>
      </w:r>
      <w:r>
        <w:t xml:space="preserve">, </w:t>
      </w:r>
      <w:r>
        <w:rPr>
          <w:rFonts w:ascii="Consolas" w:hAnsi="Consolas"/>
          <w:sz w:val="16"/>
        </w:rPr>
        <w:t>DocumentData</w:t>
      </w:r>
      <w:r>
        <w:t xml:space="preserve">, </w:t>
      </w:r>
      <w:r>
        <w:rPr>
          <w:rFonts w:ascii="Consolas" w:hAnsi="Consolas"/>
          <w:sz w:val="16"/>
        </w:rPr>
        <w:t>DocumentReference</w:t>
      </w:r>
      <w:r>
        <w:t xml:space="preserve">, </w:t>
      </w:r>
      <w:r>
        <w:rPr>
          <w:rFonts w:ascii="Consolas" w:hAnsi="Consolas"/>
          <w:sz w:val="16"/>
        </w:rPr>
        <w:t>Query</w:t>
      </w:r>
      <w:r>
        <w:t xml:space="preserve">,   </w:t>
      </w:r>
      <w:r>
        <w:rPr>
          <w:rFonts w:ascii="Consolas" w:hAnsi="Consolas"/>
          <w:sz w:val="16"/>
        </w:rPr>
        <w:t>QuerySnapshot</w:t>
      </w:r>
      <w:r>
        <w:t>) y funciones (</w:t>
      </w:r>
      <w:r>
        <w:rPr>
          <w:rFonts w:ascii="Consolas" w:hAnsi="Consolas"/>
          <w:sz w:val="16"/>
        </w:rPr>
        <w:t>addDoc</w:t>
      </w:r>
      <w:r>
        <w:t xml:space="preserve">, </w:t>
      </w:r>
      <w:r>
        <w:rPr>
          <w:rFonts w:ascii="Consolas" w:hAnsi="Consolas"/>
          <w:sz w:val="16"/>
        </w:rPr>
        <w:t>collection</w:t>
      </w:r>
      <w:r>
        <w:t xml:space="preserve">, </w:t>
      </w:r>
      <w:r>
        <w:rPr>
          <w:rFonts w:ascii="Consolas" w:hAnsi="Consolas"/>
          <w:sz w:val="16"/>
        </w:rPr>
        <w:t>deleteDoc</w:t>
      </w:r>
      <w:r>
        <w:t xml:space="preserve">, </w:t>
      </w:r>
      <w:r>
        <w:rPr>
          <w:rFonts w:ascii="Consolas" w:hAnsi="Consolas"/>
          <w:sz w:val="16"/>
        </w:rPr>
        <w:t>doc</w:t>
      </w:r>
      <w:r>
        <w:t xml:space="preserve">, </w:t>
      </w:r>
      <w:r>
        <w:rPr>
          <w:rFonts w:ascii="Consolas" w:hAnsi="Consolas"/>
          <w:sz w:val="16"/>
        </w:rPr>
        <w:t>getDoc</w:t>
      </w:r>
      <w:r>
        <w:t xml:space="preserve">,   </w:t>
      </w:r>
      <w:r>
        <w:rPr>
          <w:rFonts w:ascii="Consolas" w:hAnsi="Consolas"/>
          <w:sz w:val="16"/>
        </w:rPr>
        <w:t>getDocs</w:t>
      </w:r>
      <w:r>
        <w:t xml:space="preserve">, </w:t>
      </w:r>
      <w:r>
        <w:rPr>
          <w:rFonts w:ascii="Consolas" w:hAnsi="Consolas"/>
          <w:sz w:val="16"/>
        </w:rPr>
        <w:t>getFirestore</w:t>
      </w:r>
      <w:r>
        <w:t xml:space="preserve">, </w:t>
      </w:r>
      <w:r>
        <w:rPr>
          <w:rFonts w:ascii="Consolas" w:hAnsi="Consolas"/>
          <w:sz w:val="16"/>
        </w:rPr>
        <w:t>initializeFirestore</w:t>
      </w:r>
      <w:r>
        <w:t xml:space="preserve">, </w:t>
      </w:r>
      <w:r>
        <w:rPr>
          <w:rFonts w:ascii="Consolas" w:hAnsi="Consolas"/>
          <w:sz w:val="16"/>
        </w:rPr>
        <w:t>onSnapshot</w:t>
      </w:r>
      <w:r>
        <w:t xml:space="preserve">, </w:t>
      </w:r>
      <w:r>
        <w:rPr>
          <w:rFonts w:ascii="Consolas" w:hAnsi="Consolas"/>
          <w:sz w:val="16"/>
        </w:rPr>
        <w:t>orderBy</w:t>
      </w:r>
      <w:r>
        <w:t xml:space="preserve">,   </w:t>
      </w:r>
      <w:r>
        <w:rPr>
          <w:rFonts w:ascii="Consolas" w:hAnsi="Consolas"/>
          <w:sz w:val="16"/>
        </w:rPr>
        <w:t>query</w:t>
      </w:r>
      <w:r>
        <w:t xml:space="preserve">, </w:t>
      </w:r>
      <w:r>
        <w:rPr>
          <w:rFonts w:ascii="Consolas" w:hAnsi="Consolas"/>
          <w:sz w:val="16"/>
        </w:rPr>
        <w:t>serverTimestamp</w:t>
      </w:r>
      <w:r>
        <w:t xml:space="preserve">, </w:t>
      </w:r>
      <w:r>
        <w:rPr>
          <w:rFonts w:ascii="Consolas" w:hAnsi="Consolas"/>
          <w:sz w:val="16"/>
        </w:rPr>
        <w:t>setDoc</w:t>
      </w:r>
      <w:r>
        <w:t xml:space="preserve">, </w:t>
      </w:r>
      <w:r>
        <w:rPr>
          <w:rFonts w:ascii="Consolas" w:hAnsi="Consolas"/>
          <w:sz w:val="16"/>
        </w:rPr>
        <w:t>updateDoc</w:t>
      </w:r>
      <w:r>
        <w:t xml:space="preserve">, </w:t>
      </w:r>
      <w:r>
        <w:rPr>
          <w:rFonts w:ascii="Consolas" w:hAnsi="Consolas"/>
          <w:sz w:val="16"/>
        </w:rPr>
        <w:t>where</w:t>
      </w:r>
      <w:r>
        <w:t xml:space="preserve">, </w:t>
      </w:r>
      <w:r>
        <w:rPr>
          <w:rFonts w:ascii="Consolas" w:hAnsi="Consolas"/>
          <w:sz w:val="16"/>
        </w:rPr>
        <w:t>writeBatch</w:t>
      </w:r>
      <w:r>
        <w:t xml:space="preserve">).   </w:t>
      </w:r>
      <w:r>
        <w:rPr>
          <w:rFonts w:ascii="Consolas" w:hAnsi="Consolas"/>
          <w:sz w:val="16"/>
        </w:rPr>
        <w:t>limit as applyLimit</w:t>
      </w:r>
      <w:r>
        <w:t xml:space="preserve"> renombra </w:t>
      </w:r>
      <w:r>
        <w:rPr>
          <w:rFonts w:ascii="Consolas" w:hAnsi="Consolas"/>
          <w:sz w:val="16"/>
        </w:rPr>
        <w:t>limit</w:t>
      </w:r>
      <w:r>
        <w:t xml:space="preserve"> porque dentro de las envolturas hay objetos   que también exponen un método </w:t>
      </w:r>
      <w:r>
        <w:rPr>
          <w:rFonts w:ascii="Consolas" w:hAnsi="Consolas"/>
          <w:sz w:val="16"/>
        </w:rPr>
        <w:t>limit</w:t>
      </w:r>
      <w:r>
        <w:t>.</w:t>
      </w:r>
    </w:p>
    <w:p>
      <w:pPr>
        <w:pStyle w:val="ListBullet"/>
        <w:ind w:left="425"/>
      </w:pPr>
      <w:r>
        <w:rPr>
          <w:b/>
        </w:rPr>
        <w:t>Líneas 47-53</w:t>
      </w:r>
      <w:r>
        <w:t>: APIs de Storage (</w:t>
      </w:r>
      <w:r>
        <w:rPr>
          <w:rFonts w:ascii="Consolas" w:hAnsi="Consolas"/>
          <w:sz w:val="16"/>
        </w:rPr>
        <w:t>getDownloadURL</w:t>
      </w:r>
      <w:r>
        <w:t xml:space="preserve">, </w:t>
      </w:r>
      <w:r>
        <w:rPr>
          <w:rFonts w:ascii="Consolas" w:hAnsi="Consolas"/>
          <w:sz w:val="16"/>
        </w:rPr>
        <w:t>getStorage</w:t>
      </w:r>
      <w:r>
        <w:t xml:space="preserve">, </w:t>
      </w:r>
      <w:r>
        <w:rPr>
          <w:rFonts w:ascii="Consolas" w:hAnsi="Consolas"/>
          <w:sz w:val="16"/>
        </w:rPr>
        <w:t>ref</w:t>
      </w:r>
      <w:r>
        <w:t>,</w:t>
      </w:r>
    </w:p>
    <w:p>
      <w:pPr>
        <w:spacing w:after="120"/>
      </w:pPr>
      <w:r>
        <w:t xml:space="preserve">  </w:t>
      </w:r>
      <w:r>
        <w:rPr>
          <w:rFonts w:ascii="Consolas" w:hAnsi="Consolas"/>
          <w:sz w:val="16"/>
        </w:rPr>
        <w:t>uploadBytes</w:t>
      </w:r>
      <w:r>
        <w:t>).</w:t>
      </w:r>
    </w:p>
    <w:p>
      <w:pPr>
        <w:pStyle w:val="ListBullet"/>
        <w:ind w:left="425"/>
      </w:pPr>
      <w:r>
        <w:rPr>
          <w:b/>
        </w:rPr>
        <w:t>Línea 54</w:t>
      </w:r>
      <w:r>
        <w:t>: APIs de Cloud Functions (</w:t>
      </w:r>
      <w:r>
        <w:rPr>
          <w:rFonts w:ascii="Consolas" w:hAnsi="Consolas"/>
          <w:sz w:val="16"/>
        </w:rPr>
        <w:t>getFunctions</w:t>
      </w:r>
      <w:r>
        <w:t xml:space="preserve">, </w:t>
      </w:r>
      <w:r>
        <w:rPr>
          <w:rFonts w:ascii="Consolas" w:hAnsi="Consolas"/>
          <w:sz w:val="16"/>
        </w:rPr>
        <w:t>httpsCallable</w:t>
      </w:r>
      <w:r>
        <w:t>).</w:t>
      </w:r>
    </w:p>
    <w:p>
      <w:pPr>
        <w:spacing w:after="120"/>
      </w:pPr>
      <w:r>
        <w:t xml:space="preserve">Todas las importaciones modulares se usan; la única sin uso es </w:t>
      </w:r>
      <w:r>
        <w:rPr>
          <w:rFonts w:ascii="Consolas" w:hAnsi="Consolas"/>
          <w:sz w:val="16"/>
        </w:rPr>
        <w:t>AsyncStorage</w:t>
      </w:r>
      <w:r>
        <w:t>.</w:t>
      </w:r>
    </w:p>
    <w:p>
      <w:pPr>
        <w:spacing w:after="120"/>
      </w:pPr>
      <w:r>
        <w:rPr>
          <w:b/>
        </w:rPr>
        <w:t>Bloque líneas 56-107 (interfaces Like, parte 1):</w:t>
      </w:r>
    </w:p>
    <w:p>
      <w:pPr>
        <w:spacing w:before="80" w:after="120" w:line="240" w:lineRule="auto"/>
        <w:shd w:val="clear" w:color="auto" w:fill="F5F5F5"/>
      </w:pPr>
      <w:r>
        <w:rPr>
          <w:rFonts w:ascii="Consolas" w:hAnsi="Consolas"/>
          <w:sz w:val="16"/>
        </w:rPr>
        <w:t>type Direction = 'asc' | 'desc';</w:t>
      </w:r>
      <w:r>
        <w:br/>
      </w:r>
      <w:r>
        <w:rPr>
          <w:rFonts w:ascii="Consolas" w:hAnsi="Consolas"/>
          <w:sz w:val="16"/>
        </w:rPr>
        <w:t xml:space="preserve"> </w:t>
      </w:r>
      <w:r>
        <w:br/>
      </w:r>
      <w:r>
        <w:rPr>
          <w:rFonts w:ascii="Consolas" w:hAnsi="Consolas"/>
          <w:sz w:val="16"/>
        </w:rPr>
        <w:t>interface AuthUserLike {</w:t>
      </w:r>
      <w:r>
        <w:br/>
      </w:r>
      <w:r>
        <w:rPr>
          <w:rFonts w:ascii="Consolas" w:hAnsi="Consolas"/>
          <w:sz w:val="16"/>
        </w:rPr>
        <w:t xml:space="preserve">  uid: string;</w:t>
      </w:r>
      <w:r>
        <w:br/>
      </w:r>
      <w:r>
        <w:rPr>
          <w:rFonts w:ascii="Consolas" w:hAnsi="Consolas"/>
          <w:sz w:val="16"/>
        </w:rPr>
        <w:t xml:space="preserve">  getIdToken(forceRefresh?: boolean): Promise&lt;string&gt;;</w:t>
      </w:r>
      <w:r>
        <w:br/>
      </w:r>
      <w:r>
        <w:rPr>
          <w:rFonts w:ascii="Consolas" w:hAnsi="Consolas"/>
          <w:sz w:val="16"/>
        </w:rPr>
        <w:t>}</w:t>
      </w:r>
      <w:r>
        <w:br/>
      </w:r>
      <w:r>
        <w:rPr>
          <w:rFonts w:ascii="Consolas" w:hAnsi="Consolas"/>
          <w:sz w:val="16"/>
        </w:rPr>
        <w:t xml:space="preserve"> </w:t>
      </w:r>
      <w:r>
        <w:br/>
      </w:r>
      <w:r>
        <w:rPr>
          <w:rFonts w:ascii="Consolas" w:hAnsi="Consolas"/>
          <w:sz w:val="16"/>
        </w:rPr>
        <w:t>interface AuthLike {</w:t>
      </w:r>
      <w:r>
        <w:br/>
      </w:r>
      <w:r>
        <w:rPr>
          <w:rFonts w:ascii="Consolas" w:hAnsi="Consolas"/>
          <w:sz w:val="16"/>
        </w:rPr>
        <w:t xml:space="preserve">  currentUser: AuthUserLike | null;</w:t>
      </w:r>
      <w:r>
        <w:br/>
      </w:r>
      <w:r>
        <w:rPr>
          <w:rFonts w:ascii="Consolas" w:hAnsi="Consolas"/>
          <w:sz w:val="16"/>
        </w:rPr>
        <w:t xml:space="preserve">  signInAnonymously(): Promise&lt;{ user: AuthUserLike | null }&gt;;</w:t>
      </w:r>
      <w:r>
        <w:br/>
      </w:r>
      <w:r>
        <w:rPr>
          <w:rFonts w:ascii="Consolas" w:hAnsi="Consolas"/>
          <w:sz w:val="16"/>
        </w:rPr>
        <w:t>}</w:t>
      </w:r>
      <w:r>
        <w:br/>
      </w:r>
      <w:r>
        <w:rPr>
          <w:rFonts w:ascii="Consolas" w:hAnsi="Consolas"/>
          <w:sz w:val="16"/>
        </w:rPr>
        <w:t xml:space="preserve"> </w:t>
      </w:r>
      <w:r>
        <w:br/>
      </w:r>
      <w:r>
        <w:rPr>
          <w:rFonts w:ascii="Consolas" w:hAnsi="Consolas"/>
          <w:sz w:val="16"/>
        </w:rPr>
        <w:t>interface FirestoreDocumentSnapshotLike&lt;T = Record&lt;string, unknown&gt;&gt; {</w:t>
      </w:r>
      <w:r>
        <w:br/>
      </w:r>
      <w:r>
        <w:rPr>
          <w:rFonts w:ascii="Consolas" w:hAnsi="Consolas"/>
          <w:sz w:val="16"/>
        </w:rPr>
        <w:t xml:space="preserve">  id: string;</w:t>
      </w:r>
      <w:r>
        <w:br/>
      </w:r>
      <w:r>
        <w:rPr>
          <w:rFonts w:ascii="Consolas" w:hAnsi="Consolas"/>
          <w:sz w:val="16"/>
        </w:rPr>
        <w:t xml:space="preserve">  data(): T | undefined;</w:t>
      </w:r>
      <w:r>
        <w:br/>
      </w:r>
      <w:r>
        <w:rPr>
          <w:rFonts w:ascii="Consolas" w:hAnsi="Consolas"/>
          <w:sz w:val="16"/>
        </w:rPr>
        <w:t xml:space="preserve">  exists(): boolean;</w:t>
      </w:r>
      <w:r>
        <w:br/>
      </w:r>
      <w:r>
        <w:rPr>
          <w:rFonts w:ascii="Consolas" w:hAnsi="Consolas"/>
          <w:sz w:val="16"/>
        </w:rPr>
        <w:t>}</w:t>
      </w:r>
      <w:r>
        <w:br/>
      </w:r>
      <w:r>
        <w:rPr>
          <w:rFonts w:ascii="Consolas" w:hAnsi="Consolas"/>
          <w:sz w:val="16"/>
        </w:rPr>
        <w:t xml:space="preserve"> </w:t>
      </w:r>
      <w:r>
        <w:br/>
      </w:r>
      <w:r>
        <w:rPr>
          <w:rFonts w:ascii="Consolas" w:hAnsi="Consolas"/>
          <w:sz w:val="16"/>
        </w:rPr>
        <w:t>interface FirestoreQuerySnapshotLike&lt;T = Record&lt;string, unknown&gt;&gt; {</w:t>
      </w:r>
      <w:r>
        <w:br/>
      </w:r>
      <w:r>
        <w:rPr>
          <w:rFonts w:ascii="Consolas" w:hAnsi="Consolas"/>
          <w:sz w:val="16"/>
        </w:rPr>
        <w:t xml:space="preserve">  docs: Array&lt;FirestoreDocumentSnapshotLike&lt;T&gt;&gt;;</w:t>
      </w:r>
      <w:r>
        <w:br/>
      </w:r>
      <w:r>
        <w:rPr>
          <w:rFonts w:ascii="Consolas" w:hAnsi="Consolas"/>
          <w:sz w:val="16"/>
        </w:rPr>
        <w:t xml:space="preserve">  empty: boolean;</w:t>
      </w:r>
      <w:r>
        <w:br/>
      </w:r>
      <w:r>
        <w:rPr>
          <w:rFonts w:ascii="Consolas" w:hAnsi="Consolas"/>
          <w:sz w:val="16"/>
        </w:rPr>
        <w:t>}</w:t>
      </w:r>
      <w:r>
        <w:br/>
      </w:r>
      <w:r>
        <w:rPr>
          <w:rFonts w:ascii="Consolas" w:hAnsi="Consolas"/>
          <w:sz w:val="16"/>
        </w:rPr>
        <w:t xml:space="preserve"> </w:t>
      </w:r>
      <w:r>
        <w:br/>
      </w:r>
      <w:r>
        <w:rPr>
          <w:rFonts w:ascii="Consolas" w:hAnsi="Consolas"/>
          <w:sz w:val="16"/>
        </w:rPr>
        <w:t>interface FirestoreDocumentReferenceLike&lt;T = Record&lt;string, unknown&gt;&gt; {</w:t>
      </w:r>
      <w:r>
        <w:br/>
      </w:r>
      <w:r>
        <w:rPr>
          <w:rFonts w:ascii="Consolas" w:hAnsi="Consolas"/>
          <w:sz w:val="16"/>
        </w:rPr>
        <w:t xml:space="preserve">  id: string;</w:t>
      </w:r>
      <w:r>
        <w:br/>
      </w:r>
      <w:r>
        <w:rPr>
          <w:rFonts w:ascii="Consolas" w:hAnsi="Consolas"/>
          <w:sz w:val="16"/>
        </w:rPr>
        <w:t xml:space="preserve">  get(): Promise&lt;FirestoreDocumentSnapshotLike&lt;T&gt;&gt;;</w:t>
      </w:r>
      <w:r>
        <w:br/>
      </w:r>
      <w:r>
        <w:rPr>
          <w:rFonts w:ascii="Consolas" w:hAnsi="Consolas"/>
          <w:sz w:val="16"/>
        </w:rPr>
        <w:t xml:space="preserve">  set(data: T | Partial&lt;T&gt;): Promise&lt;void&gt;;</w:t>
      </w:r>
      <w:r>
        <w:br/>
      </w:r>
      <w:r>
        <w:rPr>
          <w:rFonts w:ascii="Consolas" w:hAnsi="Consolas"/>
          <w:sz w:val="16"/>
        </w:rPr>
        <w:t xml:space="preserve">  update(data: Partial&lt;T&gt;): Promise&lt;void&gt;;</w:t>
      </w:r>
      <w:r>
        <w:br/>
      </w:r>
      <w:r>
        <w:rPr>
          <w:rFonts w:ascii="Consolas" w:hAnsi="Consolas"/>
          <w:sz w:val="16"/>
        </w:rPr>
        <w:t xml:space="preserve">  delete(): Promise&lt;void&gt;;</w:t>
      </w:r>
      <w:r>
        <w:br/>
      </w:r>
      <w:r>
        <w:rPr>
          <w:rFonts w:ascii="Consolas" w:hAnsi="Consolas"/>
          <w:sz w:val="16"/>
        </w:rPr>
        <w:t xml:space="preserve">  onSnapshot(</w:t>
      </w:r>
      <w:r>
        <w:br/>
      </w:r>
      <w:r>
        <w:rPr>
          <w:rFonts w:ascii="Consolas" w:hAnsi="Consolas"/>
          <w:sz w:val="16"/>
        </w:rPr>
        <w:t xml:space="preserve">    next: (snapshot: FirestoreDocumentSnapshotLike&lt;T&gt;) =&gt; void,</w:t>
      </w:r>
      <w:r>
        <w:br/>
      </w:r>
      <w:r>
        <w:rPr>
          <w:rFonts w:ascii="Consolas" w:hAnsi="Consolas"/>
          <w:sz w:val="16"/>
        </w:rPr>
        <w:t xml:space="preserve">    error?: (error: Error) =&gt; void</w:t>
      </w:r>
      <w:r>
        <w:br/>
      </w:r>
      <w:r>
        <w:rPr>
          <w:rFonts w:ascii="Consolas" w:hAnsi="Consolas"/>
          <w:sz w:val="16"/>
        </w:rPr>
        <w:t xml:space="preserve">  ): () =&gt; void;</w:t>
      </w:r>
      <w:r>
        <w:br/>
      </w:r>
      <w:r>
        <w:rPr>
          <w:rFonts w:ascii="Consolas" w:hAnsi="Consolas"/>
          <w:sz w:val="16"/>
        </w:rPr>
        <w:t xml:space="preserve">  collection(path: string): FirestoreCollectionReferenceLike&lt;Record&lt;string, unknown&gt;&gt;;</w:t>
      </w:r>
      <w:r>
        <w:br/>
      </w:r>
      <w:r>
        <w:rPr>
          <w:rFonts w:ascii="Consolas" w:hAnsi="Consolas"/>
          <w:sz w:val="16"/>
        </w:rPr>
        <w:t>}</w:t>
      </w:r>
      <w:r>
        <w:br/>
      </w:r>
      <w:r>
        <w:rPr>
          <w:rFonts w:ascii="Consolas" w:hAnsi="Consolas"/>
          <w:sz w:val="16"/>
        </w:rPr>
        <w:t xml:space="preserve"> </w:t>
      </w:r>
      <w:r>
        <w:br/>
      </w:r>
      <w:r>
        <w:rPr>
          <w:rFonts w:ascii="Consolas" w:hAnsi="Consolas"/>
          <w:sz w:val="16"/>
        </w:rPr>
        <w:t>interface FirestoreQueryLike&lt;T = Record&lt;string, unknown&gt;&gt; {</w:t>
      </w:r>
      <w:r>
        <w:br/>
      </w:r>
      <w:r>
        <w:rPr>
          <w:rFonts w:ascii="Consolas" w:hAnsi="Consolas"/>
          <w:sz w:val="16"/>
        </w:rPr>
        <w:t xml:space="preserve">  get(): Promise&lt;FirestoreQuerySnapshotLike&lt;T&gt;&gt;;</w:t>
      </w:r>
      <w:r>
        <w:br/>
      </w:r>
      <w:r>
        <w:rPr>
          <w:rFonts w:ascii="Consolas" w:hAnsi="Consolas"/>
          <w:sz w:val="16"/>
        </w:rPr>
        <w:t xml:space="preserve">  onSnapshot(</w:t>
      </w:r>
      <w:r>
        <w:br/>
      </w:r>
      <w:r>
        <w:rPr>
          <w:rFonts w:ascii="Consolas" w:hAnsi="Consolas"/>
          <w:sz w:val="16"/>
        </w:rPr>
        <w:t xml:space="preserve">    next: (snapshot: FirestoreQuerySnapshotLike&lt;T&gt;) =&gt; void,</w:t>
      </w:r>
      <w:r>
        <w:br/>
      </w:r>
      <w:r>
        <w:rPr>
          <w:rFonts w:ascii="Consolas" w:hAnsi="Consolas"/>
          <w:sz w:val="16"/>
        </w:rPr>
        <w:t xml:space="preserve">    error?: (error: Error) =&gt; void</w:t>
      </w:r>
      <w:r>
        <w:br/>
      </w:r>
      <w:r>
        <w:rPr>
          <w:rFonts w:ascii="Consolas" w:hAnsi="Consolas"/>
          <w:sz w:val="16"/>
        </w:rPr>
        <w:t xml:space="preserve">  ): () =&gt; void;</w:t>
      </w:r>
      <w:r>
        <w:br/>
      </w:r>
      <w:r>
        <w:rPr>
          <w:rFonts w:ascii="Consolas" w:hAnsi="Consolas"/>
          <w:sz w:val="16"/>
        </w:rPr>
        <w:t xml:space="preserve">  where(field: string, op: '==', value: unknown): FirestoreQueryLike&lt;T&gt;;</w:t>
      </w:r>
      <w:r>
        <w:br/>
      </w:r>
      <w:r>
        <w:rPr>
          <w:rFonts w:ascii="Consolas" w:hAnsi="Consolas"/>
          <w:sz w:val="16"/>
        </w:rPr>
        <w:t xml:space="preserve">  orderBy(field: string, direction?: Direction): FirestoreQueryLike&lt;T&gt;;</w:t>
      </w:r>
      <w:r>
        <w:br/>
      </w:r>
      <w:r>
        <w:rPr>
          <w:rFonts w:ascii="Consolas" w:hAnsi="Consolas"/>
          <w:sz w:val="16"/>
        </w:rPr>
        <w:t xml:space="preserve">  limit(count: number): FirestoreQueryLike&lt;T&gt;;</w:t>
      </w:r>
      <w:r>
        <w:br/>
      </w:r>
      <w:r>
        <w:rPr>
          <w:rFonts w:ascii="Consolas" w:hAnsi="Consolas"/>
          <w:sz w:val="16"/>
        </w:rPr>
        <w:t>}</w:t>
      </w:r>
    </w:p>
    <w:p>
      <w:pPr>
        <w:spacing w:after="120"/>
      </w:pPr>
      <w:r>
        <w:rPr>
          <w:b/>
        </w:rPr>
        <w:t>Explicación de las líneas 56-107:</w:t>
      </w:r>
    </w:p>
    <w:p>
      <w:pPr>
        <w:pStyle w:val="ListBullet"/>
        <w:ind w:left="425"/>
      </w:pPr>
      <w:r>
        <w:rPr>
          <w:b/>
        </w:rPr>
        <w:t>Línea 56</w:t>
      </w:r>
      <w:r>
        <w:t xml:space="preserve">: tipo </w:t>
      </w:r>
      <w:r>
        <w:rPr>
          <w:rFonts w:ascii="Consolas" w:hAnsi="Consolas"/>
          <w:sz w:val="16"/>
        </w:rPr>
        <w:t>Direction</w:t>
      </w:r>
      <w:r>
        <w:t xml:space="preserve"> ('asc' | 'desc') usado en ordenaciones.</w:t>
      </w:r>
    </w:p>
    <w:p>
      <w:pPr>
        <w:pStyle w:val="ListBullet"/>
        <w:ind w:left="425"/>
      </w:pPr>
      <w:r>
        <w:rPr>
          <w:b/>
        </w:rPr>
        <w:t>Líneas 58-61</w:t>
      </w:r>
      <w:r>
        <w:t xml:space="preserve">: </w:t>
      </w:r>
      <w:r>
        <w:rPr>
          <w:rFonts w:ascii="Consolas" w:hAnsi="Consolas"/>
          <w:sz w:val="16"/>
        </w:rPr>
        <w:t>AuthUserLike</w:t>
      </w:r>
      <w:r>
        <w:t xml:space="preserve"> — forma mínima de usuario autenticado que la capa</w:t>
      </w:r>
    </w:p>
    <w:p>
      <w:pPr>
        <w:spacing w:after="120"/>
      </w:pPr>
      <w:r>
        <w:t xml:space="preserve">  expone (uid + getIdToken).</w:t>
      </w:r>
    </w:p>
    <w:p>
      <w:pPr>
        <w:pStyle w:val="ListBullet"/>
        <w:ind w:left="425"/>
      </w:pPr>
      <w:r>
        <w:rPr>
          <w:b/>
        </w:rPr>
        <w:t>Líneas 63-66</w:t>
      </w:r>
      <w:r>
        <w:t xml:space="preserve">: </w:t>
      </w:r>
      <w:r>
        <w:rPr>
          <w:rFonts w:ascii="Consolas" w:hAnsi="Consolas"/>
          <w:sz w:val="16"/>
        </w:rPr>
        <w:t>AuthLike</w:t>
      </w:r>
      <w:r>
        <w:t xml:space="preserve"> — fachada de autenticación (currentUser +</w:t>
      </w:r>
    </w:p>
    <w:p>
      <w:pPr>
        <w:spacing w:after="120"/>
      </w:pPr>
      <w:r>
        <w:t xml:space="preserve">  signInAnonymously). Es la forma que devuelve </w:t>
      </w:r>
      <w:r>
        <w:rPr>
          <w:rFonts w:ascii="Consolas" w:hAnsi="Consolas"/>
          <w:sz w:val="16"/>
        </w:rPr>
        <w:t>auth()</w:t>
      </w:r>
      <w:r>
        <w:t xml:space="preserve"> en ambas plataformas.</w:t>
      </w:r>
    </w:p>
    <w:p>
      <w:pPr>
        <w:pStyle w:val="ListBullet"/>
        <w:ind w:left="425"/>
      </w:pPr>
      <w:r>
        <w:rPr>
          <w:b/>
        </w:rPr>
        <w:t>Líneas 68-72</w:t>
      </w:r>
      <w:r>
        <w:t>: snapshot de documento con id/data()/exists().</w:t>
      </w:r>
    </w:p>
    <w:p>
      <w:pPr>
        <w:pStyle w:val="ListBullet"/>
        <w:ind w:left="425"/>
      </w:pPr>
      <w:r>
        <w:rPr>
          <w:b/>
        </w:rPr>
        <w:t>Líneas 74-77</w:t>
      </w:r>
      <w:r>
        <w:t>: snapshot de consulta (docs + empty).</w:t>
      </w:r>
    </w:p>
    <w:p>
      <w:pPr>
        <w:pStyle w:val="ListBullet"/>
        <w:ind w:left="425"/>
      </w:pPr>
      <w:r>
        <w:rPr>
          <w:b/>
        </w:rPr>
        <w:t>Líneas 79-90</w:t>
      </w:r>
      <w:r>
        <w:t>: referencia de documento con get/set/update/delete/onSnapshot y</w:t>
      </w:r>
    </w:p>
    <w:p>
      <w:pPr>
        <w:spacing w:after="120"/>
      </w:pPr>
      <w:r>
        <w:t xml:space="preserve">  derivación de subcolecciones (</w:t>
      </w:r>
      <w:r>
        <w:rPr>
          <w:rFonts w:ascii="Consolas" w:hAnsi="Consolas"/>
          <w:sz w:val="16"/>
        </w:rPr>
        <w:t>collection(path)</w:t>
      </w:r>
      <w:r>
        <w:t xml:space="preserve">), permitiendo navegar a   subcolecciones de un documento de forma encadenada (necesario para   </w:t>
      </w:r>
      <w:r>
        <w:rPr>
          <w:rFonts w:ascii="Consolas" w:hAnsi="Consolas"/>
          <w:sz w:val="16"/>
        </w:rPr>
        <w:t>users/{uid}/contacts</w:t>
      </w:r>
      <w:r>
        <w:t>, etc.).</w:t>
      </w:r>
    </w:p>
    <w:p>
      <w:pPr>
        <w:pStyle w:val="ListBullet"/>
        <w:ind w:left="425"/>
      </w:pPr>
      <w:r>
        <w:rPr>
          <w:b/>
        </w:rPr>
        <w:t>Líneas 92-101</w:t>
      </w:r>
      <w:r>
        <w:t>: forma de consulta encadenable (where/orderBy/limit). Nótese que</w:t>
      </w:r>
    </w:p>
    <w:p>
      <w:pPr>
        <w:spacing w:after="120"/>
      </w:pPr>
      <w:r>
        <w:t xml:space="preserve">  </w:t>
      </w:r>
      <w:r>
        <w:rPr>
          <w:rFonts w:ascii="Consolas" w:hAnsi="Consolas"/>
          <w:sz w:val="16"/>
        </w:rPr>
        <w:t>where</w:t>
      </w:r>
      <w:r>
        <w:t xml:space="preserve"> solo admite el operador </w:t>
      </w:r>
      <w:r>
        <w:rPr>
          <w:rFonts w:ascii="Consolas" w:hAnsi="Consolas"/>
          <w:sz w:val="16"/>
        </w:rPr>
        <w:t>'=='</w:t>
      </w:r>
      <w:r>
        <w:t>, una limitación explícita de esta capa de   compatibilidad.</w:t>
      </w:r>
    </w:p>
    <w:p>
      <w:pPr>
        <w:spacing w:after="120"/>
      </w:pPr>
      <w:r>
        <w:rPr>
          <w:b/>
        </w:rPr>
        <w:t>Bloque líneas 103-130 (interfaces Like, parte 2):</w:t>
      </w:r>
    </w:p>
    <w:p>
      <w:pPr>
        <w:spacing w:before="80" w:after="120" w:line="240" w:lineRule="auto"/>
        <w:shd w:val="clear" w:color="auto" w:fill="F5F5F5"/>
      </w:pPr>
      <w:r>
        <w:rPr>
          <w:rFonts w:ascii="Consolas" w:hAnsi="Consolas"/>
          <w:sz w:val="16"/>
        </w:rPr>
        <w:t>interface FirestoreCollectionReferenceLike&lt;T = Record&lt;string, unknown&gt;&gt;</w:t>
      </w:r>
      <w:r>
        <w:br/>
      </w:r>
      <w:r>
        <w:rPr>
          <w:rFonts w:ascii="Consolas" w:hAnsi="Consolas"/>
          <w:sz w:val="16"/>
        </w:rPr>
        <w:t xml:space="preserve">  extends FirestoreQueryLike&lt;T&gt; {</w:t>
      </w:r>
      <w:r>
        <w:br/>
      </w:r>
      <w:r>
        <w:rPr>
          <w:rFonts w:ascii="Consolas" w:hAnsi="Consolas"/>
          <w:sz w:val="16"/>
        </w:rPr>
        <w:t xml:space="preserve">  doc(id?: string): FirestoreDocumentReferenceLike&lt;T&gt;;</w:t>
      </w:r>
      <w:r>
        <w:br/>
      </w:r>
      <w:r>
        <w:rPr>
          <w:rFonts w:ascii="Consolas" w:hAnsi="Consolas"/>
          <w:sz w:val="16"/>
        </w:rPr>
        <w:t xml:space="preserve">  add(data: T): Promise&lt;{ id: string }&gt;;</w:t>
      </w:r>
      <w:r>
        <w:br/>
      </w:r>
      <w:r>
        <w:rPr>
          <w:rFonts w:ascii="Consolas" w:hAnsi="Consolas"/>
          <w:sz w:val="16"/>
        </w:rPr>
        <w:t>}</w:t>
      </w:r>
      <w:r>
        <w:br/>
      </w:r>
      <w:r>
        <w:rPr>
          <w:rFonts w:ascii="Consolas" w:hAnsi="Consolas"/>
          <w:sz w:val="16"/>
        </w:rPr>
        <w:t xml:space="preserve"> </w:t>
      </w:r>
      <w:r>
        <w:br/>
      </w:r>
      <w:r>
        <w:rPr>
          <w:rFonts w:ascii="Consolas" w:hAnsi="Consolas"/>
          <w:sz w:val="16"/>
        </w:rPr>
        <w:t>interface FirestoreBatchLike {</w:t>
      </w:r>
      <w:r>
        <w:br/>
      </w:r>
      <w:r>
        <w:rPr>
          <w:rFonts w:ascii="Consolas" w:hAnsi="Consolas"/>
          <w:sz w:val="16"/>
        </w:rPr>
        <w:t xml:space="preserve">  update&lt;T&gt;(ref: FirestoreDocumentReferenceLike&lt;T&gt;, data: Partial&lt;T&gt;): void;</w:t>
      </w:r>
      <w:r>
        <w:br/>
      </w:r>
      <w:r>
        <w:rPr>
          <w:rFonts w:ascii="Consolas" w:hAnsi="Consolas"/>
          <w:sz w:val="16"/>
        </w:rPr>
        <w:t xml:space="preserve">  commit(): Promise&lt;void&gt;;</w:t>
      </w:r>
      <w:r>
        <w:br/>
      </w:r>
      <w:r>
        <w:rPr>
          <w:rFonts w:ascii="Consolas" w:hAnsi="Consolas"/>
          <w:sz w:val="16"/>
        </w:rPr>
        <w:t>}</w:t>
      </w:r>
      <w:r>
        <w:br/>
      </w:r>
      <w:r>
        <w:rPr>
          <w:rFonts w:ascii="Consolas" w:hAnsi="Consolas"/>
          <w:sz w:val="16"/>
        </w:rPr>
        <w:t xml:space="preserve"> </w:t>
      </w:r>
      <w:r>
        <w:br/>
      </w:r>
      <w:r>
        <w:rPr>
          <w:rFonts w:ascii="Consolas" w:hAnsi="Consolas"/>
          <w:sz w:val="16"/>
        </w:rPr>
        <w:t>interface FirestoreLike {</w:t>
      </w:r>
      <w:r>
        <w:br/>
      </w:r>
      <w:r>
        <w:rPr>
          <w:rFonts w:ascii="Consolas" w:hAnsi="Consolas"/>
          <w:sz w:val="16"/>
        </w:rPr>
        <w:t xml:space="preserve">  collection(path: string): FirestoreCollectionReferenceLike&lt;Record&lt;string, unknown&gt;&gt;;</w:t>
      </w:r>
      <w:r>
        <w:br/>
      </w:r>
      <w:r>
        <w:rPr>
          <w:rFonts w:ascii="Consolas" w:hAnsi="Consolas"/>
          <w:sz w:val="16"/>
        </w:rPr>
        <w:t xml:space="preserve">  batch(): FirestoreBatchLike;</w:t>
      </w:r>
      <w:r>
        <w:br/>
      </w:r>
      <w:r>
        <w:rPr>
          <w:rFonts w:ascii="Consolas" w:hAnsi="Consolas"/>
          <w:sz w:val="16"/>
        </w:rPr>
        <w:t>}</w:t>
      </w:r>
      <w:r>
        <w:br/>
      </w:r>
      <w:r>
        <w:rPr>
          <w:rFonts w:ascii="Consolas" w:hAnsi="Consolas"/>
          <w:sz w:val="16"/>
        </w:rPr>
        <w:t xml:space="preserve"> </w:t>
      </w:r>
      <w:r>
        <w:br/>
      </w:r>
      <w:r>
        <w:rPr>
          <w:rFonts w:ascii="Consolas" w:hAnsi="Consolas"/>
          <w:sz w:val="16"/>
        </w:rPr>
        <w:t>interface StorageReferenceLike {</w:t>
      </w:r>
      <w:r>
        <w:br/>
      </w:r>
      <w:r>
        <w:rPr>
          <w:rFonts w:ascii="Consolas" w:hAnsi="Consolas"/>
          <w:sz w:val="16"/>
        </w:rPr>
        <w:t xml:space="preserve">  putFile(localUri: string): Promise&lt;void&gt;;</w:t>
      </w:r>
      <w:r>
        <w:br/>
      </w:r>
      <w:r>
        <w:rPr>
          <w:rFonts w:ascii="Consolas" w:hAnsi="Consolas"/>
          <w:sz w:val="16"/>
        </w:rPr>
        <w:t xml:space="preserve">  getDownloadURL(): Promise&lt;string&gt;;</w:t>
      </w:r>
      <w:r>
        <w:br/>
      </w:r>
      <w:r>
        <w:rPr>
          <w:rFonts w:ascii="Consolas" w:hAnsi="Consolas"/>
          <w:sz w:val="16"/>
        </w:rPr>
        <w:t>}</w:t>
      </w:r>
      <w:r>
        <w:br/>
      </w:r>
      <w:r>
        <w:rPr>
          <w:rFonts w:ascii="Consolas" w:hAnsi="Consolas"/>
          <w:sz w:val="16"/>
        </w:rPr>
        <w:t xml:space="preserve"> </w:t>
      </w:r>
      <w:r>
        <w:br/>
      </w:r>
      <w:r>
        <w:rPr>
          <w:rFonts w:ascii="Consolas" w:hAnsi="Consolas"/>
          <w:sz w:val="16"/>
        </w:rPr>
        <w:t>interface StorageLike {</w:t>
      </w:r>
      <w:r>
        <w:br/>
      </w:r>
      <w:r>
        <w:rPr>
          <w:rFonts w:ascii="Consolas" w:hAnsi="Consolas"/>
          <w:sz w:val="16"/>
        </w:rPr>
        <w:t xml:space="preserve">  ref(path: string): StorageReferenceLike;</w:t>
      </w:r>
      <w:r>
        <w:br/>
      </w:r>
      <w:r>
        <w:rPr>
          <w:rFonts w:ascii="Consolas" w:hAnsi="Consolas"/>
          <w:sz w:val="16"/>
        </w:rPr>
        <w:t>}</w:t>
      </w:r>
      <w:r>
        <w:br/>
      </w:r>
      <w:r>
        <w:rPr>
          <w:rFonts w:ascii="Consolas" w:hAnsi="Consolas"/>
          <w:sz w:val="16"/>
        </w:rPr>
        <w:t xml:space="preserve"> </w:t>
      </w:r>
      <w:r>
        <w:br/>
      </w:r>
      <w:r>
        <w:rPr>
          <w:rFonts w:ascii="Consolas" w:hAnsi="Consolas"/>
          <w:sz w:val="16"/>
        </w:rPr>
        <w:t>interface FunctionsLike {</w:t>
      </w:r>
      <w:r>
        <w:br/>
      </w:r>
      <w:r>
        <w:rPr>
          <w:rFonts w:ascii="Consolas" w:hAnsi="Consolas"/>
          <w:sz w:val="16"/>
        </w:rPr>
        <w:t xml:space="preserve">  httpsCallable(name: string): (payload: unknown) =&gt; Promise&lt;{ data: unknown }&gt;;</w:t>
      </w:r>
      <w:r>
        <w:br/>
      </w:r>
      <w:r>
        <w:rPr>
          <w:rFonts w:ascii="Consolas" w:hAnsi="Consolas"/>
          <w:sz w:val="16"/>
        </w:rPr>
        <w:t>}</w:t>
      </w:r>
    </w:p>
    <w:p>
      <w:pPr>
        <w:spacing w:after="120"/>
      </w:pPr>
      <w:r>
        <w:rPr>
          <w:b/>
        </w:rPr>
        <w:t>Explicación de las líneas 103-130:</w:t>
      </w:r>
    </w:p>
    <w:p>
      <w:pPr>
        <w:pStyle w:val="ListBullet"/>
        <w:ind w:left="425"/>
      </w:pPr>
      <w:r>
        <w:rPr>
          <w:b/>
        </w:rPr>
        <w:t>Líneas 103-107</w:t>
      </w:r>
      <w:r>
        <w:t>: referencia de colección: extiende la consulta y añade</w:t>
      </w:r>
    </w:p>
    <w:p>
      <w:pPr>
        <w:spacing w:after="120"/>
      </w:pPr>
      <w:r>
        <w:t xml:space="preserve">  </w:t>
      </w:r>
      <w:r>
        <w:rPr>
          <w:rFonts w:ascii="Consolas" w:hAnsi="Consolas"/>
          <w:sz w:val="16"/>
        </w:rPr>
        <w:t>doc(id?)</w:t>
      </w:r>
      <w:r>
        <w:t xml:space="preserve"> y </w:t>
      </w:r>
      <w:r>
        <w:rPr>
          <w:rFonts w:ascii="Consolas" w:hAnsi="Consolas"/>
          <w:sz w:val="16"/>
        </w:rPr>
        <w:t>add(data)</w:t>
      </w:r>
      <w:r>
        <w:t>.</w:t>
      </w:r>
    </w:p>
    <w:p>
      <w:pPr>
        <w:pStyle w:val="ListBullet"/>
        <w:ind w:left="425"/>
      </w:pPr>
      <w:r>
        <w:rPr>
          <w:b/>
        </w:rPr>
        <w:t>Líneas 109-112</w:t>
      </w:r>
      <w:r>
        <w:t xml:space="preserve">: batch limitado a </w:t>
      </w:r>
      <w:r>
        <w:rPr>
          <w:rFonts w:ascii="Consolas" w:hAnsi="Consolas"/>
          <w:sz w:val="16"/>
        </w:rPr>
        <w:t>update</w:t>
      </w:r>
      <w:r>
        <w:t xml:space="preserve"> + </w:t>
      </w:r>
      <w:r>
        <w:rPr>
          <w:rFonts w:ascii="Consolas" w:hAnsi="Consolas"/>
          <w:sz w:val="16"/>
        </w:rPr>
        <w:t>commit</w:t>
      </w:r>
      <w:r>
        <w:t xml:space="preserve"> (suficiente para el uso de</w:t>
      </w:r>
    </w:p>
    <w:p>
      <w:pPr>
        <w:spacing w:after="120"/>
      </w:pPr>
      <w:r>
        <w:t xml:space="preserve">  la app; no expone set/delete en batch).</w:t>
      </w:r>
    </w:p>
    <w:p>
      <w:pPr>
        <w:pStyle w:val="ListBullet"/>
        <w:ind w:left="425"/>
      </w:pPr>
      <w:r>
        <w:rPr>
          <w:b/>
        </w:rPr>
        <w:t>Líneas 114-117</w:t>
      </w:r>
      <w:r>
        <w:t xml:space="preserve">: </w:t>
      </w:r>
      <w:r>
        <w:rPr>
          <w:rFonts w:ascii="Consolas" w:hAnsi="Consolas"/>
          <w:sz w:val="16"/>
        </w:rPr>
        <w:t>FirestoreLike</w:t>
      </w:r>
      <w:r>
        <w:t xml:space="preserve">: fachada global con </w:t>
      </w:r>
      <w:r>
        <w:rPr>
          <w:rFonts w:ascii="Consolas" w:hAnsi="Consolas"/>
          <w:sz w:val="16"/>
        </w:rPr>
        <w:t>collection(path)</w:t>
      </w:r>
      <w:r>
        <w:t xml:space="preserve"> y</w:t>
      </w:r>
    </w:p>
    <w:p>
      <w:pPr>
        <w:spacing w:after="120"/>
      </w:pPr>
      <w:r>
        <w:t xml:space="preserve">  </w:t>
      </w:r>
      <w:r>
        <w:rPr>
          <w:rFonts w:ascii="Consolas" w:hAnsi="Consolas"/>
          <w:sz w:val="16"/>
        </w:rPr>
        <w:t>batch()</w:t>
      </w:r>
      <w:r>
        <w:t>.</w:t>
      </w:r>
    </w:p>
    <w:p>
      <w:pPr>
        <w:pStyle w:val="ListBullet"/>
        <w:ind w:left="425"/>
      </w:pPr>
      <w:r>
        <w:rPr>
          <w:b/>
        </w:rPr>
        <w:t>Líneas 119-126</w:t>
      </w:r>
      <w:r>
        <w:t xml:space="preserve">: </w:t>
      </w:r>
      <w:r>
        <w:rPr>
          <w:rFonts w:ascii="Consolas" w:hAnsi="Consolas"/>
          <w:sz w:val="16"/>
        </w:rPr>
        <w:t>StorageReferenceLike</w:t>
      </w:r>
      <w:r>
        <w:t xml:space="preserve"> con </w:t>
      </w:r>
      <w:r>
        <w:rPr>
          <w:rFonts w:ascii="Consolas" w:hAnsi="Consolas"/>
          <w:sz w:val="16"/>
        </w:rPr>
        <w:t>putFile(localUri)</w:t>
      </w:r>
      <w:r>
        <w:t xml:space="preserve"> (subida desde</w:t>
      </w:r>
    </w:p>
    <w:p>
      <w:pPr>
        <w:spacing w:after="120"/>
      </w:pPr>
      <w:r>
        <w:t xml:space="preserve">  archivo local) y </w:t>
      </w:r>
      <w:r>
        <w:rPr>
          <w:rFonts w:ascii="Consolas" w:hAnsi="Consolas"/>
          <w:sz w:val="16"/>
        </w:rPr>
        <w:t>getDownloadURL()</w:t>
      </w:r>
      <w:r>
        <w:t xml:space="preserve">; </w:t>
      </w:r>
      <w:r>
        <w:rPr>
          <w:rFonts w:ascii="Consolas" w:hAnsi="Consolas"/>
          <w:sz w:val="16"/>
        </w:rPr>
        <w:t>StorageLike</w:t>
      </w:r>
      <w:r>
        <w:t xml:space="preserve"> con </w:t>
      </w:r>
      <w:r>
        <w:rPr>
          <w:rFonts w:ascii="Consolas" w:hAnsi="Consolas"/>
          <w:sz w:val="16"/>
        </w:rPr>
        <w:t>ref(path)</w:t>
      </w:r>
      <w:r>
        <w:t>.</w:t>
      </w:r>
    </w:p>
    <w:p>
      <w:pPr>
        <w:pStyle w:val="ListBullet"/>
        <w:ind w:left="425"/>
      </w:pPr>
      <w:r>
        <w:rPr>
          <w:b/>
        </w:rPr>
        <w:t>Líneas 128-130</w:t>
      </w:r>
      <w:r>
        <w:t xml:space="preserve">: </w:t>
      </w:r>
      <w:r>
        <w:rPr>
          <w:rFonts w:ascii="Consolas" w:hAnsi="Consolas"/>
          <w:sz w:val="16"/>
        </w:rPr>
        <w:t>FunctionsLike</w:t>
      </w:r>
      <w:r>
        <w:t xml:space="preserve"> con </w:t>
      </w:r>
      <w:r>
        <w:rPr>
          <w:rFonts w:ascii="Consolas" w:hAnsi="Consolas"/>
          <w:sz w:val="16"/>
        </w:rPr>
        <w:t>httpsCallable(name)</w:t>
      </w:r>
      <w:r>
        <w:t xml:space="preserve"> que devuelve una</w:t>
      </w:r>
    </w:p>
    <w:p>
      <w:pPr>
        <w:spacing w:after="120"/>
      </w:pPr>
      <w:r>
        <w:t xml:space="preserve">  función llamable con payload y resultado </w:t>
      </w:r>
      <w:r>
        <w:rPr>
          <w:rFonts w:ascii="Consolas" w:hAnsi="Consolas"/>
          <w:sz w:val="16"/>
        </w:rPr>
        <w:t>{ data }</w:t>
      </w:r>
      <w:r>
        <w:t>.</w:t>
      </w:r>
    </w:p>
    <w:p>
      <w:pPr>
        <w:spacing w:after="120"/>
      </w:pPr>
      <w:r>
        <w:t>Estas interfaces "Like" replican un subconjunto de las APIs nativas de react-native-firebase, de modo que el require dinámico nativo (que tipa como esas interfaces) y las envolturas web sean intercambiables para los servicios.</w:t>
      </w:r>
    </w:p>
    <w:p>
      <w:pPr>
        <w:spacing w:after="120"/>
      </w:pPr>
      <w:r>
        <w:rPr>
          <w:b/>
        </w:rPr>
        <w:t>Bloque líneas 132-159 (config desde google-services.json y estado singleton):</w:t>
      </w:r>
    </w:p>
    <w:p>
      <w:pPr>
        <w:spacing w:before="80" w:after="120" w:line="240" w:lineRule="auto"/>
        <w:shd w:val="clear" w:color="auto" w:fill="F5F5F5"/>
      </w:pPr>
      <w:r>
        <w:rPr>
          <w:rFonts w:ascii="Consolas" w:hAnsi="Consolas"/>
          <w:sz w:val="16"/>
        </w:rPr>
        <w:t>const googleServicesConfig = require('../../google-services.json') as {</w:t>
      </w:r>
      <w:r>
        <w:br/>
      </w:r>
      <w:r>
        <w:rPr>
          <w:rFonts w:ascii="Consolas" w:hAnsi="Consolas"/>
          <w:sz w:val="16"/>
        </w:rPr>
        <w:t xml:space="preserve">  project_info: {</w:t>
      </w:r>
      <w:r>
        <w:br/>
      </w:r>
      <w:r>
        <w:rPr>
          <w:rFonts w:ascii="Consolas" w:hAnsi="Consolas"/>
          <w:sz w:val="16"/>
        </w:rPr>
        <w:t xml:space="preserve">    project_id: string;</w:t>
      </w:r>
      <w:r>
        <w:br/>
      </w:r>
      <w:r>
        <w:rPr>
          <w:rFonts w:ascii="Consolas" w:hAnsi="Consolas"/>
          <w:sz w:val="16"/>
        </w:rPr>
        <w:t xml:space="preserve">    project_number: string;</w:t>
      </w:r>
      <w:r>
        <w:br/>
      </w:r>
      <w:r>
        <w:rPr>
          <w:rFonts w:ascii="Consolas" w:hAnsi="Consolas"/>
          <w:sz w:val="16"/>
        </w:rPr>
        <w:t xml:space="preserve">    storage_bucket: string;</w:t>
      </w:r>
      <w:r>
        <w:br/>
      </w:r>
      <w:r>
        <w:rPr>
          <w:rFonts w:ascii="Consolas" w:hAnsi="Consolas"/>
          <w:sz w:val="16"/>
        </w:rPr>
        <w:t xml:space="preserve">  };</w:t>
      </w:r>
      <w:r>
        <w:br/>
      </w:r>
      <w:r>
        <w:rPr>
          <w:rFonts w:ascii="Consolas" w:hAnsi="Consolas"/>
          <w:sz w:val="16"/>
        </w:rPr>
        <w:t xml:space="preserve">  client: Array&lt;{</w:t>
      </w:r>
      <w:r>
        <w:br/>
      </w:r>
      <w:r>
        <w:rPr>
          <w:rFonts w:ascii="Consolas" w:hAnsi="Consolas"/>
          <w:sz w:val="16"/>
        </w:rPr>
        <w:t xml:space="preserve">    client_info: { mobilesdk_app_id: string };</w:t>
      </w:r>
      <w:r>
        <w:br/>
      </w:r>
      <w:r>
        <w:rPr>
          <w:rFonts w:ascii="Consolas" w:hAnsi="Consolas"/>
          <w:sz w:val="16"/>
        </w:rPr>
        <w:t xml:space="preserve">    api_key: Array&lt;{ current_key: string }&gt;;</w:t>
      </w:r>
      <w:r>
        <w:br/>
      </w:r>
      <w:r>
        <w:rPr>
          <w:rFonts w:ascii="Consolas" w:hAnsi="Consolas"/>
          <w:sz w:val="16"/>
        </w:rPr>
        <w:t xml:space="preserve">  }&gt;;</w:t>
      </w:r>
      <w:r>
        <w:br/>
      </w:r>
      <w:r>
        <w:rPr>
          <w:rFonts w:ascii="Consolas" w:hAnsi="Consolas"/>
          <w:sz w:val="16"/>
        </w:rPr>
        <w:t>};</w:t>
      </w:r>
      <w:r>
        <w:br/>
      </w:r>
      <w:r>
        <w:rPr>
          <w:rFonts w:ascii="Consolas" w:hAnsi="Consolas"/>
          <w:sz w:val="16"/>
        </w:rPr>
        <w:t xml:space="preserve"> </w:t>
      </w:r>
      <w:r>
        <w:br/>
      </w:r>
      <w:r>
        <w:rPr>
          <w:rFonts w:ascii="Consolas" w:hAnsi="Consolas"/>
          <w:sz w:val="16"/>
        </w:rPr>
        <w:t>const firebaseConfig = {</w:t>
      </w:r>
      <w:r>
        <w:br/>
      </w:r>
      <w:r>
        <w:rPr>
          <w:rFonts w:ascii="Consolas" w:hAnsi="Consolas"/>
          <w:sz w:val="16"/>
        </w:rPr>
        <w:t xml:space="preserve">  apiKey: googleServicesConfig.client[0]?.api_key[0]?.current_key ?? '',</w:t>
      </w:r>
      <w:r>
        <w:br/>
      </w:r>
      <w:r>
        <w:rPr>
          <w:rFonts w:ascii="Consolas" w:hAnsi="Consolas"/>
          <w:sz w:val="16"/>
        </w:rPr>
        <w:t xml:space="preserve">  appId: googleServicesConfig.client[0]?.client_info.mobilesdk_app_id ?? '',</w:t>
      </w:r>
      <w:r>
        <w:br/>
      </w:r>
      <w:r>
        <w:rPr>
          <w:rFonts w:ascii="Consolas" w:hAnsi="Consolas"/>
          <w:sz w:val="16"/>
        </w:rPr>
        <w:t xml:space="preserve">  projectId: googleServicesConfig.project_info.project_id,</w:t>
      </w:r>
      <w:r>
        <w:br/>
      </w:r>
      <w:r>
        <w:rPr>
          <w:rFonts w:ascii="Consolas" w:hAnsi="Consolas"/>
          <w:sz w:val="16"/>
        </w:rPr>
        <w:t xml:space="preserve">  storageBucket: googleServicesConfig.project_info.storage_bucket,</w:t>
      </w:r>
      <w:r>
        <w:br/>
      </w:r>
      <w:r>
        <w:rPr>
          <w:rFonts w:ascii="Consolas" w:hAnsi="Consolas"/>
          <w:sz w:val="16"/>
        </w:rPr>
        <w:t xml:space="preserve">  messagingSenderId: googleServicesConfig.project_info.project_number,</w:t>
      </w:r>
      <w:r>
        <w:br/>
      </w:r>
      <w:r>
        <w:rPr>
          <w:rFonts w:ascii="Consolas" w:hAnsi="Consolas"/>
          <w:sz w:val="16"/>
        </w:rPr>
        <w:t xml:space="preserve">  authDomain: `${googleServicesConfig.project_info.project_id}.firebaseapp.com`,</w:t>
      </w:r>
      <w:r>
        <w:br/>
      </w:r>
      <w:r>
        <w:rPr>
          <w:rFonts w:ascii="Consolas" w:hAnsi="Consolas"/>
          <w:sz w:val="16"/>
        </w:rPr>
        <w:t>};</w:t>
      </w:r>
      <w:r>
        <w:br/>
      </w:r>
      <w:r>
        <w:rPr>
          <w:rFonts w:ascii="Consolas" w:hAnsi="Consolas"/>
          <w:sz w:val="16"/>
        </w:rPr>
        <w:t xml:space="preserve"> </w:t>
      </w:r>
      <w:r>
        <w:br/>
      </w:r>
      <w:r>
        <w:rPr>
          <w:rFonts w:ascii="Consolas" w:hAnsi="Consolas"/>
          <w:sz w:val="16"/>
        </w:rPr>
        <w:t>const webDocRegistry = new WeakMap&lt;object, DocumentReference&lt;DocumentData&gt;&gt;();</w:t>
      </w:r>
      <w:r>
        <w:br/>
      </w:r>
      <w:r>
        <w:rPr>
          <w:rFonts w:ascii="Consolas" w:hAnsi="Consolas"/>
          <w:sz w:val="16"/>
        </w:rPr>
        <w:t xml:space="preserve"> </w:t>
      </w:r>
      <w:r>
        <w:br/>
      </w:r>
      <w:r>
        <w:rPr>
          <w:rFonts w:ascii="Consolas" w:hAnsi="Consolas"/>
          <w:sz w:val="16"/>
        </w:rPr>
        <w:t>let webApp: FirebaseApp | null = null;</w:t>
      </w:r>
      <w:r>
        <w:br/>
      </w:r>
      <w:r>
        <w:rPr>
          <w:rFonts w:ascii="Consolas" w:hAnsi="Consolas"/>
          <w:sz w:val="16"/>
        </w:rPr>
        <w:t>let webDb: Firestore | null = null;</w:t>
      </w:r>
      <w:r>
        <w:br/>
      </w:r>
      <w:r>
        <w:rPr>
          <w:rFonts w:ascii="Consolas" w:hAnsi="Consolas"/>
          <w:sz w:val="16"/>
        </w:rPr>
        <w:t>let webStorage: FirebaseStorage | null = null;</w:t>
      </w:r>
      <w:r>
        <w:br/>
      </w:r>
      <w:r>
        <w:rPr>
          <w:rFonts w:ascii="Consolas" w:hAnsi="Consolas"/>
          <w:sz w:val="16"/>
        </w:rPr>
        <w:t>let webFunctions: Functions | null = null;</w:t>
      </w:r>
      <w:r>
        <w:br/>
      </w:r>
      <w:r>
        <w:rPr>
          <w:rFonts w:ascii="Consolas" w:hAnsi="Consolas"/>
          <w:sz w:val="16"/>
        </w:rPr>
        <w:t>let webAuthPromise: Promise&lt;ReturnType&lt;typeof getAuth&gt;&gt; | null = null;</w:t>
      </w:r>
    </w:p>
    <w:p>
      <w:pPr>
        <w:spacing w:after="120"/>
      </w:pPr>
      <w:r>
        <w:rPr>
          <w:b/>
        </w:rPr>
        <w:t>Explicación de las líneas 132-159:</w:t>
      </w:r>
    </w:p>
    <w:p>
      <w:pPr>
        <w:pStyle w:val="ListBullet"/>
        <w:ind w:left="425"/>
      </w:pPr>
      <w:r>
        <w:rPr>
          <w:b/>
        </w:rPr>
        <w:t>Líneas 132-142</w:t>
      </w:r>
      <w:r>
        <w:t xml:space="preserve">: carga síncrona con </w:t>
      </w:r>
      <w:r>
        <w:rPr>
          <w:rFonts w:ascii="Consolas" w:hAnsi="Consolas"/>
          <w:sz w:val="16"/>
        </w:rPr>
        <w:t>require</w:t>
      </w:r>
      <w:r>
        <w:t xml:space="preserve"> del archivo </w:t>
      </w:r>
      <w:r>
        <w:rPr>
          <w:rFonts w:ascii="Consolas" w:hAnsi="Consolas"/>
          <w:sz w:val="16"/>
        </w:rPr>
        <w:t>google-services.json</w:t>
      </w:r>
    </w:p>
    <w:p>
      <w:pPr>
        <w:spacing w:after="120"/>
      </w:pPr>
      <w:r>
        <w:t xml:space="preserve">  (recurso de Android en la raíz del proyecto). Tipa la estructura esperada:   </w:t>
      </w:r>
      <w:r>
        <w:rPr>
          <w:rFonts w:ascii="Consolas" w:hAnsi="Consolas"/>
          <w:sz w:val="16"/>
        </w:rPr>
        <w:t>project_info</w:t>
      </w:r>
      <w:r>
        <w:t xml:space="preserve"> (project_id, project_number, storage_bucket) y </w:t>
      </w:r>
      <w:r>
        <w:rPr>
          <w:rFonts w:ascii="Consolas" w:hAnsi="Consolas"/>
          <w:sz w:val="16"/>
        </w:rPr>
        <w:t>client[]</w:t>
      </w:r>
      <w:r>
        <w:t xml:space="preserve">   (mobilesdk_app_id, api_key[].current_key). [SECRETO OCULTO]: los valores de esos   campos son datos de proyecto; aquí se documentan solo nombres y forma.   [OBSERVACIÓN TÉCNICA] El </w:t>
      </w:r>
      <w:r>
        <w:rPr>
          <w:rFonts w:ascii="Consolas" w:hAnsi="Consolas"/>
          <w:sz w:val="16"/>
        </w:rPr>
        <w:t>require</w:t>
      </w:r>
      <w:r>
        <w:t xml:space="preserve"> rompería el bundle en tiempo de ejecución si el   archivo no existiera o cambiara de estructura; la tipificación es solo declarativa   (sin validación en runtime).</w:t>
      </w:r>
    </w:p>
    <w:p>
      <w:pPr>
        <w:pStyle w:val="ListBullet"/>
        <w:ind w:left="425"/>
      </w:pPr>
      <w:r>
        <w:rPr>
          <w:b/>
        </w:rPr>
        <w:t>Líneas 144-151</w:t>
      </w:r>
      <w:r>
        <w:t xml:space="preserve">: construcción de </w:t>
      </w:r>
      <w:r>
        <w:rPr>
          <w:rFonts w:ascii="Consolas" w:hAnsi="Consolas"/>
          <w:sz w:val="16"/>
        </w:rPr>
        <w:t>firebaseConfig</w:t>
      </w:r>
      <w:r>
        <w:t xml:space="preserve"> (formato de Firebase JS) a</w:t>
      </w:r>
    </w:p>
    <w:p>
      <w:pPr>
        <w:spacing w:after="120"/>
      </w:pPr>
      <w:r>
        <w:t xml:space="preserve">  partir del JSON de Android: apiKey, appId, projectId, storageBucket,   messagingSenderId (del project_number) y authDomain derivado   (</w:t>
      </w:r>
      <w:r>
        <w:rPr>
          <w:rFonts w:ascii="Consolas" w:hAnsi="Consolas"/>
          <w:sz w:val="16"/>
        </w:rPr>
        <w:t>{project_id}.firebaseapp.com</w:t>
      </w:r>
      <w:r>
        <w:t xml:space="preserve">). El uso de </w:t>
      </w:r>
      <w:r>
        <w:rPr>
          <w:rFonts w:ascii="Consolas" w:hAnsi="Consolas"/>
          <w:sz w:val="16"/>
        </w:rPr>
        <w:t>?.</w:t>
      </w:r>
      <w:r>
        <w:t xml:space="preserve"> con </w:t>
      </w:r>
      <w:r>
        <w:rPr>
          <w:rFonts w:ascii="Consolas" w:hAnsi="Consolas"/>
          <w:sz w:val="16"/>
        </w:rPr>
        <w:t>?? ''</w:t>
      </w:r>
      <w:r>
        <w:t xml:space="preserve"> evita el crash si   falta el primer cliente, a costa de apiKey/appId vacíos.</w:t>
      </w:r>
    </w:p>
    <w:p>
      <w:pPr>
        <w:pStyle w:val="ListBullet"/>
        <w:ind w:left="425"/>
      </w:pPr>
      <w:r>
        <w:rPr>
          <w:b/>
        </w:rPr>
        <w:t>Línea 153</w:t>
      </w:r>
      <w:r>
        <w:t xml:space="preserve">: </w:t>
      </w:r>
      <w:r>
        <w:rPr>
          <w:rFonts w:ascii="Consolas" w:hAnsi="Consolas"/>
          <w:sz w:val="16"/>
        </w:rPr>
        <w:t>webDocRegistry</w:t>
      </w:r>
      <w:r>
        <w:t>, WeakMap que guarda la correspondencia entre cada</w:t>
      </w:r>
    </w:p>
    <w:p>
      <w:pPr>
        <w:spacing w:after="120"/>
      </w:pPr>
      <w:r>
        <w:t xml:space="preserve">  envoltura de documento web y su referencia real, necesaria para resolver   operaciones batch.</w:t>
      </w:r>
    </w:p>
    <w:p>
      <w:pPr>
        <w:pStyle w:val="ListBullet"/>
        <w:ind w:left="425"/>
      </w:pPr>
      <w:r>
        <w:rPr>
          <w:b/>
        </w:rPr>
        <w:t>Líneas 155-159</w:t>
      </w:r>
      <w:r>
        <w:t>: variables de estado singleton para la capa web (app, db,</w:t>
      </w:r>
    </w:p>
    <w:p>
      <w:pPr>
        <w:spacing w:after="120"/>
      </w:pPr>
      <w:r>
        <w:t xml:space="preserve">  storage, functions y la promesa de auth). El patrón singleton evita inicializar   varias veces en hot reloads/llamadas repetidas.</w:t>
      </w:r>
    </w:p>
    <w:p>
      <w:pPr>
        <w:spacing w:after="120"/>
      </w:pPr>
      <w:r>
        <w:rPr>
          <w:b/>
        </w:rPr>
        <w:t>Bloque líneas 161-207 (isAndroidNativeRuntime, getWebApp, getWebDb):</w:t>
      </w:r>
    </w:p>
    <w:p>
      <w:pPr>
        <w:spacing w:before="80" w:after="120" w:line="240" w:lineRule="auto"/>
        <w:shd w:val="clear" w:color="auto" w:fill="F5F5F5"/>
      </w:pPr>
      <w:r>
        <w:rPr>
          <w:rFonts w:ascii="Consolas" w:hAnsi="Consolas"/>
          <w:sz w:val="16"/>
        </w:rPr>
        <w:t>/* ============================================================================</w:t>
      </w:r>
      <w:r>
        <w:br/>
      </w:r>
      <w:r>
        <w:rPr>
          <w:rFonts w:ascii="Consolas" w:hAnsi="Consolas"/>
          <w:sz w:val="16"/>
        </w:rPr>
        <w:t>* Función         : isAndroidNativeRuntime</w:t>
      </w:r>
      <w:r>
        <w:br/>
      </w:r>
      <w:r>
        <w:rPr>
          <w:rFonts w:ascii="Consolas" w:hAnsi="Consolas"/>
          <w:sz w:val="16"/>
        </w:rPr>
        <w:t>* Descripción     : Determina si el runtime actual debe usar React Native Firebase nativo.</w:t>
      </w:r>
      <w:r>
        <w:br/>
      </w:r>
      <w:r>
        <w:rPr>
          <w:rFonts w:ascii="Consolas" w:hAnsi="Consolas"/>
          <w:sz w:val="16"/>
        </w:rPr>
        <w:t>* Fecha           : 2026-04-21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auth, firestore, storage, functions</w:t>
      </w:r>
      <w:r>
        <w:br/>
      </w:r>
      <w:r>
        <w:rPr>
          <w:rFonts w:ascii="Consolas" w:hAnsi="Consolas"/>
          <w:sz w:val="16"/>
        </w:rPr>
        <w:t>* Ingesta         : Sin argumentos</w:t>
      </w:r>
      <w:r>
        <w:br/>
      </w:r>
      <w:r>
        <w:rPr>
          <w:rFonts w:ascii="Consolas" w:hAnsi="Consolas"/>
          <w:sz w:val="16"/>
        </w:rPr>
        <w:t>* Devolución      : boolean</w:t>
      </w:r>
      <w:r>
        <w:br/>
      </w:r>
      <w:r>
        <w:rPr>
          <w:rFonts w:ascii="Consolas" w:hAnsi="Consolas"/>
          <w:sz w:val="16"/>
        </w:rPr>
        <w:t>* Uso             : if (isAndroidNativeRuntime()) {...}</w:t>
      </w:r>
      <w:r>
        <w:br/>
      </w:r>
      <w:r>
        <w:rPr>
          <w:rFonts w:ascii="Consolas" w:hAnsi="Consolas"/>
          <w:sz w:val="16"/>
        </w:rPr>
        <w:t>* ============================================================================ */</w:t>
      </w:r>
      <w:r>
        <w:br/>
      </w:r>
      <w:r>
        <w:rPr>
          <w:rFonts w:ascii="Consolas" w:hAnsi="Consolas"/>
          <w:sz w:val="16"/>
        </w:rPr>
        <w:t>function isAndroidNativeRuntime(): boolean {</w:t>
      </w:r>
      <w:r>
        <w:br/>
      </w:r>
      <w:r>
        <w:rPr>
          <w:rFonts w:ascii="Consolas" w:hAnsi="Consolas"/>
          <w:sz w:val="16"/>
        </w:rPr>
        <w:t xml:space="preserve">  return Platform.OS === 'android';</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getWebApp</w:t>
      </w:r>
      <w:r>
        <w:br/>
      </w:r>
      <w:r>
        <w:rPr>
          <w:rFonts w:ascii="Consolas" w:hAnsi="Consolas"/>
          <w:sz w:val="16"/>
        </w:rPr>
        <w:t>* Descripción     : Inicializa la app Firebase modular para Apple y web reutilizando la config Android.</w:t>
      </w:r>
      <w:r>
        <w:br/>
      </w:r>
      <w:r>
        <w:rPr>
          <w:rFonts w:ascii="Consolas" w:hAnsi="Consolas"/>
          <w:sz w:val="16"/>
        </w:rPr>
        <w:t>* Fecha           : 2026-04-21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getWebDb, getWebStorage, getWebFunctions, getWebAuth</w:t>
      </w:r>
      <w:r>
        <w:br/>
      </w:r>
      <w:r>
        <w:rPr>
          <w:rFonts w:ascii="Consolas" w:hAnsi="Consolas"/>
          <w:sz w:val="16"/>
        </w:rPr>
        <w:t>* Ingesta         : Sin argumentos</w:t>
      </w:r>
      <w:r>
        <w:br/>
      </w:r>
      <w:r>
        <w:rPr>
          <w:rFonts w:ascii="Consolas" w:hAnsi="Consolas"/>
          <w:sz w:val="16"/>
        </w:rPr>
        <w:t>* Devolución      : FirebaseApp</w:t>
      </w:r>
      <w:r>
        <w:br/>
      </w:r>
      <w:r>
        <w:rPr>
          <w:rFonts w:ascii="Consolas" w:hAnsi="Consolas"/>
          <w:sz w:val="16"/>
        </w:rPr>
        <w:t>* Uso             : const app = getWebApp()</w:t>
      </w:r>
      <w:r>
        <w:br/>
      </w:r>
      <w:r>
        <w:rPr>
          <w:rFonts w:ascii="Consolas" w:hAnsi="Consolas"/>
          <w:sz w:val="16"/>
        </w:rPr>
        <w:t>* ============================================================================ */</w:t>
      </w:r>
      <w:r>
        <w:br/>
      </w:r>
      <w:r>
        <w:rPr>
          <w:rFonts w:ascii="Consolas" w:hAnsi="Consolas"/>
          <w:sz w:val="16"/>
        </w:rPr>
        <w:t>function getWebApp(): FirebaseApp {</w:t>
      </w:r>
      <w:r>
        <w:br/>
      </w:r>
      <w:r>
        <w:rPr>
          <w:rFonts w:ascii="Consolas" w:hAnsi="Consolas"/>
          <w:sz w:val="16"/>
        </w:rPr>
        <w:t xml:space="preserve">  if (!webApp) {</w:t>
      </w:r>
      <w:r>
        <w:br/>
      </w:r>
      <w:r>
        <w:rPr>
          <w:rFonts w:ascii="Consolas" w:hAnsi="Consolas"/>
          <w:sz w:val="16"/>
        </w:rPr>
        <w:t xml:space="preserve">    webApp = getApps().length &gt; 0 ? getApp() : initializeApp(firebaseConfig);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webApp;</w:t>
      </w:r>
      <w:r>
        <w:br/>
      </w:r>
      <w:r>
        <w:rPr>
          <w:rFonts w:ascii="Consolas" w:hAnsi="Consolas"/>
          <w:sz w:val="16"/>
        </w:rPr>
        <w:t>}</w:t>
      </w:r>
      <w:r>
        <w:br/>
      </w:r>
      <w:r>
        <w:rPr>
          <w:rFonts w:ascii="Consolas" w:hAnsi="Consolas"/>
          <w:sz w:val="16"/>
        </w:rPr>
        <w:t xml:space="preserve"> </w:t>
      </w:r>
      <w:r>
        <w:br/>
      </w:r>
      <w:r>
        <w:rPr>
          <w:rFonts w:ascii="Consolas" w:hAnsi="Consolas"/>
          <w:sz w:val="16"/>
        </w:rPr>
        <w:t>function getWebDb(): Firestore {</w:t>
      </w:r>
      <w:r>
        <w:br/>
      </w:r>
      <w:r>
        <w:rPr>
          <w:rFonts w:ascii="Consolas" w:hAnsi="Consolas"/>
          <w:sz w:val="16"/>
        </w:rPr>
        <w:t xml:space="preserve">  if (!webDb) {</w:t>
      </w:r>
      <w:r>
        <w:br/>
      </w:r>
      <w:r>
        <w:rPr>
          <w:rFonts w:ascii="Consolas" w:hAnsi="Consolas"/>
          <w:sz w:val="16"/>
        </w:rPr>
        <w:t xml:space="preserve">    const app = getWebApp();</w:t>
      </w:r>
      <w:r>
        <w:br/>
      </w:r>
      <w:r>
        <w:rPr>
          <w:rFonts w:ascii="Consolas" w:hAnsi="Consolas"/>
          <w:sz w:val="16"/>
        </w:rPr>
        <w:t xml:space="preserve">    webDb =</w:t>
      </w:r>
      <w:r>
        <w:br/>
      </w:r>
      <w:r>
        <w:rPr>
          <w:rFonts w:ascii="Consolas" w:hAnsi="Consolas"/>
          <w:sz w:val="16"/>
        </w:rPr>
        <w:t xml:space="preserve">      Platform.OS === 'web'</w:t>
      </w:r>
      <w:r>
        <w:br/>
      </w:r>
      <w:r>
        <w:rPr>
          <w:rFonts w:ascii="Consolas" w:hAnsi="Consolas"/>
          <w:sz w:val="16"/>
        </w:rPr>
        <w:t xml:space="preserve">        ? getFirestore(app)</w:t>
      </w:r>
      <w:r>
        <w:br/>
      </w:r>
      <w:r>
        <w:rPr>
          <w:rFonts w:ascii="Consolas" w:hAnsi="Consolas"/>
          <w:sz w:val="16"/>
        </w:rPr>
        <w:t xml:space="preserve">        : initializeFirestore(app, {</w:t>
      </w:r>
      <w:r>
        <w:br/>
      </w:r>
      <w:r>
        <w:rPr>
          <w:rFonts w:ascii="Consolas" w:hAnsi="Consolas"/>
          <w:sz w:val="16"/>
        </w:rPr>
        <w:t xml:space="preserve">            experimentalForceLongPolling: 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webDb;</w:t>
      </w:r>
      <w:r>
        <w:br/>
      </w:r>
      <w:r>
        <w:rPr>
          <w:rFonts w:ascii="Consolas" w:hAnsi="Consolas"/>
          <w:sz w:val="16"/>
        </w:rPr>
        <w:t>}</w:t>
      </w:r>
    </w:p>
    <w:p>
      <w:pPr>
        <w:spacing w:after="120"/>
      </w:pPr>
      <w:r>
        <w:rPr>
          <w:b/>
        </w:rPr>
        <w:t>Explicación de las líneas 161-207:</w:t>
      </w:r>
    </w:p>
    <w:p>
      <w:pPr>
        <w:pStyle w:val="ListBullet"/>
        <w:ind w:left="425"/>
      </w:pPr>
      <w:r>
        <w:rPr>
          <w:b/>
        </w:rPr>
        <w:t>Líneas 161-174</w:t>
      </w:r>
      <w:r>
        <w:t xml:space="preserve">: </w:t>
      </w:r>
      <w:r>
        <w:rPr>
          <w:rFonts w:ascii="Consolas" w:hAnsi="Consolas"/>
          <w:sz w:val="16"/>
        </w:rPr>
        <w:t>isAndroidNativeRuntime</w:t>
      </w:r>
      <w:r>
        <w:t xml:space="preserve"> devuelve true solo en Android: en esa</w:t>
      </w:r>
    </w:p>
    <w:p>
      <w:pPr>
        <w:spacing w:after="120"/>
      </w:pPr>
      <w:r>
        <w:t xml:space="preserve">  plataforma se usan los módulos nativos; en el resto (iOS/Apple, web) la capa   modular.</w:t>
      </w:r>
    </w:p>
    <w:p>
      <w:pPr>
        <w:pStyle w:val="ListBullet"/>
        <w:ind w:left="425"/>
      </w:pPr>
      <w:r>
        <w:rPr>
          <w:b/>
        </w:rPr>
        <w:t>Líneas 176-193</w:t>
      </w:r>
      <w:r>
        <w:t xml:space="preserve">: </w:t>
      </w:r>
      <w:r>
        <w:rPr>
          <w:rFonts w:ascii="Consolas" w:hAnsi="Consolas"/>
          <w:sz w:val="16"/>
        </w:rPr>
        <w:t>getWebApp</w:t>
      </w:r>
      <w:r>
        <w:t xml:space="preserve"> inicializa (una vez) la app modular con</w:t>
      </w:r>
    </w:p>
    <w:p>
      <w:pPr>
        <w:spacing w:after="120"/>
      </w:pPr>
      <w:r>
        <w:t xml:space="preserve">  </w:t>
      </w:r>
      <w:r>
        <w:rPr>
          <w:rFonts w:ascii="Consolas" w:hAnsi="Consolas"/>
          <w:sz w:val="16"/>
        </w:rPr>
        <w:t>firebaseConfig</w:t>
      </w:r>
      <w:r>
        <w:t>; si ya existe una app inicializada (</w:t>
      </w:r>
      <w:r>
        <w:rPr>
          <w:rFonts w:ascii="Consolas" w:hAnsi="Consolas"/>
          <w:sz w:val="16"/>
        </w:rPr>
        <w:t>getApps().length &gt; 0</w:t>
      </w:r>
      <w:r>
        <w:t xml:space="preserve">),   reutiliza </w:t>
      </w:r>
      <w:r>
        <w:rPr>
          <w:rFonts w:ascii="Consolas" w:hAnsi="Consolas"/>
          <w:sz w:val="16"/>
        </w:rPr>
        <w:t>getApp()</w:t>
      </w:r>
      <w:r>
        <w:t>.</w:t>
      </w:r>
    </w:p>
    <w:p>
      <w:pPr>
        <w:pStyle w:val="ListBullet"/>
        <w:ind w:left="425"/>
      </w:pPr>
      <w:r>
        <w:rPr>
          <w:b/>
        </w:rPr>
        <w:t>Líneas 195-207</w:t>
      </w:r>
      <w:r>
        <w:t xml:space="preserve">: </w:t>
      </w:r>
      <w:r>
        <w:rPr>
          <w:rFonts w:ascii="Consolas" w:hAnsi="Consolas"/>
          <w:sz w:val="16"/>
        </w:rPr>
        <w:t>getWebDb</w:t>
      </w:r>
      <w:r>
        <w:t xml:space="preserve"> obtiene Firestore: en web usa </w:t>
      </w:r>
      <w:r>
        <w:rPr>
          <w:rFonts w:ascii="Consolas" w:hAnsi="Consolas"/>
          <w:sz w:val="16"/>
        </w:rPr>
        <w:t>getFirestore(app)</w:t>
      </w:r>
      <w:r>
        <w:t>; en</w:t>
      </w:r>
    </w:p>
    <w:p>
      <w:pPr>
        <w:spacing w:after="120"/>
      </w:pPr>
      <w:r>
        <w:t xml:space="preserve">  Apple (RN) usa </w:t>
      </w:r>
      <w:r>
        <w:rPr>
          <w:rFonts w:ascii="Consolas" w:hAnsi="Consolas"/>
          <w:sz w:val="16"/>
        </w:rPr>
        <w:t>initializeFirestore</w:t>
      </w:r>
      <w:r>
        <w:t xml:space="preserve"> con </w:t>
      </w:r>
      <w:r>
        <w:rPr>
          <w:rFonts w:ascii="Consolas" w:hAnsi="Consolas"/>
          <w:sz w:val="16"/>
        </w:rPr>
        <w:t>experimentalForceLongPolling: true</w:t>
      </w:r>
      <w:r>
        <w:t xml:space="preserve"> para   forzar transporte por long-polling (evita problemas de websockets en React Native).</w:t>
      </w:r>
    </w:p>
    <w:p>
      <w:pPr>
        <w:spacing w:after="120"/>
      </w:pPr>
      <w:r>
        <w:rPr>
          <w:b/>
        </w:rPr>
        <w:t>Bloque líneas 209-241 (getWebStorage, getWebFunctions, getWebAuth):</w:t>
      </w:r>
    </w:p>
    <w:p>
      <w:pPr>
        <w:spacing w:before="80" w:after="120" w:line="240" w:lineRule="auto"/>
        <w:shd w:val="clear" w:color="auto" w:fill="F5F5F5"/>
      </w:pPr>
      <w:r>
        <w:rPr>
          <w:rFonts w:ascii="Consolas" w:hAnsi="Consolas"/>
          <w:sz w:val="16"/>
        </w:rPr>
        <w:t>function getWebStorage(): FirebaseStorage {</w:t>
      </w:r>
      <w:r>
        <w:br/>
      </w:r>
      <w:r>
        <w:rPr>
          <w:rFonts w:ascii="Consolas" w:hAnsi="Consolas"/>
          <w:sz w:val="16"/>
        </w:rPr>
        <w:t xml:space="preserve">  if (!webStorage) {</w:t>
      </w:r>
      <w:r>
        <w:br/>
      </w:r>
      <w:r>
        <w:rPr>
          <w:rFonts w:ascii="Consolas" w:hAnsi="Consolas"/>
          <w:sz w:val="16"/>
        </w:rPr>
        <w:t xml:space="preserve">    webStorage = getStorage(getWebApp());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webStorage;</w:t>
      </w:r>
      <w:r>
        <w:br/>
      </w:r>
      <w:r>
        <w:rPr>
          <w:rFonts w:ascii="Consolas" w:hAnsi="Consolas"/>
          <w:sz w:val="16"/>
        </w:rPr>
        <w:t>}</w:t>
      </w:r>
      <w:r>
        <w:br/>
      </w:r>
      <w:r>
        <w:rPr>
          <w:rFonts w:ascii="Consolas" w:hAnsi="Consolas"/>
          <w:sz w:val="16"/>
        </w:rPr>
        <w:t xml:space="preserve"> </w:t>
      </w:r>
      <w:r>
        <w:br/>
      </w:r>
      <w:r>
        <w:rPr>
          <w:rFonts w:ascii="Consolas" w:hAnsi="Consolas"/>
          <w:sz w:val="16"/>
        </w:rPr>
        <w:t>function getWebFunctions(): Functions {</w:t>
      </w:r>
      <w:r>
        <w:br/>
      </w:r>
      <w:r>
        <w:rPr>
          <w:rFonts w:ascii="Consolas" w:hAnsi="Consolas"/>
          <w:sz w:val="16"/>
        </w:rPr>
        <w:t xml:space="preserve">  if (!webFunctions) {</w:t>
      </w:r>
      <w:r>
        <w:br/>
      </w:r>
      <w:r>
        <w:rPr>
          <w:rFonts w:ascii="Consolas" w:hAnsi="Consolas"/>
          <w:sz w:val="16"/>
        </w:rPr>
        <w:t xml:space="preserve">    webFunctions = getFunctions(getWebApp());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webFunctions;</w:t>
      </w:r>
      <w:r>
        <w:br/>
      </w:r>
      <w:r>
        <w:rPr>
          <w:rFonts w:ascii="Consolas" w:hAnsi="Consolas"/>
          <w:sz w:val="16"/>
        </w:rPr>
        <w:t>}</w:t>
      </w:r>
      <w:r>
        <w:br/>
      </w:r>
      <w:r>
        <w:rPr>
          <w:rFonts w:ascii="Consolas" w:hAnsi="Consolas"/>
          <w:sz w:val="16"/>
        </w:rPr>
        <w:t xml:space="preserve"> </w:t>
      </w:r>
      <w:r>
        <w:br/>
      </w:r>
      <w:r>
        <w:rPr>
          <w:rFonts w:ascii="Consolas" w:hAnsi="Consolas"/>
          <w:sz w:val="16"/>
        </w:rPr>
        <w:t>async function getWebAuth() {</w:t>
      </w:r>
      <w:r>
        <w:br/>
      </w:r>
      <w:r>
        <w:rPr>
          <w:rFonts w:ascii="Consolas" w:hAnsi="Consolas"/>
          <w:sz w:val="16"/>
        </w:rPr>
        <w:t xml:space="preserve">  if (!webAuthPromise) {</w:t>
      </w:r>
      <w:r>
        <w:br/>
      </w:r>
      <w:r>
        <w:rPr>
          <w:rFonts w:ascii="Consolas" w:hAnsi="Consolas"/>
          <w:sz w:val="16"/>
        </w:rPr>
        <w:t xml:space="preserve">    webAuthPromise = (async () =&gt; {</w:t>
      </w:r>
      <w:r>
        <w:br/>
      </w:r>
      <w:r>
        <w:rPr>
          <w:rFonts w:ascii="Consolas" w:hAnsi="Consolas"/>
          <w:sz w:val="16"/>
        </w:rPr>
        <w:t xml:space="preserve">      const app = getWebApp();</w:t>
      </w:r>
      <w:r>
        <w:br/>
      </w:r>
      <w:r>
        <w:rPr>
          <w:rFonts w:ascii="Consolas" w:hAnsi="Consolas"/>
          <w:sz w:val="16"/>
        </w:rPr>
        <w:t xml:space="preserve"> </w:t>
      </w:r>
      <w:r>
        <w:br/>
      </w:r>
      <w:r>
        <w:rPr>
          <w:rFonts w:ascii="Consolas" w:hAnsi="Consolas"/>
          <w:sz w:val="16"/>
        </w:rPr>
        <w:t xml:space="preserve">      if (Platform.OS === 'web') {</w:t>
      </w:r>
      <w:r>
        <w:br/>
      </w:r>
      <w:r>
        <w:rPr>
          <w:rFonts w:ascii="Consolas" w:hAnsi="Consolas"/>
          <w:sz w:val="16"/>
        </w:rPr>
        <w:t xml:space="preserve">        const instance = getAuth(app);</w:t>
      </w:r>
      <w:r>
        <w:br/>
      </w:r>
      <w:r>
        <w:rPr>
          <w:rFonts w:ascii="Consolas" w:hAnsi="Consolas"/>
          <w:sz w:val="16"/>
        </w:rPr>
        <w:t xml:space="preserve">        await setPersistence(instance, browserLocalPersistence).catch(() =&gt; {});</w:t>
      </w:r>
      <w:r>
        <w:br/>
      </w:r>
      <w:r>
        <w:rPr>
          <w:rFonts w:ascii="Consolas" w:hAnsi="Consolas"/>
          <w:sz w:val="16"/>
        </w:rPr>
        <w:t xml:space="preserve">        return instance;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initializeAuth(app);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webAuthPromise;</w:t>
      </w:r>
      <w:r>
        <w:br/>
      </w:r>
      <w:r>
        <w:rPr>
          <w:rFonts w:ascii="Consolas" w:hAnsi="Consolas"/>
          <w:sz w:val="16"/>
        </w:rPr>
        <w:t>}</w:t>
      </w:r>
    </w:p>
    <w:p>
      <w:pPr>
        <w:spacing w:after="120"/>
      </w:pPr>
      <w:r>
        <w:rPr>
          <w:b/>
        </w:rPr>
        <w:t>Explicación de las líneas 209-241:</w:t>
      </w:r>
    </w:p>
    <w:p>
      <w:pPr>
        <w:pStyle w:val="ListBullet"/>
        <w:ind w:left="425"/>
      </w:pPr>
      <w:r>
        <w:rPr>
          <w:b/>
        </w:rPr>
        <w:t>Líneas 209-215</w:t>
      </w:r>
      <w:r>
        <w:t xml:space="preserve">: </w:t>
      </w:r>
      <w:r>
        <w:rPr>
          <w:rFonts w:ascii="Consolas" w:hAnsi="Consolas"/>
          <w:sz w:val="16"/>
        </w:rPr>
        <w:t>getWebStorage</w:t>
      </w:r>
      <w:r>
        <w:t xml:space="preserve"> (singleton de Storage).</w:t>
      </w:r>
    </w:p>
    <w:p>
      <w:pPr>
        <w:pStyle w:val="ListBullet"/>
        <w:ind w:left="425"/>
      </w:pPr>
      <w:r>
        <w:rPr>
          <w:b/>
        </w:rPr>
        <w:t>Líneas 217-223</w:t>
      </w:r>
      <w:r>
        <w:t xml:space="preserve">: </w:t>
      </w:r>
      <w:r>
        <w:rPr>
          <w:rFonts w:ascii="Consolas" w:hAnsi="Consolas"/>
          <w:sz w:val="16"/>
        </w:rPr>
        <w:t>getWebFunctions</w:t>
      </w:r>
      <w:r>
        <w:t xml:space="preserve"> (singleton de Functions).</w:t>
      </w:r>
    </w:p>
    <w:p>
      <w:pPr>
        <w:pStyle w:val="ListBullet"/>
        <w:ind w:left="425"/>
      </w:pPr>
      <w:r>
        <w:rPr>
          <w:b/>
        </w:rPr>
        <w:t>Líneas 225-241</w:t>
      </w:r>
      <w:r>
        <w:t xml:space="preserve">: </w:t>
      </w:r>
      <w:r>
        <w:rPr>
          <w:rFonts w:ascii="Consolas" w:hAnsi="Consolas"/>
          <w:sz w:val="16"/>
        </w:rPr>
        <w:t>getWebAuth</w:t>
      </w:r>
      <w:r>
        <w:t xml:space="preserve"> (singleton en forma de promesa): en web usa</w:t>
      </w:r>
    </w:p>
    <w:p>
      <w:pPr>
        <w:spacing w:after="120"/>
      </w:pPr>
      <w:r>
        <w:t xml:space="preserve">  </w:t>
      </w:r>
      <w:r>
        <w:rPr>
          <w:rFonts w:ascii="Consolas" w:hAnsi="Consolas"/>
          <w:sz w:val="16"/>
        </w:rPr>
        <w:t>getAuth</w:t>
      </w:r>
      <w:r>
        <w:t xml:space="preserve"> + </w:t>
      </w:r>
      <w:r>
        <w:rPr>
          <w:rFonts w:ascii="Consolas" w:hAnsi="Consolas"/>
          <w:sz w:val="16"/>
        </w:rPr>
        <w:t>setPersistence(browserLocalPersistence)</w:t>
      </w:r>
      <w:r>
        <w:t xml:space="preserve"> para mantener sesión entre   recargas, con </w:t>
      </w:r>
      <w:r>
        <w:rPr>
          <w:rFonts w:ascii="Consolas" w:hAnsi="Consolas"/>
          <w:sz w:val="16"/>
        </w:rPr>
        <w:t>.catch(() =&gt; {})</w:t>
      </w:r>
      <w:r>
        <w:t xml:space="preserve"> que silencia fallos de persistencia; en Apple usa   </w:t>
      </w:r>
      <w:r>
        <w:rPr>
          <w:rFonts w:ascii="Consolas" w:hAnsi="Consolas"/>
          <w:sz w:val="16"/>
        </w:rPr>
        <w:t>initializeAuth(app)</w:t>
      </w:r>
      <w:r>
        <w:t xml:space="preserve"> sin persistencia explícita (depende del comportamiento por   defecto del SDK). Guardar la promesa evita inicializaciones concurrentes.</w:t>
      </w:r>
    </w:p>
    <w:p>
      <w:pPr>
        <w:spacing w:after="120"/>
      </w:pPr>
      <w:r>
        <w:rPr>
          <w:b/>
        </w:rPr>
        <w:t>Bloque líneas 243-287 (wrappers de snapshots y buildWebQuery):</w:t>
      </w:r>
    </w:p>
    <w:p>
      <w:pPr>
        <w:spacing w:before="80" w:after="120" w:line="240" w:lineRule="auto"/>
        <w:shd w:val="clear" w:color="auto" w:fill="F5F5F5"/>
      </w:pPr>
      <w:r>
        <w:rPr>
          <w:rFonts w:ascii="Consolas" w:hAnsi="Consolas"/>
          <w:sz w:val="16"/>
        </w:rPr>
        <w:t>function wrapWebDocumentSnapshot&lt;T extends Record&lt;string, unknown&gt;&gt;(</w:t>
      </w:r>
      <w:r>
        <w:br/>
      </w:r>
      <w:r>
        <w:rPr>
          <w:rFonts w:ascii="Consolas" w:hAnsi="Consolas"/>
          <w:sz w:val="16"/>
        </w:rPr>
        <w:t xml:space="preserve">  snapshot: Awaited&lt;ReturnType&lt;typeof getDoc&gt;&gt;</w:t>
      </w:r>
      <w:r>
        <w:br/>
      </w:r>
      <w:r>
        <w:rPr>
          <w:rFonts w:ascii="Consolas" w:hAnsi="Consolas"/>
          <w:sz w:val="16"/>
        </w:rPr>
        <w:t>): FirestoreDocumentSnapshotLike&lt;T&gt; {</w:t>
      </w:r>
      <w:r>
        <w:br/>
      </w:r>
      <w:r>
        <w:rPr>
          <w:rFonts w:ascii="Consolas" w:hAnsi="Consolas"/>
          <w:sz w:val="16"/>
        </w:rPr>
        <w:t xml:space="preserve">  return {</w:t>
      </w:r>
      <w:r>
        <w:br/>
      </w:r>
      <w:r>
        <w:rPr>
          <w:rFonts w:ascii="Consolas" w:hAnsi="Consolas"/>
          <w:sz w:val="16"/>
        </w:rPr>
        <w:t xml:space="preserve">    id: snapshot.id,</w:t>
      </w:r>
      <w:r>
        <w:br/>
      </w:r>
      <w:r>
        <w:rPr>
          <w:rFonts w:ascii="Consolas" w:hAnsi="Consolas"/>
          <w:sz w:val="16"/>
        </w:rPr>
        <w:t xml:space="preserve">    data: () =&gt; snapshot.data() as T | undefined,</w:t>
      </w:r>
      <w:r>
        <w:br/>
      </w:r>
      <w:r>
        <w:rPr>
          <w:rFonts w:ascii="Consolas" w:hAnsi="Consolas"/>
          <w:sz w:val="16"/>
        </w:rPr>
        <w:t xml:space="preserve">    exists: () =&gt; snapshot.exists(),</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function wrapWebQuerySnapshot&lt;T extends Record&lt;string, unknown&gt;&gt;(</w:t>
      </w:r>
      <w:r>
        <w:br/>
      </w:r>
      <w:r>
        <w:rPr>
          <w:rFonts w:ascii="Consolas" w:hAnsi="Consolas"/>
          <w:sz w:val="16"/>
        </w:rPr>
        <w:t xml:space="preserve">  snapshot: QuerySnapshot&lt;DocumentData&gt;</w:t>
      </w:r>
      <w:r>
        <w:br/>
      </w:r>
      <w:r>
        <w:rPr>
          <w:rFonts w:ascii="Consolas" w:hAnsi="Consolas"/>
          <w:sz w:val="16"/>
        </w:rPr>
        <w:t>): FirestoreQuerySnapshotLike&lt;T&gt; {</w:t>
      </w:r>
      <w:r>
        <w:br/>
      </w:r>
      <w:r>
        <w:rPr>
          <w:rFonts w:ascii="Consolas" w:hAnsi="Consolas"/>
          <w:sz w:val="16"/>
        </w:rPr>
        <w:t xml:space="preserve">  return {</w:t>
      </w:r>
      <w:r>
        <w:br/>
      </w:r>
      <w:r>
        <w:rPr>
          <w:rFonts w:ascii="Consolas" w:hAnsi="Consolas"/>
          <w:sz w:val="16"/>
        </w:rPr>
        <w:t xml:space="preserve">    docs: snapshot.docs.map((docSnapshot) =&gt; ({</w:t>
      </w:r>
      <w:r>
        <w:br/>
      </w:r>
      <w:r>
        <w:rPr>
          <w:rFonts w:ascii="Consolas" w:hAnsi="Consolas"/>
          <w:sz w:val="16"/>
        </w:rPr>
        <w:t xml:space="preserve">      id: docSnapshot.id,</w:t>
      </w:r>
      <w:r>
        <w:br/>
      </w:r>
      <w:r>
        <w:rPr>
          <w:rFonts w:ascii="Consolas" w:hAnsi="Consolas"/>
          <w:sz w:val="16"/>
        </w:rPr>
        <w:t xml:space="preserve">      data: () =&gt; docSnapshot.data() as T | undefined,</w:t>
      </w:r>
      <w:r>
        <w:br/>
      </w:r>
      <w:r>
        <w:rPr>
          <w:rFonts w:ascii="Consolas" w:hAnsi="Consolas"/>
          <w:sz w:val="16"/>
        </w:rPr>
        <w:t xml:space="preserve">      exists: () =&gt; docSnapshot.exists(),</w:t>
      </w:r>
      <w:r>
        <w:br/>
      </w:r>
      <w:r>
        <w:rPr>
          <w:rFonts w:ascii="Consolas" w:hAnsi="Consolas"/>
          <w:sz w:val="16"/>
        </w:rPr>
        <w:t xml:space="preserve">    })),</w:t>
      </w:r>
      <w:r>
        <w:br/>
      </w:r>
      <w:r>
        <w:rPr>
          <w:rFonts w:ascii="Consolas" w:hAnsi="Consolas"/>
          <w:sz w:val="16"/>
        </w:rPr>
        <w:t xml:space="preserve">    empty: snapshot.empty,</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function buildWebQuery(</w:t>
      </w:r>
      <w:r>
        <w:br/>
      </w:r>
      <w:r>
        <w:rPr>
          <w:rFonts w:ascii="Consolas" w:hAnsi="Consolas"/>
          <w:sz w:val="16"/>
        </w:rPr>
        <w:t xml:space="preserve">  baseQuery: Query&lt;DocumentData&gt; | CollectionReference&lt;DocumentData&gt;,</w:t>
      </w:r>
      <w:r>
        <w:br/>
      </w:r>
      <w:r>
        <w:rPr>
          <w:rFonts w:ascii="Consolas" w:hAnsi="Consolas"/>
          <w:sz w:val="16"/>
        </w:rPr>
        <w:t xml:space="preserve">  filters: Array&lt;{ field: string; value: unknown }&gt;,</w:t>
      </w:r>
      <w:r>
        <w:br/>
      </w:r>
      <w:r>
        <w:rPr>
          <w:rFonts w:ascii="Consolas" w:hAnsi="Consolas"/>
          <w:sz w:val="16"/>
        </w:rPr>
        <w:t xml:space="preserve">  sort?: { field: string; direction: Direction },</w:t>
      </w:r>
      <w:r>
        <w:br/>
      </w:r>
      <w:r>
        <w:rPr>
          <w:rFonts w:ascii="Consolas" w:hAnsi="Consolas"/>
          <w:sz w:val="16"/>
        </w:rPr>
        <w:t xml:space="preserve">  max?: number</w:t>
      </w:r>
      <w:r>
        <w:br/>
      </w:r>
      <w:r>
        <w:rPr>
          <w:rFonts w:ascii="Consolas" w:hAnsi="Consolas"/>
          <w:sz w:val="16"/>
        </w:rPr>
        <w:t>): Query&lt;DocumentData&gt; {</w:t>
      </w:r>
      <w:r>
        <w:br/>
      </w:r>
      <w:r>
        <w:rPr>
          <w:rFonts w:ascii="Consolas" w:hAnsi="Consolas"/>
          <w:sz w:val="16"/>
        </w:rPr>
        <w:t xml:space="preserve">  let current: Query&lt;DocumentData&gt; | CollectionReference&lt;DocumentData&gt; = baseQuery;</w:t>
      </w:r>
      <w:r>
        <w:br/>
      </w:r>
      <w:r>
        <w:rPr>
          <w:rFonts w:ascii="Consolas" w:hAnsi="Consolas"/>
          <w:sz w:val="16"/>
        </w:rPr>
        <w:t xml:space="preserve"> </w:t>
      </w:r>
      <w:r>
        <w:br/>
      </w:r>
      <w:r>
        <w:rPr>
          <w:rFonts w:ascii="Consolas" w:hAnsi="Consolas"/>
          <w:sz w:val="16"/>
        </w:rPr>
        <w:t xml:space="preserve">  for (const filter of filters) {</w:t>
      </w:r>
      <w:r>
        <w:br/>
      </w:r>
      <w:r>
        <w:rPr>
          <w:rFonts w:ascii="Consolas" w:hAnsi="Consolas"/>
          <w:sz w:val="16"/>
        </w:rPr>
        <w:t xml:space="preserve">    current = query(current, where(filter.field, '==', filter.value));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(sort) {</w:t>
      </w:r>
      <w:r>
        <w:br/>
      </w:r>
      <w:r>
        <w:rPr>
          <w:rFonts w:ascii="Consolas" w:hAnsi="Consolas"/>
          <w:sz w:val="16"/>
        </w:rPr>
        <w:t xml:space="preserve">    current = query(current, orderBy(sort.field, sort.direction));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(typeof max === 'number') {</w:t>
      </w:r>
      <w:r>
        <w:br/>
      </w:r>
      <w:r>
        <w:rPr>
          <w:rFonts w:ascii="Consolas" w:hAnsi="Consolas"/>
          <w:sz w:val="16"/>
        </w:rPr>
        <w:t xml:space="preserve">    current = query(current, applyLimit(max));</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current;</w:t>
      </w:r>
      <w:r>
        <w:br/>
      </w:r>
      <w:r>
        <w:rPr>
          <w:rFonts w:ascii="Consolas" w:hAnsi="Consolas"/>
          <w:sz w:val="16"/>
        </w:rPr>
        <w:t>}</w:t>
      </w:r>
    </w:p>
    <w:p>
      <w:pPr>
        <w:spacing w:after="120"/>
      </w:pPr>
      <w:r>
        <w:rPr>
          <w:b/>
        </w:rPr>
        <w:t>Explicación de las líneas 243-287:</w:t>
      </w:r>
    </w:p>
    <w:p>
      <w:pPr>
        <w:pStyle w:val="ListBullet"/>
        <w:ind w:left="425"/>
      </w:pPr>
      <w:r>
        <w:rPr>
          <w:b/>
        </w:rPr>
        <w:t>Líneas 243-251</w:t>
      </w:r>
      <w:r>
        <w:t xml:space="preserve">: </w:t>
      </w:r>
      <w:r>
        <w:rPr>
          <w:rFonts w:ascii="Consolas" w:hAnsi="Consolas"/>
          <w:sz w:val="16"/>
        </w:rPr>
        <w:t>wrapWebDocumentSnapshot</w:t>
      </w:r>
      <w:r>
        <w:t xml:space="preserve"> adapta el snapshot modular a la forma</w:t>
      </w:r>
    </w:p>
    <w:p>
      <w:pPr>
        <w:spacing w:after="120"/>
      </w:pPr>
      <w:r>
        <w:t xml:space="preserve">  </w:t>
      </w:r>
      <w:r>
        <w:rPr>
          <w:rFonts w:ascii="Consolas" w:hAnsi="Consolas"/>
          <w:sz w:val="16"/>
        </w:rPr>
        <w:t>FirestoreDocumentSnapshotLike&lt;T&gt;</w:t>
      </w:r>
      <w:r>
        <w:t xml:space="preserve"> (id/data/exists).</w:t>
      </w:r>
    </w:p>
    <w:p>
      <w:pPr>
        <w:pStyle w:val="ListBullet"/>
        <w:ind w:left="425"/>
      </w:pPr>
      <w:r>
        <w:rPr>
          <w:b/>
        </w:rPr>
        <w:t>Líneas 253-264</w:t>
      </w:r>
      <w:r>
        <w:t xml:space="preserve">: </w:t>
      </w:r>
      <w:r>
        <w:rPr>
          <w:rFonts w:ascii="Consolas" w:hAnsi="Consolas"/>
          <w:sz w:val="16"/>
        </w:rPr>
        <w:t>wrapWebQuerySnapshot</w:t>
      </w:r>
      <w:r>
        <w:t xml:space="preserve"> mapea </w:t>
      </w:r>
      <w:r>
        <w:rPr>
          <w:rFonts w:ascii="Consolas" w:hAnsi="Consolas"/>
          <w:sz w:val="16"/>
        </w:rPr>
        <w:t>docs</w:t>
      </w:r>
      <w:r>
        <w:t xml:space="preserve"> y expone </w:t>
      </w:r>
      <w:r>
        <w:rPr>
          <w:rFonts w:ascii="Consolas" w:hAnsi="Consolas"/>
          <w:sz w:val="16"/>
        </w:rPr>
        <w:t>empty</w:t>
      </w:r>
      <w:r>
        <w:t>.</w:t>
      </w:r>
    </w:p>
    <w:p>
      <w:pPr>
        <w:pStyle w:val="ListBullet"/>
        <w:ind w:left="425"/>
      </w:pPr>
      <w:r>
        <w:rPr>
          <w:b/>
        </w:rPr>
        <w:t>Líneas 266-287</w:t>
      </w:r>
      <w:r>
        <w:t xml:space="preserve">: </w:t>
      </w:r>
      <w:r>
        <w:rPr>
          <w:rFonts w:ascii="Consolas" w:hAnsi="Consolas"/>
          <w:sz w:val="16"/>
        </w:rPr>
        <w:t>buildWebQuery</w:t>
      </w:r>
      <w:r>
        <w:t xml:space="preserve"> construye una Query encadenando filtros</w:t>
      </w:r>
    </w:p>
    <w:p>
      <w:pPr>
        <w:spacing w:after="120"/>
      </w:pPr>
      <w:r>
        <w:t xml:space="preserve">  </w:t>
      </w:r>
      <w:r>
        <w:rPr>
          <w:rFonts w:ascii="Consolas" w:hAnsi="Consolas"/>
          <w:sz w:val="16"/>
        </w:rPr>
        <w:t>where ==</w:t>
      </w:r>
      <w:r>
        <w:t xml:space="preserve"> (en orden), un </w:t>
      </w:r>
      <w:r>
        <w:rPr>
          <w:rFonts w:ascii="Consolas" w:hAnsi="Consolas"/>
          <w:sz w:val="16"/>
        </w:rPr>
        <w:t>orderBy</w:t>
      </w:r>
      <w:r>
        <w:t xml:space="preserve"> opcional y un </w:t>
      </w:r>
      <w:r>
        <w:rPr>
          <w:rFonts w:ascii="Consolas" w:hAnsi="Consolas"/>
          <w:sz w:val="16"/>
        </w:rPr>
        <w:t>limit</w:t>
      </w:r>
      <w:r>
        <w:t xml:space="preserve"> opcional. Centraliza la   composición para </w:t>
      </w:r>
      <w:r>
        <w:rPr>
          <w:rFonts w:ascii="Consolas" w:hAnsi="Consolas"/>
          <w:sz w:val="16"/>
        </w:rPr>
        <w:t>createWebQueryLike</w:t>
      </w:r>
      <w:r>
        <w:t>.</w:t>
      </w:r>
    </w:p>
    <w:p>
      <w:pPr>
        <w:spacing w:after="120"/>
      </w:pPr>
      <w:r>
        <w:rPr>
          <w:b/>
        </w:rPr>
        <w:t>Bloque líneas 289-342 (createWebDocumentReference y createWebQueryLike):</w:t>
      </w:r>
    </w:p>
    <w:p>
      <w:pPr>
        <w:spacing w:before="80" w:after="120" w:line="240" w:lineRule="auto"/>
        <w:shd w:val="clear" w:color="auto" w:fill="F5F5F5"/>
      </w:pPr>
      <w:r>
        <w:rPr>
          <w:rFonts w:ascii="Consolas" w:hAnsi="Consolas"/>
          <w:sz w:val="16"/>
        </w:rPr>
        <w:t>function createWebDocumentReference&lt;T extends Record&lt;string, unknown&gt;&gt;(</w:t>
      </w:r>
      <w:r>
        <w:br/>
      </w:r>
      <w:r>
        <w:rPr>
          <w:rFonts w:ascii="Consolas" w:hAnsi="Consolas"/>
          <w:sz w:val="16"/>
        </w:rPr>
        <w:t xml:space="preserve">  reference: DocumentReference&lt;DocumentData&gt;</w:t>
      </w:r>
      <w:r>
        <w:br/>
      </w:r>
      <w:r>
        <w:rPr>
          <w:rFonts w:ascii="Consolas" w:hAnsi="Consolas"/>
          <w:sz w:val="16"/>
        </w:rPr>
        <w:t>): FirestoreDocumentReferenceLike&lt;T&gt; {</w:t>
      </w:r>
      <w:r>
        <w:br/>
      </w:r>
      <w:r>
        <w:rPr>
          <w:rFonts w:ascii="Consolas" w:hAnsi="Consolas"/>
          <w:sz w:val="16"/>
        </w:rPr>
        <w:t xml:space="preserve">  const wrapped: FirestoreDocumentReferenceLike&lt;T&gt; = {</w:t>
      </w:r>
      <w:r>
        <w:br/>
      </w:r>
      <w:r>
        <w:rPr>
          <w:rFonts w:ascii="Consolas" w:hAnsi="Consolas"/>
          <w:sz w:val="16"/>
        </w:rPr>
        <w:t xml:space="preserve">    id: reference.id,</w:t>
      </w:r>
      <w:r>
        <w:br/>
      </w:r>
      <w:r>
        <w:rPr>
          <w:rFonts w:ascii="Consolas" w:hAnsi="Consolas"/>
          <w:sz w:val="16"/>
        </w:rPr>
        <w:t xml:space="preserve">    get: async () =&gt; wrapWebDocumentSnapshot&lt;T&gt;(await getDoc(reference)),</w:t>
      </w:r>
      <w:r>
        <w:br/>
      </w:r>
      <w:r>
        <w:rPr>
          <w:rFonts w:ascii="Consolas" w:hAnsi="Consolas"/>
          <w:sz w:val="16"/>
        </w:rPr>
        <w:t xml:space="preserve">    set: async (data) =&gt; {</w:t>
      </w:r>
      <w:r>
        <w:br/>
      </w:r>
      <w:r>
        <w:rPr>
          <w:rFonts w:ascii="Consolas" w:hAnsi="Consolas"/>
          <w:sz w:val="16"/>
        </w:rPr>
        <w:t xml:space="preserve">      await setDoc(reference, data as DocumentData);</w:t>
      </w:r>
      <w:r>
        <w:br/>
      </w:r>
      <w:r>
        <w:rPr>
          <w:rFonts w:ascii="Consolas" w:hAnsi="Consolas"/>
          <w:sz w:val="16"/>
        </w:rPr>
        <w:t xml:space="preserve">    },</w:t>
      </w:r>
      <w:r>
        <w:br/>
      </w:r>
      <w:r>
        <w:rPr>
          <w:rFonts w:ascii="Consolas" w:hAnsi="Consolas"/>
          <w:sz w:val="16"/>
        </w:rPr>
        <w:t xml:space="preserve">    update: async (data) =&gt; {</w:t>
      </w:r>
      <w:r>
        <w:br/>
      </w:r>
      <w:r>
        <w:rPr>
          <w:rFonts w:ascii="Consolas" w:hAnsi="Consolas"/>
          <w:sz w:val="16"/>
        </w:rPr>
        <w:t xml:space="preserve">      await updateDoc(reference, data as DocumentData);</w:t>
      </w:r>
      <w:r>
        <w:br/>
      </w:r>
      <w:r>
        <w:rPr>
          <w:rFonts w:ascii="Consolas" w:hAnsi="Consolas"/>
          <w:sz w:val="16"/>
        </w:rPr>
        <w:t xml:space="preserve">    },</w:t>
      </w:r>
      <w:r>
        <w:br/>
      </w:r>
      <w:r>
        <w:rPr>
          <w:rFonts w:ascii="Consolas" w:hAnsi="Consolas"/>
          <w:sz w:val="16"/>
        </w:rPr>
        <w:t xml:space="preserve">    delete: async () =&gt; {</w:t>
      </w:r>
      <w:r>
        <w:br/>
      </w:r>
      <w:r>
        <w:rPr>
          <w:rFonts w:ascii="Consolas" w:hAnsi="Consolas"/>
          <w:sz w:val="16"/>
        </w:rPr>
        <w:t xml:space="preserve">      await deleteDoc(reference);</w:t>
      </w:r>
      <w:r>
        <w:br/>
      </w:r>
      <w:r>
        <w:rPr>
          <w:rFonts w:ascii="Consolas" w:hAnsi="Consolas"/>
          <w:sz w:val="16"/>
        </w:rPr>
        <w:t xml:space="preserve">    },</w:t>
      </w:r>
      <w:r>
        <w:br/>
      </w:r>
      <w:r>
        <w:rPr>
          <w:rFonts w:ascii="Consolas" w:hAnsi="Consolas"/>
          <w:sz w:val="16"/>
        </w:rPr>
        <w:t xml:space="preserve">    onSnapshot: (next, error) =&gt;</w:t>
      </w:r>
      <w:r>
        <w:br/>
      </w:r>
      <w:r>
        <w:rPr>
          <w:rFonts w:ascii="Consolas" w:hAnsi="Consolas"/>
          <w:sz w:val="16"/>
        </w:rPr>
        <w:t xml:space="preserve">      onSnapshot(</w:t>
      </w:r>
      <w:r>
        <w:br/>
      </w:r>
      <w:r>
        <w:rPr>
          <w:rFonts w:ascii="Consolas" w:hAnsi="Consolas"/>
          <w:sz w:val="16"/>
        </w:rPr>
        <w:t xml:space="preserve">        reference,</w:t>
      </w:r>
      <w:r>
        <w:br/>
      </w:r>
      <w:r>
        <w:rPr>
          <w:rFonts w:ascii="Consolas" w:hAnsi="Consolas"/>
          <w:sz w:val="16"/>
        </w:rPr>
        <w:t xml:space="preserve">        (snapshot) =&gt; next(wrapWebDocumentSnapshot&lt;T&gt;(snapshot)),</w:t>
      </w:r>
      <w:r>
        <w:br/>
      </w:r>
      <w:r>
        <w:rPr>
          <w:rFonts w:ascii="Consolas" w:hAnsi="Consolas"/>
          <w:sz w:val="16"/>
        </w:rPr>
        <w:t xml:space="preserve">        error</w:t>
      </w:r>
      <w:r>
        <w:br/>
      </w:r>
      <w:r>
        <w:rPr>
          <w:rFonts w:ascii="Consolas" w:hAnsi="Consolas"/>
          <w:sz w:val="16"/>
        </w:rPr>
        <w:t xml:space="preserve">      ),</w:t>
      </w:r>
      <w:r>
        <w:br/>
      </w:r>
      <w:r>
        <w:rPr>
          <w:rFonts w:ascii="Consolas" w:hAnsi="Consolas"/>
          <w:sz w:val="16"/>
        </w:rPr>
        <w:t xml:space="preserve">    collection: (path) =&gt; createWebCollectionReference&lt;Record&lt;string, unknown&gt;&gt;(collection(reference, path)),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webDocRegistry.set(wrapped as object, reference);</w:t>
      </w:r>
      <w:r>
        <w:br/>
      </w:r>
      <w:r>
        <w:rPr>
          <w:rFonts w:ascii="Consolas" w:hAnsi="Consolas"/>
          <w:sz w:val="16"/>
        </w:rPr>
        <w:t xml:space="preserve">  return wrapped;</w:t>
      </w:r>
      <w:r>
        <w:br/>
      </w:r>
      <w:r>
        <w:rPr>
          <w:rFonts w:ascii="Consolas" w:hAnsi="Consolas"/>
          <w:sz w:val="16"/>
        </w:rPr>
        <w:t>}</w:t>
      </w:r>
      <w:r>
        <w:br/>
      </w:r>
      <w:r>
        <w:rPr>
          <w:rFonts w:ascii="Consolas" w:hAnsi="Consolas"/>
          <w:sz w:val="16"/>
        </w:rPr>
        <w:t xml:space="preserve"> </w:t>
      </w:r>
      <w:r>
        <w:br/>
      </w:r>
      <w:r>
        <w:rPr>
          <w:rFonts w:ascii="Consolas" w:hAnsi="Consolas"/>
          <w:sz w:val="16"/>
        </w:rPr>
        <w:t>function createWebQueryLike&lt;T extends Record&lt;string, unknown&gt;&gt;(</w:t>
      </w:r>
      <w:r>
        <w:br/>
      </w:r>
      <w:r>
        <w:rPr>
          <w:rFonts w:ascii="Consolas" w:hAnsi="Consolas"/>
          <w:sz w:val="16"/>
        </w:rPr>
        <w:t xml:space="preserve">  baseQuery: Query&lt;DocumentData&gt; | CollectionReference&lt;DocumentData&gt;,</w:t>
      </w:r>
      <w:r>
        <w:br/>
      </w:r>
      <w:r>
        <w:rPr>
          <w:rFonts w:ascii="Consolas" w:hAnsi="Consolas"/>
          <w:sz w:val="16"/>
        </w:rPr>
        <w:t xml:space="preserve">  filters: Array&lt;{ field: string; value: unknown }&gt; = [],</w:t>
      </w:r>
      <w:r>
        <w:br/>
      </w:r>
      <w:r>
        <w:rPr>
          <w:rFonts w:ascii="Consolas" w:hAnsi="Consolas"/>
          <w:sz w:val="16"/>
        </w:rPr>
        <w:t xml:space="preserve">  sort?: { field: string; direction: Direction },</w:t>
      </w:r>
      <w:r>
        <w:br/>
      </w:r>
      <w:r>
        <w:rPr>
          <w:rFonts w:ascii="Consolas" w:hAnsi="Consolas"/>
          <w:sz w:val="16"/>
        </w:rPr>
        <w:t xml:space="preserve">  max?: number</w:t>
      </w:r>
      <w:r>
        <w:br/>
      </w:r>
      <w:r>
        <w:rPr>
          <w:rFonts w:ascii="Consolas" w:hAnsi="Consolas"/>
          <w:sz w:val="16"/>
        </w:rPr>
        <w:t>): FirestoreQueryLike&lt;T&gt; {</w:t>
      </w:r>
      <w:r>
        <w:br/>
      </w:r>
      <w:r>
        <w:rPr>
          <w:rFonts w:ascii="Consolas" w:hAnsi="Consolas"/>
          <w:sz w:val="16"/>
        </w:rPr>
        <w:t xml:space="preserve">  return {</w:t>
      </w:r>
      <w:r>
        <w:br/>
      </w:r>
      <w:r>
        <w:rPr>
          <w:rFonts w:ascii="Consolas" w:hAnsi="Consolas"/>
          <w:sz w:val="16"/>
        </w:rPr>
        <w:t xml:space="preserve">    get: async () =&gt; wrapWebQuerySnapshot&lt;T&gt;(await getDocs(buildWebQuery(baseQuery, filters, sort, max))),</w:t>
      </w:r>
      <w:r>
        <w:br/>
      </w:r>
      <w:r>
        <w:rPr>
          <w:rFonts w:ascii="Consolas" w:hAnsi="Consolas"/>
          <w:sz w:val="16"/>
        </w:rPr>
        <w:t xml:space="preserve">    onSnapshot: (next, error) =&gt;</w:t>
      </w:r>
      <w:r>
        <w:br/>
      </w:r>
      <w:r>
        <w:rPr>
          <w:rFonts w:ascii="Consolas" w:hAnsi="Consolas"/>
          <w:sz w:val="16"/>
        </w:rPr>
        <w:t xml:space="preserve">      onSnapshot(</w:t>
      </w:r>
      <w:r>
        <w:br/>
      </w:r>
      <w:r>
        <w:rPr>
          <w:rFonts w:ascii="Consolas" w:hAnsi="Consolas"/>
          <w:sz w:val="16"/>
        </w:rPr>
        <w:t xml:space="preserve">        buildWebQuery(baseQuery, filters, sort, max),</w:t>
      </w:r>
      <w:r>
        <w:br/>
      </w:r>
      <w:r>
        <w:rPr>
          <w:rFonts w:ascii="Consolas" w:hAnsi="Consolas"/>
          <w:sz w:val="16"/>
        </w:rPr>
        <w:t xml:space="preserve">        (snapshot) =&gt; next(wrapWebQuerySnapshot&lt;T&gt;(snapshot)),</w:t>
      </w:r>
      <w:r>
        <w:br/>
      </w:r>
      <w:r>
        <w:rPr>
          <w:rFonts w:ascii="Consolas" w:hAnsi="Consolas"/>
          <w:sz w:val="16"/>
        </w:rPr>
        <w:t xml:space="preserve">        error</w:t>
      </w:r>
      <w:r>
        <w:br/>
      </w:r>
      <w:r>
        <w:rPr>
          <w:rFonts w:ascii="Consolas" w:hAnsi="Consolas"/>
          <w:sz w:val="16"/>
        </w:rPr>
        <w:t xml:space="preserve">      ),</w:t>
      </w:r>
      <w:r>
        <w:br/>
      </w:r>
      <w:r>
        <w:rPr>
          <w:rFonts w:ascii="Consolas" w:hAnsi="Consolas"/>
          <w:sz w:val="16"/>
        </w:rPr>
        <w:t xml:space="preserve">    where: (field, op, value) =&gt; {</w:t>
      </w:r>
      <w:r>
        <w:br/>
      </w:r>
      <w:r>
        <w:rPr>
          <w:rFonts w:ascii="Consolas" w:hAnsi="Consolas"/>
          <w:sz w:val="16"/>
        </w:rPr>
        <w:t xml:space="preserve">      if (op !== '==') {</w:t>
      </w:r>
      <w:r>
        <w:br/>
      </w:r>
      <w:r>
        <w:rPr>
          <w:rFonts w:ascii="Consolas" w:hAnsi="Consolas"/>
          <w:sz w:val="16"/>
        </w:rPr>
        <w:t xml:space="preserve">        throw new Error('Solo se soporta el operador == en el cliente Apple/web actual.');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createWebQueryLike&lt;T&gt;(baseQuery, [...filters, { field, value }], sort, max);</w:t>
      </w:r>
      <w:r>
        <w:br/>
      </w:r>
      <w:r>
        <w:rPr>
          <w:rFonts w:ascii="Consolas" w:hAnsi="Consolas"/>
          <w:sz w:val="16"/>
        </w:rPr>
        <w:t xml:space="preserve">    },</w:t>
      </w:r>
      <w:r>
        <w:br/>
      </w:r>
      <w:r>
        <w:rPr>
          <w:rFonts w:ascii="Consolas" w:hAnsi="Consolas"/>
          <w:sz w:val="16"/>
        </w:rPr>
        <w:t xml:space="preserve">    orderBy: (field, direction = 'asc') =&gt;</w:t>
      </w:r>
      <w:r>
        <w:br/>
      </w:r>
      <w:r>
        <w:rPr>
          <w:rFonts w:ascii="Consolas" w:hAnsi="Consolas"/>
          <w:sz w:val="16"/>
        </w:rPr>
        <w:t xml:space="preserve">      createWebQueryLike&lt;T&gt;(baseQuery, filters, { field, direction }, max),</w:t>
      </w:r>
      <w:r>
        <w:br/>
      </w:r>
      <w:r>
        <w:rPr>
          <w:rFonts w:ascii="Consolas" w:hAnsi="Consolas"/>
          <w:sz w:val="16"/>
        </w:rPr>
        <w:t xml:space="preserve">    limit: (count) =&gt; createWebQueryLike&lt;T&gt;(baseQuery, filters, sort, count),</w:t>
      </w:r>
      <w:r>
        <w:br/>
      </w:r>
      <w:r>
        <w:rPr>
          <w:rFonts w:ascii="Consolas" w:hAnsi="Consolas"/>
          <w:sz w:val="16"/>
        </w:rPr>
        <w:t xml:space="preserve">  };</w:t>
      </w:r>
      <w:r>
        <w:br/>
      </w:r>
      <w:r>
        <w:rPr>
          <w:rFonts w:ascii="Consolas" w:hAnsi="Consolas"/>
          <w:sz w:val="16"/>
        </w:rPr>
        <w:t>}</w:t>
      </w:r>
    </w:p>
    <w:p>
      <w:pPr>
        <w:spacing w:after="120"/>
      </w:pPr>
      <w:r>
        <w:rPr>
          <w:b/>
        </w:rPr>
        <w:t>Explicación de las líneas 289-342:</w:t>
      </w:r>
    </w:p>
    <w:p>
      <w:pPr>
        <w:pStyle w:val="ListBullet"/>
        <w:ind w:left="425"/>
      </w:pPr>
      <w:r>
        <w:rPr>
          <w:b/>
        </w:rPr>
        <w:t>Líneas 289-315</w:t>
      </w:r>
      <w:r>
        <w:t>: crea la envoltura de referencia de documento web. Cada método</w:t>
      </w:r>
    </w:p>
    <w:p>
      <w:pPr>
        <w:spacing w:after="120"/>
      </w:pPr>
      <w:r>
        <w:t xml:space="preserve">  delega en la API modular. </w:t>
      </w:r>
      <w:r>
        <w:rPr>
          <w:rFonts w:ascii="Consolas" w:hAnsi="Consolas"/>
          <w:sz w:val="16"/>
        </w:rPr>
        <w:t>onSnapshot</w:t>
      </w:r>
      <w:r>
        <w:t xml:space="preserve"> registra el listener real y devuelve la   función de cancelación. </w:t>
      </w:r>
      <w:r>
        <w:rPr>
          <w:rFonts w:ascii="Consolas" w:hAnsi="Consolas"/>
          <w:sz w:val="16"/>
        </w:rPr>
        <w:t>collection(path)</w:t>
      </w:r>
      <w:r>
        <w:t xml:space="preserve"> permite encadenar subcolecciones. La   envoltura se registra en </w:t>
      </w:r>
      <w:r>
        <w:rPr>
          <w:rFonts w:ascii="Consolas" w:hAnsi="Consolas"/>
          <w:sz w:val="16"/>
        </w:rPr>
        <w:t>webDocRegistry</w:t>
      </w:r>
      <w:r>
        <w:t xml:space="preserve"> para poder resolverla luego en batch.</w:t>
      </w:r>
    </w:p>
    <w:p>
      <w:pPr>
        <w:pStyle w:val="ListBullet"/>
        <w:ind w:left="425"/>
      </w:pPr>
      <w:r>
        <w:rPr>
          <w:b/>
        </w:rPr>
        <w:t>Líneas 317-342</w:t>
      </w:r>
      <w:r>
        <w:t xml:space="preserve">: </w:t>
      </w:r>
      <w:r>
        <w:rPr>
          <w:rFonts w:ascii="Consolas" w:hAnsi="Consolas"/>
          <w:sz w:val="16"/>
        </w:rPr>
        <w:t>createWebQueryLike</w:t>
      </w:r>
      <w:r>
        <w:t xml:space="preserve"> produce una consulta inmutable/encadenable</w:t>
      </w:r>
    </w:p>
    <w:p>
      <w:pPr>
        <w:spacing w:after="120"/>
      </w:pPr>
      <w:r>
        <w:t xml:space="preserve">  propia de la capa: </w:t>
      </w:r>
      <w:r>
        <w:rPr>
          <w:rFonts w:ascii="Consolas" w:hAnsi="Consolas"/>
          <w:sz w:val="16"/>
        </w:rPr>
        <w:t>where</w:t>
      </w:r>
      <w:r>
        <w:t xml:space="preserve"> añade un filtro acumulado (y lanza error si el operador   no es '=='), </w:t>
      </w:r>
      <w:r>
        <w:rPr>
          <w:rFonts w:ascii="Consolas" w:hAnsi="Consolas"/>
          <w:sz w:val="16"/>
        </w:rPr>
        <w:t>orderBy</w:t>
      </w:r>
      <w:r>
        <w:t xml:space="preserve"> fija ordenación (default asc), </w:t>
      </w:r>
      <w:r>
        <w:rPr>
          <w:rFonts w:ascii="Consolas" w:hAnsi="Consolas"/>
          <w:sz w:val="16"/>
        </w:rPr>
        <w:t>limit</w:t>
      </w:r>
      <w:r>
        <w:t xml:space="preserve"> fija el máximo.   </w:t>
      </w:r>
      <w:r>
        <w:rPr>
          <w:rFonts w:ascii="Consolas" w:hAnsi="Consolas"/>
          <w:sz w:val="16"/>
        </w:rPr>
        <w:t>get</w:t>
      </w:r>
      <w:r>
        <w:t>/</w:t>
      </w:r>
      <w:r>
        <w:rPr>
          <w:rFonts w:ascii="Consolas" w:hAnsi="Consolas"/>
          <w:sz w:val="16"/>
        </w:rPr>
        <w:t>onSnapshot</w:t>
      </w:r>
      <w:r>
        <w:t xml:space="preserve"> materializan la query compuesta vía </w:t>
      </w:r>
      <w:r>
        <w:rPr>
          <w:rFonts w:ascii="Consolas" w:hAnsi="Consolas"/>
          <w:sz w:val="16"/>
        </w:rPr>
        <w:t>buildWebQuery</w:t>
      </w:r>
      <w:r>
        <w:t>.</w:t>
      </w:r>
    </w:p>
    <w:p>
      <w:pPr>
        <w:spacing w:after="120"/>
      </w:pPr>
      <w:r>
        <w:rPr>
          <w:b/>
        </w:rPr>
        <w:t>Bloque líneas 344-359 (createWebCollectionReference y firestoreFieldValue):</w:t>
      </w:r>
    </w:p>
    <w:p>
      <w:pPr>
        <w:spacing w:before="80" w:after="120" w:line="240" w:lineRule="auto"/>
        <w:shd w:val="clear" w:color="auto" w:fill="F5F5F5"/>
      </w:pPr>
      <w:r>
        <w:rPr>
          <w:rFonts w:ascii="Consolas" w:hAnsi="Consolas"/>
          <w:sz w:val="16"/>
        </w:rPr>
        <w:t>function createWebCollectionReference&lt;T extends Record&lt;string, unknown&gt;&gt;(</w:t>
      </w:r>
      <w:r>
        <w:br/>
      </w:r>
      <w:r>
        <w:rPr>
          <w:rFonts w:ascii="Consolas" w:hAnsi="Consolas"/>
          <w:sz w:val="16"/>
        </w:rPr>
        <w:t xml:space="preserve">  reference: CollectionReference&lt;DocumentData&gt;</w:t>
      </w:r>
      <w:r>
        <w:br/>
      </w:r>
      <w:r>
        <w:rPr>
          <w:rFonts w:ascii="Consolas" w:hAnsi="Consolas"/>
          <w:sz w:val="16"/>
        </w:rPr>
        <w:t>): FirestoreCollectionReferenceLike&lt;T&gt; {</w:t>
      </w:r>
      <w:r>
        <w:br/>
      </w:r>
      <w:r>
        <w:rPr>
          <w:rFonts w:ascii="Consolas" w:hAnsi="Consolas"/>
          <w:sz w:val="16"/>
        </w:rPr>
        <w:t xml:space="preserve">  return {</w:t>
      </w:r>
      <w:r>
        <w:br/>
      </w:r>
      <w:r>
        <w:rPr>
          <w:rFonts w:ascii="Consolas" w:hAnsi="Consolas"/>
          <w:sz w:val="16"/>
        </w:rPr>
        <w:t xml:space="preserve">    ...createWebQueryLike&lt;T&gt;(reference),</w:t>
      </w:r>
      <w:r>
        <w:br/>
      </w:r>
      <w:r>
        <w:rPr>
          <w:rFonts w:ascii="Consolas" w:hAnsi="Consolas"/>
          <w:sz w:val="16"/>
        </w:rPr>
        <w:t xml:space="preserve">    doc: (id) =&gt; createWebDocumentReference&lt;T&gt;(id ? doc(reference, id) : doc(reference)),</w:t>
      </w:r>
      <w:r>
        <w:br/>
      </w:r>
      <w:r>
        <w:rPr>
          <w:rFonts w:ascii="Consolas" w:hAnsi="Consolas"/>
          <w:sz w:val="16"/>
        </w:rPr>
        <w:t xml:space="preserve">    add: async (data) =&gt; {</w:t>
      </w:r>
      <w:r>
        <w:br/>
      </w:r>
      <w:r>
        <w:rPr>
          <w:rFonts w:ascii="Consolas" w:hAnsi="Consolas"/>
          <w:sz w:val="16"/>
        </w:rPr>
        <w:t xml:space="preserve">      const created = await addDoc(reference, data);</w:t>
      </w:r>
      <w:r>
        <w:br/>
      </w:r>
      <w:r>
        <w:rPr>
          <w:rFonts w:ascii="Consolas" w:hAnsi="Consolas"/>
          <w:sz w:val="16"/>
        </w:rPr>
        <w:t xml:space="preserve">      return { id: created.id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const firestoreFieldValue = {</w:t>
      </w:r>
      <w:r>
        <w:br/>
      </w:r>
      <w:r>
        <w:rPr>
          <w:rFonts w:ascii="Consolas" w:hAnsi="Consolas"/>
          <w:sz w:val="16"/>
        </w:rPr>
        <w:t xml:space="preserve">  serverTimestamp: () =&gt; serverTimestamp(),</w:t>
      </w:r>
      <w:r>
        <w:br/>
      </w:r>
      <w:r>
        <w:rPr>
          <w:rFonts w:ascii="Consolas" w:hAnsi="Consolas"/>
          <w:sz w:val="16"/>
        </w:rPr>
        <w:t>};</w:t>
      </w:r>
    </w:p>
    <w:p>
      <w:pPr>
        <w:spacing w:after="120"/>
      </w:pPr>
      <w:r>
        <w:rPr>
          <w:b/>
        </w:rPr>
        <w:t>Explicación de las líneas 344-359:</w:t>
      </w:r>
    </w:p>
    <w:p>
      <w:pPr>
        <w:pStyle w:val="ListBullet"/>
        <w:ind w:left="425"/>
      </w:pPr>
      <w:r>
        <w:rPr>
          <w:b/>
        </w:rPr>
        <w:t>Líneas 344-355</w:t>
      </w:r>
      <w:r>
        <w:t>: envoltura de colección: hereda el comportamiento de consulta</w:t>
      </w:r>
    </w:p>
    <w:p>
      <w:pPr>
        <w:spacing w:after="120"/>
      </w:pPr>
      <w:r>
        <w:t xml:space="preserve">  (</w:t>
      </w:r>
      <w:r>
        <w:rPr>
          <w:rFonts w:ascii="Consolas" w:hAnsi="Consolas"/>
          <w:sz w:val="16"/>
        </w:rPr>
        <w:t>...createWebQueryLike</w:t>
      </w:r>
      <w:r>
        <w:t xml:space="preserve">) y añade </w:t>
      </w:r>
      <w:r>
        <w:rPr>
          <w:rFonts w:ascii="Consolas" w:hAnsi="Consolas"/>
          <w:sz w:val="16"/>
        </w:rPr>
        <w:t>doc(id?)</w:t>
      </w:r>
      <w:r>
        <w:t xml:space="preserve"> (con id opcional para auto-generar) y   </w:t>
      </w:r>
      <w:r>
        <w:rPr>
          <w:rFonts w:ascii="Consolas" w:hAnsi="Consolas"/>
          <w:sz w:val="16"/>
        </w:rPr>
        <w:t>add(data)</w:t>
      </w:r>
      <w:r>
        <w:t xml:space="preserve"> que devuelve </w:t>
      </w:r>
      <w:r>
        <w:rPr>
          <w:rFonts w:ascii="Consolas" w:hAnsi="Consolas"/>
          <w:sz w:val="16"/>
        </w:rPr>
        <w:t>{ id }</w:t>
      </w:r>
      <w:r>
        <w:t xml:space="preserve"> del documento creado.</w:t>
      </w:r>
    </w:p>
    <w:p>
      <w:pPr>
        <w:pStyle w:val="ListBullet"/>
        <w:ind w:left="425"/>
      </w:pPr>
      <w:r>
        <w:rPr>
          <w:b/>
        </w:rPr>
        <w:t>Líneas 357-359</w:t>
      </w:r>
      <w:r>
        <w:t xml:space="preserve">: </w:t>
      </w:r>
      <w:r>
        <w:rPr>
          <w:rFonts w:ascii="Consolas" w:hAnsi="Consolas"/>
          <w:sz w:val="16"/>
        </w:rPr>
        <w:t>firestoreFieldValue.serverTimestamp</w:t>
      </w:r>
      <w:r>
        <w:t xml:space="preserve"> expone el marcador de</w:t>
      </w:r>
    </w:p>
    <w:p>
      <w:pPr>
        <w:spacing w:after="120"/>
      </w:pPr>
      <w:r>
        <w:t xml:space="preserve">  servidor de Firestore para que los servicios escriban </w:t>
      </w:r>
      <w:r>
        <w:rPr>
          <w:rFonts w:ascii="Consolas" w:hAnsi="Consolas"/>
          <w:sz w:val="16"/>
        </w:rPr>
        <w:t>createdAt</w:t>
      </w:r>
      <w:r>
        <w:t xml:space="preserve"> con hora del   servidor sin conocer la implementación subyacente.</w:t>
      </w:r>
    </w:p>
    <w:p>
      <w:pPr>
        <w:spacing w:after="120"/>
      </w:pPr>
      <w:r>
        <w:rPr>
          <w:b/>
        </w:rPr>
        <w:t>Bloque líneas 361-413 (auth() y firestore()):</w:t>
      </w:r>
    </w:p>
    <w:p>
      <w:pPr>
        <w:spacing w:before="80" w:after="120" w:line="240" w:lineRule="auto"/>
        <w:shd w:val="clear" w:color="auto" w:fill="F5F5F5"/>
      </w:pPr>
      <w:r>
        <w:rPr>
          <w:rFonts w:ascii="Consolas" w:hAnsi="Consolas"/>
          <w:sz w:val="16"/>
        </w:rPr>
        <w:t>export function auth(): AuthLike {</w:t>
      </w:r>
      <w:r>
        <w:br/>
      </w:r>
      <w:r>
        <w:rPr>
          <w:rFonts w:ascii="Consolas" w:hAnsi="Consolas"/>
          <w:sz w:val="16"/>
        </w:rPr>
        <w:t xml:space="preserve">  if (isAndroidNativeRuntime()) {</w:t>
      </w:r>
      <w:r>
        <w:br/>
      </w:r>
      <w:r>
        <w:rPr>
          <w:rFonts w:ascii="Consolas" w:hAnsi="Consolas"/>
          <w:sz w:val="16"/>
        </w:rPr>
        <w:t xml:space="preserve">    const nativeAuth = require('@react-native-firebase/auth').default as () =&gt; AuthLike;</w:t>
      </w:r>
      <w:r>
        <w:br/>
      </w:r>
      <w:r>
        <w:rPr>
          <w:rFonts w:ascii="Consolas" w:hAnsi="Consolas"/>
          <w:sz w:val="16"/>
        </w:rPr>
        <w:t xml:space="preserve">    return nativeAuth();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get currentUser() {</w:t>
      </w:r>
      <w:r>
        <w:br/>
      </w:r>
      <w:r>
        <w:rPr>
          <w:rFonts w:ascii="Consolas" w:hAnsi="Consolas"/>
          <w:sz w:val="16"/>
        </w:rPr>
        <w:t xml:space="preserve">      return webAuthPromise ? null : null;</w:t>
      </w:r>
      <w:r>
        <w:br/>
      </w:r>
      <w:r>
        <w:rPr>
          <w:rFonts w:ascii="Consolas" w:hAnsi="Consolas"/>
          <w:sz w:val="16"/>
        </w:rPr>
        <w:t xml:space="preserve">    },</w:t>
      </w:r>
      <w:r>
        <w:br/>
      </w:r>
      <w:r>
        <w:rPr>
          <w:rFonts w:ascii="Consolas" w:hAnsi="Consolas"/>
          <w:sz w:val="16"/>
        </w:rPr>
        <w:t xml:space="preserve">    async signInAnonymously() {</w:t>
      </w:r>
      <w:r>
        <w:br/>
      </w:r>
      <w:r>
        <w:rPr>
          <w:rFonts w:ascii="Consolas" w:hAnsi="Consolas"/>
          <w:sz w:val="16"/>
        </w:rPr>
        <w:t xml:space="preserve">      const authInstance = await getWebAuth();</w:t>
      </w:r>
      <w:r>
        <w:br/>
      </w:r>
      <w:r>
        <w:rPr>
          <w:rFonts w:ascii="Consolas" w:hAnsi="Consolas"/>
          <w:sz w:val="16"/>
        </w:rPr>
        <w:t xml:space="preserve">      const credential = await signInAnonymouslyWeb(authInstance);</w:t>
      </w:r>
      <w:r>
        <w:br/>
      </w:r>
      <w:r>
        <w:rPr>
          <w:rFonts w:ascii="Consolas" w:hAnsi="Consolas"/>
          <w:sz w:val="16"/>
        </w:rPr>
        <w:t xml:space="preserve">      return {</w:t>
      </w:r>
      <w:r>
        <w:br/>
      </w:r>
      <w:r>
        <w:rPr>
          <w:rFonts w:ascii="Consolas" w:hAnsi="Consolas"/>
          <w:sz w:val="16"/>
        </w:rPr>
        <w:t xml:space="preserve">        user: credential.user</w:t>
      </w:r>
      <w:r>
        <w:br/>
      </w:r>
      <w:r>
        <w:rPr>
          <w:rFonts w:ascii="Consolas" w:hAnsi="Consolas"/>
          <w:sz w:val="16"/>
        </w:rPr>
        <w:t xml:space="preserve">          ? {</w:t>
      </w:r>
      <w:r>
        <w:br/>
      </w:r>
      <w:r>
        <w:rPr>
          <w:rFonts w:ascii="Consolas" w:hAnsi="Consolas"/>
          <w:sz w:val="16"/>
        </w:rPr>
        <w:t xml:space="preserve">              uid: credential.user.uid,</w:t>
      </w:r>
      <w:r>
        <w:br/>
      </w:r>
      <w:r>
        <w:rPr>
          <w:rFonts w:ascii="Consolas" w:hAnsi="Consolas"/>
          <w:sz w:val="16"/>
        </w:rPr>
        <w:t xml:space="preserve">              getIdToken: (forceRefresh?: boolean) =&gt;</w:t>
      </w:r>
      <w:r>
        <w:br/>
      </w:r>
      <w:r>
        <w:rPr>
          <w:rFonts w:ascii="Consolas" w:hAnsi="Consolas"/>
          <w:sz w:val="16"/>
        </w:rPr>
        <w:t xml:space="preserve">                credential.user.getIdToken(forceRefresh),</w:t>
      </w:r>
      <w:r>
        <w:br/>
      </w:r>
      <w:r>
        <w:rPr>
          <w:rFonts w:ascii="Consolas" w:hAnsi="Consolas"/>
          <w:sz w:val="16"/>
        </w:rPr>
        <w:t xml:space="preserve">            }</w:t>
      </w:r>
      <w:r>
        <w:br/>
      </w:r>
      <w:r>
        <w:rPr>
          <w:rFonts w:ascii="Consolas" w:hAnsi="Consolas"/>
          <w:sz w:val="16"/>
        </w:rPr>
        <w:t xml:space="preserve">          :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as AuthLike;</w:t>
      </w:r>
      <w:r>
        <w:br/>
      </w:r>
      <w:r>
        <w:rPr>
          <w:rFonts w:ascii="Consolas" w:hAnsi="Consolas"/>
          <w:sz w:val="16"/>
        </w:rPr>
        <w:t>}</w:t>
      </w:r>
      <w:r>
        <w:br/>
      </w:r>
      <w:r>
        <w:rPr>
          <w:rFonts w:ascii="Consolas" w:hAnsi="Consolas"/>
          <w:sz w:val="16"/>
        </w:rPr>
        <w:t xml:space="preserve"> </w:t>
      </w:r>
      <w:r>
        <w:br/>
      </w:r>
      <w:r>
        <w:rPr>
          <w:rFonts w:ascii="Consolas" w:hAnsi="Consolas"/>
          <w:sz w:val="16"/>
        </w:rPr>
        <w:t>export function firestore(): FirestoreLike {</w:t>
      </w:r>
      <w:r>
        <w:br/>
      </w:r>
      <w:r>
        <w:rPr>
          <w:rFonts w:ascii="Consolas" w:hAnsi="Consolas"/>
          <w:sz w:val="16"/>
        </w:rPr>
        <w:t xml:space="preserve">  if (isAndroidNativeRuntime()) {</w:t>
      </w:r>
      <w:r>
        <w:br/>
      </w:r>
      <w:r>
        <w:rPr>
          <w:rFonts w:ascii="Consolas" w:hAnsi="Consolas"/>
          <w:sz w:val="16"/>
        </w:rPr>
        <w:t xml:space="preserve">    const nativeFirestore = require('@react-native-firebase/firestore').default as () =&gt; FirestoreLike;</w:t>
      </w:r>
      <w:r>
        <w:br/>
      </w:r>
      <w:r>
        <w:rPr>
          <w:rFonts w:ascii="Consolas" w:hAnsi="Consolas"/>
          <w:sz w:val="16"/>
        </w:rPr>
        <w:t xml:space="preserve">    return nativeFirestore();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db = getWebDb();</w:t>
      </w:r>
      <w:r>
        <w:br/>
      </w:r>
      <w:r>
        <w:rPr>
          <w:rFonts w:ascii="Consolas" w:hAnsi="Consolas"/>
          <w:sz w:val="16"/>
        </w:rPr>
        <w:t xml:space="preserve">  return {</w:t>
      </w:r>
      <w:r>
        <w:br/>
      </w:r>
      <w:r>
        <w:rPr>
          <w:rFonts w:ascii="Consolas" w:hAnsi="Consolas"/>
          <w:sz w:val="16"/>
        </w:rPr>
        <w:t xml:space="preserve">    collection: (path) =&gt; createWebCollectionReference&lt;Record&lt;string, unknown&gt;&gt;(collection(db, path)),</w:t>
      </w:r>
      <w:r>
        <w:br/>
      </w:r>
      <w:r>
        <w:rPr>
          <w:rFonts w:ascii="Consolas" w:hAnsi="Consolas"/>
          <w:sz w:val="16"/>
        </w:rPr>
        <w:t xml:space="preserve">    batch: () =&gt; {</w:t>
      </w:r>
      <w:r>
        <w:br/>
      </w:r>
      <w:r>
        <w:rPr>
          <w:rFonts w:ascii="Consolas" w:hAnsi="Consolas"/>
          <w:sz w:val="16"/>
        </w:rPr>
        <w:t xml:space="preserve">      const batch = writeBatch(db);</w:t>
      </w:r>
      <w:r>
        <w:br/>
      </w:r>
      <w:r>
        <w:rPr>
          <w:rFonts w:ascii="Consolas" w:hAnsi="Consolas"/>
          <w:sz w:val="16"/>
        </w:rPr>
        <w:t xml:space="preserve">      return {</w:t>
      </w:r>
      <w:r>
        <w:br/>
      </w:r>
      <w:r>
        <w:rPr>
          <w:rFonts w:ascii="Consolas" w:hAnsi="Consolas"/>
          <w:sz w:val="16"/>
        </w:rPr>
        <w:t xml:space="preserve">        update: (reference, data) =&gt; {</w:t>
      </w:r>
      <w:r>
        <w:br/>
      </w:r>
      <w:r>
        <w:rPr>
          <w:rFonts w:ascii="Consolas" w:hAnsi="Consolas"/>
          <w:sz w:val="16"/>
        </w:rPr>
        <w:t xml:space="preserve">          const rawReference = webDocRegistry.get(reference as object);</w:t>
      </w:r>
      <w:r>
        <w:br/>
      </w:r>
      <w:r>
        <w:rPr>
          <w:rFonts w:ascii="Consolas" w:hAnsi="Consolas"/>
          <w:sz w:val="16"/>
        </w:rPr>
        <w:t xml:space="preserve">          if (!rawReference) {</w:t>
      </w:r>
      <w:r>
        <w:br/>
      </w:r>
      <w:r>
        <w:rPr>
          <w:rFonts w:ascii="Consolas" w:hAnsi="Consolas"/>
          <w:sz w:val="16"/>
        </w:rPr>
        <w:t xml:space="preserve">            throw new Error('No se pudo resolver la referencia Firestore para el batch.');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batch.update(rawReference, data as DocumentData);</w:t>
      </w:r>
      <w:r>
        <w:br/>
      </w:r>
      <w:r>
        <w:rPr>
          <w:rFonts w:ascii="Consolas" w:hAnsi="Consolas"/>
          <w:sz w:val="16"/>
        </w:rPr>
        <w:t xml:space="preserve">        },</w:t>
      </w:r>
      <w:r>
        <w:br/>
      </w:r>
      <w:r>
        <w:rPr>
          <w:rFonts w:ascii="Consolas" w:hAnsi="Consolas"/>
          <w:sz w:val="16"/>
        </w:rPr>
        <w:t xml:space="preserve">        commit: async () =&gt; {</w:t>
      </w:r>
      <w:r>
        <w:br/>
      </w:r>
      <w:r>
        <w:rPr>
          <w:rFonts w:ascii="Consolas" w:hAnsi="Consolas"/>
          <w:sz w:val="16"/>
        </w:rPr>
        <w:t xml:space="preserve">          await batch.commit();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361-413:</w:t>
      </w:r>
    </w:p>
    <w:p>
      <w:pPr>
        <w:pStyle w:val="ListBullet"/>
        <w:ind w:left="425"/>
      </w:pPr>
      <w:r>
        <w:rPr>
          <w:b/>
        </w:rPr>
        <w:t>Líneas 361-365</w:t>
      </w:r>
      <w:r>
        <w:t xml:space="preserve">: </w:t>
      </w:r>
      <w:r>
        <w:rPr>
          <w:rFonts w:ascii="Consolas" w:hAnsi="Consolas"/>
          <w:sz w:val="16"/>
        </w:rPr>
        <w:t>auth()</w:t>
      </w:r>
      <w:r>
        <w:t xml:space="preserve"> en Android carga dinámicamente el módulo nativo</w:t>
      </w:r>
    </w:p>
    <w:p>
      <w:pPr>
        <w:spacing w:after="120"/>
      </w:pPr>
      <w:r>
        <w:t xml:space="preserve">  (</w:t>
      </w:r>
      <w:r>
        <w:rPr>
          <w:rFonts w:ascii="Consolas" w:hAnsi="Consolas"/>
          <w:sz w:val="16"/>
        </w:rPr>
        <w:t>@react-native-firebase/auth</w:t>
      </w:r>
      <w:r>
        <w:t xml:space="preserve">) y lo devuelve; el tipado lo fuerza a cumplir   </w:t>
      </w:r>
      <w:r>
        <w:rPr>
          <w:rFonts w:ascii="Consolas" w:hAnsi="Consolas"/>
          <w:sz w:val="16"/>
        </w:rPr>
        <w:t>AuthLike</w:t>
      </w:r>
      <w:r>
        <w:t>.</w:t>
      </w:r>
    </w:p>
    <w:p>
      <w:pPr>
        <w:pStyle w:val="ListBullet"/>
        <w:ind w:left="425"/>
      </w:pPr>
      <w:r>
        <w:rPr>
          <w:b/>
        </w:rPr>
        <w:t>Líneas 367-384</w:t>
      </w:r>
      <w:r>
        <w:t>: rama no-Android. El objeto devuelto:</w:t>
      </w:r>
    </w:p>
    <w:p>
      <w:pPr>
        <w:pStyle w:val="ListBullet"/>
        <w:ind w:left="709"/>
      </w:pPr>
      <w:r>
        <w:rPr>
          <w:b/>
        </w:rPr>
        <w:t>Líneas 368-370</w:t>
      </w:r>
      <w:r>
        <w:t xml:space="preserve">: </w:t>
      </w:r>
      <w:r>
        <w:rPr>
          <w:rFonts w:ascii="Consolas" w:hAnsi="Consolas"/>
          <w:sz w:val="16"/>
        </w:rPr>
        <w:t>currentUser</w:t>
      </w:r>
      <w:r>
        <w:t xml:space="preserve"> SIEMPRE devuelve </w:t>
      </w:r>
      <w:r>
        <w:rPr>
          <w:rFonts w:ascii="Consolas" w:hAnsi="Consolas"/>
          <w:sz w:val="16"/>
        </w:rPr>
        <w:t>null</w:t>
      </w:r>
    </w:p>
    <w:p>
      <w:pPr>
        <w:spacing w:after="120"/>
      </w:pPr>
      <w:r>
        <w:t xml:space="preserve">    (</w:t>
      </w:r>
      <w:r>
        <w:rPr>
          <w:rFonts w:ascii="Consolas" w:hAnsi="Consolas"/>
          <w:sz w:val="16"/>
        </w:rPr>
        <w:t>webAuthPromise ? null : null</w:t>
      </w:r>
      <w:r>
        <w:t xml:space="preserve"> es tautológico). [OBSERVACIÓN TÉCNICA] Cualquier     consumidor de </w:t>
      </w:r>
      <w:r>
        <w:rPr>
          <w:rFonts w:ascii="Consolas" w:hAnsi="Consolas"/>
          <w:sz w:val="16"/>
        </w:rPr>
        <w:t>auth().currentUser</w:t>
      </w:r>
      <w:r>
        <w:t xml:space="preserve"> en Apple/web recibe null aunque haya sesión;     la sesión real se consulta con </w:t>
      </w:r>
      <w:r>
        <w:rPr>
          <w:rFonts w:ascii="Consolas" w:hAnsi="Consolas"/>
          <w:sz w:val="16"/>
        </w:rPr>
        <w:t>getWebAuth()</w:t>
      </w:r>
      <w:r>
        <w:t xml:space="preserve"> (usado internamente por     </w:t>
      </w:r>
      <w:r>
        <w:rPr>
          <w:rFonts w:ascii="Consolas" w:hAnsi="Consolas"/>
          <w:sz w:val="16"/>
        </w:rPr>
        <w:t>ensureAuthenticated</w:t>
      </w:r>
      <w:r>
        <w:t xml:space="preserve"> y </w:t>
      </w:r>
      <w:r>
        <w:rPr>
          <w:rFonts w:ascii="Consolas" w:hAnsi="Consolas"/>
          <w:sz w:val="16"/>
        </w:rPr>
        <w:t>getIdToken</w:t>
      </w:r>
      <w:r>
        <w:t>, que sí funcionan).</w:t>
      </w:r>
    </w:p>
    <w:p>
      <w:pPr>
        <w:pStyle w:val="ListBullet"/>
        <w:ind w:left="709"/>
      </w:pPr>
      <w:r>
        <w:rPr>
          <w:b/>
        </w:rPr>
        <w:t>Líneas 371-383</w:t>
      </w:r>
      <w:r>
        <w:t xml:space="preserve">: </w:t>
      </w:r>
      <w:r>
        <w:rPr>
          <w:rFonts w:ascii="Consolas" w:hAnsi="Consolas"/>
          <w:sz w:val="16"/>
        </w:rPr>
        <w:t>signInAnonymously</w:t>
      </w:r>
      <w:r>
        <w:t xml:space="preserve"> resuelve la auth real, llama a</w:t>
      </w:r>
    </w:p>
    <w:p>
      <w:pPr>
        <w:spacing w:after="120"/>
      </w:pPr>
      <w:r>
        <w:t xml:space="preserve">    </w:t>
      </w:r>
      <w:r>
        <w:rPr>
          <w:rFonts w:ascii="Consolas" w:hAnsi="Consolas"/>
          <w:sz w:val="16"/>
        </w:rPr>
        <w:t>signInAnonymouslyWeb</w:t>
      </w:r>
      <w:r>
        <w:t xml:space="preserve">, y reduce el usuario a </w:t>
      </w:r>
      <w:r>
        <w:rPr>
          <w:rFonts w:ascii="Consolas" w:hAnsi="Consolas"/>
          <w:sz w:val="16"/>
        </w:rPr>
        <w:t>AuthUserLike</w:t>
      </w:r>
      <w:r>
        <w:t xml:space="preserve"> (uid +     getIdToken). Si no hay usuario, devuelve </w:t>
      </w:r>
      <w:r>
        <w:rPr>
          <w:rFonts w:ascii="Consolas" w:hAnsi="Consolas"/>
          <w:sz w:val="16"/>
        </w:rPr>
        <w:t>user: null</w:t>
      </w:r>
      <w:r>
        <w:t>.</w:t>
      </w:r>
    </w:p>
    <w:p>
      <w:pPr>
        <w:pStyle w:val="ListBullet"/>
        <w:ind w:left="425"/>
      </w:pPr>
      <w:r>
        <w:rPr>
          <w:b/>
        </w:rPr>
        <w:t>Líneas 387-413</w:t>
      </w:r>
      <w:r>
        <w:t xml:space="preserve">: </w:t>
      </w:r>
      <w:r>
        <w:rPr>
          <w:rFonts w:ascii="Consolas" w:hAnsi="Consolas"/>
          <w:sz w:val="16"/>
        </w:rPr>
        <w:t>firestore()</w:t>
      </w:r>
      <w:r>
        <w:t xml:space="preserve"> en Android delega en el módulo nativo. En web</w:t>
      </w:r>
    </w:p>
    <w:p>
      <w:pPr>
        <w:spacing w:after="120"/>
      </w:pPr>
      <w:r>
        <w:t xml:space="preserve">  construye la fachada con </w:t>
      </w:r>
      <w:r>
        <w:rPr>
          <w:rFonts w:ascii="Consolas" w:hAnsi="Consolas"/>
          <w:sz w:val="16"/>
        </w:rPr>
        <w:t>collection(path)</w:t>
      </w:r>
      <w:r>
        <w:t xml:space="preserve"> (envoltura) y </w:t>
      </w:r>
      <w:r>
        <w:rPr>
          <w:rFonts w:ascii="Consolas" w:hAnsi="Consolas"/>
          <w:sz w:val="16"/>
        </w:rPr>
        <w:t>batch()</w:t>
      </w:r>
      <w:r>
        <w:t xml:space="preserve">. El batch   resuelve la referencia real desde </w:t>
      </w:r>
      <w:r>
        <w:rPr>
          <w:rFonts w:ascii="Consolas" w:hAnsi="Consolas"/>
          <w:sz w:val="16"/>
        </w:rPr>
        <w:t>webDocRegistry</w:t>
      </w:r>
      <w:r>
        <w:t xml:space="preserve"> y lanza un error claro si no la   encuentra (p. ej. si se pasa una referencia nativa a un batch web).</w:t>
      </w:r>
    </w:p>
    <w:p>
      <w:pPr>
        <w:spacing w:after="120"/>
      </w:pPr>
      <w:r>
        <w:rPr>
          <w:b/>
        </w:rPr>
        <w:t>Bloque líneas 415-453 (storage() y functions()):</w:t>
      </w:r>
    </w:p>
    <w:p>
      <w:pPr>
        <w:spacing w:before="80" w:after="120" w:line="240" w:lineRule="auto"/>
        <w:shd w:val="clear" w:color="auto" w:fill="F5F5F5"/>
      </w:pPr>
      <w:r>
        <w:rPr>
          <w:rFonts w:ascii="Consolas" w:hAnsi="Consolas"/>
          <w:sz w:val="16"/>
        </w:rPr>
        <w:t>export function storage(): StorageLike {</w:t>
      </w:r>
      <w:r>
        <w:br/>
      </w:r>
      <w:r>
        <w:rPr>
          <w:rFonts w:ascii="Consolas" w:hAnsi="Consolas"/>
          <w:sz w:val="16"/>
        </w:rPr>
        <w:t xml:space="preserve">  if (isAndroidNativeRuntime()) {</w:t>
      </w:r>
      <w:r>
        <w:br/>
      </w:r>
      <w:r>
        <w:rPr>
          <w:rFonts w:ascii="Consolas" w:hAnsi="Consolas"/>
          <w:sz w:val="16"/>
        </w:rPr>
        <w:t xml:space="preserve">    const nativeStorage = require('@react-native-firebase/storage').default as () =&gt; StorageLike;</w:t>
      </w:r>
      <w:r>
        <w:br/>
      </w:r>
      <w:r>
        <w:rPr>
          <w:rFonts w:ascii="Consolas" w:hAnsi="Consolas"/>
          <w:sz w:val="16"/>
        </w:rPr>
        <w:t xml:space="preserve">    return nativeStorage();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storageInstance = getWebStorage();</w:t>
      </w:r>
      <w:r>
        <w:br/>
      </w:r>
      <w:r>
        <w:rPr>
          <w:rFonts w:ascii="Consolas" w:hAnsi="Consolas"/>
          <w:sz w:val="16"/>
        </w:rPr>
        <w:t xml:space="preserve">  return {</w:t>
      </w:r>
      <w:r>
        <w:br/>
      </w:r>
      <w:r>
        <w:rPr>
          <w:rFonts w:ascii="Consolas" w:hAnsi="Consolas"/>
          <w:sz w:val="16"/>
        </w:rPr>
        <w:t xml:space="preserve">    ref: (path) =&gt; {</w:t>
      </w:r>
      <w:r>
        <w:br/>
      </w:r>
      <w:r>
        <w:rPr>
          <w:rFonts w:ascii="Consolas" w:hAnsi="Consolas"/>
          <w:sz w:val="16"/>
        </w:rPr>
        <w:t xml:space="preserve">      const storageReference = ref(storageInstance, path);</w:t>
      </w:r>
      <w:r>
        <w:br/>
      </w:r>
      <w:r>
        <w:rPr>
          <w:rFonts w:ascii="Consolas" w:hAnsi="Consolas"/>
          <w:sz w:val="16"/>
        </w:rPr>
        <w:t xml:space="preserve">      return {</w:t>
      </w:r>
      <w:r>
        <w:br/>
      </w:r>
      <w:r>
        <w:rPr>
          <w:rFonts w:ascii="Consolas" w:hAnsi="Consolas"/>
          <w:sz w:val="16"/>
        </w:rPr>
        <w:t xml:space="preserve">        putFile: async (localUri: string) =&gt; {</w:t>
      </w:r>
      <w:r>
        <w:br/>
      </w:r>
      <w:r>
        <w:rPr>
          <w:rFonts w:ascii="Consolas" w:hAnsi="Consolas"/>
          <w:sz w:val="16"/>
        </w:rPr>
        <w:t xml:space="preserve">          const response = await fetch(localUri);</w:t>
      </w:r>
      <w:r>
        <w:br/>
      </w:r>
      <w:r>
        <w:rPr>
          <w:rFonts w:ascii="Consolas" w:hAnsi="Consolas"/>
          <w:sz w:val="16"/>
        </w:rPr>
        <w:t xml:space="preserve">          const blob = await response.blob();</w:t>
      </w:r>
      <w:r>
        <w:br/>
      </w:r>
      <w:r>
        <w:rPr>
          <w:rFonts w:ascii="Consolas" w:hAnsi="Consolas"/>
          <w:sz w:val="16"/>
        </w:rPr>
        <w:t xml:space="preserve">          await uploadBytes(storageReference, blob);</w:t>
      </w:r>
      <w:r>
        <w:br/>
      </w:r>
      <w:r>
        <w:rPr>
          <w:rFonts w:ascii="Consolas" w:hAnsi="Consolas"/>
          <w:sz w:val="16"/>
        </w:rPr>
        <w:t xml:space="preserve">        },</w:t>
      </w:r>
      <w:r>
        <w:br/>
      </w:r>
      <w:r>
        <w:rPr>
          <w:rFonts w:ascii="Consolas" w:hAnsi="Consolas"/>
          <w:sz w:val="16"/>
        </w:rPr>
        <w:t xml:space="preserve">        getDownloadURL: () =&gt; getDownloadURL(storageReference),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function functions(): FunctionsLike {</w:t>
      </w:r>
      <w:r>
        <w:br/>
      </w:r>
      <w:r>
        <w:rPr>
          <w:rFonts w:ascii="Consolas" w:hAnsi="Consolas"/>
          <w:sz w:val="16"/>
        </w:rPr>
        <w:t xml:space="preserve">  if (isAndroidNativeRuntime()) {</w:t>
      </w:r>
      <w:r>
        <w:br/>
      </w:r>
      <w:r>
        <w:rPr>
          <w:rFonts w:ascii="Consolas" w:hAnsi="Consolas"/>
          <w:sz w:val="16"/>
        </w:rPr>
        <w:t xml:space="preserve">    const nativeFunctions = require('@react-native-firebase/functions').default as () =&gt; FunctionsLike;</w:t>
      </w:r>
      <w:r>
        <w:br/>
      </w:r>
      <w:r>
        <w:rPr>
          <w:rFonts w:ascii="Consolas" w:hAnsi="Consolas"/>
          <w:sz w:val="16"/>
        </w:rPr>
        <w:t xml:space="preserve">    return nativeFunctions();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functionsInstance = getWebFunctions();</w:t>
      </w:r>
      <w:r>
        <w:br/>
      </w:r>
      <w:r>
        <w:rPr>
          <w:rFonts w:ascii="Consolas" w:hAnsi="Consolas"/>
          <w:sz w:val="16"/>
        </w:rPr>
        <w:t xml:space="preserve">  return {</w:t>
      </w:r>
      <w:r>
        <w:br/>
      </w:r>
      <w:r>
        <w:rPr>
          <w:rFonts w:ascii="Consolas" w:hAnsi="Consolas"/>
          <w:sz w:val="16"/>
        </w:rPr>
        <w:t xml:space="preserve">    httpsCallable: (name) =&gt; {</w:t>
      </w:r>
      <w:r>
        <w:br/>
      </w:r>
      <w:r>
        <w:rPr>
          <w:rFonts w:ascii="Consolas" w:hAnsi="Consolas"/>
          <w:sz w:val="16"/>
        </w:rPr>
        <w:t xml:space="preserve">      const callable = httpsCallable(functionsInstance, name);</w:t>
      </w:r>
      <w:r>
        <w:br/>
      </w:r>
      <w:r>
        <w:rPr>
          <w:rFonts w:ascii="Consolas" w:hAnsi="Consolas"/>
          <w:sz w:val="16"/>
        </w:rPr>
        <w:t xml:space="preserve">      return async (payload: unknown) =&gt; {</w:t>
      </w:r>
      <w:r>
        <w:br/>
      </w:r>
      <w:r>
        <w:rPr>
          <w:rFonts w:ascii="Consolas" w:hAnsi="Consolas"/>
          <w:sz w:val="16"/>
        </w:rPr>
        <w:t xml:space="preserve">        const result = await callable(payload);</w:t>
      </w:r>
      <w:r>
        <w:br/>
      </w:r>
      <w:r>
        <w:rPr>
          <w:rFonts w:ascii="Consolas" w:hAnsi="Consolas"/>
          <w:sz w:val="16"/>
        </w:rPr>
        <w:t xml:space="preserve">        return { data: result.data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415-453:</w:t>
      </w:r>
    </w:p>
    <w:p>
      <w:pPr>
        <w:pStyle w:val="ListBullet"/>
        <w:ind w:left="425"/>
      </w:pPr>
      <w:r>
        <w:rPr>
          <w:b/>
        </w:rPr>
        <w:t>Líneas 415-435</w:t>
      </w:r>
      <w:r>
        <w:t xml:space="preserve">: </w:t>
      </w:r>
      <w:r>
        <w:rPr>
          <w:rFonts w:ascii="Consolas" w:hAnsi="Consolas"/>
          <w:sz w:val="16"/>
        </w:rPr>
        <w:t>storage()</w:t>
      </w:r>
      <w:r>
        <w:t xml:space="preserve">. En web/Apple, </w:t>
      </w:r>
      <w:r>
        <w:rPr>
          <w:rFonts w:ascii="Consolas" w:hAnsi="Consolas"/>
          <w:sz w:val="16"/>
        </w:rPr>
        <w:t>putFile(localUri)</w:t>
      </w:r>
      <w:r>
        <w:t xml:space="preserve"> descarga el</w:t>
      </w:r>
    </w:p>
    <w:p>
      <w:pPr>
        <w:spacing w:after="120"/>
      </w:pPr>
      <w:r>
        <w:t xml:space="preserve">  archivo local vía </w:t>
      </w:r>
      <w:r>
        <w:rPr>
          <w:rFonts w:ascii="Consolas" w:hAnsi="Consolas"/>
          <w:sz w:val="16"/>
        </w:rPr>
        <w:t>fetch(localUri)</w:t>
      </w:r>
      <w:r>
        <w:t xml:space="preserve"> y lo sube como blob con </w:t>
      </w:r>
      <w:r>
        <w:rPr>
          <w:rFonts w:ascii="Consolas" w:hAnsi="Consolas"/>
          <w:sz w:val="16"/>
        </w:rPr>
        <w:t>uploadBytes</w:t>
      </w:r>
      <w:r>
        <w:t xml:space="preserve">.   </w:t>
      </w:r>
      <w:r>
        <w:rPr>
          <w:rFonts w:ascii="Consolas" w:hAnsi="Consolas"/>
          <w:sz w:val="16"/>
        </w:rPr>
        <w:t>getDownloadURL</w:t>
      </w:r>
      <w:r>
        <w:t xml:space="preserve"> devuelve la URL de descarga. [OBSERVACIÓN TÉCNICA] El uso de   </w:t>
      </w:r>
      <w:r>
        <w:rPr>
          <w:rFonts w:ascii="Consolas" w:hAnsi="Consolas"/>
          <w:sz w:val="16"/>
        </w:rPr>
        <w:t>fetch</w:t>
      </w:r>
      <w:r>
        <w:t xml:space="preserve"> sobre </w:t>
      </w:r>
      <w:r>
        <w:rPr>
          <w:rFonts w:ascii="Consolas" w:hAnsi="Consolas"/>
          <w:sz w:val="16"/>
        </w:rPr>
        <w:t>file://</w:t>
      </w:r>
      <w:r>
        <w:t xml:space="preserve"> URIs no está garantizado en todas las plataformas/versiones   de React Native; si fallara en Apple, la subida de audios de alerta se rompería en   esa plataforma.</w:t>
      </w:r>
    </w:p>
    <w:p>
      <w:pPr>
        <w:pStyle w:val="ListBullet"/>
        <w:ind w:left="425"/>
      </w:pPr>
      <w:r>
        <w:rPr>
          <w:b/>
        </w:rPr>
        <w:t>Líneas 437-453</w:t>
      </w:r>
      <w:r>
        <w:t xml:space="preserve">: </w:t>
      </w:r>
      <w:r>
        <w:rPr>
          <w:rFonts w:ascii="Consolas" w:hAnsi="Consolas"/>
          <w:sz w:val="16"/>
        </w:rPr>
        <w:t>functions()</w:t>
      </w:r>
      <w:r>
        <w:t xml:space="preserve"> expone </w:t>
      </w:r>
      <w:r>
        <w:rPr>
          <w:rFonts w:ascii="Consolas" w:hAnsi="Consolas"/>
          <w:sz w:val="16"/>
        </w:rPr>
        <w:t>httpsCallable(name)</w:t>
      </w:r>
      <w:r>
        <w:t>; cada llamada recibe</w:t>
      </w:r>
    </w:p>
    <w:p>
      <w:pPr>
        <w:spacing w:after="120"/>
      </w:pPr>
      <w:r>
        <w:t xml:space="preserve">  un payload y normaliza la respuesta a </w:t>
      </w:r>
      <w:r>
        <w:rPr>
          <w:rFonts w:ascii="Consolas" w:hAnsi="Consolas"/>
          <w:sz w:val="16"/>
        </w:rPr>
        <w:t>{ data }</w:t>
      </w:r>
      <w:r>
        <w:t>.</w:t>
      </w:r>
    </w:p>
    <w:p>
      <w:pPr>
        <w:spacing w:after="120"/>
      </w:pPr>
      <w:r>
        <w:rPr>
          <w:b/>
        </w:rPr>
        <w:t>Bloque líneas 455-483 (ensureAuthenticated):</w:t>
      </w:r>
    </w:p>
    <w:p>
      <w:pPr>
        <w:spacing w:before="80" w:after="120" w:line="240" w:lineRule="auto"/>
        <w:shd w:val="clear" w:color="auto" w:fill="F5F5F5"/>
      </w:pPr>
      <w:r>
        <w:rPr>
          <w:rFonts w:ascii="Consolas" w:hAnsi="Consolas"/>
          <w:sz w:val="16"/>
        </w:rPr>
        <w:t>export async function ensureAuthenticated(): Promise&lt;string&gt; {</w:t>
      </w:r>
      <w:r>
        <w:br/>
      </w:r>
      <w:r>
        <w:rPr>
          <w:rFonts w:ascii="Consolas" w:hAnsi="Consolas"/>
          <w:sz w:val="16"/>
        </w:rPr>
        <w:t xml:space="preserve">  if (isAndroidNativeRuntime()) {</w:t>
      </w:r>
      <w:r>
        <w:br/>
      </w:r>
      <w:r>
        <w:rPr>
          <w:rFonts w:ascii="Consolas" w:hAnsi="Consolas"/>
          <w:sz w:val="16"/>
        </w:rPr>
        <w:t xml:space="preserve">    const currentUser = auth().currentUser;</w:t>
      </w:r>
      <w:r>
        <w:br/>
      </w:r>
      <w:r>
        <w:rPr>
          <w:rFonts w:ascii="Consolas" w:hAnsi="Consolas"/>
          <w:sz w:val="16"/>
        </w:rPr>
        <w:t xml:space="preserve">    if (currentUser) {</w:t>
      </w:r>
      <w:r>
        <w:br/>
      </w:r>
      <w:r>
        <w:rPr>
          <w:rFonts w:ascii="Consolas" w:hAnsi="Consolas"/>
          <w:sz w:val="16"/>
        </w:rPr>
        <w:t xml:space="preserve">      return currentUser.uid;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credential = await auth().signInAnonymously();</w:t>
      </w:r>
      <w:r>
        <w:br/>
      </w:r>
      <w:r>
        <w:rPr>
          <w:rFonts w:ascii="Consolas" w:hAnsi="Consolas"/>
          <w:sz w:val="16"/>
        </w:rPr>
        <w:t xml:space="preserve">    if (!credential.user?.uid) {</w:t>
      </w:r>
      <w:r>
        <w:br/>
      </w:r>
      <w:r>
        <w:rPr>
          <w:rFonts w:ascii="Consolas" w:hAnsi="Consolas"/>
          <w:sz w:val="16"/>
        </w:rPr>
        <w:t xml:space="preserve">      throw new Error('Firebase Authentication no devolvió un usuario válido.');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credential.user.uid;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authInstance = await getWebAuth();</w:t>
      </w:r>
      <w:r>
        <w:br/>
      </w:r>
      <w:r>
        <w:rPr>
          <w:rFonts w:ascii="Consolas" w:hAnsi="Consolas"/>
          <w:sz w:val="16"/>
        </w:rPr>
        <w:t xml:space="preserve">  const currentUser = authInstance.currentUser as User | null;</w:t>
      </w:r>
      <w:r>
        <w:br/>
      </w:r>
      <w:r>
        <w:rPr>
          <w:rFonts w:ascii="Consolas" w:hAnsi="Consolas"/>
          <w:sz w:val="16"/>
        </w:rPr>
        <w:t xml:space="preserve"> </w:t>
      </w:r>
      <w:r>
        <w:br/>
      </w:r>
      <w:r>
        <w:rPr>
          <w:rFonts w:ascii="Consolas" w:hAnsi="Consolas"/>
          <w:sz w:val="16"/>
        </w:rPr>
        <w:t xml:space="preserve">  if (currentUser?.uid) {</w:t>
      </w:r>
      <w:r>
        <w:br/>
      </w:r>
      <w:r>
        <w:rPr>
          <w:rFonts w:ascii="Consolas" w:hAnsi="Consolas"/>
          <w:sz w:val="16"/>
        </w:rPr>
        <w:t xml:space="preserve">    return currentUser.uid;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credential = await signInAnonymouslyWeb(authInstance);</w:t>
      </w:r>
      <w:r>
        <w:br/>
      </w:r>
      <w:r>
        <w:rPr>
          <w:rFonts w:ascii="Consolas" w:hAnsi="Consolas"/>
          <w:sz w:val="16"/>
        </w:rPr>
        <w:t xml:space="preserve">  if (!credential.user?.uid) {</w:t>
      </w:r>
      <w:r>
        <w:br/>
      </w:r>
      <w:r>
        <w:rPr>
          <w:rFonts w:ascii="Consolas" w:hAnsi="Consolas"/>
          <w:sz w:val="16"/>
        </w:rPr>
        <w:t xml:space="preserve">    throw new Error('Firebase Authentication no devolvió un usuario válido.');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credential.user.uid;</w:t>
      </w:r>
      <w:r>
        <w:br/>
      </w:r>
      <w:r>
        <w:rPr>
          <w:rFonts w:ascii="Consolas" w:hAnsi="Consolas"/>
          <w:sz w:val="16"/>
        </w:rPr>
        <w:t>}</w:t>
      </w:r>
    </w:p>
    <w:p>
      <w:pPr>
        <w:spacing w:after="120"/>
      </w:pPr>
      <w:r>
        <w:rPr>
          <w:b/>
        </w:rPr>
        <w:t>Explicación de las líneas 455-483:</w:t>
      </w:r>
    </w:p>
    <w:p>
      <w:pPr>
        <w:pStyle w:val="ListBullet"/>
        <w:ind w:left="425"/>
      </w:pPr>
      <w:r>
        <w:rPr>
          <w:b/>
        </w:rPr>
        <w:t>Líneas 456-468</w:t>
      </w:r>
      <w:r>
        <w:t xml:space="preserve"> (Android): si hay usuario nativo devuelve su uid; si no, firma</w:t>
      </w:r>
    </w:p>
    <w:p>
      <w:pPr>
        <w:spacing w:after="120"/>
      </w:pPr>
      <w:r>
        <w:t xml:space="preserve">  anónimamente y valida el uid resultante; error claro si Firebase no devuelve   usuario.</w:t>
      </w:r>
    </w:p>
    <w:p>
      <w:pPr>
        <w:pStyle w:val="ListBullet"/>
        <w:ind w:left="425"/>
      </w:pPr>
      <w:r>
        <w:rPr>
          <w:b/>
        </w:rPr>
        <w:t>Líneas 470-482</w:t>
      </w:r>
      <w:r>
        <w:t xml:space="preserve"> (Apple/web): obtiene la auth real (</w:t>
      </w:r>
      <w:r>
        <w:rPr>
          <w:rFonts w:ascii="Consolas" w:hAnsi="Consolas"/>
          <w:sz w:val="16"/>
        </w:rPr>
        <w:t>getWebAuth</w:t>
      </w:r>
      <w:r>
        <w:t>), consulta</w:t>
      </w:r>
    </w:p>
    <w:p>
      <w:pPr>
        <w:spacing w:after="120"/>
      </w:pPr>
      <w:r>
        <w:t xml:space="preserve">  </w:t>
      </w:r>
      <w:r>
        <w:rPr>
          <w:rFonts w:ascii="Consolas" w:hAnsi="Consolas"/>
          <w:sz w:val="16"/>
        </w:rPr>
        <w:t>currentUser</w:t>
      </w:r>
      <w:r>
        <w:t xml:space="preserve"> real (nótese que aquí SÍ se usa la instancia real, no el shim   defectuoso), y firma anónimamente si no hay sesión. Devuelve siempre un uid válido   o lanza error.</w:t>
      </w:r>
    </w:p>
    <w:p>
      <w:pPr>
        <w:pStyle w:val="ListBullet"/>
        <w:ind w:left="425"/>
      </w:pPr>
      <w:r>
        <w:t>Garantiza una sesión anónima antes de cualquier operación de datos: es la puerta de</w:t>
      </w:r>
    </w:p>
    <w:p>
      <w:pPr>
        <w:spacing w:after="120"/>
      </w:pPr>
      <w:r>
        <w:t xml:space="preserve">  entrada de identidad de la app.</w:t>
      </w:r>
    </w:p>
    <w:p>
      <w:pPr>
        <w:spacing w:after="120"/>
      </w:pPr>
      <w:r>
        <w:rPr>
          <w:b/>
        </w:rPr>
        <w:t>Bloque líneas 485-515 (getIdToken):</w:t>
      </w:r>
    </w:p>
    <w:p>
      <w:pPr>
        <w:spacing w:before="80" w:after="120" w:line="240" w:lineRule="auto"/>
        <w:shd w:val="clear" w:color="auto" w:fill="F5F5F5"/>
      </w:pPr>
      <w:r>
        <w:rPr>
          <w:rFonts w:ascii="Consolas" w:hAnsi="Consolas"/>
          <w:sz w:val="16"/>
        </w:rPr>
        <w:t>/* ============================================================================</w:t>
      </w:r>
      <w:r>
        <w:br/>
      </w:r>
      <w:r>
        <w:rPr>
          <w:rFonts w:ascii="Consolas" w:hAnsi="Consolas"/>
          <w:sz w:val="16"/>
        </w:rPr>
        <w:t>* Función         : getIdToken</w:t>
      </w:r>
      <w:r>
        <w:br/>
      </w:r>
      <w:r>
        <w:rPr>
          <w:rFonts w:ascii="Consolas" w:hAnsi="Consolas"/>
          <w:sz w:val="16"/>
        </w:rPr>
        <w:t>* Descripción     : Devuelve el ID token vigente del usuario autenticado o null</w:t>
      </w:r>
      <w:r>
        <w:br/>
      </w:r>
      <w:r>
        <w:rPr>
          <w:rFonts w:ascii="Consolas" w:hAnsi="Consolas"/>
          <w:sz w:val="16"/>
        </w:rPr>
        <w:t>*                   si no hay sesión. Funciona en runtime Android nativo y en</w:t>
      </w:r>
      <w:r>
        <w:br/>
      </w:r>
      <w:r>
        <w:rPr>
          <w:rFonts w:ascii="Consolas" w:hAnsi="Consolas"/>
          <w:sz w:val="16"/>
        </w:rPr>
        <w:t>*                   la capa modular (Apple/web).</w:t>
      </w:r>
      <w:r>
        <w:br/>
      </w:r>
      <w:r>
        <w:rPr>
          <w:rFonts w:ascii="Consolas" w:hAnsi="Consolas"/>
          <w:sz w:val="16"/>
        </w:rPr>
        <w:t>* Fecha           : 2026-08-07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auth(), getWebAuth</w:t>
      </w:r>
      <w:r>
        <w:br/>
      </w:r>
      <w:r>
        <w:rPr>
          <w:rFonts w:ascii="Consolas" w:hAnsi="Consolas"/>
          <w:sz w:val="16"/>
        </w:rPr>
        <w:t>* Ingesta         : forceRefresh?: boolean</w:t>
      </w:r>
      <w:r>
        <w:br/>
      </w:r>
      <w:r>
        <w:rPr>
          <w:rFonts w:ascii="Consolas" w:hAnsi="Consolas"/>
          <w:sz w:val="16"/>
        </w:rPr>
        <w:t>* Devolución      : Promise&lt;string | null&gt;</w:t>
      </w:r>
      <w:r>
        <w:br/>
      </w:r>
      <w:r>
        <w:rPr>
          <w:rFonts w:ascii="Consolas" w:hAnsi="Consolas"/>
          <w:sz w:val="16"/>
        </w:rPr>
        <w:t>* Uso             : const token = await getIdToken()</w:t>
      </w:r>
      <w:r>
        <w:br/>
      </w:r>
      <w:r>
        <w:rPr>
          <w:rFonts w:ascii="Consolas" w:hAnsi="Consolas"/>
          <w:sz w:val="16"/>
        </w:rPr>
        <w:t>* ============================================================================ */</w:t>
      </w:r>
      <w:r>
        <w:br/>
      </w:r>
      <w:r>
        <w:rPr>
          <w:rFonts w:ascii="Consolas" w:hAnsi="Consolas"/>
          <w:sz w:val="16"/>
        </w:rPr>
        <w:t>export async function getIdToken(forceRefresh = false): Promise&lt;string | null&gt; {</w:t>
      </w:r>
      <w:r>
        <w:br/>
      </w:r>
      <w:r>
        <w:rPr>
          <w:rFonts w:ascii="Consolas" w:hAnsi="Consolas"/>
          <w:sz w:val="16"/>
        </w:rPr>
        <w:t xml:space="preserve">  if (isAndroidNativeRuntime()) {</w:t>
      </w:r>
      <w:r>
        <w:br/>
      </w:r>
      <w:r>
        <w:rPr>
          <w:rFonts w:ascii="Consolas" w:hAnsi="Consolas"/>
          <w:sz w:val="16"/>
        </w:rPr>
        <w:t xml:space="preserve">    const currentUser = auth().currentUser;</w:t>
      </w:r>
      <w:r>
        <w:br/>
      </w:r>
      <w:r>
        <w:rPr>
          <w:rFonts w:ascii="Consolas" w:hAnsi="Consolas"/>
          <w:sz w:val="16"/>
        </w:rPr>
        <w:t xml:space="preserve">    if (!currentUser)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currentUser.getIdToken(forceRefresh);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authInstance = await getWebAuth();</w:t>
      </w:r>
      <w:r>
        <w:br/>
      </w:r>
      <w:r>
        <w:rPr>
          <w:rFonts w:ascii="Consolas" w:hAnsi="Consolas"/>
          <w:sz w:val="16"/>
        </w:rPr>
        <w:t xml:space="preserve">  const currentUser = authInstance.currentUser as User | null;</w:t>
      </w:r>
      <w:r>
        <w:br/>
      </w:r>
      <w:r>
        <w:rPr>
          <w:rFonts w:ascii="Consolas" w:hAnsi="Consolas"/>
          <w:sz w:val="16"/>
        </w:rPr>
        <w:t xml:space="preserve">  if (!currentUser)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currentUser.getIdToken(forceRefresh);</w:t>
      </w:r>
      <w:r>
        <w:br/>
      </w:r>
      <w:r>
        <w:rPr>
          <w:rFonts w:ascii="Consolas" w:hAnsi="Consolas"/>
          <w:sz w:val="16"/>
        </w:rPr>
        <w:t>}</w:t>
      </w:r>
    </w:p>
    <w:p>
      <w:pPr>
        <w:spacing w:after="120"/>
      </w:pPr>
      <w:r>
        <w:rPr>
          <w:b/>
        </w:rPr>
        <w:t>Explicación de las líneas 485-515:</w:t>
      </w:r>
    </w:p>
    <w:p>
      <w:pPr>
        <w:pStyle w:val="ListBullet"/>
        <w:ind w:left="425"/>
      </w:pPr>
      <w:r>
        <w:rPr>
          <w:b/>
        </w:rPr>
        <w:t>Líneas 498-506</w:t>
      </w:r>
      <w:r>
        <w:t xml:space="preserve"> (Android): obtiene el usuario nativo y devuelve su ID token (o</w:t>
      </w:r>
    </w:p>
    <w:p>
      <w:pPr>
        <w:spacing w:after="120"/>
      </w:pPr>
      <w:r>
        <w:t xml:space="preserve">  null sin sesión). </w:t>
      </w:r>
      <w:r>
        <w:rPr>
          <w:rFonts w:ascii="Consolas" w:hAnsi="Consolas"/>
          <w:sz w:val="16"/>
        </w:rPr>
        <w:t>forceRefresh</w:t>
      </w:r>
      <w:r>
        <w:t xml:space="preserve"> permite forzar la renovación.</w:t>
      </w:r>
    </w:p>
    <w:p>
      <w:pPr>
        <w:pStyle w:val="ListBullet"/>
        <w:ind w:left="425"/>
      </w:pPr>
      <w:r>
        <w:rPr>
          <w:b/>
        </w:rPr>
        <w:t>Líneas 508-514</w:t>
      </w:r>
      <w:r>
        <w:t xml:space="preserve"> (Apple/web): igual con la instancia real de auth.</w:t>
      </w:r>
    </w:p>
    <w:p>
      <w:pPr>
        <w:pStyle w:val="ListBullet"/>
        <w:ind w:left="425"/>
      </w:pPr>
      <w:r>
        <w:t xml:space="preserve">Uso: </w:t>
      </w:r>
      <w:r>
        <w:rPr>
          <w:rFonts w:ascii="Consolas" w:hAnsi="Consolas"/>
          <w:sz w:val="16"/>
        </w:rPr>
        <w:t>LocationApiClient</w:t>
      </w:r>
      <w:r>
        <w:t xml:space="preserve"> lo importa dinámicamente (línea 25) para autenticar</w:t>
      </w:r>
    </w:p>
    <w:p>
      <w:pPr>
        <w:spacing w:after="120"/>
      </w:pPr>
      <w:r>
        <w:t xml:space="preserve">  llamadas al backend PythonAnywhere. El token NO se registra en logs en este   archivo (ver Seguridad).</w:t>
      </w:r>
    </w:p>
    <w:p>
      <w:pPr>
        <w:spacing w:after="120"/>
      </w:pPr>
      <w:r>
        <w:rPr>
          <w:b/>
        </w:rPr>
        <w:t>Bloque líneas 517-523 (helpers de colecciones por usuario):</w:t>
      </w:r>
    </w:p>
    <w:p>
      <w:pPr>
        <w:spacing w:before="80" w:after="120" w:line="240" w:lineRule="auto"/>
        <w:shd w:val="clear" w:color="auto" w:fill="F5F5F5"/>
      </w:pPr>
      <w:r>
        <w:rPr>
          <w:rFonts w:ascii="Consolas" w:hAnsi="Consolas"/>
          <w:sz w:val="16"/>
        </w:rPr>
        <w:t>export const userDoc = (uid: string) =&gt; firestore().collection('users').doc(uid);</w:t>
      </w:r>
      <w:r>
        <w:br/>
      </w:r>
      <w:r>
        <w:rPr>
          <w:rFonts w:ascii="Consolas" w:hAnsi="Consolas"/>
          <w:sz w:val="16"/>
        </w:rPr>
        <w:t xml:space="preserve"> </w:t>
      </w:r>
      <w:r>
        <w:br/>
      </w:r>
      <w:r>
        <w:rPr>
          <w:rFonts w:ascii="Consolas" w:hAnsi="Consolas"/>
          <w:sz w:val="16"/>
        </w:rPr>
        <w:t>export const contactsCol = (uid: string) =&gt; userDoc(uid).collection('contacts');</w:t>
      </w:r>
      <w:r>
        <w:br/>
      </w:r>
      <w:r>
        <w:rPr>
          <w:rFonts w:ascii="Consolas" w:hAnsi="Consolas"/>
          <w:sz w:val="16"/>
        </w:rPr>
        <w:t xml:space="preserve"> </w:t>
      </w:r>
      <w:r>
        <w:br/>
      </w:r>
      <w:r>
        <w:rPr>
          <w:rFonts w:ascii="Consolas" w:hAnsi="Consolas"/>
          <w:sz w:val="16"/>
        </w:rPr>
        <w:t>export const alertsCol = (uid: string) =&gt; userDoc(uid).collection('alerts');</w:t>
      </w:r>
      <w:r>
        <w:br/>
      </w:r>
      <w:r>
        <w:rPr>
          <w:rFonts w:ascii="Consolas" w:hAnsi="Consolas"/>
          <w:sz w:val="16"/>
        </w:rPr>
        <w:t xml:space="preserve"> </w:t>
      </w:r>
      <w:r>
        <w:br/>
      </w:r>
      <w:r>
        <w:rPr>
          <w:rFonts w:ascii="Consolas" w:hAnsi="Consolas"/>
          <w:sz w:val="16"/>
        </w:rPr>
        <w:t>export const settingsDoc = (uid: string) =&gt; userDoc(uid).collection('settings').doc('app');</w:t>
      </w:r>
    </w:p>
    <w:p>
      <w:pPr>
        <w:spacing w:after="120"/>
      </w:pPr>
      <w:r>
        <w:rPr>
          <w:b/>
        </w:rPr>
        <w:t>Explicación de las líneas 517-523:</w:t>
      </w:r>
    </w:p>
    <w:p>
      <w:pPr>
        <w:pStyle w:val="ListBullet"/>
        <w:ind w:left="425"/>
      </w:pPr>
      <w:r>
        <w:rPr>
          <w:b/>
        </w:rPr>
        <w:t>Línea 517</w:t>
      </w:r>
      <w:r>
        <w:t xml:space="preserve">: </w:t>
      </w:r>
      <w:r>
        <w:rPr>
          <w:rFonts w:ascii="Consolas" w:hAnsi="Consolas"/>
          <w:sz w:val="16"/>
        </w:rPr>
        <w:t>userDoc(uid)</w:t>
      </w:r>
      <w:r>
        <w:t xml:space="preserve"> referencia el documento </w:t>
      </w:r>
      <w:r>
        <w:rPr>
          <w:rFonts w:ascii="Consolas" w:hAnsi="Consolas"/>
          <w:sz w:val="16"/>
        </w:rPr>
        <w:t>users/{uid}</w:t>
      </w:r>
      <w:r>
        <w:t>.</w:t>
      </w:r>
    </w:p>
    <w:p>
      <w:pPr>
        <w:pStyle w:val="ListBullet"/>
        <w:ind w:left="425"/>
      </w:pPr>
      <w:r>
        <w:rPr>
          <w:b/>
        </w:rPr>
        <w:t>Línea 519</w:t>
      </w:r>
      <w:r>
        <w:t xml:space="preserve">: </w:t>
      </w:r>
      <w:r>
        <w:rPr>
          <w:rFonts w:ascii="Consolas" w:hAnsi="Consolas"/>
          <w:sz w:val="16"/>
        </w:rPr>
        <w:t>contactsCol(uid)</w:t>
      </w:r>
      <w:r>
        <w:t xml:space="preserve"> referencia </w:t>
      </w:r>
      <w:r>
        <w:rPr>
          <w:rFonts w:ascii="Consolas" w:hAnsi="Consolas"/>
          <w:sz w:val="16"/>
        </w:rPr>
        <w:t>users/{uid}/contacts</w:t>
      </w:r>
      <w:r>
        <w:t>.</w:t>
      </w:r>
    </w:p>
    <w:p>
      <w:pPr>
        <w:pStyle w:val="ListBullet"/>
        <w:ind w:left="425"/>
      </w:pPr>
      <w:r>
        <w:rPr>
          <w:b/>
        </w:rPr>
        <w:t>Línea 521</w:t>
      </w:r>
      <w:r>
        <w:t xml:space="preserve">: </w:t>
      </w:r>
      <w:r>
        <w:rPr>
          <w:rFonts w:ascii="Consolas" w:hAnsi="Consolas"/>
          <w:sz w:val="16"/>
        </w:rPr>
        <w:t>alertsCol(uid)</w:t>
      </w:r>
      <w:r>
        <w:t xml:space="preserve"> referencia </w:t>
      </w:r>
      <w:r>
        <w:rPr>
          <w:rFonts w:ascii="Consolas" w:hAnsi="Consolas"/>
          <w:sz w:val="16"/>
        </w:rPr>
        <w:t>users/{uid}/alerts</w:t>
      </w:r>
      <w:r>
        <w:t>.</w:t>
      </w:r>
    </w:p>
    <w:p>
      <w:pPr>
        <w:pStyle w:val="ListBullet"/>
        <w:ind w:left="425"/>
      </w:pPr>
      <w:r>
        <w:rPr>
          <w:b/>
        </w:rPr>
        <w:t>Línea 523</w:t>
      </w:r>
      <w:r>
        <w:t xml:space="preserve">: </w:t>
      </w:r>
      <w:r>
        <w:rPr>
          <w:rFonts w:ascii="Consolas" w:hAnsi="Consolas"/>
          <w:sz w:val="16"/>
        </w:rPr>
        <w:t>settingsDoc(uid)</w:t>
      </w:r>
      <w:r>
        <w:t xml:space="preserve"> referencia </w:t>
      </w:r>
      <w:r>
        <w:rPr>
          <w:rFonts w:ascii="Consolas" w:hAnsi="Consolas"/>
          <w:sz w:val="16"/>
        </w:rPr>
        <w:t>users/{uid}/settings/app</w:t>
      </w:r>
      <w:r>
        <w:t xml:space="preserve"> (documento</w:t>
      </w:r>
    </w:p>
    <w:p>
      <w:pPr>
        <w:spacing w:after="120"/>
      </w:pPr>
      <w:r>
        <w:t xml:space="preserve">  fijo 'app' por usuario).</w:t>
      </w:r>
    </w:p>
    <w:p>
      <w:pPr>
        <w:pStyle w:val="ListBullet"/>
        <w:ind w:left="425"/>
      </w:pPr>
      <w:r>
        <w:t>Estos helpers son la "fuente de verdad" de la estructura de datos en Firestore</w:t>
      </w:r>
    </w:p>
    <w:p>
      <w:pPr>
        <w:spacing w:after="120"/>
      </w:pPr>
      <w:r>
        <w:t xml:space="preserve">  (subcolecciones bajo el documento de usuario), coherente con la segmentación por   uid exigida por las reglas de seguridad (security rules por path de usuario).</w:t>
      </w:r>
    </w:p>
    <w:p>
      <w:pPr>
        <w:pStyle w:val="Heading2"/>
      </w:pPr>
      <w:r>
        <w:t>Fichas de funciones y métodos</w:t>
      </w:r>
    </w:p>
    <w:p>
      <w:pPr>
        <w:spacing w:after="120"/>
      </w:pPr>
      <w:r>
        <w:t>Resumen de las fichas más relevantes (las envolturas internas se describen en el análisis línea por línea):</w:t>
      </w:r>
    </w:p>
    <w:p>
      <w:pPr>
        <w:pStyle w:val="Heading3"/>
      </w:pPr>
      <w:r>
        <w:t>isAndroidNativeRuntime (líneas 172-174)</w:t>
      </w:r>
    </w:p>
    <w:p>
      <w:pPr>
        <w:pStyle w:val="ListBullet"/>
        <w:ind w:left="425"/>
      </w:pPr>
      <w:r>
        <w:t xml:space="preserve">Firma: </w:t>
      </w:r>
      <w:r>
        <w:rPr>
          <w:rFonts w:ascii="Consolas" w:hAnsi="Consolas"/>
          <w:sz w:val="16"/>
        </w:rPr>
        <w:t>function isAndroidNativeRuntime(): boolean</w:t>
      </w:r>
    </w:p>
    <w:p>
      <w:pPr>
        <w:pStyle w:val="ListBullet"/>
        <w:ind w:left="425"/>
      </w:pPr>
      <w:r>
        <w:t xml:space="preserve">Propósito: decidir el motor Firebase según </w:t>
      </w:r>
      <w:r>
        <w:rPr>
          <w:rFonts w:ascii="Consolas" w:hAnsi="Consolas"/>
          <w:sz w:val="16"/>
        </w:rPr>
        <w:t>Platform.OS</w:t>
      </w:r>
      <w:r>
        <w:t>.</w:t>
      </w:r>
    </w:p>
    <w:p>
      <w:pPr>
        <w:pStyle w:val="ListBullet"/>
        <w:ind w:left="425"/>
      </w:pPr>
      <w:r>
        <w:t xml:space="preserve">Parámetros: ninguno. Retorno: </w:t>
      </w:r>
      <w:r>
        <w:rPr>
          <w:rFonts w:ascii="Consolas" w:hAnsi="Consolas"/>
          <w:sz w:val="16"/>
        </w:rPr>
        <w:t>Platform.OS === 'android'</w:t>
      </w:r>
      <w:r>
        <w:t>. Excepciones: ninguna.</w:t>
      </w:r>
    </w:p>
    <w:p>
      <w:pPr>
        <w:pStyle w:val="ListBullet"/>
        <w:ind w:left="425"/>
      </w:pPr>
      <w:r>
        <w:t xml:space="preserve">Dependencias: </w:t>
      </w:r>
      <w:r>
        <w:rPr>
          <w:rFonts w:ascii="Consolas" w:hAnsi="Consolas"/>
          <w:sz w:val="16"/>
        </w:rPr>
        <w:t>Platform</w:t>
      </w:r>
      <w:r>
        <w:t>. Efectos: ninguno. Riesgos: si el proyecto se ampliara a</w:t>
      </w:r>
    </w:p>
    <w:p>
      <w:pPr>
        <w:spacing w:after="120"/>
      </w:pPr>
      <w:r>
        <w:t xml:space="preserve">  iOS nativo con react-native-firebase, esta función debería evolucionar.</w:t>
      </w:r>
    </w:p>
    <w:p>
      <w:pPr>
        <w:pStyle w:val="Heading3"/>
      </w:pPr>
      <w:r>
        <w:t>getWebAuth (líneas 225-241)</w:t>
      </w:r>
    </w:p>
    <w:p>
      <w:pPr>
        <w:pStyle w:val="ListBullet"/>
        <w:ind w:left="425"/>
      </w:pPr>
      <w:r>
        <w:t xml:space="preserve">Firma: </w:t>
      </w:r>
      <w:r>
        <w:rPr>
          <w:rFonts w:ascii="Consolas" w:hAnsi="Consolas"/>
          <w:sz w:val="16"/>
        </w:rPr>
        <w:t>async function getWebAuth(): Promise&lt;Auth&gt;</w:t>
      </w:r>
    </w:p>
    <w:p>
      <w:pPr>
        <w:pStyle w:val="ListBullet"/>
        <w:ind w:left="425"/>
      </w:pPr>
      <w:r>
        <w:t>Propósito: singleton de autenticación modular con persistencia local en web.</w:t>
      </w:r>
    </w:p>
    <w:p>
      <w:pPr>
        <w:pStyle w:val="ListBullet"/>
        <w:ind w:left="425"/>
      </w:pPr>
      <w:r>
        <w:t>Parámetros: ninguno. Retorno: promesa de Auth. Excepciones: fallos de</w:t>
      </w:r>
    </w:p>
    <w:p>
      <w:pPr>
        <w:spacing w:after="120"/>
      </w:pPr>
      <w:r>
        <w:t xml:space="preserve">  </w:t>
      </w:r>
      <w:r>
        <w:rPr>
          <w:rFonts w:ascii="Consolas" w:hAnsi="Consolas"/>
          <w:sz w:val="16"/>
        </w:rPr>
        <w:t>setPersistence</w:t>
      </w:r>
      <w:r>
        <w:t xml:space="preserve"> silenciados con </w:t>
      </w:r>
      <w:r>
        <w:rPr>
          <w:rFonts w:ascii="Consolas" w:hAnsi="Consolas"/>
          <w:sz w:val="16"/>
        </w:rPr>
        <w:t>.catch(() =&gt; {})</w:t>
      </w:r>
      <w:r>
        <w:t>.</w:t>
      </w:r>
    </w:p>
    <w:p>
      <w:pPr>
        <w:pStyle w:val="ListBullet"/>
        <w:ind w:left="425"/>
      </w:pPr>
      <w:r>
        <w:t>Efectos secundarios: inicialización única de la auth. Riesgos: silenciar errores de</w:t>
      </w:r>
    </w:p>
    <w:p>
      <w:pPr>
        <w:spacing w:after="120"/>
      </w:pPr>
      <w:r>
        <w:t xml:space="preserve">  persistencia puede provocar pérdida de sesión no detectada.</w:t>
      </w:r>
    </w:p>
    <w:p>
      <w:pPr>
        <w:pStyle w:val="Heading3"/>
      </w:pPr>
      <w:r>
        <w:t>auth() / firestore() / storage() / functions() (líneas 361-453)</w:t>
      </w:r>
    </w:p>
    <w:p>
      <w:pPr>
        <w:pStyle w:val="ListBullet"/>
        <w:ind w:left="425"/>
      </w:pPr>
      <w:r>
        <w:t xml:space="preserve">Firmas: </w:t>
      </w:r>
      <w:r>
        <w:rPr>
          <w:rFonts w:ascii="Consolas" w:hAnsi="Consolas"/>
          <w:sz w:val="16"/>
        </w:rPr>
        <w:t>export function auth(): AuthLike</w:t>
      </w:r>
      <w:r>
        <w:t>, etc.</w:t>
      </w:r>
    </w:p>
    <w:p>
      <w:pPr>
        <w:pStyle w:val="ListBullet"/>
        <w:ind w:left="425"/>
      </w:pPr>
      <w:r>
        <w:t>Propósito: fachadas públicas que enrutan a nativo (Android) o a envolturas</w:t>
      </w:r>
    </w:p>
    <w:p>
      <w:pPr>
        <w:spacing w:after="120"/>
      </w:pPr>
      <w:r>
        <w:t xml:space="preserve">  modulares (Apple/web).</w:t>
      </w:r>
    </w:p>
    <w:p>
      <w:pPr>
        <w:pStyle w:val="ListBullet"/>
        <w:ind w:left="425"/>
      </w:pPr>
      <w:r>
        <w:t>Parámetros: ninguno. Retorno: interfaz Like correspondiente.</w:t>
      </w:r>
    </w:p>
    <w:p>
      <w:pPr>
        <w:pStyle w:val="ListBullet"/>
        <w:ind w:left="425"/>
      </w:pPr>
      <w:r>
        <w:t xml:space="preserve">Riesgo principal: el </w:t>
      </w:r>
      <w:r>
        <w:rPr>
          <w:rFonts w:ascii="Consolas" w:hAnsi="Consolas"/>
          <w:sz w:val="16"/>
        </w:rPr>
        <w:t>currentUser</w:t>
      </w:r>
      <w:r>
        <w:t xml:space="preserve"> del shim web de </w:t>
      </w:r>
      <w:r>
        <w:rPr>
          <w:rFonts w:ascii="Consolas" w:hAnsi="Consolas"/>
          <w:sz w:val="16"/>
        </w:rPr>
        <w:t>auth()</w:t>
      </w:r>
      <w:r>
        <w:t xml:space="preserve"> siempre devuelve null</w:t>
      </w:r>
    </w:p>
    <w:p>
      <w:pPr>
        <w:spacing w:after="120"/>
      </w:pPr>
      <w:r>
        <w:t xml:space="preserve">  (líneas 368-370); los flujos que necesitan sesión deben usar   </w:t>
      </w:r>
      <w:r>
        <w:rPr>
          <w:rFonts w:ascii="Consolas" w:hAnsi="Consolas"/>
          <w:sz w:val="16"/>
        </w:rPr>
        <w:t>ensureAuthenticated</w:t>
      </w:r>
      <w:r>
        <w:t>/</w:t>
      </w:r>
      <w:r>
        <w:rPr>
          <w:rFonts w:ascii="Consolas" w:hAnsi="Consolas"/>
          <w:sz w:val="16"/>
        </w:rPr>
        <w:t>getIdToken</w:t>
      </w:r>
      <w:r>
        <w:t xml:space="preserve"> (que sí leen la instancia real).</w:t>
      </w:r>
    </w:p>
    <w:p>
      <w:pPr>
        <w:pStyle w:val="Heading3"/>
      </w:pPr>
      <w:r>
        <w:t>ensureAuthenticated (líneas 455-483)</w:t>
      </w:r>
    </w:p>
    <w:p>
      <w:pPr>
        <w:pStyle w:val="ListBullet"/>
        <w:ind w:left="425"/>
      </w:pPr>
      <w:r>
        <w:t xml:space="preserve">Firma: </w:t>
      </w:r>
      <w:r>
        <w:rPr>
          <w:rFonts w:ascii="Consolas" w:hAnsi="Consolas"/>
          <w:sz w:val="16"/>
        </w:rPr>
        <w:t>export async function ensureAuthenticated(): Promise&lt;string&gt;</w:t>
      </w:r>
    </w:p>
    <w:p>
      <w:pPr>
        <w:pStyle w:val="ListBullet"/>
        <w:ind w:left="425"/>
      </w:pPr>
      <w:r>
        <w:t>Propósito: garantizar sesión (anónima si hace falta) y devolver el uid.</w:t>
      </w:r>
    </w:p>
    <w:p>
      <w:pPr>
        <w:pStyle w:val="ListBullet"/>
        <w:ind w:left="425"/>
      </w:pPr>
      <w:r>
        <w:t>Retorno: uid. Excepciones: Error si Firebase no devuelve usuario válido.</w:t>
      </w:r>
    </w:p>
    <w:p>
      <w:pPr>
        <w:pStyle w:val="ListBullet"/>
        <w:ind w:left="425"/>
      </w:pPr>
      <w:r>
        <w:t>Efectos secundarios: puede crear una cuenta anónima nueva (costo de identidad).</w:t>
      </w:r>
    </w:p>
    <w:p>
      <w:pPr>
        <w:pStyle w:val="ListBullet"/>
        <w:ind w:left="425"/>
      </w:pPr>
      <w:r>
        <w:t>Riesgos: si las reglas de seguridad exigen usuarios verificados, la cuenta anónima</w:t>
      </w:r>
    </w:p>
    <w:p>
      <w:pPr>
        <w:spacing w:after="120"/>
      </w:pPr>
      <w:r>
        <w:t xml:space="preserve">  no bastará; revisar política de cuenta.</w:t>
      </w:r>
    </w:p>
    <w:p>
      <w:pPr>
        <w:pStyle w:val="Heading3"/>
      </w:pPr>
      <w:r>
        <w:t>getIdToken (líneas 498-515)</w:t>
      </w:r>
    </w:p>
    <w:p>
      <w:pPr>
        <w:pStyle w:val="ListBullet"/>
        <w:ind w:left="425"/>
      </w:pPr>
      <w:r>
        <w:t xml:space="preserve">Firma: </w:t>
      </w:r>
      <w:r>
        <w:rPr>
          <w:rFonts w:ascii="Consolas" w:hAnsi="Consolas"/>
          <w:sz w:val="16"/>
        </w:rPr>
        <w:t>export async function getIdToken(forceRefresh = false): Promise&lt;string | null&gt;</w:t>
      </w:r>
    </w:p>
    <w:p>
      <w:pPr>
        <w:pStyle w:val="ListBullet"/>
        <w:ind w:left="425"/>
      </w:pPr>
      <w:r>
        <w:t>Propósito: obtener el ID token vigente para autenticar llamadas a backend.</w:t>
      </w:r>
    </w:p>
    <w:p>
      <w:pPr>
        <w:pStyle w:val="ListBullet"/>
        <w:ind w:left="425"/>
      </w:pPr>
      <w:r>
        <w:t xml:space="preserve">Parámetros: </w:t>
      </w:r>
      <w:r>
        <w:rPr>
          <w:rFonts w:ascii="Consolas" w:hAnsi="Consolas"/>
          <w:sz w:val="16"/>
        </w:rPr>
        <w:t>forceRefresh</w:t>
      </w:r>
      <w:r>
        <w:t xml:space="preserve"> (renovar token). Retorno: string | null.</w:t>
      </w:r>
    </w:p>
    <w:p>
      <w:pPr>
        <w:pStyle w:val="ListBullet"/>
        <w:ind w:left="425"/>
      </w:pPr>
      <w:r>
        <w:t>Excepciones: delega las del SDK. Riesgo: el token es sensible; no debe loguearse.</w:t>
      </w:r>
    </w:p>
    <w:p>
      <w:pPr>
        <w:pStyle w:val="Heading2"/>
      </w:pPr>
      <w:r>
        <w:t>Clases / interfaces / tipos</w:t>
      </w:r>
    </w:p>
    <w:p>
      <w:pPr>
        <w:pStyle w:val="Heading3"/>
      </w:pPr>
      <w:r>
        <w:t>Interfaces "Like" (líneas 58-130)</w:t>
      </w:r>
    </w:p>
    <w:p>
      <w:pPr>
        <w:pStyle w:val="ListBullet"/>
        <w:ind w:left="425"/>
      </w:pPr>
      <w:r>
        <w:t>Responsabilidad colectiva: definir el subconjunto de API que la capa expone de</w:t>
      </w:r>
    </w:p>
    <w:p>
      <w:pPr>
        <w:spacing w:after="120"/>
      </w:pPr>
      <w:r>
        <w:t xml:space="preserve">  forma uniforme (auth, Firestore, Storage, Functions), independiente del motor.</w:t>
      </w:r>
    </w:p>
    <w:p>
      <w:pPr>
        <w:pStyle w:val="ListBullet"/>
        <w:ind w:left="425"/>
      </w:pPr>
      <w:r>
        <w:rPr>
          <w:rFonts w:ascii="Consolas" w:hAnsi="Consolas"/>
          <w:sz w:val="16"/>
        </w:rPr>
        <w:t>AuthUserLike</w:t>
      </w:r>
      <w:r>
        <w:t xml:space="preserve"> (58-61): uid + getIdToken.</w:t>
      </w:r>
    </w:p>
    <w:p>
      <w:pPr>
        <w:pStyle w:val="ListBullet"/>
        <w:ind w:left="425"/>
      </w:pPr>
      <w:r>
        <w:rPr>
          <w:rFonts w:ascii="Consolas" w:hAnsi="Consolas"/>
          <w:sz w:val="16"/>
        </w:rPr>
        <w:t>AuthLike</w:t>
      </w:r>
      <w:r>
        <w:t xml:space="preserve"> (63-66): currentUser + signInAnonymously.</w:t>
      </w:r>
    </w:p>
    <w:p>
      <w:pPr>
        <w:pStyle w:val="ListBullet"/>
        <w:ind w:left="425"/>
      </w:pPr>
      <w:r>
        <w:rPr>
          <w:rFonts w:ascii="Consolas" w:hAnsi="Consolas"/>
          <w:sz w:val="16"/>
        </w:rPr>
        <w:t>FirestoreDocumentSnapshotLike</w:t>
      </w:r>
      <w:r>
        <w:t xml:space="preserve"> (68-72): id/data/exists.</w:t>
      </w:r>
    </w:p>
    <w:p>
      <w:pPr>
        <w:pStyle w:val="ListBullet"/>
        <w:ind w:left="425"/>
      </w:pPr>
      <w:r>
        <w:rPr>
          <w:rFonts w:ascii="Consolas" w:hAnsi="Consolas"/>
          <w:sz w:val="16"/>
        </w:rPr>
        <w:t>FirestoreQuerySnapshotLike</w:t>
      </w:r>
      <w:r>
        <w:t xml:space="preserve"> (74-77): docs/empty.</w:t>
      </w:r>
    </w:p>
    <w:p>
      <w:pPr>
        <w:pStyle w:val="ListBullet"/>
        <w:ind w:left="425"/>
      </w:pPr>
      <w:r>
        <w:rPr>
          <w:rFonts w:ascii="Consolas" w:hAnsi="Consolas"/>
          <w:sz w:val="16"/>
        </w:rPr>
        <w:t>FirestoreDocumentReferenceLike</w:t>
      </w:r>
      <w:r>
        <w:t xml:space="preserve"> (79-90): get/set/update/delete/onSnapshot/collection.</w:t>
      </w:r>
    </w:p>
    <w:p>
      <w:pPr>
        <w:pStyle w:val="ListBullet"/>
        <w:ind w:left="425"/>
      </w:pPr>
      <w:r>
        <w:rPr>
          <w:rFonts w:ascii="Consolas" w:hAnsi="Consolas"/>
          <w:sz w:val="16"/>
        </w:rPr>
        <w:t>FirestoreQueryLike</w:t>
      </w:r>
      <w:r>
        <w:t xml:space="preserve"> (92-101): get/onSnapshot/where(==)/orderBy/limit.</w:t>
      </w:r>
    </w:p>
    <w:p>
      <w:pPr>
        <w:pStyle w:val="ListBullet"/>
        <w:ind w:left="425"/>
      </w:pPr>
      <w:r>
        <w:rPr>
          <w:rFonts w:ascii="Consolas" w:hAnsi="Consolas"/>
          <w:sz w:val="16"/>
        </w:rPr>
        <w:t>FirestoreCollectionReferenceLike</w:t>
      </w:r>
      <w:r>
        <w:t xml:space="preserve"> (103-107): consulta + doc/add.</w:t>
      </w:r>
    </w:p>
    <w:p>
      <w:pPr>
        <w:pStyle w:val="ListBullet"/>
        <w:ind w:left="425"/>
      </w:pPr>
      <w:r>
        <w:rPr>
          <w:rFonts w:ascii="Consolas" w:hAnsi="Consolas"/>
          <w:sz w:val="16"/>
        </w:rPr>
        <w:t>FirestoreBatchLike</w:t>
      </w:r>
      <w:r>
        <w:t xml:space="preserve"> (109-112): update/commit.</w:t>
      </w:r>
    </w:p>
    <w:p>
      <w:pPr>
        <w:pStyle w:val="ListBullet"/>
        <w:ind w:left="425"/>
      </w:pPr>
      <w:r>
        <w:rPr>
          <w:rFonts w:ascii="Consolas" w:hAnsi="Consolas"/>
          <w:sz w:val="16"/>
        </w:rPr>
        <w:t>FirestoreLike</w:t>
      </w:r>
      <w:r>
        <w:t xml:space="preserve"> (114-117): collection/batch.</w:t>
      </w:r>
    </w:p>
    <w:p>
      <w:pPr>
        <w:pStyle w:val="ListBullet"/>
        <w:ind w:left="425"/>
      </w:pPr>
      <w:r>
        <w:rPr>
          <w:rFonts w:ascii="Consolas" w:hAnsi="Consolas"/>
          <w:sz w:val="16"/>
        </w:rPr>
        <w:t>StorageReferenceLike</w:t>
      </w:r>
      <w:r>
        <w:t xml:space="preserve"> (119-122) y </w:t>
      </w:r>
      <w:r>
        <w:rPr>
          <w:rFonts w:ascii="Consolas" w:hAnsi="Consolas"/>
          <w:sz w:val="16"/>
        </w:rPr>
        <w:t>StorageLike</w:t>
      </w:r>
      <w:r>
        <w:t xml:space="preserve"> (124-126): putFile/getDownloadURL/ref.</w:t>
      </w:r>
    </w:p>
    <w:p>
      <w:pPr>
        <w:pStyle w:val="ListBullet"/>
        <w:ind w:left="425"/>
      </w:pPr>
      <w:r>
        <w:rPr>
          <w:rFonts w:ascii="Consolas" w:hAnsi="Consolas"/>
          <w:sz w:val="16"/>
        </w:rPr>
        <w:t>FunctionsLike</w:t>
      </w:r>
      <w:r>
        <w:t xml:space="preserve"> (128-130): httpsCallable.</w:t>
      </w:r>
    </w:p>
    <w:p>
      <w:pPr>
        <w:pStyle w:val="ListBullet"/>
        <w:ind w:left="425"/>
      </w:pPr>
      <w:r>
        <w:t xml:space="preserve">Tipo </w:t>
      </w:r>
      <w:r>
        <w:rPr>
          <w:rFonts w:ascii="Consolas" w:hAnsi="Consolas"/>
          <w:sz w:val="16"/>
        </w:rPr>
        <w:t>Direction</w:t>
      </w:r>
      <w:r>
        <w:t xml:space="preserve"> (56): 'asc' | 'desc'.</w:t>
      </w:r>
    </w:p>
    <w:p>
      <w:pPr>
        <w:pStyle w:val="ListBullet"/>
        <w:ind w:left="425"/>
      </w:pPr>
      <w:r>
        <w:t>Ciclo de vida: las envolturas web se crean por llamada pero se cachean los</w:t>
      </w:r>
    </w:p>
    <w:p>
      <w:pPr>
        <w:spacing w:after="120"/>
      </w:pPr>
      <w:r>
        <w:t xml:space="preserve">  singletons subyacentes (app/db/storage/functions/auth). No hay ciclo de vida de   limpieza explícito (los listeners onSnapshot se cierran devolviendo la función de   cancelación al llamador).</w:t>
      </w:r>
    </w:p>
    <w:p>
      <w:pPr>
        <w:pStyle w:val="Heading2"/>
      </w:pPr>
      <w:r>
        <w:t>Observaciones técnicas</w:t>
      </w:r>
    </w:p>
    <w:p>
      <w:pPr>
        <w:pStyle w:val="ListBullet"/>
        <w:ind w:left="425"/>
      </w:pPr>
      <w:r>
        <w:rPr>
          <w:rFonts w:ascii="Consolas" w:hAnsi="Consolas"/>
          <w:sz w:val="16"/>
        </w:rPr>
        <w:t>[OBSERVACIÓN TÉCNICA]</w:t>
      </w:r>
      <w:r>
        <w:t xml:space="preserve"> Líneas 367-370: el getter </w:t>
      </w:r>
      <w:r>
        <w:rPr>
          <w:rFonts w:ascii="Consolas" w:hAnsi="Consolas"/>
          <w:sz w:val="16"/>
        </w:rPr>
        <w:t>currentUser</w:t>
      </w:r>
      <w:r>
        <w:t xml:space="preserve"> del shim </w:t>
      </w:r>
      <w:r>
        <w:rPr>
          <w:rFonts w:ascii="Consolas" w:hAnsi="Consolas"/>
          <w:sz w:val="16"/>
        </w:rPr>
        <w:t>auth()</w:t>
      </w:r>
    </w:p>
    <w:p>
      <w:pPr>
        <w:spacing w:after="120"/>
      </w:pPr>
      <w:r>
        <w:t xml:space="preserve">  en Apple/web devuelve siempre </w:t>
      </w:r>
      <w:r>
        <w:rPr>
          <w:rFonts w:ascii="Consolas" w:hAnsi="Consolas"/>
          <w:sz w:val="16"/>
        </w:rPr>
        <w:t>null</w:t>
      </w:r>
      <w:r>
        <w:t xml:space="preserve"> (expresión tautológica </w:t>
      </w:r>
      <w:r>
        <w:rPr>
          <w:rFonts w:ascii="Consolas" w:hAnsi="Consolas"/>
          <w:sz w:val="16"/>
        </w:rPr>
        <w:t>webAuthPromise ? null   : null</w:t>
      </w:r>
      <w:r>
        <w:t xml:space="preserve">). Impacto: cualquier código que use </w:t>
      </w:r>
      <w:r>
        <w:rPr>
          <w:rFonts w:ascii="Consolas" w:hAnsi="Consolas"/>
          <w:sz w:val="16"/>
        </w:rPr>
        <w:t>auth().currentUser</w:t>
      </w:r>
      <w:r>
        <w:t xml:space="preserve"> en no-Android   obtiene null aunque haya sesión. Los flujos internos de este archivo evitan el   problema usando </w:t>
      </w:r>
      <w:r>
        <w:rPr>
          <w:rFonts w:ascii="Consolas" w:hAnsi="Consolas"/>
          <w:sz w:val="16"/>
        </w:rPr>
        <w:t>getWebAuth()</w:t>
      </w:r>
      <w:r>
        <w:t>. [NIVEL DE CERTEZA: Confirmado por código]</w:t>
      </w:r>
    </w:p>
    <w:p>
      <w:pPr>
        <w:pStyle w:val="ListBullet"/>
        <w:ind w:left="425"/>
      </w:pPr>
      <w:r>
        <w:rPr>
          <w:rFonts w:ascii="Consolas" w:hAnsi="Consolas"/>
          <w:sz w:val="16"/>
        </w:rPr>
        <w:t>[OBSERVACIÓN TÉCNICA]</w:t>
      </w:r>
      <w:r>
        <w:t xml:space="preserve"> Línea 11: import de </w:t>
      </w:r>
      <w:r>
        <w:rPr>
          <w:rFonts w:ascii="Consolas" w:hAnsi="Consolas"/>
          <w:sz w:val="16"/>
        </w:rPr>
        <w:t>AsyncStorage</w:t>
      </w:r>
      <w:r>
        <w:t xml:space="preserve"> sin uso.</w:t>
      </w:r>
    </w:p>
    <w:p>
      <w:pPr>
        <w:pStyle w:val="ListBullet"/>
        <w:ind w:left="425"/>
      </w:pPr>
      <w:r>
        <w:rPr>
          <w:rFonts w:ascii="Consolas" w:hAnsi="Consolas"/>
          <w:sz w:val="16"/>
        </w:rPr>
        <w:t>[OBSERVACIÓN TÉCNICA]</w:t>
      </w:r>
      <w:r>
        <w:t xml:space="preserve"> Líneas 132-142: </w:t>
      </w:r>
      <w:r>
        <w:rPr>
          <w:rFonts w:ascii="Consolas" w:hAnsi="Consolas"/>
          <w:sz w:val="16"/>
        </w:rPr>
        <w:t>require('../../google-services.json')</w:t>
      </w:r>
    </w:p>
    <w:p>
      <w:pPr>
        <w:spacing w:after="120"/>
      </w:pPr>
      <w:r>
        <w:t xml:space="preserve">  sin validación de estructura en runtime: si el archivo falta o se reestructura, el   bundle puede fallar con un error confuso.</w:t>
      </w:r>
    </w:p>
    <w:p>
      <w:pPr>
        <w:pStyle w:val="ListBullet"/>
        <w:ind w:left="425"/>
      </w:pPr>
      <w:r>
        <w:rPr>
          <w:rFonts w:ascii="Consolas" w:hAnsi="Consolas"/>
          <w:sz w:val="16"/>
        </w:rPr>
        <w:t>[OBSERVACIÓN TÉCNICA]</w:t>
      </w:r>
      <w:r>
        <w:t xml:space="preserve"> El </w:t>
      </w:r>
      <w:r>
        <w:rPr>
          <w:rFonts w:ascii="Consolas" w:hAnsi="Consolas"/>
          <w:sz w:val="16"/>
        </w:rPr>
        <w:t>require</w:t>
      </w:r>
      <w:r>
        <w:t xml:space="preserve"> de los módulos nativos</w:t>
      </w:r>
    </w:p>
    <w:p>
      <w:pPr>
        <w:spacing w:after="120"/>
      </w:pPr>
      <w:r>
        <w:t xml:space="preserve">  (</w:t>
      </w:r>
      <w:r>
        <w:rPr>
          <w:rFonts w:ascii="Consolas" w:hAnsi="Consolas"/>
          <w:sz w:val="16"/>
        </w:rPr>
        <w:t>@react-native-firebase/*</w:t>
      </w:r>
      <w:r>
        <w:t>) se hace en runtime y solo en Android: si un bundler   estático intentara resolverlos en otra plataforma, fallaría; el patrón require   dinámico condicional es el mecanismo previsto para evitarlo.</w:t>
      </w:r>
    </w:p>
    <w:p>
      <w:pPr>
        <w:pStyle w:val="ListBullet"/>
        <w:ind w:left="425"/>
      </w:pPr>
      <w:r>
        <w:rPr>
          <w:rFonts w:ascii="Consolas" w:hAnsi="Consolas"/>
          <w:sz w:val="16"/>
        </w:rPr>
        <w:t>[OBSERVACIÓN TÉCNICA]</w:t>
      </w:r>
      <w:r>
        <w:t xml:space="preserve"> La envoltura de consulta web solo soporta el operador '=='</w:t>
      </w:r>
    </w:p>
    <w:p>
      <w:pPr>
        <w:spacing w:after="120"/>
      </w:pPr>
      <w:r>
        <w:t xml:space="preserve">  en </w:t>
      </w:r>
      <w:r>
        <w:rPr>
          <w:rFonts w:ascii="Consolas" w:hAnsi="Consolas"/>
          <w:sz w:val="16"/>
        </w:rPr>
        <w:t>where</w:t>
      </w:r>
      <w:r>
        <w:t xml:space="preserve"> (lanza error para otros). Si un servicio futuro necesitara '&gt;', '&lt;',   'array-contains', etc., la capa deberá ampliarse.</w:t>
      </w:r>
    </w:p>
    <w:p>
      <w:pPr>
        <w:pStyle w:val="ListBullet"/>
        <w:ind w:left="425"/>
      </w:pPr>
      <w:r>
        <w:rPr>
          <w:rFonts w:ascii="Consolas" w:hAnsi="Consolas"/>
          <w:sz w:val="16"/>
        </w:rPr>
        <w:t>[OBSERVACIÓN TÉCNICA]</w:t>
      </w:r>
      <w:r>
        <w:t xml:space="preserve"> En web/Apple, </w:t>
      </w:r>
      <w:r>
        <w:rPr>
          <w:rFonts w:ascii="Consolas" w:hAnsi="Consolas"/>
          <w:sz w:val="16"/>
        </w:rPr>
        <w:t>storage().ref().putFile</w:t>
      </w:r>
      <w:r>
        <w:t xml:space="preserve"> descarga el archivo</w:t>
      </w:r>
    </w:p>
    <w:p>
      <w:pPr>
        <w:spacing w:after="120"/>
      </w:pPr>
      <w:r>
        <w:t xml:space="preserve">  local con </w:t>
      </w:r>
      <w:r>
        <w:rPr>
          <w:rFonts w:ascii="Consolas" w:hAnsi="Consolas"/>
          <w:sz w:val="16"/>
        </w:rPr>
        <w:t>fetch(localUri)</w:t>
      </w:r>
      <w:r>
        <w:t xml:space="preserve"> y sube el blob; en Android nativo usa el </w:t>
      </w:r>
      <w:r>
        <w:rPr>
          <w:rFonts w:ascii="Consolas" w:hAnsi="Consolas"/>
          <w:sz w:val="16"/>
        </w:rPr>
        <w:t>putFile</w:t>
      </w:r>
      <w:r>
        <w:t xml:space="preserve">   nativo. La ruta web/Apple es más frágil (depende del soporte de fetch sobre URIs de   archivo locales).</w:t>
      </w:r>
    </w:p>
    <w:p>
      <w:pPr>
        <w:pStyle w:val="ListBullet"/>
        <w:ind w:left="425"/>
      </w:pPr>
      <w:r>
        <w:rPr>
          <w:rFonts w:ascii="Consolas" w:hAnsi="Consolas"/>
          <w:sz w:val="16"/>
        </w:rPr>
        <w:t>[OBSERVACIÓN TÉCNICA]</w:t>
      </w:r>
      <w:r>
        <w:t xml:space="preserve"> Duplicidad de nombres de colección: </w:t>
      </w:r>
      <w:r>
        <w:rPr>
          <w:rFonts w:ascii="Consolas" w:hAnsi="Consolas"/>
          <w:sz w:val="16"/>
        </w:rPr>
        <w:t>userDoc</w:t>
      </w:r>
      <w:r>
        <w:t xml:space="preserve">, </w:t>
      </w:r>
      <w:r>
        <w:rPr>
          <w:rFonts w:ascii="Consolas" w:hAnsi="Consolas"/>
          <w:sz w:val="16"/>
        </w:rPr>
        <w:t>contactsCol</w:t>
      </w:r>
      <w:r>
        <w:t>,</w:t>
      </w:r>
    </w:p>
    <w:p>
      <w:pPr>
        <w:spacing w:after="120"/>
      </w:pPr>
      <w:r>
        <w:t xml:space="preserve">  etc. usan literales ('users', 'contacts', 'alerts', 'settings') mientras   </w:t>
      </w:r>
      <w:r>
        <w:rPr>
          <w:rFonts w:ascii="Consolas" w:hAnsi="Consolas"/>
          <w:sz w:val="16"/>
        </w:rPr>
        <w:t>constants.ts</w:t>
      </w:r>
      <w:r>
        <w:t xml:space="preserve"> exporta </w:t>
      </w:r>
      <w:r>
        <w:rPr>
          <w:rFonts w:ascii="Consolas" w:hAnsi="Consolas"/>
          <w:sz w:val="16"/>
        </w:rPr>
        <w:t>COLLECTION_*</w:t>
      </w:r>
      <w:r>
        <w:t xml:space="preserve"> que casi nadie usa (ver análisis de   constants).</w:t>
      </w:r>
    </w:p>
    <w:p>
      <w:pPr>
        <w:pStyle w:val="ListBullet"/>
        <w:ind w:left="425"/>
      </w:pPr>
      <w:r>
        <w:rPr>
          <w:rFonts w:ascii="Consolas" w:hAnsi="Consolas"/>
          <w:sz w:val="16"/>
        </w:rPr>
        <w:t>[INFORMATIVO]</w:t>
      </w:r>
      <w:r>
        <w:t xml:space="preserve"> Las reglas de seguridad reales (Firestore/Storage) no están en este</w:t>
      </w:r>
    </w:p>
    <w:p>
      <w:pPr>
        <w:spacing w:after="120"/>
      </w:pPr>
      <w:r>
        <w:t xml:space="preserve">  archivo; la estructura por uid aquí definida debe alinearse con   </w:t>
      </w:r>
      <w:r>
        <w:rPr>
          <w:rFonts w:ascii="Consolas" w:hAnsi="Consolas"/>
          <w:sz w:val="16"/>
        </w:rPr>
        <w:t>firestore.rules</w:t>
      </w:r>
      <w:r>
        <w:t>/</w:t>
      </w:r>
      <w:r>
        <w:rPr>
          <w:rFonts w:ascii="Consolas" w:hAnsi="Consolas"/>
          <w:sz w:val="16"/>
        </w:rPr>
        <w:t>storage.rules</w:t>
      </w:r>
      <w:r>
        <w:t>.</w:t>
      </w:r>
    </w:p>
    <w:p>
      <w:pPr>
        <w:pStyle w:val="Heading2"/>
      </w:pPr>
      <w:r>
        <w:t>Seguridad</w:t>
      </w:r>
    </w:p>
    <w:p>
      <w:pPr>
        <w:pStyle w:val="ListBullet"/>
        <w:ind w:left="425"/>
      </w:pPr>
      <w:r>
        <w:rPr>
          <w:rFonts w:ascii="Consolas" w:hAnsi="Consolas"/>
          <w:sz w:val="16"/>
        </w:rPr>
        <w:t>[INFORMATIVO]</w:t>
      </w:r>
      <w:r>
        <w:t xml:space="preserve"> La </w:t>
      </w:r>
      <w:r>
        <w:rPr>
          <w:rFonts w:ascii="Consolas" w:hAnsi="Consolas"/>
          <w:sz w:val="16"/>
        </w:rPr>
        <w:t>apiKey</w:t>
      </w:r>
      <w:r>
        <w:t xml:space="preserve"> de Firebase (leída de google-services.json) viaja en el</w:t>
      </w:r>
    </w:p>
    <w:p>
      <w:pPr>
        <w:spacing w:after="120"/>
      </w:pPr>
      <w:r>
        <w:t xml:space="preserve">  bundle: en Firebase esta clave es pública por diseño; la seguridad real depende de   las reglas de Firestore/Storage y de la autenticación, no del ocultamiento de la   clave. Se recomienda revisar que las rules no permitan lecturas abiertas.</w:t>
      </w:r>
    </w:p>
    <w:p>
      <w:pPr>
        <w:pStyle w:val="ListBullet"/>
        <w:ind w:left="425"/>
      </w:pPr>
      <w:r>
        <w:rPr>
          <w:rFonts w:ascii="Consolas" w:hAnsi="Consolas"/>
          <w:sz w:val="16"/>
        </w:rPr>
        <w:t>[MEDIO]</w:t>
      </w:r>
      <w:r>
        <w:t xml:space="preserve"> </w:t>
      </w:r>
      <w:r>
        <w:rPr>
          <w:rFonts w:ascii="Consolas" w:hAnsi="Consolas"/>
          <w:sz w:val="16"/>
        </w:rPr>
        <w:t>google-services.json</w:t>
      </w:r>
      <w:r>
        <w:t xml:space="preserve"> contiene el identificador de proyecto y de app</w:t>
      </w:r>
    </w:p>
    <w:p>
      <w:pPr>
        <w:spacing w:after="120"/>
      </w:pPr>
      <w:r>
        <w:t xml:space="preserve">  móvil; el archivo no debe exponerse en repositorios públicos ni en artefactos de   distribución web sin control. (No se reproducen valores aquí.)</w:t>
      </w:r>
    </w:p>
    <w:p>
      <w:pPr>
        <w:pStyle w:val="ListBullet"/>
        <w:ind w:left="425"/>
      </w:pPr>
      <w:r>
        <w:rPr>
          <w:rFonts w:ascii="Consolas" w:hAnsi="Consolas"/>
          <w:sz w:val="16"/>
        </w:rPr>
        <w:t>[INFORMATIVO]</w:t>
      </w:r>
      <w:r>
        <w:t xml:space="preserve"> Autenticación anónima: </w:t>
      </w:r>
      <w:r>
        <w:rPr>
          <w:rFonts w:ascii="Consolas" w:hAnsi="Consolas"/>
          <w:sz w:val="16"/>
        </w:rPr>
        <w:t>ensureAuthenticated</w:t>
      </w:r>
      <w:r>
        <w:t xml:space="preserve"> crea usuarios anónimos</w:t>
      </w:r>
    </w:p>
    <w:p>
      <w:pPr>
        <w:spacing w:after="120"/>
      </w:pPr>
      <w:r>
        <w:t xml:space="preserve">  silenciosamente. Si no hay vinculación posterior a cuenta (email/Google), los datos   quedan atados a un uid que el usuario no puede recuperar; considerar estrategia de   upgrade de cuenta.</w:t>
      </w:r>
    </w:p>
    <w:p>
      <w:pPr>
        <w:pStyle w:val="ListBullet"/>
        <w:ind w:left="425"/>
      </w:pPr>
      <w:r>
        <w:rPr>
          <w:rFonts w:ascii="Consolas" w:hAnsi="Consolas"/>
          <w:sz w:val="16"/>
        </w:rPr>
        <w:t>[BAJO]</w:t>
      </w:r>
      <w:r>
        <w:t xml:space="preserve"> El ID token obtenido con </w:t>
      </w:r>
      <w:r>
        <w:rPr>
          <w:rFonts w:ascii="Consolas" w:hAnsi="Consolas"/>
          <w:sz w:val="16"/>
        </w:rPr>
        <w:t>getIdToken</w:t>
      </w:r>
      <w:r>
        <w:t xml:space="preserve"> no se loguea aquí, pero fluye hacia</w:t>
      </w:r>
    </w:p>
    <w:p>
      <w:pPr>
        <w:spacing w:after="120"/>
      </w:pPr>
      <w:r>
        <w:t xml:space="preserve">  </w:t>
      </w:r>
      <w:r>
        <w:rPr>
          <w:rFonts w:ascii="Consolas" w:hAnsi="Consolas"/>
          <w:sz w:val="16"/>
        </w:rPr>
        <w:t>LocationApiClient</w:t>
      </w:r>
      <w:r>
        <w:t xml:space="preserve"> para llamadas al backend PythonAnywhere: verificar que el   backend valida el token (audiencia, emisor) y que no se propague a terceros.</w:t>
      </w:r>
    </w:p>
    <w:p>
      <w:pPr>
        <w:pStyle w:val="ListBullet"/>
        <w:ind w:left="425"/>
      </w:pPr>
      <w:r>
        <w:rPr>
          <w:rFonts w:ascii="Consolas" w:hAnsi="Consolas"/>
          <w:sz w:val="16"/>
        </w:rPr>
        <w:t>[BAJO]</w:t>
      </w:r>
      <w:r>
        <w:t xml:space="preserve"> </w:t>
      </w:r>
      <w:r>
        <w:rPr>
          <w:rFonts w:ascii="Consolas" w:hAnsi="Consolas"/>
          <w:sz w:val="16"/>
        </w:rPr>
        <w:t>.catch(() =&gt; {})</w:t>
      </w:r>
      <w:r>
        <w:t xml:space="preserve"> en </w:t>
      </w:r>
      <w:r>
        <w:rPr>
          <w:rFonts w:ascii="Consolas" w:hAnsi="Consolas"/>
          <w:sz w:val="16"/>
        </w:rPr>
        <w:t>setPersistence</w:t>
      </w:r>
      <w:r>
        <w:t xml:space="preserve"> silencia errores: no es un riesgo de</w:t>
      </w:r>
    </w:p>
    <w:p>
      <w:pPr>
        <w:spacing w:after="120"/>
      </w:pPr>
      <w:r>
        <w:t xml:space="preserve">  seguridad directo, pero puede enmascarar fallos de sesión.</w:t>
      </w:r>
    </w:p>
    <w:p>
      <w:pPr>
        <w:pStyle w:val="ListBullet"/>
        <w:ind w:left="425"/>
      </w:pPr>
      <w:r>
        <w:rPr>
          <w:rFonts w:ascii="Consolas" w:hAnsi="Consolas"/>
          <w:sz w:val="16"/>
        </w:rPr>
        <w:t>[INFORMATIVO]</w:t>
      </w:r>
      <w:r>
        <w:t xml:space="preserve"> Sin inyección SQL ni XSS aplicables (capa de cliente Firebase con</w:t>
      </w:r>
    </w:p>
    <w:p>
      <w:pPr>
        <w:spacing w:after="120"/>
      </w:pPr>
      <w:r>
        <w:t xml:space="preserve">  parámetros tipados). Los paths de colección se construyen por interpolación de uid   (p. ej. </w:t>
      </w:r>
      <w:r>
        <w:rPr>
          <w:rFonts w:ascii="Consolas" w:hAnsi="Consolas"/>
          <w:sz w:val="16"/>
        </w:rPr>
        <w:t>users/${uid}/...</w:t>
      </w:r>
      <w:r>
        <w:t>): el uid proviene de Firebase Auth (confiable), no de   entrada de usuario directa.</w:t>
      </w:r>
    </w:p>
    <w:p>
      <w:pPr>
        <w:pStyle w:val="Heading2"/>
      </w:pPr>
      <w:r>
        <w:t>Riesgos y recomendaciones (sin modificar código)</w:t>
      </w:r>
    </w:p>
    <w:p>
      <w:pPr>
        <w:pStyle w:val="ListBullet"/>
        <w:ind w:left="425"/>
      </w:pPr>
      <w:r>
        <w:rPr>
          <w:rFonts w:ascii="Consolas" w:hAnsi="Consolas"/>
          <w:sz w:val="16"/>
        </w:rPr>
        <w:t>[RIESGO]</w:t>
      </w:r>
      <w:r>
        <w:t xml:space="preserve"> Alto: dependencia de la exactitud de las security rules de Firestore y</w:t>
      </w:r>
    </w:p>
    <w:p>
      <w:pPr>
        <w:spacing w:after="120"/>
      </w:pPr>
      <w:r>
        <w:t xml:space="preserve">  Storage; una regla mal escrita expone datos personales (contactos, ubicaciones,   audios). [RECOMENDACIÓN] Auditoría de </w:t>
      </w:r>
      <w:r>
        <w:rPr>
          <w:rFonts w:ascii="Consolas" w:hAnsi="Consolas"/>
          <w:sz w:val="16"/>
        </w:rPr>
        <w:t>firestore.rules</w:t>
      </w:r>
      <w:r>
        <w:t xml:space="preserve"> y </w:t>
      </w:r>
      <w:r>
        <w:rPr>
          <w:rFonts w:ascii="Consolas" w:hAnsi="Consolas"/>
          <w:sz w:val="16"/>
        </w:rPr>
        <w:t>storage.rules</w:t>
      </w:r>
      <w:r>
        <w:t xml:space="preserve">   alineada con este archivo (paths </w:t>
      </w:r>
      <w:r>
        <w:rPr>
          <w:rFonts w:ascii="Consolas" w:hAnsi="Consolas"/>
          <w:sz w:val="16"/>
        </w:rPr>
        <w:t>users/{uid}/...</w:t>
      </w:r>
      <w:r>
        <w:t>).</w:t>
      </w:r>
    </w:p>
    <w:p>
      <w:pPr>
        <w:pStyle w:val="ListBullet"/>
        <w:ind w:left="425"/>
      </w:pPr>
      <w:r>
        <w:rPr>
          <w:rFonts w:ascii="Consolas" w:hAnsi="Consolas"/>
          <w:sz w:val="16"/>
        </w:rPr>
        <w:t>[RIESGO]</w:t>
      </w:r>
      <w:r>
        <w:t xml:space="preserve"> Medio: frágil subida de archivos en Apple/web vía </w:t>
      </w:r>
      <w:r>
        <w:rPr>
          <w:rFonts w:ascii="Consolas" w:hAnsi="Consolas"/>
          <w:sz w:val="16"/>
        </w:rPr>
        <w:t>fetch</w:t>
      </w:r>
      <w:r>
        <w:t xml:space="preserve"> + blob.</w:t>
      </w:r>
    </w:p>
    <w:p>
      <w:pPr>
        <w:spacing w:after="120"/>
      </w:pPr>
      <w:r>
        <w:t xml:space="preserve">  [RECOMENDACIÓN] Probar la subida de audio en iOS y, si falla, usar una estrategia   alternativa (base64 o el módulo nativo de storage en iOS).</w:t>
      </w:r>
    </w:p>
    <w:p>
      <w:pPr>
        <w:pStyle w:val="ListBullet"/>
        <w:ind w:left="425"/>
      </w:pPr>
      <w:r>
        <w:rPr>
          <w:rFonts w:ascii="Consolas" w:hAnsi="Consolas"/>
          <w:sz w:val="16"/>
        </w:rPr>
        <w:t>[RIESGO]</w:t>
      </w:r>
      <w:r>
        <w:t xml:space="preserve"> Medio: el bug del </w:t>
      </w:r>
      <w:r>
        <w:rPr>
          <w:rFonts w:ascii="Consolas" w:hAnsi="Consolas"/>
          <w:sz w:val="16"/>
        </w:rPr>
        <w:t>currentUser</w:t>
      </w:r>
      <w:r>
        <w:t xml:space="preserve"> del shim web puede inducir errores en</w:t>
      </w:r>
    </w:p>
    <w:p>
      <w:pPr>
        <w:spacing w:after="120"/>
      </w:pPr>
      <w:r>
        <w:t xml:space="preserve">  consumidores futuros. [RECOMENDACIÓN] Corregir el getter para que devuelva la   sesión real (</w:t>
      </w:r>
      <w:r>
        <w:rPr>
          <w:rFonts w:ascii="Consolas" w:hAnsi="Consolas"/>
          <w:sz w:val="16"/>
        </w:rPr>
        <w:t>getWebAuth().then(a =&gt; a.currentUser)</w:t>
      </w:r>
      <w:r>
        <w:t xml:space="preserve">), o eliminar el shim y forzar   el uso de </w:t>
      </w:r>
      <w:r>
        <w:rPr>
          <w:rFonts w:ascii="Consolas" w:hAnsi="Consolas"/>
          <w:sz w:val="16"/>
        </w:rPr>
        <w:t>ensureAuthenticated</w:t>
      </w:r>
      <w:r>
        <w:t>.</w:t>
      </w:r>
    </w:p>
    <w:p>
      <w:pPr>
        <w:pStyle w:val="ListBullet"/>
        <w:ind w:left="425"/>
      </w:pPr>
      <w:r>
        <w:rPr>
          <w:rFonts w:ascii="Consolas" w:hAnsi="Consolas"/>
          <w:sz w:val="16"/>
        </w:rPr>
        <w:t>[RECOMENDACIÓN]</w:t>
      </w:r>
      <w:r>
        <w:t xml:space="preserve"> Eliminar el import muerto de </w:t>
      </w:r>
      <w:r>
        <w:rPr>
          <w:rFonts w:ascii="Consolas" w:hAnsi="Consolas"/>
          <w:sz w:val="16"/>
        </w:rPr>
        <w:t>AsyncStorage</w:t>
      </w:r>
      <w:r>
        <w:t>.</w:t>
      </w:r>
    </w:p>
    <w:p>
      <w:pPr>
        <w:pStyle w:val="ListBullet"/>
        <w:ind w:left="425"/>
      </w:pPr>
      <w:r>
        <w:rPr>
          <w:rFonts w:ascii="Consolas" w:hAnsi="Consolas"/>
          <w:sz w:val="16"/>
        </w:rPr>
        <w:t>[RECOMENDACIÓN]</w:t>
      </w:r>
      <w:r>
        <w:t xml:space="preserve"> Unificar nombres de colección: usar las constantes</w:t>
      </w:r>
    </w:p>
    <w:p>
      <w:pPr>
        <w:spacing w:after="120"/>
      </w:pPr>
      <w:r>
        <w:t xml:space="preserve">  </w:t>
      </w:r>
      <w:r>
        <w:rPr>
          <w:rFonts w:ascii="Consolas" w:hAnsi="Consolas"/>
          <w:sz w:val="16"/>
        </w:rPr>
        <w:t>COLLECTION_*</w:t>
      </w:r>
      <w:r>
        <w:t xml:space="preserve"> (o un enum dedicado) en los helpers para evitar divergencias.</w:t>
      </w:r>
    </w:p>
    <w:p>
      <w:pPr>
        <w:pStyle w:val="ListBullet"/>
        <w:ind w:left="425"/>
      </w:pPr>
      <w:r>
        <w:rPr>
          <w:rFonts w:ascii="Consolas" w:hAnsi="Consolas"/>
          <w:sz w:val="16"/>
        </w:rPr>
        <w:t>[RECOMENDACIÓN]</w:t>
      </w:r>
      <w:r>
        <w:t xml:space="preserve"> Añadir validación de estructura de </w:t>
      </w:r>
      <w:r>
        <w:rPr>
          <w:rFonts w:ascii="Consolas" w:hAnsi="Consolas"/>
          <w:sz w:val="16"/>
        </w:rPr>
        <w:t>google-services.json</w:t>
      </w:r>
      <w:r>
        <w:t xml:space="preserve"> en el</w:t>
      </w:r>
    </w:p>
    <w:p>
      <w:pPr>
        <w:spacing w:after="120"/>
      </w:pPr>
      <w:r>
        <w:t xml:space="preserve">  arranque (p. ej. en CI) y documentar qué campos se requieren.</w:t>
      </w:r>
    </w:p>
    <w:p>
      <w:pPr>
        <w:pStyle w:val="Heading1"/>
      </w:pPr>
      <w:r>
        <w:t>Archivo: src/config/porcupine.ts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src/config/porcupine.ts</w:t>
            </w:r>
          </w:p>
        </w:tc>
        <w:tc>
          <w:tcPr>
            <w:tcW w:type="dxa" w:w="1392"/>
          </w:tcPr>
          <w:p>
            <w:pPr>
              <w:spacing w:after="20"/>
            </w:pPr>
            <w:r>
              <w:rPr>
                <w:sz w:val="17"/>
              </w:rPr>
            </w:r>
            <w:r>
              <w:rPr>
                <w:sz w:val="17"/>
              </w:rPr>
              <w:t>22</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870</w:t>
            </w:r>
          </w:p>
        </w:tc>
        <w:tc>
          <w:tcPr>
            <w:tcW w:type="dxa" w:w="1392"/>
          </w:tcPr>
          <w:p>
            <w:pPr>
              <w:spacing w:after="20"/>
            </w:pPr>
            <w:r>
              <w:rPr>
                <w:sz w:val="17"/>
              </w:rPr>
            </w:r>
            <w:r>
              <w:rPr>
                <w:sz w:val="17"/>
              </w:rPr>
              <w:t>Configuración / Wake word (legado)</w:t>
            </w:r>
          </w:p>
        </w:tc>
        <w:tc>
          <w:tcPr>
            <w:tcW w:type="dxa" w:w="1392"/>
          </w:tcPr>
          <w:p>
            <w:pPr>
              <w:spacing w:after="20"/>
            </w:pPr>
            <w:r>
              <w:rPr>
                <w:sz w:val="17"/>
              </w:rPr>
            </w:r>
            <w:r>
              <w:rPr>
                <w:sz w:val="17"/>
              </w:rPr>
              <w:t>CÓDIGO LEGADO / APARENTEMENTE NO UTILIZADO</w:t>
            </w:r>
          </w:p>
        </w:tc>
        <w:tc>
          <w:tcPr>
            <w:tcW w:type="dxa" w:w="1392"/>
          </w:tcPr>
          <w:p>
            <w:pPr>
              <w:spacing w:after="20"/>
            </w:pPr>
            <w:r>
              <w:rPr>
                <w:sz w:val="17"/>
              </w:rPr>
            </w:r>
            <w:r>
              <w:rPr>
                <w:sz w:val="17"/>
              </w:rPr>
              <w:t>Altamente probable</w:t>
            </w:r>
          </w:p>
        </w:tc>
      </w:tr>
    </w:tbl>
    <w:p>
      <w:pPr>
        <w:spacing w:after="0"/>
      </w:pPr>
    </w:p>
    <w:p>
      <w:pPr>
        <w:pStyle w:val="Heading2"/>
      </w:pPr>
      <w:r>
        <w:t>Objetivo</w:t>
      </w:r>
    </w:p>
    <w:p>
      <w:pPr>
        <w:spacing w:after="120"/>
      </w:pPr>
      <w:r>
        <w:t xml:space="preserve">Según su cabecera, "configuración declarativa del feature flag de wake word": debería exponer constantes de disponibilidad de la activación por voz (clave de acceso, sensibilidad, palabras clave y razón de indisponibilidad) para que el resto de la app las consumiera. En la práctica sus valores se derivan de </w:t>
      </w:r>
      <w:r>
        <w:rPr>
          <w:rFonts w:ascii="Consolas" w:hAnsi="Consolas"/>
          <w:sz w:val="16"/>
        </w:rPr>
        <w:t>features.ts</w:t>
      </w:r>
      <w:r>
        <w:t xml:space="preserve"> y una de sus funciones (</w:t>
      </w:r>
      <w:r>
        <w:rPr>
          <w:rFonts w:ascii="Consolas" w:hAnsi="Consolas"/>
          <w:sz w:val="16"/>
        </w:rPr>
        <w:t>getKeywordPaths</w:t>
      </w:r>
      <w:r>
        <w:t>) está vacía.</w:t>
      </w:r>
    </w:p>
    <w:p>
      <w:pPr>
        <w:pStyle w:val="Heading2"/>
      </w:pPr>
      <w:r>
        <w:t>Clasificación y estado</w:t>
      </w:r>
    </w:p>
    <w:p>
      <w:pPr>
        <w:spacing w:after="120"/>
      </w:pPr>
      <w:r>
        <w:t xml:space="preserve">Etiqueta: </w:t>
      </w:r>
      <w:r>
        <w:rPr>
          <w:rFonts w:ascii="Consolas" w:hAnsi="Consolas"/>
          <w:sz w:val="16"/>
        </w:rPr>
        <w:t>CÓDIGO LEGADO</w:t>
      </w:r>
      <w:r>
        <w:t xml:space="preserve"> + marcador </w:t>
      </w:r>
      <w:r>
        <w:rPr>
          <w:rFonts w:ascii="Consolas" w:hAnsi="Consolas"/>
          <w:sz w:val="16"/>
        </w:rPr>
        <w:t>[POTENCIALMENTE NO UTILIZADO]</w:t>
      </w:r>
      <w:r>
        <w:t>.</w:t>
      </w:r>
    </w:p>
    <w:p>
      <w:pPr>
        <w:spacing w:after="120"/>
      </w:pPr>
      <w:r>
        <w:t>Justificación basada en referencias reales:</w:t>
      </w:r>
    </w:p>
    <w:p>
      <w:pPr>
        <w:pStyle w:val="ListBullet"/>
        <w:ind w:left="425"/>
      </w:pPr>
      <w:r>
        <w:t xml:space="preserve">El proyecto migró del wake word Porcupine (Picovoice) a </w:t>
      </w:r>
      <w:r>
        <w:rPr>
          <w:rFonts w:ascii="Consolas" w:hAnsi="Consolas"/>
          <w:sz w:val="16"/>
        </w:rPr>
        <w:t>react-native-wakeword</w:t>
      </w:r>
    </w:p>
    <w:p>
      <w:pPr>
        <w:spacing w:after="120"/>
      </w:pPr>
      <w:r>
        <w:t xml:space="preserve">  (motor local ONNX). Evidencia: </w:t>
      </w:r>
      <w:r>
        <w:rPr>
          <w:rFonts w:ascii="Consolas" w:hAnsi="Consolas"/>
          <w:sz w:val="16"/>
        </w:rPr>
        <w:t>app/(tabs)/settings.tsx</w:t>
      </w:r>
      <w:r>
        <w:t xml:space="preserve"> e </w:t>
      </w:r>
      <w:r>
        <w:rPr>
          <w:rFonts w:ascii="Consolas" w:hAnsi="Consolas"/>
          <w:sz w:val="16"/>
        </w:rPr>
        <w:t>app/(tabs)/index.tsx</w:t>
      </w:r>
      <w:r>
        <w:t xml:space="preserve">   usan </w:t>
      </w:r>
      <w:r>
        <w:rPr>
          <w:rFonts w:ascii="Consolas" w:hAnsi="Consolas"/>
          <w:sz w:val="16"/>
        </w:rPr>
        <w:t>WakeWordService</w:t>
      </w:r>
      <w:r>
        <w:t xml:space="preserve"> (</w:t>
      </w:r>
      <w:r>
        <w:rPr>
          <w:rFonts w:ascii="Consolas" w:hAnsi="Consolas"/>
          <w:sz w:val="16"/>
        </w:rPr>
        <w:t>src/services/WakeWordService.ts</w:t>
      </w:r>
      <w:r>
        <w:t xml:space="preserve">) que a su vez importa   flags de </w:t>
      </w:r>
      <w:r>
        <w:rPr>
          <w:rFonts w:ascii="Consolas" w:hAnsi="Consolas"/>
          <w:sz w:val="16"/>
        </w:rPr>
        <w:t>../config/features</w:t>
      </w:r>
      <w:r>
        <w:t xml:space="preserve"> (línea 20 de ese servicio) — NO de </w:t>
      </w:r>
      <w:r>
        <w:rPr>
          <w:rFonts w:ascii="Consolas" w:hAnsi="Consolas"/>
          <w:sz w:val="16"/>
        </w:rPr>
        <w:t>config/porcupine</w:t>
      </w:r>
      <w:r>
        <w:t>.</w:t>
      </w:r>
    </w:p>
    <w:p>
      <w:pPr>
        <w:pStyle w:val="ListBullet"/>
        <w:ind w:left="425"/>
      </w:pPr>
      <w:r>
        <w:rPr>
          <w:rFonts w:ascii="Consolas" w:hAnsi="Consolas"/>
          <w:sz w:val="16"/>
        </w:rPr>
        <w:t>iphone/tsconfig.json</w:t>
      </w:r>
      <w:r>
        <w:t xml:space="preserve"> (líneas 6-8) mapea el módulo </w:t>
      </w:r>
      <w:r>
        <w:rPr>
          <w:rFonts w:ascii="Consolas" w:hAnsi="Consolas"/>
          <w:sz w:val="16"/>
        </w:rPr>
        <w:t>react-native-wakeword</w:t>
      </w:r>
      <w:r>
        <w:t xml:space="preserve"> hacia</w:t>
      </w:r>
    </w:p>
    <w:p>
      <w:pPr>
        <w:spacing w:after="120"/>
      </w:pPr>
      <w:r>
        <w:t xml:space="preserve">  </w:t>
      </w:r>
      <w:r>
        <w:rPr>
          <w:rFonts w:ascii="Consolas" w:hAnsi="Consolas"/>
          <w:sz w:val="16"/>
        </w:rPr>
        <w:t>src/types/react-native-wakeword</w:t>
      </w:r>
      <w:r>
        <w:t>, confirmando que el motor actual es   react-native-wakeword, no Porcupine.</w:t>
      </w:r>
    </w:p>
    <w:p>
      <w:pPr>
        <w:pStyle w:val="ListBullet"/>
        <w:ind w:left="425"/>
      </w:pPr>
      <w:r>
        <w:t xml:space="preserve">La búsqueda grep de </w:t>
      </w:r>
      <w:r>
        <w:rPr>
          <w:rFonts w:ascii="Consolas" w:hAnsi="Consolas"/>
          <w:sz w:val="16"/>
        </w:rPr>
        <w:t>porcupine</w:t>
      </w:r>
      <w:r>
        <w:t>/</w:t>
      </w:r>
      <w:r>
        <w:rPr>
          <w:rFonts w:ascii="Consolas" w:hAnsi="Consolas"/>
          <w:sz w:val="16"/>
        </w:rPr>
        <w:t>PORCUPINE</w:t>
      </w:r>
      <w:r>
        <w:t xml:space="preserve"> en </w:t>
      </w:r>
      <w:r>
        <w:rPr>
          <w:rFonts w:ascii="Consolas" w:hAnsi="Consolas"/>
          <w:sz w:val="16"/>
        </w:rPr>
        <w:t>src/</w:t>
      </w:r>
      <w:r>
        <w:t xml:space="preserve">, </w:t>
      </w:r>
      <w:r>
        <w:rPr>
          <w:rFonts w:ascii="Consolas" w:hAnsi="Consolas"/>
          <w:sz w:val="16"/>
        </w:rPr>
        <w:t>app/</w:t>
      </w:r>
      <w:r>
        <w:t xml:space="preserve"> e </w:t>
      </w:r>
      <w:r>
        <w:rPr>
          <w:rFonts w:ascii="Consolas" w:hAnsi="Consolas"/>
          <w:sz w:val="16"/>
        </w:rPr>
        <w:t>iphone/</w:t>
      </w:r>
      <w:r>
        <w:t xml:space="preserve"> solo</w:t>
      </w:r>
    </w:p>
    <w:p>
      <w:pPr>
        <w:spacing w:after="120"/>
      </w:pPr>
      <w:r>
        <w:t xml:space="preserve">  encuentra el propio archivo y la constante huérfana </w:t>
      </w:r>
      <w:r>
        <w:rPr>
          <w:rFonts w:ascii="Consolas" w:hAnsi="Consolas"/>
          <w:sz w:val="16"/>
        </w:rPr>
        <w:t>PORCUPINE_SENSITIVITY</w:t>
      </w:r>
      <w:r>
        <w:t xml:space="preserve"> de   </w:t>
      </w:r>
      <w:r>
        <w:rPr>
          <w:rFonts w:ascii="Consolas" w:hAnsi="Consolas"/>
          <w:sz w:val="16"/>
        </w:rPr>
        <w:t>constants.ts</w:t>
      </w:r>
      <w:r>
        <w:t xml:space="preserve">. No existe ningún </w:t>
      </w:r>
      <w:r>
        <w:rPr>
          <w:rFonts w:ascii="Consolas" w:hAnsi="Consolas"/>
          <w:sz w:val="16"/>
        </w:rPr>
        <w:t>import</w:t>
      </w:r>
      <w:r>
        <w:t xml:space="preserve"> de </w:t>
      </w:r>
      <w:r>
        <w:rPr>
          <w:rFonts w:ascii="Consolas" w:hAnsi="Consolas"/>
          <w:sz w:val="16"/>
        </w:rPr>
        <w:t>config/porcupine</w:t>
      </w:r>
      <w:r>
        <w:t xml:space="preserve"> ni uso de sus   exportaciones.</w:t>
      </w:r>
    </w:p>
    <w:p>
      <w:pPr>
        <w:pStyle w:val="ListBullet"/>
        <w:ind w:left="425"/>
      </w:pPr>
      <w:r>
        <w:rPr>
          <w:rFonts w:ascii="Consolas" w:hAnsi="Consolas"/>
          <w:sz w:val="16"/>
        </w:rPr>
        <w:t>PORCUPINE_ACCESS_KEY</w:t>
      </w:r>
      <w:r>
        <w:t xml:space="preserve"> está vacía (</w:t>
      </w:r>
      <w:r>
        <w:rPr>
          <w:rFonts w:ascii="Consolas" w:hAnsi="Consolas"/>
          <w:sz w:val="16"/>
        </w:rPr>
        <w:t>''</w:t>
      </w:r>
      <w:r>
        <w:t>): ni siquiera se configuró la clave de</w:t>
      </w:r>
    </w:p>
    <w:p>
      <w:pPr>
        <w:spacing w:after="120"/>
      </w:pPr>
      <w:r>
        <w:t xml:space="preserve">  acceso de la API de Porcupine, lo que refuerza que el módulo nunca llegó a   operar o quedó abandonado a mitad de migración.</w:t>
      </w:r>
    </w:p>
    <w:p>
      <w:pPr>
        <w:spacing w:after="120"/>
      </w:pPr>
      <w:r>
        <w:rPr>
          <w:b/>
          <w:color w:val="455564"/>
        </w:rPr>
        <w:t xml:space="preserve">[NIVEL DE CERTEZA: Altamente probable] — no se hallaron referencias en el árbol fuente de la app (src/, app/, iphone/), incluyendo imports por alias </w:t>
      </w:r>
      <w:r>
        <w:rPr>
          <w:rFonts w:ascii="Consolas" w:hAnsi="Consolas"/>
          <w:b/>
          <w:color w:val="455564"/>
          <w:sz w:val="16"/>
        </w:rPr>
        <w:t>@/</w:t>
      </w:r>
      <w:r>
        <w:rPr>
          <w:b/>
          <w:color w:val="455564"/>
        </w:rP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WAKE_WORD_DISABLED_REASON</w:t>
            </w:r>
            <w:r>
              <w:rPr>
                <w:sz w:val="17"/>
              </w:rPr>
              <w:t xml:space="preserve">, </w:t>
            </w:r>
            <w:r>
              <w:rPr>
                <w:rFonts w:ascii="Consolas" w:hAnsi="Consolas"/>
                <w:sz w:val="17"/>
              </w:rPr>
              <w:t>WAKE_WORD_ENABLED</w:t>
            </w:r>
            <w:r>
              <w:rPr>
                <w:sz w:val="17"/>
              </w:rPr>
              <w:t xml:space="preserve"> de </w:t>
            </w:r>
            <w:r>
              <w:rPr>
                <w:rFonts w:ascii="Consolas" w:hAnsi="Consolas"/>
                <w:sz w:val="17"/>
              </w:rPr>
              <w:t>./features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19-20</w:t>
            </w:r>
          </w:p>
        </w:tc>
        <w:tc>
          <w:tcPr>
            <w:tcW w:type="dxa" w:w="2436"/>
          </w:tcPr>
          <w:p>
            <w:pPr>
              <w:spacing w:after="20"/>
            </w:pPr>
            <w:r>
              <w:rPr>
                <w:sz w:val="17"/>
              </w:rPr>
            </w:r>
            <w:r>
              <w:rPr>
                <w:sz w:val="17"/>
              </w:rPr>
              <w:t>Sí, pero solo dentro de este archivo (que no tiene consumidores)</w:t>
            </w:r>
          </w:p>
        </w:tc>
      </w:tr>
    </w:tbl>
    <w:p>
      <w:pPr>
        <w:spacing w:after="0"/>
      </w:pPr>
    </w:p>
    <w:p>
      <w:pPr>
        <w:spacing w:after="120"/>
      </w:pPr>
      <w:r>
        <w:t xml:space="preserve">El archivo depende de </w:t>
      </w:r>
      <w:r>
        <w:rPr>
          <w:rFonts w:ascii="Consolas" w:hAnsi="Consolas"/>
          <w:sz w:val="16"/>
        </w:rPr>
        <w:t>features.ts</w:t>
      </w:r>
      <w:r>
        <w:t xml:space="preserve"> para propagar el estado operativo del wake word, pero al no ser importado por nadie, esa dependencia es inerte en la práctica.</w:t>
      </w:r>
    </w:p>
    <w:p>
      <w:pPr>
        <w:pStyle w:val="Heading2"/>
      </w:pPr>
      <w:r>
        <w:t>Componentes que dependen de este archivo</w:t>
      </w:r>
    </w:p>
    <w:p>
      <w:pPr>
        <w:spacing w:after="120"/>
      </w:pPr>
      <w:r>
        <w:t xml:space="preserve">Ninguno detectado. Grep de </w:t>
      </w:r>
      <w:r>
        <w:rPr>
          <w:rFonts w:ascii="Consolas" w:hAnsi="Consolas"/>
          <w:sz w:val="16"/>
        </w:rPr>
        <w:t>porcupine</w:t>
      </w:r>
      <w:r>
        <w:t>/</w:t>
      </w:r>
      <w:r>
        <w:rPr>
          <w:rFonts w:ascii="Consolas" w:hAnsi="Consolas"/>
          <w:sz w:val="16"/>
        </w:rPr>
        <w:t>PORCUPINE</w:t>
      </w:r>
      <w:r>
        <w:t xml:space="preserve"> y de </w:t>
      </w:r>
      <w:r>
        <w:rPr>
          <w:rFonts w:ascii="Consolas" w:hAnsi="Consolas"/>
          <w:sz w:val="16"/>
        </w:rPr>
        <w:t>config/porcupine</w:t>
      </w:r>
      <w:r>
        <w:t xml:space="preserve"> sobre </w:t>
      </w:r>
      <w:r>
        <w:rPr>
          <w:rFonts w:ascii="Consolas" w:hAnsi="Consolas"/>
          <w:sz w:val="16"/>
        </w:rPr>
        <w:t>src/</w:t>
      </w:r>
      <w:r>
        <w:t xml:space="preserve">, </w:t>
      </w:r>
      <w:r>
        <w:rPr>
          <w:rFonts w:ascii="Consolas" w:hAnsi="Consolas"/>
          <w:sz w:val="16"/>
        </w:rPr>
        <w:t>app/</w:t>
      </w:r>
      <w:r>
        <w:t xml:space="preserve"> e </w:t>
      </w:r>
      <w:r>
        <w:rPr>
          <w:rFonts w:ascii="Consolas" w:hAnsi="Consolas"/>
          <w:sz w:val="16"/>
        </w:rPr>
        <w:t>iphone/</w:t>
      </w:r>
      <w:r>
        <w:t xml:space="preserve">: cero importaciones. La funcionalidad de wake word actual lee sus flags de </w:t>
      </w:r>
      <w:r>
        <w:rPr>
          <w:rFonts w:ascii="Consolas" w:hAnsi="Consolas"/>
          <w:sz w:val="16"/>
        </w:rPr>
        <w:t>src/config/features.ts</w:t>
      </w:r>
      <w:r>
        <w:t xml:space="preserve"> vía </w:t>
      </w:r>
      <w:r>
        <w:rPr>
          <w:rFonts w:ascii="Consolas" w:hAnsi="Consolas"/>
          <w:sz w:val="16"/>
        </w:rPr>
        <w:t>WakeWordService</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PORCUPINE_ACCESS_KEY</w:t>
            </w:r>
          </w:p>
        </w:tc>
        <w:tc>
          <w:tcPr>
            <w:tcW w:type="dxa" w:w="1949"/>
          </w:tcPr>
          <w:p>
            <w:pPr>
              <w:spacing w:after="20"/>
            </w:pPr>
            <w:r>
              <w:rPr>
                <w:sz w:val="17"/>
              </w:rPr>
            </w:r>
            <w:r>
              <w:rPr>
                <w:sz w:val="17"/>
              </w:rPr>
              <w:t>'' (cadena vacía)</w:t>
            </w:r>
          </w:p>
        </w:tc>
        <w:tc>
          <w:tcPr>
            <w:tcW w:type="dxa" w:w="1949"/>
          </w:tcPr>
          <w:p>
            <w:pPr>
              <w:spacing w:after="20"/>
            </w:pPr>
            <w:r>
              <w:rPr>
                <w:sz w:val="17"/>
              </w:rPr>
            </w:r>
            <w:r>
              <w:rPr>
                <w:sz w:val="17"/>
              </w:rPr>
              <w:t>string</w:t>
            </w:r>
          </w:p>
        </w:tc>
        <w:tc>
          <w:tcPr>
            <w:tcW w:type="dxa" w:w="1949"/>
          </w:tcPr>
          <w:p>
            <w:pPr>
              <w:spacing w:after="20"/>
            </w:pPr>
            <w:r>
              <w:rPr>
                <w:sz w:val="17"/>
              </w:rPr>
            </w:r>
            <w:r>
              <w:rPr>
                <w:sz w:val="17"/>
              </w:rPr>
              <w:t>Clave de acceso a la API de Porcupine (Picovoice)</w:t>
            </w:r>
          </w:p>
        </w:tc>
        <w:tc>
          <w:tcPr>
            <w:tcW w:type="dxa" w:w="1949"/>
          </w:tcPr>
          <w:p>
            <w:pPr>
              <w:spacing w:after="20"/>
            </w:pPr>
            <w:r>
              <w:rPr>
                <w:sz w:val="17"/>
              </w:rPr>
            </w:r>
            <w:r>
              <w:rPr>
                <w:sz w:val="17"/>
              </w:rPr>
              <w:t>Ninguna</w:t>
            </w:r>
          </w:p>
        </w:tc>
      </w:tr>
      <w:tr>
        <w:tc>
          <w:tcPr>
            <w:tcW w:type="dxa" w:w="1949"/>
          </w:tcPr>
          <w:p>
            <w:pPr>
              <w:spacing w:after="20"/>
            </w:pPr>
            <w:r>
              <w:rPr>
                <w:sz w:val="17"/>
              </w:rPr>
            </w:r>
            <w:r>
              <w:rPr>
                <w:sz w:val="17"/>
              </w:rPr>
              <w:t>PORCUPINE_SENSITIVITY</w:t>
            </w:r>
          </w:p>
        </w:tc>
        <w:tc>
          <w:tcPr>
            <w:tcW w:type="dxa" w:w="1949"/>
          </w:tcPr>
          <w:p>
            <w:pPr>
              <w:spacing w:after="20"/>
            </w:pPr>
            <w:r>
              <w:rPr>
                <w:sz w:val="17"/>
              </w:rPr>
            </w:r>
            <w:r>
              <w:rPr>
                <w:sz w:val="17"/>
              </w:rPr>
              <w:t>0.7</w:t>
            </w:r>
          </w:p>
        </w:tc>
        <w:tc>
          <w:tcPr>
            <w:tcW w:type="dxa" w:w="1949"/>
          </w:tcPr>
          <w:p>
            <w:pPr>
              <w:spacing w:after="20"/>
            </w:pPr>
            <w:r>
              <w:rPr>
                <w:sz w:val="17"/>
              </w:rPr>
            </w:r>
            <w:r>
              <w:rPr>
                <w:sz w:val="17"/>
              </w:rPr>
              <w:t>number</w:t>
            </w:r>
          </w:p>
        </w:tc>
        <w:tc>
          <w:tcPr>
            <w:tcW w:type="dxa" w:w="1949"/>
          </w:tcPr>
          <w:p>
            <w:pPr>
              <w:spacing w:after="20"/>
            </w:pPr>
            <w:r>
              <w:rPr>
                <w:sz w:val="17"/>
              </w:rPr>
            </w:r>
            <w:r>
              <w:rPr>
                <w:sz w:val="17"/>
              </w:rPr>
              <w:t>Sensibilidad del detector</w:t>
            </w:r>
          </w:p>
        </w:tc>
        <w:tc>
          <w:tcPr>
            <w:tcW w:type="dxa" w:w="1949"/>
          </w:tcPr>
          <w:p>
            <w:pPr>
              <w:spacing w:after="20"/>
            </w:pPr>
            <w:r>
              <w:rPr>
                <w:sz w:val="17"/>
              </w:rPr>
            </w:r>
            <w:r>
              <w:rPr>
                <w:sz w:val="17"/>
              </w:rPr>
              <w:t>Ninguna (duplica constants.ts)</w:t>
            </w:r>
          </w:p>
        </w:tc>
      </w:tr>
      <w:tr>
        <w:tc>
          <w:tcPr>
            <w:tcW w:type="dxa" w:w="1949"/>
          </w:tcPr>
          <w:p>
            <w:pPr>
              <w:spacing w:after="20"/>
            </w:pPr>
            <w:r>
              <w:rPr>
                <w:sz w:val="17"/>
              </w:rPr>
            </w:r>
            <w:r>
              <w:rPr>
                <w:sz w:val="17"/>
              </w:rPr>
              <w:t>KEYWORD_LABELS</w:t>
            </w:r>
          </w:p>
        </w:tc>
        <w:tc>
          <w:tcPr>
            <w:tcW w:type="dxa" w:w="1949"/>
          </w:tcPr>
          <w:p>
            <w:pPr>
              <w:spacing w:after="20"/>
            </w:pPr>
            <w:r>
              <w:rPr>
                <w:sz w:val="17"/>
              </w:rPr>
            </w:r>
            <w:r>
              <w:rPr>
                <w:sz w:val="17"/>
              </w:rPr>
              <w:t>['ayuda', 'socorro', 'auxilio']</w:t>
            </w:r>
          </w:p>
        </w:tc>
        <w:tc>
          <w:tcPr>
            <w:tcW w:type="dxa" w:w="1949"/>
          </w:tcPr>
          <w:p>
            <w:pPr>
              <w:spacing w:after="20"/>
            </w:pPr>
            <w:r>
              <w:rPr>
                <w:sz w:val="17"/>
              </w:rPr>
            </w:r>
            <w:r>
              <w:rPr>
                <w:sz w:val="17"/>
              </w:rPr>
              <w:t>string[]</w:t>
            </w:r>
          </w:p>
        </w:tc>
        <w:tc>
          <w:tcPr>
            <w:tcW w:type="dxa" w:w="1949"/>
          </w:tcPr>
          <w:p>
            <w:pPr>
              <w:spacing w:after="20"/>
            </w:pPr>
            <w:r>
              <w:rPr>
                <w:sz w:val="17"/>
              </w:rPr>
            </w:r>
            <w:r>
              <w:rPr>
                <w:sz w:val="17"/>
              </w:rPr>
              <w:t>Palabras de activación en español</w:t>
            </w:r>
          </w:p>
        </w:tc>
        <w:tc>
          <w:tcPr>
            <w:tcW w:type="dxa" w:w="1949"/>
          </w:tcPr>
          <w:p>
            <w:pPr>
              <w:spacing w:after="20"/>
            </w:pPr>
            <w:r>
              <w:rPr>
                <w:sz w:val="17"/>
              </w:rPr>
            </w:r>
            <w:r>
              <w:rPr>
                <w:sz w:val="17"/>
              </w:rPr>
              <w:t>Ninguna</w:t>
            </w:r>
          </w:p>
        </w:tc>
      </w:tr>
      <w:tr>
        <w:tc>
          <w:tcPr>
            <w:tcW w:type="dxa" w:w="1949"/>
          </w:tcPr>
          <w:p>
            <w:pPr>
              <w:spacing w:after="20"/>
            </w:pPr>
            <w:r>
              <w:rPr>
                <w:sz w:val="17"/>
              </w:rPr>
            </w:r>
            <w:r>
              <w:rPr>
                <w:sz w:val="17"/>
              </w:rPr>
              <w:t>PORCUPINE_FEATURE_ENABLED</w:t>
            </w:r>
          </w:p>
        </w:tc>
        <w:tc>
          <w:tcPr>
            <w:tcW w:type="dxa" w:w="1949"/>
          </w:tcPr>
          <w:p>
            <w:pPr>
              <w:spacing w:after="20"/>
            </w:pPr>
            <w:r>
              <w:rPr>
                <w:sz w:val="17"/>
              </w:rPr>
            </w:r>
            <w:r>
              <w:rPr>
                <w:sz w:val="17"/>
              </w:rPr>
              <w:t>WAKE_WORD_ENABLED (boolean)</w:t>
            </w:r>
          </w:p>
        </w:tc>
        <w:tc>
          <w:tcPr>
            <w:tcW w:type="dxa" w:w="1949"/>
          </w:tcPr>
          <w:p>
            <w:pPr>
              <w:spacing w:after="20"/>
            </w:pPr>
            <w:r>
              <w:rPr>
                <w:sz w:val="17"/>
              </w:rPr>
            </w:r>
            <w:r>
              <w:rPr>
                <w:sz w:val="17"/>
              </w:rPr>
              <w:t>boolean</w:t>
            </w:r>
          </w:p>
        </w:tc>
        <w:tc>
          <w:tcPr>
            <w:tcW w:type="dxa" w:w="1949"/>
          </w:tcPr>
          <w:p>
            <w:pPr>
              <w:spacing w:after="20"/>
            </w:pPr>
            <w:r>
              <w:rPr>
                <w:sz w:val="17"/>
              </w:rPr>
            </w:r>
            <w:r>
              <w:rPr>
                <w:sz w:val="17"/>
              </w:rPr>
              <w:t>Flag de disponibilidad delegado a features</w:t>
            </w:r>
          </w:p>
        </w:tc>
        <w:tc>
          <w:tcPr>
            <w:tcW w:type="dxa" w:w="1949"/>
          </w:tcPr>
          <w:p>
            <w:pPr>
              <w:spacing w:after="20"/>
            </w:pPr>
            <w:r>
              <w:rPr>
                <w:sz w:val="17"/>
              </w:rPr>
            </w:r>
            <w:r>
              <w:rPr>
                <w:sz w:val="17"/>
              </w:rPr>
              <w:t>Ninguna</w:t>
            </w:r>
          </w:p>
        </w:tc>
      </w:tr>
      <w:tr>
        <w:tc>
          <w:tcPr>
            <w:tcW w:type="dxa" w:w="1949"/>
          </w:tcPr>
          <w:p>
            <w:pPr>
              <w:spacing w:after="20"/>
            </w:pPr>
            <w:r>
              <w:rPr>
                <w:sz w:val="17"/>
              </w:rPr>
            </w:r>
            <w:r>
              <w:rPr>
                <w:sz w:val="17"/>
              </w:rPr>
              <w:t>PORCUPINE_UNAVAILABLE_REASON</w:t>
            </w:r>
          </w:p>
        </w:tc>
        <w:tc>
          <w:tcPr>
            <w:tcW w:type="dxa" w:w="1949"/>
          </w:tcPr>
          <w:p>
            <w:pPr>
              <w:spacing w:after="20"/>
            </w:pPr>
            <w:r>
              <w:rPr>
                <w:sz w:val="17"/>
              </w:rPr>
            </w:r>
            <w:r>
              <w:rPr>
                <w:sz w:val="17"/>
              </w:rPr>
              <w:t>WAKE_WORD_DISABLED_REASON (string)</w:t>
            </w:r>
          </w:p>
        </w:tc>
        <w:tc>
          <w:tcPr>
            <w:tcW w:type="dxa" w:w="1949"/>
          </w:tcPr>
          <w:p>
            <w:pPr>
              <w:spacing w:after="20"/>
            </w:pPr>
            <w:r>
              <w:rPr>
                <w:sz w:val="17"/>
              </w:rPr>
            </w:r>
            <w:r>
              <w:rPr>
                <w:sz w:val="17"/>
              </w:rPr>
              <w:t>string</w:t>
            </w:r>
          </w:p>
        </w:tc>
        <w:tc>
          <w:tcPr>
            <w:tcW w:type="dxa" w:w="1949"/>
          </w:tcPr>
          <w:p>
            <w:pPr>
              <w:spacing w:after="20"/>
            </w:pPr>
            <w:r>
              <w:rPr>
                <w:sz w:val="17"/>
              </w:rPr>
            </w:r>
            <w:r>
              <w:rPr>
                <w:sz w:val="17"/>
              </w:rPr>
              <w:t>Motivo de indisponibilidad delegado a features</w:t>
            </w:r>
          </w:p>
        </w:tc>
        <w:tc>
          <w:tcPr>
            <w:tcW w:type="dxa" w:w="1949"/>
          </w:tcPr>
          <w:p>
            <w:pPr>
              <w:spacing w:after="20"/>
            </w:pPr>
            <w:r>
              <w:rPr>
                <w:sz w:val="17"/>
              </w:rPr>
            </w:r>
            <w:r>
              <w:rPr>
                <w:sz w:val="17"/>
              </w:rPr>
              <w:t>Ninguna</w:t>
            </w:r>
          </w:p>
        </w:tc>
      </w:tr>
    </w:tbl>
    <w:p>
      <w:pPr>
        <w:spacing w:after="0"/>
      </w:pPr>
    </w:p>
    <w:p>
      <w:pPr>
        <w:spacing w:after="120"/>
      </w:pPr>
      <w:r>
        <w:rPr>
          <w:b/>
          <w:color w:val="1F6FB0"/>
        </w:rPr>
        <w:t xml:space="preserve">[NOTA] </w:t>
      </w:r>
      <w:r>
        <w:rPr>
          <w:rFonts w:ascii="Consolas" w:hAnsi="Consolas"/>
          <w:b/>
          <w:color w:val="1F6FB0"/>
          <w:sz w:val="16"/>
        </w:rPr>
        <w:t>PORCUPINE_ACCESS_KEY</w:t>
      </w:r>
      <w:r>
        <w:rPr>
          <w:b/>
          <w:color w:val="1F6FB0"/>
        </w:rPr>
        <w:t xml:space="preserve"> está vacía, por lo que no hay secreto real que ocultar; de existir una clave operativa en el futuro, debería tratarse como [SECRETO OCULTO] y nunca incrustarse en el cliente sin un backend proxy.</w:t>
      </w:r>
    </w:p>
    <w:p>
      <w:pPr>
        <w:pStyle w:val="Heading2"/>
      </w:pPr>
      <w:r>
        <w:t>Estructura (funciones / clases / tipos)</w:t>
      </w:r>
    </w:p>
    <w:p>
      <w:pPr>
        <w:pStyle w:val="ListBullet"/>
        <w:ind w:left="425"/>
      </w:pPr>
      <w:r>
        <w:rPr>
          <w:rFonts w:ascii="Consolas" w:hAnsi="Consolas"/>
          <w:sz w:val="16"/>
        </w:rPr>
        <w:t>getKeywordPaths(): string[]</w:t>
      </w:r>
      <w:r>
        <w:t xml:space="preserve"> — exportada (línea 22). Devuelve siempre un array</w:t>
      </w:r>
    </w:p>
    <w:p>
      <w:pPr>
        <w:spacing w:after="120"/>
      </w:pPr>
      <w:r>
        <w:t xml:space="preserve">  vacío.</w:t>
      </w:r>
    </w:p>
    <w:p>
      <w:pPr>
        <w:pStyle w:val="Heading2"/>
      </w:pPr>
      <w:r>
        <w:t>Análisis línea por línea</w:t>
      </w:r>
    </w:p>
    <w:p>
      <w:pPr>
        <w:spacing w:after="120"/>
      </w:pPr>
      <w:r>
        <w:rPr>
          <w:b/>
        </w:rPr>
        <w:t>Bloque líneas 1-22 (archivo completo):</w:t>
      </w:r>
    </w:p>
    <w:p>
      <w:pPr>
        <w:spacing w:before="80" w:after="120" w:line="240" w:lineRule="auto"/>
        <w:shd w:val="clear" w:color="auto" w:fill="F5F5F5"/>
      </w:pPr>
      <w:r>
        <w:rPr>
          <w:rFonts w:ascii="Consolas" w:hAnsi="Consolas"/>
          <w:sz w:val="16"/>
        </w:rPr>
        <w:t>/* ============================================================================</w:t>
      </w:r>
      <w:r>
        <w:br/>
      </w:r>
      <w:r>
        <w:rPr>
          <w:rFonts w:ascii="Consolas" w:hAnsi="Consolas"/>
          <w:sz w:val="16"/>
        </w:rPr>
        <w:t>* Archivo         : porcupine.ts</w:t>
      </w:r>
      <w:r>
        <w:br/>
      </w:r>
      <w:r>
        <w:rPr>
          <w:rFonts w:ascii="Consolas" w:hAnsi="Consolas"/>
          <w:sz w:val="16"/>
        </w:rPr>
        <w:t>* Descripción     : Configuración declarativa del feature flag de wake word.</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Importar flags de disponibilidad de wake word.</w:t>
      </w:r>
      <w:r>
        <w:br/>
      </w:r>
      <w:r>
        <w:rPr>
          <w:rFonts w:ascii="Consolas" w:hAnsi="Consolas"/>
          <w:sz w:val="16"/>
        </w:rPr>
        <w:t>* ============================================================================ */</w:t>
      </w:r>
      <w:r>
        <w:br/>
      </w:r>
      <w:r>
        <w:rPr>
          <w:rFonts w:ascii="Consolas" w:hAnsi="Consolas"/>
          <w:sz w:val="16"/>
        </w:rPr>
        <w:t xml:space="preserve"> </w:t>
      </w:r>
      <w:r>
        <w:br/>
      </w:r>
      <w:r>
        <w:rPr>
          <w:rFonts w:ascii="Consolas" w:hAnsi="Consolas"/>
          <w:sz w:val="16"/>
        </w:rPr>
        <w:t>import {</w:t>
      </w:r>
      <w:r>
        <w:br/>
      </w:r>
      <w:r>
        <w:rPr>
          <w:rFonts w:ascii="Consolas" w:hAnsi="Consolas"/>
          <w:sz w:val="16"/>
        </w:rPr>
        <w:t xml:space="preserve">  WAKE_WORD_DISABLED_REASON,</w:t>
      </w:r>
      <w:r>
        <w:br/>
      </w:r>
      <w:r>
        <w:rPr>
          <w:rFonts w:ascii="Consolas" w:hAnsi="Consolas"/>
          <w:sz w:val="16"/>
        </w:rPr>
        <w:t xml:space="preserve">  WAKE_WORD_ENABLED,</w:t>
      </w:r>
      <w:r>
        <w:br/>
      </w:r>
      <w:r>
        <w:rPr>
          <w:rFonts w:ascii="Consolas" w:hAnsi="Consolas"/>
          <w:sz w:val="16"/>
        </w:rPr>
        <w:t>} from './features';</w:t>
      </w:r>
      <w:r>
        <w:br/>
      </w:r>
      <w:r>
        <w:rPr>
          <w:rFonts w:ascii="Consolas" w:hAnsi="Consolas"/>
          <w:sz w:val="16"/>
        </w:rPr>
        <w:t xml:space="preserve"> </w:t>
      </w:r>
      <w:r>
        <w:br/>
      </w:r>
      <w:r>
        <w:rPr>
          <w:rFonts w:ascii="Consolas" w:hAnsi="Consolas"/>
          <w:sz w:val="16"/>
        </w:rPr>
        <w:t>export const PORCUPINE_ACCESS_KEY = '';</w:t>
      </w:r>
      <w:r>
        <w:br/>
      </w:r>
      <w:r>
        <w:rPr>
          <w:rFonts w:ascii="Consolas" w:hAnsi="Consolas"/>
          <w:sz w:val="16"/>
        </w:rPr>
        <w:t>export const PORCUPINE_SENSITIVITY = 0.7;</w:t>
      </w:r>
      <w:r>
        <w:br/>
      </w:r>
      <w:r>
        <w:rPr>
          <w:rFonts w:ascii="Consolas" w:hAnsi="Consolas"/>
          <w:sz w:val="16"/>
        </w:rPr>
        <w:t>export const KEYWORD_LABELS = ['ayuda', 'socorro', 'auxilio'];</w:t>
      </w:r>
      <w:r>
        <w:br/>
      </w:r>
      <w:r>
        <w:rPr>
          <w:rFonts w:ascii="Consolas" w:hAnsi="Consolas"/>
          <w:sz w:val="16"/>
        </w:rPr>
        <w:t>export const PORCUPINE_FEATURE_ENABLED = WAKE_WORD_ENABLED;</w:t>
      </w:r>
      <w:r>
        <w:br/>
      </w:r>
      <w:r>
        <w:rPr>
          <w:rFonts w:ascii="Consolas" w:hAnsi="Consolas"/>
          <w:sz w:val="16"/>
        </w:rPr>
        <w:t>export const PORCUPINE_UNAVAILABLE_REASON = WAKE_WORD_DISABLED_REASON;</w:t>
      </w:r>
      <w:r>
        <w:br/>
      </w:r>
      <w:r>
        <w:rPr>
          <w:rFonts w:ascii="Consolas" w:hAnsi="Consolas"/>
          <w:sz w:val="16"/>
        </w:rPr>
        <w:t xml:space="preserve"> </w:t>
      </w:r>
      <w:r>
        <w:br/>
      </w:r>
      <w:r>
        <w:rPr>
          <w:rFonts w:ascii="Consolas" w:hAnsi="Consolas"/>
          <w:sz w:val="16"/>
        </w:rPr>
        <w:t>export const getKeywordPaths = (): string[] =&gt; [];</w:t>
      </w:r>
    </w:p>
    <w:p>
      <w:pPr>
        <w:spacing w:after="120"/>
      </w:pPr>
      <w:r>
        <w:rPr>
          <w:b/>
        </w:rPr>
        <w:t>Explicación de las líneas 1-22:</w:t>
      </w:r>
    </w:p>
    <w:p>
      <w:pPr>
        <w:pStyle w:val="ListBullet"/>
        <w:ind w:left="425"/>
      </w:pPr>
      <w:r>
        <w:rPr>
          <w:b/>
        </w:rPr>
        <w:t>Líneas 1-9</w:t>
      </w:r>
      <w:r>
        <w:t>: cabecera de archivo (2026-03-19, v1.0.0). Declara el propósito de</w:t>
      </w:r>
    </w:p>
    <w:p>
      <w:pPr>
        <w:spacing w:after="120"/>
      </w:pPr>
      <w:r>
        <w:t xml:space="preserve">  exponer flags de wake word. La fecha (marzo 2026) es anterior a la migración a   react-native-wakeword.</w:t>
      </w:r>
    </w:p>
    <w:p>
      <w:pPr>
        <w:pStyle w:val="ListBullet"/>
        <w:ind w:left="425"/>
      </w:pPr>
      <w:r>
        <w:rPr>
          <w:b/>
        </w:rPr>
        <w:t>Líneas 11-14</w:t>
      </w:r>
      <w:r>
        <w:t xml:space="preserve">: import de </w:t>
      </w:r>
      <w:r>
        <w:rPr>
          <w:rFonts w:ascii="Consolas" w:hAnsi="Consolas"/>
          <w:sz w:val="16"/>
        </w:rPr>
        <w:t>WAKE_WORD_ENABLED</w:t>
      </w:r>
      <w:r>
        <w:t xml:space="preserve"> y </w:t>
      </w:r>
      <w:r>
        <w:rPr>
          <w:rFonts w:ascii="Consolas" w:hAnsi="Consolas"/>
          <w:sz w:val="16"/>
        </w:rPr>
        <w:t>WAKE_WORD_DISABLED_REASON</w:t>
      </w:r>
      <w:r>
        <w:t xml:space="preserve"> desde</w:t>
      </w:r>
    </w:p>
    <w:p>
      <w:pPr>
        <w:spacing w:after="120"/>
      </w:pPr>
      <w:r>
        <w:t xml:space="preserve">  </w:t>
      </w:r>
      <w:r>
        <w:rPr>
          <w:rFonts w:ascii="Consolas" w:hAnsi="Consolas"/>
          <w:sz w:val="16"/>
        </w:rPr>
        <w:t>./features</w:t>
      </w:r>
      <w:r>
        <w:t xml:space="preserve"> (el archivo de flags actual).</w:t>
      </w:r>
    </w:p>
    <w:p>
      <w:pPr>
        <w:pStyle w:val="ListBullet"/>
        <w:ind w:left="425"/>
      </w:pPr>
      <w:r>
        <w:rPr>
          <w:b/>
        </w:rPr>
        <w:t>Línea 16</w:t>
      </w:r>
      <w:r>
        <w:t xml:space="preserve">: </w:t>
      </w:r>
      <w:r>
        <w:rPr>
          <w:rFonts w:ascii="Consolas" w:hAnsi="Consolas"/>
          <w:sz w:val="16"/>
        </w:rPr>
        <w:t>PORCUPINE_ACCESS_KEY = ''</w:t>
      </w:r>
      <w:r>
        <w:t>. Una clave vacía significa que el servicio</w:t>
      </w:r>
    </w:p>
    <w:p>
      <w:pPr>
        <w:spacing w:after="120"/>
      </w:pPr>
      <w:r>
        <w:t xml:space="preserve">  de Porcupine nunca pudo autenticarse; si algún consumidor la usara, la activación   fallaría. Refuerza el carácter de código no operativo.</w:t>
      </w:r>
    </w:p>
    <w:p>
      <w:pPr>
        <w:pStyle w:val="ListBullet"/>
        <w:ind w:left="425"/>
      </w:pPr>
      <w:r>
        <w:rPr>
          <w:b/>
        </w:rPr>
        <w:t>Línea 17</w:t>
      </w:r>
      <w:r>
        <w:t xml:space="preserve">: sensibilidad 0.7, duplicada con </w:t>
      </w:r>
      <w:r>
        <w:rPr>
          <w:rFonts w:ascii="Consolas" w:hAnsi="Consolas"/>
          <w:sz w:val="16"/>
        </w:rPr>
        <w:t>constants.ts</w:t>
      </w:r>
      <w:r>
        <w:t xml:space="preserve"> (línea 28). Valores</w:t>
      </w:r>
    </w:p>
    <w:p>
      <w:pPr>
        <w:spacing w:after="120"/>
      </w:pPr>
      <w:r>
        <w:t xml:space="preserve">  duplicados en dos archivos con el mismo nombre: riesgo de divergencia.</w:t>
      </w:r>
    </w:p>
    <w:p>
      <w:pPr>
        <w:pStyle w:val="ListBullet"/>
        <w:ind w:left="425"/>
      </w:pPr>
      <w:r>
        <w:rPr>
          <w:b/>
        </w:rPr>
        <w:t>Línea 18</w:t>
      </w:r>
      <w:r>
        <w:t>: palabras clave en español ('ayuda', 'socorro', 'auxilio'). En la</w:t>
      </w:r>
    </w:p>
    <w:p>
      <w:pPr>
        <w:spacing w:after="120"/>
      </w:pPr>
      <w:r>
        <w:t xml:space="preserve">  implementación actual (react-native-wakeword), las palabras configurables se leen de   </w:t>
      </w:r>
      <w:r>
        <w:rPr>
          <w:rFonts w:ascii="Consolas" w:hAnsi="Consolas"/>
          <w:sz w:val="16"/>
        </w:rPr>
        <w:t>useSettingsStore.getState().triggerWords</w:t>
      </w:r>
      <w:r>
        <w:t xml:space="preserve"> (ver WakeWordService), no de esta lista.</w:t>
      </w:r>
    </w:p>
    <w:p>
      <w:pPr>
        <w:pStyle w:val="ListBullet"/>
        <w:ind w:left="425"/>
      </w:pPr>
      <w:r>
        <w:rPr>
          <w:b/>
        </w:rPr>
        <w:t>Líneas 19-20</w:t>
      </w:r>
      <w:r>
        <w:t xml:space="preserve">: re-exportan el estado del wake word desde </w:t>
      </w:r>
      <w:r>
        <w:rPr>
          <w:rFonts w:ascii="Consolas" w:hAnsi="Consolas"/>
          <w:sz w:val="16"/>
        </w:rPr>
        <w:t>features.ts</w:t>
      </w:r>
      <w:r>
        <w:t xml:space="preserve"> con</w:t>
      </w:r>
    </w:p>
    <w:p>
      <w:pPr>
        <w:spacing w:after="120"/>
      </w:pPr>
      <w:r>
        <w:t xml:space="preserve">  nombres "Porcupine". Si el proyecto siguiera usando Porcupine, estos serían los   flags de disponibilidad.</w:t>
      </w:r>
    </w:p>
    <w:p>
      <w:pPr>
        <w:pStyle w:val="ListBullet"/>
        <w:ind w:left="425"/>
      </w:pPr>
      <w:r>
        <w:rPr>
          <w:b/>
        </w:rPr>
        <w:t>Línea 22</w:t>
      </w:r>
      <w:r>
        <w:t xml:space="preserve">: </w:t>
      </w:r>
      <w:r>
        <w:rPr>
          <w:rFonts w:ascii="Consolas" w:hAnsi="Consolas"/>
          <w:sz w:val="16"/>
        </w:rPr>
        <w:t>getKeywordPaths</w:t>
      </w:r>
      <w:r>
        <w:t xml:space="preserve"> devuelve siempre </w:t>
      </w:r>
      <w:r>
        <w:rPr>
          <w:rFonts w:ascii="Consolas" w:hAnsi="Consolas"/>
          <w:sz w:val="16"/>
        </w:rPr>
        <w:t>[]</w:t>
      </w:r>
      <w:r>
        <w:t>. En Porcupine, las palabras</w:t>
      </w:r>
    </w:p>
    <w:p>
      <w:pPr>
        <w:spacing w:after="120"/>
      </w:pPr>
      <w:r>
        <w:t xml:space="preserve">  clave se referenciaban por rutas de archivos de modelo (</w:t>
      </w:r>
      <w:r>
        <w:rPr>
          <w:rFonts w:ascii="Consolas" w:hAnsi="Consolas"/>
          <w:sz w:val="16"/>
        </w:rPr>
        <w:t>.ppn</w:t>
      </w:r>
      <w:r>
        <w:t>); esta función quedó   como stub sin implementación (no lanza ni devuelve rutas reales), lo que refuerza   el estado de código abandonado a mitad de integración.</w:t>
      </w:r>
    </w:p>
    <w:p>
      <w:pPr>
        <w:pStyle w:val="Heading2"/>
      </w:pPr>
      <w:r>
        <w:t>Fichas de funciones y métodos</w:t>
      </w:r>
    </w:p>
    <w:p>
      <w:pPr>
        <w:pStyle w:val="Heading3"/>
      </w:pPr>
      <w:r>
        <w:t>getKeywordPaths (línea 22)</w:t>
      </w:r>
    </w:p>
    <w:p>
      <w:pPr>
        <w:pStyle w:val="ListBullet"/>
        <w:ind w:left="425"/>
      </w:pPr>
      <w:r>
        <w:t xml:space="preserve">Firma: </w:t>
      </w:r>
      <w:r>
        <w:rPr>
          <w:rFonts w:ascii="Consolas" w:hAnsi="Consolas"/>
          <w:sz w:val="16"/>
        </w:rPr>
        <w:t>export const getKeywordPaths = (): string[] =&gt; [];</w:t>
      </w:r>
    </w:p>
    <w:p>
      <w:pPr>
        <w:pStyle w:val="ListBullet"/>
        <w:ind w:left="425"/>
      </w:pPr>
      <w:r>
        <w:t>Propósito técnico (inferido): devolver las rutas de los modelos de palabra clave de</w:t>
      </w:r>
    </w:p>
    <w:p>
      <w:pPr>
        <w:spacing w:after="120"/>
      </w:pPr>
      <w:r>
        <w:t xml:space="preserve">  Porcupine. Propósito funcional: sin uso, ya que el motor actual es   react-native-wakeword.</w:t>
      </w:r>
    </w:p>
    <w:p>
      <w:pPr>
        <w:pStyle w:val="ListBullet"/>
        <w:ind w:left="425"/>
      </w:pPr>
      <w:r>
        <w:t xml:space="preserve">Parámetros: ninguno. Retorno: </w:t>
      </w:r>
      <w:r>
        <w:rPr>
          <w:rFonts w:ascii="Consolas" w:hAnsi="Consolas"/>
          <w:sz w:val="16"/>
        </w:rPr>
        <w:t>string[]</w:t>
      </w:r>
      <w:r>
        <w:t xml:space="preserve"> siempre vacío. Excepciones: ninguna.</w:t>
      </w:r>
    </w:p>
    <w:p>
      <w:pPr>
        <w:pStyle w:val="ListBullet"/>
        <w:ind w:left="425"/>
      </w:pPr>
      <w:r>
        <w:t>Dependencias: ninguna. Riesgos: si algún consumidor futuro la usara asumiendo</w:t>
      </w:r>
    </w:p>
    <w:p>
      <w:pPr>
        <w:spacing w:after="120"/>
      </w:pPr>
      <w:r>
        <w:t xml:space="preserve">  rutas válidas, la detección fallaría silenciosamente.</w:t>
      </w:r>
    </w:p>
    <w:p>
      <w:pPr>
        <w:pStyle w:val="Heading2"/>
      </w:pPr>
      <w:r>
        <w:t>Clases / interfaces / tipos</w:t>
      </w:r>
    </w:p>
    <w:p>
      <w:pPr>
        <w:spacing w:after="120"/>
      </w:pPr>
      <w:r>
        <w:t>No define clases, interfaces ni tipos.</w:t>
      </w:r>
    </w:p>
    <w:p>
      <w:pPr>
        <w:pStyle w:val="Heading2"/>
      </w:pPr>
      <w:r>
        <w:t>Observaciones técnicas</w:t>
      </w:r>
    </w:p>
    <w:p>
      <w:pPr>
        <w:pStyle w:val="ListBullet"/>
        <w:ind w:left="425"/>
      </w:pPr>
      <w:r>
        <w:rPr>
          <w:rFonts w:ascii="Consolas" w:hAnsi="Consolas"/>
          <w:sz w:val="16"/>
        </w:rPr>
        <w:t>[POTENCIALMENTE NO UTILIZADO]</w:t>
      </w:r>
      <w:r>
        <w:t xml:space="preserve"> Archivo sin consumidores: cero imports en src/, app/</w:t>
      </w:r>
    </w:p>
    <w:p>
      <w:pPr>
        <w:spacing w:after="120"/>
      </w:pPr>
      <w:r>
        <w:t xml:space="preserve">  e iphone/. [NIVEL DE CERTEZA: Altamente probable]</w:t>
      </w:r>
    </w:p>
    <w:p>
      <w:pPr>
        <w:pStyle w:val="ListBullet"/>
        <w:ind w:left="425"/>
      </w:pPr>
      <w:r>
        <w:rPr>
          <w:rFonts w:ascii="Consolas" w:hAnsi="Consolas"/>
          <w:sz w:val="16"/>
        </w:rPr>
        <w:t>[OBSERVACIÓN TÉCNICA]</w:t>
      </w:r>
      <w:r>
        <w:t xml:space="preserve"> Evidencia de migración: el wake word operativo vive en</w:t>
      </w:r>
    </w:p>
    <w:p>
      <w:pPr>
        <w:spacing w:after="120"/>
      </w:pPr>
      <w:r>
        <w:t xml:space="preserve">  </w:t>
      </w:r>
      <w:r>
        <w:rPr>
          <w:rFonts w:ascii="Consolas" w:hAnsi="Consolas"/>
          <w:sz w:val="16"/>
        </w:rPr>
        <w:t>src/services/WakeWordService.ts</w:t>
      </w:r>
      <w:r>
        <w:t xml:space="preserve"> + </w:t>
      </w:r>
      <w:r>
        <w:rPr>
          <w:rFonts w:ascii="Consolas" w:hAnsi="Consolas"/>
          <w:sz w:val="16"/>
        </w:rPr>
        <w:t>src/config/features.ts</w:t>
      </w:r>
      <w:r>
        <w:t xml:space="preserve"> con el motor   </w:t>
      </w:r>
      <w:r>
        <w:rPr>
          <w:rFonts w:ascii="Consolas" w:hAnsi="Consolas"/>
          <w:sz w:val="16"/>
        </w:rPr>
        <w:t>react-native-wakeword</w:t>
      </w:r>
      <w:r>
        <w:t xml:space="preserve"> (modelo </w:t>
      </w:r>
      <w:r>
        <w:rPr>
          <w:rFonts w:ascii="Consolas" w:hAnsi="Consolas"/>
          <w:sz w:val="16"/>
        </w:rPr>
        <w:t>wakeword_es.onnx</w:t>
      </w:r>
      <w:r>
        <w:t>), mientras que este archivo es   vestigio de la etapa Porcupine (Picovoice) de marzo 2026.</w:t>
      </w:r>
    </w:p>
    <w:p>
      <w:pPr>
        <w:pStyle w:val="ListBullet"/>
        <w:ind w:left="425"/>
      </w:pPr>
      <w:r>
        <w:rPr>
          <w:rFonts w:ascii="Consolas" w:hAnsi="Consolas"/>
          <w:sz w:val="16"/>
        </w:rPr>
        <w:t>[OBSERVACIÓN TÉCNICA]</w:t>
      </w:r>
      <w:r>
        <w:t xml:space="preserve"> </w:t>
      </w:r>
      <w:r>
        <w:rPr>
          <w:rFonts w:ascii="Consolas" w:hAnsi="Consolas"/>
          <w:sz w:val="16"/>
        </w:rPr>
        <w:t>PORCUPINE_SENSITIVITY</w:t>
      </w:r>
      <w:r>
        <w:t xml:space="preserve"> duplicada en </w:t>
      </w:r>
      <w:r>
        <w:rPr>
          <w:rFonts w:ascii="Consolas" w:hAnsi="Consolas"/>
          <w:sz w:val="16"/>
        </w:rPr>
        <w:t>constants.ts</w:t>
      </w:r>
      <w:r>
        <w:t xml:space="preserve"> y en</w:t>
      </w:r>
    </w:p>
    <w:p>
      <w:pPr>
        <w:spacing w:after="120"/>
      </w:pPr>
      <w:r>
        <w:t xml:space="preserve">  este archivo: posible divergencia si se ajustara solo una.</w:t>
      </w:r>
    </w:p>
    <w:p>
      <w:pPr>
        <w:pStyle w:val="ListBullet"/>
        <w:ind w:left="425"/>
      </w:pPr>
      <w:r>
        <w:rPr>
          <w:rFonts w:ascii="Consolas" w:hAnsi="Consolas"/>
          <w:sz w:val="16"/>
        </w:rPr>
        <w:t>[OBSERVACIÓN TÉCNICA]</w:t>
      </w:r>
      <w:r>
        <w:t xml:space="preserve"> </w:t>
      </w:r>
      <w:r>
        <w:rPr>
          <w:rFonts w:ascii="Consolas" w:hAnsi="Consolas"/>
          <w:sz w:val="16"/>
        </w:rPr>
        <w:t>KEYWORD_LABELS</w:t>
      </w:r>
      <w:r>
        <w:t xml:space="preserve"> no coincide con la fuente operativa de</w:t>
      </w:r>
    </w:p>
    <w:p>
      <w:pPr>
        <w:spacing w:after="120"/>
      </w:pPr>
      <w:r>
        <w:t xml:space="preserve">  palabras (triggerWords del store), por lo que su información está obsoleta.</w:t>
      </w:r>
    </w:p>
    <w:p>
      <w:pPr>
        <w:pStyle w:val="Heading2"/>
      </w:pPr>
      <w:r>
        <w:t>Seguridad</w:t>
      </w:r>
    </w:p>
    <w:p>
      <w:pPr>
        <w:pStyle w:val="ListBullet"/>
        <w:ind w:left="425"/>
      </w:pPr>
      <w:r>
        <w:rPr>
          <w:rFonts w:ascii="Consolas" w:hAnsi="Consolas"/>
          <w:sz w:val="16"/>
        </w:rPr>
        <w:t>[INFORMATIVO]</w:t>
      </w:r>
      <w:r>
        <w:t xml:space="preserve"> </w:t>
      </w:r>
      <w:r>
        <w:rPr>
          <w:rFonts w:ascii="Consolas" w:hAnsi="Consolas"/>
          <w:sz w:val="16"/>
        </w:rPr>
        <w:t>PORCUPINE_ACCESS_KEY</w:t>
      </w:r>
      <w:r>
        <w:t xml:space="preserve"> está vacía: sin secreto expuesto hoy.</w:t>
      </w:r>
    </w:p>
    <w:p>
      <w:pPr>
        <w:pStyle w:val="ListBullet"/>
        <w:ind w:left="425"/>
      </w:pPr>
      <w:r>
        <w:rPr>
          <w:rFonts w:ascii="Consolas" w:hAnsi="Consolas"/>
          <w:sz w:val="16"/>
        </w:rPr>
        <w:t>[MEDIO]</w:t>
      </w:r>
      <w:r>
        <w:t xml:space="preserve"> Riesgo futuro: si alguien reintroduce Porcupine rellenando esta clave en</w:t>
      </w:r>
    </w:p>
    <w:p>
      <w:pPr>
        <w:spacing w:after="120"/>
      </w:pPr>
      <w:r>
        <w:t xml:space="preserve">  el cliente, quedaría incrustada en el APK. La política del proyecto (cabecera de   </w:t>
      </w:r>
      <w:r>
        <w:rPr>
          <w:rFonts w:ascii="Consolas" w:hAnsi="Consolas"/>
          <w:sz w:val="16"/>
        </w:rPr>
        <w:t>features.ts</w:t>
      </w:r>
      <w:r>
        <w:t>) exige backend proxy para claves sensibles.</w:t>
      </w:r>
    </w:p>
    <w:p>
      <w:pPr>
        <w:pStyle w:val="ListBullet"/>
        <w:ind w:left="425"/>
      </w:pPr>
      <w:r>
        <w:t>No hay logging de secretos ni paths sensibles en este archivo.</w:t>
      </w:r>
    </w:p>
    <w:p>
      <w:pPr>
        <w:pStyle w:val="Heading2"/>
      </w:pPr>
      <w:r>
        <w:t>Riesgos y recomendaciones (sin modificar código)</w:t>
      </w:r>
    </w:p>
    <w:p>
      <w:pPr>
        <w:pStyle w:val="ListBullet"/>
        <w:ind w:left="425"/>
      </w:pPr>
      <w:r>
        <w:rPr>
          <w:rFonts w:ascii="Consolas" w:hAnsi="Consolas"/>
          <w:sz w:val="16"/>
        </w:rPr>
        <w:t>[RIESGO]</w:t>
      </w:r>
      <w:r>
        <w:t xml:space="preserve"> Bajo: código muerto que confunde sobre el estado real del wake word</w:t>
      </w:r>
    </w:p>
    <w:p>
      <w:pPr>
        <w:spacing w:after="120"/>
      </w:pPr>
      <w:r>
        <w:t xml:space="preserve">  (un lector podría pensar que Porcupine sigue activo).</w:t>
      </w:r>
    </w:p>
    <w:p>
      <w:pPr>
        <w:pStyle w:val="ListBullet"/>
        <w:ind w:left="425"/>
      </w:pPr>
      <w:r>
        <w:rPr>
          <w:rFonts w:ascii="Consolas" w:hAnsi="Consolas"/>
          <w:sz w:val="16"/>
        </w:rPr>
        <w:t>[RECOMENDACIÓN]</w:t>
      </w:r>
      <w:r>
        <w:t xml:space="preserve"> Eliminar el archivo en una limpieza planificada, o al menos</w:t>
      </w:r>
    </w:p>
    <w:p>
      <w:pPr>
        <w:spacing w:after="120"/>
      </w:pPr>
      <w:r>
        <w:t xml:space="preserve">  marcarlo en el README del módulo como legado de la etapa Porcupine. Antes de   eliminarlo, re-verificar ausencia de referencias tras futuros cambios.</w:t>
      </w:r>
    </w:p>
    <w:p>
      <w:pPr>
        <w:pStyle w:val="ListBullet"/>
        <w:ind w:left="425"/>
      </w:pPr>
      <w:r>
        <w:rPr>
          <w:rFonts w:ascii="Consolas" w:hAnsi="Consolas"/>
          <w:sz w:val="16"/>
        </w:rPr>
        <w:t>[RECOMENDACIÓN]</w:t>
      </w:r>
      <w:r>
        <w:t xml:space="preserve"> Eliminar también </w:t>
      </w:r>
      <w:r>
        <w:rPr>
          <w:rFonts w:ascii="Consolas" w:hAnsi="Consolas"/>
          <w:sz w:val="16"/>
        </w:rPr>
        <w:t>PORCUPINE_SENSITIVITY</w:t>
      </w:r>
      <w:r>
        <w:t xml:space="preserve"> de </w:t>
      </w:r>
      <w:r>
        <w:rPr>
          <w:rFonts w:ascii="Consolas" w:hAnsi="Consolas"/>
          <w:sz w:val="16"/>
        </w:rPr>
        <w:t>constants.ts</w:t>
      </w:r>
      <w:r>
        <w:t xml:space="preserve"> en la</w:t>
      </w:r>
    </w:p>
    <w:p>
      <w:pPr>
        <w:spacing w:after="120"/>
      </w:pPr>
      <w:r>
        <w:t xml:space="preserve">  misma limpieza, salvo que la sensibilidad operativa se unifique leyendo   </w:t>
      </w:r>
      <w:r>
        <w:rPr>
          <w:rFonts w:ascii="Consolas" w:hAnsi="Consolas"/>
          <w:sz w:val="16"/>
        </w:rPr>
        <w:t>useSettingsStore.wakeWordSensitivity</w:t>
      </w:r>
      <w:r>
        <w:t>.</w:t>
      </w:r>
    </w:p>
    <w:p>
      <w:pPr>
        <w:pStyle w:val="Heading1"/>
      </w:pPr>
      <w:r>
        <w:t>Archivo: src/config/sentry.ts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src/config/sentry.ts</w:t>
            </w:r>
          </w:p>
        </w:tc>
        <w:tc>
          <w:tcPr>
            <w:tcW w:type="dxa" w:w="1392"/>
          </w:tcPr>
          <w:p>
            <w:pPr>
              <w:spacing w:after="20"/>
            </w:pPr>
            <w:r>
              <w:rPr>
                <w:sz w:val="17"/>
              </w:rPr>
            </w:r>
            <w:r>
              <w:rPr>
                <w:sz w:val="17"/>
              </w:rPr>
              <w:t>47</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1563</w:t>
            </w:r>
          </w:p>
        </w:tc>
        <w:tc>
          <w:tcPr>
            <w:tcW w:type="dxa" w:w="1392"/>
          </w:tcPr>
          <w:p>
            <w:pPr>
              <w:spacing w:after="20"/>
            </w:pPr>
            <w:r>
              <w:rPr>
                <w:sz w:val="17"/>
              </w:rPr>
            </w:r>
            <w:r>
              <w:rPr>
                <w:sz w:val="17"/>
              </w:rPr>
              <w:t>Configuración / Crash reporting (Sentry)</w:t>
            </w:r>
          </w:p>
        </w:tc>
        <w:tc>
          <w:tcPr>
            <w:tcW w:type="dxa" w:w="1392"/>
          </w:tcPr>
          <w:p>
            <w:pPr>
              <w:spacing w:after="20"/>
            </w:pPr>
            <w:r>
              <w:rPr>
                <w:sz w:val="17"/>
              </w:rPr>
            </w:r>
            <w:r>
              <w:rPr>
                <w:sz w:val="17"/>
              </w:rPr>
              <w:t>FUNCIONALIDAD EXISTENTE (condicional a DSN)</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Inicializa Sentry (crash reporting) en la app mediante efectos de importación side-effect. El módulo lee el DSN de la variable </w:t>
      </w:r>
      <w:r>
        <w:rPr>
          <w:rFonts w:ascii="Consolas" w:hAnsi="Consolas"/>
          <w:sz w:val="16"/>
        </w:rPr>
        <w:t>EXPO_PUBLIC_SENTRY_DSN</w:t>
      </w:r>
      <w:r>
        <w:t xml:space="preserve">; si existe, ejecuta </w:t>
      </w:r>
      <w:r>
        <w:rPr>
          <w:rFonts w:ascii="Consolas" w:hAnsi="Consolas"/>
          <w:sz w:val="16"/>
        </w:rPr>
        <w:t>Sentry.init</w:t>
      </w:r>
      <w:r>
        <w:t xml:space="preserve"> con configuración de muestreo de trazas y un </w:t>
      </w:r>
      <w:r>
        <w:rPr>
          <w:rFonts w:ascii="Consolas" w:hAnsi="Consolas"/>
          <w:sz w:val="16"/>
        </w:rPr>
        <w:t>beforeSend</w:t>
      </w:r>
      <w:r>
        <w:t xml:space="preserve"> que redacta datos potencialmente sensibles de los eventos antes de enviarlos (Fase 2 según cabecera: redacción automática). Si no hay DSN, informa por consola y no inicializa nada.</w:t>
      </w:r>
    </w:p>
    <w:p>
      <w:pPr>
        <w:spacing w:after="120"/>
      </w:pPr>
      <w:r>
        <w:t xml:space="preserve">Se ejecuta una sola vez por la importación en </w:t>
      </w:r>
      <w:r>
        <w:rPr>
          <w:rFonts w:ascii="Consolas" w:hAnsi="Consolas"/>
          <w:sz w:val="16"/>
        </w:rPr>
        <w:t>app/_layout.tsx</w:t>
      </w:r>
      <w:r>
        <w:t xml:space="preserve"> (</w:t>
      </w:r>
      <w:r>
        <w:rPr>
          <w:rFonts w:ascii="Consolas" w:hAnsi="Consolas"/>
          <w:sz w:val="16"/>
        </w:rPr>
        <w:t>import * as Sentry from '../src/config/sentry'</w:t>
      </w:r>
      <w:r>
        <w:t xml:space="preserve">), que además recibe el objeto Sentry y el re-export completo de </w:t>
      </w:r>
      <w:r>
        <w:rPr>
          <w:rFonts w:ascii="Consolas" w:hAnsi="Consolas"/>
          <w:sz w:val="16"/>
        </w:rPr>
        <w:t>@sentry/react-native</w:t>
      </w:r>
      <w:r>
        <w:t xml:space="preserve"> para usar sus APIs en el resto de la app.</w:t>
      </w:r>
    </w:p>
    <w:p>
      <w:pPr>
        <w:pStyle w:val="Heading2"/>
      </w:pPr>
      <w:r>
        <w:t>Clasificación y estado</w:t>
      </w:r>
    </w:p>
    <w:p>
      <w:pPr>
        <w:spacing w:after="120"/>
      </w:pPr>
      <w:r>
        <w:t xml:space="preserve">Etiqueta: </w:t>
      </w:r>
      <w:r>
        <w:rPr>
          <w:rFonts w:ascii="Consolas" w:hAnsi="Consolas"/>
          <w:sz w:val="16"/>
        </w:rPr>
        <w:t>FUNCIONALIDAD EXISTENTE</w:t>
      </w:r>
      <w:r>
        <w:t xml:space="preserve"> — importado y ejecutado por </w:t>
      </w:r>
      <w:r>
        <w:rPr>
          <w:rFonts w:ascii="Consolas" w:hAnsi="Consolas"/>
          <w:sz w:val="16"/>
        </w:rPr>
        <w:t>app/_layout.tsx</w:t>
      </w:r>
      <w:r>
        <w:t xml:space="preserve"> (línea 11) y presente también en el respaldo </w:t>
      </w:r>
      <w:r>
        <w:rPr>
          <w:rFonts w:ascii="Consolas" w:hAnsi="Consolas"/>
          <w:sz w:val="16"/>
        </w:rPr>
        <w:t>app/_layout.tsx.bak</w:t>
      </w:r>
      <w:r>
        <w:t xml:space="preserve">. La inicialización efectiva depende de que </w:t>
      </w:r>
      <w:r>
        <w:rPr>
          <w:rFonts w:ascii="Consolas" w:hAnsi="Consolas"/>
          <w:sz w:val="16"/>
        </w:rPr>
        <w:t>EXPO_PUBLIC_SENTRY_DSN</w:t>
      </w:r>
      <w:r>
        <w:t xml:space="preserve"> esté definida en el entorno de compilación; sin ella el módulo queda inerte (no es un error).</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 as Sentry</w:t>
            </w:r>
            <w:r>
              <w:rPr>
                <w:sz w:val="17"/>
              </w:rPr>
              <w:t xml:space="preserve"> de </w:t>
            </w:r>
            <w:r>
              <w:rPr>
                <w:rFonts w:ascii="Consolas" w:hAnsi="Consolas"/>
                <w:sz w:val="17"/>
              </w:rPr>
              <w:t>@sentry/react-native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init, beforeSend, default export, re-export</w:t>
            </w:r>
          </w:p>
        </w:tc>
        <w:tc>
          <w:tcPr>
            <w:tcW w:type="dxa" w:w="2436"/>
          </w:tcPr>
          <w:p>
            <w:pPr>
              <w:spacing w:after="20"/>
            </w:pPr>
            <w:r>
              <w:rPr>
                <w:sz w:val="17"/>
              </w:rPr>
            </w:r>
            <w:r>
              <w:rPr>
                <w:sz w:val="17"/>
              </w:rPr>
              <w:t>Sí</w:t>
            </w:r>
          </w:p>
        </w:tc>
      </w:tr>
    </w:tbl>
    <w:p>
      <w:pPr>
        <w:spacing w:after="0"/>
      </w:pPr>
    </w:p>
    <w:p>
      <w:pPr>
        <w:spacing w:after="120"/>
      </w:pPr>
      <w:r>
        <w:rPr>
          <w:rFonts w:ascii="Consolas" w:hAnsi="Consolas"/>
          <w:sz w:val="16"/>
        </w:rPr>
        <w:t>@sentry/react-native</w:t>
      </w:r>
      <w:r>
        <w:t xml:space="preserve"> es el SDK oficial de Sentry para React Native. El módulo lo usa para inicializar y lo re-exporta entero (</w:t>
      </w:r>
      <w:r>
        <w:rPr>
          <w:rFonts w:ascii="Consolas" w:hAnsi="Consolas"/>
          <w:sz w:val="16"/>
        </w:rPr>
        <w:t>export * from '@sentry/react-native'</w:t>
      </w:r>
      <w:r>
        <w:t>), de modo que los importadores obtienen el namespace completo del SDK (Sentry.captureException, etc.) sin importar la librería dos veces.</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Forma de uso</w:t>
            </w:r>
          </w:p>
        </w:tc>
      </w:tr>
      <w:tr>
        <w:tc>
          <w:tcPr>
            <w:tcW w:type="dxa" w:w="4873"/>
          </w:tcPr>
          <w:p>
            <w:pPr>
              <w:spacing w:after="20"/>
            </w:pPr>
            <w:r>
              <w:rPr>
                <w:sz w:val="17"/>
              </w:rPr>
            </w:r>
            <w:r>
              <w:rPr>
                <w:sz w:val="17"/>
              </w:rPr>
              <w:t>app/_layout.tsx</w:t>
            </w:r>
          </w:p>
        </w:tc>
        <w:tc>
          <w:tcPr>
            <w:tcW w:type="dxa" w:w="4873"/>
          </w:tcPr>
          <w:p>
            <w:pPr>
              <w:spacing w:after="20"/>
            </w:pPr>
            <w:r>
              <w:rPr>
                <w:sz w:val="17"/>
              </w:rPr>
            </w:r>
            <w:r>
              <w:rPr>
                <w:rFonts w:ascii="Consolas" w:hAnsi="Consolas"/>
                <w:sz w:val="17"/>
              </w:rPr>
              <w:t>import * as Sentry from '../src/config/sentry';</w:t>
            </w:r>
            <w:r>
              <w:rPr>
                <w:sz w:val="17"/>
              </w:rPr>
              <w:t xml:space="preserve"> (efecto side-effect de init + APIs)</w:t>
            </w:r>
          </w:p>
        </w:tc>
      </w:tr>
      <w:tr>
        <w:tc>
          <w:tcPr>
            <w:tcW w:type="dxa" w:w="4873"/>
          </w:tcPr>
          <w:p>
            <w:pPr>
              <w:spacing w:after="20"/>
            </w:pPr>
            <w:r>
              <w:rPr>
                <w:sz w:val="17"/>
              </w:rPr>
            </w:r>
            <w:r>
              <w:rPr>
                <w:sz w:val="17"/>
              </w:rPr>
              <w:t>app/_layout.tsx.bak</w:t>
            </w:r>
          </w:p>
        </w:tc>
        <w:tc>
          <w:tcPr>
            <w:tcW w:type="dxa" w:w="4873"/>
          </w:tcPr>
          <w:p>
            <w:pPr>
              <w:spacing w:after="20"/>
            </w:pPr>
            <w:r>
              <w:rPr>
                <w:sz w:val="17"/>
              </w:rPr>
            </w:r>
            <w:r>
              <w:rPr>
                <w:sz w:val="17"/>
              </w:rPr>
              <w:t>Mismo import (respaldo no activo)</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SENTRY_DSN</w:t>
            </w:r>
          </w:p>
        </w:tc>
        <w:tc>
          <w:tcPr>
            <w:tcW w:type="dxa" w:w="1949"/>
          </w:tcPr>
          <w:p>
            <w:pPr>
              <w:spacing w:after="20"/>
            </w:pPr>
            <w:r>
              <w:rPr>
                <w:sz w:val="17"/>
              </w:rPr>
            </w:r>
            <w:r>
              <w:rPr>
                <w:sz w:val="17"/>
              </w:rPr>
              <w:t>process.env.EXPO_PUBLIC_SENTRY_DSN o ''</w:t>
            </w:r>
          </w:p>
        </w:tc>
        <w:tc>
          <w:tcPr>
            <w:tcW w:type="dxa" w:w="1949"/>
          </w:tcPr>
          <w:p>
            <w:pPr>
              <w:spacing w:after="20"/>
            </w:pPr>
            <w:r>
              <w:rPr>
                <w:sz w:val="17"/>
              </w:rPr>
            </w:r>
            <w:r>
              <w:rPr>
                <w:sz w:val="17"/>
              </w:rPr>
              <w:t>string</w:t>
            </w:r>
          </w:p>
        </w:tc>
        <w:tc>
          <w:tcPr>
            <w:tcW w:type="dxa" w:w="1949"/>
          </w:tcPr>
          <w:p>
            <w:pPr>
              <w:spacing w:after="20"/>
            </w:pPr>
            <w:r>
              <w:rPr>
                <w:sz w:val="17"/>
              </w:rPr>
            </w:r>
            <w:r>
              <w:rPr>
                <w:sz w:val="17"/>
              </w:rPr>
              <w:t>Endpoint DSN de Sentry</w:t>
            </w:r>
          </w:p>
        </w:tc>
        <w:tc>
          <w:tcPr>
            <w:tcW w:type="dxa" w:w="1949"/>
          </w:tcPr>
          <w:p>
            <w:pPr>
              <w:spacing w:after="20"/>
            </w:pPr>
            <w:r>
              <w:rPr>
                <w:sz w:val="17"/>
              </w:rPr>
            </w:r>
            <w:r>
              <w:rPr>
                <w:sz w:val="17"/>
              </w:rPr>
              <w:t>Líneas 14-16 (condiciona el init)</w:t>
            </w:r>
          </w:p>
        </w:tc>
      </w:tr>
    </w:tbl>
    <w:p>
      <w:pPr>
        <w:spacing w:after="0"/>
      </w:pPr>
    </w:p>
    <w:p>
      <w:pPr>
        <w:spacing w:after="120"/>
      </w:pPr>
      <w:r>
        <w:rPr>
          <w:b/>
          <w:color w:val="6A2D9E"/>
        </w:rPr>
        <w:t xml:space="preserve">[SECRETO OCULTO] El DSN no es una clave de autenticación propiamente dicha (es un endpoint público de ingesta), pero se considera información de configuración sensible del proyecto: no se documenta su valor real. Se accede vía variable de entorno </w:t>
      </w:r>
      <w:r>
        <w:rPr>
          <w:rFonts w:ascii="Consolas" w:hAnsi="Consolas"/>
          <w:b/>
          <w:color w:val="6A2D9E"/>
          <w:sz w:val="16"/>
        </w:rPr>
        <w:t>EXPO_PUBLIC_SENTRY_DSN</w:t>
      </w:r>
      <w:r>
        <w:rPr>
          <w:b/>
          <w:color w:val="6A2D9E"/>
        </w:rPr>
        <w:t xml:space="preserve"> (incrustada en el bundle en tiempo de compilación).</w:t>
      </w:r>
    </w:p>
    <w:p>
      <w:pPr>
        <w:spacing w:after="120"/>
      </w:pPr>
      <w:r>
        <w:t xml:space="preserve">También se usa </w:t>
      </w:r>
      <w:r>
        <w:rPr>
          <w:rFonts w:ascii="Consolas" w:hAnsi="Consolas"/>
          <w:sz w:val="16"/>
        </w:rPr>
        <w:t>process.env.EXPO_PUBLIC_ENVIRONMENT</w:t>
      </w:r>
      <w:r>
        <w:t xml:space="preserve"> para el entorno reportado (valores típicos: development/staging/production; default 'production').</w:t>
      </w:r>
    </w:p>
    <w:p>
      <w:pPr>
        <w:pStyle w:val="Heading2"/>
      </w:pPr>
      <w:r>
        <w:t>Estructura (funciones / clases / tipos)</w:t>
      </w:r>
    </w:p>
    <w:p>
      <w:pPr>
        <w:pStyle w:val="ListBullet"/>
        <w:ind w:left="425"/>
      </w:pPr>
      <w:r>
        <w:t>Inicialización imperativa a nivel de módulo (líneas 16-44).</w:t>
      </w:r>
    </w:p>
    <w:p>
      <w:pPr>
        <w:pStyle w:val="ListBullet"/>
        <w:ind w:left="425"/>
      </w:pPr>
      <w:r>
        <w:rPr>
          <w:rFonts w:ascii="Consolas" w:hAnsi="Consolas"/>
          <w:sz w:val="16"/>
        </w:rPr>
        <w:t>export default Sentry</w:t>
      </w:r>
      <w:r>
        <w:t xml:space="preserve"> (línea 46) y </w:t>
      </w:r>
      <w:r>
        <w:rPr>
          <w:rFonts w:ascii="Consolas" w:hAnsi="Consolas"/>
          <w:sz w:val="16"/>
        </w:rPr>
        <w:t>export * from '@sentry/react-native'</w:t>
      </w:r>
    </w:p>
    <w:p>
      <w:pPr>
        <w:spacing w:after="120"/>
      </w:pPr>
      <w:r>
        <w:t xml:space="preserve">  (línea 47).</w:t>
      </w:r>
    </w:p>
    <w:p>
      <w:pPr>
        <w:pStyle w:val="ListBullet"/>
        <w:ind w:left="425"/>
      </w:pPr>
      <w:r>
        <w:t xml:space="preserve">Callback </w:t>
      </w:r>
      <w:r>
        <w:rPr>
          <w:rFonts w:ascii="Consolas" w:hAnsi="Consolas"/>
          <w:sz w:val="16"/>
        </w:rPr>
        <w:t>beforeSend</w:t>
      </w:r>
      <w:r>
        <w:t xml:space="preserve"> inline (líneas 21-40) — función de saneamiento de eventos.</w:t>
      </w:r>
    </w:p>
    <w:p>
      <w:pPr>
        <w:pStyle w:val="Heading2"/>
      </w:pPr>
      <w:r>
        <w:t>Análisis línea por línea</w:t>
      </w:r>
    </w:p>
    <w:p>
      <w:pPr>
        <w:spacing w:after="120"/>
      </w:pPr>
      <w:r>
        <w:rPr>
          <w:b/>
        </w:rPr>
        <w:t>Bloque líneas 1-19 (cabecera, import, DSN y apertura del init):</w:t>
      </w:r>
    </w:p>
    <w:p>
      <w:pPr>
        <w:spacing w:before="80" w:after="120" w:line="240" w:lineRule="auto"/>
        <w:shd w:val="clear" w:color="auto" w:fill="F5F5F5"/>
      </w:pPr>
      <w:r>
        <w:rPr>
          <w:rFonts w:ascii="Consolas" w:hAnsi="Consolas"/>
          <w:sz w:val="16"/>
        </w:rPr>
        <w:t>/* ============================================================================</w:t>
      </w:r>
      <w:r>
        <w:br/>
      </w:r>
      <w:r>
        <w:rPr>
          <w:rFonts w:ascii="Consolas" w:hAnsi="Consolas"/>
          <w:sz w:val="16"/>
        </w:rPr>
        <w:t>* Archivo         : sentry.ts</w:t>
      </w:r>
      <w:r>
        <w:br/>
      </w:r>
      <w:r>
        <w:rPr>
          <w:rFonts w:ascii="Consolas" w:hAnsi="Consolas"/>
          <w:sz w:val="16"/>
        </w:rPr>
        <w:t>* Descripción     : Inicialización de Sentry para crash reporting con</w:t>
      </w:r>
      <w:r>
        <w:br/>
      </w:r>
      <w:r>
        <w:rPr>
          <w:rFonts w:ascii="Consolas" w:hAnsi="Consolas"/>
          <w:sz w:val="16"/>
        </w:rPr>
        <w:t>*                   redacción automática de datos sensibles (Fase 2).</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 './config/sentry' en _layout.tsx</w:t>
      </w:r>
      <w:r>
        <w:br/>
      </w:r>
      <w:r>
        <w:rPr>
          <w:rFonts w:ascii="Consolas" w:hAnsi="Consolas"/>
          <w:sz w:val="16"/>
        </w:rPr>
        <w:t>* ============================================================================ */</w:t>
      </w:r>
      <w:r>
        <w:br/>
      </w:r>
      <w:r>
        <w:rPr>
          <w:rFonts w:ascii="Consolas" w:hAnsi="Consolas"/>
          <w:sz w:val="16"/>
        </w:rPr>
        <w:t xml:space="preserve"> </w:t>
      </w:r>
      <w:r>
        <w:br/>
      </w:r>
      <w:r>
        <w:rPr>
          <w:rFonts w:ascii="Consolas" w:hAnsi="Consolas"/>
          <w:sz w:val="16"/>
        </w:rPr>
        <w:t>import * as Sentry from '@sentry/react-native';</w:t>
      </w:r>
      <w:r>
        <w:br/>
      </w:r>
      <w:r>
        <w:rPr>
          <w:rFonts w:ascii="Consolas" w:hAnsi="Consolas"/>
          <w:sz w:val="16"/>
        </w:rPr>
        <w:t xml:space="preserve"> </w:t>
      </w:r>
      <w:r>
        <w:br/>
      </w:r>
      <w:r>
        <w:rPr>
          <w:rFonts w:ascii="Consolas" w:hAnsi="Consolas"/>
          <w:sz w:val="16"/>
        </w:rPr>
        <w:t>const SENTRY_DSN = process.env.EXPO_PUBLIC_SENTRY_DSN || '';</w:t>
      </w:r>
      <w:r>
        <w:br/>
      </w:r>
      <w:r>
        <w:rPr>
          <w:rFonts w:ascii="Consolas" w:hAnsi="Consolas"/>
          <w:sz w:val="16"/>
        </w:rPr>
        <w:t xml:space="preserve"> </w:t>
      </w:r>
      <w:r>
        <w:br/>
      </w:r>
      <w:r>
        <w:rPr>
          <w:rFonts w:ascii="Consolas" w:hAnsi="Consolas"/>
          <w:sz w:val="16"/>
        </w:rPr>
        <w:t>if (SENTRY_DSN) {</w:t>
      </w:r>
      <w:r>
        <w:br/>
      </w:r>
      <w:r>
        <w:rPr>
          <w:rFonts w:ascii="Consolas" w:hAnsi="Consolas"/>
          <w:sz w:val="16"/>
        </w:rPr>
        <w:t xml:space="preserve">  Sentry.init({</w:t>
      </w:r>
      <w:r>
        <w:br/>
      </w:r>
      <w:r>
        <w:rPr>
          <w:rFonts w:ascii="Consolas" w:hAnsi="Consolas"/>
          <w:sz w:val="16"/>
        </w:rPr>
        <w:t xml:space="preserve">    dsn: SENTRY_DSN,</w:t>
      </w:r>
      <w:r>
        <w:br/>
      </w:r>
      <w:r>
        <w:rPr>
          <w:rFonts w:ascii="Consolas" w:hAnsi="Consolas"/>
          <w:sz w:val="16"/>
        </w:rPr>
        <w:t xml:space="preserve">    environment: process.env.EXPO_PUBLIC_ENVIRONMENT || 'production',</w:t>
      </w:r>
      <w:r>
        <w:br/>
      </w:r>
      <w:r>
        <w:rPr>
          <w:rFonts w:ascii="Consolas" w:hAnsi="Consolas"/>
          <w:sz w:val="16"/>
        </w:rPr>
        <w:t xml:space="preserve">    tracesSampleRate: 0.2,</w:t>
      </w:r>
    </w:p>
    <w:p>
      <w:pPr>
        <w:spacing w:after="120"/>
      </w:pPr>
      <w:r>
        <w:rPr>
          <w:b/>
        </w:rPr>
        <w:t>Explicación de las líneas 1-19:</w:t>
      </w:r>
    </w:p>
    <w:p>
      <w:pPr>
        <w:pStyle w:val="ListBullet"/>
        <w:ind w:left="425"/>
      </w:pPr>
      <w:r>
        <w:rPr>
          <w:b/>
        </w:rPr>
        <w:t>Líneas 1-10</w:t>
      </w:r>
      <w:r>
        <w:t>: cabecera; la descripción menciona "redacción automática de datos</w:t>
      </w:r>
    </w:p>
    <w:p>
      <w:pPr>
        <w:spacing w:after="120"/>
      </w:pPr>
      <w:r>
        <w:t xml:space="preserve">  sensibles (Fase 2)", es decir, este módulo implementa una fase de protección de   datos en telemetría.</w:t>
      </w:r>
    </w:p>
    <w:p>
      <w:pPr>
        <w:pStyle w:val="ListBullet"/>
        <w:ind w:left="425"/>
      </w:pPr>
      <w:r>
        <w:rPr>
          <w:b/>
        </w:rPr>
        <w:t>Línea 12</w:t>
      </w:r>
      <w:r>
        <w:t>: import del SDK de Sentry React Native.</w:t>
      </w:r>
    </w:p>
    <w:p>
      <w:pPr>
        <w:pStyle w:val="ListBullet"/>
        <w:ind w:left="425"/>
      </w:pPr>
      <w:r>
        <w:rPr>
          <w:b/>
        </w:rPr>
        <w:t>Línea 14</w:t>
      </w:r>
      <w:r>
        <w:t>: lee el DSN del entorno público de Expo; '' si no existe.</w:t>
      </w:r>
    </w:p>
    <w:p>
      <w:pPr>
        <w:pStyle w:val="ListBullet"/>
        <w:ind w:left="425"/>
      </w:pPr>
      <w:r>
        <w:rPr>
          <w:b/>
        </w:rPr>
        <w:t>Líneas 16-19</w:t>
      </w:r>
      <w:r>
        <w:t xml:space="preserve">: solo si hay DSN se configura Sentry. </w:t>
      </w:r>
      <w:r>
        <w:rPr>
          <w:rFonts w:ascii="Consolas" w:hAnsi="Consolas"/>
          <w:sz w:val="16"/>
        </w:rPr>
        <w:t>environment</w:t>
      </w:r>
      <w:r>
        <w:t xml:space="preserve"> distingue el</w:t>
      </w:r>
    </w:p>
    <w:p>
      <w:pPr>
        <w:spacing w:after="120"/>
      </w:pPr>
      <w:r>
        <w:t xml:space="preserve">  entorno; </w:t>
      </w:r>
      <w:r>
        <w:rPr>
          <w:rFonts w:ascii="Consolas" w:hAnsi="Consolas"/>
          <w:sz w:val="16"/>
        </w:rPr>
        <w:t>tracesSampleRate: 0.2</w:t>
      </w:r>
      <w:r>
        <w:t xml:space="preserve"> muestrea el 20% de las trazas para limitar   coste/volumen.</w:t>
      </w:r>
    </w:p>
    <w:p>
      <w:pPr>
        <w:spacing w:after="120"/>
      </w:pPr>
      <w:r>
        <w:rPr>
          <w:b/>
        </w:rPr>
        <w:t>Bloque líneas 21-44 (beforeSend, cierre y rama sin DSN):</w:t>
      </w:r>
    </w:p>
    <w:p>
      <w:pPr>
        <w:spacing w:before="80" w:after="120" w:line="240" w:lineRule="auto"/>
        <w:shd w:val="clear" w:color="auto" w:fill="F5F5F5"/>
      </w:pPr>
      <w:r>
        <w:rPr>
          <w:rFonts w:ascii="Consolas" w:hAnsi="Consolas"/>
          <w:sz w:val="16"/>
        </w:rPr>
        <w:t xml:space="preserve">    beforeSend: (event) =&gt; {</w:t>
      </w:r>
      <w:r>
        <w:br/>
      </w:r>
      <w:r>
        <w:rPr>
          <w:rFonts w:ascii="Consolas" w:hAnsi="Consolas"/>
          <w:sz w:val="16"/>
        </w:rPr>
        <w:t xml:space="preserve">      if (event.request?.data) {</w:t>
      </w:r>
      <w:r>
        <w:br/>
      </w:r>
      <w:r>
        <w:rPr>
          <w:rFonts w:ascii="Consolas" w:hAnsi="Consolas"/>
          <w:sz w:val="16"/>
        </w:rPr>
        <w:t xml:space="preserve">        event.request.data = '[REDACTED]';</w:t>
      </w:r>
      <w:r>
        <w:br/>
      </w:r>
      <w:r>
        <w:rPr>
          <w:rFonts w:ascii="Consolas" w:hAnsi="Consolas"/>
          <w:sz w:val="16"/>
        </w:rPr>
        <w:t xml:space="preserve">      }</w:t>
      </w:r>
      <w:r>
        <w:br/>
      </w:r>
      <w:r>
        <w:rPr>
          <w:rFonts w:ascii="Consolas" w:hAnsi="Consolas"/>
          <w:sz w:val="16"/>
        </w:rPr>
        <w:t xml:space="preserve">      if (event.request?.headers) {</w:t>
      </w:r>
      <w:r>
        <w:br/>
      </w:r>
      <w:r>
        <w:rPr>
          <w:rFonts w:ascii="Consolas" w:hAnsi="Consolas"/>
          <w:sz w:val="16"/>
        </w:rPr>
        <w:t xml:space="preserve">        const safe = { ...event.request.headers };</w:t>
      </w:r>
      <w:r>
        <w:br/>
      </w:r>
      <w:r>
        <w:rPr>
          <w:rFonts w:ascii="Consolas" w:hAnsi="Consolas"/>
          <w:sz w:val="16"/>
        </w:rPr>
        <w:t xml:space="preserve">        delete safe['Authorization'];</w:t>
      </w:r>
      <w:r>
        <w:br/>
      </w:r>
      <w:r>
        <w:rPr>
          <w:rFonts w:ascii="Consolas" w:hAnsi="Consolas"/>
          <w:sz w:val="16"/>
        </w:rPr>
        <w:t xml:space="preserve">        delete safe['X-Sync-Secret'];</w:t>
      </w:r>
      <w:r>
        <w:br/>
      </w:r>
      <w:r>
        <w:rPr>
          <w:rFonts w:ascii="Consolas" w:hAnsi="Consolas"/>
          <w:sz w:val="16"/>
        </w:rPr>
        <w:t xml:space="preserve">        delete safe['X-API-Key'];</w:t>
      </w:r>
      <w:r>
        <w:br/>
      </w:r>
      <w:r>
        <w:rPr>
          <w:rFonts w:ascii="Consolas" w:hAnsi="Consolas"/>
          <w:sz w:val="16"/>
        </w:rPr>
        <w:t xml:space="preserve">        delete safe['X-Internal-Key'];</w:t>
      </w:r>
      <w:r>
        <w:br/>
      </w:r>
      <w:r>
        <w:rPr>
          <w:rFonts w:ascii="Consolas" w:hAnsi="Consolas"/>
          <w:sz w:val="16"/>
        </w:rPr>
        <w:t xml:space="preserve">        event.request.headers = safe;</w:t>
      </w:r>
      <w:r>
        <w:br/>
      </w:r>
      <w:r>
        <w:rPr>
          <w:rFonts w:ascii="Consolas" w:hAnsi="Consolas"/>
          <w:sz w:val="16"/>
        </w:rPr>
        <w:t xml:space="preserve">      }</w:t>
      </w:r>
      <w:r>
        <w:br/>
      </w:r>
      <w:r>
        <w:rPr>
          <w:rFonts w:ascii="Consolas" w:hAnsi="Consolas"/>
          <w:sz w:val="16"/>
        </w:rPr>
        <w:t xml:space="preserve">      if (event.breadcrumbs) {</w:t>
      </w:r>
      <w:r>
        <w:br/>
      </w:r>
      <w:r>
        <w:rPr>
          <w:rFonts w:ascii="Consolas" w:hAnsi="Consolas"/>
          <w:sz w:val="16"/>
        </w:rPr>
        <w:t xml:space="preserve">        event.breadcrumbs = event.breadcrumbs.map((b) =&gt; ({</w:t>
      </w:r>
      <w:r>
        <w:br/>
      </w:r>
      <w:r>
        <w:rPr>
          <w:rFonts w:ascii="Consolas" w:hAnsi="Consolas"/>
          <w:sz w:val="16"/>
        </w:rPr>
        <w:t xml:space="preserve">          ...b,</w:t>
      </w:r>
      <w:r>
        <w:br/>
      </w:r>
      <w:r>
        <w:rPr>
          <w:rFonts w:ascii="Consolas" w:hAnsi="Consolas"/>
          <w:sz w:val="16"/>
        </w:rPr>
        <w:t xml:space="preserve">          message: b.message?.replace(/token=[^&amp;\s]+/gi, 'token=REDACTED'),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event;</w:t>
      </w:r>
      <w:r>
        <w:br/>
      </w:r>
      <w:r>
        <w:rPr>
          <w:rFonts w:ascii="Consolas" w:hAnsi="Consolas"/>
          <w:sz w:val="16"/>
        </w:rPr>
        <w:t xml:space="preserve">    },</w:t>
      </w:r>
      <w:r>
        <w:br/>
      </w:r>
      <w:r>
        <w:rPr>
          <w:rFonts w:ascii="Consolas" w:hAnsi="Consolas"/>
          <w:sz w:val="16"/>
        </w:rPr>
        <w:t xml:space="preserve">  });</w:t>
      </w:r>
      <w:r>
        <w:br/>
      </w:r>
      <w:r>
        <w:rPr>
          <w:rFonts w:ascii="Consolas" w:hAnsi="Consolas"/>
          <w:sz w:val="16"/>
        </w:rPr>
        <w:t>} else {</w:t>
      </w:r>
      <w:r>
        <w:br/>
      </w:r>
      <w:r>
        <w:rPr>
          <w:rFonts w:ascii="Consolas" w:hAnsi="Consolas"/>
          <w:sz w:val="16"/>
        </w:rPr>
        <w:t xml:space="preserve">  console.log('[Sentry] DSN no configurado — crash reporting desactivado.');</w:t>
      </w:r>
      <w:r>
        <w:br/>
      </w:r>
      <w:r>
        <w:rPr>
          <w:rFonts w:ascii="Consolas" w:hAnsi="Consolas"/>
          <w:sz w:val="16"/>
        </w:rPr>
        <w:t>}</w:t>
      </w:r>
      <w:r>
        <w:br/>
      </w:r>
      <w:r>
        <w:rPr>
          <w:rFonts w:ascii="Consolas" w:hAnsi="Consolas"/>
          <w:sz w:val="16"/>
        </w:rPr>
        <w:t xml:space="preserve"> </w:t>
      </w:r>
      <w:r>
        <w:br/>
      </w:r>
      <w:r>
        <w:rPr>
          <w:rFonts w:ascii="Consolas" w:hAnsi="Consolas"/>
          <w:sz w:val="16"/>
        </w:rPr>
        <w:t>export default Sentry;</w:t>
      </w:r>
      <w:r>
        <w:br/>
      </w:r>
      <w:r>
        <w:rPr>
          <w:rFonts w:ascii="Consolas" w:hAnsi="Consolas"/>
          <w:sz w:val="16"/>
        </w:rPr>
        <w:t>export * from '@sentry/react-native';</w:t>
      </w:r>
    </w:p>
    <w:p>
      <w:pPr>
        <w:spacing w:after="120"/>
      </w:pPr>
      <w:r>
        <w:rPr>
          <w:b/>
        </w:rPr>
        <w:t>Explicación de las líneas 21-44:</w:t>
      </w:r>
    </w:p>
    <w:p>
      <w:pPr>
        <w:pStyle w:val="ListBullet"/>
        <w:ind w:left="425"/>
      </w:pPr>
      <w:r>
        <w:rPr>
          <w:b/>
        </w:rPr>
        <w:t>Línea 21</w:t>
      </w:r>
      <w:r>
        <w:t xml:space="preserve">: </w:t>
      </w:r>
      <w:r>
        <w:rPr>
          <w:rFonts w:ascii="Consolas" w:hAnsi="Consolas"/>
          <w:sz w:val="16"/>
        </w:rPr>
        <w:t>beforeSend</w:t>
      </w:r>
      <w:r>
        <w:t xml:space="preserve"> permite mutar cada evento antes del envío; aquí actúa</w:t>
      </w:r>
    </w:p>
    <w:p>
      <w:pPr>
        <w:spacing w:after="120"/>
      </w:pPr>
      <w:r>
        <w:t xml:space="preserve">  como filtro de privacidad.</w:t>
      </w:r>
    </w:p>
    <w:p>
      <w:pPr>
        <w:pStyle w:val="ListBullet"/>
        <w:ind w:left="425"/>
      </w:pPr>
      <w:r>
        <w:rPr>
          <w:b/>
        </w:rPr>
        <w:t>Líneas 22-24</w:t>
      </w:r>
      <w:r>
        <w:t>: si el evento contiene datos de petición (</w:t>
      </w:r>
      <w:r>
        <w:rPr>
          <w:rFonts w:ascii="Consolas" w:hAnsi="Consolas"/>
          <w:sz w:val="16"/>
        </w:rPr>
        <w:t>request.data</w:t>
      </w:r>
      <w:r>
        <w:t>), los</w:t>
      </w:r>
    </w:p>
    <w:p>
      <w:pPr>
        <w:spacing w:after="120"/>
      </w:pPr>
      <w:r>
        <w:t xml:space="preserve">  sustituye por el literal '[REDACTED]'. Esto evita que cuerpos de peticiones   (potencialmente con datos personales) salgan del dispositivo.</w:t>
      </w:r>
    </w:p>
    <w:p>
      <w:pPr>
        <w:pStyle w:val="ListBullet"/>
        <w:ind w:left="425"/>
      </w:pPr>
      <w:r>
        <w:rPr>
          <w:b/>
        </w:rPr>
        <w:t>Líneas 25-32</w:t>
      </w:r>
      <w:r>
        <w:t>: clona los headers y elimina cabeceras sensibles por nombre:</w:t>
      </w:r>
    </w:p>
    <w:p>
      <w:pPr>
        <w:spacing w:after="120"/>
      </w:pPr>
      <w:r>
        <w:t xml:space="preserve">  </w:t>
      </w:r>
      <w:r>
        <w:rPr>
          <w:rFonts w:ascii="Consolas" w:hAnsi="Consolas"/>
          <w:sz w:val="16"/>
        </w:rPr>
        <w:t>Authorization</w:t>
      </w:r>
      <w:r>
        <w:t xml:space="preserve">, </w:t>
      </w:r>
      <w:r>
        <w:rPr>
          <w:rFonts w:ascii="Consolas" w:hAnsi="Consolas"/>
          <w:sz w:val="16"/>
        </w:rPr>
        <w:t>X-Sync-Secret</w:t>
      </w:r>
      <w:r>
        <w:t xml:space="preserve">, </w:t>
      </w:r>
      <w:r>
        <w:rPr>
          <w:rFonts w:ascii="Consolas" w:hAnsi="Consolas"/>
          <w:sz w:val="16"/>
        </w:rPr>
        <w:t>X-API-Key</w:t>
      </w:r>
      <w:r>
        <w:t xml:space="preserve"> e </w:t>
      </w:r>
      <w:r>
        <w:rPr>
          <w:rFonts w:ascii="Consolas" w:hAnsi="Consolas"/>
          <w:sz w:val="16"/>
        </w:rPr>
        <w:t>X-Internal-Key</w:t>
      </w:r>
      <w:r>
        <w:t xml:space="preserve"> (esta última   coincide con la clave interna del backend PythonAnywhere vista en </w:t>
      </w:r>
      <w:r>
        <w:rPr>
          <w:rFonts w:ascii="Consolas" w:hAnsi="Consolas"/>
          <w:sz w:val="16"/>
        </w:rPr>
        <w:t>features.ts</w:t>
      </w:r>
      <w:r>
        <w:t>).   La clonación evita mutar el objeto original.</w:t>
      </w:r>
    </w:p>
    <w:p>
      <w:pPr>
        <w:pStyle w:val="ListBullet"/>
        <w:ind w:left="425"/>
      </w:pPr>
      <w:r>
        <w:rPr>
          <w:b/>
        </w:rPr>
        <w:t>Líneas 33-38</w:t>
      </w:r>
      <w:r>
        <w:t>: limpia migas de pan (breadcrumbs): reemplaza en el mensaje todo</w:t>
      </w:r>
    </w:p>
    <w:p>
      <w:pPr>
        <w:spacing w:after="120"/>
      </w:pPr>
      <w:r>
        <w:t xml:space="preserve">  patrón </w:t>
      </w:r>
      <w:r>
        <w:rPr>
          <w:rFonts w:ascii="Consolas" w:hAnsi="Consolas"/>
          <w:sz w:val="16"/>
        </w:rPr>
        <w:t>token=...</w:t>
      </w:r>
      <w:r>
        <w:t xml:space="preserve"> (hasta el primer espacio o </w:t>
      </w:r>
      <w:r>
        <w:rPr>
          <w:rFonts w:ascii="Consolas" w:hAnsi="Consolas"/>
          <w:sz w:val="16"/>
        </w:rPr>
        <w:t>&amp;</w:t>
      </w:r>
      <w:r>
        <w:t xml:space="preserve">) por </w:t>
      </w:r>
      <w:r>
        <w:rPr>
          <w:rFonts w:ascii="Consolas" w:hAnsi="Consolas"/>
          <w:sz w:val="16"/>
        </w:rPr>
        <w:t>token=REDACTED</w:t>
      </w:r>
      <w:r>
        <w:t>, cubriendo   tokens en query strings o textos de log.</w:t>
      </w:r>
    </w:p>
    <w:p>
      <w:pPr>
        <w:pStyle w:val="ListBullet"/>
        <w:ind w:left="425"/>
      </w:pPr>
      <w:r>
        <w:rPr>
          <w:b/>
        </w:rPr>
        <w:t>Línea 39</w:t>
      </w:r>
      <w:r>
        <w:t>: devuelve el evento saneado para su envío.</w:t>
      </w:r>
    </w:p>
    <w:p>
      <w:pPr>
        <w:pStyle w:val="ListBullet"/>
        <w:ind w:left="425"/>
      </w:pPr>
      <w:r>
        <w:rPr>
          <w:b/>
        </w:rPr>
        <w:t>Líneas 42-44</w:t>
      </w:r>
      <w:r>
        <w:t>: si no hay DSN, log informativo por consola (no falla la app) y el</w:t>
      </w:r>
    </w:p>
    <w:p>
      <w:pPr>
        <w:spacing w:after="120"/>
      </w:pPr>
      <w:r>
        <w:t xml:space="preserve">  módulo queda sin inicializar.</w:t>
      </w:r>
    </w:p>
    <w:p>
      <w:pPr>
        <w:pStyle w:val="ListBullet"/>
        <w:ind w:left="425"/>
      </w:pPr>
      <w:r>
        <w:rPr>
          <w:b/>
        </w:rPr>
        <w:t>Línea 46</w:t>
      </w:r>
      <w:r>
        <w:t xml:space="preserve">: export default del objeto Sentry (comodidad para </w:t>
      </w:r>
      <w:r>
        <w:rPr>
          <w:rFonts w:ascii="Consolas" w:hAnsi="Consolas"/>
          <w:sz w:val="16"/>
        </w:rPr>
        <w:t>import Sentry</w:t>
      </w:r>
      <w:r>
        <w:t>).</w:t>
      </w:r>
    </w:p>
    <w:p>
      <w:pPr>
        <w:pStyle w:val="ListBullet"/>
        <w:ind w:left="425"/>
      </w:pPr>
      <w:r>
        <w:rPr>
          <w:b/>
        </w:rPr>
        <w:t>Línea 47</w:t>
      </w:r>
      <w:r>
        <w:t>: re-export del namespace completo del SDK, permitiendo a cualquier</w:t>
      </w:r>
    </w:p>
    <w:p>
      <w:pPr>
        <w:spacing w:after="120"/>
      </w:pPr>
      <w:r>
        <w:t xml:space="preserve">  importador usar todas las APIs de Sentry a través de este módulo.</w:t>
      </w:r>
    </w:p>
    <w:p>
      <w:pPr>
        <w:pStyle w:val="Heading2"/>
      </w:pPr>
      <w:r>
        <w:t>Fichas de funciones y métodos</w:t>
      </w:r>
    </w:p>
    <w:p>
      <w:pPr>
        <w:pStyle w:val="Heading3"/>
      </w:pPr>
      <w:r>
        <w:t>beforeSend (líneas 21-40) — callback de Sentry.init</w:t>
      </w:r>
    </w:p>
    <w:p>
      <w:pPr>
        <w:pStyle w:val="ListBullet"/>
        <w:ind w:left="425"/>
      </w:pPr>
      <w:r>
        <w:t xml:space="preserve">Firma: </w:t>
      </w:r>
      <w:r>
        <w:rPr>
          <w:rFonts w:ascii="Consolas" w:hAnsi="Consolas"/>
          <w:sz w:val="16"/>
        </w:rPr>
        <w:t>beforeSend: (event) =&gt; event</w:t>
      </w:r>
      <w:r>
        <w:t xml:space="preserve"> (tipo del SDK de Sentry).</w:t>
      </w:r>
    </w:p>
    <w:p>
      <w:pPr>
        <w:pStyle w:val="ListBullet"/>
        <w:ind w:left="425"/>
      </w:pPr>
      <w:r>
        <w:t>Propósito técnico: hook de transformación de eventos previo al envío. Propósito</w:t>
      </w:r>
    </w:p>
    <w:p>
      <w:pPr>
        <w:spacing w:after="120"/>
      </w:pPr>
      <w:r>
        <w:t xml:space="preserve">  funcional: garantizar que datos sensibles de peticiones, headers y tokens no salgan   del dispositivo hacia Sentry.</w:t>
      </w:r>
    </w:p>
    <w:p>
      <w:pPr>
        <w:pStyle w:val="ListBullet"/>
        <w:ind w:left="425"/>
      </w:pPr>
      <w:r>
        <w:t xml:space="preserve">Parámetros: </w:t>
      </w:r>
      <w:r>
        <w:rPr>
          <w:rFonts w:ascii="Consolas" w:hAnsi="Consolas"/>
          <w:sz w:val="16"/>
        </w:rPr>
        <w:t>event</w:t>
      </w:r>
      <w:r>
        <w:t xml:space="preserve"> (evento de Sentry). Retorno: el mismo evento saneado.</w:t>
      </w:r>
    </w:p>
    <w:p>
      <w:pPr>
        <w:pStyle w:val="ListBullet"/>
        <w:ind w:left="425"/>
      </w:pPr>
      <w:r>
        <w:t>Dependencias: SDK de Sentry. Lo invoca internamente el SDK por cada evento.</w:t>
      </w:r>
    </w:p>
    <w:p>
      <w:pPr>
        <w:pStyle w:val="ListBullet"/>
        <w:ind w:left="425"/>
      </w:pPr>
      <w:r>
        <w:t>Efectos secundarios: mutación del evento (intencionada y acotada). Riesgos: si el</w:t>
      </w:r>
    </w:p>
    <w:p>
      <w:pPr>
        <w:spacing w:after="120"/>
      </w:pPr>
      <w:r>
        <w:t xml:space="preserve">  SDK cambiara la forma del evento, la redacción podría dejar de aplicarse; conviene   revisión al actualizar el SDK.</w:t>
      </w:r>
    </w:p>
    <w:p>
      <w:pPr>
        <w:pStyle w:val="Heading2"/>
      </w:pPr>
      <w:r>
        <w:t>Clases / interfaces / tipos</w:t>
      </w:r>
    </w:p>
    <w:p>
      <w:pPr>
        <w:spacing w:after="120"/>
      </w:pPr>
      <w:r>
        <w:t>No define clases ni interfaces propias; usa los tipos del SDK de Sentry.</w:t>
      </w:r>
    </w:p>
    <w:p>
      <w:pPr>
        <w:pStyle w:val="Heading2"/>
      </w:pPr>
      <w:r>
        <w:t>Observaciones técnicas</w:t>
      </w:r>
    </w:p>
    <w:p>
      <w:pPr>
        <w:pStyle w:val="ListBullet"/>
        <w:ind w:left="425"/>
      </w:pPr>
      <w:r>
        <w:rPr>
          <w:rFonts w:ascii="Consolas" w:hAnsi="Consolas"/>
          <w:sz w:val="16"/>
        </w:rPr>
        <w:t>[OBSERVACIÓN TÉCNICA]</w:t>
      </w:r>
      <w:r>
        <w:t xml:space="preserve"> El módulo se comporta como inicializador por efecto lateral;</w:t>
      </w:r>
    </w:p>
    <w:p>
      <w:pPr>
        <w:spacing w:after="120"/>
      </w:pPr>
      <w:r>
        <w:t xml:space="preserve">  </w:t>
      </w:r>
      <w:r>
        <w:rPr>
          <w:rFonts w:ascii="Consolas" w:hAnsi="Consolas"/>
          <w:sz w:val="16"/>
        </w:rPr>
        <w:t>app/_layout.tsx</w:t>
      </w:r>
      <w:r>
        <w:t xml:space="preserve"> lo importa con </w:t>
      </w:r>
      <w:r>
        <w:rPr>
          <w:rFonts w:ascii="Consolas" w:hAnsi="Consolas"/>
          <w:sz w:val="16"/>
        </w:rPr>
        <w:t>import * as Sentry</w:t>
      </w:r>
      <w:r>
        <w:t>, combinando init + uso.</w:t>
      </w:r>
    </w:p>
    <w:p>
      <w:pPr>
        <w:pStyle w:val="ListBullet"/>
        <w:ind w:left="425"/>
      </w:pPr>
      <w:r>
        <w:rPr>
          <w:rFonts w:ascii="Consolas" w:hAnsi="Consolas"/>
          <w:sz w:val="16"/>
        </w:rPr>
        <w:t>[OBSERVACIÓN TÉCNICA]</w:t>
      </w:r>
      <w:r>
        <w:t xml:space="preserve"> La redacción cubre headers conocidos y query tokens, pero</w:t>
      </w:r>
    </w:p>
    <w:p>
      <w:pPr>
        <w:spacing w:after="120"/>
      </w:pPr>
      <w:r>
        <w:t xml:space="preserve">  no es exhaustiva: otros datos personales dentro de mensajes de error (emails,   coordenadas, textos de transcripción de voz) no se redactan en este hook. La   grabación de audio de alertas y la transcripción podrían contener PII.</w:t>
      </w:r>
    </w:p>
    <w:p>
      <w:pPr>
        <w:pStyle w:val="ListBullet"/>
        <w:ind w:left="425"/>
      </w:pPr>
      <w:r>
        <w:rPr>
          <w:rFonts w:ascii="Consolas" w:hAnsi="Consolas"/>
          <w:sz w:val="16"/>
        </w:rPr>
        <w:t>[OBSERVACIÓN TÉCNICA]</w:t>
      </w:r>
      <w:r>
        <w:t xml:space="preserve"> </w:t>
      </w:r>
      <w:r>
        <w:rPr>
          <w:rFonts w:ascii="Consolas" w:hAnsi="Consolas"/>
          <w:sz w:val="16"/>
        </w:rPr>
        <w:t>tracesSampleRate: 0.2</w:t>
      </w:r>
      <w:r>
        <w:t xml:space="preserve"> fijo: en entornos de mucho volumen</w:t>
      </w:r>
    </w:p>
    <w:p>
      <w:pPr>
        <w:spacing w:after="120"/>
      </w:pPr>
      <w:r>
        <w:t xml:space="preserve">  de alertas puede subir el coste de Sentry; es aceptable como arranque.</w:t>
      </w:r>
    </w:p>
    <w:p>
      <w:pPr>
        <w:pStyle w:val="ListBullet"/>
        <w:ind w:left="425"/>
      </w:pPr>
      <w:r>
        <w:rPr>
          <w:rFonts w:ascii="Consolas" w:hAnsi="Consolas"/>
          <w:sz w:val="16"/>
        </w:rPr>
        <w:t>[NOTA]</w:t>
      </w:r>
      <w:r>
        <w:t xml:space="preserve"> La ausencia de DSN se reporta vía </w:t>
      </w:r>
      <w:r>
        <w:rPr>
          <w:rFonts w:ascii="Consolas" w:hAnsi="Consolas"/>
          <w:sz w:val="16"/>
        </w:rPr>
        <w:t>console.log</w:t>
      </w:r>
      <w:r>
        <w:t xml:space="preserve"> en producción si la</w:t>
      </w:r>
    </w:p>
    <w:p>
      <w:pPr>
        <w:spacing w:after="120"/>
      </w:pPr>
      <w:r>
        <w:t xml:space="preserve">  variable no se define: no es un secreto lo que se imprime.</w:t>
      </w:r>
    </w:p>
    <w:p>
      <w:pPr>
        <w:pStyle w:val="Heading2"/>
      </w:pPr>
      <w:r>
        <w:t>Seguridad</w:t>
      </w:r>
    </w:p>
    <w:p>
      <w:pPr>
        <w:pStyle w:val="ListBullet"/>
        <w:ind w:left="425"/>
      </w:pPr>
      <w:r>
        <w:rPr>
          <w:rFonts w:ascii="Consolas" w:hAnsi="Consolas"/>
          <w:sz w:val="16"/>
        </w:rPr>
        <w:t>[BAJO]</w:t>
      </w:r>
      <w:r>
        <w:t xml:space="preserve"> El DSN (</w:t>
      </w:r>
      <w:r>
        <w:rPr>
          <w:rFonts w:ascii="Consolas" w:hAnsi="Consolas"/>
          <w:sz w:val="16"/>
        </w:rPr>
        <w:t>EXPO_PUBLIC_SENTRY_DSN</w:t>
      </w:r>
      <w:r>
        <w:t>) viaja en el bundle; el DSN es público</w:t>
      </w:r>
    </w:p>
    <w:p>
      <w:pPr>
        <w:spacing w:after="120"/>
      </w:pPr>
      <w:r>
        <w:t xml:space="preserve">  por diseño en Sentry (solo permite ingesta), pero debe complementarse con allowlist   de dominios si se desea evitar ingesta fraudulenta.</w:t>
      </w:r>
    </w:p>
    <w:p>
      <w:pPr>
        <w:pStyle w:val="ListBullet"/>
        <w:ind w:left="425"/>
      </w:pPr>
      <w:r>
        <w:rPr>
          <w:rFonts w:ascii="Consolas" w:hAnsi="Consolas"/>
          <w:sz w:val="16"/>
        </w:rPr>
        <w:t>[MEDIO]</w:t>
      </w:r>
      <w:r>
        <w:t xml:space="preserve"> Si </w:t>
      </w:r>
      <w:r>
        <w:rPr>
          <w:rFonts w:ascii="Consolas" w:hAnsi="Consolas"/>
          <w:sz w:val="16"/>
        </w:rPr>
        <w:t>beforeSend</w:t>
      </w:r>
      <w:r>
        <w:t xml:space="preserve"> no se mantiene al día con los nuevos campos del SDK o con</w:t>
      </w:r>
    </w:p>
    <w:p>
      <w:pPr>
        <w:spacing w:after="120"/>
      </w:pPr>
      <w:r>
        <w:t xml:space="preserve">  nuevas cabeceras usadas por la app, podrían filtrarse datos de peticiones. Es un   control de privacidad que requiere revisión periódica.</w:t>
      </w:r>
    </w:p>
    <w:p>
      <w:pPr>
        <w:pStyle w:val="ListBullet"/>
        <w:ind w:left="425"/>
      </w:pPr>
      <w:r>
        <w:rPr>
          <w:rFonts w:ascii="Consolas" w:hAnsi="Consolas"/>
          <w:sz w:val="16"/>
        </w:rPr>
        <w:t>[INFORMATIVO]</w:t>
      </w:r>
      <w:r>
        <w:t xml:space="preserve"> La app declara cabeceras sensibles (</w:t>
      </w:r>
      <w:r>
        <w:rPr>
          <w:rFonts w:ascii="Consolas" w:hAnsi="Consolas"/>
          <w:sz w:val="16"/>
        </w:rPr>
        <w:t>X-Sync-Secret</w:t>
      </w:r>
      <w:r>
        <w:t>,</w:t>
      </w:r>
    </w:p>
    <w:p>
      <w:pPr>
        <w:spacing w:after="120"/>
      </w:pPr>
      <w:r>
        <w:t xml:space="preserve">  </w:t>
      </w:r>
      <w:r>
        <w:rPr>
          <w:rFonts w:ascii="Consolas" w:hAnsi="Consolas"/>
          <w:sz w:val="16"/>
        </w:rPr>
        <w:t>X-Internal-Key</w:t>
      </w:r>
      <w:r>
        <w:t xml:space="preserve">, </w:t>
      </w:r>
      <w:r>
        <w:rPr>
          <w:rFonts w:ascii="Consolas" w:hAnsi="Consolas"/>
          <w:sz w:val="16"/>
        </w:rPr>
        <w:t>X-API-Key</w:t>
      </w:r>
      <w:r>
        <w:t xml:space="preserve">, </w:t>
      </w:r>
      <w:r>
        <w:rPr>
          <w:rFonts w:ascii="Consolas" w:hAnsi="Consolas"/>
          <w:sz w:val="16"/>
        </w:rPr>
        <w:t>Authorization</w:t>
      </w:r>
      <w:r>
        <w:t>): el simple hecho de que el código   las elimine confirma que la app las envía en algún punto, por lo que la gestión de   esos secretos debe seguir las mismas reglas de backend proxy.</w:t>
      </w:r>
    </w:p>
    <w:p>
      <w:pPr>
        <w:pStyle w:val="ListBullet"/>
        <w:ind w:left="425"/>
      </w:pPr>
      <w:r>
        <w:t>No se detecta logging de secretos adicional.</w:t>
      </w:r>
    </w:p>
    <w:p>
      <w:pPr>
        <w:pStyle w:val="Heading2"/>
      </w:pPr>
      <w:r>
        <w:t>Riesgos y recomendaciones (sin modificar código)</w:t>
      </w:r>
    </w:p>
    <w:p>
      <w:pPr>
        <w:pStyle w:val="ListBullet"/>
        <w:ind w:left="425"/>
      </w:pPr>
      <w:r>
        <w:rPr>
          <w:rFonts w:ascii="Consolas" w:hAnsi="Consolas"/>
          <w:sz w:val="16"/>
        </w:rPr>
        <w:t>[RIESGO]</w:t>
      </w:r>
      <w:r>
        <w:t xml:space="preserve"> Medio: fuga potencial de PII vía breadcrumbs/mensajes de error no</w:t>
      </w:r>
    </w:p>
    <w:p>
      <w:pPr>
        <w:spacing w:after="120"/>
      </w:pPr>
      <w:r>
        <w:t xml:space="preserve">  redactados (ubicación, transcripciones, datos personales).   [RECOMENDACIÓN] Ampliar la redacción (p. ej. coordenadas lat/lon, números de   teléfono, textos de audio) y definir explícitamente qué campos de datos de usuario   pueden salir del dispositivo, alineado con DAMMA/DAMA-DMBOK (privacidad).</w:t>
      </w:r>
    </w:p>
    <w:p>
      <w:pPr>
        <w:pStyle w:val="ListBullet"/>
        <w:ind w:left="425"/>
      </w:pPr>
      <w:r>
        <w:rPr>
          <w:rFonts w:ascii="Consolas" w:hAnsi="Consolas"/>
          <w:sz w:val="16"/>
        </w:rPr>
        <w:t>[RECOMENDACIÓN]</w:t>
      </w:r>
      <w:r>
        <w:t xml:space="preserve"> Configurar un </w:t>
      </w:r>
      <w:r>
        <w:rPr>
          <w:rFonts w:ascii="Consolas" w:hAnsi="Consolas"/>
          <w:sz w:val="16"/>
        </w:rPr>
        <w:t>beforeSendTransaction</w:t>
      </w:r>
      <w:r>
        <w:t xml:space="preserve"> equivalente para trazas y</w:t>
      </w:r>
    </w:p>
    <w:p>
      <w:pPr>
        <w:spacing w:after="120"/>
      </w:pPr>
      <w:r>
        <w:t xml:space="preserve">  revisar el </w:t>
      </w:r>
      <w:r>
        <w:rPr>
          <w:rFonts w:ascii="Consolas" w:hAnsi="Consolas"/>
          <w:sz w:val="16"/>
        </w:rPr>
        <w:t>sampleRate</w:t>
      </w:r>
      <w:r>
        <w:t xml:space="preserve"> antes de producción.</w:t>
      </w:r>
    </w:p>
    <w:p>
      <w:pPr>
        <w:pStyle w:val="ListBullet"/>
        <w:ind w:left="425"/>
      </w:pPr>
      <w:r>
        <w:rPr>
          <w:rFonts w:ascii="Consolas" w:hAnsi="Consolas"/>
          <w:sz w:val="16"/>
        </w:rPr>
        <w:t>[RECOMENDACIÓN]</w:t>
      </w:r>
      <w:r>
        <w:t xml:space="preserve"> Verificar en cada actualización del SDK de Sentry que el hook de</w:t>
      </w:r>
    </w:p>
    <w:p>
      <w:pPr>
        <w:spacing w:after="120"/>
      </w:pPr>
      <w:r>
        <w:t xml:space="preserve">  redacción sigue aplicándose.</w:t>
      </w:r>
    </w:p>
    <w:p>
      <w:pPr>
        <w:pStyle w:val="Heading1"/>
      </w:pPr>
      <w:r>
        <w:t>Archivo: src/config/webBanner.ts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src/config/webBanner.ts</w:t>
            </w:r>
          </w:p>
        </w:tc>
        <w:tc>
          <w:tcPr>
            <w:tcW w:type="dxa" w:w="1392"/>
          </w:tcPr>
          <w:p>
            <w:pPr>
              <w:spacing w:after="20"/>
            </w:pPr>
            <w:r>
              <w:rPr>
                <w:sz w:val="17"/>
              </w:rPr>
            </w:r>
            <w:r>
              <w:rPr>
                <w:sz w:val="17"/>
              </w:rPr>
              <w:t>37</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1485</w:t>
            </w:r>
          </w:p>
        </w:tc>
        <w:tc>
          <w:tcPr>
            <w:tcW w:type="dxa" w:w="1392"/>
          </w:tcPr>
          <w:p>
            <w:pPr>
              <w:spacing w:after="20"/>
            </w:pPr>
            <w:r>
              <w:rPr>
                <w:sz w:val="17"/>
              </w:rPr>
            </w:r>
            <w:r>
              <w:rPr>
                <w:sz w:val="17"/>
              </w:rPr>
              <w:t>Configuración / Datos de UI para el modo web</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Centraliza los datos que alimentan el banner informativo del modo web (PWA) de SafeAlert: por un lado las especificaciones del servidor que ejecuta la web (</w:t>
      </w:r>
      <w:r>
        <w:rPr>
          <w:rFonts w:ascii="Consolas" w:hAnsi="Consolas"/>
          <w:sz w:val="16"/>
        </w:rPr>
        <w:t>SERVER_SPECS</w:t>
      </w:r>
      <w:r>
        <w:t>: CPU, RAM, almacenamiento, transferencia) y por otro la lista de funcionalidades no disponibles cuando la app corre en el navegador (</w:t>
      </w:r>
      <w:r>
        <w:rPr>
          <w:rFonts w:ascii="Consolas" w:hAnsi="Consolas"/>
          <w:sz w:val="16"/>
        </w:rPr>
        <w:t>WEB_LIMITATIONS</w:t>
      </w:r>
      <w:r>
        <w:t>, p. ej. wake word, grabación de audio, ubicación en segundo plano).</w:t>
      </w:r>
    </w:p>
    <w:p>
      <w:pPr>
        <w:spacing w:after="120"/>
      </w:pPr>
      <w:r>
        <w:t>Proporciona dos interfaces TypeScript (</w:t>
      </w:r>
      <w:r>
        <w:rPr>
          <w:rFonts w:ascii="Consolas" w:hAnsi="Consolas"/>
          <w:sz w:val="16"/>
        </w:rPr>
        <w:t>ServerSpec</w:t>
      </w:r>
      <w:r>
        <w:t xml:space="preserve">, </w:t>
      </w:r>
      <w:r>
        <w:rPr>
          <w:rFonts w:ascii="Consolas" w:hAnsi="Consolas"/>
          <w:sz w:val="16"/>
        </w:rPr>
        <w:t>WebLimitation</w:t>
      </w:r>
      <w:r>
        <w:t xml:space="preserve">) que tipan las estructuras de datos y dos constantes exportadas consumidas por el componente </w:t>
      </w:r>
      <w:r>
        <w:rPr>
          <w:rFonts w:ascii="Consolas" w:hAnsi="Consolas"/>
          <w:sz w:val="16"/>
        </w:rPr>
        <w:t>WebModeBanner.tsx</w:t>
      </w:r>
      <w:r>
        <w:t>.</w:t>
      </w:r>
    </w:p>
    <w:p>
      <w:pPr>
        <w:pStyle w:val="Heading2"/>
      </w:pPr>
      <w:r>
        <w:t>Clasificación y estado</w:t>
      </w:r>
    </w:p>
    <w:p>
      <w:pPr>
        <w:spacing w:after="120"/>
      </w:pPr>
      <w:r>
        <w:t xml:space="preserve">Etiqueta: </w:t>
      </w:r>
      <w:r>
        <w:rPr>
          <w:rFonts w:ascii="Consolas" w:hAnsi="Consolas"/>
          <w:sz w:val="16"/>
        </w:rPr>
        <w:t>FUNCIONALIDAD EXISTENTE</w:t>
      </w:r>
      <w:r>
        <w:t xml:space="preserve"> — importado por </w:t>
      </w:r>
      <w:r>
        <w:rPr>
          <w:rFonts w:ascii="Consolas" w:hAnsi="Consolas"/>
          <w:sz w:val="16"/>
        </w:rPr>
        <w:t>src/components/WebModeBanner.tsx</w:t>
      </w:r>
      <w:r>
        <w:t xml:space="preserve"> (línea 17: </w:t>
      </w:r>
      <w:r>
        <w:rPr>
          <w:rFonts w:ascii="Consolas" w:hAnsi="Consolas"/>
          <w:sz w:val="16"/>
        </w:rPr>
        <w:t>import { SERVER_SPECS, WEB_LIMITATIONS } from '../config/webBanner';</w:t>
      </w:r>
      <w:r>
        <w:t xml:space="preserve">), y dicho componente se renderiza en </w:t>
      </w:r>
      <w:r>
        <w:rPr>
          <w:rFonts w:ascii="Consolas" w:hAnsi="Consolas"/>
          <w:sz w:val="16"/>
        </w:rPr>
        <w:t>app/(tabs)/index.tsx</w:t>
      </w:r>
      <w:r>
        <w:t xml:space="preserve"> (líneas 46 y 229) solo cuando </w:t>
      </w:r>
      <w:r>
        <w:rPr>
          <w:rFonts w:ascii="Consolas" w:hAnsi="Consolas"/>
          <w:sz w:val="16"/>
        </w:rPr>
        <w:t>Platform.OS === 'web'</w:t>
      </w:r>
      <w:r>
        <w:t>.</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(archivo sin imports)</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Archivo puramente declarativo de datos; sin dependencias externas ni internas.</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Forma de uso</w:t>
            </w:r>
          </w:p>
        </w:tc>
      </w:tr>
      <w:tr>
        <w:tc>
          <w:tcPr>
            <w:tcW w:type="dxa" w:w="4873"/>
          </w:tcPr>
          <w:p>
            <w:pPr>
              <w:spacing w:after="20"/>
            </w:pPr>
            <w:r>
              <w:rPr>
                <w:sz w:val="17"/>
              </w:rPr>
            </w:r>
            <w:r>
              <w:rPr>
                <w:sz w:val="17"/>
              </w:rPr>
              <w:t>src/components/WebModeBanner.tsx</w:t>
            </w:r>
          </w:p>
        </w:tc>
        <w:tc>
          <w:tcPr>
            <w:tcW w:type="dxa" w:w="4873"/>
          </w:tcPr>
          <w:p>
            <w:pPr>
              <w:spacing w:after="20"/>
            </w:pPr>
            <w:r>
              <w:rPr>
                <w:sz w:val="17"/>
              </w:rPr>
            </w:r>
            <w:r>
              <w:rPr>
                <w:sz w:val="17"/>
              </w:rPr>
              <w:t xml:space="preserve">Importa </w:t>
            </w:r>
            <w:r>
              <w:rPr>
                <w:rFonts w:ascii="Consolas" w:hAnsi="Consolas"/>
                <w:sz w:val="17"/>
              </w:rPr>
              <w:t>SERVER_SPECS</w:t>
            </w:r>
            <w:r>
              <w:rPr>
                <w:sz w:val="17"/>
              </w:rPr>
              <w:t xml:space="preserve"> y </w:t>
            </w:r>
            <w:r>
              <w:rPr>
                <w:rFonts w:ascii="Consolas" w:hAnsi="Consolas"/>
                <w:sz w:val="17"/>
              </w:rPr>
              <w:t>WEB_LIMITATIONS</w:t>
            </w:r>
            <w:r>
              <w:rPr>
                <w:sz w:val="17"/>
              </w:rPr>
              <w:t xml:space="preserve"> y los mapea a filas del panel</w:t>
            </w:r>
          </w:p>
        </w:tc>
      </w:tr>
      <w:tr>
        <w:tc>
          <w:tcPr>
            <w:tcW w:type="dxa" w:w="4873"/>
          </w:tcPr>
          <w:p>
            <w:pPr>
              <w:spacing w:after="20"/>
            </w:pPr>
            <w:r>
              <w:rPr>
                <w:sz w:val="17"/>
              </w:rPr>
            </w:r>
            <w:r>
              <w:rPr>
                <w:sz w:val="17"/>
              </w:rPr>
              <w:t>app/(tabs)/index.tsx</w:t>
            </w:r>
          </w:p>
        </w:tc>
        <w:tc>
          <w:tcPr>
            <w:tcW w:type="dxa" w:w="4873"/>
          </w:tcPr>
          <w:p>
            <w:pPr>
              <w:spacing w:after="20"/>
            </w:pPr>
            <w:r>
              <w:rPr>
                <w:sz w:val="17"/>
              </w:rPr>
            </w:r>
            <w:r>
              <w:rPr>
                <w:sz w:val="17"/>
              </w:rPr>
              <w:t xml:space="preserve">Renderiza </w:t>
            </w:r>
            <w:r>
              <w:rPr>
                <w:rFonts w:ascii="Consolas" w:hAnsi="Consolas"/>
                <w:sz w:val="17"/>
              </w:rPr>
              <w:t>&lt;WebModeBanner /&gt;</w:t>
            </w:r>
            <w:r>
              <w:rPr>
                <w:sz w:val="17"/>
              </w:rPr>
              <w:t xml:space="preserve"> en web (dependencia indirecta)</w:t>
            </w:r>
          </w:p>
        </w:tc>
      </w:tr>
    </w:tbl>
    <w:p>
      <w:pPr>
        <w:spacing w:after="0"/>
      </w:pPr>
    </w:p>
    <w:p>
      <w:pPr>
        <w:spacing w:after="120"/>
      </w:pPr>
      <w:r>
        <w:t xml:space="preserve">La búsqueda en </w:t>
      </w:r>
      <w:r>
        <w:rPr>
          <w:rFonts w:ascii="Consolas" w:hAnsi="Consolas"/>
          <w:sz w:val="16"/>
        </w:rPr>
        <w:t>app/</w:t>
      </w:r>
      <w:r>
        <w:t xml:space="preserve"> e </w:t>
      </w:r>
      <w:r>
        <w:rPr>
          <w:rFonts w:ascii="Consolas" w:hAnsi="Consolas"/>
          <w:sz w:val="16"/>
        </w:rPr>
        <w:t>iphone/</w:t>
      </w:r>
      <w:r>
        <w:t xml:space="preserve"> no muestra otros consumidores; la variante iphone no usa este módulo.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SERVER_SPECS</w:t>
            </w:r>
          </w:p>
        </w:tc>
        <w:tc>
          <w:tcPr>
            <w:tcW w:type="dxa" w:w="1949"/>
          </w:tcPr>
          <w:p>
            <w:pPr>
              <w:spacing w:after="20"/>
            </w:pPr>
            <w:r>
              <w:rPr>
                <w:sz w:val="17"/>
              </w:rPr>
            </w:r>
            <w:r>
              <w:rPr>
                <w:sz w:val="17"/>
              </w:rPr>
              <w:t>Array de 4 objetos ServerSpec</w:t>
            </w:r>
          </w:p>
        </w:tc>
        <w:tc>
          <w:tcPr>
            <w:tcW w:type="dxa" w:w="1949"/>
          </w:tcPr>
          <w:p>
            <w:pPr>
              <w:spacing w:after="20"/>
            </w:pPr>
            <w:r>
              <w:rPr>
                <w:sz w:val="17"/>
              </w:rPr>
            </w:r>
            <w:r>
              <w:rPr>
                <w:sz w:val="17"/>
              </w:rPr>
              <w:t>ServerSpec[]</w:t>
            </w:r>
          </w:p>
        </w:tc>
        <w:tc>
          <w:tcPr>
            <w:tcW w:type="dxa" w:w="1949"/>
          </w:tcPr>
          <w:p>
            <w:pPr>
              <w:spacing w:after="20"/>
            </w:pPr>
            <w:r>
              <w:rPr>
                <w:sz w:val="17"/>
              </w:rPr>
            </w:r>
            <w:r>
              <w:rPr>
                <w:sz w:val="17"/>
              </w:rPr>
              <w:t>Especificaciones del servidor mostradas en el banner</w:t>
            </w:r>
          </w:p>
        </w:tc>
        <w:tc>
          <w:tcPr>
            <w:tcW w:type="dxa" w:w="1949"/>
          </w:tcPr>
          <w:p>
            <w:pPr>
              <w:spacing w:after="20"/>
            </w:pPr>
            <w:r>
              <w:rPr>
                <w:sz w:val="17"/>
              </w:rPr>
            </w:r>
            <w:r>
              <w:rPr>
                <w:sz w:val="17"/>
              </w:rPr>
              <w:t>WebModeBanner.tsx</w:t>
            </w:r>
          </w:p>
        </w:tc>
      </w:tr>
      <w:tr>
        <w:tc>
          <w:tcPr>
            <w:tcW w:type="dxa" w:w="1949"/>
          </w:tcPr>
          <w:p>
            <w:pPr>
              <w:spacing w:after="20"/>
            </w:pPr>
            <w:r>
              <w:rPr>
                <w:sz w:val="17"/>
              </w:rPr>
            </w:r>
            <w:r>
              <w:rPr>
                <w:sz w:val="17"/>
              </w:rPr>
              <w:t>WEB_LIMITATIONS</w:t>
            </w:r>
          </w:p>
        </w:tc>
        <w:tc>
          <w:tcPr>
            <w:tcW w:type="dxa" w:w="1949"/>
          </w:tcPr>
          <w:p>
            <w:pPr>
              <w:spacing w:after="20"/>
            </w:pPr>
            <w:r>
              <w:rPr>
                <w:sz w:val="17"/>
              </w:rPr>
            </w:r>
            <w:r>
              <w:rPr>
                <w:sz w:val="17"/>
              </w:rPr>
              <w:t>Array de 5 objetos WebLimitation</w:t>
            </w:r>
          </w:p>
        </w:tc>
        <w:tc>
          <w:tcPr>
            <w:tcW w:type="dxa" w:w="1949"/>
          </w:tcPr>
          <w:p>
            <w:pPr>
              <w:spacing w:after="20"/>
            </w:pPr>
            <w:r>
              <w:rPr>
                <w:sz w:val="17"/>
              </w:rPr>
            </w:r>
            <w:r>
              <w:rPr>
                <w:sz w:val="17"/>
              </w:rPr>
              <w:t>WebLimitation[]</w:t>
            </w:r>
          </w:p>
        </w:tc>
        <w:tc>
          <w:tcPr>
            <w:tcW w:type="dxa" w:w="1949"/>
          </w:tcPr>
          <w:p>
            <w:pPr>
              <w:spacing w:after="20"/>
            </w:pPr>
            <w:r>
              <w:rPr>
                <w:sz w:val="17"/>
              </w:rPr>
            </w:r>
            <w:r>
              <w:rPr>
                <w:sz w:val="17"/>
              </w:rPr>
              <w:t>Lista de funciones no disponibles en web</w:t>
            </w:r>
          </w:p>
        </w:tc>
        <w:tc>
          <w:tcPr>
            <w:tcW w:type="dxa" w:w="1949"/>
          </w:tcPr>
          <w:p>
            <w:pPr>
              <w:spacing w:after="20"/>
            </w:pPr>
            <w:r>
              <w:rPr>
                <w:sz w:val="17"/>
              </w:rPr>
            </w:r>
            <w:r>
              <w:rPr>
                <w:sz w:val="17"/>
              </w:rPr>
              <w:t>WebModeBanner.tsx</w:t>
            </w:r>
          </w:p>
        </w:tc>
      </w:tr>
    </w:tbl>
    <w:p>
      <w:pPr>
        <w:spacing w:after="0"/>
      </w:pPr>
    </w:p>
    <w:p>
      <w:pPr>
        <w:spacing w:after="120"/>
      </w:pPr>
      <w:r>
        <w:t xml:space="preserve">Detalle de </w:t>
      </w:r>
      <w:r>
        <w:rPr>
          <w:rFonts w:ascii="Consolas" w:hAnsi="Consolas"/>
          <w:sz w:val="16"/>
        </w:rPr>
        <w:t>SERVER_SPECS</w:t>
      </w:r>
      <w:r>
        <w:t xml:space="preserve"> (icon, label, value):</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icon (MaterialIcons)</w:t>
            </w:r>
          </w:p>
        </w:tc>
        <w:tc>
          <w:tcPr>
            <w:tcW w:type="dxa" w:w="3249"/>
            <w:shd w:val="clear" w:color="auto" w:fill="F2DCDA"/>
          </w:tcPr>
          <w:p>
            <w:pPr>
              <w:spacing w:after="20"/>
            </w:pPr>
            <w:r>
              <w:rPr>
                <w:b/>
                <w:sz w:val="17"/>
              </w:rPr>
            </w:r>
            <w:r>
              <w:rPr>
                <w:b/>
                <w:sz w:val="17"/>
              </w:rPr>
              <w:t>label</w:t>
            </w:r>
          </w:p>
        </w:tc>
        <w:tc>
          <w:tcPr>
            <w:tcW w:type="dxa" w:w="3249"/>
            <w:shd w:val="clear" w:color="auto" w:fill="F2DCDA"/>
          </w:tcPr>
          <w:p>
            <w:pPr>
              <w:spacing w:after="20"/>
            </w:pPr>
            <w:r>
              <w:rPr>
                <w:b/>
                <w:sz w:val="17"/>
              </w:rPr>
            </w:r>
            <w:r>
              <w:rPr>
                <w:b/>
                <w:sz w:val="17"/>
              </w:rPr>
              <w:t>value</w:t>
            </w:r>
          </w:p>
        </w:tc>
      </w:tr>
      <w:tr>
        <w:tc>
          <w:tcPr>
            <w:tcW w:type="dxa" w:w="3249"/>
          </w:tcPr>
          <w:p>
            <w:pPr>
              <w:spacing w:after="20"/>
            </w:pPr>
            <w:r>
              <w:rPr>
                <w:sz w:val="17"/>
              </w:rPr>
            </w:r>
            <w:r>
              <w:rPr>
                <w:sz w:val="17"/>
              </w:rPr>
              <w:t>developer-board</w:t>
            </w:r>
          </w:p>
        </w:tc>
        <w:tc>
          <w:tcPr>
            <w:tcW w:type="dxa" w:w="3249"/>
          </w:tcPr>
          <w:p>
            <w:pPr>
              <w:spacing w:after="20"/>
            </w:pPr>
            <w:r>
              <w:rPr>
                <w:sz w:val="17"/>
              </w:rPr>
            </w:r>
            <w:r>
              <w:rPr>
                <w:sz w:val="17"/>
              </w:rPr>
              <w:t>CPU</w:t>
            </w:r>
          </w:p>
        </w:tc>
        <w:tc>
          <w:tcPr>
            <w:tcW w:type="dxa" w:w="3249"/>
          </w:tcPr>
          <w:p>
            <w:pPr>
              <w:spacing w:after="20"/>
            </w:pPr>
            <w:r>
              <w:rPr>
                <w:sz w:val="17"/>
              </w:rPr>
            </w:r>
            <w:r>
              <w:rPr>
                <w:sz w:val="17"/>
              </w:rPr>
              <w:t>1 vCPU</w:t>
            </w:r>
          </w:p>
        </w:tc>
      </w:tr>
      <w:tr>
        <w:tc>
          <w:tcPr>
            <w:tcW w:type="dxa" w:w="3249"/>
          </w:tcPr>
          <w:p>
            <w:pPr>
              <w:spacing w:after="20"/>
            </w:pPr>
            <w:r>
              <w:rPr>
                <w:sz w:val="17"/>
              </w:rPr>
            </w:r>
            <w:r>
              <w:rPr>
                <w:sz w:val="17"/>
              </w:rPr>
              <w:t>memory</w:t>
            </w:r>
          </w:p>
        </w:tc>
        <w:tc>
          <w:tcPr>
            <w:tcW w:type="dxa" w:w="3249"/>
          </w:tcPr>
          <w:p>
            <w:pPr>
              <w:spacing w:after="20"/>
            </w:pPr>
            <w:r>
              <w:rPr>
                <w:sz w:val="17"/>
              </w:rPr>
            </w:r>
            <w:r>
              <w:rPr>
                <w:sz w:val="17"/>
              </w:rPr>
              <w:t>RAM</w:t>
            </w:r>
          </w:p>
        </w:tc>
        <w:tc>
          <w:tcPr>
            <w:tcW w:type="dxa" w:w="3249"/>
          </w:tcPr>
          <w:p>
            <w:pPr>
              <w:spacing w:after="20"/>
            </w:pPr>
            <w:r>
              <w:rPr>
                <w:sz w:val="17"/>
              </w:rPr>
            </w:r>
            <w:r>
              <w:rPr>
                <w:sz w:val="17"/>
              </w:rPr>
              <w:t>2 GB RAM</w:t>
            </w:r>
          </w:p>
        </w:tc>
      </w:tr>
      <w:tr>
        <w:tc>
          <w:tcPr>
            <w:tcW w:type="dxa" w:w="3249"/>
          </w:tcPr>
          <w:p>
            <w:pPr>
              <w:spacing w:after="20"/>
            </w:pPr>
            <w:r>
              <w:rPr>
                <w:sz w:val="17"/>
              </w:rPr>
            </w:r>
            <w:r>
              <w:rPr>
                <w:sz w:val="17"/>
              </w:rPr>
              <w:t>storage</w:t>
            </w:r>
          </w:p>
        </w:tc>
        <w:tc>
          <w:tcPr>
            <w:tcW w:type="dxa" w:w="3249"/>
          </w:tcPr>
          <w:p>
            <w:pPr>
              <w:spacing w:after="20"/>
            </w:pPr>
            <w:r>
              <w:rPr>
                <w:sz w:val="17"/>
              </w:rPr>
            </w:r>
            <w:r>
              <w:rPr>
                <w:sz w:val="17"/>
              </w:rPr>
              <w:t>Almacenamiento</w:t>
            </w:r>
          </w:p>
        </w:tc>
        <w:tc>
          <w:tcPr>
            <w:tcW w:type="dxa" w:w="3249"/>
          </w:tcPr>
          <w:p>
            <w:pPr>
              <w:spacing w:after="20"/>
            </w:pPr>
            <w:r>
              <w:rPr>
                <w:sz w:val="17"/>
              </w:rPr>
            </w:r>
            <w:r>
              <w:rPr>
                <w:sz w:val="17"/>
              </w:rPr>
              <w:t>40 GB NVMe</w:t>
            </w:r>
          </w:p>
        </w:tc>
      </w:tr>
      <w:tr>
        <w:tc>
          <w:tcPr>
            <w:tcW w:type="dxa" w:w="3249"/>
          </w:tcPr>
          <w:p>
            <w:pPr>
              <w:spacing w:after="20"/>
            </w:pPr>
            <w:r>
              <w:rPr>
                <w:sz w:val="17"/>
              </w:rPr>
            </w:r>
            <w:r>
              <w:rPr>
                <w:sz w:val="17"/>
              </w:rPr>
              <w:t>public</w:t>
            </w:r>
          </w:p>
        </w:tc>
        <w:tc>
          <w:tcPr>
            <w:tcW w:type="dxa" w:w="3249"/>
          </w:tcPr>
          <w:p>
            <w:pPr>
              <w:spacing w:after="20"/>
            </w:pPr>
            <w:r>
              <w:rPr>
                <w:sz w:val="17"/>
              </w:rPr>
            </w:r>
            <w:r>
              <w:rPr>
                <w:sz w:val="17"/>
              </w:rPr>
              <w:t>Transferencia</w:t>
            </w:r>
          </w:p>
        </w:tc>
        <w:tc>
          <w:tcPr>
            <w:tcW w:type="dxa" w:w="3249"/>
          </w:tcPr>
          <w:p>
            <w:pPr>
              <w:spacing w:after="20"/>
            </w:pPr>
            <w:r>
              <w:rPr>
                <w:sz w:val="17"/>
              </w:rPr>
            </w:r>
            <w:r>
              <w:rPr>
                <w:sz w:val="17"/>
              </w:rPr>
              <w:t>2 TB</w:t>
            </w:r>
          </w:p>
        </w:tc>
      </w:tr>
    </w:tbl>
    <w:p>
      <w:pPr>
        <w:spacing w:after="0"/>
      </w:pPr>
    </w:p>
    <w:p>
      <w:pPr>
        <w:spacing w:after="120"/>
      </w:pPr>
      <w:r>
        <w:t xml:space="preserve">Detalle de </w:t>
      </w:r>
      <w:r>
        <w:rPr>
          <w:rFonts w:ascii="Consolas" w:hAnsi="Consolas"/>
          <w:sz w:val="16"/>
        </w:rPr>
        <w:t>WEB_LIMITATIONS</w:t>
      </w:r>
      <w:r>
        <w:t xml:space="preserve"> (feature, note):</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feature</w:t>
            </w:r>
          </w:p>
        </w:tc>
        <w:tc>
          <w:tcPr>
            <w:tcW w:type="dxa" w:w="4873"/>
            <w:shd w:val="clear" w:color="auto" w:fill="F2DCDA"/>
          </w:tcPr>
          <w:p>
            <w:pPr>
              <w:spacing w:after="20"/>
            </w:pPr>
            <w:r>
              <w:rPr>
                <w:b/>
                <w:sz w:val="17"/>
              </w:rPr>
            </w:r>
            <w:r>
              <w:rPr>
                <w:b/>
                <w:sz w:val="17"/>
              </w:rPr>
              <w:t>note</w:t>
            </w:r>
          </w:p>
        </w:tc>
      </w:tr>
      <w:tr>
        <w:tc>
          <w:tcPr>
            <w:tcW w:type="dxa" w:w="4873"/>
          </w:tcPr>
          <w:p>
            <w:pPr>
              <w:spacing w:after="20"/>
            </w:pPr>
            <w:r>
              <w:rPr>
                <w:sz w:val="17"/>
              </w:rPr>
            </w:r>
            <w:r>
              <w:rPr>
                <w:sz w:val="17"/>
              </w:rPr>
              <w:t>Wake Word / Guardia por voz</w:t>
            </w:r>
          </w:p>
        </w:tc>
        <w:tc>
          <w:tcPr>
            <w:tcW w:type="dxa" w:w="4873"/>
          </w:tcPr>
          <w:p>
            <w:pPr>
              <w:spacing w:after="20"/>
            </w:pPr>
            <w:r>
              <w:rPr>
                <w:sz w:val="17"/>
              </w:rPr>
            </w:r>
            <w:r>
              <w:rPr>
                <w:sz w:val="17"/>
              </w:rPr>
              <w:t>Solo Android</w:t>
            </w:r>
          </w:p>
        </w:tc>
      </w:tr>
      <w:tr>
        <w:tc>
          <w:tcPr>
            <w:tcW w:type="dxa" w:w="4873"/>
          </w:tcPr>
          <w:p>
            <w:pPr>
              <w:spacing w:after="20"/>
            </w:pPr>
            <w:r>
              <w:rPr>
                <w:sz w:val="17"/>
              </w:rPr>
            </w:r>
            <w:r>
              <w:rPr>
                <w:sz w:val="17"/>
              </w:rPr>
              <w:t>Grabación de audio</w:t>
            </w:r>
          </w:p>
        </w:tc>
        <w:tc>
          <w:tcPr>
            <w:tcW w:type="dxa" w:w="4873"/>
          </w:tcPr>
          <w:p>
            <w:pPr>
              <w:spacing w:after="20"/>
            </w:pPr>
            <w:r>
              <w:rPr>
                <w:sz w:val="17"/>
              </w:rPr>
            </w:r>
            <w:r>
              <w:rPr>
                <w:sz w:val="17"/>
              </w:rPr>
              <w:t>Solo Android</w:t>
            </w:r>
          </w:p>
        </w:tc>
      </w:tr>
      <w:tr>
        <w:tc>
          <w:tcPr>
            <w:tcW w:type="dxa" w:w="4873"/>
          </w:tcPr>
          <w:p>
            <w:pPr>
              <w:spacing w:after="20"/>
            </w:pPr>
            <w:r>
              <w:rPr>
                <w:sz w:val="17"/>
              </w:rPr>
            </w:r>
            <w:r>
              <w:rPr>
                <w:sz w:val="17"/>
              </w:rPr>
              <w:t>Notificaciones programadas</w:t>
            </w:r>
          </w:p>
        </w:tc>
        <w:tc>
          <w:tcPr>
            <w:tcW w:type="dxa" w:w="4873"/>
          </w:tcPr>
          <w:p>
            <w:pPr>
              <w:spacing w:after="20"/>
            </w:pPr>
            <w:r>
              <w:rPr>
                <w:sz w:val="17"/>
              </w:rPr>
            </w:r>
            <w:r>
              <w:rPr>
                <w:sz w:val="17"/>
              </w:rPr>
              <w:t>No soportado en web</w:t>
            </w:r>
          </w:p>
        </w:tc>
      </w:tr>
      <w:tr>
        <w:tc>
          <w:tcPr>
            <w:tcW w:type="dxa" w:w="4873"/>
          </w:tcPr>
          <w:p>
            <w:pPr>
              <w:spacing w:after="20"/>
            </w:pPr>
            <w:r>
              <w:rPr>
                <w:sz w:val="17"/>
              </w:rPr>
            </w:r>
            <w:r>
              <w:rPr>
                <w:sz w:val="17"/>
              </w:rPr>
              <w:t>Ubicación en segundo plano</w:t>
            </w:r>
          </w:p>
        </w:tc>
        <w:tc>
          <w:tcPr>
            <w:tcW w:type="dxa" w:w="4873"/>
          </w:tcPr>
          <w:p>
            <w:pPr>
              <w:spacing w:after="20"/>
            </w:pPr>
            <w:r>
              <w:rPr>
                <w:sz w:val="17"/>
              </w:rPr>
            </w:r>
            <w:r>
              <w:rPr>
                <w:sz w:val="17"/>
              </w:rPr>
              <w:t>No soportado en web</w:t>
            </w:r>
          </w:p>
        </w:tc>
      </w:tr>
      <w:tr>
        <w:tc>
          <w:tcPr>
            <w:tcW w:type="dxa" w:w="4873"/>
          </w:tcPr>
          <w:p>
            <w:pPr>
              <w:spacing w:after="20"/>
            </w:pPr>
            <w:r>
              <w:rPr>
                <w:sz w:val="17"/>
              </w:rPr>
            </w:r>
            <w:r>
              <w:rPr>
                <w:sz w:val="17"/>
              </w:rPr>
              <w:t>Identificación de dispositivo nativa</w:t>
            </w:r>
          </w:p>
        </w:tc>
        <w:tc>
          <w:tcPr>
            <w:tcW w:type="dxa" w:w="4873"/>
          </w:tcPr>
          <w:p>
            <w:pPr>
              <w:spacing w:after="20"/>
            </w:pPr>
            <w:r>
              <w:rPr>
                <w:sz w:val="17"/>
              </w:rPr>
            </w:r>
            <w:r>
              <w:rPr>
                <w:sz w:val="17"/>
              </w:rPr>
              <w:t>No soportado en web</w:t>
            </w:r>
          </w:p>
        </w:tc>
      </w:tr>
    </w:tbl>
    <w:p>
      <w:pPr>
        <w:spacing w:after="0"/>
      </w:pPr>
    </w:p>
    <w:p>
      <w:pPr>
        <w:spacing w:after="120"/>
      </w:pPr>
      <w:r>
        <w:rPr>
          <w:b/>
          <w:color w:val="1F6FB0"/>
        </w:rPr>
        <w:t xml:space="preserve">[NOTA] Los valores de </w:t>
      </w:r>
      <w:r>
        <w:rPr>
          <w:rFonts w:ascii="Consolas" w:hAnsi="Consolas"/>
          <w:b/>
          <w:color w:val="1F6FB0"/>
          <w:sz w:val="16"/>
        </w:rPr>
        <w:t>SERVER_SPECS</w:t>
      </w:r>
      <w:r>
        <w:rPr>
          <w:b/>
          <w:color w:val="1F6FB0"/>
        </w:rPr>
        <w:t xml:space="preserve"> describen la capacidad del despliegue web del proyecto (por contexto del proyecto: Cloud Run/backend Flask) y son informativos, no secretos.</w:t>
      </w:r>
    </w:p>
    <w:p>
      <w:pPr>
        <w:pStyle w:val="Heading2"/>
      </w:pPr>
      <w:r>
        <w:t>Estructura (funciones / clases / tipos)</w:t>
      </w:r>
    </w:p>
    <w:p>
      <w:pPr>
        <w:pStyle w:val="ListBullet"/>
        <w:ind w:left="425"/>
      </w:pPr>
      <w:r>
        <w:t xml:space="preserve">Interfaz </w:t>
      </w:r>
      <w:r>
        <w:rPr>
          <w:rFonts w:ascii="Consolas" w:hAnsi="Consolas"/>
          <w:sz w:val="16"/>
        </w:rPr>
        <w:t>ServerSpec</w:t>
      </w:r>
      <w:r>
        <w:t xml:space="preserve"> (líneas 13-17): </w:t>
      </w:r>
      <w:r>
        <w:rPr>
          <w:rFonts w:ascii="Consolas" w:hAnsi="Consolas"/>
          <w:sz w:val="16"/>
        </w:rPr>
        <w:t>{ icon: string; label: string; value: string }</w:t>
      </w:r>
      <w:r>
        <w:t>.</w:t>
      </w:r>
    </w:p>
    <w:p>
      <w:pPr>
        <w:pStyle w:val="ListBullet"/>
        <w:ind w:left="425"/>
      </w:pPr>
      <w:r>
        <w:t xml:space="preserve">Interfaz </w:t>
      </w:r>
      <w:r>
        <w:rPr>
          <w:rFonts w:ascii="Consolas" w:hAnsi="Consolas"/>
          <w:sz w:val="16"/>
        </w:rPr>
        <w:t>WebLimitation</w:t>
      </w:r>
      <w:r>
        <w:t xml:space="preserve"> (líneas 19-22): </w:t>
      </w:r>
      <w:r>
        <w:rPr>
          <w:rFonts w:ascii="Consolas" w:hAnsi="Consolas"/>
          <w:sz w:val="16"/>
        </w:rPr>
        <w:t>{ feature: string; note: string }</w:t>
      </w:r>
      <w:r>
        <w:t>.</w:t>
      </w:r>
    </w:p>
    <w:p>
      <w:pPr>
        <w:pStyle w:val="ListBullet"/>
        <w:ind w:left="425"/>
      </w:pPr>
      <w:r>
        <w:t xml:space="preserve">Constantes </w:t>
      </w:r>
      <w:r>
        <w:rPr>
          <w:rFonts w:ascii="Consolas" w:hAnsi="Consolas"/>
          <w:sz w:val="16"/>
        </w:rPr>
        <w:t>SERVER_SPECS</w:t>
      </w:r>
      <w:r>
        <w:t xml:space="preserve"> (líneas 24-29) y </w:t>
      </w:r>
      <w:r>
        <w:rPr>
          <w:rFonts w:ascii="Consolas" w:hAnsi="Consolas"/>
          <w:sz w:val="16"/>
        </w:rPr>
        <w:t>WEB_LIMITATIONS</w:t>
      </w:r>
      <w:r>
        <w:t xml:space="preserve"> (líneas 31-36).</w:t>
      </w:r>
    </w:p>
    <w:p>
      <w:pPr>
        <w:pStyle w:val="ListBullet"/>
        <w:ind w:left="425"/>
      </w:pPr>
      <w:r>
        <w:t>Sin funciones ni lógica.</w:t>
      </w:r>
    </w:p>
    <w:p>
      <w:pPr>
        <w:pStyle w:val="Heading2"/>
      </w:pPr>
      <w:r>
        <w:t>Análisis línea por línea</w:t>
      </w:r>
    </w:p>
    <w:p>
      <w:pPr>
        <w:spacing w:after="120"/>
      </w:pPr>
      <w:r>
        <w:rPr>
          <w:b/>
        </w:rPr>
        <w:t>Bloque líneas 1-29 (cabecera, interfaces y SERVER_SPECS):</w:t>
      </w:r>
    </w:p>
    <w:p>
      <w:pPr>
        <w:spacing w:before="80" w:after="120" w:line="240" w:lineRule="auto"/>
        <w:shd w:val="clear" w:color="auto" w:fill="F5F5F5"/>
      </w:pPr>
      <w:r>
        <w:rPr>
          <w:rFonts w:ascii="Consolas" w:hAnsi="Consolas"/>
          <w:sz w:val="16"/>
        </w:rPr>
        <w:t>/* ============================================================================</w:t>
      </w:r>
      <w:r>
        <w:br/>
      </w:r>
      <w:r>
        <w:rPr>
          <w:rFonts w:ascii="Consolas" w:hAnsi="Consolas"/>
          <w:sz w:val="16"/>
        </w:rPr>
        <w:t>* Archivo         : webBanner.ts</w:t>
      </w:r>
      <w:r>
        <w:br/>
      </w:r>
      <w:r>
        <w:rPr>
          <w:rFonts w:ascii="Consolas" w:hAnsi="Consolas"/>
          <w:sz w:val="16"/>
        </w:rPr>
        <w:t>* Descripción     : Datos centralizados para el banner informativo del modo web.</w:t>
      </w:r>
      <w:r>
        <w:br/>
      </w:r>
      <w:r>
        <w:rPr>
          <w:rFonts w:ascii="Consolas" w:hAnsi="Consolas"/>
          <w:sz w:val="16"/>
        </w:rPr>
        <w:t>*                   Specs del servidor y lista de funcionalidades no disponibles</w:t>
      </w:r>
      <w:r>
        <w:br/>
      </w:r>
      <w:r>
        <w:rPr>
          <w:rFonts w:ascii="Consolas" w:hAnsi="Consolas"/>
          <w:sz w:val="16"/>
        </w:rPr>
        <w:t>*                   cuando SafeAlert se ejecuta en el navegador.</w:t>
      </w:r>
      <w:r>
        <w:br/>
      </w:r>
      <w:r>
        <w:rPr>
          <w:rFonts w:ascii="Consolas" w:hAnsi="Consolas"/>
          <w:sz w:val="16"/>
        </w:rPr>
        <w:t>* Autor           : oafon</w:t>
      </w:r>
      <w:r>
        <w:br/>
      </w:r>
      <w:r>
        <w:rPr>
          <w:rFonts w:ascii="Consolas" w:hAnsi="Consolas"/>
          <w:sz w:val="16"/>
        </w:rPr>
        <w:t>* Fecha           : 2026-08-26</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Importado por WebModeBanner.tsx para renderizar el panel.</w:t>
      </w:r>
      <w:r>
        <w:br/>
      </w:r>
      <w:r>
        <w:rPr>
          <w:rFonts w:ascii="Consolas" w:hAnsi="Consolas"/>
          <w:sz w:val="16"/>
        </w:rPr>
        <w:t>* ============================================================================ */</w:t>
      </w:r>
      <w:r>
        <w:br/>
      </w:r>
      <w:r>
        <w:rPr>
          <w:rFonts w:ascii="Consolas" w:hAnsi="Consolas"/>
          <w:sz w:val="16"/>
        </w:rPr>
        <w:t xml:space="preserve"> </w:t>
      </w:r>
      <w:r>
        <w:br/>
      </w:r>
      <w:r>
        <w:rPr>
          <w:rFonts w:ascii="Consolas" w:hAnsi="Consolas"/>
          <w:sz w:val="16"/>
        </w:rPr>
        <w:t>export interface ServerSpec {</w:t>
      </w:r>
      <w:r>
        <w:br/>
      </w:r>
      <w:r>
        <w:rPr>
          <w:rFonts w:ascii="Consolas" w:hAnsi="Consolas"/>
          <w:sz w:val="16"/>
        </w:rPr>
        <w:t xml:space="preserve">  icon: string;</w:t>
      </w:r>
      <w:r>
        <w:br/>
      </w:r>
      <w:r>
        <w:rPr>
          <w:rFonts w:ascii="Consolas" w:hAnsi="Consolas"/>
          <w:sz w:val="16"/>
        </w:rPr>
        <w:t xml:space="preserve">  label: string;</w:t>
      </w:r>
      <w:r>
        <w:br/>
      </w:r>
      <w:r>
        <w:rPr>
          <w:rFonts w:ascii="Consolas" w:hAnsi="Consolas"/>
          <w:sz w:val="16"/>
        </w:rPr>
        <w:t xml:space="preserve">  value: string;</w:t>
      </w:r>
      <w:r>
        <w:br/>
      </w:r>
      <w:r>
        <w:rPr>
          <w:rFonts w:ascii="Consolas" w:hAnsi="Consolas"/>
          <w:sz w:val="16"/>
        </w:rPr>
        <w:t>}</w:t>
      </w:r>
      <w:r>
        <w:br/>
      </w:r>
      <w:r>
        <w:rPr>
          <w:rFonts w:ascii="Consolas" w:hAnsi="Consolas"/>
          <w:sz w:val="16"/>
        </w:rPr>
        <w:t xml:space="preserve"> </w:t>
      </w:r>
      <w:r>
        <w:br/>
      </w:r>
      <w:r>
        <w:rPr>
          <w:rFonts w:ascii="Consolas" w:hAnsi="Consolas"/>
          <w:sz w:val="16"/>
        </w:rPr>
        <w:t>export interface WebLimitation {</w:t>
      </w:r>
      <w:r>
        <w:br/>
      </w:r>
      <w:r>
        <w:rPr>
          <w:rFonts w:ascii="Consolas" w:hAnsi="Consolas"/>
          <w:sz w:val="16"/>
        </w:rPr>
        <w:t xml:space="preserve">  feature: string;</w:t>
      </w:r>
      <w:r>
        <w:br/>
      </w:r>
      <w:r>
        <w:rPr>
          <w:rFonts w:ascii="Consolas" w:hAnsi="Consolas"/>
          <w:sz w:val="16"/>
        </w:rPr>
        <w:t xml:space="preserve">  note: string;</w:t>
      </w:r>
      <w:r>
        <w:br/>
      </w:r>
      <w:r>
        <w:rPr>
          <w:rFonts w:ascii="Consolas" w:hAnsi="Consolas"/>
          <w:sz w:val="16"/>
        </w:rPr>
        <w:t>}</w:t>
      </w:r>
      <w:r>
        <w:br/>
      </w:r>
      <w:r>
        <w:rPr>
          <w:rFonts w:ascii="Consolas" w:hAnsi="Consolas"/>
          <w:sz w:val="16"/>
        </w:rPr>
        <w:t xml:space="preserve"> </w:t>
      </w:r>
      <w:r>
        <w:br/>
      </w:r>
      <w:r>
        <w:rPr>
          <w:rFonts w:ascii="Consolas" w:hAnsi="Consolas"/>
          <w:sz w:val="16"/>
        </w:rPr>
        <w:t>export const SERVER_SPECS: ServerSpec[] = [</w:t>
      </w:r>
      <w:r>
        <w:br/>
      </w:r>
      <w:r>
        <w:rPr>
          <w:rFonts w:ascii="Consolas" w:hAnsi="Consolas"/>
          <w:sz w:val="16"/>
        </w:rPr>
        <w:t xml:space="preserve">  { icon: 'developer-board', label: 'CPU', value: '1 vCPU' },</w:t>
      </w:r>
      <w:r>
        <w:br/>
      </w:r>
      <w:r>
        <w:rPr>
          <w:rFonts w:ascii="Consolas" w:hAnsi="Consolas"/>
          <w:sz w:val="16"/>
        </w:rPr>
        <w:t xml:space="preserve">  { icon: 'memory', label: 'RAM', value: '2 GB RAM' },</w:t>
      </w:r>
      <w:r>
        <w:br/>
      </w:r>
      <w:r>
        <w:rPr>
          <w:rFonts w:ascii="Consolas" w:hAnsi="Consolas"/>
          <w:sz w:val="16"/>
        </w:rPr>
        <w:t xml:space="preserve">  { icon: 'storage', label: 'Almacenamiento', value: '40 GB NVMe' },</w:t>
      </w:r>
      <w:r>
        <w:br/>
      </w:r>
      <w:r>
        <w:rPr>
          <w:rFonts w:ascii="Consolas" w:hAnsi="Consolas"/>
          <w:sz w:val="16"/>
        </w:rPr>
        <w:t xml:space="preserve">  { icon: 'public', label: 'Transferencia', value: '2 TB' },</w:t>
      </w:r>
      <w:r>
        <w:br/>
      </w:r>
      <w:r>
        <w:rPr>
          <w:rFonts w:ascii="Consolas" w:hAnsi="Consolas"/>
          <w:sz w:val="16"/>
        </w:rPr>
        <w:t>];</w:t>
      </w:r>
    </w:p>
    <w:p>
      <w:pPr>
        <w:spacing w:after="120"/>
      </w:pPr>
      <w:r>
        <w:rPr>
          <w:b/>
        </w:rPr>
        <w:t>Explicación de las líneas 1-29:</w:t>
      </w:r>
    </w:p>
    <w:p>
      <w:pPr>
        <w:pStyle w:val="ListBullet"/>
        <w:ind w:left="425"/>
      </w:pPr>
      <w:r>
        <w:rPr>
          <w:b/>
        </w:rPr>
        <w:t>Líneas 1-11</w:t>
      </w:r>
      <w:r>
        <w:t>: cabecera estándar (2026-08-26, v1.0.0). Declara el uso: consumido</w:t>
      </w:r>
    </w:p>
    <w:p>
      <w:pPr>
        <w:spacing w:after="120"/>
      </w:pPr>
      <w:r>
        <w:t xml:space="preserve">  por </w:t>
      </w:r>
      <w:r>
        <w:rPr>
          <w:rFonts w:ascii="Consolas" w:hAnsi="Consolas"/>
          <w:sz w:val="16"/>
        </w:rPr>
        <w:t>WebModeBanner.tsx</w:t>
      </w:r>
      <w:r>
        <w:t>.</w:t>
      </w:r>
    </w:p>
    <w:p>
      <w:pPr>
        <w:pStyle w:val="ListBullet"/>
        <w:ind w:left="425"/>
      </w:pPr>
      <w:r>
        <w:rPr>
          <w:b/>
        </w:rPr>
        <w:t>Líneas 13-17</w:t>
      </w:r>
      <w:r>
        <w:t xml:space="preserve">: interfaz </w:t>
      </w:r>
      <w:r>
        <w:rPr>
          <w:rFonts w:ascii="Consolas" w:hAnsi="Consolas"/>
          <w:sz w:val="16"/>
        </w:rPr>
        <w:t>ServerSpec</w:t>
      </w:r>
      <w:r>
        <w:t xml:space="preserve"> con el nombre del icono de MaterialIcons,</w:t>
      </w:r>
    </w:p>
    <w:p>
      <w:pPr>
        <w:spacing w:after="120"/>
      </w:pPr>
      <w:r>
        <w:t xml:space="preserve">  etiqueta y valor textual.</w:t>
      </w:r>
    </w:p>
    <w:p>
      <w:pPr>
        <w:pStyle w:val="ListBullet"/>
        <w:ind w:left="425"/>
      </w:pPr>
      <w:r>
        <w:rPr>
          <w:b/>
        </w:rPr>
        <w:t>Líneas 19-22</w:t>
      </w:r>
      <w:r>
        <w:t xml:space="preserve">: interfaz </w:t>
      </w:r>
      <w:r>
        <w:rPr>
          <w:rFonts w:ascii="Consolas" w:hAnsi="Consolas"/>
          <w:sz w:val="16"/>
        </w:rPr>
        <w:t>WebLimitation</w:t>
      </w:r>
      <w:r>
        <w:t xml:space="preserve"> con la función limitada y una nota sobre</w:t>
      </w:r>
    </w:p>
    <w:p>
      <w:pPr>
        <w:spacing w:after="120"/>
      </w:pPr>
      <w:r>
        <w:t xml:space="preserve">  la restricción.</w:t>
      </w:r>
    </w:p>
    <w:p>
      <w:pPr>
        <w:pStyle w:val="ListBullet"/>
        <w:ind w:left="425"/>
      </w:pPr>
      <w:r>
        <w:rPr>
          <w:b/>
        </w:rPr>
        <w:t>Líneas 24-29</w:t>
      </w:r>
      <w:r>
        <w:t xml:space="preserve">: </w:t>
      </w:r>
      <w:r>
        <w:rPr>
          <w:rFonts w:ascii="Consolas" w:hAnsi="Consolas"/>
          <w:sz w:val="16"/>
        </w:rPr>
        <w:t>SERVER_SPECS</w:t>
      </w:r>
      <w:r>
        <w:t xml:space="preserve"> tipado como </w:t>
      </w:r>
      <w:r>
        <w:rPr>
          <w:rFonts w:ascii="Consolas" w:hAnsi="Consolas"/>
          <w:sz w:val="16"/>
        </w:rPr>
        <w:t>ServerSpec[]</w:t>
      </w:r>
      <w:r>
        <w:t>. Los cuatro elementos</w:t>
      </w:r>
    </w:p>
    <w:p>
      <w:pPr>
        <w:spacing w:after="120"/>
      </w:pPr>
      <w:r>
        <w:t xml:space="preserve">  declaran los recursos del servidor web. Los nombres de icono son compatibles con   MaterialIcons (los resuelve </w:t>
      </w:r>
      <w:r>
        <w:rPr>
          <w:rFonts w:ascii="Consolas" w:hAnsi="Consolas"/>
          <w:sz w:val="16"/>
        </w:rPr>
        <w:t>WebModeBanner</w:t>
      </w:r>
      <w:r>
        <w:t xml:space="preserve"> a través de </w:t>
      </w:r>
      <w:r>
        <w:rPr>
          <w:rFonts w:ascii="Consolas" w:hAnsi="Consolas"/>
          <w:sz w:val="16"/>
        </w:rPr>
        <w:t>&lt;Icon&gt;</w:t>
      </w:r>
      <w:r>
        <w:t>).   Significado de valores: despliegue ligero (1 vCPU, 2 GB RAM, 40 GB NVMe, 2 TB de   transferencia), coherente con un plan de hosting económico para la PWA.</w:t>
      </w:r>
    </w:p>
    <w:p>
      <w:pPr>
        <w:spacing w:after="120"/>
      </w:pPr>
      <w:r>
        <w:rPr>
          <w:b/>
        </w:rPr>
        <w:t>Bloque líneas 31-36 (WEB_LIMITATIONS):</w:t>
      </w:r>
    </w:p>
    <w:p>
      <w:pPr>
        <w:spacing w:before="80" w:after="120" w:line="240" w:lineRule="auto"/>
        <w:shd w:val="clear" w:color="auto" w:fill="F5F5F5"/>
      </w:pPr>
      <w:r>
        <w:rPr>
          <w:rFonts w:ascii="Consolas" w:hAnsi="Consolas"/>
          <w:sz w:val="16"/>
        </w:rPr>
        <w:t>export const WEB_LIMITATIONS: WebLimitation[] = [</w:t>
      </w:r>
      <w:r>
        <w:br/>
      </w:r>
      <w:r>
        <w:rPr>
          <w:rFonts w:ascii="Consolas" w:hAnsi="Consolas"/>
          <w:sz w:val="16"/>
        </w:rPr>
        <w:t xml:space="preserve">  { feature: 'Wake Word / Guardia por voz', note: 'Solo Android' },</w:t>
      </w:r>
      <w:r>
        <w:br/>
      </w:r>
      <w:r>
        <w:rPr>
          <w:rFonts w:ascii="Consolas" w:hAnsi="Consolas"/>
          <w:sz w:val="16"/>
        </w:rPr>
        <w:t xml:space="preserve">  { feature: 'Grabación de audio', note: 'Solo Android' },</w:t>
      </w:r>
      <w:r>
        <w:br/>
      </w:r>
      <w:r>
        <w:rPr>
          <w:rFonts w:ascii="Consolas" w:hAnsi="Consolas"/>
          <w:sz w:val="16"/>
        </w:rPr>
        <w:t xml:space="preserve">  { feature: 'Notificaciones programadas', note: 'No soportado en web' },</w:t>
      </w:r>
      <w:r>
        <w:br/>
      </w:r>
      <w:r>
        <w:rPr>
          <w:rFonts w:ascii="Consolas" w:hAnsi="Consolas"/>
          <w:sz w:val="16"/>
        </w:rPr>
        <w:t xml:space="preserve">  { feature: 'Ubicación en segundo plano', note: 'No soportado en web' },</w:t>
      </w:r>
      <w:r>
        <w:br/>
      </w:r>
      <w:r>
        <w:rPr>
          <w:rFonts w:ascii="Consolas" w:hAnsi="Consolas"/>
          <w:sz w:val="16"/>
        </w:rPr>
        <w:t xml:space="preserve">  { feature: 'Identificación de dispositivo nativa', note: 'No soportado en web' },</w:t>
      </w:r>
      <w:r>
        <w:br/>
      </w:r>
      <w:r>
        <w:rPr>
          <w:rFonts w:ascii="Consolas" w:hAnsi="Consolas"/>
          <w:sz w:val="16"/>
        </w:rPr>
        <w:t>];</w:t>
      </w:r>
    </w:p>
    <w:p>
      <w:pPr>
        <w:spacing w:after="120"/>
      </w:pPr>
      <w:r>
        <w:rPr>
          <w:b/>
        </w:rPr>
        <w:t>Explicación de las líneas 31-36:</w:t>
      </w:r>
    </w:p>
    <w:p>
      <w:pPr>
        <w:pStyle w:val="ListBullet"/>
        <w:ind w:left="425"/>
      </w:pPr>
      <w:r>
        <w:rPr>
          <w:b/>
        </w:rPr>
        <w:t>Línea 31</w:t>
      </w:r>
      <w:r>
        <w:t>: declara la lista tipada de limitaciones de la web.</w:t>
      </w:r>
    </w:p>
    <w:p>
      <w:pPr>
        <w:pStyle w:val="ListBullet"/>
        <w:ind w:left="425"/>
      </w:pPr>
      <w:r>
        <w:rPr>
          <w:b/>
        </w:rPr>
        <w:t>Líneas 32-33</w:t>
      </w:r>
      <w:r>
        <w:t>: wake word/guardia por voz y grabación de audio solo disponibles en</w:t>
      </w:r>
    </w:p>
    <w:p>
      <w:pPr>
        <w:spacing w:after="120"/>
      </w:pPr>
      <w:r>
        <w:t xml:space="preserve">  Android (coherente con </w:t>
      </w:r>
      <w:r>
        <w:rPr>
          <w:rFonts w:ascii="Consolas" w:hAnsi="Consolas"/>
          <w:sz w:val="16"/>
        </w:rPr>
        <w:t>features.ts</w:t>
      </w:r>
      <w:r>
        <w:t>, donde el wake word y la guardia de audio   quedan restringidos por plataforma).</w:t>
      </w:r>
    </w:p>
    <w:p>
      <w:pPr>
        <w:pStyle w:val="ListBullet"/>
        <w:ind w:left="425"/>
      </w:pPr>
      <w:r>
        <w:rPr>
          <w:b/>
        </w:rPr>
        <w:t>Línea 34</w:t>
      </w:r>
      <w:r>
        <w:t>: notificaciones programadas no soportadas en web (limitación real del</w:t>
      </w:r>
    </w:p>
    <w:p>
      <w:pPr>
        <w:spacing w:after="120"/>
      </w:pPr>
      <w:r>
        <w:t xml:space="preserve">  modelo de notificaciones del navegador en segundo plano).</w:t>
      </w:r>
    </w:p>
    <w:p>
      <w:pPr>
        <w:pStyle w:val="ListBullet"/>
        <w:ind w:left="425"/>
      </w:pPr>
      <w:r>
        <w:rPr>
          <w:b/>
        </w:rPr>
        <w:t>Línea 35</w:t>
      </w:r>
      <w:r>
        <w:t>: ubicación en segundo plano no soportada en web (las APIs de geolocalización</w:t>
      </w:r>
    </w:p>
    <w:p>
      <w:pPr>
        <w:spacing w:after="120"/>
      </w:pPr>
      <w:r>
        <w:t xml:space="preserve">  web solo funcionan en primer plano con permiso explícito).</w:t>
      </w:r>
    </w:p>
    <w:p>
      <w:pPr>
        <w:pStyle w:val="ListBullet"/>
        <w:ind w:left="425"/>
      </w:pPr>
      <w:r>
        <w:rPr>
          <w:b/>
        </w:rPr>
        <w:t>Línea 36</w:t>
      </w:r>
      <w:r>
        <w:t>: identificación de dispositivo nativa no disponible en navegador</w:t>
      </w:r>
    </w:p>
    <w:p>
      <w:pPr>
        <w:spacing w:after="120"/>
      </w:pPr>
      <w:r>
        <w:t xml:space="preserve">  (depende de APIs nativas).</w:t>
      </w:r>
    </w:p>
    <w:p>
      <w:pPr>
        <w:spacing w:after="120"/>
      </w:pPr>
      <w:r>
        <w:t xml:space="preserve">La lista es coherente con el resto de flags de plataforma del proyecto. Al ser texto de UI, cualquier cambio de soporte (p. ej. habilitar audio en iOS) exige actualizar esta lista y el flag correspondiente de </w:t>
      </w:r>
      <w:r>
        <w:rPr>
          <w:rFonts w:ascii="Consolas" w:hAnsi="Consolas"/>
          <w:sz w:val="16"/>
        </w:rPr>
        <w:t>features.ts</w:t>
      </w:r>
      <w:r>
        <w:t xml:space="preserve"> a la vez.</w:t>
      </w:r>
    </w:p>
    <w:p>
      <w:pPr>
        <w:pStyle w:val="Heading2"/>
      </w:pPr>
      <w:r>
        <w:t>Fichas de funciones y métodos</w:t>
      </w:r>
    </w:p>
    <w:p>
      <w:pPr>
        <w:spacing w:after="120"/>
      </w:pPr>
      <w:r>
        <w:t>No aplica: no hay funciones ni lógica ejecutable.</w:t>
      </w:r>
    </w:p>
    <w:p>
      <w:pPr>
        <w:pStyle w:val="Heading2"/>
      </w:pPr>
      <w:r>
        <w:t>Clases / interfaces / tipos</w:t>
      </w:r>
    </w:p>
    <w:p>
      <w:pPr>
        <w:pStyle w:val="Heading3"/>
      </w:pPr>
      <w:r>
        <w:t>ServerSpec (líneas 13-17)</w:t>
      </w:r>
    </w:p>
    <w:p>
      <w:pPr>
        <w:pStyle w:val="ListBullet"/>
        <w:ind w:left="425"/>
      </w:pPr>
      <w:r>
        <w:t>Responsabilidad: tipar cada fila de especificación del servidor (icono + etiqueta +</w:t>
      </w:r>
    </w:p>
    <w:p>
      <w:pPr>
        <w:spacing w:after="120"/>
      </w:pPr>
      <w:r>
        <w:t xml:space="preserve">  valor).</w:t>
      </w:r>
    </w:p>
    <w:p>
      <w:pPr>
        <w:pStyle w:val="ListBullet"/>
        <w:ind w:left="425"/>
      </w:pPr>
      <w:r>
        <w:t xml:space="preserve">Campos: </w:t>
      </w:r>
      <w:r>
        <w:rPr>
          <w:rFonts w:ascii="Consolas" w:hAnsi="Consolas"/>
          <w:sz w:val="16"/>
        </w:rPr>
        <w:t>icon: string</w:t>
      </w:r>
      <w:r>
        <w:t xml:space="preserve"> (nombre de icono MaterialIcons), </w:t>
      </w:r>
      <w:r>
        <w:rPr>
          <w:rFonts w:ascii="Consolas" w:hAnsi="Consolas"/>
          <w:sz w:val="16"/>
        </w:rPr>
        <w:t>label: string</w:t>
      </w:r>
      <w:r>
        <w:t>,</w:t>
      </w:r>
    </w:p>
    <w:p>
      <w:pPr>
        <w:spacing w:after="120"/>
      </w:pPr>
      <w:r>
        <w:t xml:space="preserve">  </w:t>
      </w:r>
      <w:r>
        <w:rPr>
          <w:rFonts w:ascii="Consolas" w:hAnsi="Consolas"/>
          <w:sz w:val="16"/>
        </w:rPr>
        <w:t>value: string</w:t>
      </w:r>
      <w:r>
        <w:t xml:space="preserve">. Relaciones: se usa como tipo del array </w:t>
      </w:r>
      <w:r>
        <w:rPr>
          <w:rFonts w:ascii="Consolas" w:hAnsi="Consolas"/>
          <w:sz w:val="16"/>
        </w:rPr>
        <w:t>SERVER_SPECS</w:t>
      </w:r>
      <w:r>
        <w:t>.</w:t>
      </w:r>
    </w:p>
    <w:p>
      <w:pPr>
        <w:pStyle w:val="Heading3"/>
      </w:pPr>
      <w:r>
        <w:t>WebLimitation (líneas 19-22)</w:t>
      </w:r>
    </w:p>
    <w:p>
      <w:pPr>
        <w:pStyle w:val="ListBullet"/>
        <w:ind w:left="425"/>
      </w:pPr>
      <w:r>
        <w:t>Responsabilidad: tipar cada limitación mostrada en el banner web.</w:t>
      </w:r>
    </w:p>
    <w:p>
      <w:pPr>
        <w:pStyle w:val="ListBullet"/>
        <w:ind w:left="425"/>
      </w:pPr>
      <w:r>
        <w:t xml:space="preserve">Campos: </w:t>
      </w:r>
      <w:r>
        <w:rPr>
          <w:rFonts w:ascii="Consolas" w:hAnsi="Consolas"/>
          <w:sz w:val="16"/>
        </w:rPr>
        <w:t>feature: string</w:t>
      </w:r>
      <w:r>
        <w:t xml:space="preserve">, </w:t>
      </w:r>
      <w:r>
        <w:rPr>
          <w:rFonts w:ascii="Consolas" w:hAnsi="Consolas"/>
          <w:sz w:val="16"/>
        </w:rPr>
        <w:t>note: string</w:t>
      </w:r>
      <w:r>
        <w:t>. Relaciones: tipo del array</w:t>
      </w:r>
    </w:p>
    <w:p>
      <w:pPr>
        <w:spacing w:after="120"/>
      </w:pPr>
      <w:r>
        <w:t xml:space="preserve">  </w:t>
      </w:r>
      <w:r>
        <w:rPr>
          <w:rFonts w:ascii="Consolas" w:hAnsi="Consolas"/>
          <w:sz w:val="16"/>
        </w:rPr>
        <w:t>WEB_LIMITATIONS</w:t>
      </w:r>
      <w:r>
        <w:t>.</w:t>
      </w:r>
    </w:p>
    <w:p>
      <w:pPr>
        <w:pStyle w:val="Heading2"/>
      </w:pPr>
      <w:r>
        <w:t>Observaciones técnicas</w:t>
      </w:r>
    </w:p>
    <w:p>
      <w:pPr>
        <w:pStyle w:val="ListBullet"/>
        <w:ind w:left="425"/>
      </w:pPr>
      <w:r>
        <w:rPr>
          <w:rFonts w:ascii="Consolas" w:hAnsi="Consolas"/>
          <w:sz w:val="16"/>
        </w:rPr>
        <w:t>[OBSERVACIÓN TÉCNICA]</w:t>
      </w:r>
      <w:r>
        <w:t xml:space="preserve"> Los nombres de icono son cadenas planas; si el nombre de un</w:t>
      </w:r>
    </w:p>
    <w:p>
      <w:pPr>
        <w:spacing w:after="120"/>
      </w:pPr>
      <w:r>
        <w:t xml:space="preserve">  icono no existe en MaterialIcons, el componente renderiza un glifo de respaldo sin   error. La verificación se hace en </w:t>
      </w:r>
      <w:r>
        <w:rPr>
          <w:rFonts w:ascii="Consolas" w:hAnsi="Consolas"/>
          <w:sz w:val="16"/>
        </w:rPr>
        <w:t>WebModeBanner</w:t>
      </w:r>
      <w:r>
        <w:t>/</w:t>
      </w:r>
      <w:r>
        <w:rPr>
          <w:rFonts w:ascii="Consolas" w:hAnsi="Consolas"/>
          <w:sz w:val="16"/>
        </w:rPr>
        <w:t>Icon</w:t>
      </w:r>
      <w:r>
        <w:t>.</w:t>
      </w:r>
    </w:p>
    <w:p>
      <w:pPr>
        <w:pStyle w:val="ListBullet"/>
        <w:ind w:left="425"/>
      </w:pPr>
      <w:r>
        <w:rPr>
          <w:rFonts w:ascii="Consolas" w:hAnsi="Consolas"/>
          <w:sz w:val="16"/>
        </w:rPr>
        <w:t>[OBSERVACIÓN TÉCNICA]</w:t>
      </w:r>
      <w:r>
        <w:t xml:space="preserve"> La información de specs del servidor está hardcodeada en el</w:t>
      </w:r>
    </w:p>
    <w:p>
      <w:pPr>
        <w:spacing w:after="120"/>
      </w:pPr>
      <w:r>
        <w:t xml:space="preserve">  bundle de la app web: si el plan del servidor cambia, hay que publicar una nueva   versión. Es aceptable para datos estáticos de UI, pero debe mantenerse   sincronizada con el despliegue real (Cloud Run).</w:t>
      </w:r>
    </w:p>
    <w:p>
      <w:pPr>
        <w:pStyle w:val="ListBullet"/>
        <w:ind w:left="425"/>
      </w:pPr>
      <w:r>
        <w:rPr>
          <w:rFonts w:ascii="Consolas" w:hAnsi="Consolas"/>
          <w:sz w:val="16"/>
        </w:rPr>
        <w:t>[INFORMATIVO]</w:t>
      </w:r>
      <w:r>
        <w:t xml:space="preserve"> No se detectaron referencias en </w:t>
      </w:r>
      <w:r>
        <w:rPr>
          <w:rFonts w:ascii="Consolas" w:hAnsi="Consolas"/>
          <w:sz w:val="16"/>
        </w:rPr>
        <w:t>iphone/</w:t>
      </w:r>
      <w:r>
        <w:t>; el banner es exclusivo</w:t>
      </w:r>
    </w:p>
    <w:p>
      <w:pPr>
        <w:spacing w:after="120"/>
      </w:pPr>
      <w:r>
        <w:t xml:space="preserve">  del modo web de la app principal.</w:t>
      </w:r>
    </w:p>
    <w:p>
      <w:pPr>
        <w:pStyle w:val="Heading2"/>
      </w:pPr>
      <w:r>
        <w:t>Seguridad</w:t>
      </w:r>
    </w:p>
    <w:p>
      <w:pPr>
        <w:pStyle w:val="ListBullet"/>
        <w:ind w:left="425"/>
      </w:pPr>
      <w:r>
        <w:rPr>
          <w:rFonts w:ascii="Consolas" w:hAnsi="Consolas"/>
          <w:sz w:val="16"/>
        </w:rPr>
        <w:t>[INFORMATIVO]</w:t>
      </w:r>
      <w:r>
        <w:t xml:space="preserve"> No hay secretos, credenciales, paths internos ni logging.</w:t>
      </w:r>
    </w:p>
    <w:p>
      <w:pPr>
        <w:pStyle w:val="ListBullet"/>
        <w:ind w:left="425"/>
      </w:pPr>
      <w:r>
        <w:rPr>
          <w:rFonts w:ascii="Consolas" w:hAnsi="Consolas"/>
          <w:sz w:val="16"/>
        </w:rPr>
        <w:t>[INFORMATIVO]</w:t>
      </w:r>
      <w:r>
        <w:t xml:space="preserve"> Las specs de servidor son datos públicos de presentación; no</w:t>
      </w:r>
    </w:p>
    <w:p>
      <w:pPr>
        <w:spacing w:after="120"/>
      </w:pPr>
      <w:r>
        <w:t xml:space="preserve">  revelan configuración interna real del despliegue (p. ej. IPs, claves).</w:t>
      </w:r>
    </w:p>
    <w:p>
      <w:pPr>
        <w:pStyle w:val="Heading2"/>
      </w:pPr>
      <w:r>
        <w:t>Riesgos y recomendaciones (sin modificar código)</w:t>
      </w:r>
    </w:p>
    <w:p>
      <w:pPr>
        <w:pStyle w:val="ListBullet"/>
        <w:ind w:left="425"/>
      </w:pPr>
      <w:r>
        <w:rPr>
          <w:rFonts w:ascii="Consolas" w:hAnsi="Consolas"/>
          <w:sz w:val="16"/>
        </w:rPr>
        <w:t>[RIESGO]</w:t>
      </w:r>
      <w:r>
        <w:t xml:space="preserve"> Bajo: desincronización entre el texto del banner y las capacidades reales</w:t>
      </w:r>
    </w:p>
    <w:p>
      <w:pPr>
        <w:spacing w:after="120"/>
      </w:pPr>
      <w:r>
        <w:t xml:space="preserve">  de la web (p. ej. si se habilita audio en iOS/web y la lista sigue diciendo "Solo   Android").</w:t>
      </w:r>
    </w:p>
    <w:p>
      <w:pPr>
        <w:pStyle w:val="ListBullet"/>
        <w:ind w:left="425"/>
      </w:pPr>
      <w:r>
        <w:rPr>
          <w:rFonts w:ascii="Consolas" w:hAnsi="Consolas"/>
          <w:sz w:val="16"/>
        </w:rPr>
        <w:t>[RECOMENDACIÓN]</w:t>
      </w:r>
      <w:r>
        <w:t xml:space="preserve"> Derivar las limitaciones de los flags de </w:t>
      </w:r>
      <w:r>
        <w:rPr>
          <w:rFonts w:ascii="Consolas" w:hAnsi="Consolas"/>
          <w:sz w:val="16"/>
        </w:rPr>
        <w:t>features.ts</w:t>
      </w:r>
    </w:p>
    <w:p>
      <w:pPr>
        <w:spacing w:after="120"/>
      </w:pPr>
      <w:r>
        <w:t xml:space="preserve">  (WAKE_WORD_ENABLED, AUDIO_GUARD_ENABLED, etc.) en lugar de duplicar la lógica en   texto, para que el banner refleje automáticamente la configuración real.</w:t>
      </w:r>
    </w:p>
    <w:p>
      <w:pPr>
        <w:pStyle w:val="ListBullet"/>
        <w:ind w:left="425"/>
      </w:pPr>
      <w:r>
        <w:rPr>
          <w:rFonts w:ascii="Consolas" w:hAnsi="Consolas"/>
          <w:sz w:val="16"/>
        </w:rPr>
        <w:t>[RECOMENDACIÓN]</w:t>
      </w:r>
      <w:r>
        <w:t xml:space="preserve"> Revisar periódicamente que </w:t>
      </w:r>
      <w:r>
        <w:rPr>
          <w:rFonts w:ascii="Consolas" w:hAnsi="Consolas"/>
          <w:sz w:val="16"/>
        </w:rPr>
        <w:t>SERVER_SPECS</w:t>
      </w:r>
      <w:r>
        <w:t xml:space="preserve"> coincida con el plan del</w:t>
      </w:r>
    </w:p>
    <w:p>
      <w:pPr>
        <w:spacing w:after="120"/>
      </w:pPr>
      <w:r>
        <w:t xml:space="preserve">  hosting web.</w:t>
      </w:r>
    </w:p>
    <w:p>
      <w:pPr>
        <w:pStyle w:val="Heading1"/>
      </w:pPr>
      <w:r>
        <w:t>Archivo: src/hooks/useAccessibility.ts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src/hooks/useAccessibility.ts</w:t>
            </w:r>
          </w:p>
        </w:tc>
        <w:tc>
          <w:tcPr>
            <w:tcW w:type="dxa" w:w="1392"/>
          </w:tcPr>
          <w:p>
            <w:pPr>
              <w:spacing w:after="20"/>
            </w:pPr>
            <w:r>
              <w:rPr>
                <w:sz w:val="17"/>
              </w:rPr>
            </w:r>
            <w:r>
              <w:rPr>
                <w:sz w:val="17"/>
              </w:rPr>
              <w:t>40</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1396</w:t>
            </w:r>
          </w:p>
        </w:tc>
        <w:tc>
          <w:tcPr>
            <w:tcW w:type="dxa" w:w="1392"/>
          </w:tcPr>
          <w:p>
            <w:pPr>
              <w:spacing w:after="20"/>
            </w:pPr>
            <w:r>
              <w:rPr>
                <w:sz w:val="17"/>
              </w:rPr>
            </w:r>
            <w:r>
              <w:rPr>
                <w:sz w:val="17"/>
              </w:rPr>
              <w:t>Hook de React (accesibilidad WCAG 2.2 AA)</w:t>
            </w:r>
          </w:p>
        </w:tc>
        <w:tc>
          <w:tcPr>
            <w:tcW w:type="dxa" w:w="1392"/>
          </w:tcPr>
          <w:p>
            <w:pPr>
              <w:spacing w:after="20"/>
            </w:pPr>
            <w:r>
              <w:rPr>
                <w:sz w:val="17"/>
              </w:rPr>
            </w:r>
            <w:r>
              <w:rPr>
                <w:sz w:val="17"/>
              </w:rPr>
              <w:t>APARENTEMENTE NO UTILIZADO</w:t>
            </w:r>
          </w:p>
        </w:tc>
        <w:tc>
          <w:tcPr>
            <w:tcW w:type="dxa" w:w="1392"/>
          </w:tcPr>
          <w:p>
            <w:pPr>
              <w:spacing w:after="20"/>
            </w:pPr>
            <w:r>
              <w:rPr>
                <w:sz w:val="17"/>
              </w:rPr>
            </w:r>
            <w:r>
              <w:rPr>
                <w:sz w:val="17"/>
              </w:rPr>
              <w:t>Altamente probable</w:t>
            </w:r>
          </w:p>
        </w:tc>
      </w:tr>
    </w:tbl>
    <w:p>
      <w:pPr>
        <w:spacing w:after="0"/>
      </w:pPr>
    </w:p>
    <w:p>
      <w:pPr>
        <w:pStyle w:val="Heading2"/>
      </w:pPr>
      <w:r>
        <w:t>Objetivo</w:t>
      </w:r>
    </w:p>
    <w:p>
      <w:pPr>
        <w:spacing w:after="120"/>
      </w:pPr>
      <w:r>
        <w:t xml:space="preserve">Provee utilidades de accesibilidad para la UI: un hook </w:t>
      </w:r>
      <w:r>
        <w:rPr>
          <w:rFonts w:ascii="Consolas" w:hAnsi="Consolas"/>
          <w:sz w:val="16"/>
        </w:rPr>
        <w:t>useAccessibility</w:t>
      </w:r>
      <w:r>
        <w:t xml:space="preserve"> que expone una comprobación de lector de pantalla activo y un objeto de estilo con diana táctil mínima de 48x48 (WCAG 2.2 AA), y una función auxiliar </w:t>
      </w:r>
      <w:r>
        <w:rPr>
          <w:rFonts w:ascii="Consolas" w:hAnsi="Consolas"/>
          <w:sz w:val="16"/>
        </w:rPr>
        <w:t>a11nProps</w:t>
      </w:r>
      <w:r>
        <w:t xml:space="preserve"> que genera las propiedades de accesibilidad estándar (label, hint, role, accessible) para elementos interactivos.</w:t>
      </w:r>
    </w:p>
    <w:p>
      <w:pPr>
        <w:pStyle w:val="Heading2"/>
      </w:pPr>
      <w:r>
        <w:t>Clasificación y estado</w:t>
      </w:r>
    </w:p>
    <w:p>
      <w:pPr>
        <w:spacing w:after="120"/>
      </w:pPr>
      <w:r>
        <w:t xml:space="preserve">Etiqueta: </w:t>
      </w:r>
      <w:r>
        <w:rPr>
          <w:rFonts w:ascii="Consolas" w:hAnsi="Consolas"/>
          <w:sz w:val="16"/>
        </w:rPr>
        <w:t>APARENTEMENTE NO UTILIZADO</w:t>
      </w:r>
      <w:r>
        <w:t xml:space="preserve"> con marcador </w:t>
      </w:r>
      <w:r>
        <w:rPr>
          <w:rFonts w:ascii="Consolas" w:hAnsi="Consolas"/>
          <w:sz w:val="16"/>
        </w:rPr>
        <w:t>[POTENCIALMENTE NO UTILIZADO]</w:t>
      </w:r>
      <w:r>
        <w:t>.</w:t>
      </w:r>
    </w:p>
    <w:p>
      <w:pPr>
        <w:spacing w:after="120"/>
      </w:pPr>
      <w:r>
        <w:t xml:space="preserve">Justificación basada en búsqueda real: el grep de </w:t>
      </w:r>
      <w:r>
        <w:rPr>
          <w:rFonts w:ascii="Consolas" w:hAnsi="Consolas"/>
          <w:sz w:val="16"/>
        </w:rPr>
        <w:t>useAccessibility</w:t>
      </w:r>
      <w:r>
        <w:t xml:space="preserve">, </w:t>
      </w:r>
      <w:r>
        <w:rPr>
          <w:rFonts w:ascii="Consolas" w:hAnsi="Consolas"/>
          <w:sz w:val="16"/>
        </w:rPr>
        <w:t>a11nProps</w:t>
      </w:r>
      <w:r>
        <w:t xml:space="preserve"> y </w:t>
      </w:r>
      <w:r>
        <w:rPr>
          <w:rFonts w:ascii="Consolas" w:hAnsi="Consolas"/>
          <w:sz w:val="16"/>
        </w:rPr>
        <w:t>MIN_TOUCH_SIZE</w:t>
      </w:r>
      <w:r>
        <w:t xml:space="preserve"> sobre </w:t>
      </w:r>
      <w:r>
        <w:rPr>
          <w:rFonts w:ascii="Consolas" w:hAnsi="Consolas"/>
          <w:sz w:val="16"/>
        </w:rPr>
        <w:t>src/</w:t>
      </w:r>
      <w:r>
        <w:t xml:space="preserve">, </w:t>
      </w:r>
      <w:r>
        <w:rPr>
          <w:rFonts w:ascii="Consolas" w:hAnsi="Consolas"/>
          <w:sz w:val="16"/>
        </w:rPr>
        <w:t>app/</w:t>
      </w:r>
      <w:r>
        <w:t xml:space="preserve"> e </w:t>
      </w:r>
      <w:r>
        <w:rPr>
          <w:rFonts w:ascii="Consolas" w:hAnsi="Consolas"/>
          <w:sz w:val="16"/>
        </w:rPr>
        <w:t>iphone/</w:t>
      </w:r>
      <w:r>
        <w:t xml:space="preserve"> solo devuelve coincidencias en este mismo archivo (cabecera y definiciones). No hay ningún </w:t>
      </w:r>
      <w:r>
        <w:rPr>
          <w:rFonts w:ascii="Consolas" w:hAnsi="Consolas"/>
          <w:sz w:val="16"/>
        </w:rPr>
        <w:t>import</w:t>
      </w:r>
      <w:r>
        <w:t xml:space="preserve"> de </w:t>
      </w:r>
      <w:r>
        <w:rPr>
          <w:rFonts w:ascii="Consolas" w:hAnsi="Consolas"/>
          <w:sz w:val="16"/>
        </w:rPr>
        <w:t>hooks/useAccessibility</w:t>
      </w:r>
      <w:r>
        <w:t xml:space="preserve"> ni invocación de </w:t>
      </w:r>
      <w:r>
        <w:rPr>
          <w:rFonts w:ascii="Consolas" w:hAnsi="Consolas"/>
          <w:sz w:val="16"/>
        </w:rPr>
        <w:t>useAccessibility()</w:t>
      </w:r>
      <w:r>
        <w:t xml:space="preserve"> o </w:t>
      </w:r>
      <w:r>
        <w:rPr>
          <w:rFonts w:ascii="Consolas" w:hAnsi="Consolas"/>
          <w:sz w:val="16"/>
        </w:rPr>
        <w:t>a11nProps()</w:t>
      </w:r>
      <w:r>
        <w:t xml:space="preserve"> en pantallas ni componentes.</w:t>
      </w:r>
    </w:p>
    <w:p>
      <w:pPr>
        <w:spacing w:after="120"/>
      </w:pPr>
      <w:r>
        <w:rPr>
          <w:b/>
          <w:color w:val="455564"/>
        </w:rPr>
        <w:t xml:space="preserve">[NIVEL DE CERTEZA: Altamente probable] — la búsqueda cubre el árbol fuente completo de la app (src/, app/) e iphone/; no se encontraron imports por ruta relativa ni por alias </w:t>
      </w:r>
      <w:r>
        <w:rPr>
          <w:rFonts w:ascii="Consolas" w:hAnsi="Consolas"/>
          <w:b/>
          <w:color w:val="455564"/>
          <w:sz w:val="16"/>
        </w:rPr>
        <w:t>@/</w:t>
      </w:r>
      <w:r>
        <w:rPr>
          <w:b/>
          <w:color w:val="455564"/>
        </w:rPr>
        <w:t>.</w:t>
      </w:r>
    </w:p>
    <w:p>
      <w:pPr>
        <w:spacing w:after="120"/>
      </w:pPr>
      <w:r>
        <w:t>Nota: los componentes del design system (</w:t>
      </w:r>
      <w:r>
        <w:rPr>
          <w:rFonts w:ascii="Consolas" w:hAnsi="Consolas"/>
          <w:sz w:val="16"/>
        </w:rPr>
        <w:t>theme/Button</w:t>
      </w:r>
      <w:r>
        <w:t xml:space="preserve">, </w:t>
      </w:r>
      <w:r>
        <w:rPr>
          <w:rFonts w:ascii="Consolas" w:hAnsi="Consolas"/>
          <w:sz w:val="16"/>
        </w:rPr>
        <w:t>theme/Card</w:t>
      </w:r>
      <w:r>
        <w:t xml:space="preserve">) implementan la accesibilidad directamente con </w:t>
      </w:r>
      <w:r>
        <w:rPr>
          <w:rFonts w:ascii="Consolas" w:hAnsi="Consolas"/>
          <w:sz w:val="16"/>
        </w:rPr>
        <w:t>accessibilityRole</w:t>
      </w:r>
      <w:r>
        <w:t>/</w:t>
      </w:r>
      <w:r>
        <w:rPr>
          <w:rFonts w:ascii="Consolas" w:hAnsi="Consolas"/>
          <w:sz w:val="16"/>
        </w:rPr>
        <w:t>accessibilityLabel</w:t>
      </w:r>
      <w:r>
        <w:t>/</w:t>
      </w:r>
      <w:r>
        <w:rPr>
          <w:rFonts w:ascii="Consolas" w:hAnsi="Consolas"/>
          <w:sz w:val="16"/>
        </w:rPr>
        <w:t>accessibilityHint</w:t>
      </w:r>
      <w:r>
        <w:t xml:space="preserve"> inline, lo que pudo hacer innecesario este hook.</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useCallback</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18 (memoriza isScreenReaderEnabled)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AccessibilityInfo</w:t>
            </w:r>
            <w:r>
              <w:rPr>
                <w:sz w:val="17"/>
              </w:rPr>
              <w:t xml:space="preserve">, </w:t>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18-19</w:t>
            </w:r>
          </w:p>
        </w:tc>
        <w:tc>
          <w:tcPr>
            <w:tcW w:type="dxa" w:w="2436"/>
          </w:tcPr>
          <w:p>
            <w:pPr>
              <w:spacing w:after="20"/>
            </w:pPr>
            <w:r>
              <w:rPr>
                <w:sz w:val="17"/>
              </w:rPr>
            </w:r>
            <w:r>
              <w:rPr>
                <w:sz w:val="17"/>
              </w:rPr>
              <w:t>Sí (</w:t>
            </w:r>
            <w:r>
              <w:rPr>
                <w:rFonts w:ascii="Consolas" w:hAnsi="Consolas"/>
                <w:sz w:val="17"/>
              </w:rPr>
              <w:t>AccessibilityInfo</w:t>
            </w:r>
            <w:r>
              <w:rPr>
                <w:sz w:val="17"/>
              </w:rPr>
              <w:t xml:space="preserve">); </w:t>
            </w:r>
            <w:r>
              <w:rPr>
                <w:rFonts w:ascii="Consolas" w:hAnsi="Consolas"/>
                <w:sz w:val="17"/>
              </w:rPr>
              <w:t>Platform</w:t>
            </w:r>
            <w:r>
              <w:rPr>
                <w:sz w:val="17"/>
              </w:rPr>
              <w:t xml:space="preserve"> importado pero NO usado</w:t>
            </w:r>
          </w:p>
        </w:tc>
      </w:tr>
    </w:tbl>
    <w:p>
      <w:pPr>
        <w:spacing w:after="0"/>
      </w:pPr>
    </w:p>
    <w:p>
      <w:pPr>
        <w:spacing w:after="120"/>
      </w:pPr>
      <w:r>
        <w:rPr>
          <w:b/>
          <w:color w:val="6A2D9E"/>
        </w:rPr>
        <w:t xml:space="preserve">[OBSERVACIÓN TÉCNICA] </w:t>
      </w:r>
      <w:r>
        <w:rPr>
          <w:rFonts w:ascii="Consolas" w:hAnsi="Consolas"/>
          <w:b/>
          <w:color w:val="6A2D9E"/>
          <w:sz w:val="16"/>
        </w:rPr>
        <w:t>Platform</w:t>
      </w:r>
      <w:r>
        <w:rPr>
          <w:b/>
          <w:color w:val="6A2D9E"/>
        </w:rPr>
        <w:t xml:space="preserve"> (línea 13) se importa pero no se utiliza en ningún punto del archivo (no hay condicionales por SO). Import potencialmente innecesario. [NIVEL DE CERTEZA: Confirmado por código]</w:t>
      </w:r>
    </w:p>
    <w:p>
      <w:pPr>
        <w:pStyle w:val="Heading2"/>
      </w:pPr>
      <w:r>
        <w:t>Componentes que dependen de este archivo</w:t>
      </w:r>
    </w:p>
    <w:p>
      <w:pPr>
        <w:spacing w:after="120"/>
      </w:pPr>
      <w:r>
        <w:t xml:space="preserve">Ninguno detectado. Las búsquedas grep no hallan importadores en </w:t>
      </w:r>
      <w:r>
        <w:rPr>
          <w:rFonts w:ascii="Consolas" w:hAnsi="Consolas"/>
          <w:sz w:val="16"/>
        </w:rPr>
        <w:t>src/</w:t>
      </w:r>
      <w:r>
        <w:t xml:space="preserve">, </w:t>
      </w:r>
      <w:r>
        <w:rPr>
          <w:rFonts w:ascii="Consolas" w:hAnsi="Consolas"/>
          <w:sz w:val="16"/>
        </w:rPr>
        <w:t>app/</w:t>
      </w:r>
      <w:r>
        <w:t xml:space="preserve"> ni </w:t>
      </w:r>
      <w:r>
        <w:rPr>
          <w:rFonts w:ascii="Consolas" w:hAnsi="Consolas"/>
          <w:sz w:val="16"/>
        </w:rPr>
        <w:t>iphone/</w:t>
      </w:r>
      <w:r>
        <w:t>. El resto de la UI aplica accesibilidad de forma inline en los componentes del theme y pantallas.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MIN_TOUCH_SIZE</w:t>
            </w:r>
          </w:p>
        </w:tc>
        <w:tc>
          <w:tcPr>
            <w:tcW w:type="dxa" w:w="1949"/>
          </w:tcPr>
          <w:p>
            <w:pPr>
              <w:spacing w:after="20"/>
            </w:pPr>
            <w:r>
              <w:rPr>
                <w:sz w:val="17"/>
              </w:rPr>
            </w:r>
            <w:r>
              <w:rPr>
                <w:sz w:val="17"/>
              </w:rPr>
              <w:t>48</w:t>
            </w:r>
          </w:p>
        </w:tc>
        <w:tc>
          <w:tcPr>
            <w:tcW w:type="dxa" w:w="1949"/>
          </w:tcPr>
          <w:p>
            <w:pPr>
              <w:spacing w:after="20"/>
            </w:pPr>
            <w:r>
              <w:rPr>
                <w:sz w:val="17"/>
              </w:rPr>
            </w:r>
            <w:r>
              <w:rPr>
                <w:sz w:val="17"/>
              </w:rPr>
              <w:t>number</w:t>
            </w:r>
          </w:p>
        </w:tc>
        <w:tc>
          <w:tcPr>
            <w:tcW w:type="dxa" w:w="1949"/>
          </w:tcPr>
          <w:p>
            <w:pPr>
              <w:spacing w:after="20"/>
            </w:pPr>
            <w:r>
              <w:rPr>
                <w:sz w:val="17"/>
              </w:rPr>
            </w:r>
            <w:r>
              <w:rPr>
                <w:sz w:val="17"/>
              </w:rPr>
              <w:t>Tamaño mínimo de diana táctil en puntos (WCAG 2.2 AA)</w:t>
            </w:r>
          </w:p>
        </w:tc>
        <w:tc>
          <w:tcPr>
            <w:tcW w:type="dxa" w:w="1949"/>
          </w:tcPr>
          <w:p>
            <w:pPr>
              <w:spacing w:after="20"/>
            </w:pPr>
            <w:r>
              <w:rPr>
                <w:sz w:val="17"/>
              </w:rPr>
            </w:r>
            <w:r>
              <w:rPr>
                <w:sz w:val="17"/>
              </w:rPr>
              <w:t>Interno (touchTargetStyle)</w:t>
            </w:r>
          </w:p>
        </w:tc>
      </w:tr>
    </w:tbl>
    <w:p>
      <w:pPr>
        <w:spacing w:after="0"/>
      </w:pPr>
    </w:p>
    <w:p>
      <w:pPr>
        <w:pStyle w:val="Heading2"/>
      </w:pPr>
      <w:r>
        <w:t>Estructura (funciones / clases / tipos)</w:t>
      </w:r>
    </w:p>
    <w:p>
      <w:pPr>
        <w:pStyle w:val="ListBullet"/>
        <w:ind w:left="425"/>
      </w:pPr>
      <w:r>
        <w:rPr>
          <w:rFonts w:ascii="Consolas" w:hAnsi="Consolas"/>
          <w:sz w:val="16"/>
        </w:rPr>
        <w:t>MIN_TOUCH_SIZE: number</w:t>
      </w:r>
      <w:r>
        <w:t xml:space="preserve"> — constante exportada (línea 15).</w:t>
      </w:r>
    </w:p>
    <w:p>
      <w:pPr>
        <w:pStyle w:val="ListBullet"/>
        <w:ind w:left="425"/>
      </w:pPr>
      <w:r>
        <w:rPr>
          <w:rFonts w:ascii="Consolas" w:hAnsi="Consolas"/>
          <w:sz w:val="16"/>
        </w:rPr>
        <w:t>useAccessibility(): { isScreenReaderEnabled, touchTargetStyle }</w:t>
      </w:r>
      <w:r>
        <w:t xml:space="preserve"> — hook exportado</w:t>
      </w:r>
    </w:p>
    <w:p>
      <w:pPr>
        <w:spacing w:after="120"/>
      </w:pPr>
      <w:r>
        <w:t xml:space="preserve">  (líneas 17-31).</w:t>
      </w:r>
    </w:p>
    <w:p>
      <w:pPr>
        <w:pStyle w:val="ListBullet"/>
        <w:ind w:left="425"/>
      </w:pPr>
      <w:r>
        <w:rPr>
          <w:rFonts w:ascii="Consolas" w:hAnsi="Consolas"/>
          <w:sz w:val="16"/>
        </w:rPr>
        <w:t>a11nProps(label, hint?, role?)</w:t>
      </w:r>
      <w:r>
        <w:t xml:space="preserve"> — función auxiliar exportada (líneas 33-40).</w:t>
      </w:r>
    </w:p>
    <w:p>
      <w:pPr>
        <w:pStyle w:val="Heading2"/>
      </w:pPr>
      <w:r>
        <w:t>Análisis línea por línea</w:t>
      </w:r>
    </w:p>
    <w:p>
      <w:pPr>
        <w:spacing w:after="120"/>
      </w:pPr>
      <w:r>
        <w:rPr>
          <w:b/>
        </w:rPr>
        <w:t>Bloque líneas 1-19 (cabecera, imports y constante):</w:t>
      </w:r>
    </w:p>
    <w:p>
      <w:pPr>
        <w:spacing w:before="80" w:after="120" w:line="240" w:lineRule="auto"/>
        <w:shd w:val="clear" w:color="auto" w:fill="F5F5F5"/>
      </w:pPr>
      <w:r>
        <w:rPr>
          <w:rFonts w:ascii="Consolas" w:hAnsi="Consolas"/>
          <w:sz w:val="16"/>
        </w:rPr>
        <w:t>/* ============================================================================</w:t>
      </w:r>
      <w:r>
        <w:br/>
      </w:r>
      <w:r>
        <w:rPr>
          <w:rFonts w:ascii="Consolas" w:hAnsi="Consolas"/>
          <w:sz w:val="16"/>
        </w:rPr>
        <w:t>* Archivo         : useAccessibility.ts</w:t>
      </w:r>
      <w:r>
        <w:br/>
      </w:r>
      <w:r>
        <w:rPr>
          <w:rFonts w:ascii="Consolas" w:hAnsi="Consolas"/>
          <w:sz w:val="16"/>
        </w:rPr>
        <w:t>* Descripción     : Hook de accesibilidad WCAG 2.2 AA. Garantiza dianas mínimas</w:t>
      </w:r>
      <w:r>
        <w:br/>
      </w:r>
      <w:r>
        <w:rPr>
          <w:rFonts w:ascii="Consolas" w:hAnsi="Consolas"/>
          <w:sz w:val="16"/>
        </w:rPr>
        <w:t>*                   de 48x48, contraste suficiente y etiquetas semánticas.</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 { useAccessibility } from '../../src/hooks/useAccessibility';</w:t>
      </w:r>
      <w:r>
        <w:br/>
      </w:r>
      <w:r>
        <w:rPr>
          <w:rFonts w:ascii="Consolas" w:hAnsi="Consolas"/>
          <w:sz w:val="16"/>
        </w:rPr>
        <w:t>* ============================================================================ */</w:t>
      </w:r>
      <w:r>
        <w:br/>
      </w:r>
      <w:r>
        <w:rPr>
          <w:rFonts w:ascii="Consolas" w:hAnsi="Consolas"/>
          <w:sz w:val="16"/>
        </w:rPr>
        <w:t xml:space="preserve"> </w:t>
      </w:r>
      <w:r>
        <w:br/>
      </w:r>
      <w:r>
        <w:rPr>
          <w:rFonts w:ascii="Consolas" w:hAnsi="Consolas"/>
          <w:sz w:val="16"/>
        </w:rPr>
        <w:t>import { useCallback } from 'react';</w:t>
      </w:r>
      <w:r>
        <w:br/>
      </w:r>
      <w:r>
        <w:rPr>
          <w:rFonts w:ascii="Consolas" w:hAnsi="Consolas"/>
          <w:sz w:val="16"/>
        </w:rPr>
        <w:t>import { AccessibilityInfo, Platform } from 'react-native';</w:t>
      </w:r>
      <w:r>
        <w:br/>
      </w:r>
      <w:r>
        <w:rPr>
          <w:rFonts w:ascii="Consolas" w:hAnsi="Consolas"/>
          <w:sz w:val="16"/>
        </w:rPr>
        <w:t xml:space="preserve"> </w:t>
      </w:r>
      <w:r>
        <w:br/>
      </w:r>
      <w:r>
        <w:rPr>
          <w:rFonts w:ascii="Consolas" w:hAnsi="Consolas"/>
          <w:sz w:val="16"/>
        </w:rPr>
        <w:t>export const MIN_TOUCH_SIZE = 48;</w:t>
      </w:r>
    </w:p>
    <w:p>
      <w:pPr>
        <w:spacing w:after="120"/>
      </w:pPr>
      <w:r>
        <w:rPr>
          <w:b/>
        </w:rPr>
        <w:t>Explicación de las líneas 1-19:</w:t>
      </w:r>
    </w:p>
    <w:p>
      <w:pPr>
        <w:pStyle w:val="ListBullet"/>
        <w:ind w:left="425"/>
      </w:pPr>
      <w:r>
        <w:rPr>
          <w:b/>
        </w:rPr>
        <w:t>Líneas 1-10</w:t>
      </w:r>
      <w:r>
        <w:t>: cabecera estándar. Declara el objetivo WCAG 2.2 AA (dianas de</w:t>
      </w:r>
    </w:p>
    <w:p>
      <w:pPr>
        <w:spacing w:after="120"/>
      </w:pPr>
      <w:r>
        <w:t xml:space="preserve">  48x48, contraste y etiquetas).</w:t>
      </w:r>
    </w:p>
    <w:p>
      <w:pPr>
        <w:pStyle w:val="ListBullet"/>
        <w:ind w:left="425"/>
      </w:pPr>
      <w:r>
        <w:rPr>
          <w:b/>
        </w:rPr>
        <w:t>Línea 12</w:t>
      </w:r>
      <w:r>
        <w:t xml:space="preserve">: import de </w:t>
      </w:r>
      <w:r>
        <w:rPr>
          <w:rFonts w:ascii="Consolas" w:hAnsi="Consolas"/>
          <w:sz w:val="16"/>
        </w:rPr>
        <w:t>useCallback</w:t>
      </w:r>
      <w:r>
        <w:t xml:space="preserve"> de React.</w:t>
      </w:r>
    </w:p>
    <w:p>
      <w:pPr>
        <w:pStyle w:val="ListBullet"/>
        <w:ind w:left="425"/>
      </w:pPr>
      <w:r>
        <w:rPr>
          <w:b/>
        </w:rPr>
        <w:t>Línea 13</w:t>
      </w:r>
      <w:r>
        <w:t xml:space="preserve">: import de </w:t>
      </w:r>
      <w:r>
        <w:rPr>
          <w:rFonts w:ascii="Consolas" w:hAnsi="Consolas"/>
          <w:sz w:val="16"/>
        </w:rPr>
        <w:t>AccessibilityInfo</w:t>
      </w:r>
      <w:r>
        <w:t xml:space="preserve"> y </w:t>
      </w:r>
      <w:r>
        <w:rPr>
          <w:rFonts w:ascii="Consolas" w:hAnsi="Consolas"/>
          <w:sz w:val="16"/>
        </w:rPr>
        <w:t>Platform</w:t>
      </w:r>
      <w:r>
        <w:t xml:space="preserve">. </w:t>
      </w:r>
      <w:r>
        <w:rPr>
          <w:rFonts w:ascii="Consolas" w:hAnsi="Consolas"/>
          <w:sz w:val="16"/>
        </w:rPr>
        <w:t>Platform</w:t>
      </w:r>
      <w:r>
        <w:t xml:space="preserve"> no se usa</w:t>
      </w:r>
    </w:p>
    <w:p>
      <w:pPr>
        <w:spacing w:after="120"/>
      </w:pPr>
      <w:r>
        <w:t xml:space="preserve">  después.</w:t>
      </w:r>
    </w:p>
    <w:p>
      <w:pPr>
        <w:pStyle w:val="ListBullet"/>
        <w:ind w:left="425"/>
      </w:pPr>
      <w:r>
        <w:rPr>
          <w:b/>
        </w:rPr>
        <w:t>Línea 15</w:t>
      </w:r>
      <w:r>
        <w:t>: constante de 48 puntos, valor de referencia de WCAG 2.2 para dianas</w:t>
      </w:r>
    </w:p>
    <w:p>
      <w:pPr>
        <w:spacing w:after="120"/>
      </w:pPr>
      <w:r>
        <w:t xml:space="preserve">  táctiles.</w:t>
      </w:r>
    </w:p>
    <w:p>
      <w:pPr>
        <w:spacing w:after="120"/>
      </w:pPr>
      <w:r>
        <w:rPr>
          <w:b/>
        </w:rPr>
        <w:t>Bloque líneas 17-40 (hook y helper):</w:t>
      </w:r>
    </w:p>
    <w:p>
      <w:pPr>
        <w:spacing w:before="80" w:after="120" w:line="240" w:lineRule="auto"/>
        <w:shd w:val="clear" w:color="auto" w:fill="F5F5F5"/>
      </w:pPr>
      <w:r>
        <w:rPr>
          <w:rFonts w:ascii="Consolas" w:hAnsi="Consolas"/>
          <w:sz w:val="16"/>
        </w:rPr>
        <w:t>export function useAccessibility() {</w:t>
      </w:r>
      <w:r>
        <w:br/>
      </w:r>
      <w:r>
        <w:rPr>
          <w:rFonts w:ascii="Consolas" w:hAnsi="Consolas"/>
          <w:sz w:val="16"/>
        </w:rPr>
        <w:t xml:space="preserve">  const isScreenReaderEnabled = useCallback(async () =&gt; {</w:t>
      </w:r>
      <w:r>
        <w:br/>
      </w:r>
      <w:r>
        <w:rPr>
          <w:rFonts w:ascii="Consolas" w:hAnsi="Consolas"/>
          <w:sz w:val="16"/>
        </w:rPr>
        <w:t xml:space="preserve">    return AccessibilityInfo.isScreenReaderEnabled();</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isScreenReaderEnabled,</w:t>
      </w:r>
      <w:r>
        <w:br/>
      </w:r>
      <w:r>
        <w:rPr>
          <w:rFonts w:ascii="Consolas" w:hAnsi="Consolas"/>
          <w:sz w:val="16"/>
        </w:rPr>
        <w:t xml:space="preserve">    touchTargetStyle: {</w:t>
      </w:r>
      <w:r>
        <w:br/>
      </w:r>
      <w:r>
        <w:rPr>
          <w:rFonts w:ascii="Consolas" w:hAnsi="Consolas"/>
          <w:sz w:val="16"/>
        </w:rPr>
        <w:t xml:space="preserve">      minWidth: MIN_TOUCH_SIZE,</w:t>
      </w:r>
      <w:r>
        <w:br/>
      </w:r>
      <w:r>
        <w:rPr>
          <w:rFonts w:ascii="Consolas" w:hAnsi="Consolas"/>
          <w:sz w:val="16"/>
        </w:rPr>
        <w:t xml:space="preserve">      minHeight: MIN_TOUCH_SIZE,</w:t>
      </w:r>
      <w:r>
        <w:br/>
      </w:r>
      <w:r>
        <w:rPr>
          <w:rFonts w:ascii="Consolas" w:hAnsi="Consolas"/>
          <w:sz w:val="16"/>
        </w:rPr>
        <w:t xml:space="preserve">      justifyContent: 'center' as const,</w:t>
      </w:r>
      <w:r>
        <w:br/>
      </w:r>
      <w:r>
        <w:rPr>
          <w:rFonts w:ascii="Consolas" w:hAnsi="Consolas"/>
          <w:sz w:val="16"/>
        </w:rPr>
        <w:t xml:space="preserve">      alignItems: 'center' as const,</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function a11nProps(label: string, hint?: string, role?: string) {</w:t>
      </w:r>
      <w:r>
        <w:br/>
      </w:r>
      <w:r>
        <w:rPr>
          <w:rFonts w:ascii="Consolas" w:hAnsi="Consolas"/>
          <w:sz w:val="16"/>
        </w:rPr>
        <w:t xml:space="preserve">  return {</w:t>
      </w:r>
      <w:r>
        <w:br/>
      </w:r>
      <w:r>
        <w:rPr>
          <w:rFonts w:ascii="Consolas" w:hAnsi="Consolas"/>
          <w:sz w:val="16"/>
        </w:rPr>
        <w:t xml:space="preserve">    accessibilityLabel: label,</w:t>
      </w:r>
      <w:r>
        <w:br/>
      </w:r>
      <w:r>
        <w:rPr>
          <w:rFonts w:ascii="Consolas" w:hAnsi="Consolas"/>
          <w:sz w:val="16"/>
        </w:rPr>
        <w:t xml:space="preserve">    accessibilityHint: hint,</w:t>
      </w:r>
      <w:r>
        <w:br/>
      </w:r>
      <w:r>
        <w:rPr>
          <w:rFonts w:ascii="Consolas" w:hAnsi="Consolas"/>
          <w:sz w:val="16"/>
        </w:rPr>
        <w:t xml:space="preserve">    accessibilityRole: (role || 'button') as 'button' | 'link' | 'header' | 'image' | 'text' | 'summary' | 'adjustable' | 'switch' | 'none',</w:t>
      </w:r>
      <w:r>
        <w:br/>
      </w:r>
      <w:r>
        <w:rPr>
          <w:rFonts w:ascii="Consolas" w:hAnsi="Consolas"/>
          <w:sz w:val="16"/>
        </w:rPr>
        <w:t xml:space="preserve">    accessible: true,</w:t>
      </w:r>
      <w:r>
        <w:br/>
      </w:r>
      <w:r>
        <w:rPr>
          <w:rFonts w:ascii="Consolas" w:hAnsi="Consolas"/>
          <w:sz w:val="16"/>
        </w:rPr>
        <w:t xml:space="preserve">  };</w:t>
      </w:r>
      <w:r>
        <w:br/>
      </w:r>
      <w:r>
        <w:rPr>
          <w:rFonts w:ascii="Consolas" w:hAnsi="Consolas"/>
          <w:sz w:val="16"/>
        </w:rPr>
        <w:t>}</w:t>
      </w:r>
    </w:p>
    <w:p>
      <w:pPr>
        <w:spacing w:after="120"/>
      </w:pPr>
      <w:r>
        <w:rPr>
          <w:b/>
        </w:rPr>
        <w:t>Explicación de las líneas 17-40:</w:t>
      </w:r>
    </w:p>
    <w:p>
      <w:pPr>
        <w:pStyle w:val="ListBullet"/>
        <w:ind w:left="425"/>
      </w:pPr>
      <w:r>
        <w:rPr>
          <w:b/>
        </w:rPr>
        <w:t>Línea 17</w:t>
      </w:r>
      <w:r>
        <w:t>: declara el hook sin parámetros.</w:t>
      </w:r>
    </w:p>
    <w:p>
      <w:pPr>
        <w:pStyle w:val="ListBullet"/>
        <w:ind w:left="425"/>
      </w:pPr>
      <w:r>
        <w:rPr>
          <w:b/>
        </w:rPr>
        <w:t>Líneas 18-20</w:t>
      </w:r>
      <w:r>
        <w:t xml:space="preserve">: </w:t>
      </w:r>
      <w:r>
        <w:rPr>
          <w:rFonts w:ascii="Consolas" w:hAnsi="Consolas"/>
          <w:sz w:val="16"/>
        </w:rPr>
        <w:t>isScreenReaderEnabled</w:t>
      </w:r>
      <w:r>
        <w:t xml:space="preserve">, función memorizada con </w:t>
      </w:r>
      <w:r>
        <w:rPr>
          <w:rFonts w:ascii="Consolas" w:hAnsi="Consolas"/>
          <w:sz w:val="16"/>
        </w:rPr>
        <w:t>useCallback</w:t>
      </w:r>
      <w:r>
        <w:t xml:space="preserve"> (sin</w:t>
      </w:r>
    </w:p>
    <w:p>
      <w:pPr>
        <w:spacing w:after="120"/>
      </w:pPr>
      <w:r>
        <w:t xml:space="preserve">  dependencias) que consulta </w:t>
      </w:r>
      <w:r>
        <w:rPr>
          <w:rFonts w:ascii="Consolas" w:hAnsi="Consolas"/>
          <w:sz w:val="16"/>
        </w:rPr>
        <w:t>AccessibilityInfo.isScreenReaderEnabled()</w:t>
      </w:r>
      <w:r>
        <w:t xml:space="preserve"> de forma   asíncrona (devuelve Promise&lt;boolean&gt;).</w:t>
      </w:r>
    </w:p>
    <w:p>
      <w:pPr>
        <w:pStyle w:val="ListBullet"/>
        <w:ind w:left="425"/>
      </w:pPr>
      <w:r>
        <w:rPr>
          <w:b/>
        </w:rPr>
        <w:t>Líneas 22-30</w:t>
      </w:r>
      <w:r>
        <w:t xml:space="preserve">: el hook retorna la función y </w:t>
      </w:r>
      <w:r>
        <w:rPr>
          <w:rFonts w:ascii="Consolas" w:hAnsi="Consolas"/>
          <w:sz w:val="16"/>
        </w:rPr>
        <w:t>touchTargetStyle</w:t>
      </w:r>
      <w:r>
        <w:t>, un objeto de</w:t>
      </w:r>
    </w:p>
    <w:p>
      <w:pPr>
        <w:spacing w:after="120"/>
      </w:pPr>
      <w:r>
        <w:t xml:space="preserve">  estilo con ancho/alto mínimos de 48 y centrado de contenido (justifyContent y   alignItems centrados). Los </w:t>
      </w:r>
      <w:r>
        <w:rPr>
          <w:rFonts w:ascii="Consolas" w:hAnsi="Consolas"/>
          <w:sz w:val="16"/>
        </w:rPr>
        <w:t>as const</w:t>
      </w:r>
      <w:r>
        <w:t xml:space="preserve"> fijan los literales para compatibilidad con   estilos tipados de React Native.</w:t>
      </w:r>
    </w:p>
    <w:p>
      <w:pPr>
        <w:pStyle w:val="ListBullet"/>
        <w:ind w:left="425"/>
      </w:pPr>
      <w:r>
        <w:rPr>
          <w:b/>
        </w:rPr>
        <w:t>Líneas 33-40</w:t>
      </w:r>
      <w:r>
        <w:t xml:space="preserve">: </w:t>
      </w:r>
      <w:r>
        <w:rPr>
          <w:rFonts w:ascii="Consolas" w:hAnsi="Consolas"/>
          <w:sz w:val="16"/>
        </w:rPr>
        <w:t>a11nProps</w:t>
      </w:r>
      <w:r>
        <w:t xml:space="preserve"> genera props estándar: </w:t>
      </w:r>
      <w:r>
        <w:rPr>
          <w:rFonts w:ascii="Consolas" w:hAnsi="Consolas"/>
          <w:sz w:val="16"/>
        </w:rPr>
        <w:t>accessibilityLabel</w:t>
      </w:r>
    </w:p>
    <w:p>
      <w:pPr>
        <w:spacing w:after="120"/>
      </w:pPr>
      <w:r>
        <w:t xml:space="preserve">  (obligatorio), </w:t>
      </w:r>
      <w:r>
        <w:rPr>
          <w:rFonts w:ascii="Consolas" w:hAnsi="Consolas"/>
          <w:sz w:val="16"/>
        </w:rPr>
        <w:t>accessibilityHint</w:t>
      </w:r>
      <w:r>
        <w:t xml:space="preserve"> (opcional), </w:t>
      </w:r>
      <w:r>
        <w:rPr>
          <w:rFonts w:ascii="Consolas" w:hAnsi="Consolas"/>
          <w:sz w:val="16"/>
        </w:rPr>
        <w:t>accessibilityRole</w:t>
      </w:r>
      <w:r>
        <w:t xml:space="preserve"> (por defecto   'button' pero tipado con unión de roles válidos de RN) y </w:t>
      </w:r>
      <w:r>
        <w:rPr>
          <w:rFonts w:ascii="Consolas" w:hAnsi="Consolas"/>
          <w:sz w:val="16"/>
        </w:rPr>
        <w:t>accessible: true</w:t>
      </w:r>
      <w:r>
        <w:t>.</w:t>
      </w:r>
    </w:p>
    <w:p>
      <w:pPr>
        <w:spacing w:after="120"/>
      </w:pPr>
      <w:r>
        <w:rPr>
          <w:b/>
          <w:color w:val="6A2D9E"/>
        </w:rPr>
        <w:t xml:space="preserve">[OBSERVACIÓN TÉCNICA] </w:t>
      </w:r>
      <w:r>
        <w:rPr>
          <w:rFonts w:ascii="Consolas" w:hAnsi="Consolas"/>
          <w:b/>
          <w:color w:val="6A2D9E"/>
          <w:sz w:val="16"/>
        </w:rPr>
        <w:t>isScreenReaderEnabled</w:t>
      </w:r>
      <w:r>
        <w:rPr>
          <w:b/>
          <w:color w:val="6A2D9E"/>
        </w:rPr>
        <w:t xml:space="preserve"> es un snapshot: si el usuario activa o desactiva el lector de pantalla mientras la app está abierta, el hook no se entera (no usa el evento </w:t>
      </w:r>
      <w:r>
        <w:rPr>
          <w:rFonts w:ascii="Consolas" w:hAnsi="Consolas"/>
          <w:b/>
          <w:color w:val="6A2D9E"/>
          <w:sz w:val="16"/>
        </w:rPr>
        <w:t>AccessibilityInfo.addEventListener('screenReaderChanged', ...)</w:t>
      </w:r>
      <w:r>
        <w:rPr>
          <w:b/>
          <w:color w:val="6A2D9E"/>
        </w:rPr>
        <w:t>). Para UI reactiva a cambios de lector de pantalla habría que suscribirse y refrescar estado.</w:t>
      </w:r>
    </w:p>
    <w:p>
      <w:pPr>
        <w:pStyle w:val="Heading2"/>
      </w:pPr>
      <w:r>
        <w:t>Fichas de funciones y métodos</w:t>
      </w:r>
    </w:p>
    <w:p>
      <w:pPr>
        <w:pStyle w:val="Heading3"/>
      </w:pPr>
      <w:r>
        <w:t>useAccessibility (líneas 17-31)</w:t>
      </w:r>
    </w:p>
    <w:p>
      <w:pPr>
        <w:pStyle w:val="ListBullet"/>
        <w:ind w:left="425"/>
      </w:pPr>
      <w:r>
        <w:t xml:space="preserve">Firma: </w:t>
      </w:r>
      <w:r>
        <w:rPr>
          <w:rFonts w:ascii="Consolas" w:hAnsi="Consolas"/>
          <w:sz w:val="16"/>
        </w:rPr>
        <w:t>export function useAccessibility(): { isScreenReaderEnabled: () =&gt; Promise&lt;boolean&gt;; touchTargetStyle: {...} }</w:t>
      </w:r>
    </w:p>
    <w:p>
      <w:pPr>
        <w:pStyle w:val="ListBullet"/>
        <w:ind w:left="425"/>
      </w:pPr>
      <w:r>
        <w:t>Propósito técnico: exponer utilidades de accesibilidad vía hook. Funcional:</w:t>
      </w:r>
    </w:p>
    <w:p>
      <w:pPr>
        <w:spacing w:after="120"/>
      </w:pPr>
      <w:r>
        <w:t xml:space="preserve">  comprobar lector de pantalla y aplicar diana táctil mínima.</w:t>
      </w:r>
    </w:p>
    <w:p>
      <w:pPr>
        <w:pStyle w:val="ListBullet"/>
        <w:ind w:left="425"/>
      </w:pPr>
      <w:r>
        <w:t xml:space="preserve">Parámetros: ninguno. Retorno: objeto con </w:t>
      </w:r>
      <w:r>
        <w:rPr>
          <w:rFonts w:ascii="Consolas" w:hAnsi="Consolas"/>
          <w:sz w:val="16"/>
        </w:rPr>
        <w:t>isScreenReaderEnabled</w:t>
      </w:r>
      <w:r>
        <w:t xml:space="preserve"> y</w:t>
      </w:r>
    </w:p>
    <w:p>
      <w:pPr>
        <w:spacing w:after="120"/>
      </w:pPr>
      <w:r>
        <w:t xml:space="preserve">  </w:t>
      </w:r>
      <w:r>
        <w:rPr>
          <w:rFonts w:ascii="Consolas" w:hAnsi="Consolas"/>
          <w:sz w:val="16"/>
        </w:rPr>
        <w:t>touchTargetStyle</w:t>
      </w:r>
      <w:r>
        <w:t>.</w:t>
      </w:r>
    </w:p>
    <w:p>
      <w:pPr>
        <w:pStyle w:val="ListBullet"/>
        <w:ind w:left="425"/>
      </w:pPr>
      <w:r>
        <w:t xml:space="preserve">Dependencias: </w:t>
      </w:r>
      <w:r>
        <w:rPr>
          <w:rFonts w:ascii="Consolas" w:hAnsi="Consolas"/>
          <w:sz w:val="16"/>
        </w:rPr>
        <w:t>useCallback</w:t>
      </w:r>
      <w:r>
        <w:t xml:space="preserve">, </w:t>
      </w:r>
      <w:r>
        <w:rPr>
          <w:rFonts w:ascii="Consolas" w:hAnsi="Consolas"/>
          <w:sz w:val="16"/>
        </w:rPr>
        <w:t>AccessibilityInfo</w:t>
      </w:r>
      <w:r>
        <w:t xml:space="preserve">, </w:t>
      </w:r>
      <w:r>
        <w:rPr>
          <w:rFonts w:ascii="Consolas" w:hAnsi="Consolas"/>
          <w:sz w:val="16"/>
        </w:rPr>
        <w:t>MIN_TOUCH_SIZE</w:t>
      </w:r>
      <w:r>
        <w:t>. Excepciones:</w:t>
      </w:r>
    </w:p>
    <w:p>
      <w:pPr>
        <w:spacing w:after="120"/>
      </w:pPr>
      <w:r>
        <w:t xml:space="preserve">  las del API de RN (promesa).</w:t>
      </w:r>
    </w:p>
    <w:p>
      <w:pPr>
        <w:pStyle w:val="ListBullet"/>
        <w:ind w:left="425"/>
      </w:pPr>
      <w:r>
        <w:t>Efectos secundarios: ninguno. Riesgos: snapshot sin suscripción a cambios.</w:t>
      </w:r>
    </w:p>
    <w:p>
      <w:pPr>
        <w:pStyle w:val="Heading3"/>
      </w:pPr>
      <w:r>
        <w:t>a11nProps (líneas 33-40)</w:t>
      </w:r>
    </w:p>
    <w:p>
      <w:pPr>
        <w:pStyle w:val="ListBullet"/>
        <w:ind w:left="425"/>
      </w:pPr>
      <w:r>
        <w:t xml:space="preserve">Firma: </w:t>
      </w:r>
      <w:r>
        <w:rPr>
          <w:rFonts w:ascii="Consolas" w:hAnsi="Consolas"/>
          <w:sz w:val="16"/>
        </w:rPr>
        <w:t>export function a11nProps(label: string, hint?: string, role?: string): {...}</w:t>
      </w:r>
    </w:p>
    <w:p>
      <w:pPr>
        <w:pStyle w:val="ListBullet"/>
        <w:ind w:left="425"/>
      </w:pPr>
      <w:r>
        <w:t>Propósito: generar props de accesibilidad listas para spread en un componente.</w:t>
      </w:r>
    </w:p>
    <w:p>
      <w:pPr>
        <w:pStyle w:val="ListBullet"/>
        <w:ind w:left="425"/>
      </w:pPr>
      <w:r>
        <w:t xml:space="preserve">Parámetros: </w:t>
      </w:r>
      <w:r>
        <w:rPr>
          <w:rFonts w:ascii="Consolas" w:hAnsi="Consolas"/>
          <w:sz w:val="16"/>
        </w:rPr>
        <w:t>label</w:t>
      </w:r>
      <w:r>
        <w:t xml:space="preserve"> (obligatorio), </w:t>
      </w:r>
      <w:r>
        <w:rPr>
          <w:rFonts w:ascii="Consolas" w:hAnsi="Consolas"/>
          <w:sz w:val="16"/>
        </w:rPr>
        <w:t>hint</w:t>
      </w:r>
      <w:r>
        <w:t xml:space="preserve"> y </w:t>
      </w:r>
      <w:r>
        <w:rPr>
          <w:rFonts w:ascii="Consolas" w:hAnsi="Consolas"/>
          <w:sz w:val="16"/>
        </w:rPr>
        <w:t>role</w:t>
      </w:r>
      <w:r>
        <w:t xml:space="preserve"> (opcionales, role default</w:t>
      </w:r>
    </w:p>
    <w:p>
      <w:pPr>
        <w:spacing w:after="120"/>
      </w:pPr>
      <w:r>
        <w:t xml:space="preserve">  'button').</w:t>
      </w:r>
    </w:p>
    <w:p>
      <w:pPr>
        <w:pStyle w:val="ListBullet"/>
        <w:ind w:left="425"/>
      </w:pPr>
      <w:r>
        <w:t>Retorno: objeto con accessibilityLabel/Hint/Role/accessible.</w:t>
      </w:r>
    </w:p>
    <w:p>
      <w:pPr>
        <w:pStyle w:val="ListBullet"/>
        <w:ind w:left="425"/>
      </w:pPr>
      <w:r>
        <w:t>Dependencias: ninguna. Excepciones: ninguna.</w:t>
      </w:r>
    </w:p>
    <w:p>
      <w:pPr>
        <w:pStyle w:val="ListBullet"/>
        <w:ind w:left="425"/>
      </w:pPr>
      <w:r>
        <w:t xml:space="preserve">Efectos secundarios: ninguno. Riesgo: bajo; el tipo de </w:t>
      </w:r>
      <w:r>
        <w:rPr>
          <w:rFonts w:ascii="Consolas" w:hAnsi="Consolas"/>
          <w:sz w:val="16"/>
        </w:rPr>
        <w:t>role</w:t>
      </w:r>
      <w:r>
        <w:t xml:space="preserve"> es una unión fija de</w:t>
      </w:r>
    </w:p>
    <w:p>
      <w:pPr>
        <w:spacing w:after="120"/>
      </w:pPr>
      <w:r>
        <w:t xml:space="preserve">  RN; un rol inválido se rechazaría en compilación (al pasar por el cast) pero no en   runtime si llegara como string externo.</w:t>
      </w:r>
    </w:p>
    <w:p>
      <w:pPr>
        <w:pStyle w:val="Heading2"/>
      </w:pPr>
      <w:r>
        <w:t>Clases / interfaces / tipos</w:t>
      </w:r>
    </w:p>
    <w:p>
      <w:pPr>
        <w:spacing w:after="120"/>
      </w:pPr>
      <w:r>
        <w:t>No define clases ni interfaces (el tipo de retorno es inferido).</w:t>
      </w:r>
    </w:p>
    <w:p>
      <w:pPr>
        <w:pStyle w:val="Heading2"/>
      </w:pPr>
      <w:r>
        <w:t>Observaciones técnicas</w:t>
      </w:r>
    </w:p>
    <w:p>
      <w:pPr>
        <w:pStyle w:val="ListBullet"/>
        <w:ind w:left="425"/>
      </w:pPr>
      <w:r>
        <w:rPr>
          <w:rFonts w:ascii="Consolas" w:hAnsi="Consolas"/>
          <w:sz w:val="16"/>
        </w:rPr>
        <w:t>[POTENCIALMENTE NO UTILIZADO]</w:t>
      </w:r>
      <w:r>
        <w:t xml:space="preserve"> Hook y helper sin consumidores en src/, app/ e</w:t>
      </w:r>
    </w:p>
    <w:p>
      <w:pPr>
        <w:spacing w:after="120"/>
      </w:pPr>
      <w:r>
        <w:t xml:space="preserve">  iphone/. [NIVEL DE CERTEZA: Altamente probable]</w:t>
      </w:r>
    </w:p>
    <w:p>
      <w:pPr>
        <w:pStyle w:val="ListBullet"/>
        <w:ind w:left="425"/>
      </w:pPr>
      <w:r>
        <w:rPr>
          <w:rFonts w:ascii="Consolas" w:hAnsi="Consolas"/>
          <w:sz w:val="16"/>
        </w:rPr>
        <w:t>[OBSERVACIÓN TÉCNICA]</w:t>
      </w:r>
      <w:r>
        <w:t xml:space="preserve"> La accesibilidad efectiva de la app está implementada de</w:t>
      </w:r>
    </w:p>
    <w:p>
      <w:pPr>
        <w:spacing w:after="120"/>
      </w:pPr>
      <w:r>
        <w:t xml:space="preserve">  forma inline en </w:t>
      </w:r>
      <w:r>
        <w:rPr>
          <w:rFonts w:ascii="Consolas" w:hAnsi="Consolas"/>
          <w:sz w:val="16"/>
        </w:rPr>
        <w:t>theme/Button.tsx</w:t>
      </w:r>
      <w:r>
        <w:t xml:space="preserve"> y </w:t>
      </w:r>
      <w:r>
        <w:rPr>
          <w:rFonts w:ascii="Consolas" w:hAnsi="Consolas"/>
          <w:sz w:val="16"/>
        </w:rPr>
        <w:t>theme/Card.tsx</w:t>
      </w:r>
      <w:r>
        <w:t xml:space="preserve"> (accessibilityRole, label,   hint, accessibilityState) y en las pantallas; este módulo quedaría como biblioteca   auxiliar para un futuro uso sistemático.</w:t>
      </w:r>
    </w:p>
    <w:p>
      <w:pPr>
        <w:pStyle w:val="ListBullet"/>
        <w:ind w:left="425"/>
      </w:pPr>
      <w:r>
        <w:rPr>
          <w:rFonts w:ascii="Consolas" w:hAnsi="Consolas"/>
          <w:sz w:val="16"/>
        </w:rPr>
        <w:t>[OBSERVACIÓN TÉCNICA]</w:t>
      </w:r>
      <w:r>
        <w:t xml:space="preserve"> </w:t>
      </w:r>
      <w:r>
        <w:rPr>
          <w:rFonts w:ascii="Consolas" w:hAnsi="Consolas"/>
          <w:sz w:val="16"/>
        </w:rPr>
        <w:t>Platform</w:t>
      </w:r>
      <w:r>
        <w:t xml:space="preserve"> importado y no usado (línea 13).</w:t>
      </w:r>
    </w:p>
    <w:p>
      <w:pPr>
        <w:pStyle w:val="ListBullet"/>
        <w:ind w:left="425"/>
      </w:pPr>
      <w:r>
        <w:rPr>
          <w:rFonts w:ascii="Consolas" w:hAnsi="Consolas"/>
          <w:sz w:val="16"/>
        </w:rPr>
        <w:t>[OBSERVACIÓN TÉCNICA]</w:t>
      </w:r>
      <w:r>
        <w:t xml:space="preserve"> </w:t>
      </w:r>
      <w:r>
        <w:rPr>
          <w:rFonts w:ascii="Consolas" w:hAnsi="Consolas"/>
          <w:sz w:val="16"/>
        </w:rPr>
        <w:t>isScreenReaderEnabled</w:t>
      </w:r>
      <w:r>
        <w:t xml:space="preserve"> no reacciona a cambios en vivo del</w:t>
      </w:r>
    </w:p>
    <w:p>
      <w:pPr>
        <w:spacing w:after="120"/>
      </w:pPr>
      <w:r>
        <w:t xml:space="preserve">  lector de pantalla (sin addEventListener).</w:t>
      </w:r>
    </w:p>
    <w:p>
      <w:pPr>
        <w:pStyle w:val="Heading2"/>
      </w:pPr>
      <w:r>
        <w:t>Seguridad</w:t>
      </w:r>
    </w:p>
    <w:p>
      <w:pPr>
        <w:pStyle w:val="ListBullet"/>
        <w:ind w:left="425"/>
      </w:pPr>
      <w:r>
        <w:rPr>
          <w:rFonts w:ascii="Consolas" w:hAnsi="Consolas"/>
          <w:sz w:val="16"/>
        </w:rPr>
        <w:t>[INFORMATIVO]</w:t>
      </w:r>
      <w:r>
        <w:t xml:space="preserve"> Sin hallazgos: no hay secretos, permisos solicitados, logging ni</w:t>
      </w:r>
    </w:p>
    <w:p>
      <w:pPr>
        <w:spacing w:after="120"/>
      </w:pPr>
      <w:r>
        <w:t xml:space="preserve">  datos sensibles. La consulta a </w:t>
      </w:r>
      <w:r>
        <w:rPr>
          <w:rFonts w:ascii="Consolas" w:hAnsi="Consolas"/>
          <w:sz w:val="16"/>
        </w:rPr>
        <w:t>AccessibilityInfo</w:t>
      </w:r>
      <w:r>
        <w:t xml:space="preserve"> no requiere permisos especiales.</w:t>
      </w:r>
    </w:p>
    <w:p>
      <w:pPr>
        <w:pStyle w:val="Heading2"/>
      </w:pPr>
      <w:r>
        <w:t>Riesgos y recomendaciones (sin modificar código)</w:t>
      </w:r>
    </w:p>
    <w:p>
      <w:pPr>
        <w:pStyle w:val="ListBullet"/>
        <w:ind w:left="425"/>
      </w:pPr>
      <w:r>
        <w:rPr>
          <w:rFonts w:ascii="Consolas" w:hAnsi="Consolas"/>
          <w:sz w:val="16"/>
        </w:rPr>
        <w:t>[RIESGO]</w:t>
      </w:r>
      <w:r>
        <w:t xml:space="preserve"> Bajo: código sin uso que da falsa sensación de cobertura de</w:t>
      </w:r>
    </w:p>
    <w:p>
      <w:pPr>
        <w:spacing w:after="120"/>
      </w:pPr>
      <w:r>
        <w:t xml:space="preserve">  accesibilidad.</w:t>
      </w:r>
    </w:p>
    <w:p>
      <w:pPr>
        <w:pStyle w:val="ListBullet"/>
        <w:ind w:left="425"/>
      </w:pPr>
      <w:r>
        <w:rPr>
          <w:rFonts w:ascii="Consolas" w:hAnsi="Consolas"/>
          <w:sz w:val="16"/>
        </w:rPr>
        <w:t>[RECOMENDACIÓN]</w:t>
      </w:r>
      <w:r>
        <w:t xml:space="preserve"> Si se decide adoptarlo: integrarlo en el design system</w:t>
      </w:r>
    </w:p>
    <w:p>
      <w:pPr>
        <w:spacing w:after="120"/>
      </w:pPr>
      <w:r>
        <w:t xml:space="preserve">  (</w:t>
      </w:r>
      <w:r>
        <w:rPr>
          <w:rFonts w:ascii="Consolas" w:hAnsi="Consolas"/>
          <w:sz w:val="16"/>
        </w:rPr>
        <w:t>theme/Button</w:t>
      </w:r>
      <w:r>
        <w:t xml:space="preserve">, </w:t>
      </w:r>
      <w:r>
        <w:rPr>
          <w:rFonts w:ascii="Consolas" w:hAnsi="Consolas"/>
          <w:sz w:val="16"/>
        </w:rPr>
        <w:t>theme/Card</w:t>
      </w:r>
      <w:r>
        <w:t xml:space="preserve">) para unificar las props de accesibilidad, y   suscribirse al evento </w:t>
      </w:r>
      <w:r>
        <w:rPr>
          <w:rFonts w:ascii="Consolas" w:hAnsi="Consolas"/>
          <w:sz w:val="16"/>
        </w:rPr>
        <w:t>screenReaderChanged</w:t>
      </w:r>
      <w:r>
        <w:t xml:space="preserve"> para reaccionar a cambios en vivo.</w:t>
      </w:r>
    </w:p>
    <w:p>
      <w:pPr>
        <w:pStyle w:val="ListBullet"/>
        <w:ind w:left="425"/>
      </w:pPr>
      <w:r>
        <w:rPr>
          <w:rFonts w:ascii="Consolas" w:hAnsi="Consolas"/>
          <w:sz w:val="16"/>
        </w:rPr>
        <w:t>[RECOMENDACIÓN]</w:t>
      </w:r>
      <w:r>
        <w:t xml:space="preserve"> En una limpieza, retirar </w:t>
      </w:r>
      <w:r>
        <w:rPr>
          <w:rFonts w:ascii="Consolas" w:hAnsi="Consolas"/>
          <w:sz w:val="16"/>
        </w:rPr>
        <w:t>Platform</w:t>
      </w:r>
      <w:r>
        <w:t xml:space="preserve"> del import y eliminar o</w:t>
      </w:r>
    </w:p>
    <w:p>
      <w:pPr>
        <w:spacing w:after="120"/>
      </w:pPr>
      <w:r>
        <w:t xml:space="preserve">  integrar el módulo según la decisión de diseño.</w:t>
      </w:r>
    </w:p>
    <w:p>
      <w:pPr>
        <w:pStyle w:val="Heading1"/>
      </w:pPr>
      <w:r>
        <w:t>Archivo: src/hooks/useAlert.ts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src/hooks/useAlert.ts</w:t>
            </w:r>
          </w:p>
        </w:tc>
        <w:tc>
          <w:tcPr>
            <w:tcW w:type="dxa" w:w="1392"/>
          </w:tcPr>
          <w:p>
            <w:pPr>
              <w:spacing w:after="20"/>
            </w:pPr>
            <w:r>
              <w:rPr>
                <w:sz w:val="17"/>
              </w:rPr>
            </w:r>
            <w:r>
              <w:rPr>
                <w:sz w:val="17"/>
              </w:rPr>
              <w:t>69</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2318</w:t>
            </w:r>
          </w:p>
        </w:tc>
        <w:tc>
          <w:tcPr>
            <w:tcW w:type="dxa" w:w="1392"/>
          </w:tcPr>
          <w:p>
            <w:pPr>
              <w:spacing w:after="20"/>
            </w:pPr>
            <w:r>
              <w:rPr>
                <w:sz w:val="17"/>
              </w:rPr>
            </w:r>
            <w:r>
              <w:rPr>
                <w:sz w:val="17"/>
              </w:rPr>
              <w:t>Hook de React (fachada del flujo de alerta)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Hook de fachada que expone a las pantallas el estado y las acciones públicas del flujo de alerta SOS. Suscribe componentes al estado canónico guardado en </w:t>
      </w:r>
      <w:r>
        <w:rPr>
          <w:rFonts w:ascii="Consolas" w:hAnsi="Consolas"/>
          <w:sz w:val="16"/>
        </w:rPr>
        <w:t>useGuardStore</w:t>
      </w:r>
      <w:r>
        <w:t xml:space="preserve"> (fase de alerta, cuenta regresiva, última alerta, palabra detectada y última ubicación) y envuelve las acciones de disparo (</w:t>
      </w:r>
      <w:r>
        <w:rPr>
          <w:rFonts w:ascii="Consolas" w:hAnsi="Consolas"/>
          <w:sz w:val="16"/>
        </w:rPr>
        <w:t>triggerManual</w:t>
      </w:r>
      <w:r>
        <w:t xml:space="preserve">, </w:t>
      </w:r>
      <w:r>
        <w:rPr>
          <w:rFonts w:ascii="Consolas" w:hAnsi="Consolas"/>
          <w:sz w:val="16"/>
        </w:rPr>
        <w:t>triggerTest</w:t>
      </w:r>
      <w:r>
        <w:t xml:space="preserve">) del </w:t>
      </w:r>
      <w:r>
        <w:rPr>
          <w:rFonts w:ascii="Consolas" w:hAnsi="Consolas"/>
          <w:sz w:val="16"/>
        </w:rPr>
        <w:t>AlertService</w:t>
      </w:r>
      <w:r>
        <w:t>, así como la cancelación de la cuenta regresiva (</w:t>
      </w:r>
      <w:r>
        <w:rPr>
          <w:rFonts w:ascii="Consolas" w:hAnsi="Consolas"/>
          <w:sz w:val="16"/>
        </w:rPr>
        <w:t>cancelCountdown</w:t>
      </w:r>
      <w:r>
        <w:t xml:space="preserve"> vía </w:t>
      </w:r>
      <w:r>
        <w:rPr>
          <w:rFonts w:ascii="Consolas" w:hAnsi="Consolas"/>
          <w:sz w:val="16"/>
        </w:rPr>
        <w:t>WakeWordService</w:t>
      </w:r>
      <w:r>
        <w:t>).</w:t>
      </w:r>
    </w:p>
    <w:p>
      <w:pPr>
        <w:pStyle w:val="Heading2"/>
      </w:pPr>
      <w:r>
        <w:t>Clasificación y estado</w:t>
      </w:r>
    </w:p>
    <w:p>
      <w:pPr>
        <w:spacing w:after="120"/>
      </w:pPr>
      <w:r>
        <w:t xml:space="preserve">Etiqueta: </w:t>
      </w:r>
      <w:r>
        <w:rPr>
          <w:rFonts w:ascii="Consolas" w:hAnsi="Consolas"/>
          <w:sz w:val="16"/>
        </w:rPr>
        <w:t>FUNCIONALIDAD EXISTENTE</w:t>
      </w:r>
      <w:r>
        <w:t xml:space="preserve"> — consumido por dos pantallas reales (ver dependientes).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AlertService</w:t>
            </w:r>
            <w:r>
              <w:rPr>
                <w:sz w:val="17"/>
              </w:rPr>
              <w:t xml:space="preserve"> de </w:t>
            </w:r>
            <w:r>
              <w:rPr>
                <w:rFonts w:ascii="Consolas" w:hAnsi="Consolas"/>
                <w:sz w:val="17"/>
              </w:rPr>
              <w:t>../services/AlertService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triggerManual/triggerTest (líneas 35, 44)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WakeWordService</w:t>
            </w:r>
            <w:r>
              <w:rPr>
                <w:sz w:val="17"/>
              </w:rPr>
              <w:t xml:space="preserve"> de </w:t>
            </w:r>
            <w:r>
              <w:rPr>
                <w:rFonts w:ascii="Consolas" w:hAnsi="Consolas"/>
                <w:sz w:val="17"/>
              </w:rPr>
              <w:t>../services/WakeWordService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cancelCountdown (línea 52)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useGuardStore</w:t>
            </w:r>
            <w:r>
              <w:rPr>
                <w:sz w:val="17"/>
              </w:rPr>
              <w:t xml:space="preserve"> de </w:t>
            </w:r>
            <w:r>
              <w:rPr>
                <w:rFonts w:ascii="Consolas" w:hAnsi="Consolas"/>
                <w:sz w:val="17"/>
              </w:rPr>
              <w:t>../stores/useGuardStore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Selectores de estado (líneas 27-31)</w:t>
            </w:r>
          </w:p>
        </w:tc>
        <w:tc>
          <w:tcPr>
            <w:tcW w:type="dxa" w:w="2436"/>
          </w:tcPr>
          <w:p>
            <w:pPr>
              <w:spacing w:after="20"/>
            </w:pPr>
            <w:r>
              <w:rPr>
                <w:sz w:val="17"/>
              </w:rPr>
            </w:r>
            <w:r>
              <w:rPr>
                <w:sz w:val="17"/>
              </w:rPr>
              <w:t>Sí</w:t>
            </w:r>
          </w:p>
        </w:tc>
      </w:tr>
    </w:tbl>
    <w:p>
      <w:pPr>
        <w:spacing w:after="0"/>
      </w:pPr>
    </w:p>
    <w:p>
      <w:pPr>
        <w:spacing w:after="120"/>
      </w:pPr>
      <w:r>
        <w:t xml:space="preserve">Nota de diseño: </w:t>
      </w:r>
      <w:r>
        <w:rPr>
          <w:rFonts w:ascii="Consolas" w:hAnsi="Consolas"/>
          <w:sz w:val="16"/>
        </w:rPr>
        <w:t>cancelCountdown</w:t>
      </w:r>
      <w:r>
        <w:t xml:space="preserve"> delega en </w:t>
      </w:r>
      <w:r>
        <w:rPr>
          <w:rFonts w:ascii="Consolas" w:hAnsi="Consolas"/>
          <w:sz w:val="16"/>
        </w:rPr>
        <w:t>WakeWordService.cancelAlert()</w:t>
      </w:r>
      <w:r>
        <w:t xml:space="preserve"> aunque la acción es genérica de alerta (no específica de wake word); es el servicio el que centraliza el ciclo de cancelación.</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Uso</w:t>
            </w:r>
          </w:p>
        </w:tc>
      </w:tr>
      <w:tr>
        <w:tc>
          <w:tcPr>
            <w:tcW w:type="dxa" w:w="4873"/>
          </w:tcPr>
          <w:p>
            <w:pPr>
              <w:spacing w:after="20"/>
            </w:pPr>
            <w:r>
              <w:rPr>
                <w:sz w:val="17"/>
              </w:rPr>
            </w:r>
            <w:r>
              <w:rPr>
                <w:sz w:val="17"/>
              </w:rPr>
              <w:t>app/(tabs)/index.tsx</w:t>
            </w:r>
          </w:p>
        </w:tc>
        <w:tc>
          <w:tcPr>
            <w:tcW w:type="dxa" w:w="4873"/>
          </w:tcPr>
          <w:p>
            <w:pPr>
              <w:spacing w:after="20"/>
            </w:pPr>
            <w:r>
              <w:rPr>
                <w:sz w:val="17"/>
              </w:rPr>
            </w:r>
            <w:r>
              <w:rPr>
                <w:rFonts w:ascii="Consolas" w:hAnsi="Consolas"/>
                <w:sz w:val="17"/>
              </w:rPr>
              <w:t>import { useAlert }</w:t>
            </w:r>
            <w:r>
              <w:rPr>
                <w:sz w:val="17"/>
              </w:rPr>
              <w:t xml:space="preserve"> (línea 34) y desestructuración en línea 91</w:t>
            </w:r>
          </w:p>
        </w:tc>
      </w:tr>
      <w:tr>
        <w:tc>
          <w:tcPr>
            <w:tcW w:type="dxa" w:w="4873"/>
          </w:tcPr>
          <w:p>
            <w:pPr>
              <w:spacing w:after="20"/>
            </w:pPr>
            <w:r>
              <w:rPr>
                <w:sz w:val="17"/>
              </w:rPr>
            </w:r>
            <w:r>
              <w:rPr>
                <w:sz w:val="17"/>
              </w:rPr>
              <w:t>app/test-alert.tsx</w:t>
            </w:r>
          </w:p>
        </w:tc>
        <w:tc>
          <w:tcPr>
            <w:tcW w:type="dxa" w:w="4873"/>
          </w:tcPr>
          <w:p>
            <w:pPr>
              <w:spacing w:after="20"/>
            </w:pPr>
            <w:r>
              <w:rPr>
                <w:sz w:val="17"/>
              </w:rPr>
            </w:r>
            <w:r>
              <w:rPr>
                <w:rFonts w:ascii="Consolas" w:hAnsi="Consolas"/>
                <w:sz w:val="17"/>
              </w:rPr>
              <w:t>import { useAlert }</w:t>
            </w:r>
            <w:r>
              <w:rPr>
                <w:sz w:val="17"/>
              </w:rPr>
              <w:t xml:space="preserve"> (línea 11), usa triggerTest/alertPhase/lastAlert</w:t>
            </w:r>
          </w:p>
        </w:tc>
      </w:tr>
    </w:tbl>
    <w:p>
      <w:pPr>
        <w:spacing w:after="0"/>
      </w:pPr>
    </w:p>
    <w:p>
      <w:pPr>
        <w:spacing w:after="120"/>
      </w:pPr>
      <w:r>
        <w:t xml:space="preserve">No se detectaron usos en </w:t>
      </w:r>
      <w:r>
        <w:rPr>
          <w:rFonts w:ascii="Consolas" w:hAnsi="Consolas"/>
          <w:sz w:val="16"/>
        </w:rPr>
        <w:t>src/</w:t>
      </w:r>
      <w:r>
        <w:t xml:space="preserve"> ni en </w:t>
      </w:r>
      <w:r>
        <w:rPr>
          <w:rFonts w:ascii="Consolas" w:hAnsi="Consolas"/>
          <w:sz w:val="16"/>
        </w:rPr>
        <w:t>iphone/</w:t>
      </w:r>
      <w:r>
        <w:t>.</w:t>
      </w:r>
    </w:p>
    <w:p>
      <w:pPr>
        <w:pStyle w:val="Heading2"/>
      </w:pPr>
      <w:r>
        <w:t>Variables globales y constantes</w:t>
      </w:r>
    </w:p>
    <w:p>
      <w:pPr>
        <w:spacing w:after="120"/>
      </w:pPr>
      <w:r>
        <w:t xml:space="preserve">No define variables globales ni constantes de configuración. Todo el estado reside en </w:t>
      </w:r>
      <w:r>
        <w:rPr>
          <w:rFonts w:ascii="Consolas" w:hAnsi="Consolas"/>
          <w:sz w:val="16"/>
        </w:rPr>
        <w:t>useGuardStore</w:t>
      </w:r>
      <w:r>
        <w:t xml:space="preserve"> (ver su análisis).</w:t>
      </w:r>
    </w:p>
    <w:p>
      <w:pPr>
        <w:pStyle w:val="Heading2"/>
      </w:pPr>
      <w:r>
        <w:t>Estructura (funciones / clases / tipos)</w:t>
      </w:r>
    </w:p>
    <w:p>
      <w:pPr>
        <w:pStyle w:val="ListBullet"/>
        <w:ind w:left="425"/>
      </w:pPr>
      <w:r>
        <w:rPr>
          <w:rFonts w:ascii="Consolas" w:hAnsi="Consolas"/>
          <w:sz w:val="16"/>
        </w:rPr>
        <w:t>useAlert(): {...}</w:t>
      </w:r>
      <w:r>
        <w:t xml:space="preserve"> — hook exportado (líneas 26-68).</w:t>
      </w:r>
    </w:p>
    <w:p>
      <w:pPr>
        <w:pStyle w:val="ListBullet"/>
        <w:ind w:left="425"/>
      </w:pPr>
      <w:r>
        <w:t xml:space="preserve">Funciones internas del hook: </w:t>
      </w:r>
      <w:r>
        <w:rPr>
          <w:rFonts w:ascii="Consolas" w:hAnsi="Consolas"/>
          <w:sz w:val="16"/>
        </w:rPr>
        <w:t>triggerManual</w:t>
      </w:r>
      <w:r>
        <w:t xml:space="preserve"> (33-40), </w:t>
      </w:r>
      <w:r>
        <w:rPr>
          <w:rFonts w:ascii="Consolas" w:hAnsi="Consolas"/>
          <w:sz w:val="16"/>
        </w:rPr>
        <w:t>triggerTest</w:t>
      </w:r>
      <w:r>
        <w:t xml:space="preserve"> (42-49),</w:t>
      </w:r>
    </w:p>
    <w:p>
      <w:pPr>
        <w:spacing w:after="120"/>
      </w:pPr>
      <w:r>
        <w:t xml:space="preserve">  </w:t>
      </w:r>
      <w:r>
        <w:rPr>
          <w:rFonts w:ascii="Consolas" w:hAnsi="Consolas"/>
          <w:sz w:val="16"/>
        </w:rPr>
        <w:t>cancelCountdown</w:t>
      </w:r>
      <w:r>
        <w:t xml:space="preserve"> (51-53).</w:t>
      </w:r>
    </w:p>
    <w:p>
      <w:pPr>
        <w:pStyle w:val="ListBullet"/>
        <w:ind w:left="425"/>
      </w:pPr>
      <w:r>
        <w:t xml:space="preserve">Propiedad computada </w:t>
      </w:r>
      <w:r>
        <w:rPr>
          <w:rFonts w:ascii="Consolas" w:hAnsi="Consolas"/>
          <w:sz w:val="16"/>
        </w:rPr>
        <w:t>isAlerting</w:t>
      </w:r>
      <w:r>
        <w:t xml:space="preserve"> (64-67).</w:t>
      </w:r>
    </w:p>
    <w:p>
      <w:pPr>
        <w:pStyle w:val="Heading2"/>
      </w:pPr>
      <w:r>
        <w:t>Análisis línea por línea</w:t>
      </w:r>
    </w:p>
    <w:p>
      <w:pPr>
        <w:spacing w:after="120"/>
      </w:pPr>
      <w:r>
        <w:rPr>
          <w:b/>
        </w:rPr>
        <w:t>Bloque líneas 1-31 (cabecera, imports y selectores):</w:t>
      </w:r>
    </w:p>
    <w:p>
      <w:pPr>
        <w:spacing w:before="80" w:after="120" w:line="240" w:lineRule="auto"/>
        <w:shd w:val="clear" w:color="auto" w:fill="F5F5F5"/>
      </w:pPr>
      <w:r>
        <w:rPr>
          <w:rFonts w:ascii="Consolas" w:hAnsi="Consolas"/>
          <w:sz w:val="16"/>
        </w:rPr>
        <w:t>/* ============================================================================</w:t>
      </w:r>
      <w:r>
        <w:br/>
      </w:r>
      <w:r>
        <w:rPr>
          <w:rFonts w:ascii="Consolas" w:hAnsi="Consolas"/>
          <w:sz w:val="16"/>
        </w:rPr>
        <w:t>* Archivo         : useAlert.ts</w:t>
      </w:r>
      <w:r>
        <w:br/>
      </w:r>
      <w:r>
        <w:rPr>
          <w:rFonts w:ascii="Consolas" w:hAnsi="Consolas"/>
          <w:sz w:val="16"/>
        </w:rPr>
        <w:t>* Descripción     : Hook de fachada para consumir el flujo canónico de alerta.</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const alert = useAlert();</w:t>
      </w:r>
      <w:r>
        <w:br/>
      </w:r>
      <w:r>
        <w:rPr>
          <w:rFonts w:ascii="Consolas" w:hAnsi="Consolas"/>
          <w:sz w:val="16"/>
        </w:rPr>
        <w:t>* ============================================================================ */</w:t>
      </w:r>
      <w:r>
        <w:br/>
      </w:r>
      <w:r>
        <w:rPr>
          <w:rFonts w:ascii="Consolas" w:hAnsi="Consolas"/>
          <w:sz w:val="16"/>
        </w:rPr>
        <w:t xml:space="preserve"> </w:t>
      </w:r>
      <w:r>
        <w:br/>
      </w:r>
      <w:r>
        <w:rPr>
          <w:rFonts w:ascii="Consolas" w:hAnsi="Consolas"/>
          <w:sz w:val="16"/>
        </w:rPr>
        <w:t>import { AlertService } from '../services/AlertService';</w:t>
      </w:r>
      <w:r>
        <w:br/>
      </w:r>
      <w:r>
        <w:rPr>
          <w:rFonts w:ascii="Consolas" w:hAnsi="Consolas"/>
          <w:sz w:val="16"/>
        </w:rPr>
        <w:t>import { WakeWordService } from '../services/WakeWordService';</w:t>
      </w:r>
      <w:r>
        <w:br/>
      </w:r>
      <w:r>
        <w:rPr>
          <w:rFonts w:ascii="Consolas" w:hAnsi="Consolas"/>
          <w:sz w:val="16"/>
        </w:rPr>
        <w:t>import { useGuardStore } from '../stores/useGuardStore';</w:t>
      </w:r>
      <w:r>
        <w:br/>
      </w:r>
      <w:r>
        <w:rPr>
          <w:rFonts w:ascii="Consolas" w:hAnsi="Consolas"/>
          <w:sz w:val="16"/>
        </w:rPr>
        <w:t xml:space="preserve"> </w:t>
      </w:r>
      <w:r>
        <w:br/>
      </w:r>
      <w:r>
        <w:rPr>
          <w:rFonts w:ascii="Consolas" w:hAnsi="Consolas"/>
          <w:sz w:val="16"/>
        </w:rPr>
        <w:t>/* ============================================================================</w:t>
      </w:r>
      <w:r>
        <w:br/>
      </w:r>
      <w:r>
        <w:rPr>
          <w:rFonts w:ascii="Consolas" w:hAnsi="Consolas"/>
          <w:sz w:val="16"/>
        </w:rPr>
        <w:t>* Función         : useAlert</w:t>
      </w:r>
      <w:r>
        <w:br/>
      </w:r>
      <w:r>
        <w:rPr>
          <w:rFonts w:ascii="Consolas" w:hAnsi="Consolas"/>
          <w:sz w:val="16"/>
        </w:rPr>
        <w:t>* Descripción     : Expone el estado y acciones públicas del flujo de alerta.</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useGuardStore, AlertService</w:t>
      </w:r>
      <w:r>
        <w:br/>
      </w:r>
      <w:r>
        <w:rPr>
          <w:rFonts w:ascii="Consolas" w:hAnsi="Consolas"/>
          <w:sz w:val="16"/>
        </w:rPr>
        <w:t>* Ingesta         : Sin argumentos</w:t>
      </w:r>
      <w:r>
        <w:br/>
      </w:r>
      <w:r>
        <w:rPr>
          <w:rFonts w:ascii="Consolas" w:hAnsi="Consolas"/>
          <w:sz w:val="16"/>
        </w:rPr>
        <w:t>* Devolución      : Objeto con estado y acciones de alerta</w:t>
      </w:r>
      <w:r>
        <w:br/>
      </w:r>
      <w:r>
        <w:rPr>
          <w:rFonts w:ascii="Consolas" w:hAnsi="Consolas"/>
          <w:sz w:val="16"/>
        </w:rPr>
        <w:t>* Uso             : useAlert()</w:t>
      </w:r>
      <w:r>
        <w:br/>
      </w:r>
      <w:r>
        <w:rPr>
          <w:rFonts w:ascii="Consolas" w:hAnsi="Consolas"/>
          <w:sz w:val="16"/>
        </w:rPr>
        <w:t>* ============================================================================ */</w:t>
      </w:r>
      <w:r>
        <w:br/>
      </w:r>
      <w:r>
        <w:rPr>
          <w:rFonts w:ascii="Consolas" w:hAnsi="Consolas"/>
          <w:sz w:val="16"/>
        </w:rPr>
        <w:t>export function useAlert() {</w:t>
      </w:r>
      <w:r>
        <w:br/>
      </w:r>
      <w:r>
        <w:rPr>
          <w:rFonts w:ascii="Consolas" w:hAnsi="Consolas"/>
          <w:sz w:val="16"/>
        </w:rPr>
        <w:t xml:space="preserve">  const alertPhase = useGuardStore((s) =&gt; s.alertPhase);</w:t>
      </w:r>
      <w:r>
        <w:br/>
      </w:r>
      <w:r>
        <w:rPr>
          <w:rFonts w:ascii="Consolas" w:hAnsi="Consolas"/>
          <w:sz w:val="16"/>
        </w:rPr>
        <w:t xml:space="preserve">  const countdownSeconds = useGuardStore((s) =&gt; s.countdownSeconds);</w:t>
      </w:r>
      <w:r>
        <w:br/>
      </w:r>
      <w:r>
        <w:rPr>
          <w:rFonts w:ascii="Consolas" w:hAnsi="Consolas"/>
          <w:sz w:val="16"/>
        </w:rPr>
        <w:t xml:space="preserve">  const lastAlert = useGuardStore((s) =&gt; s.lastAlert);</w:t>
      </w:r>
      <w:r>
        <w:br/>
      </w:r>
      <w:r>
        <w:rPr>
          <w:rFonts w:ascii="Consolas" w:hAnsi="Consolas"/>
          <w:sz w:val="16"/>
        </w:rPr>
        <w:t xml:space="preserve">  const detectedKeyword = useGuardStore((s) =&gt; s.detectedKeyword);</w:t>
      </w:r>
      <w:r>
        <w:br/>
      </w:r>
      <w:r>
        <w:rPr>
          <w:rFonts w:ascii="Consolas" w:hAnsi="Consolas"/>
          <w:sz w:val="16"/>
        </w:rPr>
        <w:t xml:space="preserve">  const lastLocation = useGuardStore((s) =&gt; s.lastLocation);</w:t>
      </w:r>
    </w:p>
    <w:p>
      <w:pPr>
        <w:spacing w:after="120"/>
      </w:pPr>
      <w:r>
        <w:rPr>
          <w:b/>
        </w:rPr>
        <w:t>Explicación de las líneas 1-31:</w:t>
      </w:r>
    </w:p>
    <w:p>
      <w:pPr>
        <w:pStyle w:val="ListBullet"/>
        <w:ind w:left="425"/>
      </w:pPr>
      <w:r>
        <w:rPr>
          <w:b/>
        </w:rPr>
        <w:t>Líneas 1-9</w:t>
      </w:r>
      <w:r>
        <w:t>: cabecera del archivo (2026-03-19).</w:t>
      </w:r>
    </w:p>
    <w:p>
      <w:pPr>
        <w:pStyle w:val="ListBullet"/>
        <w:ind w:left="425"/>
      </w:pPr>
      <w:r>
        <w:rPr>
          <w:b/>
        </w:rPr>
        <w:t>Líneas 11-13</w:t>
      </w:r>
      <w:r>
        <w:t xml:space="preserve">: imports de </w:t>
      </w:r>
      <w:r>
        <w:rPr>
          <w:rFonts w:ascii="Consolas" w:hAnsi="Consolas"/>
          <w:sz w:val="16"/>
        </w:rPr>
        <w:t>AlertService</w:t>
      </w:r>
      <w:r>
        <w:t xml:space="preserve">, </w:t>
      </w:r>
      <w:r>
        <w:rPr>
          <w:rFonts w:ascii="Consolas" w:hAnsi="Consolas"/>
          <w:sz w:val="16"/>
        </w:rPr>
        <w:t>WakeWordService</w:t>
      </w:r>
      <w:r>
        <w:t xml:space="preserve"> y </w:t>
      </w:r>
      <w:r>
        <w:rPr>
          <w:rFonts w:ascii="Consolas" w:hAnsi="Consolas"/>
          <w:sz w:val="16"/>
        </w:rPr>
        <w:t>useGuardStore</w:t>
      </w:r>
      <w:r>
        <w:t>.</w:t>
      </w:r>
    </w:p>
    <w:p>
      <w:pPr>
        <w:pStyle w:val="ListBullet"/>
        <w:ind w:left="425"/>
      </w:pPr>
      <w:r>
        <w:rPr>
          <w:b/>
        </w:rPr>
        <w:t>Líneas 15-25</w:t>
      </w:r>
      <w:r>
        <w:t>: docstring del hook (conexiones e ingesta).</w:t>
      </w:r>
    </w:p>
    <w:p>
      <w:pPr>
        <w:pStyle w:val="ListBullet"/>
        <w:ind w:left="425"/>
      </w:pPr>
      <w:r>
        <w:rPr>
          <w:b/>
        </w:rPr>
        <w:t>Línea 26</w:t>
      </w:r>
      <w:r>
        <w:t>: apertura del hook.</w:t>
      </w:r>
    </w:p>
    <w:p>
      <w:pPr>
        <w:pStyle w:val="ListBullet"/>
        <w:ind w:left="425"/>
      </w:pPr>
      <w:r>
        <w:rPr>
          <w:b/>
        </w:rPr>
        <w:t>Líneas 27-31</w:t>
      </w:r>
      <w:r>
        <w:t xml:space="preserve">: suscripciones selectivas a </w:t>
      </w:r>
      <w:r>
        <w:rPr>
          <w:rFonts w:ascii="Consolas" w:hAnsi="Consolas"/>
          <w:sz w:val="16"/>
        </w:rPr>
        <w:t>useGuardStore</w:t>
      </w:r>
      <w:r>
        <w:t>. Cada selector</w:t>
      </w:r>
    </w:p>
    <w:p>
      <w:pPr>
        <w:spacing w:after="120"/>
      </w:pPr>
      <w:r>
        <w:t xml:space="preserve">  individual evita re-renderizados innecesarios (patrón recomendado de Zustand):   fase de alerta, segundos restantes, última alerta completa, palabra clave detectada   y última ubicación conocida.</w:t>
      </w:r>
    </w:p>
    <w:p>
      <w:pPr>
        <w:spacing w:after="120"/>
      </w:pPr>
      <w:r>
        <w:rPr>
          <w:b/>
        </w:rPr>
        <w:t>Bloque líneas 33-68 (acciones y retorno):</w:t>
      </w:r>
    </w:p>
    <w:p>
      <w:pPr>
        <w:spacing w:before="80" w:after="120" w:line="240" w:lineRule="auto"/>
        <w:shd w:val="clear" w:color="auto" w:fill="F5F5F5"/>
      </w:pPr>
      <w:r>
        <w:rPr>
          <w:rFonts w:ascii="Consolas" w:hAnsi="Consolas"/>
          <w:sz w:val="16"/>
        </w:rPr>
        <w:t xml:space="preserve">  const triggerManual = async () =&gt; {</w:t>
      </w:r>
      <w:r>
        <w:br/>
      </w:r>
      <w:r>
        <w:rPr>
          <w:rFonts w:ascii="Consolas" w:hAnsi="Consolas"/>
          <w:sz w:val="16"/>
        </w:rPr>
        <w:t xml:space="preserve">    try {</w:t>
      </w:r>
      <w:r>
        <w:br/>
      </w:r>
      <w:r>
        <w:rPr>
          <w:rFonts w:ascii="Consolas" w:hAnsi="Consolas"/>
          <w:sz w:val="16"/>
        </w:rPr>
        <w:t xml:space="preserve">      await AlertService.send('manual');</w:t>
      </w:r>
      <w:r>
        <w:br/>
      </w:r>
      <w:r>
        <w:rPr>
          <w:rFonts w:ascii="Consolas" w:hAnsi="Consolas"/>
          <w:sz w:val="16"/>
        </w:rPr>
        <w:t xml:space="preserve">    } catch (e) {</w:t>
      </w:r>
      <w:r>
        <w:br/>
      </w:r>
      <w:r>
        <w:rPr>
          <w:rFonts w:ascii="Consolas" w:hAnsi="Consolas"/>
          <w:sz w:val="16"/>
        </w:rPr>
        <w:t xml:space="preserve">      console.error('[useAlert] Manual trigger failed:', e);</w:t>
      </w:r>
      <w:r>
        <w:br/>
      </w:r>
      <w:r>
        <w:rPr>
          <w:rFonts w:ascii="Consolas" w:hAnsi="Consolas"/>
          <w:sz w:val="16"/>
        </w:rPr>
        <w:t xml:space="preserve">      throw 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triggerTest = async () =&gt; {</w:t>
      </w:r>
      <w:r>
        <w:br/>
      </w:r>
      <w:r>
        <w:rPr>
          <w:rFonts w:ascii="Consolas" w:hAnsi="Consolas"/>
          <w:sz w:val="16"/>
        </w:rPr>
        <w:t xml:space="preserve">    try {</w:t>
      </w:r>
      <w:r>
        <w:br/>
      </w:r>
      <w:r>
        <w:rPr>
          <w:rFonts w:ascii="Consolas" w:hAnsi="Consolas"/>
          <w:sz w:val="16"/>
        </w:rPr>
        <w:t xml:space="preserve">      await AlertService.send('test', true);</w:t>
      </w:r>
      <w:r>
        <w:br/>
      </w:r>
      <w:r>
        <w:rPr>
          <w:rFonts w:ascii="Consolas" w:hAnsi="Consolas"/>
          <w:sz w:val="16"/>
        </w:rPr>
        <w:t xml:space="preserve">    } catch (e) {</w:t>
      </w:r>
      <w:r>
        <w:br/>
      </w:r>
      <w:r>
        <w:rPr>
          <w:rFonts w:ascii="Consolas" w:hAnsi="Consolas"/>
          <w:sz w:val="16"/>
        </w:rPr>
        <w:t xml:space="preserve">      console.error('[useAlert] Test trigger failed:', e);</w:t>
      </w:r>
      <w:r>
        <w:br/>
      </w:r>
      <w:r>
        <w:rPr>
          <w:rFonts w:ascii="Consolas" w:hAnsi="Consolas"/>
          <w:sz w:val="16"/>
        </w:rPr>
        <w:t xml:space="preserve">      throw 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cancelCountdown = () =&gt; {</w:t>
      </w:r>
      <w:r>
        <w:br/>
      </w:r>
      <w:r>
        <w:rPr>
          <w:rFonts w:ascii="Consolas" w:hAnsi="Consolas"/>
          <w:sz w:val="16"/>
        </w:rPr>
        <w:t xml:space="preserve">    WakeWordService.cancelAlert();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alertPhase,</w:t>
      </w:r>
      <w:r>
        <w:br/>
      </w:r>
      <w:r>
        <w:rPr>
          <w:rFonts w:ascii="Consolas" w:hAnsi="Consolas"/>
          <w:sz w:val="16"/>
        </w:rPr>
        <w:t xml:space="preserve">    countdownSeconds,</w:t>
      </w:r>
      <w:r>
        <w:br/>
      </w:r>
      <w:r>
        <w:rPr>
          <w:rFonts w:ascii="Consolas" w:hAnsi="Consolas"/>
          <w:sz w:val="16"/>
        </w:rPr>
        <w:t xml:space="preserve">    lastAlert,</w:t>
      </w:r>
      <w:r>
        <w:br/>
      </w:r>
      <w:r>
        <w:rPr>
          <w:rFonts w:ascii="Consolas" w:hAnsi="Consolas"/>
          <w:sz w:val="16"/>
        </w:rPr>
        <w:t xml:space="preserve">    lastLocation,</w:t>
      </w:r>
      <w:r>
        <w:br/>
      </w:r>
      <w:r>
        <w:rPr>
          <w:rFonts w:ascii="Consolas" w:hAnsi="Consolas"/>
          <w:sz w:val="16"/>
        </w:rPr>
        <w:t xml:space="preserve">    detectedKeyword,</w:t>
      </w:r>
      <w:r>
        <w:br/>
      </w:r>
      <w:r>
        <w:rPr>
          <w:rFonts w:ascii="Consolas" w:hAnsi="Consolas"/>
          <w:sz w:val="16"/>
        </w:rPr>
        <w:t xml:space="preserve">    triggerManual,</w:t>
      </w:r>
      <w:r>
        <w:br/>
      </w:r>
      <w:r>
        <w:rPr>
          <w:rFonts w:ascii="Consolas" w:hAnsi="Consolas"/>
          <w:sz w:val="16"/>
        </w:rPr>
        <w:t xml:space="preserve">    triggerTest,</w:t>
      </w:r>
      <w:r>
        <w:br/>
      </w:r>
      <w:r>
        <w:rPr>
          <w:rFonts w:ascii="Consolas" w:hAnsi="Consolas"/>
          <w:sz w:val="16"/>
        </w:rPr>
        <w:t xml:space="preserve">    cancelCountdown,</w:t>
      </w:r>
      <w:r>
        <w:br/>
      </w:r>
      <w:r>
        <w:rPr>
          <w:rFonts w:ascii="Consolas" w:hAnsi="Consolas"/>
          <w:sz w:val="16"/>
        </w:rPr>
        <w:t xml:space="preserve">    isAlerting:</w:t>
      </w:r>
      <w:r>
        <w:br/>
      </w:r>
      <w:r>
        <w:rPr>
          <w:rFonts w:ascii="Consolas" w:hAnsi="Consolas"/>
          <w:sz w:val="16"/>
        </w:rPr>
        <w:t xml:space="preserve">      alertPhase === 'countdown' ||</w:t>
      </w:r>
      <w:r>
        <w:br/>
      </w:r>
      <w:r>
        <w:rPr>
          <w:rFonts w:ascii="Consolas" w:hAnsi="Consolas"/>
          <w:sz w:val="16"/>
        </w:rPr>
        <w:t xml:space="preserve">      alertPhase === 'capturing' ||</w:t>
      </w:r>
      <w:r>
        <w:br/>
      </w:r>
      <w:r>
        <w:rPr>
          <w:rFonts w:ascii="Consolas" w:hAnsi="Consolas"/>
          <w:sz w:val="16"/>
        </w:rPr>
        <w:t xml:space="preserve">      alertPhase === 'sending',</w:t>
      </w:r>
      <w:r>
        <w:br/>
      </w:r>
      <w:r>
        <w:rPr>
          <w:rFonts w:ascii="Consolas" w:hAnsi="Consolas"/>
          <w:sz w:val="16"/>
        </w:rPr>
        <w:t xml:space="preserve">  };</w:t>
      </w:r>
      <w:r>
        <w:br/>
      </w:r>
      <w:r>
        <w:rPr>
          <w:rFonts w:ascii="Consolas" w:hAnsi="Consolas"/>
          <w:sz w:val="16"/>
        </w:rPr>
        <w:t>}</w:t>
      </w:r>
    </w:p>
    <w:p>
      <w:pPr>
        <w:spacing w:after="120"/>
      </w:pPr>
      <w:r>
        <w:rPr>
          <w:b/>
        </w:rPr>
        <w:t>Explicación de las líneas 33-68:</w:t>
      </w:r>
    </w:p>
    <w:p>
      <w:pPr>
        <w:pStyle w:val="ListBullet"/>
        <w:ind w:left="425"/>
      </w:pPr>
      <w:r>
        <w:rPr>
          <w:b/>
        </w:rPr>
        <w:t>Líneas 33-40</w:t>
      </w:r>
      <w:r>
        <w:t xml:space="preserve">: </w:t>
      </w:r>
      <w:r>
        <w:rPr>
          <w:rFonts w:ascii="Consolas" w:hAnsi="Consolas"/>
          <w:sz w:val="16"/>
        </w:rPr>
        <w:t>triggerManual</w:t>
      </w:r>
      <w:r>
        <w:t xml:space="preserve"> invoca </w:t>
      </w:r>
      <w:r>
        <w:rPr>
          <w:rFonts w:ascii="Consolas" w:hAnsi="Consolas"/>
          <w:sz w:val="16"/>
        </w:rPr>
        <w:t>AlertService.send('manual')</w:t>
      </w:r>
      <w:r>
        <w:t>. En caso de</w:t>
      </w:r>
    </w:p>
    <w:p>
      <w:pPr>
        <w:spacing w:after="120"/>
      </w:pPr>
      <w:r>
        <w:t xml:space="preserve">  error registra con </w:t>
      </w:r>
      <w:r>
        <w:rPr>
          <w:rFonts w:ascii="Consolas" w:hAnsi="Consolas"/>
          <w:sz w:val="16"/>
        </w:rPr>
        <w:t>console.error</w:t>
      </w:r>
      <w:r>
        <w:t xml:space="preserve"> (prefijo '[useAlert]') y RE-LANZA la excepción   (</w:t>
      </w:r>
      <w:r>
        <w:rPr>
          <w:rFonts w:ascii="Consolas" w:hAnsi="Consolas"/>
          <w:sz w:val="16"/>
        </w:rPr>
        <w:t>throw e</w:t>
      </w:r>
      <w:r>
        <w:t>) para que la pantalla pueda mostrar feedback al usuario.</w:t>
      </w:r>
    </w:p>
    <w:p>
      <w:pPr>
        <w:pStyle w:val="ListBullet"/>
        <w:ind w:left="425"/>
      </w:pPr>
      <w:r>
        <w:rPr>
          <w:b/>
        </w:rPr>
        <w:t>Líneas 42-49</w:t>
      </w:r>
      <w:r>
        <w:t xml:space="preserve">: </w:t>
      </w:r>
      <w:r>
        <w:rPr>
          <w:rFonts w:ascii="Consolas" w:hAnsi="Consolas"/>
          <w:sz w:val="16"/>
        </w:rPr>
        <w:t>triggerTest</w:t>
      </w:r>
      <w:r>
        <w:t xml:space="preserve"> invoca </w:t>
      </w:r>
      <w:r>
        <w:rPr>
          <w:rFonts w:ascii="Consolas" w:hAnsi="Consolas"/>
          <w:sz w:val="16"/>
        </w:rPr>
        <w:t>AlertService.send('test', true)</w:t>
      </w:r>
      <w:r>
        <w:t xml:space="preserve"> (modo de</w:t>
      </w:r>
    </w:p>
    <w:p>
      <w:pPr>
        <w:spacing w:after="120"/>
      </w:pPr>
      <w:r>
        <w:t xml:space="preserve">  prueba). Mismo patrón de log + re-lanzamiento.</w:t>
      </w:r>
    </w:p>
    <w:p>
      <w:pPr>
        <w:pStyle w:val="ListBullet"/>
        <w:ind w:left="425"/>
      </w:pPr>
      <w:r>
        <w:rPr>
          <w:b/>
        </w:rPr>
        <w:t>Líneas 51-53</w:t>
      </w:r>
      <w:r>
        <w:t xml:space="preserve">: </w:t>
      </w:r>
      <w:r>
        <w:rPr>
          <w:rFonts w:ascii="Consolas" w:hAnsi="Consolas"/>
          <w:sz w:val="16"/>
        </w:rPr>
        <w:t>cancelCountdown</w:t>
      </w:r>
      <w:r>
        <w:t xml:space="preserve"> delega en </w:t>
      </w:r>
      <w:r>
        <w:rPr>
          <w:rFonts w:ascii="Consolas" w:hAnsi="Consolas"/>
          <w:sz w:val="16"/>
        </w:rPr>
        <w:t>WakeWordService.cancelAlert()</w:t>
      </w:r>
      <w:r>
        <w:t xml:space="preserve"> para</w:t>
      </w:r>
    </w:p>
    <w:p>
      <w:pPr>
        <w:spacing w:after="120"/>
      </w:pPr>
      <w:r>
        <w:t xml:space="preserve">  abortar una alerta en cuenta regresiva (no lanza: acción de cancelación).</w:t>
      </w:r>
    </w:p>
    <w:p>
      <w:pPr>
        <w:pStyle w:val="ListBullet"/>
        <w:ind w:left="425"/>
      </w:pPr>
      <w:r>
        <w:rPr>
          <w:b/>
        </w:rPr>
        <w:t>Líneas 55-68</w:t>
      </w:r>
      <w:r>
        <w:t>: retorno del hook. Incluye estado, acciones y el booleano</w:t>
      </w:r>
    </w:p>
    <w:p>
      <w:pPr>
        <w:spacing w:after="120"/>
      </w:pPr>
      <w:r>
        <w:t xml:space="preserve">  computado </w:t>
      </w:r>
      <w:r>
        <w:rPr>
          <w:rFonts w:ascii="Consolas" w:hAnsi="Consolas"/>
          <w:sz w:val="16"/>
        </w:rPr>
        <w:t>isAlerting</w:t>
      </w:r>
      <w:r>
        <w:t xml:space="preserve">, que es true mientras la alerta está en countdown, captura   de audio o envío (fases 'countdown', 'capturing', 'sending'). Este booleano suele   usarse en la UI para bloquear acciones o mostrar pantalla de alerta en curso.   Obsérvese que </w:t>
      </w:r>
      <w:r>
        <w:rPr>
          <w:rFonts w:ascii="Consolas" w:hAnsi="Consolas"/>
          <w:sz w:val="16"/>
        </w:rPr>
        <w:t>cancelCountdown</w:t>
      </w:r>
      <w:r>
        <w:t xml:space="preserve"> se llama </w:t>
      </w:r>
      <w:r>
        <w:rPr>
          <w:rFonts w:ascii="Consolas" w:hAnsi="Consolas"/>
          <w:sz w:val="16"/>
        </w:rPr>
        <w:t>cancelAlert</w:t>
      </w:r>
      <w:r>
        <w:t xml:space="preserve"> en el servicio: el nombre del   hook sugiere cancelar la cuenta regresiva, que es exactamente el efecto que tiene.</w:t>
      </w:r>
    </w:p>
    <w:p>
      <w:pPr>
        <w:pStyle w:val="Heading2"/>
      </w:pPr>
      <w:r>
        <w:t>Fichas de funciones y métodos</w:t>
      </w:r>
    </w:p>
    <w:p>
      <w:pPr>
        <w:pStyle w:val="Heading3"/>
      </w:pPr>
      <w:r>
        <w:t>triggerManual (líneas 33-40)</w:t>
      </w:r>
    </w:p>
    <w:p>
      <w:pPr>
        <w:pStyle w:val="ListBullet"/>
        <w:ind w:left="425"/>
      </w:pPr>
      <w:r>
        <w:t xml:space="preserve">Firma: </w:t>
      </w:r>
      <w:r>
        <w:rPr>
          <w:rFonts w:ascii="Consolas" w:hAnsi="Consolas"/>
          <w:sz w:val="16"/>
        </w:rPr>
        <w:t>const triggerManual = async () =&gt; {...}</w:t>
      </w:r>
      <w:r>
        <w:t xml:space="preserve"> (retorno Promise&lt;void&gt;).</w:t>
      </w:r>
    </w:p>
    <w:p>
      <w:pPr>
        <w:pStyle w:val="ListBullet"/>
        <w:ind w:left="425"/>
      </w:pPr>
      <w:r>
        <w:t>Propósito: disparar una alerta SOS manual.</w:t>
      </w:r>
    </w:p>
    <w:p>
      <w:pPr>
        <w:pStyle w:val="ListBullet"/>
        <w:ind w:left="425"/>
      </w:pPr>
      <w:r>
        <w:t xml:space="preserve">Parámetros: ninguno. Retorno: promesa que resuelve al terminar </w:t>
      </w:r>
      <w:r>
        <w:rPr>
          <w:rFonts w:ascii="Consolas" w:hAnsi="Consolas"/>
          <w:sz w:val="16"/>
        </w:rPr>
        <w:t>AlertService.send</w:t>
      </w:r>
      <w:r>
        <w:t>.</w:t>
      </w:r>
    </w:p>
    <w:p>
      <w:pPr>
        <w:pStyle w:val="ListBullet"/>
        <w:ind w:left="425"/>
      </w:pPr>
      <w:r>
        <w:t>Excepciones: re-lanza errores tras loguearlos (para que el llamador los maneje).</w:t>
      </w:r>
    </w:p>
    <w:p>
      <w:pPr>
        <w:pStyle w:val="ListBullet"/>
        <w:ind w:left="425"/>
      </w:pPr>
      <w:r>
        <w:t xml:space="preserve">Dependencias: </w:t>
      </w:r>
      <w:r>
        <w:rPr>
          <w:rFonts w:ascii="Consolas" w:hAnsi="Consolas"/>
          <w:sz w:val="16"/>
        </w:rPr>
        <w:t>AlertService.send</w:t>
      </w:r>
      <w:r>
        <w:t>. Flujo: send('manual') -&gt; actualización de estado</w:t>
      </w:r>
    </w:p>
    <w:p>
      <w:pPr>
        <w:spacing w:after="120"/>
      </w:pPr>
      <w:r>
        <w:t xml:space="preserve">  interno de AlertService (useGuardStore) -&gt; fin.</w:t>
      </w:r>
    </w:p>
    <w:p>
      <w:pPr>
        <w:pStyle w:val="ListBullet"/>
        <w:ind w:left="425"/>
      </w:pPr>
      <w:r>
        <w:t>Efectos secundarios: envío real de la alerta (SMS/llamadas/registro). Riesgos:</w:t>
      </w:r>
    </w:p>
    <w:p>
      <w:pPr>
        <w:spacing w:after="120"/>
      </w:pPr>
      <w:r>
        <w:t xml:space="preserve">  disparo accidental; la UI debe confirmar (cuenta regresiva).</w:t>
      </w:r>
    </w:p>
    <w:p>
      <w:pPr>
        <w:pStyle w:val="Heading3"/>
      </w:pPr>
      <w:r>
        <w:t>triggerTest (líneas 42-49)</w:t>
      </w:r>
    </w:p>
    <w:p>
      <w:pPr>
        <w:pStyle w:val="ListBullet"/>
        <w:ind w:left="425"/>
      </w:pPr>
      <w:r>
        <w:t xml:space="preserve">Firma: </w:t>
      </w:r>
      <w:r>
        <w:rPr>
          <w:rFonts w:ascii="Consolas" w:hAnsi="Consolas"/>
          <w:sz w:val="16"/>
        </w:rPr>
        <w:t>const triggerTest = async () =&gt; {...}</w:t>
      </w:r>
    </w:p>
    <w:p>
      <w:pPr>
        <w:pStyle w:val="ListBullet"/>
        <w:ind w:left="425"/>
      </w:pPr>
      <w:r>
        <w:t>Propósito: disparar una alerta de prueba (</w:t>
      </w:r>
      <w:r>
        <w:rPr>
          <w:rFonts w:ascii="Consolas" w:hAnsi="Consolas"/>
          <w:sz w:val="16"/>
        </w:rPr>
        <w:t>send('test', true)</w:t>
      </w:r>
      <w:r>
        <w:t>).</w:t>
      </w:r>
    </w:p>
    <w:p>
      <w:pPr>
        <w:pStyle w:val="ListBullet"/>
        <w:ind w:left="425"/>
      </w:pPr>
      <w:r>
        <w:t>Parámetros: ninguno. Retorno: Promise&lt;void&gt;. Excepciones: re-lanza.</w:t>
      </w:r>
    </w:p>
    <w:p>
      <w:pPr>
        <w:pStyle w:val="ListBullet"/>
        <w:ind w:left="425"/>
      </w:pPr>
      <w:r>
        <w:t xml:space="preserve">Dependencias: </w:t>
      </w:r>
      <w:r>
        <w:rPr>
          <w:rFonts w:ascii="Consolas" w:hAnsi="Consolas"/>
          <w:sz w:val="16"/>
        </w:rPr>
        <w:t>AlertService.send</w:t>
      </w:r>
      <w:r>
        <w:t>. Riesgos: generar tráfico de prueba hacia</w:t>
      </w:r>
    </w:p>
    <w:p>
      <w:pPr>
        <w:spacing w:after="120"/>
      </w:pPr>
      <w:r>
        <w:t xml:space="preserve">  contactos/backend; normalmente limitado a entorno de pruebas.</w:t>
      </w:r>
    </w:p>
    <w:p>
      <w:pPr>
        <w:pStyle w:val="Heading3"/>
      </w:pPr>
      <w:r>
        <w:t>cancelCountdown (líneas 51-53)</w:t>
      </w:r>
    </w:p>
    <w:p>
      <w:pPr>
        <w:pStyle w:val="ListBullet"/>
        <w:ind w:left="425"/>
      </w:pPr>
      <w:r>
        <w:t xml:space="preserve">Firma: </w:t>
      </w:r>
      <w:r>
        <w:rPr>
          <w:rFonts w:ascii="Consolas" w:hAnsi="Consolas"/>
          <w:sz w:val="16"/>
        </w:rPr>
        <w:t>const cancelCountdown = () =&gt; {...}</w:t>
      </w:r>
      <w:r>
        <w:t xml:space="preserve"> (síncrona, void).</w:t>
      </w:r>
    </w:p>
    <w:p>
      <w:pPr>
        <w:pStyle w:val="ListBullet"/>
        <w:ind w:left="425"/>
      </w:pPr>
      <w:r>
        <w:t>Propósito: cancelar la alerta durante la cuenta regresiva.</w:t>
      </w:r>
    </w:p>
    <w:p>
      <w:pPr>
        <w:pStyle w:val="ListBullet"/>
        <w:ind w:left="425"/>
      </w:pPr>
      <w:r>
        <w:t>Parámetros: ninguno. Retorno: void.</w:t>
      </w:r>
    </w:p>
    <w:p>
      <w:pPr>
        <w:pStyle w:val="ListBullet"/>
        <w:ind w:left="425"/>
      </w:pPr>
      <w:r>
        <w:t xml:space="preserve">Dependencias: </w:t>
      </w:r>
      <w:r>
        <w:rPr>
          <w:rFonts w:ascii="Consolas" w:hAnsi="Consolas"/>
          <w:sz w:val="16"/>
        </w:rPr>
        <w:t>WakeWordService.cancelAlert</w:t>
      </w:r>
      <w:r>
        <w:t>. Efectos: aborta el ciclo de alerta en</w:t>
      </w:r>
    </w:p>
    <w:p>
      <w:pPr>
        <w:spacing w:after="120"/>
      </w:pPr>
      <w:r>
        <w:t xml:space="preserve">  curso (resetea estado de guardia según el servicio).</w:t>
      </w:r>
    </w:p>
    <w:p>
      <w:pPr>
        <w:pStyle w:val="ListBullet"/>
        <w:ind w:left="425"/>
      </w:pPr>
      <w:r>
        <w:t xml:space="preserve">Riesgo: si </w:t>
      </w:r>
      <w:r>
        <w:rPr>
          <w:rFonts w:ascii="Consolas" w:hAnsi="Consolas"/>
          <w:sz w:val="16"/>
        </w:rPr>
        <w:t>cancelAlert</w:t>
      </w:r>
      <w:r>
        <w:t xml:space="preserve"> no está disponible en una plataforma (p. ej. web), podría</w:t>
      </w:r>
    </w:p>
    <w:p>
      <w:pPr>
        <w:spacing w:after="120"/>
      </w:pPr>
      <w:r>
        <w:t xml:space="preserve">  no cancelar; depende de la implementación del servicio.</w:t>
      </w:r>
    </w:p>
    <w:p>
      <w:pPr>
        <w:pStyle w:val="Heading2"/>
      </w:pPr>
      <w:r>
        <w:t>Clases / interfaces / tipos</w:t>
      </w:r>
    </w:p>
    <w:p>
      <w:pPr>
        <w:spacing w:after="120"/>
      </w:pPr>
      <w:r>
        <w:t xml:space="preserve">No define clases ni interfaces. El tipo del objeto retornado es inferido; no hay un tipo </w:t>
      </w:r>
      <w:r>
        <w:rPr>
          <w:rFonts w:ascii="Consolas" w:hAnsi="Consolas"/>
          <w:sz w:val="16"/>
        </w:rPr>
        <w:t>UseAlertReturn</w:t>
      </w:r>
      <w:r>
        <w:t xml:space="preserve"> explícito exportado.</w:t>
      </w:r>
    </w:p>
    <w:p>
      <w:pPr>
        <w:pStyle w:val="Heading2"/>
      </w:pPr>
      <w:r>
        <w:t>Observaciones técnicas</w:t>
      </w:r>
    </w:p>
    <w:p>
      <w:pPr>
        <w:pStyle w:val="ListBullet"/>
        <w:ind w:left="425"/>
      </w:pPr>
      <w:r>
        <w:rPr>
          <w:rFonts w:ascii="Consolas" w:hAnsi="Consolas"/>
          <w:sz w:val="16"/>
        </w:rPr>
        <w:t>[OBSERVACIÓN TÉCNICA]</w:t>
      </w:r>
      <w:r>
        <w:t xml:space="preserve"> La cancelación se delega a </w:t>
      </w:r>
      <w:r>
        <w:rPr>
          <w:rFonts w:ascii="Consolas" w:hAnsi="Consolas"/>
          <w:sz w:val="16"/>
        </w:rPr>
        <w:t>WakeWordService</w:t>
      </w:r>
      <w:r>
        <w:t xml:space="preserve"> pese a que el</w:t>
      </w:r>
    </w:p>
    <w:p>
      <w:pPr>
        <w:spacing w:after="120"/>
      </w:pPr>
      <w:r>
        <w:t xml:space="preserve">  hook se usa también para alertas manuales/test: acoplamiento semántico indirecto   entre "cancelar alerta" y el servicio de wake word.</w:t>
      </w:r>
    </w:p>
    <w:p>
      <w:pPr>
        <w:pStyle w:val="ListBullet"/>
        <w:ind w:left="425"/>
      </w:pPr>
      <w:r>
        <w:rPr>
          <w:rFonts w:ascii="Consolas" w:hAnsi="Consolas"/>
          <w:sz w:val="16"/>
        </w:rPr>
        <w:t>[OBSERVACIÓN TÉCNICA]</w:t>
      </w:r>
      <w:r>
        <w:t xml:space="preserve"> El hook no usa </w:t>
      </w:r>
      <w:r>
        <w:rPr>
          <w:rFonts w:ascii="Consolas" w:hAnsi="Consolas"/>
          <w:sz w:val="16"/>
        </w:rPr>
        <w:t>useCallback</w:t>
      </w:r>
      <w:r>
        <w:t>/</w:t>
      </w:r>
      <w:r>
        <w:rPr>
          <w:rFonts w:ascii="Consolas" w:hAnsi="Consolas"/>
          <w:sz w:val="16"/>
        </w:rPr>
        <w:t>useMemo</w:t>
      </w:r>
      <w:r>
        <w:t xml:space="preserve"> para sus funciones:</w:t>
      </w:r>
    </w:p>
    <w:p>
      <w:pPr>
        <w:spacing w:after="120"/>
      </w:pPr>
      <w:r>
        <w:t xml:space="preserve">  cada render crea funciones nuevas; dado el pequeño tamaño del árbol consumidor es   aceptable, pero en pantallas grandes convendría memorizar.</w:t>
      </w:r>
    </w:p>
    <w:p>
      <w:pPr>
        <w:pStyle w:val="ListBullet"/>
        <w:ind w:left="425"/>
      </w:pPr>
      <w:r>
        <w:rPr>
          <w:rFonts w:ascii="Consolas" w:hAnsi="Consolas"/>
          <w:sz w:val="16"/>
        </w:rPr>
        <w:t>[INFORMATIVO]</w:t>
      </w:r>
      <w:r>
        <w:t xml:space="preserve"> </w:t>
      </w:r>
      <w:r>
        <w:rPr>
          <w:rFonts w:ascii="Consolas" w:hAnsi="Consolas"/>
          <w:sz w:val="16"/>
        </w:rPr>
        <w:t>console.error</w:t>
      </w:r>
      <w:r>
        <w:t xml:space="preserve"> con prefijo '[useAlert]' no imprime secretos (solo</w:t>
      </w:r>
    </w:p>
    <w:p>
      <w:pPr>
        <w:spacing w:after="120"/>
      </w:pPr>
      <w:r>
        <w:t xml:space="preserve">  el error técnico); revisar que el objeto de error no contenga payloads sensibles.</w:t>
      </w:r>
    </w:p>
    <w:p>
      <w:pPr>
        <w:pStyle w:val="Heading2"/>
      </w:pPr>
      <w:r>
        <w:t>Seguridad</w:t>
      </w:r>
    </w:p>
    <w:p>
      <w:pPr>
        <w:pStyle w:val="ListBullet"/>
        <w:ind w:left="425"/>
      </w:pPr>
      <w:r>
        <w:rPr>
          <w:rFonts w:ascii="Consolas" w:hAnsi="Consolas"/>
          <w:sz w:val="16"/>
        </w:rPr>
        <w:t>[INFORMATIVO]</w:t>
      </w:r>
      <w:r>
        <w:t xml:space="preserve"> El hook no maneja secretos ni credenciales.</w:t>
      </w:r>
    </w:p>
    <w:p>
      <w:pPr>
        <w:pStyle w:val="ListBullet"/>
        <w:ind w:left="425"/>
      </w:pPr>
      <w:r>
        <w:rPr>
          <w:rFonts w:ascii="Consolas" w:hAnsi="Consolas"/>
          <w:sz w:val="16"/>
        </w:rPr>
        <w:t>[BAJO]</w:t>
      </w:r>
      <w:r>
        <w:t xml:space="preserve"> Los errores se registran con </w:t>
      </w:r>
      <w:r>
        <w:rPr>
          <w:rFonts w:ascii="Consolas" w:hAnsi="Consolas"/>
          <w:sz w:val="16"/>
        </w:rPr>
        <w:t>console.error</w:t>
      </w:r>
      <w:r>
        <w:t xml:space="preserve">: el objeto </w:t>
      </w:r>
      <w:r>
        <w:rPr>
          <w:rFonts w:ascii="Consolas" w:hAnsi="Consolas"/>
          <w:sz w:val="16"/>
        </w:rPr>
        <w:t>e</w:t>
      </w:r>
      <w:r>
        <w:t xml:space="preserve"> podría</w:t>
      </w:r>
    </w:p>
    <w:p>
      <w:pPr>
        <w:spacing w:after="120"/>
      </w:pPr>
      <w:r>
        <w:t xml:space="preserve">  contener URL o datos de respuesta del envío; en el estado actual es bajo, pero   conviene no loguear cuerpos de peticiones.</w:t>
      </w:r>
    </w:p>
    <w:p>
      <w:pPr>
        <w:pStyle w:val="ListBullet"/>
        <w:ind w:left="425"/>
      </w:pPr>
      <w:r>
        <w:rPr>
          <w:rFonts w:ascii="Consolas" w:hAnsi="Consolas"/>
          <w:sz w:val="16"/>
        </w:rPr>
        <w:t>[INFORMATIVO]</w:t>
      </w:r>
      <w:r>
        <w:t xml:space="preserve"> Acción sensible: </w:t>
      </w:r>
      <w:r>
        <w:rPr>
          <w:rFonts w:ascii="Consolas" w:hAnsi="Consolas"/>
          <w:sz w:val="16"/>
        </w:rPr>
        <w:t>triggerManual</w:t>
      </w:r>
      <w:r>
        <w:t xml:space="preserve"> inicia una alerta real (envío a</w:t>
      </w:r>
    </w:p>
    <w:p>
      <w:pPr>
        <w:spacing w:after="120"/>
      </w:pPr>
      <w:r>
        <w:t xml:space="preserve">  contactos). El control de acceso a esta acción reside en la UI (botón SOS +   cuenta regresiva), no en el hook.</w:t>
      </w:r>
    </w:p>
    <w:p>
      <w:pPr>
        <w:pStyle w:val="Heading2"/>
      </w:pPr>
      <w:r>
        <w:t>Riesgos y recomendaciones (sin modificar código)</w:t>
      </w:r>
    </w:p>
    <w:p>
      <w:pPr>
        <w:pStyle w:val="ListBullet"/>
        <w:ind w:left="425"/>
      </w:pPr>
      <w:r>
        <w:rPr>
          <w:rFonts w:ascii="Consolas" w:hAnsi="Consolas"/>
          <w:sz w:val="16"/>
        </w:rPr>
        <w:t>[RIESGO]</w:t>
      </w:r>
      <w:r>
        <w:t xml:space="preserve"> Medio: disparo de alerta real si la UI no exige confirmación robusta</w:t>
      </w:r>
    </w:p>
    <w:p>
      <w:pPr>
        <w:spacing w:after="120"/>
      </w:pPr>
      <w:r>
        <w:t xml:space="preserve">  (depende del botón y de la cuenta regresiva de 3 s definida en constants).</w:t>
      </w:r>
    </w:p>
    <w:p>
      <w:pPr>
        <w:pStyle w:val="ListBullet"/>
        <w:ind w:left="425"/>
      </w:pPr>
      <w:r>
        <w:rPr>
          <w:rFonts w:ascii="Consolas" w:hAnsi="Consolas"/>
          <w:sz w:val="16"/>
        </w:rPr>
        <w:t>[RECOMENDACIÓN]</w:t>
      </w:r>
      <w:r>
        <w:t xml:space="preserve"> Memorizar las acciones del hook con </w:t>
      </w:r>
      <w:r>
        <w:rPr>
          <w:rFonts w:ascii="Consolas" w:hAnsi="Consolas"/>
          <w:sz w:val="16"/>
        </w:rPr>
        <w:t>useCallback</w:t>
      </w:r>
      <w:r>
        <w:t xml:space="preserve"> para estabilidad</w:t>
      </w:r>
    </w:p>
    <w:p>
      <w:pPr>
        <w:spacing w:after="120"/>
      </w:pPr>
      <w:r>
        <w:t xml:space="preserve">  de referencias (útil si se pasan a children memoizados).</w:t>
      </w:r>
    </w:p>
    <w:p>
      <w:pPr>
        <w:pStyle w:val="ListBullet"/>
        <w:ind w:left="425"/>
      </w:pPr>
      <w:r>
        <w:rPr>
          <w:rFonts w:ascii="Consolas" w:hAnsi="Consolas"/>
          <w:sz w:val="16"/>
        </w:rPr>
        <w:t>[RECOMENDACIÓN]</w:t>
      </w:r>
      <w:r>
        <w:t xml:space="preserve"> Revisar el acoplamiento </w:t>
      </w:r>
      <w:r>
        <w:rPr>
          <w:rFonts w:ascii="Consolas" w:hAnsi="Consolas"/>
          <w:sz w:val="16"/>
        </w:rPr>
        <w:t>cancelCountdown</w:t>
      </w:r>
      <w:r>
        <w:t xml:space="preserve"> -&gt; </w:t>
      </w:r>
      <w:r>
        <w:rPr>
          <w:rFonts w:ascii="Consolas" w:hAnsi="Consolas"/>
          <w:sz w:val="16"/>
        </w:rPr>
        <w:t>WakeWordService</w:t>
      </w:r>
      <w:r>
        <w:t>;</w:t>
      </w:r>
    </w:p>
    <w:p>
      <w:pPr>
        <w:spacing w:after="120"/>
      </w:pPr>
      <w:r>
        <w:t xml:space="preserve">  si </w:t>
      </w:r>
      <w:r>
        <w:rPr>
          <w:rFonts w:ascii="Consolas" w:hAnsi="Consolas"/>
          <w:sz w:val="16"/>
        </w:rPr>
        <w:t>AlertService</w:t>
      </w:r>
      <w:r>
        <w:t xml:space="preserve"> expone una cancelación genérica, usarla para desacoplar el hook   del wake word.</w:t>
      </w:r>
    </w:p>
    <w:p>
      <w:pPr>
        <w:pStyle w:val="Heading1"/>
      </w:pPr>
      <w:r>
        <w:t>Archivo: src/hooks/useContacts.ts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src/hooks/useContacts.ts</w:t>
            </w:r>
          </w:p>
        </w:tc>
        <w:tc>
          <w:tcPr>
            <w:tcW w:type="dxa" w:w="1392"/>
          </w:tcPr>
          <w:p>
            <w:pPr>
              <w:spacing w:after="20"/>
            </w:pPr>
            <w:r>
              <w:rPr>
                <w:sz w:val="17"/>
              </w:rPr>
            </w:r>
            <w:r>
              <w:rPr>
                <w:sz w:val="17"/>
              </w:rPr>
              <w:t>102</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3430</w:t>
            </w:r>
          </w:p>
        </w:tc>
        <w:tc>
          <w:tcPr>
            <w:tcW w:type="dxa" w:w="1392"/>
          </w:tcPr>
          <w:p>
            <w:pPr>
              <w:spacing w:after="20"/>
            </w:pPr>
            <w:r>
              <w:rPr>
                <w:sz w:val="17"/>
              </w:rPr>
            </w:r>
            <w:r>
              <w:rPr>
                <w:sz w:val="17"/>
              </w:rPr>
              <w:t>Hook de React (gestión de contactos)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Hook de fachada para la gestión de contactos de emergencia. Sincroniza los contactos del usuario desde Firestore mediante suscripción en tiempo real (</w:t>
      </w:r>
      <w:r>
        <w:rPr>
          <w:rFonts w:ascii="Consolas" w:hAnsi="Consolas"/>
          <w:sz w:val="16"/>
        </w:rPr>
        <w:t>ContactsService. subscribe</w:t>
      </w:r>
      <w:r>
        <w:t xml:space="preserve">), mantiene el estado en </w:t>
      </w:r>
      <w:r>
        <w:rPr>
          <w:rFonts w:ascii="Consolas" w:hAnsi="Consolas"/>
          <w:sz w:val="16"/>
        </w:rPr>
        <w:t>useContactsStore</w:t>
      </w:r>
      <w:r>
        <w:t xml:space="preserve"> (lista + loading) y expone operaciones CRUD y de ordenamiento delegadas en </w:t>
      </w:r>
      <w:r>
        <w:rPr>
          <w:rFonts w:ascii="Consolas" w:hAnsi="Consolas"/>
          <w:sz w:val="16"/>
        </w:rPr>
        <w:t>ContactsService</w:t>
      </w:r>
      <w:r>
        <w:t xml:space="preserve"> (añadir, actualizar, eliminar, activar/desactivar y priorizar). Además, antes de cada operación garantiza una sesión Firebase válida y mantiene sincronizado el </w:t>
      </w:r>
      <w:r>
        <w:rPr>
          <w:rFonts w:ascii="Consolas" w:hAnsi="Consolas"/>
          <w:sz w:val="16"/>
        </w:rPr>
        <w:t>userId</w:t>
      </w:r>
      <w:r>
        <w:t xml:space="preserve"> del </w:t>
      </w:r>
      <w:r>
        <w:rPr>
          <w:rFonts w:ascii="Consolas" w:hAnsi="Consolas"/>
          <w:sz w:val="16"/>
        </w:rPr>
        <w:t>useSettingsStore</w:t>
      </w:r>
      <w:r>
        <w:t xml:space="preserve"> con el uid real de la sesión.</w:t>
      </w:r>
    </w:p>
    <w:p>
      <w:pPr>
        <w:pStyle w:val="Heading2"/>
      </w:pPr>
      <w:r>
        <w:t>Clasificación y estado</w:t>
      </w:r>
    </w:p>
    <w:p>
      <w:pPr>
        <w:spacing w:after="120"/>
      </w:pPr>
      <w:r>
        <w:t xml:space="preserve">Etiqueta: </w:t>
      </w:r>
      <w:r>
        <w:rPr>
          <w:rFonts w:ascii="Consolas" w:hAnsi="Consolas"/>
          <w:sz w:val="16"/>
        </w:rPr>
        <w:t>FUNCIONALIDAD EXISTENTE</w:t>
      </w:r>
      <w:r>
        <w:t xml:space="preserve"> — consumido por dos pantallas reales (ver dependientes).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useEffect</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Suscripción/limpieza (líneas 36-66)</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useContactsStore</w:t>
            </w:r>
            <w:r>
              <w:rPr>
                <w:sz w:val="17"/>
              </w:rPr>
              <w:t xml:space="preserve"> de </w:t>
            </w:r>
            <w:r>
              <w:rPr>
                <w:rFonts w:ascii="Consolas" w:hAnsi="Consolas"/>
                <w:sz w:val="17"/>
              </w:rPr>
              <w:t>../stores/useContactsStore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Estado de contactos y setters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userId y setUserId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ensureAuthenticated</w:t>
            </w:r>
            <w:r>
              <w:rPr>
                <w:sz w:val="17"/>
              </w:rPr>
              <w:t xml:space="preserve"> de </w:t>
            </w:r>
            <w:r>
              <w:rPr>
                <w:rFonts w:ascii="Consolas" w:hAnsi="Consolas"/>
                <w:sz w:val="17"/>
              </w:rPr>
              <w:t>../config/firebase</w:t>
            </w:r>
          </w:p>
        </w:tc>
        <w:tc>
          <w:tcPr>
            <w:tcW w:type="dxa" w:w="2436"/>
          </w:tcPr>
          <w:p>
            <w:pPr>
              <w:spacing w:after="20"/>
            </w:pPr>
            <w:r>
              <w:rPr>
                <w:sz w:val="17"/>
              </w:rPr>
            </w:r>
            <w:r>
              <w:rPr>
                <w:sz w:val="17"/>
              </w:rPr>
              <w:t>interna</w:t>
            </w:r>
          </w:p>
        </w:tc>
        <w:tc>
          <w:tcPr>
            <w:tcW w:type="dxa" w:w="2436"/>
          </w:tcPr>
          <w:p>
            <w:pPr>
              <w:spacing w:after="20"/>
            </w:pPr>
            <w:r>
              <w:rPr>
                <w:sz w:val="17"/>
              </w:rPr>
            </w:r>
            <w:r>
              <w:rPr>
                <w:sz w:val="17"/>
              </w:rPr>
              <w:t>resolveUserId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ContactsService</w:t>
            </w:r>
            <w:r>
              <w:rPr>
                <w:sz w:val="17"/>
              </w:rPr>
              <w:t xml:space="preserve"> de </w:t>
            </w:r>
            <w:r>
              <w:rPr>
                <w:rFonts w:ascii="Consolas" w:hAnsi="Consolas"/>
                <w:sz w:val="17"/>
              </w:rPr>
              <w:t>../services/ContactsService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subscribe/add/update/remove/toggleActive/setPriority</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ContactFormData</w:t>
            </w:r>
            <w:r>
              <w:rPr>
                <w:sz w:val="17"/>
              </w:rPr>
              <w:t xml:space="preserve"> de </w:t>
            </w:r>
            <w:r>
              <w:rPr>
                <w:rFonts w:ascii="Consolas" w:hAnsi="Consolas"/>
                <w:sz w:val="17"/>
              </w:rPr>
              <w:t>../types/Contact</w:t>
            </w:r>
          </w:p>
        </w:tc>
        <w:tc>
          <w:tcPr>
            <w:tcW w:type="dxa" w:w="2436"/>
          </w:tcPr>
          <w:p>
            <w:pPr>
              <w:spacing w:after="20"/>
            </w:pPr>
            <w:r>
              <w:rPr>
                <w:sz w:val="17"/>
              </w:rPr>
            </w:r>
            <w:r>
              <w:rPr>
                <w:sz w:val="17"/>
              </w:rPr>
              <w:t>interna</w:t>
            </w:r>
          </w:p>
        </w:tc>
        <w:tc>
          <w:tcPr>
            <w:tcW w:type="dxa" w:w="2436"/>
          </w:tcPr>
          <w:p>
            <w:pPr>
              <w:spacing w:after="20"/>
            </w:pPr>
            <w:r>
              <w:rPr>
                <w:sz w:val="17"/>
              </w:rPr>
            </w:r>
            <w:r>
              <w:rPr>
                <w:sz w:val="17"/>
              </w:rPr>
              <w:t>Tipado de parámetros de las acciones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Uso</w:t>
            </w:r>
          </w:p>
        </w:tc>
      </w:tr>
      <w:tr>
        <w:tc>
          <w:tcPr>
            <w:tcW w:type="dxa" w:w="4873"/>
          </w:tcPr>
          <w:p>
            <w:pPr>
              <w:spacing w:after="20"/>
            </w:pPr>
            <w:r>
              <w:rPr>
                <w:sz w:val="17"/>
              </w:rPr>
            </w:r>
            <w:r>
              <w:rPr>
                <w:sz w:val="17"/>
              </w:rPr>
              <w:t>app/(tabs)/contacts.tsx</w:t>
            </w:r>
          </w:p>
        </w:tc>
        <w:tc>
          <w:tcPr>
            <w:tcW w:type="dxa" w:w="4873"/>
          </w:tcPr>
          <w:p>
            <w:pPr>
              <w:spacing w:after="20"/>
            </w:pPr>
            <w:r>
              <w:rPr>
                <w:sz w:val="17"/>
              </w:rPr>
            </w:r>
            <w:r>
              <w:rPr>
                <w:rFonts w:ascii="Consolas" w:hAnsi="Consolas"/>
                <w:sz w:val="17"/>
              </w:rPr>
              <w:t>import { useContacts }</w:t>
            </w:r>
            <w:r>
              <w:rPr>
                <w:sz w:val="17"/>
              </w:rPr>
              <w:t xml:space="preserve"> (línea 24)</w:t>
            </w:r>
          </w:p>
        </w:tc>
      </w:tr>
      <w:tr>
        <w:tc>
          <w:tcPr>
            <w:tcW w:type="dxa" w:w="4873"/>
          </w:tcPr>
          <w:p>
            <w:pPr>
              <w:spacing w:after="20"/>
            </w:pPr>
            <w:r>
              <w:rPr>
                <w:sz w:val="17"/>
              </w:rPr>
            </w:r>
            <w:r>
              <w:rPr>
                <w:sz w:val="17"/>
              </w:rPr>
              <w:t>app/contacts/[id].tsx</w:t>
            </w:r>
          </w:p>
        </w:tc>
        <w:tc>
          <w:tcPr>
            <w:tcW w:type="dxa" w:w="4873"/>
          </w:tcPr>
          <w:p>
            <w:pPr>
              <w:spacing w:after="20"/>
            </w:pPr>
            <w:r>
              <w:rPr>
                <w:sz w:val="17"/>
              </w:rPr>
            </w:r>
            <w:r>
              <w:rPr>
                <w:rFonts w:ascii="Consolas" w:hAnsi="Consolas"/>
                <w:sz w:val="17"/>
              </w:rPr>
              <w:t>import { useContacts }</w:t>
            </w:r>
            <w:r>
              <w:rPr>
                <w:sz w:val="17"/>
              </w:rPr>
              <w:t xml:space="preserve"> (línea 26)</w:t>
            </w:r>
          </w:p>
        </w:tc>
      </w:tr>
    </w:tbl>
    <w:p>
      <w:pPr>
        <w:spacing w:after="0"/>
      </w:pPr>
    </w:p>
    <w:p>
      <w:pPr>
        <w:spacing w:after="120"/>
      </w:pPr>
      <w:r>
        <w:t xml:space="preserve">No se detectaron usos en </w:t>
      </w:r>
      <w:r>
        <w:rPr>
          <w:rFonts w:ascii="Consolas" w:hAnsi="Consolas"/>
          <w:sz w:val="16"/>
        </w:rPr>
        <w:t>src/</w:t>
      </w:r>
      <w:r>
        <w:t xml:space="preserve"> (el hook de suscripción vive en la capa de pantallas) ni en </w:t>
      </w:r>
      <w:r>
        <w:rPr>
          <w:rFonts w:ascii="Consolas" w:hAnsi="Consolas"/>
          <w:sz w:val="16"/>
        </w:rPr>
        <w:t>iphone/</w:t>
      </w:r>
      <w:r>
        <w:t>.</w:t>
      </w:r>
    </w:p>
    <w:p>
      <w:pPr>
        <w:pStyle w:val="Heading2"/>
      </w:pPr>
      <w:r>
        <w:t>Variables globales y constantes</w:t>
      </w:r>
    </w:p>
    <w:p>
      <w:pPr>
        <w:spacing w:after="120"/>
      </w:pPr>
      <w:r>
        <w:t>No define variables globales. Depende de los stores y del servicio de contactos.</w:t>
      </w:r>
    </w:p>
    <w:p>
      <w:pPr>
        <w:pStyle w:val="Heading2"/>
      </w:pPr>
      <w:r>
        <w:t>Estructura (funciones / clases / tipos)</w:t>
      </w:r>
    </w:p>
    <w:p>
      <w:pPr>
        <w:pStyle w:val="ListBullet"/>
        <w:ind w:left="425"/>
      </w:pPr>
      <w:r>
        <w:rPr>
          <w:rFonts w:ascii="Consolas" w:hAnsi="Consolas"/>
          <w:sz w:val="16"/>
        </w:rPr>
        <w:t>resolveUserId(): Promise&lt;string&gt;</w:t>
      </w:r>
      <w:r>
        <w:t xml:space="preserve"> — función privada (líneas 19-27).</w:t>
      </w:r>
    </w:p>
    <w:p>
      <w:pPr>
        <w:pStyle w:val="ListBullet"/>
        <w:ind w:left="425"/>
      </w:pPr>
      <w:r>
        <w:rPr>
          <w:rFonts w:ascii="Consolas" w:hAnsi="Consolas"/>
          <w:sz w:val="16"/>
        </w:rPr>
        <w:t>useContacts(): {...}</w:t>
      </w:r>
      <w:r>
        <w:t xml:space="preserve"> — hook exportado (líneas 29-101).</w:t>
      </w:r>
    </w:p>
    <w:p>
      <w:pPr>
        <w:pStyle w:val="ListBullet"/>
        <w:ind w:left="709"/>
      </w:pPr>
      <w:r>
        <w:rPr>
          <w:rFonts w:ascii="Consolas" w:hAnsi="Consolas"/>
          <w:sz w:val="16"/>
        </w:rPr>
        <w:t>useEffect</w:t>
      </w:r>
      <w:r>
        <w:t xml:space="preserve"> de bootstrap de suscripción (líneas 36-66).</w:t>
      </w:r>
    </w:p>
    <w:p>
      <w:pPr>
        <w:pStyle w:val="ListBullet"/>
        <w:ind w:left="709"/>
      </w:pPr>
      <w:r>
        <w:t xml:space="preserve">Acciones: </w:t>
      </w:r>
      <w:r>
        <w:rPr>
          <w:rFonts w:ascii="Consolas" w:hAnsi="Consolas"/>
          <w:sz w:val="16"/>
        </w:rPr>
        <w:t>addContact</w:t>
      </w:r>
      <w:r>
        <w:t xml:space="preserve"> (68-71), </w:t>
      </w:r>
      <w:r>
        <w:rPr>
          <w:rFonts w:ascii="Consolas" w:hAnsi="Consolas"/>
          <w:sz w:val="16"/>
        </w:rPr>
        <w:t>updateContact</w:t>
      </w:r>
      <w:r>
        <w:t xml:space="preserve"> (73-76), </w:t>
      </w:r>
      <w:r>
        <w:rPr>
          <w:rFonts w:ascii="Consolas" w:hAnsi="Consolas"/>
          <w:sz w:val="16"/>
        </w:rPr>
        <w:t>removeContact</w:t>
      </w:r>
    </w:p>
    <w:p>
      <w:pPr>
        <w:spacing w:after="120"/>
      </w:pPr>
      <w:r>
        <w:t xml:space="preserve">    (78-81), </w:t>
      </w:r>
      <w:r>
        <w:rPr>
          <w:rFonts w:ascii="Consolas" w:hAnsi="Consolas"/>
          <w:sz w:val="16"/>
        </w:rPr>
        <w:t>toggleContact</w:t>
      </w:r>
      <w:r>
        <w:t xml:space="preserve"> (83-86), </w:t>
      </w:r>
      <w:r>
        <w:rPr>
          <w:rFonts w:ascii="Consolas" w:hAnsi="Consolas"/>
          <w:sz w:val="16"/>
        </w:rPr>
        <w:t>prioritizeContact</w:t>
      </w:r>
      <w:r>
        <w:t xml:space="preserve"> (88-91).</w:t>
      </w:r>
    </w:p>
    <w:p>
      <w:pPr>
        <w:pStyle w:val="Heading2"/>
      </w:pPr>
      <w:r>
        <w:t>Análisis línea por línea</w:t>
      </w:r>
    </w:p>
    <w:p>
      <w:pPr>
        <w:spacing w:after="120"/>
      </w:pPr>
      <w:r>
        <w:rPr>
          <w:b/>
        </w:rPr>
        <w:t>Bloque líneas 1-27 (imports y resolveUserId):</w:t>
      </w:r>
    </w:p>
    <w:p>
      <w:pPr>
        <w:spacing w:before="80" w:after="120" w:line="240" w:lineRule="auto"/>
        <w:shd w:val="clear" w:color="auto" w:fill="F5F5F5"/>
      </w:pPr>
      <w:r>
        <w:rPr>
          <w:rFonts w:ascii="Consolas" w:hAnsi="Consolas"/>
          <w:sz w:val="16"/>
        </w:rPr>
        <w:t>import { useEffect } from 'react';</w:t>
      </w:r>
      <w:r>
        <w:br/>
      </w:r>
      <w:r>
        <w:rPr>
          <w:rFonts w:ascii="Consolas" w:hAnsi="Consolas"/>
          <w:sz w:val="16"/>
        </w:rPr>
        <w:t>import { useContactsStore } from '../stores/useContactsStore';</w:t>
      </w:r>
      <w:r>
        <w:br/>
      </w:r>
      <w:r>
        <w:rPr>
          <w:rFonts w:ascii="Consolas" w:hAnsi="Consolas"/>
          <w:sz w:val="16"/>
        </w:rPr>
        <w:t>import { useSettingsStore } from '../stores/useSettingsStore';</w:t>
      </w:r>
      <w:r>
        <w:br/>
      </w:r>
      <w:r>
        <w:rPr>
          <w:rFonts w:ascii="Consolas" w:hAnsi="Consolas"/>
          <w:sz w:val="16"/>
        </w:rPr>
        <w:t>import { ensureAuthenticated } from '../config/firebase';</w:t>
      </w:r>
      <w:r>
        <w:br/>
      </w:r>
      <w:r>
        <w:rPr>
          <w:rFonts w:ascii="Consolas" w:hAnsi="Consolas"/>
          <w:sz w:val="16"/>
        </w:rPr>
        <w:t>import { ContactsService } from '../services/ContactsService';</w:t>
      </w:r>
      <w:r>
        <w:br/>
      </w:r>
      <w:r>
        <w:rPr>
          <w:rFonts w:ascii="Consolas" w:hAnsi="Consolas"/>
          <w:sz w:val="16"/>
        </w:rPr>
        <w:t>import { ContactFormData } from '../types/Contact';</w:t>
      </w:r>
      <w:r>
        <w:br/>
      </w:r>
      <w:r>
        <w:rPr>
          <w:rFonts w:ascii="Consolas" w:hAnsi="Consolas"/>
          <w:sz w:val="16"/>
        </w:rPr>
        <w:t xml:space="preserve"> </w:t>
      </w:r>
      <w:r>
        <w:br/>
      </w:r>
      <w:r>
        <w:rPr>
          <w:rFonts w:ascii="Consolas" w:hAnsi="Consolas"/>
          <w:sz w:val="16"/>
        </w:rPr>
        <w:t>/* ============================================================================</w:t>
      </w:r>
      <w:r>
        <w:br/>
      </w:r>
      <w:r>
        <w:rPr>
          <w:rFonts w:ascii="Consolas" w:hAnsi="Consolas"/>
          <w:sz w:val="16"/>
        </w:rPr>
        <w:t>* Función         : resolveUserId</w:t>
      </w:r>
      <w:r>
        <w:br/>
      </w:r>
      <w:r>
        <w:rPr>
          <w:rFonts w:ascii="Consolas" w:hAnsi="Consolas"/>
          <w:sz w:val="16"/>
        </w:rPr>
        <w:t>* Descripción     : Garantiza que exista una sesión Firebase válida y sincroniza el userId operativo con la sesión real.</w:t>
      </w:r>
      <w:r>
        <w:br/>
      </w:r>
      <w:r>
        <w:rPr>
          <w:rFonts w:ascii="Consolas" w:hAnsi="Consolas"/>
          <w:sz w:val="16"/>
        </w:rPr>
        <w:t>* Fecha           : 2026-03-25</w:t>
      </w:r>
      <w:r>
        <w:br/>
      </w:r>
      <w:r>
        <w:rPr>
          <w:rFonts w:ascii="Consolas" w:hAnsi="Consolas"/>
          <w:sz w:val="16"/>
        </w:rPr>
        <w:t>* Versión         : 1.1.0</w:t>
      </w:r>
      <w:r>
        <w:br/>
      </w:r>
      <w:r>
        <w:rPr>
          <w:rFonts w:ascii="Consolas" w:hAnsi="Consolas"/>
          <w:sz w:val="16"/>
        </w:rPr>
        <w:t>* Lenguaje        : TypeScript 5.9</w:t>
      </w:r>
      <w:r>
        <w:br/>
      </w:r>
      <w:r>
        <w:rPr>
          <w:rFonts w:ascii="Consolas" w:hAnsi="Consolas"/>
          <w:sz w:val="16"/>
        </w:rPr>
        <w:t>* Conexiones      : ensureAuthenticated, useSettingsStore</w:t>
      </w:r>
      <w:r>
        <w:br/>
      </w:r>
      <w:r>
        <w:rPr>
          <w:rFonts w:ascii="Consolas" w:hAnsi="Consolas"/>
          <w:sz w:val="16"/>
        </w:rPr>
        <w:t>* Ingesta         : Sin argumentos</w:t>
      </w:r>
      <w:r>
        <w:br/>
      </w:r>
      <w:r>
        <w:rPr>
          <w:rFonts w:ascii="Consolas" w:hAnsi="Consolas"/>
          <w:sz w:val="16"/>
        </w:rPr>
        <w:t>* Devolución      : Promise&lt;string&gt;</w:t>
      </w:r>
      <w:r>
        <w:br/>
      </w:r>
      <w:r>
        <w:rPr>
          <w:rFonts w:ascii="Consolas" w:hAnsi="Consolas"/>
          <w:sz w:val="16"/>
        </w:rPr>
        <w:t>* Uso             : const userId = await resolveUserId()</w:t>
      </w:r>
      <w:r>
        <w:br/>
      </w:r>
      <w:r>
        <w:rPr>
          <w:rFonts w:ascii="Consolas" w:hAnsi="Consolas"/>
          <w:sz w:val="16"/>
        </w:rPr>
        <w:t>* ============================================================================ */</w:t>
      </w:r>
      <w:r>
        <w:br/>
      </w:r>
      <w:r>
        <w:rPr>
          <w:rFonts w:ascii="Consolas" w:hAnsi="Consolas"/>
          <w:sz w:val="16"/>
        </w:rPr>
        <w:t>async function resolveUserId(): Promise&lt;string&gt; {</w:t>
      </w:r>
      <w:r>
        <w:br/>
      </w:r>
      <w:r>
        <w:rPr>
          <w:rFonts w:ascii="Consolas" w:hAnsi="Consolas"/>
          <w:sz w:val="16"/>
        </w:rPr>
        <w:t xml:space="preserve">  const authenticatedUserId = await ensureAuthenticated();</w:t>
      </w:r>
      <w:r>
        <w:br/>
      </w:r>
      <w:r>
        <w:rPr>
          <w:rFonts w:ascii="Consolas" w:hAnsi="Consolas"/>
          <w:sz w:val="16"/>
        </w:rPr>
        <w:t xml:space="preserve"> </w:t>
      </w:r>
      <w:r>
        <w:br/>
      </w:r>
      <w:r>
        <w:rPr>
          <w:rFonts w:ascii="Consolas" w:hAnsi="Consolas"/>
          <w:sz w:val="16"/>
        </w:rPr>
        <w:t xml:space="preserve">  if (useSettingsStore.getState().userId !== authenticatedUserId) {</w:t>
      </w:r>
      <w:r>
        <w:br/>
      </w:r>
      <w:r>
        <w:rPr>
          <w:rFonts w:ascii="Consolas" w:hAnsi="Consolas"/>
          <w:sz w:val="16"/>
        </w:rPr>
        <w:t xml:space="preserve">    useSettingsStore.getState().setUserId(authenticatedUserId);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authenticatedUserId;</w:t>
      </w:r>
      <w:r>
        <w:br/>
      </w:r>
      <w:r>
        <w:rPr>
          <w:rFonts w:ascii="Consolas" w:hAnsi="Consolas"/>
          <w:sz w:val="16"/>
        </w:rPr>
        <w:t>}</w:t>
      </w:r>
    </w:p>
    <w:p>
      <w:pPr>
        <w:spacing w:after="120"/>
      </w:pPr>
      <w:r>
        <w:rPr>
          <w:b/>
        </w:rPr>
        <w:t>Explicación de las líneas 1-27:</w:t>
      </w:r>
    </w:p>
    <w:p>
      <w:pPr>
        <w:pStyle w:val="ListBullet"/>
        <w:ind w:left="425"/>
      </w:pPr>
      <w:r>
        <w:rPr>
          <w:b/>
        </w:rPr>
        <w:t>Líneas 1-6</w:t>
      </w:r>
      <w:r>
        <w:t xml:space="preserve">: imports. </w:t>
      </w:r>
      <w:r>
        <w:rPr>
          <w:rFonts w:ascii="Consolas" w:hAnsi="Consolas"/>
          <w:sz w:val="16"/>
        </w:rPr>
        <w:t>ContactFormData</w:t>
      </w:r>
      <w:r>
        <w:t xml:space="preserve"> (línea 6) es el tipo de datos de entrada</w:t>
      </w:r>
    </w:p>
    <w:p>
      <w:pPr>
        <w:spacing w:after="120"/>
      </w:pPr>
      <w:r>
        <w:t xml:space="preserve">  de los formularios de contacto.</w:t>
      </w:r>
    </w:p>
    <w:p>
      <w:pPr>
        <w:pStyle w:val="ListBullet"/>
        <w:ind w:left="425"/>
      </w:pPr>
      <w:r>
        <w:rPr>
          <w:b/>
        </w:rPr>
        <w:t>Líneas 8-18</w:t>
      </w:r>
      <w:r>
        <w:t xml:space="preserve">: docstring de </w:t>
      </w:r>
      <w:r>
        <w:rPr>
          <w:rFonts w:ascii="Consolas" w:hAnsi="Consolas"/>
          <w:sz w:val="16"/>
        </w:rPr>
        <w:t>resolveUserId</w:t>
      </w:r>
      <w:r>
        <w:t>.</w:t>
      </w:r>
    </w:p>
    <w:p>
      <w:pPr>
        <w:pStyle w:val="ListBullet"/>
        <w:ind w:left="425"/>
      </w:pPr>
      <w:r>
        <w:rPr>
          <w:b/>
        </w:rPr>
        <w:t>Líneas 19-27</w:t>
      </w:r>
      <w:r>
        <w:t xml:space="preserve">: </w:t>
      </w:r>
      <w:r>
        <w:rPr>
          <w:rFonts w:ascii="Consolas" w:hAnsi="Consolas"/>
          <w:sz w:val="16"/>
        </w:rPr>
        <w:t>resolveUserId</w:t>
      </w:r>
      <w:r>
        <w:t>:</w:t>
      </w:r>
    </w:p>
    <w:p>
      <w:pPr>
        <w:pStyle w:val="ListBullet"/>
        <w:ind w:left="709"/>
      </w:pPr>
      <w:r>
        <w:rPr>
          <w:b/>
        </w:rPr>
        <w:t>Línea 20</w:t>
      </w:r>
      <w:r>
        <w:t>: garantiza sesión Firebase válida (crea anónima si no existe) y</w:t>
      </w:r>
    </w:p>
    <w:p>
      <w:pPr>
        <w:spacing w:after="120"/>
      </w:pPr>
      <w:r>
        <w:t xml:space="preserve">    devuelve el uid real.</w:t>
      </w:r>
    </w:p>
    <w:p>
      <w:pPr>
        <w:pStyle w:val="ListBullet"/>
        <w:ind w:left="709"/>
      </w:pPr>
      <w:r>
        <w:rPr>
          <w:b/>
        </w:rPr>
        <w:t>Líneas 22-24</w:t>
      </w:r>
      <w:r>
        <w:t xml:space="preserve">: si el </w:t>
      </w:r>
      <w:r>
        <w:rPr>
          <w:rFonts w:ascii="Consolas" w:hAnsi="Consolas"/>
          <w:sz w:val="16"/>
        </w:rPr>
        <w:t>userId</w:t>
      </w:r>
      <w:r>
        <w:t xml:space="preserve"> cacheado en </w:t>
      </w:r>
      <w:r>
        <w:rPr>
          <w:rFonts w:ascii="Consolas" w:hAnsi="Consolas"/>
          <w:sz w:val="16"/>
        </w:rPr>
        <w:t>useSettingsStore</w:t>
      </w:r>
      <w:r>
        <w:t xml:space="preserve"> difiere del uid</w:t>
      </w:r>
    </w:p>
    <w:p>
      <w:pPr>
        <w:spacing w:after="120"/>
      </w:pPr>
      <w:r>
        <w:t xml:space="preserve">    real, lo actualiza (fuera de React: </w:t>
      </w:r>
      <w:r>
        <w:rPr>
          <w:rFonts w:ascii="Consolas" w:hAnsi="Consolas"/>
          <w:sz w:val="16"/>
        </w:rPr>
        <w:t>getState()</w:t>
      </w:r>
      <w:r>
        <w:t>/</w:t>
      </w:r>
      <w:r>
        <w:rPr>
          <w:rFonts w:ascii="Consolas" w:hAnsi="Consolas"/>
          <w:sz w:val="16"/>
        </w:rPr>
        <w:t>setUserId</w:t>
      </w:r>
      <w:r>
        <w:t xml:space="preserve"> directos, patrón     válido en Zustand). Evita lecturas de datos bajo un uid equivocado.</w:t>
      </w:r>
    </w:p>
    <w:p>
      <w:pPr>
        <w:pStyle w:val="ListBullet"/>
        <w:ind w:left="709"/>
      </w:pPr>
      <w:r>
        <w:rPr>
          <w:b/>
        </w:rPr>
        <w:t>Línea 26</w:t>
      </w:r>
      <w:r>
        <w:t>: devuelve el uid autenticado para las operaciones.</w:t>
      </w:r>
    </w:p>
    <w:p>
      <w:pPr>
        <w:spacing w:after="120"/>
      </w:pPr>
      <w:r>
        <w:rPr>
          <w:b/>
        </w:rPr>
        <w:t>Bloque líneas 29-66 (hook, suscripción y limpieza):</w:t>
      </w:r>
    </w:p>
    <w:p>
      <w:pPr>
        <w:spacing w:before="80" w:after="120" w:line="240" w:lineRule="auto"/>
        <w:shd w:val="clear" w:color="auto" w:fill="F5F5F5"/>
      </w:pPr>
      <w:r>
        <w:rPr>
          <w:rFonts w:ascii="Consolas" w:hAnsi="Consolas"/>
          <w:sz w:val="16"/>
        </w:rPr>
        <w:t>export function useContacts() {</w:t>
      </w:r>
      <w:r>
        <w:br/>
      </w:r>
      <w:r>
        <w:rPr>
          <w:rFonts w:ascii="Consolas" w:hAnsi="Consolas"/>
          <w:sz w:val="16"/>
        </w:rPr>
        <w:t xml:space="preserve">  const contacts = useContactsStore((s) =&gt; s.contacts);</w:t>
      </w:r>
      <w:r>
        <w:br/>
      </w:r>
      <w:r>
        <w:rPr>
          <w:rFonts w:ascii="Consolas" w:hAnsi="Consolas"/>
          <w:sz w:val="16"/>
        </w:rPr>
        <w:t xml:space="preserve">  const loading = useContactsStore((s) =&gt; s.loading);</w:t>
      </w:r>
      <w:r>
        <w:br/>
      </w:r>
      <w:r>
        <w:rPr>
          <w:rFonts w:ascii="Consolas" w:hAnsi="Consolas"/>
          <w:sz w:val="16"/>
        </w:rPr>
        <w:t xml:space="preserve">  const setContacts = useContactsStore((s) =&gt; s.setContacts);</w:t>
      </w:r>
      <w:r>
        <w:br/>
      </w:r>
      <w:r>
        <w:rPr>
          <w:rFonts w:ascii="Consolas" w:hAnsi="Consolas"/>
          <w:sz w:val="16"/>
        </w:rPr>
        <w:t xml:space="preserve">  const setLoading = useContactsStore((s) =&gt; s.setLoading);</w:t>
      </w:r>
      <w:r>
        <w:br/>
      </w:r>
      <w:r>
        <w:rPr>
          <w:rFonts w:ascii="Consolas" w:hAnsi="Consolas"/>
          <w:sz w:val="16"/>
        </w:rPr>
        <w:t xml:space="preserve">  const userId = useSettingsStore((s) =&gt; s.userId);</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setLoading(true);</w:t>
      </w:r>
      <w:r>
        <w:br/>
      </w:r>
      <w:r>
        <w:rPr>
          <w:rFonts w:ascii="Consolas" w:hAnsi="Consolas"/>
          <w:sz w:val="16"/>
        </w:rPr>
        <w:t xml:space="preserve">    let cancelled = false;</w:t>
      </w:r>
      <w:r>
        <w:br/>
      </w:r>
      <w:r>
        <w:rPr>
          <w:rFonts w:ascii="Consolas" w:hAnsi="Consolas"/>
          <w:sz w:val="16"/>
        </w:rPr>
        <w:t xml:space="preserve">    let unsubscribe = () =&gt; {};</w:t>
      </w:r>
      <w:r>
        <w:br/>
      </w:r>
      <w:r>
        <w:rPr>
          <w:rFonts w:ascii="Consolas" w:hAnsi="Consolas"/>
          <w:sz w:val="16"/>
        </w:rPr>
        <w:t xml:space="preserve"> </w:t>
      </w:r>
      <w:r>
        <w:br/>
      </w:r>
      <w:r>
        <w:rPr>
          <w:rFonts w:ascii="Consolas" w:hAnsi="Consolas"/>
          <w:sz w:val="16"/>
        </w:rPr>
        <w:t xml:space="preserve">    const bootstrapSubscription = async () =&gt; {</w:t>
      </w:r>
      <w:r>
        <w:br/>
      </w:r>
      <w:r>
        <w:rPr>
          <w:rFonts w:ascii="Consolas" w:hAnsi="Consolas"/>
          <w:sz w:val="16"/>
        </w:rPr>
        <w:t xml:space="preserve">      try {</w:t>
      </w:r>
      <w:r>
        <w:br/>
      </w:r>
      <w:r>
        <w:rPr>
          <w:rFonts w:ascii="Consolas" w:hAnsi="Consolas"/>
          <w:sz w:val="16"/>
        </w:rPr>
        <w:t xml:space="preserve">        const resolvedUserId = userId || (await resolveUserId());</w:t>
      </w:r>
      <w:r>
        <w:br/>
      </w:r>
      <w:r>
        <w:rPr>
          <w:rFonts w:ascii="Consolas" w:hAnsi="Consolas"/>
          <w:sz w:val="16"/>
        </w:rPr>
        <w:t xml:space="preserve">        if (cancelled)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unsubscribe = ContactsService.subscribe(resolvedUserId, (updated) =&gt; {</w:t>
      </w:r>
      <w:r>
        <w:br/>
      </w:r>
      <w:r>
        <w:rPr>
          <w:rFonts w:ascii="Consolas" w:hAnsi="Consolas"/>
          <w:sz w:val="16"/>
        </w:rPr>
        <w:t xml:space="preserve">          setContacts(updated);</w:t>
      </w:r>
      <w:r>
        <w:br/>
      </w:r>
      <w:r>
        <w:rPr>
          <w:rFonts w:ascii="Consolas" w:hAnsi="Consolas"/>
          <w:sz w:val="16"/>
        </w:rPr>
        <w:t xml:space="preserve">          setLoading(false);</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if (!cancelled) {</w:t>
      </w:r>
      <w:r>
        <w:br/>
      </w:r>
      <w:r>
        <w:rPr>
          <w:rFonts w:ascii="Consolas" w:hAnsi="Consolas"/>
          <w:sz w:val="16"/>
        </w:rPr>
        <w:t xml:space="preserve">          console.error('[useContacts] No se pudieron cargar los contactos:', error);</w:t>
      </w:r>
      <w:r>
        <w:br/>
      </w:r>
      <w:r>
        <w:rPr>
          <w:rFonts w:ascii="Consolas" w:hAnsi="Consolas"/>
          <w:sz w:val="16"/>
        </w:rPr>
        <w:t xml:space="preserve">          setLoading(false);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void bootstrapSubscription();</w:t>
      </w:r>
      <w:r>
        <w:br/>
      </w:r>
      <w:r>
        <w:rPr>
          <w:rFonts w:ascii="Consolas" w:hAnsi="Consolas"/>
          <w:sz w:val="16"/>
        </w:rPr>
        <w:t xml:space="preserve"> </w:t>
      </w:r>
      <w:r>
        <w:br/>
      </w:r>
      <w:r>
        <w:rPr>
          <w:rFonts w:ascii="Consolas" w:hAnsi="Consolas"/>
          <w:sz w:val="16"/>
        </w:rPr>
        <w:t xml:space="preserve">    return () =&gt; {</w:t>
      </w:r>
      <w:r>
        <w:br/>
      </w:r>
      <w:r>
        <w:rPr>
          <w:rFonts w:ascii="Consolas" w:hAnsi="Consolas"/>
          <w:sz w:val="16"/>
        </w:rPr>
        <w:t xml:space="preserve">      cancelled = true;</w:t>
      </w:r>
      <w:r>
        <w:br/>
      </w:r>
      <w:r>
        <w:rPr>
          <w:rFonts w:ascii="Consolas" w:hAnsi="Consolas"/>
          <w:sz w:val="16"/>
        </w:rPr>
        <w:t xml:space="preserve">      unsubscribe();</w:t>
      </w:r>
      <w:r>
        <w:br/>
      </w:r>
      <w:r>
        <w:rPr>
          <w:rFonts w:ascii="Consolas" w:hAnsi="Consolas"/>
          <w:sz w:val="16"/>
        </w:rPr>
        <w:t xml:space="preserve">    };</w:t>
      </w:r>
      <w:r>
        <w:br/>
      </w:r>
      <w:r>
        <w:rPr>
          <w:rFonts w:ascii="Consolas" w:hAnsi="Consolas"/>
          <w:sz w:val="16"/>
        </w:rPr>
        <w:t xml:space="preserve">  }, [setContacts, setLoading, userId]);</w:t>
      </w:r>
    </w:p>
    <w:p>
      <w:pPr>
        <w:spacing w:after="120"/>
      </w:pPr>
      <w:r>
        <w:rPr>
          <w:b/>
        </w:rPr>
        <w:t>Explicación de las líneas 29-66:</w:t>
      </w:r>
    </w:p>
    <w:p>
      <w:pPr>
        <w:pStyle w:val="ListBullet"/>
        <w:ind w:left="425"/>
      </w:pPr>
      <w:r>
        <w:rPr>
          <w:b/>
        </w:rPr>
        <w:t>Líneas 30-34</w:t>
      </w:r>
      <w:r>
        <w:t>: suscripciones selectivas a los stores (contactos, loading,</w:t>
      </w:r>
    </w:p>
    <w:p>
      <w:pPr>
        <w:spacing w:after="120"/>
      </w:pPr>
      <w:r>
        <w:t xml:space="preserve">  setters y userId persistido).</w:t>
      </w:r>
    </w:p>
    <w:p>
      <w:pPr>
        <w:pStyle w:val="ListBullet"/>
        <w:ind w:left="425"/>
      </w:pPr>
      <w:r>
        <w:rPr>
          <w:b/>
        </w:rPr>
        <w:t>Línea 36</w:t>
      </w:r>
      <w:r>
        <w:t xml:space="preserve">: </w:t>
      </w:r>
      <w:r>
        <w:rPr>
          <w:rFonts w:ascii="Consolas" w:hAnsi="Consolas"/>
          <w:sz w:val="16"/>
        </w:rPr>
        <w:t>useEffect</w:t>
      </w:r>
      <w:r>
        <w:t xml:space="preserve"> que arranca con la lista de dependencias</w:t>
      </w:r>
    </w:p>
    <w:p>
      <w:pPr>
        <w:spacing w:after="120"/>
      </w:pPr>
      <w:r>
        <w:t xml:space="preserve">  </w:t>
      </w:r>
      <w:r>
        <w:rPr>
          <w:rFonts w:ascii="Consolas" w:hAnsi="Consolas"/>
          <w:sz w:val="16"/>
        </w:rPr>
        <w:t>[setContacts, setLoading, userId]</w:t>
      </w:r>
      <w:r>
        <w:t>.</w:t>
      </w:r>
    </w:p>
    <w:p>
      <w:pPr>
        <w:pStyle w:val="ListBullet"/>
        <w:ind w:left="425"/>
      </w:pPr>
      <w:r>
        <w:rPr>
          <w:b/>
        </w:rPr>
        <w:t>Línea 37</w:t>
      </w:r>
      <w:r>
        <w:t>: marca loading activo al montar/actualizar.</w:t>
      </w:r>
    </w:p>
    <w:p>
      <w:pPr>
        <w:pStyle w:val="ListBullet"/>
        <w:ind w:left="425"/>
      </w:pPr>
      <w:r>
        <w:rPr>
          <w:b/>
        </w:rPr>
        <w:t>Líneas 38-39</w:t>
      </w:r>
      <w:r>
        <w:t xml:space="preserve">: </w:t>
      </w:r>
      <w:r>
        <w:rPr>
          <w:rFonts w:ascii="Consolas" w:hAnsi="Consolas"/>
          <w:sz w:val="16"/>
        </w:rPr>
        <w:t>cancelled</w:t>
      </w:r>
      <w:r>
        <w:t xml:space="preserve"> (guard de desmontaje) y </w:t>
      </w:r>
      <w:r>
        <w:rPr>
          <w:rFonts w:ascii="Consolas" w:hAnsi="Consolas"/>
          <w:sz w:val="16"/>
        </w:rPr>
        <w:t>unsubscribe</w:t>
      </w:r>
      <w:r>
        <w:t xml:space="preserve"> inicializado a</w:t>
      </w:r>
    </w:p>
    <w:p>
      <w:pPr>
        <w:spacing w:after="120"/>
      </w:pPr>
      <w:r>
        <w:t xml:space="preserve">  no-op.</w:t>
      </w:r>
    </w:p>
    <w:p>
      <w:pPr>
        <w:pStyle w:val="ListBullet"/>
        <w:ind w:left="425"/>
      </w:pPr>
      <w:r>
        <w:rPr>
          <w:b/>
        </w:rPr>
        <w:t>Líneas 41-58</w:t>
      </w:r>
      <w:r>
        <w:t xml:space="preserve">: </w:t>
      </w:r>
      <w:r>
        <w:rPr>
          <w:rFonts w:ascii="Consolas" w:hAnsi="Consolas"/>
          <w:sz w:val="16"/>
        </w:rPr>
        <w:t>bootstrapSubscription</w:t>
      </w:r>
      <w:r>
        <w:t>:</w:t>
      </w:r>
    </w:p>
    <w:p>
      <w:pPr>
        <w:pStyle w:val="ListBullet"/>
        <w:ind w:left="709"/>
      </w:pPr>
      <w:r>
        <w:rPr>
          <w:b/>
        </w:rPr>
        <w:t>Línea 43</w:t>
      </w:r>
      <w:r>
        <w:t>: resuelve el uid de la sesión (usa el userId del store si existe; si</w:t>
      </w:r>
    </w:p>
    <w:p>
      <w:pPr>
        <w:spacing w:after="120"/>
      </w:pPr>
      <w:r>
        <w:t xml:space="preserve">    no, </w:t>
      </w:r>
      <w:r>
        <w:rPr>
          <w:rFonts w:ascii="Consolas" w:hAnsi="Consolas"/>
          <w:sz w:val="16"/>
        </w:rPr>
        <w:t>resolveUserId</w:t>
      </w:r>
      <w:r>
        <w:t>).</w:t>
      </w:r>
    </w:p>
    <w:p>
      <w:pPr>
        <w:pStyle w:val="ListBullet"/>
        <w:ind w:left="709"/>
      </w:pPr>
      <w:r>
        <w:rPr>
          <w:b/>
        </w:rPr>
        <w:t>Líneas 44-46</w:t>
      </w:r>
      <w:r>
        <w:t>: si el componente se desmontó mientras se resolvía la sesión,</w:t>
      </w:r>
    </w:p>
    <w:p>
      <w:pPr>
        <w:spacing w:after="120"/>
      </w:pPr>
      <w:r>
        <w:t xml:space="preserve">    aborta (evita setState tras desmontaje).</w:t>
      </w:r>
    </w:p>
    <w:p>
      <w:pPr>
        <w:pStyle w:val="ListBullet"/>
        <w:ind w:left="709"/>
      </w:pPr>
      <w:r>
        <w:rPr>
          <w:b/>
        </w:rPr>
        <w:t>Líneas 48-51</w:t>
      </w:r>
      <w:r>
        <w:t xml:space="preserve">: </w:t>
      </w:r>
      <w:r>
        <w:rPr>
          <w:rFonts w:ascii="Consolas" w:hAnsi="Consolas"/>
          <w:sz w:val="16"/>
        </w:rPr>
        <w:t>ContactsService.subscribe(uid, cb)</w:t>
      </w:r>
      <w:r>
        <w:t xml:space="preserve"> abre la suscripción en</w:t>
      </w:r>
    </w:p>
    <w:p>
      <w:pPr>
        <w:spacing w:after="120"/>
      </w:pPr>
      <w:r>
        <w:t xml:space="preserve">    tiempo real; cada actualización vuelca la lista al store y apaga el loading.</w:t>
      </w:r>
    </w:p>
    <w:p>
      <w:pPr>
        <w:pStyle w:val="ListBullet"/>
        <w:ind w:left="709"/>
      </w:pPr>
      <w:r>
        <w:rPr>
          <w:b/>
        </w:rPr>
        <w:t>Líneas 52-57</w:t>
      </w:r>
      <w:r>
        <w:t>: en error (p. ej. sin red), registra en consola y desactiva</w:t>
      </w:r>
    </w:p>
    <w:p>
      <w:pPr>
        <w:spacing w:after="120"/>
      </w:pPr>
      <w:r>
        <w:t xml:space="preserve">    loading (solo si no está cancelado).</w:t>
      </w:r>
    </w:p>
    <w:p>
      <w:pPr>
        <w:pStyle w:val="ListBullet"/>
        <w:ind w:left="425"/>
      </w:pPr>
      <w:r>
        <w:rPr>
          <w:b/>
        </w:rPr>
        <w:t>Línea 60</w:t>
      </w:r>
      <w:r>
        <w:t xml:space="preserve">: invoca el bootstrap sin await (fire-and-forget con </w:t>
      </w:r>
      <w:r>
        <w:rPr>
          <w:rFonts w:ascii="Consolas" w:hAnsi="Consolas"/>
          <w:sz w:val="16"/>
        </w:rPr>
        <w:t>void</w:t>
      </w:r>
      <w:r>
        <w:t>).</w:t>
      </w:r>
    </w:p>
    <w:p>
      <w:pPr>
        <w:pStyle w:val="ListBullet"/>
        <w:ind w:left="425"/>
      </w:pPr>
      <w:r>
        <w:rPr>
          <w:b/>
        </w:rPr>
        <w:t>Líneas 62-65</w:t>
      </w:r>
      <w:r>
        <w:t xml:space="preserve">: limpieza del efecto: marca </w:t>
      </w:r>
      <w:r>
        <w:rPr>
          <w:rFonts w:ascii="Consolas" w:hAnsi="Consolas"/>
          <w:sz w:val="16"/>
        </w:rPr>
        <w:t>cancelled</w:t>
      </w:r>
      <w:r>
        <w:t xml:space="preserve"> y cancela la suscripción</w:t>
      </w:r>
    </w:p>
    <w:p>
      <w:pPr>
        <w:spacing w:after="120"/>
      </w:pPr>
      <w:r>
        <w:t xml:space="preserve">  real, evitando fugas de listeners.</w:t>
      </w:r>
    </w:p>
    <w:p>
      <w:pPr>
        <w:pStyle w:val="ListBullet"/>
        <w:ind w:left="425"/>
      </w:pPr>
      <w:r>
        <w:rPr>
          <w:b/>
        </w:rPr>
        <w:t>Línea 66</w:t>
      </w:r>
      <w:r>
        <w:t xml:space="preserve">: dependencias del efecto: los setters de Zustand son estables; </w:t>
      </w:r>
      <w:r>
        <w:rPr>
          <w:rFonts w:ascii="Consolas" w:hAnsi="Consolas"/>
          <w:sz w:val="16"/>
        </w:rPr>
        <w:t>userId</w:t>
      </w:r>
    </w:p>
    <w:p>
      <w:pPr>
        <w:spacing w:after="120"/>
      </w:pPr>
      <w:r>
        <w:t xml:space="preserve">  reinicia la suscripción cuando cambia de sesión (p. ej. tras logout).</w:t>
      </w:r>
    </w:p>
    <w:p>
      <w:pPr>
        <w:spacing w:after="120"/>
      </w:pPr>
      <w:r>
        <w:rPr>
          <w:b/>
        </w:rPr>
        <w:t>Bloque líneas 68-101 (acciones CRUD y retorno):</w:t>
      </w:r>
    </w:p>
    <w:p>
      <w:pPr>
        <w:spacing w:before="80" w:after="120" w:line="240" w:lineRule="auto"/>
        <w:shd w:val="clear" w:color="auto" w:fill="F5F5F5"/>
      </w:pPr>
      <w:r>
        <w:rPr>
          <w:rFonts w:ascii="Consolas" w:hAnsi="Consolas"/>
          <w:sz w:val="16"/>
        </w:rPr>
        <w:t xml:space="preserve">  const addContact = async (data: ContactFormData) =&gt; {</w:t>
      </w:r>
      <w:r>
        <w:br/>
      </w:r>
      <w:r>
        <w:rPr>
          <w:rFonts w:ascii="Consolas" w:hAnsi="Consolas"/>
          <w:sz w:val="16"/>
        </w:rPr>
        <w:t xml:space="preserve">    const resolvedUserId = await resolveUserId();</w:t>
      </w:r>
      <w:r>
        <w:br/>
      </w:r>
      <w:r>
        <w:rPr>
          <w:rFonts w:ascii="Consolas" w:hAnsi="Consolas"/>
          <w:sz w:val="16"/>
        </w:rPr>
        <w:t xml:space="preserve">    return ContactsService.add(resolvedUserId, data);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updateContact = async (id: string, data: Partial&lt;ContactFormData&gt;) =&gt; {</w:t>
      </w:r>
      <w:r>
        <w:br/>
      </w:r>
      <w:r>
        <w:rPr>
          <w:rFonts w:ascii="Consolas" w:hAnsi="Consolas"/>
          <w:sz w:val="16"/>
        </w:rPr>
        <w:t xml:space="preserve">    const resolvedUserId = await resolveUserId();</w:t>
      </w:r>
      <w:r>
        <w:br/>
      </w:r>
      <w:r>
        <w:rPr>
          <w:rFonts w:ascii="Consolas" w:hAnsi="Consolas"/>
          <w:sz w:val="16"/>
        </w:rPr>
        <w:t xml:space="preserve">    return ContactsService.update(resolvedUserId, id, data);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removeContact = async (id: string) =&gt; {</w:t>
      </w:r>
      <w:r>
        <w:br/>
      </w:r>
      <w:r>
        <w:rPr>
          <w:rFonts w:ascii="Consolas" w:hAnsi="Consolas"/>
          <w:sz w:val="16"/>
        </w:rPr>
        <w:t xml:space="preserve">    const resolvedUserId = await resolveUserId();</w:t>
      </w:r>
      <w:r>
        <w:br/>
      </w:r>
      <w:r>
        <w:rPr>
          <w:rFonts w:ascii="Consolas" w:hAnsi="Consolas"/>
          <w:sz w:val="16"/>
        </w:rPr>
        <w:t xml:space="preserve">    return ContactsService.remove(resolvedUserId, 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toggleContact = async (id: string, active: boolean) =&gt; {</w:t>
      </w:r>
      <w:r>
        <w:br/>
      </w:r>
      <w:r>
        <w:rPr>
          <w:rFonts w:ascii="Consolas" w:hAnsi="Consolas"/>
          <w:sz w:val="16"/>
        </w:rPr>
        <w:t xml:space="preserve">    const resolvedUserId = await resolveUserId();</w:t>
      </w:r>
      <w:r>
        <w:br/>
      </w:r>
      <w:r>
        <w:rPr>
          <w:rFonts w:ascii="Consolas" w:hAnsi="Consolas"/>
          <w:sz w:val="16"/>
        </w:rPr>
        <w:t xml:space="preserve">    return ContactsService.toggleActive(resolvedUserId, id, active);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prioritizeContact = async (id: string) =&gt; {</w:t>
      </w:r>
      <w:r>
        <w:br/>
      </w:r>
      <w:r>
        <w:rPr>
          <w:rFonts w:ascii="Consolas" w:hAnsi="Consolas"/>
          <w:sz w:val="16"/>
        </w:rPr>
        <w:t xml:space="preserve">    const resolvedUserId = await resolveUserId();</w:t>
      </w:r>
      <w:r>
        <w:br/>
      </w:r>
      <w:r>
        <w:rPr>
          <w:rFonts w:ascii="Consolas" w:hAnsi="Consolas"/>
          <w:sz w:val="16"/>
        </w:rPr>
        <w:t xml:space="preserve">    return ContactsService.setPriority(resolvedUserId, 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contacts,</w:t>
      </w:r>
      <w:r>
        <w:br/>
      </w:r>
      <w:r>
        <w:rPr>
          <w:rFonts w:ascii="Consolas" w:hAnsi="Consolas"/>
          <w:sz w:val="16"/>
        </w:rPr>
        <w:t xml:space="preserve">    loading,</w:t>
      </w:r>
      <w:r>
        <w:br/>
      </w:r>
      <w:r>
        <w:rPr>
          <w:rFonts w:ascii="Consolas" w:hAnsi="Consolas"/>
          <w:sz w:val="16"/>
        </w:rPr>
        <w:t xml:space="preserve">    addContact,</w:t>
      </w:r>
      <w:r>
        <w:br/>
      </w:r>
      <w:r>
        <w:rPr>
          <w:rFonts w:ascii="Consolas" w:hAnsi="Consolas"/>
          <w:sz w:val="16"/>
        </w:rPr>
        <w:t xml:space="preserve">    updateContact,</w:t>
      </w:r>
      <w:r>
        <w:br/>
      </w:r>
      <w:r>
        <w:rPr>
          <w:rFonts w:ascii="Consolas" w:hAnsi="Consolas"/>
          <w:sz w:val="16"/>
        </w:rPr>
        <w:t xml:space="preserve">    removeContact,</w:t>
      </w:r>
      <w:r>
        <w:br/>
      </w:r>
      <w:r>
        <w:rPr>
          <w:rFonts w:ascii="Consolas" w:hAnsi="Consolas"/>
          <w:sz w:val="16"/>
        </w:rPr>
        <w:t xml:space="preserve">    toggleContact,</w:t>
      </w:r>
      <w:r>
        <w:br/>
      </w:r>
      <w:r>
        <w:rPr>
          <w:rFonts w:ascii="Consolas" w:hAnsi="Consolas"/>
          <w:sz w:val="16"/>
        </w:rPr>
        <w:t xml:space="preserve">    prioritizeContact,</w:t>
      </w:r>
      <w:r>
        <w:br/>
      </w:r>
      <w:r>
        <w:rPr>
          <w:rFonts w:ascii="Consolas" w:hAnsi="Consolas"/>
          <w:sz w:val="16"/>
        </w:rPr>
        <w:t xml:space="preserve">  };</w:t>
      </w:r>
      <w:r>
        <w:br/>
      </w:r>
      <w:r>
        <w:rPr>
          <w:rFonts w:ascii="Consolas" w:hAnsi="Consolas"/>
          <w:sz w:val="16"/>
        </w:rPr>
        <w:t>}</w:t>
      </w:r>
    </w:p>
    <w:p>
      <w:pPr>
        <w:spacing w:after="120"/>
      </w:pPr>
      <w:r>
        <w:rPr>
          <w:b/>
        </w:rPr>
        <w:t>Explicación de las líneas 68-101:</w:t>
      </w:r>
    </w:p>
    <w:p>
      <w:pPr>
        <w:pStyle w:val="ListBullet"/>
        <w:ind w:left="425"/>
      </w:pPr>
      <w:r>
        <w:rPr>
          <w:b/>
        </w:rPr>
        <w:t>Líneas 68-91</w:t>
      </w:r>
      <w:r>
        <w:t>: cada acción resuelve primero el uid autenticado (patrón repetido y</w:t>
      </w:r>
    </w:p>
    <w:p>
      <w:pPr>
        <w:spacing w:after="120"/>
      </w:pPr>
      <w:r>
        <w:t xml:space="preserve">  consistente) y delega en el servicio correspondiente. Las llamadas devuelven la   promesa del servicio (el llamador puede encadenar feedback).</w:t>
      </w:r>
    </w:p>
    <w:p>
      <w:pPr>
        <w:pStyle w:val="ListBullet"/>
        <w:ind w:left="709"/>
      </w:pPr>
      <w:r>
        <w:rPr>
          <w:rFonts w:ascii="Consolas" w:hAnsi="Consolas"/>
          <w:sz w:val="16"/>
        </w:rPr>
        <w:t>addContact(data)</w:t>
      </w:r>
      <w:r>
        <w:t>: crea contacto.</w:t>
      </w:r>
    </w:p>
    <w:p>
      <w:pPr>
        <w:pStyle w:val="ListBullet"/>
        <w:ind w:left="709"/>
      </w:pPr>
      <w:r>
        <w:rPr>
          <w:rFonts w:ascii="Consolas" w:hAnsi="Consolas"/>
          <w:sz w:val="16"/>
        </w:rPr>
        <w:t>updateContact(id, data)</w:t>
      </w:r>
      <w:r>
        <w:t>: actualización parcial.</w:t>
      </w:r>
    </w:p>
    <w:p>
      <w:pPr>
        <w:pStyle w:val="ListBullet"/>
        <w:ind w:left="709"/>
      </w:pPr>
      <w:r>
        <w:rPr>
          <w:rFonts w:ascii="Consolas" w:hAnsi="Consolas"/>
          <w:sz w:val="16"/>
        </w:rPr>
        <w:t>removeContact(id)</w:t>
      </w:r>
      <w:r>
        <w:t>: elimina.</w:t>
      </w:r>
    </w:p>
    <w:p>
      <w:pPr>
        <w:pStyle w:val="ListBullet"/>
        <w:ind w:left="709"/>
      </w:pPr>
      <w:r>
        <w:rPr>
          <w:rFonts w:ascii="Consolas" w:hAnsi="Consolas"/>
          <w:sz w:val="16"/>
        </w:rPr>
        <w:t>toggleContact(id, active)</w:t>
      </w:r>
      <w:r>
        <w:t>: activa/desactiva.</w:t>
      </w:r>
    </w:p>
    <w:p>
      <w:pPr>
        <w:pStyle w:val="ListBullet"/>
        <w:ind w:left="709"/>
      </w:pPr>
      <w:r>
        <w:rPr>
          <w:rFonts w:ascii="Consolas" w:hAnsi="Consolas"/>
          <w:sz w:val="16"/>
        </w:rPr>
        <w:t>prioritizeContact(id)</w:t>
      </w:r>
      <w:r>
        <w:t>: marca como prioridad (contacto principal).</w:t>
      </w:r>
    </w:p>
    <w:p>
      <w:pPr>
        <w:pStyle w:val="ListBullet"/>
        <w:ind w:left="425"/>
      </w:pPr>
      <w:r>
        <w:rPr>
          <w:b/>
        </w:rPr>
        <w:t>Líneas 93-101</w:t>
      </w:r>
      <w:r>
        <w:t>: retorno del hook: estado (contacts/loading) y acciones.</w:t>
      </w:r>
    </w:p>
    <w:p>
      <w:pPr>
        <w:spacing w:after="120"/>
      </w:pPr>
      <w:r>
        <w:t xml:space="preserve">  Nótese que NO se exponen los setters internos (</w:t>
      </w:r>
      <w:r>
        <w:rPr>
          <w:rFonts w:ascii="Consolas" w:hAnsi="Consolas"/>
          <w:sz w:val="16"/>
        </w:rPr>
        <w:t>setContacts</w:t>
      </w:r>
      <w:r>
        <w:t xml:space="preserve">, </w:t>
      </w:r>
      <w:r>
        <w:rPr>
          <w:rFonts w:ascii="Consolas" w:hAnsi="Consolas"/>
          <w:sz w:val="16"/>
        </w:rPr>
        <w:t>setLoading</w:t>
      </w:r>
      <w:r>
        <w:t>) a las   pantallas: el estado solo cambia vía suscripción o acciones delegadas, lo que   centraliza la escritura en el servicio.</w:t>
      </w:r>
    </w:p>
    <w:p>
      <w:pPr>
        <w:pStyle w:val="Heading2"/>
      </w:pPr>
      <w:r>
        <w:t>Fichas de funciones y métodos</w:t>
      </w:r>
    </w:p>
    <w:p>
      <w:pPr>
        <w:pStyle w:val="Heading3"/>
      </w:pPr>
      <w:r>
        <w:t>resolveUserId (líneas 19-27)</w:t>
      </w:r>
    </w:p>
    <w:p>
      <w:pPr>
        <w:pStyle w:val="ListBullet"/>
        <w:ind w:left="425"/>
      </w:pPr>
      <w:r>
        <w:t xml:space="preserve">Firma: </w:t>
      </w:r>
      <w:r>
        <w:rPr>
          <w:rFonts w:ascii="Consolas" w:hAnsi="Consolas"/>
          <w:sz w:val="16"/>
        </w:rPr>
        <w:t>async function resolveUserId(): Promise&lt;string&gt;</w:t>
      </w:r>
    </w:p>
    <w:p>
      <w:pPr>
        <w:pStyle w:val="ListBullet"/>
        <w:ind w:left="425"/>
      </w:pPr>
      <w:r>
        <w:t>Propósito técnico: garantizar sesión y sincronizar el userId operativo.</w:t>
      </w:r>
    </w:p>
    <w:p>
      <w:pPr>
        <w:pStyle w:val="ListBullet"/>
        <w:ind w:left="425"/>
      </w:pPr>
      <w:r>
        <w:t>Parámetros: ninguno. Retorno: uid (string). Excepciones: las de</w:t>
      </w:r>
    </w:p>
    <w:p>
      <w:pPr>
        <w:spacing w:after="120"/>
      </w:pPr>
      <w:r>
        <w:t xml:space="preserve">  </w:t>
      </w:r>
      <w:r>
        <w:rPr>
          <w:rFonts w:ascii="Consolas" w:hAnsi="Consolas"/>
          <w:sz w:val="16"/>
        </w:rPr>
        <w:t>ensureAuthenticated</w:t>
      </w:r>
      <w:r>
        <w:t>.</w:t>
      </w:r>
    </w:p>
    <w:p>
      <w:pPr>
        <w:pStyle w:val="ListBullet"/>
        <w:ind w:left="425"/>
      </w:pPr>
      <w:r>
        <w:t xml:space="preserve">Dependencias: </w:t>
      </w:r>
      <w:r>
        <w:rPr>
          <w:rFonts w:ascii="Consolas" w:hAnsi="Consolas"/>
          <w:sz w:val="16"/>
        </w:rPr>
        <w:t>ensureAuthenticated</w:t>
      </w:r>
      <w:r>
        <w:t xml:space="preserve">, </w:t>
      </w:r>
      <w:r>
        <w:rPr>
          <w:rFonts w:ascii="Consolas" w:hAnsi="Consolas"/>
          <w:sz w:val="16"/>
        </w:rPr>
        <w:t>useSettingsStore</w:t>
      </w:r>
      <w:r>
        <w:t>. Flujo: autenticar -&gt;</w:t>
      </w:r>
    </w:p>
    <w:p>
      <w:pPr>
        <w:spacing w:after="120"/>
      </w:pPr>
      <w:r>
        <w:t xml:space="preserve">  comparar -&gt; actualizar store si difiere -&gt; devolver uid.</w:t>
      </w:r>
    </w:p>
    <w:p>
      <w:pPr>
        <w:pStyle w:val="ListBullet"/>
        <w:ind w:left="425"/>
      </w:pPr>
      <w:r>
        <w:t xml:space="preserve">Efectos secundarios: puede crear sesión anónima y actualizar </w:t>
      </w:r>
      <w:r>
        <w:rPr>
          <w:rFonts w:ascii="Consolas" w:hAnsi="Consolas"/>
          <w:sz w:val="16"/>
        </w:rPr>
        <w:t>userId</w:t>
      </w:r>
      <w:r>
        <w:t xml:space="preserve"> persistido.</w:t>
      </w:r>
    </w:p>
    <w:p>
      <w:pPr>
        <w:pStyle w:val="ListBullet"/>
        <w:ind w:left="425"/>
      </w:pPr>
      <w:r>
        <w:t>Riesgos: si la autenticación anónima falla, todas las operaciones fallan con</w:t>
      </w:r>
    </w:p>
    <w:p>
      <w:pPr>
        <w:spacing w:after="120"/>
      </w:pPr>
      <w:r>
        <w:t xml:space="preserve">  error propagado.</w:t>
      </w:r>
    </w:p>
    <w:p>
      <w:pPr>
        <w:pStyle w:val="Heading3"/>
      </w:pPr>
      <w:r>
        <w:t>useContacts / useEffect de suscripción (líneas 36-66)</w:t>
      </w:r>
    </w:p>
    <w:p>
      <w:pPr>
        <w:pStyle w:val="ListBullet"/>
        <w:ind w:left="425"/>
      </w:pPr>
      <w:r>
        <w:t>Propósito: mantener la lista de contactos sincronizada en tiempo real por sesión.</w:t>
      </w:r>
    </w:p>
    <w:p>
      <w:pPr>
        <w:pStyle w:val="ListBullet"/>
        <w:ind w:left="425"/>
      </w:pPr>
      <w:r>
        <w:t xml:space="preserve">Parámetros (del efecto): ninguno; dependencias </w:t>
      </w:r>
      <w:r>
        <w:rPr>
          <w:rFonts w:ascii="Consolas" w:hAnsi="Consolas"/>
          <w:sz w:val="16"/>
        </w:rPr>
        <w:t>[setContacts, setLoading, userId]</w:t>
      </w:r>
      <w:r>
        <w:t>.</w:t>
      </w:r>
    </w:p>
    <w:p>
      <w:pPr>
        <w:pStyle w:val="ListBullet"/>
        <w:ind w:left="425"/>
      </w:pPr>
      <w:r>
        <w:t>Retorno: función de limpieza.</w:t>
      </w:r>
    </w:p>
    <w:p>
      <w:pPr>
        <w:pStyle w:val="ListBullet"/>
        <w:ind w:left="425"/>
      </w:pPr>
      <w:r>
        <w:t>Riesgos: múltiples montajes del hook (p. ej. navegación entre pestañas) abren/cierran</w:t>
      </w:r>
    </w:p>
    <w:p>
      <w:pPr>
        <w:spacing w:after="120"/>
      </w:pPr>
      <w:r>
        <w:t xml:space="preserve">  suscripciones; el patrón </w:t>
      </w:r>
      <w:r>
        <w:rPr>
          <w:rFonts w:ascii="Consolas" w:hAnsi="Consolas"/>
          <w:sz w:val="16"/>
        </w:rPr>
        <w:t>cancelled</w:t>
      </w:r>
      <w:r>
        <w:t xml:space="preserve"> + </w:t>
      </w:r>
      <w:r>
        <w:rPr>
          <w:rFonts w:ascii="Consolas" w:hAnsi="Consolas"/>
          <w:sz w:val="16"/>
        </w:rPr>
        <w:t>unsubscribe</w:t>
      </w:r>
      <w:r>
        <w:t xml:space="preserve"> lo gestiona correctamente.</w:t>
      </w:r>
    </w:p>
    <w:p>
      <w:pPr>
        <w:pStyle w:val="Heading3"/>
      </w:pPr>
      <w:r>
        <w:t>Acciones CRUD (68-91)</w:t>
      </w:r>
    </w:p>
    <w:p>
      <w:pPr>
        <w:pStyle w:val="ListBullet"/>
        <w:ind w:left="425"/>
      </w:pPr>
      <w:r>
        <w:t xml:space="preserve">Firmas: </w:t>
      </w:r>
      <w:r>
        <w:rPr>
          <w:rFonts w:ascii="Consolas" w:hAnsi="Consolas"/>
          <w:sz w:val="16"/>
        </w:rPr>
        <w:t>addContact(data)</w:t>
      </w:r>
      <w:r>
        <w:t xml:space="preserve">, </w:t>
      </w:r>
      <w:r>
        <w:rPr>
          <w:rFonts w:ascii="Consolas" w:hAnsi="Consolas"/>
          <w:sz w:val="16"/>
        </w:rPr>
        <w:t>updateContact(id, data)</w:t>
      </w:r>
      <w:r>
        <w:t xml:space="preserve">, </w:t>
      </w:r>
      <w:r>
        <w:rPr>
          <w:rFonts w:ascii="Consolas" w:hAnsi="Consolas"/>
          <w:sz w:val="16"/>
        </w:rPr>
        <w:t>removeContact(id)</w:t>
      </w:r>
      <w:r>
        <w:t>,</w:t>
      </w:r>
    </w:p>
    <w:p>
      <w:pPr>
        <w:spacing w:after="120"/>
      </w:pPr>
      <w:r>
        <w:t xml:space="preserve">  </w:t>
      </w:r>
      <w:r>
        <w:rPr>
          <w:rFonts w:ascii="Consolas" w:hAnsi="Consolas"/>
          <w:sz w:val="16"/>
        </w:rPr>
        <w:t>toggleContact(id, active)</w:t>
      </w:r>
      <w:r>
        <w:t xml:space="preserve">, </w:t>
      </w:r>
      <w:r>
        <w:rPr>
          <w:rFonts w:ascii="Consolas" w:hAnsi="Consolas"/>
          <w:sz w:val="16"/>
        </w:rPr>
        <w:t>prioritizeContact(id)</w:t>
      </w:r>
      <w:r>
        <w:t xml:space="preserve"> — todas async.</w:t>
      </w:r>
    </w:p>
    <w:p>
      <w:pPr>
        <w:pStyle w:val="ListBullet"/>
        <w:ind w:left="425"/>
      </w:pPr>
      <w:r>
        <w:t>Propósito: delegar al servicio la mutación en Firestore con uid resuelto.</w:t>
      </w:r>
    </w:p>
    <w:p>
      <w:pPr>
        <w:pStyle w:val="ListBullet"/>
        <w:ind w:left="425"/>
      </w:pPr>
      <w:r>
        <w:t>Retorno: promesa del servicio. Excepciones: propagadas al llamador (pantalla).</w:t>
      </w:r>
    </w:p>
    <w:p>
      <w:pPr>
        <w:pStyle w:val="ListBullet"/>
        <w:ind w:left="425"/>
      </w:pPr>
      <w:r>
        <w:t>Riesgos: operaciones sin feedback de UI si el llamador no captura errores.</w:t>
      </w:r>
    </w:p>
    <w:p>
      <w:pPr>
        <w:pStyle w:val="Heading2"/>
      </w:pPr>
      <w:r>
        <w:t>Clases / interfaces / tipos</w:t>
      </w:r>
    </w:p>
    <w:p>
      <w:pPr>
        <w:spacing w:after="120"/>
      </w:pPr>
      <w:r>
        <w:t xml:space="preserve">No define clases ni interfaces propias; usa </w:t>
      </w:r>
      <w:r>
        <w:rPr>
          <w:rFonts w:ascii="Consolas" w:hAnsi="Consolas"/>
          <w:sz w:val="16"/>
        </w:rPr>
        <w:t>ContactFormData</w:t>
      </w:r>
      <w:r>
        <w:t xml:space="preserve"> de </w:t>
      </w:r>
      <w:r>
        <w:rPr>
          <w:rFonts w:ascii="Consolas" w:hAnsi="Consolas"/>
          <w:sz w:val="16"/>
        </w:rPr>
        <w:t>src/types/Contact</w:t>
      </w:r>
      <w:r>
        <w:t xml:space="preserve"> para tipar las entradas de creación/actualización.</w:t>
      </w:r>
    </w:p>
    <w:p>
      <w:pPr>
        <w:pStyle w:val="Heading2"/>
      </w:pPr>
      <w:r>
        <w:t>Observaciones técnicas</w:t>
      </w:r>
    </w:p>
    <w:p>
      <w:pPr>
        <w:pStyle w:val="ListBullet"/>
        <w:ind w:left="425"/>
      </w:pPr>
      <w:r>
        <w:rPr>
          <w:rFonts w:ascii="Consolas" w:hAnsi="Consolas"/>
          <w:sz w:val="16"/>
        </w:rPr>
        <w:t>[OBSERVACIÓN TÉCNICA]</w:t>
      </w:r>
      <w:r>
        <w:t xml:space="preserve"> </w:t>
      </w:r>
      <w:r>
        <w:rPr>
          <w:rFonts w:ascii="Consolas" w:hAnsi="Consolas"/>
          <w:sz w:val="16"/>
        </w:rPr>
        <w:t>resolveUserId</w:t>
      </w:r>
      <w:r>
        <w:t xml:space="preserve"> se invoca en cada acción y en el bootstrap:</w:t>
      </w:r>
    </w:p>
    <w:p>
      <w:pPr>
        <w:spacing w:after="120"/>
      </w:pPr>
      <w:r>
        <w:t xml:space="preserve">  hace una comprobación de sesión por operación. Es robusto pero añade latencia;   podría cachearse el uid y revalidar solo en errores de permisos.</w:t>
      </w:r>
    </w:p>
    <w:p>
      <w:pPr>
        <w:pStyle w:val="ListBullet"/>
        <w:ind w:left="425"/>
      </w:pPr>
      <w:r>
        <w:rPr>
          <w:rFonts w:ascii="Consolas" w:hAnsi="Consolas"/>
          <w:sz w:val="16"/>
        </w:rPr>
        <w:t>[OBSERVACIÓN TÉCNICA]</w:t>
      </w:r>
      <w:r>
        <w:t xml:space="preserve"> El </w:t>
      </w:r>
      <w:r>
        <w:rPr>
          <w:rFonts w:ascii="Consolas" w:hAnsi="Consolas"/>
          <w:sz w:val="16"/>
        </w:rPr>
        <w:t>userId</w:t>
      </w:r>
      <w:r>
        <w:t xml:space="preserve"> inicial del store puede estar desactualizado</w:t>
      </w:r>
    </w:p>
    <w:p>
      <w:pPr>
        <w:spacing w:after="120"/>
      </w:pPr>
      <w:r>
        <w:t xml:space="preserve">  tras reinstalación si </w:t>
      </w:r>
      <w:r>
        <w:rPr>
          <w:rFonts w:ascii="Consolas" w:hAnsi="Consolas"/>
          <w:sz w:val="16"/>
        </w:rPr>
        <w:t>ensureAuthenticated</w:t>
      </w:r>
      <w:r>
        <w:t xml:space="preserve"> crea un uid nuevo: el bootstrap usa   </w:t>
      </w:r>
      <w:r>
        <w:rPr>
          <w:rFonts w:ascii="Consolas" w:hAnsi="Consolas"/>
          <w:sz w:val="16"/>
        </w:rPr>
        <w:t>userId || await resolveUserId()</w:t>
      </w:r>
      <w:r>
        <w:t>; si hay userId previo no se revalida la sesión   hasta la primera operación.</w:t>
      </w:r>
    </w:p>
    <w:p>
      <w:pPr>
        <w:pStyle w:val="ListBullet"/>
        <w:ind w:left="425"/>
      </w:pPr>
      <w:r>
        <w:rPr>
          <w:rFonts w:ascii="Consolas" w:hAnsi="Consolas"/>
          <w:sz w:val="16"/>
        </w:rPr>
        <w:t>[INFORMATIVO]</w:t>
      </w:r>
      <w:r>
        <w:t xml:space="preserve"> Los errores de carga se registran con </w:t>
      </w:r>
      <w:r>
        <w:rPr>
          <w:rFonts w:ascii="Consolas" w:hAnsi="Consolas"/>
          <w:sz w:val="16"/>
        </w:rPr>
        <w:t>console.error</w:t>
      </w:r>
      <w:r>
        <w:t xml:space="preserve"> (prefijo</w:t>
      </w:r>
    </w:p>
    <w:p>
      <w:pPr>
        <w:spacing w:after="120"/>
      </w:pPr>
      <w:r>
        <w:t xml:space="preserve">  '[useContacts]'); no se imprimen datos de contacto.</w:t>
      </w:r>
    </w:p>
    <w:p>
      <w:pPr>
        <w:pStyle w:val="ListBullet"/>
        <w:ind w:left="425"/>
      </w:pPr>
      <w:r>
        <w:rPr>
          <w:rFonts w:ascii="Consolas" w:hAnsi="Consolas"/>
          <w:sz w:val="16"/>
        </w:rPr>
        <w:t>[INFORMATIVO]</w:t>
      </w:r>
      <w:r>
        <w:t xml:space="preserve"> El hook no expone </w:t>
      </w:r>
      <w:r>
        <w:rPr>
          <w:rFonts w:ascii="Consolas" w:hAnsi="Consolas"/>
          <w:sz w:val="16"/>
        </w:rPr>
        <w:t>setContacts</w:t>
      </w:r>
      <w:r>
        <w:t>/</w:t>
      </w:r>
      <w:r>
        <w:rPr>
          <w:rFonts w:ascii="Consolas" w:hAnsi="Consolas"/>
          <w:sz w:val="16"/>
        </w:rPr>
        <w:t>setLoading</w:t>
      </w:r>
      <w:r>
        <w:t>: solo la suscripción y</w:t>
      </w:r>
    </w:p>
    <w:p>
      <w:pPr>
        <w:spacing w:after="120"/>
      </w:pPr>
      <w:r>
        <w:t xml:space="preserve">  las acciones pueden modificar el estado, buen encapsulamiento.</w:t>
      </w:r>
    </w:p>
    <w:p>
      <w:pPr>
        <w:pStyle w:val="Heading2"/>
      </w:pPr>
      <w:r>
        <w:t>Seguridad</w:t>
      </w:r>
    </w:p>
    <w:p>
      <w:pPr>
        <w:pStyle w:val="ListBullet"/>
        <w:ind w:left="425"/>
      </w:pPr>
      <w:r>
        <w:rPr>
          <w:rFonts w:ascii="Consolas" w:hAnsi="Consolas"/>
          <w:sz w:val="16"/>
        </w:rPr>
        <w:t>[INFORMATIVO]</w:t>
      </w:r>
      <w:r>
        <w:t xml:space="preserve"> No maneja secretos; el uid se obtiene de Firebase Auth.</w:t>
      </w:r>
    </w:p>
    <w:p>
      <w:pPr>
        <w:pStyle w:val="ListBullet"/>
        <w:ind w:left="425"/>
      </w:pPr>
      <w:r>
        <w:rPr>
          <w:rFonts w:ascii="Consolas" w:hAnsi="Consolas"/>
          <w:sz w:val="16"/>
        </w:rPr>
        <w:t>[BAJO]</w:t>
      </w:r>
      <w:r>
        <w:t xml:space="preserve"> </w:t>
      </w:r>
      <w:r>
        <w:rPr>
          <w:rFonts w:ascii="Consolas" w:hAnsi="Consolas"/>
          <w:sz w:val="16"/>
        </w:rPr>
        <w:t>console.error</w:t>
      </w:r>
      <w:r>
        <w:t xml:space="preserve"> de errores de red podría incluir URLs de Firestore en el</w:t>
      </w:r>
    </w:p>
    <w:p>
      <w:pPr>
        <w:spacing w:after="120"/>
      </w:pPr>
      <w:r>
        <w:t xml:space="preserve">  mensaje; sin payloads de contactos. Riesgo bajo.</w:t>
      </w:r>
    </w:p>
    <w:p>
      <w:pPr>
        <w:pStyle w:val="ListBullet"/>
        <w:ind w:left="425"/>
      </w:pPr>
      <w:r>
        <w:rPr>
          <w:rFonts w:ascii="Consolas" w:hAnsi="Consolas"/>
          <w:sz w:val="16"/>
        </w:rPr>
        <w:t>[INFORMATIVO]</w:t>
      </w:r>
      <w:r>
        <w:t xml:space="preserve"> Datos personales (contactos de emergencia: nombres, teléfonos) se</w:t>
      </w:r>
    </w:p>
    <w:p>
      <w:pPr>
        <w:spacing w:after="120"/>
      </w:pPr>
      <w:r>
        <w:t xml:space="preserve">  sincronizan desde Firestore bajo el path por uid; la protección real depende de las   security rules de Firestore (revisar que solo el uid propietario lea </w:t>
      </w:r>
      <w:r>
        <w:rPr>
          <w:rFonts w:ascii="Consolas" w:hAnsi="Consolas"/>
          <w:sz w:val="16"/>
        </w:rPr>
        <w:t>users/{uid}/contacts</w:t>
      </w:r>
      <w:r>
        <w:t>).</w:t>
      </w:r>
    </w:p>
    <w:p>
      <w:pPr>
        <w:pStyle w:val="Heading2"/>
      </w:pPr>
      <w:r>
        <w:t>Riesgos y recomendaciones (sin modificar código)</w:t>
      </w:r>
    </w:p>
    <w:p>
      <w:pPr>
        <w:pStyle w:val="ListBullet"/>
        <w:ind w:left="425"/>
      </w:pPr>
      <w:r>
        <w:rPr>
          <w:rFonts w:ascii="Consolas" w:hAnsi="Consolas"/>
          <w:sz w:val="16"/>
        </w:rPr>
        <w:t>[RIESGO]</w:t>
      </w:r>
      <w:r>
        <w:t xml:space="preserve"> Medio: si las reglas de Firestore no restringen el acceso por uid, la</w:t>
      </w:r>
    </w:p>
    <w:p>
      <w:pPr>
        <w:spacing w:after="120"/>
      </w:pPr>
      <w:r>
        <w:t xml:space="preserve">  suscripción expondría contactos de otros usuarios; auditar reglas.</w:t>
      </w:r>
    </w:p>
    <w:p>
      <w:pPr>
        <w:pStyle w:val="ListBullet"/>
        <w:ind w:left="425"/>
      </w:pPr>
      <w:r>
        <w:rPr>
          <w:rFonts w:ascii="Consolas" w:hAnsi="Consolas"/>
          <w:sz w:val="16"/>
        </w:rPr>
        <w:t>[RECOMENDACIÓN]</w:t>
      </w:r>
      <w:r>
        <w:t xml:space="preserve"> Considerar cachear el uid resuelto (p. ej. en el store) y</w:t>
      </w:r>
    </w:p>
    <w:p>
      <w:pPr>
        <w:spacing w:after="120"/>
      </w:pPr>
      <w:r>
        <w:t xml:space="preserve">  revalidar únicamente ante errores de autenticación/permisos para reducir llamadas   de red por operación.</w:t>
      </w:r>
    </w:p>
    <w:p>
      <w:pPr>
        <w:pStyle w:val="ListBullet"/>
        <w:ind w:left="425"/>
      </w:pPr>
      <w:r>
        <w:rPr>
          <w:rFonts w:ascii="Consolas" w:hAnsi="Consolas"/>
          <w:sz w:val="16"/>
        </w:rPr>
        <w:t>[RECOMENDACIÓN]</w:t>
      </w:r>
      <w:r>
        <w:t xml:space="preserve"> Añadir manejo de errores de usuario visible (toast/alerta) en las</w:t>
      </w:r>
    </w:p>
    <w:p>
      <w:pPr>
        <w:spacing w:after="120"/>
      </w:pPr>
      <w:r>
        <w:t xml:space="preserve">  pantallas para las acciones que hoy propagan excepción sin feedback.</w:t>
      </w:r>
    </w:p>
    <w:p>
      <w:pPr>
        <w:pStyle w:val="Heading1"/>
      </w:pPr>
      <w:r>
        <w:t>Archivo: src/stores/useContactsStore.ts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src/stores/useContactsStore.ts</w:t>
            </w:r>
          </w:p>
        </w:tc>
        <w:tc>
          <w:tcPr>
            <w:tcW w:type="dxa" w:w="1392"/>
          </w:tcPr>
          <w:p>
            <w:pPr>
              <w:spacing w:after="20"/>
            </w:pPr>
            <w:r>
              <w:rPr>
                <w:sz w:val="17"/>
              </w:rPr>
            </w:r>
            <w:r>
              <w:rPr>
                <w:sz w:val="17"/>
              </w:rPr>
              <w:t>55</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1473</w:t>
            </w:r>
          </w:p>
        </w:tc>
        <w:tc>
          <w:tcPr>
            <w:tcW w:type="dxa" w:w="1392"/>
          </w:tcPr>
          <w:p>
            <w:pPr>
              <w:spacing w:after="20"/>
            </w:pPr>
            <w:r>
              <w:rPr>
                <w:sz w:val="17"/>
              </w:rPr>
            </w:r>
            <w:r>
              <w:rPr>
                <w:sz w:val="17"/>
              </w:rPr>
              <w:t>Store de estado global (Zustand)</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Store global de Zustand que mantiene en memoria la lista de contactos de emergencia del usuario activo y el flag de carga. Centraliza el orden canónico de los contactos (activos primero, luego por prioridad y finalmente por </w:t>
      </w:r>
      <w:r>
        <w:rPr>
          <w:rFonts w:ascii="Consolas" w:hAnsi="Consolas"/>
          <w:sz w:val="16"/>
        </w:rPr>
        <w:t>addedAt</w:t>
      </w:r>
      <w:r>
        <w:t xml:space="preserve">) y expone acciones de mutación (set/add/update/remove) que re-aplican siempre ese orden. También ofrece un selector derivado </w:t>
      </w:r>
      <w:r>
        <w:rPr>
          <w:rFonts w:ascii="Consolas" w:hAnsi="Consolas"/>
          <w:sz w:val="16"/>
        </w:rPr>
        <w:t>activeContacts()</w:t>
      </w:r>
      <w:r>
        <w:t xml:space="preserve"> para obtener solo los contactos activos (los que reciben alertas).</w:t>
      </w:r>
    </w:p>
    <w:p>
      <w:pPr>
        <w:pStyle w:val="Heading2"/>
      </w:pPr>
      <w:r>
        <w:t>Clasificación y estado</w:t>
      </w:r>
    </w:p>
    <w:p>
      <w:pPr>
        <w:spacing w:after="120"/>
      </w:pPr>
      <w:r>
        <w:t xml:space="preserve">Etiqueta: </w:t>
      </w:r>
      <w:r>
        <w:rPr>
          <w:rFonts w:ascii="Consolas" w:hAnsi="Consolas"/>
          <w:sz w:val="16"/>
        </w:rPr>
        <w:t>FUNCIONALIDAD EXISTENTE</w:t>
      </w:r>
      <w:r>
        <w:t xml:space="preserve"> — consumido por el hook </w:t>
      </w:r>
      <w:r>
        <w:rPr>
          <w:rFonts w:ascii="Consolas" w:hAnsi="Consolas"/>
          <w:sz w:val="16"/>
        </w:rPr>
        <w:t>useContacts</w:t>
      </w:r>
      <w:r>
        <w:t xml:space="preserve">, por </w:t>
      </w:r>
      <w:r>
        <w:rPr>
          <w:rFonts w:ascii="Consolas" w:hAnsi="Consolas"/>
          <w:sz w:val="16"/>
        </w:rPr>
        <w:t>AlertService</w:t>
      </w:r>
      <w:r>
        <w:t xml:space="preserve"> (contactos activos para envío de alertas) y por pantallas/tests.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create</w:t>
            </w:r>
            <w:r>
              <w:rPr>
                <w:sz w:val="17"/>
              </w:rPr>
              <w:t xml:space="preserve"> de </w:t>
            </w:r>
            <w:r>
              <w:rPr>
                <w:rFonts w:ascii="Consolas" w:hAnsi="Consolas"/>
                <w:sz w:val="17"/>
              </w:rPr>
              <w:t>zustand</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29 (creación del store)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Contact</w:t>
            </w:r>
            <w:r>
              <w:rPr>
                <w:sz w:val="17"/>
              </w:rPr>
              <w:t xml:space="preserve"> de </w:t>
            </w:r>
            <w:r>
              <w:rPr>
                <w:rFonts w:ascii="Consolas" w:hAnsi="Consolas"/>
                <w:sz w:val="17"/>
              </w:rPr>
              <w:t>../types/Contact</w:t>
            </w:r>
          </w:p>
        </w:tc>
        <w:tc>
          <w:tcPr>
            <w:tcW w:type="dxa" w:w="2436"/>
          </w:tcPr>
          <w:p>
            <w:pPr>
              <w:spacing w:after="20"/>
            </w:pPr>
            <w:r>
              <w:rPr>
                <w:sz w:val="17"/>
              </w:rPr>
            </w:r>
            <w:r>
              <w:rPr>
                <w:sz w:val="17"/>
              </w:rPr>
              <w:t>interna</w:t>
            </w:r>
          </w:p>
        </w:tc>
        <w:tc>
          <w:tcPr>
            <w:tcW w:type="dxa" w:w="2436"/>
          </w:tcPr>
          <w:p>
            <w:pPr>
              <w:spacing w:after="20"/>
            </w:pPr>
            <w:r>
              <w:rPr>
                <w:sz w:val="17"/>
              </w:rPr>
            </w:r>
            <w:r>
              <w:rPr>
                <w:sz w:val="17"/>
              </w:rPr>
              <w:t>Tipo del estado y funciones de orden</w:t>
            </w:r>
          </w:p>
        </w:tc>
        <w:tc>
          <w:tcPr>
            <w:tcW w:type="dxa" w:w="2436"/>
          </w:tcPr>
          <w:p>
            <w:pPr>
              <w:spacing w:after="20"/>
            </w:pPr>
            <w:r>
              <w:rPr>
                <w:sz w:val="17"/>
              </w:rPr>
            </w:r>
            <w:r>
              <w:rPr>
                <w:sz w:val="17"/>
              </w:rPr>
              <w:t>Sí</w:t>
            </w:r>
          </w:p>
        </w:tc>
      </w:tr>
    </w:tbl>
    <w:p>
      <w:pPr>
        <w:spacing w:after="0"/>
      </w:pPr>
    </w:p>
    <w:p>
      <w:pPr>
        <w:spacing w:after="120"/>
      </w:pPr>
      <w:r>
        <w:t xml:space="preserve">No usa persistencia: los contactos viven en Firestore y este store es un caché en memoria alimentado por la suscripción de </w:t>
      </w:r>
      <w:r>
        <w:rPr>
          <w:rFonts w:ascii="Consolas" w:hAnsi="Consolas"/>
          <w:sz w:val="16"/>
        </w:rPr>
        <w:t>useContacts</w:t>
      </w:r>
      <w:r>
        <w:t>/</w:t>
      </w:r>
      <w:r>
        <w:rPr>
          <w:rFonts w:ascii="Consolas" w:hAnsi="Consolas"/>
          <w:sz w:val="16"/>
        </w:rPr>
        <w:t>ContactsService</w:t>
      </w:r>
      <w:r>
        <w:t>.</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Uso</w:t>
            </w:r>
          </w:p>
        </w:tc>
      </w:tr>
      <w:tr>
        <w:tc>
          <w:tcPr>
            <w:tcW w:type="dxa" w:w="4873"/>
          </w:tcPr>
          <w:p>
            <w:pPr>
              <w:spacing w:after="20"/>
            </w:pPr>
            <w:r>
              <w:rPr>
                <w:sz w:val="17"/>
              </w:rPr>
            </w:r>
            <w:r>
              <w:rPr>
                <w:sz w:val="17"/>
              </w:rPr>
              <w:t>src/hooks/useContacts.ts</w:t>
            </w:r>
          </w:p>
        </w:tc>
        <w:tc>
          <w:tcPr>
            <w:tcW w:type="dxa" w:w="4873"/>
          </w:tcPr>
          <w:p>
            <w:pPr>
              <w:spacing w:after="20"/>
            </w:pPr>
            <w:r>
              <w:rPr>
                <w:sz w:val="17"/>
              </w:rPr>
            </w:r>
            <w:r>
              <w:rPr>
                <w:sz w:val="17"/>
              </w:rPr>
              <w:t>Selectores contacts/loading y setters</w:t>
            </w:r>
          </w:p>
        </w:tc>
      </w:tr>
      <w:tr>
        <w:tc>
          <w:tcPr>
            <w:tcW w:type="dxa" w:w="4873"/>
          </w:tcPr>
          <w:p>
            <w:pPr>
              <w:spacing w:after="20"/>
            </w:pPr>
            <w:r>
              <w:rPr>
                <w:sz w:val="17"/>
              </w:rPr>
            </w:r>
            <w:r>
              <w:rPr>
                <w:sz w:val="17"/>
              </w:rPr>
              <w:t>src/services/AlertService.ts</w:t>
            </w:r>
          </w:p>
        </w:tc>
        <w:tc>
          <w:tcPr>
            <w:tcW w:type="dxa" w:w="4873"/>
          </w:tcPr>
          <w:p>
            <w:pPr>
              <w:spacing w:after="20"/>
            </w:pPr>
            <w:r>
              <w:rPr>
                <w:sz w:val="17"/>
              </w:rPr>
            </w:r>
            <w:r>
              <w:rPr>
                <w:rFonts w:ascii="Consolas" w:hAnsi="Consolas"/>
                <w:sz w:val="17"/>
              </w:rPr>
              <w:t>useContactsStore.getState().activeContacts()</w:t>
            </w:r>
            <w:r>
              <w:rPr>
                <w:sz w:val="17"/>
              </w:rPr>
              <w:t xml:space="preserve"> (línea 102) para decidir destinatarios</w:t>
            </w:r>
          </w:p>
        </w:tc>
      </w:tr>
      <w:tr>
        <w:tc>
          <w:tcPr>
            <w:tcW w:type="dxa" w:w="4873"/>
          </w:tcPr>
          <w:p>
            <w:pPr>
              <w:spacing w:after="20"/>
            </w:pPr>
            <w:r>
              <w:rPr>
                <w:sz w:val="17"/>
              </w:rPr>
            </w:r>
            <w:r>
              <w:rPr>
                <w:sz w:val="17"/>
              </w:rPr>
              <w:t>app/(tabs)/index.tsx</w:t>
            </w:r>
          </w:p>
        </w:tc>
        <w:tc>
          <w:tcPr>
            <w:tcW w:type="dxa" w:w="4873"/>
          </w:tcPr>
          <w:p>
            <w:pPr>
              <w:spacing w:after="20"/>
            </w:pPr>
            <w:r>
              <w:rPr>
                <w:sz w:val="17"/>
              </w:rPr>
            </w:r>
            <w:r>
              <w:rPr>
                <w:sz w:val="17"/>
              </w:rPr>
              <w:t>Store de contactos (línea 33)</w:t>
            </w:r>
          </w:p>
        </w:tc>
      </w:tr>
      <w:tr>
        <w:tc>
          <w:tcPr>
            <w:tcW w:type="dxa" w:w="4873"/>
          </w:tcPr>
          <w:p>
            <w:pPr>
              <w:spacing w:after="20"/>
            </w:pPr>
            <w:r>
              <w:rPr>
                <w:sz w:val="17"/>
              </w:rPr>
            </w:r>
            <w:r>
              <w:rPr>
                <w:sz w:val="17"/>
              </w:rPr>
              <w:t>app/test-alert.tsx</w:t>
            </w:r>
          </w:p>
        </w:tc>
        <w:tc>
          <w:tcPr>
            <w:tcW w:type="dxa" w:w="4873"/>
          </w:tcPr>
          <w:p>
            <w:pPr>
              <w:spacing w:after="20"/>
            </w:pPr>
            <w:r>
              <w:rPr>
                <w:sz w:val="17"/>
              </w:rPr>
            </w:r>
            <w:r>
              <w:rPr>
                <w:sz w:val="17"/>
              </w:rPr>
              <w:t>Store de contactos (línea 12)</w:t>
            </w:r>
          </w:p>
        </w:tc>
      </w:tr>
      <w:tr>
        <w:tc>
          <w:tcPr>
            <w:tcW w:type="dxa" w:w="4873"/>
          </w:tcPr>
          <w:p>
            <w:pPr>
              <w:spacing w:after="20"/>
            </w:pPr>
            <w:r>
              <w:rPr>
                <w:sz w:val="17"/>
              </w:rPr>
            </w:r>
            <w:r>
              <w:rPr>
                <w:sz w:val="17"/>
              </w:rPr>
              <w:t>app/contacts/[id].tsx</w:t>
            </w:r>
          </w:p>
        </w:tc>
        <w:tc>
          <w:tcPr>
            <w:tcW w:type="dxa" w:w="4873"/>
          </w:tcPr>
          <w:p>
            <w:pPr>
              <w:spacing w:after="20"/>
            </w:pPr>
            <w:r>
              <w:rPr>
                <w:sz w:val="17"/>
              </w:rPr>
            </w:r>
            <w:r>
              <w:rPr>
                <w:sz w:val="17"/>
              </w:rPr>
              <w:t>Store de contactos (línea 27)</w:t>
            </w:r>
          </w:p>
        </w:tc>
      </w:tr>
      <w:tr>
        <w:tc>
          <w:tcPr>
            <w:tcW w:type="dxa" w:w="4873"/>
          </w:tcPr>
          <w:p>
            <w:pPr>
              <w:spacing w:after="20"/>
            </w:pPr>
            <w:r>
              <w:rPr>
                <w:sz w:val="17"/>
              </w:rPr>
            </w:r>
            <w:r>
              <w:rPr>
                <w:sz w:val="17"/>
              </w:rPr>
              <w:t>src/services/__tests__/AlertService.test.ts</w:t>
            </w:r>
          </w:p>
        </w:tc>
        <w:tc>
          <w:tcPr>
            <w:tcW w:type="dxa" w:w="4873"/>
          </w:tcPr>
          <w:p>
            <w:pPr>
              <w:spacing w:after="20"/>
            </w:pPr>
            <w:r>
              <w:rPr>
                <w:sz w:val="17"/>
              </w:rPr>
            </w:r>
            <w:r>
              <w:rPr>
                <w:rFonts w:ascii="Consolas" w:hAnsi="Consolas"/>
                <w:sz w:val="17"/>
              </w:rPr>
              <w:t>setState</w:t>
            </w:r>
            <w:r>
              <w:rPr>
                <w:sz w:val="17"/>
              </w:rPr>
              <w:t xml:space="preserve"> para simular contactos (tests)</w:t>
            </w:r>
          </w:p>
        </w:tc>
      </w:tr>
    </w:tbl>
    <w:p>
      <w:pPr>
        <w:spacing w:after="0"/>
      </w:pPr>
    </w:p>
    <w:p>
      <w:pPr>
        <w:pStyle w:val="Heading2"/>
      </w:pPr>
      <w:r>
        <w:t>Variables globales y constantes</w:t>
      </w:r>
    </w:p>
    <w:p>
      <w:pPr>
        <w:spacing w:after="120"/>
      </w:pPr>
      <w:r>
        <w:t>No hay variables globales ni secretos: el estado vive en el store (ver estado inicial en línea 30-31) y la única lógica estática es la función de ordenación local.</w:t>
      </w:r>
    </w:p>
    <w:p>
      <w:pPr>
        <w:pStyle w:val="Heading2"/>
      </w:pPr>
      <w:r>
        <w:t>Estructura (funciones / clases / tipos)</w:t>
      </w:r>
    </w:p>
    <w:p>
      <w:pPr>
        <w:pStyle w:val="ListBullet"/>
        <w:ind w:left="425"/>
      </w:pPr>
      <w:r>
        <w:rPr>
          <w:rFonts w:ascii="Consolas" w:hAnsi="Consolas"/>
          <w:sz w:val="16"/>
        </w:rPr>
        <w:t>sortContacts(contacts: Contact[]): Contact[]</w:t>
      </w:r>
      <w:r>
        <w:t xml:space="preserve"> — función privada (líneas 4-16).</w:t>
      </w:r>
    </w:p>
    <w:p>
      <w:pPr>
        <w:pStyle w:val="ListBullet"/>
        <w:ind w:left="425"/>
      </w:pPr>
      <w:r>
        <w:rPr>
          <w:rFonts w:ascii="Consolas" w:hAnsi="Consolas"/>
          <w:sz w:val="16"/>
        </w:rPr>
        <w:t>interface ContactsState</w:t>
      </w:r>
      <w:r>
        <w:t xml:space="preserve"> (líneas 18-27).</w:t>
      </w:r>
    </w:p>
    <w:p>
      <w:pPr>
        <w:pStyle w:val="ListBullet"/>
        <w:ind w:left="425"/>
      </w:pPr>
      <w:r>
        <w:rPr>
          <w:rFonts w:ascii="Consolas" w:hAnsi="Consolas"/>
          <w:sz w:val="16"/>
        </w:rPr>
        <w:t>useContactsStore</w:t>
      </w:r>
      <w:r>
        <w:t xml:space="preserve"> — store creado con </w:t>
      </w:r>
      <w:r>
        <w:rPr>
          <w:rFonts w:ascii="Consolas" w:hAnsi="Consolas"/>
          <w:sz w:val="16"/>
        </w:rPr>
        <w:t>create&lt;ContactsState&gt;()(set, get)</w:t>
      </w:r>
      <w:r>
        <w:t xml:space="preserve"> (líneas</w:t>
      </w:r>
    </w:p>
    <w:p>
      <w:pPr>
        <w:spacing w:after="120"/>
      </w:pPr>
      <w:r>
        <w:t xml:space="preserve">  29-55).</w:t>
      </w:r>
    </w:p>
    <w:p>
      <w:pPr>
        <w:pStyle w:val="Heading2"/>
      </w:pPr>
      <w:r>
        <w:t>Análisis línea por línea</w:t>
      </w:r>
    </w:p>
    <w:p>
      <w:pPr>
        <w:spacing w:after="120"/>
      </w:pPr>
      <w:r>
        <w:rPr>
          <w:b/>
        </w:rPr>
        <w:t>Bloque líneas 1-27 (imports, ordenación e interfaz):</w:t>
      </w:r>
    </w:p>
    <w:p>
      <w:pPr>
        <w:spacing w:before="80" w:after="120" w:line="240" w:lineRule="auto"/>
        <w:shd w:val="clear" w:color="auto" w:fill="F5F5F5"/>
      </w:pPr>
      <w:r>
        <w:rPr>
          <w:rFonts w:ascii="Consolas" w:hAnsi="Consolas"/>
          <w:sz w:val="16"/>
        </w:rPr>
        <w:t>import { create } from 'zustand';</w:t>
      </w:r>
      <w:r>
        <w:br/>
      </w:r>
      <w:r>
        <w:rPr>
          <w:rFonts w:ascii="Consolas" w:hAnsi="Consolas"/>
          <w:sz w:val="16"/>
        </w:rPr>
        <w:t>import { Contact } from '../types/Contact';</w:t>
      </w:r>
      <w:r>
        <w:br/>
      </w:r>
      <w:r>
        <w:rPr>
          <w:rFonts w:ascii="Consolas" w:hAnsi="Consolas"/>
          <w:sz w:val="16"/>
        </w:rPr>
        <w:t xml:space="preserve"> </w:t>
      </w:r>
      <w:r>
        <w:br/>
      </w:r>
      <w:r>
        <w:rPr>
          <w:rFonts w:ascii="Consolas" w:hAnsi="Consolas"/>
          <w:sz w:val="16"/>
        </w:rPr>
        <w:t>function sortContacts(contacts: Contact[]): Contact[] {</w:t>
      </w:r>
      <w:r>
        <w:br/>
      </w:r>
      <w:r>
        <w:rPr>
          <w:rFonts w:ascii="Consolas" w:hAnsi="Consolas"/>
          <w:sz w:val="16"/>
        </w:rPr>
        <w:t xml:space="preserve">  return [...contacts].sort((left, right) =&gt; {</w:t>
      </w:r>
      <w:r>
        <w:br/>
      </w:r>
      <w:r>
        <w:rPr>
          <w:rFonts w:ascii="Consolas" w:hAnsi="Consolas"/>
          <w:sz w:val="16"/>
        </w:rPr>
        <w:t xml:space="preserve">    if (left.active !== right.active) {</w:t>
      </w:r>
      <w:r>
        <w:br/>
      </w:r>
      <w:r>
        <w:rPr>
          <w:rFonts w:ascii="Consolas" w:hAnsi="Consolas"/>
          <w:sz w:val="16"/>
        </w:rPr>
        <w:t xml:space="preserve">      return left.active ? -1 :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(left.priority !== right.priority) {</w:t>
      </w:r>
      <w:r>
        <w:br/>
      </w:r>
      <w:r>
        <w:rPr>
          <w:rFonts w:ascii="Consolas" w:hAnsi="Consolas"/>
          <w:sz w:val="16"/>
        </w:rPr>
        <w:t xml:space="preserve">      return left.priority - right.priority;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left.addedAt - right.addedAt;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interface ContactsState {</w:t>
      </w:r>
      <w:r>
        <w:br/>
      </w:r>
      <w:r>
        <w:rPr>
          <w:rFonts w:ascii="Consolas" w:hAnsi="Consolas"/>
          <w:sz w:val="16"/>
        </w:rPr>
        <w:t xml:space="preserve">  contacts: Contact[];</w:t>
      </w:r>
      <w:r>
        <w:br/>
      </w:r>
      <w:r>
        <w:rPr>
          <w:rFonts w:ascii="Consolas" w:hAnsi="Consolas"/>
          <w:sz w:val="16"/>
        </w:rPr>
        <w:t xml:space="preserve">  loading: boolean;</w:t>
      </w:r>
      <w:r>
        <w:br/>
      </w:r>
      <w:r>
        <w:rPr>
          <w:rFonts w:ascii="Consolas" w:hAnsi="Consolas"/>
          <w:sz w:val="16"/>
        </w:rPr>
        <w:t xml:space="preserve">  setContacts: (contacts: Contact[]) =&gt; void;</w:t>
      </w:r>
      <w:r>
        <w:br/>
      </w:r>
      <w:r>
        <w:rPr>
          <w:rFonts w:ascii="Consolas" w:hAnsi="Consolas"/>
          <w:sz w:val="16"/>
        </w:rPr>
        <w:t xml:space="preserve">  addContact: (contact: Contact) =&gt; void;</w:t>
      </w:r>
      <w:r>
        <w:br/>
      </w:r>
      <w:r>
        <w:rPr>
          <w:rFonts w:ascii="Consolas" w:hAnsi="Consolas"/>
          <w:sz w:val="16"/>
        </w:rPr>
        <w:t xml:space="preserve">  updateContact: (id: string, data: Partial&lt;Contact&gt;) =&gt; void;</w:t>
      </w:r>
      <w:r>
        <w:br/>
      </w:r>
      <w:r>
        <w:rPr>
          <w:rFonts w:ascii="Consolas" w:hAnsi="Consolas"/>
          <w:sz w:val="16"/>
        </w:rPr>
        <w:t xml:space="preserve">  removeContact: (id: string) =&gt; void;</w:t>
      </w:r>
      <w:r>
        <w:br/>
      </w:r>
      <w:r>
        <w:rPr>
          <w:rFonts w:ascii="Consolas" w:hAnsi="Consolas"/>
          <w:sz w:val="16"/>
        </w:rPr>
        <w:t xml:space="preserve">  setLoading: (loading: boolean) =&gt; void;</w:t>
      </w:r>
      <w:r>
        <w:br/>
      </w:r>
      <w:r>
        <w:rPr>
          <w:rFonts w:ascii="Consolas" w:hAnsi="Consolas"/>
          <w:sz w:val="16"/>
        </w:rPr>
        <w:t xml:space="preserve">  activeContacts: () =&gt; Contact[];</w:t>
      </w:r>
      <w:r>
        <w:br/>
      </w:r>
      <w:r>
        <w:rPr>
          <w:rFonts w:ascii="Consolas" w:hAnsi="Consolas"/>
          <w:sz w:val="16"/>
        </w:rPr>
        <w:t>}</w:t>
      </w:r>
    </w:p>
    <w:p>
      <w:pPr>
        <w:spacing w:after="120"/>
      </w:pPr>
      <w:r>
        <w:rPr>
          <w:b/>
        </w:rPr>
        <w:t>Explicación de las líneas 1-27:</w:t>
      </w:r>
    </w:p>
    <w:p>
      <w:pPr>
        <w:pStyle w:val="ListBullet"/>
        <w:ind w:left="425"/>
      </w:pPr>
      <w:r>
        <w:rPr>
          <w:b/>
        </w:rPr>
        <w:t>Líneas 1-2</w:t>
      </w:r>
      <w:r>
        <w:t xml:space="preserve">: imports de Zustand y del tipo </w:t>
      </w:r>
      <w:r>
        <w:rPr>
          <w:rFonts w:ascii="Consolas" w:hAnsi="Consolas"/>
          <w:sz w:val="16"/>
        </w:rPr>
        <w:t>Contact</w:t>
      </w:r>
      <w:r>
        <w:t>.</w:t>
      </w:r>
    </w:p>
    <w:p>
      <w:pPr>
        <w:pStyle w:val="ListBullet"/>
        <w:ind w:left="425"/>
      </w:pPr>
      <w:r>
        <w:rPr>
          <w:b/>
        </w:rPr>
        <w:t>Líneas 4-16</w:t>
      </w:r>
      <w:r>
        <w:t xml:space="preserve">: </w:t>
      </w:r>
      <w:r>
        <w:rPr>
          <w:rFonts w:ascii="Consolas" w:hAnsi="Consolas"/>
          <w:sz w:val="16"/>
        </w:rPr>
        <w:t>sortContacts</w:t>
      </w:r>
      <w:r>
        <w:t>:</w:t>
      </w:r>
    </w:p>
    <w:p>
      <w:pPr>
        <w:pStyle w:val="ListBullet"/>
        <w:ind w:left="709"/>
      </w:pPr>
      <w:r>
        <w:rPr>
          <w:b/>
        </w:rPr>
        <w:t>Línea 5</w:t>
      </w:r>
      <w:r>
        <w:t>: clona el array (</w:t>
      </w:r>
      <w:r>
        <w:rPr>
          <w:rFonts w:ascii="Consolas" w:hAnsi="Consolas"/>
          <w:sz w:val="16"/>
        </w:rPr>
        <w:t>[...contacts]</w:t>
      </w:r>
      <w:r>
        <w:t>) para no mutar el estado original</w:t>
      </w:r>
    </w:p>
    <w:p>
      <w:pPr>
        <w:spacing w:after="120"/>
      </w:pPr>
      <w:r>
        <w:t xml:space="preserve">    (inmutabilidad con </w:t>
      </w:r>
      <w:r>
        <w:rPr>
          <w:rFonts w:ascii="Consolas" w:hAnsi="Consolas"/>
          <w:sz w:val="16"/>
        </w:rPr>
        <w:t>sort</w:t>
      </w:r>
      <w:r>
        <w:t xml:space="preserve"> in-place evitada).</w:t>
      </w:r>
    </w:p>
    <w:p>
      <w:pPr>
        <w:pStyle w:val="ListBullet"/>
        <w:ind w:left="709"/>
      </w:pPr>
      <w:r>
        <w:rPr>
          <w:b/>
        </w:rPr>
        <w:t>Líneas 6-8</w:t>
      </w:r>
      <w:r>
        <w:t>: los contactos activos van primero (</w:t>
      </w:r>
      <w:r>
        <w:rPr>
          <w:rFonts w:ascii="Consolas" w:hAnsi="Consolas"/>
          <w:sz w:val="16"/>
        </w:rPr>
        <w:t>active === true</w:t>
      </w:r>
      <w:r>
        <w:t xml:space="preserve"> -&gt; -1).</w:t>
      </w:r>
    </w:p>
    <w:p>
      <w:pPr>
        <w:pStyle w:val="ListBullet"/>
        <w:ind w:left="709"/>
      </w:pPr>
      <w:r>
        <w:rPr>
          <w:b/>
        </w:rPr>
        <w:t>Líneas 10-12</w:t>
      </w:r>
      <w:r>
        <w:t xml:space="preserve">: dentro del mismo estado activo, ordena por </w:t>
      </w:r>
      <w:r>
        <w:rPr>
          <w:rFonts w:ascii="Consolas" w:hAnsi="Consolas"/>
          <w:sz w:val="16"/>
        </w:rPr>
        <w:t>priority</w:t>
      </w:r>
    </w:p>
    <w:p>
      <w:pPr>
        <w:spacing w:after="120"/>
      </w:pPr>
      <w:r>
        <w:t xml:space="preserve">    (numérico, ascendente: prioridad menor = más importante, a menos que el     significado sea al revés; ver observación).</w:t>
      </w:r>
    </w:p>
    <w:p>
      <w:pPr>
        <w:pStyle w:val="ListBullet"/>
        <w:ind w:left="709"/>
      </w:pPr>
      <w:r>
        <w:rPr>
          <w:b/>
        </w:rPr>
        <w:t>Línea 14</w:t>
      </w:r>
      <w:r>
        <w:t xml:space="preserve">: desempate por </w:t>
      </w:r>
      <w:r>
        <w:rPr>
          <w:rFonts w:ascii="Consolas" w:hAnsi="Consolas"/>
          <w:sz w:val="16"/>
        </w:rPr>
        <w:t>addedAt</w:t>
      </w:r>
      <w:r>
        <w:t xml:space="preserve"> (timestamp) ascendente: los más antiguos</w:t>
      </w:r>
    </w:p>
    <w:p>
      <w:pPr>
        <w:spacing w:after="120"/>
      </w:pPr>
      <w:r>
        <w:t xml:space="preserve">    primero.</w:t>
      </w:r>
    </w:p>
    <w:p>
      <w:pPr>
        <w:pStyle w:val="ListBullet"/>
        <w:ind w:left="425"/>
      </w:pPr>
      <w:r>
        <w:rPr>
          <w:b/>
        </w:rPr>
        <w:t>Líneas 18-27</w:t>
      </w:r>
      <w:r>
        <w:t>: interfaz del estado: datos (</w:t>
      </w:r>
      <w:r>
        <w:rPr>
          <w:rFonts w:ascii="Consolas" w:hAnsi="Consolas"/>
          <w:sz w:val="16"/>
        </w:rPr>
        <w:t>contacts</w:t>
      </w:r>
      <w:r>
        <w:t xml:space="preserve">, </w:t>
      </w:r>
      <w:r>
        <w:rPr>
          <w:rFonts w:ascii="Consolas" w:hAnsi="Consolas"/>
          <w:sz w:val="16"/>
        </w:rPr>
        <w:t>loading</w:t>
      </w:r>
      <w:r>
        <w:t>), acciones de</w:t>
      </w:r>
    </w:p>
    <w:p>
      <w:pPr>
        <w:spacing w:after="120"/>
      </w:pPr>
      <w:r>
        <w:t xml:space="preserve">  mutación y el método derivado </w:t>
      </w:r>
      <w:r>
        <w:rPr>
          <w:rFonts w:ascii="Consolas" w:hAnsi="Consolas"/>
          <w:sz w:val="16"/>
        </w:rPr>
        <w:t>activeContacts()</w:t>
      </w:r>
      <w:r>
        <w:t xml:space="preserve">. </w:t>
      </w:r>
      <w:r>
        <w:rPr>
          <w:rFonts w:ascii="Consolas" w:hAnsi="Consolas"/>
          <w:sz w:val="16"/>
        </w:rPr>
        <w:t>updateContact</w:t>
      </w:r>
      <w:r>
        <w:t xml:space="preserve"> acepta una   actualización parcial </w:t>
      </w:r>
      <w:r>
        <w:rPr>
          <w:rFonts w:ascii="Consolas" w:hAnsi="Consolas"/>
          <w:sz w:val="16"/>
        </w:rPr>
        <w:t>Partial&lt;Contact&gt;</w:t>
      </w:r>
      <w:r>
        <w:t>.</w:t>
      </w:r>
    </w:p>
    <w:p>
      <w:pPr>
        <w:spacing w:after="120"/>
      </w:pPr>
      <w:r>
        <w:rPr>
          <w:b/>
          <w:color w:val="6A2D9E"/>
        </w:rPr>
        <w:t xml:space="preserve">[OBSERVACIÓN TÉCNICA] El orden por </w:t>
      </w:r>
      <w:r>
        <w:rPr>
          <w:rFonts w:ascii="Consolas" w:hAnsi="Consolas"/>
          <w:b/>
          <w:color w:val="6A2D9E"/>
          <w:sz w:val="16"/>
        </w:rPr>
        <w:t>priority</w:t>
      </w:r>
      <w:r>
        <w:rPr>
          <w:b/>
          <w:color w:val="6A2D9E"/>
        </w:rPr>
        <w:t xml:space="preserve"> es ascendente (menor número primero). El significado del campo depende del tipo </w:t>
      </w:r>
      <w:r>
        <w:rPr>
          <w:rFonts w:ascii="Consolas" w:hAnsi="Consolas"/>
          <w:b/>
          <w:color w:val="6A2D9E"/>
          <w:sz w:val="16"/>
        </w:rPr>
        <w:t>Contact</w:t>
      </w:r>
      <w:r>
        <w:rPr>
          <w:b/>
          <w:color w:val="6A2D9E"/>
        </w:rPr>
        <w:t xml:space="preserve"> (no leído en este módulo): si en </w:t>
      </w:r>
      <w:r>
        <w:rPr>
          <w:rFonts w:ascii="Consolas" w:hAnsi="Consolas"/>
          <w:b/>
          <w:color w:val="6A2D9E"/>
          <w:sz w:val="16"/>
        </w:rPr>
        <w:t>types/Contact</w:t>
      </w:r>
      <w:r>
        <w:rPr>
          <w:b/>
          <w:color w:val="6A2D9E"/>
        </w:rPr>
        <w:t xml:space="preserve"> el valor de prioridad representa "1 = contacto principal", el orden es correcto; de lo contrario se invierte. Se recomienda confirmar la semántica del campo.</w:t>
      </w:r>
    </w:p>
    <w:p>
      <w:pPr>
        <w:spacing w:after="120"/>
      </w:pPr>
      <w:r>
        <w:rPr>
          <w:b/>
        </w:rPr>
        <w:t>Bloque líneas 29-55 (implementación del store):</w:t>
      </w:r>
    </w:p>
    <w:p>
      <w:pPr>
        <w:spacing w:before="80" w:after="120" w:line="240" w:lineRule="auto"/>
        <w:shd w:val="clear" w:color="auto" w:fill="F5F5F5"/>
      </w:pPr>
      <w:r>
        <w:rPr>
          <w:rFonts w:ascii="Consolas" w:hAnsi="Consolas"/>
          <w:sz w:val="16"/>
        </w:rPr>
        <w:t>export const useContactsStore = create&lt;ContactsState&gt;((set, get) =&gt; ({</w:t>
      </w:r>
      <w:r>
        <w:br/>
      </w:r>
      <w:r>
        <w:rPr>
          <w:rFonts w:ascii="Consolas" w:hAnsi="Consolas"/>
          <w:sz w:val="16"/>
        </w:rPr>
        <w:t xml:space="preserve">  contacts: [],</w:t>
      </w:r>
      <w:r>
        <w:br/>
      </w:r>
      <w:r>
        <w:rPr>
          <w:rFonts w:ascii="Consolas" w:hAnsi="Consolas"/>
          <w:sz w:val="16"/>
        </w:rPr>
        <w:t xml:space="preserve">  loading: false,</w:t>
      </w:r>
      <w:r>
        <w:br/>
      </w:r>
      <w:r>
        <w:rPr>
          <w:rFonts w:ascii="Consolas" w:hAnsi="Consolas"/>
          <w:sz w:val="16"/>
        </w:rPr>
        <w:t xml:space="preserve"> </w:t>
      </w:r>
      <w:r>
        <w:br/>
      </w:r>
      <w:r>
        <w:rPr>
          <w:rFonts w:ascii="Consolas" w:hAnsi="Consolas"/>
          <w:sz w:val="16"/>
        </w:rPr>
        <w:t xml:space="preserve">  setContacts: (contacts) =&gt; set({ contacts: sortContacts(contacts) }),</w:t>
      </w:r>
      <w:r>
        <w:br/>
      </w:r>
      <w:r>
        <w:rPr>
          <w:rFonts w:ascii="Consolas" w:hAnsi="Consolas"/>
          <w:sz w:val="16"/>
        </w:rPr>
        <w:t xml:space="preserve"> </w:t>
      </w:r>
      <w:r>
        <w:br/>
      </w:r>
      <w:r>
        <w:rPr>
          <w:rFonts w:ascii="Consolas" w:hAnsi="Consolas"/>
          <w:sz w:val="16"/>
        </w:rPr>
        <w:t xml:space="preserve">  addContact: (contact) =&gt;</w:t>
      </w:r>
      <w:r>
        <w:br/>
      </w:r>
      <w:r>
        <w:rPr>
          <w:rFonts w:ascii="Consolas" w:hAnsi="Consolas"/>
          <w:sz w:val="16"/>
        </w:rPr>
        <w:t xml:space="preserve">    set((state) =&gt; ({ contacts: sortContacts([...state.contacts, contact]) })),</w:t>
      </w:r>
      <w:r>
        <w:br/>
      </w:r>
      <w:r>
        <w:rPr>
          <w:rFonts w:ascii="Consolas" w:hAnsi="Consolas"/>
          <w:sz w:val="16"/>
        </w:rPr>
        <w:t xml:space="preserve"> </w:t>
      </w:r>
      <w:r>
        <w:br/>
      </w:r>
      <w:r>
        <w:rPr>
          <w:rFonts w:ascii="Consolas" w:hAnsi="Consolas"/>
          <w:sz w:val="16"/>
        </w:rPr>
        <w:t xml:space="preserve">  updateContact: (id, data) =&gt;</w:t>
      </w:r>
      <w:r>
        <w:br/>
      </w:r>
      <w:r>
        <w:rPr>
          <w:rFonts w:ascii="Consolas" w:hAnsi="Consolas"/>
          <w:sz w:val="16"/>
        </w:rPr>
        <w:t xml:space="preserve">    set((state) =&gt; ({</w:t>
      </w:r>
      <w:r>
        <w:br/>
      </w:r>
      <w:r>
        <w:rPr>
          <w:rFonts w:ascii="Consolas" w:hAnsi="Consolas"/>
          <w:sz w:val="16"/>
        </w:rPr>
        <w:t xml:space="preserve">      contacts: sortContacts(</w:t>
      </w:r>
      <w:r>
        <w:br/>
      </w:r>
      <w:r>
        <w:rPr>
          <w:rFonts w:ascii="Consolas" w:hAnsi="Consolas"/>
          <w:sz w:val="16"/>
        </w:rPr>
        <w:t xml:space="preserve">        state.contacts.map((c) =&gt;</w:t>
      </w:r>
      <w:r>
        <w:br/>
      </w:r>
      <w:r>
        <w:rPr>
          <w:rFonts w:ascii="Consolas" w:hAnsi="Consolas"/>
          <w:sz w:val="16"/>
        </w:rPr>
        <w:t xml:space="preserve">          c.id === id ? { ...c, ...data } : 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removeContact: (id) =&gt;</w:t>
      </w:r>
      <w:r>
        <w:br/>
      </w:r>
      <w:r>
        <w:rPr>
          <w:rFonts w:ascii="Consolas" w:hAnsi="Consolas"/>
          <w:sz w:val="16"/>
        </w:rPr>
        <w:t xml:space="preserve">    set((state) =&gt; ({</w:t>
      </w:r>
      <w:r>
        <w:br/>
      </w:r>
      <w:r>
        <w:rPr>
          <w:rFonts w:ascii="Consolas" w:hAnsi="Consolas"/>
          <w:sz w:val="16"/>
        </w:rPr>
        <w:t xml:space="preserve">      contacts: state.contacts.filter((c) =&gt; c.id !== 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setLoading: (loading) =&gt; set({ loading }),</w:t>
      </w:r>
      <w:r>
        <w:br/>
      </w:r>
      <w:r>
        <w:rPr>
          <w:rFonts w:ascii="Consolas" w:hAnsi="Consolas"/>
          <w:sz w:val="16"/>
        </w:rPr>
        <w:t xml:space="preserve"> </w:t>
      </w:r>
      <w:r>
        <w:br/>
      </w:r>
      <w:r>
        <w:rPr>
          <w:rFonts w:ascii="Consolas" w:hAnsi="Consolas"/>
          <w:sz w:val="16"/>
        </w:rPr>
        <w:t xml:space="preserve">  activeContacts: () =&gt; sortContacts(get().contacts).filter((c) =&gt; c.active),</w:t>
      </w:r>
      <w:r>
        <w:br/>
      </w:r>
      <w:r>
        <w:rPr>
          <w:rFonts w:ascii="Consolas" w:hAnsi="Consolas"/>
          <w:sz w:val="16"/>
        </w:rPr>
        <w:t>}));</w:t>
      </w:r>
    </w:p>
    <w:p>
      <w:pPr>
        <w:spacing w:after="120"/>
      </w:pPr>
      <w:r>
        <w:rPr>
          <w:b/>
        </w:rPr>
        <w:t>Explicación de las líneas 29-55:</w:t>
      </w:r>
    </w:p>
    <w:p>
      <w:pPr>
        <w:pStyle w:val="ListBullet"/>
        <w:ind w:left="425"/>
      </w:pPr>
      <w:r>
        <w:rPr>
          <w:b/>
        </w:rPr>
        <w:t>Línea 29</w:t>
      </w:r>
      <w:r>
        <w:t xml:space="preserve">: crea el store tipado con </w:t>
      </w:r>
      <w:r>
        <w:rPr>
          <w:rFonts w:ascii="Consolas" w:hAnsi="Consolas"/>
          <w:sz w:val="16"/>
        </w:rPr>
        <w:t>set</w:t>
      </w:r>
      <w:r>
        <w:t xml:space="preserve"> y </w:t>
      </w:r>
      <w:r>
        <w:rPr>
          <w:rFonts w:ascii="Consolas" w:hAnsi="Consolas"/>
          <w:sz w:val="16"/>
        </w:rPr>
        <w:t>get</w:t>
      </w:r>
      <w:r>
        <w:t>.</w:t>
      </w:r>
    </w:p>
    <w:p>
      <w:pPr>
        <w:pStyle w:val="ListBullet"/>
        <w:ind w:left="425"/>
      </w:pPr>
      <w:r>
        <w:rPr>
          <w:b/>
        </w:rPr>
        <w:t>Líneas 30-31</w:t>
      </w:r>
      <w:r>
        <w:t>: estado inicial: lista vacía y loading false.</w:t>
      </w:r>
    </w:p>
    <w:p>
      <w:pPr>
        <w:pStyle w:val="ListBullet"/>
        <w:ind w:left="425"/>
      </w:pPr>
      <w:r>
        <w:rPr>
          <w:b/>
        </w:rPr>
        <w:t>Línea 33</w:t>
      </w:r>
      <w:r>
        <w:t xml:space="preserve">: </w:t>
      </w:r>
      <w:r>
        <w:rPr>
          <w:rFonts w:ascii="Consolas" w:hAnsi="Consolas"/>
          <w:sz w:val="16"/>
        </w:rPr>
        <w:t>setContacts</w:t>
      </w:r>
      <w:r>
        <w:t xml:space="preserve"> sustituye la lista completa reordenada (usado por la</w:t>
      </w:r>
    </w:p>
    <w:p>
      <w:pPr>
        <w:spacing w:after="120"/>
      </w:pPr>
      <w:r>
        <w:t xml:space="preserve">  suscripción en tiempo real).</w:t>
      </w:r>
    </w:p>
    <w:p>
      <w:pPr>
        <w:pStyle w:val="ListBullet"/>
        <w:ind w:left="425"/>
      </w:pPr>
      <w:r>
        <w:rPr>
          <w:b/>
        </w:rPr>
        <w:t>Líneas 35-36</w:t>
      </w:r>
      <w:r>
        <w:t xml:space="preserve">: </w:t>
      </w:r>
      <w:r>
        <w:rPr>
          <w:rFonts w:ascii="Consolas" w:hAnsi="Consolas"/>
          <w:sz w:val="16"/>
        </w:rPr>
        <w:t>addContact</w:t>
      </w:r>
      <w:r>
        <w:t xml:space="preserve"> concatena y reordena.</w:t>
      </w:r>
    </w:p>
    <w:p>
      <w:pPr>
        <w:pStyle w:val="ListBullet"/>
        <w:ind w:left="425"/>
      </w:pPr>
      <w:r>
        <w:rPr>
          <w:b/>
        </w:rPr>
        <w:t>Líneas 38-45</w:t>
      </w:r>
      <w:r>
        <w:t xml:space="preserve">: </w:t>
      </w:r>
      <w:r>
        <w:rPr>
          <w:rFonts w:ascii="Consolas" w:hAnsi="Consolas"/>
          <w:sz w:val="16"/>
        </w:rPr>
        <w:t>updateContact</w:t>
      </w:r>
      <w:r>
        <w:t xml:space="preserve"> mapea (merge parcial </w:t>
      </w:r>
      <w:r>
        <w:rPr>
          <w:rFonts w:ascii="Consolas" w:hAnsi="Consolas"/>
          <w:sz w:val="16"/>
        </w:rPr>
        <w:t>{...c, ...data}</w:t>
      </w:r>
      <w:r>
        <w:t xml:space="preserve"> sobre el</w:t>
      </w:r>
    </w:p>
    <w:p>
      <w:pPr>
        <w:spacing w:after="120"/>
      </w:pPr>
      <w:r>
        <w:t xml:space="preserve">  contacto cuyo id coincide) y reordena.</w:t>
      </w:r>
    </w:p>
    <w:p>
      <w:pPr>
        <w:pStyle w:val="ListBullet"/>
        <w:ind w:left="425"/>
      </w:pPr>
      <w:r>
        <w:rPr>
          <w:b/>
        </w:rPr>
        <w:t>Líneas 47-50</w:t>
      </w:r>
      <w:r>
        <w:t xml:space="preserve">: </w:t>
      </w:r>
      <w:r>
        <w:rPr>
          <w:rFonts w:ascii="Consolas" w:hAnsi="Consolas"/>
          <w:sz w:val="16"/>
        </w:rPr>
        <w:t>removeContact</w:t>
      </w:r>
      <w:r>
        <w:t xml:space="preserve"> filtra por id (no reordena: innecesario al</w:t>
      </w:r>
    </w:p>
    <w:p>
      <w:pPr>
        <w:spacing w:after="120"/>
      </w:pPr>
      <w:r>
        <w:t xml:space="preserve">  eliminar).</w:t>
      </w:r>
    </w:p>
    <w:p>
      <w:pPr>
        <w:pStyle w:val="ListBullet"/>
        <w:ind w:left="425"/>
      </w:pPr>
      <w:r>
        <w:rPr>
          <w:b/>
        </w:rPr>
        <w:t>Línea 52</w:t>
      </w:r>
      <w:r>
        <w:t xml:space="preserve">: </w:t>
      </w:r>
      <w:r>
        <w:rPr>
          <w:rFonts w:ascii="Consolas" w:hAnsi="Consolas"/>
          <w:sz w:val="16"/>
        </w:rPr>
        <w:t>setLoading</w:t>
      </w:r>
      <w:r>
        <w:t>.</w:t>
      </w:r>
    </w:p>
    <w:p>
      <w:pPr>
        <w:pStyle w:val="ListBullet"/>
        <w:ind w:left="425"/>
      </w:pPr>
      <w:r>
        <w:rPr>
          <w:b/>
        </w:rPr>
        <w:t>Línea 54</w:t>
      </w:r>
      <w:r>
        <w:t xml:space="preserve">: </w:t>
      </w:r>
      <w:r>
        <w:rPr>
          <w:rFonts w:ascii="Consolas" w:hAnsi="Consolas"/>
          <w:sz w:val="16"/>
        </w:rPr>
        <w:t>activeContacts</w:t>
      </w:r>
      <w:r>
        <w:t xml:space="preserve"> reordena y filtra solo activos; es un método que</w:t>
      </w:r>
    </w:p>
    <w:p>
      <w:pPr>
        <w:spacing w:after="120"/>
      </w:pPr>
      <w:r>
        <w:t xml:space="preserve">  lee con </w:t>
      </w:r>
      <w:r>
        <w:rPr>
          <w:rFonts w:ascii="Consolas" w:hAnsi="Consolas"/>
          <w:sz w:val="16"/>
        </w:rPr>
        <w:t>get()</w:t>
      </w:r>
      <w:r>
        <w:t xml:space="preserve"> (fuera de la suscripción React), usado por </w:t>
      </w:r>
      <w:r>
        <w:rPr>
          <w:rFonts w:ascii="Consolas" w:hAnsi="Consolas"/>
          <w:sz w:val="16"/>
        </w:rPr>
        <w:t>AlertService</w:t>
      </w:r>
      <w:r>
        <w:t xml:space="preserve"> para   seleccionar destinatarios de la alerta sin depender del ciclo de render.</w:t>
      </w:r>
    </w:p>
    <w:p>
      <w:pPr>
        <w:pStyle w:val="Heading2"/>
      </w:pPr>
      <w:r>
        <w:t>Fichas de funciones y métodos</w:t>
      </w:r>
    </w:p>
    <w:p>
      <w:pPr>
        <w:pStyle w:val="Heading3"/>
      </w:pPr>
      <w:r>
        <w:t>sortContacts (líneas 4-16)</w:t>
      </w:r>
    </w:p>
    <w:p>
      <w:pPr>
        <w:pStyle w:val="ListBullet"/>
        <w:ind w:left="425"/>
      </w:pPr>
      <w:r>
        <w:t xml:space="preserve">Firma: </w:t>
      </w:r>
      <w:r>
        <w:rPr>
          <w:rFonts w:ascii="Consolas" w:hAnsi="Consolas"/>
          <w:sz w:val="16"/>
        </w:rPr>
        <w:t>function sortContacts(contacts: Contact[]): Contact[]</w:t>
      </w:r>
    </w:p>
    <w:p>
      <w:pPr>
        <w:pStyle w:val="ListBullet"/>
        <w:ind w:left="425"/>
      </w:pPr>
      <w:r>
        <w:t>Propósito: orden canónico (activos -&gt; prioridad -&gt; addedAt).</w:t>
      </w:r>
    </w:p>
    <w:p>
      <w:pPr>
        <w:pStyle w:val="ListBullet"/>
        <w:ind w:left="425"/>
      </w:pPr>
      <w:r>
        <w:t>Parámetros: array de contactos. Retorno: nuevo array ordenado (no muta la entrada).</w:t>
      </w:r>
    </w:p>
    <w:p>
      <w:pPr>
        <w:pStyle w:val="ListBullet"/>
        <w:ind w:left="425"/>
      </w:pPr>
      <w:r>
        <w:t>Dependencias: ninguna. Excepciones: ninguna.</w:t>
      </w:r>
    </w:p>
    <w:p>
      <w:pPr>
        <w:pStyle w:val="ListBullet"/>
        <w:ind w:left="425"/>
      </w:pPr>
      <w:r>
        <w:t xml:space="preserve">Efectos: ninguno (función pura). Riesgo: depende de la semántica de </w:t>
      </w:r>
      <w:r>
        <w:rPr>
          <w:rFonts w:ascii="Consolas" w:hAnsi="Consolas"/>
          <w:sz w:val="16"/>
        </w:rPr>
        <w:t>priority</w:t>
      </w:r>
      <w:r>
        <w:t>.</w:t>
      </w:r>
    </w:p>
    <w:p>
      <w:pPr>
        <w:pStyle w:val="Heading3"/>
      </w:pPr>
      <w:r>
        <w:t>Acciones del store (setContacts/addContact/updateContact/removeContact/setLoading)</w:t>
      </w:r>
    </w:p>
    <w:p>
      <w:pPr>
        <w:pStyle w:val="ListBullet"/>
        <w:ind w:left="425"/>
      </w:pPr>
      <w:r>
        <w:t>Propósito: mutaciones atómicas con orden canónico garantizado.</w:t>
      </w:r>
    </w:p>
    <w:p>
      <w:pPr>
        <w:pStyle w:val="ListBullet"/>
        <w:ind w:left="425"/>
      </w:pPr>
      <w:r>
        <w:t xml:space="preserve">Patrón: </w:t>
      </w:r>
      <w:r>
        <w:rPr>
          <w:rFonts w:ascii="Consolas" w:hAnsi="Consolas"/>
          <w:sz w:val="16"/>
        </w:rPr>
        <w:t>set</w:t>
      </w:r>
      <w:r>
        <w:t xml:space="preserve"> con updater funcional para add/update (evita carreras por estado</w:t>
      </w:r>
    </w:p>
    <w:p>
      <w:pPr>
        <w:spacing w:after="120"/>
      </w:pPr>
      <w:r>
        <w:t xml:space="preserve">  obsoleto).</w:t>
      </w:r>
    </w:p>
    <w:p>
      <w:pPr>
        <w:pStyle w:val="ListBullet"/>
        <w:ind w:left="425"/>
      </w:pPr>
      <w:r>
        <w:t>Riesgo: bajo; todas preservan inmutabilidad.</w:t>
      </w:r>
    </w:p>
    <w:p>
      <w:pPr>
        <w:pStyle w:val="Heading3"/>
      </w:pPr>
      <w:r>
        <w:t>activeContacts (línea 54)</w:t>
      </w:r>
    </w:p>
    <w:p>
      <w:pPr>
        <w:pStyle w:val="ListBullet"/>
        <w:ind w:left="425"/>
      </w:pPr>
      <w:r>
        <w:t xml:space="preserve">Firma: </w:t>
      </w:r>
      <w:r>
        <w:rPr>
          <w:rFonts w:ascii="Consolas" w:hAnsi="Consolas"/>
          <w:sz w:val="16"/>
        </w:rPr>
        <w:t>activeContacts: () =&gt; Contact[]</w:t>
      </w:r>
    </w:p>
    <w:p>
      <w:pPr>
        <w:pStyle w:val="ListBullet"/>
        <w:ind w:left="425"/>
      </w:pPr>
      <w:r>
        <w:t>Propósito: devolver los contactos activos y ordenados (destinatarios de alertas).</w:t>
      </w:r>
    </w:p>
    <w:p>
      <w:pPr>
        <w:pStyle w:val="ListBullet"/>
        <w:ind w:left="425"/>
      </w:pPr>
      <w:r>
        <w:t>Retorno: nueva lista (sortContacts clona). Riesgo: llamarlo desde el render sin</w:t>
      </w:r>
    </w:p>
    <w:p>
      <w:pPr>
        <w:spacing w:after="120"/>
      </w:pPr>
      <w:r>
        <w:t xml:space="preserve">  selector provoca nuevas referencias en cada llamada (uso previsto fuera de React).</w:t>
      </w:r>
    </w:p>
    <w:p>
      <w:pPr>
        <w:pStyle w:val="Heading2"/>
      </w:pPr>
      <w:r>
        <w:t>Clases / interfaces / tipos</w:t>
      </w:r>
    </w:p>
    <w:p>
      <w:pPr>
        <w:pStyle w:val="Heading3"/>
      </w:pPr>
      <w:r>
        <w:t>ContactsState (líneas 18-27)</w:t>
      </w:r>
    </w:p>
    <w:p>
      <w:pPr>
        <w:pStyle w:val="ListBullet"/>
        <w:ind w:left="425"/>
      </w:pPr>
      <w:r>
        <w:t>Responsabilidad: contrato del estado global de contactos.</w:t>
      </w:r>
    </w:p>
    <w:p>
      <w:pPr>
        <w:pStyle w:val="ListBullet"/>
        <w:ind w:left="425"/>
      </w:pPr>
      <w:r>
        <w:t xml:space="preserve">Campos: </w:t>
      </w:r>
      <w:r>
        <w:rPr>
          <w:rFonts w:ascii="Consolas" w:hAnsi="Consolas"/>
          <w:sz w:val="16"/>
        </w:rPr>
        <w:t>contacts: Contact[]</w:t>
      </w:r>
      <w:r>
        <w:t xml:space="preserve">, </w:t>
      </w:r>
      <w:r>
        <w:rPr>
          <w:rFonts w:ascii="Consolas" w:hAnsi="Consolas"/>
          <w:sz w:val="16"/>
        </w:rPr>
        <w:t>loading: boolean</w:t>
      </w:r>
      <w:r>
        <w:t xml:space="preserve">; acciones y </w:t>
      </w:r>
      <w:r>
        <w:rPr>
          <w:rFonts w:ascii="Consolas" w:hAnsi="Consolas"/>
          <w:sz w:val="16"/>
        </w:rPr>
        <w:t>activeContacts</w:t>
      </w:r>
      <w:r>
        <w:t>.</w:t>
      </w:r>
    </w:p>
    <w:p>
      <w:pPr>
        <w:pStyle w:val="ListBullet"/>
        <w:ind w:left="425"/>
      </w:pPr>
      <w:r>
        <w:t xml:space="preserve">Relaciones: </w:t>
      </w:r>
      <w:r>
        <w:rPr>
          <w:rFonts w:ascii="Consolas" w:hAnsi="Consolas"/>
          <w:sz w:val="16"/>
        </w:rPr>
        <w:t>Contact</w:t>
      </w:r>
      <w:r>
        <w:t xml:space="preserve"> de </w:t>
      </w:r>
      <w:r>
        <w:rPr>
          <w:rFonts w:ascii="Consolas" w:hAnsi="Consolas"/>
          <w:sz w:val="16"/>
        </w:rPr>
        <w:t>src/types/Contact</w:t>
      </w:r>
      <w:r>
        <w:t xml:space="preserve">; alimentado por </w:t>
      </w:r>
      <w:r>
        <w:rPr>
          <w:rFonts w:ascii="Consolas" w:hAnsi="Consolas"/>
          <w:sz w:val="16"/>
        </w:rPr>
        <w:t>ContactsService</w:t>
      </w:r>
    </w:p>
    <w:p>
      <w:pPr>
        <w:spacing w:after="120"/>
      </w:pPr>
      <w:r>
        <w:t xml:space="preserve">  (vía hook) y consumido por </w:t>
      </w:r>
      <w:r>
        <w:rPr>
          <w:rFonts w:ascii="Consolas" w:hAnsi="Consolas"/>
          <w:sz w:val="16"/>
        </w:rPr>
        <w:t>AlertService</w:t>
      </w:r>
      <w:r>
        <w:t xml:space="preserve"> y pantallas.</w:t>
      </w:r>
    </w:p>
    <w:p>
      <w:pPr>
        <w:pStyle w:val="ListBullet"/>
        <w:ind w:left="425"/>
      </w:pPr>
      <w:r>
        <w:t>Ciclo de vida: estado en memoria; se repuebla en cada suscripción; no persiste.</w:t>
      </w:r>
    </w:p>
    <w:p>
      <w:pPr>
        <w:pStyle w:val="Heading2"/>
      </w:pPr>
      <w:r>
        <w:t>Observaciones técnicas</w:t>
      </w:r>
    </w:p>
    <w:p>
      <w:pPr>
        <w:pStyle w:val="ListBullet"/>
        <w:ind w:left="425"/>
      </w:pPr>
      <w:r>
        <w:rPr>
          <w:rFonts w:ascii="Consolas" w:hAnsi="Consolas"/>
          <w:sz w:val="16"/>
        </w:rPr>
        <w:t>[OBSERVACIÓN TÉCNICA]</w:t>
      </w:r>
      <w:r>
        <w:t xml:space="preserve"> Sin persistencia local: depende 100% de la suscripción a</w:t>
      </w:r>
    </w:p>
    <w:p>
      <w:pPr>
        <w:spacing w:after="120"/>
      </w:pPr>
      <w:r>
        <w:t xml:space="preserve">  Firestore; si la app arranca offline, la lista aparece vacía hasta reconectar   (comportamiento a validar con el requerimiento de alertas offline).</w:t>
      </w:r>
    </w:p>
    <w:p>
      <w:pPr>
        <w:pStyle w:val="ListBullet"/>
        <w:ind w:left="425"/>
      </w:pPr>
      <w:r>
        <w:rPr>
          <w:rFonts w:ascii="Consolas" w:hAnsi="Consolas"/>
          <w:sz w:val="16"/>
        </w:rPr>
        <w:t>[OBSERVACIÓN TÉCNICA]</w:t>
      </w:r>
      <w:r>
        <w:t xml:space="preserve"> La semántica exacta de </w:t>
      </w:r>
      <w:r>
        <w:rPr>
          <w:rFonts w:ascii="Consolas" w:hAnsi="Consolas"/>
          <w:sz w:val="16"/>
        </w:rPr>
        <w:t>priority</w:t>
      </w:r>
      <w:r>
        <w:t xml:space="preserve"> (mayor vs menor número =</w:t>
      </w:r>
    </w:p>
    <w:p>
      <w:pPr>
        <w:spacing w:after="120"/>
      </w:pPr>
      <w:r>
        <w:t xml:space="preserve">  más prioritario) no es verificable en este archivo; ver </w:t>
      </w:r>
      <w:r>
        <w:rPr>
          <w:rFonts w:ascii="Consolas" w:hAnsi="Consolas"/>
          <w:sz w:val="16"/>
        </w:rPr>
        <w:t>src/types/Contact</w:t>
      </w:r>
      <w:r>
        <w:t>.</w:t>
      </w:r>
    </w:p>
    <w:p>
      <w:pPr>
        <w:pStyle w:val="ListBullet"/>
        <w:ind w:left="425"/>
      </w:pPr>
      <w:r>
        <w:rPr>
          <w:rFonts w:ascii="Consolas" w:hAnsi="Consolas"/>
          <w:sz w:val="16"/>
        </w:rPr>
        <w:t>[INFORMATIVO]</w:t>
      </w:r>
      <w:r>
        <w:t xml:space="preserve"> </w:t>
      </w:r>
      <w:r>
        <w:rPr>
          <w:rFonts w:ascii="Consolas" w:hAnsi="Consolas"/>
          <w:sz w:val="16"/>
        </w:rPr>
        <w:t>setContacts</w:t>
      </w:r>
      <w:r>
        <w:t xml:space="preserve"> reordena siempre, incluso si el origen (Firestore) ya</w:t>
      </w:r>
    </w:p>
    <w:p>
      <w:pPr>
        <w:spacing w:after="120"/>
      </w:pPr>
      <w:r>
        <w:t xml:space="preserve">  devolviera datos ordenados: coste O(n log n) aceptable para listas pequeñas.</w:t>
      </w:r>
    </w:p>
    <w:p>
      <w:pPr>
        <w:pStyle w:val="Heading2"/>
      </w:pPr>
      <w:r>
        <w:t>Seguridad</w:t>
      </w:r>
    </w:p>
    <w:p>
      <w:pPr>
        <w:pStyle w:val="ListBullet"/>
        <w:ind w:left="425"/>
      </w:pPr>
      <w:r>
        <w:rPr>
          <w:rFonts w:ascii="Consolas" w:hAnsi="Consolas"/>
          <w:sz w:val="16"/>
        </w:rPr>
        <w:t>[INFORMATIVO]</w:t>
      </w:r>
      <w:r>
        <w:t xml:space="preserve"> Sin secretos ni datos fuera del flujo previsto.</w:t>
      </w:r>
    </w:p>
    <w:p>
      <w:pPr>
        <w:pStyle w:val="ListBullet"/>
        <w:ind w:left="425"/>
      </w:pPr>
      <w:r>
        <w:rPr>
          <w:rFonts w:ascii="Consolas" w:hAnsi="Consolas"/>
          <w:sz w:val="16"/>
        </w:rPr>
        <w:t>[INFORMATIVO]</w:t>
      </w:r>
      <w:r>
        <w:t xml:space="preserve"> El store contiene datos personales (contactos) en memoria; no los</w:t>
      </w:r>
    </w:p>
    <w:p>
      <w:pPr>
        <w:spacing w:after="120"/>
      </w:pPr>
      <w:r>
        <w:t xml:space="preserve">  escribe en logs ni los persiste localmente (a diferencia de ajustes, este store no   usa persist). La protección de datos en tránsito depende de Firestore rules.</w:t>
      </w:r>
    </w:p>
    <w:p>
      <w:pPr>
        <w:pStyle w:val="Heading2"/>
      </w:pPr>
      <w:r>
        <w:t>Riesgos y recomendaciones (sin modificar código)</w:t>
      </w:r>
    </w:p>
    <w:p>
      <w:pPr>
        <w:pStyle w:val="ListBullet"/>
        <w:ind w:left="425"/>
      </w:pPr>
      <w:r>
        <w:rPr>
          <w:rFonts w:ascii="Consolas" w:hAnsi="Consolas"/>
          <w:sz w:val="16"/>
        </w:rPr>
        <w:t>[RIESGO]</w:t>
      </w:r>
      <w:r>
        <w:t xml:space="preserve"> Bajo-medio: lista vacía en frío/offline podría impedir seleccionar</w:t>
      </w:r>
    </w:p>
    <w:p>
      <w:pPr>
        <w:spacing w:after="120"/>
      </w:pPr>
      <w:r>
        <w:t xml:space="preserve">  destinatarios de una alerta SOS en una emergencia sin red (el envío SMS podría   depender de datos cacheados). [RECOMENDACIÓN] Evaluar caché local de contactos   (AsyncStorage) si el requisito de alertas offline lo exige.</w:t>
      </w:r>
    </w:p>
    <w:p>
      <w:pPr>
        <w:pStyle w:val="ListBullet"/>
        <w:ind w:left="425"/>
      </w:pPr>
      <w:r>
        <w:rPr>
          <w:rFonts w:ascii="Consolas" w:hAnsi="Consolas"/>
          <w:sz w:val="16"/>
        </w:rPr>
        <w:t>[RECOMENDACIÓN]</w:t>
      </w:r>
      <w:r>
        <w:t xml:space="preserve"> Confirmar la semántica de </w:t>
      </w:r>
      <w:r>
        <w:rPr>
          <w:rFonts w:ascii="Consolas" w:hAnsi="Consolas"/>
          <w:sz w:val="16"/>
        </w:rPr>
        <w:t>priority</w:t>
      </w:r>
      <w:r>
        <w:t xml:space="preserve"> en </w:t>
      </w:r>
      <w:r>
        <w:rPr>
          <w:rFonts w:ascii="Consolas" w:hAnsi="Consolas"/>
          <w:sz w:val="16"/>
        </w:rPr>
        <w:t>types/Contact</w:t>
      </w:r>
      <w:r>
        <w:t xml:space="preserve"> y</w:t>
      </w:r>
    </w:p>
    <w:p>
      <w:pPr>
        <w:spacing w:after="120"/>
      </w:pPr>
      <w:r>
        <w:t xml:space="preserve">  documentarla junto al comparador.</w:t>
      </w:r>
    </w:p>
    <w:p>
      <w:pPr>
        <w:pStyle w:val="ListBullet"/>
        <w:ind w:left="425"/>
      </w:pPr>
      <w:r>
        <w:rPr>
          <w:rFonts w:ascii="Consolas" w:hAnsi="Consolas"/>
          <w:sz w:val="16"/>
        </w:rPr>
        <w:t>[RECOMENDACIÓN]</w:t>
      </w:r>
      <w:r>
        <w:t xml:space="preserve"> Exponer un selector </w:t>
      </w:r>
      <w:r>
        <w:rPr>
          <w:rFonts w:ascii="Consolas" w:hAnsi="Consolas"/>
          <w:sz w:val="16"/>
        </w:rPr>
        <w:t>useContactsStore((s) =&gt; s.contacts.length)</w:t>
      </w:r>
    </w:p>
    <w:p>
      <w:pPr>
        <w:spacing w:after="120"/>
      </w:pPr>
      <w:r>
        <w:t xml:space="preserve">  o similar en pantallas para evitar renders amplios cuando solo se necesita el   conteo.</w:t>
      </w:r>
    </w:p>
    <w:p>
      <w:pPr>
        <w:pStyle w:val="Heading1"/>
      </w:pPr>
      <w:r>
        <w:t>Archivo: src/stores/useGuardStore.ts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src/stores/useGuardStore.ts</w:t>
            </w:r>
          </w:p>
        </w:tc>
        <w:tc>
          <w:tcPr>
            <w:tcW w:type="dxa" w:w="1392"/>
          </w:tcPr>
          <w:p>
            <w:pPr>
              <w:spacing w:after="20"/>
            </w:pPr>
            <w:r>
              <w:rPr>
                <w:sz w:val="17"/>
              </w:rPr>
            </w:r>
            <w:r>
              <w:rPr>
                <w:sz w:val="17"/>
              </w:rPr>
              <w:t>85</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3264</w:t>
            </w:r>
          </w:p>
        </w:tc>
        <w:tc>
          <w:tcPr>
            <w:tcW w:type="dxa" w:w="1392"/>
          </w:tcPr>
          <w:p>
            <w:pPr>
              <w:spacing w:after="20"/>
            </w:pPr>
            <w:r>
              <w:rPr>
                <w:sz w:val="17"/>
              </w:rPr>
            </w:r>
            <w:r>
              <w:rPr>
                <w:sz w:val="17"/>
              </w:rPr>
              <w:t>Store de estado global (Zustand + persist)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Store global canónico del flujo de alerta SOS y del modo guardia. Mantiene:</w:t>
      </w:r>
    </w:p>
    <w:p>
      <w:pPr>
        <w:pStyle w:val="ListBullet"/>
        <w:ind w:left="425"/>
      </w:pPr>
      <w:r>
        <w:rPr>
          <w:rFonts w:ascii="Consolas" w:hAnsi="Consolas"/>
          <w:sz w:val="16"/>
        </w:rPr>
        <w:t>isArmed</w:t>
      </w:r>
      <w:r>
        <w:t>: si la guardia (modo vigilante activado por voz) está armada.</w:t>
      </w:r>
    </w:p>
    <w:p>
      <w:pPr>
        <w:pStyle w:val="ListBullet"/>
        <w:ind w:left="425"/>
      </w:pPr>
      <w:r>
        <w:rPr>
          <w:rFonts w:ascii="Consolas" w:hAnsi="Consolas"/>
          <w:sz w:val="16"/>
        </w:rPr>
        <w:t>alertPhase</w:t>
      </w:r>
      <w:r>
        <w:t>: máquina de estados de la alerta (idle -&gt; countdown -&gt; capturing -&gt;</w:t>
      </w:r>
    </w:p>
    <w:p>
      <w:pPr>
        <w:spacing w:after="120"/>
      </w:pPr>
      <w:r>
        <w:t xml:space="preserve">  sending -&gt; sent / error).</w:t>
      </w:r>
    </w:p>
    <w:p>
      <w:pPr>
        <w:pStyle w:val="ListBullet"/>
        <w:ind w:left="425"/>
      </w:pPr>
      <w:r>
        <w:rPr>
          <w:rFonts w:ascii="Consolas" w:hAnsi="Consolas"/>
          <w:sz w:val="16"/>
        </w:rPr>
        <w:t>countdownSeconds</w:t>
      </w:r>
      <w:r>
        <w:t>: segundos restantes de la cuenta regresiva cancelable.</w:t>
      </w:r>
    </w:p>
    <w:p>
      <w:pPr>
        <w:pStyle w:val="ListBullet"/>
        <w:ind w:left="425"/>
      </w:pPr>
      <w:r>
        <w:t xml:space="preserve">Estado derivado de detección por voz: </w:t>
      </w:r>
      <w:r>
        <w:rPr>
          <w:rFonts w:ascii="Consolas" w:hAnsi="Consolas"/>
          <w:sz w:val="16"/>
        </w:rPr>
        <w:t>detectedKeyword</w:t>
      </w:r>
      <w:r>
        <w:t xml:space="preserve">, </w:t>
      </w:r>
      <w:r>
        <w:rPr>
          <w:rFonts w:ascii="Consolas" w:hAnsi="Consolas"/>
          <w:sz w:val="16"/>
        </w:rPr>
        <w:t>guardStatusMessage</w:t>
      </w:r>
      <w:r>
        <w:t>,</w:t>
      </w:r>
    </w:p>
    <w:p>
      <w:pPr>
        <w:spacing w:after="120"/>
      </w:pPr>
      <w:r>
        <w:t xml:space="preserve">  </w:t>
      </w:r>
      <w:r>
        <w:rPr>
          <w:rFonts w:ascii="Consolas" w:hAnsi="Consolas"/>
          <w:sz w:val="16"/>
        </w:rPr>
        <w:t>lastHeardTranscript</w:t>
      </w:r>
      <w:r>
        <w:t>.</w:t>
      </w:r>
    </w:p>
    <w:p>
      <w:pPr>
        <w:pStyle w:val="ListBullet"/>
        <w:ind w:left="425"/>
      </w:pPr>
      <w:r>
        <w:rPr>
          <w:rFonts w:ascii="Consolas" w:hAnsi="Consolas"/>
          <w:sz w:val="16"/>
        </w:rPr>
        <w:t>lastLocation</w:t>
      </w:r>
      <w:r>
        <w:t xml:space="preserve">: última ubicación conocida (tipo </w:t>
      </w:r>
      <w:r>
        <w:rPr>
          <w:rFonts w:ascii="Consolas" w:hAnsi="Consolas"/>
          <w:sz w:val="16"/>
        </w:rPr>
        <w:t>AlertLocation</w:t>
      </w:r>
      <w:r>
        <w:t>).</w:t>
      </w:r>
    </w:p>
    <w:p>
      <w:pPr>
        <w:pStyle w:val="ListBullet"/>
        <w:ind w:left="425"/>
      </w:pPr>
      <w:r>
        <w:rPr>
          <w:rFonts w:ascii="Consolas" w:hAnsi="Consolas"/>
          <w:sz w:val="16"/>
        </w:rPr>
        <w:t>lastAlert</w:t>
      </w:r>
      <w:r>
        <w:t xml:space="preserve">: última alerta enviada (tipo </w:t>
      </w:r>
      <w:r>
        <w:rPr>
          <w:rFonts w:ascii="Consolas" w:hAnsi="Consolas"/>
          <w:sz w:val="16"/>
        </w:rPr>
        <w:t>Alert</w:t>
      </w:r>
      <w:r>
        <w:t>).</w:t>
      </w:r>
    </w:p>
    <w:p>
      <w:pPr>
        <w:pStyle w:val="ListBullet"/>
        <w:ind w:left="425"/>
      </w:pPr>
      <w:r>
        <w:rPr>
          <w:rFonts w:ascii="Consolas" w:hAnsi="Consolas"/>
          <w:sz w:val="16"/>
        </w:rPr>
        <w:t>showOverdueAlert</w:t>
      </w:r>
      <w:r>
        <w:t>: flag para avisar que la última alerta solo se envió al contacto</w:t>
      </w:r>
    </w:p>
    <w:p>
      <w:pPr>
        <w:spacing w:after="120"/>
      </w:pPr>
      <w:r>
        <w:t xml:space="preserve">  principal por pago vencido.</w:t>
      </w:r>
    </w:p>
    <w:p>
      <w:pPr>
        <w:spacing w:after="120"/>
      </w:pPr>
      <w:r>
        <w:t xml:space="preserve">Persiste únicamente </w:t>
      </w:r>
      <w:r>
        <w:rPr>
          <w:rFonts w:ascii="Consolas" w:hAnsi="Consolas"/>
          <w:sz w:val="16"/>
        </w:rPr>
        <w:t>isArmed</w:t>
      </w:r>
      <w:r>
        <w:t xml:space="preserve"> en AsyncStorage (clave 'guard-storage') para restaurar el estado de guardia tras reinicios, y ofrece acciones setter por campo más </w:t>
      </w:r>
      <w:r>
        <w:rPr>
          <w:rFonts w:ascii="Consolas" w:hAnsi="Consolas"/>
          <w:sz w:val="16"/>
        </w:rPr>
        <w:t>resetAlertState</w:t>
      </w:r>
      <w:r>
        <w:t xml:space="preserve"> para volver la alerta a estado inicial.</w:t>
      </w:r>
    </w:p>
    <w:p>
      <w:pPr>
        <w:pStyle w:val="Heading2"/>
      </w:pPr>
      <w:r>
        <w:t>Clasificación y estado</w:t>
      </w:r>
    </w:p>
    <w:p>
      <w:pPr>
        <w:spacing w:after="120"/>
      </w:pPr>
      <w:r>
        <w:t xml:space="preserve">Etiqueta: </w:t>
      </w:r>
      <w:r>
        <w:rPr>
          <w:rFonts w:ascii="Consolas" w:hAnsi="Consolas"/>
          <w:sz w:val="16"/>
        </w:rPr>
        <w:t>FUNCIONALIDAD EXISTENTE</w:t>
      </w:r>
      <w:r>
        <w:t xml:space="preserve"> — ampliamente consumido por servicios, hooks y pantallas (ver dependientes).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create</w:t>
            </w:r>
            <w:r>
              <w:rPr>
                <w:sz w:val="17"/>
              </w:rPr>
              <w:t xml:space="preserve"> de </w:t>
            </w:r>
            <w:r>
              <w:rPr>
                <w:rFonts w:ascii="Consolas" w:hAnsi="Consolas"/>
                <w:sz w:val="17"/>
              </w:rPr>
              <w:t>zustand</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48</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persist</w:t>
            </w:r>
            <w:r>
              <w:rPr>
                <w:sz w:val="17"/>
              </w:rPr>
              <w:t xml:space="preserve">, </w:t>
            </w:r>
            <w:r>
              <w:rPr>
                <w:rFonts w:ascii="Consolas" w:hAnsi="Consolas"/>
                <w:sz w:val="17"/>
              </w:rPr>
              <w:t>createJSONStorage</w:t>
            </w:r>
            <w:r>
              <w:rPr>
                <w:sz w:val="17"/>
              </w:rPr>
              <w:t xml:space="preserve"> de </w:t>
            </w:r>
            <w:r>
              <w:rPr>
                <w:rFonts w:ascii="Consolas" w:hAnsi="Consolas"/>
                <w:sz w:val="17"/>
              </w:rPr>
              <w:t>zustand/middleware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48-84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AsyncStorage</w:t>
            </w:r>
            <w:r>
              <w:rPr>
                <w:sz w:val="17"/>
              </w:rPr>
              <w:t xml:space="preserve"> de </w:t>
            </w:r>
            <w:r>
              <w:rPr>
                <w:rFonts w:ascii="Consolas" w:hAnsi="Consolas"/>
                <w:sz w:val="17"/>
              </w:rPr>
              <w:t>@react-native-async-storage/async-storage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81 (storage de persist)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ALERT_COUNTDOWN_SECONDS</w:t>
            </w:r>
            <w:r>
              <w:rPr>
                <w:sz w:val="17"/>
              </w:rPr>
              <w:t xml:space="preserve"> de </w:t>
            </w:r>
            <w:r>
              <w:rPr>
                <w:rFonts w:ascii="Consolas" w:hAnsi="Consolas"/>
                <w:sz w:val="17"/>
              </w:rPr>
              <w:t>../config/constants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53, 73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 as AppAlert</w:t>
            </w:r>
            <w:r>
              <w:rPr>
                <w:sz w:val="17"/>
              </w:rPr>
              <w:t xml:space="preserve">, </w:t>
            </w:r>
            <w:r>
              <w:rPr>
                <w:rFonts w:ascii="Consolas" w:hAnsi="Consolas"/>
                <w:sz w:val="17"/>
              </w:rPr>
              <w:t>AlertLocation</w:t>
            </w:r>
            <w:r>
              <w:rPr>
                <w:sz w:val="17"/>
              </w:rPr>
              <w:t xml:space="preserve"> de </w:t>
            </w:r>
            <w:r>
              <w:rPr>
                <w:rFonts w:ascii="Consolas" w:hAnsi="Consolas"/>
                <w:sz w:val="17"/>
              </w:rPr>
              <w:t>../types/Alert</w:t>
            </w:r>
          </w:p>
        </w:tc>
        <w:tc>
          <w:tcPr>
            <w:tcW w:type="dxa" w:w="2436"/>
          </w:tcPr>
          <w:p>
            <w:pPr>
              <w:spacing w:after="20"/>
            </w:pPr>
            <w:r>
              <w:rPr>
                <w:sz w:val="17"/>
              </w:rPr>
            </w:r>
            <w:r>
              <w:rPr>
                <w:sz w:val="17"/>
              </w:rPr>
              <w:t>interna</w:t>
            </w:r>
          </w:p>
        </w:tc>
        <w:tc>
          <w:tcPr>
            <w:tcW w:type="dxa" w:w="2436"/>
          </w:tcPr>
          <w:p>
            <w:pPr>
              <w:spacing w:after="20"/>
            </w:pPr>
            <w:r>
              <w:rPr>
                <w:sz w:val="17"/>
              </w:rPr>
            </w:r>
            <w:r>
              <w:rPr>
                <w:sz w:val="17"/>
              </w:rPr>
              <w:t>Tipos del estado (línea 15)</w:t>
            </w:r>
          </w:p>
        </w:tc>
        <w:tc>
          <w:tcPr>
            <w:tcW w:type="dxa" w:w="2436"/>
          </w:tcPr>
          <w:p>
            <w:pPr>
              <w:spacing w:after="20"/>
            </w:pPr>
            <w:r>
              <w:rPr>
                <w:sz w:val="17"/>
              </w:rPr>
            </w:r>
            <w:r>
              <w:rPr>
                <w:sz w:val="17"/>
              </w:rPr>
              <w:t>Sí</w:t>
            </w:r>
          </w:p>
        </w:tc>
      </w:tr>
    </w:tbl>
    <w:p>
      <w:pPr>
        <w:spacing w:after="0"/>
      </w:pPr>
    </w:p>
    <w:p>
      <w:pPr>
        <w:spacing w:after="120"/>
      </w:pPr>
      <w:r>
        <w:t xml:space="preserve">Nota: </w:t>
      </w:r>
      <w:r>
        <w:rPr>
          <w:rFonts w:ascii="Consolas" w:hAnsi="Consolas"/>
          <w:sz w:val="16"/>
        </w:rPr>
        <w:t>Alert</w:t>
      </w:r>
      <w:r>
        <w:t xml:space="preserve"> se importa con alias </w:t>
      </w:r>
      <w:r>
        <w:rPr>
          <w:rFonts w:ascii="Consolas" w:hAnsi="Consolas"/>
          <w:sz w:val="16"/>
        </w:rPr>
        <w:t>AppAlert</w:t>
      </w:r>
      <w:r>
        <w:t xml:space="preserve"> para evitar colisión con el componente </w:t>
      </w:r>
      <w:r>
        <w:rPr>
          <w:rFonts w:ascii="Consolas" w:hAnsi="Consolas"/>
          <w:sz w:val="16"/>
        </w:rPr>
        <w:t>Alert</w:t>
      </w:r>
      <w:r>
        <w:t xml:space="preserve"> de react-native usado en pantallas.</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Uso</w:t>
            </w:r>
          </w:p>
        </w:tc>
      </w:tr>
      <w:tr>
        <w:tc>
          <w:tcPr>
            <w:tcW w:type="dxa" w:w="4873"/>
          </w:tcPr>
          <w:p>
            <w:pPr>
              <w:spacing w:after="20"/>
            </w:pPr>
            <w:r>
              <w:rPr>
                <w:sz w:val="17"/>
              </w:rPr>
            </w:r>
            <w:r>
              <w:rPr>
                <w:sz w:val="17"/>
              </w:rPr>
              <w:t>src/hooks/useAlert.ts</w:t>
            </w:r>
          </w:p>
        </w:tc>
        <w:tc>
          <w:tcPr>
            <w:tcW w:type="dxa" w:w="4873"/>
          </w:tcPr>
          <w:p>
            <w:pPr>
              <w:spacing w:after="20"/>
            </w:pPr>
            <w:r>
              <w:rPr>
                <w:sz w:val="17"/>
              </w:rPr>
            </w:r>
            <w:r>
              <w:rPr>
                <w:sz w:val="17"/>
              </w:rPr>
              <w:t>Selectores de fase/countdown/última alerta/palabra/ubicación</w:t>
            </w:r>
          </w:p>
        </w:tc>
      </w:tr>
      <w:tr>
        <w:tc>
          <w:tcPr>
            <w:tcW w:type="dxa" w:w="4873"/>
          </w:tcPr>
          <w:p>
            <w:pPr>
              <w:spacing w:after="20"/>
            </w:pPr>
            <w:r>
              <w:rPr>
                <w:sz w:val="17"/>
              </w:rPr>
            </w:r>
            <w:r>
              <w:rPr>
                <w:sz w:val="17"/>
              </w:rPr>
              <w:t>src/services/AlertService.ts</w:t>
            </w:r>
          </w:p>
        </w:tc>
        <w:tc>
          <w:tcPr>
            <w:tcW w:type="dxa" w:w="4873"/>
          </w:tcPr>
          <w:p>
            <w:pPr>
              <w:spacing w:after="20"/>
            </w:pPr>
            <w:r>
              <w:rPr>
                <w:sz w:val="17"/>
              </w:rPr>
            </w:r>
            <w:r>
              <w:rPr>
                <w:sz w:val="17"/>
              </w:rPr>
              <w:t>setLastAlert, setAlertPhase, setShowOverdueAlert, resetAlertState</w:t>
            </w:r>
          </w:p>
        </w:tc>
      </w:tr>
      <w:tr>
        <w:tc>
          <w:tcPr>
            <w:tcW w:type="dxa" w:w="4873"/>
          </w:tcPr>
          <w:p>
            <w:pPr>
              <w:spacing w:after="20"/>
            </w:pPr>
            <w:r>
              <w:rPr>
                <w:sz w:val="17"/>
              </w:rPr>
            </w:r>
            <w:r>
              <w:rPr>
                <w:sz w:val="17"/>
              </w:rPr>
              <w:t>src/services/WakeWordService.ts</w:t>
            </w:r>
          </w:p>
        </w:tc>
        <w:tc>
          <w:tcPr>
            <w:tcW w:type="dxa" w:w="4873"/>
          </w:tcPr>
          <w:p>
            <w:pPr>
              <w:spacing w:after="20"/>
            </w:pPr>
            <w:r>
              <w:rPr>
                <w:sz w:val="17"/>
              </w:rPr>
            </w:r>
            <w:r>
              <w:rPr>
                <w:sz w:val="17"/>
              </w:rPr>
              <w:t>isArmed, resetAlertState, setArmed, setDetectedKeyword, setAlertPhase</w:t>
            </w:r>
          </w:p>
        </w:tc>
      </w:tr>
      <w:tr>
        <w:tc>
          <w:tcPr>
            <w:tcW w:type="dxa" w:w="4873"/>
          </w:tcPr>
          <w:p>
            <w:pPr>
              <w:spacing w:after="20"/>
            </w:pPr>
            <w:r>
              <w:rPr>
                <w:sz w:val="17"/>
              </w:rPr>
            </w:r>
            <w:r>
              <w:rPr>
                <w:sz w:val="17"/>
              </w:rPr>
              <w:t>src/services/LocationService.ts</w:t>
            </w:r>
          </w:p>
        </w:tc>
        <w:tc>
          <w:tcPr>
            <w:tcW w:type="dxa" w:w="4873"/>
          </w:tcPr>
          <w:p>
            <w:pPr>
              <w:spacing w:after="20"/>
            </w:pPr>
            <w:r>
              <w:rPr>
                <w:sz w:val="17"/>
              </w:rPr>
            </w:r>
            <w:r>
              <w:rPr>
                <w:sz w:val="17"/>
              </w:rPr>
              <w:t>setLastLocation (origen MANUAL/simulado/fallback)</w:t>
            </w:r>
          </w:p>
        </w:tc>
      </w:tr>
      <w:tr>
        <w:tc>
          <w:tcPr>
            <w:tcW w:type="dxa" w:w="4873"/>
          </w:tcPr>
          <w:p>
            <w:pPr>
              <w:spacing w:after="20"/>
            </w:pPr>
            <w:r>
              <w:rPr>
                <w:sz w:val="17"/>
              </w:rPr>
            </w:r>
            <w:r>
              <w:rPr>
                <w:sz w:val="17"/>
              </w:rPr>
              <w:t>app/_layout.tsx</w:t>
            </w:r>
          </w:p>
        </w:tc>
        <w:tc>
          <w:tcPr>
            <w:tcW w:type="dxa" w:w="4873"/>
          </w:tcPr>
          <w:p>
            <w:pPr>
              <w:spacing w:after="20"/>
            </w:pPr>
            <w:r>
              <w:rPr>
                <w:sz w:val="17"/>
              </w:rPr>
            </w:r>
            <w:r>
              <w:rPr>
                <w:sz w:val="17"/>
              </w:rPr>
              <w:t>Store de guardia (restauración en boot)</w:t>
            </w:r>
          </w:p>
        </w:tc>
      </w:tr>
      <w:tr>
        <w:tc>
          <w:tcPr>
            <w:tcW w:type="dxa" w:w="4873"/>
          </w:tcPr>
          <w:p>
            <w:pPr>
              <w:spacing w:after="20"/>
            </w:pPr>
            <w:r>
              <w:rPr>
                <w:sz w:val="17"/>
              </w:rPr>
            </w:r>
            <w:r>
              <w:rPr>
                <w:sz w:val="17"/>
              </w:rPr>
              <w:t>app/(tabs)/index.tsx</w:t>
            </w:r>
          </w:p>
        </w:tc>
        <w:tc>
          <w:tcPr>
            <w:tcW w:type="dxa" w:w="4873"/>
          </w:tcPr>
          <w:p>
            <w:pPr>
              <w:spacing w:after="20"/>
            </w:pPr>
            <w:r>
              <w:rPr>
                <w:sz w:val="17"/>
              </w:rPr>
            </w:r>
            <w:r>
              <w:rPr>
                <w:sz w:val="17"/>
              </w:rPr>
              <w:t>Estado de alerta/guardia de la pantalla principal</w:t>
            </w:r>
          </w:p>
        </w:tc>
      </w:tr>
      <w:tr>
        <w:tc>
          <w:tcPr>
            <w:tcW w:type="dxa" w:w="4873"/>
          </w:tcPr>
          <w:p>
            <w:pPr>
              <w:spacing w:after="20"/>
            </w:pPr>
            <w:r>
              <w:rPr>
                <w:sz w:val="17"/>
              </w:rPr>
            </w:r>
            <w:r>
              <w:rPr>
                <w:sz w:val="17"/>
              </w:rPr>
              <w:t>app/permissions.tsx</w:t>
            </w:r>
          </w:p>
        </w:tc>
        <w:tc>
          <w:tcPr>
            <w:tcW w:type="dxa" w:w="4873"/>
          </w:tcPr>
          <w:p>
            <w:pPr>
              <w:spacing w:after="20"/>
            </w:pPr>
            <w:r>
              <w:rPr>
                <w:sz w:val="17"/>
              </w:rPr>
            </w:r>
            <w:r>
              <w:rPr>
                <w:sz w:val="17"/>
              </w:rPr>
              <w:t>Store de guardia (línea 28)</w:t>
            </w:r>
          </w:p>
        </w:tc>
      </w:tr>
      <w:tr>
        <w:tc>
          <w:tcPr>
            <w:tcW w:type="dxa" w:w="4873"/>
          </w:tcPr>
          <w:p>
            <w:pPr>
              <w:spacing w:after="20"/>
            </w:pPr>
            <w:r>
              <w:rPr>
                <w:sz w:val="17"/>
              </w:rPr>
            </w:r>
            <w:r>
              <w:rPr>
                <w:sz w:val="17"/>
              </w:rPr>
              <w:t>src/services/__tests__/AlertService.test.ts</w:t>
            </w:r>
          </w:p>
        </w:tc>
        <w:tc>
          <w:tcPr>
            <w:tcW w:type="dxa" w:w="4873"/>
          </w:tcPr>
          <w:p>
            <w:pPr>
              <w:spacing w:after="20"/>
            </w:pPr>
            <w:r>
              <w:rPr>
                <w:sz w:val="17"/>
              </w:rPr>
            </w:r>
            <w:r>
              <w:rPr>
                <w:sz w:val="17"/>
              </w:rPr>
              <w:t>resetAlertState, setState</w:t>
            </w:r>
          </w:p>
        </w:tc>
      </w:tr>
      <w:tr>
        <w:tc>
          <w:tcPr>
            <w:tcW w:type="dxa" w:w="4873"/>
          </w:tcPr>
          <w:p>
            <w:pPr>
              <w:spacing w:after="20"/>
            </w:pPr>
            <w:r>
              <w:rPr>
                <w:sz w:val="17"/>
              </w:rPr>
            </w:r>
            <w:r>
              <w:rPr>
                <w:sz w:val="17"/>
              </w:rPr>
              <w:t>src/services/__tests__/LocationService.test.ts</w:t>
            </w:r>
          </w:p>
        </w:tc>
        <w:tc>
          <w:tcPr>
            <w:tcW w:type="dxa" w:w="4873"/>
          </w:tcPr>
          <w:p>
            <w:pPr>
              <w:spacing w:after="20"/>
            </w:pPr>
            <w:r>
              <w:rPr>
                <w:sz w:val="17"/>
              </w:rPr>
            </w:r>
            <w:r>
              <w:rPr>
                <w:sz w:val="17"/>
              </w:rPr>
              <w:t>resetAlertState, setState</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F2DCDA"/>
          </w:tcPr>
          <w:p>
            <w:pPr>
              <w:spacing w:after="20"/>
            </w:pPr>
            <w:r>
              <w:rPr>
                <w:b/>
                <w:sz w:val="17"/>
              </w:rPr>
            </w:r>
            <w:r>
              <w:rPr>
                <w:b/>
                <w:sz w:val="17"/>
              </w:rPr>
              <w:t>Nombre</w:t>
            </w:r>
          </w:p>
        </w:tc>
        <w:tc>
          <w:tcPr>
            <w:tcW w:type="dxa" w:w="975"/>
            <w:shd w:val="clear" w:color="auto" w:fill="F2DCDA"/>
          </w:tcPr>
          <w:p>
            <w:pPr>
              <w:spacing w:after="20"/>
            </w:pPr>
            <w:r>
              <w:rPr>
                <w:b/>
                <w:sz w:val="17"/>
              </w:rPr>
            </w:r>
            <w:r>
              <w:rPr>
                <w:b/>
                <w:sz w:val="17"/>
              </w:rPr>
              <w:t>Valor (o [SECRETO OCULTO])</w:t>
            </w:r>
          </w:p>
        </w:tc>
        <w:tc>
          <w:tcPr>
            <w:tcW w:type="dxa" w:w="975"/>
            <w:shd w:val="clear" w:color="auto" w:fill="F2DCDA"/>
          </w:tcPr>
          <w:p>
            <w:pPr>
              <w:spacing w:after="20"/>
            </w:pPr>
            <w:r>
              <w:rPr>
                <w:b/>
                <w:sz w:val="17"/>
              </w:rPr>
            </w:r>
            <w:r>
              <w:rPr>
                <w:b/>
                <w:sz w:val="17"/>
              </w:rPr>
              <w:t>Tipo</w:t>
            </w:r>
          </w:p>
        </w:tc>
        <w:tc>
          <w:tcPr>
            <w:tcW w:type="dxa" w:w="975"/>
            <w:shd w:val="clear" w:color="auto" w:fill="F2DCDA"/>
          </w:tcPr>
          <w:p>
            <w:pPr>
              <w:spacing w:after="20"/>
            </w:pPr>
            <w:r>
              <w:rPr>
                <w:b/>
                <w:sz w:val="17"/>
              </w:rPr>
            </w:r>
            <w:r>
              <w:rPr>
                <w:b/>
                <w:sz w:val="17"/>
              </w:rPr>
              <w:t>Finalidad</w:t>
            </w:r>
          </w:p>
        </w:tc>
        <w:tc>
          <w:tcPr>
            <w:tcW w:type="dxa" w:w="975"/>
            <w:shd w:val="clear" w:color="auto" w:fill="F2DCDA"/>
          </w:tcPr>
          <w:p>
            <w:pPr>
              <w:spacing w:after="20"/>
            </w:pPr>
            <w:r>
              <w:rPr>
                <w:b/>
                <w:sz w:val="17"/>
              </w:rPr>
            </w:r>
            <w:r>
              <w:rPr>
                <w:b/>
                <w:sz w:val="17"/>
              </w:rPr>
              <w:t>Referencias</w:t>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r>
      <w:tr>
        <w:tc>
          <w:tcPr>
            <w:tcW w:type="dxa" w:w="975"/>
          </w:tcPr>
          <w:p>
            <w:pPr>
              <w:spacing w:after="20"/>
            </w:pPr>
            <w:r>
              <w:rPr>
                <w:sz w:val="17"/>
              </w:rPr>
            </w:r>
            <w:r>
              <w:rPr>
                <w:sz w:val="17"/>
              </w:rPr>
              <w:t>AlertPhase</w:t>
            </w:r>
          </w:p>
        </w:tc>
        <w:tc>
          <w:tcPr>
            <w:tcW w:type="dxa" w:w="975"/>
          </w:tcPr>
          <w:p>
            <w:pPr>
              <w:spacing w:after="20"/>
            </w:pPr>
            <w:r>
              <w:rPr>
                <w:sz w:val="17"/>
              </w:rPr>
            </w:r>
            <w:r>
              <w:rPr>
                <w:sz w:val="17"/>
              </w:rPr>
              <w:t>'idle' \</w:t>
            </w:r>
          </w:p>
        </w:tc>
        <w:tc>
          <w:tcPr>
            <w:tcW w:type="dxa" w:w="975"/>
          </w:tcPr>
          <w:p>
            <w:pPr>
              <w:spacing w:after="20"/>
            </w:pPr>
            <w:r>
              <w:rPr>
                <w:sz w:val="17"/>
              </w:rPr>
            </w:r>
            <w:r>
              <w:rPr>
                <w:sz w:val="17"/>
              </w:rPr>
              <w:t>'countdown' \</w:t>
            </w:r>
          </w:p>
        </w:tc>
        <w:tc>
          <w:tcPr>
            <w:tcW w:type="dxa" w:w="975"/>
          </w:tcPr>
          <w:p>
            <w:pPr>
              <w:spacing w:after="20"/>
            </w:pPr>
            <w:r>
              <w:rPr>
                <w:sz w:val="17"/>
              </w:rPr>
            </w:r>
            <w:r>
              <w:rPr>
                <w:sz w:val="17"/>
              </w:rPr>
              <w:t>'capturing' \</w:t>
            </w:r>
          </w:p>
        </w:tc>
        <w:tc>
          <w:tcPr>
            <w:tcW w:type="dxa" w:w="975"/>
          </w:tcPr>
          <w:p>
            <w:pPr>
              <w:spacing w:after="20"/>
            </w:pPr>
            <w:r>
              <w:rPr>
                <w:sz w:val="17"/>
              </w:rPr>
            </w:r>
            <w:r>
              <w:rPr>
                <w:sz w:val="17"/>
              </w:rPr>
              <w:t>'sending' \</w:t>
            </w:r>
          </w:p>
        </w:tc>
        <w:tc>
          <w:tcPr>
            <w:tcW w:type="dxa" w:w="975"/>
          </w:tcPr>
          <w:p>
            <w:pPr>
              <w:spacing w:after="20"/>
            </w:pPr>
            <w:r>
              <w:rPr>
                <w:sz w:val="17"/>
              </w:rPr>
            </w:r>
            <w:r>
              <w:rPr>
                <w:sz w:val="17"/>
              </w:rPr>
              <w:t>'sent' \</w:t>
            </w:r>
          </w:p>
        </w:tc>
        <w:tc>
          <w:tcPr>
            <w:tcW w:type="dxa" w:w="975"/>
          </w:tcPr>
          <w:p>
            <w:pPr>
              <w:spacing w:after="20"/>
            </w:pPr>
            <w:r>
              <w:rPr>
                <w:sz w:val="17"/>
              </w:rPr>
            </w:r>
            <w:r>
              <w:rPr>
                <w:sz w:val="17"/>
              </w:rPr>
              <w:t>'error'</w:t>
            </w:r>
          </w:p>
        </w:tc>
        <w:tc>
          <w:tcPr>
            <w:tcW w:type="dxa" w:w="975"/>
          </w:tcPr>
          <w:p>
            <w:pPr>
              <w:spacing w:after="20"/>
            </w:pPr>
            <w:r>
              <w:rPr>
                <w:sz w:val="17"/>
              </w:rPr>
            </w:r>
            <w:r>
              <w:rPr>
                <w:sz w:val="17"/>
              </w:rPr>
              <w:t>union type exportada</w:t>
            </w:r>
          </w:p>
        </w:tc>
        <w:tc>
          <w:tcPr>
            <w:tcW w:type="dxa" w:w="975"/>
          </w:tcPr>
          <w:p>
            <w:pPr>
              <w:spacing w:after="20"/>
            </w:pPr>
            <w:r>
              <w:rPr>
                <w:sz w:val="17"/>
              </w:rPr>
            </w:r>
            <w:r>
              <w:rPr>
                <w:sz w:val="17"/>
              </w:rPr>
              <w:t>Máquina de estados de alerta</w:t>
            </w:r>
          </w:p>
        </w:tc>
        <w:tc>
          <w:tcPr>
            <w:tcW w:type="dxa" w:w="975"/>
          </w:tcPr>
          <w:p>
            <w:pPr>
              <w:spacing w:after="20"/>
            </w:pPr>
            <w:r>
              <w:rPr>
                <w:sz w:val="17"/>
              </w:rPr>
            </w:r>
            <w:r>
              <w:rPr>
                <w:sz w:val="17"/>
              </w:rPr>
              <w:t>Estado y acciones</w:t>
            </w:r>
          </w:p>
        </w:tc>
      </w:tr>
      <w:tr>
        <w:tc>
          <w:tcPr>
            <w:tcW w:type="dxa" w:w="975"/>
          </w:tcPr>
          <w:p>
            <w:pPr>
              <w:spacing w:after="20"/>
            </w:pPr>
            <w:r>
              <w:rPr>
                <w:sz w:val="17"/>
              </w:rPr>
            </w:r>
            <w:r>
              <w:rPr>
                <w:sz w:val="17"/>
              </w:rPr>
              <w:t>GuardState</w:t>
            </w:r>
          </w:p>
        </w:tc>
        <w:tc>
          <w:tcPr>
            <w:tcW w:type="dxa" w:w="975"/>
          </w:tcPr>
          <w:p>
            <w:pPr>
              <w:spacing w:after="20"/>
            </w:pPr>
            <w:r>
              <w:rPr>
                <w:sz w:val="17"/>
              </w:rPr>
            </w:r>
            <w:r>
              <w:rPr>
                <w:sz w:val="17"/>
              </w:rPr>
              <w:t>Interfaz del store</w:t>
            </w:r>
          </w:p>
        </w:tc>
        <w:tc>
          <w:tcPr>
            <w:tcW w:type="dxa" w:w="975"/>
          </w:tcPr>
          <w:p>
            <w:pPr>
              <w:spacing w:after="20"/>
            </w:pPr>
            <w:r>
              <w:rPr>
                <w:sz w:val="17"/>
              </w:rPr>
            </w:r>
            <w:r>
              <w:rPr>
                <w:sz w:val="17"/>
              </w:rPr>
              <w:t>interface</w:t>
            </w:r>
          </w:p>
        </w:tc>
        <w:tc>
          <w:tcPr>
            <w:tcW w:type="dxa" w:w="975"/>
          </w:tcPr>
          <w:p>
            <w:pPr>
              <w:spacing w:after="20"/>
            </w:pPr>
            <w:r>
              <w:rPr>
                <w:sz w:val="17"/>
              </w:rPr>
            </w:r>
            <w:r>
              <w:rPr>
                <w:sz w:val="17"/>
              </w:rPr>
              <w:t>Contrato del estado</w:t>
            </w:r>
          </w:p>
        </w:tc>
        <w:tc>
          <w:tcPr>
            <w:tcW w:type="dxa" w:w="975"/>
          </w:tcPr>
          <w:p>
            <w:pPr>
              <w:spacing w:after="20"/>
            </w:pPr>
            <w:r>
              <w:rPr>
                <w:sz w:val="17"/>
              </w:rPr>
            </w:r>
            <w:r>
              <w:rPr>
                <w:sz w:val="17"/>
              </w:rPr>
              <w:t>Store</w:t>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r>
      <w:tr>
        <w:tc>
          <w:tcPr>
            <w:tcW w:type="dxa" w:w="975"/>
          </w:tcPr>
          <w:p>
            <w:pPr>
              <w:spacing w:after="20"/>
            </w:pPr>
            <w:r>
              <w:rPr>
                <w:sz w:val="17"/>
              </w:rPr>
            </w:r>
            <w:r>
              <w:rPr>
                <w:sz w:val="17"/>
              </w:rPr>
              <w:t>Clave de persistencia 'guard-storage'</w:t>
            </w:r>
          </w:p>
        </w:tc>
        <w:tc>
          <w:tcPr>
            <w:tcW w:type="dxa" w:w="975"/>
          </w:tcPr>
          <w:p>
            <w:pPr>
              <w:spacing w:after="20"/>
            </w:pPr>
            <w:r>
              <w:rPr>
                <w:sz w:val="17"/>
              </w:rPr>
            </w:r>
            <w:r>
              <w:rPr>
                <w:sz w:val="17"/>
              </w:rPr>
              <w:t>'guard-storage'</w:t>
            </w:r>
          </w:p>
        </w:tc>
        <w:tc>
          <w:tcPr>
            <w:tcW w:type="dxa" w:w="975"/>
          </w:tcPr>
          <w:p>
            <w:pPr>
              <w:spacing w:after="20"/>
            </w:pPr>
            <w:r>
              <w:rPr>
                <w:sz w:val="17"/>
              </w:rPr>
            </w:r>
            <w:r>
              <w:rPr>
                <w:sz w:val="17"/>
              </w:rPr>
              <w:t>string</w:t>
            </w:r>
          </w:p>
        </w:tc>
        <w:tc>
          <w:tcPr>
            <w:tcW w:type="dxa" w:w="975"/>
          </w:tcPr>
          <w:p>
            <w:pPr>
              <w:spacing w:after="20"/>
            </w:pPr>
            <w:r>
              <w:rPr>
                <w:sz w:val="17"/>
              </w:rPr>
            </w:r>
            <w:r>
              <w:rPr>
                <w:sz w:val="17"/>
              </w:rPr>
              <w:t>Clave AsyncStorage</w:t>
            </w:r>
          </w:p>
        </w:tc>
        <w:tc>
          <w:tcPr>
            <w:tcW w:type="dxa" w:w="975"/>
          </w:tcPr>
          <w:p>
            <w:pPr>
              <w:spacing w:after="20"/>
            </w:pPr>
            <w:r>
              <w:rPr>
                <w:sz w:val="17"/>
              </w:rPr>
            </w:r>
            <w:r>
              <w:rPr>
                <w:sz w:val="17"/>
              </w:rPr>
              <w:t>persist (línea 80)</w:t>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r>
    </w:tbl>
    <w:p>
      <w:pPr>
        <w:spacing w:after="0"/>
      </w:pPr>
    </w:p>
    <w:p>
      <w:pPr>
        <w:spacing w:after="120"/>
      </w:pPr>
      <w:r>
        <w:t xml:space="preserve">Estado inicial relevante: </w:t>
      </w:r>
      <w:r>
        <w:rPr>
          <w:rFonts w:ascii="Consolas" w:hAnsi="Consolas"/>
          <w:sz w:val="16"/>
        </w:rPr>
        <w:t>isArmed: false</w:t>
      </w:r>
      <w:r>
        <w:t xml:space="preserve">, </w:t>
      </w:r>
      <w:r>
        <w:rPr>
          <w:rFonts w:ascii="Consolas" w:hAnsi="Consolas"/>
          <w:sz w:val="16"/>
        </w:rPr>
        <w:t>alertPhase: 'idle'</w:t>
      </w:r>
      <w:r>
        <w:t xml:space="preserve">, </w:t>
      </w:r>
      <w:r>
        <w:rPr>
          <w:rFonts w:ascii="Consolas" w:hAnsi="Consolas"/>
          <w:sz w:val="16"/>
        </w:rPr>
        <w:t>countdownSeconds: ALERT_COUNTDOWN_SECONDS</w:t>
      </w:r>
      <w:r>
        <w:t xml:space="preserve"> (3), resto null/false. La persistencia guarda SOLO </w:t>
      </w:r>
      <w:r>
        <w:rPr>
          <w:rFonts w:ascii="Consolas" w:hAnsi="Consolas"/>
          <w:sz w:val="16"/>
        </w:rPr>
        <w:t>isArmed</w:t>
      </w:r>
      <w:r>
        <w:t xml:space="preserve"> (</w:t>
      </w:r>
      <w:r>
        <w:rPr>
          <w:rFonts w:ascii="Consolas" w:hAnsi="Consolas"/>
          <w:sz w:val="16"/>
        </w:rPr>
        <w:t>partialize</w:t>
      </w:r>
      <w:r>
        <w:t>), evitando persistir ubicaciones/transcripciones sensibles.</w:t>
      </w:r>
    </w:p>
    <w:p>
      <w:pPr>
        <w:pStyle w:val="Heading2"/>
      </w:pPr>
      <w:r>
        <w:t>Estructura (funciones / clases / tipos)</w:t>
      </w:r>
    </w:p>
    <w:p>
      <w:pPr>
        <w:pStyle w:val="ListBullet"/>
        <w:ind w:left="425"/>
      </w:pPr>
      <w:r>
        <w:t xml:space="preserve">Tipo exportado </w:t>
      </w:r>
      <w:r>
        <w:rPr>
          <w:rFonts w:ascii="Consolas" w:hAnsi="Consolas"/>
          <w:sz w:val="16"/>
        </w:rPr>
        <w:t>AlertPhase</w:t>
      </w:r>
      <w:r>
        <w:t xml:space="preserve"> (líneas 17-23).</w:t>
      </w:r>
    </w:p>
    <w:p>
      <w:pPr>
        <w:pStyle w:val="ListBullet"/>
        <w:ind w:left="425"/>
      </w:pPr>
      <w:r>
        <w:t xml:space="preserve">Interfaz </w:t>
      </w:r>
      <w:r>
        <w:rPr>
          <w:rFonts w:ascii="Consolas" w:hAnsi="Consolas"/>
          <w:sz w:val="16"/>
        </w:rPr>
        <w:t>GuardState</w:t>
      </w:r>
      <w:r>
        <w:t xml:space="preserve"> (líneas 25-46).</w:t>
      </w:r>
    </w:p>
    <w:p>
      <w:pPr>
        <w:pStyle w:val="ListBullet"/>
        <w:ind w:left="425"/>
      </w:pPr>
      <w:r>
        <w:t xml:space="preserve">Store </w:t>
      </w:r>
      <w:r>
        <w:rPr>
          <w:rFonts w:ascii="Consolas" w:hAnsi="Consolas"/>
          <w:sz w:val="16"/>
        </w:rPr>
        <w:t>useGuardStore</w:t>
      </w:r>
      <w:r>
        <w:t xml:space="preserve"> con middleware </w:t>
      </w:r>
      <w:r>
        <w:rPr>
          <w:rFonts w:ascii="Consolas" w:hAnsi="Consolas"/>
          <w:sz w:val="16"/>
        </w:rPr>
        <w:t>persist</w:t>
      </w:r>
      <w:r>
        <w:t xml:space="preserve"> (líneas 48-85).</w:t>
      </w:r>
    </w:p>
    <w:p>
      <w:pPr>
        <w:pStyle w:val="ListBullet"/>
        <w:ind w:left="709"/>
      </w:pPr>
      <w:r>
        <w:t>Acciones: setArmed, setAlertPhase, setCountdownSeconds, setDetectedKeyword,</w:t>
      </w:r>
    </w:p>
    <w:p>
      <w:pPr>
        <w:spacing w:after="120"/>
      </w:pPr>
      <w:r>
        <w:t xml:space="preserve">    setGuardStatusMessage, setLastHeardTranscript, setLastLocation, setLastAlert,     setShowOverdueAlert, resetAlertState.</w:t>
      </w:r>
    </w:p>
    <w:p>
      <w:pPr>
        <w:pStyle w:val="Heading2"/>
      </w:pPr>
      <w:r>
        <w:t>Análisis línea por línea</w:t>
      </w:r>
    </w:p>
    <w:p>
      <w:pPr>
        <w:spacing w:after="120"/>
      </w:pPr>
      <w:r>
        <w:rPr>
          <w:b/>
        </w:rPr>
        <w:t>Bloque líneas 1-46 (cabecera, imports, tipo AlertPhase e interfaz):</w:t>
      </w:r>
    </w:p>
    <w:p>
      <w:pPr>
        <w:spacing w:before="80" w:after="120" w:line="240" w:lineRule="auto"/>
        <w:shd w:val="clear" w:color="auto" w:fill="F5F5F5"/>
      </w:pPr>
      <w:r>
        <w:rPr>
          <w:rFonts w:ascii="Consolas" w:hAnsi="Consolas"/>
          <w:sz w:val="16"/>
        </w:rPr>
        <w:t>/* ============================================================================</w:t>
      </w:r>
      <w:r>
        <w:br/>
      </w:r>
      <w:r>
        <w:rPr>
          <w:rFonts w:ascii="Consolas" w:hAnsi="Consolas"/>
          <w:sz w:val="16"/>
        </w:rPr>
        <w:t>* Archivo         : useGuardStore.ts</w:t>
      </w:r>
      <w:r>
        <w:br/>
      </w:r>
      <w:r>
        <w:rPr>
          <w:rFonts w:ascii="Consolas" w:hAnsi="Consolas"/>
          <w:sz w:val="16"/>
        </w:rPr>
        <w:t>* Descripción     : Estado global canónico del flujo de alerta y modo guardia.</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Consumir con useGuardStore(selector) desde hooks y pantallas.</w:t>
      </w:r>
      <w:r>
        <w:br/>
      </w:r>
      <w:r>
        <w:rPr>
          <w:rFonts w:ascii="Consolas" w:hAnsi="Consolas"/>
          <w:sz w:val="16"/>
        </w:rPr>
        <w:t>* ============================================================================ */</w:t>
      </w:r>
      <w:r>
        <w:br/>
      </w:r>
      <w:r>
        <w:rPr>
          <w:rFonts w:ascii="Consolas" w:hAnsi="Consolas"/>
          <w:sz w:val="16"/>
        </w:rPr>
        <w:t xml:space="preserve"> </w:t>
      </w:r>
      <w:r>
        <w:br/>
      </w:r>
      <w:r>
        <w:rPr>
          <w:rFonts w:ascii="Consolas" w:hAnsi="Consolas"/>
          <w:sz w:val="16"/>
        </w:rPr>
        <w:t>import { create } from 'zustand';</w:t>
      </w:r>
      <w:r>
        <w:br/>
      </w:r>
      <w:r>
        <w:rPr>
          <w:rFonts w:ascii="Consolas" w:hAnsi="Consolas"/>
          <w:sz w:val="16"/>
        </w:rPr>
        <w:t>import { persist, createJSONStorage } from 'zustand/middleware';</w:t>
      </w:r>
      <w:r>
        <w:br/>
      </w:r>
      <w:r>
        <w:rPr>
          <w:rFonts w:ascii="Consolas" w:hAnsi="Consolas"/>
          <w:sz w:val="16"/>
        </w:rPr>
        <w:t>import AsyncStorage from '@react-native-async-storage/async-storage';</w:t>
      </w:r>
      <w:r>
        <w:br/>
      </w:r>
      <w:r>
        <w:rPr>
          <w:rFonts w:ascii="Consolas" w:hAnsi="Consolas"/>
          <w:sz w:val="16"/>
        </w:rPr>
        <w:t>import { ALERT_COUNTDOWN_SECONDS } from '../config/constants';</w:t>
      </w:r>
      <w:r>
        <w:br/>
      </w:r>
      <w:r>
        <w:rPr>
          <w:rFonts w:ascii="Consolas" w:hAnsi="Consolas"/>
          <w:sz w:val="16"/>
        </w:rPr>
        <w:t>import { Alert as AppAlert, AlertLocation } from '../types/Alert';</w:t>
      </w:r>
      <w:r>
        <w:br/>
      </w:r>
      <w:r>
        <w:rPr>
          <w:rFonts w:ascii="Consolas" w:hAnsi="Consolas"/>
          <w:sz w:val="16"/>
        </w:rPr>
        <w:t xml:space="preserve"> </w:t>
      </w:r>
      <w:r>
        <w:br/>
      </w:r>
      <w:r>
        <w:rPr>
          <w:rFonts w:ascii="Consolas" w:hAnsi="Consolas"/>
          <w:sz w:val="16"/>
        </w:rPr>
        <w:t>export type AlertPhase =</w:t>
      </w:r>
      <w:r>
        <w:br/>
      </w:r>
      <w:r>
        <w:rPr>
          <w:rFonts w:ascii="Consolas" w:hAnsi="Consolas"/>
          <w:sz w:val="16"/>
        </w:rPr>
        <w:t xml:space="preserve">  | 'idle'</w:t>
      </w:r>
      <w:r>
        <w:br/>
      </w:r>
      <w:r>
        <w:rPr>
          <w:rFonts w:ascii="Consolas" w:hAnsi="Consolas"/>
          <w:sz w:val="16"/>
        </w:rPr>
        <w:t xml:space="preserve">  | 'countdown'</w:t>
      </w:r>
      <w:r>
        <w:br/>
      </w:r>
      <w:r>
        <w:rPr>
          <w:rFonts w:ascii="Consolas" w:hAnsi="Consolas"/>
          <w:sz w:val="16"/>
        </w:rPr>
        <w:t xml:space="preserve">  | 'capturing'</w:t>
      </w:r>
      <w:r>
        <w:br/>
      </w:r>
      <w:r>
        <w:rPr>
          <w:rFonts w:ascii="Consolas" w:hAnsi="Consolas"/>
          <w:sz w:val="16"/>
        </w:rPr>
        <w:t xml:space="preserve">  | 'sending'</w:t>
      </w:r>
      <w:r>
        <w:br/>
      </w:r>
      <w:r>
        <w:rPr>
          <w:rFonts w:ascii="Consolas" w:hAnsi="Consolas"/>
          <w:sz w:val="16"/>
        </w:rPr>
        <w:t xml:space="preserve">  | 'sent'</w:t>
      </w:r>
      <w:r>
        <w:br/>
      </w:r>
      <w:r>
        <w:rPr>
          <w:rFonts w:ascii="Consolas" w:hAnsi="Consolas"/>
          <w:sz w:val="16"/>
        </w:rPr>
        <w:t xml:space="preserve">  | 'error';</w:t>
      </w:r>
      <w:r>
        <w:br/>
      </w:r>
      <w:r>
        <w:rPr>
          <w:rFonts w:ascii="Consolas" w:hAnsi="Consolas"/>
          <w:sz w:val="16"/>
        </w:rPr>
        <w:t xml:space="preserve"> </w:t>
      </w:r>
      <w:r>
        <w:br/>
      </w:r>
      <w:r>
        <w:rPr>
          <w:rFonts w:ascii="Consolas" w:hAnsi="Consolas"/>
          <w:sz w:val="16"/>
        </w:rPr>
        <w:t>interface GuardState {</w:t>
      </w:r>
      <w:r>
        <w:br/>
      </w:r>
      <w:r>
        <w:rPr>
          <w:rFonts w:ascii="Consolas" w:hAnsi="Consolas"/>
          <w:sz w:val="16"/>
        </w:rPr>
        <w:t xml:space="preserve">  isArmed: boolean;</w:t>
      </w:r>
      <w:r>
        <w:br/>
      </w:r>
      <w:r>
        <w:rPr>
          <w:rFonts w:ascii="Consolas" w:hAnsi="Consolas"/>
          <w:sz w:val="16"/>
        </w:rPr>
        <w:t xml:space="preserve">  alertPhase: AlertPhase;</w:t>
      </w:r>
      <w:r>
        <w:br/>
      </w:r>
      <w:r>
        <w:rPr>
          <w:rFonts w:ascii="Consolas" w:hAnsi="Consolas"/>
          <w:sz w:val="16"/>
        </w:rPr>
        <w:t xml:space="preserve">  countdownSeconds: number;</w:t>
      </w:r>
      <w:r>
        <w:br/>
      </w:r>
      <w:r>
        <w:rPr>
          <w:rFonts w:ascii="Consolas" w:hAnsi="Consolas"/>
          <w:sz w:val="16"/>
        </w:rPr>
        <w:t xml:space="preserve">  detectedKeyword: string | null;</w:t>
      </w:r>
      <w:r>
        <w:br/>
      </w:r>
      <w:r>
        <w:rPr>
          <w:rFonts w:ascii="Consolas" w:hAnsi="Consolas"/>
          <w:sz w:val="16"/>
        </w:rPr>
        <w:t xml:space="preserve">  guardStatusMessage: string | null;</w:t>
      </w:r>
      <w:r>
        <w:br/>
      </w:r>
      <w:r>
        <w:rPr>
          <w:rFonts w:ascii="Consolas" w:hAnsi="Consolas"/>
          <w:sz w:val="16"/>
        </w:rPr>
        <w:t xml:space="preserve">  lastHeardTranscript: string | null;</w:t>
      </w:r>
      <w:r>
        <w:br/>
      </w:r>
      <w:r>
        <w:rPr>
          <w:rFonts w:ascii="Consolas" w:hAnsi="Consolas"/>
          <w:sz w:val="16"/>
        </w:rPr>
        <w:t xml:space="preserve">  lastLocation: AlertLocation | null;</w:t>
      </w:r>
      <w:r>
        <w:br/>
      </w:r>
      <w:r>
        <w:rPr>
          <w:rFonts w:ascii="Consolas" w:hAnsi="Consolas"/>
          <w:sz w:val="16"/>
        </w:rPr>
        <w:t xml:space="preserve">  lastAlert: AppAlert | null;</w:t>
      </w:r>
      <w:r>
        <w:br/>
      </w:r>
      <w:r>
        <w:rPr>
          <w:rFonts w:ascii="Consolas" w:hAnsi="Consolas"/>
          <w:sz w:val="16"/>
        </w:rPr>
        <w:t xml:space="preserve">  // true cuando la última alerta se envió solo al contacto principal por pago vencido</w:t>
      </w:r>
      <w:r>
        <w:br/>
      </w:r>
      <w:r>
        <w:rPr>
          <w:rFonts w:ascii="Consolas" w:hAnsi="Consolas"/>
          <w:sz w:val="16"/>
        </w:rPr>
        <w:t xml:space="preserve">  showOverdueAlert: boolean;</w:t>
      </w:r>
      <w:r>
        <w:br/>
      </w:r>
      <w:r>
        <w:rPr>
          <w:rFonts w:ascii="Consolas" w:hAnsi="Consolas"/>
          <w:sz w:val="16"/>
        </w:rPr>
        <w:t xml:space="preserve">  setArmed: (value: boolean) =&gt; void;</w:t>
      </w:r>
      <w:r>
        <w:br/>
      </w:r>
      <w:r>
        <w:rPr>
          <w:rFonts w:ascii="Consolas" w:hAnsi="Consolas"/>
          <w:sz w:val="16"/>
        </w:rPr>
        <w:t xml:space="preserve">  setAlertPhase: (phase: AlertPhase) =&gt; void;</w:t>
      </w:r>
      <w:r>
        <w:br/>
      </w:r>
      <w:r>
        <w:rPr>
          <w:rFonts w:ascii="Consolas" w:hAnsi="Consolas"/>
          <w:sz w:val="16"/>
        </w:rPr>
        <w:t xml:space="preserve">  setCountdownSeconds: (seconds: number) =&gt; void;</w:t>
      </w:r>
      <w:r>
        <w:br/>
      </w:r>
      <w:r>
        <w:rPr>
          <w:rFonts w:ascii="Consolas" w:hAnsi="Consolas"/>
          <w:sz w:val="16"/>
        </w:rPr>
        <w:t xml:space="preserve">  setDetectedKeyword: (keyword: string | null) =&gt; void;</w:t>
      </w:r>
      <w:r>
        <w:br/>
      </w:r>
      <w:r>
        <w:rPr>
          <w:rFonts w:ascii="Consolas" w:hAnsi="Consolas"/>
          <w:sz w:val="16"/>
        </w:rPr>
        <w:t xml:space="preserve">  setGuardStatusMessage: (message: string | null) =&gt; void;</w:t>
      </w:r>
      <w:r>
        <w:br/>
      </w:r>
      <w:r>
        <w:rPr>
          <w:rFonts w:ascii="Consolas" w:hAnsi="Consolas"/>
          <w:sz w:val="16"/>
        </w:rPr>
        <w:t xml:space="preserve">  setLastHeardTranscript: (transcript: string | null) =&gt; void;</w:t>
      </w:r>
      <w:r>
        <w:br/>
      </w:r>
      <w:r>
        <w:rPr>
          <w:rFonts w:ascii="Consolas" w:hAnsi="Consolas"/>
          <w:sz w:val="16"/>
        </w:rPr>
        <w:t xml:space="preserve">  setLastLocation: (location: AlertLocation | null) =&gt; void;</w:t>
      </w:r>
      <w:r>
        <w:br/>
      </w:r>
      <w:r>
        <w:rPr>
          <w:rFonts w:ascii="Consolas" w:hAnsi="Consolas"/>
          <w:sz w:val="16"/>
        </w:rPr>
        <w:t xml:space="preserve">  setLastAlert: (alert: AppAlert | null) =&gt; void;</w:t>
      </w:r>
      <w:r>
        <w:br/>
      </w:r>
      <w:r>
        <w:rPr>
          <w:rFonts w:ascii="Consolas" w:hAnsi="Consolas"/>
          <w:sz w:val="16"/>
        </w:rPr>
        <w:t xml:space="preserve">  setShowOverdueAlert: (value: boolean) =&gt; void;</w:t>
      </w:r>
      <w:r>
        <w:br/>
      </w:r>
      <w:r>
        <w:rPr>
          <w:rFonts w:ascii="Consolas" w:hAnsi="Consolas"/>
          <w:sz w:val="16"/>
        </w:rPr>
        <w:t xml:space="preserve">  resetAlertState: () =&gt; void;</w:t>
      </w:r>
      <w:r>
        <w:br/>
      </w:r>
      <w:r>
        <w:rPr>
          <w:rFonts w:ascii="Consolas" w:hAnsi="Consolas"/>
          <w:sz w:val="16"/>
        </w:rPr>
        <w:t>}</w:t>
      </w:r>
    </w:p>
    <w:p>
      <w:pPr>
        <w:spacing w:after="120"/>
      </w:pPr>
      <w:r>
        <w:rPr>
          <w:b/>
        </w:rPr>
        <w:t>Explicación de las líneas 1-46:</w:t>
      </w:r>
    </w:p>
    <w:p>
      <w:pPr>
        <w:pStyle w:val="ListBullet"/>
        <w:ind w:left="425"/>
      </w:pPr>
      <w:r>
        <w:rPr>
          <w:b/>
        </w:rPr>
        <w:t>Líneas 1-9</w:t>
      </w:r>
      <w:r>
        <w:t>: cabecera estándar (2026-03-19): describe el store como "estado</w:t>
      </w:r>
    </w:p>
    <w:p>
      <w:pPr>
        <w:spacing w:after="120"/>
      </w:pPr>
      <w:r>
        <w:t xml:space="preserve">  global canónico del flujo de alerta y modo guardia".</w:t>
      </w:r>
    </w:p>
    <w:p>
      <w:pPr>
        <w:pStyle w:val="ListBullet"/>
        <w:ind w:left="425"/>
      </w:pPr>
      <w:r>
        <w:rPr>
          <w:b/>
        </w:rPr>
        <w:t>Líneas 11-15</w:t>
      </w:r>
      <w:r>
        <w:t>: imports de Zustand (create + persist + createJSONStorage),</w:t>
      </w:r>
    </w:p>
    <w:p>
      <w:pPr>
        <w:spacing w:after="120"/>
      </w:pPr>
      <w:r>
        <w:t xml:space="preserve">  AsyncStorage y constantes/tipos del dominio.</w:t>
      </w:r>
    </w:p>
    <w:p>
      <w:pPr>
        <w:pStyle w:val="ListBullet"/>
        <w:ind w:left="425"/>
      </w:pPr>
      <w:r>
        <w:rPr>
          <w:b/>
        </w:rPr>
        <w:t>Líneas 17-23</w:t>
      </w:r>
      <w:r>
        <w:t xml:space="preserve">: unión </w:t>
      </w:r>
      <w:r>
        <w:rPr>
          <w:rFonts w:ascii="Consolas" w:hAnsi="Consolas"/>
          <w:sz w:val="16"/>
        </w:rPr>
        <w:t>AlertPhase</w:t>
      </w:r>
      <w:r>
        <w:t xml:space="preserve"> que modela el ciclo de vida de una alerta:</w:t>
      </w:r>
    </w:p>
    <w:p>
      <w:pPr>
        <w:spacing w:after="120"/>
      </w:pPr>
      <w:r>
        <w:t xml:space="preserve">  idle (reposo), countdown (cuenta regresiva cancelable), capturing (grabando audio),   sending (enviando), sent (entregada) y error (fallo). Es la "máquina de estados"   central que la UI usa para pintar cada pantalla de alerta.</w:t>
      </w:r>
    </w:p>
    <w:p>
      <w:pPr>
        <w:pStyle w:val="ListBullet"/>
        <w:ind w:left="425"/>
      </w:pPr>
      <w:r>
        <w:rPr>
          <w:b/>
        </w:rPr>
        <w:t>Líneas 25-46</w:t>
      </w:r>
      <w:r>
        <w:t xml:space="preserve">: interfaz </w:t>
      </w:r>
      <w:r>
        <w:rPr>
          <w:rFonts w:ascii="Consolas" w:hAnsi="Consolas"/>
          <w:sz w:val="16"/>
        </w:rPr>
        <w:t>GuardState</w:t>
      </w:r>
      <w:r>
        <w:t xml:space="preserve">: campos (con sus tipos: </w:t>
      </w:r>
      <w:r>
        <w:rPr>
          <w:rFonts w:ascii="Consolas" w:hAnsi="Consolas"/>
          <w:sz w:val="16"/>
        </w:rPr>
        <w:t>AlertLocation</w:t>
      </w:r>
      <w:r>
        <w:t xml:space="preserve"> para</w:t>
      </w:r>
    </w:p>
    <w:p>
      <w:pPr>
        <w:spacing w:after="120"/>
      </w:pPr>
      <w:r>
        <w:t xml:space="preserve">  ubicación, </w:t>
      </w:r>
      <w:r>
        <w:rPr>
          <w:rFonts w:ascii="Consolas" w:hAnsi="Consolas"/>
          <w:sz w:val="16"/>
        </w:rPr>
        <w:t>AppAlert</w:t>
      </w:r>
      <w:r>
        <w:t xml:space="preserve"> para la última alerta), el flag </w:t>
      </w:r>
      <w:r>
        <w:rPr>
          <w:rFonts w:ascii="Consolas" w:hAnsi="Consolas"/>
          <w:sz w:val="16"/>
        </w:rPr>
        <w:t>showOverdueAlert</w:t>
      </w:r>
      <w:r>
        <w:t xml:space="preserve"> comentado   (alerta enviada solo al contacto principal por pago vencido) y las acciones setter   de un solo campo más </w:t>
      </w:r>
      <w:r>
        <w:rPr>
          <w:rFonts w:ascii="Consolas" w:hAnsi="Consolas"/>
          <w:sz w:val="16"/>
        </w:rPr>
        <w:t>resetAlertState</w:t>
      </w:r>
      <w:r>
        <w:t>.</w:t>
      </w:r>
    </w:p>
    <w:p>
      <w:pPr>
        <w:spacing w:after="120"/>
      </w:pPr>
      <w:r>
        <w:rPr>
          <w:b/>
        </w:rPr>
        <w:t>Bloque líneas 48-85 (store con persistencia):</w:t>
      </w:r>
    </w:p>
    <w:p>
      <w:pPr>
        <w:spacing w:before="80" w:after="120" w:line="240" w:lineRule="auto"/>
        <w:shd w:val="clear" w:color="auto" w:fill="F5F5F5"/>
      </w:pPr>
      <w:r>
        <w:rPr>
          <w:rFonts w:ascii="Consolas" w:hAnsi="Consolas"/>
          <w:sz w:val="16"/>
        </w:rPr>
        <w:t>export const useGuardStore = create&lt;GuardState&gt;()(</w:t>
      </w:r>
      <w:r>
        <w:br/>
      </w:r>
      <w:r>
        <w:rPr>
          <w:rFonts w:ascii="Consolas" w:hAnsi="Consolas"/>
          <w:sz w:val="16"/>
        </w:rPr>
        <w:t xml:space="preserve">  persist(</w:t>
      </w:r>
      <w:r>
        <w:br/>
      </w:r>
      <w:r>
        <w:rPr>
          <w:rFonts w:ascii="Consolas" w:hAnsi="Consolas"/>
          <w:sz w:val="16"/>
        </w:rPr>
        <w:t xml:space="preserve">    (set) =&gt; ({</w:t>
      </w:r>
      <w:r>
        <w:br/>
      </w:r>
      <w:r>
        <w:rPr>
          <w:rFonts w:ascii="Consolas" w:hAnsi="Consolas"/>
          <w:sz w:val="16"/>
        </w:rPr>
        <w:t xml:space="preserve">      isArmed: false,</w:t>
      </w:r>
      <w:r>
        <w:br/>
      </w:r>
      <w:r>
        <w:rPr>
          <w:rFonts w:ascii="Consolas" w:hAnsi="Consolas"/>
          <w:sz w:val="16"/>
        </w:rPr>
        <w:t xml:space="preserve">      alertPhase: 'idle',</w:t>
      </w:r>
      <w:r>
        <w:br/>
      </w:r>
      <w:r>
        <w:rPr>
          <w:rFonts w:ascii="Consolas" w:hAnsi="Consolas"/>
          <w:sz w:val="16"/>
        </w:rPr>
        <w:t xml:space="preserve">      countdownSeconds: ALERT_COUNTDOWN_SECONDS,</w:t>
      </w:r>
      <w:r>
        <w:br/>
      </w:r>
      <w:r>
        <w:rPr>
          <w:rFonts w:ascii="Consolas" w:hAnsi="Consolas"/>
          <w:sz w:val="16"/>
        </w:rPr>
        <w:t xml:space="preserve">      detectedKeyword: null,</w:t>
      </w:r>
      <w:r>
        <w:br/>
      </w:r>
      <w:r>
        <w:rPr>
          <w:rFonts w:ascii="Consolas" w:hAnsi="Consolas"/>
          <w:sz w:val="16"/>
        </w:rPr>
        <w:t xml:space="preserve">      guardStatusMessage: null,</w:t>
      </w:r>
      <w:r>
        <w:br/>
      </w:r>
      <w:r>
        <w:rPr>
          <w:rFonts w:ascii="Consolas" w:hAnsi="Consolas"/>
          <w:sz w:val="16"/>
        </w:rPr>
        <w:t xml:space="preserve">      lastHeardTranscript: null,</w:t>
      </w:r>
      <w:r>
        <w:br/>
      </w:r>
      <w:r>
        <w:rPr>
          <w:rFonts w:ascii="Consolas" w:hAnsi="Consolas"/>
          <w:sz w:val="16"/>
        </w:rPr>
        <w:t xml:space="preserve">      lastLocation: null,</w:t>
      </w:r>
      <w:r>
        <w:br/>
      </w:r>
      <w:r>
        <w:rPr>
          <w:rFonts w:ascii="Consolas" w:hAnsi="Consolas"/>
          <w:sz w:val="16"/>
        </w:rPr>
        <w:t xml:space="preserve">      lastAlert: null,</w:t>
      </w:r>
      <w:r>
        <w:br/>
      </w:r>
      <w:r>
        <w:rPr>
          <w:rFonts w:ascii="Consolas" w:hAnsi="Consolas"/>
          <w:sz w:val="16"/>
        </w:rPr>
        <w:t xml:space="preserve">      showOverdueAlert: false,</w:t>
      </w:r>
      <w:r>
        <w:br/>
      </w:r>
      <w:r>
        <w:rPr>
          <w:rFonts w:ascii="Consolas" w:hAnsi="Consolas"/>
          <w:sz w:val="16"/>
        </w:rPr>
        <w:t xml:space="preserve"> </w:t>
      </w:r>
      <w:r>
        <w:br/>
      </w:r>
      <w:r>
        <w:rPr>
          <w:rFonts w:ascii="Consolas" w:hAnsi="Consolas"/>
          <w:sz w:val="16"/>
        </w:rPr>
        <w:t xml:space="preserve">      setArmed: (value) =&gt; set({ isArmed: value }),</w:t>
      </w:r>
      <w:r>
        <w:br/>
      </w:r>
      <w:r>
        <w:rPr>
          <w:rFonts w:ascii="Consolas" w:hAnsi="Consolas"/>
          <w:sz w:val="16"/>
        </w:rPr>
        <w:t xml:space="preserve">      setAlertPhase: (phase) =&gt; set({ alertPhase: phase }),</w:t>
      </w:r>
      <w:r>
        <w:br/>
      </w:r>
      <w:r>
        <w:rPr>
          <w:rFonts w:ascii="Consolas" w:hAnsi="Consolas"/>
          <w:sz w:val="16"/>
        </w:rPr>
        <w:t xml:space="preserve">      setCountdownSeconds: (seconds) =&gt; set({ countdownSeconds: seconds }),</w:t>
      </w:r>
      <w:r>
        <w:br/>
      </w:r>
      <w:r>
        <w:rPr>
          <w:rFonts w:ascii="Consolas" w:hAnsi="Consolas"/>
          <w:sz w:val="16"/>
        </w:rPr>
        <w:t xml:space="preserve">      setDetectedKeyword: (keyword) =&gt; set({ detectedKeyword: keyword }),</w:t>
      </w:r>
      <w:r>
        <w:br/>
      </w:r>
      <w:r>
        <w:rPr>
          <w:rFonts w:ascii="Consolas" w:hAnsi="Consolas"/>
          <w:sz w:val="16"/>
        </w:rPr>
        <w:t xml:space="preserve">      setGuardStatusMessage: (guardStatusMessage) =&gt; set({ guardStatusMessage }),</w:t>
      </w:r>
      <w:r>
        <w:br/>
      </w:r>
      <w:r>
        <w:rPr>
          <w:rFonts w:ascii="Consolas" w:hAnsi="Consolas"/>
          <w:sz w:val="16"/>
        </w:rPr>
        <w:t xml:space="preserve">      setLastHeardTranscript: (lastHeardTranscript) =&gt; set({ lastHeardTranscript }),</w:t>
      </w:r>
      <w:r>
        <w:br/>
      </w:r>
      <w:r>
        <w:rPr>
          <w:rFonts w:ascii="Consolas" w:hAnsi="Consolas"/>
          <w:sz w:val="16"/>
        </w:rPr>
        <w:t xml:space="preserve">      setLastLocation: (location) =&gt; set({ lastLocation: location }),</w:t>
      </w:r>
      <w:r>
        <w:br/>
      </w:r>
      <w:r>
        <w:rPr>
          <w:rFonts w:ascii="Consolas" w:hAnsi="Consolas"/>
          <w:sz w:val="16"/>
        </w:rPr>
        <w:t xml:space="preserve">      setLastAlert: (alert) =&gt; set({ lastAlert: alert }),</w:t>
      </w:r>
      <w:r>
        <w:br/>
      </w:r>
      <w:r>
        <w:rPr>
          <w:rFonts w:ascii="Consolas" w:hAnsi="Consolas"/>
          <w:sz w:val="16"/>
        </w:rPr>
        <w:t xml:space="preserve">      setShowOverdueAlert: (value) =&gt; set({ showOverdueAlert: value }),</w:t>
      </w:r>
      <w:r>
        <w:br/>
      </w:r>
      <w:r>
        <w:rPr>
          <w:rFonts w:ascii="Consolas" w:hAnsi="Consolas"/>
          <w:sz w:val="16"/>
        </w:rPr>
        <w:t xml:space="preserve">      resetAlertState: () =&gt;</w:t>
      </w:r>
      <w:r>
        <w:br/>
      </w:r>
      <w:r>
        <w:rPr>
          <w:rFonts w:ascii="Consolas" w:hAnsi="Consolas"/>
          <w:sz w:val="16"/>
        </w:rPr>
        <w:t xml:space="preserve">        set({</w:t>
      </w:r>
      <w:r>
        <w:br/>
      </w:r>
      <w:r>
        <w:rPr>
          <w:rFonts w:ascii="Consolas" w:hAnsi="Consolas"/>
          <w:sz w:val="16"/>
        </w:rPr>
        <w:t xml:space="preserve">          alertPhase: 'idle',</w:t>
      </w:r>
      <w:r>
        <w:br/>
      </w:r>
      <w:r>
        <w:rPr>
          <w:rFonts w:ascii="Consolas" w:hAnsi="Consolas"/>
          <w:sz w:val="16"/>
        </w:rPr>
        <w:t xml:space="preserve">          countdownSeconds: ALERT_COUNTDOWN_SECONDS,</w:t>
      </w:r>
      <w:r>
        <w:br/>
      </w:r>
      <w:r>
        <w:rPr>
          <w:rFonts w:ascii="Consolas" w:hAnsi="Consolas"/>
          <w:sz w:val="16"/>
        </w:rPr>
        <w:t xml:space="preserve">          detectedKeyword: null,</w:t>
      </w:r>
      <w:r>
        <w:br/>
      </w:r>
      <w:r>
        <w:rPr>
          <w:rFonts w:ascii="Consolas" w:hAnsi="Consolas"/>
          <w:sz w:val="16"/>
        </w:rPr>
        <w:t xml:space="preserve">          guardStatusMessage: null,</w:t>
      </w:r>
      <w:r>
        <w:br/>
      </w:r>
      <w:r>
        <w:rPr>
          <w:rFonts w:ascii="Consolas" w:hAnsi="Consolas"/>
          <w:sz w:val="16"/>
        </w:rPr>
        <w:t xml:space="preserve">          lastHeardTranscript: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name: 'guard-storage',</w:t>
      </w:r>
      <w:r>
        <w:br/>
      </w:r>
      <w:r>
        <w:rPr>
          <w:rFonts w:ascii="Consolas" w:hAnsi="Consolas"/>
          <w:sz w:val="16"/>
        </w:rPr>
        <w:t xml:space="preserve">      storage: createJSONStorage(() =&gt; AsyncStorage),</w:t>
      </w:r>
      <w:r>
        <w:br/>
      </w:r>
      <w:r>
        <w:rPr>
          <w:rFonts w:ascii="Consolas" w:hAnsi="Consolas"/>
          <w:sz w:val="16"/>
        </w:rPr>
        <w:t xml:space="preserve">      partialize: (state) =&gt; ({ isArmed: state.isArmed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48-85:</w:t>
      </w:r>
    </w:p>
    <w:p>
      <w:pPr>
        <w:pStyle w:val="ListBullet"/>
        <w:ind w:left="425"/>
      </w:pPr>
      <w:r>
        <w:rPr>
          <w:b/>
        </w:rPr>
        <w:t>Línea 48</w:t>
      </w:r>
      <w:r>
        <w:t xml:space="preserve">: </w:t>
      </w:r>
      <w:r>
        <w:rPr>
          <w:rFonts w:ascii="Consolas" w:hAnsi="Consolas"/>
          <w:sz w:val="16"/>
        </w:rPr>
        <w:t>create&lt;GuardState&gt;()</w:t>
      </w:r>
      <w:r>
        <w:t xml:space="preserve"> con doble invocación (patrón requerido para</w:t>
      </w:r>
    </w:p>
    <w:p>
      <w:pPr>
        <w:spacing w:after="120"/>
      </w:pPr>
      <w:r>
        <w:t xml:space="preserve">  usar middleware tipado con TypeScript).</w:t>
      </w:r>
    </w:p>
    <w:p>
      <w:pPr>
        <w:pStyle w:val="ListBullet"/>
        <w:ind w:left="425"/>
      </w:pPr>
      <w:r>
        <w:rPr>
          <w:b/>
        </w:rPr>
        <w:t>Líneas 49-50</w:t>
      </w:r>
      <w:r>
        <w:t xml:space="preserve">: </w:t>
      </w:r>
      <w:r>
        <w:rPr>
          <w:rFonts w:ascii="Consolas" w:hAnsi="Consolas"/>
          <w:sz w:val="16"/>
        </w:rPr>
        <w:t>persist(...)</w:t>
      </w:r>
      <w:r>
        <w:t xml:space="preserve"> envuelve el creador del estado.</w:t>
      </w:r>
    </w:p>
    <w:p>
      <w:pPr>
        <w:pStyle w:val="ListBullet"/>
        <w:ind w:left="425"/>
      </w:pPr>
      <w:r>
        <w:rPr>
          <w:b/>
        </w:rPr>
        <w:t>Líneas 51-59</w:t>
      </w:r>
      <w:r>
        <w:t>: estado inicial: guardia desarmada, fase idle, countdown según</w:t>
      </w:r>
    </w:p>
    <w:p>
      <w:pPr>
        <w:spacing w:after="120"/>
      </w:pPr>
      <w:r>
        <w:t xml:space="preserve">  </w:t>
      </w:r>
      <w:r>
        <w:rPr>
          <w:rFonts w:ascii="Consolas" w:hAnsi="Consolas"/>
          <w:sz w:val="16"/>
        </w:rPr>
        <w:t>ALERT_COUNTDOWN_SECONDS</w:t>
      </w:r>
      <w:r>
        <w:t xml:space="preserve"> (3), sin palabra detectada, sin mensajes/transcripciones,   sin ubicación, sin última alerta y sin flag de pago vencido.</w:t>
      </w:r>
    </w:p>
    <w:p>
      <w:pPr>
        <w:pStyle w:val="ListBullet"/>
        <w:ind w:left="425"/>
      </w:pPr>
      <w:r>
        <w:rPr>
          <w:b/>
        </w:rPr>
        <w:t>Líneas 61-69</w:t>
      </w:r>
      <w:r>
        <w:t>: setters de campo único (patrón plano y predecible).</w:t>
      </w:r>
    </w:p>
    <w:p>
      <w:pPr>
        <w:pStyle w:val="ListBullet"/>
        <w:ind w:left="425"/>
      </w:pPr>
      <w:r>
        <w:rPr>
          <w:b/>
        </w:rPr>
        <w:t>Líneas 70-77</w:t>
      </w:r>
      <w:r>
        <w:t xml:space="preserve">: </w:t>
      </w:r>
      <w:r>
        <w:rPr>
          <w:rFonts w:ascii="Consolas" w:hAnsi="Consolas"/>
          <w:sz w:val="16"/>
        </w:rPr>
        <w:t>resetAlertState</w:t>
      </w:r>
      <w:r>
        <w:t xml:space="preserve"> deja la alerta en reposo: fase idle, countdown</w:t>
      </w:r>
    </w:p>
    <w:p>
      <w:pPr>
        <w:spacing w:after="120"/>
      </w:pPr>
      <w:r>
        <w:t xml:space="preserve">  reiniciado a 3, y limpia palabra/mensaje/transcripción. NO toca </w:t>
      </w:r>
      <w:r>
        <w:rPr>
          <w:rFonts w:ascii="Consolas" w:hAnsi="Consolas"/>
          <w:sz w:val="16"/>
        </w:rPr>
        <w:t>lastAlert</w:t>
      </w:r>
      <w:r>
        <w:t xml:space="preserve">,   </w:t>
      </w:r>
      <w:r>
        <w:rPr>
          <w:rFonts w:ascii="Consolas" w:hAnsi="Consolas"/>
          <w:sz w:val="16"/>
        </w:rPr>
        <w:t>lastLocation</w:t>
      </w:r>
      <w:r>
        <w:t xml:space="preserve">, </w:t>
      </w:r>
      <w:r>
        <w:rPr>
          <w:rFonts w:ascii="Consolas" w:hAnsi="Consolas"/>
          <w:sz w:val="16"/>
        </w:rPr>
        <w:t>isArmed</w:t>
      </w:r>
      <w:r>
        <w:t xml:space="preserve"> ni </w:t>
      </w:r>
      <w:r>
        <w:rPr>
          <w:rFonts w:ascii="Consolas" w:hAnsi="Consolas"/>
          <w:sz w:val="16"/>
        </w:rPr>
        <w:t>showOverdueAlert</w:t>
      </w:r>
      <w:r>
        <w:t xml:space="preserve"> (intencionado: conserva la última   alerta/ubicación para la UI posterior y no desarma la guardia).</w:t>
      </w:r>
    </w:p>
    <w:p>
      <w:pPr>
        <w:pStyle w:val="ListBullet"/>
        <w:ind w:left="425"/>
      </w:pPr>
      <w:r>
        <w:rPr>
          <w:b/>
        </w:rPr>
        <w:t>Líneas 79-83</w:t>
      </w:r>
      <w:r>
        <w:t>: configuración de persistencia:</w:t>
      </w:r>
    </w:p>
    <w:p>
      <w:pPr>
        <w:pStyle w:val="ListBullet"/>
        <w:ind w:left="709"/>
      </w:pPr>
      <w:r>
        <w:rPr>
          <w:rFonts w:ascii="Consolas" w:hAnsi="Consolas"/>
          <w:sz w:val="16"/>
        </w:rPr>
        <w:t>name: 'guard-storage'</w:t>
      </w:r>
      <w:r>
        <w:t>: clave en AsyncStorage.</w:t>
      </w:r>
    </w:p>
    <w:p>
      <w:pPr>
        <w:pStyle w:val="ListBullet"/>
        <w:ind w:left="709"/>
      </w:pPr>
      <w:r>
        <w:rPr>
          <w:rFonts w:ascii="Consolas" w:hAnsi="Consolas"/>
          <w:sz w:val="16"/>
        </w:rPr>
        <w:t>createJSONStorage(() =&gt; AsyncStorage)</w:t>
      </w:r>
      <w:r>
        <w:t>: adaptador JSON sobre AsyncStorage.</w:t>
      </w:r>
    </w:p>
    <w:p>
      <w:pPr>
        <w:pStyle w:val="ListBullet"/>
        <w:ind w:left="709"/>
      </w:pPr>
      <w:r>
        <w:rPr>
          <w:rFonts w:ascii="Consolas" w:hAnsi="Consolas"/>
          <w:sz w:val="16"/>
        </w:rPr>
        <w:t>partialize</w:t>
      </w:r>
      <w:r>
        <w:t xml:space="preserve">: persiste EXCLUSIVAMENTE </w:t>
      </w:r>
      <w:r>
        <w:rPr>
          <w:rFonts w:ascii="Consolas" w:hAnsi="Consolas"/>
          <w:sz w:val="16"/>
        </w:rPr>
        <w:t>isArmed</w:t>
      </w:r>
      <w:r>
        <w:t>. [OBSERVACIÓN TÉCNICA] Los datos</w:t>
      </w:r>
    </w:p>
    <w:p>
      <w:pPr>
        <w:spacing w:after="120"/>
      </w:pPr>
      <w:r>
        <w:t xml:space="preserve">    sensibles del estado (ubicación, transcripciones, última alerta) NO se persisten;     buena decisión de privacidad. El resto de campos se rehidrata con sus valores     iniciales al arrancar.</w:t>
      </w:r>
    </w:p>
    <w:p>
      <w:pPr>
        <w:pStyle w:val="ListBullet"/>
        <w:ind w:left="425"/>
      </w:pPr>
      <w:r>
        <w:rPr>
          <w:b/>
        </w:rPr>
        <w:t>Líneas 84</w:t>
      </w:r>
      <w:r>
        <w:t>: cierre del persist y del create.</w:t>
      </w:r>
    </w:p>
    <w:p>
      <w:pPr>
        <w:pStyle w:val="Heading2"/>
      </w:pPr>
      <w:r>
        <w:t>Fichas de funciones y métodos</w:t>
      </w:r>
    </w:p>
    <w:p>
      <w:pPr>
        <w:pStyle w:val="Heading3"/>
      </w:pPr>
      <w:r>
        <w:t>resetAlertState (líneas 70-77)</w:t>
      </w:r>
    </w:p>
    <w:p>
      <w:pPr>
        <w:pStyle w:val="ListBullet"/>
        <w:ind w:left="425"/>
      </w:pPr>
      <w:r>
        <w:t xml:space="preserve">Firma: </w:t>
      </w:r>
      <w:r>
        <w:rPr>
          <w:rFonts w:ascii="Consolas" w:hAnsi="Consolas"/>
          <w:sz w:val="16"/>
        </w:rPr>
        <w:t>resetAlertState: () =&gt; void</w:t>
      </w:r>
    </w:p>
    <w:p>
      <w:pPr>
        <w:pStyle w:val="ListBullet"/>
        <w:ind w:left="425"/>
      </w:pPr>
      <w:r>
        <w:t>Propósito: reiniciar el ciclo de alerta (idle + countdown completo) y limpiar los</w:t>
      </w:r>
    </w:p>
    <w:p>
      <w:pPr>
        <w:spacing w:after="120"/>
      </w:pPr>
      <w:r>
        <w:t xml:space="preserve">  campos de la detección por voz.</w:t>
      </w:r>
    </w:p>
    <w:p>
      <w:pPr>
        <w:pStyle w:val="ListBullet"/>
        <w:ind w:left="425"/>
      </w:pPr>
      <w:r>
        <w:t>Parámetros: ninguno. Retorno: void.</w:t>
      </w:r>
    </w:p>
    <w:p>
      <w:pPr>
        <w:pStyle w:val="ListBullet"/>
        <w:ind w:left="425"/>
      </w:pPr>
      <w:r>
        <w:t xml:space="preserve">Dependencias: </w:t>
      </w:r>
      <w:r>
        <w:rPr>
          <w:rFonts w:ascii="Consolas" w:hAnsi="Consolas"/>
          <w:sz w:val="16"/>
        </w:rPr>
        <w:t>ALERT_COUNTDOWN_SECONDS</w:t>
      </w:r>
      <w:r>
        <w:t xml:space="preserve">. La invocan </w:t>
      </w:r>
      <w:r>
        <w:rPr>
          <w:rFonts w:ascii="Consolas" w:hAnsi="Consolas"/>
          <w:sz w:val="16"/>
        </w:rPr>
        <w:t>AlertService</w:t>
      </w:r>
      <w:r>
        <w:t>,</w:t>
      </w:r>
    </w:p>
    <w:p>
      <w:pPr>
        <w:spacing w:after="120"/>
      </w:pPr>
      <w:r>
        <w:t xml:space="preserve">  </w:t>
      </w:r>
      <w:r>
        <w:rPr>
          <w:rFonts w:ascii="Consolas" w:hAnsi="Consolas"/>
          <w:sz w:val="16"/>
        </w:rPr>
        <w:t>WakeWordService</w:t>
      </w:r>
      <w:r>
        <w:t xml:space="preserve"> y tests.</w:t>
      </w:r>
    </w:p>
    <w:p>
      <w:pPr>
        <w:pStyle w:val="ListBullet"/>
        <w:ind w:left="425"/>
      </w:pPr>
      <w:r>
        <w:t>Efectos secundarios: actualización atómica del store. Riesgos: bajo; no resetea</w:t>
      </w:r>
    </w:p>
    <w:p>
      <w:pPr>
        <w:spacing w:after="120"/>
      </w:pPr>
      <w:r>
        <w:t xml:space="preserve">  </w:t>
      </w:r>
      <w:r>
        <w:rPr>
          <w:rFonts w:ascii="Consolas" w:hAnsi="Consolas"/>
          <w:sz w:val="16"/>
        </w:rPr>
        <w:t>lastAlert</w:t>
      </w:r>
      <w:r>
        <w:t xml:space="preserve"> (se conserva para el historial/feedback), comportamiento que debe   conocerse al consumirla.</w:t>
      </w:r>
    </w:p>
    <w:p>
      <w:pPr>
        <w:pStyle w:val="Heading3"/>
      </w:pPr>
      <w:r>
        <w:t>Setters individuales (líneas 61-69)</w:t>
      </w:r>
    </w:p>
    <w:p>
      <w:pPr>
        <w:pStyle w:val="ListBullet"/>
        <w:ind w:left="425"/>
      </w:pPr>
      <w:r>
        <w:t>Propósito: mutaciones atómicas por campo.</w:t>
      </w:r>
    </w:p>
    <w:p>
      <w:pPr>
        <w:pStyle w:val="ListBullet"/>
        <w:ind w:left="425"/>
      </w:pPr>
      <w:r>
        <w:t>Riesgos: al ser de campo único y sin validación, cualquier valor se acepta (p. ej.</w:t>
      </w:r>
    </w:p>
    <w:p>
      <w:pPr>
        <w:spacing w:after="120"/>
      </w:pPr>
      <w:r>
        <w:t xml:space="preserve">  </w:t>
      </w:r>
      <w:r>
        <w:rPr>
          <w:rFonts w:ascii="Consolas" w:hAnsi="Consolas"/>
          <w:sz w:val="16"/>
        </w:rPr>
        <w:t>setAlertPhase('cualquier-cosa')</w:t>
      </w:r>
      <w:r>
        <w:t xml:space="preserve"> fallaría solo en TypeScript, no en runtime si se   usa un cast). El tipado es la única protección.</w:t>
      </w:r>
    </w:p>
    <w:p>
      <w:pPr>
        <w:pStyle w:val="Heading2"/>
      </w:pPr>
      <w:r>
        <w:t>Clases / interfaces / tipos</w:t>
      </w:r>
    </w:p>
    <w:p>
      <w:pPr>
        <w:pStyle w:val="Heading3"/>
      </w:pPr>
      <w:r>
        <w:t>AlertPhase (líneas 17-23)</w:t>
      </w:r>
    </w:p>
    <w:p>
      <w:pPr>
        <w:pStyle w:val="ListBullet"/>
        <w:ind w:left="425"/>
      </w:pPr>
      <w:r>
        <w:t>Responsabilidad: modelar las fases del flujo de alerta.</w:t>
      </w:r>
    </w:p>
    <w:p>
      <w:pPr>
        <w:pStyle w:val="ListBullet"/>
        <w:ind w:left="425"/>
      </w:pPr>
      <w:r>
        <w:t>Valores: idle, countdown, capturing, sending, sent, error.</w:t>
      </w:r>
    </w:p>
    <w:p>
      <w:pPr>
        <w:pStyle w:val="ListBullet"/>
        <w:ind w:left="425"/>
      </w:pPr>
      <w:r>
        <w:t xml:space="preserve">Relaciones: usado por </w:t>
      </w:r>
      <w:r>
        <w:rPr>
          <w:rFonts w:ascii="Consolas" w:hAnsi="Consolas"/>
          <w:sz w:val="16"/>
        </w:rPr>
        <w:t>useAlert</w:t>
      </w:r>
      <w:r>
        <w:t xml:space="preserve"> (cálculo de </w:t>
      </w:r>
      <w:r>
        <w:rPr>
          <w:rFonts w:ascii="Consolas" w:hAnsi="Consolas"/>
          <w:sz w:val="16"/>
        </w:rPr>
        <w:t>isAlerting</w:t>
      </w:r>
      <w:r>
        <w:t xml:space="preserve">), </w:t>
      </w:r>
      <w:r>
        <w:rPr>
          <w:rFonts w:ascii="Consolas" w:hAnsi="Consolas"/>
          <w:sz w:val="16"/>
        </w:rPr>
        <w:t>AlertService</w:t>
      </w:r>
      <w:r>
        <w:t xml:space="preserve"> y las</w:t>
      </w:r>
    </w:p>
    <w:p>
      <w:pPr>
        <w:spacing w:after="120"/>
      </w:pPr>
      <w:r>
        <w:t xml:space="preserve">  pantallas.</w:t>
      </w:r>
    </w:p>
    <w:p>
      <w:pPr>
        <w:pStyle w:val="Heading3"/>
      </w:pPr>
      <w:r>
        <w:t>GuardState (líneas 25-46)</w:t>
      </w:r>
    </w:p>
    <w:p>
      <w:pPr>
        <w:pStyle w:val="ListBullet"/>
        <w:ind w:left="425"/>
      </w:pPr>
      <w:r>
        <w:t>Responsabilidad: contrato completo del estado de guardia/alerta.</w:t>
      </w:r>
    </w:p>
    <w:p>
      <w:pPr>
        <w:pStyle w:val="ListBullet"/>
        <w:ind w:left="425"/>
      </w:pPr>
      <w:r>
        <w:t xml:space="preserve">Campos descritos en la tabla de la sección Variables. Relaciones: </w:t>
      </w:r>
      <w:r>
        <w:rPr>
          <w:rFonts w:ascii="Consolas" w:hAnsi="Consolas"/>
          <w:sz w:val="16"/>
        </w:rPr>
        <w:t>AppAlert</w:t>
      </w:r>
      <w:r>
        <w:t xml:space="preserve"> y</w:t>
      </w:r>
    </w:p>
    <w:p>
      <w:pPr>
        <w:spacing w:after="120"/>
      </w:pPr>
      <w:r>
        <w:t xml:space="preserve">  </w:t>
      </w:r>
      <w:r>
        <w:rPr>
          <w:rFonts w:ascii="Consolas" w:hAnsi="Consolas"/>
          <w:sz w:val="16"/>
        </w:rPr>
        <w:t>AlertLocation</w:t>
      </w:r>
      <w:r>
        <w:t xml:space="preserve"> de </w:t>
      </w:r>
      <w:r>
        <w:rPr>
          <w:rFonts w:ascii="Consolas" w:hAnsi="Consolas"/>
          <w:sz w:val="16"/>
        </w:rPr>
        <w:t>src/types/Alert</w:t>
      </w:r>
      <w:r>
        <w:t xml:space="preserve">; </w:t>
      </w:r>
      <w:r>
        <w:rPr>
          <w:rFonts w:ascii="Consolas" w:hAnsi="Consolas"/>
          <w:sz w:val="16"/>
        </w:rPr>
        <w:t>ALERT_COUNTDOWN_SECONDS</w:t>
      </w:r>
      <w:r>
        <w:t xml:space="preserve"> de constants.</w:t>
      </w:r>
    </w:p>
    <w:p>
      <w:pPr>
        <w:pStyle w:val="ListBullet"/>
        <w:ind w:left="425"/>
      </w:pPr>
      <w:r>
        <w:t xml:space="preserve">Ciclo de vida: rehidratación de </w:t>
      </w:r>
      <w:r>
        <w:rPr>
          <w:rFonts w:ascii="Consolas" w:hAnsi="Consolas"/>
          <w:sz w:val="16"/>
        </w:rPr>
        <w:t>isArmed</w:t>
      </w:r>
      <w:r>
        <w:t xml:space="preserve"> desde AsyncStorage al arrancar; el resto</w:t>
      </w:r>
    </w:p>
    <w:p>
      <w:pPr>
        <w:spacing w:after="120"/>
      </w:pPr>
      <w:r>
        <w:t xml:space="preserve">  del estado comienza en valores iniciales en cada sesión.</w:t>
      </w:r>
    </w:p>
    <w:p>
      <w:pPr>
        <w:pStyle w:val="Heading2"/>
      </w:pPr>
      <w:r>
        <w:t>Observaciones técnicas</w:t>
      </w:r>
    </w:p>
    <w:p>
      <w:pPr>
        <w:pStyle w:val="ListBullet"/>
        <w:ind w:left="425"/>
      </w:pPr>
      <w:r>
        <w:rPr>
          <w:rFonts w:ascii="Consolas" w:hAnsi="Consolas"/>
          <w:sz w:val="16"/>
        </w:rPr>
        <w:t>[OBSERVACIÓN TÉCNICA]</w:t>
      </w:r>
      <w:r>
        <w:t xml:space="preserve"> La persistencia se limita a </w:t>
      </w:r>
      <w:r>
        <w:rPr>
          <w:rFonts w:ascii="Consolas" w:hAnsi="Consolas"/>
          <w:sz w:val="16"/>
        </w:rPr>
        <w:t>isArmed</w:t>
      </w:r>
      <w:r>
        <w:t>: al reabrir la app, la</w:t>
      </w:r>
    </w:p>
    <w:p>
      <w:pPr>
        <w:spacing w:after="120"/>
      </w:pPr>
      <w:r>
        <w:t xml:space="preserve">  fase de alerta y los datos de contexto se pierden (correcto para privacidad, pero   la UI debe tratar con estado rehidratado parcial).</w:t>
      </w:r>
    </w:p>
    <w:p>
      <w:pPr>
        <w:pStyle w:val="ListBullet"/>
        <w:ind w:left="425"/>
      </w:pPr>
      <w:r>
        <w:rPr>
          <w:rFonts w:ascii="Consolas" w:hAnsi="Consolas"/>
          <w:sz w:val="16"/>
        </w:rPr>
        <w:t>[OBSERVACIÓN TÉCNICA]</w:t>
      </w:r>
      <w:r>
        <w:t xml:space="preserve"> </w:t>
      </w:r>
      <w:r>
        <w:rPr>
          <w:rFonts w:ascii="Consolas" w:hAnsi="Consolas"/>
          <w:sz w:val="16"/>
        </w:rPr>
        <w:t>resetAlertState</w:t>
      </w:r>
      <w:r>
        <w:t xml:space="preserve"> no limpia </w:t>
      </w:r>
      <w:r>
        <w:rPr>
          <w:rFonts w:ascii="Consolas" w:hAnsi="Consolas"/>
          <w:sz w:val="16"/>
        </w:rPr>
        <w:t>lastAlert</w:t>
      </w:r>
      <w:r>
        <w:t xml:space="preserve"> ni </w:t>
      </w:r>
      <w:r>
        <w:rPr>
          <w:rFonts w:ascii="Consolas" w:hAnsi="Consolas"/>
          <w:sz w:val="16"/>
        </w:rPr>
        <w:t>showOverdueAlert</w:t>
      </w:r>
    </w:p>
    <w:p>
      <w:pPr>
        <w:spacing w:after="120"/>
      </w:pPr>
      <w:r>
        <w:t xml:space="preserve">  ni </w:t>
      </w:r>
      <w:r>
        <w:rPr>
          <w:rFonts w:ascii="Consolas" w:hAnsi="Consolas"/>
          <w:sz w:val="16"/>
        </w:rPr>
        <w:t>lastLocation</w:t>
      </w:r>
      <w:r>
        <w:t>: los consumidores (p. ej. pantalla de resultado de alerta) deben   limpiarlos explícitamente si lo necesitan; no hay una acción de "limpiar todo".</w:t>
      </w:r>
    </w:p>
    <w:p>
      <w:pPr>
        <w:pStyle w:val="ListBullet"/>
        <w:ind w:left="425"/>
      </w:pPr>
      <w:r>
        <w:rPr>
          <w:rFonts w:ascii="Consolas" w:hAnsi="Consolas"/>
          <w:sz w:val="16"/>
        </w:rPr>
        <w:t>[INFORMATIVO]</w:t>
      </w:r>
      <w:r>
        <w:t xml:space="preserve"> </w:t>
      </w:r>
      <w:r>
        <w:rPr>
          <w:rFonts w:ascii="Consolas" w:hAnsi="Consolas"/>
          <w:sz w:val="16"/>
        </w:rPr>
        <w:t>countdownSeconds</w:t>
      </w:r>
      <w:r>
        <w:t xml:space="preserve"> almacena el valor vigente de la cuenta regresiva;</w:t>
      </w:r>
    </w:p>
    <w:p>
      <w:pPr>
        <w:spacing w:after="120"/>
      </w:pPr>
      <w:r>
        <w:t xml:space="preserve">  lo decrementa el flujo de alerta (AlertService/WakeWordService), no el store.</w:t>
      </w:r>
    </w:p>
    <w:p>
      <w:pPr>
        <w:pStyle w:val="ListBullet"/>
        <w:ind w:left="425"/>
      </w:pPr>
      <w:r>
        <w:rPr>
          <w:rFonts w:ascii="Consolas" w:hAnsi="Consolas"/>
          <w:sz w:val="16"/>
        </w:rPr>
        <w:t>[INFORMATIVO]</w:t>
      </w:r>
      <w:r>
        <w:t xml:space="preserve"> Estado de privacidad: </w:t>
      </w:r>
      <w:r>
        <w:rPr>
          <w:rFonts w:ascii="Consolas" w:hAnsi="Consolas"/>
          <w:sz w:val="16"/>
        </w:rPr>
        <w:t>lastHeardTranscript</w:t>
      </w:r>
      <w:r>
        <w:t xml:space="preserve"> (transcripción de audio</w:t>
      </w:r>
    </w:p>
    <w:p>
      <w:pPr>
        <w:spacing w:after="120"/>
      </w:pPr>
      <w:r>
        <w:t xml:space="preserve">  escuchada por el wake word) solo vive en memoria; no se persiste. Correcto según   DAMA/DAMMA.</w:t>
      </w:r>
    </w:p>
    <w:p>
      <w:pPr>
        <w:pStyle w:val="Heading2"/>
      </w:pPr>
      <w:r>
        <w:t>Seguridad</w:t>
      </w:r>
    </w:p>
    <w:p>
      <w:pPr>
        <w:pStyle w:val="ListBullet"/>
        <w:ind w:left="425"/>
      </w:pPr>
      <w:r>
        <w:rPr>
          <w:rFonts w:ascii="Consolas" w:hAnsi="Consolas"/>
          <w:sz w:val="16"/>
        </w:rPr>
        <w:t>[INFORMATIVO]</w:t>
      </w:r>
      <w:r>
        <w:t xml:space="preserve"> Datos personales (transcripciones de voz, ubicación, alertas) se</w:t>
      </w:r>
    </w:p>
    <w:p>
      <w:pPr>
        <w:spacing w:after="120"/>
      </w:pPr>
      <w:r>
        <w:t xml:space="preserve">  mantienen solo en memoria del store y no se persisten ni loguean en este archivo.</w:t>
      </w:r>
    </w:p>
    <w:p>
      <w:pPr>
        <w:pStyle w:val="ListBullet"/>
        <w:ind w:left="425"/>
      </w:pPr>
      <w:r>
        <w:rPr>
          <w:rFonts w:ascii="Consolas" w:hAnsi="Consolas"/>
          <w:sz w:val="16"/>
        </w:rPr>
        <w:t>[INFORMATIVO]</w:t>
      </w:r>
      <w:r>
        <w:t xml:space="preserve"> </w:t>
      </w:r>
      <w:r>
        <w:rPr>
          <w:rFonts w:ascii="Consolas" w:hAnsi="Consolas"/>
          <w:sz w:val="16"/>
        </w:rPr>
        <w:t>isArmed</w:t>
      </w:r>
      <w:r>
        <w:t xml:space="preserve"> persistido en AsyncStorage en claro (no cifrado): es un</w:t>
      </w:r>
    </w:p>
    <w:p>
      <w:pPr>
        <w:spacing w:after="120"/>
      </w:pPr>
      <w:r>
        <w:t xml:space="preserve">  booleano no sensible; aceptable. Si en el futuro se persisten más campos (p. ej.   ubicación), deberá cifrarse o evitarse.</w:t>
      </w:r>
    </w:p>
    <w:p>
      <w:pPr>
        <w:pStyle w:val="ListBullet"/>
        <w:ind w:left="425"/>
      </w:pPr>
      <w:r>
        <w:rPr>
          <w:rFonts w:ascii="Consolas" w:hAnsi="Consolas"/>
          <w:sz w:val="16"/>
        </w:rPr>
        <w:t>[BAJO]</w:t>
      </w:r>
      <w:r>
        <w:t xml:space="preserve"> Al rehidratar </w:t>
      </w:r>
      <w:r>
        <w:rPr>
          <w:rFonts w:ascii="Consolas" w:hAnsi="Consolas"/>
          <w:sz w:val="16"/>
        </w:rPr>
        <w:t>isArmed = true</w:t>
      </w:r>
      <w:r>
        <w:t xml:space="preserve"> tras reinicio, la guardia podría quedar</w:t>
      </w:r>
    </w:p>
    <w:p>
      <w:pPr>
        <w:spacing w:after="120"/>
      </w:pPr>
      <w:r>
        <w:t xml:space="preserve">  armada sin que el usuario lo recuerde (el manejo de reactivación lo hace   WakeWordService en boot; revisar su lógica de restauración).</w:t>
      </w:r>
    </w:p>
    <w:p>
      <w:pPr>
        <w:pStyle w:val="Heading2"/>
      </w:pPr>
      <w:r>
        <w:t>Riesgos y recomendaciones (sin modificar código)</w:t>
      </w:r>
    </w:p>
    <w:p>
      <w:pPr>
        <w:pStyle w:val="ListBullet"/>
        <w:ind w:left="425"/>
      </w:pPr>
      <w:r>
        <w:rPr>
          <w:rFonts w:ascii="Consolas" w:hAnsi="Consolas"/>
          <w:sz w:val="16"/>
        </w:rPr>
        <w:t>[RIESGO]</w:t>
      </w:r>
      <w:r>
        <w:t xml:space="preserve"> Medio: si se añadieran campos sensibles al </w:t>
      </w:r>
      <w:r>
        <w:rPr>
          <w:rFonts w:ascii="Consolas" w:hAnsi="Consolas"/>
          <w:sz w:val="16"/>
        </w:rPr>
        <w:t>partialize</w:t>
      </w:r>
      <w:r>
        <w:t xml:space="preserve"> sin cifrado,</w:t>
      </w:r>
    </w:p>
    <w:p>
      <w:pPr>
        <w:spacing w:after="120"/>
      </w:pPr>
      <w:r>
        <w:t xml:space="preserve">  quedarían en AsyncStorage en claro. [RECOMENDACIÓN] Mantener la política actual   (solo isArmed) o usar almacenamiento seguro (expo-secure-store) para campos   sensibles.</w:t>
      </w:r>
    </w:p>
    <w:p>
      <w:pPr>
        <w:pStyle w:val="ListBullet"/>
        <w:ind w:left="425"/>
      </w:pPr>
      <w:r>
        <w:rPr>
          <w:rFonts w:ascii="Consolas" w:hAnsi="Consolas"/>
          <w:sz w:val="16"/>
        </w:rPr>
        <w:t>[RECOMENDACIÓN]</w:t>
      </w:r>
      <w:r>
        <w:t xml:space="preserve"> Documentar el contrato de </w:t>
      </w:r>
      <w:r>
        <w:rPr>
          <w:rFonts w:ascii="Consolas" w:hAnsi="Consolas"/>
          <w:sz w:val="16"/>
        </w:rPr>
        <w:t>resetAlertState</w:t>
      </w:r>
      <w:r>
        <w:t xml:space="preserve"> (qué limpia y qué</w:t>
      </w:r>
    </w:p>
    <w:p>
      <w:pPr>
        <w:spacing w:after="120"/>
      </w:pPr>
      <w:r>
        <w:t xml:space="preserve">  conserva) para evitar sorpresas en futuras pantallas.</w:t>
      </w:r>
    </w:p>
    <w:p>
      <w:pPr>
        <w:pStyle w:val="ListBullet"/>
        <w:ind w:left="425"/>
      </w:pPr>
      <w:r>
        <w:rPr>
          <w:rFonts w:ascii="Consolas" w:hAnsi="Consolas"/>
          <w:sz w:val="16"/>
        </w:rPr>
        <w:t>[RECOMENDACIÓN]</w:t>
      </w:r>
      <w:r>
        <w:t xml:space="preserve"> Considerar una acción </w:t>
      </w:r>
      <w:r>
        <w:rPr>
          <w:rFonts w:ascii="Consolas" w:hAnsi="Consolas"/>
          <w:sz w:val="16"/>
        </w:rPr>
        <w:t>clearLastAlert</w:t>
      </w:r>
      <w:r>
        <w:t xml:space="preserve"> si la UI necesita borrar el</w:t>
      </w:r>
    </w:p>
    <w:p>
      <w:pPr>
        <w:spacing w:after="120"/>
      </w:pPr>
      <w:r>
        <w:t xml:space="preserve">  estado de la última alerta tras mostrarla.</w:t>
      </w:r>
    </w:p>
    <w:p>
      <w:pPr>
        <w:pStyle w:val="Heading1"/>
      </w:pPr>
      <w:r>
        <w:t>Archivo: src/stores/useSettingsStore.ts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src/stores/useSettingsStore.ts</w:t>
            </w:r>
          </w:p>
        </w:tc>
        <w:tc>
          <w:tcPr>
            <w:tcW w:type="dxa" w:w="1392"/>
          </w:tcPr>
          <w:p>
            <w:pPr>
              <w:spacing w:after="20"/>
            </w:pPr>
            <w:r>
              <w:rPr>
                <w:sz w:val="17"/>
              </w:rPr>
            </w:r>
            <w:r>
              <w:rPr>
                <w:sz w:val="17"/>
              </w:rPr>
              <w:t>59</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2195</w:t>
            </w:r>
          </w:p>
        </w:tc>
        <w:tc>
          <w:tcPr>
            <w:tcW w:type="dxa" w:w="1392"/>
          </w:tcPr>
          <w:p>
            <w:pPr>
              <w:spacing w:after="20"/>
            </w:pPr>
            <w:r>
              <w:rPr>
                <w:sz w:val="17"/>
              </w:rPr>
            </w:r>
            <w:r>
              <w:rPr>
                <w:sz w:val="17"/>
              </w:rPr>
              <w:t>Store de estado global (Zustand + persist)</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Store global persistente de ajustes y datos de perfil del usuario. Extiende el tipo </w:t>
      </w:r>
      <w:r>
        <w:rPr>
          <w:rFonts w:ascii="Consolas" w:hAnsi="Consolas"/>
          <w:sz w:val="16"/>
        </w:rPr>
        <w:t>AppSettings</w:t>
      </w:r>
      <w:r>
        <w:t xml:space="preserve"> (definido en </w:t>
      </w:r>
      <w:r>
        <w:rPr>
          <w:rFonts w:ascii="Consolas" w:hAnsi="Consolas"/>
          <w:sz w:val="16"/>
        </w:rPr>
        <w:t>src/types/Settings</w:t>
      </w:r>
      <w:r>
        <w:t xml:space="preserve">, con valores por defecto en </w:t>
      </w:r>
      <w:r>
        <w:rPr>
          <w:rFonts w:ascii="Consolas" w:hAnsi="Consolas"/>
          <w:sz w:val="16"/>
        </w:rPr>
        <w:t>DEFAULT_SETTINGS</w:t>
      </w:r>
      <w:r>
        <w:t xml:space="preserve">) añadiendo: </w:t>
      </w:r>
      <w:r>
        <w:rPr>
          <w:rFonts w:ascii="Consolas" w:hAnsi="Consolas"/>
          <w:sz w:val="16"/>
        </w:rPr>
        <w:t>userId</w:t>
      </w:r>
      <w:r>
        <w:t xml:space="preserve"> (uid Firebase de la sesión), </w:t>
      </w:r>
      <w:r>
        <w:rPr>
          <w:rFonts w:ascii="Consolas" w:hAnsi="Consolas"/>
          <w:sz w:val="16"/>
        </w:rPr>
        <w:t>isOnboarded</w:t>
      </w:r>
      <w:r>
        <w:t xml:space="preserve">, </w:t>
      </w:r>
      <w:r>
        <w:rPr>
          <w:rFonts w:ascii="Consolas" w:hAnsi="Consolas"/>
          <w:sz w:val="16"/>
        </w:rPr>
        <w:t>userName</w:t>
      </w:r>
      <w:r>
        <w:t xml:space="preserve">, </w:t>
      </w:r>
      <w:r>
        <w:rPr>
          <w:rFonts w:ascii="Consolas" w:hAnsi="Consolas"/>
          <w:sz w:val="16"/>
        </w:rPr>
        <w:t>userPhone</w:t>
      </w:r>
      <w:r>
        <w:t xml:space="preserve">, </w:t>
      </w:r>
      <w:r>
        <w:rPr>
          <w:rFonts w:ascii="Consolas" w:hAnsi="Consolas"/>
          <w:sz w:val="16"/>
        </w:rPr>
        <w:t>userSelfieUrl</w:t>
      </w:r>
      <w:r>
        <w:t xml:space="preserve"> y las acciones setter correspondientes. Persiste en AsyncStorage (clave 'safealert-settings') un subconjunto seleccionado del estado mediante </w:t>
      </w:r>
      <w:r>
        <w:rPr>
          <w:rFonts w:ascii="Consolas" w:hAnsi="Consolas"/>
          <w:sz w:val="16"/>
        </w:rPr>
        <w:t>partialize</w:t>
      </w:r>
      <w:r>
        <w:t>: onboarding, datos de perfil, palabras de activación, plantilla de mensaje, audio habilitado, suscripción/pago vencido, cuenta regresiva y sensibilidad del wake word.</w:t>
      </w:r>
    </w:p>
    <w:p>
      <w:pPr>
        <w:pStyle w:val="Heading2"/>
      </w:pPr>
      <w:r>
        <w:t>Clasificación y estado</w:t>
      </w:r>
    </w:p>
    <w:p>
      <w:pPr>
        <w:spacing w:after="120"/>
      </w:pPr>
      <w:r>
        <w:t xml:space="preserve">Etiqueta: </w:t>
      </w:r>
      <w:r>
        <w:rPr>
          <w:rFonts w:ascii="Consolas" w:hAnsi="Consolas"/>
          <w:sz w:val="16"/>
        </w:rPr>
        <w:t>FUNCIONALIDAD EXISTENTE</w:t>
      </w:r>
      <w:r>
        <w:t xml:space="preserve"> — ampliamente consumido (ver dependientes).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create</w:t>
            </w:r>
            <w:r>
              <w:rPr>
                <w:sz w:val="17"/>
              </w:rPr>
              <w:t xml:space="preserve"> de </w:t>
            </w:r>
            <w:r>
              <w:rPr>
                <w:rFonts w:ascii="Consolas" w:hAnsi="Consolas"/>
                <w:sz w:val="17"/>
              </w:rPr>
              <w:t>zustand</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22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persist</w:t>
            </w:r>
            <w:r>
              <w:rPr>
                <w:sz w:val="17"/>
              </w:rPr>
              <w:t xml:space="preserve">, </w:t>
            </w:r>
            <w:r>
              <w:rPr>
                <w:rFonts w:ascii="Consolas" w:hAnsi="Consolas"/>
                <w:sz w:val="17"/>
              </w:rPr>
              <w:t>createJSONStorage</w:t>
            </w:r>
            <w:r>
              <w:rPr>
                <w:sz w:val="17"/>
              </w:rPr>
              <w:t xml:space="preserve"> de </w:t>
            </w:r>
            <w:r>
              <w:rPr>
                <w:rFonts w:ascii="Consolas" w:hAnsi="Consolas"/>
                <w:sz w:val="17"/>
              </w:rPr>
              <w:t>zustand/middleware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Líneas 22-58</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AsyncStorage</w:t>
            </w:r>
            <w:r>
              <w:rPr>
                <w:sz w:val="17"/>
              </w:rPr>
              <w:t xml:space="preserve"> de </w:t>
            </w:r>
            <w:r>
              <w:rPr>
                <w:rFonts w:ascii="Consolas" w:hAnsi="Consolas"/>
                <w:sz w:val="17"/>
              </w:rPr>
              <w:t>@react-native-async-storage/async-storage</w:t>
            </w:r>
          </w:p>
        </w:tc>
        <w:tc>
          <w:tcPr>
            <w:tcW w:type="dxa" w:w="2436"/>
          </w:tcPr>
          <w:p>
            <w:pPr>
              <w:spacing w:after="20"/>
            </w:pPr>
            <w:r>
              <w:rPr>
                <w:sz w:val="17"/>
              </w:rPr>
            </w:r>
            <w:r>
              <w:rPr>
                <w:sz w:val="17"/>
              </w:rPr>
              <w:t>externa</w:t>
            </w:r>
          </w:p>
        </w:tc>
        <w:tc>
          <w:tcPr>
            <w:tcW w:type="dxa" w:w="2436"/>
          </w:tcPr>
          <w:p>
            <w:pPr>
              <w:spacing w:after="20"/>
            </w:pPr>
            <w:r>
              <w:rPr>
                <w:sz w:val="17"/>
              </w:rPr>
            </w:r>
            <w:r>
              <w:rPr>
                <w:sz w:val="17"/>
              </w:rPr>
              <w:t>Línea 43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AppSettings</w:t>
            </w:r>
            <w:r>
              <w:rPr>
                <w:sz w:val="17"/>
              </w:rPr>
              <w:t xml:space="preserve">, </w:t>
            </w:r>
            <w:r>
              <w:rPr>
                <w:rFonts w:ascii="Consolas" w:hAnsi="Consolas"/>
                <w:sz w:val="17"/>
              </w:rPr>
              <w:t>DEFAULT_SETTINGS</w:t>
            </w:r>
            <w:r>
              <w:rPr>
                <w:sz w:val="17"/>
              </w:rPr>
              <w:t xml:space="preserve"> de </w:t>
            </w:r>
            <w:r>
              <w:rPr>
                <w:rFonts w:ascii="Consolas" w:hAnsi="Consolas"/>
                <w:sz w:val="17"/>
              </w:rPr>
              <w:t>../types/Settings</w:t>
            </w:r>
          </w:p>
        </w:tc>
        <w:tc>
          <w:tcPr>
            <w:tcW w:type="dxa" w:w="2436"/>
          </w:tcPr>
          <w:p>
            <w:pPr>
              <w:spacing w:after="20"/>
            </w:pPr>
            <w:r>
              <w:rPr>
                <w:sz w:val="17"/>
              </w:rPr>
            </w:r>
            <w:r>
              <w:rPr>
                <w:sz w:val="17"/>
              </w:rPr>
              <w:t>interna</w:t>
            </w:r>
          </w:p>
        </w:tc>
        <w:tc>
          <w:tcPr>
            <w:tcW w:type="dxa" w:w="2436"/>
          </w:tcPr>
          <w:p>
            <w:pPr>
              <w:spacing w:after="20"/>
            </w:pPr>
            <w:r>
              <w:rPr>
                <w:sz w:val="17"/>
              </w:rPr>
            </w:r>
            <w:r>
              <w:rPr>
                <w:sz w:val="17"/>
              </w:rPr>
              <w:t>Líneas 6, 25</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Uso</w:t>
            </w:r>
          </w:p>
        </w:tc>
      </w:tr>
      <w:tr>
        <w:tc>
          <w:tcPr>
            <w:tcW w:type="dxa" w:w="4873"/>
          </w:tcPr>
          <w:p>
            <w:pPr>
              <w:spacing w:after="20"/>
            </w:pPr>
            <w:r>
              <w:rPr>
                <w:sz w:val="17"/>
              </w:rPr>
            </w:r>
            <w:r>
              <w:rPr>
                <w:sz w:val="17"/>
              </w:rPr>
              <w:t>src/hooks/useContacts.ts</w:t>
            </w:r>
          </w:p>
        </w:tc>
        <w:tc>
          <w:tcPr>
            <w:tcW w:type="dxa" w:w="4873"/>
          </w:tcPr>
          <w:p>
            <w:pPr>
              <w:spacing w:after="20"/>
            </w:pPr>
            <w:r>
              <w:rPr>
                <w:sz w:val="17"/>
              </w:rPr>
            </w:r>
            <w:r>
              <w:rPr>
                <w:sz w:val="17"/>
              </w:rPr>
              <w:t>userId, setUserId</w:t>
            </w:r>
          </w:p>
        </w:tc>
      </w:tr>
      <w:tr>
        <w:tc>
          <w:tcPr>
            <w:tcW w:type="dxa" w:w="4873"/>
          </w:tcPr>
          <w:p>
            <w:pPr>
              <w:spacing w:after="20"/>
            </w:pPr>
            <w:r>
              <w:rPr>
                <w:sz w:val="17"/>
              </w:rPr>
            </w:r>
            <w:r>
              <w:rPr>
                <w:sz w:val="17"/>
              </w:rPr>
              <w:t>src/services/AlertService.ts</w:t>
            </w:r>
          </w:p>
        </w:tc>
        <w:tc>
          <w:tcPr>
            <w:tcW w:type="dxa" w:w="4873"/>
          </w:tcPr>
          <w:p>
            <w:pPr>
              <w:spacing w:after="20"/>
            </w:pPr>
            <w:r>
              <w:rPr>
                <w:sz w:val="17"/>
              </w:rPr>
            </w:r>
            <w:r>
              <w:rPr>
                <w:sz w:val="17"/>
              </w:rPr>
              <w:t>getState().userId, setUserId</w:t>
            </w:r>
          </w:p>
        </w:tc>
      </w:tr>
      <w:tr>
        <w:tc>
          <w:tcPr>
            <w:tcW w:type="dxa" w:w="4873"/>
          </w:tcPr>
          <w:p>
            <w:pPr>
              <w:spacing w:after="20"/>
            </w:pPr>
            <w:r>
              <w:rPr>
                <w:sz w:val="17"/>
              </w:rPr>
            </w:r>
            <w:r>
              <w:rPr>
                <w:sz w:val="17"/>
              </w:rPr>
              <w:t>src/services/WakeWordService.ts</w:t>
            </w:r>
          </w:p>
        </w:tc>
        <w:tc>
          <w:tcPr>
            <w:tcW w:type="dxa" w:w="4873"/>
          </w:tcPr>
          <w:p>
            <w:pPr>
              <w:spacing w:after="20"/>
            </w:pPr>
            <w:r>
              <w:rPr>
                <w:sz w:val="17"/>
              </w:rPr>
            </w:r>
            <w:r>
              <w:rPr>
                <w:sz w:val="17"/>
              </w:rPr>
              <w:t>triggerWords, wakeWordSensitivity, updateSettings (guardModeEnabled), setHasSubscription</w:t>
            </w:r>
          </w:p>
        </w:tc>
      </w:tr>
      <w:tr>
        <w:tc>
          <w:tcPr>
            <w:tcW w:type="dxa" w:w="4873"/>
          </w:tcPr>
          <w:p>
            <w:pPr>
              <w:spacing w:after="20"/>
            </w:pPr>
            <w:r>
              <w:rPr>
                <w:sz w:val="17"/>
              </w:rPr>
            </w:r>
            <w:r>
              <w:rPr>
                <w:sz w:val="17"/>
              </w:rPr>
              <w:t>src/services/PaymentService.ts</w:t>
            </w:r>
          </w:p>
        </w:tc>
        <w:tc>
          <w:tcPr>
            <w:tcW w:type="dxa" w:w="4873"/>
          </w:tcPr>
          <w:p>
            <w:pPr>
              <w:spacing w:after="20"/>
            </w:pPr>
            <w:r>
              <w:rPr>
                <w:sz w:val="17"/>
              </w:rPr>
            </w:r>
            <w:r>
              <w:rPr>
                <w:sz w:val="17"/>
              </w:rPr>
              <w:t>setHasSubscription (estado de pago)</w:t>
            </w:r>
          </w:p>
        </w:tc>
      </w:tr>
      <w:tr>
        <w:tc>
          <w:tcPr>
            <w:tcW w:type="dxa" w:w="4873"/>
          </w:tcPr>
          <w:p>
            <w:pPr>
              <w:spacing w:after="20"/>
            </w:pPr>
            <w:r>
              <w:rPr>
                <w:sz w:val="17"/>
              </w:rPr>
            </w:r>
            <w:r>
              <w:rPr>
                <w:sz w:val="17"/>
              </w:rPr>
              <w:t>src/components/PaymentOverdueModal.tsx</w:t>
            </w:r>
          </w:p>
        </w:tc>
        <w:tc>
          <w:tcPr>
            <w:tcW w:type="dxa" w:w="4873"/>
          </w:tcPr>
          <w:p>
            <w:pPr>
              <w:spacing w:after="20"/>
            </w:pPr>
            <w:r>
              <w:rPr>
                <w:sz w:val="17"/>
              </w:rPr>
            </w:r>
            <w:r>
              <w:rPr>
                <w:sz w:val="17"/>
              </w:rPr>
              <w:t>setPaymentOverdue, estado de pago</w:t>
            </w:r>
          </w:p>
        </w:tc>
      </w:tr>
      <w:tr>
        <w:tc>
          <w:tcPr>
            <w:tcW w:type="dxa" w:w="4873"/>
          </w:tcPr>
          <w:p>
            <w:pPr>
              <w:spacing w:after="20"/>
            </w:pPr>
            <w:r>
              <w:rPr>
                <w:sz w:val="17"/>
              </w:rPr>
            </w:r>
            <w:r>
              <w:rPr>
                <w:sz w:val="17"/>
              </w:rPr>
              <w:t>app/_layout.tsx</w:t>
            </w:r>
          </w:p>
        </w:tc>
        <w:tc>
          <w:tcPr>
            <w:tcW w:type="dxa" w:w="4873"/>
          </w:tcPr>
          <w:p>
            <w:pPr>
              <w:spacing w:after="20"/>
            </w:pPr>
            <w:r>
              <w:rPr>
                <w:sz w:val="17"/>
              </w:rPr>
            </w:r>
            <w:r>
              <w:rPr>
                <w:sz w:val="17"/>
              </w:rPr>
              <w:t>useSettingsStore (persist y sesión)</w:t>
            </w:r>
          </w:p>
        </w:tc>
      </w:tr>
      <w:tr>
        <w:tc>
          <w:tcPr>
            <w:tcW w:type="dxa" w:w="4873"/>
          </w:tcPr>
          <w:p>
            <w:pPr>
              <w:spacing w:after="20"/>
            </w:pPr>
            <w:r>
              <w:rPr>
                <w:sz w:val="17"/>
              </w:rPr>
            </w:r>
            <w:r>
              <w:rPr>
                <w:sz w:val="17"/>
              </w:rPr>
              <w:t>app/(tabs)/index.tsx</w:t>
            </w:r>
          </w:p>
        </w:tc>
        <w:tc>
          <w:tcPr>
            <w:tcW w:type="dxa" w:w="4873"/>
          </w:tcPr>
          <w:p>
            <w:pPr>
              <w:spacing w:after="20"/>
            </w:pPr>
            <w:r>
              <w:rPr>
                <w:sz w:val="17"/>
              </w:rPr>
            </w:r>
            <w:r>
              <w:rPr>
                <w:sz w:val="17"/>
              </w:rPr>
              <w:t>Ajustes de la pantalla principal</w:t>
            </w:r>
          </w:p>
        </w:tc>
      </w:tr>
      <w:tr>
        <w:tc>
          <w:tcPr>
            <w:tcW w:type="dxa" w:w="4873"/>
          </w:tcPr>
          <w:p>
            <w:pPr>
              <w:spacing w:after="20"/>
            </w:pPr>
            <w:r>
              <w:rPr>
                <w:sz w:val="17"/>
              </w:rPr>
            </w:r>
            <w:r>
              <w:rPr>
                <w:sz w:val="17"/>
              </w:rPr>
              <w:t>app/(tabs)/settings.tsx</w:t>
            </w:r>
          </w:p>
        </w:tc>
        <w:tc>
          <w:tcPr>
            <w:tcW w:type="dxa" w:w="4873"/>
          </w:tcPr>
          <w:p>
            <w:pPr>
              <w:spacing w:after="20"/>
            </w:pPr>
            <w:r>
              <w:rPr>
                <w:sz w:val="17"/>
              </w:rPr>
            </w:r>
            <w:r>
              <w:rPr>
                <w:sz w:val="17"/>
              </w:rPr>
              <w:t>Configuración del usuario</w:t>
            </w:r>
          </w:p>
        </w:tc>
      </w:tr>
      <w:tr>
        <w:tc>
          <w:tcPr>
            <w:tcW w:type="dxa" w:w="4873"/>
          </w:tcPr>
          <w:p>
            <w:pPr>
              <w:spacing w:after="20"/>
            </w:pPr>
            <w:r>
              <w:rPr>
                <w:sz w:val="17"/>
              </w:rPr>
            </w:r>
            <w:r>
              <w:rPr>
                <w:sz w:val="17"/>
              </w:rPr>
              <w:t>app/(tabs)/history.tsx</w:t>
            </w:r>
          </w:p>
        </w:tc>
        <w:tc>
          <w:tcPr>
            <w:tcW w:type="dxa" w:w="4873"/>
          </w:tcPr>
          <w:p>
            <w:pPr>
              <w:spacing w:after="20"/>
            </w:pPr>
            <w:r>
              <w:rPr>
                <w:sz w:val="17"/>
              </w:rPr>
            </w:r>
            <w:r>
              <w:rPr>
                <w:sz w:val="17"/>
              </w:rPr>
              <w:t>Ajustes de historial</w:t>
            </w:r>
          </w:p>
        </w:tc>
      </w:tr>
      <w:tr>
        <w:tc>
          <w:tcPr>
            <w:tcW w:type="dxa" w:w="4873"/>
          </w:tcPr>
          <w:p>
            <w:pPr>
              <w:spacing w:after="20"/>
            </w:pPr>
            <w:r>
              <w:rPr>
                <w:sz w:val="17"/>
              </w:rPr>
            </w:r>
            <w:r>
              <w:rPr>
                <w:sz w:val="17"/>
              </w:rPr>
              <w:t>app/(tabs)/contacts.tsx</w:t>
            </w:r>
          </w:p>
        </w:tc>
        <w:tc>
          <w:tcPr>
            <w:tcW w:type="dxa" w:w="4873"/>
          </w:tcPr>
          <w:p>
            <w:pPr>
              <w:spacing w:after="20"/>
            </w:pPr>
            <w:r>
              <w:rPr>
                <w:sz w:val="17"/>
              </w:rPr>
            </w:r>
            <w:r>
              <w:rPr>
                <w:sz w:val="17"/>
              </w:rPr>
              <w:t>Ajustes de contactos</w:t>
            </w:r>
          </w:p>
        </w:tc>
      </w:tr>
      <w:tr>
        <w:tc>
          <w:tcPr>
            <w:tcW w:type="dxa" w:w="4873"/>
          </w:tcPr>
          <w:p>
            <w:pPr>
              <w:spacing w:after="20"/>
            </w:pPr>
            <w:r>
              <w:rPr>
                <w:sz w:val="17"/>
              </w:rPr>
            </w:r>
            <w:r>
              <w:rPr>
                <w:sz w:val="17"/>
              </w:rPr>
              <w:t>app/bienvenida.tsx</w:t>
            </w:r>
          </w:p>
        </w:tc>
        <w:tc>
          <w:tcPr>
            <w:tcW w:type="dxa" w:w="4873"/>
          </w:tcPr>
          <w:p>
            <w:pPr>
              <w:spacing w:after="20"/>
            </w:pPr>
            <w:r>
              <w:rPr>
                <w:sz w:val="17"/>
              </w:rPr>
            </w:r>
            <w:r>
              <w:rPr>
                <w:sz w:val="17"/>
              </w:rPr>
              <w:t>Onboarding</w:t>
            </w:r>
          </w:p>
        </w:tc>
      </w:tr>
      <w:tr>
        <w:tc>
          <w:tcPr>
            <w:tcW w:type="dxa" w:w="4873"/>
          </w:tcPr>
          <w:p>
            <w:pPr>
              <w:spacing w:after="20"/>
            </w:pPr>
            <w:r>
              <w:rPr>
                <w:sz w:val="17"/>
              </w:rPr>
            </w:r>
            <w:r>
              <w:rPr>
                <w:sz w:val="17"/>
              </w:rPr>
              <w:t>app/permissions.tsx</w:t>
            </w:r>
          </w:p>
        </w:tc>
        <w:tc>
          <w:tcPr>
            <w:tcW w:type="dxa" w:w="4873"/>
          </w:tcPr>
          <w:p>
            <w:pPr>
              <w:spacing w:after="20"/>
            </w:pPr>
            <w:r>
              <w:rPr>
                <w:sz w:val="17"/>
              </w:rPr>
            </w:r>
            <w:r>
              <w:rPr>
                <w:sz w:val="17"/>
              </w:rPr>
              <w:t>Ajustes de permisos</w:t>
            </w:r>
          </w:p>
        </w:tc>
      </w:tr>
      <w:tr>
        <w:tc>
          <w:tcPr>
            <w:tcW w:type="dxa" w:w="4873"/>
          </w:tcPr>
          <w:p>
            <w:pPr>
              <w:spacing w:after="20"/>
            </w:pPr>
            <w:r>
              <w:rPr>
                <w:sz w:val="17"/>
              </w:rPr>
            </w:r>
            <w:r>
              <w:rPr>
                <w:sz w:val="17"/>
              </w:rPr>
              <w:t>app/contacts/[id].tsx</w:t>
            </w:r>
          </w:p>
        </w:tc>
        <w:tc>
          <w:tcPr>
            <w:tcW w:type="dxa" w:w="4873"/>
          </w:tcPr>
          <w:p>
            <w:pPr>
              <w:spacing w:after="20"/>
            </w:pPr>
            <w:r>
              <w:rPr>
                <w:sz w:val="17"/>
              </w:rPr>
            </w:r>
            <w:r>
              <w:rPr>
                <w:sz w:val="17"/>
              </w:rPr>
              <w:t>Edición de contacto</w:t>
            </w:r>
          </w:p>
        </w:tc>
      </w:tr>
      <w:tr>
        <w:tc>
          <w:tcPr>
            <w:tcW w:type="dxa" w:w="4873"/>
          </w:tcPr>
          <w:p>
            <w:pPr>
              <w:spacing w:after="20"/>
            </w:pPr>
            <w:r>
              <w:rPr>
                <w:sz w:val="17"/>
              </w:rPr>
            </w:r>
            <w:r>
              <w:rPr>
                <w:sz w:val="17"/>
              </w:rPr>
              <w:t>app/ubicacion/manual.tsx</w:t>
            </w:r>
          </w:p>
        </w:tc>
        <w:tc>
          <w:tcPr>
            <w:tcW w:type="dxa" w:w="4873"/>
          </w:tcPr>
          <w:p>
            <w:pPr>
              <w:spacing w:after="20"/>
            </w:pPr>
            <w:r>
              <w:rPr>
                <w:sz w:val="17"/>
              </w:rPr>
            </w:r>
            <w:r>
              <w:rPr>
                <w:sz w:val="17"/>
              </w:rPr>
              <w:t>Ubicación manual</w:t>
            </w:r>
          </w:p>
        </w:tc>
      </w:tr>
      <w:tr>
        <w:tc>
          <w:tcPr>
            <w:tcW w:type="dxa" w:w="4873"/>
          </w:tcPr>
          <w:p>
            <w:pPr>
              <w:spacing w:after="20"/>
            </w:pPr>
            <w:r>
              <w:rPr>
                <w:sz w:val="17"/>
              </w:rPr>
            </w:r>
            <w:r>
              <w:rPr>
                <w:sz w:val="17"/>
              </w:rPr>
              <w:t>src/services/__tests__/PaymentService.test.ts</w:t>
            </w:r>
          </w:p>
        </w:tc>
        <w:tc>
          <w:tcPr>
            <w:tcW w:type="dxa" w:w="4873"/>
          </w:tcPr>
          <w:p>
            <w:pPr>
              <w:spacing w:after="20"/>
            </w:pPr>
            <w:r>
              <w:rPr>
                <w:sz w:val="17"/>
              </w:rPr>
            </w:r>
            <w:r>
              <w:rPr>
                <w:sz w:val="17"/>
              </w:rPr>
              <w:t>setState en tests</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 (o [SECRETO OCULTO])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sz w:val="17"/>
              </w:rPr>
              <w:t>Clave de persistencia</w:t>
            </w:r>
          </w:p>
        </w:tc>
        <w:tc>
          <w:tcPr>
            <w:tcW w:type="dxa" w:w="1624"/>
          </w:tcPr>
          <w:p>
            <w:pPr>
              <w:spacing w:after="20"/>
            </w:pPr>
            <w:r>
              <w:rPr>
                <w:sz w:val="17"/>
              </w:rPr>
            </w:r>
            <w:r>
              <w:rPr>
                <w:sz w:val="17"/>
              </w:rPr>
              <w:t>'safealert-settings'</w:t>
            </w:r>
          </w:p>
        </w:tc>
        <w:tc>
          <w:tcPr>
            <w:tcW w:type="dxa" w:w="1624"/>
          </w:tcPr>
          <w:p>
            <w:pPr>
              <w:spacing w:after="20"/>
            </w:pPr>
            <w:r>
              <w:rPr>
                <w:sz w:val="17"/>
              </w:rPr>
            </w:r>
            <w:r>
              <w:rPr>
                <w:sz w:val="17"/>
              </w:rPr>
              <w:t>string</w:t>
            </w:r>
          </w:p>
        </w:tc>
        <w:tc>
          <w:tcPr>
            <w:tcW w:type="dxa" w:w="1624"/>
          </w:tcPr>
          <w:p>
            <w:pPr>
              <w:spacing w:after="20"/>
            </w:pPr>
            <w:r>
              <w:rPr>
                <w:sz w:val="17"/>
              </w:rPr>
            </w:r>
            <w:r>
              <w:rPr>
                <w:sz w:val="17"/>
              </w:rPr>
              <w:t>Clave AsyncStorage del store</w:t>
            </w:r>
          </w:p>
        </w:tc>
        <w:tc>
          <w:tcPr>
            <w:tcW w:type="dxa" w:w="1624"/>
          </w:tcPr>
          <w:p>
            <w:pPr>
              <w:spacing w:after="20"/>
            </w:pPr>
            <w:r>
              <w:rPr>
                <w:sz w:val="17"/>
              </w:rPr>
            </w:r>
            <w:r>
              <w:rPr>
                <w:sz w:val="17"/>
              </w:rPr>
              <w:t>persist (línea 42)</w:t>
            </w:r>
          </w:p>
        </w:tc>
        <w:tc>
          <w:tcPr>
            <w:tcW w:type="dxa" w:w="1624"/>
          </w:tcPr>
          <w:p>
            <w:pPr>
              <w:spacing w:after="20"/>
            </w:pPr>
            <w:r>
              <w:rPr>
                <w:sz w:val="17"/>
              </w:rPr>
            </w:r>
          </w:p>
        </w:tc>
      </w:tr>
      <w:tr>
        <w:tc>
          <w:tcPr>
            <w:tcW w:type="dxa" w:w="1624"/>
          </w:tcPr>
          <w:p>
            <w:pPr>
              <w:spacing w:after="20"/>
            </w:pPr>
            <w:r>
              <w:rPr>
                <w:sz w:val="17"/>
              </w:rPr>
            </w:r>
            <w:r>
              <w:rPr>
                <w:sz w:val="17"/>
              </w:rPr>
              <w:t>userId</w:t>
            </w:r>
          </w:p>
        </w:tc>
        <w:tc>
          <w:tcPr>
            <w:tcW w:type="dxa" w:w="1624"/>
          </w:tcPr>
          <w:p>
            <w:pPr>
              <w:spacing w:after="20"/>
            </w:pPr>
            <w:r>
              <w:rPr>
                <w:sz w:val="17"/>
              </w:rPr>
            </w:r>
            <w:r>
              <w:rPr>
                <w:sz w:val="17"/>
              </w:rPr>
              <w:t>null inicial</w:t>
            </w:r>
          </w:p>
        </w:tc>
        <w:tc>
          <w:tcPr>
            <w:tcW w:type="dxa" w:w="1624"/>
          </w:tcPr>
          <w:p>
            <w:pPr>
              <w:spacing w:after="20"/>
            </w:pPr>
            <w:r>
              <w:rPr>
                <w:sz w:val="17"/>
              </w:rPr>
            </w:r>
            <w:r>
              <w:rPr>
                <w:sz w:val="17"/>
              </w:rPr>
              <w:t>string \</w:t>
            </w:r>
          </w:p>
        </w:tc>
        <w:tc>
          <w:tcPr>
            <w:tcW w:type="dxa" w:w="1624"/>
          </w:tcPr>
          <w:p>
            <w:pPr>
              <w:spacing w:after="20"/>
            </w:pPr>
            <w:r>
              <w:rPr>
                <w:sz w:val="17"/>
              </w:rPr>
            </w:r>
            <w:r>
              <w:rPr>
                <w:sz w:val="17"/>
              </w:rPr>
              <w:t>null</w:t>
            </w:r>
          </w:p>
        </w:tc>
        <w:tc>
          <w:tcPr>
            <w:tcW w:type="dxa" w:w="1624"/>
          </w:tcPr>
          <w:p>
            <w:pPr>
              <w:spacing w:after="20"/>
            </w:pPr>
            <w:r>
              <w:rPr>
                <w:sz w:val="17"/>
              </w:rPr>
            </w:r>
            <w:r>
              <w:rPr>
                <w:sz w:val="17"/>
              </w:rPr>
              <w:t>uid Firebase de la sesión</w:t>
            </w:r>
          </w:p>
        </w:tc>
        <w:tc>
          <w:tcPr>
            <w:tcW w:type="dxa" w:w="1624"/>
          </w:tcPr>
          <w:p>
            <w:pPr>
              <w:spacing w:after="20"/>
            </w:pPr>
            <w:r>
              <w:rPr>
                <w:sz w:val="17"/>
              </w:rPr>
            </w:r>
            <w:r>
              <w:rPr>
                <w:sz w:val="17"/>
              </w:rPr>
              <w:t>useContacts, AlertService, pantallas</w:t>
            </w:r>
          </w:p>
        </w:tc>
      </w:tr>
      <w:tr>
        <w:tc>
          <w:tcPr>
            <w:tcW w:type="dxa" w:w="1624"/>
          </w:tcPr>
          <w:p>
            <w:pPr>
              <w:spacing w:after="20"/>
            </w:pPr>
            <w:r>
              <w:rPr>
                <w:sz w:val="17"/>
              </w:rPr>
            </w:r>
            <w:r>
              <w:rPr>
                <w:sz w:val="17"/>
              </w:rPr>
              <w:t>isOnboarded</w:t>
            </w:r>
          </w:p>
        </w:tc>
        <w:tc>
          <w:tcPr>
            <w:tcW w:type="dxa" w:w="1624"/>
          </w:tcPr>
          <w:p>
            <w:pPr>
              <w:spacing w:after="20"/>
            </w:pPr>
            <w:r>
              <w:rPr>
                <w:sz w:val="17"/>
              </w:rPr>
            </w:r>
            <w:r>
              <w:rPr>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Indica si el onboarding está completo</w:t>
            </w:r>
          </w:p>
        </w:tc>
        <w:tc>
          <w:tcPr>
            <w:tcW w:type="dxa" w:w="1624"/>
          </w:tcPr>
          <w:p>
            <w:pPr>
              <w:spacing w:after="20"/>
            </w:pPr>
            <w:r>
              <w:rPr>
                <w:sz w:val="17"/>
              </w:rPr>
            </w:r>
            <w:r>
              <w:rPr>
                <w:sz w:val="17"/>
              </w:rPr>
              <w:t>Pantallas de onboarding</w:t>
            </w:r>
          </w:p>
        </w:tc>
        <w:tc>
          <w:tcPr>
            <w:tcW w:type="dxa" w:w="1624"/>
          </w:tcPr>
          <w:p>
            <w:pPr>
              <w:spacing w:after="20"/>
            </w:pPr>
            <w:r>
              <w:rPr>
                <w:sz w:val="17"/>
              </w:rPr>
            </w:r>
          </w:p>
        </w:tc>
      </w:tr>
      <w:tr>
        <w:tc>
          <w:tcPr>
            <w:tcW w:type="dxa" w:w="1624"/>
          </w:tcPr>
          <w:p>
            <w:pPr>
              <w:spacing w:after="20"/>
            </w:pPr>
            <w:r>
              <w:rPr>
                <w:sz w:val="17"/>
              </w:rPr>
            </w:r>
            <w:r>
              <w:rPr>
                <w:sz w:val="17"/>
              </w:rPr>
              <w:t>userName</w:t>
            </w:r>
          </w:p>
        </w:tc>
        <w:tc>
          <w:tcPr>
            <w:tcW w:type="dxa" w:w="1624"/>
          </w:tcPr>
          <w:p>
            <w:pPr>
              <w:spacing w:after="20"/>
            </w:pPr>
            <w:r>
              <w:rPr>
                <w:sz w:val="17"/>
              </w:rPr>
            </w:r>
            <w:r>
              <w:rPr>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Nombre del usuario</w:t>
            </w:r>
          </w:p>
        </w:tc>
        <w:tc>
          <w:tcPr>
            <w:tcW w:type="dxa" w:w="1624"/>
          </w:tcPr>
          <w:p>
            <w:pPr>
              <w:spacing w:after="20"/>
            </w:pPr>
            <w:r>
              <w:rPr>
                <w:sz w:val="17"/>
              </w:rPr>
            </w:r>
            <w:r>
              <w:rPr>
                <w:sz w:val="17"/>
              </w:rPr>
              <w:t>Perfil/UI</w:t>
            </w:r>
          </w:p>
        </w:tc>
        <w:tc>
          <w:tcPr>
            <w:tcW w:type="dxa" w:w="1624"/>
          </w:tcPr>
          <w:p>
            <w:pPr>
              <w:spacing w:after="20"/>
            </w:pPr>
            <w:r>
              <w:rPr>
                <w:sz w:val="17"/>
              </w:rPr>
            </w:r>
          </w:p>
        </w:tc>
      </w:tr>
      <w:tr>
        <w:tc>
          <w:tcPr>
            <w:tcW w:type="dxa" w:w="1624"/>
          </w:tcPr>
          <w:p>
            <w:pPr>
              <w:spacing w:after="20"/>
            </w:pPr>
            <w:r>
              <w:rPr>
                <w:sz w:val="17"/>
              </w:rPr>
            </w:r>
            <w:r>
              <w:rPr>
                <w:sz w:val="17"/>
              </w:rPr>
              <w:t>userPhone</w:t>
            </w:r>
          </w:p>
        </w:tc>
        <w:tc>
          <w:tcPr>
            <w:tcW w:type="dxa" w:w="1624"/>
          </w:tcPr>
          <w:p>
            <w:pPr>
              <w:spacing w:after="20"/>
            </w:pPr>
            <w:r>
              <w:rPr>
                <w:sz w:val="17"/>
              </w:rPr>
            </w:r>
            <w:r>
              <w:rPr>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Teléfono del usuario</w:t>
            </w:r>
          </w:p>
        </w:tc>
        <w:tc>
          <w:tcPr>
            <w:tcW w:type="dxa" w:w="1624"/>
          </w:tcPr>
          <w:p>
            <w:pPr>
              <w:spacing w:after="20"/>
            </w:pPr>
            <w:r>
              <w:rPr>
                <w:sz w:val="17"/>
              </w:rPr>
            </w:r>
            <w:r>
              <w:rPr>
                <w:sz w:val="17"/>
              </w:rPr>
              <w:t>Perfil/contactos</w:t>
            </w:r>
          </w:p>
        </w:tc>
        <w:tc>
          <w:tcPr>
            <w:tcW w:type="dxa" w:w="1624"/>
          </w:tcPr>
          <w:p>
            <w:pPr>
              <w:spacing w:after="20"/>
            </w:pPr>
            <w:r>
              <w:rPr>
                <w:sz w:val="17"/>
              </w:rPr>
            </w:r>
          </w:p>
        </w:tc>
      </w:tr>
      <w:tr>
        <w:tc>
          <w:tcPr>
            <w:tcW w:type="dxa" w:w="1624"/>
          </w:tcPr>
          <w:p>
            <w:pPr>
              <w:spacing w:after="20"/>
            </w:pPr>
            <w:r>
              <w:rPr>
                <w:sz w:val="17"/>
              </w:rPr>
            </w:r>
            <w:r>
              <w:rPr>
                <w:sz w:val="17"/>
              </w:rPr>
              <w:t>userSelfieUrl</w:t>
            </w:r>
          </w:p>
        </w:tc>
        <w:tc>
          <w:tcPr>
            <w:tcW w:type="dxa" w:w="1624"/>
          </w:tcPr>
          <w:p>
            <w:pPr>
              <w:spacing w:after="20"/>
            </w:pPr>
            <w:r>
              <w:rPr>
                <w:sz w:val="17"/>
              </w:rPr>
            </w:r>
            <w:r>
              <w:rPr>
                <w:sz w:val="17"/>
              </w:rPr>
              <w:t>null</w:t>
            </w:r>
          </w:p>
        </w:tc>
        <w:tc>
          <w:tcPr>
            <w:tcW w:type="dxa" w:w="1624"/>
          </w:tcPr>
          <w:p>
            <w:pPr>
              <w:spacing w:after="20"/>
            </w:pPr>
            <w:r>
              <w:rPr>
                <w:sz w:val="17"/>
              </w:rPr>
            </w:r>
            <w:r>
              <w:rPr>
                <w:sz w:val="17"/>
              </w:rPr>
              <w:t>string \</w:t>
            </w:r>
          </w:p>
        </w:tc>
        <w:tc>
          <w:tcPr>
            <w:tcW w:type="dxa" w:w="1624"/>
          </w:tcPr>
          <w:p>
            <w:pPr>
              <w:spacing w:after="20"/>
            </w:pPr>
            <w:r>
              <w:rPr>
                <w:sz w:val="17"/>
              </w:rPr>
            </w:r>
            <w:r>
              <w:rPr>
                <w:sz w:val="17"/>
              </w:rPr>
              <w:t>null</w:t>
            </w:r>
          </w:p>
        </w:tc>
        <w:tc>
          <w:tcPr>
            <w:tcW w:type="dxa" w:w="1624"/>
          </w:tcPr>
          <w:p>
            <w:pPr>
              <w:spacing w:after="20"/>
            </w:pPr>
            <w:r>
              <w:rPr>
                <w:sz w:val="17"/>
              </w:rPr>
            </w:r>
            <w:r>
              <w:rPr>
                <w:sz w:val="17"/>
              </w:rPr>
              <w:t>URL de la foto/selfie del usuario</w:t>
            </w:r>
          </w:p>
        </w:tc>
        <w:tc>
          <w:tcPr>
            <w:tcW w:type="dxa" w:w="1624"/>
          </w:tcPr>
          <w:p>
            <w:pPr>
              <w:spacing w:after="20"/>
            </w:pPr>
            <w:r>
              <w:rPr>
                <w:sz w:val="17"/>
              </w:rPr>
            </w:r>
            <w:r>
              <w:rPr>
                <w:sz w:val="17"/>
              </w:rPr>
              <w:t>Perfil/verificación</w:t>
            </w:r>
          </w:p>
        </w:tc>
      </w:tr>
      <w:tr>
        <w:tc>
          <w:tcPr>
            <w:tcW w:type="dxa" w:w="1624"/>
          </w:tcPr>
          <w:p>
            <w:pPr>
              <w:spacing w:after="20"/>
            </w:pPr>
            <w:r>
              <w:rPr>
                <w:sz w:val="17"/>
              </w:rPr>
            </w:r>
            <w:r>
              <w:rPr>
                <w:sz w:val="17"/>
              </w:rPr>
              <w:t>(heredados) AppSettings</w:t>
            </w:r>
          </w:p>
        </w:tc>
        <w:tc>
          <w:tcPr>
            <w:tcW w:type="dxa" w:w="1624"/>
          </w:tcPr>
          <w:p>
            <w:pPr>
              <w:spacing w:after="20"/>
            </w:pPr>
            <w:r>
              <w:rPr>
                <w:sz w:val="17"/>
              </w:rPr>
            </w:r>
            <w:r>
              <w:rPr>
                <w:sz w:val="17"/>
              </w:rPr>
              <w:t>DEFAULT_SETTINGS</w:t>
            </w:r>
          </w:p>
        </w:tc>
        <w:tc>
          <w:tcPr>
            <w:tcW w:type="dxa" w:w="1624"/>
          </w:tcPr>
          <w:p>
            <w:pPr>
              <w:spacing w:after="20"/>
            </w:pPr>
            <w:r>
              <w:rPr>
                <w:sz w:val="17"/>
              </w:rPr>
            </w:r>
            <w:r>
              <w:rPr>
                <w:sz w:val="17"/>
              </w:rPr>
              <w:t>objeto</w:t>
            </w:r>
          </w:p>
        </w:tc>
        <w:tc>
          <w:tcPr>
            <w:tcW w:type="dxa" w:w="1624"/>
          </w:tcPr>
          <w:p>
            <w:pPr>
              <w:spacing w:after="20"/>
            </w:pPr>
            <w:r>
              <w:rPr>
                <w:sz w:val="17"/>
              </w:rPr>
            </w:r>
            <w:r>
              <w:rPr>
                <w:sz w:val="17"/>
              </w:rPr>
              <w:t>Ajustes funcionales (triggerWords, messageTemplate, audioEnabled, hasSubscription, paymentOverdue, alertCountdownSeconds, wakeWordSensitivity, etc.)</w:t>
            </w:r>
          </w:p>
        </w:tc>
        <w:tc>
          <w:tcPr>
            <w:tcW w:type="dxa" w:w="1624"/>
          </w:tcPr>
          <w:p>
            <w:pPr>
              <w:spacing w:after="20"/>
            </w:pPr>
            <w:r>
              <w:rPr>
                <w:sz w:val="17"/>
              </w:rPr>
            </w:r>
            <w:r>
              <w:rPr>
                <w:sz w:val="17"/>
              </w:rPr>
              <w:t>Definidos en src/types/Settings</w:t>
            </w:r>
          </w:p>
        </w:tc>
        <w:tc>
          <w:tcPr>
            <w:tcW w:type="dxa" w:w="1624"/>
          </w:tcPr>
          <w:p>
            <w:pPr>
              <w:spacing w:after="20"/>
            </w:pPr>
            <w:r>
              <w:rPr>
                <w:sz w:val="17"/>
              </w:rPr>
            </w:r>
          </w:p>
        </w:tc>
      </w:tr>
    </w:tbl>
    <w:p>
      <w:pPr>
        <w:spacing w:after="0"/>
      </w:pPr>
    </w:p>
    <w:p>
      <w:pPr>
        <w:spacing w:after="120"/>
      </w:pPr>
      <w:r>
        <w:rPr>
          <w:b/>
          <w:color w:val="1F6FB0"/>
        </w:rPr>
        <w:t xml:space="preserve">[NOTA] No se documentan aquí los valores reales de </w:t>
      </w:r>
      <w:r>
        <w:rPr>
          <w:rFonts w:ascii="Consolas" w:hAnsi="Consolas"/>
          <w:b/>
          <w:color w:val="1F6FB0"/>
          <w:sz w:val="16"/>
        </w:rPr>
        <w:t>DEFAULT_SETTINGS</w:t>
      </w:r>
      <w:r>
        <w:rPr>
          <w:b/>
          <w:color w:val="1F6FB0"/>
        </w:rPr>
        <w:t xml:space="preserve"> (definidos en </w:t>
      </w:r>
      <w:r>
        <w:rPr>
          <w:rFonts w:ascii="Consolas" w:hAnsi="Consolas"/>
          <w:b/>
          <w:color w:val="1F6FB0"/>
          <w:sz w:val="16"/>
        </w:rPr>
        <w:t>src/types/Settings</w:t>
      </w:r>
      <w:r>
        <w:rPr>
          <w:b/>
          <w:color w:val="1F6FB0"/>
        </w:rPr>
        <w:t>, fuera del alcance de este análisis); este store los propaga y persiste.</w:t>
      </w:r>
    </w:p>
    <w:p>
      <w:pPr>
        <w:pStyle w:val="Heading2"/>
      </w:pPr>
      <w:r>
        <w:t>Estructura (funciones / clases / tipos)</w:t>
      </w:r>
    </w:p>
    <w:p>
      <w:pPr>
        <w:pStyle w:val="ListBullet"/>
        <w:ind w:left="425"/>
      </w:pPr>
      <w:r>
        <w:t xml:space="preserve">Interfaz </w:t>
      </w:r>
      <w:r>
        <w:rPr>
          <w:rFonts w:ascii="Consolas" w:hAnsi="Consolas"/>
          <w:sz w:val="16"/>
        </w:rPr>
        <w:t>SettingsState extends AppSettings</w:t>
      </w:r>
      <w:r>
        <w:t xml:space="preserve"> (líneas 6-20).</w:t>
      </w:r>
    </w:p>
    <w:p>
      <w:pPr>
        <w:pStyle w:val="ListBullet"/>
        <w:ind w:left="425"/>
      </w:pPr>
      <w:r>
        <w:t xml:space="preserve">Store </w:t>
      </w:r>
      <w:r>
        <w:rPr>
          <w:rFonts w:ascii="Consolas" w:hAnsi="Consolas"/>
          <w:sz w:val="16"/>
        </w:rPr>
        <w:t>useSettingsStore</w:t>
      </w:r>
      <w:r>
        <w:t xml:space="preserve"> con </w:t>
      </w:r>
      <w:r>
        <w:rPr>
          <w:rFonts w:ascii="Consolas" w:hAnsi="Consolas"/>
          <w:sz w:val="16"/>
        </w:rPr>
        <w:t>persist</w:t>
      </w:r>
      <w:r>
        <w:t xml:space="preserve"> (líneas 22-59).</w:t>
      </w:r>
    </w:p>
    <w:p>
      <w:pPr>
        <w:pStyle w:val="ListBullet"/>
        <w:ind w:left="709"/>
      </w:pPr>
      <w:r>
        <w:t xml:space="preserve">Acciones: </w:t>
      </w:r>
      <w:r>
        <w:rPr>
          <w:rFonts w:ascii="Consolas" w:hAnsi="Consolas"/>
          <w:sz w:val="16"/>
        </w:rPr>
        <w:t>updateSettings(patch)</w:t>
      </w:r>
      <w:r>
        <w:t xml:space="preserve">, </w:t>
      </w:r>
      <w:r>
        <w:rPr>
          <w:rFonts w:ascii="Consolas" w:hAnsi="Consolas"/>
          <w:sz w:val="16"/>
        </w:rPr>
        <w:t>setUserId</w:t>
      </w:r>
      <w:r>
        <w:t xml:space="preserve">, </w:t>
      </w:r>
      <w:r>
        <w:rPr>
          <w:rFonts w:ascii="Consolas" w:hAnsi="Consolas"/>
          <w:sz w:val="16"/>
        </w:rPr>
        <w:t>setOnboarded</w:t>
      </w:r>
      <w:r>
        <w:t xml:space="preserve">, </w:t>
      </w:r>
      <w:r>
        <w:rPr>
          <w:rFonts w:ascii="Consolas" w:hAnsi="Consolas"/>
          <w:sz w:val="16"/>
        </w:rPr>
        <w:t>setUserName</w:t>
      </w:r>
      <w:r>
        <w:t>,</w:t>
      </w:r>
    </w:p>
    <w:p>
      <w:pPr>
        <w:spacing w:after="120"/>
      </w:pPr>
      <w:r>
        <w:t xml:space="preserve">    </w:t>
      </w:r>
      <w:r>
        <w:rPr>
          <w:rFonts w:ascii="Consolas" w:hAnsi="Consolas"/>
          <w:sz w:val="16"/>
        </w:rPr>
        <w:t>setUserPhone</w:t>
      </w:r>
      <w:r>
        <w:t xml:space="preserve">, </w:t>
      </w:r>
      <w:r>
        <w:rPr>
          <w:rFonts w:ascii="Consolas" w:hAnsi="Consolas"/>
          <w:sz w:val="16"/>
        </w:rPr>
        <w:t>setUserSelfieUrl</w:t>
      </w:r>
      <w:r>
        <w:t xml:space="preserve">, </w:t>
      </w:r>
      <w:r>
        <w:rPr>
          <w:rFonts w:ascii="Consolas" w:hAnsi="Consolas"/>
          <w:sz w:val="16"/>
        </w:rPr>
        <w:t>setHasSubscription</w:t>
      </w:r>
      <w:r>
        <w:t xml:space="preserve">, </w:t>
      </w:r>
      <w:r>
        <w:rPr>
          <w:rFonts w:ascii="Consolas" w:hAnsi="Consolas"/>
          <w:sz w:val="16"/>
        </w:rPr>
        <w:t>setPaymentOverdue</w:t>
      </w:r>
      <w:r>
        <w:t>.</w:t>
      </w:r>
    </w:p>
    <w:p>
      <w:pPr>
        <w:pStyle w:val="Heading2"/>
      </w:pPr>
      <w:r>
        <w:t>Análisis línea por línea</w:t>
      </w:r>
    </w:p>
    <w:p>
      <w:pPr>
        <w:spacing w:after="120"/>
      </w:pPr>
      <w:r>
        <w:rPr>
          <w:b/>
        </w:rPr>
        <w:t>Bloque líneas 1-20 (imports e interfaz):</w:t>
      </w:r>
    </w:p>
    <w:p>
      <w:pPr>
        <w:spacing w:before="80" w:after="120" w:line="240" w:lineRule="auto"/>
        <w:shd w:val="clear" w:color="auto" w:fill="F5F5F5"/>
      </w:pPr>
      <w:r>
        <w:rPr>
          <w:rFonts w:ascii="Consolas" w:hAnsi="Consolas"/>
          <w:sz w:val="16"/>
        </w:rPr>
        <w:t>import { create } from 'zustand';</w:t>
      </w:r>
      <w:r>
        <w:br/>
      </w:r>
      <w:r>
        <w:rPr>
          <w:rFonts w:ascii="Consolas" w:hAnsi="Consolas"/>
          <w:sz w:val="16"/>
        </w:rPr>
        <w:t>import { persist, createJSONStorage } from 'zustand/middleware';</w:t>
      </w:r>
      <w:r>
        <w:br/>
      </w:r>
      <w:r>
        <w:rPr>
          <w:rFonts w:ascii="Consolas" w:hAnsi="Consolas"/>
          <w:sz w:val="16"/>
        </w:rPr>
        <w:t>import AsyncStorage from '@react-native-async-storage/async-storage';</w:t>
      </w:r>
      <w:r>
        <w:br/>
      </w:r>
      <w:r>
        <w:rPr>
          <w:rFonts w:ascii="Consolas" w:hAnsi="Consolas"/>
          <w:sz w:val="16"/>
        </w:rPr>
        <w:t>import { AppSettings, DEFAULT_SETTINGS } from '../types/Settings';</w:t>
      </w:r>
      <w:r>
        <w:br/>
      </w:r>
      <w:r>
        <w:rPr>
          <w:rFonts w:ascii="Consolas" w:hAnsi="Consolas"/>
          <w:sz w:val="16"/>
        </w:rPr>
        <w:t xml:space="preserve"> </w:t>
      </w:r>
      <w:r>
        <w:br/>
      </w:r>
      <w:r>
        <w:rPr>
          <w:rFonts w:ascii="Consolas" w:hAnsi="Consolas"/>
          <w:sz w:val="16"/>
        </w:rPr>
        <w:t>interface SettingsState extends AppSettings {</w:t>
      </w:r>
      <w:r>
        <w:br/>
      </w:r>
      <w:r>
        <w:rPr>
          <w:rFonts w:ascii="Consolas" w:hAnsi="Consolas"/>
          <w:sz w:val="16"/>
        </w:rPr>
        <w:t xml:space="preserve">  userId: string | null;</w:t>
      </w:r>
      <w:r>
        <w:br/>
      </w:r>
      <w:r>
        <w:rPr>
          <w:rFonts w:ascii="Consolas" w:hAnsi="Consolas"/>
          <w:sz w:val="16"/>
        </w:rPr>
        <w:t xml:space="preserve">  isOnboarded: boolean;</w:t>
      </w:r>
      <w:r>
        <w:br/>
      </w:r>
      <w:r>
        <w:rPr>
          <w:rFonts w:ascii="Consolas" w:hAnsi="Consolas"/>
          <w:sz w:val="16"/>
        </w:rPr>
        <w:t xml:space="preserve">  userName: string;</w:t>
      </w:r>
      <w:r>
        <w:br/>
      </w:r>
      <w:r>
        <w:rPr>
          <w:rFonts w:ascii="Consolas" w:hAnsi="Consolas"/>
          <w:sz w:val="16"/>
        </w:rPr>
        <w:t xml:space="preserve">  userPhone: string;</w:t>
      </w:r>
      <w:r>
        <w:br/>
      </w:r>
      <w:r>
        <w:rPr>
          <w:rFonts w:ascii="Consolas" w:hAnsi="Consolas"/>
          <w:sz w:val="16"/>
        </w:rPr>
        <w:t xml:space="preserve">  userSelfieUrl: string | null;</w:t>
      </w:r>
      <w:r>
        <w:br/>
      </w:r>
      <w:r>
        <w:rPr>
          <w:rFonts w:ascii="Consolas" w:hAnsi="Consolas"/>
          <w:sz w:val="16"/>
        </w:rPr>
        <w:t xml:space="preserve">  updateSettings: (patch: Partial&lt;AppSettings&gt;) =&gt; void;</w:t>
      </w:r>
      <w:r>
        <w:br/>
      </w:r>
      <w:r>
        <w:rPr>
          <w:rFonts w:ascii="Consolas" w:hAnsi="Consolas"/>
          <w:sz w:val="16"/>
        </w:rPr>
        <w:t xml:space="preserve">  setUserId: (id: string) =&gt; void;</w:t>
      </w:r>
      <w:r>
        <w:br/>
      </w:r>
      <w:r>
        <w:rPr>
          <w:rFonts w:ascii="Consolas" w:hAnsi="Consolas"/>
          <w:sz w:val="16"/>
        </w:rPr>
        <w:t xml:space="preserve">  setOnboarded: (value: boolean) =&gt; void;</w:t>
      </w:r>
      <w:r>
        <w:br/>
      </w:r>
      <w:r>
        <w:rPr>
          <w:rFonts w:ascii="Consolas" w:hAnsi="Consolas"/>
          <w:sz w:val="16"/>
        </w:rPr>
        <w:t xml:space="preserve">  setUserName: (name: string) =&gt; void;</w:t>
      </w:r>
      <w:r>
        <w:br/>
      </w:r>
      <w:r>
        <w:rPr>
          <w:rFonts w:ascii="Consolas" w:hAnsi="Consolas"/>
          <w:sz w:val="16"/>
        </w:rPr>
        <w:t xml:space="preserve">  setUserPhone: (phone: string) =&gt; void;</w:t>
      </w:r>
      <w:r>
        <w:br/>
      </w:r>
      <w:r>
        <w:rPr>
          <w:rFonts w:ascii="Consolas" w:hAnsi="Consolas"/>
          <w:sz w:val="16"/>
        </w:rPr>
        <w:t xml:space="preserve">  setUserSelfieUrl: (url: string) =&gt; void;</w:t>
      </w:r>
      <w:r>
        <w:br/>
      </w:r>
      <w:r>
        <w:rPr>
          <w:rFonts w:ascii="Consolas" w:hAnsi="Consolas"/>
          <w:sz w:val="16"/>
        </w:rPr>
        <w:t xml:space="preserve">  setHasSubscription: (value: boolean) =&gt; void;</w:t>
      </w:r>
      <w:r>
        <w:br/>
      </w:r>
      <w:r>
        <w:rPr>
          <w:rFonts w:ascii="Consolas" w:hAnsi="Consolas"/>
          <w:sz w:val="16"/>
        </w:rPr>
        <w:t xml:space="preserve">  setPaymentOverdue: (value: boolean) =&gt; void;</w:t>
      </w:r>
      <w:r>
        <w:br/>
      </w:r>
      <w:r>
        <w:rPr>
          <w:rFonts w:ascii="Consolas" w:hAnsi="Consolas"/>
          <w:sz w:val="16"/>
        </w:rPr>
        <w:t>}</w:t>
      </w:r>
    </w:p>
    <w:p>
      <w:pPr>
        <w:spacing w:after="120"/>
      </w:pPr>
      <w:r>
        <w:rPr>
          <w:b/>
        </w:rPr>
        <w:t>Explicación de las líneas 1-20:</w:t>
      </w:r>
    </w:p>
    <w:p>
      <w:pPr>
        <w:pStyle w:val="ListBullet"/>
        <w:ind w:left="425"/>
      </w:pPr>
      <w:r>
        <w:rPr>
          <w:b/>
        </w:rPr>
        <w:t>Líneas 1-4</w:t>
      </w:r>
      <w:r>
        <w:t>: imports (Zustand, persistencia y tipos del dominio de Settings).</w:t>
      </w:r>
    </w:p>
    <w:p>
      <w:pPr>
        <w:pStyle w:val="ListBullet"/>
        <w:ind w:left="425"/>
      </w:pPr>
      <w:r>
        <w:rPr>
          <w:b/>
        </w:rPr>
        <w:t>Línea 6</w:t>
      </w:r>
      <w:r>
        <w:t xml:space="preserve">: la interfaz del estado EXTENDS </w:t>
      </w:r>
      <w:r>
        <w:rPr>
          <w:rFonts w:ascii="Consolas" w:hAnsi="Consolas"/>
          <w:sz w:val="16"/>
        </w:rPr>
        <w:t>AppSettings</w:t>
      </w:r>
      <w:r>
        <w:t>: hereda todos los ajustes</w:t>
      </w:r>
    </w:p>
    <w:p>
      <w:pPr>
        <w:spacing w:after="120"/>
      </w:pPr>
      <w:r>
        <w:t xml:space="preserve">  funcionales del dominio (palabras de activación, plantilla, audio, suscripción,   etc.) y les añade campos de perfil/sesión y acciones.</w:t>
      </w:r>
    </w:p>
    <w:p>
      <w:pPr>
        <w:pStyle w:val="ListBullet"/>
        <w:ind w:left="425"/>
      </w:pPr>
      <w:r>
        <w:rPr>
          <w:b/>
        </w:rPr>
        <w:t>Líneas 7-11</w:t>
      </w:r>
      <w:r>
        <w:t xml:space="preserve">: campos propios: </w:t>
      </w:r>
      <w:r>
        <w:rPr>
          <w:rFonts w:ascii="Consolas" w:hAnsi="Consolas"/>
          <w:sz w:val="16"/>
        </w:rPr>
        <w:t>userId</w:t>
      </w:r>
      <w:r>
        <w:t xml:space="preserve"> (sesión), </w:t>
      </w:r>
      <w:r>
        <w:rPr>
          <w:rFonts w:ascii="Consolas" w:hAnsi="Consolas"/>
          <w:sz w:val="16"/>
        </w:rPr>
        <w:t>isOnboarded</w:t>
      </w:r>
      <w:r>
        <w:t xml:space="preserve">, </w:t>
      </w:r>
      <w:r>
        <w:rPr>
          <w:rFonts w:ascii="Consolas" w:hAnsi="Consolas"/>
          <w:sz w:val="16"/>
        </w:rPr>
        <w:t>userName</w:t>
      </w:r>
      <w:r>
        <w:t>,</w:t>
      </w:r>
    </w:p>
    <w:p>
      <w:pPr>
        <w:spacing w:after="120"/>
      </w:pPr>
      <w:r>
        <w:t xml:space="preserve">  </w:t>
      </w:r>
      <w:r>
        <w:rPr>
          <w:rFonts w:ascii="Consolas" w:hAnsi="Consolas"/>
          <w:sz w:val="16"/>
        </w:rPr>
        <w:t>userPhone</w:t>
      </w:r>
      <w:r>
        <w:t xml:space="preserve">, </w:t>
      </w:r>
      <w:r>
        <w:rPr>
          <w:rFonts w:ascii="Consolas" w:hAnsi="Consolas"/>
          <w:sz w:val="16"/>
        </w:rPr>
        <w:t>userSelfieUrl</w:t>
      </w:r>
      <w:r>
        <w:t>.</w:t>
      </w:r>
    </w:p>
    <w:p>
      <w:pPr>
        <w:pStyle w:val="ListBullet"/>
        <w:ind w:left="425"/>
      </w:pPr>
      <w:r>
        <w:rPr>
          <w:b/>
        </w:rPr>
        <w:t>Líneas 12-19</w:t>
      </w:r>
      <w:r>
        <w:t xml:space="preserve">: acciones: un </w:t>
      </w:r>
      <w:r>
        <w:rPr>
          <w:rFonts w:ascii="Consolas" w:hAnsi="Consolas"/>
          <w:sz w:val="16"/>
        </w:rPr>
        <w:t>updateSettings(patch)</w:t>
      </w:r>
      <w:r>
        <w:t xml:space="preserve"> genérico (parcial de</w:t>
      </w:r>
    </w:p>
    <w:p>
      <w:pPr>
        <w:spacing w:after="120"/>
      </w:pPr>
      <w:r>
        <w:t xml:space="preserve">  AppSettings) y setters específicos por campo de perfil/estado de pago.</w:t>
      </w:r>
    </w:p>
    <w:p>
      <w:pPr>
        <w:spacing w:after="120"/>
      </w:pPr>
      <w:r>
        <w:rPr>
          <w:b/>
          <w:color w:val="6A2D9E"/>
        </w:rPr>
        <w:t xml:space="preserve">[OBSERVACIÓN TÉCNICA] No hay un setter genérico para los campos heredados además de </w:t>
      </w:r>
      <w:r>
        <w:rPr>
          <w:rFonts w:ascii="Consolas" w:hAnsi="Consolas"/>
          <w:b/>
          <w:color w:val="6A2D9E"/>
          <w:sz w:val="16"/>
        </w:rPr>
        <w:t>updateSettings</w:t>
      </w:r>
      <w:r>
        <w:rPr>
          <w:b/>
          <w:color w:val="6A2D9E"/>
        </w:rPr>
        <w:t>; los setters específicos (</w:t>
      </w:r>
      <w:r>
        <w:rPr>
          <w:rFonts w:ascii="Consolas" w:hAnsi="Consolas"/>
          <w:b/>
          <w:color w:val="6A2D9E"/>
          <w:sz w:val="16"/>
        </w:rPr>
        <w:t>setHasSubscription</w:t>
      </w:r>
      <w:r>
        <w:rPr>
          <w:b/>
          <w:color w:val="6A2D9E"/>
        </w:rPr>
        <w:t xml:space="preserve">, </w:t>
      </w:r>
      <w:r>
        <w:rPr>
          <w:rFonts w:ascii="Consolas" w:hAnsi="Consolas"/>
          <w:b/>
          <w:color w:val="6A2D9E"/>
          <w:sz w:val="16"/>
        </w:rPr>
        <w:t>setPaymentOverdue</w:t>
      </w:r>
      <w:r>
        <w:rPr>
          <w:b/>
          <w:color w:val="6A2D9E"/>
        </w:rPr>
        <w:t xml:space="preserve">) son azúcar para esos dos campos, mientras que el resto de AppSettings se modifica vía </w:t>
      </w:r>
      <w:r>
        <w:rPr>
          <w:rFonts w:ascii="Consolas" w:hAnsi="Consolas"/>
          <w:b/>
          <w:color w:val="6A2D9E"/>
          <w:sz w:val="16"/>
        </w:rPr>
        <w:t>updateSettings</w:t>
      </w:r>
      <w:r>
        <w:rPr>
          <w:b/>
          <w:color w:val="6A2D9E"/>
        </w:rPr>
        <w:t xml:space="preserve"> (p. ej. </w:t>
      </w:r>
      <w:r>
        <w:rPr>
          <w:rFonts w:ascii="Consolas" w:hAnsi="Consolas"/>
          <w:b/>
          <w:color w:val="6A2D9E"/>
          <w:sz w:val="16"/>
        </w:rPr>
        <w:t>updateSettings({ guardModeEnabled })</w:t>
      </w:r>
      <w:r>
        <w:rPr>
          <w:b/>
          <w:color w:val="6A2D9E"/>
        </w:rPr>
        <w:t xml:space="preserve"> en WakeWordService).</w:t>
      </w:r>
    </w:p>
    <w:p>
      <w:pPr>
        <w:spacing w:after="120"/>
      </w:pPr>
      <w:r>
        <w:rPr>
          <w:b/>
        </w:rPr>
        <w:t>Bloque líneas 22-59 (store con persistencia):</w:t>
      </w:r>
    </w:p>
    <w:p>
      <w:pPr>
        <w:spacing w:before="80" w:after="120" w:line="240" w:lineRule="auto"/>
        <w:shd w:val="clear" w:color="auto" w:fill="F5F5F5"/>
      </w:pPr>
      <w:r>
        <w:rPr>
          <w:rFonts w:ascii="Consolas" w:hAnsi="Consolas"/>
          <w:sz w:val="16"/>
        </w:rPr>
        <w:t>export const useSettingsStore = create&lt;SettingsState&gt;()(</w:t>
      </w:r>
      <w:r>
        <w:br/>
      </w:r>
      <w:r>
        <w:rPr>
          <w:rFonts w:ascii="Consolas" w:hAnsi="Consolas"/>
          <w:sz w:val="16"/>
        </w:rPr>
        <w:t xml:space="preserve">  persist(</w:t>
      </w:r>
      <w:r>
        <w:br/>
      </w:r>
      <w:r>
        <w:rPr>
          <w:rFonts w:ascii="Consolas" w:hAnsi="Consolas"/>
          <w:sz w:val="16"/>
        </w:rPr>
        <w:t xml:space="preserve">    (set) =&gt; ({</w:t>
      </w:r>
      <w:r>
        <w:br/>
      </w:r>
      <w:r>
        <w:rPr>
          <w:rFonts w:ascii="Consolas" w:hAnsi="Consolas"/>
          <w:sz w:val="16"/>
        </w:rPr>
        <w:t xml:space="preserve">      ...DEFAULT_SETTINGS,</w:t>
      </w:r>
      <w:r>
        <w:br/>
      </w:r>
      <w:r>
        <w:rPr>
          <w:rFonts w:ascii="Consolas" w:hAnsi="Consolas"/>
          <w:sz w:val="16"/>
        </w:rPr>
        <w:t xml:space="preserve">      userId: null,</w:t>
      </w:r>
      <w:r>
        <w:br/>
      </w:r>
      <w:r>
        <w:rPr>
          <w:rFonts w:ascii="Consolas" w:hAnsi="Consolas"/>
          <w:sz w:val="16"/>
        </w:rPr>
        <w:t xml:space="preserve">      isOnboarded: false,</w:t>
      </w:r>
      <w:r>
        <w:br/>
      </w:r>
      <w:r>
        <w:rPr>
          <w:rFonts w:ascii="Consolas" w:hAnsi="Consolas"/>
          <w:sz w:val="16"/>
        </w:rPr>
        <w:t xml:space="preserve">      userName: '',</w:t>
      </w:r>
      <w:r>
        <w:br/>
      </w:r>
      <w:r>
        <w:rPr>
          <w:rFonts w:ascii="Consolas" w:hAnsi="Consolas"/>
          <w:sz w:val="16"/>
        </w:rPr>
        <w:t xml:space="preserve">      userPhone: '',</w:t>
      </w:r>
      <w:r>
        <w:br/>
      </w:r>
      <w:r>
        <w:rPr>
          <w:rFonts w:ascii="Consolas" w:hAnsi="Consolas"/>
          <w:sz w:val="16"/>
        </w:rPr>
        <w:t xml:space="preserve">      userSelfieUrl: null,</w:t>
      </w:r>
      <w:r>
        <w:br/>
      </w:r>
      <w:r>
        <w:rPr>
          <w:rFonts w:ascii="Consolas" w:hAnsi="Consolas"/>
          <w:sz w:val="16"/>
        </w:rPr>
        <w:t xml:space="preserve"> </w:t>
      </w:r>
      <w:r>
        <w:br/>
      </w:r>
      <w:r>
        <w:rPr>
          <w:rFonts w:ascii="Consolas" w:hAnsi="Consolas"/>
          <w:sz w:val="16"/>
        </w:rPr>
        <w:t xml:space="preserve">      updateSettings: (patch) =&gt; set((state) =&gt; ({ ...state, ...patch })),</w:t>
      </w:r>
      <w:r>
        <w:br/>
      </w:r>
      <w:r>
        <w:rPr>
          <w:rFonts w:ascii="Consolas" w:hAnsi="Consolas"/>
          <w:sz w:val="16"/>
        </w:rPr>
        <w:t xml:space="preserve">      setUserId: (userId) =&gt; set({ userId }),</w:t>
      </w:r>
      <w:r>
        <w:br/>
      </w:r>
      <w:r>
        <w:rPr>
          <w:rFonts w:ascii="Consolas" w:hAnsi="Consolas"/>
          <w:sz w:val="16"/>
        </w:rPr>
        <w:t xml:space="preserve">      setOnboarded: (isOnboarded) =&gt; set({ isOnboarded }),</w:t>
      </w:r>
      <w:r>
        <w:br/>
      </w:r>
      <w:r>
        <w:rPr>
          <w:rFonts w:ascii="Consolas" w:hAnsi="Consolas"/>
          <w:sz w:val="16"/>
        </w:rPr>
        <w:t xml:space="preserve">      setUserName: (userName) =&gt; set({ userName }),</w:t>
      </w:r>
      <w:r>
        <w:br/>
      </w:r>
      <w:r>
        <w:rPr>
          <w:rFonts w:ascii="Consolas" w:hAnsi="Consolas"/>
          <w:sz w:val="16"/>
        </w:rPr>
        <w:t xml:space="preserve">      setUserPhone: (userPhone) =&gt; set({ userPhone }),</w:t>
      </w:r>
      <w:r>
        <w:br/>
      </w:r>
      <w:r>
        <w:rPr>
          <w:rFonts w:ascii="Consolas" w:hAnsi="Consolas"/>
          <w:sz w:val="16"/>
        </w:rPr>
        <w:t xml:space="preserve">      setUserSelfieUrl: (userSelfieUrl) =&gt; set({ userSelfieUrl }),</w:t>
      </w:r>
      <w:r>
        <w:br/>
      </w:r>
      <w:r>
        <w:rPr>
          <w:rFonts w:ascii="Consolas" w:hAnsi="Consolas"/>
          <w:sz w:val="16"/>
        </w:rPr>
        <w:t xml:space="preserve">      setHasSubscription: (hasSubscription) =&gt; set({ hasSubscription }),</w:t>
      </w:r>
      <w:r>
        <w:br/>
      </w:r>
      <w:r>
        <w:rPr>
          <w:rFonts w:ascii="Consolas" w:hAnsi="Consolas"/>
          <w:sz w:val="16"/>
        </w:rPr>
        <w:t xml:space="preserve">      setPaymentOverdue: (paymentOverdue) =&gt; set({ paymentOverdue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name: 'safealert-settings',</w:t>
      </w:r>
      <w:r>
        <w:br/>
      </w:r>
      <w:r>
        <w:rPr>
          <w:rFonts w:ascii="Consolas" w:hAnsi="Consolas"/>
          <w:sz w:val="16"/>
        </w:rPr>
        <w:t xml:space="preserve">      storage: createJSONStorage(() =&gt; AsyncStorage),</w:t>
      </w:r>
      <w:r>
        <w:br/>
      </w:r>
      <w:r>
        <w:rPr>
          <w:rFonts w:ascii="Consolas" w:hAnsi="Consolas"/>
          <w:sz w:val="16"/>
        </w:rPr>
        <w:t xml:space="preserve">      partialize: (state) =&gt; ({</w:t>
      </w:r>
      <w:r>
        <w:br/>
      </w:r>
      <w:r>
        <w:rPr>
          <w:rFonts w:ascii="Consolas" w:hAnsi="Consolas"/>
          <w:sz w:val="16"/>
        </w:rPr>
        <w:t xml:space="preserve">        isOnboarded: state.isOnboarded,</w:t>
      </w:r>
      <w:r>
        <w:br/>
      </w:r>
      <w:r>
        <w:rPr>
          <w:rFonts w:ascii="Consolas" w:hAnsi="Consolas"/>
          <w:sz w:val="16"/>
        </w:rPr>
        <w:t xml:space="preserve">        userName: state.userName,</w:t>
      </w:r>
      <w:r>
        <w:br/>
      </w:r>
      <w:r>
        <w:rPr>
          <w:rFonts w:ascii="Consolas" w:hAnsi="Consolas"/>
          <w:sz w:val="16"/>
        </w:rPr>
        <w:t xml:space="preserve">        userPhone: state.userPhone,</w:t>
      </w:r>
      <w:r>
        <w:br/>
      </w:r>
      <w:r>
        <w:rPr>
          <w:rFonts w:ascii="Consolas" w:hAnsi="Consolas"/>
          <w:sz w:val="16"/>
        </w:rPr>
        <w:t xml:space="preserve">        userSelfieUrl: state.userSelfieUrl,</w:t>
      </w:r>
      <w:r>
        <w:br/>
      </w:r>
      <w:r>
        <w:rPr>
          <w:rFonts w:ascii="Consolas" w:hAnsi="Consolas"/>
          <w:sz w:val="16"/>
        </w:rPr>
        <w:t xml:space="preserve">        triggerWords: state.triggerWords,</w:t>
      </w:r>
      <w:r>
        <w:br/>
      </w:r>
      <w:r>
        <w:rPr>
          <w:rFonts w:ascii="Consolas" w:hAnsi="Consolas"/>
          <w:sz w:val="16"/>
        </w:rPr>
        <w:t xml:space="preserve">        messageTemplate: state.messageTemplate,</w:t>
      </w:r>
      <w:r>
        <w:br/>
      </w:r>
      <w:r>
        <w:rPr>
          <w:rFonts w:ascii="Consolas" w:hAnsi="Consolas"/>
          <w:sz w:val="16"/>
        </w:rPr>
        <w:t xml:space="preserve">        audioEnabled: state.audioEnabled,</w:t>
      </w:r>
      <w:r>
        <w:br/>
      </w:r>
      <w:r>
        <w:rPr>
          <w:rFonts w:ascii="Consolas" w:hAnsi="Consolas"/>
          <w:sz w:val="16"/>
        </w:rPr>
        <w:t xml:space="preserve">        hasSubscription: state.hasSubscription,</w:t>
      </w:r>
      <w:r>
        <w:br/>
      </w:r>
      <w:r>
        <w:rPr>
          <w:rFonts w:ascii="Consolas" w:hAnsi="Consolas"/>
          <w:sz w:val="16"/>
        </w:rPr>
        <w:t xml:space="preserve">        paymentOverdue: state.paymentOverdue,</w:t>
      </w:r>
      <w:r>
        <w:br/>
      </w:r>
      <w:r>
        <w:rPr>
          <w:rFonts w:ascii="Consolas" w:hAnsi="Consolas"/>
          <w:sz w:val="16"/>
        </w:rPr>
        <w:t xml:space="preserve">        alertCountdownSeconds: state.alertCountdownSeconds,</w:t>
      </w:r>
      <w:r>
        <w:br/>
      </w:r>
      <w:r>
        <w:rPr>
          <w:rFonts w:ascii="Consolas" w:hAnsi="Consolas"/>
          <w:sz w:val="16"/>
        </w:rPr>
        <w:t xml:space="preserve">        wakeWordSensitivity: state.wakeWordSensitivity,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22-59:</w:t>
      </w:r>
    </w:p>
    <w:p>
      <w:pPr>
        <w:pStyle w:val="ListBullet"/>
        <w:ind w:left="425"/>
      </w:pPr>
      <w:r>
        <w:rPr>
          <w:b/>
        </w:rPr>
        <w:t>Línea 22</w:t>
      </w:r>
      <w:r>
        <w:t>: creación tipada del store (doble invocación para middleware).</w:t>
      </w:r>
    </w:p>
    <w:p>
      <w:pPr>
        <w:pStyle w:val="ListBullet"/>
        <w:ind w:left="425"/>
      </w:pPr>
      <w:r>
        <w:rPr>
          <w:b/>
        </w:rPr>
        <w:t>Líneas 23-24</w:t>
      </w:r>
      <w:r>
        <w:t xml:space="preserve">: </w:t>
      </w:r>
      <w:r>
        <w:rPr>
          <w:rFonts w:ascii="Consolas" w:hAnsi="Consolas"/>
          <w:sz w:val="16"/>
        </w:rPr>
        <w:t>persist(...)</w:t>
      </w:r>
      <w:r>
        <w:t>.</w:t>
      </w:r>
    </w:p>
    <w:p>
      <w:pPr>
        <w:pStyle w:val="ListBullet"/>
        <w:ind w:left="425"/>
      </w:pPr>
      <w:r>
        <w:rPr>
          <w:b/>
        </w:rPr>
        <w:t>Línea 25</w:t>
      </w:r>
      <w:r>
        <w:t xml:space="preserve">: el estado inicial comienza con </w:t>
      </w:r>
      <w:r>
        <w:rPr>
          <w:rFonts w:ascii="Consolas" w:hAnsi="Consolas"/>
          <w:sz w:val="16"/>
        </w:rPr>
        <w:t>...DEFAULT_SETTINGS</w:t>
      </w:r>
      <w:r>
        <w:t xml:space="preserve"> (todos los</w:t>
      </w:r>
    </w:p>
    <w:p>
      <w:pPr>
        <w:spacing w:after="120"/>
      </w:pPr>
      <w:r>
        <w:t xml:space="preserve">  ajustes por defecto del dominio).</w:t>
      </w:r>
    </w:p>
    <w:p>
      <w:pPr>
        <w:pStyle w:val="ListBullet"/>
        <w:ind w:left="425"/>
      </w:pPr>
      <w:r>
        <w:rPr>
          <w:b/>
        </w:rPr>
        <w:t>Líneas 26-30</w:t>
      </w:r>
      <w:r>
        <w:t>: campos de perfil/sesión iniciales: userId null, onboarding</w:t>
      </w:r>
    </w:p>
    <w:p>
      <w:pPr>
        <w:spacing w:after="120"/>
      </w:pPr>
      <w:r>
        <w:t xml:space="preserve">  incompleto, nombre/teléfono vacíos, selfie null.</w:t>
      </w:r>
    </w:p>
    <w:p>
      <w:pPr>
        <w:pStyle w:val="ListBullet"/>
        <w:ind w:left="425"/>
      </w:pPr>
      <w:r>
        <w:rPr>
          <w:b/>
        </w:rPr>
        <w:t>Línea 32</w:t>
      </w:r>
      <w:r>
        <w:t xml:space="preserve">: </w:t>
      </w:r>
      <w:r>
        <w:rPr>
          <w:rFonts w:ascii="Consolas" w:hAnsi="Consolas"/>
          <w:sz w:val="16"/>
        </w:rPr>
        <w:t>updateSettings</w:t>
      </w:r>
      <w:r>
        <w:t xml:space="preserve"> hace merge parcial sobre todo el estado (`...state,</w:t>
      </w:r>
    </w:p>
    <w:p>
      <w:pPr>
        <w:spacing w:after="120"/>
      </w:pPr>
      <w:r>
        <w:t xml:space="preserve">  ...patch`); es la vía genérica de actualización de ajustes.</w:t>
      </w:r>
    </w:p>
    <w:p>
      <w:pPr>
        <w:pStyle w:val="ListBullet"/>
        <w:ind w:left="425"/>
      </w:pPr>
      <w:r>
        <w:rPr>
          <w:b/>
        </w:rPr>
        <w:t>Líneas 33-39</w:t>
      </w:r>
      <w:r>
        <w:t>: setters específicos.</w:t>
      </w:r>
    </w:p>
    <w:p>
      <w:pPr>
        <w:pStyle w:val="ListBullet"/>
        <w:ind w:left="425"/>
      </w:pPr>
      <w:r>
        <w:rPr>
          <w:b/>
        </w:rPr>
        <w:t>Líneas 41-56</w:t>
      </w:r>
      <w:r>
        <w:t>: configuración de persistencia:</w:t>
      </w:r>
    </w:p>
    <w:p>
      <w:pPr>
        <w:pStyle w:val="ListBullet"/>
        <w:ind w:left="709"/>
      </w:pPr>
      <w:r>
        <w:rPr>
          <w:rFonts w:ascii="Consolas" w:hAnsi="Consolas"/>
          <w:sz w:val="16"/>
        </w:rPr>
        <w:t>name: 'safealert-settings'</w:t>
      </w:r>
      <w:r>
        <w:t>: clave AsyncStorage.</w:t>
      </w:r>
    </w:p>
    <w:p>
      <w:pPr>
        <w:pStyle w:val="ListBullet"/>
        <w:ind w:left="709"/>
      </w:pPr>
      <w:r>
        <w:rPr>
          <w:rFonts w:ascii="Consolas" w:hAnsi="Consolas"/>
          <w:sz w:val="16"/>
        </w:rPr>
        <w:t>createJSONStorage(() =&gt; AsyncStorage)</w:t>
      </w:r>
      <w:r>
        <w:t>.</w:t>
      </w:r>
    </w:p>
    <w:p>
      <w:pPr>
        <w:pStyle w:val="ListBullet"/>
        <w:ind w:left="709"/>
      </w:pPr>
      <w:r>
        <w:rPr>
          <w:rFonts w:ascii="Consolas" w:hAnsi="Consolas"/>
          <w:sz w:val="16"/>
        </w:rPr>
        <w:t>partialize</w:t>
      </w:r>
      <w:r>
        <w:t>: lista blanca EXHAUSTIVA de campos persistidos: onboarding, perfil</w:t>
      </w:r>
    </w:p>
    <w:p>
      <w:pPr>
        <w:spacing w:after="120"/>
      </w:pPr>
      <w:r>
        <w:t xml:space="preserve">    (nombre, teléfono, selfie URL), configuración funcional (palabras, plantilla,     audio, suscripción, pago vencido, countdown, sensibilidad del wake word).</w:t>
      </w:r>
    </w:p>
    <w:p>
      <w:pPr>
        <w:pStyle w:val="ListBullet"/>
        <w:ind w:left="425"/>
      </w:pPr>
      <w:r>
        <w:rPr>
          <w:b/>
        </w:rPr>
        <w:t>Líneas 57-58</w:t>
      </w:r>
      <w:r>
        <w:t>: cierres.</w:t>
      </w:r>
    </w:p>
    <w:p>
      <w:pPr>
        <w:spacing w:after="120"/>
      </w:pPr>
      <w:r>
        <w:rPr>
          <w:b/>
          <w:color w:val="6A2D9E"/>
        </w:rPr>
        <w:t xml:space="preserve">[OBSERVACIÓN TÉCNICA] </w:t>
      </w:r>
      <w:r>
        <w:rPr>
          <w:rFonts w:ascii="Consolas" w:hAnsi="Consolas"/>
          <w:b/>
          <w:color w:val="6A2D9E"/>
          <w:sz w:val="16"/>
        </w:rPr>
        <w:t>userId</w:t>
      </w:r>
      <w:r>
        <w:rPr>
          <w:b/>
          <w:color w:val="6A2D9E"/>
        </w:rPr>
        <w:t xml:space="preserve"> NO se persiste (no está en el partialize): se considera dato de sesión, no de ajustes; </w:t>
      </w:r>
      <w:r>
        <w:rPr>
          <w:rFonts w:ascii="Consolas" w:hAnsi="Consolas"/>
          <w:b/>
          <w:color w:val="6A2D9E"/>
          <w:sz w:val="16"/>
        </w:rPr>
        <w:t>useContacts.resolveUserId</w:t>
      </w:r>
      <w:r>
        <w:rPr>
          <w:b/>
          <w:color w:val="6A2D9E"/>
        </w:rPr>
        <w:t xml:space="preserve"> lo resincroniza con Firebase cuando hace falta.</w:t>
      </w:r>
    </w:p>
    <w:p>
      <w:pPr>
        <w:pStyle w:val="Heading2"/>
      </w:pPr>
      <w:r>
        <w:t>Fichas de funciones y métodos</w:t>
      </w:r>
    </w:p>
    <w:p>
      <w:pPr>
        <w:pStyle w:val="Heading3"/>
      </w:pPr>
      <w:r>
        <w:t>updateSettings (línea 32)</w:t>
      </w:r>
    </w:p>
    <w:p>
      <w:pPr>
        <w:pStyle w:val="ListBullet"/>
        <w:ind w:left="425"/>
      </w:pPr>
      <w:r>
        <w:t xml:space="preserve">Firma: </w:t>
      </w:r>
      <w:r>
        <w:rPr>
          <w:rFonts w:ascii="Consolas" w:hAnsi="Consolas"/>
          <w:sz w:val="16"/>
        </w:rPr>
        <w:t>updateSettings: (patch: Partial&lt;AppSettings&gt;) =&gt; void</w:t>
      </w:r>
    </w:p>
    <w:p>
      <w:pPr>
        <w:pStyle w:val="ListBullet"/>
        <w:ind w:left="425"/>
      </w:pPr>
      <w:r>
        <w:t>Propósito: actualización genérica parcial de ajustes funcionales.</w:t>
      </w:r>
    </w:p>
    <w:p>
      <w:pPr>
        <w:pStyle w:val="ListBullet"/>
        <w:ind w:left="425"/>
      </w:pPr>
      <w:r>
        <w:t>Parámetros: patch parcial. Retorno: void.</w:t>
      </w:r>
    </w:p>
    <w:p>
      <w:pPr>
        <w:pStyle w:val="ListBullet"/>
        <w:ind w:left="425"/>
      </w:pPr>
      <w:r>
        <w:t>Efectos: merge sobre el estado (inmutable vía spread).</w:t>
      </w:r>
    </w:p>
    <w:p>
      <w:pPr>
        <w:pStyle w:val="ListBullet"/>
        <w:ind w:left="425"/>
      </w:pPr>
      <w:r>
        <w:t>Riesgos: bajo; al aceptar cualquier Partial&lt;AppSettings&gt; tipado, no hay validación</w:t>
      </w:r>
    </w:p>
    <w:p>
      <w:pPr>
        <w:spacing w:after="120"/>
      </w:pPr>
      <w:r>
        <w:t xml:space="preserve">  de dominio en runtime (p. ej. rangos de sensibilidad) — la validación debe ocurrir   antes de llamarla.</w:t>
      </w:r>
    </w:p>
    <w:p>
      <w:pPr>
        <w:pStyle w:val="Heading3"/>
      </w:pPr>
      <w:r>
        <w:t>Setters de perfil (setUserId, setOnboarded, setUserName, setUserPhone, setUserSelfieUrl)</w:t>
      </w:r>
    </w:p>
    <w:p>
      <w:pPr>
        <w:pStyle w:val="ListBullet"/>
        <w:ind w:left="425"/>
      </w:pPr>
      <w:r>
        <w:t xml:space="preserve">Propósito: mutaciones directas de perfil/sesión. Riesgos: </w:t>
      </w:r>
      <w:r>
        <w:rPr>
          <w:rFonts w:ascii="Consolas" w:hAnsi="Consolas"/>
          <w:sz w:val="16"/>
        </w:rPr>
        <w:t>setUserId</w:t>
      </w:r>
      <w:r>
        <w:t xml:space="preserve"> acepta</w:t>
      </w:r>
    </w:p>
    <w:p>
      <w:pPr>
        <w:spacing w:after="120"/>
      </w:pPr>
      <w:r>
        <w:t xml:space="preserve">  cualquier string sin validar formato de uid.</w:t>
      </w:r>
    </w:p>
    <w:p>
      <w:pPr>
        <w:pStyle w:val="Heading3"/>
      </w:pPr>
      <w:r>
        <w:t>setHasSubscription / setPaymentOverdue (líneas 38-39)</w:t>
      </w:r>
    </w:p>
    <w:p>
      <w:pPr>
        <w:pStyle w:val="ListBullet"/>
        <w:ind w:left="425"/>
      </w:pPr>
      <w:r>
        <w:t>Propósito: reflejar el estado de la suscripción de pago (usado por PaymentService y</w:t>
      </w:r>
    </w:p>
    <w:p>
      <w:pPr>
        <w:spacing w:after="120"/>
      </w:pPr>
      <w:r>
        <w:t xml:space="preserve">  modales de pago/vencimiento).</w:t>
      </w:r>
    </w:p>
    <w:p>
      <w:pPr>
        <w:pStyle w:val="ListBullet"/>
        <w:ind w:left="425"/>
      </w:pPr>
      <w:r>
        <w:t>Riesgo: si estos flags se desincronizan del backend (pago confirmado pero flag</w:t>
      </w:r>
    </w:p>
    <w:p>
      <w:pPr>
        <w:spacing w:after="120"/>
      </w:pPr>
      <w:r>
        <w:t xml:space="preserve">  false), la app podría restringir funciones; revisar flujo de sincronización en   PaymentService.</w:t>
      </w:r>
    </w:p>
    <w:p>
      <w:pPr>
        <w:pStyle w:val="Heading2"/>
      </w:pPr>
      <w:r>
        <w:t>Clases / interfaces / tipos</w:t>
      </w:r>
    </w:p>
    <w:p>
      <w:pPr>
        <w:pStyle w:val="Heading3"/>
      </w:pPr>
      <w:r>
        <w:t>SettingsState (líneas 6-20)</w:t>
      </w:r>
    </w:p>
    <w:p>
      <w:pPr>
        <w:pStyle w:val="ListBullet"/>
        <w:ind w:left="425"/>
      </w:pPr>
      <w:r>
        <w:t>Responsabilidad: contrato del store (AppSettings heredados + perfil + acciones).</w:t>
      </w:r>
    </w:p>
    <w:p>
      <w:pPr>
        <w:pStyle w:val="ListBullet"/>
        <w:ind w:left="425"/>
      </w:pPr>
      <w:r>
        <w:t xml:space="preserve">Campos: ver tablas. Relaciones: </w:t>
      </w:r>
      <w:r>
        <w:rPr>
          <w:rFonts w:ascii="Consolas" w:hAnsi="Consolas"/>
          <w:sz w:val="16"/>
        </w:rPr>
        <w:t>AppSettings</w:t>
      </w:r>
      <w:r>
        <w:t>/</w:t>
      </w:r>
      <w:r>
        <w:rPr>
          <w:rFonts w:ascii="Consolas" w:hAnsi="Consolas"/>
          <w:sz w:val="16"/>
        </w:rPr>
        <w:t>DEFAULT_SETTINGS</w:t>
      </w:r>
      <w:r>
        <w:t xml:space="preserve"> de</w:t>
      </w:r>
    </w:p>
    <w:p>
      <w:pPr>
        <w:spacing w:after="120"/>
      </w:pPr>
      <w:r>
        <w:t xml:space="preserve">  </w:t>
      </w:r>
      <w:r>
        <w:rPr>
          <w:rFonts w:ascii="Consolas" w:hAnsi="Consolas"/>
          <w:sz w:val="16"/>
        </w:rPr>
        <w:t>src/types/Settings</w:t>
      </w:r>
      <w:r>
        <w:t>.</w:t>
      </w:r>
    </w:p>
    <w:p>
      <w:pPr>
        <w:pStyle w:val="ListBullet"/>
        <w:ind w:left="425"/>
      </w:pPr>
      <w:r>
        <w:t xml:space="preserve">Ciclo de vida: persistencia total del subconjunto listado en </w:t>
      </w:r>
      <w:r>
        <w:rPr>
          <w:rFonts w:ascii="Consolas" w:hAnsi="Consolas"/>
          <w:sz w:val="16"/>
        </w:rPr>
        <w:t>partialize</w:t>
      </w:r>
      <w:r>
        <w:t>; el resto</w:t>
      </w:r>
    </w:p>
    <w:p>
      <w:pPr>
        <w:spacing w:after="120"/>
      </w:pPr>
      <w:r>
        <w:t xml:space="preserve">  (userId y acciones) no se persiste. La rehidratación ocurre en el arranque de   Zustand persist.</w:t>
      </w:r>
    </w:p>
    <w:p>
      <w:pPr>
        <w:pStyle w:val="Heading2"/>
      </w:pPr>
      <w:r>
        <w:t>Observaciones técnicas</w:t>
      </w:r>
    </w:p>
    <w:p>
      <w:pPr>
        <w:pStyle w:val="ListBullet"/>
        <w:ind w:left="425"/>
      </w:pPr>
      <w:r>
        <w:rPr>
          <w:rFonts w:ascii="Consolas" w:hAnsi="Consolas"/>
          <w:sz w:val="16"/>
        </w:rPr>
        <w:t>[OBSERVACIÓN TÉCNICA]</w:t>
      </w:r>
      <w:r>
        <w:t xml:space="preserve"> </w:t>
      </w:r>
      <w:r>
        <w:rPr>
          <w:rFonts w:ascii="Consolas" w:hAnsi="Consolas"/>
          <w:sz w:val="16"/>
        </w:rPr>
        <w:t>userSelfieUrl</w:t>
      </w:r>
      <w:r>
        <w:t xml:space="preserve"> (URL de una foto del usuario) SÍ se persiste</w:t>
      </w:r>
    </w:p>
    <w:p>
      <w:pPr>
        <w:spacing w:after="120"/>
      </w:pPr>
      <w:r>
        <w:t xml:space="preserve">  en AsyncStorage en claro: dato personal sensible (imagen biométrica). Valoración en   Seguridad.</w:t>
      </w:r>
    </w:p>
    <w:p>
      <w:pPr>
        <w:pStyle w:val="ListBullet"/>
        <w:ind w:left="425"/>
      </w:pPr>
      <w:r>
        <w:rPr>
          <w:rFonts w:ascii="Consolas" w:hAnsi="Consolas"/>
          <w:sz w:val="16"/>
        </w:rPr>
        <w:t>[OBSERVACIÓN TÉCNICA]</w:t>
      </w:r>
      <w:r>
        <w:t xml:space="preserve"> </w:t>
      </w:r>
      <w:r>
        <w:rPr>
          <w:rFonts w:ascii="Consolas" w:hAnsi="Consolas"/>
          <w:sz w:val="16"/>
        </w:rPr>
        <w:t>userId</w:t>
      </w:r>
      <w:r>
        <w:t xml:space="preserve"> no persiste: correcto para sesión, pero implica que</w:t>
      </w:r>
    </w:p>
    <w:p>
      <w:pPr>
        <w:spacing w:after="120"/>
      </w:pPr>
      <w:r>
        <w:t xml:space="preserve">  tras reinstalar o cambiar de uid anónimo, el store conserva ajustes (onboarding,   palabras) bajo un uid nuevo; depende de cómo </w:t>
      </w:r>
      <w:r>
        <w:rPr>
          <w:rFonts w:ascii="Consolas" w:hAnsi="Consolas"/>
          <w:sz w:val="16"/>
        </w:rPr>
        <w:t>resolveUserId</w:t>
      </w:r>
      <w:r>
        <w:t>/bootstrap decidan   fusionar.</w:t>
      </w:r>
    </w:p>
    <w:p>
      <w:pPr>
        <w:pStyle w:val="ListBullet"/>
        <w:ind w:left="425"/>
      </w:pPr>
      <w:r>
        <w:rPr>
          <w:rFonts w:ascii="Consolas" w:hAnsi="Consolas"/>
          <w:sz w:val="16"/>
        </w:rPr>
        <w:t>[OBSERVACIÓN TÉCNICA]</w:t>
      </w:r>
      <w:r>
        <w:t xml:space="preserve"> Los flags </w:t>
      </w:r>
      <w:r>
        <w:rPr>
          <w:rFonts w:ascii="Consolas" w:hAnsi="Consolas"/>
          <w:sz w:val="16"/>
        </w:rPr>
        <w:t>hasSubscription</w:t>
      </w:r>
      <w:r>
        <w:t>/</w:t>
      </w:r>
      <w:r>
        <w:rPr>
          <w:rFonts w:ascii="Consolas" w:hAnsi="Consolas"/>
          <w:sz w:val="16"/>
        </w:rPr>
        <w:t>paymentOverdue</w:t>
      </w:r>
      <w:r>
        <w:t xml:space="preserve"> persistidos</w:t>
      </w:r>
    </w:p>
    <w:p>
      <w:pPr>
        <w:spacing w:after="120"/>
      </w:pPr>
      <w:r>
        <w:t xml:space="preserve">  pueden quedar obsoletos respecto al backend (p. ej. suscripción vencida mientras la   app estuvo cerrada); la app debe revalidar en boot (ver PaymentService).</w:t>
      </w:r>
    </w:p>
    <w:p>
      <w:pPr>
        <w:pStyle w:val="ListBullet"/>
        <w:ind w:left="425"/>
      </w:pPr>
      <w:r>
        <w:rPr>
          <w:rFonts w:ascii="Consolas" w:hAnsi="Consolas"/>
          <w:sz w:val="16"/>
        </w:rPr>
        <w:t>[INFORMATIVO]</w:t>
      </w:r>
      <w:r>
        <w:t xml:space="preserve"> La lista blanca de persistencia mantiene fuera de disco datos no</w:t>
      </w:r>
    </w:p>
    <w:p>
      <w:pPr>
        <w:spacing w:after="120"/>
      </w:pPr>
      <w:r>
        <w:t xml:space="preserve">  necesarios; buen equilibrio entre UX y privacidad.</w:t>
      </w:r>
    </w:p>
    <w:p>
      <w:pPr>
        <w:pStyle w:val="Heading2"/>
      </w:pPr>
      <w:r>
        <w:t>Seguridad</w:t>
      </w:r>
    </w:p>
    <w:p>
      <w:pPr>
        <w:pStyle w:val="ListBullet"/>
        <w:ind w:left="425"/>
      </w:pPr>
      <w:r>
        <w:rPr>
          <w:rFonts w:ascii="Consolas" w:hAnsi="Consolas"/>
          <w:sz w:val="16"/>
        </w:rPr>
        <w:t>[MEDIO]</w:t>
      </w:r>
      <w:r>
        <w:t xml:space="preserve"> </w:t>
      </w:r>
      <w:r>
        <w:rPr>
          <w:rFonts w:ascii="Consolas" w:hAnsi="Consolas"/>
          <w:sz w:val="16"/>
        </w:rPr>
        <w:t>userSelfieUrl</w:t>
      </w:r>
      <w:r>
        <w:t xml:space="preserve"> se persiste en claro en AsyncStorage. Si la URL apunta a</w:t>
      </w:r>
    </w:p>
    <w:p>
      <w:pPr>
        <w:spacing w:after="120"/>
      </w:pPr>
      <w:r>
        <w:t xml:space="preserve">  un recurso privado de Storage (token firmado), su persistencia local puede alargar   la validez del acceso; si es una URL pública, expone la imagen a cualquiera que   conozca el enlace. [RECOMENDACIÓN] Revisar la política de Storage (URLs firmadas vs   públicas) y considerar guardar la selfie en almacenamiento seguro.</w:t>
      </w:r>
    </w:p>
    <w:p>
      <w:pPr>
        <w:pStyle w:val="ListBullet"/>
        <w:ind w:left="425"/>
      </w:pPr>
      <w:r>
        <w:rPr>
          <w:rFonts w:ascii="Consolas" w:hAnsi="Consolas"/>
          <w:sz w:val="16"/>
        </w:rPr>
        <w:t>[INFORMATIVO]</w:t>
      </w:r>
      <w:r>
        <w:t xml:space="preserve"> </w:t>
      </w:r>
      <w:r>
        <w:rPr>
          <w:rFonts w:ascii="Consolas" w:hAnsi="Consolas"/>
          <w:sz w:val="16"/>
        </w:rPr>
        <w:t>userPhone</w:t>
      </w:r>
      <w:r>
        <w:t xml:space="preserve"> (número de teléfono personal) se persiste en claro en</w:t>
      </w:r>
    </w:p>
    <w:p>
      <w:pPr>
        <w:spacing w:after="120"/>
      </w:pPr>
      <w:r>
        <w:t xml:space="preserve">  AsyncStorage: dato personal regulado (DAMMA/DAMA); el almacenamiento local en claro   de la app móvil es habitual, pero debe declararse en la política de privacidad y   cifrarse si el dispositivo es compartido.</w:t>
      </w:r>
    </w:p>
    <w:p>
      <w:pPr>
        <w:pStyle w:val="ListBullet"/>
        <w:ind w:left="425"/>
      </w:pPr>
      <w:r>
        <w:rPr>
          <w:rFonts w:ascii="Consolas" w:hAnsi="Consolas"/>
          <w:sz w:val="16"/>
        </w:rPr>
        <w:t>[INFORMATIVO]</w:t>
      </w:r>
      <w:r>
        <w:t xml:space="preserve"> No se registran logs de datos personales en este archivo.</w:t>
      </w:r>
    </w:p>
    <w:p>
      <w:pPr>
        <w:pStyle w:val="ListBullet"/>
        <w:ind w:left="425"/>
      </w:pPr>
      <w:r>
        <w:rPr>
          <w:rFonts w:ascii="Consolas" w:hAnsi="Consolas"/>
          <w:sz w:val="16"/>
        </w:rPr>
        <w:t>[INFORMATIVO]</w:t>
      </w:r>
      <w:r>
        <w:t xml:space="preserve"> Las reglas de sincronización con Firestore de estos campos (si se</w:t>
      </w:r>
    </w:p>
    <w:p>
      <w:pPr>
        <w:spacing w:after="120"/>
      </w:pPr>
      <w:r>
        <w:t xml:space="preserve">  suben) quedan fuera de este archivo; auditar qué ajustes se replican al backend y   bajo qué path.</w:t>
      </w:r>
    </w:p>
    <w:p>
      <w:pPr>
        <w:pStyle w:val="Heading2"/>
      </w:pPr>
      <w:r>
        <w:t>Riesgos y recomendaciones (sin modificar código)</w:t>
      </w:r>
    </w:p>
    <w:p>
      <w:pPr>
        <w:pStyle w:val="ListBullet"/>
        <w:ind w:left="425"/>
      </w:pPr>
      <w:r>
        <w:rPr>
          <w:rFonts w:ascii="Consolas" w:hAnsi="Consolas"/>
          <w:sz w:val="16"/>
        </w:rPr>
        <w:t>[RIESGO]</w:t>
      </w:r>
      <w:r>
        <w:t xml:space="preserve"> Medio: persistencia de selfie y teléfono en claro. [RECOMENDACIÓN]</w:t>
      </w:r>
    </w:p>
    <w:p>
      <w:pPr>
        <w:spacing w:after="120"/>
      </w:pPr>
      <w:r>
        <w:t xml:space="preserve">  Evaluar cifrado (p. ej. expo-secure-store para selfie/phone) o no persistir la   selfie y recargarla desde el backend.</w:t>
      </w:r>
    </w:p>
    <w:p>
      <w:pPr>
        <w:pStyle w:val="ListBullet"/>
        <w:ind w:left="425"/>
      </w:pPr>
      <w:r>
        <w:rPr>
          <w:rFonts w:ascii="Consolas" w:hAnsi="Consolas"/>
          <w:sz w:val="16"/>
        </w:rPr>
        <w:t>[RIESGO]</w:t>
      </w:r>
      <w:r>
        <w:t xml:space="preserve"> Bajo: desincronización de flags de pago al reabrir la app.</w:t>
      </w:r>
    </w:p>
    <w:p>
      <w:pPr>
        <w:spacing w:after="120"/>
      </w:pPr>
      <w:r>
        <w:t xml:space="preserve">  [RECOMENDACIÓN] Revalidar </w:t>
      </w:r>
      <w:r>
        <w:rPr>
          <w:rFonts w:ascii="Consolas" w:hAnsi="Consolas"/>
          <w:sz w:val="16"/>
        </w:rPr>
        <w:t>hasSubscription</w:t>
      </w:r>
      <w:r>
        <w:t>/</w:t>
      </w:r>
      <w:r>
        <w:rPr>
          <w:rFonts w:ascii="Consolas" w:hAnsi="Consolas"/>
          <w:sz w:val="16"/>
        </w:rPr>
        <w:t>paymentOverdue</w:t>
      </w:r>
      <w:r>
        <w:t xml:space="preserve"> contra el backend en   cada arranque antes de mostrar restricciones.</w:t>
      </w:r>
    </w:p>
    <w:p>
      <w:pPr>
        <w:pStyle w:val="ListBullet"/>
        <w:ind w:left="425"/>
      </w:pPr>
      <w:r>
        <w:rPr>
          <w:rFonts w:ascii="Consolas" w:hAnsi="Consolas"/>
          <w:sz w:val="16"/>
        </w:rPr>
        <w:t>[RECOMENDACIÓN]</w:t>
      </w:r>
      <w:r>
        <w:t xml:space="preserve"> Documentar el contrato de persistencia (partialize) para que</w:t>
      </w:r>
    </w:p>
    <w:p>
      <w:pPr>
        <w:spacing w:after="120"/>
      </w:pPr>
      <w:r>
        <w:t xml:space="preserve">  futuros ajustes decidan conscientemente si deben persistirse.</w:t>
      </w:r>
    </w:p>
    <w:p>
      <w:pPr>
        <w:pStyle w:val="Heading1"/>
      </w:pPr>
      <w:r>
        <w:t>Archivo: src/theme/Button.tsx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src/theme/Button.tsx</w:t>
            </w:r>
          </w:p>
        </w:tc>
        <w:tc>
          <w:tcPr>
            <w:tcW w:type="dxa" w:w="1392"/>
          </w:tcPr>
          <w:p>
            <w:pPr>
              <w:spacing w:after="20"/>
            </w:pPr>
            <w:r>
              <w:rPr>
                <w:sz w:val="17"/>
              </w:rPr>
            </w:r>
            <w:r>
              <w:rPr>
                <w:sz w:val="17"/>
              </w:rPr>
              <w:t>139</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4362</w:t>
            </w:r>
          </w:p>
        </w:tc>
        <w:tc>
          <w:tcPr>
            <w:tcW w:type="dxa" w:w="1392"/>
          </w:tcPr>
          <w:p>
            <w:pPr>
              <w:spacing w:after="20"/>
            </w:pPr>
            <w:r>
              <w:rPr>
                <w:sz w:val="17"/>
              </w:rPr>
            </w:r>
            <w:r>
              <w:rPr>
                <w:sz w:val="17"/>
              </w:rPr>
              <w:t>Componente UI (design system)</w:t>
            </w:r>
          </w:p>
        </w:tc>
        <w:tc>
          <w:tcPr>
            <w:tcW w:type="dxa" w:w="1392"/>
          </w:tcPr>
          <w:p>
            <w:pPr>
              <w:spacing w:after="20"/>
            </w:pPr>
            <w:r>
              <w:rPr>
                <w:sz w:val="17"/>
              </w:rPr>
            </w:r>
            <w:r>
              <w:rPr>
                <w:sz w:val="17"/>
              </w:rPr>
              <w:t>FUNCIONALIDAD EXISTENTE (uso indirecto acotado)</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Botón reutilizable del design system. Cubre los patrones más comunes de la app: variantes </w:t>
      </w:r>
      <w:r>
        <w:rPr>
          <w:rFonts w:ascii="Consolas" w:hAnsi="Consolas"/>
          <w:sz w:val="16"/>
        </w:rPr>
        <w:t>danger</w:t>
      </w:r>
      <w:r>
        <w:t xml:space="preserve"> (CTA de emergencia por defecto), </w:t>
      </w:r>
      <w:r>
        <w:rPr>
          <w:rFonts w:ascii="Consolas" w:hAnsi="Consolas"/>
          <w:sz w:val="16"/>
        </w:rPr>
        <w:t>primary</w:t>
      </w:r>
      <w:r>
        <w:t xml:space="preserve">, </w:t>
      </w:r>
      <w:r>
        <w:rPr>
          <w:rFonts w:ascii="Consolas" w:hAnsi="Consolas"/>
          <w:sz w:val="16"/>
        </w:rPr>
        <w:t>secondary</w:t>
      </w:r>
      <w:r>
        <w:t xml:space="preserve">, </w:t>
      </w:r>
      <w:r>
        <w:rPr>
          <w:rFonts w:ascii="Consolas" w:hAnsi="Consolas"/>
          <w:sz w:val="16"/>
        </w:rPr>
        <w:t>outline</w:t>
      </w:r>
      <w:r>
        <w:t xml:space="preserve">, </w:t>
      </w:r>
      <w:r>
        <w:rPr>
          <w:rFonts w:ascii="Consolas" w:hAnsi="Consolas"/>
          <w:sz w:val="16"/>
        </w:rPr>
        <w:t>ghost</w:t>
      </w:r>
      <w:r>
        <w:t xml:space="preserve"> y </w:t>
      </w:r>
      <w:r>
        <w:rPr>
          <w:rFonts w:ascii="Consolas" w:hAnsi="Consolas"/>
          <w:sz w:val="16"/>
        </w:rPr>
        <w:t>chip</w:t>
      </w:r>
      <w:r>
        <w:t xml:space="preserve">; tamaños </w:t>
      </w:r>
      <w:r>
        <w:rPr>
          <w:rFonts w:ascii="Consolas" w:hAnsi="Consolas"/>
          <w:sz w:val="16"/>
        </w:rPr>
        <w:t>sm</w:t>
      </w:r>
      <w:r>
        <w:t>/</w:t>
      </w:r>
      <w:r>
        <w:rPr>
          <w:rFonts w:ascii="Consolas" w:hAnsi="Consolas"/>
          <w:sz w:val="16"/>
        </w:rPr>
        <w:t>md</w:t>
      </w:r>
      <w:r>
        <w:t>/</w:t>
      </w:r>
      <w:r>
        <w:rPr>
          <w:rFonts w:ascii="Consolas" w:hAnsi="Consolas"/>
          <w:sz w:val="16"/>
        </w:rPr>
        <w:t>lg</w:t>
      </w:r>
      <w:r>
        <w:t xml:space="preserve">; soporte de icono a izquierda o derecha (usando el componente </w:t>
      </w:r>
      <w:r>
        <w:rPr>
          <w:rFonts w:ascii="Consolas" w:hAnsi="Consolas"/>
          <w:sz w:val="16"/>
        </w:rPr>
        <w:t>Icon</w:t>
      </w:r>
      <w:r>
        <w:t xml:space="preserve"> del mismo theme); estados </w:t>
      </w:r>
      <w:r>
        <w:rPr>
          <w:rFonts w:ascii="Consolas" w:hAnsi="Consolas"/>
          <w:sz w:val="16"/>
        </w:rPr>
        <w:t>loading</w:t>
      </w:r>
      <w:r>
        <w:t xml:space="preserve"> (muestra ActivityIndicator) y </w:t>
      </w:r>
      <w:r>
        <w:rPr>
          <w:rFonts w:ascii="Consolas" w:hAnsi="Consolas"/>
          <w:sz w:val="16"/>
        </w:rPr>
        <w:t>disabled</w:t>
      </w:r>
      <w:r>
        <w:t>; y accesibilidad (role, label, hint y estado).</w:t>
      </w:r>
    </w:p>
    <w:p>
      <w:pPr>
        <w:pStyle w:val="Heading2"/>
      </w:pPr>
      <w:r>
        <w:t>Clasificación y estado</w:t>
      </w:r>
    </w:p>
    <w:p>
      <w:pPr>
        <w:spacing w:after="120"/>
      </w:pPr>
      <w:r>
        <w:t xml:space="preserve">Etiqueta: </w:t>
      </w:r>
      <w:r>
        <w:rPr>
          <w:rFonts w:ascii="Consolas" w:hAnsi="Consolas"/>
          <w:sz w:val="16"/>
        </w:rPr>
        <w:t>FUNCIONALIDAD EXISTENTE</w:t>
      </w:r>
      <w:r>
        <w:t xml:space="preserve"> con matiz: el único consumidor detectado es </w:t>
      </w:r>
      <w:r>
        <w:rPr>
          <w:rFonts w:ascii="Consolas" w:hAnsi="Consolas"/>
          <w:sz w:val="16"/>
        </w:rPr>
        <w:t>src/components/M3Button.tsx</w:t>
      </w:r>
      <w:r>
        <w:t xml:space="preserve"> (componente envoltorio), y </w:t>
      </w:r>
      <w:r>
        <w:rPr>
          <w:rFonts w:ascii="Consolas" w:hAnsi="Consolas"/>
          <w:sz w:val="16"/>
        </w:rPr>
        <w:t>M3Button</w:t>
      </w:r>
      <w:r>
        <w:t xml:space="preserve"> no tiene a su vez consumidores visibles en </w:t>
      </w:r>
      <w:r>
        <w:rPr>
          <w:rFonts w:ascii="Consolas" w:hAnsi="Consolas"/>
          <w:sz w:val="16"/>
        </w:rPr>
        <w:t>app/</w:t>
      </w:r>
      <w:r>
        <w:t xml:space="preserve"> ni </w:t>
      </w:r>
      <w:r>
        <w:rPr>
          <w:rFonts w:ascii="Consolas" w:hAnsi="Consolas"/>
          <w:sz w:val="16"/>
        </w:rPr>
        <w:t>src/</w:t>
      </w:r>
      <w:r>
        <w:t xml:space="preserve"> (ver Observaciones). Es decir, </w:t>
      </w:r>
      <w:r>
        <w:rPr>
          <w:rFonts w:ascii="Consolas" w:hAnsi="Consolas"/>
          <w:sz w:val="16"/>
        </w:rPr>
        <w:t>Button</w:t>
      </w:r>
      <w:r>
        <w:t xml:space="preserve"> está funcional y es usado, pero su cadena de uso efectiva termina en un envoltorio sin pantallas que lo importen.</w:t>
      </w:r>
    </w:p>
    <w:p>
      <w:pPr>
        <w:spacing w:after="120"/>
      </w:pPr>
      <w:r>
        <w:rPr>
          <w:b/>
          <w:color w:val="455564"/>
        </w:rPr>
        <w:t>[NIVEL DE CERTEZA: Confirmado por código] para el uso por M3Button; [NIVEL DE CERTEZA: Altamente probable] para la ausencia de consumidores de M3Button (grep en src/ y app/).</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JSX</w:t>
            </w:r>
          </w:p>
        </w:tc>
        <w:tc>
          <w:tcPr>
            <w:tcW w:type="dxa" w:w="2436"/>
          </w:tcPr>
          <w:p>
            <w:pPr>
              <w:spacing w:after="20"/>
            </w:pPr>
            <w:r>
              <w:rPr>
                <w:sz w:val="17"/>
              </w:rPr>
            </w:r>
            <w:r>
              <w:rPr>
                <w:sz w:val="17"/>
              </w:rPr>
              <w:t>Sí</w:t>
            </w:r>
          </w:p>
        </w:tc>
      </w:tr>
      <w:tr>
        <w:tc>
          <w:tcPr>
            <w:tcW w:type="dxa" w:w="2436"/>
          </w:tcPr>
          <w:p>
            <w:pPr>
              <w:spacing w:after="20"/>
            </w:pPr>
            <w:r>
              <w:rPr>
                <w:sz w:val="17"/>
              </w:rPr>
            </w:r>
            <w:r>
              <w:rPr>
                <w:sz w:val="17"/>
              </w:rPr>
              <w:t xml:space="preserve">TouchableOpacity, Text, StyleSheet, ViewStyle, TextStyle, ActivityIndicator, View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Render y tipado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 borderRadius, typography, shadow</w:t>
            </w:r>
            <w:r>
              <w:rPr>
                <w:sz w:val="17"/>
              </w:rPr>
              <w:t xml:space="preserve"> de </w:t>
            </w:r>
            <w:r>
              <w:rPr>
                <w:rFonts w:ascii="Consolas" w:hAnsi="Consolas"/>
                <w:sz w:val="17"/>
              </w:rPr>
              <w:t>./tokens</w:t>
            </w:r>
          </w:p>
        </w:tc>
        <w:tc>
          <w:tcPr>
            <w:tcW w:type="dxa" w:w="2436"/>
          </w:tcPr>
          <w:p>
            <w:pPr>
              <w:spacing w:after="20"/>
            </w:pPr>
            <w:r>
              <w:rPr>
                <w:sz w:val="17"/>
              </w:rPr>
            </w:r>
            <w:r>
              <w:rPr>
                <w:sz w:val="17"/>
              </w:rPr>
              <w:t>interna</w:t>
            </w:r>
          </w:p>
        </w:tc>
        <w:tc>
          <w:tcPr>
            <w:tcW w:type="dxa" w:w="2436"/>
          </w:tcPr>
          <w:p>
            <w:pPr>
              <w:spacing w:after="20"/>
            </w:pPr>
            <w:r>
              <w:rPr>
                <w:sz w:val="17"/>
              </w:rPr>
            </w:r>
            <w:r>
              <w:rPr>
                <w:sz w:val="17"/>
              </w:rPr>
              <w:t>Estilos de variantes/tamaños</w:t>
            </w:r>
          </w:p>
        </w:tc>
        <w:tc>
          <w:tcPr>
            <w:tcW w:type="dxa" w:w="2436"/>
          </w:tcPr>
          <w:p>
            <w:pPr>
              <w:spacing w:after="20"/>
            </w:pPr>
            <w:r>
              <w:rPr>
                <w:sz w:val="17"/>
              </w:rPr>
            </w:r>
            <w:r>
              <w:rPr>
                <w:sz w:val="17"/>
              </w:rPr>
              <w:t>color, spacing, borderRadius sí; typography y shadow importados pero sin uso visible en el cuerpo</w:t>
            </w:r>
          </w:p>
        </w:tc>
      </w:tr>
      <w:tr>
        <w:tc>
          <w:tcPr>
            <w:tcW w:type="dxa" w:w="2436"/>
          </w:tcPr>
          <w:p>
            <w:pPr>
              <w:spacing w:after="20"/>
            </w:pPr>
            <w:r>
              <w:rPr>
                <w:sz w:val="17"/>
              </w:rPr>
            </w:r>
            <w:r>
              <w:rPr>
                <w:rFonts w:ascii="Consolas" w:hAnsi="Consolas"/>
                <w:sz w:val="17"/>
              </w:rPr>
              <w:t>Icon, IconName</w:t>
            </w:r>
            <w:r>
              <w:rPr>
                <w:sz w:val="17"/>
              </w:rPr>
              <w:t xml:space="preserve"> de </w:t>
            </w:r>
            <w:r>
              <w:rPr>
                <w:rFonts w:ascii="Consolas" w:hAnsi="Consolas"/>
                <w:sz w:val="17"/>
              </w:rPr>
              <w:t>./Icon</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Render de icono y tipo de prop </w:t>
            </w:r>
            <w:r>
              <w:rPr>
                <w:rFonts w:ascii="Consolas" w:hAnsi="Consolas"/>
                <w:sz w:val="17"/>
              </w:rPr>
              <w:t>icon</w:t>
            </w:r>
          </w:p>
        </w:tc>
        <w:tc>
          <w:tcPr>
            <w:tcW w:type="dxa" w:w="2436"/>
          </w:tcPr>
          <w:p>
            <w:pPr>
              <w:spacing w:after="20"/>
            </w:pPr>
            <w:r>
              <w:rPr>
                <w:sz w:val="17"/>
              </w:rPr>
            </w:r>
            <w:r>
              <w:rPr>
                <w:sz w:val="17"/>
              </w:rPr>
              <w:t>Sí</w:t>
            </w:r>
          </w:p>
        </w:tc>
      </w:tr>
    </w:tbl>
    <w:p>
      <w:pPr>
        <w:spacing w:after="0"/>
      </w:pPr>
    </w:p>
    <w:p>
      <w:pPr>
        <w:spacing w:after="120"/>
      </w:pPr>
      <w:r>
        <w:rPr>
          <w:b/>
          <w:color w:val="6A2D9E"/>
        </w:rPr>
        <w:t xml:space="preserve">[OBSERVACIÓN TÉCNICA] </w:t>
      </w:r>
      <w:r>
        <w:rPr>
          <w:rFonts w:ascii="Consolas" w:hAnsi="Consolas"/>
          <w:b/>
          <w:color w:val="6A2D9E"/>
          <w:sz w:val="16"/>
        </w:rPr>
        <w:t>typography</w:t>
      </w:r>
      <w:r>
        <w:rPr>
          <w:b/>
          <w:color w:val="6A2D9E"/>
        </w:rPr>
        <w:t xml:space="preserve"> y </w:t>
      </w:r>
      <w:r>
        <w:rPr>
          <w:rFonts w:ascii="Consolas" w:hAnsi="Consolas"/>
          <w:b/>
          <w:color w:val="6A2D9E"/>
          <w:sz w:val="16"/>
        </w:rPr>
        <w:t>shadow</w:t>
      </w:r>
      <w:r>
        <w:rPr>
          <w:b/>
          <w:color w:val="6A2D9E"/>
        </w:rPr>
        <w:t xml:space="preserve"> se importan en la línea 22 pero no se referencian en el cuerpo del componente (los estilos usan literales de fontSize/ fontWeight y no aplican sombras). Importación parcialmente innecesaria. [NIVEL DE CERTEZA: Confirmado por código]</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Uso</w:t>
            </w:r>
          </w:p>
        </w:tc>
      </w:tr>
      <w:tr>
        <w:tc>
          <w:tcPr>
            <w:tcW w:type="dxa" w:w="4873"/>
          </w:tcPr>
          <w:p>
            <w:pPr>
              <w:spacing w:after="20"/>
            </w:pPr>
            <w:r>
              <w:rPr>
                <w:sz w:val="17"/>
              </w:rPr>
            </w:r>
            <w:r>
              <w:rPr>
                <w:sz w:val="17"/>
              </w:rPr>
              <w:t>src/components/M3Button.tsx</w:t>
            </w:r>
          </w:p>
        </w:tc>
        <w:tc>
          <w:tcPr>
            <w:tcW w:type="dxa" w:w="4873"/>
          </w:tcPr>
          <w:p>
            <w:pPr>
              <w:spacing w:after="20"/>
            </w:pPr>
            <w:r>
              <w:rPr>
                <w:sz w:val="17"/>
              </w:rPr>
            </w:r>
            <w:r>
              <w:rPr>
                <w:rFonts w:ascii="Consolas" w:hAnsi="Consolas"/>
                <w:sz w:val="17"/>
              </w:rPr>
              <w:t>import { Button } from '../theme/Button';</w:t>
            </w:r>
            <w:r>
              <w:rPr>
                <w:sz w:val="17"/>
              </w:rPr>
              <w:t xml:space="preserve"> (línea 14) — envoltorio que mapea variantes</w:t>
            </w:r>
          </w:p>
        </w:tc>
      </w:tr>
      <w:tr>
        <w:tc>
          <w:tcPr>
            <w:tcW w:type="dxa" w:w="4873"/>
          </w:tcPr>
          <w:p>
            <w:pPr>
              <w:spacing w:after="20"/>
            </w:pPr>
            <w:r>
              <w:rPr>
                <w:sz w:val="17"/>
              </w:rPr>
            </w:r>
            <w:r>
              <w:rPr>
                <w:sz w:val="17"/>
              </w:rPr>
              <w:t>src/theme/index.ts</w:t>
            </w:r>
          </w:p>
        </w:tc>
        <w:tc>
          <w:tcPr>
            <w:tcW w:type="dxa" w:w="4873"/>
          </w:tcPr>
          <w:p>
            <w:pPr>
              <w:spacing w:after="20"/>
            </w:pPr>
            <w:r>
              <w:rPr>
                <w:sz w:val="17"/>
              </w:rPr>
            </w:r>
            <w:r>
              <w:rPr>
                <w:sz w:val="17"/>
              </w:rPr>
              <w:t>Re-export del barril (expone Button a toda la app)</w:t>
            </w:r>
          </w:p>
        </w:tc>
      </w:tr>
    </w:tbl>
    <w:p>
      <w:pPr>
        <w:spacing w:after="0"/>
      </w:pPr>
    </w:p>
    <w:p>
      <w:pPr>
        <w:spacing w:after="120"/>
      </w:pPr>
      <w:r>
        <w:t xml:space="preserve">No se detectaron usos de </w:t>
      </w:r>
      <w:r>
        <w:rPr>
          <w:rFonts w:ascii="Consolas" w:hAnsi="Consolas"/>
          <w:sz w:val="16"/>
        </w:rPr>
        <w:t>Button</w:t>
      </w:r>
      <w:r>
        <w:t xml:space="preserve"> directamente desde </w:t>
      </w:r>
      <w:r>
        <w:rPr>
          <w:rFonts w:ascii="Consolas" w:hAnsi="Consolas"/>
          <w:sz w:val="16"/>
        </w:rPr>
        <w:t>app/</w:t>
      </w:r>
      <w:r>
        <w:t xml:space="preserve"> (las pantallas importan tokens del barril, no Button) ni desde </w:t>
      </w:r>
      <w:r>
        <w:rPr>
          <w:rFonts w:ascii="Consolas" w:hAnsi="Consolas"/>
          <w:sz w:val="16"/>
        </w:rPr>
        <w:t>iphone/</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F2DCDA"/>
          </w:tcPr>
          <w:p>
            <w:pPr>
              <w:spacing w:after="20"/>
            </w:pPr>
            <w:r>
              <w:rPr>
                <w:b/>
                <w:sz w:val="17"/>
              </w:rPr>
            </w:r>
            <w:r>
              <w:rPr>
                <w:b/>
                <w:sz w:val="17"/>
              </w:rPr>
              <w:t>Nombre</w:t>
            </w:r>
          </w:p>
        </w:tc>
        <w:tc>
          <w:tcPr>
            <w:tcW w:type="dxa" w:w="975"/>
            <w:shd w:val="clear" w:color="auto" w:fill="F2DCDA"/>
          </w:tcPr>
          <w:p>
            <w:pPr>
              <w:spacing w:after="20"/>
            </w:pPr>
            <w:r>
              <w:rPr>
                <w:b/>
                <w:sz w:val="17"/>
              </w:rPr>
            </w:r>
            <w:r>
              <w:rPr>
                <w:b/>
                <w:sz w:val="17"/>
              </w:rPr>
              <w:t>Valor (o [SECRETO OCULTO])</w:t>
            </w:r>
          </w:p>
        </w:tc>
        <w:tc>
          <w:tcPr>
            <w:tcW w:type="dxa" w:w="975"/>
            <w:shd w:val="clear" w:color="auto" w:fill="F2DCDA"/>
          </w:tcPr>
          <w:p>
            <w:pPr>
              <w:spacing w:after="20"/>
            </w:pPr>
            <w:r>
              <w:rPr>
                <w:b/>
                <w:sz w:val="17"/>
              </w:rPr>
            </w:r>
            <w:r>
              <w:rPr>
                <w:b/>
                <w:sz w:val="17"/>
              </w:rPr>
              <w:t>Tipo</w:t>
            </w:r>
          </w:p>
        </w:tc>
        <w:tc>
          <w:tcPr>
            <w:tcW w:type="dxa" w:w="975"/>
            <w:shd w:val="clear" w:color="auto" w:fill="F2DCDA"/>
          </w:tcPr>
          <w:p>
            <w:pPr>
              <w:spacing w:after="20"/>
            </w:pPr>
            <w:r>
              <w:rPr>
                <w:b/>
                <w:sz w:val="17"/>
              </w:rPr>
            </w:r>
            <w:r>
              <w:rPr>
                <w:b/>
                <w:sz w:val="17"/>
              </w:rPr>
              <w:t>Finalidad</w:t>
            </w:r>
          </w:p>
        </w:tc>
        <w:tc>
          <w:tcPr>
            <w:tcW w:type="dxa" w:w="975"/>
            <w:shd w:val="clear" w:color="auto" w:fill="F2DCDA"/>
          </w:tcPr>
          <w:p>
            <w:pPr>
              <w:spacing w:after="20"/>
            </w:pPr>
            <w:r>
              <w:rPr>
                <w:b/>
                <w:sz w:val="17"/>
              </w:rPr>
            </w:r>
            <w:r>
              <w:rPr>
                <w:b/>
                <w:sz w:val="17"/>
              </w:rPr>
              <w:t>Referencias</w:t>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r>
      <w:tr>
        <w:tc>
          <w:tcPr>
            <w:tcW w:type="dxa" w:w="975"/>
          </w:tcPr>
          <w:p>
            <w:pPr>
              <w:spacing w:after="20"/>
            </w:pPr>
            <w:r>
              <w:rPr>
                <w:sz w:val="17"/>
              </w:rPr>
            </w:r>
            <w:r>
              <w:rPr>
                <w:sz w:val="17"/>
              </w:rPr>
              <w:t>ButtonVariant</w:t>
            </w:r>
          </w:p>
        </w:tc>
        <w:tc>
          <w:tcPr>
            <w:tcW w:type="dxa" w:w="975"/>
          </w:tcPr>
          <w:p>
            <w:pPr>
              <w:spacing w:after="20"/>
            </w:pPr>
            <w:r>
              <w:rPr>
                <w:sz w:val="17"/>
              </w:rPr>
            </w:r>
            <w:r>
              <w:rPr>
                <w:sz w:val="17"/>
              </w:rPr>
              <w:t>'danger' \</w:t>
            </w:r>
          </w:p>
        </w:tc>
        <w:tc>
          <w:tcPr>
            <w:tcW w:type="dxa" w:w="975"/>
          </w:tcPr>
          <w:p>
            <w:pPr>
              <w:spacing w:after="20"/>
            </w:pPr>
            <w:r>
              <w:rPr>
                <w:sz w:val="17"/>
              </w:rPr>
            </w:r>
            <w:r>
              <w:rPr>
                <w:sz w:val="17"/>
              </w:rPr>
              <w:t>'primary' \</w:t>
            </w:r>
          </w:p>
        </w:tc>
        <w:tc>
          <w:tcPr>
            <w:tcW w:type="dxa" w:w="975"/>
          </w:tcPr>
          <w:p>
            <w:pPr>
              <w:spacing w:after="20"/>
            </w:pPr>
            <w:r>
              <w:rPr>
                <w:sz w:val="17"/>
              </w:rPr>
            </w:r>
            <w:r>
              <w:rPr>
                <w:sz w:val="17"/>
              </w:rPr>
              <w:t>'secondary' \</w:t>
            </w:r>
          </w:p>
        </w:tc>
        <w:tc>
          <w:tcPr>
            <w:tcW w:type="dxa" w:w="975"/>
          </w:tcPr>
          <w:p>
            <w:pPr>
              <w:spacing w:after="20"/>
            </w:pPr>
            <w:r>
              <w:rPr>
                <w:sz w:val="17"/>
              </w:rPr>
            </w:r>
            <w:r>
              <w:rPr>
                <w:sz w:val="17"/>
              </w:rPr>
              <w:t>'outline' \</w:t>
            </w:r>
          </w:p>
        </w:tc>
        <w:tc>
          <w:tcPr>
            <w:tcW w:type="dxa" w:w="975"/>
          </w:tcPr>
          <w:p>
            <w:pPr>
              <w:spacing w:after="20"/>
            </w:pPr>
            <w:r>
              <w:rPr>
                <w:sz w:val="17"/>
              </w:rPr>
            </w:r>
            <w:r>
              <w:rPr>
                <w:sz w:val="17"/>
              </w:rPr>
              <w:t>'ghost' \</w:t>
            </w:r>
          </w:p>
        </w:tc>
        <w:tc>
          <w:tcPr>
            <w:tcW w:type="dxa" w:w="975"/>
          </w:tcPr>
          <w:p>
            <w:pPr>
              <w:spacing w:after="20"/>
            </w:pPr>
            <w:r>
              <w:rPr>
                <w:sz w:val="17"/>
              </w:rPr>
            </w:r>
            <w:r>
              <w:rPr>
                <w:sz w:val="17"/>
              </w:rPr>
              <w:t>'chip'</w:t>
            </w:r>
          </w:p>
        </w:tc>
        <w:tc>
          <w:tcPr>
            <w:tcW w:type="dxa" w:w="975"/>
          </w:tcPr>
          <w:p>
            <w:pPr>
              <w:spacing w:after="20"/>
            </w:pPr>
            <w:r>
              <w:rPr>
                <w:sz w:val="17"/>
              </w:rPr>
            </w:r>
            <w:r>
              <w:rPr>
                <w:sz w:val="17"/>
              </w:rPr>
              <w:t>union type</w:t>
            </w:r>
          </w:p>
        </w:tc>
        <w:tc>
          <w:tcPr>
            <w:tcW w:type="dxa" w:w="975"/>
          </w:tcPr>
          <w:p>
            <w:pPr>
              <w:spacing w:after="20"/>
            </w:pPr>
            <w:r>
              <w:rPr>
                <w:sz w:val="17"/>
              </w:rPr>
            </w:r>
            <w:r>
              <w:rPr>
                <w:sz w:val="17"/>
              </w:rPr>
              <w:t>Variantes visuales del botón</w:t>
            </w:r>
          </w:p>
        </w:tc>
        <w:tc>
          <w:tcPr>
            <w:tcW w:type="dxa" w:w="975"/>
          </w:tcPr>
          <w:p>
            <w:pPr>
              <w:spacing w:after="20"/>
            </w:pPr>
            <w:r>
              <w:rPr>
                <w:sz w:val="17"/>
              </w:rPr>
            </w:r>
            <w:r>
              <w:rPr>
                <w:sz w:val="17"/>
              </w:rPr>
              <w:t xml:space="preserve">Prop </w:t>
            </w:r>
            <w:r>
              <w:rPr>
                <w:rFonts w:ascii="Consolas" w:hAnsi="Consolas"/>
                <w:sz w:val="17"/>
              </w:rPr>
              <w:t>variant</w:t>
            </w:r>
          </w:p>
        </w:tc>
      </w:tr>
      <w:tr>
        <w:tc>
          <w:tcPr>
            <w:tcW w:type="dxa" w:w="975"/>
          </w:tcPr>
          <w:p>
            <w:pPr>
              <w:spacing w:after="20"/>
            </w:pPr>
            <w:r>
              <w:rPr>
                <w:sz w:val="17"/>
              </w:rPr>
            </w:r>
            <w:r>
              <w:rPr>
                <w:sz w:val="17"/>
              </w:rPr>
              <w:t>variantStyles</w:t>
            </w:r>
          </w:p>
        </w:tc>
        <w:tc>
          <w:tcPr>
            <w:tcW w:type="dxa" w:w="975"/>
          </w:tcPr>
          <w:p>
            <w:pPr>
              <w:spacing w:after="20"/>
            </w:pPr>
            <w:r>
              <w:rPr>
                <w:sz w:val="17"/>
              </w:rPr>
            </w:r>
            <w:r>
              <w:rPr>
                <w:sz w:val="17"/>
              </w:rPr>
              <w:t>Mapa variant -&gt; { container: ViewStyle; text: TextStyle }</w:t>
            </w:r>
          </w:p>
        </w:tc>
        <w:tc>
          <w:tcPr>
            <w:tcW w:type="dxa" w:w="975"/>
          </w:tcPr>
          <w:p>
            <w:pPr>
              <w:spacing w:after="20"/>
            </w:pPr>
            <w:r>
              <w:rPr>
                <w:sz w:val="17"/>
              </w:rPr>
            </w:r>
            <w:r>
              <w:rPr>
                <w:sz w:val="17"/>
              </w:rPr>
              <w:t>const object</w:t>
            </w:r>
          </w:p>
        </w:tc>
        <w:tc>
          <w:tcPr>
            <w:tcW w:type="dxa" w:w="975"/>
          </w:tcPr>
          <w:p>
            <w:pPr>
              <w:spacing w:after="20"/>
            </w:pPr>
            <w:r>
              <w:rPr>
                <w:sz w:val="17"/>
              </w:rPr>
            </w:r>
            <w:r>
              <w:rPr>
                <w:sz w:val="17"/>
              </w:rPr>
              <w:t>Estilos por variante</w:t>
            </w:r>
          </w:p>
        </w:tc>
        <w:tc>
          <w:tcPr>
            <w:tcW w:type="dxa" w:w="975"/>
          </w:tcPr>
          <w:p>
            <w:pPr>
              <w:spacing w:after="20"/>
            </w:pPr>
            <w:r>
              <w:rPr>
                <w:sz w:val="17"/>
              </w:rPr>
            </w:r>
            <w:r>
              <w:rPr>
                <w:sz w:val="17"/>
              </w:rPr>
              <w:t>Render</w:t>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r>
      <w:tr>
        <w:tc>
          <w:tcPr>
            <w:tcW w:type="dxa" w:w="975"/>
          </w:tcPr>
          <w:p>
            <w:pPr>
              <w:spacing w:after="20"/>
            </w:pPr>
            <w:r>
              <w:rPr>
                <w:sz w:val="17"/>
              </w:rPr>
            </w:r>
            <w:r>
              <w:rPr>
                <w:sz w:val="17"/>
              </w:rPr>
              <w:t>sizeStyles</w:t>
            </w:r>
          </w:p>
        </w:tc>
        <w:tc>
          <w:tcPr>
            <w:tcW w:type="dxa" w:w="975"/>
          </w:tcPr>
          <w:p>
            <w:pPr>
              <w:spacing w:after="20"/>
            </w:pPr>
            <w:r>
              <w:rPr>
                <w:sz w:val="17"/>
              </w:rPr>
            </w:r>
            <w:r>
              <w:rPr>
                <w:sz w:val="17"/>
              </w:rPr>
              <w:t>Mapa 'sm'/'md'/'lg' -&gt; { container, text, iconSize }</w:t>
            </w:r>
          </w:p>
        </w:tc>
        <w:tc>
          <w:tcPr>
            <w:tcW w:type="dxa" w:w="975"/>
          </w:tcPr>
          <w:p>
            <w:pPr>
              <w:spacing w:after="20"/>
            </w:pPr>
            <w:r>
              <w:rPr>
                <w:sz w:val="17"/>
              </w:rPr>
            </w:r>
            <w:r>
              <w:rPr>
                <w:sz w:val="17"/>
              </w:rPr>
              <w:t>const object</w:t>
            </w:r>
          </w:p>
        </w:tc>
        <w:tc>
          <w:tcPr>
            <w:tcW w:type="dxa" w:w="975"/>
          </w:tcPr>
          <w:p>
            <w:pPr>
              <w:spacing w:after="20"/>
            </w:pPr>
            <w:r>
              <w:rPr>
                <w:sz w:val="17"/>
              </w:rPr>
            </w:r>
            <w:r>
              <w:rPr>
                <w:sz w:val="17"/>
              </w:rPr>
              <w:t>Estilos y tamaño de icono por tamaño</w:t>
            </w:r>
          </w:p>
        </w:tc>
        <w:tc>
          <w:tcPr>
            <w:tcW w:type="dxa" w:w="975"/>
          </w:tcPr>
          <w:p>
            <w:pPr>
              <w:spacing w:after="20"/>
            </w:pPr>
            <w:r>
              <w:rPr>
                <w:sz w:val="17"/>
              </w:rPr>
            </w:r>
            <w:r>
              <w:rPr>
                <w:sz w:val="17"/>
              </w:rPr>
              <w:t>Render</w:t>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r>
      <w:tr>
        <w:tc>
          <w:tcPr>
            <w:tcW w:type="dxa" w:w="975"/>
          </w:tcPr>
          <w:p>
            <w:pPr>
              <w:spacing w:after="20"/>
            </w:pPr>
            <w:r>
              <w:rPr>
                <w:sz w:val="17"/>
              </w:rPr>
            </w:r>
            <w:r>
              <w:rPr>
                <w:sz w:val="17"/>
              </w:rPr>
              <w:t>styles.base</w:t>
            </w:r>
          </w:p>
        </w:tc>
        <w:tc>
          <w:tcPr>
            <w:tcW w:type="dxa" w:w="975"/>
          </w:tcPr>
          <w:p>
            <w:pPr>
              <w:spacing w:after="20"/>
            </w:pPr>
            <w:r>
              <w:rPr>
                <w:sz w:val="17"/>
              </w:rPr>
            </w:r>
            <w:r>
              <w:rPr>
                <w:sz w:val="17"/>
              </w:rPr>
              <w:t>{ alignItems, justifyContent center }</w:t>
            </w:r>
          </w:p>
        </w:tc>
        <w:tc>
          <w:tcPr>
            <w:tcW w:type="dxa" w:w="975"/>
          </w:tcPr>
          <w:p>
            <w:pPr>
              <w:spacing w:after="20"/>
            </w:pPr>
            <w:r>
              <w:rPr>
                <w:sz w:val="17"/>
              </w:rPr>
            </w:r>
            <w:r>
              <w:rPr>
                <w:sz w:val="17"/>
              </w:rPr>
              <w:t>StyleSheet</w:t>
            </w:r>
          </w:p>
        </w:tc>
        <w:tc>
          <w:tcPr>
            <w:tcW w:type="dxa" w:w="975"/>
          </w:tcPr>
          <w:p>
            <w:pPr>
              <w:spacing w:after="20"/>
            </w:pPr>
            <w:r>
              <w:rPr>
                <w:sz w:val="17"/>
              </w:rPr>
            </w:r>
            <w:r>
              <w:rPr>
                <w:sz w:val="17"/>
              </w:rPr>
              <w:t>Base de centrado</w:t>
            </w:r>
          </w:p>
        </w:tc>
        <w:tc>
          <w:tcPr>
            <w:tcW w:type="dxa" w:w="975"/>
          </w:tcPr>
          <w:p>
            <w:pPr>
              <w:spacing w:after="20"/>
            </w:pPr>
            <w:r>
              <w:rPr>
                <w:sz w:val="17"/>
              </w:rPr>
            </w:r>
            <w:r>
              <w:rPr>
                <w:sz w:val="17"/>
              </w:rPr>
              <w:t>Render</w:t>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r>
    </w:tbl>
    <w:p>
      <w:pPr>
        <w:spacing w:after="0"/>
      </w:pPr>
    </w:p>
    <w:p>
      <w:pPr>
        <w:spacing w:after="120"/>
      </w:pPr>
      <w:r>
        <w:t>Detalle de variantes (semántica):</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Variante</w:t>
            </w:r>
          </w:p>
        </w:tc>
        <w:tc>
          <w:tcPr>
            <w:tcW w:type="dxa" w:w="2436"/>
            <w:shd w:val="clear" w:color="auto" w:fill="F2DCDA"/>
          </w:tcPr>
          <w:p>
            <w:pPr>
              <w:spacing w:after="20"/>
            </w:pPr>
            <w:r>
              <w:rPr>
                <w:b/>
                <w:sz w:val="17"/>
              </w:rPr>
            </w:r>
            <w:r>
              <w:rPr>
                <w:b/>
                <w:sz w:val="17"/>
              </w:rPr>
              <w:t>Contenedor</w:t>
            </w:r>
          </w:p>
        </w:tc>
        <w:tc>
          <w:tcPr>
            <w:tcW w:type="dxa" w:w="2436"/>
            <w:shd w:val="clear" w:color="auto" w:fill="F2DCDA"/>
          </w:tcPr>
          <w:p>
            <w:pPr>
              <w:spacing w:after="20"/>
            </w:pPr>
            <w:r>
              <w:rPr>
                <w:b/>
                <w:sz w:val="17"/>
              </w:rPr>
            </w:r>
            <w:r>
              <w:rPr>
                <w:b/>
                <w:sz w:val="17"/>
              </w:rPr>
              <w:t>Texto</w:t>
            </w:r>
          </w:p>
        </w:tc>
        <w:tc>
          <w:tcPr>
            <w:tcW w:type="dxa" w:w="2436"/>
            <w:shd w:val="clear" w:color="auto" w:fill="F2DCDA"/>
          </w:tcPr>
          <w:p>
            <w:pPr>
              <w:spacing w:after="20"/>
            </w:pPr>
            <w:r>
              <w:rPr>
                <w:b/>
                <w:sz w:val="17"/>
              </w:rPr>
            </w:r>
            <w:r>
              <w:rPr>
                <w:b/>
                <w:sz w:val="17"/>
              </w:rPr>
              <w:t>Uso previsto</w:t>
            </w:r>
          </w:p>
        </w:tc>
      </w:tr>
      <w:tr>
        <w:tc>
          <w:tcPr>
            <w:tcW w:type="dxa" w:w="2436"/>
          </w:tcPr>
          <w:p>
            <w:pPr>
              <w:spacing w:after="20"/>
            </w:pPr>
            <w:r>
              <w:rPr>
                <w:sz w:val="17"/>
              </w:rPr>
            </w:r>
            <w:r>
              <w:rPr>
                <w:sz w:val="17"/>
              </w:rPr>
              <w:t>danger</w:t>
            </w:r>
          </w:p>
        </w:tc>
        <w:tc>
          <w:tcPr>
            <w:tcW w:type="dxa" w:w="2436"/>
          </w:tcPr>
          <w:p>
            <w:pPr>
              <w:spacing w:after="20"/>
            </w:pPr>
            <w:r>
              <w:rPr>
                <w:sz w:val="17"/>
              </w:rPr>
            </w:r>
            <w:r>
              <w:rPr>
                <w:sz w:val="17"/>
              </w:rPr>
              <w:t>fondo color.danger (rojo)</w:t>
            </w:r>
          </w:p>
        </w:tc>
        <w:tc>
          <w:tcPr>
            <w:tcW w:type="dxa" w:w="2436"/>
          </w:tcPr>
          <w:p>
            <w:pPr>
              <w:spacing w:after="20"/>
            </w:pPr>
            <w:r>
              <w:rPr>
                <w:sz w:val="17"/>
              </w:rPr>
            </w:r>
            <w:r>
              <w:rPr>
                <w:sz w:val="17"/>
              </w:rPr>
              <w:t>textoInverse</w:t>
            </w:r>
          </w:p>
        </w:tc>
        <w:tc>
          <w:tcPr>
            <w:tcW w:type="dxa" w:w="2436"/>
          </w:tcPr>
          <w:p>
            <w:pPr>
              <w:spacing w:after="20"/>
            </w:pPr>
            <w:r>
              <w:rPr>
                <w:sz w:val="17"/>
              </w:rPr>
            </w:r>
            <w:r>
              <w:rPr>
                <w:sz w:val="17"/>
              </w:rPr>
              <w:t>CTA principal/emergencia (default)</w:t>
            </w:r>
          </w:p>
        </w:tc>
      </w:tr>
      <w:tr>
        <w:tc>
          <w:tcPr>
            <w:tcW w:type="dxa" w:w="2436"/>
          </w:tcPr>
          <w:p>
            <w:pPr>
              <w:spacing w:after="20"/>
            </w:pPr>
            <w:r>
              <w:rPr>
                <w:sz w:val="17"/>
              </w:rPr>
            </w:r>
            <w:r>
              <w:rPr>
                <w:sz w:val="17"/>
              </w:rPr>
              <w:t>primary</w:t>
            </w:r>
          </w:p>
        </w:tc>
        <w:tc>
          <w:tcPr>
            <w:tcW w:type="dxa" w:w="2436"/>
          </w:tcPr>
          <w:p>
            <w:pPr>
              <w:spacing w:after="20"/>
            </w:pPr>
            <w:r>
              <w:rPr>
                <w:sz w:val="17"/>
              </w:rPr>
            </w:r>
            <w:r>
              <w:rPr>
                <w:sz w:val="17"/>
              </w:rPr>
              <w:t>fondo color.safe (verde)</w:t>
            </w:r>
          </w:p>
        </w:tc>
        <w:tc>
          <w:tcPr>
            <w:tcW w:type="dxa" w:w="2436"/>
          </w:tcPr>
          <w:p>
            <w:pPr>
              <w:spacing w:after="20"/>
            </w:pPr>
            <w:r>
              <w:rPr>
                <w:sz w:val="17"/>
              </w:rPr>
            </w:r>
            <w:r>
              <w:rPr>
                <w:sz w:val="17"/>
              </w:rPr>
              <w:t>textoInverse</w:t>
            </w:r>
          </w:p>
        </w:tc>
        <w:tc>
          <w:tcPr>
            <w:tcW w:type="dxa" w:w="2436"/>
          </w:tcPr>
          <w:p>
            <w:pPr>
              <w:spacing w:after="20"/>
            </w:pPr>
            <w:r>
              <w:rPr>
                <w:sz w:val="17"/>
              </w:rPr>
            </w:r>
            <w:r>
              <w:rPr>
                <w:sz w:val="17"/>
              </w:rPr>
              <w:t>Acción primaria de confirmación</w:t>
            </w:r>
          </w:p>
        </w:tc>
      </w:tr>
      <w:tr>
        <w:tc>
          <w:tcPr>
            <w:tcW w:type="dxa" w:w="2436"/>
          </w:tcPr>
          <w:p>
            <w:pPr>
              <w:spacing w:after="20"/>
            </w:pPr>
            <w:r>
              <w:rPr>
                <w:sz w:val="17"/>
              </w:rPr>
            </w:r>
            <w:r>
              <w:rPr>
                <w:sz w:val="17"/>
              </w:rPr>
              <w:t>secondary</w:t>
            </w:r>
          </w:p>
        </w:tc>
        <w:tc>
          <w:tcPr>
            <w:tcW w:type="dxa" w:w="2436"/>
          </w:tcPr>
          <w:p>
            <w:pPr>
              <w:spacing w:after="20"/>
            </w:pPr>
            <w:r>
              <w:rPr>
                <w:sz w:val="17"/>
              </w:rPr>
            </w:r>
            <w:r>
              <w:rPr>
                <w:sz w:val="17"/>
              </w:rPr>
              <w:t>surface con borde</w:t>
            </w:r>
          </w:p>
        </w:tc>
        <w:tc>
          <w:tcPr>
            <w:tcW w:type="dxa" w:w="2436"/>
          </w:tcPr>
          <w:p>
            <w:pPr>
              <w:spacing w:after="20"/>
            </w:pPr>
            <w:r>
              <w:rPr>
                <w:sz w:val="17"/>
              </w:rPr>
            </w:r>
            <w:r>
              <w:rPr>
                <w:sz w:val="17"/>
              </w:rPr>
              <w:t>textPrimary</w:t>
            </w:r>
          </w:p>
        </w:tc>
        <w:tc>
          <w:tcPr>
            <w:tcW w:type="dxa" w:w="2436"/>
          </w:tcPr>
          <w:p>
            <w:pPr>
              <w:spacing w:after="20"/>
            </w:pPr>
            <w:r>
              <w:rPr>
                <w:sz w:val="17"/>
              </w:rPr>
            </w:r>
            <w:r>
              <w:rPr>
                <w:sz w:val="17"/>
              </w:rPr>
              <w:t>Acción secundaria</w:t>
            </w:r>
          </w:p>
        </w:tc>
      </w:tr>
      <w:tr>
        <w:tc>
          <w:tcPr>
            <w:tcW w:type="dxa" w:w="2436"/>
          </w:tcPr>
          <w:p>
            <w:pPr>
              <w:spacing w:after="20"/>
            </w:pPr>
            <w:r>
              <w:rPr>
                <w:sz w:val="17"/>
              </w:rPr>
            </w:r>
            <w:r>
              <w:rPr>
                <w:sz w:val="17"/>
              </w:rPr>
              <w:t>outline</w:t>
            </w:r>
          </w:p>
        </w:tc>
        <w:tc>
          <w:tcPr>
            <w:tcW w:type="dxa" w:w="2436"/>
          </w:tcPr>
          <w:p>
            <w:pPr>
              <w:spacing w:after="20"/>
            </w:pPr>
            <w:r>
              <w:rPr>
                <w:sz w:val="17"/>
              </w:rPr>
            </w:r>
            <w:r>
              <w:rPr>
                <w:sz w:val="17"/>
              </w:rPr>
              <w:t>transparente, borde 1.5 danger</w:t>
            </w:r>
          </w:p>
        </w:tc>
        <w:tc>
          <w:tcPr>
            <w:tcW w:type="dxa" w:w="2436"/>
          </w:tcPr>
          <w:p>
            <w:pPr>
              <w:spacing w:after="20"/>
            </w:pPr>
            <w:r>
              <w:rPr>
                <w:sz w:val="17"/>
              </w:rPr>
            </w:r>
            <w:r>
              <w:rPr>
                <w:sz w:val="17"/>
              </w:rPr>
              <w:t>danger</w:t>
            </w:r>
          </w:p>
        </w:tc>
        <w:tc>
          <w:tcPr>
            <w:tcW w:type="dxa" w:w="2436"/>
          </w:tcPr>
          <w:p>
            <w:pPr>
              <w:spacing w:after="20"/>
            </w:pPr>
            <w:r>
              <w:rPr>
                <w:sz w:val="17"/>
              </w:rPr>
            </w:r>
            <w:r>
              <w:rPr>
                <w:sz w:val="17"/>
              </w:rPr>
              <w:t>Acción destacada sin relleno</w:t>
            </w:r>
          </w:p>
        </w:tc>
      </w:tr>
      <w:tr>
        <w:tc>
          <w:tcPr>
            <w:tcW w:type="dxa" w:w="2436"/>
          </w:tcPr>
          <w:p>
            <w:pPr>
              <w:spacing w:after="20"/>
            </w:pPr>
            <w:r>
              <w:rPr>
                <w:sz w:val="17"/>
              </w:rPr>
            </w:r>
            <w:r>
              <w:rPr>
                <w:sz w:val="17"/>
              </w:rPr>
              <w:t>ghost</w:t>
            </w:r>
          </w:p>
        </w:tc>
        <w:tc>
          <w:tcPr>
            <w:tcW w:type="dxa" w:w="2436"/>
          </w:tcPr>
          <w:p>
            <w:pPr>
              <w:spacing w:after="20"/>
            </w:pPr>
            <w:r>
              <w:rPr>
                <w:sz w:val="17"/>
              </w:rPr>
            </w:r>
            <w:r>
              <w:rPr>
                <w:sz w:val="17"/>
              </w:rPr>
              <w:t>transparente</w:t>
            </w:r>
          </w:p>
        </w:tc>
        <w:tc>
          <w:tcPr>
            <w:tcW w:type="dxa" w:w="2436"/>
          </w:tcPr>
          <w:p>
            <w:pPr>
              <w:spacing w:after="20"/>
            </w:pPr>
            <w:r>
              <w:rPr>
                <w:sz w:val="17"/>
              </w:rPr>
            </w:r>
            <w:r>
              <w:rPr>
                <w:sz w:val="17"/>
              </w:rPr>
              <w:t>textSecondary</w:t>
            </w:r>
          </w:p>
        </w:tc>
        <w:tc>
          <w:tcPr>
            <w:tcW w:type="dxa" w:w="2436"/>
          </w:tcPr>
          <w:p>
            <w:pPr>
              <w:spacing w:after="20"/>
            </w:pPr>
            <w:r>
              <w:rPr>
                <w:sz w:val="17"/>
              </w:rPr>
            </w:r>
            <w:r>
              <w:rPr>
                <w:sz w:val="17"/>
              </w:rPr>
              <w:t>Acción de baja prominencia</w:t>
            </w:r>
          </w:p>
        </w:tc>
      </w:tr>
      <w:tr>
        <w:tc>
          <w:tcPr>
            <w:tcW w:type="dxa" w:w="2436"/>
          </w:tcPr>
          <w:p>
            <w:pPr>
              <w:spacing w:after="20"/>
            </w:pPr>
            <w:r>
              <w:rPr>
                <w:sz w:val="17"/>
              </w:rPr>
            </w:r>
            <w:r>
              <w:rPr>
                <w:sz w:val="17"/>
              </w:rPr>
              <w:t>chip</w:t>
            </w:r>
          </w:p>
        </w:tc>
        <w:tc>
          <w:tcPr>
            <w:tcW w:type="dxa" w:w="2436"/>
          </w:tcPr>
          <w:p>
            <w:pPr>
              <w:spacing w:after="20"/>
            </w:pPr>
            <w:r>
              <w:rPr>
                <w:sz w:val="17"/>
              </w:rPr>
            </w:r>
            <w:r>
              <w:rPr>
                <w:sz w:val="17"/>
              </w:rPr>
              <w:t>dangerLight, radio full</w:t>
            </w:r>
          </w:p>
        </w:tc>
        <w:tc>
          <w:tcPr>
            <w:tcW w:type="dxa" w:w="2436"/>
          </w:tcPr>
          <w:p>
            <w:pPr>
              <w:spacing w:after="20"/>
            </w:pPr>
            <w:r>
              <w:rPr>
                <w:sz w:val="17"/>
              </w:rPr>
            </w:r>
            <w:r>
              <w:rPr>
                <w:sz w:val="17"/>
              </w:rPr>
              <w:t>danger, 13px/500</w:t>
            </w:r>
          </w:p>
        </w:tc>
        <w:tc>
          <w:tcPr>
            <w:tcW w:type="dxa" w:w="2436"/>
          </w:tcPr>
          <w:p>
            <w:pPr>
              <w:spacing w:after="20"/>
            </w:pPr>
            <w:r>
              <w:rPr>
                <w:sz w:val="17"/>
              </w:rPr>
            </w:r>
            <w:r>
              <w:rPr>
                <w:sz w:val="17"/>
              </w:rPr>
              <w:t>Píldora tipo etiqueta</w:t>
            </w:r>
          </w:p>
        </w:tc>
      </w:tr>
    </w:tbl>
    <w:p>
      <w:pPr>
        <w:spacing w:after="0"/>
      </w:pPr>
    </w:p>
    <w:p>
      <w:pPr>
        <w:spacing w:after="120"/>
      </w:pPr>
      <w:r>
        <w:t>Detalle de tamaños: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Tamaño</w:t>
            </w:r>
          </w:p>
        </w:tc>
        <w:tc>
          <w:tcPr>
            <w:tcW w:type="dxa" w:w="1949"/>
            <w:shd w:val="clear" w:color="auto" w:fill="F2DCDA"/>
          </w:tcPr>
          <w:p>
            <w:pPr>
              <w:spacing w:after="20"/>
            </w:pPr>
            <w:r>
              <w:rPr>
                <w:b/>
                <w:sz w:val="17"/>
              </w:rPr>
            </w:r>
            <w:r>
              <w:rPr>
                <w:b/>
                <w:sz w:val="17"/>
              </w:rPr>
              <w:t>Padding</w:t>
            </w:r>
          </w:p>
        </w:tc>
        <w:tc>
          <w:tcPr>
            <w:tcW w:type="dxa" w:w="1949"/>
            <w:shd w:val="clear" w:color="auto" w:fill="F2DCDA"/>
          </w:tcPr>
          <w:p>
            <w:pPr>
              <w:spacing w:after="20"/>
            </w:pPr>
            <w:r>
              <w:rPr>
                <w:b/>
                <w:sz w:val="17"/>
              </w:rPr>
            </w:r>
            <w:r>
              <w:rPr>
                <w:b/>
                <w:sz w:val="17"/>
              </w:rPr>
              <w:t>Radio</w:t>
            </w:r>
          </w:p>
        </w:tc>
        <w:tc>
          <w:tcPr>
            <w:tcW w:type="dxa" w:w="1949"/>
            <w:shd w:val="clear" w:color="auto" w:fill="F2DCDA"/>
          </w:tcPr>
          <w:p>
            <w:pPr>
              <w:spacing w:after="20"/>
            </w:pPr>
            <w:r>
              <w:rPr>
                <w:b/>
                <w:sz w:val="17"/>
              </w:rPr>
            </w:r>
            <w:r>
              <w:rPr>
                <w:b/>
                <w:sz w:val="17"/>
              </w:rPr>
              <w:t>Texto</w:t>
            </w:r>
          </w:p>
        </w:tc>
        <w:tc>
          <w:tcPr>
            <w:tcW w:type="dxa" w:w="1949"/>
            <w:shd w:val="clear" w:color="auto" w:fill="F2DCDA"/>
          </w:tcPr>
          <w:p>
            <w:pPr>
              <w:spacing w:after="20"/>
            </w:pPr>
            <w:r>
              <w:rPr>
                <w:b/>
                <w:sz w:val="17"/>
              </w:rPr>
            </w:r>
            <w:r>
              <w:rPr>
                <w:b/>
                <w:sz w:val="17"/>
              </w:rPr>
              <w:t>iconSize</w:t>
            </w:r>
          </w:p>
        </w:tc>
      </w:tr>
      <w:tr>
        <w:tc>
          <w:tcPr>
            <w:tcW w:type="dxa" w:w="1949"/>
          </w:tcPr>
          <w:p>
            <w:pPr>
              <w:spacing w:after="20"/>
            </w:pPr>
            <w:r>
              <w:rPr>
                <w:sz w:val="17"/>
              </w:rPr>
            </w:r>
            <w:r>
              <w:rPr>
                <w:sz w:val="17"/>
              </w:rPr>
              <w:t>sm</w:t>
            </w:r>
          </w:p>
        </w:tc>
        <w:tc>
          <w:tcPr>
            <w:tcW w:type="dxa" w:w="1949"/>
          </w:tcPr>
          <w:p>
            <w:pPr>
              <w:spacing w:after="20"/>
            </w:pPr>
            <w:r>
              <w:rPr>
                <w:sz w:val="17"/>
              </w:rPr>
            </w:r>
            <w:r>
              <w:rPr>
                <w:sz w:val="17"/>
              </w:rPr>
              <w:t>xs x md</w:t>
            </w:r>
          </w:p>
        </w:tc>
        <w:tc>
          <w:tcPr>
            <w:tcW w:type="dxa" w:w="1949"/>
          </w:tcPr>
          <w:p>
            <w:pPr>
              <w:spacing w:after="20"/>
            </w:pPr>
            <w:r>
              <w:rPr>
                <w:sz w:val="17"/>
              </w:rPr>
            </w:r>
            <w:r>
              <w:rPr>
                <w:sz w:val="17"/>
              </w:rPr>
              <w:t>sm (6)</w:t>
            </w:r>
          </w:p>
        </w:tc>
        <w:tc>
          <w:tcPr>
            <w:tcW w:type="dxa" w:w="1949"/>
          </w:tcPr>
          <w:p>
            <w:pPr>
              <w:spacing w:after="20"/>
            </w:pPr>
            <w:r>
              <w:rPr>
                <w:sz w:val="17"/>
              </w:rPr>
            </w:r>
            <w:r>
              <w:rPr>
                <w:sz w:val="17"/>
              </w:rPr>
              <w:t>13/600</w:t>
            </w:r>
          </w:p>
        </w:tc>
        <w:tc>
          <w:tcPr>
            <w:tcW w:type="dxa" w:w="1949"/>
          </w:tcPr>
          <w:p>
            <w:pPr>
              <w:spacing w:after="20"/>
            </w:pPr>
            <w:r>
              <w:rPr>
                <w:sz w:val="17"/>
              </w:rPr>
            </w:r>
            <w:r>
              <w:rPr>
                <w:sz w:val="17"/>
              </w:rPr>
              <w:t>16</w:t>
            </w:r>
          </w:p>
        </w:tc>
      </w:tr>
      <w:tr>
        <w:tc>
          <w:tcPr>
            <w:tcW w:type="dxa" w:w="1949"/>
          </w:tcPr>
          <w:p>
            <w:pPr>
              <w:spacing w:after="20"/>
            </w:pPr>
            <w:r>
              <w:rPr>
                <w:sz w:val="17"/>
              </w:rPr>
            </w:r>
            <w:r>
              <w:rPr>
                <w:sz w:val="17"/>
              </w:rPr>
              <w:t>md</w:t>
            </w:r>
          </w:p>
        </w:tc>
        <w:tc>
          <w:tcPr>
            <w:tcW w:type="dxa" w:w="1949"/>
          </w:tcPr>
          <w:p>
            <w:pPr>
              <w:spacing w:after="20"/>
            </w:pPr>
            <w:r>
              <w:rPr>
                <w:sz w:val="17"/>
              </w:rPr>
            </w:r>
            <w:r>
              <w:rPr>
                <w:sz w:val="17"/>
              </w:rPr>
              <w:t>md x lg</w:t>
            </w:r>
          </w:p>
        </w:tc>
        <w:tc>
          <w:tcPr>
            <w:tcW w:type="dxa" w:w="1949"/>
          </w:tcPr>
          <w:p>
            <w:pPr>
              <w:spacing w:after="20"/>
            </w:pPr>
            <w:r>
              <w:rPr>
                <w:sz w:val="17"/>
              </w:rPr>
            </w:r>
            <w:r>
              <w:rPr>
                <w:sz w:val="17"/>
              </w:rPr>
              <w:t>md (10)</w:t>
            </w:r>
          </w:p>
        </w:tc>
        <w:tc>
          <w:tcPr>
            <w:tcW w:type="dxa" w:w="1949"/>
          </w:tcPr>
          <w:p>
            <w:pPr>
              <w:spacing w:after="20"/>
            </w:pPr>
            <w:r>
              <w:rPr>
                <w:sz w:val="17"/>
              </w:rPr>
            </w:r>
            <w:r>
              <w:rPr>
                <w:sz w:val="17"/>
              </w:rPr>
              <w:t>15/700</w:t>
            </w:r>
          </w:p>
        </w:tc>
        <w:tc>
          <w:tcPr>
            <w:tcW w:type="dxa" w:w="1949"/>
          </w:tcPr>
          <w:p>
            <w:pPr>
              <w:spacing w:after="20"/>
            </w:pPr>
            <w:r>
              <w:rPr>
                <w:sz w:val="17"/>
              </w:rPr>
            </w:r>
            <w:r>
              <w:rPr>
                <w:sz w:val="17"/>
              </w:rPr>
              <w:t>20</w:t>
            </w:r>
          </w:p>
        </w:tc>
      </w:tr>
      <w:tr>
        <w:tc>
          <w:tcPr>
            <w:tcW w:type="dxa" w:w="1949"/>
          </w:tcPr>
          <w:p>
            <w:pPr>
              <w:spacing w:after="20"/>
            </w:pPr>
            <w:r>
              <w:rPr>
                <w:sz w:val="17"/>
              </w:rPr>
            </w:r>
            <w:r>
              <w:rPr>
                <w:sz w:val="17"/>
              </w:rPr>
              <w:t>lg</w:t>
            </w:r>
          </w:p>
        </w:tc>
        <w:tc>
          <w:tcPr>
            <w:tcW w:type="dxa" w:w="1949"/>
          </w:tcPr>
          <w:p>
            <w:pPr>
              <w:spacing w:after="20"/>
            </w:pPr>
            <w:r>
              <w:rPr>
                <w:sz w:val="17"/>
              </w:rPr>
            </w:r>
            <w:r>
              <w:rPr>
                <w:sz w:val="17"/>
              </w:rPr>
              <w:t>lg x 2xl</w:t>
            </w:r>
          </w:p>
        </w:tc>
        <w:tc>
          <w:tcPr>
            <w:tcW w:type="dxa" w:w="1949"/>
          </w:tcPr>
          <w:p>
            <w:pPr>
              <w:spacing w:after="20"/>
            </w:pPr>
            <w:r>
              <w:rPr>
                <w:sz w:val="17"/>
              </w:rPr>
            </w:r>
            <w:r>
              <w:rPr>
                <w:sz w:val="17"/>
              </w:rPr>
              <w:t>lg (14)</w:t>
            </w:r>
          </w:p>
        </w:tc>
        <w:tc>
          <w:tcPr>
            <w:tcW w:type="dxa" w:w="1949"/>
          </w:tcPr>
          <w:p>
            <w:pPr>
              <w:spacing w:after="20"/>
            </w:pPr>
            <w:r>
              <w:rPr>
                <w:sz w:val="17"/>
              </w:rPr>
            </w:r>
            <w:r>
              <w:rPr>
                <w:sz w:val="17"/>
              </w:rPr>
              <w:t>17/700</w:t>
            </w:r>
          </w:p>
        </w:tc>
        <w:tc>
          <w:tcPr>
            <w:tcW w:type="dxa" w:w="1949"/>
          </w:tcPr>
          <w:p>
            <w:pPr>
              <w:spacing w:after="20"/>
            </w:pPr>
            <w:r>
              <w:rPr>
                <w:sz w:val="17"/>
              </w:rPr>
            </w:r>
            <w:r>
              <w:rPr>
                <w:sz w:val="17"/>
              </w:rPr>
              <w:t>24</w:t>
            </w:r>
          </w:p>
        </w:tc>
      </w:tr>
    </w:tbl>
    <w:p>
      <w:pPr>
        <w:spacing w:after="0"/>
      </w:pPr>
    </w:p>
    <w:p>
      <w:pPr>
        <w:spacing w:after="120"/>
      </w:pPr>
      <w:r>
        <w:t>Sin secretos.</w:t>
      </w:r>
    </w:p>
    <w:p>
      <w:pPr>
        <w:pStyle w:val="Heading2"/>
      </w:pPr>
      <w:r>
        <w:t>Estructura (funciones / clases / tipos)</w:t>
      </w:r>
    </w:p>
    <w:p>
      <w:pPr>
        <w:pStyle w:val="ListBullet"/>
        <w:ind w:left="425"/>
      </w:pPr>
      <w:r>
        <w:t xml:space="preserve">Tipo </w:t>
      </w:r>
      <w:r>
        <w:rPr>
          <w:rFonts w:ascii="Consolas" w:hAnsi="Consolas"/>
          <w:sz w:val="16"/>
        </w:rPr>
        <w:t>ButtonVariant</w:t>
      </w:r>
      <w:r>
        <w:t xml:space="preserve"> (línea 25) e interfaz </w:t>
      </w:r>
      <w:r>
        <w:rPr>
          <w:rFonts w:ascii="Consolas" w:hAnsi="Consolas"/>
          <w:sz w:val="16"/>
        </w:rPr>
        <w:t>ButtonProps</w:t>
      </w:r>
      <w:r>
        <w:t xml:space="preserve"> (líneas 27-40).</w:t>
      </w:r>
    </w:p>
    <w:p>
      <w:pPr>
        <w:pStyle w:val="ListBullet"/>
        <w:ind w:left="425"/>
      </w:pPr>
      <w:r>
        <w:t xml:space="preserve">Constantes </w:t>
      </w:r>
      <w:r>
        <w:rPr>
          <w:rFonts w:ascii="Consolas" w:hAnsi="Consolas"/>
          <w:sz w:val="16"/>
        </w:rPr>
        <w:t>variantStyles</w:t>
      </w:r>
      <w:r>
        <w:t xml:space="preserve"> (42-67) y </w:t>
      </w:r>
      <w:r>
        <w:rPr>
          <w:rFonts w:ascii="Consolas" w:hAnsi="Consolas"/>
          <w:sz w:val="16"/>
        </w:rPr>
        <w:t>sizeStyles</w:t>
      </w:r>
      <w:r>
        <w:t xml:space="preserve"> (69-85).</w:t>
      </w:r>
    </w:p>
    <w:p>
      <w:pPr>
        <w:pStyle w:val="ListBullet"/>
        <w:ind w:left="425"/>
      </w:pPr>
      <w:r>
        <w:t xml:space="preserve">Componente funcional </w:t>
      </w:r>
      <w:r>
        <w:rPr>
          <w:rFonts w:ascii="Consolas" w:hAnsi="Consolas"/>
          <w:sz w:val="16"/>
        </w:rPr>
        <w:t>Button</w:t>
      </w:r>
      <w:r>
        <w:t xml:space="preserve"> (87-132).</w:t>
      </w:r>
    </w:p>
    <w:p>
      <w:pPr>
        <w:pStyle w:val="ListBullet"/>
        <w:ind w:left="425"/>
      </w:pPr>
      <w:r>
        <w:rPr>
          <w:rFonts w:ascii="Consolas" w:hAnsi="Consolas"/>
          <w:sz w:val="16"/>
        </w:rPr>
        <w:t>styles</w:t>
      </w:r>
      <w:r>
        <w:t xml:space="preserve"> (StyleSheet) (134-138).</w:t>
      </w:r>
    </w:p>
    <w:p>
      <w:pPr>
        <w:pStyle w:val="Heading2"/>
      </w:pPr>
      <w:r>
        <w:t>Análisis línea por línea</w:t>
      </w:r>
    </w:p>
    <w:p>
      <w:pPr>
        <w:spacing w:after="120"/>
      </w:pPr>
      <w:r>
        <w:rPr>
          <w:b/>
        </w:rPr>
        <w:t>Bloque líneas 1-40 (cabecera, imports, tipo e interfaz):</w:t>
      </w:r>
    </w:p>
    <w:p>
      <w:pPr>
        <w:spacing w:before="80" w:after="120" w:line="240" w:lineRule="auto"/>
        <w:shd w:val="clear" w:color="auto" w:fill="F5F5F5"/>
      </w:pPr>
      <w:r>
        <w:rPr>
          <w:rFonts w:ascii="Consolas" w:hAnsi="Consolas"/>
          <w:sz w:val="16"/>
        </w:rPr>
        <w:t>/* ============================================================================</w:t>
      </w:r>
      <w:r>
        <w:br/>
      </w:r>
      <w:r>
        <w:rPr>
          <w:rFonts w:ascii="Consolas" w:hAnsi="Consolas"/>
          <w:sz w:val="16"/>
        </w:rPr>
        <w:t>* Archivo         : Button.tsx</w:t>
      </w:r>
      <w:r>
        <w:br/>
      </w:r>
      <w:r>
        <w:rPr>
          <w:rFonts w:ascii="Consolas" w:hAnsi="Consolas"/>
          <w:sz w:val="16"/>
        </w:rPr>
        <w:t>* Descripción     : Botón reutilizable del design system. Cubre los patrones</w:t>
      </w:r>
      <w:r>
        <w:br/>
      </w:r>
      <w:r>
        <w:rPr>
          <w:rFonts w:ascii="Consolas" w:hAnsi="Consolas"/>
          <w:sz w:val="16"/>
        </w:rPr>
        <w:t>*                   más comunes: danger (CTA), outline, ghost y small.</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&lt;Button title="Activar" onPress={...} variant="danger" /&gt;</w:t>
      </w:r>
      <w:r>
        <w:br/>
      </w:r>
      <w:r>
        <w:rPr>
          <w:rFonts w:ascii="Consolas" w:hAnsi="Consolas"/>
          <w:sz w:val="16"/>
        </w:rPr>
        <w:t>* ============================================================================ */</w:t>
      </w:r>
      <w:r>
        <w:br/>
      </w:r>
      <w:r>
        <w:rPr>
          <w:rFonts w:ascii="Consolas" w:hAnsi="Consolas"/>
          <w:sz w:val="16"/>
        </w:rPr>
        <w:t xml:space="preserve"> </w:t>
      </w:r>
      <w:r>
        <w:br/>
      </w:r>
      <w:r>
        <w:rPr>
          <w:rFonts w:ascii="Consolas" w:hAnsi="Consolas"/>
          <w:sz w:val="16"/>
        </w:rPr>
        <w:t>import React from 'react';</w:t>
      </w:r>
      <w:r>
        <w:br/>
      </w:r>
      <w:r>
        <w:rPr>
          <w:rFonts w:ascii="Consolas" w:hAnsi="Consolas"/>
          <w:sz w:val="16"/>
        </w:rPr>
        <w:t>import {</w:t>
      </w:r>
      <w:r>
        <w:br/>
      </w:r>
      <w:r>
        <w:rPr>
          <w:rFonts w:ascii="Consolas" w:hAnsi="Consolas"/>
          <w:sz w:val="16"/>
        </w:rPr>
        <w:t xml:space="preserve">  TouchableOpacity,</w:t>
      </w:r>
      <w:r>
        <w:br/>
      </w:r>
      <w:r>
        <w:rPr>
          <w:rFonts w:ascii="Consolas" w:hAnsi="Consolas"/>
          <w:sz w:val="16"/>
        </w:rPr>
        <w:t xml:space="preserve">  Text,</w:t>
      </w:r>
      <w:r>
        <w:br/>
      </w:r>
      <w:r>
        <w:rPr>
          <w:rFonts w:ascii="Consolas" w:hAnsi="Consolas"/>
          <w:sz w:val="16"/>
        </w:rPr>
        <w:t xml:space="preserve">  StyleSheet,</w:t>
      </w:r>
      <w:r>
        <w:br/>
      </w:r>
      <w:r>
        <w:rPr>
          <w:rFonts w:ascii="Consolas" w:hAnsi="Consolas"/>
          <w:sz w:val="16"/>
        </w:rPr>
        <w:t xml:space="preserve">  ViewStyle,</w:t>
      </w:r>
      <w:r>
        <w:br/>
      </w:r>
      <w:r>
        <w:rPr>
          <w:rFonts w:ascii="Consolas" w:hAnsi="Consolas"/>
          <w:sz w:val="16"/>
        </w:rPr>
        <w:t xml:space="preserve">  TextStyle,</w:t>
      </w:r>
      <w:r>
        <w:br/>
      </w:r>
      <w:r>
        <w:rPr>
          <w:rFonts w:ascii="Consolas" w:hAnsi="Consolas"/>
          <w:sz w:val="16"/>
        </w:rPr>
        <w:t xml:space="preserve">  ActivityIndicator,</w:t>
      </w:r>
      <w:r>
        <w:br/>
      </w:r>
      <w:r>
        <w:rPr>
          <w:rFonts w:ascii="Consolas" w:hAnsi="Consolas"/>
          <w:sz w:val="16"/>
        </w:rPr>
        <w:t xml:space="preserve">  View,</w:t>
      </w:r>
      <w:r>
        <w:br/>
      </w:r>
      <w:r>
        <w:rPr>
          <w:rFonts w:ascii="Consolas" w:hAnsi="Consolas"/>
          <w:sz w:val="16"/>
        </w:rPr>
        <w:t>} from 'react-native';</w:t>
      </w:r>
      <w:r>
        <w:br/>
      </w:r>
      <w:r>
        <w:rPr>
          <w:rFonts w:ascii="Consolas" w:hAnsi="Consolas"/>
          <w:sz w:val="16"/>
        </w:rPr>
        <w:t>import { color, spacing, borderRadius, typography, shadow } from './tokens';</w:t>
      </w:r>
      <w:r>
        <w:br/>
      </w:r>
      <w:r>
        <w:rPr>
          <w:rFonts w:ascii="Consolas" w:hAnsi="Consolas"/>
          <w:sz w:val="16"/>
        </w:rPr>
        <w:t>import { Icon, IconName } from './Icon';</w:t>
      </w:r>
      <w:r>
        <w:br/>
      </w:r>
      <w:r>
        <w:rPr>
          <w:rFonts w:ascii="Consolas" w:hAnsi="Consolas"/>
          <w:sz w:val="16"/>
        </w:rPr>
        <w:t xml:space="preserve"> </w:t>
      </w:r>
      <w:r>
        <w:br/>
      </w:r>
      <w:r>
        <w:rPr>
          <w:rFonts w:ascii="Consolas" w:hAnsi="Consolas"/>
          <w:sz w:val="16"/>
        </w:rPr>
        <w:t>type ButtonVariant = 'danger' | 'primary' | 'secondary' | 'outline' | 'ghost' | 'chip';</w:t>
      </w:r>
      <w:r>
        <w:br/>
      </w:r>
      <w:r>
        <w:rPr>
          <w:rFonts w:ascii="Consolas" w:hAnsi="Consolas"/>
          <w:sz w:val="16"/>
        </w:rPr>
        <w:t xml:space="preserve"> </w:t>
      </w:r>
      <w:r>
        <w:br/>
      </w:r>
      <w:r>
        <w:rPr>
          <w:rFonts w:ascii="Consolas" w:hAnsi="Consolas"/>
          <w:sz w:val="16"/>
        </w:rPr>
        <w:t>interface ButtonProps {</w:t>
      </w:r>
      <w:r>
        <w:br/>
      </w:r>
      <w:r>
        <w:rPr>
          <w:rFonts w:ascii="Consolas" w:hAnsi="Consolas"/>
          <w:sz w:val="16"/>
        </w:rPr>
        <w:t xml:space="preserve">  title: string;</w:t>
      </w:r>
      <w:r>
        <w:br/>
      </w:r>
      <w:r>
        <w:rPr>
          <w:rFonts w:ascii="Consolas" w:hAnsi="Consolas"/>
          <w:sz w:val="16"/>
        </w:rPr>
        <w:t xml:space="preserve">  onPress: () =&gt; void;</w:t>
      </w:r>
      <w:r>
        <w:br/>
      </w:r>
      <w:r>
        <w:rPr>
          <w:rFonts w:ascii="Consolas" w:hAnsi="Consolas"/>
          <w:sz w:val="16"/>
        </w:rPr>
        <w:t xml:space="preserve">  variant?: ButtonVariant;</w:t>
      </w:r>
      <w:r>
        <w:br/>
      </w:r>
      <w:r>
        <w:rPr>
          <w:rFonts w:ascii="Consolas" w:hAnsi="Consolas"/>
          <w:sz w:val="16"/>
        </w:rPr>
        <w:t xml:space="preserve">  icon?: IconName;</w:t>
      </w:r>
      <w:r>
        <w:br/>
      </w:r>
      <w:r>
        <w:rPr>
          <w:rFonts w:ascii="Consolas" w:hAnsi="Consolas"/>
          <w:sz w:val="16"/>
        </w:rPr>
        <w:t xml:space="preserve">  iconPosition?: 'left' | 'right';</w:t>
      </w:r>
      <w:r>
        <w:br/>
      </w:r>
      <w:r>
        <w:rPr>
          <w:rFonts w:ascii="Consolas" w:hAnsi="Consolas"/>
          <w:sz w:val="16"/>
        </w:rPr>
        <w:t xml:space="preserve">  loading?: boolean;</w:t>
      </w:r>
      <w:r>
        <w:br/>
      </w:r>
      <w:r>
        <w:rPr>
          <w:rFonts w:ascii="Consolas" w:hAnsi="Consolas"/>
          <w:sz w:val="16"/>
        </w:rPr>
        <w:t xml:space="preserve">  disabled?: boolean;</w:t>
      </w:r>
      <w:r>
        <w:br/>
      </w:r>
      <w:r>
        <w:rPr>
          <w:rFonts w:ascii="Consolas" w:hAnsi="Consolas"/>
          <w:sz w:val="16"/>
        </w:rPr>
        <w:t xml:space="preserve">  size?: 'sm' | 'md' | 'lg';</w:t>
      </w:r>
      <w:r>
        <w:br/>
      </w:r>
      <w:r>
        <w:rPr>
          <w:rFonts w:ascii="Consolas" w:hAnsi="Consolas"/>
          <w:sz w:val="16"/>
        </w:rPr>
        <w:t xml:space="preserve">  style?: ViewStyle | ViewStyle[];</w:t>
      </w:r>
      <w:r>
        <w:br/>
      </w:r>
      <w:r>
        <w:rPr>
          <w:rFonts w:ascii="Consolas" w:hAnsi="Consolas"/>
          <w:sz w:val="16"/>
        </w:rPr>
        <w:t xml:space="preserve">  textStyle?: TextStyle;</w:t>
      </w:r>
      <w:r>
        <w:br/>
      </w:r>
      <w:r>
        <w:rPr>
          <w:rFonts w:ascii="Consolas" w:hAnsi="Consolas"/>
          <w:sz w:val="16"/>
        </w:rPr>
        <w:t xml:space="preserve">  accessibilityLabel?: string;</w:t>
      </w:r>
      <w:r>
        <w:br/>
      </w:r>
      <w:r>
        <w:rPr>
          <w:rFonts w:ascii="Consolas" w:hAnsi="Consolas"/>
          <w:sz w:val="16"/>
        </w:rPr>
        <w:t xml:space="preserve">  accessibilityHint?: string;</w:t>
      </w:r>
      <w:r>
        <w:br/>
      </w:r>
      <w:r>
        <w:rPr>
          <w:rFonts w:ascii="Consolas" w:hAnsi="Consolas"/>
          <w:sz w:val="16"/>
        </w:rPr>
        <w:t>}</w:t>
      </w:r>
    </w:p>
    <w:p>
      <w:pPr>
        <w:spacing w:after="120"/>
      </w:pPr>
      <w:r>
        <w:rPr>
          <w:b/>
        </w:rPr>
        <w:t>Explicación de las líneas 1-40:</w:t>
      </w:r>
    </w:p>
    <w:p>
      <w:pPr>
        <w:pStyle w:val="ListBullet"/>
        <w:ind w:left="425"/>
      </w:pPr>
      <w:r>
        <w:rPr>
          <w:b/>
        </w:rPr>
        <w:t>Líneas 1-10</w:t>
      </w:r>
      <w:r>
        <w:t>: cabecera del componente.</w:t>
      </w:r>
    </w:p>
    <w:p>
      <w:pPr>
        <w:pStyle w:val="ListBullet"/>
        <w:ind w:left="425"/>
      </w:pPr>
      <w:r>
        <w:rPr>
          <w:b/>
        </w:rPr>
        <w:t>Líneas 12-21</w:t>
      </w:r>
      <w:r>
        <w:t>: imports de React Native (TouchableOpacity como contenedor</w:t>
      </w:r>
    </w:p>
    <w:p>
      <w:pPr>
        <w:spacing w:after="120"/>
      </w:pPr>
      <w:r>
        <w:t xml:space="preserve">  pulsable, Text, StyleSheet, tipos de estilo, ActivityIndicator para loading y View   para el contenedor interno del contenido).</w:t>
      </w:r>
    </w:p>
    <w:p>
      <w:pPr>
        <w:pStyle w:val="ListBullet"/>
        <w:ind w:left="425"/>
      </w:pPr>
      <w:r>
        <w:rPr>
          <w:b/>
        </w:rPr>
        <w:t>Línea 22</w:t>
      </w:r>
      <w:r>
        <w:t>: import de tokens (typography y shadow sin uso posterior).</w:t>
      </w:r>
    </w:p>
    <w:p>
      <w:pPr>
        <w:pStyle w:val="ListBullet"/>
        <w:ind w:left="425"/>
      </w:pPr>
      <w:r>
        <w:rPr>
          <w:b/>
        </w:rPr>
        <w:t>Línea 23</w:t>
      </w:r>
      <w:r>
        <w:t>: import del Icon del theme y del tipo IconName.</w:t>
      </w:r>
    </w:p>
    <w:p>
      <w:pPr>
        <w:pStyle w:val="ListBullet"/>
        <w:ind w:left="425"/>
      </w:pPr>
      <w:r>
        <w:rPr>
          <w:b/>
        </w:rPr>
        <w:t>Línea 25</w:t>
      </w:r>
      <w:r>
        <w:t>: unión de variantes.</w:t>
      </w:r>
    </w:p>
    <w:p>
      <w:pPr>
        <w:pStyle w:val="ListBullet"/>
        <w:ind w:left="425"/>
      </w:pPr>
      <w:r>
        <w:rPr>
          <w:b/>
        </w:rPr>
        <w:t>Líneas 27-40</w:t>
      </w:r>
      <w:r>
        <w:t xml:space="preserve">: props del botón: </w:t>
      </w:r>
      <w:r>
        <w:rPr>
          <w:rFonts w:ascii="Consolas" w:hAnsi="Consolas"/>
          <w:sz w:val="16"/>
        </w:rPr>
        <w:t>title</w:t>
      </w:r>
      <w:r>
        <w:t xml:space="preserve"> y </w:t>
      </w:r>
      <w:r>
        <w:rPr>
          <w:rFonts w:ascii="Consolas" w:hAnsi="Consolas"/>
          <w:sz w:val="16"/>
        </w:rPr>
        <w:t>onPress</w:t>
      </w:r>
      <w:r>
        <w:t xml:space="preserve"> obligatorios; el resto</w:t>
      </w:r>
    </w:p>
    <w:p>
      <w:pPr>
        <w:spacing w:after="120"/>
      </w:pPr>
      <w:r>
        <w:t xml:space="preserve">  opcionales (variant default 'danger', icono con posición, loading, disabled, size,   estilos extra y props de accesibilidad).</w:t>
      </w:r>
    </w:p>
    <w:p>
      <w:pPr>
        <w:spacing w:after="120"/>
      </w:pPr>
      <w:r>
        <w:rPr>
          <w:b/>
        </w:rPr>
        <w:t>Bloque líneas 42-85 (mapas de variantes y tamaños):</w:t>
      </w:r>
    </w:p>
    <w:p>
      <w:pPr>
        <w:spacing w:before="80" w:after="120" w:line="240" w:lineRule="auto"/>
        <w:shd w:val="clear" w:color="auto" w:fill="F5F5F5"/>
      </w:pPr>
      <w:r>
        <w:rPr>
          <w:rFonts w:ascii="Consolas" w:hAnsi="Consolas"/>
          <w:sz w:val="16"/>
        </w:rPr>
        <w:t>const variantStyles: Record&lt;ButtonVariant, { container: ViewStyle; text: TextStyle }&gt; = {</w:t>
      </w:r>
      <w:r>
        <w:br/>
      </w:r>
      <w:r>
        <w:rPr>
          <w:rFonts w:ascii="Consolas" w:hAnsi="Consolas"/>
          <w:sz w:val="16"/>
        </w:rPr>
        <w:t xml:space="preserve">  danger: {</w:t>
      </w:r>
      <w:r>
        <w:br/>
      </w:r>
      <w:r>
        <w:rPr>
          <w:rFonts w:ascii="Consolas" w:hAnsi="Consolas"/>
          <w:sz w:val="16"/>
        </w:rPr>
        <w:t xml:space="preserve">    container: { backgroundColor: color.danger },</w:t>
      </w:r>
      <w:r>
        <w:br/>
      </w:r>
      <w:r>
        <w:rPr>
          <w:rFonts w:ascii="Consolas" w:hAnsi="Consolas"/>
          <w:sz w:val="16"/>
        </w:rPr>
        <w:t xml:space="preserve">    text: { color: color.textInverse },</w:t>
      </w:r>
      <w:r>
        <w:br/>
      </w:r>
      <w:r>
        <w:rPr>
          <w:rFonts w:ascii="Consolas" w:hAnsi="Consolas"/>
          <w:sz w:val="16"/>
        </w:rPr>
        <w:t xml:space="preserve">  },</w:t>
      </w:r>
      <w:r>
        <w:br/>
      </w:r>
      <w:r>
        <w:rPr>
          <w:rFonts w:ascii="Consolas" w:hAnsi="Consolas"/>
          <w:sz w:val="16"/>
        </w:rPr>
        <w:t xml:space="preserve">  primary: {</w:t>
      </w:r>
      <w:r>
        <w:br/>
      </w:r>
      <w:r>
        <w:rPr>
          <w:rFonts w:ascii="Consolas" w:hAnsi="Consolas"/>
          <w:sz w:val="16"/>
        </w:rPr>
        <w:t xml:space="preserve">    container: { backgroundColor: color.safe },</w:t>
      </w:r>
      <w:r>
        <w:br/>
      </w:r>
      <w:r>
        <w:rPr>
          <w:rFonts w:ascii="Consolas" w:hAnsi="Consolas"/>
          <w:sz w:val="16"/>
        </w:rPr>
        <w:t xml:space="preserve">    text: { color: color.textInverse },</w:t>
      </w:r>
      <w:r>
        <w:br/>
      </w:r>
      <w:r>
        <w:rPr>
          <w:rFonts w:ascii="Consolas" w:hAnsi="Consolas"/>
          <w:sz w:val="16"/>
        </w:rPr>
        <w:t xml:space="preserve">  },</w:t>
      </w:r>
      <w:r>
        <w:br/>
      </w:r>
      <w:r>
        <w:rPr>
          <w:rFonts w:ascii="Consolas" w:hAnsi="Consolas"/>
          <w:sz w:val="16"/>
        </w:rPr>
        <w:t xml:space="preserve">  secondary: {</w:t>
      </w:r>
      <w:r>
        <w:br/>
      </w:r>
      <w:r>
        <w:rPr>
          <w:rFonts w:ascii="Consolas" w:hAnsi="Consolas"/>
          <w:sz w:val="16"/>
        </w:rPr>
        <w:t xml:space="preserve">    container: { backgroundColor: color.surface, borderWidth: 1, borderColor: color.border },</w:t>
      </w:r>
      <w:r>
        <w:br/>
      </w:r>
      <w:r>
        <w:rPr>
          <w:rFonts w:ascii="Consolas" w:hAnsi="Consolas"/>
          <w:sz w:val="16"/>
        </w:rPr>
        <w:t xml:space="preserve">    text: { color: color.textPrimary },</w:t>
      </w:r>
      <w:r>
        <w:br/>
      </w:r>
      <w:r>
        <w:rPr>
          <w:rFonts w:ascii="Consolas" w:hAnsi="Consolas"/>
          <w:sz w:val="16"/>
        </w:rPr>
        <w:t xml:space="preserve">  },</w:t>
      </w:r>
      <w:r>
        <w:br/>
      </w:r>
      <w:r>
        <w:rPr>
          <w:rFonts w:ascii="Consolas" w:hAnsi="Consolas"/>
          <w:sz w:val="16"/>
        </w:rPr>
        <w:t xml:space="preserve">  outline: {</w:t>
      </w:r>
      <w:r>
        <w:br/>
      </w:r>
      <w:r>
        <w:rPr>
          <w:rFonts w:ascii="Consolas" w:hAnsi="Consolas"/>
          <w:sz w:val="16"/>
        </w:rPr>
        <w:t xml:space="preserve">    container: { backgroundColor: 'transparent', borderWidth: 1.5, borderColor: color.danger },</w:t>
      </w:r>
      <w:r>
        <w:br/>
      </w:r>
      <w:r>
        <w:rPr>
          <w:rFonts w:ascii="Consolas" w:hAnsi="Consolas"/>
          <w:sz w:val="16"/>
        </w:rPr>
        <w:t xml:space="preserve">    text: { color: color.danger },</w:t>
      </w:r>
      <w:r>
        <w:br/>
      </w:r>
      <w:r>
        <w:rPr>
          <w:rFonts w:ascii="Consolas" w:hAnsi="Consolas"/>
          <w:sz w:val="16"/>
        </w:rPr>
        <w:t xml:space="preserve">  },</w:t>
      </w:r>
      <w:r>
        <w:br/>
      </w:r>
      <w:r>
        <w:rPr>
          <w:rFonts w:ascii="Consolas" w:hAnsi="Consolas"/>
          <w:sz w:val="16"/>
        </w:rPr>
        <w:t xml:space="preserve">  ghost: {</w:t>
      </w:r>
      <w:r>
        <w:br/>
      </w:r>
      <w:r>
        <w:rPr>
          <w:rFonts w:ascii="Consolas" w:hAnsi="Consolas"/>
          <w:sz w:val="16"/>
        </w:rPr>
        <w:t xml:space="preserve">    container: { backgroundColor: 'transparent' },</w:t>
      </w:r>
      <w:r>
        <w:br/>
      </w:r>
      <w:r>
        <w:rPr>
          <w:rFonts w:ascii="Consolas" w:hAnsi="Consolas"/>
          <w:sz w:val="16"/>
        </w:rPr>
        <w:t xml:space="preserve">    text: { color: color.textSecondary },</w:t>
      </w:r>
      <w:r>
        <w:br/>
      </w:r>
      <w:r>
        <w:rPr>
          <w:rFonts w:ascii="Consolas" w:hAnsi="Consolas"/>
          <w:sz w:val="16"/>
        </w:rPr>
        <w:t xml:space="preserve">  },</w:t>
      </w:r>
      <w:r>
        <w:br/>
      </w:r>
      <w:r>
        <w:rPr>
          <w:rFonts w:ascii="Consolas" w:hAnsi="Consolas"/>
          <w:sz w:val="16"/>
        </w:rPr>
        <w:t xml:space="preserve">  chip: {</w:t>
      </w:r>
      <w:r>
        <w:br/>
      </w:r>
      <w:r>
        <w:rPr>
          <w:rFonts w:ascii="Consolas" w:hAnsi="Consolas"/>
          <w:sz w:val="16"/>
        </w:rPr>
        <w:t xml:space="preserve">    container: { backgroundColor: color.dangerLight, borderRadius: borderRadius.full, paddingHorizontal: spacing.md, paddingVertical: spacing.xs },</w:t>
      </w:r>
      <w:r>
        <w:br/>
      </w:r>
      <w:r>
        <w:rPr>
          <w:rFonts w:ascii="Consolas" w:hAnsi="Consolas"/>
          <w:sz w:val="16"/>
        </w:rPr>
        <w:t xml:space="preserve">    text: { color: color.danger, fontSize: 13, fontWeight: '500'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const sizeStyles: Record&lt;string, { container: ViewStyle; text: TextStyle; iconSize: number }&gt; = {</w:t>
      </w:r>
      <w:r>
        <w:br/>
      </w:r>
      <w:r>
        <w:rPr>
          <w:rFonts w:ascii="Consolas" w:hAnsi="Consolas"/>
          <w:sz w:val="16"/>
        </w:rPr>
        <w:t xml:space="preserve">  sm: {</w:t>
      </w:r>
      <w:r>
        <w:br/>
      </w:r>
      <w:r>
        <w:rPr>
          <w:rFonts w:ascii="Consolas" w:hAnsi="Consolas"/>
          <w:sz w:val="16"/>
        </w:rPr>
        <w:t xml:space="preserve">    container: { paddingVertical: spacing.xs, paddingHorizontal: spacing.md, borderRadius: borderRadius.sm },</w:t>
      </w:r>
      <w:r>
        <w:br/>
      </w:r>
      <w:r>
        <w:rPr>
          <w:rFonts w:ascii="Consolas" w:hAnsi="Consolas"/>
          <w:sz w:val="16"/>
        </w:rPr>
        <w:t xml:space="preserve">    text: { fontSize: 13, fontWeight: '600' },</w:t>
      </w:r>
      <w:r>
        <w:br/>
      </w:r>
      <w:r>
        <w:rPr>
          <w:rFonts w:ascii="Consolas" w:hAnsi="Consolas"/>
          <w:sz w:val="16"/>
        </w:rPr>
        <w:t xml:space="preserve">    iconSize: 16,</w:t>
      </w:r>
      <w:r>
        <w:br/>
      </w:r>
      <w:r>
        <w:rPr>
          <w:rFonts w:ascii="Consolas" w:hAnsi="Consolas"/>
          <w:sz w:val="16"/>
        </w:rPr>
        <w:t xml:space="preserve">  },</w:t>
      </w:r>
      <w:r>
        <w:br/>
      </w:r>
      <w:r>
        <w:rPr>
          <w:rFonts w:ascii="Consolas" w:hAnsi="Consolas"/>
          <w:sz w:val="16"/>
        </w:rPr>
        <w:t xml:space="preserve">  md: {</w:t>
      </w:r>
      <w:r>
        <w:br/>
      </w:r>
      <w:r>
        <w:rPr>
          <w:rFonts w:ascii="Consolas" w:hAnsi="Consolas"/>
          <w:sz w:val="16"/>
        </w:rPr>
        <w:t xml:space="preserve">    container: { paddingVertical: spacing.md, paddingHorizontal: spacing.lg, borderRadius: borderRadius.md },</w:t>
      </w:r>
      <w:r>
        <w:br/>
      </w:r>
      <w:r>
        <w:rPr>
          <w:rFonts w:ascii="Consolas" w:hAnsi="Consolas"/>
          <w:sz w:val="16"/>
        </w:rPr>
        <w:t xml:space="preserve">    text: { fontSize: 15, fontWeight: '700' },</w:t>
      </w:r>
      <w:r>
        <w:br/>
      </w:r>
      <w:r>
        <w:rPr>
          <w:rFonts w:ascii="Consolas" w:hAnsi="Consolas"/>
          <w:sz w:val="16"/>
        </w:rPr>
        <w:t xml:space="preserve">    iconSize: 20,</w:t>
      </w:r>
      <w:r>
        <w:br/>
      </w:r>
      <w:r>
        <w:rPr>
          <w:rFonts w:ascii="Consolas" w:hAnsi="Consolas"/>
          <w:sz w:val="16"/>
        </w:rPr>
        <w:t xml:space="preserve">  },</w:t>
      </w:r>
      <w:r>
        <w:br/>
      </w:r>
      <w:r>
        <w:rPr>
          <w:rFonts w:ascii="Consolas" w:hAnsi="Consolas"/>
          <w:sz w:val="16"/>
        </w:rPr>
        <w:t xml:space="preserve">  lg: {</w:t>
      </w:r>
      <w:r>
        <w:br/>
      </w:r>
      <w:r>
        <w:rPr>
          <w:rFonts w:ascii="Consolas" w:hAnsi="Consolas"/>
          <w:sz w:val="16"/>
        </w:rPr>
        <w:t xml:space="preserve">    container: { paddingVertical: spacing.lg, paddingHorizontal: spacing['2xl'], borderRadius: borderRadius.lg },</w:t>
      </w:r>
      <w:r>
        <w:br/>
      </w:r>
      <w:r>
        <w:rPr>
          <w:rFonts w:ascii="Consolas" w:hAnsi="Consolas"/>
          <w:sz w:val="16"/>
        </w:rPr>
        <w:t xml:space="preserve">    text: { fontSize: 17, fontWeight: '700' },</w:t>
      </w:r>
      <w:r>
        <w:br/>
      </w:r>
      <w:r>
        <w:rPr>
          <w:rFonts w:ascii="Consolas" w:hAnsi="Consolas"/>
          <w:sz w:val="16"/>
        </w:rPr>
        <w:t xml:space="preserve">    iconSize: 24,</w:t>
      </w:r>
      <w:r>
        <w:br/>
      </w:r>
      <w:r>
        <w:rPr>
          <w:rFonts w:ascii="Consolas" w:hAnsi="Consolas"/>
          <w:sz w:val="16"/>
        </w:rPr>
        <w:t xml:space="preserve">  },</w:t>
      </w:r>
      <w:r>
        <w:br/>
      </w:r>
      <w:r>
        <w:rPr>
          <w:rFonts w:ascii="Consolas" w:hAnsi="Consolas"/>
          <w:sz w:val="16"/>
        </w:rPr>
        <w:t>};</w:t>
      </w:r>
    </w:p>
    <w:p>
      <w:pPr>
        <w:spacing w:after="120"/>
      </w:pPr>
      <w:r>
        <w:rPr>
          <w:b/>
        </w:rPr>
        <w:t>Explicación de las líneas 42-85:</w:t>
      </w:r>
    </w:p>
    <w:p>
      <w:pPr>
        <w:pStyle w:val="ListBullet"/>
        <w:ind w:left="425"/>
      </w:pPr>
      <w:r>
        <w:rPr>
          <w:b/>
        </w:rPr>
        <w:t>Líneas 42-67</w:t>
      </w:r>
      <w:r>
        <w:t xml:space="preserve">: </w:t>
      </w:r>
      <w:r>
        <w:rPr>
          <w:rFonts w:ascii="Consolas" w:hAnsi="Consolas"/>
          <w:sz w:val="16"/>
        </w:rPr>
        <w:t>variantStyles</w:t>
      </w:r>
      <w:r>
        <w:t xml:space="preserve">, mapa tipado por </w:t>
      </w:r>
      <w:r>
        <w:rPr>
          <w:rFonts w:ascii="Consolas" w:hAnsi="Consolas"/>
          <w:sz w:val="16"/>
        </w:rPr>
        <w:t>Record&lt;ButtonVariant, ...&gt;</w:t>
      </w:r>
      <w:r>
        <w:t>:</w:t>
      </w:r>
    </w:p>
    <w:p>
      <w:pPr>
        <w:spacing w:after="120"/>
      </w:pPr>
      <w:r>
        <w:t xml:space="preserve">  cada variante define estilo de contenedor y de texto con tokens. </w:t>
      </w:r>
      <w:r>
        <w:rPr>
          <w:rFonts w:ascii="Consolas" w:hAnsi="Consolas"/>
          <w:sz w:val="16"/>
        </w:rPr>
        <w:t>danger</w:t>
      </w:r>
      <w:r>
        <w:t xml:space="preserve"> es rojo   con texto inverso (semántica de emergencia). </w:t>
      </w:r>
      <w:r>
        <w:rPr>
          <w:rFonts w:ascii="Consolas" w:hAnsi="Consolas"/>
          <w:sz w:val="16"/>
        </w:rPr>
        <w:t>chip</w:t>
      </w:r>
      <w:r>
        <w:t xml:space="preserve"> define inline radio full y   paddings (usa borderRadius.full y spacing), texto pequeño rojo.</w:t>
      </w:r>
    </w:p>
    <w:p>
      <w:pPr>
        <w:pStyle w:val="ListBullet"/>
        <w:ind w:left="425"/>
      </w:pPr>
      <w:r>
        <w:rPr>
          <w:b/>
        </w:rPr>
        <w:t>Líneas 69-85</w:t>
      </w:r>
      <w:r>
        <w:t xml:space="preserve">: </w:t>
      </w:r>
      <w:r>
        <w:rPr>
          <w:rFonts w:ascii="Consolas" w:hAnsi="Consolas"/>
          <w:sz w:val="16"/>
        </w:rPr>
        <w:t>sizeStyles</w:t>
      </w:r>
      <w:r>
        <w:t xml:space="preserve"> tipado como </w:t>
      </w:r>
      <w:r>
        <w:rPr>
          <w:rFonts w:ascii="Consolas" w:hAnsi="Consolas"/>
          <w:sz w:val="16"/>
        </w:rPr>
        <w:t>Record&lt;string, ...&gt;</w:t>
      </w:r>
      <w:r>
        <w:t xml:space="preserve"> (claves sm/md/lg)</w:t>
      </w:r>
    </w:p>
    <w:p>
      <w:pPr>
        <w:spacing w:after="120"/>
      </w:pPr>
      <w:r>
        <w:t xml:space="preserve">  con padding, radio, tipografía e </w:t>
      </w:r>
      <w:r>
        <w:rPr>
          <w:rFonts w:ascii="Consolas" w:hAnsi="Consolas"/>
          <w:sz w:val="16"/>
        </w:rPr>
        <w:t>iconSize</w:t>
      </w:r>
      <w:r>
        <w:t xml:space="preserve">. [OBSERVACIÓN TÉCNICA] El tipo   </w:t>
      </w:r>
      <w:r>
        <w:rPr>
          <w:rFonts w:ascii="Consolas" w:hAnsi="Consolas"/>
          <w:sz w:val="16"/>
        </w:rPr>
        <w:t>Record&lt;string, ...&gt;</w:t>
      </w:r>
      <w:r>
        <w:t xml:space="preserve"> no restringe las claves a sm/md/lg; la prop </w:t>
      </w:r>
      <w:r>
        <w:rPr>
          <w:rFonts w:ascii="Consolas" w:hAnsi="Consolas"/>
          <w:sz w:val="16"/>
        </w:rPr>
        <w:t>size</w:t>
      </w:r>
      <w:r>
        <w:t xml:space="preserve"> sí está   tipada como 'sm' | 'md' | 'lg', así que en la práctica es seguro (la laxitud es   solo del tipo del mapa interno).</w:t>
      </w:r>
    </w:p>
    <w:p>
      <w:pPr>
        <w:spacing w:after="120"/>
      </w:pPr>
      <w:r>
        <w:rPr>
          <w:b/>
        </w:rPr>
        <w:t>Bloque líneas 87-132 (componente Button):</w:t>
      </w:r>
    </w:p>
    <w:p>
      <w:pPr>
        <w:spacing w:before="80" w:after="120" w:line="240" w:lineRule="auto"/>
        <w:shd w:val="clear" w:color="auto" w:fill="F5F5F5"/>
      </w:pPr>
      <w:r>
        <w:rPr>
          <w:rFonts w:ascii="Consolas" w:hAnsi="Consolas"/>
          <w:sz w:val="16"/>
        </w:rPr>
        <w:t>export function Button({</w:t>
      </w:r>
      <w:r>
        <w:br/>
      </w:r>
      <w:r>
        <w:rPr>
          <w:rFonts w:ascii="Consolas" w:hAnsi="Consolas"/>
          <w:sz w:val="16"/>
        </w:rPr>
        <w:t xml:space="preserve">  title,</w:t>
      </w:r>
      <w:r>
        <w:br/>
      </w:r>
      <w:r>
        <w:rPr>
          <w:rFonts w:ascii="Consolas" w:hAnsi="Consolas"/>
          <w:sz w:val="16"/>
        </w:rPr>
        <w:t xml:space="preserve">  onPress,</w:t>
      </w:r>
      <w:r>
        <w:br/>
      </w:r>
      <w:r>
        <w:rPr>
          <w:rFonts w:ascii="Consolas" w:hAnsi="Consolas"/>
          <w:sz w:val="16"/>
        </w:rPr>
        <w:t xml:space="preserve">  variant = 'danger',</w:t>
      </w:r>
      <w:r>
        <w:br/>
      </w:r>
      <w:r>
        <w:rPr>
          <w:rFonts w:ascii="Consolas" w:hAnsi="Consolas"/>
          <w:sz w:val="16"/>
        </w:rPr>
        <w:t xml:space="preserve">  icon: iconName,</w:t>
      </w:r>
      <w:r>
        <w:br/>
      </w:r>
      <w:r>
        <w:rPr>
          <w:rFonts w:ascii="Consolas" w:hAnsi="Consolas"/>
          <w:sz w:val="16"/>
        </w:rPr>
        <w:t xml:space="preserve">  iconPosition = 'left',</w:t>
      </w:r>
      <w:r>
        <w:br/>
      </w:r>
      <w:r>
        <w:rPr>
          <w:rFonts w:ascii="Consolas" w:hAnsi="Consolas"/>
          <w:sz w:val="16"/>
        </w:rPr>
        <w:t xml:space="preserve">  loading = false,</w:t>
      </w:r>
      <w:r>
        <w:br/>
      </w:r>
      <w:r>
        <w:rPr>
          <w:rFonts w:ascii="Consolas" w:hAnsi="Consolas"/>
          <w:sz w:val="16"/>
        </w:rPr>
        <w:t xml:space="preserve">  disabled = false,</w:t>
      </w:r>
      <w:r>
        <w:br/>
      </w:r>
      <w:r>
        <w:rPr>
          <w:rFonts w:ascii="Consolas" w:hAnsi="Consolas"/>
          <w:sz w:val="16"/>
        </w:rPr>
        <w:t xml:space="preserve">  size = 'md',</w:t>
      </w:r>
      <w:r>
        <w:br/>
      </w:r>
      <w:r>
        <w:rPr>
          <w:rFonts w:ascii="Consolas" w:hAnsi="Consolas"/>
          <w:sz w:val="16"/>
        </w:rPr>
        <w:t xml:space="preserve">  style,</w:t>
      </w:r>
      <w:r>
        <w:br/>
      </w:r>
      <w:r>
        <w:rPr>
          <w:rFonts w:ascii="Consolas" w:hAnsi="Consolas"/>
          <w:sz w:val="16"/>
        </w:rPr>
        <w:t xml:space="preserve">  textStyle,</w:t>
      </w:r>
      <w:r>
        <w:br/>
      </w:r>
      <w:r>
        <w:rPr>
          <w:rFonts w:ascii="Consolas" w:hAnsi="Consolas"/>
          <w:sz w:val="16"/>
        </w:rPr>
        <w:t xml:space="preserve">  accessibilityLabel,</w:t>
      </w:r>
      <w:r>
        <w:br/>
      </w:r>
      <w:r>
        <w:rPr>
          <w:rFonts w:ascii="Consolas" w:hAnsi="Consolas"/>
          <w:sz w:val="16"/>
        </w:rPr>
        <w:t xml:space="preserve">  accessibilityHint,</w:t>
      </w:r>
      <w:r>
        <w:br/>
      </w:r>
      <w:r>
        <w:rPr>
          <w:rFonts w:ascii="Consolas" w:hAnsi="Consolas"/>
          <w:sz w:val="16"/>
        </w:rPr>
        <w:t>}: ButtonProps) {</w:t>
      </w:r>
      <w:r>
        <w:br/>
      </w:r>
      <w:r>
        <w:rPr>
          <w:rFonts w:ascii="Consolas" w:hAnsi="Consolas"/>
          <w:sz w:val="16"/>
        </w:rPr>
        <w:t xml:space="preserve">  const v = variantStyles[variant];</w:t>
      </w:r>
      <w:r>
        <w:br/>
      </w:r>
      <w:r>
        <w:rPr>
          <w:rFonts w:ascii="Consolas" w:hAnsi="Consolas"/>
          <w:sz w:val="16"/>
        </w:rPr>
        <w:t xml:space="preserve">  const s = sizeStyles[size];</w:t>
      </w:r>
      <w:r>
        <w:br/>
      </w:r>
      <w:r>
        <w:rPr>
          <w:rFonts w:ascii="Consolas" w:hAnsi="Consolas"/>
          <w:sz w:val="16"/>
        </w:rPr>
        <w:t xml:space="preserve">  const opacity = disabled || loading ? 0.5 : 1;</w:t>
      </w:r>
      <w:r>
        <w:br/>
      </w:r>
      <w:r>
        <w:rPr>
          <w:rFonts w:ascii="Consolas" w:hAnsi="Consolas"/>
          <w:sz w:val="16"/>
        </w:rPr>
        <w:t xml:space="preserve"> </w:t>
      </w:r>
      <w:r>
        <w:br/>
      </w:r>
      <w:r>
        <w:rPr>
          <w:rFonts w:ascii="Consolas" w:hAnsi="Consolas"/>
          <w:sz w:val="16"/>
        </w:rPr>
        <w:t xml:space="preserve">  const content = loading ? (</w:t>
      </w:r>
      <w:r>
        <w:br/>
      </w:r>
      <w:r>
        <w:rPr>
          <w:rFonts w:ascii="Consolas" w:hAnsi="Consolas"/>
          <w:sz w:val="16"/>
        </w:rPr>
        <w:t xml:space="preserve">    &lt;ActivityIndicator size="small" color={v.text.color} /&gt;</w:t>
      </w:r>
      <w:r>
        <w:br/>
      </w:r>
      <w:r>
        <w:rPr>
          <w:rFonts w:ascii="Consolas" w:hAnsi="Consolas"/>
          <w:sz w:val="16"/>
        </w:rPr>
        <w:t xml:space="preserve">  ) : (</w:t>
      </w:r>
      <w:r>
        <w:br/>
      </w:r>
      <w:r>
        <w:rPr>
          <w:rFonts w:ascii="Consolas" w:hAnsi="Consolas"/>
          <w:sz w:val="16"/>
        </w:rPr>
        <w:t xml:space="preserve">    &lt;View style={{ flexDirection: 'row', alignItems: 'center', gap: spacing.sm }}&gt;</w:t>
      </w:r>
      <w:r>
        <w:br/>
      </w:r>
      <w:r>
        <w:rPr>
          <w:rFonts w:ascii="Consolas" w:hAnsi="Consolas"/>
          <w:sz w:val="16"/>
        </w:rPr>
        <w:t xml:space="preserve">      {iconName &amp;&amp; iconPosition === 'left' &amp;&amp; (</w:t>
      </w:r>
      <w:r>
        <w:br/>
      </w:r>
      <w:r>
        <w:rPr>
          <w:rFonts w:ascii="Consolas" w:hAnsi="Consolas"/>
          <w:sz w:val="16"/>
        </w:rPr>
        <w:t xml:space="preserve">        &lt;Icon name={iconName} size={s.iconSize} color={v.text.color as string} /&gt;</w:t>
      </w:r>
      <w:r>
        <w:br/>
      </w:r>
      <w:r>
        <w:rPr>
          <w:rFonts w:ascii="Consolas" w:hAnsi="Consolas"/>
          <w:sz w:val="16"/>
        </w:rPr>
        <w:t xml:space="preserve">      )}</w:t>
      </w:r>
      <w:r>
        <w:br/>
      </w:r>
      <w:r>
        <w:rPr>
          <w:rFonts w:ascii="Consolas" w:hAnsi="Consolas"/>
          <w:sz w:val="16"/>
        </w:rPr>
        <w:t xml:space="preserve">      &lt;Text style={[s.text, v.text, textStyle]}&gt;{title}&lt;/Text&gt;</w:t>
      </w:r>
      <w:r>
        <w:br/>
      </w:r>
      <w:r>
        <w:rPr>
          <w:rFonts w:ascii="Consolas" w:hAnsi="Consolas"/>
          <w:sz w:val="16"/>
        </w:rPr>
        <w:t xml:space="preserve">      {iconName &amp;&amp; iconPosition === 'right' &amp;&amp; (</w:t>
      </w:r>
      <w:r>
        <w:br/>
      </w:r>
      <w:r>
        <w:rPr>
          <w:rFonts w:ascii="Consolas" w:hAnsi="Consolas"/>
          <w:sz w:val="16"/>
        </w:rPr>
        <w:t xml:space="preserve">        &lt;Icon name={iconName} size={s.iconSize} color={v.text.color as string} /&gt;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&lt;TouchableOpacity</w:t>
      </w:r>
      <w:r>
        <w:br/>
      </w:r>
      <w:r>
        <w:rPr>
          <w:rFonts w:ascii="Consolas" w:hAnsi="Consolas"/>
          <w:sz w:val="16"/>
        </w:rPr>
        <w:t xml:space="preserve">      onPress={onPress}</w:t>
      </w:r>
      <w:r>
        <w:br/>
      </w:r>
      <w:r>
        <w:rPr>
          <w:rFonts w:ascii="Consolas" w:hAnsi="Consolas"/>
          <w:sz w:val="16"/>
        </w:rPr>
        <w:t xml:space="preserve">      disabled={disabled || loading}</w:t>
      </w:r>
      <w:r>
        <w:br/>
      </w:r>
      <w:r>
        <w:rPr>
          <w:rFonts w:ascii="Consolas" w:hAnsi="Consolas"/>
          <w:sz w:val="16"/>
        </w:rPr>
        <w:t xml:space="preserve">      style={[styles.base, s.container, v.container, { opacity }, ...(Array.isArray(style) ? style : style ? [style] : [])]}</w:t>
      </w:r>
      <w:r>
        <w:br/>
      </w:r>
      <w:r>
        <w:rPr>
          <w:rFonts w:ascii="Consolas" w:hAnsi="Consolas"/>
          <w:sz w:val="16"/>
        </w:rPr>
        <w:t xml:space="preserve">      accessibilityRole="button"</w:t>
      </w:r>
      <w:r>
        <w:br/>
      </w:r>
      <w:r>
        <w:rPr>
          <w:rFonts w:ascii="Consolas" w:hAnsi="Consolas"/>
          <w:sz w:val="16"/>
        </w:rPr>
        <w:t xml:space="preserve">      accessibilityLabel={accessibilityLabel || title}</w:t>
      </w:r>
      <w:r>
        <w:br/>
      </w:r>
      <w:r>
        <w:rPr>
          <w:rFonts w:ascii="Consolas" w:hAnsi="Consolas"/>
          <w:sz w:val="16"/>
        </w:rPr>
        <w:t xml:space="preserve">      accessibilityHint={accessibilityHint}</w:t>
      </w:r>
      <w:r>
        <w:br/>
      </w:r>
      <w:r>
        <w:rPr>
          <w:rFonts w:ascii="Consolas" w:hAnsi="Consolas"/>
          <w:sz w:val="16"/>
        </w:rPr>
        <w:t xml:space="preserve">      accessibilityState={{ disabled: disabled || loading, busy: loading }}</w:t>
      </w:r>
      <w:r>
        <w:br/>
      </w:r>
      <w:r>
        <w:rPr>
          <w:rFonts w:ascii="Consolas" w:hAnsi="Consolas"/>
          <w:sz w:val="16"/>
        </w:rPr>
        <w:t xml:space="preserve">    &gt;</w:t>
      </w:r>
      <w:r>
        <w:br/>
      </w:r>
      <w:r>
        <w:rPr>
          <w:rFonts w:ascii="Consolas" w:hAnsi="Consolas"/>
          <w:sz w:val="16"/>
        </w:rPr>
        <w:t xml:space="preserve">      {content}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const styles = StyleSheet.create({</w:t>
      </w:r>
      <w:r>
        <w:br/>
      </w:r>
      <w:r>
        <w:rPr>
          <w:rFonts w:ascii="Consolas" w:hAnsi="Consolas"/>
          <w:sz w:val="16"/>
        </w:rPr>
        <w:t xml:space="preserve">  base: {</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w:t>
      </w:r>
      <w:r>
        <w:br/>
      </w:r>
      <w:r>
        <w:rPr>
          <w:rFonts w:ascii="Consolas" w:hAnsi="Consolas"/>
          <w:sz w:val="16"/>
        </w:rPr>
        <w:t>});</w:t>
      </w:r>
    </w:p>
    <w:p>
      <w:pPr>
        <w:spacing w:after="120"/>
      </w:pPr>
      <w:r>
        <w:rPr>
          <w:b/>
        </w:rPr>
        <w:t>Explicación de las líneas 87-132:</w:t>
      </w:r>
    </w:p>
    <w:p>
      <w:pPr>
        <w:pStyle w:val="ListBullet"/>
        <w:ind w:left="425"/>
      </w:pPr>
      <w:r>
        <w:rPr>
          <w:b/>
        </w:rPr>
        <w:t>Líneas 87-100</w:t>
      </w:r>
      <w:r>
        <w:t>: desestructuración con defaults (variant danger, icono a la</w:t>
      </w:r>
    </w:p>
    <w:p>
      <w:pPr>
        <w:spacing w:after="120"/>
      </w:pPr>
      <w:r>
        <w:t xml:space="preserve">  izquierda, loading/disabled false, size md).</w:t>
      </w:r>
    </w:p>
    <w:p>
      <w:pPr>
        <w:pStyle w:val="ListBullet"/>
        <w:ind w:left="425"/>
      </w:pPr>
      <w:r>
        <w:rPr>
          <w:b/>
        </w:rPr>
        <w:t>Líneas 101-102</w:t>
      </w:r>
      <w:r>
        <w:t>: resolución de estilos por variante y tamaño.</w:t>
      </w:r>
    </w:p>
    <w:p>
      <w:pPr>
        <w:pStyle w:val="ListBullet"/>
        <w:ind w:left="425"/>
      </w:pPr>
      <w:r>
        <w:rPr>
          <w:b/>
        </w:rPr>
        <w:t>Línea 103</w:t>
      </w:r>
      <w:r>
        <w:t>: opacidad 0.5 si está deshabilitado o cargando (feedback visual sin</w:t>
      </w:r>
    </w:p>
    <w:p>
      <w:pPr>
        <w:spacing w:after="120"/>
      </w:pPr>
      <w:r>
        <w:t xml:space="preserve">  cambiar colores).</w:t>
      </w:r>
    </w:p>
    <w:p>
      <w:pPr>
        <w:pStyle w:val="ListBullet"/>
        <w:ind w:left="425"/>
      </w:pPr>
      <w:r>
        <w:rPr>
          <w:b/>
        </w:rPr>
        <w:t>Líneas 105-117</w:t>
      </w:r>
      <w:r>
        <w:t xml:space="preserve">: contenido condicional: si </w:t>
      </w:r>
      <w:r>
        <w:rPr>
          <w:rFonts w:ascii="Consolas" w:hAnsi="Consolas"/>
          <w:sz w:val="16"/>
        </w:rPr>
        <w:t>loading</w:t>
      </w:r>
      <w:r>
        <w:t xml:space="preserve">, un </w:t>
      </w:r>
      <w:r>
        <w:rPr>
          <w:rFonts w:ascii="Consolas" w:hAnsi="Consolas"/>
          <w:sz w:val="16"/>
        </w:rPr>
        <w:t>ActivityIndicator</w:t>
      </w:r>
      <w:r>
        <w:t xml:space="preserve"> con</w:t>
      </w:r>
    </w:p>
    <w:p>
      <w:pPr>
        <w:spacing w:after="120"/>
      </w:pPr>
      <w:r>
        <w:t xml:space="preserve">  el color del texto de la variante; en caso contrario, un </w:t>
      </w:r>
      <w:r>
        <w:rPr>
          <w:rFonts w:ascii="Consolas" w:hAnsi="Consolas"/>
          <w:sz w:val="16"/>
        </w:rPr>
        <w:t>View</w:t>
      </w:r>
      <w:r>
        <w:t xml:space="preserve"> horizontal con el   icono (según posición) y el texto. Uso de </w:t>
      </w:r>
      <w:r>
        <w:rPr>
          <w:rFonts w:ascii="Consolas" w:hAnsi="Consolas"/>
          <w:sz w:val="16"/>
        </w:rPr>
        <w:t>gap: spacing.sm</w:t>
      </w:r>
      <w:r>
        <w:t xml:space="preserve"> para separación.</w:t>
      </w:r>
    </w:p>
    <w:p>
      <w:pPr>
        <w:pStyle w:val="ListBullet"/>
        <w:ind w:left="425"/>
      </w:pPr>
      <w:r>
        <w:rPr>
          <w:b/>
        </w:rPr>
        <w:t>Líneas 119-130</w:t>
      </w:r>
      <w:r>
        <w:t xml:space="preserve">: </w:t>
      </w:r>
      <w:r>
        <w:rPr>
          <w:rFonts w:ascii="Consolas" w:hAnsi="Consolas"/>
          <w:sz w:val="16"/>
        </w:rPr>
        <w:t>TouchableOpacity</w:t>
      </w:r>
      <w:r>
        <w:t>:</w:t>
      </w:r>
    </w:p>
    <w:p>
      <w:pPr>
        <w:pStyle w:val="ListBullet"/>
        <w:ind w:left="709"/>
      </w:pPr>
      <w:r>
        <w:rPr>
          <w:rFonts w:ascii="Consolas" w:hAnsi="Consolas"/>
          <w:sz w:val="16"/>
        </w:rPr>
        <w:t>disabled</w:t>
      </w:r>
      <w:r>
        <w:t>: desactiva el toque si loading o disabled.</w:t>
      </w:r>
    </w:p>
    <w:p>
      <w:pPr>
        <w:pStyle w:val="ListBullet"/>
        <w:ind w:left="709"/>
      </w:pPr>
      <w:r>
        <w:t>estilo combinado: base + tamaño + variante + opacidad + estilo(s) extra del</w:t>
      </w:r>
    </w:p>
    <w:p>
      <w:pPr>
        <w:spacing w:after="120"/>
      </w:pPr>
      <w:r>
        <w:t xml:space="preserve">    llamador (soporta array o single).</w:t>
      </w:r>
    </w:p>
    <w:p>
      <w:pPr>
        <w:pStyle w:val="ListBullet"/>
        <w:ind w:left="709"/>
      </w:pPr>
      <w:r>
        <w:t>accesibilidad: role 'button', label por defecto = title, hint opcional y</w:t>
      </w:r>
    </w:p>
    <w:p>
      <w:pPr>
        <w:spacing w:after="120"/>
      </w:pPr>
      <w:r>
        <w:t xml:space="preserve">    </w:t>
      </w:r>
      <w:r>
        <w:rPr>
          <w:rFonts w:ascii="Consolas" w:hAnsi="Consolas"/>
          <w:sz w:val="16"/>
        </w:rPr>
        <w:t>accessibilityState</w:t>
      </w:r>
      <w:r>
        <w:t xml:space="preserve"> con disabled/busy (anuncia a lectores de pantalla el estado     de carga).</w:t>
      </w:r>
    </w:p>
    <w:p>
      <w:pPr>
        <w:pStyle w:val="ListBullet"/>
        <w:ind w:left="425"/>
      </w:pPr>
      <w:r>
        <w:rPr>
          <w:b/>
        </w:rPr>
        <w:t>Líneas 134-138</w:t>
      </w:r>
      <w:r>
        <w:t xml:space="preserve">: </w:t>
      </w:r>
      <w:r>
        <w:rPr>
          <w:rFonts w:ascii="Consolas" w:hAnsi="Consolas"/>
          <w:sz w:val="16"/>
        </w:rPr>
        <w:t>styles.base</w:t>
      </w:r>
      <w:r>
        <w:t xml:space="preserve"> centra el contenido (el centrado horizontal del</w:t>
      </w:r>
    </w:p>
    <w:p>
      <w:pPr>
        <w:spacing w:after="120"/>
      </w:pPr>
      <w:r>
        <w:t xml:space="preserve">  TouchableOpacity no está garantizado por defecto).</w:t>
      </w:r>
    </w:p>
    <w:p>
      <w:pPr>
        <w:pStyle w:val="Heading2"/>
      </w:pPr>
      <w:r>
        <w:t>Fichas de funciones y métodos</w:t>
      </w:r>
    </w:p>
    <w:p>
      <w:pPr>
        <w:pStyle w:val="Heading3"/>
      </w:pPr>
      <w:r>
        <w:t>Button (líneas 87-132)</w:t>
      </w:r>
    </w:p>
    <w:p>
      <w:pPr>
        <w:pStyle w:val="ListBullet"/>
        <w:ind w:left="425"/>
      </w:pPr>
      <w:r>
        <w:t xml:space="preserve">Firma: </w:t>
      </w:r>
      <w:r>
        <w:rPr>
          <w:rFonts w:ascii="Consolas" w:hAnsi="Consolas"/>
          <w:sz w:val="16"/>
        </w:rPr>
        <w:t>export function Button(props: ButtonProps): JSX</w:t>
      </w:r>
    </w:p>
    <w:p>
      <w:pPr>
        <w:pStyle w:val="ListBullet"/>
        <w:ind w:left="425"/>
      </w:pPr>
      <w:r>
        <w:t>Propósito técnico: botón del design system con variantes/tamaños/estados.</w:t>
      </w:r>
    </w:p>
    <w:p>
      <w:pPr>
        <w:spacing w:after="120"/>
      </w:pPr>
      <w:r>
        <w:t xml:space="preserve">  Funcional: CTA de emergencia (danger), acciones de confirmación (primary) y   acciones secundarias (outline/ghost/chip), con feedback de carga.</w:t>
      </w:r>
    </w:p>
    <w:p>
      <w:pPr>
        <w:pStyle w:val="ListBullet"/>
        <w:ind w:left="425"/>
      </w:pPr>
      <w:r>
        <w:t>Parámetros: ver ButtonProps (title y onPress obligatorios).</w:t>
      </w:r>
    </w:p>
    <w:p>
      <w:pPr>
        <w:pStyle w:val="ListBullet"/>
        <w:ind w:left="425"/>
      </w:pPr>
      <w:r>
        <w:t>Retorno: TouchableOpacity. Excepciones: ninguna directa (delega onPress).</w:t>
      </w:r>
    </w:p>
    <w:p>
      <w:pPr>
        <w:pStyle w:val="ListBullet"/>
        <w:ind w:left="425"/>
      </w:pPr>
      <w:r>
        <w:t>Dependencias: tokens, Icon, ActivityIndicator. La invoca M3Button.</w:t>
      </w:r>
    </w:p>
    <w:p>
      <w:pPr>
        <w:pStyle w:val="ListBullet"/>
        <w:ind w:left="425"/>
      </w:pPr>
      <w:r>
        <w:t>Efectos secundarios: ninguno directo; el onPress es responsabilidad del llamador.</w:t>
      </w:r>
    </w:p>
    <w:p>
      <w:pPr>
        <w:pStyle w:val="ListBullet"/>
        <w:ind w:left="425"/>
      </w:pPr>
      <w:r>
        <w:t>Riesgos: al ser contenedor genérico sin minHeight propio, no garantiza la diana</w:t>
      </w:r>
    </w:p>
    <w:p>
      <w:pPr>
        <w:spacing w:after="120"/>
      </w:pPr>
      <w:r>
        <w:t xml:space="preserve">  táctil mínima de 48 pt por sí solo (los paddings de md/lg lo aproximan; en sm la   altura total depende del contenido y podría quedar por debajo de 48 pt, cuestión de   accesibilidad WCAG 2.2).</w:t>
      </w:r>
    </w:p>
    <w:p>
      <w:pPr>
        <w:pStyle w:val="Heading2"/>
      </w:pPr>
      <w:r>
        <w:t>Clases / interfaces / tipos</w:t>
      </w:r>
    </w:p>
    <w:p>
      <w:pPr>
        <w:pStyle w:val="Heading3"/>
      </w:pPr>
      <w:r>
        <w:t>ButtonProps (líneas 27-40)</w:t>
      </w:r>
    </w:p>
    <w:p>
      <w:pPr>
        <w:pStyle w:val="ListBullet"/>
        <w:ind w:left="425"/>
      </w:pPr>
      <w:r>
        <w:t>Responsabilidad: contrato de props del botón.</w:t>
      </w:r>
    </w:p>
    <w:p>
      <w:pPr>
        <w:pStyle w:val="ListBullet"/>
        <w:ind w:left="425"/>
      </w:pPr>
      <w:r>
        <w:t>Campos: title, onPress, variant, icon (IconName), iconPosition, loading, disabled,</w:t>
      </w:r>
    </w:p>
    <w:p>
      <w:pPr>
        <w:spacing w:after="120"/>
      </w:pPr>
      <w:r>
        <w:t xml:space="preserve">  size, style (ViewStyle | ViewStyle[]), textStyle, accessibilityLabel, accessibilityHint.</w:t>
      </w:r>
    </w:p>
    <w:p>
      <w:pPr>
        <w:pStyle w:val="ListBullet"/>
        <w:ind w:left="425"/>
      </w:pPr>
      <w:r>
        <w:t xml:space="preserve">Relaciones: </w:t>
      </w:r>
      <w:r>
        <w:rPr>
          <w:rFonts w:ascii="Consolas" w:hAnsi="Consolas"/>
          <w:sz w:val="16"/>
        </w:rPr>
        <w:t>IconName</w:t>
      </w:r>
      <w:r>
        <w:t xml:space="preserve"> de ./Icon; tokens de ./tokens.</w:t>
      </w:r>
    </w:p>
    <w:p>
      <w:pPr>
        <w:pStyle w:val="Heading2"/>
      </w:pPr>
      <w:r>
        <w:t>Observaciones técnicas</w:t>
      </w:r>
    </w:p>
    <w:p>
      <w:pPr>
        <w:pStyle w:val="ListBullet"/>
        <w:ind w:left="425"/>
      </w:pPr>
      <w:r>
        <w:rPr>
          <w:rFonts w:ascii="Consolas" w:hAnsi="Consolas"/>
          <w:sz w:val="16"/>
        </w:rPr>
        <w:t>[OBSERVACIÓN TÉCNICA]</w:t>
      </w:r>
      <w:r>
        <w:t xml:space="preserve"> Cadena de uso: Button -&gt; M3Button (src/components), y</w:t>
      </w:r>
    </w:p>
    <w:p>
      <w:pPr>
        <w:spacing w:after="120"/>
      </w:pPr>
      <w:r>
        <w:t xml:space="preserve">  M3Button no tiene importadores detectados en src/ ni app/. Por tanto, el patrón de   botón "canónico" no se usa hoy directamente en pantallas (estas construyen botones   con TouchableOpacity propios o con M3Button si reaparece). El componente sigue   exportado en el barril.</w:t>
      </w:r>
    </w:p>
    <w:p>
      <w:pPr>
        <w:pStyle w:val="ListBullet"/>
        <w:ind w:left="425"/>
      </w:pPr>
      <w:r>
        <w:rPr>
          <w:rFonts w:ascii="Consolas" w:hAnsi="Consolas"/>
          <w:sz w:val="16"/>
        </w:rPr>
        <w:t>[OBSERVACIÓN TÉCNICA]</w:t>
      </w:r>
      <w:r>
        <w:t xml:space="preserve"> Import sin uso: </w:t>
      </w:r>
      <w:r>
        <w:rPr>
          <w:rFonts w:ascii="Consolas" w:hAnsi="Consolas"/>
          <w:sz w:val="16"/>
        </w:rPr>
        <w:t>typography</w:t>
      </w:r>
      <w:r>
        <w:t xml:space="preserve"> y </w:t>
      </w:r>
      <w:r>
        <w:rPr>
          <w:rFonts w:ascii="Consolas" w:hAnsi="Consolas"/>
          <w:sz w:val="16"/>
        </w:rPr>
        <w:t>shadow</w:t>
      </w:r>
      <w:r>
        <w:t xml:space="preserve"> de tokens (línea</w:t>
      </w:r>
    </w:p>
    <w:p>
      <w:pPr>
        <w:spacing w:after="120"/>
      </w:pPr>
      <w:r>
        <w:t xml:space="preserve">  22). [NIVEL DE CERTEZA: Confirmado por código]</w:t>
      </w:r>
    </w:p>
    <w:p>
      <w:pPr>
        <w:pStyle w:val="ListBullet"/>
        <w:ind w:left="425"/>
      </w:pPr>
      <w:r>
        <w:rPr>
          <w:rFonts w:ascii="Consolas" w:hAnsi="Consolas"/>
          <w:sz w:val="16"/>
        </w:rPr>
        <w:t>[OBSERVACIÓN TÉCNICA]</w:t>
      </w:r>
      <w:r>
        <w:t xml:space="preserve"> </w:t>
      </w:r>
      <w:r>
        <w:rPr>
          <w:rFonts w:ascii="Consolas" w:hAnsi="Consolas"/>
          <w:sz w:val="16"/>
        </w:rPr>
        <w:t>Record&lt;string, ...&gt;</w:t>
      </w:r>
      <w:r>
        <w:t xml:space="preserve"> en </w:t>
      </w:r>
      <w:r>
        <w:rPr>
          <w:rFonts w:ascii="Consolas" w:hAnsi="Consolas"/>
          <w:sz w:val="16"/>
        </w:rPr>
        <w:t>sizeStyles</w:t>
      </w:r>
      <w:r>
        <w:t xml:space="preserve"> debilita el tipado</w:t>
      </w:r>
    </w:p>
    <w:p>
      <w:pPr>
        <w:spacing w:after="120"/>
      </w:pPr>
      <w:r>
        <w:t xml:space="preserve">  interno (la API pública está tipada correctamente).</w:t>
      </w:r>
    </w:p>
    <w:p>
      <w:pPr>
        <w:pStyle w:val="ListBullet"/>
        <w:ind w:left="425"/>
      </w:pPr>
      <w:r>
        <w:rPr>
          <w:rFonts w:ascii="Consolas" w:hAnsi="Consolas"/>
          <w:sz w:val="16"/>
        </w:rPr>
        <w:t>[INFORMATIVO]</w:t>
      </w:r>
      <w:r>
        <w:t xml:space="preserve"> Accesibilidad: se declaran role/label/hint/state; no se fija un</w:t>
      </w:r>
    </w:p>
    <w:p>
      <w:pPr>
        <w:spacing w:after="120"/>
      </w:pPr>
      <w:r>
        <w:t xml:space="preserve">  minHeight mínimo de 48, por lo que la diana en tamaño sm puede ser menor a la   recomendación WCAG 2.2 (consultar </w:t>
      </w:r>
      <w:r>
        <w:rPr>
          <w:rFonts w:ascii="Consolas" w:hAnsi="Consolas"/>
          <w:sz w:val="16"/>
        </w:rPr>
        <w:t>useAccessibility.ts</w:t>
      </w:r>
      <w:r>
        <w:t>, MIN_TOUCH_SIZE=48, sin   uso).</w:t>
      </w:r>
    </w:p>
    <w:p>
      <w:pPr>
        <w:pStyle w:val="Heading2"/>
      </w:pPr>
      <w:r>
        <w:t>Seguridad</w:t>
      </w:r>
    </w:p>
    <w:p>
      <w:pPr>
        <w:pStyle w:val="ListBullet"/>
        <w:ind w:left="425"/>
      </w:pPr>
      <w:r>
        <w:rPr>
          <w:rFonts w:ascii="Consolas" w:hAnsi="Consolas"/>
          <w:sz w:val="16"/>
        </w:rPr>
        <w:t>[INFORMATIVO]</w:t>
      </w:r>
      <w:r>
        <w:t xml:space="preserve"> Sin hallazgos: componente de presentación, sin secretos ni datos.</w:t>
      </w:r>
    </w:p>
    <w:p>
      <w:pPr>
        <w:pStyle w:val="ListBullet"/>
        <w:ind w:left="425"/>
      </w:pPr>
      <w:r>
        <w:rPr>
          <w:rFonts w:ascii="Consolas" w:hAnsi="Consolas"/>
          <w:sz w:val="16"/>
        </w:rPr>
        <w:t>[INFORMATIVO]</w:t>
      </w:r>
      <w:r>
        <w:t xml:space="preserve"> El texto del botón se usa como accessibilityLabel por defecto: si el</w:t>
      </w:r>
    </w:p>
    <w:p>
      <w:pPr>
        <w:spacing w:after="120"/>
      </w:pPr>
      <w:r>
        <w:t xml:space="preserve">  título contuviera datos dinámicos del usuario, se leerían en voz alta (uso normal   de la función).</w:t>
      </w:r>
    </w:p>
    <w:p>
      <w:pPr>
        <w:pStyle w:val="Heading2"/>
      </w:pPr>
      <w:r>
        <w:t>Riesgos y recomendaciones (sin modificar código)</w:t>
      </w:r>
    </w:p>
    <w:p>
      <w:pPr>
        <w:pStyle w:val="ListBullet"/>
        <w:ind w:left="425"/>
      </w:pPr>
      <w:r>
        <w:rPr>
          <w:rFonts w:ascii="Consolas" w:hAnsi="Consolas"/>
          <w:sz w:val="16"/>
        </w:rPr>
        <w:t>[RIESGO]</w:t>
      </w:r>
      <w:r>
        <w:t xml:space="preserve"> Bajo: posible diana táctil &lt; 48 pt en tamaño sm (accesibilidad).</w:t>
      </w:r>
    </w:p>
    <w:p>
      <w:pPr>
        <w:spacing w:after="120"/>
      </w:pPr>
      <w:r>
        <w:t xml:space="preserve">  [RECOMENDACIÓN] Fijar </w:t>
      </w:r>
      <w:r>
        <w:rPr>
          <w:rFonts w:ascii="Consolas" w:hAnsi="Consolas"/>
          <w:sz w:val="16"/>
        </w:rPr>
        <w:t>minHeight: MIN_TOUCH_SIZE</w:t>
      </w:r>
      <w:r>
        <w:t xml:space="preserve"> (o el valor equivalente) en la   base del botón o al menos en tamaños sm/md.</w:t>
      </w:r>
    </w:p>
    <w:p>
      <w:pPr>
        <w:pStyle w:val="ListBullet"/>
        <w:ind w:left="425"/>
      </w:pPr>
      <w:r>
        <w:rPr>
          <w:rFonts w:ascii="Consolas" w:hAnsi="Consolas"/>
          <w:sz w:val="16"/>
        </w:rPr>
        <w:t>[RIESGO]</w:t>
      </w:r>
      <w:r>
        <w:t xml:space="preserve"> Bajo: duplicidad de implementaciones de botón (theme/Button + M3Button +</w:t>
      </w:r>
    </w:p>
    <w:p>
      <w:pPr>
        <w:spacing w:after="120"/>
      </w:pPr>
      <w:r>
        <w:t xml:space="preserve">  botones ad-hoc en pantallas) fragmenta la UI. [RECOMENDACIÓN] Decidir un único   componente canónico y migrar las pantallas.</w:t>
      </w:r>
    </w:p>
    <w:p>
      <w:pPr>
        <w:pStyle w:val="ListBullet"/>
        <w:ind w:left="425"/>
      </w:pPr>
      <w:r>
        <w:rPr>
          <w:rFonts w:ascii="Consolas" w:hAnsi="Consolas"/>
          <w:sz w:val="16"/>
        </w:rPr>
        <w:t>[RECOMENDACIÓN]</w:t>
      </w:r>
      <w:r>
        <w:t xml:space="preserve"> Limpiar el import de </w:t>
      </w:r>
      <w:r>
        <w:rPr>
          <w:rFonts w:ascii="Consolas" w:hAnsi="Consolas"/>
          <w:sz w:val="16"/>
        </w:rPr>
        <w:t>typography</w:t>
      </w:r>
      <w:r>
        <w:t>/</w:t>
      </w:r>
      <w:r>
        <w:rPr>
          <w:rFonts w:ascii="Consolas" w:hAnsi="Consolas"/>
          <w:sz w:val="16"/>
        </w:rPr>
        <w:t>shadow</w:t>
      </w:r>
      <w:r>
        <w:t xml:space="preserve"> si se confirma su no</w:t>
      </w:r>
    </w:p>
    <w:p>
      <w:pPr>
        <w:spacing w:after="120"/>
      </w:pPr>
      <w:r>
        <w:t xml:space="preserve">  uso tras la migración.</w:t>
      </w:r>
    </w:p>
    <w:p>
      <w:pPr>
        <w:pStyle w:val="Heading1"/>
      </w:pPr>
      <w:r>
        <w:t>Archivo: src/theme/Card.tsx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src/theme/Card.tsx</w:t>
            </w:r>
          </w:p>
        </w:tc>
        <w:tc>
          <w:tcPr>
            <w:tcW w:type="dxa" w:w="1392"/>
          </w:tcPr>
          <w:p>
            <w:pPr>
              <w:spacing w:after="20"/>
            </w:pPr>
            <w:r>
              <w:rPr>
                <w:sz w:val="17"/>
              </w:rPr>
            </w:r>
            <w:r>
              <w:rPr>
                <w:sz w:val="17"/>
              </w:rPr>
              <w:t>91</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2410</w:t>
            </w:r>
          </w:p>
        </w:tc>
        <w:tc>
          <w:tcPr>
            <w:tcW w:type="dxa" w:w="1392"/>
          </w:tcPr>
          <w:p>
            <w:pPr>
              <w:spacing w:after="20"/>
            </w:pPr>
            <w:r>
              <w:rPr>
                <w:sz w:val="17"/>
              </w:rPr>
            </w:r>
            <w:r>
              <w:rPr>
                <w:sz w:val="17"/>
              </w:rPr>
              <w:t>Componente UI (design system)</w:t>
            </w:r>
          </w:p>
        </w:tc>
        <w:tc>
          <w:tcPr>
            <w:tcW w:type="dxa" w:w="1392"/>
          </w:tcPr>
          <w:p>
            <w:pPr>
              <w:spacing w:after="20"/>
            </w:pPr>
            <w:r>
              <w:rPr>
                <w:sz w:val="17"/>
              </w:rPr>
            </w:r>
            <w:r>
              <w:rPr>
                <w:sz w:val="17"/>
              </w:rPr>
              <w:t>APARENTEMENTE NO UTILIZADO</w:t>
            </w:r>
          </w:p>
        </w:tc>
        <w:tc>
          <w:tcPr>
            <w:tcW w:type="dxa" w:w="1392"/>
          </w:tcPr>
          <w:p>
            <w:pPr>
              <w:spacing w:after="20"/>
            </w:pPr>
            <w:r>
              <w:rPr>
                <w:sz w:val="17"/>
              </w:rPr>
            </w:r>
            <w:r>
              <w:rPr>
                <w:sz w:val="17"/>
              </w:rPr>
              <w:t>Altamente probable</w:t>
            </w:r>
          </w:p>
        </w:tc>
      </w:tr>
    </w:tbl>
    <w:p>
      <w:pPr>
        <w:spacing w:after="0"/>
      </w:pPr>
    </w:p>
    <w:p>
      <w:pPr>
        <w:pStyle w:val="Heading2"/>
      </w:pPr>
      <w:r>
        <w:t>Objetivo</w:t>
      </w:r>
    </w:p>
    <w:p>
      <w:pPr>
        <w:spacing w:after="120"/>
      </w:pPr>
      <w:r>
        <w:t>Tarjeta reutilizable del design system con variantes (</w:t>
      </w:r>
      <w:r>
        <w:rPr>
          <w:rFonts w:ascii="Consolas" w:hAnsi="Consolas"/>
          <w:sz w:val="16"/>
        </w:rPr>
        <w:t>default</w:t>
      </w:r>
      <w:r>
        <w:t xml:space="preserve">, </w:t>
      </w:r>
      <w:r>
        <w:rPr>
          <w:rFonts w:ascii="Consolas" w:hAnsi="Consolas"/>
          <w:sz w:val="16"/>
        </w:rPr>
        <w:t>elevated</w:t>
      </w:r>
      <w:r>
        <w:t xml:space="preserve">, </w:t>
      </w:r>
      <w:r>
        <w:rPr>
          <w:rFonts w:ascii="Consolas" w:hAnsi="Consolas"/>
          <w:sz w:val="16"/>
        </w:rPr>
        <w:t>highlighted</w:t>
      </w:r>
      <w:r>
        <w:t xml:space="preserve">, </w:t>
      </w:r>
      <w:r>
        <w:rPr>
          <w:rFonts w:ascii="Consolas" w:hAnsi="Consolas"/>
          <w:sz w:val="16"/>
        </w:rPr>
        <w:t>warning</w:t>
      </w:r>
      <w:r>
        <w:t xml:space="preserve">, </w:t>
      </w:r>
      <w:r>
        <w:rPr>
          <w:rFonts w:ascii="Consolas" w:hAnsi="Consolas"/>
          <w:sz w:val="16"/>
        </w:rPr>
        <w:t>success</w:t>
      </w:r>
      <w:r>
        <w:t>) y capacidad de ser pulsable (</w:t>
      </w:r>
      <w:r>
        <w:rPr>
          <w:rFonts w:ascii="Consolas" w:hAnsi="Consolas"/>
          <w:sz w:val="16"/>
        </w:rPr>
        <w:t>onPress</w:t>
      </w:r>
      <w:r>
        <w:t xml:space="preserve"> opcional: si se provee, renderiza un </w:t>
      </w:r>
      <w:r>
        <w:rPr>
          <w:rFonts w:ascii="Consolas" w:hAnsi="Consolas"/>
          <w:sz w:val="16"/>
        </w:rPr>
        <w:t>TouchableOpacity</w:t>
      </w:r>
      <w:r>
        <w:t xml:space="preserve"> con accesibilidad; si no, un </w:t>
      </w:r>
      <w:r>
        <w:rPr>
          <w:rFonts w:ascii="Consolas" w:hAnsi="Consolas"/>
          <w:sz w:val="16"/>
        </w:rPr>
        <w:t>View</w:t>
      </w:r>
      <w:r>
        <w:t xml:space="preserve"> simple). Estilos basados en tokens (surface, radios, sombras, colores semánticos).</w:t>
      </w:r>
    </w:p>
    <w:p>
      <w:pPr>
        <w:pStyle w:val="Heading2"/>
      </w:pPr>
      <w:r>
        <w:t>Clasificación y estado</w:t>
      </w:r>
    </w:p>
    <w:p>
      <w:pPr>
        <w:spacing w:after="120"/>
      </w:pPr>
      <w:r>
        <w:t xml:space="preserve">Etiqueta: </w:t>
      </w:r>
      <w:r>
        <w:rPr>
          <w:rFonts w:ascii="Consolas" w:hAnsi="Consolas"/>
          <w:sz w:val="16"/>
        </w:rPr>
        <w:t>APARENTEMENTE NO UTILIZADO</w:t>
      </w:r>
      <w:r>
        <w:t xml:space="preserve"> con marcador </w:t>
      </w:r>
      <w:r>
        <w:rPr>
          <w:rFonts w:ascii="Consolas" w:hAnsi="Consolas"/>
          <w:sz w:val="16"/>
        </w:rPr>
        <w:t>[POTENCIALMENTE NO UTILIZADO]</w:t>
      </w:r>
      <w:r>
        <w:t>.</w:t>
      </w:r>
    </w:p>
    <w:p>
      <w:pPr>
        <w:spacing w:after="120"/>
      </w:pPr>
      <w:r>
        <w:t xml:space="preserve">Justificación basada en búsqueda real: el grep de </w:t>
      </w:r>
      <w:r>
        <w:rPr>
          <w:rFonts w:ascii="Consolas" w:hAnsi="Consolas"/>
          <w:sz w:val="16"/>
        </w:rPr>
        <w:t>theme/Card</w:t>
      </w:r>
      <w:r>
        <w:t xml:space="preserve">, </w:t>
      </w:r>
      <w:r>
        <w:rPr>
          <w:rFonts w:ascii="Consolas" w:hAnsi="Consolas"/>
          <w:sz w:val="16"/>
        </w:rPr>
        <w:t>\bCard\b</w:t>
      </w:r>
      <w:r>
        <w:t xml:space="preserve"> (JSX) e imports del barril en </w:t>
      </w:r>
      <w:r>
        <w:rPr>
          <w:rFonts w:ascii="Consolas" w:hAnsi="Consolas"/>
          <w:sz w:val="16"/>
        </w:rPr>
        <w:t>src/</w:t>
      </w:r>
      <w:r>
        <w:t xml:space="preserve"> y </w:t>
      </w:r>
      <w:r>
        <w:rPr>
          <w:rFonts w:ascii="Consolas" w:hAnsi="Consolas"/>
          <w:sz w:val="16"/>
        </w:rPr>
        <w:t>app/</w:t>
      </w:r>
      <w:r>
        <w:t xml:space="preserve"> no halla ningún consumidor del componente </w:t>
      </w:r>
      <w:r>
        <w:rPr>
          <w:rFonts w:ascii="Consolas" w:hAnsi="Consolas"/>
          <w:sz w:val="16"/>
        </w:rPr>
        <w:t>Card</w:t>
      </w:r>
      <w:r>
        <w:t xml:space="preserve"> del theme. El archivo solo coincide consigo mismo (definición y cabecera). El barril </w:t>
      </w:r>
      <w:r>
        <w:rPr>
          <w:rFonts w:ascii="Consolas" w:hAnsi="Consolas"/>
          <w:sz w:val="16"/>
        </w:rPr>
        <w:t>src/theme/index.ts</w:t>
      </w:r>
      <w:r>
        <w:t xml:space="preserve"> lo re-exporta (línea 15), pero ningún archivo importa </w:t>
      </w:r>
      <w:r>
        <w:rPr>
          <w:rFonts w:ascii="Consolas" w:hAnsi="Consolas"/>
          <w:sz w:val="16"/>
        </w:rPr>
        <w:t>Card</w:t>
      </w:r>
      <w:r>
        <w:t xml:space="preserve"> por nombre desde el theme.</w:t>
      </w:r>
    </w:p>
    <w:p>
      <w:pPr>
        <w:spacing w:after="120"/>
      </w:pPr>
      <w:r>
        <w:rPr>
          <w:b/>
          <w:color w:val="455564"/>
        </w:rPr>
        <w:t xml:space="preserve">[NIVEL DE CERTEZA: Altamente probable] — búsqueda sobre src/ y app/ (incluye componentes .tsx y pantallas); sin referencias por ruta relativa ni alias </w:t>
      </w:r>
      <w:r>
        <w:rPr>
          <w:rFonts w:ascii="Consolas" w:hAnsi="Consolas"/>
          <w:b/>
          <w:color w:val="455564"/>
          <w:sz w:val="16"/>
        </w:rPr>
        <w:t>@/</w:t>
      </w:r>
      <w:r>
        <w:rPr>
          <w:b/>
          <w:color w:val="455564"/>
        </w:rP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ReactNode</w:t>
            </w:r>
            <w:r>
              <w:rPr>
                <w:sz w:val="17"/>
              </w:rPr>
              <w:t xml:space="preserve"> de </w:t>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Props (children) y JSX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View</w:t>
            </w:r>
            <w:r>
              <w:rPr>
                <w:sz w:val="17"/>
              </w:rPr>
              <w:t xml:space="preserve">, </w:t>
            </w:r>
            <w:r>
              <w:rPr>
                <w:rFonts w:ascii="Consolas" w:hAnsi="Consolas"/>
                <w:sz w:val="17"/>
              </w:rPr>
              <w:t>TouchableOpacity</w:t>
            </w:r>
            <w:r>
              <w:rPr>
                <w:sz w:val="17"/>
              </w:rPr>
              <w:t xml:space="preserve">, </w:t>
            </w:r>
            <w:r>
              <w:rPr>
                <w:rFonts w:ascii="Consolas" w:hAnsi="Consolas"/>
                <w:sz w:val="17"/>
              </w:rPr>
              <w:t>StyleSheet</w:t>
            </w:r>
            <w:r>
              <w:rPr>
                <w:sz w:val="17"/>
              </w:rPr>
              <w:t xml:space="preserve">, </w:t>
            </w:r>
            <w:r>
              <w:rPr>
                <w:rFonts w:ascii="Consolas" w:hAnsi="Consolas"/>
                <w:sz w:val="17"/>
              </w:rPr>
              <w:t>ViewStyle</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Render y tipado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 borderRadius, shadow</w:t>
            </w:r>
            <w:r>
              <w:rPr>
                <w:sz w:val="17"/>
              </w:rPr>
              <w:t xml:space="preserve"> de </w:t>
            </w:r>
            <w:r>
              <w:rPr>
                <w:rFonts w:ascii="Consolas" w:hAnsi="Consolas"/>
                <w:sz w:val="17"/>
              </w:rPr>
              <w:t>./tokens</w:t>
            </w:r>
          </w:p>
        </w:tc>
        <w:tc>
          <w:tcPr>
            <w:tcW w:type="dxa" w:w="2436"/>
          </w:tcPr>
          <w:p>
            <w:pPr>
              <w:spacing w:after="20"/>
            </w:pPr>
            <w:r>
              <w:rPr>
                <w:sz w:val="17"/>
              </w:rPr>
            </w:r>
            <w:r>
              <w:rPr>
                <w:sz w:val="17"/>
              </w:rPr>
              <w:t>interna</w:t>
            </w:r>
          </w:p>
        </w:tc>
        <w:tc>
          <w:tcPr>
            <w:tcW w:type="dxa" w:w="2436"/>
          </w:tcPr>
          <w:p>
            <w:pPr>
              <w:spacing w:after="20"/>
            </w:pPr>
            <w:r>
              <w:rPr>
                <w:sz w:val="17"/>
              </w:rPr>
            </w:r>
            <w:r>
              <w:rPr>
                <w:sz w:val="17"/>
              </w:rPr>
              <w:t>Estilos de variantes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Ninguno detectado. El componente se exporta vía </w:t>
      </w:r>
      <w:r>
        <w:rPr>
          <w:rFonts w:ascii="Consolas" w:hAnsi="Consolas"/>
          <w:sz w:val="16"/>
        </w:rPr>
        <w:t>src/theme/index.ts</w:t>
      </w:r>
      <w:r>
        <w:t xml:space="preserve">, pero no hay imports de </w:t>
      </w:r>
      <w:r>
        <w:rPr>
          <w:rFonts w:ascii="Consolas" w:hAnsi="Consolas"/>
          <w:sz w:val="16"/>
        </w:rPr>
        <w:t>Card</w:t>
      </w:r>
      <w:r>
        <w:t xml:space="preserve"> desde el theme en </w:t>
      </w:r>
      <w:r>
        <w:rPr>
          <w:rFonts w:ascii="Consolas" w:hAnsi="Consolas"/>
          <w:sz w:val="16"/>
        </w:rPr>
        <w:t>src/</w:t>
      </w:r>
      <w:r>
        <w:t xml:space="preserve"> ni en </w:t>
      </w:r>
      <w:r>
        <w:rPr>
          <w:rFonts w:ascii="Consolas" w:hAnsi="Consolas"/>
          <w:sz w:val="16"/>
        </w:rPr>
        <w:t>app/</w:t>
      </w:r>
      <w:r>
        <w:t>. Las pantallas construyen sus tarjetas directamente con View/estilos propios o con componentes específicos no identificados como consumidores de este.</w:t>
      </w:r>
    </w:p>
    <w:p>
      <w:pPr>
        <w:pStyle w:val="Heading2"/>
      </w:pPr>
      <w:r>
        <w:t>Variables globales y constantes</w:t>
      </w:r>
    </w:p>
    <w:tbl>
      <w:tblPr>
        <w:tblStyle w:val="TableGrid"/>
        <w:tblW w:type="auto" w:w="0"/>
        <w:jc w:val="lef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F2DCDA"/>
          </w:tcPr>
          <w:p>
            <w:pPr>
              <w:spacing w:after="20"/>
            </w:pPr>
            <w:r>
              <w:rPr>
                <w:b/>
                <w:sz w:val="17"/>
              </w:rPr>
            </w:r>
            <w:r>
              <w:rPr>
                <w:b/>
                <w:sz w:val="17"/>
              </w:rPr>
              <w:t>Nombre</w:t>
            </w:r>
          </w:p>
        </w:tc>
        <w:tc>
          <w:tcPr>
            <w:tcW w:type="dxa" w:w="1083"/>
            <w:shd w:val="clear" w:color="auto" w:fill="F2DCDA"/>
          </w:tcPr>
          <w:p>
            <w:pPr>
              <w:spacing w:after="20"/>
            </w:pPr>
            <w:r>
              <w:rPr>
                <w:b/>
                <w:sz w:val="17"/>
              </w:rPr>
            </w:r>
            <w:r>
              <w:rPr>
                <w:b/>
                <w:sz w:val="17"/>
              </w:rPr>
              <w:t>Valor (o [SECRETO OCULTO])</w:t>
            </w:r>
          </w:p>
        </w:tc>
        <w:tc>
          <w:tcPr>
            <w:tcW w:type="dxa" w:w="1083"/>
            <w:shd w:val="clear" w:color="auto" w:fill="F2DCDA"/>
          </w:tcPr>
          <w:p>
            <w:pPr>
              <w:spacing w:after="20"/>
            </w:pPr>
            <w:r>
              <w:rPr>
                <w:b/>
                <w:sz w:val="17"/>
              </w:rPr>
            </w:r>
            <w:r>
              <w:rPr>
                <w:b/>
                <w:sz w:val="17"/>
              </w:rPr>
              <w:t>Tipo</w:t>
            </w:r>
          </w:p>
        </w:tc>
        <w:tc>
          <w:tcPr>
            <w:tcW w:type="dxa" w:w="1083"/>
            <w:shd w:val="clear" w:color="auto" w:fill="F2DCDA"/>
          </w:tcPr>
          <w:p>
            <w:pPr>
              <w:spacing w:after="20"/>
            </w:pPr>
            <w:r>
              <w:rPr>
                <w:b/>
                <w:sz w:val="17"/>
              </w:rPr>
            </w:r>
            <w:r>
              <w:rPr>
                <w:b/>
                <w:sz w:val="17"/>
              </w:rPr>
              <w:t>Finalidad</w:t>
            </w:r>
          </w:p>
        </w:tc>
        <w:tc>
          <w:tcPr>
            <w:tcW w:type="dxa" w:w="1083"/>
            <w:shd w:val="clear" w:color="auto" w:fill="F2DCDA"/>
          </w:tcPr>
          <w:p>
            <w:pPr>
              <w:spacing w:after="20"/>
            </w:pPr>
            <w:r>
              <w:rPr>
                <w:b/>
                <w:sz w:val="17"/>
              </w:rPr>
            </w:r>
            <w:r>
              <w:rPr>
                <w:b/>
                <w:sz w:val="17"/>
              </w:rPr>
              <w:t>Referencias</w:t>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r>
      <w:tr>
        <w:tc>
          <w:tcPr>
            <w:tcW w:type="dxa" w:w="1083"/>
          </w:tcPr>
          <w:p>
            <w:pPr>
              <w:spacing w:after="20"/>
            </w:pPr>
            <w:r>
              <w:rPr>
                <w:sz w:val="17"/>
              </w:rPr>
            </w:r>
            <w:r>
              <w:rPr>
                <w:sz w:val="17"/>
              </w:rPr>
              <w:t>CardVariant</w:t>
            </w:r>
          </w:p>
        </w:tc>
        <w:tc>
          <w:tcPr>
            <w:tcW w:type="dxa" w:w="1083"/>
          </w:tcPr>
          <w:p>
            <w:pPr>
              <w:spacing w:after="20"/>
            </w:pPr>
            <w:r>
              <w:rPr>
                <w:sz w:val="17"/>
              </w:rPr>
            </w:r>
            <w:r>
              <w:rPr>
                <w:sz w:val="17"/>
              </w:rPr>
              <w:t>'default' \</w:t>
            </w:r>
          </w:p>
        </w:tc>
        <w:tc>
          <w:tcPr>
            <w:tcW w:type="dxa" w:w="1083"/>
          </w:tcPr>
          <w:p>
            <w:pPr>
              <w:spacing w:after="20"/>
            </w:pPr>
            <w:r>
              <w:rPr>
                <w:sz w:val="17"/>
              </w:rPr>
            </w:r>
            <w:r>
              <w:rPr>
                <w:sz w:val="17"/>
              </w:rPr>
              <w:t>'elevated' \</w:t>
            </w:r>
          </w:p>
        </w:tc>
        <w:tc>
          <w:tcPr>
            <w:tcW w:type="dxa" w:w="1083"/>
          </w:tcPr>
          <w:p>
            <w:pPr>
              <w:spacing w:after="20"/>
            </w:pPr>
            <w:r>
              <w:rPr>
                <w:sz w:val="17"/>
              </w:rPr>
            </w:r>
            <w:r>
              <w:rPr>
                <w:sz w:val="17"/>
              </w:rPr>
              <w:t>'highlighted' \</w:t>
            </w:r>
          </w:p>
        </w:tc>
        <w:tc>
          <w:tcPr>
            <w:tcW w:type="dxa" w:w="1083"/>
          </w:tcPr>
          <w:p>
            <w:pPr>
              <w:spacing w:after="20"/>
            </w:pPr>
            <w:r>
              <w:rPr>
                <w:sz w:val="17"/>
              </w:rPr>
            </w:r>
            <w:r>
              <w:rPr>
                <w:sz w:val="17"/>
              </w:rPr>
              <w:t>'warning' \</w:t>
            </w:r>
          </w:p>
        </w:tc>
        <w:tc>
          <w:tcPr>
            <w:tcW w:type="dxa" w:w="1083"/>
          </w:tcPr>
          <w:p>
            <w:pPr>
              <w:spacing w:after="20"/>
            </w:pPr>
            <w:r>
              <w:rPr>
                <w:sz w:val="17"/>
              </w:rPr>
            </w:r>
            <w:r>
              <w:rPr>
                <w:sz w:val="17"/>
              </w:rPr>
              <w:t>'success'</w:t>
            </w:r>
          </w:p>
        </w:tc>
        <w:tc>
          <w:tcPr>
            <w:tcW w:type="dxa" w:w="1083"/>
          </w:tcPr>
          <w:p>
            <w:pPr>
              <w:spacing w:after="20"/>
            </w:pPr>
            <w:r>
              <w:rPr>
                <w:sz w:val="17"/>
              </w:rPr>
            </w:r>
            <w:r>
              <w:rPr>
                <w:sz w:val="17"/>
              </w:rPr>
              <w:t>union type</w:t>
            </w:r>
          </w:p>
        </w:tc>
        <w:tc>
          <w:tcPr>
            <w:tcW w:type="dxa" w:w="1083"/>
          </w:tcPr>
          <w:p>
            <w:pPr>
              <w:spacing w:after="20"/>
            </w:pPr>
            <w:r>
              <w:rPr>
                <w:sz w:val="17"/>
              </w:rPr>
            </w:r>
            <w:r>
              <w:rPr>
                <w:sz w:val="17"/>
              </w:rPr>
              <w:t>Variantes visuales de la tarjeta</w:t>
            </w:r>
          </w:p>
        </w:tc>
        <w:tc>
          <w:tcPr>
            <w:tcW w:type="dxa" w:w="1083"/>
          </w:tcPr>
          <w:p>
            <w:pPr>
              <w:spacing w:after="20"/>
            </w:pPr>
            <w:r>
              <w:rPr>
                <w:sz w:val="17"/>
              </w:rPr>
            </w:r>
            <w:r>
              <w:rPr>
                <w:sz w:val="17"/>
              </w:rPr>
              <w:t xml:space="preserve">Prop </w:t>
            </w:r>
            <w:r>
              <w:rPr>
                <w:rFonts w:ascii="Consolas" w:hAnsi="Consolas"/>
                <w:sz w:val="17"/>
              </w:rPr>
              <w:t>variant</w:t>
            </w:r>
          </w:p>
        </w:tc>
      </w:tr>
      <w:tr>
        <w:tc>
          <w:tcPr>
            <w:tcW w:type="dxa" w:w="1083"/>
          </w:tcPr>
          <w:p>
            <w:pPr>
              <w:spacing w:after="20"/>
            </w:pPr>
            <w:r>
              <w:rPr>
                <w:sz w:val="17"/>
              </w:rPr>
            </w:r>
            <w:r>
              <w:rPr>
                <w:sz w:val="17"/>
              </w:rPr>
              <w:t>variantCardStyles</w:t>
            </w:r>
          </w:p>
        </w:tc>
        <w:tc>
          <w:tcPr>
            <w:tcW w:type="dxa" w:w="1083"/>
          </w:tcPr>
          <w:p>
            <w:pPr>
              <w:spacing w:after="20"/>
            </w:pPr>
            <w:r>
              <w:rPr>
                <w:sz w:val="17"/>
              </w:rPr>
            </w:r>
            <w:r>
              <w:rPr>
                <w:sz w:val="17"/>
              </w:rPr>
              <w:t>Mapa variant -&gt; ViewStyle</w:t>
            </w:r>
          </w:p>
        </w:tc>
        <w:tc>
          <w:tcPr>
            <w:tcW w:type="dxa" w:w="1083"/>
          </w:tcPr>
          <w:p>
            <w:pPr>
              <w:spacing w:after="20"/>
            </w:pPr>
            <w:r>
              <w:rPr>
                <w:sz w:val="17"/>
              </w:rPr>
            </w:r>
            <w:r>
              <w:rPr>
                <w:sz w:val="17"/>
              </w:rPr>
              <w:t>const object</w:t>
            </w:r>
          </w:p>
        </w:tc>
        <w:tc>
          <w:tcPr>
            <w:tcW w:type="dxa" w:w="1083"/>
          </w:tcPr>
          <w:p>
            <w:pPr>
              <w:spacing w:after="20"/>
            </w:pPr>
            <w:r>
              <w:rPr>
                <w:sz w:val="17"/>
              </w:rPr>
            </w:r>
            <w:r>
              <w:rPr>
                <w:sz w:val="17"/>
              </w:rPr>
              <w:t>Estilos por variante</w:t>
            </w:r>
          </w:p>
        </w:tc>
        <w:tc>
          <w:tcPr>
            <w:tcW w:type="dxa" w:w="1083"/>
          </w:tcPr>
          <w:p>
            <w:pPr>
              <w:spacing w:after="20"/>
            </w:pPr>
            <w:r>
              <w:rPr>
                <w:sz w:val="17"/>
              </w:rPr>
            </w:r>
            <w:r>
              <w:rPr>
                <w:sz w:val="17"/>
              </w:rPr>
              <w:t>Render</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sz w:val="17"/>
              </w:rPr>
              <w:t>styles.base</w:t>
            </w:r>
          </w:p>
        </w:tc>
        <w:tc>
          <w:tcPr>
            <w:tcW w:type="dxa" w:w="1083"/>
          </w:tcPr>
          <w:p>
            <w:pPr>
              <w:spacing w:after="20"/>
            </w:pPr>
            <w:r>
              <w:rPr>
                <w:sz w:val="17"/>
              </w:rPr>
            </w:r>
            <w:r>
              <w:rPr>
                <w:sz w:val="17"/>
              </w:rPr>
              <w:t>{ padding: spacing.lg, gap: spacing.sm }</w:t>
            </w:r>
          </w:p>
        </w:tc>
        <w:tc>
          <w:tcPr>
            <w:tcW w:type="dxa" w:w="1083"/>
          </w:tcPr>
          <w:p>
            <w:pPr>
              <w:spacing w:after="20"/>
            </w:pPr>
            <w:r>
              <w:rPr>
                <w:sz w:val="17"/>
              </w:rPr>
            </w:r>
            <w:r>
              <w:rPr>
                <w:sz w:val="17"/>
              </w:rPr>
              <w:t>StyleSheet</w:t>
            </w:r>
          </w:p>
        </w:tc>
        <w:tc>
          <w:tcPr>
            <w:tcW w:type="dxa" w:w="1083"/>
          </w:tcPr>
          <w:p>
            <w:pPr>
              <w:spacing w:after="20"/>
            </w:pPr>
            <w:r>
              <w:rPr>
                <w:sz w:val="17"/>
              </w:rPr>
            </w:r>
            <w:r>
              <w:rPr>
                <w:sz w:val="17"/>
              </w:rPr>
              <w:t>Estilo base</w:t>
            </w:r>
          </w:p>
        </w:tc>
        <w:tc>
          <w:tcPr>
            <w:tcW w:type="dxa" w:w="1083"/>
          </w:tcPr>
          <w:p>
            <w:pPr>
              <w:spacing w:after="20"/>
            </w:pPr>
            <w:r>
              <w:rPr>
                <w:sz w:val="17"/>
              </w:rPr>
            </w:r>
            <w:r>
              <w:rPr>
                <w:sz w:val="17"/>
              </w:rPr>
              <w:t>Render</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bl>
    <w:p>
      <w:pPr>
        <w:spacing w:after="0"/>
      </w:pPr>
    </w:p>
    <w:p>
      <w:pPr>
        <w:spacing w:after="120"/>
      </w:pPr>
      <w:r>
        <w:t>Detalle de variantes: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Variante</w:t>
            </w:r>
          </w:p>
        </w:tc>
        <w:tc>
          <w:tcPr>
            <w:tcW w:type="dxa" w:w="1949"/>
            <w:shd w:val="clear" w:color="auto" w:fill="F2DCDA"/>
          </w:tcPr>
          <w:p>
            <w:pPr>
              <w:spacing w:after="20"/>
            </w:pPr>
            <w:r>
              <w:rPr>
                <w:b/>
                <w:sz w:val="17"/>
              </w:rPr>
            </w:r>
            <w:r>
              <w:rPr>
                <w:b/>
                <w:sz w:val="17"/>
              </w:rPr>
              <w:t>Fondo</w:t>
            </w:r>
          </w:p>
        </w:tc>
        <w:tc>
          <w:tcPr>
            <w:tcW w:type="dxa" w:w="1949"/>
            <w:shd w:val="clear" w:color="auto" w:fill="F2DCDA"/>
          </w:tcPr>
          <w:p>
            <w:pPr>
              <w:spacing w:after="20"/>
            </w:pPr>
            <w:r>
              <w:rPr>
                <w:b/>
                <w:sz w:val="17"/>
              </w:rPr>
            </w:r>
            <w:r>
              <w:rPr>
                <w:b/>
                <w:sz w:val="17"/>
              </w:rPr>
              <w:t>Radio</w:t>
            </w:r>
          </w:p>
        </w:tc>
        <w:tc>
          <w:tcPr>
            <w:tcW w:type="dxa" w:w="1949"/>
            <w:shd w:val="clear" w:color="auto" w:fill="F2DCDA"/>
          </w:tcPr>
          <w:p>
            <w:pPr>
              <w:spacing w:after="20"/>
            </w:pPr>
            <w:r>
              <w:rPr>
                <w:b/>
                <w:sz w:val="17"/>
              </w:rPr>
            </w:r>
            <w:r>
              <w:rPr>
                <w:b/>
                <w:sz w:val="17"/>
              </w:rPr>
              <w:t>Extras</w:t>
            </w:r>
          </w:p>
        </w:tc>
        <w:tc>
          <w:tcPr>
            <w:tcW w:type="dxa" w:w="1949"/>
            <w:shd w:val="clear" w:color="auto" w:fill="F2DCDA"/>
          </w:tcPr>
          <w:p>
            <w:pPr>
              <w:spacing w:after="20"/>
            </w:pPr>
            <w:r>
              <w:rPr>
                <w:b/>
                <w:sz w:val="17"/>
              </w:rPr>
            </w:r>
            <w:r>
              <w:rPr>
                <w:b/>
                <w:sz w:val="17"/>
              </w:rPr>
              <w:t>Semántica</w:t>
            </w:r>
          </w:p>
        </w:tc>
      </w:tr>
      <w:tr>
        <w:tc>
          <w:tcPr>
            <w:tcW w:type="dxa" w:w="1949"/>
          </w:tcPr>
          <w:p>
            <w:pPr>
              <w:spacing w:after="20"/>
            </w:pPr>
            <w:r>
              <w:rPr>
                <w:sz w:val="17"/>
              </w:rPr>
            </w:r>
            <w:r>
              <w:rPr>
                <w:sz w:val="17"/>
              </w:rPr>
              <w:t>default</w:t>
            </w:r>
          </w:p>
        </w:tc>
        <w:tc>
          <w:tcPr>
            <w:tcW w:type="dxa" w:w="1949"/>
          </w:tcPr>
          <w:p>
            <w:pPr>
              <w:spacing w:after="20"/>
            </w:pPr>
            <w:r>
              <w:rPr>
                <w:sz w:val="17"/>
              </w:rPr>
            </w:r>
            <w:r>
              <w:rPr>
                <w:sz w:val="17"/>
              </w:rPr>
              <w:t>surface</w:t>
            </w:r>
          </w:p>
        </w:tc>
        <w:tc>
          <w:tcPr>
            <w:tcW w:type="dxa" w:w="1949"/>
          </w:tcPr>
          <w:p>
            <w:pPr>
              <w:spacing w:after="20"/>
            </w:pPr>
            <w:r>
              <w:rPr>
                <w:sz w:val="17"/>
              </w:rPr>
            </w:r>
            <w:r>
              <w:rPr>
                <w:sz w:val="17"/>
              </w:rPr>
              <w:t>md (10)</w:t>
            </w:r>
          </w:p>
        </w:tc>
        <w:tc>
          <w:tcPr>
            <w:tcW w:type="dxa" w:w="1949"/>
          </w:tcPr>
          <w:p>
            <w:pPr>
              <w:spacing w:after="20"/>
            </w:pPr>
            <w:r>
              <w:rPr>
                <w:sz w:val="17"/>
              </w:rPr>
            </w:r>
            <w:r>
              <w:rPr>
                <w:sz w:val="17"/>
              </w:rPr>
              <w:t>shadow.sm</w:t>
            </w:r>
          </w:p>
        </w:tc>
        <w:tc>
          <w:tcPr>
            <w:tcW w:type="dxa" w:w="1949"/>
          </w:tcPr>
          <w:p>
            <w:pPr>
              <w:spacing w:after="20"/>
            </w:pPr>
            <w:r>
              <w:rPr>
                <w:sz w:val="17"/>
              </w:rPr>
            </w:r>
            <w:r>
              <w:rPr>
                <w:sz w:val="17"/>
              </w:rPr>
              <w:t>Tarjeta estándar</w:t>
            </w:r>
          </w:p>
        </w:tc>
      </w:tr>
      <w:tr>
        <w:tc>
          <w:tcPr>
            <w:tcW w:type="dxa" w:w="1949"/>
          </w:tcPr>
          <w:p>
            <w:pPr>
              <w:spacing w:after="20"/>
            </w:pPr>
            <w:r>
              <w:rPr>
                <w:sz w:val="17"/>
              </w:rPr>
            </w:r>
            <w:r>
              <w:rPr>
                <w:sz w:val="17"/>
              </w:rPr>
              <w:t>elevated</w:t>
            </w:r>
          </w:p>
        </w:tc>
        <w:tc>
          <w:tcPr>
            <w:tcW w:type="dxa" w:w="1949"/>
          </w:tcPr>
          <w:p>
            <w:pPr>
              <w:spacing w:after="20"/>
            </w:pPr>
            <w:r>
              <w:rPr>
                <w:sz w:val="17"/>
              </w:rPr>
            </w:r>
            <w:r>
              <w:rPr>
                <w:sz w:val="17"/>
              </w:rPr>
              <w:t>surface</w:t>
            </w:r>
          </w:p>
        </w:tc>
        <w:tc>
          <w:tcPr>
            <w:tcW w:type="dxa" w:w="1949"/>
          </w:tcPr>
          <w:p>
            <w:pPr>
              <w:spacing w:after="20"/>
            </w:pPr>
            <w:r>
              <w:rPr>
                <w:sz w:val="17"/>
              </w:rPr>
            </w:r>
            <w:r>
              <w:rPr>
                <w:sz w:val="17"/>
              </w:rPr>
              <w:t>md (10)</w:t>
            </w:r>
          </w:p>
        </w:tc>
        <w:tc>
          <w:tcPr>
            <w:tcW w:type="dxa" w:w="1949"/>
          </w:tcPr>
          <w:p>
            <w:pPr>
              <w:spacing w:after="20"/>
            </w:pPr>
            <w:r>
              <w:rPr>
                <w:sz w:val="17"/>
              </w:rPr>
            </w:r>
            <w:r>
              <w:rPr>
                <w:sz w:val="17"/>
              </w:rPr>
              <w:t>shadow.md</w:t>
            </w:r>
          </w:p>
        </w:tc>
        <w:tc>
          <w:tcPr>
            <w:tcW w:type="dxa" w:w="1949"/>
          </w:tcPr>
          <w:p>
            <w:pPr>
              <w:spacing w:after="20"/>
            </w:pPr>
            <w:r>
              <w:rPr>
                <w:sz w:val="17"/>
              </w:rPr>
            </w:r>
            <w:r>
              <w:rPr>
                <w:sz w:val="17"/>
              </w:rPr>
              <w:t>Tarjeta con elevación media</w:t>
            </w:r>
          </w:p>
        </w:tc>
      </w:tr>
      <w:tr>
        <w:tc>
          <w:tcPr>
            <w:tcW w:type="dxa" w:w="1949"/>
          </w:tcPr>
          <w:p>
            <w:pPr>
              <w:spacing w:after="20"/>
            </w:pPr>
            <w:r>
              <w:rPr>
                <w:sz w:val="17"/>
              </w:rPr>
            </w:r>
            <w:r>
              <w:rPr>
                <w:sz w:val="17"/>
              </w:rPr>
              <w:t>highlighted</w:t>
            </w:r>
          </w:p>
        </w:tc>
        <w:tc>
          <w:tcPr>
            <w:tcW w:type="dxa" w:w="1949"/>
          </w:tcPr>
          <w:p>
            <w:pPr>
              <w:spacing w:after="20"/>
            </w:pPr>
            <w:r>
              <w:rPr>
                <w:sz w:val="17"/>
              </w:rPr>
            </w:r>
            <w:r>
              <w:rPr>
                <w:sz w:val="17"/>
              </w:rPr>
              <w:t>surface</w:t>
            </w:r>
          </w:p>
        </w:tc>
        <w:tc>
          <w:tcPr>
            <w:tcW w:type="dxa" w:w="1949"/>
          </w:tcPr>
          <w:p>
            <w:pPr>
              <w:spacing w:after="20"/>
            </w:pPr>
            <w:r>
              <w:rPr>
                <w:sz w:val="17"/>
              </w:rPr>
            </w:r>
            <w:r>
              <w:rPr>
                <w:sz w:val="17"/>
              </w:rPr>
              <w:t>md (10)</w:t>
            </w:r>
          </w:p>
        </w:tc>
        <w:tc>
          <w:tcPr>
            <w:tcW w:type="dxa" w:w="1949"/>
          </w:tcPr>
          <w:p>
            <w:pPr>
              <w:spacing w:after="20"/>
            </w:pPr>
            <w:r>
              <w:rPr>
                <w:sz w:val="17"/>
              </w:rPr>
            </w:r>
            <w:r>
              <w:rPr>
                <w:sz w:val="17"/>
              </w:rPr>
              <w:t>borde 1 danger + shadow.sm</w:t>
            </w:r>
          </w:p>
        </w:tc>
        <w:tc>
          <w:tcPr>
            <w:tcW w:type="dxa" w:w="1949"/>
          </w:tcPr>
          <w:p>
            <w:pPr>
              <w:spacing w:after="20"/>
            </w:pPr>
            <w:r>
              <w:rPr>
                <w:sz w:val="17"/>
              </w:rPr>
            </w:r>
            <w:r>
              <w:rPr>
                <w:sz w:val="17"/>
              </w:rPr>
              <w:t>Destacada (alerta)</w:t>
            </w:r>
          </w:p>
        </w:tc>
      </w:tr>
      <w:tr>
        <w:tc>
          <w:tcPr>
            <w:tcW w:type="dxa" w:w="1949"/>
          </w:tcPr>
          <w:p>
            <w:pPr>
              <w:spacing w:after="20"/>
            </w:pPr>
            <w:r>
              <w:rPr>
                <w:sz w:val="17"/>
              </w:rPr>
            </w:r>
            <w:r>
              <w:rPr>
                <w:sz w:val="17"/>
              </w:rPr>
              <w:t>warning</w:t>
            </w:r>
          </w:p>
        </w:tc>
        <w:tc>
          <w:tcPr>
            <w:tcW w:type="dxa" w:w="1949"/>
          </w:tcPr>
          <w:p>
            <w:pPr>
              <w:spacing w:after="20"/>
            </w:pPr>
            <w:r>
              <w:rPr>
                <w:sz w:val="17"/>
              </w:rPr>
            </w:r>
            <w:r>
              <w:rPr>
                <w:sz w:val="17"/>
              </w:rPr>
              <w:t>warningLight</w:t>
            </w:r>
          </w:p>
        </w:tc>
        <w:tc>
          <w:tcPr>
            <w:tcW w:type="dxa" w:w="1949"/>
          </w:tcPr>
          <w:p>
            <w:pPr>
              <w:spacing w:after="20"/>
            </w:pPr>
            <w:r>
              <w:rPr>
                <w:sz w:val="17"/>
              </w:rPr>
            </w:r>
            <w:r>
              <w:rPr>
                <w:sz w:val="17"/>
              </w:rPr>
              <w:t>md (10)</w:t>
            </w:r>
          </w:p>
        </w:tc>
        <w:tc>
          <w:tcPr>
            <w:tcW w:type="dxa" w:w="1949"/>
          </w:tcPr>
          <w:p>
            <w:pPr>
              <w:spacing w:after="20"/>
            </w:pPr>
            <w:r>
              <w:rPr>
                <w:sz w:val="17"/>
              </w:rPr>
            </w:r>
            <w:r>
              <w:rPr>
                <w:sz w:val="17"/>
              </w:rPr>
              <w:t>borde izquierdo 4 warning</w:t>
            </w:r>
          </w:p>
        </w:tc>
        <w:tc>
          <w:tcPr>
            <w:tcW w:type="dxa" w:w="1949"/>
          </w:tcPr>
          <w:p>
            <w:pPr>
              <w:spacing w:after="20"/>
            </w:pPr>
            <w:r>
              <w:rPr>
                <w:sz w:val="17"/>
              </w:rPr>
            </w:r>
            <w:r>
              <w:rPr>
                <w:sz w:val="17"/>
              </w:rPr>
              <w:t>Aviso/limitación</w:t>
            </w:r>
          </w:p>
        </w:tc>
      </w:tr>
      <w:tr>
        <w:tc>
          <w:tcPr>
            <w:tcW w:type="dxa" w:w="1949"/>
          </w:tcPr>
          <w:p>
            <w:pPr>
              <w:spacing w:after="20"/>
            </w:pPr>
            <w:r>
              <w:rPr>
                <w:sz w:val="17"/>
              </w:rPr>
            </w:r>
            <w:r>
              <w:rPr>
                <w:sz w:val="17"/>
              </w:rPr>
              <w:t>success</w:t>
            </w:r>
          </w:p>
        </w:tc>
        <w:tc>
          <w:tcPr>
            <w:tcW w:type="dxa" w:w="1949"/>
          </w:tcPr>
          <w:p>
            <w:pPr>
              <w:spacing w:after="20"/>
            </w:pPr>
            <w:r>
              <w:rPr>
                <w:sz w:val="17"/>
              </w:rPr>
            </w:r>
            <w:r>
              <w:rPr>
                <w:sz w:val="17"/>
              </w:rPr>
              <w:t>safeLight</w:t>
            </w:r>
          </w:p>
        </w:tc>
        <w:tc>
          <w:tcPr>
            <w:tcW w:type="dxa" w:w="1949"/>
          </w:tcPr>
          <w:p>
            <w:pPr>
              <w:spacing w:after="20"/>
            </w:pPr>
            <w:r>
              <w:rPr>
                <w:sz w:val="17"/>
              </w:rPr>
            </w:r>
            <w:r>
              <w:rPr>
                <w:sz w:val="17"/>
              </w:rPr>
              <w:t>md (10)</w:t>
            </w:r>
          </w:p>
        </w:tc>
        <w:tc>
          <w:tcPr>
            <w:tcW w:type="dxa" w:w="1949"/>
          </w:tcPr>
          <w:p>
            <w:pPr>
              <w:spacing w:after="20"/>
            </w:pPr>
            <w:r>
              <w:rPr>
                <w:sz w:val="17"/>
              </w:rPr>
            </w:r>
            <w:r>
              <w:rPr>
                <w:sz w:val="17"/>
              </w:rPr>
              <w:t>borde izquierdo 4 safe</w:t>
            </w:r>
          </w:p>
        </w:tc>
        <w:tc>
          <w:tcPr>
            <w:tcW w:type="dxa" w:w="1949"/>
          </w:tcPr>
          <w:p>
            <w:pPr>
              <w:spacing w:after="20"/>
            </w:pPr>
            <w:r>
              <w:rPr>
                <w:sz w:val="17"/>
              </w:rPr>
            </w:r>
            <w:r>
              <w:rPr>
                <w:sz w:val="17"/>
              </w:rPr>
              <w:t>Confirmación/estado seguro</w:t>
            </w:r>
          </w:p>
        </w:tc>
      </w:tr>
    </w:tbl>
    <w:p>
      <w:pPr>
        <w:spacing w:after="0"/>
      </w:pPr>
    </w:p>
    <w:p>
      <w:pPr>
        <w:spacing w:after="120"/>
      </w:pPr>
      <w:r>
        <w:t>Sin secretos.</w:t>
      </w:r>
    </w:p>
    <w:p>
      <w:pPr>
        <w:pStyle w:val="Heading2"/>
      </w:pPr>
      <w:r>
        <w:t>Estructura (funciones / clases / tipos)</w:t>
      </w:r>
    </w:p>
    <w:p>
      <w:pPr>
        <w:pStyle w:val="ListBullet"/>
        <w:ind w:left="425"/>
      </w:pPr>
      <w:r>
        <w:t xml:space="preserve">Tipo </w:t>
      </w:r>
      <w:r>
        <w:rPr>
          <w:rFonts w:ascii="Consolas" w:hAnsi="Consolas"/>
          <w:sz w:val="16"/>
        </w:rPr>
        <w:t>CardVariant</w:t>
      </w:r>
      <w:r>
        <w:t xml:space="preserve"> (línea 15) e interfaz </w:t>
      </w:r>
      <w:r>
        <w:rPr>
          <w:rFonts w:ascii="Consolas" w:hAnsi="Consolas"/>
          <w:sz w:val="16"/>
        </w:rPr>
        <w:t>CardProps</w:t>
      </w:r>
      <w:r>
        <w:t xml:space="preserve"> (líneas 17-24).</w:t>
      </w:r>
    </w:p>
    <w:p>
      <w:pPr>
        <w:pStyle w:val="ListBullet"/>
        <w:ind w:left="425"/>
      </w:pPr>
      <w:r>
        <w:t xml:space="preserve">Constante </w:t>
      </w:r>
      <w:r>
        <w:rPr>
          <w:rFonts w:ascii="Consolas" w:hAnsi="Consolas"/>
          <w:sz w:val="16"/>
        </w:rPr>
        <w:t>variantCardStyles</w:t>
      </w:r>
      <w:r>
        <w:t xml:space="preserve"> (26-56).</w:t>
      </w:r>
    </w:p>
    <w:p>
      <w:pPr>
        <w:pStyle w:val="ListBullet"/>
        <w:ind w:left="425"/>
      </w:pPr>
      <w:r>
        <w:t xml:space="preserve">Componente funcional </w:t>
      </w:r>
      <w:r>
        <w:rPr>
          <w:rFonts w:ascii="Consolas" w:hAnsi="Consolas"/>
          <w:sz w:val="16"/>
        </w:rPr>
        <w:t>Card</w:t>
      </w:r>
      <w:r>
        <w:t xml:space="preserve"> (58-84).</w:t>
      </w:r>
    </w:p>
    <w:p>
      <w:pPr>
        <w:pStyle w:val="ListBullet"/>
        <w:ind w:left="425"/>
      </w:pPr>
      <w:r>
        <w:rPr>
          <w:rFonts w:ascii="Consolas" w:hAnsi="Consolas"/>
          <w:sz w:val="16"/>
        </w:rPr>
        <w:t>styles</w:t>
      </w:r>
      <w:r>
        <w:t xml:space="preserve"> (StyleSheet) (86-90).</w:t>
      </w:r>
    </w:p>
    <w:p>
      <w:pPr>
        <w:pStyle w:val="Heading2"/>
      </w:pPr>
      <w:r>
        <w:t>Análisis línea por línea</w:t>
      </w:r>
    </w:p>
    <w:p>
      <w:pPr>
        <w:spacing w:after="120"/>
      </w:pPr>
      <w:r>
        <w:rPr>
          <w:b/>
        </w:rPr>
        <w:t>Bloque líneas 1-56 (cabecera, imports, props y estilos de variante):</w:t>
      </w:r>
    </w:p>
    <w:p>
      <w:pPr>
        <w:spacing w:before="80" w:after="120" w:line="240" w:lineRule="auto"/>
        <w:shd w:val="clear" w:color="auto" w:fill="F5F5F5"/>
      </w:pPr>
      <w:r>
        <w:rPr>
          <w:rFonts w:ascii="Consolas" w:hAnsi="Consolas"/>
          <w:sz w:val="16"/>
        </w:rPr>
        <w:t>/* ============================================================================</w:t>
      </w:r>
      <w:r>
        <w:br/>
      </w:r>
      <w:r>
        <w:rPr>
          <w:rFonts w:ascii="Consolas" w:hAnsi="Consolas"/>
          <w:sz w:val="16"/>
        </w:rPr>
        <w:t>* Archivo         : Card.tsx</w:t>
      </w:r>
      <w:r>
        <w:br/>
      </w:r>
      <w:r>
        <w:rPr>
          <w:rFonts w:ascii="Consolas" w:hAnsi="Consolas"/>
          <w:sz w:val="16"/>
        </w:rPr>
        <w:t>* Descripción     : Tarjeta reutilizable del design system con variantes.</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&lt;Card&gt;&lt;Text&gt;contenido&lt;/Text&gt;&lt;/Card&gt;</w:t>
      </w:r>
      <w:r>
        <w:br/>
      </w:r>
      <w:r>
        <w:rPr>
          <w:rFonts w:ascii="Consolas" w:hAnsi="Consolas"/>
          <w:sz w:val="16"/>
        </w:rPr>
        <w:t>* ============================================================================ */</w:t>
      </w:r>
      <w:r>
        <w:br/>
      </w:r>
      <w:r>
        <w:rPr>
          <w:rFonts w:ascii="Consolas" w:hAnsi="Consolas"/>
          <w:sz w:val="16"/>
        </w:rPr>
        <w:t xml:space="preserve"> </w:t>
      </w:r>
      <w:r>
        <w:br/>
      </w:r>
      <w:r>
        <w:rPr>
          <w:rFonts w:ascii="Consolas" w:hAnsi="Consolas"/>
          <w:sz w:val="16"/>
        </w:rPr>
        <w:t>import React, { ReactNode } from 'react';</w:t>
      </w:r>
      <w:r>
        <w:br/>
      </w:r>
      <w:r>
        <w:rPr>
          <w:rFonts w:ascii="Consolas" w:hAnsi="Consolas"/>
          <w:sz w:val="16"/>
        </w:rPr>
        <w:t>import { View, TouchableOpacity, StyleSheet, ViewStyle } from 'react-native';</w:t>
      </w:r>
      <w:r>
        <w:br/>
      </w:r>
      <w:r>
        <w:rPr>
          <w:rFonts w:ascii="Consolas" w:hAnsi="Consolas"/>
          <w:sz w:val="16"/>
        </w:rPr>
        <w:t>import { color, spacing, borderRadius, shadow } from './tokens';</w:t>
      </w:r>
      <w:r>
        <w:br/>
      </w:r>
      <w:r>
        <w:rPr>
          <w:rFonts w:ascii="Consolas" w:hAnsi="Consolas"/>
          <w:sz w:val="16"/>
        </w:rPr>
        <w:t xml:space="preserve"> </w:t>
      </w:r>
      <w:r>
        <w:br/>
      </w:r>
      <w:r>
        <w:rPr>
          <w:rFonts w:ascii="Consolas" w:hAnsi="Consolas"/>
          <w:sz w:val="16"/>
        </w:rPr>
        <w:t>type CardVariant = 'default' | 'elevated' | 'highlighted' | 'warning' | 'success';</w:t>
      </w:r>
      <w:r>
        <w:br/>
      </w:r>
      <w:r>
        <w:rPr>
          <w:rFonts w:ascii="Consolas" w:hAnsi="Consolas"/>
          <w:sz w:val="16"/>
        </w:rPr>
        <w:t xml:space="preserve"> </w:t>
      </w:r>
      <w:r>
        <w:br/>
      </w:r>
      <w:r>
        <w:rPr>
          <w:rFonts w:ascii="Consolas" w:hAnsi="Consolas"/>
          <w:sz w:val="16"/>
        </w:rPr>
        <w:t>interface CardProps {</w:t>
      </w:r>
      <w:r>
        <w:br/>
      </w:r>
      <w:r>
        <w:rPr>
          <w:rFonts w:ascii="Consolas" w:hAnsi="Consolas"/>
          <w:sz w:val="16"/>
        </w:rPr>
        <w:t xml:space="preserve">  children: ReactNode;</w:t>
      </w:r>
      <w:r>
        <w:br/>
      </w:r>
      <w:r>
        <w:rPr>
          <w:rFonts w:ascii="Consolas" w:hAnsi="Consolas"/>
          <w:sz w:val="16"/>
        </w:rPr>
        <w:t xml:space="preserve">  variant?: CardVariant;</w:t>
      </w:r>
      <w:r>
        <w:br/>
      </w:r>
      <w:r>
        <w:rPr>
          <w:rFonts w:ascii="Consolas" w:hAnsi="Consolas"/>
          <w:sz w:val="16"/>
        </w:rPr>
        <w:t xml:space="preserve">  onPress?: () =&gt; void;</w:t>
      </w:r>
      <w:r>
        <w:br/>
      </w:r>
      <w:r>
        <w:rPr>
          <w:rFonts w:ascii="Consolas" w:hAnsi="Consolas"/>
          <w:sz w:val="16"/>
        </w:rPr>
        <w:t xml:space="preserve">  style?: ViewStyle | ViewStyle[];</w:t>
      </w:r>
      <w:r>
        <w:br/>
      </w:r>
      <w:r>
        <w:rPr>
          <w:rFonts w:ascii="Consolas" w:hAnsi="Consolas"/>
          <w:sz w:val="16"/>
        </w:rPr>
        <w:t xml:space="preserve">  accessibilityLabel?: string;</w:t>
      </w:r>
      <w:r>
        <w:br/>
      </w:r>
      <w:r>
        <w:rPr>
          <w:rFonts w:ascii="Consolas" w:hAnsi="Consolas"/>
          <w:sz w:val="16"/>
        </w:rPr>
        <w:t xml:space="preserve">  accessibilityHint?: string;</w:t>
      </w:r>
      <w:r>
        <w:br/>
      </w:r>
      <w:r>
        <w:rPr>
          <w:rFonts w:ascii="Consolas" w:hAnsi="Consolas"/>
          <w:sz w:val="16"/>
        </w:rPr>
        <w:t>}</w:t>
      </w:r>
      <w:r>
        <w:br/>
      </w:r>
      <w:r>
        <w:rPr>
          <w:rFonts w:ascii="Consolas" w:hAnsi="Consolas"/>
          <w:sz w:val="16"/>
        </w:rPr>
        <w:t xml:space="preserve"> </w:t>
      </w:r>
      <w:r>
        <w:br/>
      </w:r>
      <w:r>
        <w:rPr>
          <w:rFonts w:ascii="Consolas" w:hAnsi="Consolas"/>
          <w:sz w:val="16"/>
        </w:rPr>
        <w:t>const variantCardStyles: Record&lt;CardVariant, ViewStyle&gt; = {</w:t>
      </w:r>
      <w:r>
        <w:br/>
      </w:r>
      <w:r>
        <w:rPr>
          <w:rFonts w:ascii="Consolas" w:hAnsi="Consolas"/>
          <w:sz w:val="16"/>
        </w:rPr>
        <w:t xml:space="preserve">  default: {</w:t>
      </w:r>
      <w:r>
        <w:br/>
      </w:r>
      <w:r>
        <w:rPr>
          <w:rFonts w:ascii="Consolas" w:hAnsi="Consolas"/>
          <w:sz w:val="16"/>
        </w:rPr>
        <w:t xml:space="preserve">    backgroundColor: color.surface,</w:t>
      </w:r>
      <w:r>
        <w:br/>
      </w:r>
      <w:r>
        <w:rPr>
          <w:rFonts w:ascii="Consolas" w:hAnsi="Consolas"/>
          <w:sz w:val="16"/>
        </w:rPr>
        <w:t xml:space="preserve">    borderRadius: borderRadius.md,</w:t>
      </w:r>
      <w:r>
        <w:br/>
      </w:r>
      <w:r>
        <w:rPr>
          <w:rFonts w:ascii="Consolas" w:hAnsi="Consolas"/>
          <w:sz w:val="16"/>
        </w:rPr>
        <w:t xml:space="preserve">    ...shadow.sm,</w:t>
      </w:r>
      <w:r>
        <w:br/>
      </w:r>
      <w:r>
        <w:rPr>
          <w:rFonts w:ascii="Consolas" w:hAnsi="Consolas"/>
          <w:sz w:val="16"/>
        </w:rPr>
        <w:t xml:space="preserve">  },</w:t>
      </w:r>
      <w:r>
        <w:br/>
      </w:r>
      <w:r>
        <w:rPr>
          <w:rFonts w:ascii="Consolas" w:hAnsi="Consolas"/>
          <w:sz w:val="16"/>
        </w:rPr>
        <w:t xml:space="preserve">  elevated: {</w:t>
      </w:r>
      <w:r>
        <w:br/>
      </w:r>
      <w:r>
        <w:rPr>
          <w:rFonts w:ascii="Consolas" w:hAnsi="Consolas"/>
          <w:sz w:val="16"/>
        </w:rPr>
        <w:t xml:space="preserve">    backgroundColor: color.surface,</w:t>
      </w:r>
      <w:r>
        <w:br/>
      </w:r>
      <w:r>
        <w:rPr>
          <w:rFonts w:ascii="Consolas" w:hAnsi="Consolas"/>
          <w:sz w:val="16"/>
        </w:rPr>
        <w:t xml:space="preserve">    borderRadius: borderRadius.md,</w:t>
      </w:r>
      <w:r>
        <w:br/>
      </w:r>
      <w:r>
        <w:rPr>
          <w:rFonts w:ascii="Consolas" w:hAnsi="Consolas"/>
          <w:sz w:val="16"/>
        </w:rPr>
        <w:t xml:space="preserve">    ...shadow.md,</w:t>
      </w:r>
      <w:r>
        <w:br/>
      </w:r>
      <w:r>
        <w:rPr>
          <w:rFonts w:ascii="Consolas" w:hAnsi="Consolas"/>
          <w:sz w:val="16"/>
        </w:rPr>
        <w:t xml:space="preserve">  },</w:t>
      </w:r>
      <w:r>
        <w:br/>
      </w:r>
      <w:r>
        <w:rPr>
          <w:rFonts w:ascii="Consolas" w:hAnsi="Consolas"/>
          <w:sz w:val="16"/>
        </w:rPr>
        <w:t xml:space="preserve">  highlighted: {</w:t>
      </w:r>
      <w:r>
        <w:br/>
      </w:r>
      <w:r>
        <w:rPr>
          <w:rFonts w:ascii="Consolas" w:hAnsi="Consolas"/>
          <w:sz w:val="16"/>
        </w:rPr>
        <w:t xml:space="preserve">    backgroundColor: color.surface,</w:t>
      </w:r>
      <w:r>
        <w:br/>
      </w:r>
      <w:r>
        <w:rPr>
          <w:rFonts w:ascii="Consolas" w:hAnsi="Consolas"/>
          <w:sz w:val="16"/>
        </w:rPr>
        <w:t xml:space="preserve">    borderRadius: borderRadius.md,</w:t>
      </w:r>
      <w:r>
        <w:br/>
      </w:r>
      <w:r>
        <w:rPr>
          <w:rFonts w:ascii="Consolas" w:hAnsi="Consolas"/>
          <w:sz w:val="16"/>
        </w:rPr>
        <w:t xml:space="preserve">    borderWidth: 1,</w:t>
      </w:r>
      <w:r>
        <w:br/>
      </w:r>
      <w:r>
        <w:rPr>
          <w:rFonts w:ascii="Consolas" w:hAnsi="Consolas"/>
          <w:sz w:val="16"/>
        </w:rPr>
        <w:t xml:space="preserve">    borderColor: color.danger,</w:t>
      </w:r>
      <w:r>
        <w:br/>
      </w:r>
      <w:r>
        <w:rPr>
          <w:rFonts w:ascii="Consolas" w:hAnsi="Consolas"/>
          <w:sz w:val="16"/>
        </w:rPr>
        <w:t xml:space="preserve">    ...shadow.sm,</w:t>
      </w:r>
      <w:r>
        <w:br/>
      </w:r>
      <w:r>
        <w:rPr>
          <w:rFonts w:ascii="Consolas" w:hAnsi="Consolas"/>
          <w:sz w:val="16"/>
        </w:rPr>
        <w:t xml:space="preserve">  },</w:t>
      </w:r>
      <w:r>
        <w:br/>
      </w:r>
      <w:r>
        <w:rPr>
          <w:rFonts w:ascii="Consolas" w:hAnsi="Consolas"/>
          <w:sz w:val="16"/>
        </w:rPr>
        <w:t xml:space="preserve">  warning: {</w:t>
      </w:r>
      <w:r>
        <w:br/>
      </w:r>
      <w:r>
        <w:rPr>
          <w:rFonts w:ascii="Consolas" w:hAnsi="Consolas"/>
          <w:sz w:val="16"/>
        </w:rPr>
        <w:t xml:space="preserve">    backgroundColor: color.warningLight,</w:t>
      </w:r>
      <w:r>
        <w:br/>
      </w:r>
      <w:r>
        <w:rPr>
          <w:rFonts w:ascii="Consolas" w:hAnsi="Consolas"/>
          <w:sz w:val="16"/>
        </w:rPr>
        <w:t xml:space="preserve">    borderRadius: borderRadius.md,</w:t>
      </w:r>
      <w:r>
        <w:br/>
      </w:r>
      <w:r>
        <w:rPr>
          <w:rFonts w:ascii="Consolas" w:hAnsi="Consolas"/>
          <w:sz w:val="16"/>
        </w:rPr>
        <w:t xml:space="preserve">    borderLeftWidth: 4,</w:t>
      </w:r>
      <w:r>
        <w:br/>
      </w:r>
      <w:r>
        <w:rPr>
          <w:rFonts w:ascii="Consolas" w:hAnsi="Consolas"/>
          <w:sz w:val="16"/>
        </w:rPr>
        <w:t xml:space="preserve">    borderLeftColor: color.warning,</w:t>
      </w:r>
      <w:r>
        <w:br/>
      </w:r>
      <w:r>
        <w:rPr>
          <w:rFonts w:ascii="Consolas" w:hAnsi="Consolas"/>
          <w:sz w:val="16"/>
        </w:rPr>
        <w:t xml:space="preserve">  },</w:t>
      </w:r>
      <w:r>
        <w:br/>
      </w:r>
      <w:r>
        <w:rPr>
          <w:rFonts w:ascii="Consolas" w:hAnsi="Consolas"/>
          <w:sz w:val="16"/>
        </w:rPr>
        <w:t xml:space="preserve">  success: {</w:t>
      </w:r>
      <w:r>
        <w:br/>
      </w:r>
      <w:r>
        <w:rPr>
          <w:rFonts w:ascii="Consolas" w:hAnsi="Consolas"/>
          <w:sz w:val="16"/>
        </w:rPr>
        <w:t xml:space="preserve">    backgroundColor: color.safeLight,</w:t>
      </w:r>
      <w:r>
        <w:br/>
      </w:r>
      <w:r>
        <w:rPr>
          <w:rFonts w:ascii="Consolas" w:hAnsi="Consolas"/>
          <w:sz w:val="16"/>
        </w:rPr>
        <w:t xml:space="preserve">    borderRadius: borderRadius.md,</w:t>
      </w:r>
      <w:r>
        <w:br/>
      </w:r>
      <w:r>
        <w:rPr>
          <w:rFonts w:ascii="Consolas" w:hAnsi="Consolas"/>
          <w:sz w:val="16"/>
        </w:rPr>
        <w:t xml:space="preserve">    borderLeftWidth: 4,</w:t>
      </w:r>
      <w:r>
        <w:br/>
      </w:r>
      <w:r>
        <w:rPr>
          <w:rFonts w:ascii="Consolas" w:hAnsi="Consolas"/>
          <w:sz w:val="16"/>
        </w:rPr>
        <w:t xml:space="preserve">    borderLeftColor: color.safe,</w:t>
      </w:r>
      <w:r>
        <w:br/>
      </w:r>
      <w:r>
        <w:rPr>
          <w:rFonts w:ascii="Consolas" w:hAnsi="Consolas"/>
          <w:sz w:val="16"/>
        </w:rPr>
        <w:t xml:space="preserve">  },</w:t>
      </w:r>
      <w:r>
        <w:br/>
      </w:r>
      <w:r>
        <w:rPr>
          <w:rFonts w:ascii="Consolas" w:hAnsi="Consolas"/>
          <w:sz w:val="16"/>
        </w:rPr>
        <w:t>};</w:t>
      </w:r>
    </w:p>
    <w:p>
      <w:pPr>
        <w:spacing w:after="120"/>
      </w:pPr>
      <w:r>
        <w:rPr>
          <w:b/>
        </w:rPr>
        <w:t>Explicación de las líneas 1-56:</w:t>
      </w:r>
    </w:p>
    <w:p>
      <w:pPr>
        <w:pStyle w:val="ListBullet"/>
        <w:ind w:left="425"/>
      </w:pPr>
      <w:r>
        <w:rPr>
          <w:b/>
        </w:rPr>
        <w:t>Líneas 1-9</w:t>
      </w:r>
      <w:r>
        <w:t>: cabecera del componente.</w:t>
      </w:r>
    </w:p>
    <w:p>
      <w:pPr>
        <w:pStyle w:val="ListBullet"/>
        <w:ind w:left="425"/>
      </w:pPr>
      <w:r>
        <w:rPr>
          <w:b/>
        </w:rPr>
        <w:t>Líneas 11-13</w:t>
      </w:r>
      <w:r>
        <w:t>: imports de React y RN, y tokens.</w:t>
      </w:r>
    </w:p>
    <w:p>
      <w:pPr>
        <w:pStyle w:val="ListBullet"/>
        <w:ind w:left="425"/>
      </w:pPr>
      <w:r>
        <w:rPr>
          <w:b/>
        </w:rPr>
        <w:t>Línea 15</w:t>
      </w:r>
      <w:r>
        <w:t>: unión de variantes.</w:t>
      </w:r>
    </w:p>
    <w:p>
      <w:pPr>
        <w:pStyle w:val="ListBullet"/>
        <w:ind w:left="425"/>
      </w:pPr>
      <w:r>
        <w:rPr>
          <w:b/>
        </w:rPr>
        <w:t>Líneas 17-24</w:t>
      </w:r>
      <w:r>
        <w:t xml:space="preserve">: props: </w:t>
      </w:r>
      <w:r>
        <w:rPr>
          <w:rFonts w:ascii="Consolas" w:hAnsi="Consolas"/>
          <w:sz w:val="16"/>
        </w:rPr>
        <w:t>children</w:t>
      </w:r>
      <w:r>
        <w:t xml:space="preserve"> obligatorio, </w:t>
      </w:r>
      <w:r>
        <w:rPr>
          <w:rFonts w:ascii="Consolas" w:hAnsi="Consolas"/>
          <w:sz w:val="16"/>
        </w:rPr>
        <w:t>variant</w:t>
      </w:r>
      <w:r>
        <w:t xml:space="preserve">, </w:t>
      </w:r>
      <w:r>
        <w:rPr>
          <w:rFonts w:ascii="Consolas" w:hAnsi="Consolas"/>
          <w:sz w:val="16"/>
        </w:rPr>
        <w:t>onPress</w:t>
      </w:r>
      <w:r>
        <w:t xml:space="preserve"> (opcional:</w:t>
      </w:r>
    </w:p>
    <w:p>
      <w:pPr>
        <w:spacing w:after="120"/>
      </w:pPr>
      <w:r>
        <w:t xml:space="preserve">  hace la tarjeta pulsable), </w:t>
      </w:r>
      <w:r>
        <w:rPr>
          <w:rFonts w:ascii="Consolas" w:hAnsi="Consolas"/>
          <w:sz w:val="16"/>
        </w:rPr>
        <w:t>style</w:t>
      </w:r>
      <w:r>
        <w:t xml:space="preserve"> y props de accesibilidad.</w:t>
      </w:r>
    </w:p>
    <w:p>
      <w:pPr>
        <w:pStyle w:val="ListBullet"/>
        <w:ind w:left="425"/>
      </w:pPr>
      <w:r>
        <w:rPr>
          <w:b/>
        </w:rPr>
        <w:t>Líneas 26-56</w:t>
      </w:r>
      <w:r>
        <w:t xml:space="preserve">: </w:t>
      </w:r>
      <w:r>
        <w:rPr>
          <w:rFonts w:ascii="Consolas" w:hAnsi="Consolas"/>
          <w:sz w:val="16"/>
        </w:rPr>
        <w:t>variantCardStyles</w:t>
      </w:r>
      <w:r>
        <w:t>, mapa tipado `Record&lt;CardVariant,</w:t>
      </w:r>
    </w:p>
    <w:p>
      <w:pPr>
        <w:spacing w:after="120"/>
      </w:pPr>
      <w:r>
        <w:t xml:space="preserve">  ViewStyle&gt;</w:t>
      </w:r>
      <w:r>
        <w:rPr>
          <w:rFonts w:ascii="Consolas" w:hAnsi="Consolas"/>
          <w:sz w:val="16"/>
        </w:rPr>
        <w:t xml:space="preserve">. default/elevated diferencian por sombra (sm/md); </w:t>
      </w:r>
      <w:r>
        <w:t>highlighted</w:t>
      </w:r>
      <w:r>
        <w:rPr>
          <w:rFonts w:ascii="Consolas" w:hAnsi="Consolas"/>
          <w:sz w:val="16"/>
        </w:rPr>
        <w:t xml:space="preserve"> añade   borde rojo (semántica de alerta); </w:t>
      </w:r>
      <w:r>
        <w:t>warning</w:t>
      </w:r>
      <w:r>
        <w:rPr>
          <w:rFonts w:ascii="Consolas" w:hAnsi="Consolas"/>
          <w:sz w:val="16"/>
        </w:rPr>
        <w:t xml:space="preserve"> y </w:t>
      </w:r>
      <w:r>
        <w:t>success` usan fondo claro y una   franja lateral izquierda de 4 pt (warning ámbar / success verde), sin sombra.</w:t>
      </w:r>
    </w:p>
    <w:p>
      <w:pPr>
        <w:spacing w:after="120"/>
      </w:pPr>
      <w:r>
        <w:rPr>
          <w:b/>
        </w:rPr>
        <w:t>Bloque líneas 58-91 (componente Card y estilos base):</w:t>
      </w:r>
    </w:p>
    <w:p>
      <w:pPr>
        <w:spacing w:before="80" w:after="120" w:line="240" w:lineRule="auto"/>
        <w:shd w:val="clear" w:color="auto" w:fill="F5F5F5"/>
      </w:pPr>
      <w:r>
        <w:rPr>
          <w:rFonts w:ascii="Consolas" w:hAnsi="Consolas"/>
          <w:sz w:val="16"/>
        </w:rPr>
        <w:t>export function Card({</w:t>
      </w:r>
      <w:r>
        <w:br/>
      </w:r>
      <w:r>
        <w:rPr>
          <w:rFonts w:ascii="Consolas" w:hAnsi="Consolas"/>
          <w:sz w:val="16"/>
        </w:rPr>
        <w:t xml:space="preserve">  children,</w:t>
      </w:r>
      <w:r>
        <w:br/>
      </w:r>
      <w:r>
        <w:rPr>
          <w:rFonts w:ascii="Consolas" w:hAnsi="Consolas"/>
          <w:sz w:val="16"/>
        </w:rPr>
        <w:t xml:space="preserve">  variant = 'default',</w:t>
      </w:r>
      <w:r>
        <w:br/>
      </w:r>
      <w:r>
        <w:rPr>
          <w:rFonts w:ascii="Consolas" w:hAnsi="Consolas"/>
          <w:sz w:val="16"/>
        </w:rPr>
        <w:t xml:space="preserve">  onPress,</w:t>
      </w:r>
      <w:r>
        <w:br/>
      </w:r>
      <w:r>
        <w:rPr>
          <w:rFonts w:ascii="Consolas" w:hAnsi="Consolas"/>
          <w:sz w:val="16"/>
        </w:rPr>
        <w:t xml:space="preserve">  style,</w:t>
      </w:r>
      <w:r>
        <w:br/>
      </w:r>
      <w:r>
        <w:rPr>
          <w:rFonts w:ascii="Consolas" w:hAnsi="Consolas"/>
          <w:sz w:val="16"/>
        </w:rPr>
        <w:t xml:space="preserve">  accessibilityLabel,</w:t>
      </w:r>
      <w:r>
        <w:br/>
      </w:r>
      <w:r>
        <w:rPr>
          <w:rFonts w:ascii="Consolas" w:hAnsi="Consolas"/>
          <w:sz w:val="16"/>
        </w:rPr>
        <w:t xml:space="preserve">  accessibilityHint,</w:t>
      </w:r>
      <w:r>
        <w:br/>
      </w:r>
      <w:r>
        <w:rPr>
          <w:rFonts w:ascii="Consolas" w:hAnsi="Consolas"/>
          <w:sz w:val="16"/>
        </w:rPr>
        <w:t>}: CardProps) {</w:t>
      </w:r>
      <w:r>
        <w:br/>
      </w:r>
      <w:r>
        <w:rPr>
          <w:rFonts w:ascii="Consolas" w:hAnsi="Consolas"/>
          <w:sz w:val="16"/>
        </w:rPr>
        <w:t xml:space="preserve">  const cardStyle = [styles.base, variantCardStyles[variant]].concat(style ? (Array.isArray(style) ? style.filter(Boolean) : [style]) : []);</w:t>
      </w:r>
      <w:r>
        <w:br/>
      </w:r>
      <w:r>
        <w:rPr>
          <w:rFonts w:ascii="Consolas" w:hAnsi="Consolas"/>
          <w:sz w:val="16"/>
        </w:rPr>
        <w:t xml:space="preserve"> </w:t>
      </w:r>
      <w:r>
        <w:br/>
      </w:r>
      <w:r>
        <w:rPr>
          <w:rFonts w:ascii="Consolas" w:hAnsi="Consolas"/>
          <w:sz w:val="16"/>
        </w:rPr>
        <w:t xml:space="preserve">  if (onPress) {</w:t>
      </w:r>
      <w:r>
        <w:br/>
      </w:r>
      <w:r>
        <w:rPr>
          <w:rFonts w:ascii="Consolas" w:hAnsi="Consolas"/>
          <w:sz w:val="16"/>
        </w:rPr>
        <w:t xml:space="preserve">    return (</w:t>
      </w:r>
      <w:r>
        <w:br/>
      </w:r>
      <w:r>
        <w:rPr>
          <w:rFonts w:ascii="Consolas" w:hAnsi="Consolas"/>
          <w:sz w:val="16"/>
        </w:rPr>
        <w:t xml:space="preserve">      &lt;TouchableOpacity</w:t>
      </w:r>
      <w:r>
        <w:br/>
      </w:r>
      <w:r>
        <w:rPr>
          <w:rFonts w:ascii="Consolas" w:hAnsi="Consolas"/>
          <w:sz w:val="16"/>
        </w:rPr>
        <w:t xml:space="preserve">        onPress={onPress}</w:t>
      </w:r>
      <w:r>
        <w:br/>
      </w:r>
      <w:r>
        <w:rPr>
          <w:rFonts w:ascii="Consolas" w:hAnsi="Consolas"/>
          <w:sz w:val="16"/>
        </w:rPr>
        <w:t xml:space="preserve">        style={cardStyle}</w:t>
      </w:r>
      <w:r>
        <w:br/>
      </w:r>
      <w:r>
        <w:rPr>
          <w:rFonts w:ascii="Consolas" w:hAnsi="Consolas"/>
          <w:sz w:val="16"/>
        </w:rPr>
        <w:t xml:space="preserve">        activeOpacity={0.7}</w:t>
      </w:r>
      <w:r>
        <w:br/>
      </w:r>
      <w:r>
        <w:rPr>
          <w:rFonts w:ascii="Consolas" w:hAnsi="Consolas"/>
          <w:sz w:val="16"/>
        </w:rPr>
        <w:t xml:space="preserve">        accessibilityRole="button"</w:t>
      </w:r>
      <w:r>
        <w:br/>
      </w:r>
      <w:r>
        <w:rPr>
          <w:rFonts w:ascii="Consolas" w:hAnsi="Consolas"/>
          <w:sz w:val="16"/>
        </w:rPr>
        <w:t xml:space="preserve">        accessibilityLabel={accessibilityLabel}</w:t>
      </w:r>
      <w:r>
        <w:br/>
      </w:r>
      <w:r>
        <w:rPr>
          <w:rFonts w:ascii="Consolas" w:hAnsi="Consolas"/>
          <w:sz w:val="16"/>
        </w:rPr>
        <w:t xml:space="preserve">        accessibilityHint={accessibilityHint}</w:t>
      </w:r>
      <w:r>
        <w:br/>
      </w:r>
      <w:r>
        <w:rPr>
          <w:rFonts w:ascii="Consolas" w:hAnsi="Consolas"/>
          <w:sz w:val="16"/>
        </w:rPr>
        <w:t xml:space="preserve">      &gt;</w:t>
      </w:r>
      <w:r>
        <w:br/>
      </w:r>
      <w:r>
        <w:rPr>
          <w:rFonts w:ascii="Consolas" w:hAnsi="Consolas"/>
          <w:sz w:val="16"/>
        </w:rPr>
        <w:t xml:space="preserve">        {children}</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&lt;View style={cardStyle}&gt;{children}&lt;/View&gt;;</w:t>
      </w:r>
      <w:r>
        <w:br/>
      </w:r>
      <w:r>
        <w:rPr>
          <w:rFonts w:ascii="Consolas" w:hAnsi="Consolas"/>
          <w:sz w:val="16"/>
        </w:rPr>
        <w:t>}</w:t>
      </w:r>
      <w:r>
        <w:br/>
      </w:r>
      <w:r>
        <w:rPr>
          <w:rFonts w:ascii="Consolas" w:hAnsi="Consolas"/>
          <w:sz w:val="16"/>
        </w:rPr>
        <w:t xml:space="preserve"> </w:t>
      </w:r>
      <w:r>
        <w:br/>
      </w:r>
      <w:r>
        <w:rPr>
          <w:rFonts w:ascii="Consolas" w:hAnsi="Consolas"/>
          <w:sz w:val="16"/>
        </w:rPr>
        <w:t>const styles = StyleSheet.create({</w:t>
      </w:r>
      <w:r>
        <w:br/>
      </w:r>
      <w:r>
        <w:rPr>
          <w:rFonts w:ascii="Consolas" w:hAnsi="Consolas"/>
          <w:sz w:val="16"/>
        </w:rPr>
        <w:t xml:space="preserve">  base: {</w:t>
      </w:r>
      <w:r>
        <w:br/>
      </w:r>
      <w:r>
        <w:rPr>
          <w:rFonts w:ascii="Consolas" w:hAnsi="Consolas"/>
          <w:sz w:val="16"/>
        </w:rPr>
        <w:t xml:space="preserve">    padding: spacing.lg,</w:t>
      </w:r>
      <w:r>
        <w:br/>
      </w:r>
      <w:r>
        <w:rPr>
          <w:rFonts w:ascii="Consolas" w:hAnsi="Consolas"/>
          <w:sz w:val="16"/>
        </w:rPr>
        <w:t xml:space="preserve">    gap: spacing.sm,</w:t>
      </w:r>
      <w:r>
        <w:br/>
      </w:r>
      <w:r>
        <w:rPr>
          <w:rFonts w:ascii="Consolas" w:hAnsi="Consolas"/>
          <w:sz w:val="16"/>
        </w:rPr>
        <w:t xml:space="preserve">  },</w:t>
      </w:r>
      <w:r>
        <w:br/>
      </w:r>
      <w:r>
        <w:rPr>
          <w:rFonts w:ascii="Consolas" w:hAnsi="Consolas"/>
          <w:sz w:val="16"/>
        </w:rPr>
        <w:t>});</w:t>
      </w:r>
    </w:p>
    <w:p>
      <w:pPr>
        <w:spacing w:after="120"/>
      </w:pPr>
      <w:r>
        <w:rPr>
          <w:b/>
        </w:rPr>
        <w:t>Explicación de las líneas 58-91:</w:t>
      </w:r>
    </w:p>
    <w:p>
      <w:pPr>
        <w:pStyle w:val="ListBullet"/>
        <w:ind w:left="425"/>
      </w:pPr>
      <w:r>
        <w:rPr>
          <w:b/>
        </w:rPr>
        <w:t>Líneas 58-65</w:t>
      </w:r>
      <w:r>
        <w:t>: desestructuración con variant default y accesibilidad opcional.</w:t>
      </w:r>
    </w:p>
    <w:p>
      <w:pPr>
        <w:pStyle w:val="ListBullet"/>
        <w:ind w:left="425"/>
      </w:pPr>
      <w:r>
        <w:rPr>
          <w:b/>
        </w:rPr>
        <w:t>Línea 66</w:t>
      </w:r>
      <w:r>
        <w:t>: composición del estilo: base + variante + estilos extra del llamador</w:t>
      </w:r>
    </w:p>
    <w:p>
      <w:pPr>
        <w:spacing w:after="120"/>
      </w:pPr>
      <w:r>
        <w:t xml:space="preserve">  (normaliza array con </w:t>
      </w:r>
      <w:r>
        <w:rPr>
          <w:rFonts w:ascii="Consolas" w:hAnsi="Consolas"/>
          <w:sz w:val="16"/>
        </w:rPr>
        <w:t>filter(Boolean)</w:t>
      </w:r>
      <w:r>
        <w:t xml:space="preserve"> para descartar valores falsy, o single style,   o ninguno).</w:t>
      </w:r>
    </w:p>
    <w:p>
      <w:pPr>
        <w:pStyle w:val="ListBullet"/>
        <w:ind w:left="425"/>
      </w:pPr>
      <w:r>
        <w:rPr>
          <w:b/>
        </w:rPr>
        <w:t>Líneas 68-81</w:t>
      </w:r>
      <w:r>
        <w:t xml:space="preserve">: si </w:t>
      </w:r>
      <w:r>
        <w:rPr>
          <w:rFonts w:ascii="Consolas" w:hAnsi="Consolas"/>
          <w:sz w:val="16"/>
        </w:rPr>
        <w:t>onPress</w:t>
      </w:r>
      <w:r>
        <w:t xml:space="preserve"> está definido, renderiza </w:t>
      </w:r>
      <w:r>
        <w:rPr>
          <w:rFonts w:ascii="Consolas" w:hAnsi="Consolas"/>
          <w:sz w:val="16"/>
        </w:rPr>
        <w:t>TouchableOpacity</w:t>
      </w:r>
      <w:r>
        <w:t xml:space="preserve"> con</w:t>
      </w:r>
    </w:p>
    <w:p>
      <w:pPr>
        <w:spacing w:after="120"/>
      </w:pPr>
      <w:r>
        <w:t xml:space="preserve">  </w:t>
      </w:r>
      <w:r>
        <w:rPr>
          <w:rFonts w:ascii="Consolas" w:hAnsi="Consolas"/>
          <w:sz w:val="16"/>
        </w:rPr>
        <w:t>activeOpacity={0.7}</w:t>
      </w:r>
      <w:r>
        <w:t xml:space="preserve"> y accesibilidad de botón (role 'button', label y hint). Sin   </w:t>
      </w:r>
      <w:r>
        <w:rPr>
          <w:rFonts w:ascii="Consolas" w:hAnsi="Consolas"/>
          <w:sz w:val="16"/>
        </w:rPr>
        <w:t>accessibilityState</w:t>
      </w:r>
      <w:r>
        <w:t xml:space="preserve"> explícito (la tarjeta pulsable no informa disabled/busy).</w:t>
      </w:r>
    </w:p>
    <w:p>
      <w:pPr>
        <w:pStyle w:val="ListBullet"/>
        <w:ind w:left="425"/>
      </w:pPr>
      <w:r>
        <w:rPr>
          <w:b/>
        </w:rPr>
        <w:t>Línea 83</w:t>
      </w:r>
      <w:r>
        <w:t xml:space="preserve">: sin onPress renderiza un </w:t>
      </w:r>
      <w:r>
        <w:rPr>
          <w:rFonts w:ascii="Consolas" w:hAnsi="Consolas"/>
          <w:sz w:val="16"/>
        </w:rPr>
        <w:t>View</w:t>
      </w:r>
      <w:r>
        <w:t xml:space="preserve"> simple (no interactivo, sin</w:t>
      </w:r>
    </w:p>
    <w:p>
      <w:pPr>
        <w:spacing w:after="120"/>
      </w:pPr>
      <w:r>
        <w:t xml:space="preserve">  accesibilidad de botón).</w:t>
      </w:r>
    </w:p>
    <w:p>
      <w:pPr>
        <w:pStyle w:val="ListBullet"/>
        <w:ind w:left="425"/>
      </w:pPr>
      <w:r>
        <w:rPr>
          <w:b/>
        </w:rPr>
        <w:t>Líneas 86-90</w:t>
      </w:r>
      <w:r>
        <w:t xml:space="preserve">: </w:t>
      </w:r>
      <w:r>
        <w:rPr>
          <w:rFonts w:ascii="Consolas" w:hAnsi="Consolas"/>
          <w:sz w:val="16"/>
        </w:rPr>
        <w:t>styles.base</w:t>
      </w:r>
      <w:r>
        <w:t xml:space="preserve">: padding </w:t>
      </w:r>
      <w:r>
        <w:rPr>
          <w:rFonts w:ascii="Consolas" w:hAnsi="Consolas"/>
          <w:sz w:val="16"/>
        </w:rPr>
        <w:t>spacing.lg</w:t>
      </w:r>
      <w:r>
        <w:t xml:space="preserve"> (16) y </w:t>
      </w:r>
      <w:r>
        <w:rPr>
          <w:rFonts w:ascii="Consolas" w:hAnsi="Consolas"/>
          <w:sz w:val="16"/>
        </w:rPr>
        <w:t>gap: spacing.sm</w:t>
      </w:r>
      <w:r>
        <w:t xml:space="preserve"> (8)</w:t>
      </w:r>
    </w:p>
    <w:p>
      <w:pPr>
        <w:spacing w:after="120"/>
      </w:pPr>
      <w:r>
        <w:t xml:space="preserve">  para separar hijos verticalmente.</w:t>
      </w:r>
    </w:p>
    <w:p>
      <w:pPr>
        <w:pStyle w:val="Heading2"/>
      </w:pPr>
      <w:r>
        <w:t>Fichas de funciones y métodos</w:t>
      </w:r>
    </w:p>
    <w:p>
      <w:pPr>
        <w:pStyle w:val="Heading3"/>
      </w:pPr>
      <w:r>
        <w:t>Card (líneas 58-84)</w:t>
      </w:r>
    </w:p>
    <w:p>
      <w:pPr>
        <w:pStyle w:val="ListBullet"/>
        <w:ind w:left="425"/>
      </w:pPr>
      <w:r>
        <w:t xml:space="preserve">Firma: </w:t>
      </w:r>
      <w:r>
        <w:rPr>
          <w:rFonts w:ascii="Consolas" w:hAnsi="Consolas"/>
          <w:sz w:val="16"/>
        </w:rPr>
        <w:t>export function Card(props: CardProps): JSX</w:t>
      </w:r>
    </w:p>
    <w:p>
      <w:pPr>
        <w:pStyle w:val="ListBullet"/>
        <w:ind w:left="425"/>
      </w:pPr>
      <w:r>
        <w:t>Propósito técnico: contenedor con variantes visuales y modo pulsable opcional.</w:t>
      </w:r>
    </w:p>
    <w:p>
      <w:pPr>
        <w:pStyle w:val="ListBullet"/>
        <w:ind w:left="425"/>
      </w:pPr>
      <w:r>
        <w:t>Parámetros: ver CardProps. Retorno: TouchableOpacity (si onPress) o View.</w:t>
      </w:r>
    </w:p>
    <w:p>
      <w:pPr>
        <w:pStyle w:val="ListBullet"/>
        <w:ind w:left="425"/>
      </w:pPr>
      <w:r>
        <w:t>Dependencias: tokens y componentes RN. Excepciones: ninguna directa.</w:t>
      </w:r>
    </w:p>
    <w:p>
      <w:pPr>
        <w:pStyle w:val="ListBullet"/>
        <w:ind w:left="425"/>
      </w:pPr>
      <w:r>
        <w:t>Efectos secundarios: ninguno. Riesgos: al ser pulsable, la tarjeta completa actúa</w:t>
      </w:r>
    </w:p>
    <w:p>
      <w:pPr>
        <w:spacing w:after="120"/>
      </w:pPr>
      <w:r>
        <w:t xml:space="preserve">  como botón: cuidado con gestos hijos conflictivos y con la jerarquía de   accesibilidad.</w:t>
      </w:r>
    </w:p>
    <w:p>
      <w:pPr>
        <w:pStyle w:val="Heading2"/>
      </w:pPr>
      <w:r>
        <w:t>Clases / interfaces / tipos</w:t>
      </w:r>
    </w:p>
    <w:p>
      <w:pPr>
        <w:pStyle w:val="Heading3"/>
      </w:pPr>
      <w:r>
        <w:t>CardProps (líneas 17-24)</w:t>
      </w:r>
    </w:p>
    <w:p>
      <w:pPr>
        <w:pStyle w:val="ListBullet"/>
        <w:ind w:left="425"/>
      </w:pPr>
      <w:r>
        <w:t>Responsabilidad: contrato de props de la tarjeta.</w:t>
      </w:r>
    </w:p>
    <w:p>
      <w:pPr>
        <w:pStyle w:val="ListBullet"/>
        <w:ind w:left="425"/>
      </w:pPr>
      <w:r>
        <w:t>Campos: children (ReactNode), variant, onPress, style (ViewStyle | ViewStyle[]),</w:t>
      </w:r>
    </w:p>
    <w:p>
      <w:pPr>
        <w:spacing w:after="120"/>
      </w:pPr>
      <w:r>
        <w:t xml:space="preserve">  accessibilityLabel/accessibilityHint.</w:t>
      </w:r>
    </w:p>
    <w:p>
      <w:pPr>
        <w:pStyle w:val="ListBullet"/>
        <w:ind w:left="425"/>
      </w:pPr>
      <w:r>
        <w:t xml:space="preserve">Relaciones: </w:t>
      </w:r>
      <w:r>
        <w:rPr>
          <w:rFonts w:ascii="Consolas" w:hAnsi="Consolas"/>
          <w:sz w:val="16"/>
        </w:rPr>
        <w:t>ReactNode</w:t>
      </w:r>
      <w:r>
        <w:t xml:space="preserve">, </w:t>
      </w:r>
      <w:r>
        <w:rPr>
          <w:rFonts w:ascii="Consolas" w:hAnsi="Consolas"/>
          <w:sz w:val="16"/>
        </w:rPr>
        <w:t>ViewStyle</w:t>
      </w:r>
      <w:r>
        <w:t>, tokens.</w:t>
      </w:r>
    </w:p>
    <w:p>
      <w:pPr>
        <w:pStyle w:val="Heading2"/>
      </w:pPr>
      <w:r>
        <w:t>Observaciones técnicas</w:t>
      </w:r>
    </w:p>
    <w:p>
      <w:pPr>
        <w:pStyle w:val="ListBullet"/>
        <w:ind w:left="425"/>
      </w:pPr>
      <w:r>
        <w:rPr>
          <w:rFonts w:ascii="Consolas" w:hAnsi="Consolas"/>
          <w:sz w:val="16"/>
        </w:rPr>
        <w:t>[POTENCIALMENTE NO UTILIZADO]</w:t>
      </w:r>
      <w:r>
        <w:t xml:space="preserve"> Componente sin consumidores detectados en src/ y</w:t>
      </w:r>
    </w:p>
    <w:p>
      <w:pPr>
        <w:spacing w:after="120"/>
      </w:pPr>
      <w:r>
        <w:t xml:space="preserve">  app/. [NIVEL DE CERTEZA: Altamente probable]</w:t>
      </w:r>
    </w:p>
    <w:p>
      <w:pPr>
        <w:pStyle w:val="ListBullet"/>
        <w:ind w:left="425"/>
      </w:pPr>
      <w:r>
        <w:rPr>
          <w:rFonts w:ascii="Consolas" w:hAnsi="Consolas"/>
          <w:sz w:val="16"/>
        </w:rPr>
        <w:t>[OBSERVACIÓN TÉCNICA]</w:t>
      </w:r>
      <w:r>
        <w:t xml:space="preserve"> Exportado por el barril </w:t>
      </w:r>
      <w:r>
        <w:rPr>
          <w:rFonts w:ascii="Consolas" w:hAnsi="Consolas"/>
          <w:sz w:val="16"/>
        </w:rPr>
        <w:t>src/theme/index.ts</w:t>
      </w:r>
      <w:r>
        <w:t xml:space="preserve"> (línea 15),</w:t>
      </w:r>
    </w:p>
    <w:p>
      <w:pPr>
        <w:spacing w:after="120"/>
      </w:pPr>
      <w:r>
        <w:t xml:space="preserve">  pero el barril no garantiza uso: es API disponible, no ejercitada.</w:t>
      </w:r>
    </w:p>
    <w:p>
      <w:pPr>
        <w:pStyle w:val="ListBullet"/>
        <w:ind w:left="425"/>
      </w:pPr>
      <w:r>
        <w:rPr>
          <w:rFonts w:ascii="Consolas" w:hAnsi="Consolas"/>
          <w:sz w:val="16"/>
        </w:rPr>
        <w:t>[INFORMATIVO]</w:t>
      </w:r>
      <w:r>
        <w:t xml:space="preserve"> La tarjeta pulsable no expone </w:t>
      </w:r>
      <w:r>
        <w:rPr>
          <w:rFonts w:ascii="Consolas" w:hAnsi="Consolas"/>
          <w:sz w:val="16"/>
        </w:rPr>
        <w:t>accessibilityState</w:t>
      </w:r>
      <w:r>
        <w:t xml:space="preserve"> ni feedback de</w:t>
      </w:r>
    </w:p>
    <w:p>
      <w:pPr>
        <w:spacing w:after="120"/>
      </w:pPr>
      <w:r>
        <w:t xml:space="preserve">  foco; suficiente para uso básico, mejorable para lectores de pantalla.</w:t>
      </w:r>
    </w:p>
    <w:p>
      <w:pPr>
        <w:pStyle w:val="Heading2"/>
      </w:pPr>
      <w:r>
        <w:t>Seguridad</w:t>
      </w:r>
    </w:p>
    <w:p>
      <w:pPr>
        <w:pStyle w:val="ListBullet"/>
        <w:ind w:left="425"/>
      </w:pPr>
      <w:r>
        <w:rPr>
          <w:rFonts w:ascii="Consolas" w:hAnsi="Consolas"/>
          <w:sz w:val="16"/>
        </w:rPr>
        <w:t>[INFORMATIVO]</w:t>
      </w:r>
      <w:r>
        <w:t xml:space="preserve"> Sin hallazgos: componente de presentación sin secretos ni datos.</w:t>
      </w:r>
    </w:p>
    <w:p>
      <w:pPr>
        <w:pStyle w:val="Heading2"/>
      </w:pPr>
      <w:r>
        <w:t>Riesgos y recomendaciones (sin modificar código)</w:t>
      </w:r>
    </w:p>
    <w:p>
      <w:pPr>
        <w:pStyle w:val="ListBullet"/>
        <w:ind w:left="425"/>
      </w:pPr>
      <w:r>
        <w:rPr>
          <w:rFonts w:ascii="Consolas" w:hAnsi="Consolas"/>
          <w:sz w:val="16"/>
        </w:rPr>
        <w:t>[RIESGO]</w:t>
      </w:r>
      <w:r>
        <w:t xml:space="preserve"> Bajo: componente sin uso que suma superficie de API del design system;</w:t>
      </w:r>
    </w:p>
    <w:p>
      <w:pPr>
        <w:spacing w:after="120"/>
      </w:pPr>
      <w:r>
        <w:t xml:space="preserve">  riesgo de que las pantallas construyan tarjetas ad-hoc e inconsistentes.</w:t>
      </w:r>
    </w:p>
    <w:p>
      <w:pPr>
        <w:pStyle w:val="ListBullet"/>
        <w:ind w:left="425"/>
      </w:pPr>
      <w:r>
        <w:rPr>
          <w:rFonts w:ascii="Consolas" w:hAnsi="Consolas"/>
          <w:sz w:val="16"/>
        </w:rPr>
        <w:t>[RECOMENDACIÓN]</w:t>
      </w:r>
      <w:r>
        <w:t xml:space="preserve"> Adoptar </w:t>
      </w:r>
      <w:r>
        <w:rPr>
          <w:rFonts w:ascii="Consolas" w:hAnsi="Consolas"/>
          <w:sz w:val="16"/>
        </w:rPr>
        <w:t>Card</w:t>
      </w:r>
      <w:r>
        <w:t xml:space="preserve"> en las pantallas que hoy construyen contenedores</w:t>
      </w:r>
    </w:p>
    <w:p>
      <w:pPr>
        <w:spacing w:after="120"/>
      </w:pPr>
      <w:r>
        <w:t xml:space="preserve">  similares (historial, contactos, ajustes) o retirarlo si se decide no usarlo.</w:t>
      </w:r>
    </w:p>
    <w:p>
      <w:pPr>
        <w:pStyle w:val="ListBullet"/>
        <w:ind w:left="425"/>
      </w:pPr>
      <w:r>
        <w:rPr>
          <w:rFonts w:ascii="Consolas" w:hAnsi="Consolas"/>
          <w:sz w:val="16"/>
        </w:rPr>
        <w:t>[RECOMENDACIÓN]</w:t>
      </w:r>
      <w:r>
        <w:t xml:space="preserve"> Si se adopta como tarjeta pulsable, añadir</w:t>
      </w:r>
    </w:p>
    <w:p>
      <w:pPr>
        <w:spacing w:after="120"/>
      </w:pPr>
      <w:r>
        <w:t xml:space="preserve">  </w:t>
      </w:r>
      <w:r>
        <w:rPr>
          <w:rFonts w:ascii="Consolas" w:hAnsi="Consolas"/>
          <w:sz w:val="16"/>
        </w:rPr>
        <w:t>accessibilityState={{ disabled: false }}</w:t>
      </w:r>
      <w:r>
        <w:t>/feedback de foco y documentar el uso   con onPress.</w:t>
      </w:r>
    </w:p>
    <w:p>
      <w:pPr>
        <w:pStyle w:val="Heading1"/>
      </w:pPr>
      <w:r>
        <w:t>Archivo: src/theme/Icon.tsx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src/theme/Icon.tsx</w:t>
            </w:r>
          </w:p>
        </w:tc>
        <w:tc>
          <w:tcPr>
            <w:tcW w:type="dxa" w:w="1392"/>
          </w:tcPr>
          <w:p>
            <w:pPr>
              <w:spacing w:after="20"/>
            </w:pPr>
            <w:r>
              <w:rPr>
                <w:sz w:val="17"/>
              </w:rPr>
            </w:r>
            <w:r>
              <w:rPr>
                <w:sz w:val="17"/>
              </w:rPr>
              <w:t>35</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1146</w:t>
            </w:r>
          </w:p>
        </w:tc>
        <w:tc>
          <w:tcPr>
            <w:tcW w:type="dxa" w:w="1392"/>
          </w:tcPr>
          <w:p>
            <w:pPr>
              <w:spacing w:after="20"/>
            </w:pPr>
            <w:r>
              <w:rPr>
                <w:sz w:val="17"/>
              </w:rPr>
            </w:r>
            <w:r>
              <w:rPr>
                <w:sz w:val="17"/>
              </w:rPr>
              <w:t>Componente UI (design system)</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Componente de icono del design system basado en </w:t>
      </w:r>
      <w:r>
        <w:rPr>
          <w:rFonts w:ascii="Consolas" w:hAnsi="Consolas"/>
          <w:sz w:val="16"/>
        </w:rPr>
        <w:t>MaterialIcons</w:t>
      </w:r>
      <w:r>
        <w:t xml:space="preserve"> de </w:t>
      </w:r>
      <w:r>
        <w:rPr>
          <w:rFonts w:ascii="Consolas" w:hAnsi="Consolas"/>
          <w:sz w:val="16"/>
        </w:rPr>
        <w:t>@expo/vector-icons</w:t>
      </w:r>
      <w:r>
        <w:t xml:space="preserve">. Su cabecera indica que "reemplaza progresivamente el uso de emojis como iconografía". Envuelve a </w:t>
      </w:r>
      <w:r>
        <w:rPr>
          <w:rFonts w:ascii="Consolas" w:hAnsi="Consolas"/>
          <w:sz w:val="16"/>
        </w:rPr>
        <w:t>MaterialIcons</w:t>
      </w:r>
      <w:r>
        <w:t xml:space="preserve"> con valores por defecto (</w:t>
      </w:r>
      <w:r>
        <w:rPr>
          <w:rFonts w:ascii="Consolas" w:hAnsi="Consolas"/>
          <w:sz w:val="16"/>
        </w:rPr>
        <w:t>size = 24</w:t>
      </w:r>
      <w:r>
        <w:t xml:space="preserve">, color = </w:t>
      </w:r>
      <w:r>
        <w:rPr>
          <w:rFonts w:ascii="Consolas" w:hAnsi="Consolas"/>
          <w:sz w:val="16"/>
        </w:rPr>
        <w:t>color.textPrimary</w:t>
      </w:r>
      <w:r>
        <w:t xml:space="preserve">), prop </w:t>
      </w:r>
      <w:r>
        <w:rPr>
          <w:rFonts w:ascii="Consolas" w:hAnsi="Consolas"/>
          <w:sz w:val="16"/>
        </w:rPr>
        <w:t>name</w:t>
      </w:r>
      <w:r>
        <w:t xml:space="preserve"> tipada con la unión de nombres del propio set (</w:t>
      </w:r>
      <w:r>
        <w:rPr>
          <w:rFonts w:ascii="Consolas" w:hAnsi="Consolas"/>
          <w:sz w:val="16"/>
        </w:rPr>
        <w:t>IconName</w:t>
      </w:r>
      <w:r>
        <w:t>) y soporte de estilo opcional.</w:t>
      </w:r>
    </w:p>
    <w:p>
      <w:pPr>
        <w:pStyle w:val="Heading2"/>
      </w:pPr>
      <w:r>
        <w:t>Clasificación y estado</w:t>
      </w:r>
    </w:p>
    <w:p>
      <w:pPr>
        <w:spacing w:after="120"/>
      </w:pPr>
      <w:r>
        <w:t xml:space="preserve">Etiqueta: </w:t>
      </w:r>
      <w:r>
        <w:rPr>
          <w:rFonts w:ascii="Consolas" w:hAnsi="Consolas"/>
          <w:sz w:val="16"/>
        </w:rPr>
        <w:t>FUNCIONALIDAD EXISTENTE</w:t>
      </w:r>
      <w:r>
        <w:t xml:space="preserve"> — usado por </w:t>
      </w:r>
      <w:r>
        <w:rPr>
          <w:rFonts w:ascii="Consolas" w:hAnsi="Consolas"/>
          <w:sz w:val="16"/>
        </w:rPr>
        <w:t>WebModeBanner</w:t>
      </w:r>
      <w:r>
        <w:t xml:space="preserve"> y por </w:t>
      </w:r>
      <w:r>
        <w:rPr>
          <w:rFonts w:ascii="Consolas" w:hAnsi="Consolas"/>
          <w:sz w:val="16"/>
        </w:rPr>
        <w:t>Button</w:t>
      </w:r>
      <w:r>
        <w:t xml:space="preserve"> del theme; re-exportado por el barril </w:t>
      </w:r>
      <w:r>
        <w:rPr>
          <w:rFonts w:ascii="Consolas" w:hAnsi="Consolas"/>
          <w:sz w:val="16"/>
        </w:rPr>
        <w:t>src/theme/index.ts</w:t>
      </w:r>
      <w:r>
        <w:t>.</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p>
        </w:tc>
        <w:tc>
          <w:tcPr>
            <w:tcW w:type="dxa" w:w="2436"/>
          </w:tcPr>
          <w:p>
            <w:pPr>
              <w:spacing w:after="20"/>
            </w:pPr>
            <w:r>
              <w:rPr>
                <w:sz w:val="17"/>
              </w:rPr>
            </w:r>
            <w:r>
              <w:rPr>
                <w:sz w:val="17"/>
              </w:rPr>
              <w:t>externa</w:t>
            </w:r>
          </w:p>
        </w:tc>
        <w:tc>
          <w:tcPr>
            <w:tcW w:type="dxa" w:w="2436"/>
          </w:tcPr>
          <w:p>
            <w:pPr>
              <w:spacing w:after="20"/>
            </w:pPr>
            <w:r>
              <w:rPr>
                <w:sz w:val="17"/>
              </w:rPr>
            </w:r>
            <w:r>
              <w:rPr>
                <w:sz w:val="17"/>
              </w:rPr>
              <w:t>JSX del componente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StyleProp</w:t>
            </w:r>
            <w:r>
              <w:rPr>
                <w:sz w:val="17"/>
              </w:rPr>
              <w:t xml:space="preserve">, </w:t>
            </w:r>
            <w:r>
              <w:rPr>
                <w:rFonts w:ascii="Consolas" w:hAnsi="Consolas"/>
                <w:sz w:val="17"/>
              </w:rPr>
              <w:t>TextStyle</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Tipo de </w:t>
            </w:r>
            <w:r>
              <w:rPr>
                <w:rFonts w:ascii="Consolas" w:hAnsi="Consolas"/>
                <w:sz w:val="17"/>
              </w:rPr>
              <w:t>style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MaterialIcons</w:t>
            </w:r>
            <w:r>
              <w:rPr>
                <w:sz w:val="17"/>
              </w:rPr>
              <w:t xml:space="preserve"> de </w:t>
            </w:r>
            <w:r>
              <w:rPr>
                <w:rFonts w:ascii="Consolas" w:hAnsi="Consolas"/>
                <w:sz w:val="17"/>
              </w:rPr>
              <w:t>@expo/vector-icons/MaterialIcons</w:t>
            </w:r>
          </w:p>
        </w:tc>
        <w:tc>
          <w:tcPr>
            <w:tcW w:type="dxa" w:w="2436"/>
          </w:tcPr>
          <w:p>
            <w:pPr>
              <w:spacing w:after="20"/>
            </w:pPr>
            <w:r>
              <w:rPr>
                <w:sz w:val="17"/>
              </w:rPr>
            </w:r>
            <w:r>
              <w:rPr>
                <w:sz w:val="17"/>
              </w:rPr>
              <w:t>externa</w:t>
            </w:r>
          </w:p>
        </w:tc>
        <w:tc>
          <w:tcPr>
            <w:tcW w:type="dxa" w:w="2436"/>
          </w:tcPr>
          <w:p>
            <w:pPr>
              <w:spacing w:after="20"/>
            </w:pPr>
            <w:r>
              <w:rPr>
                <w:sz w:val="17"/>
              </w:rPr>
            </w:r>
            <w:r>
              <w:rPr>
                <w:sz w:val="17"/>
              </w:rPr>
              <w:t>Render del glifo + tipo IconName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w:t>
            </w:r>
            <w:r>
              <w:rPr>
                <w:sz w:val="17"/>
              </w:rPr>
              <w:t xml:space="preserve"> de </w:t>
            </w:r>
            <w:r>
              <w:rPr>
                <w:rFonts w:ascii="Consolas" w:hAnsi="Consolas"/>
                <w:sz w:val="17"/>
              </w:rPr>
              <w:t>./tokens</w:t>
            </w:r>
          </w:p>
        </w:tc>
        <w:tc>
          <w:tcPr>
            <w:tcW w:type="dxa" w:w="2436"/>
          </w:tcPr>
          <w:p>
            <w:pPr>
              <w:spacing w:after="20"/>
            </w:pPr>
            <w:r>
              <w:rPr>
                <w:sz w:val="17"/>
              </w:rPr>
            </w:r>
            <w:r>
              <w:rPr>
                <w:sz w:val="17"/>
              </w:rPr>
              <w:t>interna</w:t>
            </w:r>
          </w:p>
        </w:tc>
        <w:tc>
          <w:tcPr>
            <w:tcW w:type="dxa" w:w="2436"/>
          </w:tcPr>
          <w:p>
            <w:pPr>
              <w:spacing w:after="20"/>
            </w:pPr>
            <w:r>
              <w:rPr>
                <w:sz w:val="17"/>
              </w:rPr>
            </w:r>
            <w:r>
              <w:rPr>
                <w:sz w:val="17"/>
              </w:rPr>
              <w:t>Color por defecto del icono</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Uso</w:t>
            </w:r>
          </w:p>
        </w:tc>
      </w:tr>
      <w:tr>
        <w:tc>
          <w:tcPr>
            <w:tcW w:type="dxa" w:w="4873"/>
          </w:tcPr>
          <w:p>
            <w:pPr>
              <w:spacing w:after="20"/>
            </w:pPr>
            <w:r>
              <w:rPr>
                <w:sz w:val="17"/>
              </w:rPr>
            </w:r>
            <w:r>
              <w:rPr>
                <w:sz w:val="17"/>
              </w:rPr>
              <w:t>src/components/WebModeBanner.tsx</w:t>
            </w:r>
          </w:p>
        </w:tc>
        <w:tc>
          <w:tcPr>
            <w:tcW w:type="dxa" w:w="4873"/>
          </w:tcPr>
          <w:p>
            <w:pPr>
              <w:spacing w:after="20"/>
            </w:pPr>
            <w:r>
              <w:rPr>
                <w:sz w:val="17"/>
              </w:rPr>
            </w:r>
            <w:r>
              <w:rPr>
                <w:rFonts w:ascii="Consolas" w:hAnsi="Consolas"/>
                <w:sz w:val="17"/>
              </w:rPr>
              <w:t>import { Icon } from '../theme/Icon';</w:t>
            </w:r>
            <w:r>
              <w:rPr>
                <w:sz w:val="17"/>
              </w:rPr>
              <w:t xml:space="preserve"> (línea 15) para los iconos de specs</w:t>
            </w:r>
          </w:p>
        </w:tc>
      </w:tr>
      <w:tr>
        <w:tc>
          <w:tcPr>
            <w:tcW w:type="dxa" w:w="4873"/>
          </w:tcPr>
          <w:p>
            <w:pPr>
              <w:spacing w:after="20"/>
            </w:pPr>
            <w:r>
              <w:rPr>
                <w:sz w:val="17"/>
              </w:rPr>
            </w:r>
            <w:r>
              <w:rPr>
                <w:sz w:val="17"/>
              </w:rPr>
              <w:t>src/theme/Button.tsx</w:t>
            </w:r>
          </w:p>
        </w:tc>
        <w:tc>
          <w:tcPr>
            <w:tcW w:type="dxa" w:w="4873"/>
          </w:tcPr>
          <w:p>
            <w:pPr>
              <w:spacing w:after="20"/>
            </w:pPr>
            <w:r>
              <w:rPr>
                <w:sz w:val="17"/>
              </w:rPr>
            </w:r>
            <w:r>
              <w:rPr>
                <w:rFonts w:ascii="Consolas" w:hAnsi="Consolas"/>
                <w:sz w:val="17"/>
              </w:rPr>
              <w:t>import { Icon, IconName } from './Icon';</w:t>
            </w:r>
            <w:r>
              <w:rPr>
                <w:sz w:val="17"/>
              </w:rPr>
              <w:t xml:space="preserve"> (línea 23) — render de iconos junto al texto y tipo de prop</w:t>
            </w:r>
          </w:p>
        </w:tc>
      </w:tr>
      <w:tr>
        <w:tc>
          <w:tcPr>
            <w:tcW w:type="dxa" w:w="4873"/>
          </w:tcPr>
          <w:p>
            <w:pPr>
              <w:spacing w:after="20"/>
            </w:pPr>
            <w:r>
              <w:rPr>
                <w:sz w:val="17"/>
              </w:rPr>
            </w:r>
            <w:r>
              <w:rPr>
                <w:sz w:val="17"/>
              </w:rPr>
              <w:t>src/theme/index.ts</w:t>
            </w:r>
          </w:p>
        </w:tc>
        <w:tc>
          <w:tcPr>
            <w:tcW w:type="dxa" w:w="4873"/>
          </w:tcPr>
          <w:p>
            <w:pPr>
              <w:spacing w:after="20"/>
            </w:pPr>
            <w:r>
              <w:rPr>
                <w:sz w:val="17"/>
              </w:rPr>
            </w:r>
            <w:r>
              <w:rPr>
                <w:sz w:val="17"/>
              </w:rPr>
              <w:t xml:space="preserve">Re-export de </w:t>
            </w:r>
            <w:r>
              <w:rPr>
                <w:rFonts w:ascii="Consolas" w:hAnsi="Consolas"/>
                <w:sz w:val="17"/>
              </w:rPr>
              <w:t>Icon</w:t>
            </w:r>
            <w:r>
              <w:rPr>
                <w:sz w:val="17"/>
              </w:rPr>
              <w:t xml:space="preserve"> (barril)</w:t>
            </w:r>
          </w:p>
        </w:tc>
      </w:tr>
    </w:tbl>
    <w:p>
      <w:pPr>
        <w:spacing w:after="0"/>
      </w:pPr>
    </w:p>
    <w:p>
      <w:pPr>
        <w:spacing w:after="120"/>
      </w:pPr>
      <w:r>
        <w:t xml:space="preserve">No se detectaron imports de </w:t>
      </w:r>
      <w:r>
        <w:rPr>
          <w:rFonts w:ascii="Consolas" w:hAnsi="Consolas"/>
          <w:sz w:val="16"/>
        </w:rPr>
        <w:t>Icon</w:t>
      </w:r>
      <w:r>
        <w:t xml:space="preserve"> por el barril en las pantallas de </w:t>
      </w:r>
      <w:r>
        <w:rPr>
          <w:rFonts w:ascii="Consolas" w:hAnsi="Consolas"/>
          <w:sz w:val="16"/>
        </w:rPr>
        <w:t>app/</w:t>
      </w:r>
      <w:r>
        <w:t xml:space="preserve"> (ver análisis de index.ts): el consumo real es directo desde los dos archivos citados.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IconName</w:t>
            </w:r>
          </w:p>
        </w:tc>
        <w:tc>
          <w:tcPr>
            <w:tcW w:type="dxa" w:w="1949"/>
          </w:tcPr>
          <w:p>
            <w:pPr>
              <w:spacing w:after="20"/>
            </w:pPr>
            <w:r>
              <w:rPr>
                <w:sz w:val="17"/>
              </w:rPr>
            </w:r>
            <w:r>
              <w:rPr>
                <w:rFonts w:ascii="Consolas" w:hAnsi="Consolas"/>
                <w:sz w:val="17"/>
              </w:rPr>
              <w:t>React.ComponentProps&lt;typeof MaterialIcons&gt;['name']</w:t>
            </w:r>
          </w:p>
        </w:tc>
        <w:tc>
          <w:tcPr>
            <w:tcW w:type="dxa" w:w="1949"/>
          </w:tcPr>
          <w:p>
            <w:pPr>
              <w:spacing w:after="20"/>
            </w:pPr>
            <w:r>
              <w:rPr>
                <w:sz w:val="17"/>
              </w:rPr>
            </w:r>
            <w:r>
              <w:rPr>
                <w:sz w:val="17"/>
              </w:rPr>
              <w:t>type</w:t>
            </w:r>
          </w:p>
        </w:tc>
        <w:tc>
          <w:tcPr>
            <w:tcW w:type="dxa" w:w="1949"/>
          </w:tcPr>
          <w:p>
            <w:pPr>
              <w:spacing w:after="20"/>
            </w:pPr>
            <w:r>
              <w:rPr>
                <w:sz w:val="17"/>
              </w:rPr>
            </w:r>
            <w:r>
              <w:rPr>
                <w:sz w:val="17"/>
              </w:rPr>
              <w:t>Unión de nombres de iconos válidos de MaterialIcons</w:t>
            </w:r>
          </w:p>
        </w:tc>
        <w:tc>
          <w:tcPr>
            <w:tcW w:type="dxa" w:w="1949"/>
          </w:tcPr>
          <w:p>
            <w:pPr>
              <w:spacing w:after="20"/>
            </w:pPr>
            <w:r>
              <w:rPr>
                <w:sz w:val="17"/>
              </w:rPr>
            </w:r>
            <w:r>
              <w:rPr>
                <w:sz w:val="17"/>
              </w:rPr>
              <w:t xml:space="preserve">Prop </w:t>
            </w:r>
            <w:r>
              <w:rPr>
                <w:rFonts w:ascii="Consolas" w:hAnsi="Consolas"/>
                <w:sz w:val="17"/>
              </w:rPr>
              <w:t>name</w:t>
            </w:r>
            <w:r>
              <w:rPr>
                <w:sz w:val="17"/>
              </w:rPr>
              <w:t>, Button</w:t>
            </w:r>
          </w:p>
        </w:tc>
      </w:tr>
    </w:tbl>
    <w:p>
      <w:pPr>
        <w:spacing w:after="0"/>
      </w:pPr>
    </w:p>
    <w:p>
      <w:pPr>
        <w:spacing w:after="120"/>
      </w:pPr>
      <w:r>
        <w:t>No hay secretos ni constantes de configuración.</w:t>
      </w:r>
    </w:p>
    <w:p>
      <w:pPr>
        <w:pStyle w:val="Heading2"/>
      </w:pPr>
      <w:r>
        <w:t>Estructura (funciones / clases / tipos)</w:t>
      </w:r>
    </w:p>
    <w:p>
      <w:pPr>
        <w:pStyle w:val="ListBullet"/>
        <w:ind w:left="425"/>
      </w:pPr>
      <w:r>
        <w:t xml:space="preserve">Tipo exportado </w:t>
      </w:r>
      <w:r>
        <w:rPr>
          <w:rFonts w:ascii="Consolas" w:hAnsi="Consolas"/>
          <w:sz w:val="16"/>
        </w:rPr>
        <w:t>IconName</w:t>
      </w:r>
      <w:r>
        <w:t xml:space="preserve"> (línea 17).</w:t>
      </w:r>
    </w:p>
    <w:p>
      <w:pPr>
        <w:pStyle w:val="ListBullet"/>
        <w:ind w:left="425"/>
      </w:pPr>
      <w:r>
        <w:t xml:space="preserve">Interfaz </w:t>
      </w:r>
      <w:r>
        <w:rPr>
          <w:rFonts w:ascii="Consolas" w:hAnsi="Consolas"/>
          <w:sz w:val="16"/>
        </w:rPr>
        <w:t>IconProps</w:t>
      </w:r>
      <w:r>
        <w:t xml:space="preserve"> (líneas 19-24).</w:t>
      </w:r>
    </w:p>
    <w:p>
      <w:pPr>
        <w:pStyle w:val="ListBullet"/>
        <w:ind w:left="425"/>
      </w:pPr>
      <w:r>
        <w:t xml:space="preserve">Componente funcional </w:t>
      </w:r>
      <w:r>
        <w:rPr>
          <w:rFonts w:ascii="Consolas" w:hAnsi="Consolas"/>
          <w:sz w:val="16"/>
        </w:rPr>
        <w:t>Icon</w:t>
      </w:r>
      <w:r>
        <w:t xml:space="preserve"> (líneas 26-34).</w:t>
      </w:r>
    </w:p>
    <w:p>
      <w:pPr>
        <w:pStyle w:val="Heading2"/>
      </w:pPr>
      <w:r>
        <w:t>Análisis línea por línea</w:t>
      </w:r>
    </w:p>
    <w:p>
      <w:pPr>
        <w:spacing w:after="120"/>
      </w:pPr>
      <w:r>
        <w:rPr>
          <w:b/>
        </w:rPr>
        <w:t>Bloque líneas 1-34 (cabecera, imports y componente):</w:t>
      </w:r>
    </w:p>
    <w:p>
      <w:pPr>
        <w:spacing w:before="80" w:after="120" w:line="240" w:lineRule="auto"/>
        <w:shd w:val="clear" w:color="auto" w:fill="F5F5F5"/>
      </w:pPr>
      <w:r>
        <w:rPr>
          <w:rFonts w:ascii="Consolas" w:hAnsi="Consolas"/>
          <w:sz w:val="16"/>
        </w:rPr>
        <w:t>/* ============================================================================</w:t>
      </w:r>
      <w:r>
        <w:br/>
      </w:r>
      <w:r>
        <w:rPr>
          <w:rFonts w:ascii="Consolas" w:hAnsi="Consolas"/>
          <w:sz w:val="16"/>
        </w:rPr>
        <w:t>* Archivo         : Icon.tsx</w:t>
      </w:r>
      <w:r>
        <w:br/>
      </w:r>
      <w:r>
        <w:rPr>
          <w:rFonts w:ascii="Consolas" w:hAnsi="Consolas"/>
          <w:sz w:val="16"/>
        </w:rPr>
        <w:t>* Descripción     : Componente de icono basado en MaterialIcons de @expo/vector-icons.</w:t>
      </w:r>
      <w:r>
        <w:br/>
      </w:r>
      <w:r>
        <w:rPr>
          <w:rFonts w:ascii="Consolas" w:hAnsi="Consolas"/>
          <w:sz w:val="16"/>
        </w:rPr>
        <w:t>*                   Reemplaza progresivamente el uso de emojis como iconografía.</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&lt;Icon name="shield-check" size={24} color={color.safe} /&gt;</w:t>
      </w:r>
      <w:r>
        <w:br/>
      </w:r>
      <w:r>
        <w:rPr>
          <w:rFonts w:ascii="Consolas" w:hAnsi="Consolas"/>
          <w:sz w:val="16"/>
        </w:rPr>
        <w:t>* ============================================================================ */</w:t>
      </w:r>
      <w:r>
        <w:br/>
      </w:r>
      <w:r>
        <w:rPr>
          <w:rFonts w:ascii="Consolas" w:hAnsi="Consolas"/>
          <w:sz w:val="16"/>
        </w:rPr>
        <w:t xml:space="preserve"> </w:t>
      </w:r>
      <w:r>
        <w:br/>
      </w:r>
      <w:r>
        <w:rPr>
          <w:rFonts w:ascii="Consolas" w:hAnsi="Consolas"/>
          <w:sz w:val="16"/>
        </w:rPr>
        <w:t>import React from 'react';</w:t>
      </w:r>
      <w:r>
        <w:br/>
      </w:r>
      <w:r>
        <w:rPr>
          <w:rFonts w:ascii="Consolas" w:hAnsi="Consolas"/>
          <w:sz w:val="16"/>
        </w:rPr>
        <w:t>import { StyleProp, TextStyle } from 'react-native';</w:t>
      </w:r>
      <w:r>
        <w:br/>
      </w:r>
      <w:r>
        <w:rPr>
          <w:rFonts w:ascii="Consolas" w:hAnsi="Consolas"/>
          <w:sz w:val="16"/>
        </w:rPr>
        <w:t>import MaterialIcons from '@expo/vector-icons/MaterialIcons';</w:t>
      </w:r>
      <w:r>
        <w:br/>
      </w:r>
      <w:r>
        <w:rPr>
          <w:rFonts w:ascii="Consolas" w:hAnsi="Consolas"/>
          <w:sz w:val="16"/>
        </w:rPr>
        <w:t>import { color } from './tokens';</w:t>
      </w:r>
      <w:r>
        <w:br/>
      </w:r>
      <w:r>
        <w:rPr>
          <w:rFonts w:ascii="Consolas" w:hAnsi="Consolas"/>
          <w:sz w:val="16"/>
        </w:rPr>
        <w:t xml:space="preserve"> </w:t>
      </w:r>
      <w:r>
        <w:br/>
      </w:r>
      <w:r>
        <w:rPr>
          <w:rFonts w:ascii="Consolas" w:hAnsi="Consolas"/>
          <w:sz w:val="16"/>
        </w:rPr>
        <w:t>export type IconName = React.ComponentProps&lt;typeof MaterialIcons&gt;['name'];</w:t>
      </w:r>
      <w:r>
        <w:br/>
      </w:r>
      <w:r>
        <w:rPr>
          <w:rFonts w:ascii="Consolas" w:hAnsi="Consolas"/>
          <w:sz w:val="16"/>
        </w:rPr>
        <w:t xml:space="preserve"> </w:t>
      </w:r>
      <w:r>
        <w:br/>
      </w:r>
      <w:r>
        <w:rPr>
          <w:rFonts w:ascii="Consolas" w:hAnsi="Consolas"/>
          <w:sz w:val="16"/>
        </w:rPr>
        <w:t>interface IconProps {</w:t>
      </w:r>
      <w:r>
        <w:br/>
      </w:r>
      <w:r>
        <w:rPr>
          <w:rFonts w:ascii="Consolas" w:hAnsi="Consolas"/>
          <w:sz w:val="16"/>
        </w:rPr>
        <w:t xml:space="preserve">  name: IconName;</w:t>
      </w:r>
      <w:r>
        <w:br/>
      </w:r>
      <w:r>
        <w:rPr>
          <w:rFonts w:ascii="Consolas" w:hAnsi="Consolas"/>
          <w:sz w:val="16"/>
        </w:rPr>
        <w:t xml:space="preserve">  size?: number;</w:t>
      </w:r>
      <w:r>
        <w:br/>
      </w:r>
      <w:r>
        <w:rPr>
          <w:rFonts w:ascii="Consolas" w:hAnsi="Consolas"/>
          <w:sz w:val="16"/>
        </w:rPr>
        <w:t xml:space="preserve">  color?: string;</w:t>
      </w:r>
      <w:r>
        <w:br/>
      </w:r>
      <w:r>
        <w:rPr>
          <w:rFonts w:ascii="Consolas" w:hAnsi="Consolas"/>
          <w:sz w:val="16"/>
        </w:rPr>
        <w:t xml:space="preserve">  style?: StyleProp&lt;TextStyle&gt;;</w:t>
      </w:r>
      <w:r>
        <w:br/>
      </w:r>
      <w:r>
        <w:rPr>
          <w:rFonts w:ascii="Consolas" w:hAnsi="Consolas"/>
          <w:sz w:val="16"/>
        </w:rPr>
        <w:t>}</w:t>
      </w:r>
      <w:r>
        <w:br/>
      </w:r>
      <w:r>
        <w:rPr>
          <w:rFonts w:ascii="Consolas" w:hAnsi="Consolas"/>
          <w:sz w:val="16"/>
        </w:rPr>
        <w:t xml:space="preserve"> </w:t>
      </w:r>
      <w:r>
        <w:br/>
      </w:r>
      <w:r>
        <w:rPr>
          <w:rFonts w:ascii="Consolas" w:hAnsi="Consolas"/>
          <w:sz w:val="16"/>
        </w:rPr>
        <w:t>export function Icon({ name, size = 24, color: iconColor = color.textPrimary, style }: IconProps) {</w:t>
      </w:r>
      <w:r>
        <w:br/>
      </w:r>
      <w:r>
        <w:rPr>
          <w:rFonts w:ascii="Consolas" w:hAnsi="Consolas"/>
          <w:sz w:val="16"/>
        </w:rPr>
        <w:t xml:space="preserve">  return (</w:t>
      </w:r>
      <w:r>
        <w:br/>
      </w:r>
      <w:r>
        <w:rPr>
          <w:rFonts w:ascii="Consolas" w:hAnsi="Consolas"/>
          <w:sz w:val="16"/>
        </w:rPr>
        <w:t xml:space="preserve">    &lt;MaterialIcons</w:t>
      </w:r>
      <w:r>
        <w:br/>
      </w:r>
      <w:r>
        <w:rPr>
          <w:rFonts w:ascii="Consolas" w:hAnsi="Consolas"/>
          <w:sz w:val="16"/>
        </w:rPr>
        <w:t xml:space="preserve">      name={name}</w:t>
      </w:r>
      <w:r>
        <w:br/>
      </w:r>
      <w:r>
        <w:rPr>
          <w:rFonts w:ascii="Consolas" w:hAnsi="Consolas"/>
          <w:sz w:val="16"/>
        </w:rPr>
        <w:t xml:space="preserve">      size={size}</w:t>
      </w:r>
      <w:r>
        <w:br/>
      </w:r>
      <w:r>
        <w:rPr>
          <w:rFonts w:ascii="Consolas" w:hAnsi="Consolas"/>
          <w:sz w:val="16"/>
        </w:rPr>
        <w:t xml:space="preserve">      color={iconColor}</w:t>
      </w:r>
      <w:r>
        <w:br/>
      </w:r>
      <w:r>
        <w:rPr>
          <w:rFonts w:ascii="Consolas" w:hAnsi="Consolas"/>
          <w:sz w:val="16"/>
        </w:rPr>
        <w:t xml:space="preserve">      style={style}</w:t>
      </w:r>
      <w:r>
        <w:br/>
      </w:r>
      <w:r>
        <w:rPr>
          <w:rFonts w:ascii="Consolas" w:hAnsi="Consolas"/>
          <w:sz w:val="16"/>
        </w:rPr>
        <w:t xml:space="preserve">    /&gt;</w:t>
      </w:r>
      <w:r>
        <w:br/>
      </w:r>
      <w:r>
        <w:rPr>
          <w:rFonts w:ascii="Consolas" w:hAnsi="Consolas"/>
          <w:sz w:val="16"/>
        </w:rPr>
        <w:t xml:space="preserve">  );</w:t>
      </w:r>
      <w:r>
        <w:br/>
      </w:r>
      <w:r>
        <w:rPr>
          <w:rFonts w:ascii="Consolas" w:hAnsi="Consolas"/>
          <w:sz w:val="16"/>
        </w:rPr>
        <w:t>}</w:t>
      </w:r>
    </w:p>
    <w:p>
      <w:pPr>
        <w:spacing w:after="120"/>
      </w:pPr>
      <w:r>
        <w:rPr>
          <w:b/>
        </w:rPr>
        <w:t>Explicación de las líneas 1-34:</w:t>
      </w:r>
    </w:p>
    <w:p>
      <w:pPr>
        <w:pStyle w:val="ListBullet"/>
        <w:ind w:left="425"/>
      </w:pPr>
      <w:r>
        <w:rPr>
          <w:b/>
        </w:rPr>
        <w:t>Líneas 1-10</w:t>
      </w:r>
      <w:r>
        <w:t>: cabecera. El propósito declarado de sustituir emojis por</w:t>
      </w:r>
    </w:p>
    <w:p>
      <w:pPr>
        <w:spacing w:after="120"/>
      </w:pPr>
      <w:r>
        <w:t xml:space="preserve">  iconografía tipada es relevante para la estrategia de UI.</w:t>
      </w:r>
    </w:p>
    <w:p>
      <w:pPr>
        <w:pStyle w:val="ListBullet"/>
        <w:ind w:left="425"/>
      </w:pPr>
      <w:r>
        <w:rPr>
          <w:b/>
        </w:rPr>
        <w:t>Línea 12</w:t>
      </w:r>
      <w:r>
        <w:t>: import de React (necesario para JSX en esta configuración).</w:t>
      </w:r>
    </w:p>
    <w:p>
      <w:pPr>
        <w:pStyle w:val="ListBullet"/>
        <w:ind w:left="425"/>
      </w:pPr>
      <w:r>
        <w:rPr>
          <w:b/>
        </w:rPr>
        <w:t>Línea 13</w:t>
      </w:r>
      <w:r>
        <w:t>: tipos de estilo de RN (el icono hereda estilo de texto porque</w:t>
      </w:r>
    </w:p>
    <w:p>
      <w:pPr>
        <w:spacing w:after="120"/>
      </w:pPr>
      <w:r>
        <w:t xml:space="preserve">  MaterialIcons es un glifo de fuente).</w:t>
      </w:r>
    </w:p>
    <w:p>
      <w:pPr>
        <w:pStyle w:val="ListBullet"/>
        <w:ind w:left="425"/>
      </w:pPr>
      <w:r>
        <w:rPr>
          <w:b/>
        </w:rPr>
        <w:t>Línea 14</w:t>
      </w:r>
      <w:r>
        <w:t>: import del set de iconos MaterialIcons de Expo.</w:t>
      </w:r>
    </w:p>
    <w:p>
      <w:pPr>
        <w:pStyle w:val="ListBullet"/>
        <w:ind w:left="425"/>
      </w:pPr>
      <w:r>
        <w:rPr>
          <w:b/>
        </w:rPr>
        <w:t>Línea 15</w:t>
      </w:r>
      <w:r>
        <w:t>: import del token de color por defecto.</w:t>
      </w:r>
    </w:p>
    <w:p>
      <w:pPr>
        <w:pStyle w:val="ListBullet"/>
        <w:ind w:left="425"/>
      </w:pPr>
      <w:r>
        <w:rPr>
          <w:b/>
        </w:rPr>
        <w:t>Línea 17</w:t>
      </w:r>
      <w:r>
        <w:t xml:space="preserve">: </w:t>
      </w:r>
      <w:r>
        <w:rPr>
          <w:rFonts w:ascii="Consolas" w:hAnsi="Consolas"/>
          <w:sz w:val="16"/>
        </w:rPr>
        <w:t>IconName</w:t>
      </w:r>
      <w:r>
        <w:t xml:space="preserve"> se deriva de las props del propio MaterialIcons: cualquier</w:t>
      </w:r>
    </w:p>
    <w:p>
      <w:pPr>
        <w:spacing w:after="120"/>
      </w:pPr>
      <w:r>
        <w:t xml:space="preserve">  nombre no válido falla en compilación (autocompletado y seguridad de tipos).</w:t>
      </w:r>
    </w:p>
    <w:p>
      <w:pPr>
        <w:pStyle w:val="ListBullet"/>
        <w:ind w:left="425"/>
      </w:pPr>
      <w:r>
        <w:rPr>
          <w:b/>
        </w:rPr>
        <w:t>Líneas 19-24</w:t>
      </w:r>
      <w:r>
        <w:t xml:space="preserve">: props del componente: </w:t>
      </w:r>
      <w:r>
        <w:rPr>
          <w:rFonts w:ascii="Consolas" w:hAnsi="Consolas"/>
          <w:sz w:val="16"/>
        </w:rPr>
        <w:t>name</w:t>
      </w:r>
      <w:r>
        <w:t xml:space="preserve"> (obligatorio), </w:t>
      </w:r>
      <w:r>
        <w:rPr>
          <w:rFonts w:ascii="Consolas" w:hAnsi="Consolas"/>
          <w:sz w:val="16"/>
        </w:rPr>
        <w:t>size</w:t>
      </w:r>
      <w:r>
        <w:t xml:space="preserve"> (default 24),</w:t>
      </w:r>
    </w:p>
    <w:p>
      <w:pPr>
        <w:spacing w:after="120"/>
      </w:pPr>
      <w:r>
        <w:t xml:space="preserve">  </w:t>
      </w:r>
      <w:r>
        <w:rPr>
          <w:rFonts w:ascii="Consolas" w:hAnsi="Consolas"/>
          <w:sz w:val="16"/>
        </w:rPr>
        <w:t>color</w:t>
      </w:r>
      <w:r>
        <w:t xml:space="preserve"> (default </w:t>
      </w:r>
      <w:r>
        <w:rPr>
          <w:rFonts w:ascii="Consolas" w:hAnsi="Consolas"/>
          <w:sz w:val="16"/>
        </w:rPr>
        <w:t>color.textPrimary</w:t>
      </w:r>
      <w:r>
        <w:t xml:space="preserve">), </w:t>
      </w:r>
      <w:r>
        <w:rPr>
          <w:rFonts w:ascii="Consolas" w:hAnsi="Consolas"/>
          <w:sz w:val="16"/>
        </w:rPr>
        <w:t>style</w:t>
      </w:r>
      <w:r>
        <w:t>.</w:t>
      </w:r>
    </w:p>
    <w:p>
      <w:pPr>
        <w:pStyle w:val="ListBullet"/>
        <w:ind w:left="425"/>
      </w:pPr>
      <w:r>
        <w:rPr>
          <w:b/>
        </w:rPr>
        <w:t>Línea 26</w:t>
      </w:r>
      <w:r>
        <w:t xml:space="preserve">: desestructuración con aliasing </w:t>
      </w:r>
      <w:r>
        <w:rPr>
          <w:rFonts w:ascii="Consolas" w:hAnsi="Consolas"/>
          <w:sz w:val="16"/>
        </w:rPr>
        <w:t>color: iconColor</w:t>
      </w:r>
      <w:r>
        <w:t xml:space="preserve"> (evita colisión con</w:t>
      </w:r>
    </w:p>
    <w:p>
      <w:pPr>
        <w:spacing w:after="120"/>
      </w:pPr>
      <w:r>
        <w:t xml:space="preserve">  el import </w:t>
      </w:r>
      <w:r>
        <w:rPr>
          <w:rFonts w:ascii="Consolas" w:hAnsi="Consolas"/>
          <w:sz w:val="16"/>
        </w:rPr>
        <w:t>color</w:t>
      </w:r>
      <w:r>
        <w:t xml:space="preserve"> de tokens) y valores por defecto en la firma.</w:t>
      </w:r>
    </w:p>
    <w:p>
      <w:pPr>
        <w:pStyle w:val="ListBullet"/>
        <w:ind w:left="425"/>
      </w:pPr>
      <w:r>
        <w:rPr>
          <w:b/>
        </w:rPr>
        <w:t>Líneas 27-34</w:t>
      </w:r>
      <w:r>
        <w:t xml:space="preserve">: render directo de </w:t>
      </w:r>
      <w:r>
        <w:rPr>
          <w:rFonts w:ascii="Consolas" w:hAnsi="Consolas"/>
          <w:sz w:val="16"/>
        </w:rPr>
        <w:t>MaterialIcons</w:t>
      </w:r>
      <w:r>
        <w:t xml:space="preserve"> con las props normalizadas.</w:t>
      </w:r>
    </w:p>
    <w:p>
      <w:pPr>
        <w:pStyle w:val="Heading2"/>
      </w:pPr>
      <w:r>
        <w:t>Fichas de funciones y métodos</w:t>
      </w:r>
    </w:p>
    <w:p>
      <w:pPr>
        <w:pStyle w:val="Heading3"/>
      </w:pPr>
      <w:r>
        <w:t>Icon (líneas 26-34)</w:t>
      </w:r>
    </w:p>
    <w:p>
      <w:pPr>
        <w:pStyle w:val="ListBullet"/>
        <w:ind w:left="425"/>
      </w:pPr>
      <w:r>
        <w:t xml:space="preserve">Firma: </w:t>
      </w:r>
      <w:r>
        <w:rPr>
          <w:rFonts w:ascii="Consolas" w:hAnsi="Consolas"/>
          <w:sz w:val="16"/>
        </w:rPr>
        <w:t>export function Icon({ name, size = 24, color: iconColor = color.textPrimary, style }: IconProps)</w:t>
      </w:r>
    </w:p>
    <w:p>
      <w:pPr>
        <w:pStyle w:val="ListBullet"/>
        <w:ind w:left="425"/>
      </w:pPr>
      <w:r>
        <w:t>Propósito técnico: envoltorio tipado de MaterialIcons con defaults del design</w:t>
      </w:r>
    </w:p>
    <w:p>
      <w:pPr>
        <w:spacing w:after="120"/>
      </w:pPr>
      <w:r>
        <w:t xml:space="preserve">  system. Funcional: iconografía consistente reemplazando emojis.</w:t>
      </w:r>
    </w:p>
    <w:p>
      <w:pPr>
        <w:pStyle w:val="ListBullet"/>
        <w:ind w:left="425"/>
      </w:pPr>
      <w:r>
        <w:t xml:space="preserve">Parámetros: ver </w:t>
      </w:r>
      <w:r>
        <w:rPr>
          <w:rFonts w:ascii="Consolas" w:hAnsi="Consolas"/>
          <w:sz w:val="16"/>
        </w:rPr>
        <w:t>IconProps</w:t>
      </w:r>
      <w:r>
        <w:t>. Retorno: JSX de MaterialIcons. Excepciones: ninguna.</w:t>
      </w:r>
    </w:p>
    <w:p>
      <w:pPr>
        <w:pStyle w:val="ListBullet"/>
        <w:ind w:left="425"/>
      </w:pPr>
      <w:r>
        <w:t>Dependencias: MaterialIcons, tokens. Riesgos: si el nombre del icono no existe en la</w:t>
      </w:r>
    </w:p>
    <w:p>
      <w:pPr>
        <w:spacing w:after="120"/>
      </w:pPr>
      <w:r>
        <w:t xml:space="preserve">  versión instalada de @expo/vector-icons, MaterialIcons renderiza el glifo "unknown"   sin error en runtime (el tipo puede aprobar nombres que el set empaquetado no   tenga si las versiones divergen).</w:t>
      </w:r>
    </w:p>
    <w:p>
      <w:pPr>
        <w:pStyle w:val="Heading2"/>
      </w:pPr>
      <w:r>
        <w:t>Clases / interfaces / tipos</w:t>
      </w:r>
    </w:p>
    <w:p>
      <w:pPr>
        <w:pStyle w:val="Heading3"/>
      </w:pPr>
      <w:r>
        <w:t>IconName (línea 17)</w:t>
      </w:r>
    </w:p>
    <w:p>
      <w:pPr>
        <w:pStyle w:val="ListBullet"/>
        <w:ind w:left="425"/>
      </w:pPr>
      <w:r>
        <w:t>Responsabilidad: unión tipada de todos los nombres de MaterialIcons.</w:t>
      </w:r>
    </w:p>
    <w:p>
      <w:pPr>
        <w:pStyle w:val="ListBullet"/>
        <w:ind w:left="425"/>
      </w:pPr>
      <w:r>
        <w:t xml:space="preserve">Relaciones: alimenta la prop </w:t>
      </w:r>
      <w:r>
        <w:rPr>
          <w:rFonts w:ascii="Consolas" w:hAnsi="Consolas"/>
          <w:sz w:val="16"/>
        </w:rPr>
        <w:t>name</w:t>
      </w:r>
      <w:r>
        <w:t xml:space="preserve"> y la prop </w:t>
      </w:r>
      <w:r>
        <w:rPr>
          <w:rFonts w:ascii="Consolas" w:hAnsi="Consolas"/>
          <w:sz w:val="16"/>
        </w:rPr>
        <w:t>icon?: IconName</w:t>
      </w:r>
      <w:r>
        <w:t xml:space="preserve"> de </w:t>
      </w:r>
      <w:r>
        <w:rPr>
          <w:rFonts w:ascii="Consolas" w:hAnsi="Consolas"/>
          <w:sz w:val="16"/>
        </w:rPr>
        <w:t>Button</w:t>
      </w:r>
      <w:r>
        <w:t>.</w:t>
      </w:r>
    </w:p>
    <w:p>
      <w:pPr>
        <w:pStyle w:val="Heading3"/>
      </w:pPr>
      <w:r>
        <w:t>IconProps (líneas 19-24)</w:t>
      </w:r>
    </w:p>
    <w:p>
      <w:pPr>
        <w:pStyle w:val="ListBullet"/>
        <w:ind w:left="425"/>
      </w:pPr>
      <w:r>
        <w:t>Responsabilidad: contrato de props del icono.</w:t>
      </w:r>
    </w:p>
    <w:p>
      <w:pPr>
        <w:pStyle w:val="ListBullet"/>
        <w:ind w:left="425"/>
      </w:pPr>
      <w:r>
        <w:t>Campos: name (obligatorio), size/color/style (opcionales).</w:t>
      </w:r>
    </w:p>
    <w:p>
      <w:pPr>
        <w:pStyle w:val="Heading2"/>
      </w:pPr>
      <w:r>
        <w:t>Observaciones técnicas</w:t>
      </w:r>
    </w:p>
    <w:p>
      <w:pPr>
        <w:pStyle w:val="ListBullet"/>
        <w:ind w:left="425"/>
      </w:pPr>
      <w:r>
        <w:rPr>
          <w:rFonts w:ascii="Consolas" w:hAnsi="Consolas"/>
          <w:sz w:val="16"/>
        </w:rPr>
        <w:t>[OBSERVACIÓN TÉCNICA]</w:t>
      </w:r>
      <w:r>
        <w:t xml:space="preserve"> </w:t>
      </w:r>
      <w:r>
        <w:rPr>
          <w:rFonts w:ascii="Consolas" w:hAnsi="Consolas"/>
          <w:sz w:val="16"/>
        </w:rPr>
        <w:t>WebModeBanner</w:t>
      </w:r>
      <w:r>
        <w:t xml:space="preserve"> usa nombres de icono como 'developer-board',</w:t>
      </w:r>
    </w:p>
    <w:p>
      <w:pPr>
        <w:spacing w:after="120"/>
      </w:pPr>
      <w:r>
        <w:t xml:space="preserve">  'memory', 'storage', 'public' (definidos como strings en </w:t>
      </w:r>
      <w:r>
        <w:rPr>
          <w:rFonts w:ascii="Consolas" w:hAnsi="Consolas"/>
          <w:sz w:val="16"/>
        </w:rPr>
        <w:t>webBanner.ts</w:t>
      </w:r>
      <w:r>
        <w:t xml:space="preserve">): son   strings planos, no verificados contra </w:t>
      </w:r>
      <w:r>
        <w:rPr>
          <w:rFonts w:ascii="Consolas" w:hAnsi="Consolas"/>
          <w:sz w:val="16"/>
        </w:rPr>
        <w:t>IconName</w:t>
      </w:r>
      <w:r>
        <w:t xml:space="preserve"> en ese punto; si un nombre no   existe, el render cae en el glifo de respaldo sin error.</w:t>
      </w:r>
    </w:p>
    <w:p>
      <w:pPr>
        <w:pStyle w:val="ListBullet"/>
        <w:ind w:left="425"/>
      </w:pPr>
      <w:r>
        <w:rPr>
          <w:rFonts w:ascii="Consolas" w:hAnsi="Consolas"/>
          <w:sz w:val="16"/>
        </w:rPr>
        <w:t>[INFORMATIVO]</w:t>
      </w:r>
      <w:r>
        <w:t xml:space="preserve"> El componente no implementa accesibilidad propia (accessibilityLabel</w:t>
      </w:r>
    </w:p>
    <w:p>
      <w:pPr>
        <w:spacing w:after="120"/>
      </w:pPr>
      <w:r>
        <w:t xml:space="preserve">  no forma parte de </w:t>
      </w:r>
      <w:r>
        <w:rPr>
          <w:rFonts w:ascii="Consolas" w:hAnsi="Consolas"/>
          <w:sz w:val="16"/>
        </w:rPr>
        <w:t>IconProps</w:t>
      </w:r>
      <w:r>
        <w:t xml:space="preserve">); los iconos decorativos deberían marcarse   </w:t>
      </w:r>
      <w:r>
        <w:rPr>
          <w:rFonts w:ascii="Consolas" w:hAnsi="Consolas"/>
          <w:sz w:val="16"/>
        </w:rPr>
        <w:t>accessibilityElementsHidden</w:t>
      </w:r>
      <w:r>
        <w:t>/</w:t>
      </w:r>
      <w:r>
        <w:rPr>
          <w:rFonts w:ascii="Consolas" w:hAnsi="Consolas"/>
          <w:sz w:val="16"/>
        </w:rPr>
        <w:t>importantForAccessibility</w:t>
      </w:r>
      <w:r>
        <w:t xml:space="preserve"> en el contenedor, o bien   dotar al icono de label cuando sea semántico. Queda a criterio del consumidor.</w:t>
      </w:r>
    </w:p>
    <w:p>
      <w:pPr>
        <w:pStyle w:val="Heading2"/>
      </w:pPr>
      <w:r>
        <w:t>Seguridad</w:t>
      </w:r>
    </w:p>
    <w:p>
      <w:pPr>
        <w:pStyle w:val="ListBullet"/>
        <w:ind w:left="425"/>
      </w:pPr>
      <w:r>
        <w:rPr>
          <w:rFonts w:ascii="Consolas" w:hAnsi="Consolas"/>
          <w:sz w:val="16"/>
        </w:rPr>
        <w:t>[INFORMATIVO]</w:t>
      </w:r>
      <w:r>
        <w:t xml:space="preserve"> Sin hallazgos: componente de presentación sin secretos ni datos.</w:t>
      </w:r>
    </w:p>
    <w:p>
      <w:pPr>
        <w:pStyle w:val="Heading2"/>
      </w:pPr>
      <w:r>
        <w:t>Riesgos y recomendaciones (sin modificar código)</w:t>
      </w:r>
    </w:p>
    <w:p>
      <w:pPr>
        <w:pStyle w:val="ListBullet"/>
        <w:ind w:left="425"/>
      </w:pPr>
      <w:r>
        <w:rPr>
          <w:rFonts w:ascii="Consolas" w:hAnsi="Consolas"/>
          <w:sz w:val="16"/>
        </w:rPr>
        <w:t>[RIESGO]</w:t>
      </w:r>
      <w:r>
        <w:t xml:space="preserve"> Bajo: glifos de respaldo si un nombre de icono no existe (sin error</w:t>
      </w:r>
    </w:p>
    <w:p>
      <w:pPr>
        <w:spacing w:after="120"/>
      </w:pPr>
      <w:r>
        <w:t xml:space="preserve">  visible en desarrollo).</w:t>
      </w:r>
    </w:p>
    <w:p>
      <w:pPr>
        <w:pStyle w:val="ListBullet"/>
        <w:ind w:left="425"/>
      </w:pPr>
      <w:r>
        <w:rPr>
          <w:rFonts w:ascii="Consolas" w:hAnsi="Consolas"/>
          <w:sz w:val="16"/>
        </w:rPr>
        <w:t>[RECOMENDACIÓN]</w:t>
      </w:r>
      <w:r>
        <w:t xml:space="preserve"> Verificar los nombres de icono usados en datos (p. ej.</w:t>
      </w:r>
    </w:p>
    <w:p>
      <w:pPr>
        <w:spacing w:after="120"/>
      </w:pPr>
      <w:r>
        <w:t xml:space="preserve">  </w:t>
      </w:r>
      <w:r>
        <w:rPr>
          <w:rFonts w:ascii="Consolas" w:hAnsi="Consolas"/>
          <w:sz w:val="16"/>
        </w:rPr>
        <w:t>webBanner.ts</w:t>
      </w:r>
      <w:r>
        <w:t xml:space="preserve">) contra </w:t>
      </w:r>
      <w:r>
        <w:rPr>
          <w:rFonts w:ascii="Consolas" w:hAnsi="Consolas"/>
          <w:sz w:val="16"/>
        </w:rPr>
        <w:t>IconName</w:t>
      </w:r>
      <w:r>
        <w:t xml:space="preserve"> (tipar esas listas con </w:t>
      </w:r>
      <w:r>
        <w:rPr>
          <w:rFonts w:ascii="Consolas" w:hAnsi="Consolas"/>
          <w:sz w:val="16"/>
        </w:rPr>
        <w:t>IconName</w:t>
      </w:r>
      <w:r>
        <w:t>).</w:t>
      </w:r>
    </w:p>
    <w:p>
      <w:pPr>
        <w:pStyle w:val="ListBullet"/>
        <w:ind w:left="425"/>
      </w:pPr>
      <w:r>
        <w:rPr>
          <w:rFonts w:ascii="Consolas" w:hAnsi="Consolas"/>
          <w:sz w:val="16"/>
        </w:rPr>
        <w:t>[RECOMENDACIÓN]</w:t>
      </w:r>
      <w:r>
        <w:t xml:space="preserve"> Considerar añadir </w:t>
      </w:r>
      <w:r>
        <w:rPr>
          <w:rFonts w:ascii="Consolas" w:hAnsi="Consolas"/>
          <w:sz w:val="16"/>
        </w:rPr>
        <w:t>accessibilityLabel</w:t>
      </w:r>
      <w:r>
        <w:t xml:space="preserve"> opcional a </w:t>
      </w:r>
      <w:r>
        <w:rPr>
          <w:rFonts w:ascii="Consolas" w:hAnsi="Consolas"/>
          <w:sz w:val="16"/>
        </w:rPr>
        <w:t>IconProps</w:t>
      </w:r>
    </w:p>
    <w:p>
      <w:pPr>
        <w:spacing w:after="120"/>
      </w:pPr>
      <w:r>
        <w:t xml:space="preserve">  para iconos semánticos.</w:t>
      </w:r>
    </w:p>
    <w:p>
      <w:pPr>
        <w:pStyle w:val="Heading1"/>
      </w:pPr>
      <w:r>
        <w:t>Archivo: src/theme/index.ts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src/theme/index.ts</w:t>
            </w:r>
          </w:p>
        </w:tc>
        <w:tc>
          <w:tcPr>
            <w:tcW w:type="dxa" w:w="1392"/>
          </w:tcPr>
          <w:p>
            <w:pPr>
              <w:spacing w:after="20"/>
            </w:pPr>
            <w:r>
              <w:rPr>
                <w:sz w:val="17"/>
              </w:rPr>
            </w:r>
            <w:r>
              <w:rPr>
                <w:sz w:val="17"/>
              </w:rPr>
              <w:t>15</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657</w:t>
            </w:r>
          </w:p>
        </w:tc>
        <w:tc>
          <w:tcPr>
            <w:tcW w:type="dxa" w:w="1392"/>
          </w:tcPr>
          <w:p>
            <w:pPr>
              <w:spacing w:after="20"/>
            </w:pPr>
            <w:r>
              <w:rPr>
                <w:sz w:val="17"/>
              </w:rPr>
            </w:r>
            <w:r>
              <w:rPr>
                <w:sz w:val="17"/>
              </w:rPr>
              <w:t>Design system / Barril de re-exportación</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Archivo barril (barrel) del design system: re-exporta todos los tokens visuales (</w:t>
      </w:r>
      <w:r>
        <w:rPr>
          <w:rFonts w:ascii="Consolas" w:hAnsi="Consolas"/>
          <w:sz w:val="16"/>
        </w:rPr>
        <w:t>color</w:t>
      </w:r>
      <w:r>
        <w:t xml:space="preserve">, </w:t>
      </w:r>
      <w:r>
        <w:rPr>
          <w:rFonts w:ascii="Consolas" w:hAnsi="Consolas"/>
          <w:sz w:val="16"/>
        </w:rPr>
        <w:t>spacing</w:t>
      </w:r>
      <w:r>
        <w:t xml:space="preserve">, </w:t>
      </w:r>
      <w:r>
        <w:rPr>
          <w:rFonts w:ascii="Consolas" w:hAnsi="Consolas"/>
          <w:sz w:val="16"/>
        </w:rPr>
        <w:t>borderRadius</w:t>
      </w:r>
      <w:r>
        <w:t xml:space="preserve">, </w:t>
      </w:r>
      <w:r>
        <w:rPr>
          <w:rFonts w:ascii="Consolas" w:hAnsi="Consolas"/>
          <w:sz w:val="16"/>
        </w:rPr>
        <w:t>typography</w:t>
      </w:r>
      <w:r>
        <w:t xml:space="preserve">, </w:t>
      </w:r>
      <w:r>
        <w:rPr>
          <w:rFonts w:ascii="Consolas" w:hAnsi="Consolas"/>
          <w:sz w:val="16"/>
        </w:rPr>
        <w:t>shadow</w:t>
      </w:r>
      <w:r>
        <w:t xml:space="preserve">), los tipos </w:t>
      </w:r>
      <w:r>
        <w:rPr>
          <w:rFonts w:ascii="Consolas" w:hAnsi="Consolas"/>
          <w:sz w:val="16"/>
        </w:rPr>
        <w:t>ColorKey</w:t>
      </w:r>
      <w:r>
        <w:t xml:space="preserve"> y </w:t>
      </w:r>
      <w:r>
        <w:rPr>
          <w:rFonts w:ascii="Consolas" w:hAnsi="Consolas"/>
          <w:sz w:val="16"/>
        </w:rPr>
        <w:t>SpacingKey</w:t>
      </w:r>
      <w:r>
        <w:t>, y los tres componentes del sistema (</w:t>
      </w:r>
      <w:r>
        <w:rPr>
          <w:rFonts w:ascii="Consolas" w:hAnsi="Consolas"/>
          <w:sz w:val="16"/>
        </w:rPr>
        <w:t>Icon</w:t>
      </w:r>
      <w:r>
        <w:t xml:space="preserve">, </w:t>
      </w:r>
      <w:r>
        <w:rPr>
          <w:rFonts w:ascii="Consolas" w:hAnsi="Consolas"/>
          <w:sz w:val="16"/>
        </w:rPr>
        <w:t>Button</w:t>
      </w:r>
      <w:r>
        <w:t xml:space="preserve">, </w:t>
      </w:r>
      <w:r>
        <w:rPr>
          <w:rFonts w:ascii="Consolas" w:hAnsi="Consolas"/>
          <w:sz w:val="16"/>
        </w:rPr>
        <w:t>Card</w:t>
      </w:r>
      <w:r>
        <w:t xml:space="preserve">). Permite importar el design system completo con un solo path: </w:t>
      </w:r>
      <w:r>
        <w:rPr>
          <w:rFonts w:ascii="Consolas" w:hAnsi="Consolas"/>
          <w:sz w:val="16"/>
        </w:rPr>
        <w:t>import { color, spacing, Icon } from '../theme'</w:t>
      </w:r>
      <w:r>
        <w:t xml:space="preserve"> (o </w:t>
      </w:r>
      <w:r>
        <w:rPr>
          <w:rFonts w:ascii="Consolas" w:hAnsi="Consolas"/>
          <w:sz w:val="16"/>
        </w:rPr>
        <w:t>../../src/theme</w:t>
      </w:r>
      <w:r>
        <w:t xml:space="preserve"> desde las pantallas de </w:t>
      </w:r>
      <w:r>
        <w:rPr>
          <w:rFonts w:ascii="Consolas" w:hAnsi="Consolas"/>
          <w:sz w:val="16"/>
        </w:rPr>
        <w:t>app/</w:t>
      </w:r>
      <w:r>
        <w:t>).</w:t>
      </w:r>
    </w:p>
    <w:p>
      <w:pPr>
        <w:pStyle w:val="Heading2"/>
      </w:pPr>
      <w:r>
        <w:t>Clasificación y estado</w:t>
      </w:r>
    </w:p>
    <w:p>
      <w:pPr>
        <w:spacing w:after="120"/>
      </w:pPr>
      <w:r>
        <w:t xml:space="preserve">Etiqueta: </w:t>
      </w:r>
      <w:r>
        <w:rPr>
          <w:rFonts w:ascii="Consolas" w:hAnsi="Consolas"/>
          <w:sz w:val="16"/>
        </w:rPr>
        <w:t>FUNCIONALIDAD EXISTENTE</w:t>
      </w:r>
      <w:r>
        <w:t xml:space="preserve"> — el barril es el punto de entrada habitual del theme para pantallas y componentes.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./tokens</w:t>
            </w:r>
            <w:r>
              <w:rPr>
                <w:sz w:val="17"/>
              </w:rPr>
              <w:t xml:space="preserve"> (color, spacing, borderRadius, typography, shadow; tipos ColorKey, SpacingKey)</w:t>
            </w:r>
          </w:p>
        </w:tc>
        <w:tc>
          <w:tcPr>
            <w:tcW w:type="dxa" w:w="2436"/>
          </w:tcPr>
          <w:p>
            <w:pPr>
              <w:spacing w:after="20"/>
            </w:pPr>
            <w:r>
              <w:rPr>
                <w:sz w:val="17"/>
              </w:rPr>
            </w:r>
            <w:r>
              <w:rPr>
                <w:sz w:val="17"/>
              </w:rPr>
              <w:t>interna</w:t>
            </w:r>
          </w:p>
        </w:tc>
        <w:tc>
          <w:tcPr>
            <w:tcW w:type="dxa" w:w="2436"/>
          </w:tcPr>
          <w:p>
            <w:pPr>
              <w:spacing w:after="20"/>
            </w:pPr>
            <w:r>
              <w:rPr>
                <w:sz w:val="17"/>
              </w:rPr>
            </w:r>
            <w:r>
              <w:rPr>
                <w:sz w:val="17"/>
              </w:rPr>
              <w:t>Re-export (línea 11-12)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./Icon</w:t>
            </w:r>
            <w:r>
              <w:rPr>
                <w:sz w:val="17"/>
              </w:rPr>
              <w:t xml:space="preserve"> (Icon)</w:t>
            </w:r>
          </w:p>
        </w:tc>
        <w:tc>
          <w:tcPr>
            <w:tcW w:type="dxa" w:w="2436"/>
          </w:tcPr>
          <w:p>
            <w:pPr>
              <w:spacing w:after="20"/>
            </w:pPr>
            <w:r>
              <w:rPr>
                <w:sz w:val="17"/>
              </w:rPr>
            </w:r>
            <w:r>
              <w:rPr>
                <w:sz w:val="17"/>
              </w:rPr>
              <w:t>interna</w:t>
            </w:r>
          </w:p>
        </w:tc>
        <w:tc>
          <w:tcPr>
            <w:tcW w:type="dxa" w:w="2436"/>
          </w:tcPr>
          <w:p>
            <w:pPr>
              <w:spacing w:after="20"/>
            </w:pPr>
            <w:r>
              <w:rPr>
                <w:sz w:val="17"/>
              </w:rPr>
            </w:r>
            <w:r>
              <w:rPr>
                <w:sz w:val="17"/>
              </w:rPr>
              <w:t>Re-export (línea 13)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./Button</w:t>
            </w:r>
            <w:r>
              <w:rPr>
                <w:sz w:val="17"/>
              </w:rPr>
              <w:t xml:space="preserve"> (Button)</w:t>
            </w:r>
          </w:p>
        </w:tc>
        <w:tc>
          <w:tcPr>
            <w:tcW w:type="dxa" w:w="2436"/>
          </w:tcPr>
          <w:p>
            <w:pPr>
              <w:spacing w:after="20"/>
            </w:pPr>
            <w:r>
              <w:rPr>
                <w:sz w:val="17"/>
              </w:rPr>
            </w:r>
            <w:r>
              <w:rPr>
                <w:sz w:val="17"/>
              </w:rPr>
              <w:t>interna</w:t>
            </w:r>
          </w:p>
        </w:tc>
        <w:tc>
          <w:tcPr>
            <w:tcW w:type="dxa" w:w="2436"/>
          </w:tcPr>
          <w:p>
            <w:pPr>
              <w:spacing w:after="20"/>
            </w:pPr>
            <w:r>
              <w:rPr>
                <w:sz w:val="17"/>
              </w:rPr>
            </w:r>
            <w:r>
              <w:rPr>
                <w:sz w:val="17"/>
              </w:rPr>
              <w:t>Re-export (línea 14)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./Card</w:t>
            </w:r>
            <w:r>
              <w:rPr>
                <w:sz w:val="17"/>
              </w:rPr>
              <w:t xml:space="preserve"> (Card)</w:t>
            </w:r>
          </w:p>
        </w:tc>
        <w:tc>
          <w:tcPr>
            <w:tcW w:type="dxa" w:w="2436"/>
          </w:tcPr>
          <w:p>
            <w:pPr>
              <w:spacing w:after="20"/>
            </w:pPr>
            <w:r>
              <w:rPr>
                <w:sz w:val="17"/>
              </w:rPr>
            </w:r>
            <w:r>
              <w:rPr>
                <w:sz w:val="17"/>
              </w:rPr>
              <w:t>interna</w:t>
            </w:r>
          </w:p>
        </w:tc>
        <w:tc>
          <w:tcPr>
            <w:tcW w:type="dxa" w:w="2436"/>
          </w:tcPr>
          <w:p>
            <w:pPr>
              <w:spacing w:after="20"/>
            </w:pPr>
            <w:r>
              <w:rPr>
                <w:sz w:val="17"/>
              </w:rPr>
            </w:r>
            <w:r>
              <w:rPr>
                <w:sz w:val="17"/>
              </w:rPr>
              <w:t>Re-export (línea 15)</w:t>
            </w:r>
          </w:p>
        </w:tc>
        <w:tc>
          <w:tcPr>
            <w:tcW w:type="dxa" w:w="2436"/>
          </w:tcPr>
          <w:p>
            <w:pPr>
              <w:spacing w:after="20"/>
            </w:pPr>
            <w:r>
              <w:rPr>
                <w:sz w:val="17"/>
              </w:rPr>
            </w:r>
            <w:r>
              <w:rPr>
                <w:sz w:val="17"/>
              </w:rPr>
              <w:t>Sí</w:t>
            </w:r>
          </w:p>
        </w:tc>
      </w:tr>
    </w:tbl>
    <w:p>
      <w:pPr>
        <w:spacing w:after="0"/>
      </w:pPr>
    </w:p>
    <w:p>
      <w:pPr>
        <w:spacing w:after="120"/>
      </w:pPr>
      <w:r>
        <w:t xml:space="preserve">Nota: re-exporta los tipos </w:t>
      </w:r>
      <w:r>
        <w:rPr>
          <w:rFonts w:ascii="Consolas" w:hAnsi="Consolas"/>
          <w:sz w:val="16"/>
        </w:rPr>
        <w:t>ColorKey</w:t>
      </w:r>
      <w:r>
        <w:t xml:space="preserve"> y </w:t>
      </w:r>
      <w:r>
        <w:rPr>
          <w:rFonts w:ascii="Consolas" w:hAnsi="Consolas"/>
          <w:sz w:val="16"/>
        </w:rPr>
        <w:t>SpacingKey</w:t>
      </w:r>
      <w:r>
        <w:t xml:space="preserve"> pero NO </w:t>
      </w:r>
      <w:r>
        <w:rPr>
          <w:rFonts w:ascii="Consolas" w:hAnsi="Consolas"/>
          <w:sz w:val="16"/>
        </w:rPr>
        <w:t>BorderRadiusKey</w:t>
      </w:r>
      <w:r>
        <w:t xml:space="preserve"> (aunque </w:t>
      </w:r>
      <w:r>
        <w:rPr>
          <w:rFonts w:ascii="Consolas" w:hAnsi="Consolas"/>
          <w:sz w:val="16"/>
        </w:rPr>
        <w:t>tokens.ts</w:t>
      </w:r>
      <w:r>
        <w:t xml:space="preserve"> lo exporta): pequeño hueco del barril (ver Observaciones).</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Símbolos usados</w:t>
            </w:r>
          </w:p>
        </w:tc>
      </w:tr>
      <w:tr>
        <w:tc>
          <w:tcPr>
            <w:tcW w:type="dxa" w:w="4873"/>
          </w:tcPr>
          <w:p>
            <w:pPr>
              <w:spacing w:after="20"/>
            </w:pPr>
            <w:r>
              <w:rPr>
                <w:sz w:val="17"/>
              </w:rPr>
            </w:r>
            <w:r>
              <w:rPr>
                <w:sz w:val="17"/>
              </w:rPr>
              <w:t>app/(tabs)/_layout.tsx</w:t>
            </w:r>
          </w:p>
        </w:tc>
        <w:tc>
          <w:tcPr>
            <w:tcW w:type="dxa" w:w="4873"/>
          </w:tcPr>
          <w:p>
            <w:pPr>
              <w:spacing w:after="20"/>
            </w:pPr>
            <w:r>
              <w:rPr>
                <w:sz w:val="17"/>
              </w:rPr>
            </w:r>
            <w:r>
              <w:rPr>
                <w:sz w:val="17"/>
              </w:rPr>
              <w:t>color</w:t>
            </w:r>
          </w:p>
        </w:tc>
      </w:tr>
      <w:tr>
        <w:tc>
          <w:tcPr>
            <w:tcW w:type="dxa" w:w="4873"/>
          </w:tcPr>
          <w:p>
            <w:pPr>
              <w:spacing w:after="20"/>
            </w:pPr>
            <w:r>
              <w:rPr>
                <w:sz w:val="17"/>
              </w:rPr>
            </w:r>
            <w:r>
              <w:rPr>
                <w:sz w:val="17"/>
              </w:rPr>
              <w:t>app/(tabs)/settings.tsx</w:t>
            </w:r>
          </w:p>
        </w:tc>
        <w:tc>
          <w:tcPr>
            <w:tcW w:type="dxa" w:w="4873"/>
          </w:tcPr>
          <w:p>
            <w:pPr>
              <w:spacing w:after="20"/>
            </w:pPr>
            <w:r>
              <w:rPr>
                <w:sz w:val="17"/>
              </w:rPr>
            </w:r>
            <w:r>
              <w:rPr>
                <w:sz w:val="17"/>
              </w:rPr>
              <w:t>color, spacing, borderRadius, shadow</w:t>
            </w:r>
          </w:p>
        </w:tc>
      </w:tr>
      <w:tr>
        <w:tc>
          <w:tcPr>
            <w:tcW w:type="dxa" w:w="4873"/>
          </w:tcPr>
          <w:p>
            <w:pPr>
              <w:spacing w:after="20"/>
            </w:pPr>
            <w:r>
              <w:rPr>
                <w:sz w:val="17"/>
              </w:rPr>
            </w:r>
            <w:r>
              <w:rPr>
                <w:sz w:val="17"/>
              </w:rPr>
              <w:t>app/_layout.tsx</w:t>
            </w:r>
          </w:p>
        </w:tc>
        <w:tc>
          <w:tcPr>
            <w:tcW w:type="dxa" w:w="4873"/>
          </w:tcPr>
          <w:p>
            <w:pPr>
              <w:spacing w:after="20"/>
            </w:pPr>
            <w:r>
              <w:rPr>
                <w:sz w:val="17"/>
              </w:rPr>
            </w:r>
            <w:r>
              <w:rPr>
                <w:sz w:val="17"/>
              </w:rPr>
              <w:t>color</w:t>
            </w:r>
          </w:p>
        </w:tc>
      </w:tr>
      <w:tr>
        <w:tc>
          <w:tcPr>
            <w:tcW w:type="dxa" w:w="4873"/>
          </w:tcPr>
          <w:p>
            <w:pPr>
              <w:spacing w:after="20"/>
            </w:pPr>
            <w:r>
              <w:rPr>
                <w:sz w:val="17"/>
              </w:rPr>
            </w:r>
            <w:r>
              <w:rPr>
                <w:sz w:val="17"/>
              </w:rPr>
              <w:t>app/(tabs)/index.tsx</w:t>
            </w:r>
          </w:p>
        </w:tc>
        <w:tc>
          <w:tcPr>
            <w:tcW w:type="dxa" w:w="4873"/>
          </w:tcPr>
          <w:p>
            <w:pPr>
              <w:spacing w:after="20"/>
            </w:pPr>
            <w:r>
              <w:rPr>
                <w:sz w:val="17"/>
              </w:rPr>
            </w:r>
            <w:r>
              <w:rPr>
                <w:sz w:val="17"/>
              </w:rPr>
              <w:t>color, spacing, borderRadius, typography, shadow</w:t>
            </w:r>
          </w:p>
        </w:tc>
      </w:tr>
      <w:tr>
        <w:tc>
          <w:tcPr>
            <w:tcW w:type="dxa" w:w="4873"/>
          </w:tcPr>
          <w:p>
            <w:pPr>
              <w:spacing w:after="20"/>
            </w:pPr>
            <w:r>
              <w:rPr>
                <w:sz w:val="17"/>
              </w:rPr>
            </w:r>
            <w:r>
              <w:rPr>
                <w:sz w:val="17"/>
              </w:rPr>
              <w:t>app/(tabs)/history.tsx</w:t>
            </w:r>
          </w:p>
        </w:tc>
        <w:tc>
          <w:tcPr>
            <w:tcW w:type="dxa" w:w="4873"/>
          </w:tcPr>
          <w:p>
            <w:pPr>
              <w:spacing w:after="20"/>
            </w:pPr>
            <w:r>
              <w:rPr>
                <w:sz w:val="17"/>
              </w:rPr>
            </w:r>
            <w:r>
              <w:rPr>
                <w:sz w:val="17"/>
              </w:rPr>
              <w:t>color, spacing</w:t>
            </w:r>
          </w:p>
        </w:tc>
      </w:tr>
      <w:tr>
        <w:tc>
          <w:tcPr>
            <w:tcW w:type="dxa" w:w="4873"/>
          </w:tcPr>
          <w:p>
            <w:pPr>
              <w:spacing w:after="20"/>
            </w:pPr>
            <w:r>
              <w:rPr>
                <w:sz w:val="17"/>
              </w:rPr>
            </w:r>
            <w:r>
              <w:rPr>
                <w:sz w:val="17"/>
              </w:rPr>
              <w:t>app/(tabs)/contacts.tsx</w:t>
            </w:r>
          </w:p>
        </w:tc>
        <w:tc>
          <w:tcPr>
            <w:tcW w:type="dxa" w:w="4873"/>
          </w:tcPr>
          <w:p>
            <w:pPr>
              <w:spacing w:after="20"/>
            </w:pPr>
            <w:r>
              <w:rPr>
                <w:sz w:val="17"/>
              </w:rPr>
            </w:r>
            <w:r>
              <w:rPr>
                <w:sz w:val="17"/>
              </w:rPr>
              <w:t>color, spacing, borderRadius, shadow</w:t>
            </w:r>
          </w:p>
        </w:tc>
      </w:tr>
      <w:tr>
        <w:tc>
          <w:tcPr>
            <w:tcW w:type="dxa" w:w="4873"/>
          </w:tcPr>
          <w:p>
            <w:pPr>
              <w:spacing w:after="20"/>
            </w:pPr>
            <w:r>
              <w:rPr>
                <w:sz w:val="17"/>
              </w:rPr>
            </w:r>
            <w:r>
              <w:rPr>
                <w:sz w:val="17"/>
              </w:rPr>
              <w:t>app/como-funciona.tsx, bienvenida.tsx, permissions.tsx, test-alert.tsx, contacts/[id].tsx</w:t>
            </w:r>
          </w:p>
        </w:tc>
        <w:tc>
          <w:tcPr>
            <w:tcW w:type="dxa" w:w="4873"/>
          </w:tcPr>
          <w:p>
            <w:pPr>
              <w:spacing w:after="20"/>
            </w:pPr>
            <w:r>
              <w:rPr>
                <w:sz w:val="17"/>
              </w:rPr>
            </w:r>
            <w:r>
              <w:rPr>
                <w:sz w:val="17"/>
              </w:rPr>
              <w:t>color, spacing, borderRadius, shadow</w:t>
            </w:r>
          </w:p>
        </w:tc>
      </w:tr>
      <w:tr>
        <w:tc>
          <w:tcPr>
            <w:tcW w:type="dxa" w:w="4873"/>
          </w:tcPr>
          <w:p>
            <w:pPr>
              <w:spacing w:after="20"/>
            </w:pPr>
            <w:r>
              <w:rPr>
                <w:sz w:val="17"/>
              </w:rPr>
            </w:r>
            <w:r>
              <w:rPr>
                <w:sz w:val="17"/>
              </w:rPr>
              <w:t>src/components/PaymentModal.tsx</w:t>
            </w:r>
          </w:p>
        </w:tc>
        <w:tc>
          <w:tcPr>
            <w:tcW w:type="dxa" w:w="4873"/>
          </w:tcPr>
          <w:p>
            <w:pPr>
              <w:spacing w:after="20"/>
            </w:pPr>
            <w:r>
              <w:rPr>
                <w:sz w:val="17"/>
              </w:rPr>
            </w:r>
            <w:r>
              <w:rPr>
                <w:sz w:val="17"/>
              </w:rPr>
              <w:t>color</w:t>
            </w:r>
          </w:p>
        </w:tc>
      </w:tr>
      <w:tr>
        <w:tc>
          <w:tcPr>
            <w:tcW w:type="dxa" w:w="4873"/>
          </w:tcPr>
          <w:p>
            <w:pPr>
              <w:spacing w:after="20"/>
            </w:pPr>
            <w:r>
              <w:rPr>
                <w:sz w:val="17"/>
              </w:rPr>
            </w:r>
            <w:r>
              <w:rPr>
                <w:sz w:val="17"/>
              </w:rPr>
              <w:t>src/components/TrialExpiredModal.tsx</w:t>
            </w:r>
          </w:p>
        </w:tc>
        <w:tc>
          <w:tcPr>
            <w:tcW w:type="dxa" w:w="4873"/>
          </w:tcPr>
          <w:p>
            <w:pPr>
              <w:spacing w:after="20"/>
            </w:pPr>
            <w:r>
              <w:rPr>
                <w:sz w:val="17"/>
              </w:rPr>
            </w:r>
            <w:r>
              <w:rPr>
                <w:sz w:val="17"/>
              </w:rPr>
              <w:t>color</w:t>
            </w:r>
          </w:p>
        </w:tc>
      </w:tr>
      <w:tr>
        <w:tc>
          <w:tcPr>
            <w:tcW w:type="dxa" w:w="4873"/>
          </w:tcPr>
          <w:p>
            <w:pPr>
              <w:spacing w:after="20"/>
            </w:pPr>
            <w:r>
              <w:rPr>
                <w:sz w:val="17"/>
              </w:rPr>
            </w:r>
            <w:r>
              <w:rPr>
                <w:sz w:val="17"/>
              </w:rPr>
              <w:t>src/components/PaymentOverdueModal.tsx</w:t>
            </w:r>
          </w:p>
        </w:tc>
        <w:tc>
          <w:tcPr>
            <w:tcW w:type="dxa" w:w="4873"/>
          </w:tcPr>
          <w:p>
            <w:pPr>
              <w:spacing w:after="20"/>
            </w:pPr>
            <w:r>
              <w:rPr>
                <w:sz w:val="17"/>
              </w:rPr>
            </w:r>
            <w:r>
              <w:rPr>
                <w:sz w:val="17"/>
              </w:rPr>
              <w:t>color</w:t>
            </w:r>
          </w:p>
        </w:tc>
      </w:tr>
    </w:tbl>
    <w:p>
      <w:pPr>
        <w:spacing w:after="0"/>
      </w:pPr>
    </w:p>
    <w:p>
      <w:pPr>
        <w:spacing w:after="120"/>
      </w:pPr>
      <w:r>
        <w:rPr>
          <w:b/>
          <w:color w:val="6A2D9E"/>
        </w:rPr>
        <w:t xml:space="preserve">[OBSERVACIÓN TÉCNICA] Los consumidores de pantalla importan del barril casi exclusivamente TOKENS; los componentes </w:t>
      </w:r>
      <w:r>
        <w:rPr>
          <w:rFonts w:ascii="Consolas" w:hAnsi="Consolas"/>
          <w:b/>
          <w:color w:val="6A2D9E"/>
          <w:sz w:val="16"/>
        </w:rPr>
        <w:t>Icon</w:t>
      </w:r>
      <w:r>
        <w:rPr>
          <w:b/>
          <w:color w:val="6A2D9E"/>
        </w:rPr>
        <w:t xml:space="preserve">, </w:t>
      </w:r>
      <w:r>
        <w:rPr>
          <w:rFonts w:ascii="Consolas" w:hAnsi="Consolas"/>
          <w:b/>
          <w:color w:val="6A2D9E"/>
          <w:sz w:val="16"/>
        </w:rPr>
        <w:t>Button</w:t>
      </w:r>
      <w:r>
        <w:rPr>
          <w:b/>
          <w:color w:val="6A2D9E"/>
        </w:rPr>
        <w:t xml:space="preserve"> y </w:t>
      </w:r>
      <w:r>
        <w:rPr>
          <w:rFonts w:ascii="Consolas" w:hAnsi="Consolas"/>
          <w:b/>
          <w:color w:val="6A2D9E"/>
          <w:sz w:val="16"/>
        </w:rPr>
        <w:t>Card</w:t>
      </w:r>
      <w:r>
        <w:rPr>
          <w:b/>
          <w:color w:val="6A2D9E"/>
        </w:rPr>
        <w:t xml:space="preserve"> exportados por el barril no aparecen en esos imports (Icon se importa directo en WebModeBanner, Button en M3Button, y Card no tiene consumidores — ver análisis individuales).</w:t>
      </w:r>
    </w:p>
    <w:p>
      <w:pPr>
        <w:pStyle w:val="Heading2"/>
      </w:pPr>
      <w:r>
        <w:t>Variables globales y constantes</w:t>
      </w:r>
    </w:p>
    <w:p>
      <w:pPr>
        <w:spacing w:after="120"/>
      </w:pPr>
      <w:r>
        <w:t>No define valores propios: solo re-exporta. Sin secretos.</w:t>
      </w:r>
    </w:p>
    <w:p>
      <w:pPr>
        <w:pStyle w:val="Heading2"/>
      </w:pPr>
      <w:r>
        <w:t>Estructura (funciones / clases / tipos)</w:t>
      </w:r>
    </w:p>
    <w:p>
      <w:pPr>
        <w:pStyle w:val="ListBullet"/>
        <w:ind w:left="425"/>
      </w:pPr>
      <w:r>
        <w:t>Re-export de valores de tokens (línea 11).</w:t>
      </w:r>
    </w:p>
    <w:p>
      <w:pPr>
        <w:pStyle w:val="ListBullet"/>
        <w:ind w:left="425"/>
      </w:pPr>
      <w:r>
        <w:t>Re-export de tipos (línea 12).</w:t>
      </w:r>
    </w:p>
    <w:p>
      <w:pPr>
        <w:pStyle w:val="ListBullet"/>
        <w:ind w:left="425"/>
      </w:pPr>
      <w:r>
        <w:t>Re-export de componentes (líneas 13-15).</w:t>
      </w:r>
    </w:p>
    <w:p>
      <w:pPr>
        <w:pStyle w:val="Heading2"/>
      </w:pPr>
      <w:r>
        <w:t>Análisis línea por línea</w:t>
      </w:r>
    </w:p>
    <w:p>
      <w:pPr>
        <w:spacing w:after="120"/>
      </w:pPr>
      <w:r>
        <w:rPr>
          <w:b/>
        </w:rPr>
        <w:t>Bloque líneas 1-15 (archivo completo):</w:t>
      </w:r>
    </w:p>
    <w:p>
      <w:pPr>
        <w:spacing w:before="80" w:after="120" w:line="240" w:lineRule="auto"/>
        <w:shd w:val="clear" w:color="auto" w:fill="F5F5F5"/>
      </w:pPr>
      <w:r>
        <w:rPr>
          <w:rFonts w:ascii="Consolas" w:hAnsi="Consolas"/>
          <w:sz w:val="16"/>
        </w:rPr>
        <w:t>/* ============================================================================</w:t>
      </w:r>
      <w:r>
        <w:br/>
      </w:r>
      <w:r>
        <w:rPr>
          <w:rFonts w:ascii="Consolas" w:hAnsi="Consolas"/>
          <w:sz w:val="16"/>
        </w:rPr>
        <w:t>* Archivo         : index.ts</w:t>
      </w:r>
      <w:r>
        <w:br/>
      </w:r>
      <w:r>
        <w:rPr>
          <w:rFonts w:ascii="Consolas" w:hAnsi="Consolas"/>
          <w:sz w:val="16"/>
        </w:rPr>
        <w:t>* Descripción     : Re-export del design system.</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 { color, spacing, Icon } from '../theme'</w:t>
      </w:r>
      <w:r>
        <w:br/>
      </w:r>
      <w:r>
        <w:rPr>
          <w:rFonts w:ascii="Consolas" w:hAnsi="Consolas"/>
          <w:sz w:val="16"/>
        </w:rPr>
        <w:t>* ============================================================================ */</w:t>
      </w:r>
      <w:r>
        <w:br/>
      </w:r>
      <w:r>
        <w:rPr>
          <w:rFonts w:ascii="Consolas" w:hAnsi="Consolas"/>
          <w:sz w:val="16"/>
        </w:rPr>
        <w:t xml:space="preserve"> </w:t>
      </w:r>
      <w:r>
        <w:br/>
      </w:r>
      <w:r>
        <w:rPr>
          <w:rFonts w:ascii="Consolas" w:hAnsi="Consolas"/>
          <w:sz w:val="16"/>
        </w:rPr>
        <w:t>export { color, spacing, borderRadius, typography, shadow } from './tokens';</w:t>
      </w:r>
      <w:r>
        <w:br/>
      </w:r>
      <w:r>
        <w:rPr>
          <w:rFonts w:ascii="Consolas" w:hAnsi="Consolas"/>
          <w:sz w:val="16"/>
        </w:rPr>
        <w:t>export type { ColorKey, SpacingKey } from './tokens';</w:t>
      </w:r>
      <w:r>
        <w:br/>
      </w:r>
      <w:r>
        <w:rPr>
          <w:rFonts w:ascii="Consolas" w:hAnsi="Consolas"/>
          <w:sz w:val="16"/>
        </w:rPr>
        <w:t>export { Icon } from './Icon';</w:t>
      </w:r>
      <w:r>
        <w:br/>
      </w:r>
      <w:r>
        <w:rPr>
          <w:rFonts w:ascii="Consolas" w:hAnsi="Consolas"/>
          <w:sz w:val="16"/>
        </w:rPr>
        <w:t>export { Button } from './Button';</w:t>
      </w:r>
      <w:r>
        <w:br/>
      </w:r>
      <w:r>
        <w:rPr>
          <w:rFonts w:ascii="Consolas" w:hAnsi="Consolas"/>
          <w:sz w:val="16"/>
        </w:rPr>
        <w:t>export { Card } from './Card';</w:t>
      </w:r>
    </w:p>
    <w:p>
      <w:pPr>
        <w:spacing w:after="120"/>
      </w:pPr>
      <w:r>
        <w:rPr>
          <w:b/>
        </w:rPr>
        <w:t>Explicación de las líneas 1-15:</w:t>
      </w:r>
    </w:p>
    <w:p>
      <w:pPr>
        <w:pStyle w:val="ListBullet"/>
        <w:ind w:left="425"/>
      </w:pPr>
      <w:r>
        <w:rPr>
          <w:b/>
        </w:rPr>
        <w:t>Líneas 1-9</w:t>
      </w:r>
      <w:r>
        <w:t>: cabecera estándar (2026-06-29).</w:t>
      </w:r>
    </w:p>
    <w:p>
      <w:pPr>
        <w:pStyle w:val="ListBullet"/>
        <w:ind w:left="425"/>
      </w:pPr>
      <w:r>
        <w:rPr>
          <w:b/>
        </w:rPr>
        <w:t>Línea 11</w:t>
      </w:r>
      <w:r>
        <w:t xml:space="preserve">: re-exporta los cinco objetos de tokens. Nota: re-exporta </w:t>
      </w:r>
      <w:r>
        <w:rPr>
          <w:rFonts w:ascii="Consolas" w:hAnsi="Consolas"/>
          <w:sz w:val="16"/>
        </w:rPr>
        <w:t>borderRadius</w:t>
      </w:r>
    </w:p>
    <w:p>
      <w:pPr>
        <w:spacing w:after="120"/>
      </w:pPr>
      <w:r>
        <w:t xml:space="preserve">  como valor pero NO su tipo derivado </w:t>
      </w:r>
      <w:r>
        <w:rPr>
          <w:rFonts w:ascii="Consolas" w:hAnsi="Consolas"/>
          <w:sz w:val="16"/>
        </w:rPr>
        <w:t>BorderRadiusKey</w:t>
      </w:r>
      <w:r>
        <w:t xml:space="preserve"> (ver línea 12).</w:t>
      </w:r>
    </w:p>
    <w:p>
      <w:pPr>
        <w:pStyle w:val="ListBullet"/>
        <w:ind w:left="425"/>
      </w:pPr>
      <w:r>
        <w:rPr>
          <w:b/>
        </w:rPr>
        <w:t>Línea 12</w:t>
      </w:r>
      <w:r>
        <w:t xml:space="preserve">: re-exporta los tipos </w:t>
      </w:r>
      <w:r>
        <w:rPr>
          <w:rFonts w:ascii="Consolas" w:hAnsi="Consolas"/>
          <w:sz w:val="16"/>
        </w:rPr>
        <w:t>ColorKey</w:t>
      </w:r>
      <w:r>
        <w:t xml:space="preserve"> y </w:t>
      </w:r>
      <w:r>
        <w:rPr>
          <w:rFonts w:ascii="Consolas" w:hAnsi="Consolas"/>
          <w:sz w:val="16"/>
        </w:rPr>
        <w:t>SpacingKey</w:t>
      </w:r>
      <w:r>
        <w:t xml:space="preserve">. </w:t>
      </w:r>
      <w:r>
        <w:rPr>
          <w:rFonts w:ascii="Consolas" w:hAnsi="Consolas"/>
          <w:sz w:val="16"/>
        </w:rPr>
        <w:t>BorderRadiusKey</w:t>
      </w:r>
      <w:r>
        <w:t xml:space="preserve"> queda</w:t>
      </w:r>
    </w:p>
    <w:p>
      <w:pPr>
        <w:spacing w:after="120"/>
      </w:pPr>
      <w:r>
        <w:t xml:space="preserve">  fuera, aunque se exporta desde </w:t>
      </w:r>
      <w:r>
        <w:rPr>
          <w:rFonts w:ascii="Consolas" w:hAnsi="Consolas"/>
          <w:sz w:val="16"/>
        </w:rPr>
        <w:t>tokens.ts</w:t>
      </w:r>
      <w:r>
        <w:t xml:space="preserve">; los consumidores que lo necesiten deben   importarlo desde </w:t>
      </w:r>
      <w:r>
        <w:rPr>
          <w:rFonts w:ascii="Consolas" w:hAnsi="Consolas"/>
          <w:sz w:val="16"/>
        </w:rPr>
        <w:t>theme/tokens</w:t>
      </w:r>
      <w:r>
        <w:t xml:space="preserve"> directamente.</w:t>
      </w:r>
    </w:p>
    <w:p>
      <w:pPr>
        <w:pStyle w:val="ListBullet"/>
        <w:ind w:left="425"/>
      </w:pPr>
      <w:r>
        <w:rPr>
          <w:b/>
        </w:rPr>
        <w:t>Líneas 13-15</w:t>
      </w:r>
      <w:r>
        <w:t xml:space="preserve">: re-exporta los tres componentes del design system: </w:t>
      </w:r>
      <w:r>
        <w:rPr>
          <w:rFonts w:ascii="Consolas" w:hAnsi="Consolas"/>
          <w:sz w:val="16"/>
        </w:rPr>
        <w:t>Icon</w:t>
      </w:r>
      <w:r>
        <w:t>,</w:t>
      </w:r>
    </w:p>
    <w:p>
      <w:pPr>
        <w:spacing w:after="120"/>
      </w:pPr>
      <w:r>
        <w:t xml:space="preserve">  </w:t>
      </w:r>
      <w:r>
        <w:rPr>
          <w:rFonts w:ascii="Consolas" w:hAnsi="Consolas"/>
          <w:sz w:val="16"/>
        </w:rPr>
        <w:t>Button</w:t>
      </w:r>
      <w:r>
        <w:t xml:space="preserve"> y </w:t>
      </w:r>
      <w:r>
        <w:rPr>
          <w:rFonts w:ascii="Consolas" w:hAnsi="Consolas"/>
          <w:sz w:val="16"/>
        </w:rPr>
        <w:t>Card</w:t>
      </w:r>
      <w:r>
        <w:t>.</w:t>
      </w:r>
    </w:p>
    <w:p>
      <w:pPr>
        <w:pStyle w:val="Heading2"/>
      </w:pPr>
      <w:r>
        <w:t>Fichas de funciones y métodos</w:t>
      </w:r>
    </w:p>
    <w:p>
      <w:pPr>
        <w:spacing w:after="120"/>
      </w:pPr>
      <w:r>
        <w:t>No aplica (barril sin lógica).</w:t>
      </w:r>
    </w:p>
    <w:p>
      <w:pPr>
        <w:pStyle w:val="Heading2"/>
      </w:pPr>
      <w:r>
        <w:t>Clases / interfaces / tipos</w:t>
      </w:r>
    </w:p>
    <w:p>
      <w:pPr>
        <w:spacing w:after="120"/>
      </w:pPr>
      <w:r>
        <w:t xml:space="preserve">No define tipos propios. Re-exporta </w:t>
      </w:r>
      <w:r>
        <w:rPr>
          <w:rFonts w:ascii="Consolas" w:hAnsi="Consolas"/>
          <w:sz w:val="16"/>
        </w:rPr>
        <w:t>ColorKey</w:t>
      </w:r>
      <w:r>
        <w:t xml:space="preserve"> y </w:t>
      </w:r>
      <w:r>
        <w:rPr>
          <w:rFonts w:ascii="Consolas" w:hAnsi="Consolas"/>
          <w:sz w:val="16"/>
        </w:rPr>
        <w:t>SpacingKey</w:t>
      </w:r>
      <w:r>
        <w:t xml:space="preserve"> desde tokens (pero no </w:t>
      </w:r>
      <w:r>
        <w:rPr>
          <w:rFonts w:ascii="Consolas" w:hAnsi="Consolas"/>
          <w:sz w:val="16"/>
        </w:rPr>
        <w:t>BorderRadiusKey</w:t>
      </w:r>
      <w:r>
        <w:t>).</w:t>
      </w:r>
    </w:p>
    <w:p>
      <w:pPr>
        <w:pStyle w:val="Heading2"/>
      </w:pPr>
      <w:r>
        <w:t>Observaciones técnicas</w:t>
      </w:r>
    </w:p>
    <w:p>
      <w:pPr>
        <w:pStyle w:val="ListBullet"/>
        <w:ind w:left="425"/>
      </w:pPr>
      <w:r>
        <w:rPr>
          <w:rFonts w:ascii="Consolas" w:hAnsi="Consolas"/>
          <w:sz w:val="16"/>
        </w:rPr>
        <w:t>[OBSERVACIÓN TÉCNICA]</w:t>
      </w:r>
      <w:r>
        <w:t xml:space="preserve"> El barril no re-exporta </w:t>
      </w:r>
      <w:r>
        <w:rPr>
          <w:rFonts w:ascii="Consolas" w:hAnsi="Consolas"/>
          <w:sz w:val="16"/>
        </w:rPr>
        <w:t>BorderRadiusKey</w:t>
      </w:r>
      <w:r>
        <w:t xml:space="preserve"> (solo ColorKey y</w:t>
      </w:r>
    </w:p>
    <w:p>
      <w:pPr>
        <w:spacing w:after="120"/>
      </w:pPr>
      <w:r>
        <w:t xml:space="preserve">  SpacingKey), pese a exportar el valor </w:t>
      </w:r>
      <w:r>
        <w:rPr>
          <w:rFonts w:ascii="Consolas" w:hAnsi="Consolas"/>
          <w:sz w:val="16"/>
        </w:rPr>
        <w:t>borderRadius</w:t>
      </w:r>
      <w:r>
        <w:t>: inconsistencia menor de API.</w:t>
      </w:r>
    </w:p>
    <w:p>
      <w:pPr>
        <w:pStyle w:val="ListBullet"/>
        <w:ind w:left="425"/>
      </w:pPr>
      <w:r>
        <w:rPr>
          <w:rFonts w:ascii="Consolas" w:hAnsi="Consolas"/>
          <w:sz w:val="16"/>
        </w:rPr>
        <w:t>[INFORMATIVO]</w:t>
      </w:r>
      <w:r>
        <w:t xml:space="preserve"> El barril exporta </w:t>
      </w:r>
      <w:r>
        <w:rPr>
          <w:rFonts w:ascii="Consolas" w:hAnsi="Consolas"/>
          <w:sz w:val="16"/>
        </w:rPr>
        <w:t>Button</w:t>
      </w:r>
      <w:r>
        <w:t xml:space="preserve"> y </w:t>
      </w:r>
      <w:r>
        <w:rPr>
          <w:rFonts w:ascii="Consolas" w:hAnsi="Consolas"/>
          <w:sz w:val="16"/>
        </w:rPr>
        <w:t>Card</w:t>
      </w:r>
      <w:r>
        <w:t xml:space="preserve"> que hoy tienen consumo nulo o</w:t>
      </w:r>
    </w:p>
    <w:p>
      <w:pPr>
        <w:spacing w:after="120"/>
      </w:pPr>
      <w:r>
        <w:t xml:space="preserve">  indirecto (Button solo vía M3Button; Card sin consumidores): el barril los expone   "para uso futuro", aumentando la superficie de API no ejercitada.</w:t>
      </w:r>
    </w:p>
    <w:p>
      <w:pPr>
        <w:pStyle w:val="Heading2"/>
      </w:pPr>
      <w:r>
        <w:t>Seguridad</w:t>
      </w:r>
    </w:p>
    <w:p>
      <w:pPr>
        <w:pStyle w:val="ListBullet"/>
        <w:ind w:left="425"/>
      </w:pPr>
      <w:r>
        <w:rPr>
          <w:rFonts w:ascii="Consolas" w:hAnsi="Consolas"/>
          <w:sz w:val="16"/>
        </w:rPr>
        <w:t>[INFORMATIVO]</w:t>
      </w:r>
      <w:r>
        <w:t xml:space="preserve"> Sin hallazgos: no hay secretos ni lógica.</w:t>
      </w:r>
    </w:p>
    <w:p>
      <w:pPr>
        <w:pStyle w:val="Heading2"/>
      </w:pPr>
      <w:r>
        <w:t>Riesgos y recomendaciones (sin modificar código)</w:t>
      </w:r>
    </w:p>
    <w:p>
      <w:pPr>
        <w:pStyle w:val="ListBullet"/>
        <w:ind w:left="425"/>
      </w:pPr>
      <w:r>
        <w:rPr>
          <w:rFonts w:ascii="Consolas" w:hAnsi="Consolas"/>
          <w:sz w:val="16"/>
        </w:rPr>
        <w:t>[RIESGO]</w:t>
      </w:r>
      <w:r>
        <w:t xml:space="preserve"> Bajo: inconsistencia de tipos exportados puede confundir consumidores</w:t>
      </w:r>
    </w:p>
    <w:p>
      <w:pPr>
        <w:spacing w:after="120"/>
      </w:pPr>
      <w:r>
        <w:t xml:space="preserve">  (buscan BorderRadiusKey en el barril y no está).</w:t>
      </w:r>
    </w:p>
    <w:p>
      <w:pPr>
        <w:pStyle w:val="ListBullet"/>
        <w:ind w:left="425"/>
      </w:pPr>
      <w:r>
        <w:rPr>
          <w:rFonts w:ascii="Consolas" w:hAnsi="Consolas"/>
          <w:sz w:val="16"/>
        </w:rPr>
        <w:t>[RECOMENDACIÓN]</w:t>
      </w:r>
      <w:r>
        <w:t xml:space="preserve"> Añadir </w:t>
      </w:r>
      <w:r>
        <w:rPr>
          <w:rFonts w:ascii="Consolas" w:hAnsi="Consolas"/>
          <w:sz w:val="16"/>
        </w:rPr>
        <w:t>BorderRadiusKey</w:t>
      </w:r>
      <w:r>
        <w:t xml:space="preserve"> (y opcionalmente tipos de typography y</w:t>
      </w:r>
    </w:p>
    <w:p>
      <w:pPr>
        <w:spacing w:after="120"/>
      </w:pPr>
      <w:r>
        <w:t xml:space="preserve">  shadow) al re-export del barril para mantener la API completa y consistente.</w:t>
      </w:r>
    </w:p>
    <w:p>
      <w:pPr>
        <w:pStyle w:val="Heading1"/>
      </w:pPr>
      <w:r>
        <w:t>Archivo: src/theme/tokens.ts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src/theme/tokens.ts</w:t>
            </w:r>
          </w:p>
        </w:tc>
        <w:tc>
          <w:tcPr>
            <w:tcW w:type="dxa" w:w="1392"/>
          </w:tcPr>
          <w:p>
            <w:pPr>
              <w:spacing w:after="20"/>
            </w:pPr>
            <w:r>
              <w:rPr>
                <w:sz w:val="17"/>
              </w:rPr>
            </w:r>
            <w:r>
              <w:rPr>
                <w:sz w:val="17"/>
              </w:rPr>
              <w:t>113</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3082</w:t>
            </w:r>
          </w:p>
        </w:tc>
        <w:tc>
          <w:tcPr>
            <w:tcW w:type="dxa" w:w="1392"/>
          </w:tcPr>
          <w:p>
            <w:pPr>
              <w:spacing w:after="20"/>
            </w:pPr>
            <w:r>
              <w:rPr>
                <w:sz w:val="17"/>
              </w:rPr>
            </w:r>
            <w:r>
              <w:rPr>
                <w:sz w:val="17"/>
              </w:rPr>
              <w:t>Design system / Tokens (única fuente de verdad visual)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Define los design tokens de SafeAlert: colores semánticos y neutros, escala de espaciado, radios de borde, tipografía y sombras. Se declara como la "única fuente de verdad para la interfaz" (cabecera) y se rige por el principio que describe el propio archivo: "neutro cuando protege, ámbar cuando está limitada, rojo solo durante una emergencia real". Exporta además los tipos derivados </w:t>
      </w:r>
      <w:r>
        <w:rPr>
          <w:rFonts w:ascii="Consolas" w:hAnsi="Consolas"/>
          <w:sz w:val="16"/>
        </w:rPr>
        <w:t>ColorKey</w:t>
      </w:r>
      <w:r>
        <w:t xml:space="preserve">, </w:t>
      </w:r>
      <w:r>
        <w:rPr>
          <w:rFonts w:ascii="Consolas" w:hAnsi="Consolas"/>
          <w:sz w:val="16"/>
        </w:rPr>
        <w:t>SpacingKey</w:t>
      </w:r>
      <w:r>
        <w:t xml:space="preserve"> y </w:t>
      </w:r>
      <w:r>
        <w:rPr>
          <w:rFonts w:ascii="Consolas" w:hAnsi="Consolas"/>
          <w:sz w:val="16"/>
        </w:rPr>
        <w:t>BorderRadiusKey</w:t>
      </w:r>
      <w:r>
        <w:t xml:space="preserve"> para tipar consumos de tokens.</w:t>
      </w:r>
    </w:p>
    <w:p>
      <w:pPr>
        <w:pStyle w:val="Heading2"/>
      </w:pPr>
      <w:r>
        <w:t>Clasificación y estado</w:t>
      </w:r>
    </w:p>
    <w:p>
      <w:pPr>
        <w:spacing w:after="120"/>
      </w:pPr>
      <w:r>
        <w:t xml:space="preserve">Etiqueta: </w:t>
      </w:r>
      <w:r>
        <w:rPr>
          <w:rFonts w:ascii="Consolas" w:hAnsi="Consolas"/>
          <w:sz w:val="16"/>
        </w:rPr>
        <w:t>FUNCIONALIDAD EXISTENTE</w:t>
      </w:r>
      <w:r>
        <w:t xml:space="preserve"> — es el token central del design system, consumido directa e indirectamente por config, componentes del theme, componentes de UI y pantallas (ver dependientes).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(archivo sin imports)</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Archivo puramente declarativo de constantes; no importa nada.</w:t>
      </w:r>
    </w:p>
    <w:p>
      <w:pPr>
        <w:pStyle w:val="Heading2"/>
      </w:pPr>
      <w:r>
        <w:t>Componentes que dependen de este archivo</w:t>
      </w:r>
    </w:p>
    <w:p>
      <w:pPr>
        <w:spacing w:after="120"/>
      </w:pPr>
      <w:r>
        <w:t xml:space="preserve">Consumidores directos (import de </w:t>
      </w:r>
      <w:r>
        <w:rPr>
          <w:rFonts w:ascii="Consolas" w:hAnsi="Consolas"/>
          <w:sz w:val="16"/>
        </w:rPr>
        <w:t>../theme/tokens</w:t>
      </w:r>
      <w:r>
        <w:t xml:space="preserve"> o del índice que lo re-exporta):</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Archivo dependiente</w:t>
            </w:r>
          </w:p>
        </w:tc>
        <w:tc>
          <w:tcPr>
            <w:tcW w:type="dxa" w:w="4873"/>
            <w:shd w:val="clear" w:color="auto" w:fill="F2DCDA"/>
          </w:tcPr>
          <w:p>
            <w:pPr>
              <w:spacing w:after="20"/>
            </w:pPr>
            <w:r>
              <w:rPr>
                <w:b/>
                <w:sz w:val="17"/>
              </w:rPr>
            </w:r>
            <w:r>
              <w:rPr>
                <w:b/>
                <w:sz w:val="17"/>
              </w:rPr>
              <w:t>Símbolos usados</w:t>
            </w:r>
          </w:p>
        </w:tc>
      </w:tr>
      <w:tr>
        <w:tc>
          <w:tcPr>
            <w:tcW w:type="dxa" w:w="4873"/>
          </w:tcPr>
          <w:p>
            <w:pPr>
              <w:spacing w:after="20"/>
            </w:pPr>
            <w:r>
              <w:rPr>
                <w:sz w:val="17"/>
              </w:rPr>
            </w:r>
            <w:r>
              <w:rPr>
                <w:sz w:val="17"/>
              </w:rPr>
              <w:t>src/config/constants.ts</w:t>
            </w:r>
          </w:p>
        </w:tc>
        <w:tc>
          <w:tcPr>
            <w:tcW w:type="dxa" w:w="4873"/>
          </w:tcPr>
          <w:p>
            <w:pPr>
              <w:spacing w:after="20"/>
            </w:pPr>
            <w:r>
              <w:rPr>
                <w:sz w:val="17"/>
              </w:rPr>
            </w:r>
            <w:r>
              <w:rPr>
                <w:sz w:val="17"/>
              </w:rPr>
              <w:t>color (para COLORS)</w:t>
            </w:r>
          </w:p>
        </w:tc>
      </w:tr>
      <w:tr>
        <w:tc>
          <w:tcPr>
            <w:tcW w:type="dxa" w:w="4873"/>
          </w:tcPr>
          <w:p>
            <w:pPr>
              <w:spacing w:after="20"/>
            </w:pPr>
            <w:r>
              <w:rPr>
                <w:sz w:val="17"/>
              </w:rPr>
            </w:r>
            <w:r>
              <w:rPr>
                <w:sz w:val="17"/>
              </w:rPr>
              <w:t>src/theme/Button.tsx</w:t>
            </w:r>
          </w:p>
        </w:tc>
        <w:tc>
          <w:tcPr>
            <w:tcW w:type="dxa" w:w="4873"/>
          </w:tcPr>
          <w:p>
            <w:pPr>
              <w:spacing w:after="20"/>
            </w:pPr>
            <w:r>
              <w:rPr>
                <w:sz w:val="17"/>
              </w:rPr>
            </w:r>
            <w:r>
              <w:rPr>
                <w:sz w:val="17"/>
              </w:rPr>
              <w:t>color, spacing, borderRadius, typography, shadow</w:t>
            </w:r>
          </w:p>
        </w:tc>
      </w:tr>
      <w:tr>
        <w:tc>
          <w:tcPr>
            <w:tcW w:type="dxa" w:w="4873"/>
          </w:tcPr>
          <w:p>
            <w:pPr>
              <w:spacing w:after="20"/>
            </w:pPr>
            <w:r>
              <w:rPr>
                <w:sz w:val="17"/>
              </w:rPr>
            </w:r>
            <w:r>
              <w:rPr>
                <w:sz w:val="17"/>
              </w:rPr>
              <w:t>src/theme/Card.tsx</w:t>
            </w:r>
          </w:p>
        </w:tc>
        <w:tc>
          <w:tcPr>
            <w:tcW w:type="dxa" w:w="4873"/>
          </w:tcPr>
          <w:p>
            <w:pPr>
              <w:spacing w:after="20"/>
            </w:pPr>
            <w:r>
              <w:rPr>
                <w:sz w:val="17"/>
              </w:rPr>
            </w:r>
            <w:r>
              <w:rPr>
                <w:sz w:val="17"/>
              </w:rPr>
              <w:t>color, spacing, borderRadius, shadow</w:t>
            </w:r>
          </w:p>
        </w:tc>
      </w:tr>
      <w:tr>
        <w:tc>
          <w:tcPr>
            <w:tcW w:type="dxa" w:w="4873"/>
          </w:tcPr>
          <w:p>
            <w:pPr>
              <w:spacing w:after="20"/>
            </w:pPr>
            <w:r>
              <w:rPr>
                <w:sz w:val="17"/>
              </w:rPr>
            </w:r>
            <w:r>
              <w:rPr>
                <w:sz w:val="17"/>
              </w:rPr>
              <w:t>src/theme/Icon.tsx</w:t>
            </w:r>
          </w:p>
        </w:tc>
        <w:tc>
          <w:tcPr>
            <w:tcW w:type="dxa" w:w="4873"/>
          </w:tcPr>
          <w:p>
            <w:pPr>
              <w:spacing w:after="20"/>
            </w:pPr>
            <w:r>
              <w:rPr>
                <w:sz w:val="17"/>
              </w:rPr>
            </w:r>
            <w:r>
              <w:rPr>
                <w:sz w:val="17"/>
              </w:rPr>
              <w:t>color</w:t>
            </w:r>
          </w:p>
        </w:tc>
      </w:tr>
      <w:tr>
        <w:tc>
          <w:tcPr>
            <w:tcW w:type="dxa" w:w="4873"/>
          </w:tcPr>
          <w:p>
            <w:pPr>
              <w:spacing w:after="20"/>
            </w:pPr>
            <w:r>
              <w:rPr>
                <w:sz w:val="17"/>
              </w:rPr>
            </w:r>
            <w:r>
              <w:rPr>
                <w:sz w:val="17"/>
              </w:rPr>
              <w:t>src/theme/index.ts</w:t>
            </w:r>
          </w:p>
        </w:tc>
        <w:tc>
          <w:tcPr>
            <w:tcW w:type="dxa" w:w="4873"/>
          </w:tcPr>
          <w:p>
            <w:pPr>
              <w:spacing w:after="20"/>
            </w:pPr>
            <w:r>
              <w:rPr>
                <w:sz w:val="17"/>
              </w:rPr>
            </w:r>
            <w:r>
              <w:rPr>
                <w:sz w:val="17"/>
              </w:rPr>
              <w:t>Re-export de todos los tokens y tipos</w:t>
            </w:r>
          </w:p>
        </w:tc>
      </w:tr>
      <w:tr>
        <w:tc>
          <w:tcPr>
            <w:tcW w:type="dxa" w:w="4873"/>
          </w:tcPr>
          <w:p>
            <w:pPr>
              <w:spacing w:after="20"/>
            </w:pPr>
            <w:r>
              <w:rPr>
                <w:sz w:val="17"/>
              </w:rPr>
            </w:r>
            <w:r>
              <w:rPr>
                <w:sz w:val="17"/>
              </w:rPr>
              <w:t>src/components/WebModeBanner.tsx</w:t>
            </w:r>
          </w:p>
        </w:tc>
        <w:tc>
          <w:tcPr>
            <w:tcW w:type="dxa" w:w="4873"/>
          </w:tcPr>
          <w:p>
            <w:pPr>
              <w:spacing w:after="20"/>
            </w:pPr>
            <w:r>
              <w:rPr>
                <w:sz w:val="17"/>
              </w:rPr>
            </w:r>
            <w:r>
              <w:rPr>
                <w:sz w:val="17"/>
              </w:rPr>
              <w:t>color, spacing, borderRadius, typography</w:t>
            </w:r>
          </w:p>
        </w:tc>
      </w:tr>
      <w:tr>
        <w:tc>
          <w:tcPr>
            <w:tcW w:type="dxa" w:w="4873"/>
          </w:tcPr>
          <w:p>
            <w:pPr>
              <w:spacing w:after="20"/>
            </w:pPr>
            <w:r>
              <w:rPr>
                <w:sz w:val="17"/>
              </w:rPr>
            </w:r>
            <w:r>
              <w:rPr>
                <w:sz w:val="17"/>
              </w:rPr>
              <w:t>src/components/M3Button.tsx</w:t>
            </w:r>
          </w:p>
        </w:tc>
        <w:tc>
          <w:tcPr>
            <w:tcW w:type="dxa" w:w="4873"/>
          </w:tcPr>
          <w:p>
            <w:pPr>
              <w:spacing w:after="20"/>
            </w:pPr>
            <w:r>
              <w:rPr>
                <w:sz w:val="17"/>
              </w:rPr>
            </w:r>
            <w:r>
              <w:rPr>
                <w:sz w:val="17"/>
              </w:rPr>
              <w:t>(vía theme/Button)</w:t>
            </w:r>
          </w:p>
        </w:tc>
      </w:tr>
      <w:tr>
        <w:tc>
          <w:tcPr>
            <w:tcW w:type="dxa" w:w="4873"/>
          </w:tcPr>
          <w:p>
            <w:pPr>
              <w:spacing w:after="20"/>
            </w:pPr>
            <w:r>
              <w:rPr>
                <w:sz w:val="17"/>
              </w:rPr>
            </w:r>
            <w:r>
              <w:rPr>
                <w:sz w:val="17"/>
              </w:rPr>
              <w:t>app/(tabs)/_layout.tsx</w:t>
            </w:r>
          </w:p>
        </w:tc>
        <w:tc>
          <w:tcPr>
            <w:tcW w:type="dxa" w:w="4873"/>
          </w:tcPr>
          <w:p>
            <w:pPr>
              <w:spacing w:after="20"/>
            </w:pPr>
            <w:r>
              <w:rPr>
                <w:sz w:val="17"/>
              </w:rPr>
            </w:r>
            <w:r>
              <w:rPr>
                <w:sz w:val="17"/>
              </w:rPr>
              <w:t>color (vía ../../src/theme)</w:t>
            </w:r>
          </w:p>
        </w:tc>
      </w:tr>
      <w:tr>
        <w:tc>
          <w:tcPr>
            <w:tcW w:type="dxa" w:w="4873"/>
          </w:tcPr>
          <w:p>
            <w:pPr>
              <w:spacing w:after="20"/>
            </w:pPr>
            <w:r>
              <w:rPr>
                <w:sz w:val="17"/>
              </w:rPr>
            </w:r>
            <w:r>
              <w:rPr>
                <w:sz w:val="17"/>
              </w:rPr>
              <w:t>app/(tabs)/settings.tsx</w:t>
            </w:r>
          </w:p>
        </w:tc>
        <w:tc>
          <w:tcPr>
            <w:tcW w:type="dxa" w:w="4873"/>
          </w:tcPr>
          <w:p>
            <w:pPr>
              <w:spacing w:after="20"/>
            </w:pPr>
            <w:r>
              <w:rPr>
                <w:sz w:val="17"/>
              </w:rPr>
            </w:r>
            <w:r>
              <w:rPr>
                <w:sz w:val="17"/>
              </w:rPr>
              <w:t>color, spacing, borderRadius, shadow (vía theme)</w:t>
            </w:r>
          </w:p>
        </w:tc>
      </w:tr>
      <w:tr>
        <w:tc>
          <w:tcPr>
            <w:tcW w:type="dxa" w:w="4873"/>
          </w:tcPr>
          <w:p>
            <w:pPr>
              <w:spacing w:after="20"/>
            </w:pPr>
            <w:r>
              <w:rPr>
                <w:sz w:val="17"/>
              </w:rPr>
            </w:r>
            <w:r>
              <w:rPr>
                <w:sz w:val="17"/>
              </w:rPr>
              <w:t>app/_layout.tsx</w:t>
            </w:r>
          </w:p>
        </w:tc>
        <w:tc>
          <w:tcPr>
            <w:tcW w:type="dxa" w:w="4873"/>
          </w:tcPr>
          <w:p>
            <w:pPr>
              <w:spacing w:after="20"/>
            </w:pPr>
            <w:r>
              <w:rPr>
                <w:sz w:val="17"/>
              </w:rPr>
            </w:r>
            <w:r>
              <w:rPr>
                <w:sz w:val="17"/>
              </w:rPr>
              <w:t>color (vía theme)</w:t>
            </w:r>
          </w:p>
        </w:tc>
      </w:tr>
      <w:tr>
        <w:tc>
          <w:tcPr>
            <w:tcW w:type="dxa" w:w="4873"/>
          </w:tcPr>
          <w:p>
            <w:pPr>
              <w:spacing w:after="20"/>
            </w:pPr>
            <w:r>
              <w:rPr>
                <w:sz w:val="17"/>
              </w:rPr>
            </w:r>
            <w:r>
              <w:rPr>
                <w:sz w:val="17"/>
              </w:rPr>
              <w:t>app/(tabs)/index.tsx</w:t>
            </w:r>
          </w:p>
        </w:tc>
        <w:tc>
          <w:tcPr>
            <w:tcW w:type="dxa" w:w="4873"/>
          </w:tcPr>
          <w:p>
            <w:pPr>
              <w:spacing w:after="20"/>
            </w:pPr>
            <w:r>
              <w:rPr>
                <w:sz w:val="17"/>
              </w:rPr>
            </w:r>
            <w:r>
              <w:rPr>
                <w:sz w:val="17"/>
              </w:rPr>
              <w:t>color, spacing, borderRadius, typography, shadow</w:t>
            </w:r>
          </w:p>
        </w:tc>
      </w:tr>
      <w:tr>
        <w:tc>
          <w:tcPr>
            <w:tcW w:type="dxa" w:w="4873"/>
          </w:tcPr>
          <w:p>
            <w:pPr>
              <w:spacing w:after="20"/>
            </w:pPr>
            <w:r>
              <w:rPr>
                <w:sz w:val="17"/>
              </w:rPr>
            </w:r>
            <w:r>
              <w:rPr>
                <w:sz w:val="17"/>
              </w:rPr>
              <w:t>app/(tabs)/history.tsx</w:t>
            </w:r>
          </w:p>
        </w:tc>
        <w:tc>
          <w:tcPr>
            <w:tcW w:type="dxa" w:w="4873"/>
          </w:tcPr>
          <w:p>
            <w:pPr>
              <w:spacing w:after="20"/>
            </w:pPr>
            <w:r>
              <w:rPr>
                <w:sz w:val="17"/>
              </w:rPr>
            </w:r>
            <w:r>
              <w:rPr>
                <w:sz w:val="17"/>
              </w:rPr>
              <w:t>color, spacing</w:t>
            </w:r>
          </w:p>
        </w:tc>
      </w:tr>
      <w:tr>
        <w:tc>
          <w:tcPr>
            <w:tcW w:type="dxa" w:w="4873"/>
          </w:tcPr>
          <w:p>
            <w:pPr>
              <w:spacing w:after="20"/>
            </w:pPr>
            <w:r>
              <w:rPr>
                <w:sz w:val="17"/>
              </w:rPr>
            </w:r>
            <w:r>
              <w:rPr>
                <w:sz w:val="17"/>
              </w:rPr>
              <w:t>app/(tabs)/contacts.tsx</w:t>
            </w:r>
          </w:p>
        </w:tc>
        <w:tc>
          <w:tcPr>
            <w:tcW w:type="dxa" w:w="4873"/>
          </w:tcPr>
          <w:p>
            <w:pPr>
              <w:spacing w:after="20"/>
            </w:pPr>
            <w:r>
              <w:rPr>
                <w:sz w:val="17"/>
              </w:rPr>
            </w:r>
            <w:r>
              <w:rPr>
                <w:sz w:val="17"/>
              </w:rPr>
              <w:t>color, spacing, borderRadius, shadow</w:t>
            </w:r>
          </w:p>
        </w:tc>
      </w:tr>
      <w:tr>
        <w:tc>
          <w:tcPr>
            <w:tcW w:type="dxa" w:w="4873"/>
          </w:tcPr>
          <w:p>
            <w:pPr>
              <w:spacing w:after="20"/>
            </w:pPr>
            <w:r>
              <w:rPr>
                <w:sz w:val="17"/>
              </w:rPr>
            </w:r>
            <w:r>
              <w:rPr>
                <w:sz w:val="17"/>
              </w:rPr>
              <w:t>app/como-funciona.tsx, bienvenida.tsx, permissions.tsx, test-alert.tsx, contacts/[id].tsx</w:t>
            </w:r>
          </w:p>
        </w:tc>
        <w:tc>
          <w:tcPr>
            <w:tcW w:type="dxa" w:w="4873"/>
          </w:tcPr>
          <w:p>
            <w:pPr>
              <w:spacing w:after="20"/>
            </w:pPr>
            <w:r>
              <w:rPr>
                <w:sz w:val="17"/>
              </w:rPr>
            </w:r>
            <w:r>
              <w:rPr>
                <w:sz w:val="17"/>
              </w:rPr>
              <w:t>color, spacing, borderRadius, shadow (vía theme)</w:t>
            </w:r>
          </w:p>
        </w:tc>
      </w:tr>
      <w:tr>
        <w:tc>
          <w:tcPr>
            <w:tcW w:type="dxa" w:w="4873"/>
          </w:tcPr>
          <w:p>
            <w:pPr>
              <w:spacing w:after="20"/>
            </w:pPr>
            <w:r>
              <w:rPr>
                <w:sz w:val="17"/>
              </w:rPr>
            </w:r>
            <w:r>
              <w:rPr>
                <w:sz w:val="17"/>
              </w:rPr>
              <w:t>src/components/PaymentModal.tsx, TrialExpiredModal.tsx, PaymentOverdueModal.tsx</w:t>
            </w:r>
          </w:p>
        </w:tc>
        <w:tc>
          <w:tcPr>
            <w:tcW w:type="dxa" w:w="4873"/>
          </w:tcPr>
          <w:p>
            <w:pPr>
              <w:spacing w:after="20"/>
            </w:pPr>
            <w:r>
              <w:rPr>
                <w:sz w:val="17"/>
              </w:rPr>
            </w:r>
            <w:r>
              <w:rPr>
                <w:sz w:val="17"/>
              </w:rPr>
              <w:t>color (vía ../theme)</w:t>
            </w:r>
          </w:p>
        </w:tc>
      </w:tr>
    </w:tbl>
    <w:p>
      <w:pPr>
        <w:spacing w:after="0"/>
      </w:pPr>
    </w:p>
    <w:p>
      <w:pPr>
        <w:spacing w:after="120"/>
      </w:pPr>
      <w:r>
        <w:t xml:space="preserve">El índice </w:t>
      </w:r>
      <w:r>
        <w:rPr>
          <w:rFonts w:ascii="Consolas" w:hAnsi="Consolas"/>
          <w:sz w:val="16"/>
        </w:rPr>
        <w:t>src/theme/index.ts</w:t>
      </w:r>
      <w:r>
        <w:t xml:space="preserve"> re-exporta </w:t>
      </w:r>
      <w:r>
        <w:rPr>
          <w:rFonts w:ascii="Consolas" w:hAnsi="Consolas"/>
          <w:sz w:val="16"/>
        </w:rPr>
        <w:t>color, spacing, borderRadius, typography, shadow</w:t>
      </w:r>
      <w:r>
        <w:t xml:space="preserve"> y los tipos </w:t>
      </w:r>
      <w:r>
        <w:rPr>
          <w:rFonts w:ascii="Consolas" w:hAnsi="Consolas"/>
          <w:sz w:val="16"/>
        </w:rPr>
        <w:t>ColorKey</w:t>
      </w:r>
      <w:r>
        <w:t xml:space="preserve">, </w:t>
      </w:r>
      <w:r>
        <w:rPr>
          <w:rFonts w:ascii="Consolas" w:hAnsi="Consolas"/>
          <w:sz w:val="16"/>
        </w:rPr>
        <w:t>SpacingKey</w:t>
      </w:r>
      <w:r>
        <w:t>, de modo que la mayoría de consumidores de pantalla los obtienen desde el barril del theme.</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color</w:t>
            </w:r>
          </w:p>
        </w:tc>
        <w:tc>
          <w:tcPr>
            <w:tcW w:type="dxa" w:w="1949"/>
          </w:tcPr>
          <w:p>
            <w:pPr>
              <w:spacing w:after="20"/>
            </w:pPr>
            <w:r>
              <w:rPr>
                <w:sz w:val="17"/>
              </w:rPr>
            </w:r>
            <w:r>
              <w:rPr>
                <w:sz w:val="17"/>
              </w:rPr>
              <w:t>Objeto con 4 grupos (semánticos, neutros, fondo/superficie, texto, bordes)</w:t>
            </w:r>
          </w:p>
        </w:tc>
        <w:tc>
          <w:tcPr>
            <w:tcW w:type="dxa" w:w="1949"/>
          </w:tcPr>
          <w:p>
            <w:pPr>
              <w:spacing w:after="20"/>
            </w:pPr>
            <w:r>
              <w:rPr>
                <w:sz w:val="17"/>
              </w:rPr>
            </w:r>
            <w:r>
              <w:rPr>
                <w:sz w:val="17"/>
              </w:rPr>
              <w:t>const object</w:t>
            </w:r>
          </w:p>
        </w:tc>
        <w:tc>
          <w:tcPr>
            <w:tcW w:type="dxa" w:w="1949"/>
          </w:tcPr>
          <w:p>
            <w:pPr>
              <w:spacing w:after="20"/>
            </w:pPr>
            <w:r>
              <w:rPr>
                <w:sz w:val="17"/>
              </w:rPr>
            </w:r>
            <w:r>
              <w:rPr>
                <w:sz w:val="17"/>
              </w:rPr>
              <w:t>Paleta de colores</w:t>
            </w:r>
          </w:p>
        </w:tc>
        <w:tc>
          <w:tcPr>
            <w:tcW w:type="dxa" w:w="1949"/>
          </w:tcPr>
          <w:p>
            <w:pPr>
              <w:spacing w:after="20"/>
            </w:pPr>
            <w:r>
              <w:rPr>
                <w:sz w:val="17"/>
              </w:rPr>
            </w:r>
            <w:r>
              <w:rPr>
                <w:sz w:val="17"/>
              </w:rPr>
              <w:t>Amplia (ver dependientes)</w:t>
            </w:r>
          </w:p>
        </w:tc>
      </w:tr>
      <w:tr>
        <w:tc>
          <w:tcPr>
            <w:tcW w:type="dxa" w:w="1949"/>
          </w:tcPr>
          <w:p>
            <w:pPr>
              <w:spacing w:after="20"/>
            </w:pPr>
            <w:r>
              <w:rPr>
                <w:sz w:val="17"/>
              </w:rPr>
            </w:r>
            <w:r>
              <w:rPr>
                <w:sz w:val="17"/>
              </w:rPr>
              <w:t>spacing</w:t>
            </w:r>
          </w:p>
        </w:tc>
        <w:tc>
          <w:tcPr>
            <w:tcW w:type="dxa" w:w="1949"/>
          </w:tcPr>
          <w:p>
            <w:pPr>
              <w:spacing w:after="20"/>
            </w:pPr>
            <w:r>
              <w:rPr>
                <w:sz w:val="17"/>
              </w:rPr>
            </w:r>
            <w:r>
              <w:rPr>
                <w:sz w:val="17"/>
              </w:rPr>
              <w:t>Escala xs(4)..5xl(48)</w:t>
            </w:r>
          </w:p>
        </w:tc>
        <w:tc>
          <w:tcPr>
            <w:tcW w:type="dxa" w:w="1949"/>
          </w:tcPr>
          <w:p>
            <w:pPr>
              <w:spacing w:after="20"/>
            </w:pPr>
            <w:r>
              <w:rPr>
                <w:sz w:val="17"/>
              </w:rPr>
            </w:r>
            <w:r>
              <w:rPr>
                <w:sz w:val="17"/>
              </w:rPr>
              <w:t>const object</w:t>
            </w:r>
          </w:p>
        </w:tc>
        <w:tc>
          <w:tcPr>
            <w:tcW w:type="dxa" w:w="1949"/>
          </w:tcPr>
          <w:p>
            <w:pPr>
              <w:spacing w:after="20"/>
            </w:pPr>
            <w:r>
              <w:rPr>
                <w:sz w:val="17"/>
              </w:rPr>
            </w:r>
            <w:r>
              <w:rPr>
                <w:sz w:val="17"/>
              </w:rPr>
              <w:t>Espaciado</w:t>
            </w:r>
          </w:p>
        </w:tc>
        <w:tc>
          <w:tcPr>
            <w:tcW w:type="dxa" w:w="1949"/>
          </w:tcPr>
          <w:p>
            <w:pPr>
              <w:spacing w:after="20"/>
            </w:pPr>
            <w:r>
              <w:rPr>
                <w:sz w:val="17"/>
              </w:rPr>
            </w:r>
            <w:r>
              <w:rPr>
                <w:sz w:val="17"/>
              </w:rPr>
              <w:t>Componentes/pantallas</w:t>
            </w:r>
          </w:p>
        </w:tc>
      </w:tr>
      <w:tr>
        <w:tc>
          <w:tcPr>
            <w:tcW w:type="dxa" w:w="1949"/>
          </w:tcPr>
          <w:p>
            <w:pPr>
              <w:spacing w:after="20"/>
            </w:pPr>
            <w:r>
              <w:rPr>
                <w:sz w:val="17"/>
              </w:rPr>
            </w:r>
            <w:r>
              <w:rPr>
                <w:sz w:val="17"/>
              </w:rPr>
              <w:t>borderRadius</w:t>
            </w:r>
          </w:p>
        </w:tc>
        <w:tc>
          <w:tcPr>
            <w:tcW w:type="dxa" w:w="1949"/>
          </w:tcPr>
          <w:p>
            <w:pPr>
              <w:spacing w:after="20"/>
            </w:pPr>
            <w:r>
              <w:rPr>
                <w:sz w:val="17"/>
              </w:rPr>
            </w:r>
            <w:r>
              <w:rPr>
                <w:sz w:val="17"/>
              </w:rPr>
              <w:t>sm(6), md(10), lg(14), xl(18), full(9999)</w:t>
            </w:r>
          </w:p>
        </w:tc>
        <w:tc>
          <w:tcPr>
            <w:tcW w:type="dxa" w:w="1949"/>
          </w:tcPr>
          <w:p>
            <w:pPr>
              <w:spacing w:after="20"/>
            </w:pPr>
            <w:r>
              <w:rPr>
                <w:sz w:val="17"/>
              </w:rPr>
            </w:r>
            <w:r>
              <w:rPr>
                <w:sz w:val="17"/>
              </w:rPr>
              <w:t>const object</w:t>
            </w:r>
          </w:p>
        </w:tc>
        <w:tc>
          <w:tcPr>
            <w:tcW w:type="dxa" w:w="1949"/>
          </w:tcPr>
          <w:p>
            <w:pPr>
              <w:spacing w:after="20"/>
            </w:pPr>
            <w:r>
              <w:rPr>
                <w:sz w:val="17"/>
              </w:rPr>
            </w:r>
            <w:r>
              <w:rPr>
                <w:sz w:val="17"/>
              </w:rPr>
              <w:t>Radios de borde</w:t>
            </w:r>
          </w:p>
        </w:tc>
        <w:tc>
          <w:tcPr>
            <w:tcW w:type="dxa" w:w="1949"/>
          </w:tcPr>
          <w:p>
            <w:pPr>
              <w:spacing w:after="20"/>
            </w:pPr>
            <w:r>
              <w:rPr>
                <w:sz w:val="17"/>
              </w:rPr>
            </w:r>
            <w:r>
              <w:rPr>
                <w:sz w:val="17"/>
              </w:rPr>
              <w:t>Componentes/pantallas</w:t>
            </w:r>
          </w:p>
        </w:tc>
      </w:tr>
      <w:tr>
        <w:tc>
          <w:tcPr>
            <w:tcW w:type="dxa" w:w="1949"/>
          </w:tcPr>
          <w:p>
            <w:pPr>
              <w:spacing w:after="20"/>
            </w:pPr>
            <w:r>
              <w:rPr>
                <w:sz w:val="17"/>
              </w:rPr>
            </w:r>
            <w:r>
              <w:rPr>
                <w:sz w:val="17"/>
              </w:rPr>
              <w:t>typography</w:t>
            </w:r>
          </w:p>
        </w:tc>
        <w:tc>
          <w:tcPr>
            <w:tcW w:type="dxa" w:w="1949"/>
          </w:tcPr>
          <w:p>
            <w:pPr>
              <w:spacing w:after="20"/>
            </w:pPr>
            <w:r>
              <w:rPr>
                <w:sz w:val="17"/>
              </w:rPr>
            </w:r>
            <w:r>
              <w:rPr>
                <w:sz w:val="17"/>
              </w:rPr>
              <w:t>h1, h2, h3, body, bodySmall, caption, button, buttonSmall</w:t>
            </w:r>
          </w:p>
        </w:tc>
        <w:tc>
          <w:tcPr>
            <w:tcW w:type="dxa" w:w="1949"/>
          </w:tcPr>
          <w:p>
            <w:pPr>
              <w:spacing w:after="20"/>
            </w:pPr>
            <w:r>
              <w:rPr>
                <w:sz w:val="17"/>
              </w:rPr>
            </w:r>
            <w:r>
              <w:rPr>
                <w:sz w:val="17"/>
              </w:rPr>
              <w:t>const object</w:t>
            </w:r>
          </w:p>
        </w:tc>
        <w:tc>
          <w:tcPr>
            <w:tcW w:type="dxa" w:w="1949"/>
          </w:tcPr>
          <w:p>
            <w:pPr>
              <w:spacing w:after="20"/>
            </w:pPr>
            <w:r>
              <w:rPr>
                <w:sz w:val="17"/>
              </w:rPr>
            </w:r>
            <w:r>
              <w:rPr>
                <w:sz w:val="17"/>
              </w:rPr>
              <w:t>Estilos tipográficos</w:t>
            </w:r>
          </w:p>
        </w:tc>
        <w:tc>
          <w:tcPr>
            <w:tcW w:type="dxa" w:w="1949"/>
          </w:tcPr>
          <w:p>
            <w:pPr>
              <w:spacing w:after="20"/>
            </w:pPr>
            <w:r>
              <w:rPr>
                <w:sz w:val="17"/>
              </w:rPr>
            </w:r>
            <w:r>
              <w:rPr>
                <w:sz w:val="17"/>
              </w:rPr>
              <w:t>Pantallas</w:t>
            </w:r>
          </w:p>
        </w:tc>
      </w:tr>
      <w:tr>
        <w:tc>
          <w:tcPr>
            <w:tcW w:type="dxa" w:w="1949"/>
          </w:tcPr>
          <w:p>
            <w:pPr>
              <w:spacing w:after="20"/>
            </w:pPr>
            <w:r>
              <w:rPr>
                <w:sz w:val="17"/>
              </w:rPr>
            </w:r>
            <w:r>
              <w:rPr>
                <w:sz w:val="17"/>
              </w:rPr>
              <w:t>shadow</w:t>
            </w:r>
          </w:p>
        </w:tc>
        <w:tc>
          <w:tcPr>
            <w:tcW w:type="dxa" w:w="1949"/>
          </w:tcPr>
          <w:p>
            <w:pPr>
              <w:spacing w:after="20"/>
            </w:pPr>
            <w:r>
              <w:rPr>
                <w:sz w:val="17"/>
              </w:rPr>
            </w:r>
            <w:r>
              <w:rPr>
                <w:sz w:val="17"/>
              </w:rPr>
              <w:t>sm, md, lg (iOS shadow + elevation Android)</w:t>
            </w:r>
          </w:p>
        </w:tc>
        <w:tc>
          <w:tcPr>
            <w:tcW w:type="dxa" w:w="1949"/>
          </w:tcPr>
          <w:p>
            <w:pPr>
              <w:spacing w:after="20"/>
            </w:pPr>
            <w:r>
              <w:rPr>
                <w:sz w:val="17"/>
              </w:rPr>
            </w:r>
            <w:r>
              <w:rPr>
                <w:sz w:val="17"/>
              </w:rPr>
              <w:t>const object</w:t>
            </w:r>
          </w:p>
        </w:tc>
        <w:tc>
          <w:tcPr>
            <w:tcW w:type="dxa" w:w="1949"/>
          </w:tcPr>
          <w:p>
            <w:pPr>
              <w:spacing w:after="20"/>
            </w:pPr>
            <w:r>
              <w:rPr>
                <w:sz w:val="17"/>
              </w:rPr>
            </w:r>
            <w:r>
              <w:rPr>
                <w:sz w:val="17"/>
              </w:rPr>
              <w:t>Sombras</w:t>
            </w:r>
          </w:p>
        </w:tc>
        <w:tc>
          <w:tcPr>
            <w:tcW w:type="dxa" w:w="1949"/>
          </w:tcPr>
          <w:p>
            <w:pPr>
              <w:spacing w:after="20"/>
            </w:pPr>
            <w:r>
              <w:rPr>
                <w:sz w:val="17"/>
              </w:rPr>
            </w:r>
            <w:r>
              <w:rPr>
                <w:sz w:val="17"/>
              </w:rPr>
              <w:t>Card, pantallas</w:t>
            </w:r>
          </w:p>
        </w:tc>
      </w:tr>
      <w:tr>
        <w:tc>
          <w:tcPr>
            <w:tcW w:type="dxa" w:w="1949"/>
          </w:tcPr>
          <w:p>
            <w:pPr>
              <w:spacing w:after="20"/>
            </w:pPr>
            <w:r>
              <w:rPr>
                <w:sz w:val="17"/>
              </w:rPr>
            </w:r>
            <w:r>
              <w:rPr>
                <w:sz w:val="17"/>
              </w:rPr>
              <w:t>ColorKey</w:t>
            </w:r>
          </w:p>
        </w:tc>
        <w:tc>
          <w:tcPr>
            <w:tcW w:type="dxa" w:w="1949"/>
          </w:tcPr>
          <w:p>
            <w:pPr>
              <w:spacing w:after="20"/>
            </w:pPr>
            <w:r>
              <w:rPr>
                <w:sz w:val="17"/>
              </w:rPr>
            </w:r>
            <w:r>
              <w:rPr>
                <w:sz w:val="17"/>
              </w:rPr>
              <w:t>keyof typeof color</w:t>
            </w:r>
          </w:p>
        </w:tc>
        <w:tc>
          <w:tcPr>
            <w:tcW w:type="dxa" w:w="1949"/>
          </w:tcPr>
          <w:p>
            <w:pPr>
              <w:spacing w:after="20"/>
            </w:pPr>
            <w:r>
              <w:rPr>
                <w:sz w:val="17"/>
              </w:rPr>
            </w:r>
            <w:r>
              <w:rPr>
                <w:sz w:val="17"/>
              </w:rPr>
              <w:t>type</w:t>
            </w:r>
          </w:p>
        </w:tc>
        <w:tc>
          <w:tcPr>
            <w:tcW w:type="dxa" w:w="1949"/>
          </w:tcPr>
          <w:p>
            <w:pPr>
              <w:spacing w:after="20"/>
            </w:pPr>
            <w:r>
              <w:rPr>
                <w:sz w:val="17"/>
              </w:rPr>
            </w:r>
            <w:r>
              <w:rPr>
                <w:sz w:val="17"/>
              </w:rPr>
              <w:t>Tipo de claves de color</w:t>
            </w:r>
          </w:p>
        </w:tc>
        <w:tc>
          <w:tcPr>
            <w:tcW w:type="dxa" w:w="1949"/>
          </w:tcPr>
          <w:p>
            <w:pPr>
              <w:spacing w:after="20"/>
            </w:pPr>
            <w:r>
              <w:rPr>
                <w:sz w:val="17"/>
              </w:rPr>
            </w:r>
            <w:r>
              <w:rPr>
                <w:sz w:val="17"/>
              </w:rPr>
              <w:t>Consumidores tipados</w:t>
            </w:r>
          </w:p>
        </w:tc>
      </w:tr>
      <w:tr>
        <w:tc>
          <w:tcPr>
            <w:tcW w:type="dxa" w:w="1949"/>
          </w:tcPr>
          <w:p>
            <w:pPr>
              <w:spacing w:after="20"/>
            </w:pPr>
            <w:r>
              <w:rPr>
                <w:sz w:val="17"/>
              </w:rPr>
            </w:r>
            <w:r>
              <w:rPr>
                <w:sz w:val="17"/>
              </w:rPr>
              <w:t>SpacingKey</w:t>
            </w:r>
          </w:p>
        </w:tc>
        <w:tc>
          <w:tcPr>
            <w:tcW w:type="dxa" w:w="1949"/>
          </w:tcPr>
          <w:p>
            <w:pPr>
              <w:spacing w:after="20"/>
            </w:pPr>
            <w:r>
              <w:rPr>
                <w:sz w:val="17"/>
              </w:rPr>
            </w:r>
            <w:r>
              <w:rPr>
                <w:sz w:val="17"/>
              </w:rPr>
              <w:t>keyof typeof spacing</w:t>
            </w:r>
          </w:p>
        </w:tc>
        <w:tc>
          <w:tcPr>
            <w:tcW w:type="dxa" w:w="1949"/>
          </w:tcPr>
          <w:p>
            <w:pPr>
              <w:spacing w:after="20"/>
            </w:pPr>
            <w:r>
              <w:rPr>
                <w:sz w:val="17"/>
              </w:rPr>
            </w:r>
            <w:r>
              <w:rPr>
                <w:sz w:val="17"/>
              </w:rPr>
              <w:t>type</w:t>
            </w:r>
          </w:p>
        </w:tc>
        <w:tc>
          <w:tcPr>
            <w:tcW w:type="dxa" w:w="1949"/>
          </w:tcPr>
          <w:p>
            <w:pPr>
              <w:spacing w:after="20"/>
            </w:pPr>
            <w:r>
              <w:rPr>
                <w:sz w:val="17"/>
              </w:rPr>
            </w:r>
            <w:r>
              <w:rPr>
                <w:sz w:val="17"/>
              </w:rPr>
              <w:t>Tipo de claves de spacing</w:t>
            </w:r>
          </w:p>
        </w:tc>
        <w:tc>
          <w:tcPr>
            <w:tcW w:type="dxa" w:w="1949"/>
          </w:tcPr>
          <w:p>
            <w:pPr>
              <w:spacing w:after="20"/>
            </w:pPr>
            <w:r>
              <w:rPr>
                <w:sz w:val="17"/>
              </w:rPr>
            </w:r>
            <w:r>
              <w:rPr>
                <w:sz w:val="17"/>
              </w:rPr>
              <w:t>Consumidores tipados</w:t>
            </w:r>
          </w:p>
        </w:tc>
      </w:tr>
      <w:tr>
        <w:tc>
          <w:tcPr>
            <w:tcW w:type="dxa" w:w="1949"/>
          </w:tcPr>
          <w:p>
            <w:pPr>
              <w:spacing w:after="20"/>
            </w:pPr>
            <w:r>
              <w:rPr>
                <w:sz w:val="17"/>
              </w:rPr>
            </w:r>
            <w:r>
              <w:rPr>
                <w:sz w:val="17"/>
              </w:rPr>
              <w:t>BorderRadiusKey</w:t>
            </w:r>
          </w:p>
        </w:tc>
        <w:tc>
          <w:tcPr>
            <w:tcW w:type="dxa" w:w="1949"/>
          </w:tcPr>
          <w:p>
            <w:pPr>
              <w:spacing w:after="20"/>
            </w:pPr>
            <w:r>
              <w:rPr>
                <w:sz w:val="17"/>
              </w:rPr>
            </w:r>
            <w:r>
              <w:rPr>
                <w:sz w:val="17"/>
              </w:rPr>
              <w:t>keyof typeof borderRadius</w:t>
            </w:r>
          </w:p>
        </w:tc>
        <w:tc>
          <w:tcPr>
            <w:tcW w:type="dxa" w:w="1949"/>
          </w:tcPr>
          <w:p>
            <w:pPr>
              <w:spacing w:after="20"/>
            </w:pPr>
            <w:r>
              <w:rPr>
                <w:sz w:val="17"/>
              </w:rPr>
            </w:r>
            <w:r>
              <w:rPr>
                <w:sz w:val="17"/>
              </w:rPr>
              <w:t>type</w:t>
            </w:r>
          </w:p>
        </w:tc>
        <w:tc>
          <w:tcPr>
            <w:tcW w:type="dxa" w:w="1949"/>
          </w:tcPr>
          <w:p>
            <w:pPr>
              <w:spacing w:after="20"/>
            </w:pPr>
            <w:r>
              <w:rPr>
                <w:sz w:val="17"/>
              </w:rPr>
            </w:r>
            <w:r>
              <w:rPr>
                <w:sz w:val="17"/>
              </w:rPr>
              <w:t>Tipo de claves de radio</w:t>
            </w:r>
          </w:p>
        </w:tc>
        <w:tc>
          <w:tcPr>
            <w:tcW w:type="dxa" w:w="1949"/>
          </w:tcPr>
          <w:p>
            <w:pPr>
              <w:spacing w:after="20"/>
            </w:pPr>
            <w:r>
              <w:rPr>
                <w:sz w:val="17"/>
              </w:rPr>
            </w:r>
            <w:r>
              <w:rPr>
                <w:sz w:val="17"/>
              </w:rPr>
              <w:t>Consumidores tipados</w:t>
            </w:r>
          </w:p>
        </w:tc>
      </w:tr>
    </w:tbl>
    <w:p>
      <w:pPr>
        <w:spacing w:after="0"/>
      </w:pPr>
    </w:p>
    <w:p>
      <w:pPr>
        <w:spacing w:after="120"/>
      </w:pPr>
      <w:r>
        <w:t xml:space="preserve">Valores relevantes de </w:t>
      </w:r>
      <w:r>
        <w:rPr>
          <w:rFonts w:ascii="Consolas" w:hAnsi="Consolas"/>
          <w:sz w:val="16"/>
        </w:rPr>
        <w:t>color</w:t>
      </w:r>
      <w:r>
        <w:t xml:space="preserve"> (todos públicos, sin secretos):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Clave</w:t>
            </w:r>
          </w:p>
        </w:tc>
        <w:tc>
          <w:tcPr>
            <w:tcW w:type="dxa" w:w="3249"/>
            <w:shd w:val="clear" w:color="auto" w:fill="F2DCDA"/>
          </w:tcPr>
          <w:p>
            <w:pPr>
              <w:spacing w:after="20"/>
            </w:pPr>
            <w:r>
              <w:rPr>
                <w:b/>
                <w:sz w:val="17"/>
              </w:rPr>
            </w:r>
            <w:r>
              <w:rPr>
                <w:b/>
                <w:sz w:val="17"/>
              </w:rPr>
              <w:t>Valor</w:t>
            </w:r>
          </w:p>
        </w:tc>
        <w:tc>
          <w:tcPr>
            <w:tcW w:type="dxa" w:w="3249"/>
            <w:shd w:val="clear" w:color="auto" w:fill="F2DCDA"/>
          </w:tcPr>
          <w:p>
            <w:pPr>
              <w:spacing w:after="20"/>
            </w:pPr>
            <w:r>
              <w:rPr>
                <w:b/>
                <w:sz w:val="17"/>
              </w:rPr>
            </w:r>
            <w:r>
              <w:rPr>
                <w:b/>
                <w:sz w:val="17"/>
              </w:rPr>
              <w:t>Significado</w:t>
            </w:r>
          </w:p>
        </w:tc>
      </w:tr>
      <w:tr>
        <w:tc>
          <w:tcPr>
            <w:tcW w:type="dxa" w:w="3249"/>
          </w:tcPr>
          <w:p>
            <w:pPr>
              <w:spacing w:after="20"/>
            </w:pPr>
            <w:r>
              <w:rPr>
                <w:sz w:val="17"/>
              </w:rPr>
            </w:r>
            <w:r>
              <w:rPr>
                <w:sz w:val="17"/>
              </w:rPr>
              <w:t>danger</w:t>
            </w:r>
          </w:p>
        </w:tc>
        <w:tc>
          <w:tcPr>
            <w:tcW w:type="dxa" w:w="3249"/>
          </w:tcPr>
          <w:p>
            <w:pPr>
              <w:spacing w:after="20"/>
            </w:pPr>
            <w:r>
              <w:rPr>
                <w:sz w:val="17"/>
              </w:rPr>
            </w:r>
            <w:r>
              <w:rPr>
                <w:sz w:val="17"/>
              </w:rPr>
              <w:t>'#DC2626'</w:t>
            </w:r>
          </w:p>
        </w:tc>
        <w:tc>
          <w:tcPr>
            <w:tcW w:type="dxa" w:w="3249"/>
          </w:tcPr>
          <w:p>
            <w:pPr>
              <w:spacing w:after="20"/>
            </w:pPr>
            <w:r>
              <w:rPr>
                <w:sz w:val="17"/>
              </w:rPr>
            </w:r>
            <w:r>
              <w:rPr>
                <w:sz w:val="17"/>
              </w:rPr>
              <w:t>Rojo de emergencia (CTA principal SOS)</w:t>
            </w:r>
          </w:p>
        </w:tc>
      </w:tr>
      <w:tr>
        <w:tc>
          <w:tcPr>
            <w:tcW w:type="dxa" w:w="3249"/>
          </w:tcPr>
          <w:p>
            <w:pPr>
              <w:spacing w:after="20"/>
            </w:pPr>
            <w:r>
              <w:rPr>
                <w:sz w:val="17"/>
              </w:rPr>
            </w:r>
            <w:r>
              <w:rPr>
                <w:sz w:val="17"/>
              </w:rPr>
              <w:t>dangerDark</w:t>
            </w:r>
          </w:p>
        </w:tc>
        <w:tc>
          <w:tcPr>
            <w:tcW w:type="dxa" w:w="3249"/>
          </w:tcPr>
          <w:p>
            <w:pPr>
              <w:spacing w:after="20"/>
            </w:pPr>
            <w:r>
              <w:rPr>
                <w:sz w:val="17"/>
              </w:rPr>
            </w:r>
            <w:r>
              <w:rPr>
                <w:sz w:val="17"/>
              </w:rPr>
              <w:t>'#991B1B'</w:t>
            </w:r>
          </w:p>
        </w:tc>
        <w:tc>
          <w:tcPr>
            <w:tcW w:type="dxa" w:w="3249"/>
          </w:tcPr>
          <w:p>
            <w:pPr>
              <w:spacing w:after="20"/>
            </w:pPr>
            <w:r>
              <w:rPr>
                <w:sz w:val="17"/>
              </w:rPr>
            </w:r>
            <w:r>
              <w:rPr>
                <w:sz w:val="17"/>
              </w:rPr>
              <w:t>Rojo oscuro (estados presionados)</w:t>
            </w:r>
          </w:p>
        </w:tc>
      </w:tr>
      <w:tr>
        <w:tc>
          <w:tcPr>
            <w:tcW w:type="dxa" w:w="3249"/>
          </w:tcPr>
          <w:p>
            <w:pPr>
              <w:spacing w:after="20"/>
            </w:pPr>
            <w:r>
              <w:rPr>
                <w:sz w:val="17"/>
              </w:rPr>
            </w:r>
            <w:r>
              <w:rPr>
                <w:sz w:val="17"/>
              </w:rPr>
              <w:t>dangerLight</w:t>
            </w:r>
          </w:p>
        </w:tc>
        <w:tc>
          <w:tcPr>
            <w:tcW w:type="dxa" w:w="3249"/>
          </w:tcPr>
          <w:p>
            <w:pPr>
              <w:spacing w:after="20"/>
            </w:pPr>
            <w:r>
              <w:rPr>
                <w:sz w:val="17"/>
              </w:rPr>
            </w:r>
            <w:r>
              <w:rPr>
                <w:sz w:val="17"/>
              </w:rPr>
              <w:t>'#FEE2E2'</w:t>
            </w:r>
          </w:p>
        </w:tc>
        <w:tc>
          <w:tcPr>
            <w:tcW w:type="dxa" w:w="3249"/>
          </w:tcPr>
          <w:p>
            <w:pPr>
              <w:spacing w:after="20"/>
            </w:pPr>
            <w:r>
              <w:rPr>
                <w:sz w:val="17"/>
              </w:rPr>
            </w:r>
            <w:r>
              <w:rPr>
                <w:sz w:val="17"/>
              </w:rPr>
              <w:t>Fondo rojo claro (contenedores de alerta)</w:t>
            </w:r>
          </w:p>
        </w:tc>
      </w:tr>
      <w:tr>
        <w:tc>
          <w:tcPr>
            <w:tcW w:type="dxa" w:w="3249"/>
          </w:tcPr>
          <w:p>
            <w:pPr>
              <w:spacing w:after="20"/>
            </w:pPr>
            <w:r>
              <w:rPr>
                <w:sz w:val="17"/>
              </w:rPr>
            </w:r>
            <w:r>
              <w:rPr>
                <w:sz w:val="17"/>
              </w:rPr>
              <w:t>safe</w:t>
            </w:r>
          </w:p>
        </w:tc>
        <w:tc>
          <w:tcPr>
            <w:tcW w:type="dxa" w:w="3249"/>
          </w:tcPr>
          <w:p>
            <w:pPr>
              <w:spacing w:after="20"/>
            </w:pPr>
            <w:r>
              <w:rPr>
                <w:sz w:val="17"/>
              </w:rPr>
            </w:r>
            <w:r>
              <w:rPr>
                <w:sz w:val="17"/>
              </w:rPr>
              <w:t>'#16A34A'</w:t>
            </w:r>
          </w:p>
        </w:tc>
        <w:tc>
          <w:tcPr>
            <w:tcW w:type="dxa" w:w="3249"/>
          </w:tcPr>
          <w:p>
            <w:pPr>
              <w:spacing w:after="20"/>
            </w:pPr>
            <w:r>
              <w:rPr>
                <w:sz w:val="17"/>
              </w:rPr>
            </w:r>
            <w:r>
              <w:rPr>
                <w:sz w:val="17"/>
              </w:rPr>
              <w:t>Verde "protege" (estado seguro/confirmación)</w:t>
            </w:r>
          </w:p>
        </w:tc>
      </w:tr>
      <w:tr>
        <w:tc>
          <w:tcPr>
            <w:tcW w:type="dxa" w:w="3249"/>
          </w:tcPr>
          <w:p>
            <w:pPr>
              <w:spacing w:after="20"/>
            </w:pPr>
            <w:r>
              <w:rPr>
                <w:sz w:val="17"/>
              </w:rPr>
            </w:r>
            <w:r>
              <w:rPr>
                <w:sz w:val="17"/>
              </w:rPr>
              <w:t>safeDark</w:t>
            </w:r>
          </w:p>
        </w:tc>
        <w:tc>
          <w:tcPr>
            <w:tcW w:type="dxa" w:w="3249"/>
          </w:tcPr>
          <w:p>
            <w:pPr>
              <w:spacing w:after="20"/>
            </w:pPr>
            <w:r>
              <w:rPr>
                <w:sz w:val="17"/>
              </w:rPr>
            </w:r>
            <w:r>
              <w:rPr>
                <w:sz w:val="17"/>
              </w:rPr>
              <w:t>'#15803D'</w:t>
            </w:r>
          </w:p>
        </w:tc>
        <w:tc>
          <w:tcPr>
            <w:tcW w:type="dxa" w:w="3249"/>
          </w:tcPr>
          <w:p>
            <w:pPr>
              <w:spacing w:after="20"/>
            </w:pPr>
            <w:r>
              <w:rPr>
                <w:sz w:val="17"/>
              </w:rPr>
            </w:r>
            <w:r>
              <w:rPr>
                <w:sz w:val="17"/>
              </w:rPr>
              <w:t>Verde oscuro</w:t>
            </w:r>
          </w:p>
        </w:tc>
      </w:tr>
      <w:tr>
        <w:tc>
          <w:tcPr>
            <w:tcW w:type="dxa" w:w="3249"/>
          </w:tcPr>
          <w:p>
            <w:pPr>
              <w:spacing w:after="20"/>
            </w:pPr>
            <w:r>
              <w:rPr>
                <w:sz w:val="17"/>
              </w:rPr>
            </w:r>
            <w:r>
              <w:rPr>
                <w:sz w:val="17"/>
              </w:rPr>
              <w:t>safeLight</w:t>
            </w:r>
          </w:p>
        </w:tc>
        <w:tc>
          <w:tcPr>
            <w:tcW w:type="dxa" w:w="3249"/>
          </w:tcPr>
          <w:p>
            <w:pPr>
              <w:spacing w:after="20"/>
            </w:pPr>
            <w:r>
              <w:rPr>
                <w:sz w:val="17"/>
              </w:rPr>
            </w:r>
            <w:r>
              <w:rPr>
                <w:sz w:val="17"/>
              </w:rPr>
              <w:t>'#DCFCE7'</w:t>
            </w:r>
          </w:p>
        </w:tc>
        <w:tc>
          <w:tcPr>
            <w:tcW w:type="dxa" w:w="3249"/>
          </w:tcPr>
          <w:p>
            <w:pPr>
              <w:spacing w:after="20"/>
            </w:pPr>
            <w:r>
              <w:rPr>
                <w:sz w:val="17"/>
              </w:rPr>
            </w:r>
            <w:r>
              <w:rPr>
                <w:sz w:val="17"/>
              </w:rPr>
              <w:t>Fondo verde claro</w:t>
            </w:r>
          </w:p>
        </w:tc>
      </w:tr>
      <w:tr>
        <w:tc>
          <w:tcPr>
            <w:tcW w:type="dxa" w:w="3249"/>
          </w:tcPr>
          <w:p>
            <w:pPr>
              <w:spacing w:after="20"/>
            </w:pPr>
            <w:r>
              <w:rPr>
                <w:sz w:val="17"/>
              </w:rPr>
            </w:r>
            <w:r>
              <w:rPr>
                <w:sz w:val="17"/>
              </w:rPr>
              <w:t>warning</w:t>
            </w:r>
          </w:p>
        </w:tc>
        <w:tc>
          <w:tcPr>
            <w:tcW w:type="dxa" w:w="3249"/>
          </w:tcPr>
          <w:p>
            <w:pPr>
              <w:spacing w:after="20"/>
            </w:pPr>
            <w:r>
              <w:rPr>
                <w:sz w:val="17"/>
              </w:rPr>
            </w:r>
            <w:r>
              <w:rPr>
                <w:sz w:val="17"/>
              </w:rPr>
              <w:t>'#D97706'</w:t>
            </w:r>
          </w:p>
        </w:tc>
        <w:tc>
          <w:tcPr>
            <w:tcW w:type="dxa" w:w="3249"/>
          </w:tcPr>
          <w:p>
            <w:pPr>
              <w:spacing w:after="20"/>
            </w:pPr>
            <w:r>
              <w:rPr>
                <w:sz w:val="17"/>
              </w:rPr>
            </w:r>
            <w:r>
              <w:rPr>
                <w:sz w:val="17"/>
              </w:rPr>
              <w:t>Ámbar "limitada" (avisos)</w:t>
            </w:r>
          </w:p>
        </w:tc>
      </w:tr>
      <w:tr>
        <w:tc>
          <w:tcPr>
            <w:tcW w:type="dxa" w:w="3249"/>
          </w:tcPr>
          <w:p>
            <w:pPr>
              <w:spacing w:after="20"/>
            </w:pPr>
            <w:r>
              <w:rPr>
                <w:sz w:val="17"/>
              </w:rPr>
            </w:r>
            <w:r>
              <w:rPr>
                <w:sz w:val="17"/>
              </w:rPr>
              <w:t>warningDark</w:t>
            </w:r>
          </w:p>
        </w:tc>
        <w:tc>
          <w:tcPr>
            <w:tcW w:type="dxa" w:w="3249"/>
          </w:tcPr>
          <w:p>
            <w:pPr>
              <w:spacing w:after="20"/>
            </w:pPr>
            <w:r>
              <w:rPr>
                <w:sz w:val="17"/>
              </w:rPr>
            </w:r>
            <w:r>
              <w:rPr>
                <w:sz w:val="17"/>
              </w:rPr>
              <w:t>'#B45309'</w:t>
            </w:r>
          </w:p>
        </w:tc>
        <w:tc>
          <w:tcPr>
            <w:tcW w:type="dxa" w:w="3249"/>
          </w:tcPr>
          <w:p>
            <w:pPr>
              <w:spacing w:after="20"/>
            </w:pPr>
            <w:r>
              <w:rPr>
                <w:sz w:val="17"/>
              </w:rPr>
            </w:r>
            <w:r>
              <w:rPr>
                <w:sz w:val="17"/>
              </w:rPr>
              <w:t>Ámbar oscuro</w:t>
            </w:r>
          </w:p>
        </w:tc>
      </w:tr>
      <w:tr>
        <w:tc>
          <w:tcPr>
            <w:tcW w:type="dxa" w:w="3249"/>
          </w:tcPr>
          <w:p>
            <w:pPr>
              <w:spacing w:after="20"/>
            </w:pPr>
            <w:r>
              <w:rPr>
                <w:sz w:val="17"/>
              </w:rPr>
            </w:r>
            <w:r>
              <w:rPr>
                <w:sz w:val="17"/>
              </w:rPr>
              <w:t>warningLight</w:t>
            </w:r>
          </w:p>
        </w:tc>
        <w:tc>
          <w:tcPr>
            <w:tcW w:type="dxa" w:w="3249"/>
          </w:tcPr>
          <w:p>
            <w:pPr>
              <w:spacing w:after="20"/>
            </w:pPr>
            <w:r>
              <w:rPr>
                <w:sz w:val="17"/>
              </w:rPr>
            </w:r>
            <w:r>
              <w:rPr>
                <w:sz w:val="17"/>
              </w:rPr>
              <w:t>'#FEF3C7'</w:t>
            </w:r>
          </w:p>
        </w:tc>
        <w:tc>
          <w:tcPr>
            <w:tcW w:type="dxa" w:w="3249"/>
          </w:tcPr>
          <w:p>
            <w:pPr>
              <w:spacing w:after="20"/>
            </w:pPr>
            <w:r>
              <w:rPr>
                <w:sz w:val="17"/>
              </w:rPr>
            </w:r>
            <w:r>
              <w:rPr>
                <w:sz w:val="17"/>
              </w:rPr>
              <w:t>Fondo ámbar claro</w:t>
            </w:r>
          </w:p>
        </w:tc>
      </w:tr>
      <w:tr>
        <w:tc>
          <w:tcPr>
            <w:tcW w:type="dxa" w:w="3249"/>
          </w:tcPr>
          <w:p>
            <w:pPr>
              <w:spacing w:after="20"/>
            </w:pPr>
            <w:r>
              <w:rPr>
                <w:sz w:val="17"/>
              </w:rPr>
            </w:r>
            <w:r>
              <w:rPr>
                <w:sz w:val="17"/>
              </w:rPr>
              <w:t>neutral50..neutral900</w:t>
            </w:r>
          </w:p>
        </w:tc>
        <w:tc>
          <w:tcPr>
            <w:tcW w:type="dxa" w:w="3249"/>
          </w:tcPr>
          <w:p>
            <w:pPr>
              <w:spacing w:after="20"/>
            </w:pPr>
            <w:r>
              <w:rPr>
                <w:sz w:val="17"/>
              </w:rPr>
            </w:r>
            <w:r>
              <w:rPr>
                <w:sz w:val="17"/>
              </w:rPr>
              <w:t>'#F9FAFB' .. '#111827'</w:t>
            </w:r>
          </w:p>
        </w:tc>
        <w:tc>
          <w:tcPr>
            <w:tcW w:type="dxa" w:w="3249"/>
          </w:tcPr>
          <w:p>
            <w:pPr>
              <w:spacing w:after="20"/>
            </w:pPr>
            <w:r>
              <w:rPr>
                <w:sz w:val="17"/>
              </w:rPr>
            </w:r>
            <w:r>
              <w:rPr>
                <w:sz w:val="17"/>
              </w:rPr>
              <w:t>Escala de grises (9 pasos)</w:t>
            </w:r>
          </w:p>
        </w:tc>
      </w:tr>
      <w:tr>
        <w:tc>
          <w:tcPr>
            <w:tcW w:type="dxa" w:w="3249"/>
          </w:tcPr>
          <w:p>
            <w:pPr>
              <w:spacing w:after="20"/>
            </w:pPr>
            <w:r>
              <w:rPr>
                <w:sz w:val="17"/>
              </w:rPr>
            </w:r>
            <w:r>
              <w:rPr>
                <w:sz w:val="17"/>
              </w:rPr>
              <w:t>background</w:t>
            </w:r>
          </w:p>
        </w:tc>
        <w:tc>
          <w:tcPr>
            <w:tcW w:type="dxa" w:w="3249"/>
          </w:tcPr>
          <w:p>
            <w:pPr>
              <w:spacing w:after="20"/>
            </w:pPr>
            <w:r>
              <w:rPr>
                <w:sz w:val="17"/>
              </w:rPr>
            </w:r>
            <w:r>
              <w:rPr>
                <w:sz w:val="17"/>
              </w:rPr>
              <w:t>'#F9FAFB'</w:t>
            </w:r>
          </w:p>
        </w:tc>
        <w:tc>
          <w:tcPr>
            <w:tcW w:type="dxa" w:w="3249"/>
          </w:tcPr>
          <w:p>
            <w:pPr>
              <w:spacing w:after="20"/>
            </w:pPr>
            <w:r>
              <w:rPr>
                <w:sz w:val="17"/>
              </w:rPr>
            </w:r>
            <w:r>
              <w:rPr>
                <w:sz w:val="17"/>
              </w:rPr>
              <w:t>Fondo general</w:t>
            </w:r>
          </w:p>
        </w:tc>
      </w:tr>
      <w:tr>
        <w:tc>
          <w:tcPr>
            <w:tcW w:type="dxa" w:w="3249"/>
          </w:tcPr>
          <w:p>
            <w:pPr>
              <w:spacing w:after="20"/>
            </w:pPr>
            <w:r>
              <w:rPr>
                <w:sz w:val="17"/>
              </w:rPr>
            </w:r>
            <w:r>
              <w:rPr>
                <w:sz w:val="17"/>
              </w:rPr>
              <w:t>surface / surfaceElevated</w:t>
            </w:r>
          </w:p>
        </w:tc>
        <w:tc>
          <w:tcPr>
            <w:tcW w:type="dxa" w:w="3249"/>
          </w:tcPr>
          <w:p>
            <w:pPr>
              <w:spacing w:after="20"/>
            </w:pPr>
            <w:r>
              <w:rPr>
                <w:sz w:val="17"/>
              </w:rPr>
            </w:r>
            <w:r>
              <w:rPr>
                <w:sz w:val="17"/>
              </w:rPr>
              <w:t>'#FFFFFF'</w:t>
            </w:r>
          </w:p>
        </w:tc>
        <w:tc>
          <w:tcPr>
            <w:tcW w:type="dxa" w:w="3249"/>
          </w:tcPr>
          <w:p>
            <w:pPr>
              <w:spacing w:after="20"/>
            </w:pPr>
            <w:r>
              <w:rPr>
                <w:sz w:val="17"/>
              </w:rPr>
            </w:r>
            <w:r>
              <w:rPr>
                <w:sz w:val="17"/>
              </w:rPr>
              <w:t>Superficies</w:t>
            </w:r>
          </w:p>
        </w:tc>
      </w:tr>
      <w:tr>
        <w:tc>
          <w:tcPr>
            <w:tcW w:type="dxa" w:w="3249"/>
          </w:tcPr>
          <w:p>
            <w:pPr>
              <w:spacing w:after="20"/>
            </w:pPr>
            <w:r>
              <w:rPr>
                <w:sz w:val="17"/>
              </w:rPr>
            </w:r>
            <w:r>
              <w:rPr>
                <w:sz w:val="17"/>
              </w:rPr>
              <w:t>overlay</w:t>
            </w:r>
          </w:p>
        </w:tc>
        <w:tc>
          <w:tcPr>
            <w:tcW w:type="dxa" w:w="3249"/>
          </w:tcPr>
          <w:p>
            <w:pPr>
              <w:spacing w:after="20"/>
            </w:pPr>
            <w:r>
              <w:rPr>
                <w:sz w:val="17"/>
              </w:rPr>
            </w:r>
            <w:r>
              <w:rPr>
                <w:sz w:val="17"/>
              </w:rPr>
              <w:t>'rgba(0,0,0,0.5)'</w:t>
            </w:r>
          </w:p>
        </w:tc>
        <w:tc>
          <w:tcPr>
            <w:tcW w:type="dxa" w:w="3249"/>
          </w:tcPr>
          <w:p>
            <w:pPr>
              <w:spacing w:after="20"/>
            </w:pPr>
            <w:r>
              <w:rPr>
                <w:sz w:val="17"/>
              </w:rPr>
            </w:r>
            <w:r>
              <w:rPr>
                <w:sz w:val="17"/>
              </w:rPr>
              <w:t>Fondo de overlays/modales</w:t>
            </w:r>
          </w:p>
        </w:tc>
      </w:tr>
      <w:tr>
        <w:tc>
          <w:tcPr>
            <w:tcW w:type="dxa" w:w="3249"/>
          </w:tcPr>
          <w:p>
            <w:pPr>
              <w:spacing w:after="20"/>
            </w:pPr>
            <w:r>
              <w:rPr>
                <w:sz w:val="17"/>
              </w:rPr>
            </w:r>
            <w:r>
              <w:rPr>
                <w:sz w:val="17"/>
              </w:rPr>
              <w:t>textPrimary</w:t>
            </w:r>
          </w:p>
        </w:tc>
        <w:tc>
          <w:tcPr>
            <w:tcW w:type="dxa" w:w="3249"/>
          </w:tcPr>
          <w:p>
            <w:pPr>
              <w:spacing w:after="20"/>
            </w:pPr>
            <w:r>
              <w:rPr>
                <w:sz w:val="17"/>
              </w:rPr>
            </w:r>
            <w:r>
              <w:rPr>
                <w:sz w:val="17"/>
              </w:rPr>
              <w:t>'#111827'</w:t>
            </w:r>
          </w:p>
        </w:tc>
        <w:tc>
          <w:tcPr>
            <w:tcW w:type="dxa" w:w="3249"/>
          </w:tcPr>
          <w:p>
            <w:pPr>
              <w:spacing w:after="20"/>
            </w:pPr>
            <w:r>
              <w:rPr>
                <w:sz w:val="17"/>
              </w:rPr>
            </w:r>
            <w:r>
              <w:rPr>
                <w:sz w:val="17"/>
              </w:rPr>
              <w:t>Texto principal</w:t>
            </w:r>
          </w:p>
        </w:tc>
      </w:tr>
      <w:tr>
        <w:tc>
          <w:tcPr>
            <w:tcW w:type="dxa" w:w="3249"/>
          </w:tcPr>
          <w:p>
            <w:pPr>
              <w:spacing w:after="20"/>
            </w:pPr>
            <w:r>
              <w:rPr>
                <w:sz w:val="17"/>
              </w:rPr>
            </w:r>
            <w:r>
              <w:rPr>
                <w:sz w:val="17"/>
              </w:rPr>
              <w:t>textSecondary</w:t>
            </w:r>
          </w:p>
        </w:tc>
        <w:tc>
          <w:tcPr>
            <w:tcW w:type="dxa" w:w="3249"/>
          </w:tcPr>
          <w:p>
            <w:pPr>
              <w:spacing w:after="20"/>
            </w:pPr>
            <w:r>
              <w:rPr>
                <w:sz w:val="17"/>
              </w:rPr>
            </w:r>
            <w:r>
              <w:rPr>
                <w:sz w:val="17"/>
              </w:rPr>
              <w:t>'#6B7280'</w:t>
            </w:r>
          </w:p>
        </w:tc>
        <w:tc>
          <w:tcPr>
            <w:tcW w:type="dxa" w:w="3249"/>
          </w:tcPr>
          <w:p>
            <w:pPr>
              <w:spacing w:after="20"/>
            </w:pPr>
            <w:r>
              <w:rPr>
                <w:sz w:val="17"/>
              </w:rPr>
            </w:r>
            <w:r>
              <w:rPr>
                <w:sz w:val="17"/>
              </w:rPr>
              <w:t>Texto secundario</w:t>
            </w:r>
          </w:p>
        </w:tc>
      </w:tr>
      <w:tr>
        <w:tc>
          <w:tcPr>
            <w:tcW w:type="dxa" w:w="3249"/>
          </w:tcPr>
          <w:p>
            <w:pPr>
              <w:spacing w:after="20"/>
            </w:pPr>
            <w:r>
              <w:rPr>
                <w:sz w:val="17"/>
              </w:rPr>
            </w:r>
            <w:r>
              <w:rPr>
                <w:sz w:val="17"/>
              </w:rPr>
              <w:t>textMuted</w:t>
            </w:r>
          </w:p>
        </w:tc>
        <w:tc>
          <w:tcPr>
            <w:tcW w:type="dxa" w:w="3249"/>
          </w:tcPr>
          <w:p>
            <w:pPr>
              <w:spacing w:after="20"/>
            </w:pPr>
            <w:r>
              <w:rPr>
                <w:sz w:val="17"/>
              </w:rPr>
            </w:r>
            <w:r>
              <w:rPr>
                <w:sz w:val="17"/>
              </w:rPr>
              <w:t>'#9CA3AF'</w:t>
            </w:r>
          </w:p>
        </w:tc>
        <w:tc>
          <w:tcPr>
            <w:tcW w:type="dxa" w:w="3249"/>
          </w:tcPr>
          <w:p>
            <w:pPr>
              <w:spacing w:after="20"/>
            </w:pPr>
            <w:r>
              <w:rPr>
                <w:sz w:val="17"/>
              </w:rPr>
            </w:r>
            <w:r>
              <w:rPr>
                <w:sz w:val="17"/>
              </w:rPr>
              <w:t>Texto tenue</w:t>
            </w:r>
          </w:p>
        </w:tc>
      </w:tr>
      <w:tr>
        <w:tc>
          <w:tcPr>
            <w:tcW w:type="dxa" w:w="3249"/>
          </w:tcPr>
          <w:p>
            <w:pPr>
              <w:spacing w:after="20"/>
            </w:pPr>
            <w:r>
              <w:rPr>
                <w:sz w:val="17"/>
              </w:rPr>
            </w:r>
            <w:r>
              <w:rPr>
                <w:sz w:val="17"/>
              </w:rPr>
              <w:t>textInverse</w:t>
            </w:r>
          </w:p>
        </w:tc>
        <w:tc>
          <w:tcPr>
            <w:tcW w:type="dxa" w:w="3249"/>
          </w:tcPr>
          <w:p>
            <w:pPr>
              <w:spacing w:after="20"/>
            </w:pPr>
            <w:r>
              <w:rPr>
                <w:sz w:val="17"/>
              </w:rPr>
            </w:r>
            <w:r>
              <w:rPr>
                <w:sz w:val="17"/>
              </w:rPr>
              <w:t>'#FFFFFF'</w:t>
            </w:r>
          </w:p>
        </w:tc>
        <w:tc>
          <w:tcPr>
            <w:tcW w:type="dxa" w:w="3249"/>
          </w:tcPr>
          <w:p>
            <w:pPr>
              <w:spacing w:after="20"/>
            </w:pPr>
            <w:r>
              <w:rPr>
                <w:sz w:val="17"/>
              </w:rPr>
            </w:r>
            <w:r>
              <w:rPr>
                <w:sz w:val="17"/>
              </w:rPr>
              <w:t>Texto sobre color de acción</w:t>
            </w:r>
          </w:p>
        </w:tc>
      </w:tr>
      <w:tr>
        <w:tc>
          <w:tcPr>
            <w:tcW w:type="dxa" w:w="3249"/>
          </w:tcPr>
          <w:p>
            <w:pPr>
              <w:spacing w:after="20"/>
            </w:pPr>
            <w:r>
              <w:rPr>
                <w:sz w:val="17"/>
              </w:rPr>
            </w:r>
            <w:r>
              <w:rPr>
                <w:sz w:val="17"/>
              </w:rPr>
              <w:t>textLink</w:t>
            </w:r>
          </w:p>
        </w:tc>
        <w:tc>
          <w:tcPr>
            <w:tcW w:type="dxa" w:w="3249"/>
          </w:tcPr>
          <w:p>
            <w:pPr>
              <w:spacing w:after="20"/>
            </w:pPr>
            <w:r>
              <w:rPr>
                <w:sz w:val="17"/>
              </w:rPr>
            </w:r>
            <w:r>
              <w:rPr>
                <w:sz w:val="17"/>
              </w:rPr>
              <w:t>'#2563EB'</w:t>
            </w:r>
          </w:p>
        </w:tc>
        <w:tc>
          <w:tcPr>
            <w:tcW w:type="dxa" w:w="3249"/>
          </w:tcPr>
          <w:p>
            <w:pPr>
              <w:spacing w:after="20"/>
            </w:pPr>
            <w:r>
              <w:rPr>
                <w:sz w:val="17"/>
              </w:rPr>
            </w:r>
            <w:r>
              <w:rPr>
                <w:sz w:val="17"/>
              </w:rPr>
              <w:t>Enlaces</w:t>
            </w:r>
          </w:p>
        </w:tc>
      </w:tr>
      <w:tr>
        <w:tc>
          <w:tcPr>
            <w:tcW w:type="dxa" w:w="3249"/>
          </w:tcPr>
          <w:p>
            <w:pPr>
              <w:spacing w:after="20"/>
            </w:pPr>
            <w:r>
              <w:rPr>
                <w:sz w:val="17"/>
              </w:rPr>
            </w:r>
            <w:r>
              <w:rPr>
                <w:sz w:val="17"/>
              </w:rPr>
              <w:t>border</w:t>
            </w:r>
          </w:p>
        </w:tc>
        <w:tc>
          <w:tcPr>
            <w:tcW w:type="dxa" w:w="3249"/>
          </w:tcPr>
          <w:p>
            <w:pPr>
              <w:spacing w:after="20"/>
            </w:pPr>
            <w:r>
              <w:rPr>
                <w:sz w:val="17"/>
              </w:rPr>
            </w:r>
            <w:r>
              <w:rPr>
                <w:sz w:val="17"/>
              </w:rPr>
              <w:t>'#E5E7EB'</w:t>
            </w:r>
          </w:p>
        </w:tc>
        <w:tc>
          <w:tcPr>
            <w:tcW w:type="dxa" w:w="3249"/>
          </w:tcPr>
          <w:p>
            <w:pPr>
              <w:spacing w:after="20"/>
            </w:pPr>
            <w:r>
              <w:rPr>
                <w:sz w:val="17"/>
              </w:rPr>
            </w:r>
            <w:r>
              <w:rPr>
                <w:sz w:val="17"/>
              </w:rPr>
              <w:t>Bordes por defecto</w:t>
            </w:r>
          </w:p>
        </w:tc>
      </w:tr>
      <w:tr>
        <w:tc>
          <w:tcPr>
            <w:tcW w:type="dxa" w:w="3249"/>
          </w:tcPr>
          <w:p>
            <w:pPr>
              <w:spacing w:after="20"/>
            </w:pPr>
            <w:r>
              <w:rPr>
                <w:sz w:val="17"/>
              </w:rPr>
            </w:r>
            <w:r>
              <w:rPr>
                <w:sz w:val="17"/>
              </w:rPr>
              <w:t>borderFocus</w:t>
            </w:r>
          </w:p>
        </w:tc>
        <w:tc>
          <w:tcPr>
            <w:tcW w:type="dxa" w:w="3249"/>
          </w:tcPr>
          <w:p>
            <w:pPr>
              <w:spacing w:after="20"/>
            </w:pPr>
            <w:r>
              <w:rPr>
                <w:sz w:val="17"/>
              </w:rPr>
            </w:r>
            <w:r>
              <w:rPr>
                <w:sz w:val="17"/>
              </w:rPr>
              <w:t>'#3B82F6'</w:t>
            </w:r>
          </w:p>
        </w:tc>
        <w:tc>
          <w:tcPr>
            <w:tcW w:type="dxa" w:w="3249"/>
          </w:tcPr>
          <w:p>
            <w:pPr>
              <w:spacing w:after="20"/>
            </w:pPr>
            <w:r>
              <w:rPr>
                <w:sz w:val="17"/>
              </w:rPr>
            </w:r>
            <w:r>
              <w:rPr>
                <w:sz w:val="17"/>
              </w:rPr>
              <w:t>Borde en foco</w:t>
            </w:r>
          </w:p>
        </w:tc>
      </w:tr>
    </w:tbl>
    <w:p>
      <w:pPr>
        <w:spacing w:after="0"/>
      </w:pPr>
    </w:p>
    <w:p>
      <w:pPr>
        <w:pStyle w:val="Heading2"/>
      </w:pPr>
      <w:r>
        <w:t>Estructura (funciones / clases / tipos)</w:t>
      </w:r>
    </w:p>
    <w:p>
      <w:pPr>
        <w:pStyle w:val="ListBullet"/>
        <w:ind w:left="425"/>
      </w:pPr>
      <w:r>
        <w:t xml:space="preserve">Constantes </w:t>
      </w:r>
      <w:r>
        <w:rPr>
          <w:rFonts w:ascii="Consolas" w:hAnsi="Consolas"/>
          <w:sz w:val="16"/>
        </w:rPr>
        <w:t>color</w:t>
      </w:r>
      <w:r>
        <w:t xml:space="preserve">, </w:t>
      </w:r>
      <w:r>
        <w:rPr>
          <w:rFonts w:ascii="Consolas" w:hAnsi="Consolas"/>
          <w:sz w:val="16"/>
        </w:rPr>
        <w:t>spacing</w:t>
      </w:r>
      <w:r>
        <w:t xml:space="preserve">, </w:t>
      </w:r>
      <w:r>
        <w:rPr>
          <w:rFonts w:ascii="Consolas" w:hAnsi="Consolas"/>
          <w:sz w:val="16"/>
        </w:rPr>
        <w:t>borderRadius</w:t>
      </w:r>
      <w:r>
        <w:t xml:space="preserve">, </w:t>
      </w:r>
      <w:r>
        <w:rPr>
          <w:rFonts w:ascii="Consolas" w:hAnsi="Consolas"/>
          <w:sz w:val="16"/>
        </w:rPr>
        <w:t>typography</w:t>
      </w:r>
      <w:r>
        <w:t xml:space="preserve">, </w:t>
      </w:r>
      <w:r>
        <w:rPr>
          <w:rFonts w:ascii="Consolas" w:hAnsi="Consolas"/>
          <w:sz w:val="16"/>
        </w:rPr>
        <w:t>shadow</w:t>
      </w:r>
      <w:r>
        <w:t xml:space="preserve"> — todas con</w:t>
      </w:r>
    </w:p>
    <w:p>
      <w:pPr>
        <w:spacing w:after="120"/>
      </w:pPr>
      <w:r>
        <w:t xml:space="preserve">  </w:t>
      </w:r>
      <w:r>
        <w:rPr>
          <w:rFonts w:ascii="Consolas" w:hAnsi="Consolas"/>
          <w:sz w:val="16"/>
        </w:rPr>
        <w:t>as const</w:t>
      </w:r>
      <w:r>
        <w:t xml:space="preserve"> para tipado literal.</w:t>
      </w:r>
    </w:p>
    <w:p>
      <w:pPr>
        <w:pStyle w:val="ListBullet"/>
        <w:ind w:left="425"/>
      </w:pPr>
      <w:r>
        <w:t xml:space="preserve">Tipos derivados </w:t>
      </w:r>
      <w:r>
        <w:rPr>
          <w:rFonts w:ascii="Consolas" w:hAnsi="Consolas"/>
          <w:sz w:val="16"/>
        </w:rPr>
        <w:t>ColorKey</w:t>
      </w:r>
      <w:r>
        <w:t xml:space="preserve">, </w:t>
      </w:r>
      <w:r>
        <w:rPr>
          <w:rFonts w:ascii="Consolas" w:hAnsi="Consolas"/>
          <w:sz w:val="16"/>
        </w:rPr>
        <w:t>SpacingKey</w:t>
      </w:r>
      <w:r>
        <w:t xml:space="preserve">, </w:t>
      </w:r>
      <w:r>
        <w:rPr>
          <w:rFonts w:ascii="Consolas" w:hAnsi="Consolas"/>
          <w:sz w:val="16"/>
        </w:rPr>
        <w:t>BorderRadiusKey</w:t>
      </w:r>
      <w:r>
        <w:t xml:space="preserve"> (líneas 111-113).</w:t>
      </w:r>
    </w:p>
    <w:p>
      <w:pPr>
        <w:pStyle w:val="ListBullet"/>
        <w:ind w:left="425"/>
      </w:pPr>
      <w:r>
        <w:t>Sin funciones ni clases.</w:t>
      </w:r>
    </w:p>
    <w:p>
      <w:pPr>
        <w:pStyle w:val="Heading2"/>
      </w:pPr>
      <w:r>
        <w:t>Análisis línea por línea</w:t>
      </w:r>
    </w:p>
    <w:p>
      <w:pPr>
        <w:spacing w:after="120"/>
      </w:pPr>
      <w:r>
        <w:rPr>
          <w:b/>
        </w:rPr>
        <w:t>Bloque líneas 1-54 (cabecera y color):</w:t>
      </w:r>
    </w:p>
    <w:p>
      <w:pPr>
        <w:spacing w:before="80" w:after="120" w:line="240" w:lineRule="auto"/>
        <w:shd w:val="clear" w:color="auto" w:fill="F5F5F5"/>
      </w:pPr>
      <w:r>
        <w:rPr>
          <w:rFonts w:ascii="Consolas" w:hAnsi="Consolas"/>
          <w:sz w:val="16"/>
        </w:rPr>
        <w:t>/* ============================================================================</w:t>
      </w:r>
      <w:r>
        <w:br/>
      </w:r>
      <w:r>
        <w:rPr>
          <w:rFonts w:ascii="Consolas" w:hAnsi="Consolas"/>
          <w:sz w:val="16"/>
        </w:rPr>
        <w:t>* Archivo         : tokens.ts</w:t>
      </w:r>
      <w:r>
        <w:br/>
      </w:r>
      <w:r>
        <w:rPr>
          <w:rFonts w:ascii="Consolas" w:hAnsi="Consolas"/>
          <w:sz w:val="16"/>
        </w:rPr>
        <w:t>* Descripción     : Design system tokens — colores, tipografía, spacing,</w:t>
      </w:r>
      <w:r>
        <w:br/>
      </w:r>
      <w:r>
        <w:rPr>
          <w:rFonts w:ascii="Consolas" w:hAnsi="Consolas"/>
          <w:sz w:val="16"/>
        </w:rPr>
        <w:t>*                   sombras y radios. Única fuente de verdad para la interfaz.</w:t>
      </w:r>
      <w:r>
        <w:br/>
      </w:r>
      <w:r>
        <w:rPr>
          <w:rFonts w:ascii="Consolas" w:hAnsi="Consolas"/>
          <w:sz w:val="16"/>
        </w:rPr>
        <w:t>*                   Basado en el principio: neutro cuando protege, ámbar cuando</w:t>
      </w:r>
      <w:r>
        <w:br/>
      </w:r>
      <w:r>
        <w:rPr>
          <w:rFonts w:ascii="Consolas" w:hAnsi="Consolas"/>
          <w:sz w:val="16"/>
        </w:rPr>
        <w:t>*                   está limitada, rojo solo durante una emergencia real.</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 { color, spacing, typography } from '../theme/tokens'</w:t>
      </w:r>
      <w:r>
        <w:br/>
      </w:r>
      <w:r>
        <w:rPr>
          <w:rFonts w:ascii="Consolas" w:hAnsi="Consolas"/>
          <w:sz w:val="16"/>
        </w:rPr>
        <w:t>* ============================================================================ */</w:t>
      </w:r>
      <w:r>
        <w:br/>
      </w:r>
      <w:r>
        <w:rPr>
          <w:rFonts w:ascii="Consolas" w:hAnsi="Consolas"/>
          <w:sz w:val="16"/>
        </w:rPr>
        <w:t xml:space="preserve"> </w:t>
      </w:r>
      <w:r>
        <w:br/>
      </w:r>
      <w:r>
        <w:rPr>
          <w:rFonts w:ascii="Consolas" w:hAnsi="Consolas"/>
          <w:sz w:val="16"/>
        </w:rPr>
        <w:t>export const color = {</w:t>
      </w:r>
      <w:r>
        <w:br/>
      </w:r>
      <w:r>
        <w:rPr>
          <w:rFonts w:ascii="Consolas" w:hAnsi="Consolas"/>
          <w:sz w:val="16"/>
        </w:rPr>
        <w:t xml:space="preserve">  // Semánticos principales</w:t>
      </w:r>
      <w:r>
        <w:br/>
      </w:r>
      <w:r>
        <w:rPr>
          <w:rFonts w:ascii="Consolas" w:hAnsi="Consolas"/>
          <w:sz w:val="16"/>
        </w:rPr>
        <w:t xml:space="preserve">  danger: '#DC2626',</w:t>
      </w:r>
      <w:r>
        <w:br/>
      </w:r>
      <w:r>
        <w:rPr>
          <w:rFonts w:ascii="Consolas" w:hAnsi="Consolas"/>
          <w:sz w:val="16"/>
        </w:rPr>
        <w:t xml:space="preserve">  dangerDark: '#991B1B',</w:t>
      </w:r>
      <w:r>
        <w:br/>
      </w:r>
      <w:r>
        <w:rPr>
          <w:rFonts w:ascii="Consolas" w:hAnsi="Consolas"/>
          <w:sz w:val="16"/>
        </w:rPr>
        <w:t xml:space="preserve">  dangerLight: '#FEE2E2',</w:t>
      </w:r>
      <w:r>
        <w:br/>
      </w:r>
      <w:r>
        <w:rPr>
          <w:rFonts w:ascii="Consolas" w:hAnsi="Consolas"/>
          <w:sz w:val="16"/>
        </w:rPr>
        <w:t xml:space="preserve">  safe: '#16A34A',</w:t>
      </w:r>
      <w:r>
        <w:br/>
      </w:r>
      <w:r>
        <w:rPr>
          <w:rFonts w:ascii="Consolas" w:hAnsi="Consolas"/>
          <w:sz w:val="16"/>
        </w:rPr>
        <w:t xml:space="preserve">  safeDark: '#15803D',</w:t>
      </w:r>
      <w:r>
        <w:br/>
      </w:r>
      <w:r>
        <w:rPr>
          <w:rFonts w:ascii="Consolas" w:hAnsi="Consolas"/>
          <w:sz w:val="16"/>
        </w:rPr>
        <w:t xml:space="preserve">  safeLight: '#DCFCE7',</w:t>
      </w:r>
      <w:r>
        <w:br/>
      </w:r>
      <w:r>
        <w:rPr>
          <w:rFonts w:ascii="Consolas" w:hAnsi="Consolas"/>
          <w:sz w:val="16"/>
        </w:rPr>
        <w:t xml:space="preserve">  warning: '#D97706',</w:t>
      </w:r>
      <w:r>
        <w:br/>
      </w:r>
      <w:r>
        <w:rPr>
          <w:rFonts w:ascii="Consolas" w:hAnsi="Consolas"/>
          <w:sz w:val="16"/>
        </w:rPr>
        <w:t xml:space="preserve">  warningDark: '#B45309',</w:t>
      </w:r>
      <w:r>
        <w:br/>
      </w:r>
      <w:r>
        <w:rPr>
          <w:rFonts w:ascii="Consolas" w:hAnsi="Consolas"/>
          <w:sz w:val="16"/>
        </w:rPr>
        <w:t xml:space="preserve">  warningLight: '#FEF3C7',</w:t>
      </w:r>
      <w:r>
        <w:br/>
      </w:r>
      <w:r>
        <w:rPr>
          <w:rFonts w:ascii="Consolas" w:hAnsi="Consolas"/>
          <w:sz w:val="16"/>
        </w:rPr>
        <w:t xml:space="preserve"> </w:t>
      </w:r>
      <w:r>
        <w:br/>
      </w:r>
      <w:r>
        <w:rPr>
          <w:rFonts w:ascii="Consolas" w:hAnsi="Consolas"/>
          <w:sz w:val="16"/>
        </w:rPr>
        <w:t xml:space="preserve">  // Neutros (escala)</w:t>
      </w:r>
      <w:r>
        <w:br/>
      </w:r>
      <w:r>
        <w:rPr>
          <w:rFonts w:ascii="Consolas" w:hAnsi="Consolas"/>
          <w:sz w:val="16"/>
        </w:rPr>
        <w:t xml:space="preserve">  neutral50: '#F9FAFB',</w:t>
      </w:r>
      <w:r>
        <w:br/>
      </w:r>
      <w:r>
        <w:rPr>
          <w:rFonts w:ascii="Consolas" w:hAnsi="Consolas"/>
          <w:sz w:val="16"/>
        </w:rPr>
        <w:t xml:space="preserve">  neutral100: '#F3F4F6',</w:t>
      </w:r>
      <w:r>
        <w:br/>
      </w:r>
      <w:r>
        <w:rPr>
          <w:rFonts w:ascii="Consolas" w:hAnsi="Consolas"/>
          <w:sz w:val="16"/>
        </w:rPr>
        <w:t xml:space="preserve">  neutral200: '#E5E7EB',</w:t>
      </w:r>
      <w:r>
        <w:br/>
      </w:r>
      <w:r>
        <w:rPr>
          <w:rFonts w:ascii="Consolas" w:hAnsi="Consolas"/>
          <w:sz w:val="16"/>
        </w:rPr>
        <w:t xml:space="preserve">  neutral300: '#D1D5DB',</w:t>
      </w:r>
      <w:r>
        <w:br/>
      </w:r>
      <w:r>
        <w:rPr>
          <w:rFonts w:ascii="Consolas" w:hAnsi="Consolas"/>
          <w:sz w:val="16"/>
        </w:rPr>
        <w:t xml:space="preserve">  neutral400: '#9CA3AF',</w:t>
      </w:r>
      <w:r>
        <w:br/>
      </w:r>
      <w:r>
        <w:rPr>
          <w:rFonts w:ascii="Consolas" w:hAnsi="Consolas"/>
          <w:sz w:val="16"/>
        </w:rPr>
        <w:t xml:space="preserve">  neutral500: '#6B7280',</w:t>
      </w:r>
      <w:r>
        <w:br/>
      </w:r>
      <w:r>
        <w:rPr>
          <w:rFonts w:ascii="Consolas" w:hAnsi="Consolas"/>
          <w:sz w:val="16"/>
        </w:rPr>
        <w:t xml:space="preserve">  neutral600: '#4B5563',</w:t>
      </w:r>
      <w:r>
        <w:br/>
      </w:r>
      <w:r>
        <w:rPr>
          <w:rFonts w:ascii="Consolas" w:hAnsi="Consolas"/>
          <w:sz w:val="16"/>
        </w:rPr>
        <w:t xml:space="preserve">  neutral700: '#374151',</w:t>
      </w:r>
      <w:r>
        <w:br/>
      </w:r>
      <w:r>
        <w:rPr>
          <w:rFonts w:ascii="Consolas" w:hAnsi="Consolas"/>
          <w:sz w:val="16"/>
        </w:rPr>
        <w:t xml:space="preserve">  neutral800: '#1F2937',</w:t>
      </w:r>
      <w:r>
        <w:br/>
      </w:r>
      <w:r>
        <w:rPr>
          <w:rFonts w:ascii="Consolas" w:hAnsi="Consolas"/>
          <w:sz w:val="16"/>
        </w:rPr>
        <w:t xml:space="preserve">  neutral900: '#111827',</w:t>
      </w:r>
      <w:r>
        <w:br/>
      </w:r>
      <w:r>
        <w:rPr>
          <w:rFonts w:ascii="Consolas" w:hAnsi="Consolas"/>
          <w:sz w:val="16"/>
        </w:rPr>
        <w:t xml:space="preserve"> </w:t>
      </w:r>
      <w:r>
        <w:br/>
      </w:r>
      <w:r>
        <w:rPr>
          <w:rFonts w:ascii="Consolas" w:hAnsi="Consolas"/>
          <w:sz w:val="16"/>
        </w:rPr>
        <w:t xml:space="preserve">  // Fondo y superficie</w:t>
      </w:r>
      <w:r>
        <w:br/>
      </w:r>
      <w:r>
        <w:rPr>
          <w:rFonts w:ascii="Consolas" w:hAnsi="Consolas"/>
          <w:sz w:val="16"/>
        </w:rPr>
        <w:t xml:space="preserve">  background: '#F9FAFB',</w:t>
      </w:r>
      <w:r>
        <w:br/>
      </w:r>
      <w:r>
        <w:rPr>
          <w:rFonts w:ascii="Consolas" w:hAnsi="Consolas"/>
          <w:sz w:val="16"/>
        </w:rPr>
        <w:t xml:space="preserve">  surface: '#FFFFFF',</w:t>
      </w:r>
      <w:r>
        <w:br/>
      </w:r>
      <w:r>
        <w:rPr>
          <w:rFonts w:ascii="Consolas" w:hAnsi="Consolas"/>
          <w:sz w:val="16"/>
        </w:rPr>
        <w:t xml:space="preserve">  surfaceElevated: '#FFFFFF',</w:t>
      </w:r>
      <w:r>
        <w:br/>
      </w:r>
      <w:r>
        <w:rPr>
          <w:rFonts w:ascii="Consolas" w:hAnsi="Consolas"/>
          <w:sz w:val="16"/>
        </w:rPr>
        <w:t xml:space="preserve">  overlay: 'rgba(0,0,0,0.5)',</w:t>
      </w:r>
      <w:r>
        <w:br/>
      </w:r>
      <w:r>
        <w:rPr>
          <w:rFonts w:ascii="Consolas" w:hAnsi="Consolas"/>
          <w:sz w:val="16"/>
        </w:rPr>
        <w:t xml:space="preserve"> </w:t>
      </w:r>
      <w:r>
        <w:br/>
      </w:r>
      <w:r>
        <w:rPr>
          <w:rFonts w:ascii="Consolas" w:hAnsi="Consolas"/>
          <w:sz w:val="16"/>
        </w:rPr>
        <w:t xml:space="preserve">  // Texto</w:t>
      </w:r>
      <w:r>
        <w:br/>
      </w:r>
      <w:r>
        <w:rPr>
          <w:rFonts w:ascii="Consolas" w:hAnsi="Consolas"/>
          <w:sz w:val="16"/>
        </w:rPr>
        <w:t xml:space="preserve">  textPrimary: '#111827',</w:t>
      </w:r>
      <w:r>
        <w:br/>
      </w:r>
      <w:r>
        <w:rPr>
          <w:rFonts w:ascii="Consolas" w:hAnsi="Consolas"/>
          <w:sz w:val="16"/>
        </w:rPr>
        <w:t xml:space="preserve">  textSecondary: '#6B7280',</w:t>
      </w:r>
      <w:r>
        <w:br/>
      </w:r>
      <w:r>
        <w:rPr>
          <w:rFonts w:ascii="Consolas" w:hAnsi="Consolas"/>
          <w:sz w:val="16"/>
        </w:rPr>
        <w:t xml:space="preserve">  textMuted: '#9CA3AF',</w:t>
      </w:r>
      <w:r>
        <w:br/>
      </w:r>
      <w:r>
        <w:rPr>
          <w:rFonts w:ascii="Consolas" w:hAnsi="Consolas"/>
          <w:sz w:val="16"/>
        </w:rPr>
        <w:t xml:space="preserve">  textInverse: '#FFFFFF',</w:t>
      </w:r>
      <w:r>
        <w:br/>
      </w:r>
      <w:r>
        <w:rPr>
          <w:rFonts w:ascii="Consolas" w:hAnsi="Consolas"/>
          <w:sz w:val="16"/>
        </w:rPr>
        <w:t xml:space="preserve">  textLink: '#2563EB',</w:t>
      </w:r>
      <w:r>
        <w:br/>
      </w:r>
      <w:r>
        <w:rPr>
          <w:rFonts w:ascii="Consolas" w:hAnsi="Consolas"/>
          <w:sz w:val="16"/>
        </w:rPr>
        <w:t xml:space="preserve"> </w:t>
      </w:r>
      <w:r>
        <w:br/>
      </w:r>
      <w:r>
        <w:rPr>
          <w:rFonts w:ascii="Consolas" w:hAnsi="Consolas"/>
          <w:sz w:val="16"/>
        </w:rPr>
        <w:t xml:space="preserve">  // Bordes</w:t>
      </w:r>
      <w:r>
        <w:br/>
      </w:r>
      <w:r>
        <w:rPr>
          <w:rFonts w:ascii="Consolas" w:hAnsi="Consolas"/>
          <w:sz w:val="16"/>
        </w:rPr>
        <w:t xml:space="preserve">  border: '#E5E7EB',</w:t>
      </w:r>
      <w:r>
        <w:br/>
      </w:r>
      <w:r>
        <w:rPr>
          <w:rFonts w:ascii="Consolas" w:hAnsi="Consolas"/>
          <w:sz w:val="16"/>
        </w:rPr>
        <w:t xml:space="preserve">  borderFocus: '#3B82F6',</w:t>
      </w:r>
      <w:r>
        <w:br/>
      </w:r>
      <w:r>
        <w:rPr>
          <w:rFonts w:ascii="Consolas" w:hAnsi="Consolas"/>
          <w:sz w:val="16"/>
        </w:rPr>
        <w:t>} as const;</w:t>
      </w:r>
    </w:p>
    <w:p>
      <w:pPr>
        <w:spacing w:after="120"/>
      </w:pPr>
      <w:r>
        <w:rPr>
          <w:b/>
        </w:rPr>
        <w:t>Explicación de las líneas 1-54:</w:t>
      </w:r>
    </w:p>
    <w:p>
      <w:pPr>
        <w:pStyle w:val="ListBullet"/>
        <w:ind w:left="425"/>
      </w:pPr>
      <w:r>
        <w:rPr>
          <w:b/>
        </w:rPr>
        <w:t>Líneas 1-12</w:t>
      </w:r>
      <w:r>
        <w:t>: cabecera; fija el principio de diseño (neutro/ámbar/rojo) y el uso.</w:t>
      </w:r>
    </w:p>
    <w:p>
      <w:pPr>
        <w:pStyle w:val="ListBullet"/>
        <w:ind w:left="425"/>
      </w:pPr>
      <w:r>
        <w:rPr>
          <w:b/>
        </w:rPr>
        <w:t>Línea 14</w:t>
      </w:r>
      <w:r>
        <w:t xml:space="preserve">: apertura de </w:t>
      </w:r>
      <w:r>
        <w:rPr>
          <w:rFonts w:ascii="Consolas" w:hAnsi="Consolas"/>
          <w:sz w:val="16"/>
        </w:rPr>
        <w:t>color</w:t>
      </w:r>
      <w:r>
        <w:t>.</w:t>
      </w:r>
    </w:p>
    <w:p>
      <w:pPr>
        <w:pStyle w:val="ListBullet"/>
        <w:ind w:left="425"/>
      </w:pPr>
      <w:r>
        <w:rPr>
          <w:b/>
        </w:rPr>
        <w:t>Líneas 16-24</w:t>
      </w:r>
      <w:r>
        <w:t>: semánticos principales con sus tres tonos (base/dark/light):</w:t>
      </w:r>
    </w:p>
    <w:p>
      <w:pPr>
        <w:spacing w:after="120"/>
      </w:pPr>
      <w:r>
        <w:t xml:space="preserve">  danger (rojo emergencia), safe (verde), warning (ámbar).</w:t>
      </w:r>
    </w:p>
    <w:p>
      <w:pPr>
        <w:pStyle w:val="ListBullet"/>
        <w:ind w:left="425"/>
      </w:pPr>
      <w:r>
        <w:rPr>
          <w:b/>
        </w:rPr>
        <w:t>Líneas 27-36</w:t>
      </w:r>
      <w:r>
        <w:t>: escala neutra de 9 pasos (50 a 900), escala estándar tipo</w:t>
      </w:r>
    </w:p>
    <w:p>
      <w:pPr>
        <w:spacing w:after="120"/>
      </w:pPr>
      <w:r>
        <w:t xml:space="preserve">  Tailwind/Gray.</w:t>
      </w:r>
    </w:p>
    <w:p>
      <w:pPr>
        <w:pStyle w:val="ListBullet"/>
        <w:ind w:left="425"/>
      </w:pPr>
      <w:r>
        <w:rPr>
          <w:b/>
        </w:rPr>
        <w:t>Líneas 39-42</w:t>
      </w:r>
      <w:r>
        <w:t>: fondo/superficie (blanco para surface y surfaceElevated) y</w:t>
      </w:r>
    </w:p>
    <w:p>
      <w:pPr>
        <w:spacing w:after="120"/>
      </w:pPr>
      <w:r>
        <w:t xml:space="preserve">  </w:t>
      </w:r>
      <w:r>
        <w:rPr>
          <w:rFonts w:ascii="Consolas" w:hAnsi="Consolas"/>
          <w:sz w:val="16"/>
        </w:rPr>
        <w:t>overlay</w:t>
      </w:r>
      <w:r>
        <w:t xml:space="preserve"> semitransparente para modales.</w:t>
      </w:r>
    </w:p>
    <w:p>
      <w:pPr>
        <w:pStyle w:val="ListBullet"/>
        <w:ind w:left="425"/>
      </w:pPr>
      <w:r>
        <w:rPr>
          <w:b/>
        </w:rPr>
        <w:t>Líneas 45-49</w:t>
      </w:r>
      <w:r>
        <w:t>: texto (principal, secundario, tenue, inverso y enlace azul).</w:t>
      </w:r>
    </w:p>
    <w:p>
      <w:pPr>
        <w:pStyle w:val="ListBullet"/>
        <w:ind w:left="425"/>
      </w:pPr>
      <w:r>
        <w:rPr>
          <w:b/>
        </w:rPr>
        <w:t>Líneas 52-53</w:t>
      </w:r>
      <w:r>
        <w:t>: bordes (default gris y foco azul).</w:t>
      </w:r>
    </w:p>
    <w:p>
      <w:pPr>
        <w:pStyle w:val="ListBullet"/>
        <w:ind w:left="425"/>
      </w:pPr>
      <w:r>
        <w:rPr>
          <w:b/>
        </w:rPr>
        <w:t>Línea 54</w:t>
      </w:r>
      <w:r>
        <w:t xml:space="preserve">: </w:t>
      </w:r>
      <w:r>
        <w:rPr>
          <w:rFonts w:ascii="Consolas" w:hAnsi="Consolas"/>
          <w:sz w:val="16"/>
        </w:rPr>
        <w:t>as const</w:t>
      </w:r>
      <w:r>
        <w:t xml:space="preserve"> — congela el objeto y deriva literales exactos, permitiendo</w:t>
      </w:r>
    </w:p>
    <w:p>
      <w:pPr>
        <w:spacing w:after="120"/>
      </w:pPr>
      <w:r>
        <w:t xml:space="preserve">  que </w:t>
      </w:r>
      <w:r>
        <w:rPr>
          <w:rFonts w:ascii="Consolas" w:hAnsi="Consolas"/>
          <w:sz w:val="16"/>
        </w:rPr>
        <w:t>ColorKey</w:t>
      </w:r>
      <w:r>
        <w:t xml:space="preserve"> sea unión de claves literales.</w:t>
      </w:r>
    </w:p>
    <w:p>
      <w:pPr>
        <w:spacing w:after="120"/>
      </w:pPr>
      <w:r>
        <w:rPr>
          <w:b/>
        </w:rPr>
        <w:t>Bloque líneas 56-74 (spacing y borderRadius):</w:t>
      </w:r>
    </w:p>
    <w:p>
      <w:pPr>
        <w:spacing w:before="80" w:after="120" w:line="240" w:lineRule="auto"/>
        <w:shd w:val="clear" w:color="auto" w:fill="F5F5F5"/>
      </w:pPr>
      <w:r>
        <w:rPr>
          <w:rFonts w:ascii="Consolas" w:hAnsi="Consolas"/>
          <w:sz w:val="16"/>
        </w:rPr>
        <w:t>export const spacing = {</w:t>
      </w:r>
      <w:r>
        <w:br/>
      </w:r>
      <w:r>
        <w:rPr>
          <w:rFonts w:ascii="Consolas" w:hAnsi="Consolas"/>
          <w:sz w:val="16"/>
        </w:rPr>
        <w:t xml:space="preserve">  xs: 4,</w:t>
      </w:r>
      <w:r>
        <w:br/>
      </w:r>
      <w:r>
        <w:rPr>
          <w:rFonts w:ascii="Consolas" w:hAnsi="Consolas"/>
          <w:sz w:val="16"/>
        </w:rPr>
        <w:t xml:space="preserve">  sm: 8,</w:t>
      </w:r>
      <w:r>
        <w:br/>
      </w:r>
      <w:r>
        <w:rPr>
          <w:rFonts w:ascii="Consolas" w:hAnsi="Consolas"/>
          <w:sz w:val="16"/>
        </w:rPr>
        <w:t xml:space="preserve">  md: 12,</w:t>
      </w:r>
      <w:r>
        <w:br/>
      </w:r>
      <w:r>
        <w:rPr>
          <w:rFonts w:ascii="Consolas" w:hAnsi="Consolas"/>
          <w:sz w:val="16"/>
        </w:rPr>
        <w:t xml:space="preserve">  lg: 16,</w:t>
      </w:r>
      <w:r>
        <w:br/>
      </w:r>
      <w:r>
        <w:rPr>
          <w:rFonts w:ascii="Consolas" w:hAnsi="Consolas"/>
          <w:sz w:val="16"/>
        </w:rPr>
        <w:t xml:space="preserve">  xl: 20,</w:t>
      </w:r>
      <w:r>
        <w:br/>
      </w:r>
      <w:r>
        <w:rPr>
          <w:rFonts w:ascii="Consolas" w:hAnsi="Consolas"/>
          <w:sz w:val="16"/>
        </w:rPr>
        <w:t xml:space="preserve">  '2xl': 24,</w:t>
      </w:r>
      <w:r>
        <w:br/>
      </w:r>
      <w:r>
        <w:rPr>
          <w:rFonts w:ascii="Consolas" w:hAnsi="Consolas"/>
          <w:sz w:val="16"/>
        </w:rPr>
        <w:t xml:space="preserve">  '3xl': 32,</w:t>
      </w:r>
      <w:r>
        <w:br/>
      </w:r>
      <w:r>
        <w:rPr>
          <w:rFonts w:ascii="Consolas" w:hAnsi="Consolas"/>
          <w:sz w:val="16"/>
        </w:rPr>
        <w:t xml:space="preserve">  '4xl': 40,</w:t>
      </w:r>
      <w:r>
        <w:br/>
      </w:r>
      <w:r>
        <w:rPr>
          <w:rFonts w:ascii="Consolas" w:hAnsi="Consolas"/>
          <w:sz w:val="16"/>
        </w:rPr>
        <w:t xml:space="preserve">  '5xl': 48,</w:t>
      </w:r>
      <w:r>
        <w:br/>
      </w:r>
      <w:r>
        <w:rPr>
          <w:rFonts w:ascii="Consolas" w:hAnsi="Consolas"/>
          <w:sz w:val="16"/>
        </w:rPr>
        <w:t>} as const;</w:t>
      </w:r>
      <w:r>
        <w:br/>
      </w:r>
      <w:r>
        <w:rPr>
          <w:rFonts w:ascii="Consolas" w:hAnsi="Consolas"/>
          <w:sz w:val="16"/>
        </w:rPr>
        <w:t xml:space="preserve"> </w:t>
      </w:r>
      <w:r>
        <w:br/>
      </w:r>
      <w:r>
        <w:rPr>
          <w:rFonts w:ascii="Consolas" w:hAnsi="Consolas"/>
          <w:sz w:val="16"/>
        </w:rPr>
        <w:t>export const borderRadius = {</w:t>
      </w:r>
      <w:r>
        <w:br/>
      </w:r>
      <w:r>
        <w:rPr>
          <w:rFonts w:ascii="Consolas" w:hAnsi="Consolas"/>
          <w:sz w:val="16"/>
        </w:rPr>
        <w:t xml:space="preserve">  sm: 6,</w:t>
      </w:r>
      <w:r>
        <w:br/>
      </w:r>
      <w:r>
        <w:rPr>
          <w:rFonts w:ascii="Consolas" w:hAnsi="Consolas"/>
          <w:sz w:val="16"/>
        </w:rPr>
        <w:t xml:space="preserve">  md: 10,</w:t>
      </w:r>
      <w:r>
        <w:br/>
      </w:r>
      <w:r>
        <w:rPr>
          <w:rFonts w:ascii="Consolas" w:hAnsi="Consolas"/>
          <w:sz w:val="16"/>
        </w:rPr>
        <w:t xml:space="preserve">  lg: 14,</w:t>
      </w:r>
      <w:r>
        <w:br/>
      </w:r>
      <w:r>
        <w:rPr>
          <w:rFonts w:ascii="Consolas" w:hAnsi="Consolas"/>
          <w:sz w:val="16"/>
        </w:rPr>
        <w:t xml:space="preserve">  xl: 18,</w:t>
      </w:r>
      <w:r>
        <w:br/>
      </w:r>
      <w:r>
        <w:rPr>
          <w:rFonts w:ascii="Consolas" w:hAnsi="Consolas"/>
          <w:sz w:val="16"/>
        </w:rPr>
        <w:t xml:space="preserve">  full: 9999,</w:t>
      </w:r>
      <w:r>
        <w:br/>
      </w:r>
      <w:r>
        <w:rPr>
          <w:rFonts w:ascii="Consolas" w:hAnsi="Consolas"/>
          <w:sz w:val="16"/>
        </w:rPr>
        <w:t>} as const;</w:t>
      </w:r>
    </w:p>
    <w:p>
      <w:pPr>
        <w:spacing w:after="120"/>
      </w:pPr>
      <w:r>
        <w:rPr>
          <w:b/>
        </w:rPr>
        <w:t>Explicación de las líneas 56-74:</w:t>
      </w:r>
    </w:p>
    <w:p>
      <w:pPr>
        <w:pStyle w:val="ListBullet"/>
        <w:ind w:left="425"/>
      </w:pPr>
      <w:r>
        <w:rPr>
          <w:b/>
        </w:rPr>
        <w:t>Líneas 56-66</w:t>
      </w:r>
      <w:r>
        <w:t>: escala de espaciado de 4 a 48 puntos con pasos crecientes (4, 8,</w:t>
      </w:r>
    </w:p>
    <w:p>
      <w:pPr>
        <w:spacing w:after="120"/>
      </w:pPr>
      <w:r>
        <w:t xml:space="preserve">  12, 16, 20, 24, 32, 40, 48). Las claves '2xl'-'5xl' requieren comillas (no son   identificadores válidos). Es la escala operativa del proyecto (NÓTESE que difiere de   la escala de </w:t>
      </w:r>
      <w:r>
        <w:rPr>
          <w:rFonts w:ascii="Consolas" w:hAnsi="Consolas"/>
          <w:sz w:val="16"/>
        </w:rPr>
        <w:t>src/config/Theme.ts</w:t>
      </w:r>
      <w:r>
        <w:t>: allí md=16, aquí md=12; el sistema operativo es   este archivo).</w:t>
      </w:r>
    </w:p>
    <w:p>
      <w:pPr>
        <w:pStyle w:val="ListBullet"/>
        <w:ind w:left="425"/>
      </w:pPr>
      <w:r>
        <w:rPr>
          <w:b/>
        </w:rPr>
        <w:t>Líneas 68-74</w:t>
      </w:r>
      <w:r>
        <w:t>: radios de borde (6, 10, 14, 18 y full=9999 para formas de</w:t>
      </w:r>
    </w:p>
    <w:p>
      <w:pPr>
        <w:spacing w:after="120"/>
      </w:pPr>
      <w:r>
        <w:t xml:space="preserve">  píldora). También difieren de </w:t>
      </w:r>
      <w:r>
        <w:rPr>
          <w:rFonts w:ascii="Consolas" w:hAnsi="Consolas"/>
          <w:sz w:val="16"/>
        </w:rPr>
        <w:t>Theme.ts</w:t>
      </w:r>
      <w:r>
        <w:t xml:space="preserve"> (shape: 8/12/16) — tokens es la fuente   real.</w:t>
      </w:r>
    </w:p>
    <w:p>
      <w:pPr>
        <w:spacing w:after="120"/>
      </w:pPr>
      <w:r>
        <w:rPr>
          <w:b/>
        </w:rPr>
        <w:t>Bloque líneas 76-109 (typography y shadow):</w:t>
      </w:r>
    </w:p>
    <w:p>
      <w:pPr>
        <w:spacing w:before="80" w:after="120" w:line="240" w:lineRule="auto"/>
        <w:shd w:val="clear" w:color="auto" w:fill="F5F5F5"/>
      </w:pPr>
      <w:r>
        <w:rPr>
          <w:rFonts w:ascii="Consolas" w:hAnsi="Consolas"/>
          <w:sz w:val="16"/>
        </w:rPr>
        <w:t>export const typography = {</w:t>
      </w:r>
      <w:r>
        <w:br/>
      </w:r>
      <w:r>
        <w:rPr>
          <w:rFonts w:ascii="Consolas" w:hAnsi="Consolas"/>
          <w:sz w:val="16"/>
        </w:rPr>
        <w:t xml:space="preserve">  h1: { fontSize: 26, fontWeight: '800' as const, lineHeight: 34, letterSpacing: -0.02 },</w:t>
      </w:r>
      <w:r>
        <w:br/>
      </w:r>
      <w:r>
        <w:rPr>
          <w:rFonts w:ascii="Consolas" w:hAnsi="Consolas"/>
          <w:sz w:val="16"/>
        </w:rPr>
        <w:t xml:space="preserve">  h2: { fontSize: 22, fontWeight: '700' as const, lineHeight: 28 },</w:t>
      </w:r>
      <w:r>
        <w:br/>
      </w:r>
      <w:r>
        <w:rPr>
          <w:rFonts w:ascii="Consolas" w:hAnsi="Consolas"/>
          <w:sz w:val="16"/>
        </w:rPr>
        <w:t xml:space="preserve">  h3: { fontSize: 18, fontWeight: '600' as const, lineHeight: 24 },</w:t>
      </w:r>
      <w:r>
        <w:br/>
      </w:r>
      <w:r>
        <w:rPr>
          <w:rFonts w:ascii="Consolas" w:hAnsi="Consolas"/>
          <w:sz w:val="16"/>
        </w:rPr>
        <w:t xml:space="preserve">  body: { fontSize: 15, fontWeight: '400' as const, lineHeight: 22 },</w:t>
      </w:r>
      <w:r>
        <w:br/>
      </w:r>
      <w:r>
        <w:rPr>
          <w:rFonts w:ascii="Consolas" w:hAnsi="Consolas"/>
          <w:sz w:val="16"/>
        </w:rPr>
        <w:t xml:space="preserve">  bodySmall: { fontSize: 13, fontWeight: '400' as const, lineHeight: 18 },</w:t>
      </w:r>
      <w:r>
        <w:br/>
      </w:r>
      <w:r>
        <w:rPr>
          <w:rFonts w:ascii="Consolas" w:hAnsi="Consolas"/>
          <w:sz w:val="16"/>
        </w:rPr>
        <w:t xml:space="preserve">  caption: { fontSize: 12, fontWeight: '400' as const, lineHeight: 16 },</w:t>
      </w:r>
      <w:r>
        <w:br/>
      </w:r>
      <w:r>
        <w:rPr>
          <w:rFonts w:ascii="Consolas" w:hAnsi="Consolas"/>
          <w:sz w:val="16"/>
        </w:rPr>
        <w:t xml:space="preserve">  button: { fontSize: 17, fontWeight: '700' as const, letterSpacing: 0.3 },</w:t>
      </w:r>
      <w:r>
        <w:br/>
      </w:r>
      <w:r>
        <w:rPr>
          <w:rFonts w:ascii="Consolas" w:hAnsi="Consolas"/>
          <w:sz w:val="16"/>
        </w:rPr>
        <w:t xml:space="preserve">  buttonSmall: { fontSize: 14, fontWeight: '600' as const, letterSpacing: 0.2 },</w:t>
      </w:r>
      <w:r>
        <w:br/>
      </w:r>
      <w:r>
        <w:rPr>
          <w:rFonts w:ascii="Consolas" w:hAnsi="Consolas"/>
          <w:sz w:val="16"/>
        </w:rPr>
        <w:t>} as const;</w:t>
      </w:r>
      <w:r>
        <w:br/>
      </w:r>
      <w:r>
        <w:rPr>
          <w:rFonts w:ascii="Consolas" w:hAnsi="Consolas"/>
          <w:sz w:val="16"/>
        </w:rPr>
        <w:t xml:space="preserve"> </w:t>
      </w:r>
      <w:r>
        <w:br/>
      </w:r>
      <w:r>
        <w:rPr>
          <w:rFonts w:ascii="Consolas" w:hAnsi="Consolas"/>
          <w:sz w:val="16"/>
        </w:rPr>
        <w:t>export const shadow = {</w:t>
      </w:r>
      <w:r>
        <w:br/>
      </w:r>
      <w:r>
        <w:rPr>
          <w:rFonts w:ascii="Consolas" w:hAnsi="Consolas"/>
          <w:sz w:val="16"/>
        </w:rPr>
        <w:t xml:space="preserve">  sm: {</w:t>
      </w:r>
      <w:r>
        <w:br/>
      </w:r>
      <w:r>
        <w:rPr>
          <w:rFonts w:ascii="Consolas" w:hAnsi="Consolas"/>
          <w:sz w:val="16"/>
        </w:rPr>
        <w:t xml:space="preserve">    shadowColor: '#000',</w:t>
      </w:r>
      <w:r>
        <w:br/>
      </w:r>
      <w:r>
        <w:rPr>
          <w:rFonts w:ascii="Consolas" w:hAnsi="Consolas"/>
          <w:sz w:val="16"/>
        </w:rPr>
        <w:t xml:space="preserve">    shadowOffset: { width: 0, height: 1 },</w:t>
      </w:r>
      <w:r>
        <w:br/>
      </w:r>
      <w:r>
        <w:rPr>
          <w:rFonts w:ascii="Consolas" w:hAnsi="Consolas"/>
          <w:sz w:val="16"/>
        </w:rPr>
        <w:t xml:space="preserve">    shadowOpacity: 0.08,</w:t>
      </w:r>
      <w:r>
        <w:br/>
      </w:r>
      <w:r>
        <w:rPr>
          <w:rFonts w:ascii="Consolas" w:hAnsi="Consolas"/>
          <w:sz w:val="16"/>
        </w:rPr>
        <w:t xml:space="preserve">    shadowRadius: 3,</w:t>
      </w:r>
      <w:r>
        <w:br/>
      </w:r>
      <w:r>
        <w:rPr>
          <w:rFonts w:ascii="Consolas" w:hAnsi="Consolas"/>
          <w:sz w:val="16"/>
        </w:rPr>
        <w:t xml:space="preserve">    elevation: 2,</w:t>
      </w:r>
      <w:r>
        <w:br/>
      </w:r>
      <w:r>
        <w:rPr>
          <w:rFonts w:ascii="Consolas" w:hAnsi="Consolas"/>
          <w:sz w:val="16"/>
        </w:rPr>
        <w:t xml:space="preserve">  },</w:t>
      </w:r>
      <w:r>
        <w:br/>
      </w:r>
      <w:r>
        <w:rPr>
          <w:rFonts w:ascii="Consolas" w:hAnsi="Consolas"/>
          <w:sz w:val="16"/>
        </w:rPr>
        <w:t xml:space="preserve">  md: {</w:t>
      </w:r>
      <w:r>
        <w:br/>
      </w:r>
      <w:r>
        <w:rPr>
          <w:rFonts w:ascii="Consolas" w:hAnsi="Consolas"/>
          <w:sz w:val="16"/>
        </w:rPr>
        <w:t xml:space="preserve">    shadowColor: '#000',</w:t>
      </w:r>
      <w:r>
        <w:br/>
      </w:r>
      <w:r>
        <w:rPr>
          <w:rFonts w:ascii="Consolas" w:hAnsi="Consolas"/>
          <w:sz w:val="16"/>
        </w:rPr>
        <w:t xml:space="preserve">    shadowOffset: { width: 0, height: 3 },</w:t>
      </w:r>
      <w:r>
        <w:br/>
      </w:r>
      <w:r>
        <w:rPr>
          <w:rFonts w:ascii="Consolas" w:hAnsi="Consolas"/>
          <w:sz w:val="16"/>
        </w:rPr>
        <w:t xml:space="preserve">    shadowOpacity: 0.12,</w:t>
      </w:r>
      <w:r>
        <w:br/>
      </w:r>
      <w:r>
        <w:rPr>
          <w:rFonts w:ascii="Consolas" w:hAnsi="Consolas"/>
          <w:sz w:val="16"/>
        </w:rPr>
        <w:t xml:space="preserve">    shadowRadius: 6,</w:t>
      </w:r>
      <w:r>
        <w:br/>
      </w:r>
      <w:r>
        <w:rPr>
          <w:rFonts w:ascii="Consolas" w:hAnsi="Consolas"/>
          <w:sz w:val="16"/>
        </w:rPr>
        <w:t xml:space="preserve">    elevation: 4,</w:t>
      </w:r>
      <w:r>
        <w:br/>
      </w:r>
      <w:r>
        <w:rPr>
          <w:rFonts w:ascii="Consolas" w:hAnsi="Consolas"/>
          <w:sz w:val="16"/>
        </w:rPr>
        <w:t xml:space="preserve">  },</w:t>
      </w:r>
      <w:r>
        <w:br/>
      </w:r>
      <w:r>
        <w:rPr>
          <w:rFonts w:ascii="Consolas" w:hAnsi="Consolas"/>
          <w:sz w:val="16"/>
        </w:rPr>
        <w:t xml:space="preserve">  lg: {</w:t>
      </w:r>
      <w:r>
        <w:br/>
      </w:r>
      <w:r>
        <w:rPr>
          <w:rFonts w:ascii="Consolas" w:hAnsi="Consolas"/>
          <w:sz w:val="16"/>
        </w:rPr>
        <w:t xml:space="preserve">    shadowColor: '#000',</w:t>
      </w:r>
      <w:r>
        <w:br/>
      </w:r>
      <w:r>
        <w:rPr>
          <w:rFonts w:ascii="Consolas" w:hAnsi="Consolas"/>
          <w:sz w:val="16"/>
        </w:rPr>
        <w:t xml:space="preserve">    shadowOffset: { width: 0, height: 4 },</w:t>
      </w:r>
      <w:r>
        <w:br/>
      </w:r>
      <w:r>
        <w:rPr>
          <w:rFonts w:ascii="Consolas" w:hAnsi="Consolas"/>
          <w:sz w:val="16"/>
        </w:rPr>
        <w:t xml:space="preserve">    shadowOpacity: 0.15,</w:t>
      </w:r>
      <w:r>
        <w:br/>
      </w:r>
      <w:r>
        <w:rPr>
          <w:rFonts w:ascii="Consolas" w:hAnsi="Consolas"/>
          <w:sz w:val="16"/>
        </w:rPr>
        <w:t xml:space="preserve">    shadowRadius: 8,</w:t>
      </w:r>
      <w:r>
        <w:br/>
      </w:r>
      <w:r>
        <w:rPr>
          <w:rFonts w:ascii="Consolas" w:hAnsi="Consolas"/>
          <w:sz w:val="16"/>
        </w:rPr>
        <w:t xml:space="preserve">    elevation: 6,</w:t>
      </w:r>
      <w:r>
        <w:br/>
      </w:r>
      <w:r>
        <w:rPr>
          <w:rFonts w:ascii="Consolas" w:hAnsi="Consolas"/>
          <w:sz w:val="16"/>
        </w:rPr>
        <w:t xml:space="preserve">  },</w:t>
      </w:r>
      <w:r>
        <w:br/>
      </w:r>
      <w:r>
        <w:rPr>
          <w:rFonts w:ascii="Consolas" w:hAnsi="Consolas"/>
          <w:sz w:val="16"/>
        </w:rPr>
        <w:t>} as const;</w:t>
      </w:r>
    </w:p>
    <w:p>
      <w:pPr>
        <w:spacing w:after="120"/>
      </w:pPr>
      <w:r>
        <w:rPr>
          <w:b/>
        </w:rPr>
        <w:t>Explicación de las líneas 76-109:</w:t>
      </w:r>
    </w:p>
    <w:p>
      <w:pPr>
        <w:pStyle w:val="ListBullet"/>
        <w:ind w:left="425"/>
      </w:pPr>
      <w:r>
        <w:rPr>
          <w:b/>
        </w:rPr>
        <w:t>Líneas 76-85</w:t>
      </w:r>
      <w:r>
        <w:t>: escala tipográfica por roles (h1-h3, body, bodySmall, caption,</w:t>
      </w:r>
    </w:p>
    <w:p>
      <w:pPr>
        <w:spacing w:after="120"/>
      </w:pPr>
      <w:r>
        <w:t xml:space="preserve">  button, buttonSmall). Los </w:t>
      </w:r>
      <w:r>
        <w:rPr>
          <w:rFonts w:ascii="Consolas" w:hAnsi="Consolas"/>
          <w:sz w:val="16"/>
        </w:rPr>
        <w:t>fontWeight</w:t>
      </w:r>
      <w:r>
        <w:t xml:space="preserve"> se fijan con </w:t>
      </w:r>
      <w:r>
        <w:rPr>
          <w:rFonts w:ascii="Consolas" w:hAnsi="Consolas"/>
          <w:sz w:val="16"/>
        </w:rPr>
        <w:t>as const</w:t>
      </w:r>
      <w:r>
        <w:t xml:space="preserve"> para tiparlos como   literales válidos de RN (</w:t>
      </w:r>
      <w:r>
        <w:rPr>
          <w:rFonts w:ascii="Consolas" w:hAnsi="Consolas"/>
          <w:sz w:val="16"/>
        </w:rPr>
        <w:t>'800'</w:t>
      </w:r>
      <w:r>
        <w:t xml:space="preserve">, </w:t>
      </w:r>
      <w:r>
        <w:rPr>
          <w:rFonts w:ascii="Consolas" w:hAnsi="Consolas"/>
          <w:sz w:val="16"/>
        </w:rPr>
        <w:t>'700'</w:t>
      </w:r>
      <w:r>
        <w:t>, ...). h1 usa letterSpacing negativo   (-0.02) propio de titulares grandes.</w:t>
      </w:r>
    </w:p>
    <w:p>
      <w:pPr>
        <w:pStyle w:val="ListBullet"/>
        <w:ind w:left="425"/>
      </w:pPr>
      <w:r>
        <w:rPr>
          <w:b/>
        </w:rPr>
        <w:t>Líneas 87-109</w:t>
      </w:r>
      <w:r>
        <w:t>: sombras en dos planos: propiedades iOS (</w:t>
      </w:r>
      <w:r>
        <w:rPr>
          <w:rFonts w:ascii="Consolas" w:hAnsi="Consolas"/>
          <w:sz w:val="16"/>
        </w:rPr>
        <w:t>shadowColor</w:t>
      </w:r>
      <w:r>
        <w:t>,</w:t>
      </w:r>
    </w:p>
    <w:p>
      <w:pPr>
        <w:spacing w:after="120"/>
      </w:pPr>
      <w:r>
        <w:t xml:space="preserve">  </w:t>
      </w:r>
      <w:r>
        <w:rPr>
          <w:rFonts w:ascii="Consolas" w:hAnsi="Consolas"/>
          <w:sz w:val="16"/>
        </w:rPr>
        <w:t>shadowOffset</w:t>
      </w:r>
      <w:r>
        <w:t xml:space="preserve">, </w:t>
      </w:r>
      <w:r>
        <w:rPr>
          <w:rFonts w:ascii="Consolas" w:hAnsi="Consolas"/>
          <w:sz w:val="16"/>
        </w:rPr>
        <w:t>shadowOpacity</w:t>
      </w:r>
      <w:r>
        <w:t xml:space="preserve">, </w:t>
      </w:r>
      <w:r>
        <w:rPr>
          <w:rFonts w:ascii="Consolas" w:hAnsi="Consolas"/>
          <w:sz w:val="16"/>
        </w:rPr>
        <w:t>shadowRadius</w:t>
      </w:r>
      <w:r>
        <w:t xml:space="preserve">) y </w:t>
      </w:r>
      <w:r>
        <w:rPr>
          <w:rFonts w:ascii="Consolas" w:hAnsi="Consolas"/>
          <w:sz w:val="16"/>
        </w:rPr>
        <w:t>elevation</w:t>
      </w:r>
      <w:r>
        <w:t xml:space="preserve"> para Android.   Escalones sm/md/lg de intensidad creciente (opacidad 0.08/0.12/0.15).</w:t>
      </w:r>
    </w:p>
    <w:p>
      <w:pPr>
        <w:spacing w:after="120"/>
      </w:pPr>
      <w:r>
        <w:rPr>
          <w:b/>
        </w:rPr>
        <w:t>Bloque líneas 111-113 (tipos derivados):</w:t>
      </w:r>
    </w:p>
    <w:p>
      <w:pPr>
        <w:spacing w:before="80" w:after="120" w:line="240" w:lineRule="auto"/>
        <w:shd w:val="clear" w:color="auto" w:fill="F5F5F5"/>
      </w:pPr>
      <w:r>
        <w:rPr>
          <w:rFonts w:ascii="Consolas" w:hAnsi="Consolas"/>
          <w:sz w:val="16"/>
        </w:rPr>
        <w:t>export type ColorKey = keyof typeof color;</w:t>
      </w:r>
      <w:r>
        <w:br/>
      </w:r>
      <w:r>
        <w:rPr>
          <w:rFonts w:ascii="Consolas" w:hAnsi="Consolas"/>
          <w:sz w:val="16"/>
        </w:rPr>
        <w:t>export type SpacingKey = keyof typeof spacing;</w:t>
      </w:r>
      <w:r>
        <w:br/>
      </w:r>
      <w:r>
        <w:rPr>
          <w:rFonts w:ascii="Consolas" w:hAnsi="Consolas"/>
          <w:sz w:val="16"/>
        </w:rPr>
        <w:t>export type BorderRadiusKey = keyof typeof borderRadius;</w:t>
      </w:r>
    </w:p>
    <w:p>
      <w:pPr>
        <w:spacing w:after="120"/>
      </w:pPr>
      <w:r>
        <w:rPr>
          <w:b/>
        </w:rPr>
        <w:t>Explicación de las líneas 111-113:</w:t>
      </w:r>
    </w:p>
    <w:p>
      <w:pPr>
        <w:pStyle w:val="ListBullet"/>
        <w:ind w:left="425"/>
      </w:pPr>
      <w:r>
        <w:t>Derivación automática de uniones de claves literales a partir de los objetos `as</w:t>
      </w:r>
    </w:p>
    <w:p>
      <w:pPr>
        <w:spacing w:after="120"/>
      </w:pPr>
      <w:r>
        <w:t xml:space="preserve">  const`. Esto permite tipar props de componentes (p. ej. aceptar solo nombres de   color válidos) y garantiza que al añadir un token, el tipo se actualice solo.</w:t>
      </w:r>
    </w:p>
    <w:p>
      <w:pPr>
        <w:pStyle w:val="Heading2"/>
      </w:pPr>
      <w:r>
        <w:t>Fichas de funciones y métodos</w:t>
      </w:r>
    </w:p>
    <w:p>
      <w:pPr>
        <w:spacing w:after="120"/>
      </w:pPr>
      <w:r>
        <w:t>No aplica: archivo declarativo sin funciones.</w:t>
      </w:r>
    </w:p>
    <w:p>
      <w:pPr>
        <w:pStyle w:val="Heading2"/>
      </w:pPr>
      <w:r>
        <w:t>Clases / interfaces / tipos</w:t>
      </w:r>
    </w:p>
    <w:p>
      <w:pPr>
        <w:pStyle w:val="Heading3"/>
      </w:pPr>
      <w:r>
        <w:t>ColorKey / SpacingKey / BorderRadiusKey (líneas 111-113)</w:t>
      </w:r>
    </w:p>
    <w:p>
      <w:pPr>
        <w:pStyle w:val="ListBullet"/>
        <w:ind w:left="425"/>
      </w:pPr>
      <w:r>
        <w:t>Responsabilidad: tipos de las claves de cada token para consumo tipado.</w:t>
      </w:r>
    </w:p>
    <w:p>
      <w:pPr>
        <w:pStyle w:val="ListBullet"/>
        <w:ind w:left="425"/>
      </w:pPr>
      <w:r>
        <w:t xml:space="preserve">Relaciones: derivados de los objetos </w:t>
      </w:r>
      <w:r>
        <w:rPr>
          <w:rFonts w:ascii="Consolas" w:hAnsi="Consolas"/>
          <w:sz w:val="16"/>
        </w:rPr>
        <w:t>as const</w:t>
      </w:r>
      <w:r>
        <w:t xml:space="preserve">. No exporta un </w:t>
      </w:r>
      <w:r>
        <w:rPr>
          <w:rFonts w:ascii="Consolas" w:hAnsi="Consolas"/>
          <w:sz w:val="16"/>
        </w:rPr>
        <w:t>TypographyKey</w:t>
      </w:r>
    </w:p>
    <w:p>
      <w:pPr>
        <w:spacing w:after="120"/>
      </w:pPr>
      <w:r>
        <w:t xml:space="preserve">  (potencial mejora: tipar también claves de tipografía y sombras si se necesitan).</w:t>
      </w:r>
    </w:p>
    <w:p>
      <w:pPr>
        <w:pStyle w:val="Heading2"/>
      </w:pPr>
      <w:r>
        <w:t>Observaciones técnicas</w:t>
      </w:r>
    </w:p>
    <w:p>
      <w:pPr>
        <w:pStyle w:val="ListBullet"/>
        <w:ind w:left="425"/>
      </w:pPr>
      <w:r>
        <w:rPr>
          <w:rFonts w:ascii="Consolas" w:hAnsi="Consolas"/>
          <w:sz w:val="16"/>
        </w:rPr>
        <w:t>[OBSERVACIÓN TÉCNICA]</w:t>
      </w:r>
      <w:r>
        <w:t xml:space="preserve"> Duplicidad histórica con </w:t>
      </w:r>
      <w:r>
        <w:rPr>
          <w:rFonts w:ascii="Consolas" w:hAnsi="Consolas"/>
          <w:sz w:val="16"/>
        </w:rPr>
        <w:t>src/config/Theme.ts</w:t>
      </w:r>
      <w:r>
        <w:t xml:space="preserve"> (MD3_THEME):</w:t>
      </w:r>
    </w:p>
    <w:p>
      <w:pPr>
        <w:spacing w:after="120"/>
      </w:pPr>
      <w:r>
        <w:t xml:space="preserve">  valores de spacing/radios/tipografía NO coinciden entre ambos (p. ej. spacing.md 12   aquí vs 16 allí; borderRadius.md 10 vs shape.medium 12). tokens.ts es el sistema en   uso; Theme.ts está sin consumidores (ver su análisis).</w:t>
      </w:r>
    </w:p>
    <w:p>
      <w:pPr>
        <w:pStyle w:val="ListBullet"/>
        <w:ind w:left="425"/>
      </w:pPr>
      <w:r>
        <w:rPr>
          <w:rFonts w:ascii="Consolas" w:hAnsi="Consolas"/>
          <w:sz w:val="16"/>
        </w:rPr>
        <w:t>[OBSERVACIÓN TÉCNICA]</w:t>
      </w:r>
      <w:r>
        <w:t xml:space="preserve"> </w:t>
      </w:r>
      <w:r>
        <w:rPr>
          <w:rFonts w:ascii="Consolas" w:hAnsi="Consolas"/>
          <w:sz w:val="16"/>
        </w:rPr>
        <w:t>surface</w:t>
      </w:r>
      <w:r>
        <w:t xml:space="preserve"> y </w:t>
      </w:r>
      <w:r>
        <w:rPr>
          <w:rFonts w:ascii="Consolas" w:hAnsi="Consolas"/>
          <w:sz w:val="16"/>
        </w:rPr>
        <w:t>surfaceElevated</w:t>
      </w:r>
      <w:r>
        <w:t xml:space="preserve"> tienen el mismo valor</w:t>
      </w:r>
    </w:p>
    <w:p>
      <w:pPr>
        <w:spacing w:after="120"/>
      </w:pPr>
      <w:r>
        <w:t xml:space="preserve">  ('#FFFFFF'): no hay diferenciación visual de elevación por color (se compensa con   sombras). Si en el futuro se quiere jerarquía por color, habrá que distinguirlos.</w:t>
      </w:r>
    </w:p>
    <w:p>
      <w:pPr>
        <w:pStyle w:val="ListBullet"/>
        <w:ind w:left="425"/>
      </w:pPr>
      <w:r>
        <w:rPr>
          <w:rFonts w:ascii="Consolas" w:hAnsi="Consolas"/>
          <w:sz w:val="16"/>
        </w:rPr>
        <w:t>[INFORMATIVO]</w:t>
      </w:r>
      <w:r>
        <w:t xml:space="preserve"> </w:t>
      </w:r>
      <w:r>
        <w:rPr>
          <w:rFonts w:ascii="Consolas" w:hAnsi="Consolas"/>
          <w:sz w:val="16"/>
        </w:rPr>
        <w:t>typography</w:t>
      </w:r>
      <w:r>
        <w:t xml:space="preserve"> no define una clave para pantallas grandes ni estados</w:t>
      </w:r>
    </w:p>
    <w:p>
      <w:pPr>
        <w:spacing w:after="120"/>
      </w:pPr>
      <w:r>
        <w:t xml:space="preserve">  de enlace/error: los consumidores combinan tokens con estilos ad-hoc cuando lo   necesitan.</w:t>
      </w:r>
    </w:p>
    <w:p>
      <w:pPr>
        <w:pStyle w:val="ListBullet"/>
        <w:ind w:left="425"/>
      </w:pPr>
      <w:r>
        <w:rPr>
          <w:rFonts w:ascii="Consolas" w:hAnsi="Consolas"/>
          <w:sz w:val="16"/>
        </w:rPr>
        <w:t>[INFORMATIVO]</w:t>
      </w:r>
      <w:r>
        <w:t xml:space="preserve"> La cabecera menciona "colores dinámicos" implícitamente no: el</w:t>
      </w:r>
    </w:p>
    <w:p>
      <w:pPr>
        <w:spacing w:after="120"/>
      </w:pPr>
      <w:r>
        <w:t xml:space="preserve">  archivo es una paleta fija clara (no soporta modo oscuro dinámico). Verificar si el   requisito de dark mode existe (no implementado aquí).</w:t>
      </w:r>
    </w:p>
    <w:p>
      <w:pPr>
        <w:pStyle w:val="Heading2"/>
      </w:pPr>
      <w:r>
        <w:t>Seguridad</w:t>
      </w:r>
    </w:p>
    <w:p>
      <w:pPr>
        <w:pStyle w:val="ListBullet"/>
        <w:ind w:left="425"/>
      </w:pPr>
      <w:r>
        <w:rPr>
          <w:rFonts w:ascii="Consolas" w:hAnsi="Consolas"/>
          <w:sz w:val="16"/>
        </w:rPr>
        <w:t>[INFORMATIVO]</w:t>
      </w:r>
      <w:r>
        <w:t xml:space="preserve"> Sin hallazgos: tokens de presentación públicos, sin secretos,</w:t>
      </w:r>
    </w:p>
    <w:p>
      <w:pPr>
        <w:spacing w:after="120"/>
      </w:pPr>
      <w:r>
        <w:t xml:space="preserve">  permisos, logging ni datos.</w:t>
      </w:r>
    </w:p>
    <w:p>
      <w:pPr>
        <w:pStyle w:val="Heading2"/>
      </w:pPr>
      <w:r>
        <w:t>Riesgos y recomendaciones (sin modificar código)</w:t>
      </w:r>
    </w:p>
    <w:p>
      <w:pPr>
        <w:pStyle w:val="ListBullet"/>
        <w:ind w:left="425"/>
      </w:pPr>
      <w:r>
        <w:rPr>
          <w:rFonts w:ascii="Consolas" w:hAnsi="Consolas"/>
          <w:sz w:val="16"/>
        </w:rPr>
        <w:t>[RIESGO]</w:t>
      </w:r>
      <w:r>
        <w:t xml:space="preserve"> Bajo-medio: coexistencia de dos fuentes de tokens (Theme.ts vs tokens.ts)</w:t>
      </w:r>
    </w:p>
    <w:p>
      <w:pPr>
        <w:spacing w:after="120"/>
      </w:pPr>
      <w:r>
        <w:t xml:space="preserve">  puede inducir inconsistencias si alguien importa la equivocada. [RECOMENDACIÓN]   Eliminar o re-exportar Theme.ts desde tokens para dejar una única fuente.</w:t>
      </w:r>
    </w:p>
    <w:p>
      <w:pPr>
        <w:pStyle w:val="ListBullet"/>
        <w:ind w:left="425"/>
      </w:pPr>
      <w:r>
        <w:rPr>
          <w:rFonts w:ascii="Consolas" w:hAnsi="Consolas"/>
          <w:sz w:val="16"/>
        </w:rPr>
        <w:t>[RIESGO]</w:t>
      </w:r>
      <w:r>
        <w:t xml:space="preserve"> Bajo: sin modo oscuro definido en tokens; si SafeAlert planea soportar</w:t>
      </w:r>
    </w:p>
    <w:p>
      <w:pPr>
        <w:spacing w:after="120"/>
      </w:pPr>
      <w:r>
        <w:t xml:space="preserve">  tema oscuro, la paleta fija clara obligará a refactorizar hacia tokens por modo.</w:t>
      </w:r>
    </w:p>
    <w:p>
      <w:pPr>
        <w:pStyle w:val="ListBullet"/>
        <w:ind w:left="425"/>
      </w:pPr>
      <w:r>
        <w:rPr>
          <w:rFonts w:ascii="Consolas" w:hAnsi="Consolas"/>
          <w:sz w:val="16"/>
        </w:rPr>
        <w:t>[RECOMENDACIÓN]</w:t>
      </w:r>
      <w:r>
        <w:t xml:space="preserve"> Añadir tipos derivados para </w:t>
      </w:r>
      <w:r>
        <w:rPr>
          <w:rFonts w:ascii="Consolas" w:hAnsi="Consolas"/>
          <w:sz w:val="16"/>
        </w:rPr>
        <w:t>typography</w:t>
      </w:r>
      <w:r>
        <w:t xml:space="preserve"> y </w:t>
      </w:r>
      <w:r>
        <w:rPr>
          <w:rFonts w:ascii="Consolas" w:hAnsi="Consolas"/>
          <w:sz w:val="16"/>
        </w:rPr>
        <w:t>shadow</w:t>
      </w:r>
      <w:r>
        <w:t xml:space="preserve"> si se quiere</w:t>
      </w:r>
    </w:p>
    <w:p>
      <w:pPr>
        <w:spacing w:after="120"/>
      </w:pPr>
      <w:r>
        <w:t xml:space="preserve">  tipar esos consumos igual que color/spacing.</w:t>
      </w:r>
    </w:p>
    <w:p>
      <w:pPr>
        <w:pStyle w:val="Heading1"/>
      </w:pPr>
      <w:r>
        <w:t>Archivo: src/shims/web-empty.js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src/shims/web-empty.js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37</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(CommonJS)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1291</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Shim web (Proxy) para módulos nativos sin soporte web</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Resuelve el problema de compatibilidad web de los </w:t>
      </w:r>
      <w:r>
        <w:rPr>
          <w:b/>
        </w:rPr>
        <w:t>módulos nativos sin implementación web</w:t>
      </w:r>
      <w:r>
        <w:t xml:space="preserve">. En móvil, Metro resuelve </w:t>
      </w:r>
      <w:r>
        <w:rPr>
          <w:rFonts w:ascii="Consolas" w:hAnsi="Consolas"/>
          <w:sz w:val="16"/>
        </w:rPr>
        <w:t>react-native-wakeword</w:t>
      </w:r>
      <w:r>
        <w:t xml:space="preserve">, </w:t>
      </w:r>
      <w:r>
        <w:rPr>
          <w:rFonts w:ascii="Consolas" w:hAnsi="Consolas"/>
          <w:sz w:val="16"/>
        </w:rPr>
        <w:t>react-native-permissions</w:t>
      </w:r>
      <w:r>
        <w:t xml:space="preserve"> y </w:t>
      </w:r>
      <w:r>
        <w:rPr>
          <w:rFonts w:ascii="Consolas" w:hAnsi="Consolas"/>
          <w:sz w:val="16"/>
        </w:rPr>
        <w:t>react-native-device-info</w:t>
      </w:r>
      <w:r>
        <w:t xml:space="preserve"> desde </w:t>
      </w:r>
      <w:r>
        <w:rPr>
          <w:rFonts w:ascii="Consolas" w:hAnsi="Consolas"/>
          <w:sz w:val="16"/>
        </w:rPr>
        <w:t>node_modules</w:t>
      </w:r>
      <w:r>
        <w:t xml:space="preserve">; en web esos módulos intentan llamar a código nativo (TurboModules/Android/iOS) y crashean al importarse. </w:t>
      </w:r>
      <w:r>
        <w:rPr>
          <w:rFonts w:ascii="Consolas" w:hAnsi="Consolas"/>
          <w:sz w:val="16"/>
        </w:rPr>
        <w:t>metro.config.js</w:t>
      </w:r>
      <w:r>
        <w:t xml:space="preserve"> redirige esas importaciones a este archivo cuando </w:t>
      </w:r>
      <w:r>
        <w:rPr>
          <w:rFonts w:ascii="Consolas" w:hAnsi="Consolas"/>
          <w:sz w:val="16"/>
        </w:rPr>
        <w:t>platform === 'web'</w:t>
      </w:r>
      <w:r>
        <w:t xml:space="preserve">, que exporta un </w:t>
      </w:r>
      <w:r>
        <w:rPr>
          <w:rFonts w:ascii="Consolas" w:hAnsi="Consolas"/>
          <w:sz w:val="16"/>
        </w:rPr>
        <w:t>Proxy</w:t>
      </w:r>
      <w:r>
        <w:t xml:space="preserve"> que devuelve funciones vacías y objetos para </w:t>
      </w:r>
      <w:r>
        <w:rPr>
          <w:b/>
        </w:rPr>
        <w:t>cualquier</w:t>
      </w:r>
      <w:r>
        <w:t xml:space="preserve"> propiedad consultada, de modo que el código que importa esos módulos no explota durante el bundling ni en runtime web.</w:t>
      </w:r>
    </w:p>
    <w:p>
      <w:pPr>
        <w:pStyle w:val="Heading2"/>
      </w:pPr>
      <w:r>
        <w:t>Clasificación y estado</w:t>
      </w:r>
    </w:p>
    <w:p>
      <w:pPr>
        <w:spacing w:after="120"/>
      </w:pPr>
      <w:r>
        <w:t>FUNCIONALIDAD EXISTENTE. Referencias reales de configuración:</w:t>
      </w:r>
    </w:p>
    <w:p>
      <w:pPr>
        <w:pStyle w:val="ListBullet"/>
        <w:ind w:left="425"/>
      </w:pPr>
      <w:r>
        <w:rPr>
          <w:rFonts w:ascii="Consolas" w:hAnsi="Consolas"/>
          <w:sz w:val="16"/>
        </w:rPr>
        <w:t>metro.config.js</w:t>
      </w:r>
      <w:r>
        <w:t xml:space="preserve"> (línea 40-44): </w:t>
      </w:r>
      <w:r>
        <w:rPr>
          <w:rFonts w:ascii="Consolas" w:hAnsi="Consolas"/>
          <w:sz w:val="16"/>
        </w:rPr>
        <w:t>NATIVE_WEB_EMPTY = ['react-native-wakeword', 'react-native-permissions', 'react-native-device-info']</w:t>
      </w:r>
      <w:r>
        <w:t>.</w:t>
      </w:r>
    </w:p>
    <w:p>
      <w:pPr>
        <w:pStyle w:val="ListBullet"/>
        <w:ind w:left="425"/>
      </w:pPr>
      <w:r>
        <w:rPr>
          <w:rFonts w:ascii="Consolas" w:hAnsi="Consolas"/>
          <w:sz w:val="16"/>
        </w:rPr>
        <w:t>metro.config.js</w:t>
      </w:r>
      <w:r>
        <w:t xml:space="preserve"> (líneas 81-85): en </w:t>
      </w:r>
      <w:r>
        <w:rPr>
          <w:rFonts w:ascii="Consolas" w:hAnsi="Consolas"/>
          <w:sz w:val="16"/>
        </w:rPr>
        <w:t>resolveRequest</w:t>
      </w:r>
      <w:r>
        <w:t xml:space="preserve">, si </w:t>
      </w:r>
      <w:r>
        <w:rPr>
          <w:rFonts w:ascii="Consolas" w:hAnsi="Consolas"/>
          <w:sz w:val="16"/>
        </w:rPr>
        <w:t>platform === 'web'</w:t>
      </w:r>
      <w:r>
        <w:t xml:space="preserve"> y el</w:t>
      </w:r>
    </w:p>
    <w:p>
      <w:pPr>
        <w:spacing w:after="120"/>
      </w:pPr>
      <w:r>
        <w:t xml:space="preserve">  módulo está en </w:t>
      </w:r>
      <w:r>
        <w:rPr>
          <w:rFonts w:ascii="Consolas" w:hAnsi="Consolas"/>
          <w:sz w:val="16"/>
        </w:rPr>
        <w:t>NATIVE_WEB_EMPTY</w:t>
      </w:r>
      <w:r>
        <w:t xml:space="preserve">, devuelve </w:t>
      </w:r>
      <w:r>
        <w:rPr>
          <w:rFonts w:ascii="Consolas" w:hAnsi="Consolas"/>
          <w:sz w:val="16"/>
        </w:rPr>
        <w:t>{ type: 'sourceFile', filePath: ...web-empty.js }</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(no importa nada)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 xml:space="preserve">Usa el objeto global </w:t>
      </w:r>
      <w:r>
        <w:rPr>
          <w:rFonts w:ascii="Consolas" w:hAnsi="Consolas"/>
          <w:sz w:val="16"/>
        </w:rPr>
        <w:t>Proxy</w:t>
      </w:r>
      <w:r>
        <w:t xml:space="preserve"> del estándar ECMAScript.</w:t>
      </w:r>
    </w:p>
    <w:p>
      <w:pPr>
        <w:pStyle w:val="Heading2"/>
      </w:pPr>
      <w:r>
        <w:t>Componentes que dependen de este archivo</w:t>
      </w:r>
    </w:p>
    <w:p>
      <w:pPr>
        <w:spacing w:after="120"/>
      </w:pPr>
      <w:r>
        <w:t xml:space="preserve">El shim no se importa en código de aplicación: lo resuelve Metro en tiempo de build (plataforma web) para los nombres de la lista </w:t>
      </w:r>
      <w:r>
        <w:rPr>
          <w:rFonts w:ascii="Consolas" w:hAnsi="Consolas"/>
          <w:sz w:val="16"/>
        </w:rPr>
        <w:t>NATIVE_WEB_EMPTY</w:t>
      </w:r>
      <w:r>
        <w:t>:</w:t>
      </w:r>
    </w:p>
    <w:p>
      <w:pPr>
        <w:pStyle w:val="ListBullet"/>
        <w:ind w:left="425"/>
      </w:pPr>
      <w:r>
        <w:rPr>
          <w:rFonts w:ascii="Consolas" w:hAnsi="Consolas"/>
          <w:sz w:val="16"/>
        </w:rPr>
        <w:t>react-native-wakeword</w:t>
      </w:r>
      <w:r>
        <w:t xml:space="preserve"> → consumido en </w:t>
      </w:r>
      <w:r>
        <w:rPr>
          <w:rFonts w:ascii="Consolas" w:hAnsi="Consolas"/>
          <w:sz w:val="16"/>
        </w:rPr>
        <w:t>src/services/WakeWordService.ts</w:t>
      </w:r>
      <w:r>
        <w:t>.</w:t>
      </w:r>
    </w:p>
    <w:p>
      <w:pPr>
        <w:pStyle w:val="ListBullet"/>
        <w:ind w:left="425"/>
      </w:pPr>
      <w:r>
        <w:rPr>
          <w:rFonts w:ascii="Consolas" w:hAnsi="Consolas"/>
          <w:sz w:val="16"/>
        </w:rPr>
        <w:t>react-native-permissions</w:t>
      </w:r>
      <w:r>
        <w:t xml:space="preserve"> → consumido por los servicios de permisos.</w:t>
      </w:r>
    </w:p>
    <w:p>
      <w:pPr>
        <w:pStyle w:val="ListBullet"/>
        <w:ind w:left="425"/>
      </w:pPr>
      <w:r>
        <w:rPr>
          <w:rFonts w:ascii="Consolas" w:hAnsi="Consolas"/>
          <w:sz w:val="16"/>
        </w:rPr>
        <w:t>react-native-device-info</w:t>
      </w:r>
      <w:r>
        <w:t xml:space="preserve"> → consumido por servicios que detectan dispositivo.</w:t>
      </w:r>
    </w:p>
    <w:p>
      <w:pPr>
        <w:spacing w:after="120"/>
      </w:pPr>
      <w:r>
        <w:t xml:space="preserve">Referencia de configuración: </w:t>
      </w:r>
      <w:r>
        <w:rPr>
          <w:rFonts w:ascii="Consolas" w:hAnsi="Consolas"/>
          <w:sz w:val="16"/>
        </w:rPr>
        <w:t>metro.config.js</w:t>
      </w:r>
      <w:r>
        <w:t xml:space="preserve"> (líneas 40-44 y 83-85).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handler</w:t>
            </w:r>
          </w:p>
        </w:tc>
        <w:tc>
          <w:tcPr>
            <w:tcW w:type="dxa" w:w="1949"/>
          </w:tcPr>
          <w:p>
            <w:pPr>
              <w:spacing w:after="20"/>
            </w:pPr>
            <w:r>
              <w:rPr>
                <w:sz w:val="17"/>
              </w:rPr>
            </w:r>
            <w:r>
              <w:rPr>
                <w:sz w:val="17"/>
              </w:rPr>
              <w:t>Objeto con getters/</w:t>
            </w:r>
            <w:r>
              <w:rPr>
                <w:rFonts w:ascii="Consolas" w:hAnsi="Consolas"/>
                <w:sz w:val="17"/>
              </w:rPr>
              <w:t>apply</w:t>
            </w:r>
            <w:r>
              <w:rPr>
                <w:sz w:val="17"/>
              </w:rPr>
              <w:t>/</w:t>
            </w:r>
            <w:r>
              <w:rPr>
                <w:rFonts w:ascii="Consolas" w:hAnsi="Consolas"/>
                <w:sz w:val="17"/>
              </w:rPr>
              <w:t>construct</w:t>
            </w:r>
          </w:p>
        </w:tc>
        <w:tc>
          <w:tcPr>
            <w:tcW w:type="dxa" w:w="1949"/>
          </w:tcPr>
          <w:p>
            <w:pPr>
              <w:spacing w:after="20"/>
            </w:pPr>
            <w:r>
              <w:rPr>
                <w:sz w:val="17"/>
              </w:rPr>
            </w:r>
            <w:r>
              <w:rPr>
                <w:sz w:val="17"/>
              </w:rPr>
              <w:t>object (trampa de Proxy)</w:t>
            </w:r>
          </w:p>
        </w:tc>
        <w:tc>
          <w:tcPr>
            <w:tcW w:type="dxa" w:w="1949"/>
          </w:tcPr>
          <w:p>
            <w:pPr>
              <w:spacing w:after="20"/>
            </w:pPr>
            <w:r>
              <w:rPr>
                <w:sz w:val="17"/>
              </w:rPr>
            </w:r>
            <w:r>
              <w:rPr>
                <w:sz w:val="17"/>
              </w:rPr>
              <w:t>Respuesta universal a accesos, llamadas y construcciones</w:t>
            </w:r>
          </w:p>
        </w:tc>
        <w:tc>
          <w:tcPr>
            <w:tcW w:type="dxa" w:w="1949"/>
          </w:tcPr>
          <w:p>
            <w:pPr>
              <w:spacing w:after="20"/>
            </w:pPr>
            <w:r>
              <w:rPr>
                <w:sz w:val="17"/>
              </w:rPr>
            </w:r>
            <w:r>
              <w:rPr>
                <w:sz w:val="17"/>
              </w:rPr>
              <w:t>Líneas 14-35</w:t>
            </w:r>
          </w:p>
        </w:tc>
      </w:tr>
      <w:tr>
        <w:tc>
          <w:tcPr>
            <w:tcW w:type="dxa" w:w="1949"/>
          </w:tcPr>
          <w:p>
            <w:pPr>
              <w:spacing w:after="20"/>
            </w:pPr>
            <w:r>
              <w:rPr>
                <w:sz w:val="17"/>
              </w:rPr>
            </w:r>
            <w:r>
              <w:rPr>
                <w:sz w:val="17"/>
              </w:rPr>
              <w:t>Proxy raíz exportado</w:t>
            </w:r>
          </w:p>
        </w:tc>
        <w:tc>
          <w:tcPr>
            <w:tcW w:type="dxa" w:w="1949"/>
          </w:tcPr>
          <w:p>
            <w:pPr>
              <w:spacing w:after="20"/>
            </w:pPr>
            <w:r>
              <w:rPr>
                <w:sz w:val="17"/>
              </w:rPr>
            </w:r>
            <w:r>
              <w:rPr>
                <w:rFonts w:ascii="Consolas" w:hAnsi="Consolas"/>
                <w:sz w:val="17"/>
              </w:rPr>
              <w:t>new Proxy({}, handler)</w:t>
            </w:r>
          </w:p>
        </w:tc>
        <w:tc>
          <w:tcPr>
            <w:tcW w:type="dxa" w:w="1949"/>
          </w:tcPr>
          <w:p>
            <w:pPr>
              <w:spacing w:after="20"/>
            </w:pPr>
            <w:r>
              <w:rPr>
                <w:sz w:val="17"/>
              </w:rPr>
            </w:r>
            <w:r>
              <w:rPr>
                <w:sz w:val="17"/>
              </w:rPr>
              <w:t>Proxy</w:t>
            </w:r>
          </w:p>
        </w:tc>
        <w:tc>
          <w:tcPr>
            <w:tcW w:type="dxa" w:w="1949"/>
          </w:tcPr>
          <w:p>
            <w:pPr>
              <w:spacing w:after="20"/>
            </w:pPr>
            <w:r>
              <w:rPr>
                <w:sz w:val="17"/>
              </w:rPr>
            </w:r>
            <w:r>
              <w:rPr>
                <w:sz w:val="17"/>
              </w:rPr>
              <w:t>Módulo exportado que nunca lanza al acceder a propiedades</w:t>
            </w:r>
          </w:p>
        </w:tc>
        <w:tc>
          <w:tcPr>
            <w:tcW w:type="dxa" w:w="1949"/>
          </w:tcPr>
          <w:p>
            <w:pPr>
              <w:spacing w:after="20"/>
            </w:pPr>
            <w:r>
              <w:rPr>
                <w:sz w:val="17"/>
              </w:rPr>
            </w:r>
            <w:r>
              <w:rPr>
                <w:sz w:val="17"/>
              </w:rPr>
              <w:t>Línea 37</w:t>
            </w:r>
          </w:p>
        </w:tc>
      </w:tr>
    </w:tbl>
    <w:p>
      <w:pPr>
        <w:spacing w:after="0"/>
      </w:pPr>
    </w:p>
    <w:p>
      <w:pPr>
        <w:pStyle w:val="Heading2"/>
      </w:pPr>
      <w:r>
        <w:t>Estructura (funciones / clases / tipos)</w:t>
      </w:r>
    </w:p>
    <w:p>
      <w:pPr>
        <w:pStyle w:val="ListBullet"/>
        <w:ind w:left="425"/>
      </w:pPr>
      <w:r>
        <w:t xml:space="preserve">Constante </w:t>
      </w:r>
      <w:r>
        <w:rPr>
          <w:rFonts w:ascii="Consolas" w:hAnsi="Consolas"/>
          <w:sz w:val="16"/>
        </w:rPr>
        <w:t>handler</w:t>
      </w:r>
      <w:r>
        <w:t xml:space="preserve"> con trampas: </w:t>
      </w:r>
      <w:r>
        <w:rPr>
          <w:rFonts w:ascii="Consolas" w:hAnsi="Consolas"/>
          <w:sz w:val="16"/>
        </w:rPr>
        <w:t>get</w:t>
      </w:r>
      <w:r>
        <w:t xml:space="preserve"> (con Proxy anidado), </w:t>
      </w:r>
      <w:r>
        <w:rPr>
          <w:rFonts w:ascii="Consolas" w:hAnsi="Consolas"/>
          <w:sz w:val="16"/>
        </w:rPr>
        <w:t>apply</w:t>
      </w:r>
      <w:r>
        <w:t xml:space="preserve">, </w:t>
      </w:r>
      <w:r>
        <w:rPr>
          <w:rFonts w:ascii="Consolas" w:hAnsi="Consolas"/>
          <w:sz w:val="16"/>
        </w:rPr>
        <w:t>construct</w:t>
      </w:r>
      <w:r>
        <w:t>.</w:t>
      </w:r>
    </w:p>
    <w:p>
      <w:pPr>
        <w:pStyle w:val="ListBullet"/>
        <w:ind w:left="425"/>
      </w:pPr>
      <w:r>
        <w:t xml:space="preserve">Export CommonJS: </w:t>
      </w:r>
      <w:r>
        <w:rPr>
          <w:rFonts w:ascii="Consolas" w:hAnsi="Consolas"/>
          <w:sz w:val="16"/>
        </w:rPr>
        <w:t>module.exports = new Proxy({}, handler)</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web-empty.js</w:t>
      </w:r>
      <w:r>
        <w:br/>
      </w:r>
      <w:r>
        <w:rPr>
          <w:rFonts w:ascii="Consolas" w:hAnsi="Consolas"/>
          <w:sz w:val="16"/>
        </w:rPr>
        <w:t>* Descripción     : Módulo shim Proxy para módulos nativos sin soporte web.</w:t>
      </w:r>
      <w:r>
        <w:br/>
      </w:r>
      <w:r>
        <w:rPr>
          <w:rFonts w:ascii="Consolas" w:hAnsi="Consolas"/>
          <w:sz w:val="16"/>
        </w:rPr>
        <w:t>*                   Metro Bundler resuelve estos módulos cuando el target es web,</w:t>
      </w:r>
      <w:r>
        <w:br/>
      </w:r>
      <w:r>
        <w:rPr>
          <w:rFonts w:ascii="Consolas" w:hAnsi="Consolas"/>
          <w:sz w:val="16"/>
        </w:rPr>
        <w:t>*                   evitando crashes por imports nativos (react-native-permissions,</w:t>
      </w:r>
      <w:r>
        <w:br/>
      </w:r>
      <w:r>
        <w:rPr>
          <w:rFonts w:ascii="Consolas" w:hAnsi="Consolas"/>
          <w:sz w:val="16"/>
        </w:rPr>
        <w:t>*                   react-native-device-info, react-native-wakeword).</w:t>
      </w:r>
      <w:r>
        <w:br/>
      </w:r>
      <w:r>
        <w:rPr>
          <w:rFonts w:ascii="Consolas" w:hAnsi="Consolas"/>
          <w:sz w:val="16"/>
        </w:rPr>
        <w:t>* Autor           : oafon</w:t>
      </w:r>
      <w:r>
        <w:br/>
      </w:r>
      <w:r>
        <w:rPr>
          <w:rFonts w:ascii="Consolas" w:hAnsi="Consolas"/>
          <w:sz w:val="16"/>
        </w:rPr>
        <w:t>* Fecha           : 2026-08-26</w:t>
      </w:r>
      <w:r>
        <w:br/>
      </w:r>
      <w:r>
        <w:rPr>
          <w:rFonts w:ascii="Consolas" w:hAnsi="Consolas"/>
          <w:sz w:val="16"/>
        </w:rPr>
        <w:t>* Versión         : 1.0.0</w:t>
      </w:r>
      <w:r>
        <w:br/>
      </w:r>
      <w:r>
        <w:rPr>
          <w:rFonts w:ascii="Consolas" w:hAnsi="Consolas"/>
          <w:sz w:val="16"/>
        </w:rPr>
        <w:t>* Lenguaje        : JavaScript</w:t>
      </w:r>
      <w:r>
        <w:br/>
      </w:r>
      <w:r>
        <w:rPr>
          <w:rFonts w:ascii="Consolas" w:hAnsi="Consolas"/>
          <w:sz w:val="16"/>
        </w:rPr>
        <w:t>* Uso             : Resuelto automáticamente por metro.config.js en modo web.</w:t>
      </w:r>
      <w:r>
        <w:br/>
      </w:r>
      <w:r>
        <w:rPr>
          <w:rFonts w:ascii="Consolas" w:hAnsi="Consolas"/>
          <w:sz w:val="16"/>
        </w:rPr>
        <w:t>* ============================================================================ */</w:t>
      </w:r>
    </w:p>
    <w:p>
      <w:pPr>
        <w:spacing w:after="120"/>
      </w:pPr>
      <w:r>
        <w:rPr>
          <w:b/>
        </w:rPr>
        <w:t>Explicación de las líneas 1–12:</w:t>
      </w:r>
    </w:p>
    <w:p>
      <w:pPr>
        <w:pStyle w:val="ListBullet"/>
        <w:ind w:left="425"/>
      </w:pPr>
      <w:r>
        <w:rPr>
          <w:b/>
        </w:rPr>
        <w:t>Línea 1</w:t>
      </w:r>
      <w:r>
        <w:t>: apertura del comentario de cabecera estándar del proyecto.</w:t>
      </w:r>
    </w:p>
    <w:p>
      <w:pPr>
        <w:pStyle w:val="ListBullet"/>
        <w:ind w:left="425"/>
      </w:pPr>
      <w:r>
        <w:rPr>
          <w:b/>
        </w:rPr>
        <w:t>Líneas 2–11</w:t>
      </w:r>
      <w:r>
        <w:t xml:space="preserve">: metadatos (autor </w:t>
      </w:r>
      <w:r>
        <w:rPr>
          <w:rFonts w:ascii="Consolas" w:hAnsi="Consolas"/>
          <w:sz w:val="16"/>
        </w:rPr>
        <w:t>oafon</w:t>
      </w:r>
      <w:r>
        <w:t xml:space="preserve">, fecha </w:t>
      </w:r>
      <w:r>
        <w:rPr>
          <w:rFonts w:ascii="Consolas" w:hAnsi="Consolas"/>
          <w:sz w:val="16"/>
        </w:rPr>
        <w:t>2026-08-26</w:t>
      </w:r>
      <w:r>
        <w:t xml:space="preserve">, versión </w:t>
      </w:r>
      <w:r>
        <w:rPr>
          <w:rFonts w:ascii="Consolas" w:hAnsi="Consolas"/>
          <w:sz w:val="16"/>
        </w:rPr>
        <w:t>1.0.0</w:t>
      </w:r>
      <w:r>
        <w:t>,</w:t>
      </w:r>
    </w:p>
    <w:p>
      <w:pPr>
        <w:spacing w:after="120"/>
      </w:pPr>
      <w:r>
        <w:t xml:space="preserve">  JavaScript) y propósito explícito: evitar crashes por imports nativos   (react-native-permissions, react-native-device-info, react-native-wakeword) cuando el   target es web. La línea 11 indica que Metro lo resuelve automáticamente en modo web.</w:t>
      </w:r>
    </w:p>
    <w:p>
      <w:pPr>
        <w:pStyle w:val="ListBullet"/>
        <w:ind w:left="425"/>
      </w:pPr>
      <w:r>
        <w:rPr>
          <w:b/>
        </w:rPr>
        <w:t>Línea 12</w:t>
      </w:r>
      <w:r>
        <w:t>: cierre de la cabecera.</w:t>
      </w:r>
    </w:p>
    <w:p>
      <w:pPr>
        <w:spacing w:before="80" w:after="120" w:line="240" w:lineRule="auto"/>
        <w:shd w:val="clear" w:color="auto" w:fill="F5F5F5"/>
      </w:pPr>
      <w:r>
        <w:rPr>
          <w:rFonts w:ascii="Consolas" w:hAnsi="Consolas"/>
          <w:sz w:val="16"/>
        </w:rPr>
        <w:t>const handler = {</w:t>
      </w:r>
      <w:r>
        <w:br/>
      </w:r>
      <w:r>
        <w:rPr>
          <w:rFonts w:ascii="Consolas" w:hAnsi="Consolas"/>
          <w:sz w:val="16"/>
        </w:rPr>
        <w:t xml:space="preserve">  get(target, prop) {</w:t>
      </w:r>
      <w:r>
        <w:br/>
      </w:r>
      <w:r>
        <w:rPr>
          <w:rFonts w:ascii="Consolas" w:hAnsi="Consolas"/>
          <w:sz w:val="16"/>
        </w:rPr>
        <w:t xml:space="preserve">    if (prop === '__esModule') return false;</w:t>
      </w:r>
      <w:r>
        <w:br/>
      </w:r>
      <w:r>
        <w:rPr>
          <w:rFonts w:ascii="Consolas" w:hAnsi="Consolas"/>
          <w:sz w:val="16"/>
        </w:rPr>
        <w:t xml:space="preserve">    if (prop === 'default') return target;</w:t>
      </w:r>
      <w:r>
        <w:br/>
      </w:r>
      <w:r>
        <w:rPr>
          <w:rFonts w:ascii="Consolas" w:hAnsi="Consolas"/>
          <w:sz w:val="16"/>
        </w:rPr>
        <w:t xml:space="preserve">    if (typeof prop === 'symbol') return undefined;</w:t>
      </w:r>
      <w:r>
        <w:br/>
      </w:r>
      <w:r>
        <w:rPr>
          <w:rFonts w:ascii="Consolas" w:hAnsi="Consolas"/>
          <w:sz w:val="16"/>
        </w:rPr>
        <w:t xml:space="preserve"> </w:t>
      </w:r>
      <w:r>
        <w:br/>
      </w:r>
      <w:r>
        <w:rPr>
          <w:rFonts w:ascii="Consolas" w:hAnsi="Consolas"/>
          <w:sz w:val="16"/>
        </w:rPr>
        <w:t xml:space="preserve">    return new Proxy(() =&gt; {}, {</w:t>
      </w:r>
      <w:r>
        <w:br/>
      </w:r>
      <w:r>
        <w:rPr>
          <w:rFonts w:ascii="Consolas" w:hAnsi="Consolas"/>
          <w:sz w:val="16"/>
        </w:rPr>
        <w:t xml:space="preserve">      get(_, innerProp) {</w:t>
      </w:r>
      <w:r>
        <w:br/>
      </w:r>
      <w:r>
        <w:rPr>
          <w:rFonts w:ascii="Consolas" w:hAnsi="Consolas"/>
          <w:sz w:val="16"/>
        </w:rPr>
        <w:t xml:space="preserve">        if (innerProp === 'then') return undefined;</w:t>
      </w:r>
      <w:r>
        <w:br/>
      </w:r>
      <w:r>
        <w:rPr>
          <w:rFonts w:ascii="Consolas" w:hAnsi="Consolas"/>
          <w:sz w:val="16"/>
        </w:rPr>
        <w:t xml:space="preserve">        if (innerProp === '__esModule') return false;</w:t>
      </w:r>
      <w:r>
        <w:br/>
      </w:r>
      <w:r>
        <w:rPr>
          <w:rFonts w:ascii="Consolas" w:hAnsi="Consolas"/>
          <w:sz w:val="16"/>
        </w:rPr>
        <w:t xml:space="preserve">        if (innerProp === 'default') return undefined;</w:t>
      </w:r>
      <w:r>
        <w:br/>
      </w:r>
      <w:r>
        <w:rPr>
          <w:rFonts w:ascii="Consolas" w:hAnsi="Consolas"/>
          <w:sz w:val="16"/>
        </w:rPr>
        <w:t xml:space="preserve">        return () =&gt; {};</w:t>
      </w:r>
      <w:r>
        <w:br/>
      </w:r>
      <w:r>
        <w:rPr>
          <w:rFonts w:ascii="Consolas" w:hAnsi="Consolas"/>
          <w:sz w:val="16"/>
        </w:rPr>
        <w:t xml:space="preserve">      },</w:t>
      </w:r>
      <w:r>
        <w:br/>
      </w:r>
      <w:r>
        <w:rPr>
          <w:rFonts w:ascii="Consolas" w:hAnsi="Consolas"/>
          <w:sz w:val="16"/>
        </w:rPr>
        <w:t xml:space="preserve">      apply() {</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t xml:space="preserve">      construct() {</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14–35:</w:t>
      </w:r>
    </w:p>
    <w:p>
      <w:pPr>
        <w:pStyle w:val="ListBullet"/>
        <w:ind w:left="425"/>
      </w:pPr>
      <w:r>
        <w:rPr>
          <w:b/>
        </w:rPr>
        <w:t>Línea 14</w:t>
      </w:r>
      <w:r>
        <w:t xml:space="preserve">: apertura de </w:t>
      </w:r>
      <w:r>
        <w:rPr>
          <w:rFonts w:ascii="Consolas" w:hAnsi="Consolas"/>
          <w:sz w:val="16"/>
        </w:rPr>
        <w:t>handler</w:t>
      </w:r>
      <w:r>
        <w:t xml:space="preserve">, objeto de trampas del </w:t>
      </w:r>
      <w:r>
        <w:rPr>
          <w:rFonts w:ascii="Consolas" w:hAnsi="Consolas"/>
          <w:sz w:val="16"/>
        </w:rPr>
        <w:t>Proxy</w:t>
      </w:r>
      <w:r>
        <w:t>.</w:t>
      </w:r>
    </w:p>
    <w:p>
      <w:pPr>
        <w:pStyle w:val="ListBullet"/>
        <w:ind w:left="425"/>
      </w:pPr>
      <w:r>
        <w:rPr>
          <w:b/>
        </w:rPr>
        <w:t>Línea 15</w:t>
      </w:r>
      <w:r>
        <w:t xml:space="preserve">: trampa </w:t>
      </w:r>
      <w:r>
        <w:rPr>
          <w:rFonts w:ascii="Consolas" w:hAnsi="Consolas"/>
          <w:sz w:val="16"/>
        </w:rPr>
        <w:t>get(target, prop)</w:t>
      </w:r>
      <w:r>
        <w:t>, invocada en cada acceso de propiedad al módulo.</w:t>
      </w:r>
    </w:p>
    <w:p>
      <w:pPr>
        <w:pStyle w:val="ListBullet"/>
        <w:ind w:left="425"/>
      </w:pPr>
      <w:r>
        <w:rPr>
          <w:b/>
        </w:rPr>
        <w:t>Línea 16</w:t>
      </w:r>
      <w:r>
        <w:t xml:space="preserve">: si la propiedad es </w:t>
      </w:r>
      <w:r>
        <w:rPr>
          <w:rFonts w:ascii="Consolas" w:hAnsi="Consolas"/>
          <w:sz w:val="16"/>
        </w:rPr>
        <w:t>__esModule</w:t>
      </w:r>
      <w:r>
        <w:t xml:space="preserve"> devuelve </w:t>
      </w:r>
      <w:r>
        <w:rPr>
          <w:rFonts w:ascii="Consolas" w:hAnsi="Consolas"/>
          <w:sz w:val="16"/>
        </w:rPr>
        <w:t>false</w:t>
      </w:r>
      <w:r>
        <w:t xml:space="preserve"> (evita que el interop de</w:t>
      </w:r>
    </w:p>
    <w:p>
      <w:pPr>
        <w:spacing w:after="120"/>
      </w:pPr>
      <w:r>
        <w:t xml:space="preserve">  módulos lo trate como ES module).</w:t>
      </w:r>
    </w:p>
    <w:p>
      <w:pPr>
        <w:pStyle w:val="ListBullet"/>
        <w:ind w:left="425"/>
      </w:pPr>
      <w:r>
        <w:rPr>
          <w:b/>
        </w:rPr>
        <w:t>Línea 17</w:t>
      </w:r>
      <w:r>
        <w:t xml:space="preserve">: si piden </w:t>
      </w:r>
      <w:r>
        <w:rPr>
          <w:rFonts w:ascii="Consolas" w:hAnsi="Consolas"/>
          <w:sz w:val="16"/>
        </w:rPr>
        <w:t>default</w:t>
      </w:r>
      <w:r>
        <w:t>, devuelve el objeto destino (compatibilidad con</w:t>
      </w:r>
    </w:p>
    <w:p>
      <w:pPr>
        <w:spacing w:after="120"/>
      </w:pPr>
      <w:r>
        <w:t xml:space="preserve">  </w:t>
      </w:r>
      <w:r>
        <w:rPr>
          <w:rFonts w:ascii="Consolas" w:hAnsi="Consolas"/>
          <w:sz w:val="16"/>
        </w:rPr>
        <w:t>import modulo from ...</w:t>
      </w:r>
      <w:r>
        <w:t>).</w:t>
      </w:r>
    </w:p>
    <w:p>
      <w:pPr>
        <w:pStyle w:val="ListBullet"/>
        <w:ind w:left="425"/>
      </w:pPr>
      <w:r>
        <w:rPr>
          <w:b/>
        </w:rPr>
        <w:t>Línea 18</w:t>
      </w:r>
      <w:r>
        <w:t xml:space="preserve">: ante símbolos (p. ej. </w:t>
      </w:r>
      <w:r>
        <w:rPr>
          <w:rFonts w:ascii="Consolas" w:hAnsi="Consolas"/>
          <w:sz w:val="16"/>
        </w:rPr>
        <w:t>Symbol.iterator</w:t>
      </w:r>
      <w:r>
        <w:t xml:space="preserve">, </w:t>
      </w:r>
      <w:r>
        <w:rPr>
          <w:rFonts w:ascii="Consolas" w:hAnsi="Consolas"/>
          <w:sz w:val="16"/>
        </w:rPr>
        <w:t>Symbol.toStringTag</w:t>
      </w:r>
      <w:r>
        <w:t>) devuelve</w:t>
      </w:r>
    </w:p>
    <w:p>
      <w:pPr>
        <w:spacing w:after="120"/>
      </w:pPr>
      <w:r>
        <w:t xml:space="preserve">  </w:t>
      </w:r>
      <w:r>
        <w:rPr>
          <w:rFonts w:ascii="Consolas" w:hAnsi="Consolas"/>
          <w:sz w:val="16"/>
        </w:rPr>
        <w:t>undefined</w:t>
      </w:r>
      <w:r>
        <w:t>, evitando sorpresas con protocolos estándar.</w:t>
      </w:r>
    </w:p>
    <w:p>
      <w:pPr>
        <w:pStyle w:val="ListBullet"/>
        <w:ind w:left="425"/>
      </w:pPr>
      <w:r>
        <w:rPr>
          <w:b/>
        </w:rPr>
        <w:t>Líneas 20–33</w:t>
      </w:r>
      <w:r>
        <w:t xml:space="preserve">: para cualquier otra propiedad devuelve un </w:t>
      </w:r>
      <w:r>
        <w:t>**</w:t>
      </w:r>
      <w:r>
        <w:t>Proxy anidado sobre una</w:t>
      </w:r>
    </w:p>
    <w:p>
      <w:pPr>
        <w:spacing w:after="120"/>
      </w:pPr>
      <w:r>
        <w:t xml:space="preserve">  función vacía</w:t>
      </w:r>
      <w:r>
        <w:t>**</w:t>
      </w:r>
      <w:r>
        <w:t xml:space="preserve"> (</w:t>
      </w:r>
      <w:r>
        <w:rPr>
          <w:rFonts w:ascii="Consolas" w:hAnsi="Consolas"/>
          <w:sz w:val="16"/>
        </w:rPr>
        <w:t>() =&gt; {}</w:t>
      </w:r>
      <w:r>
        <w:t>):</w:t>
      </w:r>
    </w:p>
    <w:p>
      <w:pPr>
        <w:pStyle w:val="ListBullet"/>
        <w:ind w:left="709"/>
      </w:pPr>
      <w:r>
        <w:t xml:space="preserve">Líneas 21–25: al acceder a propiedades del stub (p. ej. </w:t>
      </w:r>
      <w:r>
        <w:rPr>
          <w:rFonts w:ascii="Consolas" w:hAnsi="Consolas"/>
          <w:sz w:val="16"/>
        </w:rPr>
        <w:t>then</w:t>
      </w:r>
      <w:r>
        <w:t xml:space="preserve">, </w:t>
      </w:r>
      <w:r>
        <w:rPr>
          <w:rFonts w:ascii="Consolas" w:hAnsi="Consolas"/>
          <w:sz w:val="16"/>
        </w:rPr>
        <w:t>__esModule</w:t>
      </w:r>
      <w:r>
        <w:t>,</w:t>
      </w:r>
    </w:p>
    <w:p>
      <w:pPr>
        <w:spacing w:after="120"/>
      </w:pPr>
      <w:r>
        <w:t xml:space="preserve">    </w:t>
      </w:r>
      <w:r>
        <w:rPr>
          <w:rFonts w:ascii="Consolas" w:hAnsi="Consolas"/>
          <w:sz w:val="16"/>
        </w:rPr>
        <w:t>default</w:t>
      </w:r>
      <w:r>
        <w:t xml:space="preserve">) devuelve </w:t>
      </w:r>
      <w:r>
        <w:rPr>
          <w:rFonts w:ascii="Consolas" w:hAnsi="Consolas"/>
          <w:sz w:val="16"/>
        </w:rPr>
        <w:t>undefined</w:t>
      </w:r>
      <w:r>
        <w:t xml:space="preserve"> o </w:t>
      </w:r>
      <w:r>
        <w:rPr>
          <w:rFonts w:ascii="Consolas" w:hAnsi="Consolas"/>
          <w:sz w:val="16"/>
        </w:rPr>
        <w:t>false</w:t>
      </w:r>
      <w:r>
        <w:t xml:space="preserve">, salvo otras que devuelven </w:t>
      </w:r>
      <w:r>
        <w:rPr>
          <w:rFonts w:ascii="Consolas" w:hAnsi="Consolas"/>
          <w:sz w:val="16"/>
        </w:rPr>
        <w:t>() =&gt; {}</w:t>
      </w:r>
      <w:r>
        <w:t>.</w:t>
      </w:r>
    </w:p>
    <w:p>
      <w:pPr>
        <w:pStyle w:val="ListBullet"/>
        <w:ind w:left="709"/>
      </w:pPr>
      <w:r>
        <w:t xml:space="preserve">Línea 26–29: </w:t>
      </w:r>
      <w:r>
        <w:rPr>
          <w:rFonts w:ascii="Consolas" w:hAnsi="Consolas"/>
          <w:sz w:val="16"/>
        </w:rPr>
        <w:t>apply()</w:t>
      </w:r>
      <w:r>
        <w:t xml:space="preserve"> (si el stub se invoca como función) devuelve </w:t>
      </w:r>
      <w:r>
        <w:rPr>
          <w:rFonts w:ascii="Consolas" w:hAnsi="Consolas"/>
          <w:sz w:val="16"/>
        </w:rPr>
        <w:t>{}</w:t>
      </w:r>
      <w:r>
        <w:t>.</w:t>
      </w:r>
    </w:p>
    <w:p>
      <w:pPr>
        <w:pStyle w:val="ListBullet"/>
        <w:ind w:left="709"/>
      </w:pPr>
      <w:r>
        <w:t xml:space="preserve">Línea 30–32: </w:t>
      </w:r>
      <w:r>
        <w:rPr>
          <w:rFonts w:ascii="Consolas" w:hAnsi="Consolas"/>
          <w:sz w:val="16"/>
        </w:rPr>
        <w:t>construct()</w:t>
      </w:r>
      <w:r>
        <w:t xml:space="preserve"> (si se usa con </w:t>
      </w:r>
      <w:r>
        <w:rPr>
          <w:rFonts w:ascii="Consolas" w:hAnsi="Consolas"/>
          <w:sz w:val="16"/>
        </w:rPr>
        <w:t>new</w:t>
      </w:r>
      <w:r>
        <w:t xml:space="preserve">) devuelve </w:t>
      </w:r>
      <w:r>
        <w:rPr>
          <w:rFonts w:ascii="Consolas" w:hAnsi="Consolas"/>
          <w:sz w:val="16"/>
        </w:rPr>
        <w:t>{}</w:t>
      </w:r>
      <w:r>
        <w:t>.</w:t>
      </w:r>
    </w:p>
    <w:p>
      <w:pPr>
        <w:spacing w:after="120"/>
      </w:pPr>
      <w:r>
        <w:t xml:space="preserve">  Esto hace que cadenas como </w:t>
      </w:r>
      <w:r>
        <w:rPr>
          <w:rFonts w:ascii="Consolas" w:hAnsi="Consolas"/>
          <w:sz w:val="16"/>
        </w:rPr>
        <w:t>Permissions.check(...)</w:t>
      </w:r>
      <w:r>
        <w:t xml:space="preserve">, </w:t>
      </w:r>
      <w:r>
        <w:rPr>
          <w:rFonts w:ascii="Consolas" w:hAnsi="Consolas"/>
          <w:sz w:val="16"/>
        </w:rPr>
        <w:t>DeviceInfo.getModel()</w:t>
      </w:r>
      <w:r>
        <w:t xml:space="preserve"> o   </w:t>
      </w:r>
      <w:r>
        <w:rPr>
          <w:rFonts w:ascii="Consolas" w:hAnsi="Consolas"/>
          <w:sz w:val="16"/>
        </w:rPr>
        <w:t>wakeword.createInstance(...)</w:t>
      </w:r>
      <w:r>
        <w:t xml:space="preserve"> no lancen en web: cada acceso devuelve otra función   llamable y cada llamada devuelve un objeto.</w:t>
      </w:r>
    </w:p>
    <w:p>
      <w:pPr>
        <w:pStyle w:val="ListBullet"/>
        <w:ind w:left="425"/>
      </w:pPr>
      <w:r>
        <w:rPr>
          <w:b/>
        </w:rPr>
        <w:t>Línea 35</w:t>
      </w:r>
      <w:r>
        <w:t xml:space="preserve">: cierre de </w:t>
      </w:r>
      <w:r>
        <w:rPr>
          <w:rFonts w:ascii="Consolas" w:hAnsi="Consolas"/>
          <w:sz w:val="16"/>
        </w:rPr>
        <w:t>handler</w:t>
      </w:r>
      <w:r>
        <w:t>.</w:t>
      </w:r>
    </w:p>
    <w:p>
      <w:pPr>
        <w:spacing w:before="80" w:after="120" w:line="240" w:lineRule="auto"/>
        <w:shd w:val="clear" w:color="auto" w:fill="F5F5F5"/>
      </w:pPr>
      <w:r>
        <w:rPr>
          <w:rFonts w:ascii="Consolas" w:hAnsi="Consolas"/>
          <w:sz w:val="16"/>
        </w:rPr>
        <w:t>module.exports = new Proxy({}, handler);</w:t>
      </w:r>
    </w:p>
    <w:p>
      <w:pPr>
        <w:spacing w:after="120"/>
      </w:pPr>
      <w:r>
        <w:rPr>
          <w:b/>
        </w:rPr>
        <w:t>Explicación de las líneas 37:</w:t>
      </w:r>
    </w:p>
    <w:p>
      <w:pPr>
        <w:pStyle w:val="ListBullet"/>
        <w:ind w:left="425"/>
      </w:pPr>
      <w:r>
        <w:rPr>
          <w:b/>
        </w:rPr>
        <w:t>Línea 37</w:t>
      </w:r>
      <w:r>
        <w:t xml:space="preserve">: exporta como módulo CommonJS un </w:t>
      </w:r>
      <w:r>
        <w:rPr>
          <w:rFonts w:ascii="Consolas" w:hAnsi="Consolas"/>
          <w:sz w:val="16"/>
        </w:rPr>
        <w:t>Proxy</w:t>
      </w:r>
      <w:r>
        <w:t xml:space="preserve"> sobre un objeto vacío con el</w:t>
      </w:r>
    </w:p>
    <w:p>
      <w:pPr>
        <w:spacing w:after="120"/>
      </w:pPr>
      <w:r>
        <w:t xml:space="preserve">  </w:t>
      </w:r>
      <w:r>
        <w:rPr>
          <w:rFonts w:ascii="Consolas" w:hAnsi="Consolas"/>
          <w:sz w:val="16"/>
        </w:rPr>
        <w:t>handler</w:t>
      </w:r>
      <w:r>
        <w:t xml:space="preserve"> descrito. Metro lo entrega como reemplazo de los módulos nativos en web.</w:t>
      </w:r>
    </w:p>
    <w:p>
      <w:pPr>
        <w:pStyle w:val="Heading2"/>
      </w:pPr>
      <w:r>
        <w:t>Fichas de funciones y métodos</w:t>
      </w:r>
    </w:p>
    <w:p>
      <w:pPr>
        <w:spacing w:after="120"/>
      </w:pPr>
      <w:r>
        <w:t xml:space="preserve">No hay funciones con nombre: el comportamiento se define con trampas de </w:t>
      </w:r>
      <w:r>
        <w:rPr>
          <w:rFonts w:ascii="Consolas" w:hAnsi="Consolas"/>
          <w:sz w:val="16"/>
        </w:rPr>
        <w:t>Proxy</w:t>
      </w:r>
      <w:r>
        <w:t xml:space="preserve"> (</w:t>
      </w:r>
      <w:r>
        <w:rPr>
          <w:rFonts w:ascii="Consolas" w:hAnsi="Consolas"/>
          <w:sz w:val="16"/>
        </w:rPr>
        <w:t>get</w:t>
      </w:r>
      <w:r>
        <w:t xml:space="preserve">, </w:t>
      </w:r>
      <w:r>
        <w:rPr>
          <w:rFonts w:ascii="Consolas" w:hAnsi="Consolas"/>
          <w:sz w:val="16"/>
        </w:rPr>
        <w:t>apply</w:t>
      </w:r>
      <w:r>
        <w:t xml:space="preserve">, </w:t>
      </w:r>
      <w:r>
        <w:rPr>
          <w:rFonts w:ascii="Consolas" w:hAnsi="Consolas"/>
          <w:sz w:val="16"/>
        </w:rPr>
        <w:t>construct</w:t>
      </w:r>
      <w:r>
        <w:t>). Se documenta el flujo de cada trampa en el análisis línea por línea.</w:t>
      </w:r>
    </w:p>
    <w:p>
      <w:pPr>
        <w:pStyle w:val="Heading2"/>
      </w:pPr>
      <w:r>
        <w:t>Clases / interfaces / tipos</w:t>
      </w:r>
    </w:p>
    <w:p>
      <w:pPr>
        <w:spacing w:after="120"/>
      </w:pPr>
      <w:r>
        <w:t>Ninguna: es JavaScript sin clases ni tipos.</w:t>
      </w:r>
    </w:p>
    <w:p>
      <w:pPr>
        <w:pStyle w:val="Heading2"/>
      </w:pPr>
      <w:r>
        <w:t>Observaciones técnicas</w:t>
      </w:r>
    </w:p>
    <w:p>
      <w:pPr>
        <w:pStyle w:val="ListBullet"/>
        <w:ind w:left="425"/>
      </w:pPr>
      <w:r>
        <w:rPr>
          <w:b/>
          <w:color w:val="6A2D9E"/>
        </w:rPr>
        <w:t>[OBSERVACIÓN TÉCNICA]: el shim es deliberadamente permisivo: cualquier API del módulo</w:t>
      </w:r>
    </w:p>
    <w:p>
      <w:pPr>
        <w:spacing w:after="120"/>
      </w:pPr>
      <w:r>
        <w:t xml:space="preserve">  nativo devuelve stubs, por lo que los errores de "módulo no disponible en web" se   silencian y la app debe comprobar capacidades por otra vía (p. ej. </w:t>
      </w:r>
      <w:r>
        <w:rPr>
          <w:rFonts w:ascii="Consolas" w:hAnsi="Consolas"/>
          <w:sz w:val="16"/>
        </w:rPr>
        <w:t>Platform.OS</w:t>
      </w:r>
      <w:r>
        <w:t xml:space="preserve">).   </w:t>
      </w:r>
      <w:r>
        <w:rPr>
          <w:rFonts w:ascii="Consolas" w:hAnsi="Consolas"/>
          <w:sz w:val="16"/>
        </w:rPr>
        <w:t>WakeWordService.ts</w:t>
      </w:r>
      <w:r>
        <w:t xml:space="preserve"> ya lo hace: en web nunca importa el módulo real porque   </w:t>
      </w:r>
      <w:r>
        <w:rPr>
          <w:rFonts w:ascii="Consolas" w:hAnsi="Consolas"/>
          <w:sz w:val="16"/>
        </w:rPr>
        <w:t>loadWakeWordModule</w:t>
      </w:r>
      <w:r>
        <w:t xml:space="preserve"> lanza si </w:t>
      </w:r>
      <w:r>
        <w:rPr>
          <w:rFonts w:ascii="Consolas" w:hAnsi="Consolas"/>
          <w:sz w:val="16"/>
        </w:rPr>
        <w:t>Platform.OS !== 'android'</w:t>
      </w:r>
      <w:r>
        <w:t xml:space="preserve"> (líneas 47-49 de ese archivo).</w:t>
      </w:r>
    </w:p>
    <w:p>
      <w:pPr>
        <w:pStyle w:val="ListBullet"/>
        <w:ind w:left="425"/>
      </w:pPr>
      <w:r>
        <w:rPr>
          <w:b/>
          <w:color w:val="6A2D9E"/>
        </w:rPr>
        <w:t xml:space="preserve">[OBSERVACIÓN TÉCNICA]: </w:t>
      </w:r>
      <w:r>
        <w:rPr>
          <w:rFonts w:ascii="Consolas" w:hAnsi="Consolas"/>
          <w:b/>
          <w:color w:val="6A2D9E"/>
          <w:sz w:val="16"/>
        </w:rPr>
        <w:t>typeof prop === 'symbol'</w:t>
      </w:r>
      <w:r>
        <w:rPr>
          <w:b/>
          <w:color w:val="6A2D9E"/>
        </w:rPr>
        <w:t xml:space="preserve"> (línea 18) y el manejo de </w:t>
      </w:r>
      <w:r>
        <w:rPr>
          <w:rFonts w:ascii="Consolas" w:hAnsi="Consolas"/>
          <w:b/>
          <w:color w:val="6A2D9E"/>
          <w:sz w:val="16"/>
        </w:rPr>
        <w:t>then</w:t>
      </w:r>
    </w:p>
    <w:p>
      <w:pPr>
        <w:spacing w:after="120"/>
      </w:pPr>
      <w:r>
        <w:t xml:space="preserve">  (línea 22) evitan que los bundlers y utilidades de promesas interpreten mal los stubs.</w:t>
      </w:r>
    </w:p>
    <w:p>
      <w:pPr>
        <w:pStyle w:val="ListBullet"/>
        <w:ind w:left="425"/>
      </w:pPr>
      <w:r>
        <w:rPr>
          <w:b/>
          <w:color w:val="455564"/>
        </w:rPr>
        <w:t>[NIVEL DE CERTEZA: Confirmado por código] para el mecanismo de resolución en</w:t>
      </w:r>
    </w:p>
    <w:p>
      <w:pPr>
        <w:spacing w:after="120"/>
      </w:pPr>
      <w:r>
        <w:t xml:space="preserve">  </w:t>
      </w:r>
      <w:r>
        <w:rPr>
          <w:rFonts w:ascii="Consolas" w:hAnsi="Consolas"/>
          <w:sz w:val="16"/>
        </w:rPr>
        <w:t>metro.config.js</w:t>
      </w:r>
      <w:r>
        <w:t>.</w:t>
      </w:r>
    </w:p>
    <w:p>
      <w:pPr>
        <w:pStyle w:val="Heading2"/>
      </w:pPr>
      <w:r>
        <w:t>Seguridad</w:t>
      </w:r>
    </w:p>
    <w:p>
      <w:pPr>
        <w:pStyle w:val="ListBullet"/>
        <w:ind w:left="425"/>
      </w:pPr>
      <w:r>
        <w:t>INFORMATIVO: al ser un stub universal, ningún dato del dispositivo se expone en web a</w:t>
      </w:r>
    </w:p>
    <w:p>
      <w:pPr>
        <w:spacing w:after="120"/>
      </w:pPr>
      <w:r>
        <w:t xml:space="preserve">  través de estos módulos (las llamadas devuelven objetos vacíos). No hay secretos.</w:t>
      </w:r>
    </w:p>
    <w:p>
      <w:pPr>
        <w:pStyle w:val="ListBullet"/>
        <w:ind w:left="425"/>
      </w:pPr>
      <w:r>
        <w:t>No se detectan hallazgos de seguridad relevantes.</w:t>
      </w:r>
    </w:p>
    <w:p>
      <w:pPr>
        <w:pStyle w:val="Heading2"/>
      </w:pPr>
      <w:r>
        <w:t>Riesgos y recomendaciones (sin modificar código)</w:t>
      </w:r>
    </w:p>
    <w:p>
      <w:pPr>
        <w:pStyle w:val="ListBullet"/>
        <w:ind w:left="425"/>
      </w:pPr>
      <w:r>
        <w:rPr>
          <w:b/>
          <w:color w:val="1E7A46"/>
        </w:rPr>
        <w:t xml:space="preserve">[RECOMENDACIÓN]: mantener la lista </w:t>
      </w:r>
      <w:r>
        <w:rPr>
          <w:rFonts w:ascii="Consolas" w:hAnsi="Consolas"/>
          <w:b/>
          <w:color w:val="1E7A46"/>
          <w:sz w:val="16"/>
        </w:rPr>
        <w:t>NATIVE_WEB_EMPTY</w:t>
      </w:r>
      <w:r>
        <w:rPr>
          <w:b/>
          <w:color w:val="1E7A46"/>
        </w:rPr>
        <w:t xml:space="preserve"> de </w:t>
      </w:r>
      <w:r>
        <w:rPr>
          <w:rFonts w:ascii="Consolas" w:hAnsi="Consolas"/>
          <w:b/>
          <w:color w:val="1E7A46"/>
          <w:sz w:val="16"/>
        </w:rPr>
        <w:t>metro.config.js</w:t>
      </w:r>
      <w:r>
        <w:rPr>
          <w:b/>
          <w:color w:val="1E7A46"/>
        </w:rPr>
        <w:t xml:space="preserve"> sincronizada</w:t>
      </w:r>
    </w:p>
    <w:p>
      <w:pPr>
        <w:spacing w:after="120"/>
      </w:pPr>
      <w:r>
        <w:t xml:space="preserve">  con los módulos realmente importados en la app; un módulo nativo nuevo sin shim rompería   el build web.</w:t>
      </w:r>
    </w:p>
    <w:p>
      <w:pPr>
        <w:pStyle w:val="ListBullet"/>
        <w:ind w:left="425"/>
      </w:pPr>
      <w:r>
        <w:rPr>
          <w:b/>
          <w:color w:val="1E7A46"/>
        </w:rPr>
        <w:t>[RECOMENDACIÓN]: añadir logs de advertencia en el shim (solo en desarrollo) si se quiere</w:t>
      </w:r>
    </w:p>
    <w:p>
      <w:pPr>
        <w:spacing w:after="120"/>
      </w:pPr>
      <w:r>
        <w:t xml:space="preserve">  detectar usos web accidentales de APIs nativas, en lugar de silenciarlos por completo.</w:t>
      </w:r>
    </w:p>
    <w:p>
      <w:pPr>
        <w:pStyle w:val="Heading1"/>
      </w:pPr>
      <w:r>
        <w:t>Archivo: src/shims/web-rn-screens.js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src/shims/web-rn-screens.js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57</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(CommonJS)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1928</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Shim web para react-native-screens</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Resuelve el problema de compatibilidad web de </w:t>
      </w:r>
      <w:r>
        <w:rPr>
          <w:b/>
        </w:rPr>
        <w:t>react-native-screens</w:t>
      </w:r>
      <w:r>
        <w:t xml:space="preserve">: en móvil, ese paquete registra vistas nativas reales (mejoras de rendimiento de navegación); en web no existe esa implementación nativa y algunas versiones/imports fallan al resolver </w:t>
      </w:r>
      <w:r>
        <w:rPr>
          <w:rFonts w:ascii="Consolas" w:hAnsi="Consolas"/>
          <w:sz w:val="16"/>
        </w:rPr>
        <w:t>ScreenStack</w:t>
      </w:r>
      <w:r>
        <w:t>/</w:t>
      </w:r>
      <w:r>
        <w:rPr>
          <w:rFonts w:ascii="Consolas" w:hAnsi="Consolas"/>
          <w:sz w:val="16"/>
        </w:rPr>
        <w:t>NativeScreen</w:t>
      </w:r>
      <w:r>
        <w:t xml:space="preserve"> etc. El shim reimplementa los componentes más usados como </w:t>
      </w:r>
      <w:r>
        <w:rPr>
          <w:rFonts w:ascii="Consolas" w:hAnsi="Consolas"/>
          <w:sz w:val="16"/>
        </w:rPr>
        <w:t>View</w:t>
      </w:r>
      <w:r>
        <w:t xml:space="preserve"> de </w:t>
      </w:r>
      <w:r>
        <w:rPr>
          <w:rFonts w:ascii="Consolas" w:hAnsi="Consolas"/>
          <w:sz w:val="16"/>
        </w:rPr>
        <w:t>react-native</w:t>
      </w:r>
      <w:r>
        <w:t xml:space="preserve"> (con </w:t>
      </w:r>
      <w:r>
        <w:rPr>
          <w:rFonts w:ascii="Consolas" w:hAnsi="Consolas"/>
          <w:sz w:val="16"/>
        </w:rPr>
        <w:t>flex: 1</w:t>
      </w:r>
      <w:r>
        <w:t xml:space="preserve"> por defecto) y deja como </w:t>
      </w:r>
      <w:r>
        <w:rPr>
          <w:rFonts w:ascii="Consolas" w:hAnsi="Consolas"/>
          <w:sz w:val="16"/>
        </w:rPr>
        <w:t>null</w:t>
      </w:r>
      <w:r>
        <w:t xml:space="preserve"> o no-op los componentes/APIs de cabecera y congelación. </w:t>
      </w:r>
      <w:r>
        <w:rPr>
          <w:rFonts w:ascii="Consolas" w:hAnsi="Consolas"/>
          <w:sz w:val="16"/>
        </w:rPr>
        <w:t>metro.config.js</w:t>
      </w:r>
      <w:r>
        <w:t xml:space="preserve"> lo entrega cuando el bundle destino es web y el módulo pedido es </w:t>
      </w:r>
      <w:r>
        <w:rPr>
          <w:rFonts w:ascii="Consolas" w:hAnsi="Consolas"/>
          <w:sz w:val="16"/>
        </w:rPr>
        <w:t>react-native-screens</w:t>
      </w:r>
      <w:r>
        <w:t>.</w:t>
      </w:r>
    </w:p>
    <w:p>
      <w:pPr>
        <w:pStyle w:val="Heading2"/>
      </w:pPr>
      <w:r>
        <w:t>Clasificación y estado</w:t>
      </w:r>
    </w:p>
    <w:p>
      <w:pPr>
        <w:spacing w:after="120"/>
      </w:pPr>
      <w:r>
        <w:t>FUNCIONALIDAD EXISTENTE. Referencias reales de configuración:</w:t>
      </w:r>
    </w:p>
    <w:p>
      <w:pPr>
        <w:pStyle w:val="ListBullet"/>
        <w:ind w:left="425"/>
      </w:pPr>
      <w:r>
        <w:rPr>
          <w:rFonts w:ascii="Consolas" w:hAnsi="Consolas"/>
          <w:sz w:val="16"/>
        </w:rPr>
        <w:t>metro.config.js</w:t>
      </w:r>
      <w:r>
        <w:t xml:space="preserve"> (línea 45): </w:t>
      </w:r>
      <w:r>
        <w:rPr>
          <w:rFonts w:ascii="Consolas" w:hAnsi="Consolas"/>
          <w:sz w:val="16"/>
        </w:rPr>
        <w:t>const WEB_RN_SCREENS_PATH = path.resolve(__dirname, 'src', 'shims', 'web-rn-screens.js')</w:t>
      </w:r>
      <w:r>
        <w:t>.</w:t>
      </w:r>
    </w:p>
    <w:p>
      <w:pPr>
        <w:pStyle w:val="ListBullet"/>
        <w:ind w:left="425"/>
      </w:pPr>
      <w:r>
        <w:rPr>
          <w:rFonts w:ascii="Consolas" w:hAnsi="Consolas"/>
          <w:sz w:val="16"/>
        </w:rPr>
        <w:t>metro.config.js</w:t>
      </w:r>
      <w:r>
        <w:t xml:space="preserve"> (líneas 86-88): si </w:t>
      </w:r>
      <w:r>
        <w:rPr>
          <w:rFonts w:ascii="Consolas" w:hAnsi="Consolas"/>
          <w:sz w:val="16"/>
        </w:rPr>
        <w:t>platform === 'web'</w:t>
      </w:r>
      <w:r>
        <w:t xml:space="preserve"> y </w:t>
      </w:r>
      <w:r>
        <w:rPr>
          <w:rFonts w:ascii="Consolas" w:hAnsi="Consolas"/>
          <w:sz w:val="16"/>
        </w:rPr>
        <w:t>moduleName === 'react-native-screens'</w:t>
      </w:r>
      <w:r>
        <w:t xml:space="preserve">, resuelve a </w:t>
      </w:r>
      <w:r>
        <w:rPr>
          <w:rFonts w:ascii="Consolas" w:hAnsi="Consolas"/>
          <w:sz w:val="16"/>
        </w:rPr>
        <w:t>WEB_RN_SCREENS_PATH</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(require)</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React.createElement</w:t>
            </w:r>
            <w:r>
              <w:rPr>
                <w:sz w:val="17"/>
              </w:rPr>
              <w:t xml:space="preserve"> en los componentes </w:t>
            </w:r>
            <w:r>
              <w:rPr>
                <w:rFonts w:ascii="Consolas" w:hAnsi="Consolas"/>
                <w:sz w:val="17"/>
              </w:rPr>
              <w:t>Screen*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ScrollView</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Base de los componentes shim</w:t>
            </w:r>
          </w:p>
        </w:tc>
        <w:tc>
          <w:tcPr>
            <w:tcW w:type="dxa" w:w="2436"/>
          </w:tcPr>
          <w:p>
            <w:pPr>
              <w:spacing w:after="20"/>
            </w:pPr>
            <w:r>
              <w:rPr>
                <w:sz w:val="17"/>
              </w:rPr>
            </w:r>
            <w:r>
              <w:rPr>
                <w:sz w:val="17"/>
              </w:rPr>
              <w:t xml:space="preserve">Parcial: </w:t>
            </w:r>
            <w:r>
              <w:rPr>
                <w:rFonts w:ascii="Consolas" w:hAnsi="Consolas"/>
                <w:sz w:val="17"/>
              </w:rPr>
              <w:t>View</w:t>
            </w:r>
            <w:r>
              <w:rPr>
                <w:sz w:val="17"/>
              </w:rPr>
              <w:t xml:space="preserve"> se usa en los 6 componentes; </w:t>
            </w:r>
            <w:r>
              <w:rPr>
                <w:rFonts w:ascii="Consolas" w:hAnsi="Consolas"/>
                <w:sz w:val="17"/>
              </w:rPr>
              <w:t>ScrollView</w:t>
            </w:r>
            <w:r>
              <w:rPr>
                <w:sz w:val="17"/>
              </w:rPr>
              <w:t xml:space="preserve"> se importa pero no se usa en el cuerpo del archivo</w:t>
            </w:r>
          </w:p>
        </w:tc>
      </w:tr>
    </w:tbl>
    <w:p>
      <w:pPr>
        <w:spacing w:after="0"/>
      </w:pPr>
    </w:p>
    <w:p>
      <w:pPr>
        <w:pStyle w:val="Heading2"/>
      </w:pPr>
      <w:r>
        <w:t>Componentes que dependen de este archivo</w:t>
      </w:r>
    </w:p>
    <w:p>
      <w:pPr>
        <w:spacing w:after="120"/>
      </w:pPr>
      <w:r>
        <w:t xml:space="preserve">El shim no se importa en código de aplicación: Metro lo resuelve en tiempo de build (plataforma web) para el nombre </w:t>
      </w:r>
      <w:r>
        <w:rPr>
          <w:rFonts w:ascii="Consolas" w:hAnsi="Consolas"/>
          <w:sz w:val="16"/>
        </w:rPr>
        <w:t>react-native-screens</w:t>
      </w:r>
      <w:r>
        <w:t xml:space="preserve">, que consumen las librerías de navegación (expo-router / react-navigation) y sus dependencias. Referencia de configuración: </w:t>
      </w:r>
      <w:r>
        <w:rPr>
          <w:rFonts w:ascii="Consolas" w:hAnsi="Consolas"/>
          <w:sz w:val="16"/>
        </w:rPr>
        <w:t>metro.config.js</w:t>
      </w:r>
      <w:r>
        <w:t xml:space="preserve"> (líneas 45, 86-88).</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React</w:t>
            </w:r>
          </w:p>
        </w:tc>
        <w:tc>
          <w:tcPr>
            <w:tcW w:type="dxa" w:w="1949"/>
          </w:tcPr>
          <w:p>
            <w:pPr>
              <w:spacing w:after="20"/>
            </w:pPr>
            <w:r>
              <w:rPr>
                <w:sz w:val="17"/>
              </w:rPr>
            </w:r>
            <w:r>
              <w:rPr>
                <w:rFonts w:ascii="Consolas" w:hAnsi="Consolas"/>
                <w:sz w:val="17"/>
              </w:rPr>
              <w:t>require('react')</w:t>
            </w:r>
          </w:p>
        </w:tc>
        <w:tc>
          <w:tcPr>
            <w:tcW w:type="dxa" w:w="1949"/>
          </w:tcPr>
          <w:p>
            <w:pPr>
              <w:spacing w:after="20"/>
            </w:pPr>
            <w:r>
              <w:rPr>
                <w:sz w:val="17"/>
              </w:rPr>
            </w:r>
            <w:r>
              <w:rPr>
                <w:sz w:val="17"/>
              </w:rPr>
              <w:t>object</w:t>
            </w:r>
          </w:p>
        </w:tc>
        <w:tc>
          <w:tcPr>
            <w:tcW w:type="dxa" w:w="1949"/>
          </w:tcPr>
          <w:p>
            <w:pPr>
              <w:spacing w:after="20"/>
            </w:pPr>
            <w:r>
              <w:rPr>
                <w:sz w:val="17"/>
              </w:rPr>
            </w:r>
            <w:r>
              <w:rPr>
                <w:sz w:val="17"/>
              </w:rPr>
              <w:t>Creación de elementos React</w:t>
            </w:r>
          </w:p>
        </w:tc>
        <w:tc>
          <w:tcPr>
            <w:tcW w:type="dxa" w:w="1949"/>
          </w:tcPr>
          <w:p>
            <w:pPr>
              <w:spacing w:after="20"/>
            </w:pPr>
            <w:r>
              <w:rPr>
                <w:sz w:val="17"/>
              </w:rPr>
            </w:r>
            <w:r>
              <w:rPr>
                <w:sz w:val="17"/>
              </w:rPr>
              <w:t>Línea 11</w:t>
            </w:r>
          </w:p>
        </w:tc>
      </w:tr>
      <w:tr>
        <w:tc>
          <w:tcPr>
            <w:tcW w:type="dxa" w:w="1949"/>
          </w:tcPr>
          <w:p>
            <w:pPr>
              <w:spacing w:after="20"/>
            </w:pPr>
            <w:r>
              <w:rPr>
                <w:sz w:val="17"/>
              </w:rPr>
            </w:r>
            <w:r>
              <w:rPr>
                <w:rFonts w:ascii="Consolas" w:hAnsi="Consolas"/>
                <w:sz w:val="17"/>
              </w:rPr>
              <w:t>View</w:t>
            </w:r>
          </w:p>
        </w:tc>
        <w:tc>
          <w:tcPr>
            <w:tcW w:type="dxa" w:w="1949"/>
          </w:tcPr>
          <w:p>
            <w:pPr>
              <w:spacing w:after="20"/>
            </w:pPr>
            <w:r>
              <w:rPr>
                <w:sz w:val="17"/>
              </w:rPr>
            </w:r>
            <w:r>
              <w:rPr>
                <w:sz w:val="17"/>
              </w:rPr>
              <w:t xml:space="preserve">de </w:t>
            </w:r>
            <w:r>
              <w:rPr>
                <w:rFonts w:ascii="Consolas" w:hAnsi="Consolas"/>
                <w:sz w:val="17"/>
              </w:rPr>
              <w:t>react-native</w:t>
            </w:r>
          </w:p>
        </w:tc>
        <w:tc>
          <w:tcPr>
            <w:tcW w:type="dxa" w:w="1949"/>
          </w:tcPr>
          <w:p>
            <w:pPr>
              <w:spacing w:after="20"/>
            </w:pPr>
            <w:r>
              <w:rPr>
                <w:sz w:val="17"/>
              </w:rPr>
            </w:r>
            <w:r>
              <w:rPr>
                <w:sz w:val="17"/>
              </w:rPr>
              <w:t>componente</w:t>
            </w:r>
          </w:p>
        </w:tc>
        <w:tc>
          <w:tcPr>
            <w:tcW w:type="dxa" w:w="1949"/>
          </w:tcPr>
          <w:p>
            <w:pPr>
              <w:spacing w:after="20"/>
            </w:pPr>
            <w:r>
              <w:rPr>
                <w:sz w:val="17"/>
              </w:rPr>
            </w:r>
            <w:r>
              <w:rPr>
                <w:sz w:val="17"/>
              </w:rPr>
              <w:t>Base visual de los stubs</w:t>
            </w:r>
          </w:p>
        </w:tc>
        <w:tc>
          <w:tcPr>
            <w:tcW w:type="dxa" w:w="1949"/>
          </w:tcPr>
          <w:p>
            <w:pPr>
              <w:spacing w:after="20"/>
            </w:pPr>
            <w:r>
              <w:rPr>
                <w:sz w:val="17"/>
              </w:rPr>
            </w:r>
            <w:r>
              <w:rPr>
                <w:sz w:val="17"/>
              </w:rPr>
              <w:t>Línea 12</w:t>
            </w:r>
          </w:p>
        </w:tc>
      </w:tr>
      <w:tr>
        <w:tc>
          <w:tcPr>
            <w:tcW w:type="dxa" w:w="1949"/>
          </w:tcPr>
          <w:p>
            <w:pPr>
              <w:spacing w:after="20"/>
            </w:pPr>
            <w:r>
              <w:rPr>
                <w:sz w:val="17"/>
              </w:rPr>
            </w:r>
            <w:r>
              <w:rPr>
                <w:rFonts w:ascii="Consolas" w:hAnsi="Consolas"/>
                <w:sz w:val="17"/>
              </w:rPr>
              <w:t>ScrollView</w:t>
            </w:r>
          </w:p>
        </w:tc>
        <w:tc>
          <w:tcPr>
            <w:tcW w:type="dxa" w:w="1949"/>
          </w:tcPr>
          <w:p>
            <w:pPr>
              <w:spacing w:after="20"/>
            </w:pPr>
            <w:r>
              <w:rPr>
                <w:sz w:val="17"/>
              </w:rPr>
            </w:r>
            <w:r>
              <w:rPr>
                <w:sz w:val="17"/>
              </w:rPr>
              <w:t xml:space="preserve">de </w:t>
            </w:r>
            <w:r>
              <w:rPr>
                <w:rFonts w:ascii="Consolas" w:hAnsi="Consolas"/>
                <w:sz w:val="17"/>
              </w:rPr>
              <w:t>react-native</w:t>
            </w:r>
          </w:p>
        </w:tc>
        <w:tc>
          <w:tcPr>
            <w:tcW w:type="dxa" w:w="1949"/>
          </w:tcPr>
          <w:p>
            <w:pPr>
              <w:spacing w:after="20"/>
            </w:pPr>
            <w:r>
              <w:rPr>
                <w:sz w:val="17"/>
              </w:rPr>
            </w:r>
            <w:r>
              <w:rPr>
                <w:sz w:val="17"/>
              </w:rPr>
              <w:t>componente</w:t>
            </w:r>
          </w:p>
        </w:tc>
        <w:tc>
          <w:tcPr>
            <w:tcW w:type="dxa" w:w="1949"/>
          </w:tcPr>
          <w:p>
            <w:pPr>
              <w:spacing w:after="20"/>
            </w:pPr>
            <w:r>
              <w:rPr>
                <w:sz w:val="17"/>
              </w:rPr>
            </w:r>
            <w:r>
              <w:rPr>
                <w:sz w:val="17"/>
              </w:rPr>
              <w:t>Importado pero no usado</w:t>
            </w:r>
          </w:p>
        </w:tc>
        <w:tc>
          <w:tcPr>
            <w:tcW w:type="dxa" w:w="1949"/>
          </w:tcPr>
          <w:p>
            <w:pPr>
              <w:spacing w:after="20"/>
            </w:pPr>
            <w:r>
              <w:rPr>
                <w:sz w:val="17"/>
              </w:rPr>
            </w:r>
            <w:r>
              <w:rPr>
                <w:sz w:val="17"/>
              </w:rPr>
              <w:t>Línea 12</w:t>
            </w:r>
          </w:p>
        </w:tc>
      </w:tr>
      <w:tr>
        <w:tc>
          <w:tcPr>
            <w:tcW w:type="dxa" w:w="1949"/>
          </w:tcPr>
          <w:p>
            <w:pPr>
              <w:spacing w:after="20"/>
            </w:pPr>
            <w:r>
              <w:rPr>
                <w:sz w:val="17"/>
              </w:rPr>
            </w:r>
            <w:r>
              <w:rPr>
                <w:rFonts w:ascii="Consolas" w:hAnsi="Consolas"/>
                <w:sz w:val="17"/>
              </w:rPr>
              <w:t>featureFlags</w:t>
            </w:r>
          </w:p>
        </w:tc>
        <w:tc>
          <w:tcPr>
            <w:tcW w:type="dxa" w:w="1949"/>
          </w:tcPr>
          <w:p>
            <w:pPr>
              <w:spacing w:after="20"/>
            </w:pPr>
            <w:r>
              <w:rPr>
                <w:sz w:val="17"/>
              </w:rPr>
            </w:r>
            <w:r>
              <w:rPr>
                <w:sz w:val="17"/>
              </w:rPr>
              <w:t xml:space="preserve">Objeto con </w:t>
            </w:r>
            <w:r>
              <w:rPr>
                <w:rFonts w:ascii="Consolas" w:hAnsi="Consolas"/>
                <w:sz w:val="17"/>
              </w:rPr>
              <w:t>experiment</w:t>
            </w:r>
            <w:r>
              <w:rPr>
                <w:sz w:val="17"/>
              </w:rPr>
              <w:t xml:space="preserve"> y 5 flags booleanos</w:t>
            </w:r>
          </w:p>
        </w:tc>
        <w:tc>
          <w:tcPr>
            <w:tcW w:type="dxa" w:w="1949"/>
          </w:tcPr>
          <w:p>
            <w:pPr>
              <w:spacing w:after="20"/>
            </w:pPr>
            <w:r>
              <w:rPr>
                <w:sz w:val="17"/>
              </w:rPr>
            </w:r>
            <w:r>
              <w:rPr>
                <w:sz w:val="17"/>
              </w:rPr>
              <w:t>object</w:t>
            </w:r>
          </w:p>
        </w:tc>
        <w:tc>
          <w:tcPr>
            <w:tcW w:type="dxa" w:w="1949"/>
          </w:tcPr>
          <w:p>
            <w:pPr>
              <w:spacing w:after="20"/>
            </w:pPr>
            <w:r>
              <w:rPr>
                <w:sz w:val="17"/>
              </w:rPr>
            </w:r>
            <w:r>
              <w:rPr>
                <w:sz w:val="17"/>
              </w:rPr>
              <w:t>API de flags experimentales de la librería real</w:t>
            </w:r>
          </w:p>
        </w:tc>
        <w:tc>
          <w:tcPr>
            <w:tcW w:type="dxa" w:w="1949"/>
          </w:tcPr>
          <w:p>
            <w:pPr>
              <w:spacing w:after="20"/>
            </w:pPr>
            <w:r>
              <w:rPr>
                <w:sz w:val="17"/>
              </w:rPr>
            </w:r>
            <w:r>
              <w:rPr>
                <w:sz w:val="17"/>
              </w:rPr>
              <w:t>Líneas 48-56</w:t>
            </w:r>
          </w:p>
        </w:tc>
      </w:tr>
    </w:tbl>
    <w:p>
      <w:pPr>
        <w:spacing w:after="0"/>
      </w:pPr>
    </w:p>
    <w:p>
      <w:pPr>
        <w:pStyle w:val="Heading2"/>
      </w:pPr>
      <w:r>
        <w:t>Estructura (funciones / clases / tipos)</w:t>
      </w:r>
    </w:p>
    <w:p>
      <w:pPr>
        <w:pStyle w:val="ListBullet"/>
        <w:ind w:left="425"/>
      </w:pPr>
      <w:r>
        <w:t xml:space="preserve">Funciones-componente: </w:t>
      </w:r>
      <w:r>
        <w:rPr>
          <w:rFonts w:ascii="Consolas" w:hAnsi="Consolas"/>
          <w:sz w:val="16"/>
        </w:rPr>
        <w:t>ScreenComponent</w:t>
      </w:r>
      <w:r>
        <w:t xml:space="preserve">, </w:t>
      </w:r>
      <w:r>
        <w:rPr>
          <w:rFonts w:ascii="Consolas" w:hAnsi="Consolas"/>
          <w:sz w:val="16"/>
        </w:rPr>
        <w:t>ScreenContainer</w:t>
      </w:r>
      <w:r>
        <w:t xml:space="preserve">, </w:t>
      </w:r>
      <w:r>
        <w:rPr>
          <w:rFonts w:ascii="Consolas" w:hAnsi="Consolas"/>
          <w:sz w:val="16"/>
        </w:rPr>
        <w:t>NativeScreen</w:t>
      </w:r>
      <w:r>
        <w:t>,</w:t>
      </w:r>
    </w:p>
    <w:p>
      <w:pPr>
        <w:spacing w:after="120"/>
      </w:pPr>
      <w:r>
        <w:t xml:space="preserve">  </w:t>
      </w:r>
      <w:r>
        <w:rPr>
          <w:rFonts w:ascii="Consolas" w:hAnsi="Consolas"/>
          <w:sz w:val="16"/>
        </w:rPr>
        <w:t>NativeScreenNavigationContainer</w:t>
      </w:r>
      <w:r>
        <w:t xml:space="preserve">, </w:t>
      </w:r>
      <w:r>
        <w:rPr>
          <w:rFonts w:ascii="Consolas" w:hAnsi="Consolas"/>
          <w:sz w:val="16"/>
        </w:rPr>
        <w:t>ScreenStack</w:t>
      </w:r>
      <w:r>
        <w:t xml:space="preserve">, </w:t>
      </w:r>
      <w:r>
        <w:rPr>
          <w:rFonts w:ascii="Consolas" w:hAnsi="Consolas"/>
          <w:sz w:val="16"/>
        </w:rPr>
        <w:t>ScreenStackHeaderConfig</w:t>
      </w:r>
      <w:r>
        <w:t>.</w:t>
      </w:r>
    </w:p>
    <w:p>
      <w:pPr>
        <w:pStyle w:val="ListBullet"/>
        <w:ind w:left="425"/>
      </w:pPr>
      <w:r>
        <w:t xml:space="preserve">Funciones no-op: </w:t>
      </w:r>
      <w:r>
        <w:rPr>
          <w:rFonts w:ascii="Consolas" w:hAnsi="Consolas"/>
          <w:sz w:val="16"/>
        </w:rPr>
        <w:t>enableFreeze</w:t>
      </w:r>
      <w:r>
        <w:t xml:space="preserve">, </w:t>
      </w:r>
      <w:r>
        <w:rPr>
          <w:rFonts w:ascii="Consolas" w:hAnsi="Consolas"/>
          <w:sz w:val="16"/>
        </w:rPr>
        <w:t>unstable_createFreeScreenComponent</w:t>
      </w:r>
      <w:r>
        <w:t>.</w:t>
      </w:r>
    </w:p>
    <w:p>
      <w:pPr>
        <w:pStyle w:val="ListBullet"/>
        <w:ind w:left="425"/>
      </w:pPr>
      <w:r>
        <w:t xml:space="preserve">Export CommonJS con las exportaciones nombradas, </w:t>
      </w:r>
      <w:r>
        <w:rPr>
          <w:rFonts w:ascii="Consolas" w:hAnsi="Consolas"/>
          <w:sz w:val="16"/>
        </w:rPr>
        <w:t>default</w:t>
      </w:r>
      <w:r>
        <w:t xml:space="preserve"> y </w:t>
      </w:r>
      <w:r>
        <w:rPr>
          <w:rFonts w:ascii="Consolas" w:hAnsi="Consolas"/>
          <w:sz w:val="16"/>
        </w:rPr>
        <w:t>featureFlags</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src/shims/web-rn-screens.js</w:t>
      </w:r>
      <w:r>
        <w:br/>
      </w:r>
      <w:r>
        <w:rPr>
          <w:rFonts w:ascii="Consolas" w:hAnsi="Consolas"/>
          <w:sz w:val="16"/>
        </w:rPr>
        <w:t xml:space="preserve"> * Descripción     : Web shim para react-native-screens.</w:t>
      </w:r>
      <w:r>
        <w:br/>
      </w:r>
      <w:r>
        <w:rPr>
          <w:rFonts w:ascii="Consolas" w:hAnsi="Consolas"/>
          <w:sz w:val="16"/>
        </w:rPr>
        <w:t xml:space="preserve"> *                   Proporciona componentes básicos usando View de react-native.</w:t>
      </w:r>
      <w:r>
        <w:br/>
      </w:r>
      <w:r>
        <w:rPr>
          <w:rFonts w:ascii="Consolas" w:hAnsi="Consolas"/>
          <w:sz w:val="16"/>
        </w:rPr>
        <w:t xml:space="preserve"> * Autor           : oafon</w:t>
      </w:r>
      <w:r>
        <w:br/>
      </w:r>
      <w:r>
        <w:rPr>
          <w:rFonts w:ascii="Consolas" w:hAnsi="Consolas"/>
          <w:sz w:val="16"/>
        </w:rPr>
        <w:t xml:space="preserve"> * Fecha           : 2026-08-26</w:t>
      </w:r>
      <w:r>
        <w:br/>
      </w:r>
      <w:r>
        <w:rPr>
          <w:rFonts w:ascii="Consolas" w:hAnsi="Consolas"/>
          <w:sz w:val="16"/>
        </w:rPr>
        <w:t xml:space="preserve"> * Versión         : 1.0.0</w:t>
      </w:r>
      <w:r>
        <w:br/>
      </w:r>
      <w:r>
        <w:rPr>
          <w:rFonts w:ascii="Consolas" w:hAnsi="Consolas"/>
          <w:sz w:val="16"/>
        </w:rPr>
        <w:t xml:space="preserve"> * Lenguaje        : JavaScript</w:t>
      </w:r>
      <w:r>
        <w:br/>
      </w:r>
      <w:r>
        <w:rPr>
          <w:rFonts w:ascii="Consolas" w:hAnsi="Consolas"/>
          <w:sz w:val="16"/>
        </w:rPr>
        <w:t xml:space="preserve"> * ============================================================================ */</w:t>
      </w:r>
    </w:p>
    <w:p>
      <w:pPr>
        <w:spacing w:after="120"/>
      </w:pPr>
      <w:r>
        <w:rPr>
          <w:b/>
        </w:rPr>
        <w:t>Explicación de las líneas 1–9:</w:t>
      </w:r>
    </w:p>
    <w:p>
      <w:pPr>
        <w:pStyle w:val="ListBullet"/>
        <w:ind w:left="425"/>
      </w:pPr>
      <w:r>
        <w:rPr>
          <w:b/>
        </w:rPr>
        <w:t>Línea 1</w:t>
      </w:r>
      <w:r>
        <w:t>: apertura del comentario de cabecera estándar del proyecto.</w:t>
      </w:r>
    </w:p>
    <w:p>
      <w:pPr>
        <w:pStyle w:val="ListBullet"/>
        <w:ind w:left="425"/>
      </w:pPr>
      <w:r>
        <w:rPr>
          <w:b/>
        </w:rPr>
        <w:t>Líneas 2–8</w:t>
      </w:r>
      <w:r>
        <w:t xml:space="preserve">: metadatos (autor </w:t>
      </w:r>
      <w:r>
        <w:rPr>
          <w:rFonts w:ascii="Consolas" w:hAnsi="Consolas"/>
          <w:sz w:val="16"/>
        </w:rPr>
        <w:t>oafon</w:t>
      </w:r>
      <w:r>
        <w:t xml:space="preserve">, fecha </w:t>
      </w:r>
      <w:r>
        <w:rPr>
          <w:rFonts w:ascii="Consolas" w:hAnsi="Consolas"/>
          <w:sz w:val="16"/>
        </w:rPr>
        <w:t>2026-08-26</w:t>
      </w:r>
      <w:r>
        <w:t xml:space="preserve">, versión </w:t>
      </w:r>
      <w:r>
        <w:rPr>
          <w:rFonts w:ascii="Consolas" w:hAnsi="Consolas"/>
          <w:sz w:val="16"/>
        </w:rPr>
        <w:t>1.0.0</w:t>
      </w:r>
      <w:r>
        <w:t>) y</w:t>
      </w:r>
    </w:p>
    <w:p>
      <w:pPr>
        <w:spacing w:after="120"/>
      </w:pPr>
      <w:r>
        <w:t xml:space="preserve">  descripción: web shim para react-native-screens basado en </w:t>
      </w:r>
      <w:r>
        <w:rPr>
          <w:rFonts w:ascii="Consolas" w:hAnsi="Consolas"/>
          <w:sz w:val="16"/>
        </w:rPr>
        <w:t>View</w:t>
      </w:r>
      <w:r>
        <w:t>.</w:t>
      </w:r>
    </w:p>
    <w:p>
      <w:pPr>
        <w:pStyle w:val="ListBullet"/>
        <w:ind w:left="425"/>
      </w:pPr>
      <w:r>
        <w:rPr>
          <w:b/>
        </w:rPr>
        <w:t>Línea 9</w:t>
      </w:r>
      <w:r>
        <w:t>: cierre de la cabecera.</w:t>
      </w:r>
    </w:p>
    <w:p>
      <w:pPr>
        <w:spacing w:before="80" w:after="120" w:line="240" w:lineRule="auto"/>
        <w:shd w:val="clear" w:color="auto" w:fill="F5F5F5"/>
      </w:pPr>
      <w:r>
        <w:rPr>
          <w:rFonts w:ascii="Consolas" w:hAnsi="Consolas"/>
          <w:sz w:val="16"/>
        </w:rPr>
        <w:t>const React = require('react');</w:t>
      </w:r>
      <w:r>
        <w:br/>
      </w:r>
      <w:r>
        <w:rPr>
          <w:rFonts w:ascii="Consolas" w:hAnsi="Consolas"/>
          <w:sz w:val="16"/>
        </w:rPr>
        <w:t>const { View, ScrollView } = require('react-native');</w:t>
      </w:r>
      <w:r>
        <w:br/>
      </w:r>
      <w:r>
        <w:rPr>
          <w:rFonts w:ascii="Consolas" w:hAnsi="Consolas"/>
          <w:sz w:val="16"/>
        </w:rPr>
        <w:t xml:space="preserve"> </w:t>
      </w:r>
      <w:r>
        <w:br/>
      </w:r>
      <w:r>
        <w:rPr>
          <w:rFonts w:ascii="Consolas" w:hAnsi="Consolas"/>
          <w:sz w:val="16"/>
        </w:rPr>
        <w:t>function ScreenComponent(props) {</w:t>
      </w:r>
      <w:r>
        <w:br/>
      </w:r>
      <w:r>
        <w:rPr>
          <w:rFonts w:ascii="Consolas" w:hAnsi="Consolas"/>
          <w:sz w:val="16"/>
        </w:rPr>
        <w:t xml:space="preserve">  return React.createElement(View, { ...props, style: [{ flex: 1 }, props.style] });</w:t>
      </w:r>
      <w:r>
        <w:br/>
      </w:r>
      <w:r>
        <w:rPr>
          <w:rFonts w:ascii="Consolas" w:hAnsi="Consolas"/>
          <w:sz w:val="16"/>
        </w:rPr>
        <w:t>}</w:t>
      </w:r>
      <w:r>
        <w:br/>
      </w:r>
      <w:r>
        <w:rPr>
          <w:rFonts w:ascii="Consolas" w:hAnsi="Consolas"/>
          <w:sz w:val="16"/>
        </w:rPr>
        <w:t xml:space="preserve"> </w:t>
      </w:r>
      <w:r>
        <w:br/>
      </w:r>
      <w:r>
        <w:rPr>
          <w:rFonts w:ascii="Consolas" w:hAnsi="Consolas"/>
          <w:sz w:val="16"/>
        </w:rPr>
        <w:t>function ScreenContainer(props) {</w:t>
      </w:r>
      <w:r>
        <w:br/>
      </w:r>
      <w:r>
        <w:rPr>
          <w:rFonts w:ascii="Consolas" w:hAnsi="Consolas"/>
          <w:sz w:val="16"/>
        </w:rPr>
        <w:t xml:space="preserve">  return React.createElement(View, { ...props, style: [{ flex: 1 }, props.style] });</w:t>
      </w:r>
      <w:r>
        <w:br/>
      </w:r>
      <w:r>
        <w:rPr>
          <w:rFonts w:ascii="Consolas" w:hAnsi="Consolas"/>
          <w:sz w:val="16"/>
        </w:rPr>
        <w:t>}</w:t>
      </w:r>
      <w:r>
        <w:br/>
      </w:r>
      <w:r>
        <w:rPr>
          <w:rFonts w:ascii="Consolas" w:hAnsi="Consolas"/>
          <w:sz w:val="16"/>
        </w:rPr>
        <w:t xml:space="preserve"> </w:t>
      </w:r>
      <w:r>
        <w:br/>
      </w:r>
      <w:r>
        <w:rPr>
          <w:rFonts w:ascii="Consolas" w:hAnsi="Consolas"/>
          <w:sz w:val="16"/>
        </w:rPr>
        <w:t>function NativeScreen(props) {</w:t>
      </w:r>
      <w:r>
        <w:br/>
      </w:r>
      <w:r>
        <w:rPr>
          <w:rFonts w:ascii="Consolas" w:hAnsi="Consolas"/>
          <w:sz w:val="16"/>
        </w:rPr>
        <w:t xml:space="preserve">  return React.createElement(View, { ...props, style: [{ flex: 1 }, props.style] });</w:t>
      </w:r>
      <w:r>
        <w:br/>
      </w:r>
      <w:r>
        <w:rPr>
          <w:rFonts w:ascii="Consolas" w:hAnsi="Consolas"/>
          <w:sz w:val="16"/>
        </w:rPr>
        <w:t>}</w:t>
      </w:r>
      <w:r>
        <w:br/>
      </w:r>
      <w:r>
        <w:rPr>
          <w:rFonts w:ascii="Consolas" w:hAnsi="Consolas"/>
          <w:sz w:val="16"/>
        </w:rPr>
        <w:t xml:space="preserve"> </w:t>
      </w:r>
      <w:r>
        <w:br/>
      </w:r>
      <w:r>
        <w:rPr>
          <w:rFonts w:ascii="Consolas" w:hAnsi="Consolas"/>
          <w:sz w:val="16"/>
        </w:rPr>
        <w:t>function NativeScreenNavigationContainer(props) {</w:t>
      </w:r>
      <w:r>
        <w:br/>
      </w:r>
      <w:r>
        <w:rPr>
          <w:rFonts w:ascii="Consolas" w:hAnsi="Consolas"/>
          <w:sz w:val="16"/>
        </w:rPr>
        <w:t xml:space="preserve">  return React.createElement(View, { ...props, style: [{ flex: 1 }, props.style] });</w:t>
      </w:r>
      <w:r>
        <w:br/>
      </w:r>
      <w:r>
        <w:rPr>
          <w:rFonts w:ascii="Consolas" w:hAnsi="Consolas"/>
          <w:sz w:val="16"/>
        </w:rPr>
        <w:t>}</w:t>
      </w:r>
      <w:r>
        <w:br/>
      </w:r>
      <w:r>
        <w:rPr>
          <w:rFonts w:ascii="Consolas" w:hAnsi="Consolas"/>
          <w:sz w:val="16"/>
        </w:rPr>
        <w:t xml:space="preserve"> </w:t>
      </w:r>
      <w:r>
        <w:br/>
      </w:r>
      <w:r>
        <w:rPr>
          <w:rFonts w:ascii="Consolas" w:hAnsi="Consolas"/>
          <w:sz w:val="16"/>
        </w:rPr>
        <w:t>function ScreenStack(props) {</w:t>
      </w:r>
      <w:r>
        <w:br/>
      </w:r>
      <w:r>
        <w:rPr>
          <w:rFonts w:ascii="Consolas" w:hAnsi="Consolas"/>
          <w:sz w:val="16"/>
        </w:rPr>
        <w:t xml:space="preserve">  return React.createElement(View, { ...props, style: [{ flex: 1 }, props.style] });</w:t>
      </w:r>
      <w:r>
        <w:br/>
      </w:r>
      <w:r>
        <w:rPr>
          <w:rFonts w:ascii="Consolas" w:hAnsi="Consolas"/>
          <w:sz w:val="16"/>
        </w:rPr>
        <w:t>}</w:t>
      </w:r>
      <w:r>
        <w:br/>
      </w:r>
      <w:r>
        <w:rPr>
          <w:rFonts w:ascii="Consolas" w:hAnsi="Consolas"/>
          <w:sz w:val="16"/>
        </w:rPr>
        <w:t xml:space="preserve"> </w:t>
      </w:r>
      <w:r>
        <w:br/>
      </w:r>
      <w:r>
        <w:rPr>
          <w:rFonts w:ascii="Consolas" w:hAnsi="Consolas"/>
          <w:sz w:val="16"/>
        </w:rPr>
        <w:t>function ScreenStackHeaderConfig(props) {</w:t>
      </w:r>
      <w:r>
        <w:br/>
      </w:r>
      <w:r>
        <w:rPr>
          <w:rFonts w:ascii="Consolas" w:hAnsi="Consolas"/>
          <w:sz w:val="16"/>
        </w:rPr>
        <w:t xml:space="preserve">  return null;</w:t>
      </w:r>
      <w:r>
        <w:br/>
      </w:r>
      <w:r>
        <w:rPr>
          <w:rFonts w:ascii="Consolas" w:hAnsi="Consolas"/>
          <w:sz w:val="16"/>
        </w:rPr>
        <w:t>}</w:t>
      </w:r>
    </w:p>
    <w:p>
      <w:pPr>
        <w:spacing w:after="120"/>
      </w:pPr>
      <w:r>
        <w:rPr>
          <w:b/>
        </w:rPr>
        <w:t>Explicación de las líneas 11–36:</w:t>
      </w:r>
    </w:p>
    <w:p>
      <w:pPr>
        <w:pStyle w:val="ListBullet"/>
        <w:ind w:left="425"/>
      </w:pPr>
      <w:r>
        <w:rPr>
          <w:b/>
        </w:rPr>
        <w:t>Línea 11</w:t>
      </w:r>
      <w:r>
        <w:t xml:space="preserve">: </w:t>
      </w:r>
      <w:r>
        <w:rPr>
          <w:rFonts w:ascii="Consolas" w:hAnsi="Consolas"/>
          <w:sz w:val="16"/>
        </w:rPr>
        <w:t>const React = require('react')</w:t>
      </w:r>
      <w:r>
        <w:t>, acceso a la creación de elementos.</w:t>
      </w:r>
    </w:p>
    <w:p>
      <w:pPr>
        <w:pStyle w:val="ListBullet"/>
        <w:ind w:left="425"/>
      </w:pPr>
      <w:r>
        <w:rPr>
          <w:b/>
        </w:rPr>
        <w:t>Línea 12</w:t>
      </w:r>
      <w:r>
        <w:t xml:space="preserve">: desestructura </w:t>
      </w:r>
      <w:r>
        <w:rPr>
          <w:rFonts w:ascii="Consolas" w:hAnsi="Consolas"/>
          <w:sz w:val="16"/>
        </w:rPr>
        <w:t>View</w:t>
      </w:r>
      <w:r>
        <w:t xml:space="preserve"> y </w:t>
      </w:r>
      <w:r>
        <w:rPr>
          <w:rFonts w:ascii="Consolas" w:hAnsi="Consolas"/>
          <w:sz w:val="16"/>
        </w:rPr>
        <w:t>ScrollView</w:t>
      </w:r>
      <w:r>
        <w:t xml:space="preserve"> de </w:t>
      </w:r>
      <w:r>
        <w:rPr>
          <w:rFonts w:ascii="Consolas" w:hAnsi="Consolas"/>
          <w:sz w:val="16"/>
        </w:rPr>
        <w:t>react-native</w:t>
      </w:r>
      <w:r>
        <w:t>. [OBSERVACIÓN</w:t>
      </w:r>
    </w:p>
    <w:p>
      <w:pPr>
        <w:spacing w:after="120"/>
      </w:pPr>
      <w:r>
        <w:t xml:space="preserve">  TÉCNICA]: </w:t>
      </w:r>
      <w:r>
        <w:rPr>
          <w:rFonts w:ascii="Consolas" w:hAnsi="Consolas"/>
          <w:sz w:val="16"/>
        </w:rPr>
        <w:t>ScrollView</w:t>
      </w:r>
      <w:r>
        <w:t xml:space="preserve"> no se usa en el resto del archivo.</w:t>
      </w:r>
    </w:p>
    <w:p>
      <w:pPr>
        <w:pStyle w:val="ListBullet"/>
        <w:ind w:left="425"/>
      </w:pPr>
      <w:r>
        <w:rPr>
          <w:b/>
        </w:rPr>
        <w:t>Líneas 14–16</w:t>
      </w:r>
      <w:r>
        <w:t xml:space="preserve">: </w:t>
      </w:r>
      <w:r>
        <w:rPr>
          <w:rFonts w:ascii="Consolas" w:hAnsi="Consolas"/>
          <w:sz w:val="16"/>
        </w:rPr>
        <w:t>ScreenComponent</w:t>
      </w:r>
      <w:r>
        <w:t xml:space="preserve">: renderiza un </w:t>
      </w:r>
      <w:r>
        <w:rPr>
          <w:rFonts w:ascii="Consolas" w:hAnsi="Consolas"/>
          <w:sz w:val="16"/>
        </w:rPr>
        <w:t>View</w:t>
      </w:r>
      <w:r>
        <w:t xml:space="preserve"> con las props recibidas y</w:t>
      </w:r>
    </w:p>
    <w:p>
      <w:pPr>
        <w:spacing w:after="120"/>
      </w:pPr>
      <w:r>
        <w:t xml:space="preserve">  estilo </w:t>
      </w:r>
      <w:r>
        <w:rPr>
          <w:rFonts w:ascii="Consolas" w:hAnsi="Consolas"/>
          <w:sz w:val="16"/>
        </w:rPr>
        <w:t>[{ flex: 1 }, props.style]</w:t>
      </w:r>
      <w:r>
        <w:t xml:space="preserve"> (la pantalla ocupa todo el alto disponible y las   props de estilo propias se aplican después).</w:t>
      </w:r>
    </w:p>
    <w:p>
      <w:pPr>
        <w:pStyle w:val="ListBullet"/>
        <w:ind w:left="425"/>
      </w:pPr>
      <w:r>
        <w:rPr>
          <w:b/>
        </w:rPr>
        <w:t>Líneas 18–20</w:t>
      </w:r>
      <w:r>
        <w:t xml:space="preserve">: </w:t>
      </w:r>
      <w:r>
        <w:rPr>
          <w:rFonts w:ascii="Consolas" w:hAnsi="Consolas"/>
          <w:sz w:val="16"/>
        </w:rPr>
        <w:t>ScreenContainer</w:t>
      </w:r>
      <w:r>
        <w:t>: envoltorio de contenedor de pantallas, mismo patrón.</w:t>
      </w:r>
    </w:p>
    <w:p>
      <w:pPr>
        <w:pStyle w:val="ListBullet"/>
        <w:ind w:left="425"/>
      </w:pPr>
      <w:r>
        <w:rPr>
          <w:b/>
        </w:rPr>
        <w:t>Líneas 22–24</w:t>
      </w:r>
      <w:r>
        <w:t xml:space="preserve">: </w:t>
      </w:r>
      <w:r>
        <w:rPr>
          <w:rFonts w:ascii="Consolas" w:hAnsi="Consolas"/>
          <w:sz w:val="16"/>
        </w:rPr>
        <w:t>NativeScreen</w:t>
      </w:r>
      <w:r>
        <w:t>: versión "nativa" de pantalla, mismo patrón (en web no</w:t>
      </w:r>
    </w:p>
    <w:p>
      <w:pPr>
        <w:spacing w:after="120"/>
      </w:pPr>
      <w:r>
        <w:t xml:space="preserve">  hay nativo, se degrada a </w:t>
      </w:r>
      <w:r>
        <w:rPr>
          <w:rFonts w:ascii="Consolas" w:hAnsi="Consolas"/>
          <w:sz w:val="16"/>
        </w:rPr>
        <w:t>View</w:t>
      </w:r>
      <w:r>
        <w:t>).</w:t>
      </w:r>
    </w:p>
    <w:p>
      <w:pPr>
        <w:pStyle w:val="ListBullet"/>
        <w:ind w:left="425"/>
      </w:pPr>
      <w:r>
        <w:rPr>
          <w:b/>
        </w:rPr>
        <w:t>Líneas 26–28</w:t>
      </w:r>
      <w:r>
        <w:t xml:space="preserve">: </w:t>
      </w:r>
      <w:r>
        <w:rPr>
          <w:rFonts w:ascii="Consolas" w:hAnsi="Consolas"/>
          <w:sz w:val="16"/>
        </w:rPr>
        <w:t>NativeScreenNavigationContainer</w:t>
      </w:r>
      <w:r>
        <w:t>: contenedor de navegación nativa,</w:t>
      </w:r>
    </w:p>
    <w:p>
      <w:pPr>
        <w:spacing w:after="120"/>
      </w:pPr>
      <w:r>
        <w:t xml:space="preserve">  degradado a </w:t>
      </w:r>
      <w:r>
        <w:rPr>
          <w:rFonts w:ascii="Consolas" w:hAnsi="Consolas"/>
          <w:sz w:val="16"/>
        </w:rPr>
        <w:t>View</w:t>
      </w:r>
      <w:r>
        <w:t>.</w:t>
      </w:r>
    </w:p>
    <w:p>
      <w:pPr>
        <w:pStyle w:val="ListBullet"/>
        <w:ind w:left="425"/>
      </w:pPr>
      <w:r>
        <w:rPr>
          <w:b/>
        </w:rPr>
        <w:t>Líneas 30–32</w:t>
      </w:r>
      <w:r>
        <w:t xml:space="preserve">: </w:t>
      </w:r>
      <w:r>
        <w:rPr>
          <w:rFonts w:ascii="Consolas" w:hAnsi="Consolas"/>
          <w:sz w:val="16"/>
        </w:rPr>
        <w:t>ScreenStack</w:t>
      </w:r>
      <w:r>
        <w:t xml:space="preserve">: pila de pantallas, degradada a </w:t>
      </w:r>
      <w:r>
        <w:rPr>
          <w:rFonts w:ascii="Consolas" w:hAnsi="Consolas"/>
          <w:sz w:val="16"/>
        </w:rPr>
        <w:t>View</w:t>
      </w:r>
      <w:r>
        <w:t xml:space="preserve"> (sin animaciones</w:t>
      </w:r>
    </w:p>
    <w:p>
      <w:pPr>
        <w:spacing w:after="120"/>
      </w:pPr>
      <w:r>
        <w:t xml:space="preserve">  de transición nativas en web).</w:t>
      </w:r>
    </w:p>
    <w:p>
      <w:pPr>
        <w:pStyle w:val="ListBullet"/>
        <w:ind w:left="425"/>
      </w:pPr>
      <w:r>
        <w:rPr>
          <w:b/>
        </w:rPr>
        <w:t>Líneas 34–36</w:t>
      </w:r>
      <w:r>
        <w:t xml:space="preserve">: </w:t>
      </w:r>
      <w:r>
        <w:rPr>
          <w:rFonts w:ascii="Consolas" w:hAnsi="Consolas"/>
          <w:sz w:val="16"/>
        </w:rPr>
        <w:t>ScreenStackHeaderConfig</w:t>
      </w:r>
      <w:r>
        <w:t>: configuración de cabecera nativa; devuelve</w:t>
      </w:r>
    </w:p>
    <w:p>
      <w:pPr>
        <w:spacing w:after="120"/>
      </w:pPr>
      <w:r>
        <w:t xml:space="preserve">  </w:t>
      </w:r>
      <w:r>
        <w:rPr>
          <w:rFonts w:ascii="Consolas" w:hAnsi="Consolas"/>
          <w:sz w:val="16"/>
        </w:rPr>
        <w:t>null</w:t>
      </w:r>
      <w:r>
        <w:t xml:space="preserve"> porque en web la cabecera la gestiona el navegador/la propia app.</w:t>
      </w:r>
    </w:p>
    <w:p>
      <w:pPr>
        <w:spacing w:before="80" w:after="120" w:line="240" w:lineRule="auto"/>
        <w:shd w:val="clear" w:color="auto" w:fill="F5F5F5"/>
      </w:pPr>
      <w:r>
        <w:rPr>
          <w:rFonts w:ascii="Consolas" w:hAnsi="Consolas"/>
          <w:sz w:val="16"/>
        </w:rPr>
        <w:t>module.exports = {</w:t>
      </w:r>
      <w:r>
        <w:br/>
      </w:r>
      <w:r>
        <w:rPr>
          <w:rFonts w:ascii="Consolas" w:hAnsi="Consolas"/>
          <w:sz w:val="16"/>
        </w:rPr>
        <w:t xml:space="preserve">  default: ScreenComponent,</w:t>
      </w:r>
      <w:r>
        <w:br/>
      </w:r>
      <w:r>
        <w:rPr>
          <w:rFonts w:ascii="Consolas" w:hAnsi="Consolas"/>
          <w:sz w:val="16"/>
        </w:rPr>
        <w:t xml:space="preserve">  Screen: ScreenComponent,</w:t>
      </w:r>
      <w:r>
        <w:br/>
      </w:r>
      <w:r>
        <w:rPr>
          <w:rFonts w:ascii="Consolas" w:hAnsi="Consolas"/>
          <w:sz w:val="16"/>
        </w:rPr>
        <w:t xml:space="preserve">  ScreenContainer: ScreenContainer,</w:t>
      </w:r>
      <w:r>
        <w:br/>
      </w:r>
      <w:r>
        <w:rPr>
          <w:rFonts w:ascii="Consolas" w:hAnsi="Consolas"/>
          <w:sz w:val="16"/>
        </w:rPr>
        <w:t xml:space="preserve">  NativeScreen: NativeScreen,</w:t>
      </w:r>
      <w:r>
        <w:br/>
      </w:r>
      <w:r>
        <w:rPr>
          <w:rFonts w:ascii="Consolas" w:hAnsi="Consolas"/>
          <w:sz w:val="16"/>
        </w:rPr>
        <w:t xml:space="preserve">  NativeScreenNavigationContainer: NativeScreenNavigationContainer,</w:t>
      </w:r>
      <w:r>
        <w:br/>
      </w:r>
      <w:r>
        <w:rPr>
          <w:rFonts w:ascii="Consolas" w:hAnsi="Consolas"/>
          <w:sz w:val="16"/>
        </w:rPr>
        <w:t xml:space="preserve">  ScreenStack: ScreenStack,</w:t>
      </w:r>
      <w:r>
        <w:br/>
      </w:r>
      <w:r>
        <w:rPr>
          <w:rFonts w:ascii="Consolas" w:hAnsi="Consolas"/>
          <w:sz w:val="16"/>
        </w:rPr>
        <w:t xml:space="preserve">  ScreenStackHeaderConfig: ScreenStackHeaderConfig,</w:t>
      </w:r>
      <w:r>
        <w:br/>
      </w:r>
      <w:r>
        <w:rPr>
          <w:rFonts w:ascii="Consolas" w:hAnsi="Consolas"/>
          <w:sz w:val="16"/>
        </w:rPr>
        <w:t xml:space="preserve">  enableFreeze: function() {},</w:t>
      </w:r>
      <w:r>
        <w:br/>
      </w:r>
      <w:r>
        <w:rPr>
          <w:rFonts w:ascii="Consolas" w:hAnsi="Consolas"/>
          <w:sz w:val="16"/>
        </w:rPr>
        <w:t xml:space="preserve">  unstable_createFreeScreenComponent: function() { return ScreenComponent; },</w:t>
      </w:r>
      <w:r>
        <w:br/>
      </w:r>
      <w:r>
        <w:rPr>
          <w:rFonts w:ascii="Consolas" w:hAnsi="Consolas"/>
          <w:sz w:val="16"/>
        </w:rPr>
        <w:t xml:space="preserve">  featureFlags: {</w:t>
      </w:r>
      <w:r>
        <w:br/>
      </w:r>
      <w:r>
        <w:rPr>
          <w:rFonts w:ascii="Consolas" w:hAnsi="Consolas"/>
          <w:sz w:val="16"/>
        </w:rPr>
        <w:t xml:space="preserve">    experiment: {</w:t>
      </w:r>
      <w:r>
        <w:br/>
      </w:r>
      <w:r>
        <w:rPr>
          <w:rFonts w:ascii="Consolas" w:hAnsi="Consolas"/>
          <w:sz w:val="16"/>
        </w:rPr>
        <w:t xml:space="preserve">      synchronousScreenUpdatesEnabled: false,</w:t>
      </w:r>
      <w:r>
        <w:br/>
      </w:r>
      <w:r>
        <w:rPr>
          <w:rFonts w:ascii="Consolas" w:hAnsi="Consolas"/>
          <w:sz w:val="16"/>
        </w:rPr>
        <w:t xml:space="preserve">      synchronousHeaderConfigUpdatesEnabled: false,</w:t>
      </w:r>
      <w:r>
        <w:br/>
      </w:r>
      <w:r>
        <w:rPr>
          <w:rFonts w:ascii="Consolas" w:hAnsi="Consolas"/>
          <w:sz w:val="16"/>
        </w:rPr>
        <w:t xml:space="preserve">      synchronousHeaderSubviewUpdatesEnabled: false,</w:t>
      </w:r>
      <w:r>
        <w:br/>
      </w:r>
      <w:r>
        <w:rPr>
          <w:rFonts w:ascii="Consolas" w:hAnsi="Consolas"/>
          <w:sz w:val="16"/>
        </w:rPr>
        <w:t xml:space="preserve">      controlledBottomTabs: false,</w:t>
      </w:r>
      <w:r>
        <w:br/>
      </w:r>
      <w:r>
        <w:rPr>
          <w:rFonts w:ascii="Consolas" w:hAnsi="Consolas"/>
          <w:sz w:val="16"/>
        </w:rPr>
        <w:t xml:space="preserve">      iosPreventReattachmentOfDismissedScreens: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38–57:</w:t>
      </w:r>
    </w:p>
    <w:p>
      <w:pPr>
        <w:pStyle w:val="ListBullet"/>
        <w:ind w:left="425"/>
      </w:pPr>
      <w:r>
        <w:rPr>
          <w:b/>
        </w:rPr>
        <w:t>Línea 38</w:t>
      </w:r>
      <w:r>
        <w:t>: apertura del objeto exportado.</w:t>
      </w:r>
    </w:p>
    <w:p>
      <w:pPr>
        <w:pStyle w:val="ListBullet"/>
        <w:ind w:left="425"/>
      </w:pPr>
      <w:r>
        <w:rPr>
          <w:b/>
        </w:rPr>
        <w:t>Línea 39</w:t>
      </w:r>
      <w:r>
        <w:t xml:space="preserve">: </w:t>
      </w:r>
      <w:r>
        <w:rPr>
          <w:rFonts w:ascii="Consolas" w:hAnsi="Consolas"/>
          <w:sz w:val="16"/>
        </w:rPr>
        <w:t>default: ScreenComponent</w:t>
      </w:r>
      <w:r>
        <w:t xml:space="preserve"> (compatibilidad con import default).</w:t>
      </w:r>
    </w:p>
    <w:p>
      <w:pPr>
        <w:pStyle w:val="ListBullet"/>
        <w:ind w:left="425"/>
      </w:pPr>
      <w:r>
        <w:rPr>
          <w:b/>
        </w:rPr>
        <w:t>Líneas 40–45</w:t>
      </w:r>
      <w:r>
        <w:t>: exporta con sus nombres las seis funciones-componente descritas.</w:t>
      </w:r>
    </w:p>
    <w:p>
      <w:pPr>
        <w:pStyle w:val="ListBullet"/>
        <w:ind w:left="425"/>
      </w:pPr>
      <w:r>
        <w:rPr>
          <w:b/>
        </w:rPr>
        <w:t>Línea 46</w:t>
      </w:r>
      <w:r>
        <w:t xml:space="preserve">: </w:t>
      </w:r>
      <w:r>
        <w:rPr>
          <w:rFonts w:ascii="Consolas" w:hAnsi="Consolas"/>
          <w:sz w:val="16"/>
        </w:rPr>
        <w:t>enableFreeze</w:t>
      </w:r>
      <w:r>
        <w:t>: función vacía (la congelación de pantallas no aplica en</w:t>
      </w:r>
    </w:p>
    <w:p>
      <w:pPr>
        <w:spacing w:after="120"/>
      </w:pPr>
      <w:r>
        <w:t xml:space="preserve">  web).</w:t>
      </w:r>
    </w:p>
    <w:p>
      <w:pPr>
        <w:pStyle w:val="ListBullet"/>
        <w:ind w:left="425"/>
      </w:pPr>
      <w:r>
        <w:rPr>
          <w:b/>
        </w:rPr>
        <w:t>Línea 47</w:t>
      </w:r>
      <w:r>
        <w:t xml:space="preserve">: </w:t>
      </w:r>
      <w:r>
        <w:rPr>
          <w:rFonts w:ascii="Consolas" w:hAnsi="Consolas"/>
          <w:sz w:val="16"/>
        </w:rPr>
        <w:t>unstable_createFreeScreenComponent</w:t>
      </w:r>
      <w:r>
        <w:t xml:space="preserve">: devuelve </w:t>
      </w:r>
      <w:r>
        <w:rPr>
          <w:rFonts w:ascii="Consolas" w:hAnsi="Consolas"/>
          <w:sz w:val="16"/>
        </w:rPr>
        <w:t>ScreenComponent</w:t>
      </w:r>
      <w:r>
        <w:t xml:space="preserve"> (la API</w:t>
      </w:r>
    </w:p>
    <w:p>
      <w:pPr>
        <w:spacing w:after="120"/>
      </w:pPr>
      <w:r>
        <w:t xml:space="preserve">  inestable de creación de pantallas congelables se degrada al componente simple).</w:t>
      </w:r>
    </w:p>
    <w:p>
      <w:pPr>
        <w:pStyle w:val="ListBullet"/>
        <w:ind w:left="425"/>
      </w:pPr>
      <w:r>
        <w:rPr>
          <w:b/>
        </w:rPr>
        <w:t>Líneas 48–56</w:t>
      </w:r>
      <w:r>
        <w:t xml:space="preserve">: </w:t>
      </w:r>
      <w:r>
        <w:rPr>
          <w:rFonts w:ascii="Consolas" w:hAnsi="Consolas"/>
          <w:sz w:val="16"/>
        </w:rPr>
        <w:t>featureFlags.experiment</w:t>
      </w:r>
      <w:r>
        <w:t xml:space="preserve"> con cinco flags en </w:t>
      </w:r>
      <w:r>
        <w:rPr>
          <w:rFonts w:ascii="Consolas" w:hAnsi="Consolas"/>
          <w:sz w:val="16"/>
        </w:rPr>
        <w:t>false</w:t>
      </w:r>
      <w:r>
        <w:t>: actualizaciones</w:t>
      </w:r>
    </w:p>
    <w:p>
      <w:pPr>
        <w:spacing w:after="120"/>
      </w:pPr>
      <w:r>
        <w:t xml:space="preserve">  síncronas de pantalla/cabecera, subvistas de cabecera, bottom tabs controlados y   prevención de re-enganche en iOS. El objeto existe para que los consumidores que leen   flags no fallen al acceder a la propiedad.</w:t>
      </w:r>
    </w:p>
    <w:p>
      <w:pPr>
        <w:pStyle w:val="ListBullet"/>
        <w:ind w:left="425"/>
      </w:pPr>
      <w:r>
        <w:rPr>
          <w:b/>
        </w:rPr>
        <w:t>Línea 57</w:t>
      </w:r>
      <w:r>
        <w:t>: cierre del export.</w:t>
      </w:r>
    </w:p>
    <w:p>
      <w:pPr>
        <w:pStyle w:val="Heading2"/>
      </w:pPr>
      <w:r>
        <w:t>Fichas de funciones y métodos</w:t>
      </w:r>
    </w:p>
    <w:p>
      <w:pPr>
        <w:pStyle w:val="Heading3"/>
      </w:pPr>
      <w:r>
        <w:t>`ScreenComponent(props)` (líneas 14–16)</w:t>
      </w:r>
    </w:p>
    <w:p>
      <w:pPr>
        <w:pStyle w:val="ListBullet"/>
        <w:ind w:left="425"/>
      </w:pPr>
      <w:r>
        <w:t xml:space="preserve">Firma original: </w:t>
      </w:r>
      <w:r>
        <w:rPr>
          <w:rFonts w:ascii="Consolas" w:hAnsi="Consolas"/>
          <w:sz w:val="16"/>
        </w:rPr>
        <w:t>function ScreenComponent(props) { return React.createElement(View, { ...props, style: [{ flex: 1 }, props.style] }); }</w:t>
      </w:r>
      <w:r>
        <w:t>.</w:t>
      </w:r>
    </w:p>
    <w:p>
      <w:pPr>
        <w:pStyle w:val="ListBullet"/>
        <w:ind w:left="425"/>
      </w:pPr>
      <w:r>
        <w:t>Propósito: contenedor básico de pantalla en web.</w:t>
      </w:r>
    </w:p>
    <w:p>
      <w:pPr>
        <w:pStyle w:val="ListBullet"/>
        <w:ind w:left="425"/>
      </w:pPr>
      <w:r>
        <w:t xml:space="preserve">Retorno: elemento </w:t>
      </w:r>
      <w:r>
        <w:rPr>
          <w:rFonts w:ascii="Consolas" w:hAnsi="Consolas"/>
          <w:sz w:val="16"/>
        </w:rPr>
        <w:t>View</w:t>
      </w:r>
      <w:r>
        <w:t xml:space="preserve"> con </w:t>
      </w:r>
      <w:r>
        <w:rPr>
          <w:rFonts w:ascii="Consolas" w:hAnsi="Consolas"/>
          <w:sz w:val="16"/>
        </w:rPr>
        <w:t>flex: 1</w:t>
      </w:r>
      <w:r>
        <w:t>.</w:t>
      </w:r>
    </w:p>
    <w:p>
      <w:pPr>
        <w:pStyle w:val="ListBullet"/>
        <w:ind w:left="425"/>
      </w:pPr>
      <w:r>
        <w:t xml:space="preserve">Nota: es el </w:t>
      </w:r>
      <w:r>
        <w:rPr>
          <w:rFonts w:ascii="Consolas" w:hAnsi="Consolas"/>
          <w:sz w:val="16"/>
        </w:rPr>
        <w:t>default</w:t>
      </w:r>
      <w:r>
        <w:t xml:space="preserve"> export y la base de </w:t>
      </w:r>
      <w:r>
        <w:rPr>
          <w:rFonts w:ascii="Consolas" w:hAnsi="Consolas"/>
          <w:sz w:val="16"/>
        </w:rPr>
        <w:t>unstable_createFreeScreenComponent</w:t>
      </w:r>
      <w:r>
        <w:t>.</w:t>
      </w:r>
    </w:p>
    <w:p>
      <w:pPr>
        <w:pStyle w:val="Heading3"/>
      </w:pPr>
      <w:r>
        <w:t>`ScreenStackHeaderConfig(props)` (líneas 34–36)</w:t>
      </w:r>
    </w:p>
    <w:p>
      <w:pPr>
        <w:pStyle w:val="ListBullet"/>
        <w:ind w:left="425"/>
      </w:pPr>
      <w:r>
        <w:t xml:space="preserve">Retorna </w:t>
      </w:r>
      <w:r>
        <w:rPr>
          <w:rFonts w:ascii="Consolas" w:hAnsi="Consolas"/>
          <w:sz w:val="16"/>
        </w:rPr>
        <w:t>null</w:t>
      </w:r>
      <w:r>
        <w:t>: en web no se configura cabecera nativa.</w:t>
      </w:r>
    </w:p>
    <w:p>
      <w:pPr>
        <w:pStyle w:val="Heading3"/>
      </w:pPr>
      <w:r>
        <w:t>Funciones no-op (líneas 46-47)</w:t>
      </w:r>
    </w:p>
    <w:p>
      <w:pPr>
        <w:pStyle w:val="ListBullet"/>
        <w:ind w:left="425"/>
      </w:pPr>
      <w:r>
        <w:rPr>
          <w:rFonts w:ascii="Consolas" w:hAnsi="Consolas"/>
          <w:sz w:val="16"/>
        </w:rPr>
        <w:t>enableFreeze</w:t>
      </w:r>
      <w:r>
        <w:t>: no hace nada.</w:t>
      </w:r>
    </w:p>
    <w:p>
      <w:pPr>
        <w:pStyle w:val="ListBullet"/>
        <w:ind w:left="425"/>
      </w:pPr>
      <w:r>
        <w:rPr>
          <w:rFonts w:ascii="Consolas" w:hAnsi="Consolas"/>
          <w:sz w:val="16"/>
        </w:rPr>
        <w:t>unstable_createFreeScreenComponent</w:t>
      </w:r>
      <w:r>
        <w:t xml:space="preserve">: devuelve </w:t>
      </w:r>
      <w:r>
        <w:rPr>
          <w:rFonts w:ascii="Consolas" w:hAnsi="Consolas"/>
          <w:sz w:val="16"/>
        </w:rPr>
        <w:t>ScreenComponent</w:t>
      </w:r>
      <w:r>
        <w:t>.</w:t>
      </w:r>
    </w:p>
    <w:p>
      <w:pPr>
        <w:pStyle w:val="Heading2"/>
      </w:pPr>
      <w:r>
        <w:t>Clases / interfaces / tipos</w:t>
      </w:r>
    </w:p>
    <w:p>
      <w:pPr>
        <w:spacing w:after="120"/>
      </w:pPr>
      <w:r>
        <w:t xml:space="preserve">Ninguna clase ni tipo: JavaScript funcional con </w:t>
      </w:r>
      <w:r>
        <w:rPr>
          <w:rFonts w:ascii="Consolas" w:hAnsi="Consolas"/>
          <w:sz w:val="16"/>
        </w:rPr>
        <w:t>React.createElement</w:t>
      </w:r>
      <w:r>
        <w:t>.</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ScrollView</w:t>
      </w:r>
      <w:r>
        <w:rPr>
          <w:b/>
          <w:color w:val="6A2D9E"/>
        </w:rPr>
        <w:t xml:space="preserve"> (línea 12) se importa y no se usa: importación</w:t>
      </w:r>
    </w:p>
    <w:p>
      <w:pPr>
        <w:spacing w:after="120"/>
      </w:pPr>
      <w:r>
        <w:t xml:space="preserve">  aparentemente innecesaria que solo añade peso simbólico al shim.</w:t>
      </w:r>
    </w:p>
    <w:p>
      <w:pPr>
        <w:pStyle w:val="ListBullet"/>
        <w:ind w:left="425"/>
      </w:pPr>
      <w:r>
        <w:rPr>
          <w:b/>
          <w:color w:val="6A2D9E"/>
        </w:rPr>
        <w:t xml:space="preserve">[OBSERVACIÓN TÉCNICA]: al degradar </w:t>
      </w:r>
      <w:r>
        <w:rPr>
          <w:rFonts w:ascii="Consolas" w:hAnsi="Consolas"/>
          <w:b/>
          <w:color w:val="6A2D9E"/>
          <w:sz w:val="16"/>
        </w:rPr>
        <w:t>ScreenStack</w:t>
      </w:r>
      <w:r>
        <w:rPr>
          <w:b/>
          <w:color w:val="6A2D9E"/>
        </w:rPr>
        <w:t xml:space="preserve"> y </w:t>
      </w:r>
      <w:r>
        <w:rPr>
          <w:rFonts w:ascii="Consolas" w:hAnsi="Consolas"/>
          <w:b/>
          <w:color w:val="6A2D9E"/>
          <w:sz w:val="16"/>
        </w:rPr>
        <w:t>NativeScreen</w:t>
      </w:r>
      <w:r>
        <w:rPr>
          <w:b/>
          <w:color w:val="6A2D9E"/>
        </w:rPr>
        <w:t xml:space="preserve"> a </w:t>
      </w:r>
      <w:r>
        <w:rPr>
          <w:rFonts w:ascii="Consolas" w:hAnsi="Consolas"/>
          <w:b/>
          <w:color w:val="6A2D9E"/>
          <w:sz w:val="16"/>
        </w:rPr>
        <w:t>View</w:t>
      </w:r>
      <w:r>
        <w:rPr>
          <w:b/>
          <w:color w:val="6A2D9E"/>
        </w:rPr>
        <w:t>, la web</w:t>
      </w:r>
    </w:p>
    <w:p>
      <w:pPr>
        <w:spacing w:after="120"/>
      </w:pPr>
      <w:r>
        <w:t xml:space="preserve">  pierde animaciones y comportamiento de transición de react-native-screens; las   librerías de navegación web (react-navigation web) suelen funcionar igualmente porque en   web ya usan su propia implementación, pero debe validarse el flujo visual de navegación   en la PWA.</w:t>
      </w:r>
    </w:p>
    <w:p>
      <w:pPr>
        <w:pStyle w:val="ListBullet"/>
        <w:ind w:left="425"/>
      </w:pPr>
      <w:r>
        <w:rPr>
          <w:b/>
          <w:color w:val="6A2D9E"/>
        </w:rPr>
        <w:t>[OBSERVACIÓN TÉCNICA]: el shim exporta las API presentes en la versión usada de</w:t>
      </w:r>
    </w:p>
    <w:p>
      <w:pPr>
        <w:spacing w:after="120"/>
      </w:pPr>
      <w:r>
        <w:t xml:space="preserve">  </w:t>
      </w:r>
      <w:r>
        <w:rPr>
          <w:rFonts w:ascii="Consolas" w:hAnsi="Consolas"/>
          <w:sz w:val="16"/>
        </w:rPr>
        <w:t>react-native-screens</w:t>
      </w:r>
      <w:r>
        <w:t xml:space="preserve">; si la dependencia de navegación importara una API nueva no   cubierta aquí (p. ej. </w:t>
      </w:r>
      <w:r>
        <w:rPr>
          <w:rFonts w:ascii="Consolas" w:hAnsi="Consolas"/>
          <w:sz w:val="16"/>
        </w:rPr>
        <w:t>FullWindowOverlay</w:t>
      </w:r>
      <w:r>
        <w:t>), el bundle web fallaría en resolución.</w:t>
      </w:r>
    </w:p>
    <w:p>
      <w:pPr>
        <w:pStyle w:val="ListBullet"/>
        <w:ind w:left="425"/>
      </w:pPr>
      <w:r>
        <w:rPr>
          <w:b/>
          <w:color w:val="455564"/>
        </w:rPr>
        <w:t>[NIVEL DE CERTEZA: Confirmado por código] para el mecanismo de resolución en</w:t>
      </w:r>
    </w:p>
    <w:p>
      <w:pPr>
        <w:spacing w:after="120"/>
      </w:pPr>
      <w:r>
        <w:t xml:space="preserve">  </w:t>
      </w:r>
      <w:r>
        <w:rPr>
          <w:rFonts w:ascii="Consolas" w:hAnsi="Consolas"/>
          <w:sz w:val="16"/>
        </w:rPr>
        <w:t>metro.config.js</w:t>
      </w:r>
      <w:r>
        <w:t>.</w:t>
      </w:r>
    </w:p>
    <w:p>
      <w:pPr>
        <w:pStyle w:val="Heading2"/>
      </w:pPr>
      <w:r>
        <w:t>Seguridad</w:t>
      </w:r>
    </w:p>
    <w:p>
      <w:pPr>
        <w:pStyle w:val="ListBullet"/>
        <w:ind w:left="425"/>
      </w:pPr>
      <w:r>
        <w:t>INFORMATIVO: el shim solo afecta a la construcción del bundle web y no maneja datos.</w:t>
      </w:r>
    </w:p>
    <w:p>
      <w:pPr>
        <w:spacing w:after="120"/>
      </w:pPr>
      <w:r>
        <w:t xml:space="preserve">  No hay hallazgos de seguridad.</w:t>
      </w:r>
    </w:p>
    <w:p>
      <w:pPr>
        <w:pStyle w:val="Heading2"/>
      </w:pPr>
      <w:r>
        <w:t>Riesgos y recomendaciones (sin modificar código)</w:t>
      </w:r>
    </w:p>
    <w:p>
      <w:pPr>
        <w:pStyle w:val="ListBullet"/>
        <w:ind w:left="425"/>
      </w:pPr>
      <w:r>
        <w:rPr>
          <w:b/>
          <w:color w:val="1E7A46"/>
        </w:rPr>
        <w:t xml:space="preserve">[RECOMENDACIÓN]: retirar </w:t>
      </w:r>
      <w:r>
        <w:rPr>
          <w:rFonts w:ascii="Consolas" w:hAnsi="Consolas"/>
          <w:b/>
          <w:color w:val="1E7A46"/>
          <w:sz w:val="16"/>
        </w:rPr>
        <w:t>ScrollView</w:t>
      </w:r>
      <w:r>
        <w:rPr>
          <w:b/>
          <w:color w:val="1E7A46"/>
        </w:rPr>
        <w:t xml:space="preserve"> de la importación (línea 12) por no usarse.</w:t>
      </w:r>
    </w:p>
    <w:p>
      <w:pPr>
        <w:pStyle w:val="ListBullet"/>
        <w:ind w:left="425"/>
      </w:pPr>
      <w:r>
        <w:rPr>
          <w:b/>
          <w:color w:val="1E7A46"/>
        </w:rPr>
        <w:t>[RECOMENDACIÓN]: si se actualiza la cadena de navegación, revisar que el shim cubra</w:t>
      </w:r>
    </w:p>
    <w:p>
      <w:pPr>
        <w:spacing w:after="120"/>
      </w:pPr>
      <w:r>
        <w:t xml:space="preserve">  todas las exportaciones nuevas de </w:t>
      </w:r>
      <w:r>
        <w:rPr>
          <w:rFonts w:ascii="Consolas" w:hAnsi="Consolas"/>
          <w:sz w:val="16"/>
        </w:rPr>
        <w:t>react-native-screens</w:t>
      </w:r>
      <w:r>
        <w:t xml:space="preserve"> que esa cadena importa en web.</w:t>
      </w:r>
    </w:p>
    <w:p>
      <w:pPr>
        <w:pStyle w:val="ListBullet"/>
        <w:ind w:left="425"/>
      </w:pPr>
      <w:r>
        <w:rPr>
          <w:b/>
          <w:color w:val="1E7A46"/>
        </w:rPr>
        <w:t>[RECOMENDACIÓN]: validar la navegación de la PWA (transiciones, gestos) tras cualquier</w:t>
      </w:r>
    </w:p>
    <w:p>
      <w:pPr>
        <w:spacing w:after="120"/>
      </w:pPr>
      <w:r>
        <w:t xml:space="preserve">  cambio, dado que el shim elimina el comportamiento nativo de pantallas.</w:t>
      </w:r>
    </w:p>
    <w:p>
      <w:pPr>
        <w:pStyle w:val="Heading1"/>
      </w:pPr>
      <w:r>
        <w:t>Archivo: src/shims/web-turbo-modules.js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src/shims/web-turbo-modules.js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77</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JavaScript (CommonJS)</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2718</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Shim web para TurboModuleRegistry de React Native</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Resuelve el problema de compatibilidad web de los </w:t>
      </w:r>
      <w:r>
        <w:rPr>
          <w:b/>
        </w:rPr>
        <w:t>TurboModules</w:t>
      </w:r>
      <w:r>
        <w:t xml:space="preserve"> de React Native 0.83: en móvil, </w:t>
      </w:r>
      <w:r>
        <w:rPr>
          <w:rFonts w:ascii="Consolas" w:hAnsi="Consolas"/>
          <w:sz w:val="16"/>
        </w:rPr>
        <w:t>TurboModuleRegistry</w:t>
      </w:r>
      <w:r>
        <w:t xml:space="preserve"> (de </w:t>
      </w:r>
      <w:r>
        <w:rPr>
          <w:rFonts w:ascii="Consolas" w:hAnsi="Consolas"/>
          <w:sz w:val="16"/>
        </w:rPr>
        <w:t>react-native/Libraries/TurboModule/...</w:t>
      </w:r>
      <w:r>
        <w:t xml:space="preserve">) localiza módulos nativos registrados; en web no existe ese registro y las importaciones que referencian el path del registro (o paquetes que lo requieren indirectamente) rompen el bundle. El shim exporta un </w:t>
      </w:r>
      <w:r>
        <w:rPr>
          <w:rFonts w:ascii="Consolas" w:hAnsi="Consolas"/>
          <w:sz w:val="16"/>
        </w:rPr>
        <w:t>TurboModuleRegistry</w:t>
      </w:r>
      <w:r>
        <w:t xml:space="preserve"> con </w:t>
      </w:r>
      <w:r>
        <w:rPr>
          <w:rFonts w:ascii="Consolas" w:hAnsi="Consolas"/>
          <w:sz w:val="16"/>
        </w:rPr>
        <w:t>get</w:t>
      </w:r>
      <w:r>
        <w:t xml:space="preserve">, </w:t>
      </w:r>
      <w:r>
        <w:rPr>
          <w:rFonts w:ascii="Consolas" w:hAnsi="Consolas"/>
          <w:sz w:val="16"/>
        </w:rPr>
        <w:t>getEnforcing</w:t>
      </w:r>
      <w:r>
        <w:t xml:space="preserve"> y </w:t>
      </w:r>
      <w:r>
        <w:rPr>
          <w:rFonts w:ascii="Consolas" w:hAnsi="Consolas"/>
          <w:sz w:val="16"/>
        </w:rPr>
        <w:t>register</w:t>
      </w:r>
      <w:r>
        <w:t>, donde cada módulo pedido es un Proxy/stub que ofrece los métodos habituales de un TurboModule (</w:t>
      </w:r>
      <w:r>
        <w:rPr>
          <w:rFonts w:ascii="Consolas" w:hAnsi="Consolas"/>
          <w:sz w:val="16"/>
        </w:rPr>
        <w:t>getConstants</w:t>
      </w:r>
      <w:r>
        <w:t xml:space="preserve"> con </w:t>
      </w:r>
      <w:r>
        <w:rPr>
          <w:rFonts w:ascii="Consolas" w:hAnsi="Consolas"/>
          <w:sz w:val="16"/>
        </w:rPr>
        <w:t>Dimensions</w:t>
      </w:r>
      <w:r>
        <w:t xml:space="preserve"> reales del navegador, </w:t>
      </w:r>
      <w:r>
        <w:rPr>
          <w:rFonts w:ascii="Consolas" w:hAnsi="Consolas"/>
          <w:sz w:val="16"/>
        </w:rPr>
        <w:t>addListener</w:t>
      </w:r>
      <w:r>
        <w:t xml:space="preserve">, </w:t>
      </w:r>
      <w:r>
        <w:rPr>
          <w:rFonts w:ascii="Consolas" w:hAnsi="Consolas"/>
          <w:sz w:val="16"/>
        </w:rPr>
        <w:t>removeListeners</w:t>
      </w:r>
      <w:r>
        <w:t xml:space="preserve">, </w:t>
      </w:r>
      <w:r>
        <w:rPr>
          <w:rFonts w:ascii="Consolas" w:hAnsi="Consolas"/>
          <w:sz w:val="16"/>
        </w:rPr>
        <w:t>getName</w:t>
      </w:r>
      <w:r>
        <w:t xml:space="preserve">, </w:t>
      </w:r>
      <w:r>
        <w:rPr>
          <w:rFonts w:ascii="Consolas" w:hAnsi="Consolas"/>
          <w:sz w:val="16"/>
        </w:rPr>
        <w:t>getViewManagerConfig</w:t>
      </w:r>
      <w:r>
        <w:t xml:space="preserve">, </w:t>
      </w:r>
      <w:r>
        <w:rPr>
          <w:rFonts w:ascii="Consolas" w:hAnsi="Consolas"/>
          <w:sz w:val="16"/>
        </w:rPr>
        <w:t>getConstantsForViewManager</w:t>
      </w:r>
      <w:r>
        <w:t xml:space="preserve">) y devuelve stubs para cualquier otra propiedad o llamada. </w:t>
      </w:r>
      <w:r>
        <w:rPr>
          <w:rFonts w:ascii="Consolas" w:hAnsi="Consolas"/>
          <w:sz w:val="16"/>
        </w:rPr>
        <w:t>metro.config.js</w:t>
      </w:r>
      <w:r>
        <w:t xml:space="preserve"> lo entrega cuando el bundle destino es web y el módulo pedido contiene </w:t>
      </w:r>
      <w:r>
        <w:rPr>
          <w:rFonts w:ascii="Consolas" w:hAnsi="Consolas"/>
          <w:sz w:val="16"/>
        </w:rPr>
        <w:t>TurboModuleRegistry</w:t>
      </w:r>
      <w:r>
        <w:t>.</w:t>
      </w:r>
    </w:p>
    <w:p>
      <w:pPr>
        <w:pStyle w:val="Heading2"/>
      </w:pPr>
      <w:r>
        <w:t>Clasificación y estado</w:t>
      </w:r>
    </w:p>
    <w:p>
      <w:pPr>
        <w:spacing w:after="120"/>
      </w:pPr>
      <w:r>
        <w:t>FUNCIONALIDAD EXISTENTE. Referencias reales de configuración:</w:t>
      </w:r>
    </w:p>
    <w:p>
      <w:pPr>
        <w:pStyle w:val="ListBullet"/>
        <w:ind w:left="425"/>
      </w:pPr>
      <w:r>
        <w:rPr>
          <w:rFonts w:ascii="Consolas" w:hAnsi="Consolas"/>
          <w:sz w:val="16"/>
        </w:rPr>
        <w:t>metro.config.js</w:t>
      </w:r>
      <w:r>
        <w:t xml:space="preserve"> (línea 79): </w:t>
      </w:r>
      <w:r>
        <w:rPr>
          <w:rFonts w:ascii="Consolas" w:hAnsi="Consolas"/>
          <w:sz w:val="16"/>
        </w:rPr>
        <w:t>const WEB_TURBO_SHIM_PATH = path.resolve(__dirname, 'src', 'shims', 'web-turbo-modules.js')</w:t>
      </w:r>
      <w:r>
        <w:t>.</w:t>
      </w:r>
    </w:p>
    <w:p>
      <w:pPr>
        <w:pStyle w:val="ListBullet"/>
        <w:ind w:left="425"/>
      </w:pPr>
      <w:r>
        <w:rPr>
          <w:rFonts w:ascii="Consolas" w:hAnsi="Consolas"/>
          <w:sz w:val="16"/>
        </w:rPr>
        <w:t>metro.config.js</w:t>
      </w:r>
      <w:r>
        <w:t xml:space="preserve"> (líneas 89-91): si </w:t>
      </w:r>
      <w:r>
        <w:rPr>
          <w:rFonts w:ascii="Consolas" w:hAnsi="Consolas"/>
          <w:sz w:val="16"/>
        </w:rPr>
        <w:t>platform === 'web'</w:t>
      </w:r>
      <w:r>
        <w:t xml:space="preserve"> y </w:t>
      </w:r>
      <w:r>
        <w:rPr>
          <w:rFonts w:ascii="Consolas" w:hAnsi="Consolas"/>
          <w:sz w:val="16"/>
        </w:rPr>
        <w:t>moduleName.includes('TurboModuleRegistry')</w:t>
      </w:r>
      <w:r>
        <w:t xml:space="preserve">, resuelve al shim (con </w:t>
      </w:r>
      <w:r>
        <w:rPr>
          <w:rFonts w:ascii="Consolas" w:hAnsi="Consolas"/>
          <w:sz w:val="16"/>
        </w:rPr>
        <w:t>unstable_enablePackageExports: false</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(no importa nada)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Usa objetos globales del navegador (</w:t>
      </w:r>
      <w:r>
        <w:rPr>
          <w:rFonts w:ascii="Consolas" w:hAnsi="Consolas"/>
          <w:sz w:val="16"/>
        </w:rPr>
        <w:t>window</w:t>
      </w:r>
      <w:r>
        <w:t xml:space="preserve">, </w:t>
      </w:r>
      <w:r>
        <w:rPr>
          <w:rFonts w:ascii="Consolas" w:hAnsi="Consolas"/>
          <w:sz w:val="16"/>
        </w:rPr>
        <w:t>screen</w:t>
      </w:r>
      <w:r>
        <w:t xml:space="preserve">, </w:t>
      </w:r>
      <w:r>
        <w:rPr>
          <w:rFonts w:ascii="Consolas" w:hAnsi="Consolas"/>
          <w:sz w:val="16"/>
        </w:rPr>
        <w:t>devicePixelRatio</w:t>
      </w:r>
      <w:r>
        <w:t xml:space="preserve">) con guardas de existencia, y </w:t>
      </w:r>
      <w:r>
        <w:rPr>
          <w:rFonts w:ascii="Consolas" w:hAnsi="Consolas"/>
          <w:sz w:val="16"/>
        </w:rPr>
        <w:t>Proxy</w:t>
      </w:r>
      <w:r>
        <w:t>.</w:t>
      </w:r>
    </w:p>
    <w:p>
      <w:pPr>
        <w:pStyle w:val="Heading2"/>
      </w:pPr>
      <w:r>
        <w:t>Componentes que dependen de este archivo</w:t>
      </w:r>
    </w:p>
    <w:p>
      <w:pPr>
        <w:spacing w:after="120"/>
      </w:pPr>
      <w:r>
        <w:t xml:space="preserve">El shim no se importa en código de aplicación: Metro lo resuelve en tiempo de build (plataforma web) para cualquier módulo cuyo nombre contenga </w:t>
      </w:r>
      <w:r>
        <w:rPr>
          <w:rFonts w:ascii="Consolas" w:hAnsi="Consolas"/>
          <w:sz w:val="16"/>
        </w:rPr>
        <w:t>TurboModuleRegistry</w:t>
      </w:r>
      <w:r>
        <w:t>. Consumidores típicos: dependencias de React Native que piden TurboModules (</w:t>
      </w:r>
      <w:r>
        <w:rPr>
          <w:rFonts w:ascii="Consolas" w:hAnsi="Consolas"/>
          <w:sz w:val="16"/>
        </w:rPr>
        <w:t>Appearance</w:t>
      </w:r>
      <w:r>
        <w:t xml:space="preserve">, </w:t>
      </w:r>
      <w:r>
        <w:rPr>
          <w:rFonts w:ascii="Consolas" w:hAnsi="Consolas"/>
          <w:sz w:val="16"/>
        </w:rPr>
        <w:t>DeviceInfo</w:t>
      </w:r>
      <w:r>
        <w:t xml:space="preserve">, etc.) y el propio runtime de RN cuando corre sobre web. Referencia de configuración: </w:t>
      </w:r>
      <w:r>
        <w:rPr>
          <w:rFonts w:ascii="Consolas" w:hAnsi="Consolas"/>
          <w:sz w:val="16"/>
        </w:rPr>
        <w:t>metro.config.js</w:t>
      </w:r>
      <w:r>
        <w:t xml:space="preserve"> (líneas 79, 89-91).</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window.innerWidth</w:t>
            </w:r>
          </w:p>
        </w:tc>
        <w:tc>
          <w:tcPr>
            <w:tcW w:type="dxa" w:w="1949"/>
          </w:tcPr>
          <w:p>
            <w:pPr>
              <w:spacing w:after="20"/>
            </w:pPr>
            <w:r>
              <w:rPr>
                <w:sz w:val="17"/>
              </w:rPr>
            </w:r>
            <w:r>
              <w:rPr>
                <w:sz w:val="17"/>
              </w:rPr>
              <w:t>lectura condicional</w:t>
            </w:r>
          </w:p>
        </w:tc>
        <w:tc>
          <w:tcPr>
            <w:tcW w:type="dxa" w:w="1949"/>
          </w:tcPr>
          <w:p>
            <w:pPr>
              <w:spacing w:after="20"/>
            </w:pPr>
            <w:r>
              <w:rPr>
                <w:sz w:val="17"/>
              </w:rPr>
            </w:r>
            <w:r>
              <w:rPr>
                <w:sz w:val="17"/>
              </w:rPr>
              <w:t>number</w:t>
            </w:r>
          </w:p>
        </w:tc>
        <w:tc>
          <w:tcPr>
            <w:tcW w:type="dxa" w:w="1949"/>
          </w:tcPr>
          <w:p>
            <w:pPr>
              <w:spacing w:after="20"/>
            </w:pPr>
            <w:r>
              <w:rPr>
                <w:sz w:val="17"/>
              </w:rPr>
            </w:r>
            <w:r>
              <w:rPr>
                <w:sz w:val="17"/>
              </w:rPr>
              <w:t>Ancho de ventana web (fallback 375)</w:t>
            </w:r>
          </w:p>
        </w:tc>
        <w:tc>
          <w:tcPr>
            <w:tcW w:type="dxa" w:w="1949"/>
          </w:tcPr>
          <w:p>
            <w:pPr>
              <w:spacing w:after="20"/>
            </w:pPr>
            <w:r>
              <w:rPr>
                <w:sz w:val="17"/>
              </w:rPr>
            </w:r>
            <w:r>
              <w:rPr>
                <w:sz w:val="17"/>
              </w:rPr>
              <w:t>Líneas 19-20</w:t>
            </w:r>
          </w:p>
        </w:tc>
      </w:tr>
      <w:tr>
        <w:tc>
          <w:tcPr>
            <w:tcW w:type="dxa" w:w="1949"/>
          </w:tcPr>
          <w:p>
            <w:pPr>
              <w:spacing w:after="20"/>
            </w:pPr>
            <w:r>
              <w:rPr>
                <w:sz w:val="17"/>
              </w:rPr>
            </w:r>
            <w:r>
              <w:rPr>
                <w:rFonts w:ascii="Consolas" w:hAnsi="Consolas"/>
                <w:sz w:val="17"/>
              </w:rPr>
              <w:t>window.innerHeight</w:t>
            </w:r>
          </w:p>
        </w:tc>
        <w:tc>
          <w:tcPr>
            <w:tcW w:type="dxa" w:w="1949"/>
          </w:tcPr>
          <w:p>
            <w:pPr>
              <w:spacing w:after="20"/>
            </w:pPr>
            <w:r>
              <w:rPr>
                <w:sz w:val="17"/>
              </w:rPr>
            </w:r>
            <w:r>
              <w:rPr>
                <w:sz w:val="17"/>
              </w:rPr>
              <w:t>lectura condicional</w:t>
            </w:r>
          </w:p>
        </w:tc>
        <w:tc>
          <w:tcPr>
            <w:tcW w:type="dxa" w:w="1949"/>
          </w:tcPr>
          <w:p>
            <w:pPr>
              <w:spacing w:after="20"/>
            </w:pPr>
            <w:r>
              <w:rPr>
                <w:sz w:val="17"/>
              </w:rPr>
            </w:r>
            <w:r>
              <w:rPr>
                <w:sz w:val="17"/>
              </w:rPr>
              <w:t>number</w:t>
            </w:r>
          </w:p>
        </w:tc>
        <w:tc>
          <w:tcPr>
            <w:tcW w:type="dxa" w:w="1949"/>
          </w:tcPr>
          <w:p>
            <w:pPr>
              <w:spacing w:after="20"/>
            </w:pPr>
            <w:r>
              <w:rPr>
                <w:sz w:val="17"/>
              </w:rPr>
            </w:r>
            <w:r>
              <w:rPr>
                <w:sz w:val="17"/>
              </w:rPr>
              <w:t>Alto de ventana web (fallback 667)</w:t>
            </w:r>
          </w:p>
        </w:tc>
        <w:tc>
          <w:tcPr>
            <w:tcW w:type="dxa" w:w="1949"/>
          </w:tcPr>
          <w:p>
            <w:pPr>
              <w:spacing w:after="20"/>
            </w:pPr>
            <w:r>
              <w:rPr>
                <w:sz w:val="17"/>
              </w:rPr>
            </w:r>
            <w:r>
              <w:rPr>
                <w:sz w:val="17"/>
              </w:rPr>
              <w:t>Líneas 19-20</w:t>
            </w:r>
          </w:p>
        </w:tc>
      </w:tr>
      <w:tr>
        <w:tc>
          <w:tcPr>
            <w:tcW w:type="dxa" w:w="1949"/>
          </w:tcPr>
          <w:p>
            <w:pPr>
              <w:spacing w:after="20"/>
            </w:pPr>
            <w:r>
              <w:rPr>
                <w:sz w:val="17"/>
              </w:rPr>
            </w:r>
            <w:r>
              <w:rPr>
                <w:rFonts w:ascii="Consolas" w:hAnsi="Consolas"/>
                <w:sz w:val="17"/>
              </w:rPr>
              <w:t>window.devicePixelRatio</w:t>
            </w:r>
          </w:p>
        </w:tc>
        <w:tc>
          <w:tcPr>
            <w:tcW w:type="dxa" w:w="1949"/>
          </w:tcPr>
          <w:p>
            <w:pPr>
              <w:spacing w:after="20"/>
            </w:pPr>
            <w:r>
              <w:rPr>
                <w:sz w:val="17"/>
              </w:rPr>
            </w:r>
            <w:r>
              <w:rPr>
                <w:sz w:val="17"/>
              </w:rPr>
              <w:t>lectura condicional</w:t>
            </w:r>
          </w:p>
        </w:tc>
        <w:tc>
          <w:tcPr>
            <w:tcW w:type="dxa" w:w="1949"/>
          </w:tcPr>
          <w:p>
            <w:pPr>
              <w:spacing w:after="20"/>
            </w:pPr>
            <w:r>
              <w:rPr>
                <w:sz w:val="17"/>
              </w:rPr>
            </w:r>
            <w:r>
              <w:rPr>
                <w:sz w:val="17"/>
              </w:rPr>
              <w:t>number</w:t>
            </w:r>
          </w:p>
        </w:tc>
        <w:tc>
          <w:tcPr>
            <w:tcW w:type="dxa" w:w="1949"/>
          </w:tcPr>
          <w:p>
            <w:pPr>
              <w:spacing w:after="20"/>
            </w:pPr>
            <w:r>
              <w:rPr>
                <w:sz w:val="17"/>
              </w:rPr>
            </w:r>
            <w:r>
              <w:rPr>
                <w:sz w:val="17"/>
              </w:rPr>
              <w:t>Escala de píxeles (fallback 1)</w:t>
            </w:r>
          </w:p>
        </w:tc>
        <w:tc>
          <w:tcPr>
            <w:tcW w:type="dxa" w:w="1949"/>
          </w:tcPr>
          <w:p>
            <w:pPr>
              <w:spacing w:after="20"/>
            </w:pPr>
            <w:r>
              <w:rPr>
                <w:sz w:val="17"/>
              </w:rPr>
            </w:r>
            <w:r>
              <w:rPr>
                <w:sz w:val="17"/>
              </w:rPr>
              <w:t>Líneas 21, 27</w:t>
            </w:r>
          </w:p>
        </w:tc>
      </w:tr>
      <w:tr>
        <w:tc>
          <w:tcPr>
            <w:tcW w:type="dxa" w:w="1949"/>
          </w:tcPr>
          <w:p>
            <w:pPr>
              <w:spacing w:after="20"/>
            </w:pPr>
            <w:r>
              <w:rPr>
                <w:sz w:val="17"/>
              </w:rPr>
            </w:r>
            <w:r>
              <w:rPr>
                <w:rFonts w:ascii="Consolas" w:hAnsi="Consolas"/>
                <w:sz w:val="17"/>
              </w:rPr>
              <w:t>screen.width</w:t>
            </w:r>
            <w:r>
              <w:rPr>
                <w:sz w:val="17"/>
              </w:rPr>
              <w:t xml:space="preserve"> / </w:t>
            </w:r>
            <w:r>
              <w:rPr>
                <w:rFonts w:ascii="Consolas" w:hAnsi="Consolas"/>
                <w:sz w:val="17"/>
              </w:rPr>
              <w:t>screen.height</w:t>
            </w:r>
          </w:p>
        </w:tc>
        <w:tc>
          <w:tcPr>
            <w:tcW w:type="dxa" w:w="1949"/>
          </w:tcPr>
          <w:p>
            <w:pPr>
              <w:spacing w:after="20"/>
            </w:pPr>
            <w:r>
              <w:rPr>
                <w:sz w:val="17"/>
              </w:rPr>
            </w:r>
            <w:r>
              <w:rPr>
                <w:sz w:val="17"/>
              </w:rPr>
              <w:t>lectura condicional</w:t>
            </w:r>
          </w:p>
        </w:tc>
        <w:tc>
          <w:tcPr>
            <w:tcW w:type="dxa" w:w="1949"/>
          </w:tcPr>
          <w:p>
            <w:pPr>
              <w:spacing w:after="20"/>
            </w:pPr>
            <w:r>
              <w:rPr>
                <w:sz w:val="17"/>
              </w:rPr>
            </w:r>
            <w:r>
              <w:rPr>
                <w:sz w:val="17"/>
              </w:rPr>
              <w:t>number</w:t>
            </w:r>
          </w:p>
        </w:tc>
        <w:tc>
          <w:tcPr>
            <w:tcW w:type="dxa" w:w="1949"/>
          </w:tcPr>
          <w:p>
            <w:pPr>
              <w:spacing w:after="20"/>
            </w:pPr>
            <w:r>
              <w:rPr>
                <w:sz w:val="17"/>
              </w:rPr>
            </w:r>
            <w:r>
              <w:rPr>
                <w:sz w:val="17"/>
              </w:rPr>
              <w:t>Dimensiones de pantalla (fallback 375/667)</w:t>
            </w:r>
          </w:p>
        </w:tc>
        <w:tc>
          <w:tcPr>
            <w:tcW w:type="dxa" w:w="1949"/>
          </w:tcPr>
          <w:p>
            <w:pPr>
              <w:spacing w:after="20"/>
            </w:pPr>
            <w:r>
              <w:rPr>
                <w:sz w:val="17"/>
              </w:rPr>
            </w:r>
            <w:r>
              <w:rPr>
                <w:sz w:val="17"/>
              </w:rPr>
              <w:t>Líneas 25-26</w:t>
            </w:r>
          </w:p>
        </w:tc>
      </w:tr>
      <w:tr>
        <w:tc>
          <w:tcPr>
            <w:tcW w:type="dxa" w:w="1949"/>
          </w:tcPr>
          <w:p>
            <w:pPr>
              <w:spacing w:after="20"/>
            </w:pPr>
            <w:r>
              <w:rPr>
                <w:sz w:val="17"/>
              </w:rPr>
            </w:r>
            <w:r>
              <w:rPr>
                <w:rFonts w:ascii="Consolas" w:hAnsi="Consolas"/>
                <w:sz w:val="17"/>
              </w:rPr>
              <w:t>reactNativeVersion</w:t>
            </w:r>
          </w:p>
        </w:tc>
        <w:tc>
          <w:tcPr>
            <w:tcW w:type="dxa" w:w="1949"/>
          </w:tcPr>
          <w:p>
            <w:pPr>
              <w:spacing w:after="20"/>
            </w:pPr>
            <w:r>
              <w:rPr>
                <w:sz w:val="17"/>
              </w:rPr>
            </w:r>
            <w:r>
              <w:rPr>
                <w:rFonts w:ascii="Consolas" w:hAnsi="Consolas"/>
                <w:sz w:val="17"/>
              </w:rPr>
              <w:t>{ major: 0, minor: 83, patch: 0 }</w:t>
            </w:r>
          </w:p>
        </w:tc>
        <w:tc>
          <w:tcPr>
            <w:tcW w:type="dxa" w:w="1949"/>
          </w:tcPr>
          <w:p>
            <w:pPr>
              <w:spacing w:after="20"/>
            </w:pPr>
            <w:r>
              <w:rPr>
                <w:sz w:val="17"/>
              </w:rPr>
            </w:r>
            <w:r>
              <w:rPr>
                <w:sz w:val="17"/>
              </w:rPr>
              <w:t>object</w:t>
            </w:r>
          </w:p>
        </w:tc>
        <w:tc>
          <w:tcPr>
            <w:tcW w:type="dxa" w:w="1949"/>
          </w:tcPr>
          <w:p>
            <w:pPr>
              <w:spacing w:after="20"/>
            </w:pPr>
            <w:r>
              <w:rPr>
                <w:sz w:val="17"/>
              </w:rPr>
            </w:r>
            <w:r>
              <w:rPr>
                <w:sz w:val="17"/>
              </w:rPr>
              <w:t>Versión RN declarada en constantes</w:t>
            </w:r>
          </w:p>
        </w:tc>
        <w:tc>
          <w:tcPr>
            <w:tcW w:type="dxa" w:w="1949"/>
          </w:tcPr>
          <w:p>
            <w:pPr>
              <w:spacing w:after="20"/>
            </w:pPr>
            <w:r>
              <w:rPr>
                <w:sz w:val="17"/>
              </w:rPr>
            </w:r>
            <w:r>
              <w:rPr>
                <w:sz w:val="17"/>
              </w:rPr>
              <w:t>Línea 33</w:t>
            </w:r>
          </w:p>
        </w:tc>
      </w:tr>
    </w:tbl>
    <w:p>
      <w:pPr>
        <w:spacing w:after="0"/>
      </w:pPr>
    </w:p>
    <w:p>
      <w:pPr>
        <w:pStyle w:val="Heading2"/>
      </w:pPr>
      <w:r>
        <w:t>Estructura (funciones / clases / tipos)</w:t>
      </w:r>
    </w:p>
    <w:p>
      <w:pPr>
        <w:pStyle w:val="ListBullet"/>
        <w:ind w:left="425"/>
      </w:pPr>
      <w:r>
        <w:t xml:space="preserve">Función interna: </w:t>
      </w:r>
      <w:r>
        <w:rPr>
          <w:rFonts w:ascii="Consolas" w:hAnsi="Consolas"/>
          <w:sz w:val="16"/>
        </w:rPr>
        <w:t>createStub(name)</w:t>
      </w:r>
      <w:r>
        <w:t>.</w:t>
      </w:r>
    </w:p>
    <w:p>
      <w:pPr>
        <w:pStyle w:val="ListBullet"/>
        <w:ind w:left="425"/>
      </w:pPr>
      <w:r>
        <w:t xml:space="preserve">Objeto exportado: </w:t>
      </w:r>
      <w:r>
        <w:rPr>
          <w:rFonts w:ascii="Consolas" w:hAnsi="Consolas"/>
          <w:sz w:val="16"/>
        </w:rPr>
        <w:t>TurboModuleRegistry</w:t>
      </w:r>
      <w:r>
        <w:t xml:space="preserve"> con </w:t>
      </w:r>
      <w:r>
        <w:rPr>
          <w:rFonts w:ascii="Consolas" w:hAnsi="Consolas"/>
          <w:sz w:val="16"/>
        </w:rPr>
        <w:t>get</w:t>
      </w:r>
      <w:r>
        <w:t xml:space="preserve">, </w:t>
      </w:r>
      <w:r>
        <w:rPr>
          <w:rFonts w:ascii="Consolas" w:hAnsi="Consolas"/>
          <w:sz w:val="16"/>
        </w:rPr>
        <w:t>getEnforcing</w:t>
      </w:r>
      <w:r>
        <w:t xml:space="preserve">, </w:t>
      </w:r>
      <w:r>
        <w:rPr>
          <w:rFonts w:ascii="Consolas" w:hAnsi="Consolas"/>
          <w:sz w:val="16"/>
        </w:rPr>
        <w:t>register</w:t>
      </w:r>
      <w:r>
        <w:t>.</w:t>
      </w:r>
    </w:p>
    <w:p>
      <w:pPr>
        <w:pStyle w:val="ListBullet"/>
        <w:ind w:left="425"/>
      </w:pPr>
      <w:r>
        <w:t xml:space="preserve">Exportaciones adicionales: </w:t>
      </w:r>
      <w:r>
        <w:rPr>
          <w:rFonts w:ascii="Consolas" w:hAnsi="Consolas"/>
          <w:sz w:val="16"/>
        </w:rPr>
        <w:t>module.exports.default</w:t>
      </w:r>
      <w:r>
        <w:t xml:space="preserve">, </w:t>
      </w:r>
      <w:r>
        <w:rPr>
          <w:rFonts w:ascii="Consolas" w:hAnsi="Consolas"/>
          <w:sz w:val="16"/>
        </w:rPr>
        <w:t>module.exports.__esModule</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 Archivo         : src/shims/web-turbo-modules.js</w:t>
      </w:r>
      <w:r>
        <w:br/>
      </w:r>
      <w:r>
        <w:rPr>
          <w:rFonts w:ascii="Consolas" w:hAnsi="Consolas"/>
          <w:sz w:val="16"/>
        </w:rPr>
        <w:t xml:space="preserve"> * Descripción     : Shim completo para TurboModuleRegistry en web.</w:t>
      </w:r>
      <w:r>
        <w:br/>
      </w:r>
      <w:r>
        <w:rPr>
          <w:rFonts w:ascii="Consolas" w:hAnsi="Consolas"/>
          <w:sz w:val="16"/>
        </w:rPr>
        <w:t xml:space="preserve"> *                   Devuelve stubs con métodos comunes para todos los módulos,</w:t>
      </w:r>
      <w:r>
        <w:br/>
      </w:r>
      <w:r>
        <w:rPr>
          <w:rFonts w:ascii="Consolas" w:hAnsi="Consolas"/>
          <w:sz w:val="16"/>
        </w:rPr>
        <w:t xml:space="preserve"> *                   incluyendo getConstants con Dimensions, addListener, etc.</w:t>
      </w:r>
      <w:r>
        <w:br/>
      </w:r>
      <w:r>
        <w:rPr>
          <w:rFonts w:ascii="Consolas" w:hAnsi="Consolas"/>
          <w:sz w:val="16"/>
        </w:rPr>
        <w:t xml:space="preserve"> * Autor           : oafon</w:t>
      </w:r>
      <w:r>
        <w:br/>
      </w:r>
      <w:r>
        <w:rPr>
          <w:rFonts w:ascii="Consolas" w:hAnsi="Consolas"/>
          <w:sz w:val="16"/>
        </w:rPr>
        <w:t xml:space="preserve"> * Fecha           : 2026-08-26</w:t>
      </w:r>
      <w:r>
        <w:br/>
      </w:r>
      <w:r>
        <w:rPr>
          <w:rFonts w:ascii="Consolas" w:hAnsi="Consolas"/>
          <w:sz w:val="16"/>
        </w:rPr>
        <w:t xml:space="preserve"> * Versión         : 6.0.0</w:t>
      </w:r>
      <w:r>
        <w:br/>
      </w:r>
      <w:r>
        <w:rPr>
          <w:rFonts w:ascii="Consolas" w:hAnsi="Consolas"/>
          <w:sz w:val="16"/>
        </w:rPr>
        <w:t xml:space="preserve"> * Lenguaje        : JavaScript</w:t>
      </w:r>
      <w:r>
        <w:br/>
      </w:r>
      <w:r>
        <w:rPr>
          <w:rFonts w:ascii="Consolas" w:hAnsi="Consolas"/>
          <w:sz w:val="16"/>
        </w:rPr>
        <w:t xml:space="preserve"> * Uso             : Resuelto por metro.config.js en plataforma web.</w:t>
      </w:r>
      <w:r>
        <w:br/>
      </w:r>
      <w:r>
        <w:rPr>
          <w:rFonts w:ascii="Consolas" w:hAnsi="Consolas"/>
          <w:sz w:val="16"/>
        </w:rPr>
        <w:t xml:space="preserve"> * ============================================================================ */</w:t>
      </w:r>
    </w:p>
    <w:p>
      <w:pPr>
        <w:spacing w:after="120"/>
      </w:pPr>
      <w:r>
        <w:rPr>
          <w:b/>
        </w:rPr>
        <w:t>Explicación de las líneas 1–11:</w:t>
      </w:r>
    </w:p>
    <w:p>
      <w:pPr>
        <w:pStyle w:val="ListBullet"/>
        <w:ind w:left="425"/>
      </w:pPr>
      <w:r>
        <w:rPr>
          <w:b/>
        </w:rPr>
        <w:t>Línea 1</w:t>
      </w:r>
      <w:r>
        <w:t>: apertura del comentario de cabecera estándar del proyecto.</w:t>
      </w:r>
    </w:p>
    <w:p>
      <w:pPr>
        <w:pStyle w:val="ListBullet"/>
        <w:ind w:left="425"/>
      </w:pPr>
      <w:r>
        <w:rPr>
          <w:b/>
        </w:rPr>
        <w:t>Líneas 2–10</w:t>
      </w:r>
      <w:r>
        <w:t xml:space="preserve">: metadatos (autor </w:t>
      </w:r>
      <w:r>
        <w:rPr>
          <w:rFonts w:ascii="Consolas" w:hAnsi="Consolas"/>
          <w:sz w:val="16"/>
        </w:rPr>
        <w:t>oafon</w:t>
      </w:r>
      <w:r>
        <w:t xml:space="preserve">, fecha </w:t>
      </w:r>
      <w:r>
        <w:rPr>
          <w:rFonts w:ascii="Consolas" w:hAnsi="Consolas"/>
          <w:sz w:val="16"/>
        </w:rPr>
        <w:t>2026-08-26</w:t>
      </w:r>
      <w:r>
        <w:t xml:space="preserve">, versión </w:t>
      </w:r>
      <w:r>
        <w:rPr>
          <w:rFonts w:ascii="Consolas" w:hAnsi="Consolas"/>
          <w:sz w:val="16"/>
        </w:rPr>
        <w:t>6.0.0</w:t>
      </w:r>
      <w:r>
        <w:t>) y</w:t>
      </w:r>
    </w:p>
    <w:p>
      <w:pPr>
        <w:spacing w:after="120"/>
      </w:pPr>
      <w:r>
        <w:t xml:space="preserve">  descripción: "Shim completo para TurboModuleRegistry en web" con </w:t>
      </w:r>
      <w:r>
        <w:rPr>
          <w:rFonts w:ascii="Consolas" w:hAnsi="Consolas"/>
          <w:sz w:val="16"/>
        </w:rPr>
        <w:t>getConstants</w:t>
      </w:r>
      <w:r>
        <w:t xml:space="preserve">   incluyendo </w:t>
      </w:r>
      <w:r>
        <w:rPr>
          <w:rFonts w:ascii="Consolas" w:hAnsi="Consolas"/>
          <w:sz w:val="16"/>
        </w:rPr>
        <w:t>Dimensions</w:t>
      </w:r>
      <w:r>
        <w:t xml:space="preserve">, </w:t>
      </w:r>
      <w:r>
        <w:rPr>
          <w:rFonts w:ascii="Consolas" w:hAnsi="Consolas"/>
          <w:sz w:val="16"/>
        </w:rPr>
        <w:t>addListener</w:t>
      </w:r>
      <w:r>
        <w:t>, etc. La versión 6.0.0 sugiere iteraciones   previas del shim conforme cambiaban las exigencias de RN 0.83.</w:t>
      </w:r>
    </w:p>
    <w:p>
      <w:pPr>
        <w:pStyle w:val="ListBullet"/>
        <w:ind w:left="425"/>
      </w:pPr>
      <w:r>
        <w:rPr>
          <w:b/>
        </w:rPr>
        <w:t>Línea 11</w:t>
      </w:r>
      <w:r>
        <w:t>: cierre de la cabecera.</w:t>
      </w:r>
    </w:p>
    <w:p>
      <w:pPr>
        <w:spacing w:before="80" w:after="120" w:line="240" w:lineRule="auto"/>
        <w:shd w:val="clear" w:color="auto" w:fill="F5F5F5"/>
      </w:pPr>
      <w:r>
        <w:rPr>
          <w:rFonts w:ascii="Consolas" w:hAnsi="Consolas"/>
          <w:sz w:val="16"/>
        </w:rPr>
        <w:t>function createStub(name) {</w:t>
      </w:r>
      <w:r>
        <w:br/>
      </w:r>
      <w:r>
        <w:rPr>
          <w:rFonts w:ascii="Consolas" w:hAnsi="Consolas"/>
          <w:sz w:val="16"/>
        </w:rPr>
        <w:t xml:space="preserve">  var stub = {</w:t>
      </w:r>
      <w:r>
        <w:br/>
      </w:r>
      <w:r>
        <w:rPr>
          <w:rFonts w:ascii="Consolas" w:hAnsi="Consolas"/>
          <w:sz w:val="16"/>
        </w:rPr>
        <w:t xml:space="preserve">    getConstants: function() {</w:t>
      </w:r>
      <w:r>
        <w:br/>
      </w:r>
      <w:r>
        <w:rPr>
          <w:rFonts w:ascii="Consolas" w:hAnsi="Consolas"/>
          <w:sz w:val="16"/>
        </w:rPr>
        <w:t xml:space="preserve">      return {</w:t>
      </w:r>
      <w:r>
        <w:br/>
      </w:r>
      <w:r>
        <w:rPr>
          <w:rFonts w:ascii="Consolas" w:hAnsi="Consolas"/>
          <w:sz w:val="16"/>
        </w:rPr>
        <w:t xml:space="preserve">        Dimensions: {</w:t>
      </w:r>
      <w:r>
        <w:br/>
      </w:r>
      <w:r>
        <w:rPr>
          <w:rFonts w:ascii="Consolas" w:hAnsi="Consolas"/>
          <w:sz w:val="16"/>
        </w:rPr>
        <w:t xml:space="preserve">          window: {</w:t>
      </w:r>
      <w:r>
        <w:br/>
      </w:r>
      <w:r>
        <w:rPr>
          <w:rFonts w:ascii="Consolas" w:hAnsi="Consolas"/>
          <w:sz w:val="16"/>
        </w:rPr>
        <w:t xml:space="preserve">            width: typeof window !== 'undefined' ? window.innerWidth : 375,</w:t>
      </w:r>
      <w:r>
        <w:br/>
      </w:r>
      <w:r>
        <w:rPr>
          <w:rFonts w:ascii="Consolas" w:hAnsi="Consolas"/>
          <w:sz w:val="16"/>
        </w:rPr>
        <w:t xml:space="preserve">            height: typeof window !== 'undefined' ? window.innerHeight : 667,</w:t>
      </w:r>
      <w:r>
        <w:br/>
      </w:r>
      <w:r>
        <w:rPr>
          <w:rFonts w:ascii="Consolas" w:hAnsi="Consolas"/>
          <w:sz w:val="16"/>
        </w:rPr>
        <w:t xml:space="preserve">            scale: typeof window !== 'undefined' ? (window.devicePixelRatio || 1) : 1,</w:t>
      </w:r>
      <w:r>
        <w:br/>
      </w:r>
      <w:r>
        <w:rPr>
          <w:rFonts w:ascii="Consolas" w:hAnsi="Consolas"/>
          <w:sz w:val="16"/>
        </w:rPr>
        <w:t xml:space="preserve">            fontScale: 1,</w:t>
      </w:r>
      <w:r>
        <w:br/>
      </w:r>
      <w:r>
        <w:rPr>
          <w:rFonts w:ascii="Consolas" w:hAnsi="Consolas"/>
          <w:sz w:val="16"/>
        </w:rPr>
        <w:t xml:space="preserve">          },</w:t>
      </w:r>
      <w:r>
        <w:br/>
      </w:r>
      <w:r>
        <w:rPr>
          <w:rFonts w:ascii="Consolas" w:hAnsi="Consolas"/>
          <w:sz w:val="16"/>
        </w:rPr>
        <w:t xml:space="preserve">          screen: {</w:t>
      </w:r>
      <w:r>
        <w:br/>
      </w:r>
      <w:r>
        <w:rPr>
          <w:rFonts w:ascii="Consolas" w:hAnsi="Consolas"/>
          <w:sz w:val="16"/>
        </w:rPr>
        <w:t xml:space="preserve">            width: typeof screen !== 'undefined' ? screen.width : 375,</w:t>
      </w:r>
      <w:r>
        <w:br/>
      </w:r>
      <w:r>
        <w:rPr>
          <w:rFonts w:ascii="Consolas" w:hAnsi="Consolas"/>
          <w:sz w:val="16"/>
        </w:rPr>
        <w:t xml:space="preserve">            height: typeof screen !== 'undefined' ? screen.height : 667,</w:t>
      </w:r>
      <w:r>
        <w:br/>
      </w:r>
      <w:r>
        <w:rPr>
          <w:rFonts w:ascii="Consolas" w:hAnsi="Consolas"/>
          <w:sz w:val="16"/>
        </w:rPr>
        <w:t xml:space="preserve">            scale: typeof window !== 'undefined' ? (window.devicePixelRatio || 1) : 1,</w:t>
      </w:r>
      <w:r>
        <w:br/>
      </w:r>
      <w:r>
        <w:rPr>
          <w:rFonts w:ascii="Consolas" w:hAnsi="Consolas"/>
          <w:sz w:val="16"/>
        </w:rPr>
        <w:t xml:space="preserve">            fontScale: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isTesting: false,</w:t>
      </w:r>
      <w:r>
        <w:br/>
      </w:r>
      <w:r>
        <w:rPr>
          <w:rFonts w:ascii="Consolas" w:hAnsi="Consolas"/>
          <w:sz w:val="16"/>
        </w:rPr>
        <w:t xml:space="preserve">        isPlaying: false,</w:t>
      </w:r>
      <w:r>
        <w:br/>
      </w:r>
      <w:r>
        <w:rPr>
          <w:rFonts w:ascii="Consolas" w:hAnsi="Consolas"/>
          <w:sz w:val="16"/>
        </w:rPr>
        <w:t xml:space="preserve">        reactNativeVersion: { major: 0, minor: 83, patch: 0 },</w:t>
      </w:r>
      <w:r>
        <w:br/>
      </w:r>
      <w:r>
        <w:rPr>
          <w:rFonts w:ascii="Consolas" w:hAnsi="Consolas"/>
          <w:sz w:val="16"/>
        </w:rPr>
        <w:t xml:space="preserve">        ViewManagerNames: [],</w:t>
      </w:r>
      <w:r>
        <w:br/>
      </w:r>
      <w:r>
        <w:rPr>
          <w:rFonts w:ascii="Consolas" w:hAnsi="Consolas"/>
          <w:sz w:val="16"/>
        </w:rPr>
        <w:t xml:space="preserve">        NativeModulesConstants: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addListener: function() { return { remove: function() {} }; },</w:t>
      </w:r>
      <w:r>
        <w:br/>
      </w:r>
      <w:r>
        <w:rPr>
          <w:rFonts w:ascii="Consolas" w:hAnsi="Consolas"/>
          <w:sz w:val="16"/>
        </w:rPr>
        <w:t xml:space="preserve">    removeListeners: function() {},</w:t>
      </w:r>
      <w:r>
        <w:br/>
      </w:r>
      <w:r>
        <w:rPr>
          <w:rFonts w:ascii="Consolas" w:hAnsi="Consolas"/>
          <w:sz w:val="16"/>
        </w:rPr>
        <w:t xml:space="preserve">    getName: function() { return name; },</w:t>
      </w:r>
      <w:r>
        <w:br/>
      </w:r>
      <w:r>
        <w:rPr>
          <w:rFonts w:ascii="Consolas" w:hAnsi="Consolas"/>
          <w:sz w:val="16"/>
        </w:rPr>
        <w:t xml:space="preserve">    getViewManagerConfig: function(viewName) {</w:t>
      </w:r>
      <w:r>
        <w:br/>
      </w:r>
      <w:r>
        <w:rPr>
          <w:rFonts w:ascii="Consolas" w:hAnsi="Consolas"/>
          <w:sz w:val="16"/>
        </w:rPr>
        <w:t xml:space="preserve">      return {</w:t>
      </w:r>
      <w:r>
        <w:br/>
      </w:r>
      <w:r>
        <w:rPr>
          <w:rFonts w:ascii="Consolas" w:hAnsi="Consolas"/>
          <w:sz w:val="16"/>
        </w:rPr>
        <w:t xml:space="preserve">        Commands: {},</w:t>
      </w:r>
      <w:r>
        <w:br/>
      </w:r>
      <w:r>
        <w:rPr>
          <w:rFonts w:ascii="Consolas" w:hAnsi="Consolas"/>
          <w:sz w:val="16"/>
        </w:rPr>
        <w:t xml:space="preserve">        Constants: {},</w:t>
      </w:r>
      <w:r>
        <w:br/>
      </w:r>
      <w:r>
        <w:rPr>
          <w:rFonts w:ascii="Consolas" w:hAnsi="Consolas"/>
          <w:sz w:val="16"/>
        </w:rPr>
        <w:t xml:space="preserve">        NativeProps: {},</w:t>
      </w:r>
      <w:r>
        <w:br/>
      </w:r>
      <w:r>
        <w:rPr>
          <w:rFonts w:ascii="Consolas" w:hAnsi="Consolas"/>
          <w:sz w:val="16"/>
        </w:rPr>
        <w:t xml:space="preserve">        directEventTypes: {},</w:t>
      </w:r>
      <w:r>
        <w:br/>
      </w:r>
      <w:r>
        <w:rPr>
          <w:rFonts w:ascii="Consolas" w:hAnsi="Consolas"/>
          <w:sz w:val="16"/>
        </w:rPr>
        <w:t xml:space="preserve">        uiViewClassName: viewName,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getConstantsForViewManager: function(viewName) {</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new Proxy(stub, {</w:t>
      </w:r>
      <w:r>
        <w:br/>
      </w:r>
      <w:r>
        <w:rPr>
          <w:rFonts w:ascii="Consolas" w:hAnsi="Consolas"/>
          <w:sz w:val="16"/>
        </w:rPr>
        <w:t xml:space="preserve">    get: function(target, prop) {</w:t>
      </w:r>
      <w:r>
        <w:br/>
      </w:r>
      <w:r>
        <w:rPr>
          <w:rFonts w:ascii="Consolas" w:hAnsi="Consolas"/>
          <w:sz w:val="16"/>
        </w:rPr>
        <w:t xml:space="preserve">      if (prop === 'then') return undefined;</w:t>
      </w:r>
      <w:r>
        <w:br/>
      </w:r>
      <w:r>
        <w:rPr>
          <w:rFonts w:ascii="Consolas" w:hAnsi="Consolas"/>
          <w:sz w:val="16"/>
        </w:rPr>
        <w:t xml:space="preserve">      if (prop === '__esModule') return false;</w:t>
      </w:r>
      <w:r>
        <w:br/>
      </w:r>
      <w:r>
        <w:rPr>
          <w:rFonts w:ascii="Consolas" w:hAnsi="Consolas"/>
          <w:sz w:val="16"/>
        </w:rPr>
        <w:t xml:space="preserve">      if (prop === 'default') return undefined;</w:t>
      </w:r>
      <w:r>
        <w:br/>
      </w:r>
      <w:r>
        <w:rPr>
          <w:rFonts w:ascii="Consolas" w:hAnsi="Consolas"/>
          <w:sz w:val="16"/>
        </w:rPr>
        <w:t xml:space="preserve">      if (prop in target) return target[prop];</w:t>
      </w:r>
      <w:r>
        <w:br/>
      </w:r>
      <w:r>
        <w:rPr>
          <w:rFonts w:ascii="Consolas" w:hAnsi="Consolas"/>
          <w:sz w:val="16"/>
        </w:rPr>
        <w:t xml:space="preserve">      if (typeof prop === 'symbol') return undefined;</w:t>
      </w:r>
      <w:r>
        <w:br/>
      </w:r>
      <w:r>
        <w:rPr>
          <w:rFonts w:ascii="Consolas" w:hAnsi="Consolas"/>
          <w:sz w:val="16"/>
        </w:rPr>
        <w:t xml:space="preserve">      return function() { return {}; };</w:t>
      </w:r>
      <w:r>
        <w:br/>
      </w:r>
      <w:r>
        <w:rPr>
          <w:rFonts w:ascii="Consolas" w:hAnsi="Consolas"/>
          <w:sz w:val="16"/>
        </w:rPr>
        <w:t xml:space="preserve">    },</w:t>
      </w:r>
      <w:r>
        <w:br/>
      </w:r>
      <w:r>
        <w:rPr>
          <w:rFonts w:ascii="Consolas" w:hAnsi="Consolas"/>
          <w:sz w:val="16"/>
        </w:rPr>
        <w:t xml:space="preserve">    apply: function() { return {}; },</w:t>
      </w:r>
      <w:r>
        <w:br/>
      </w:r>
      <w:r>
        <w:rPr>
          <w:rFonts w:ascii="Consolas" w:hAnsi="Consolas"/>
          <w:sz w:val="16"/>
        </w:rPr>
        <w:t xml:space="preserve">    construct: function() { return {}; },</w:t>
      </w:r>
      <w:r>
        <w:br/>
      </w:r>
      <w:r>
        <w:rPr>
          <w:rFonts w:ascii="Consolas" w:hAnsi="Consolas"/>
          <w:sz w:val="16"/>
        </w:rPr>
        <w:t xml:space="preserve">  });</w:t>
      </w:r>
      <w:r>
        <w:br/>
      </w:r>
      <w:r>
        <w:rPr>
          <w:rFonts w:ascii="Consolas" w:hAnsi="Consolas"/>
          <w:sz w:val="16"/>
        </w:rPr>
        <w:t>}</w:t>
      </w:r>
    </w:p>
    <w:p>
      <w:pPr>
        <w:spacing w:after="120"/>
      </w:pPr>
      <w:r>
        <w:rPr>
          <w:b/>
        </w:rPr>
        <w:t>Explicación de las líneas 13–67:</w:t>
      </w:r>
    </w:p>
    <w:p>
      <w:pPr>
        <w:pStyle w:val="ListBullet"/>
        <w:ind w:left="425"/>
      </w:pPr>
      <w:r>
        <w:rPr>
          <w:b/>
        </w:rPr>
        <w:t>Línea 13</w:t>
      </w:r>
      <w:r>
        <w:t xml:space="preserve">: apertura de </w:t>
      </w:r>
      <w:r>
        <w:rPr>
          <w:rFonts w:ascii="Consolas" w:hAnsi="Consolas"/>
          <w:sz w:val="16"/>
        </w:rPr>
        <w:t>createStub(name)</w:t>
      </w:r>
      <w:r>
        <w:t>, fábrica de stubs por nombre de módulo.</w:t>
      </w:r>
    </w:p>
    <w:p>
      <w:pPr>
        <w:pStyle w:val="ListBullet"/>
        <w:ind w:left="425"/>
      </w:pPr>
      <w:r>
        <w:rPr>
          <w:b/>
        </w:rPr>
        <w:t>Líneas 14–53</w:t>
      </w:r>
      <w:r>
        <w:t xml:space="preserve">: objeto base </w:t>
      </w:r>
      <w:r>
        <w:rPr>
          <w:rFonts w:ascii="Consolas" w:hAnsi="Consolas"/>
          <w:sz w:val="16"/>
        </w:rPr>
        <w:t>stub</w:t>
      </w:r>
      <w:r>
        <w:t xml:space="preserve"> con los métodos más consultados:</w:t>
      </w:r>
    </w:p>
    <w:p>
      <w:pPr>
        <w:pStyle w:val="ListBullet"/>
        <w:ind w:left="709"/>
      </w:pPr>
      <w:r>
        <w:rPr>
          <w:b/>
        </w:rPr>
        <w:t>Líneas 15–37</w:t>
      </w:r>
      <w:r>
        <w:t xml:space="preserve">: </w:t>
      </w:r>
      <w:r>
        <w:rPr>
          <w:rFonts w:ascii="Consolas" w:hAnsi="Consolas"/>
          <w:sz w:val="16"/>
        </w:rPr>
        <w:t>getConstants()</w:t>
      </w:r>
      <w:r>
        <w:t xml:space="preserve"> devuelve </w:t>
      </w:r>
      <w:r>
        <w:rPr>
          <w:rFonts w:ascii="Consolas" w:hAnsi="Consolas"/>
          <w:sz w:val="16"/>
        </w:rPr>
        <w:t>Dimensions</w:t>
      </w:r>
      <w:r>
        <w:t xml:space="preserve"> reales del navegador: bloque</w:t>
      </w:r>
    </w:p>
    <w:p>
      <w:pPr>
        <w:spacing w:after="120"/>
      </w:pPr>
      <w:r>
        <w:t xml:space="preserve">    </w:t>
      </w:r>
      <w:r>
        <w:rPr>
          <w:rFonts w:ascii="Consolas" w:hAnsi="Consolas"/>
          <w:sz w:val="16"/>
        </w:rPr>
        <w:t>window</w:t>
      </w:r>
      <w:r>
        <w:t xml:space="preserve"> (con guardas </w:t>
      </w:r>
      <w:r>
        <w:rPr>
          <w:rFonts w:ascii="Consolas" w:hAnsi="Consolas"/>
          <w:sz w:val="16"/>
        </w:rPr>
        <w:t>typeof window !== 'undefined'</w:t>
      </w:r>
      <w:r>
        <w:t xml:space="preserve">, fallbacks 375x667, escala con     </w:t>
      </w:r>
      <w:r>
        <w:rPr>
          <w:rFonts w:ascii="Consolas" w:hAnsi="Consolas"/>
          <w:sz w:val="16"/>
        </w:rPr>
        <w:t>devicePixelRatio || 1</w:t>
      </w:r>
      <w:r>
        <w:t xml:space="preserve"> y </w:t>
      </w:r>
      <w:r>
        <w:rPr>
          <w:rFonts w:ascii="Consolas" w:hAnsi="Consolas"/>
          <w:sz w:val="16"/>
        </w:rPr>
        <w:t>fontScale: 1</w:t>
      </w:r>
      <w:r>
        <w:t xml:space="preserve">) y bloque </w:t>
      </w:r>
      <w:r>
        <w:rPr>
          <w:rFonts w:ascii="Consolas" w:hAnsi="Consolas"/>
          <w:sz w:val="16"/>
        </w:rPr>
        <w:t>screen</w:t>
      </w:r>
      <w:r>
        <w:t xml:space="preserve"> (con guarda de </w:t>
      </w:r>
      <w:r>
        <w:rPr>
          <w:rFonts w:ascii="Consolas" w:hAnsi="Consolas"/>
          <w:sz w:val="16"/>
        </w:rPr>
        <w:t>screen</w:t>
      </w:r>
      <w:r>
        <w:t xml:space="preserve">,     fallbacks 375x667). Además </w:t>
      </w:r>
      <w:r>
        <w:rPr>
          <w:rFonts w:ascii="Consolas" w:hAnsi="Consolas"/>
          <w:sz w:val="16"/>
        </w:rPr>
        <w:t>isTesting: false</w:t>
      </w:r>
      <w:r>
        <w:t xml:space="preserve">, </w:t>
      </w:r>
      <w:r>
        <w:rPr>
          <w:rFonts w:ascii="Consolas" w:hAnsi="Consolas"/>
          <w:sz w:val="16"/>
        </w:rPr>
        <w:t>isPlaying: false</w:t>
      </w:r>
      <w:r>
        <w:t xml:space="preserve">,     </w:t>
      </w:r>
      <w:r>
        <w:rPr>
          <w:rFonts w:ascii="Consolas" w:hAnsi="Consolas"/>
          <w:sz w:val="16"/>
        </w:rPr>
        <w:t>reactNativeVersion: { major: 0, minor: 83, patch: 0 }</w:t>
      </w:r>
      <w:r>
        <w:t xml:space="preserve"> (alineada con RN 0.83),     </w:t>
      </w:r>
      <w:r>
        <w:rPr>
          <w:rFonts w:ascii="Consolas" w:hAnsi="Consolas"/>
          <w:sz w:val="16"/>
        </w:rPr>
        <w:t>ViewManagerNames: []</w:t>
      </w:r>
      <w:r>
        <w:t xml:space="preserve"> y </w:t>
      </w:r>
      <w:r>
        <w:rPr>
          <w:rFonts w:ascii="Consolas" w:hAnsi="Consolas"/>
          <w:sz w:val="16"/>
        </w:rPr>
        <w:t>NativeModulesConstants: {}</w:t>
      </w:r>
      <w:r>
        <w:t>.</w:t>
      </w:r>
    </w:p>
    <w:p>
      <w:pPr>
        <w:pStyle w:val="ListBullet"/>
        <w:ind w:left="709"/>
      </w:pPr>
      <w:r>
        <w:rPr>
          <w:b/>
        </w:rPr>
        <w:t>Línea 38</w:t>
      </w:r>
      <w:r>
        <w:t xml:space="preserve">: </w:t>
      </w:r>
      <w:r>
        <w:rPr>
          <w:rFonts w:ascii="Consolas" w:hAnsi="Consolas"/>
          <w:sz w:val="16"/>
        </w:rPr>
        <w:t>addListener()</w:t>
      </w:r>
      <w:r>
        <w:t xml:space="preserve"> devuelve </w:t>
      </w:r>
      <w:r>
        <w:rPr>
          <w:rFonts w:ascii="Consolas" w:hAnsi="Consolas"/>
          <w:sz w:val="16"/>
        </w:rPr>
        <w:t>{ remove() {} }</w:t>
      </w:r>
      <w:r>
        <w:t xml:space="preserve"> (suscripción sin efecto).</w:t>
      </w:r>
    </w:p>
    <w:p>
      <w:pPr>
        <w:pStyle w:val="ListBullet"/>
        <w:ind w:left="709"/>
      </w:pPr>
      <w:r>
        <w:rPr>
          <w:b/>
        </w:rPr>
        <w:t>Línea 39</w:t>
      </w:r>
      <w:r>
        <w:t xml:space="preserve">: </w:t>
      </w:r>
      <w:r>
        <w:rPr>
          <w:rFonts w:ascii="Consolas" w:hAnsi="Consolas"/>
          <w:sz w:val="16"/>
        </w:rPr>
        <w:t>removeListeners()</w:t>
      </w:r>
      <w:r>
        <w:t xml:space="preserve"> no-op.</w:t>
      </w:r>
    </w:p>
    <w:p>
      <w:pPr>
        <w:pStyle w:val="ListBullet"/>
        <w:ind w:left="709"/>
      </w:pPr>
      <w:r>
        <w:rPr>
          <w:b/>
        </w:rPr>
        <w:t>Línea 40</w:t>
      </w:r>
      <w:r>
        <w:t xml:space="preserve">: </w:t>
      </w:r>
      <w:r>
        <w:rPr>
          <w:rFonts w:ascii="Consolas" w:hAnsi="Consolas"/>
          <w:sz w:val="16"/>
        </w:rPr>
        <w:t>getName()</w:t>
      </w:r>
      <w:r>
        <w:t xml:space="preserve"> devuelve el nombre del módulo.</w:t>
      </w:r>
    </w:p>
    <w:p>
      <w:pPr>
        <w:pStyle w:val="ListBullet"/>
        <w:ind w:left="709"/>
      </w:pPr>
      <w:r>
        <w:rPr>
          <w:b/>
        </w:rPr>
        <w:t>Líneas 41–49</w:t>
      </w:r>
      <w:r>
        <w:t xml:space="preserve">: </w:t>
      </w:r>
      <w:r>
        <w:rPr>
          <w:rFonts w:ascii="Consolas" w:hAnsi="Consolas"/>
          <w:sz w:val="16"/>
        </w:rPr>
        <w:t>getViewManagerConfig(viewName)</w:t>
      </w:r>
      <w:r>
        <w:t xml:space="preserve"> devuelve una configuración vacía</w:t>
      </w:r>
    </w:p>
    <w:p>
      <w:pPr>
        <w:spacing w:after="120"/>
      </w:pPr>
      <w:r>
        <w:t xml:space="preserve">    pero con la forma esperada (</w:t>
      </w:r>
      <w:r>
        <w:rPr>
          <w:rFonts w:ascii="Consolas" w:hAnsi="Consolas"/>
          <w:sz w:val="16"/>
        </w:rPr>
        <w:t>Commands</w:t>
      </w:r>
      <w:r>
        <w:t xml:space="preserve">, </w:t>
      </w:r>
      <w:r>
        <w:rPr>
          <w:rFonts w:ascii="Consolas" w:hAnsi="Consolas"/>
          <w:sz w:val="16"/>
        </w:rPr>
        <w:t>Constants</w:t>
      </w:r>
      <w:r>
        <w:t xml:space="preserve">, </w:t>
      </w:r>
      <w:r>
        <w:rPr>
          <w:rFonts w:ascii="Consolas" w:hAnsi="Consolas"/>
          <w:sz w:val="16"/>
        </w:rPr>
        <w:t>NativeProps</w:t>
      </w:r>
      <w:r>
        <w:t xml:space="preserve">,     </w:t>
      </w:r>
      <w:r>
        <w:rPr>
          <w:rFonts w:ascii="Consolas" w:hAnsi="Consolas"/>
          <w:sz w:val="16"/>
        </w:rPr>
        <w:t>directEventTypes</w:t>
      </w:r>
      <w:r>
        <w:t xml:space="preserve">, </w:t>
      </w:r>
      <w:r>
        <w:rPr>
          <w:rFonts w:ascii="Consolas" w:hAnsi="Consolas"/>
          <w:sz w:val="16"/>
        </w:rPr>
        <w:t>uiViewClassName</w:t>
      </w:r>
      <w:r>
        <w:t>).</w:t>
      </w:r>
    </w:p>
    <w:p>
      <w:pPr>
        <w:pStyle w:val="ListBullet"/>
        <w:ind w:left="709"/>
      </w:pPr>
      <w:r>
        <w:rPr>
          <w:b/>
        </w:rPr>
        <w:t>Líneas 50–52</w:t>
      </w:r>
      <w:r>
        <w:t xml:space="preserve">: </w:t>
      </w:r>
      <w:r>
        <w:rPr>
          <w:rFonts w:ascii="Consolas" w:hAnsi="Consolas"/>
          <w:sz w:val="16"/>
        </w:rPr>
        <w:t>getConstantsForViewManager(viewName)</w:t>
      </w:r>
      <w:r>
        <w:t xml:space="preserve"> devuelve </w:t>
      </w:r>
      <w:r>
        <w:rPr>
          <w:rFonts w:ascii="Consolas" w:hAnsi="Consolas"/>
          <w:sz w:val="16"/>
        </w:rPr>
        <w:t>{}</w:t>
      </w:r>
      <w:r>
        <w:t>.</w:t>
      </w:r>
    </w:p>
    <w:p>
      <w:pPr>
        <w:pStyle w:val="ListBullet"/>
        <w:ind w:left="425"/>
      </w:pPr>
      <w:r>
        <w:rPr>
          <w:b/>
        </w:rPr>
        <w:t>Líneas 55–66</w:t>
      </w:r>
      <w:r>
        <w:t xml:space="preserve">: envuelve </w:t>
      </w:r>
      <w:r>
        <w:rPr>
          <w:rFonts w:ascii="Consolas" w:hAnsi="Consolas"/>
          <w:sz w:val="16"/>
        </w:rPr>
        <w:t>stub</w:t>
      </w:r>
      <w:r>
        <w:t xml:space="preserve"> en un </w:t>
      </w:r>
      <w:r>
        <w:rPr>
          <w:rFonts w:ascii="Consolas" w:hAnsi="Consolas"/>
          <w:sz w:val="16"/>
        </w:rPr>
        <w:t>Proxy</w:t>
      </w:r>
      <w:r>
        <w:t>:</w:t>
      </w:r>
    </w:p>
    <w:p>
      <w:pPr>
        <w:pStyle w:val="ListBullet"/>
        <w:ind w:left="709"/>
      </w:pPr>
      <w:r>
        <w:t xml:space="preserve">Líneas 57–59: </w:t>
      </w:r>
      <w:r>
        <w:rPr>
          <w:rFonts w:ascii="Consolas" w:hAnsi="Consolas"/>
          <w:sz w:val="16"/>
        </w:rPr>
        <w:t>then</w:t>
      </w:r>
      <w:r>
        <w:t xml:space="preserve">, </w:t>
      </w:r>
      <w:r>
        <w:rPr>
          <w:rFonts w:ascii="Consolas" w:hAnsi="Consolas"/>
          <w:sz w:val="16"/>
        </w:rPr>
        <w:t>__esModule</w:t>
      </w:r>
      <w:r>
        <w:t xml:space="preserve"> y </w:t>
      </w:r>
      <w:r>
        <w:rPr>
          <w:rFonts w:ascii="Consolas" w:hAnsi="Consolas"/>
          <w:sz w:val="16"/>
        </w:rPr>
        <w:t>default</w:t>
      </w:r>
      <w:r>
        <w:t xml:space="preserve"> se gestionan para no romper interop de</w:t>
      </w:r>
    </w:p>
    <w:p>
      <w:pPr>
        <w:spacing w:after="120"/>
      </w:pPr>
      <w:r>
        <w:t xml:space="preserve">    módulos ni promesas.</w:t>
      </w:r>
    </w:p>
    <w:p>
      <w:pPr>
        <w:pStyle w:val="ListBullet"/>
        <w:ind w:left="709"/>
      </w:pPr>
      <w:r>
        <w:t>Línea 60: si la propiedad existe en el stub, devuelve el valor real.</w:t>
      </w:r>
    </w:p>
    <w:p>
      <w:pPr>
        <w:pStyle w:val="ListBullet"/>
        <w:ind w:left="709"/>
      </w:pPr>
      <w:r>
        <w:t xml:space="preserve">Línea 61: símbolos devuelven </w:t>
      </w:r>
      <w:r>
        <w:rPr>
          <w:rFonts w:ascii="Consolas" w:hAnsi="Consolas"/>
          <w:sz w:val="16"/>
        </w:rPr>
        <w:t>undefined</w:t>
      </w:r>
      <w:r>
        <w:t>.</w:t>
      </w:r>
    </w:p>
    <w:p>
      <w:pPr>
        <w:pStyle w:val="ListBullet"/>
        <w:ind w:left="709"/>
      </w:pPr>
      <w:r>
        <w:t xml:space="preserve">Línea 62: cualquier otra propiedad devuelve una función que retorna </w:t>
      </w:r>
      <w:r>
        <w:rPr>
          <w:rFonts w:ascii="Consolas" w:hAnsi="Consolas"/>
          <w:sz w:val="16"/>
        </w:rPr>
        <w:t>{}</w:t>
      </w:r>
      <w:r>
        <w:t>.</w:t>
      </w:r>
    </w:p>
    <w:p>
      <w:pPr>
        <w:pStyle w:val="ListBullet"/>
        <w:ind w:left="709"/>
      </w:pPr>
      <w:r>
        <w:t xml:space="preserve">Líneas 63–65: invocar o instanciar el proxy devuelve </w:t>
      </w:r>
      <w:r>
        <w:rPr>
          <w:rFonts w:ascii="Consolas" w:hAnsi="Consolas"/>
          <w:sz w:val="16"/>
        </w:rPr>
        <w:t>{}</w:t>
      </w:r>
      <w:r>
        <w:t>.</w:t>
      </w:r>
    </w:p>
    <w:p>
      <w:pPr>
        <w:pStyle w:val="ListBullet"/>
        <w:ind w:left="425"/>
      </w:pPr>
      <w:r>
        <w:rPr>
          <w:b/>
        </w:rPr>
        <w:t>Línea 67</w:t>
      </w:r>
      <w:r>
        <w:t xml:space="preserve">: cierre de </w:t>
      </w:r>
      <w:r>
        <w:rPr>
          <w:rFonts w:ascii="Consolas" w:hAnsi="Consolas"/>
          <w:sz w:val="16"/>
        </w:rPr>
        <w:t>createStub</w:t>
      </w:r>
      <w:r>
        <w:t>.</w:t>
      </w:r>
    </w:p>
    <w:p>
      <w:pPr>
        <w:spacing w:before="80" w:after="120" w:line="240" w:lineRule="auto"/>
        <w:shd w:val="clear" w:color="auto" w:fill="F5F5F5"/>
      </w:pPr>
      <w:r>
        <w:rPr>
          <w:rFonts w:ascii="Consolas" w:hAnsi="Consolas"/>
          <w:sz w:val="16"/>
        </w:rPr>
        <w:t>var TurboModuleRegistry = {</w:t>
      </w:r>
      <w:r>
        <w:br/>
      </w:r>
      <w:r>
        <w:rPr>
          <w:rFonts w:ascii="Consolas" w:hAnsi="Consolas"/>
          <w:sz w:val="16"/>
        </w:rPr>
        <w:t xml:space="preserve">  get: function(name) { return createStub(name); },</w:t>
      </w:r>
      <w:r>
        <w:br/>
      </w:r>
      <w:r>
        <w:rPr>
          <w:rFonts w:ascii="Consolas" w:hAnsi="Consolas"/>
          <w:sz w:val="16"/>
        </w:rPr>
        <w:t xml:space="preserve">  getEnforcing: function(name) { return createStub(name); },</w:t>
      </w:r>
      <w:r>
        <w:br/>
      </w:r>
      <w:r>
        <w:rPr>
          <w:rFonts w:ascii="Consolas" w:hAnsi="Consolas"/>
          <w:sz w:val="16"/>
        </w:rPr>
        <w:t xml:space="preserve">  register: function(config) {},</w:t>
      </w:r>
      <w:r>
        <w:br/>
      </w:r>
      <w:r>
        <w:rPr>
          <w:rFonts w:ascii="Consolas" w:hAnsi="Consolas"/>
          <w:sz w:val="16"/>
        </w:rPr>
        <w:t>};</w:t>
      </w:r>
      <w:r>
        <w:br/>
      </w:r>
      <w:r>
        <w:rPr>
          <w:rFonts w:ascii="Consolas" w:hAnsi="Consolas"/>
          <w:sz w:val="16"/>
        </w:rPr>
        <w:t xml:space="preserve"> </w:t>
      </w:r>
      <w:r>
        <w:br/>
      </w:r>
      <w:r>
        <w:rPr>
          <w:rFonts w:ascii="Consolas" w:hAnsi="Consolas"/>
          <w:sz w:val="16"/>
        </w:rPr>
        <w:t>module.exports = TurboModuleRegistry;</w:t>
      </w:r>
      <w:r>
        <w:br/>
      </w:r>
      <w:r>
        <w:rPr>
          <w:rFonts w:ascii="Consolas" w:hAnsi="Consolas"/>
          <w:sz w:val="16"/>
        </w:rPr>
        <w:t>module.exports.default = TurboModuleRegistry;</w:t>
      </w:r>
      <w:r>
        <w:br/>
      </w:r>
      <w:r>
        <w:rPr>
          <w:rFonts w:ascii="Consolas" w:hAnsi="Consolas"/>
          <w:sz w:val="16"/>
        </w:rPr>
        <w:t>module.exports.__esModule = true;</w:t>
      </w:r>
    </w:p>
    <w:p>
      <w:pPr>
        <w:spacing w:after="120"/>
      </w:pPr>
      <w:r>
        <w:rPr>
          <w:b/>
        </w:rPr>
        <w:t>Explicación de las líneas 69–77:</w:t>
      </w:r>
    </w:p>
    <w:p>
      <w:pPr>
        <w:pStyle w:val="ListBullet"/>
        <w:ind w:left="425"/>
      </w:pPr>
      <w:r>
        <w:rPr>
          <w:b/>
        </w:rPr>
        <w:t>Línea 69</w:t>
      </w:r>
      <w:r>
        <w:t xml:space="preserve">: apertura de </w:t>
      </w:r>
      <w:r>
        <w:rPr>
          <w:rFonts w:ascii="Consolas" w:hAnsi="Consolas"/>
          <w:sz w:val="16"/>
        </w:rPr>
        <w:t>TurboModuleRegistry</w:t>
      </w:r>
      <w:r>
        <w:t>.</w:t>
      </w:r>
    </w:p>
    <w:p>
      <w:pPr>
        <w:pStyle w:val="ListBullet"/>
        <w:ind w:left="425"/>
      </w:pPr>
      <w:r>
        <w:rPr>
          <w:b/>
        </w:rPr>
        <w:t>Línea 70</w:t>
      </w:r>
      <w:r>
        <w:t xml:space="preserve">: </w:t>
      </w:r>
      <w:r>
        <w:rPr>
          <w:rFonts w:ascii="Consolas" w:hAnsi="Consolas"/>
          <w:sz w:val="16"/>
        </w:rPr>
        <w:t>get(name)</w:t>
      </w:r>
      <w:r>
        <w:t>: devuelve el stub del módulo.</w:t>
      </w:r>
    </w:p>
    <w:p>
      <w:pPr>
        <w:pStyle w:val="ListBullet"/>
        <w:ind w:left="425"/>
      </w:pPr>
      <w:r>
        <w:rPr>
          <w:b/>
        </w:rPr>
        <w:t>Línea 71</w:t>
      </w:r>
      <w:r>
        <w:t xml:space="preserve">: </w:t>
      </w:r>
      <w:r>
        <w:rPr>
          <w:rFonts w:ascii="Consolas" w:hAnsi="Consolas"/>
          <w:sz w:val="16"/>
        </w:rPr>
        <w:t>getEnforcing(name)</w:t>
      </w:r>
      <w:r>
        <w:t>: variante que en RN lanza si el módulo no existe;</w:t>
      </w:r>
    </w:p>
    <w:p>
      <w:pPr>
        <w:spacing w:after="120"/>
      </w:pPr>
      <w:r>
        <w:t xml:space="preserve">  aquí devuelve el mismo stub (nunca lanza).</w:t>
      </w:r>
    </w:p>
    <w:p>
      <w:pPr>
        <w:pStyle w:val="ListBullet"/>
        <w:ind w:left="425"/>
      </w:pPr>
      <w:r>
        <w:rPr>
          <w:b/>
        </w:rPr>
        <w:t>Línea 72</w:t>
      </w:r>
      <w:r>
        <w:t xml:space="preserve">: </w:t>
      </w:r>
      <w:r>
        <w:rPr>
          <w:rFonts w:ascii="Consolas" w:hAnsi="Consolas"/>
          <w:sz w:val="16"/>
        </w:rPr>
        <w:t>register(config)</w:t>
      </w:r>
      <w:r>
        <w:t>: no-op (los módulos no necesitan registro en web).</w:t>
      </w:r>
    </w:p>
    <w:p>
      <w:pPr>
        <w:pStyle w:val="ListBullet"/>
        <w:ind w:left="425"/>
      </w:pPr>
      <w:r>
        <w:rPr>
          <w:b/>
        </w:rPr>
        <w:t>Línea 75</w:t>
      </w:r>
      <w:r>
        <w:t>: exporta el registro como módulo CommonJS.</w:t>
      </w:r>
    </w:p>
    <w:p>
      <w:pPr>
        <w:pStyle w:val="ListBullet"/>
        <w:ind w:left="425"/>
      </w:pPr>
      <w:r>
        <w:rPr>
          <w:b/>
        </w:rPr>
        <w:t>Línea 76</w:t>
      </w:r>
      <w:r>
        <w:t xml:space="preserve">: </w:t>
      </w:r>
      <w:r>
        <w:rPr>
          <w:rFonts w:ascii="Consolas" w:hAnsi="Consolas"/>
          <w:sz w:val="16"/>
        </w:rPr>
        <w:t>module.exports.default = TurboModuleRegistry</w:t>
      </w:r>
      <w:r>
        <w:t xml:space="preserve"> (compatibilidad ES default).</w:t>
      </w:r>
    </w:p>
    <w:p>
      <w:pPr>
        <w:pStyle w:val="ListBullet"/>
        <w:ind w:left="425"/>
      </w:pPr>
      <w:r>
        <w:rPr>
          <w:b/>
        </w:rPr>
        <w:t>Línea 77</w:t>
      </w:r>
      <w:r>
        <w:t xml:space="preserve">: </w:t>
      </w:r>
      <w:r>
        <w:rPr>
          <w:rFonts w:ascii="Consolas" w:hAnsi="Consolas"/>
          <w:sz w:val="16"/>
        </w:rPr>
        <w:t>module.exports.__esModule = true</w:t>
      </w:r>
      <w:r>
        <w:t xml:space="preserve"> (marca de módulo ES para el interop).</w:t>
      </w:r>
    </w:p>
    <w:p>
      <w:pPr>
        <w:pStyle w:val="Heading2"/>
      </w:pPr>
      <w:r>
        <w:t>Fichas de funciones y métodos</w:t>
      </w:r>
    </w:p>
    <w:p>
      <w:pPr>
        <w:pStyle w:val="Heading3"/>
      </w:pPr>
      <w:r>
        <w:t>`createStub(name)` (líneas 13–67)</w:t>
      </w:r>
    </w:p>
    <w:p>
      <w:pPr>
        <w:pStyle w:val="ListBullet"/>
        <w:ind w:left="425"/>
      </w:pPr>
      <w:r>
        <w:t xml:space="preserve">Firma original: </w:t>
      </w:r>
      <w:r>
        <w:rPr>
          <w:rFonts w:ascii="Consolas" w:hAnsi="Consolas"/>
          <w:sz w:val="16"/>
        </w:rPr>
        <w:t>function createStub(name)</w:t>
      </w:r>
      <w:r>
        <w:t>.</w:t>
      </w:r>
    </w:p>
    <w:p>
      <w:pPr>
        <w:pStyle w:val="ListBullet"/>
        <w:ind w:left="425"/>
      </w:pPr>
      <w:r>
        <w:t>Propósito: construir el stub de un TurboModule concreto.</w:t>
      </w:r>
    </w:p>
    <w:p>
      <w:pPr>
        <w:pStyle w:val="ListBullet"/>
        <w:ind w:left="425"/>
      </w:pPr>
      <w:r>
        <w:t xml:space="preserve">Parámetros: </w:t>
      </w:r>
      <w:r>
        <w:rPr>
          <w:rFonts w:ascii="Consolas" w:hAnsi="Consolas"/>
          <w:sz w:val="16"/>
        </w:rPr>
        <w:t>name: string</w:t>
      </w:r>
      <w:r>
        <w:t xml:space="preserve"> (nombre del módulo; se expone vía </w:t>
      </w:r>
      <w:r>
        <w:rPr>
          <w:rFonts w:ascii="Consolas" w:hAnsi="Consolas"/>
          <w:sz w:val="16"/>
        </w:rPr>
        <w:t>getName</w:t>
      </w:r>
      <w:r>
        <w:t>).</w:t>
      </w:r>
    </w:p>
    <w:p>
      <w:pPr>
        <w:pStyle w:val="ListBullet"/>
        <w:ind w:left="425"/>
      </w:pPr>
      <w:r>
        <w:t xml:space="preserve">Retorno: objeto </w:t>
      </w:r>
      <w:r>
        <w:rPr>
          <w:rFonts w:ascii="Consolas" w:hAnsi="Consolas"/>
          <w:sz w:val="16"/>
        </w:rPr>
        <w:t>Proxy</w:t>
      </w:r>
      <w:r>
        <w:t xml:space="preserve"> sobre </w:t>
      </w:r>
      <w:r>
        <w:rPr>
          <w:rFonts w:ascii="Consolas" w:hAnsi="Consolas"/>
          <w:sz w:val="16"/>
        </w:rPr>
        <w:t>stub</w:t>
      </w:r>
      <w:r>
        <w:t>.</w:t>
      </w:r>
    </w:p>
    <w:p>
      <w:pPr>
        <w:pStyle w:val="ListBullet"/>
        <w:ind w:left="425"/>
      </w:pPr>
      <w:r>
        <w:t>Excepciones: ninguna; nunca lanza.</w:t>
      </w:r>
    </w:p>
    <w:p>
      <w:pPr>
        <w:pStyle w:val="ListBullet"/>
        <w:ind w:left="425"/>
      </w:pPr>
      <w:r>
        <w:t xml:space="preserve">Flujo interno: prepara el objeto con métodos comunes, lo envuelve en </w:t>
      </w:r>
      <w:r>
        <w:rPr>
          <w:rFonts w:ascii="Consolas" w:hAnsi="Consolas"/>
          <w:sz w:val="16"/>
        </w:rPr>
        <w:t>Proxy</w:t>
      </w:r>
      <w:r>
        <w:t xml:space="preserve"> con</w:t>
      </w:r>
    </w:p>
    <w:p>
      <w:pPr>
        <w:spacing w:after="120"/>
      </w:pPr>
      <w:r>
        <w:t xml:space="preserve">  respuestas universales.</w:t>
      </w:r>
    </w:p>
    <w:p>
      <w:pPr>
        <w:pStyle w:val="ListBullet"/>
        <w:ind w:left="425"/>
      </w:pPr>
      <w:r>
        <w:t xml:space="preserve">Efectos secundarios: ninguno (solo lectura de </w:t>
      </w:r>
      <w:r>
        <w:rPr>
          <w:rFonts w:ascii="Consolas" w:hAnsi="Consolas"/>
          <w:sz w:val="16"/>
        </w:rPr>
        <w:t>window</w:t>
      </w:r>
      <w:r>
        <w:t>/</w:t>
      </w:r>
      <w:r>
        <w:rPr>
          <w:rFonts w:ascii="Consolas" w:hAnsi="Consolas"/>
          <w:sz w:val="16"/>
        </w:rPr>
        <w:t>screen</w:t>
      </w:r>
      <w:r>
        <w:t xml:space="preserve"> al llamar</w:t>
      </w:r>
    </w:p>
    <w:p>
      <w:pPr>
        <w:spacing w:after="120"/>
      </w:pPr>
      <w:r>
        <w:t xml:space="preserve">  </w:t>
      </w:r>
      <w:r>
        <w:rPr>
          <w:rFonts w:ascii="Consolas" w:hAnsi="Consolas"/>
          <w:sz w:val="16"/>
        </w:rPr>
        <w:t>getConstants</w:t>
      </w:r>
      <w:r>
        <w:t>).</w:t>
      </w:r>
    </w:p>
    <w:p>
      <w:pPr>
        <w:pStyle w:val="Heading3"/>
      </w:pPr>
      <w:r>
        <w:t>Métodos del objeto `TurboModuleRegistry` (líneas 70–72)</w:t>
      </w:r>
    </w:p>
    <w:p>
      <w:pPr>
        <w:pStyle w:val="ListBullet"/>
        <w:ind w:left="425"/>
      </w:pPr>
      <w:r>
        <w:rPr>
          <w:rFonts w:ascii="Consolas" w:hAnsi="Consolas"/>
          <w:sz w:val="16"/>
        </w:rPr>
        <w:t>get(name)</w:t>
      </w:r>
      <w:r>
        <w:t xml:space="preserve"> → </w:t>
      </w:r>
      <w:r>
        <w:rPr>
          <w:rFonts w:ascii="Consolas" w:hAnsi="Consolas"/>
          <w:sz w:val="16"/>
        </w:rPr>
        <w:t>createStub(name)</w:t>
      </w:r>
      <w:r>
        <w:t>.</w:t>
      </w:r>
    </w:p>
    <w:p>
      <w:pPr>
        <w:pStyle w:val="ListBullet"/>
        <w:ind w:left="425"/>
      </w:pPr>
      <w:r>
        <w:rPr>
          <w:rFonts w:ascii="Consolas" w:hAnsi="Consolas"/>
          <w:sz w:val="16"/>
        </w:rPr>
        <w:t>getEnforcing(name)</w:t>
      </w:r>
      <w:r>
        <w:t xml:space="preserve"> → </w:t>
      </w:r>
      <w:r>
        <w:rPr>
          <w:rFonts w:ascii="Consolas" w:hAnsi="Consolas"/>
          <w:sz w:val="16"/>
        </w:rPr>
        <w:t>createStub(name)</w:t>
      </w:r>
      <w:r>
        <w:t xml:space="preserve"> (semántica relajada: nunca lanza).</w:t>
      </w:r>
    </w:p>
    <w:p>
      <w:pPr>
        <w:pStyle w:val="ListBullet"/>
        <w:ind w:left="425"/>
      </w:pPr>
      <w:r>
        <w:rPr>
          <w:rFonts w:ascii="Consolas" w:hAnsi="Consolas"/>
          <w:sz w:val="16"/>
        </w:rPr>
        <w:t>register(config)</w:t>
      </w:r>
      <w:r>
        <w:t xml:space="preserve"> → no-op.</w:t>
      </w:r>
    </w:p>
    <w:p>
      <w:pPr>
        <w:pStyle w:val="Heading2"/>
      </w:pPr>
      <w:r>
        <w:t>Clases / interfaces / tipos</w:t>
      </w:r>
    </w:p>
    <w:p>
      <w:pPr>
        <w:spacing w:after="120"/>
      </w:pPr>
      <w:r>
        <w:t xml:space="preserve">Ninguna clase ni tipo: JavaScript con objetos y </w:t>
      </w:r>
      <w:r>
        <w:rPr>
          <w:rFonts w:ascii="Consolas" w:hAnsi="Consolas"/>
          <w:sz w:val="16"/>
        </w:rPr>
        <w:t>Proxy</w:t>
      </w:r>
      <w:r>
        <w:t>.</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getEnforcing</w:t>
      </w:r>
      <w:r>
        <w:rPr>
          <w:b/>
          <w:color w:val="6A2D9E"/>
        </w:rPr>
        <w:t xml:space="preserve"> en React Native real lanza una excepción si el</w:t>
      </w:r>
    </w:p>
    <w:p>
      <w:pPr>
        <w:spacing w:after="120"/>
      </w:pPr>
      <w:r>
        <w:t xml:space="preserve">  módulo no está registrado; aquí nunca lanza (línea 71). Esto evita crashes en web, pero   puede ocultar la ausencia real de un módulo si el código web dependiera de él de verdad.</w:t>
      </w:r>
    </w:p>
    <w:p>
      <w:pPr>
        <w:pStyle w:val="ListBullet"/>
        <w:ind w:left="425"/>
      </w:pPr>
      <w:r>
        <w:rPr>
          <w:b/>
          <w:color w:val="6A2D9E"/>
        </w:rPr>
        <w:t xml:space="preserve">[OBSERVACIÓN TÉCNICA]: la versión </w:t>
      </w:r>
      <w:r>
        <w:rPr>
          <w:rFonts w:ascii="Consolas" w:hAnsi="Consolas"/>
          <w:b/>
          <w:color w:val="6A2D9E"/>
          <w:sz w:val="16"/>
        </w:rPr>
        <w:t>6.0.0</w:t>
      </w:r>
      <w:r>
        <w:rPr>
          <w:b/>
          <w:color w:val="6A2D9E"/>
        </w:rPr>
        <w:t xml:space="preserve"> del shim y su resolución con</w:t>
      </w:r>
    </w:p>
    <w:p>
      <w:pPr>
        <w:spacing w:after="120"/>
      </w:pPr>
      <w:r>
        <w:t xml:space="preserve">  </w:t>
      </w:r>
      <w:r>
        <w:rPr>
          <w:rFonts w:ascii="Consolas" w:hAnsi="Consolas"/>
          <w:sz w:val="16"/>
        </w:rPr>
        <w:t>unstable_enablePackageExports: false</w:t>
      </w:r>
      <w:r>
        <w:t xml:space="preserve"> (línea 90 de </w:t>
      </w:r>
      <w:r>
        <w:rPr>
          <w:rFonts w:ascii="Consolas" w:hAnsi="Consolas"/>
          <w:sz w:val="16"/>
        </w:rPr>
        <w:t>metro.config.js</w:t>
      </w:r>
      <w:r>
        <w:t xml:space="preserve">) indican que el   paquete importado puede estar en </w:t>
      </w:r>
      <w:r>
        <w:rPr>
          <w:rFonts w:ascii="Consolas" w:hAnsi="Consolas"/>
          <w:sz w:val="16"/>
        </w:rPr>
        <w:t>node_modules</w:t>
      </w:r>
      <w:r>
        <w:t xml:space="preserve"> con exports modernos; el flag desactiva   la resolución por </w:t>
      </w:r>
      <w:r>
        <w:rPr>
          <w:rFonts w:ascii="Consolas" w:hAnsi="Consolas"/>
          <w:sz w:val="16"/>
        </w:rPr>
        <w:t>exports</w:t>
      </w:r>
      <w:r>
        <w:t xml:space="preserve"> para ese path.</w:t>
      </w:r>
    </w:p>
    <w:p>
      <w:pPr>
        <w:pStyle w:val="ListBullet"/>
        <w:ind w:left="425"/>
      </w:pPr>
      <w:r>
        <w:rPr>
          <w:b/>
          <w:color w:val="6A2D9E"/>
        </w:rPr>
        <w:t xml:space="preserve">[OBSERVACIÓN TÉCNICA]: </w:t>
      </w:r>
      <w:r>
        <w:rPr>
          <w:rFonts w:ascii="Consolas" w:hAnsi="Consolas"/>
          <w:b/>
          <w:color w:val="6A2D9E"/>
          <w:sz w:val="16"/>
        </w:rPr>
        <w:t>Dimensions</w:t>
      </w:r>
      <w:r>
        <w:rPr>
          <w:b/>
          <w:color w:val="6A2D9E"/>
        </w:rPr>
        <w:t xml:space="preserve"> se calcula en el momento de </w:t>
      </w:r>
      <w:r>
        <w:rPr>
          <w:rFonts w:ascii="Consolas" w:hAnsi="Consolas"/>
          <w:b/>
          <w:color w:val="6A2D9E"/>
          <w:sz w:val="16"/>
        </w:rPr>
        <w:t>getConstants()</w:t>
      </w:r>
      <w:r>
        <w:rPr>
          <w:b/>
          <w:color w:val="6A2D9E"/>
        </w:rPr>
        <w:t>, no de</w:t>
      </w:r>
    </w:p>
    <w:p>
      <w:pPr>
        <w:spacing w:after="120"/>
      </w:pPr>
      <w:r>
        <w:t xml:space="preserve">  forma reactiva: si la ventana cambia de tamaño después, los consumidores que cachean las   constantes no verán el cambio (mismo comportamiento aproximado que en RN nativo, que usa   listeners).</w:t>
      </w:r>
    </w:p>
    <w:p>
      <w:pPr>
        <w:pStyle w:val="ListBullet"/>
        <w:ind w:left="425"/>
      </w:pPr>
      <w:r>
        <w:rPr>
          <w:b/>
          <w:color w:val="455564"/>
        </w:rPr>
        <w:t>[NIVEL DE CERTEZA: Confirmado por código] para el mecanismo de resolución en</w:t>
      </w:r>
    </w:p>
    <w:p>
      <w:pPr>
        <w:spacing w:after="120"/>
      </w:pPr>
      <w:r>
        <w:t xml:space="preserve">  </w:t>
      </w:r>
      <w:r>
        <w:rPr>
          <w:rFonts w:ascii="Consolas" w:hAnsi="Consolas"/>
          <w:sz w:val="16"/>
        </w:rPr>
        <w:t>metro.config.js</w:t>
      </w:r>
      <w:r>
        <w:t>.</w:t>
      </w:r>
    </w:p>
    <w:p>
      <w:pPr>
        <w:pStyle w:val="Heading2"/>
      </w:pPr>
      <w:r>
        <w:t>Seguridad</w:t>
      </w:r>
    </w:p>
    <w:p>
      <w:pPr>
        <w:pStyle w:val="ListBullet"/>
        <w:ind w:left="425"/>
      </w:pPr>
      <w:r>
        <w:t>INFORMATIVO: el shim no expone datos reales del dispositivo más allá de las dimensiones</w:t>
      </w:r>
    </w:p>
    <w:p>
      <w:pPr>
        <w:spacing w:after="120"/>
      </w:pPr>
      <w:r>
        <w:t xml:space="preserve">  de la ventana del navegador; no hay secretos ni superficies de ataque nuevas.</w:t>
      </w:r>
    </w:p>
    <w:p>
      <w:pPr>
        <w:pStyle w:val="ListBullet"/>
        <w:ind w:left="425"/>
      </w:pPr>
      <w:r>
        <w:t>No se detectan hallazgos de seguridad relevantes.</w:t>
      </w:r>
    </w:p>
    <w:p>
      <w:pPr>
        <w:pStyle w:val="Heading2"/>
      </w:pPr>
      <w:r>
        <w:t>Riesgos y recomendaciones (sin modificar código)</w:t>
      </w:r>
    </w:p>
    <w:p>
      <w:pPr>
        <w:pStyle w:val="ListBullet"/>
        <w:ind w:left="425"/>
      </w:pPr>
      <w:r>
        <w:rPr>
          <w:b/>
          <w:color w:val="1E7A46"/>
        </w:rPr>
        <w:t xml:space="preserve">[RECOMENDACIÓN]: mantener </w:t>
      </w:r>
      <w:r>
        <w:rPr>
          <w:rFonts w:ascii="Consolas" w:hAnsi="Consolas"/>
          <w:b/>
          <w:color w:val="1E7A46"/>
          <w:sz w:val="16"/>
        </w:rPr>
        <w:t>reactNativeVersion</w:t>
      </w:r>
      <w:r>
        <w:rPr>
          <w:b/>
          <w:color w:val="1E7A46"/>
        </w:rPr>
        <w:t xml:space="preserve"> (línea 33) alineada con la versión real</w:t>
      </w:r>
    </w:p>
    <w:p>
      <w:pPr>
        <w:spacing w:after="120"/>
      </w:pPr>
      <w:r>
        <w:t xml:space="preserve">  de React Native instalada (0.83 según el proyecto) para que los consumidores que   versionan por constantes se comporten correctamente.</w:t>
      </w:r>
    </w:p>
    <w:p>
      <w:pPr>
        <w:pStyle w:val="ListBullet"/>
        <w:ind w:left="425"/>
      </w:pPr>
      <w:r>
        <w:rPr>
          <w:b/>
          <w:color w:val="1E7A46"/>
        </w:rPr>
        <w:t>[RECOMENDACIÓN]: auditar tras cada actualización de RN qué TurboModules nuevos piden las</w:t>
      </w:r>
    </w:p>
    <w:p>
      <w:pPr>
        <w:spacing w:after="120"/>
      </w:pPr>
      <w:r>
        <w:t xml:space="preserve">  dependencias en web y añadir los métodos que requieran al stub base.</w:t>
      </w:r>
    </w:p>
    <w:p>
      <w:pPr>
        <w:pStyle w:val="ListBullet"/>
        <w:ind w:left="425"/>
      </w:pPr>
      <w:r>
        <w:rPr>
          <w:b/>
          <w:color w:val="1E7A46"/>
        </w:rPr>
        <w:t>[RECOMENDACIÓN]: si la PWA necesita reaccionar a cambios de orientación/tamaño, revisar</w:t>
      </w:r>
    </w:p>
    <w:p>
      <w:pPr>
        <w:spacing w:after="120"/>
      </w:pPr>
      <w:r>
        <w:t xml:space="preserve">  que la capa de </w:t>
      </w:r>
      <w:r>
        <w:rPr>
          <w:rFonts w:ascii="Consolas" w:hAnsi="Consolas"/>
          <w:sz w:val="16"/>
        </w:rPr>
        <w:t>Dimensions</w:t>
      </w:r>
      <w:r>
        <w:t xml:space="preserve"> de la app use los listeners de react-native en lugar de   cachear </w:t>
      </w:r>
      <w:r>
        <w:rPr>
          <w:rFonts w:ascii="Consolas" w:hAnsi="Consolas"/>
          <w:sz w:val="16"/>
        </w:rPr>
        <w:t>getConstants()</w:t>
      </w:r>
      <w:r>
        <w:t>.</w:t>
      </w:r>
    </w:p>
    <w:p>
      <w:pPr>
        <w:pStyle w:val="Heading1"/>
      </w:pPr>
      <w:r>
        <w:t>Archivo: src/types/Alert.ts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src/types/Alert.ts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71</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1934</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Definición de tipos del dominio de alertas SOS y ubicaciones</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Define el modelo de datos central del dominio de alertas SOS de SafeAlert: los estados posibles de una alerta (</w:t>
      </w:r>
      <w:r>
        <w:rPr>
          <w:rFonts w:ascii="Consolas" w:hAnsi="Consolas"/>
          <w:sz w:val="16"/>
        </w:rPr>
        <w:t>AlertStatus</w:t>
      </w:r>
      <w:r>
        <w:t xml:space="preserve">, </w:t>
      </w:r>
      <w:r>
        <w:rPr>
          <w:rFonts w:ascii="Consolas" w:hAnsi="Consolas"/>
          <w:sz w:val="16"/>
        </w:rPr>
        <w:t>SMSStatus</w:t>
      </w:r>
      <w:r>
        <w:t>), la clasificación de origen y permisos de ubicación (</w:t>
      </w:r>
      <w:r>
        <w:rPr>
          <w:rFonts w:ascii="Consolas" w:hAnsi="Consolas"/>
          <w:sz w:val="16"/>
        </w:rPr>
        <w:t>LocationSource</w:t>
      </w:r>
      <w:r>
        <w:t xml:space="preserve">, </w:t>
      </w:r>
      <w:r>
        <w:rPr>
          <w:rFonts w:ascii="Consolas" w:hAnsi="Consolas"/>
          <w:sz w:val="16"/>
        </w:rPr>
        <w:t>PermissionStatusValue</w:t>
      </w:r>
      <w:r>
        <w:t>), la estructura de una ubicación (</w:t>
      </w:r>
      <w:r>
        <w:rPr>
          <w:rFonts w:ascii="Consolas" w:hAnsi="Consolas"/>
          <w:sz w:val="16"/>
        </w:rPr>
        <w:t>AlertLocation</w:t>
      </w:r>
      <w:r>
        <w:t>), el contacto destinatario de una alerta (</w:t>
      </w:r>
      <w:r>
        <w:rPr>
          <w:rFonts w:ascii="Consolas" w:hAnsi="Consolas"/>
          <w:sz w:val="16"/>
        </w:rPr>
        <w:t>AlertContact</w:t>
      </w:r>
      <w:r>
        <w:t>) y el documento raíz de alerta (</w:t>
      </w:r>
      <w:r>
        <w:rPr>
          <w:rFonts w:ascii="Consolas" w:hAnsi="Consolas"/>
          <w:sz w:val="16"/>
        </w:rPr>
        <w:t>Alert</w:t>
      </w:r>
      <w:r>
        <w:t>) que se persiste en Firestore. Según su cabecera, fue "ampliado con clasificación de origen del Prompt Maestro", es decir, los campos opcionales de trazabilidad (</w:t>
      </w:r>
      <w:r>
        <w:rPr>
          <w:rFonts w:ascii="Consolas" w:hAnsi="Consolas"/>
          <w:sz w:val="16"/>
        </w:rPr>
        <w:t>source</w:t>
      </w:r>
      <w:r>
        <w:t xml:space="preserve">, </w:t>
      </w:r>
      <w:r>
        <w:rPr>
          <w:rFonts w:ascii="Consolas" w:hAnsi="Consolas"/>
          <w:sz w:val="16"/>
        </w:rPr>
        <w:t>permissionStatus</w:t>
      </w:r>
      <w:r>
        <w:t xml:space="preserve">, </w:t>
      </w:r>
      <w:r>
        <w:rPr>
          <w:rFonts w:ascii="Consolas" w:hAnsi="Consolas"/>
          <w:sz w:val="16"/>
        </w:rPr>
        <w:t>altitude</w:t>
      </w:r>
      <w:r>
        <w:t xml:space="preserve">, </w:t>
      </w:r>
      <w:r>
        <w:rPr>
          <w:rFonts w:ascii="Consolas" w:hAnsi="Consolas"/>
          <w:sz w:val="16"/>
        </w:rPr>
        <w:t>speed</w:t>
      </w:r>
      <w:r>
        <w:t xml:space="preserve">, </w:t>
      </w:r>
      <w:r>
        <w:rPr>
          <w:rFonts w:ascii="Consolas" w:hAnsi="Consolas"/>
          <w:sz w:val="16"/>
        </w:rPr>
        <w:t>direction</w:t>
      </w:r>
      <w:r>
        <w:t xml:space="preserve">, </w:t>
      </w:r>
      <w:r>
        <w:rPr>
          <w:rFonts w:ascii="Consolas" w:hAnsi="Consolas"/>
          <w:sz w:val="16"/>
        </w:rPr>
        <w:t>address</w:t>
      </w:r>
      <w:r>
        <w:t>) responden al Prompt Maestro de auditoría de ubicaciones.</w:t>
      </w:r>
    </w:p>
    <w:p>
      <w:pPr>
        <w:pStyle w:val="Heading2"/>
      </w:pPr>
      <w:r>
        <w:t>Clasificación y estado</w:t>
      </w:r>
    </w:p>
    <w:p>
      <w:pPr>
        <w:spacing w:after="120"/>
      </w:pPr>
      <w:r>
        <w:t>FUNCIONALIDAD EXISTENTE. Los tipos se importan de forma real en al menos 5 archivos del proyecto (servicios, store y pantalla), por lo que la definición tipográfica está viva y conectada.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IAAnalysis</w:t>
            </w:r>
            <w:r>
              <w:rPr>
                <w:sz w:val="17"/>
              </w:rPr>
              <w:t xml:space="preserve"> desde </w:t>
            </w:r>
            <w:r>
              <w:rPr>
                <w:rFonts w:ascii="Consolas" w:hAnsi="Consolas"/>
                <w:sz w:val="17"/>
              </w:rPr>
              <w:t>./IAAnalysis</w:t>
            </w:r>
          </w:p>
        </w:tc>
        <w:tc>
          <w:tcPr>
            <w:tcW w:type="dxa" w:w="2436"/>
          </w:tcPr>
          <w:p>
            <w:pPr>
              <w:spacing w:after="20"/>
            </w:pPr>
            <w:r>
              <w:rPr>
                <w:sz w:val="17"/>
              </w:rPr>
            </w:r>
            <w:r>
              <w:rPr>
                <w:sz w:val="17"/>
              </w:rPr>
              <w:t>interna (tipo)</w:t>
            </w:r>
          </w:p>
        </w:tc>
        <w:tc>
          <w:tcPr>
            <w:tcW w:type="dxa" w:w="2436"/>
          </w:tcPr>
          <w:p>
            <w:pPr>
              <w:spacing w:after="20"/>
            </w:pPr>
            <w:r>
              <w:rPr>
                <w:sz w:val="17"/>
              </w:rPr>
            </w:r>
            <w:r>
              <w:rPr>
                <w:sz w:val="17"/>
              </w:rPr>
              <w:t xml:space="preserve">Campo opcional </w:t>
            </w:r>
            <w:r>
              <w:rPr>
                <w:rFonts w:ascii="Consolas" w:hAnsi="Consolas"/>
                <w:sz w:val="17"/>
              </w:rPr>
              <w:t>iaAnalysis</w:t>
            </w:r>
            <w:r>
              <w:rPr>
                <w:sz w:val="17"/>
              </w:rPr>
              <w:t xml:space="preserve"> de la interfaz </w:t>
            </w:r>
            <w:r>
              <w:rPr>
                <w:rFonts w:ascii="Consolas" w:hAnsi="Consolas"/>
                <w:sz w:val="17"/>
              </w:rPr>
              <w:t>Alert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app/(tabs)/history.tsx</w:t>
      </w:r>
      <w:r>
        <w:t xml:space="preserve"> (línea 23): </w:t>
      </w:r>
      <w:r>
        <w:rPr>
          <w:rFonts w:ascii="Consolas" w:hAnsi="Consolas"/>
          <w:sz w:val="16"/>
        </w:rPr>
        <w:t>import { Alert } from '../../src/types/Alert'</w:t>
      </w:r>
      <w:r>
        <w:t xml:space="preserve"> — tipado del historial de alertas.</w:t>
      </w:r>
    </w:p>
    <w:p>
      <w:pPr>
        <w:pStyle w:val="ListBullet"/>
        <w:ind w:left="425"/>
      </w:pPr>
      <w:r>
        <w:rPr>
          <w:rFonts w:ascii="Consolas" w:hAnsi="Consolas"/>
          <w:sz w:val="16"/>
        </w:rPr>
        <w:t>src/stores/useGuardStore.ts</w:t>
      </w:r>
      <w:r>
        <w:t xml:space="preserve"> (línea 15): </w:t>
      </w:r>
      <w:r>
        <w:rPr>
          <w:rFonts w:ascii="Consolas" w:hAnsi="Consolas"/>
          <w:sz w:val="16"/>
        </w:rPr>
        <w:t>import { Alert as AppAlert, AlertLocation } from '../types/Alert'</w:t>
      </w:r>
      <w:r>
        <w:t>.</w:t>
      </w:r>
    </w:p>
    <w:p>
      <w:pPr>
        <w:pStyle w:val="ListBullet"/>
        <w:ind w:left="425"/>
      </w:pPr>
      <w:r>
        <w:rPr>
          <w:rFonts w:ascii="Consolas" w:hAnsi="Consolas"/>
          <w:sz w:val="16"/>
        </w:rPr>
        <w:t>src/services/AlertService.ts</w:t>
      </w:r>
      <w:r>
        <w:t xml:space="preserve"> (línea 13): </w:t>
      </w:r>
      <w:r>
        <w:rPr>
          <w:rFonts w:ascii="Consolas" w:hAnsi="Consolas"/>
          <w:sz w:val="16"/>
        </w:rPr>
        <w:t>import { Alert as AppAlert, AlertContact } from '../types/Alert'</w:t>
      </w:r>
      <w:r>
        <w:t xml:space="preserve"> — construye </w:t>
      </w:r>
      <w:r>
        <w:rPr>
          <w:rFonts w:ascii="Consolas" w:hAnsi="Consolas"/>
          <w:sz w:val="16"/>
        </w:rPr>
        <w:t>alertData: Omit&lt;AppAlert, 'id'&gt;</w:t>
      </w:r>
      <w:r>
        <w:t xml:space="preserve"> para Firestore (líneas 231-250).</w:t>
      </w:r>
    </w:p>
    <w:p>
      <w:pPr>
        <w:pStyle w:val="ListBullet"/>
        <w:ind w:left="425"/>
      </w:pPr>
      <w:r>
        <w:rPr>
          <w:rFonts w:ascii="Consolas" w:hAnsi="Consolas"/>
          <w:sz w:val="16"/>
        </w:rPr>
        <w:t>src/services/AlertStateMachine.ts</w:t>
      </w:r>
      <w:r>
        <w:t xml:space="preserve"> (línea 16): </w:t>
      </w:r>
      <w:r>
        <w:rPr>
          <w:rFonts w:ascii="Consolas" w:hAnsi="Consolas"/>
          <w:sz w:val="16"/>
        </w:rPr>
        <w:t>import { AlertLocation, AlertContact } from '../types/Alert'</w:t>
      </w:r>
      <w:r>
        <w:t xml:space="preserve"> — contexto de la máquina de estados de la alerta.</w:t>
      </w:r>
    </w:p>
    <w:p>
      <w:pPr>
        <w:pStyle w:val="ListBullet"/>
        <w:ind w:left="425"/>
      </w:pPr>
      <w:r>
        <w:rPr>
          <w:rFonts w:ascii="Consolas" w:hAnsi="Consolas"/>
          <w:sz w:val="16"/>
        </w:rPr>
        <w:t>src/services/LocationService.ts</w:t>
      </w:r>
      <w:r>
        <w:t xml:space="preserve"> (línea 16): </w:t>
      </w:r>
      <w:r>
        <w:rPr>
          <w:rFonts w:ascii="Consolas" w:hAnsi="Consolas"/>
          <w:sz w:val="16"/>
        </w:rPr>
        <w:t>import { AlertLocation, LocationSource, PermissionStatusValue } from '../types/Alert'</w:t>
      </w:r>
      <w:r>
        <w:t xml:space="preserve"> — produce ubicaciones tipadas (p. ej. </w:t>
      </w:r>
      <w:r>
        <w:rPr>
          <w:rFonts w:ascii="Consolas" w:hAnsi="Consolas"/>
          <w:sz w:val="16"/>
        </w:rPr>
        <w:t>source: 'MANUAL'</w:t>
      </w:r>
      <w:r>
        <w:t xml:space="preserve">, </w:t>
      </w:r>
      <w:r>
        <w:rPr>
          <w:rFonts w:ascii="Consolas" w:hAnsi="Consolas"/>
          <w:sz w:val="16"/>
        </w:rPr>
        <w:t>permissionStatus: 'NO_SOLICITADO'</w:t>
      </w:r>
      <w:r>
        <w:t xml:space="preserve"> en la línea 248).</w:t>
      </w:r>
    </w:p>
    <w:p>
      <w:pPr>
        <w:pStyle w:val="Heading2"/>
      </w:pPr>
      <w:r>
        <w:t>Variables globales y constantes</w:t>
      </w:r>
    </w:p>
    <w:p>
      <w:pPr>
        <w:spacing w:after="120"/>
      </w:pPr>
      <w:r>
        <w:t>Ninguna: el archivo solo exporta tipos (</w:t>
      </w:r>
      <w:r>
        <w:rPr>
          <w:rFonts w:ascii="Consolas" w:hAnsi="Consolas"/>
          <w:sz w:val="16"/>
        </w:rPr>
        <w:t>export type</w:t>
      </w:r>
      <w:r>
        <w:t xml:space="preserve"> / </w:t>
      </w:r>
      <w:r>
        <w:rPr>
          <w:rFonts w:ascii="Consolas" w:hAnsi="Consolas"/>
          <w:sz w:val="16"/>
        </w:rPr>
        <w:t>export interface</w:t>
      </w:r>
      <w:r>
        <w:t>), que no generan valores en runtime.</w:t>
      </w:r>
    </w:p>
    <w:p>
      <w:pPr>
        <w:pStyle w:val="Heading2"/>
      </w:pPr>
      <w:r>
        <w:t>Estructura (funciones / clases / tipos)</w:t>
      </w:r>
    </w:p>
    <w:p>
      <w:pPr>
        <w:pStyle w:val="ListBullet"/>
        <w:ind w:left="425"/>
      </w:pPr>
      <w:r>
        <w:t>Tipos unión (</w:t>
      </w:r>
      <w:r>
        <w:rPr>
          <w:rFonts w:ascii="Consolas" w:hAnsi="Consolas"/>
          <w:sz w:val="16"/>
        </w:rPr>
        <w:t>export type</w:t>
      </w:r>
      <w:r>
        <w:t xml:space="preserve">): </w:t>
      </w:r>
      <w:r>
        <w:rPr>
          <w:rFonts w:ascii="Consolas" w:hAnsi="Consolas"/>
          <w:sz w:val="16"/>
        </w:rPr>
        <w:t>AlertStatus</w:t>
      </w:r>
      <w:r>
        <w:t xml:space="preserve">, </w:t>
      </w:r>
      <w:r>
        <w:rPr>
          <w:rFonts w:ascii="Consolas" w:hAnsi="Consolas"/>
          <w:sz w:val="16"/>
        </w:rPr>
        <w:t>SMSStatus</w:t>
      </w:r>
      <w:r>
        <w:t xml:space="preserve">, </w:t>
      </w:r>
      <w:r>
        <w:rPr>
          <w:rFonts w:ascii="Consolas" w:hAnsi="Consolas"/>
          <w:sz w:val="16"/>
        </w:rPr>
        <w:t>LocationSource</w:t>
      </w:r>
      <w:r>
        <w:t xml:space="preserve">, </w:t>
      </w:r>
      <w:r>
        <w:rPr>
          <w:rFonts w:ascii="Consolas" w:hAnsi="Consolas"/>
          <w:sz w:val="16"/>
        </w:rPr>
        <w:t>PermissionStatusValue</w:t>
      </w:r>
      <w:r>
        <w:t>.</w:t>
      </w:r>
    </w:p>
    <w:p>
      <w:pPr>
        <w:pStyle w:val="ListBullet"/>
        <w:ind w:left="425"/>
      </w:pPr>
      <w:r>
        <w:t>Interfaces (</w:t>
      </w:r>
      <w:r>
        <w:rPr>
          <w:rFonts w:ascii="Consolas" w:hAnsi="Consolas"/>
          <w:sz w:val="16"/>
        </w:rPr>
        <w:t>export interface</w:t>
      </w:r>
      <w:r>
        <w:t xml:space="preserve">): </w:t>
      </w:r>
      <w:r>
        <w:rPr>
          <w:rFonts w:ascii="Consolas" w:hAnsi="Consolas"/>
          <w:sz w:val="16"/>
        </w:rPr>
        <w:t>AlertLocation</w:t>
      </w:r>
      <w:r>
        <w:t xml:space="preserve">, </w:t>
      </w:r>
      <w:r>
        <w:rPr>
          <w:rFonts w:ascii="Consolas" w:hAnsi="Consolas"/>
          <w:sz w:val="16"/>
        </w:rPr>
        <w:t>AlertContact</w:t>
      </w:r>
      <w:r>
        <w:t xml:space="preserve">, </w:t>
      </w:r>
      <w:r>
        <w:rPr>
          <w:rFonts w:ascii="Consolas" w:hAnsi="Consolas"/>
          <w:sz w:val="16"/>
        </w:rPr>
        <w:t>Alert</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Alert.ts</w:t>
      </w:r>
      <w:r>
        <w:br/>
      </w:r>
      <w:r>
        <w:rPr>
          <w:rFonts w:ascii="Consolas" w:hAnsi="Consolas"/>
          <w:sz w:val="16"/>
        </w:rPr>
        <w:t>* Descripción     : Tipos e interfaces del dominio de alertas SOS y ubicaciones.</w:t>
      </w:r>
      <w:r>
        <w:br/>
      </w:r>
      <w:r>
        <w:rPr>
          <w:rFonts w:ascii="Consolas" w:hAnsi="Consolas"/>
          <w:sz w:val="16"/>
        </w:rPr>
        <w:t>*                   Ampliado con clasificación de origen del Prompt Maestro.</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2.0.0</w:t>
      </w:r>
      <w:r>
        <w:br/>
      </w:r>
      <w:r>
        <w:rPr>
          <w:rFonts w:ascii="Consolas" w:hAnsi="Consolas"/>
          <w:sz w:val="16"/>
        </w:rPr>
        <w:t>* Lenguaje        : TypeScript 5.9</w:t>
      </w:r>
      <w:r>
        <w:br/>
      </w:r>
      <w:r>
        <w:rPr>
          <w:rFonts w:ascii="Consolas" w:hAnsi="Consolas"/>
          <w:sz w:val="16"/>
        </w:rPr>
        <w:t>* ============================================================================ */</w:t>
      </w:r>
    </w:p>
    <w:p>
      <w:pPr>
        <w:spacing w:after="120"/>
      </w:pPr>
      <w:r>
        <w:rPr>
          <w:b/>
        </w:rPr>
        <w:t>Explicación de las líneas 1–9:</w:t>
      </w:r>
    </w:p>
    <w:p>
      <w:pPr>
        <w:pStyle w:val="ListBullet"/>
        <w:ind w:left="425"/>
      </w:pPr>
      <w:r>
        <w:rPr>
          <w:b/>
        </w:rPr>
        <w:t>Línea 1</w:t>
      </w:r>
      <w:r>
        <w:t>: apertura del comentario de cabecera estándar del proyecto.</w:t>
      </w:r>
    </w:p>
    <w:p>
      <w:pPr>
        <w:pStyle w:val="ListBullet"/>
        <w:ind w:left="425"/>
      </w:pPr>
      <w:r>
        <w:rPr>
          <w:b/>
        </w:rPr>
        <w:t>Líneas 2–8</w:t>
      </w:r>
      <w:r>
        <w:t xml:space="preserve">: identificación del archivo (nombre, descripción, autor </w:t>
      </w:r>
      <w:r>
        <w:rPr>
          <w:rFonts w:ascii="Consolas" w:hAnsi="Consolas"/>
          <w:sz w:val="16"/>
        </w:rPr>
        <w:t>oafon</w:t>
      </w:r>
      <w:r>
        <w:t>, fecha</w:t>
      </w:r>
    </w:p>
    <w:p>
      <w:pPr>
        <w:spacing w:after="120"/>
      </w:pPr>
      <w:r>
        <w:t xml:space="preserve">  </w:t>
      </w:r>
      <w:r>
        <w:rPr>
          <w:rFonts w:ascii="Consolas" w:hAnsi="Consolas"/>
          <w:sz w:val="16"/>
        </w:rPr>
        <w:t>2026-07-30</w:t>
      </w:r>
      <w:r>
        <w:t xml:space="preserve">, versión </w:t>
      </w:r>
      <w:r>
        <w:rPr>
          <w:rFonts w:ascii="Consolas" w:hAnsi="Consolas"/>
          <w:sz w:val="16"/>
        </w:rPr>
        <w:t>2.0.0</w:t>
      </w:r>
      <w:r>
        <w:t>, lenguaje TypeScript 5.9). La descripción indica que la   clasificación de origen procede del Prompt Maestro de auditoría.</w:t>
      </w:r>
    </w:p>
    <w:p>
      <w:pPr>
        <w:pStyle w:val="ListBullet"/>
        <w:ind w:left="425"/>
      </w:pPr>
      <w:r>
        <w:rPr>
          <w:b/>
        </w:rPr>
        <w:t>Línea 9</w:t>
      </w:r>
      <w:r>
        <w:t>: cierre del bloque de cabecera.</w:t>
      </w:r>
    </w:p>
    <w:p>
      <w:pPr>
        <w:spacing w:before="80" w:after="120" w:line="240" w:lineRule="auto"/>
        <w:shd w:val="clear" w:color="auto" w:fill="F5F5F5"/>
      </w:pPr>
      <w:r>
        <w:rPr>
          <w:rFonts w:ascii="Consolas" w:hAnsi="Consolas"/>
          <w:sz w:val="16"/>
        </w:rPr>
        <w:t>import { IAAnalysis } from './IAAnalysis';</w:t>
      </w:r>
    </w:p>
    <w:p>
      <w:pPr>
        <w:spacing w:after="120"/>
      </w:pPr>
      <w:r>
        <w:rPr>
          <w:b/>
        </w:rPr>
        <w:t>Explicación de la línea 11:</w:t>
      </w:r>
    </w:p>
    <w:p>
      <w:pPr>
        <w:pStyle w:val="ListBullet"/>
        <w:ind w:left="425"/>
      </w:pPr>
      <w:r>
        <w:rPr>
          <w:b/>
        </w:rPr>
        <w:t>Línea 11</w:t>
      </w:r>
      <w:r>
        <w:t xml:space="preserve"> (</w:t>
      </w:r>
      <w:r>
        <w:rPr>
          <w:rFonts w:ascii="Consolas" w:hAnsi="Consolas"/>
          <w:sz w:val="16"/>
        </w:rPr>
        <w:t>import { IAAnalysis } from './IAAnalysis';</w:t>
      </w:r>
      <w:r>
        <w:t>): importa la interfaz de</w:t>
      </w:r>
    </w:p>
    <w:p>
      <w:pPr>
        <w:spacing w:after="120"/>
      </w:pPr>
      <w:r>
        <w:t xml:space="preserve">  análisis por IA definida en </w:t>
      </w:r>
      <w:r>
        <w:rPr>
          <w:rFonts w:ascii="Consolas" w:hAnsi="Consolas"/>
          <w:sz w:val="16"/>
        </w:rPr>
        <w:t>src/types/IAAnalysis.ts</w:t>
      </w:r>
      <w:r>
        <w:t>, que se enlaza opcionalmente a la   alerta. Solo aporta tipos (sin valor en runtime).</w:t>
      </w:r>
    </w:p>
    <w:p>
      <w:pPr>
        <w:spacing w:before="80" w:after="120" w:line="240" w:lineRule="auto"/>
        <w:shd w:val="clear" w:color="auto" w:fill="F5F5F5"/>
      </w:pPr>
      <w:r>
        <w:rPr>
          <w:rFonts w:ascii="Consolas" w:hAnsi="Consolas"/>
          <w:sz w:val="16"/>
        </w:rPr>
        <w:t>export type AlertStatus = 'pending' | 'sent' | 'partial' | 'failed';</w:t>
      </w:r>
      <w:r>
        <w:br/>
      </w:r>
      <w:r>
        <w:rPr>
          <w:rFonts w:ascii="Consolas" w:hAnsi="Consolas"/>
          <w:sz w:val="16"/>
        </w:rPr>
        <w:t>export type SMSStatus = 'pending' | 'sent' | 'failed';</w:t>
      </w:r>
      <w:r>
        <w:br/>
      </w:r>
      <w:r>
        <w:rPr>
          <w:rFonts w:ascii="Consolas" w:hAnsi="Consolas"/>
          <w:sz w:val="16"/>
        </w:rPr>
        <w:t xml:space="preserve"> </w:t>
      </w:r>
      <w:r>
        <w:br/>
      </w:r>
      <w:r>
        <w:rPr>
          <w:rFonts w:ascii="Consolas" w:hAnsi="Consolas"/>
          <w:sz w:val="16"/>
        </w:rPr>
        <w:t>export type LocationSource = 'GPS' | 'NAVEGADOR' | 'IP' | 'MANUAL';</w:t>
      </w:r>
      <w:r>
        <w:br/>
      </w:r>
      <w:r>
        <w:rPr>
          <w:rFonts w:ascii="Consolas" w:hAnsi="Consolas"/>
          <w:sz w:val="16"/>
        </w:rPr>
        <w:t xml:space="preserve"> </w:t>
      </w:r>
      <w:r>
        <w:br/>
      </w:r>
      <w:r>
        <w:rPr>
          <w:rFonts w:ascii="Consolas" w:hAnsi="Consolas"/>
          <w:sz w:val="16"/>
        </w:rPr>
        <w:t>export type PermissionStatusValue =</w:t>
      </w:r>
      <w:r>
        <w:br/>
      </w:r>
      <w:r>
        <w:rPr>
          <w:rFonts w:ascii="Consolas" w:hAnsi="Consolas"/>
          <w:sz w:val="16"/>
        </w:rPr>
        <w:t xml:space="preserve">  | 'GRANTED'</w:t>
      </w:r>
      <w:r>
        <w:br/>
      </w:r>
      <w:r>
        <w:rPr>
          <w:rFonts w:ascii="Consolas" w:hAnsi="Consolas"/>
          <w:sz w:val="16"/>
        </w:rPr>
        <w:t xml:space="preserve">  | 'DENIED'</w:t>
      </w:r>
      <w:r>
        <w:br/>
      </w:r>
      <w:r>
        <w:rPr>
          <w:rFonts w:ascii="Consolas" w:hAnsi="Consolas"/>
          <w:sz w:val="16"/>
        </w:rPr>
        <w:t xml:space="preserve">  | 'PROMPT'</w:t>
      </w:r>
      <w:r>
        <w:br/>
      </w:r>
      <w:r>
        <w:rPr>
          <w:rFonts w:ascii="Consolas" w:hAnsi="Consolas"/>
          <w:sz w:val="16"/>
        </w:rPr>
        <w:t xml:space="preserve">  | 'NO_DISPONIBLE'</w:t>
      </w:r>
      <w:r>
        <w:br/>
      </w:r>
      <w:r>
        <w:rPr>
          <w:rFonts w:ascii="Consolas" w:hAnsi="Consolas"/>
          <w:sz w:val="16"/>
        </w:rPr>
        <w:t xml:space="preserve">  | 'NO_SOLICITADO'</w:t>
      </w:r>
      <w:r>
        <w:br/>
      </w:r>
      <w:r>
        <w:rPr>
          <w:rFonts w:ascii="Consolas" w:hAnsi="Consolas"/>
          <w:sz w:val="16"/>
        </w:rPr>
        <w:t xml:space="preserve">  | 'ERROR';</w:t>
      </w:r>
    </w:p>
    <w:p>
      <w:pPr>
        <w:spacing w:after="120"/>
      </w:pPr>
      <w:r>
        <w:rPr>
          <w:b/>
        </w:rPr>
        <w:t>Explicación de las líneas 13–24:</w:t>
      </w:r>
    </w:p>
    <w:p>
      <w:pPr>
        <w:pStyle w:val="ListBullet"/>
        <w:ind w:left="425"/>
      </w:pPr>
      <w:r>
        <w:rPr>
          <w:b/>
        </w:rPr>
        <w:t>Línea 13</w:t>
      </w:r>
      <w:r>
        <w:t xml:space="preserve"> (</w:t>
      </w:r>
      <w:r>
        <w:rPr>
          <w:rFonts w:ascii="Consolas" w:hAnsi="Consolas"/>
          <w:sz w:val="16"/>
        </w:rPr>
        <w:t>export type AlertStatus = 'pending' | 'sent' | 'partial' | 'failed';</w:t>
      </w:r>
      <w:r>
        <w:t>):</w:t>
      </w:r>
    </w:p>
    <w:p>
      <w:pPr>
        <w:spacing w:after="120"/>
      </w:pPr>
      <w:r>
        <w:t xml:space="preserve">  estado global de una alerta: pendiente de envío, enviada, envío parcial (parte de los   contactos falló) o fallida. El valor </w:t>
      </w:r>
      <w:r>
        <w:rPr>
          <w:rFonts w:ascii="Consolas" w:hAnsi="Consolas"/>
          <w:sz w:val="16"/>
        </w:rPr>
        <w:t>'pending'</w:t>
      </w:r>
      <w:r>
        <w:t xml:space="preserve"> se usa como estado inicial en   </w:t>
      </w:r>
      <w:r>
        <w:rPr>
          <w:rFonts w:ascii="Consolas" w:hAnsi="Consolas"/>
          <w:sz w:val="16"/>
        </w:rPr>
        <w:t>AlertService.ts</w:t>
      </w:r>
      <w:r>
        <w:t xml:space="preserve"> (línea 248: </w:t>
      </w:r>
      <w:r>
        <w:rPr>
          <w:rFonts w:ascii="Consolas" w:hAnsi="Consolas"/>
          <w:sz w:val="16"/>
        </w:rPr>
        <w:t>status: 'pending'</w:t>
      </w:r>
      <w:r>
        <w:t>).</w:t>
      </w:r>
    </w:p>
    <w:p>
      <w:pPr>
        <w:pStyle w:val="ListBullet"/>
        <w:ind w:left="425"/>
      </w:pPr>
      <w:r>
        <w:rPr>
          <w:b/>
        </w:rPr>
        <w:t>Línea 14</w:t>
      </w:r>
      <w:r>
        <w:t xml:space="preserve">: </w:t>
      </w:r>
      <w:r>
        <w:rPr>
          <w:rFonts w:ascii="Consolas" w:hAnsi="Consolas"/>
          <w:sz w:val="16"/>
        </w:rPr>
        <w:t>SMSStatus</w:t>
      </w:r>
      <w:r>
        <w:t xml:space="preserve"> limita el estado de cada SMS a </w:t>
      </w:r>
      <w:r>
        <w:rPr>
          <w:rFonts w:ascii="Consolas" w:hAnsi="Consolas"/>
          <w:sz w:val="16"/>
        </w:rPr>
        <w:t>'pending' | 'sent' | 'failed'</w:t>
      </w:r>
      <w:r>
        <w:t>.</w:t>
      </w:r>
    </w:p>
    <w:p>
      <w:pPr>
        <w:pStyle w:val="ListBullet"/>
        <w:ind w:left="425"/>
      </w:pPr>
      <w:r>
        <w:rPr>
          <w:b/>
        </w:rPr>
        <w:t>Línea 16</w:t>
      </w:r>
      <w:r>
        <w:t xml:space="preserve">: </w:t>
      </w:r>
      <w:r>
        <w:rPr>
          <w:rFonts w:ascii="Consolas" w:hAnsi="Consolas"/>
          <w:sz w:val="16"/>
        </w:rPr>
        <w:t>LocationSource</w:t>
      </w:r>
      <w:r>
        <w:t xml:space="preserve"> clasifica el origen de la ubicación: GPS nativo,</w:t>
      </w:r>
    </w:p>
    <w:p>
      <w:pPr>
        <w:spacing w:after="120"/>
      </w:pPr>
      <w:r>
        <w:t xml:space="preserve">  NAVEGADOR (geolocalización web), IP o MANUAL (confirmación por dirección del usuario).</w:t>
      </w:r>
    </w:p>
    <w:p>
      <w:pPr>
        <w:pStyle w:val="ListBullet"/>
        <w:ind w:left="425"/>
      </w:pPr>
      <w:r>
        <w:rPr>
          <w:b/>
        </w:rPr>
        <w:t>Líneas 18–24</w:t>
      </w:r>
      <w:r>
        <w:t xml:space="preserve">: </w:t>
      </w:r>
      <w:r>
        <w:rPr>
          <w:rFonts w:ascii="Consolas" w:hAnsi="Consolas"/>
          <w:sz w:val="16"/>
        </w:rPr>
        <w:t>PermissionStatusValue</w:t>
      </w:r>
      <w:r>
        <w:t xml:space="preserve"> modela el estado del permiso de ubicación</w:t>
      </w:r>
    </w:p>
    <w:p>
      <w:pPr>
        <w:spacing w:after="120"/>
      </w:pPr>
      <w:r>
        <w:t xml:space="preserve">  reportable: otorgado, denegado, prompt pendiente, no disponible en la plataforma, no   solicitado o error. El valor </w:t>
      </w:r>
      <w:r>
        <w:rPr>
          <w:rFonts w:ascii="Consolas" w:hAnsi="Consolas"/>
          <w:sz w:val="16"/>
        </w:rPr>
        <w:t>'NO_SOLICITADO'</w:t>
      </w:r>
      <w:r>
        <w:t xml:space="preserve"> se usa en </w:t>
      </w:r>
      <w:r>
        <w:rPr>
          <w:rFonts w:ascii="Consolas" w:hAnsi="Consolas"/>
          <w:sz w:val="16"/>
        </w:rPr>
        <w:t>LocationService.ts</w:t>
      </w:r>
      <w:r>
        <w:t xml:space="preserve"> (línea 248).</w:t>
      </w:r>
    </w:p>
    <w:p>
      <w:pPr>
        <w:spacing w:before="80" w:after="120" w:line="240" w:lineRule="auto"/>
        <w:shd w:val="clear" w:color="auto" w:fill="F5F5F5"/>
      </w:pPr>
      <w:r>
        <w:rPr>
          <w:rFonts w:ascii="Consolas" w:hAnsi="Consolas"/>
          <w:sz w:val="16"/>
        </w:rPr>
        <w:t>export interface AlertLocation {</w:t>
      </w:r>
      <w:r>
        <w:br/>
      </w:r>
      <w:r>
        <w:rPr>
          <w:rFonts w:ascii="Consolas" w:hAnsi="Consolas"/>
          <w:sz w:val="16"/>
        </w:rPr>
        <w:t xml:space="preserve">  lat: number;</w:t>
      </w:r>
      <w:r>
        <w:br/>
      </w:r>
      <w:r>
        <w:rPr>
          <w:rFonts w:ascii="Consolas" w:hAnsi="Consolas"/>
          <w:sz w:val="16"/>
        </w:rPr>
        <w:t xml:space="preserve">  lon: number;</w:t>
      </w:r>
      <w:r>
        <w:br/>
      </w:r>
      <w:r>
        <w:rPr>
          <w:rFonts w:ascii="Consolas" w:hAnsi="Consolas"/>
          <w:sz w:val="16"/>
        </w:rPr>
        <w:t xml:space="preserve">  accuracy: number;</w:t>
      </w:r>
      <w:r>
        <w:br/>
      </w:r>
      <w:r>
        <w:rPr>
          <w:rFonts w:ascii="Consolas" w:hAnsi="Consolas"/>
          <w:sz w:val="16"/>
        </w:rPr>
        <w:t xml:space="preserve">  timestamp: number;</w:t>
      </w:r>
      <w:r>
        <w:br/>
      </w:r>
      <w:r>
        <w:rPr>
          <w:rFonts w:ascii="Consolas" w:hAnsi="Consolas"/>
          <w:sz w:val="16"/>
        </w:rPr>
        <w:t xml:space="preserve">  isStale?: boolean;</w:t>
      </w:r>
      <w:r>
        <w:br/>
      </w:r>
      <w:r>
        <w:rPr>
          <w:rFonts w:ascii="Consolas" w:hAnsi="Consolas"/>
          <w:sz w:val="16"/>
        </w:rPr>
        <w:t xml:space="preserve">  staleMinutes?: number;</w:t>
      </w:r>
      <w:r>
        <w:br/>
      </w:r>
      <w:r>
        <w:rPr>
          <w:rFonts w:ascii="Consolas" w:hAnsi="Consolas"/>
          <w:sz w:val="16"/>
        </w:rPr>
        <w:t xml:space="preserve">  /** Prompt Maestro: clasificación de origen obligatoria */</w:t>
      </w:r>
      <w:r>
        <w:br/>
      </w:r>
      <w:r>
        <w:rPr>
          <w:rFonts w:ascii="Consolas" w:hAnsi="Consolas"/>
          <w:sz w:val="16"/>
        </w:rPr>
        <w:t xml:space="preserve">  source?: LocationSource;</w:t>
      </w:r>
      <w:r>
        <w:br/>
      </w:r>
      <w:r>
        <w:rPr>
          <w:rFonts w:ascii="Consolas" w:hAnsi="Consolas"/>
          <w:sz w:val="16"/>
        </w:rPr>
        <w:t xml:space="preserve">  /** Prompt Maestro: estado del permiso de ubicación */</w:t>
      </w:r>
      <w:r>
        <w:br/>
      </w:r>
      <w:r>
        <w:rPr>
          <w:rFonts w:ascii="Consolas" w:hAnsi="Consolas"/>
          <w:sz w:val="16"/>
        </w:rPr>
        <w:t xml:space="preserve">  permissionStatus?: PermissionStatusValue;</w:t>
      </w:r>
      <w:r>
        <w:br/>
      </w:r>
      <w:r>
        <w:rPr>
          <w:rFonts w:ascii="Consolas" w:hAnsi="Consolas"/>
          <w:sz w:val="16"/>
        </w:rPr>
        <w:t xml:space="preserve">  /** Altitud en metros */</w:t>
      </w:r>
      <w:r>
        <w:br/>
      </w:r>
      <w:r>
        <w:rPr>
          <w:rFonts w:ascii="Consolas" w:hAnsi="Consolas"/>
          <w:sz w:val="16"/>
        </w:rPr>
        <w:t xml:space="preserve">  altitude?: number;</w:t>
      </w:r>
      <w:r>
        <w:br/>
      </w:r>
      <w:r>
        <w:rPr>
          <w:rFonts w:ascii="Consolas" w:hAnsi="Consolas"/>
          <w:sz w:val="16"/>
        </w:rPr>
        <w:t xml:space="preserve">  /** Velocidad en m/s */</w:t>
      </w:r>
      <w:r>
        <w:br/>
      </w:r>
      <w:r>
        <w:rPr>
          <w:rFonts w:ascii="Consolas" w:hAnsi="Consolas"/>
          <w:sz w:val="16"/>
        </w:rPr>
        <w:t xml:space="preserve">  speed?: number;</w:t>
      </w:r>
      <w:r>
        <w:br/>
      </w:r>
      <w:r>
        <w:rPr>
          <w:rFonts w:ascii="Consolas" w:hAnsi="Consolas"/>
          <w:sz w:val="16"/>
        </w:rPr>
        <w:t xml:space="preserve">  /** Rumbo en grados */</w:t>
      </w:r>
      <w:r>
        <w:br/>
      </w:r>
      <w:r>
        <w:rPr>
          <w:rFonts w:ascii="Consolas" w:hAnsi="Consolas"/>
          <w:sz w:val="16"/>
        </w:rPr>
        <w:t xml:space="preserve">  direction?: number;</w:t>
      </w:r>
      <w:r>
        <w:br/>
      </w:r>
      <w:r>
        <w:rPr>
          <w:rFonts w:ascii="Consolas" w:hAnsi="Consolas"/>
          <w:sz w:val="16"/>
        </w:rPr>
        <w:t xml:space="preserve">  /** Dirección confirmada (para origen MANUAL) */</w:t>
      </w:r>
      <w:r>
        <w:br/>
      </w:r>
      <w:r>
        <w:rPr>
          <w:rFonts w:ascii="Consolas" w:hAnsi="Consolas"/>
          <w:sz w:val="16"/>
        </w:rPr>
        <w:t xml:space="preserve">  address?: string;</w:t>
      </w:r>
      <w:r>
        <w:br/>
      </w:r>
      <w:r>
        <w:rPr>
          <w:rFonts w:ascii="Consolas" w:hAnsi="Consolas"/>
          <w:sz w:val="16"/>
        </w:rPr>
        <w:t>}</w:t>
      </w:r>
    </w:p>
    <w:p>
      <w:pPr>
        <w:spacing w:after="120"/>
      </w:pPr>
      <w:r>
        <w:rPr>
          <w:b/>
        </w:rPr>
        <w:t>Explicación de las líneas 26–45:</w:t>
      </w:r>
    </w:p>
    <w:p>
      <w:pPr>
        <w:pStyle w:val="ListBullet"/>
        <w:ind w:left="425"/>
      </w:pPr>
      <w:r>
        <w:rPr>
          <w:b/>
        </w:rPr>
        <w:t>Línea 26</w:t>
      </w:r>
      <w:r>
        <w:t xml:space="preserve">: apertura de </w:t>
      </w:r>
      <w:r>
        <w:rPr>
          <w:rFonts w:ascii="Consolas" w:hAnsi="Consolas"/>
          <w:sz w:val="16"/>
        </w:rPr>
        <w:t>AlertLocation</w:t>
      </w:r>
      <w:r>
        <w:t>, estructura de la ubicación adjunta a la alerta.</w:t>
      </w:r>
    </w:p>
    <w:p>
      <w:pPr>
        <w:pStyle w:val="ListBullet"/>
        <w:ind w:left="425"/>
      </w:pPr>
      <w:r>
        <w:rPr>
          <w:b/>
        </w:rPr>
        <w:t>Líneas 27–30</w:t>
      </w:r>
      <w:r>
        <w:t xml:space="preserve">: campos obligatorios de coordenadas: </w:t>
      </w:r>
      <w:r>
        <w:rPr>
          <w:rFonts w:ascii="Consolas" w:hAnsi="Consolas"/>
          <w:sz w:val="16"/>
        </w:rPr>
        <w:t>lat</w:t>
      </w:r>
      <w:r>
        <w:t xml:space="preserve">, </w:t>
      </w:r>
      <w:r>
        <w:rPr>
          <w:rFonts w:ascii="Consolas" w:hAnsi="Consolas"/>
          <w:sz w:val="16"/>
        </w:rPr>
        <w:t>lon</w:t>
      </w:r>
      <w:r>
        <w:t xml:space="preserve">, </w:t>
      </w:r>
      <w:r>
        <w:rPr>
          <w:rFonts w:ascii="Consolas" w:hAnsi="Consolas"/>
          <w:sz w:val="16"/>
        </w:rPr>
        <w:t>accuracy</w:t>
      </w:r>
    </w:p>
    <w:p>
      <w:pPr>
        <w:spacing w:after="120"/>
      </w:pPr>
      <w:r>
        <w:t xml:space="preserve">  (precisión en metros) y </w:t>
      </w:r>
      <w:r>
        <w:rPr>
          <w:rFonts w:ascii="Consolas" w:hAnsi="Consolas"/>
          <w:sz w:val="16"/>
        </w:rPr>
        <w:t>timestamp</w:t>
      </w:r>
      <w:r>
        <w:t xml:space="preserve"> (época ms). En </w:t>
      </w:r>
      <w:r>
        <w:rPr>
          <w:rFonts w:ascii="Consolas" w:hAnsi="Consolas"/>
          <w:sz w:val="16"/>
        </w:rPr>
        <w:t>AlertService.ts</w:t>
      </w:r>
      <w:r>
        <w:t xml:space="preserve"> el fallback   (ubicación no disponible) usa </w:t>
      </w:r>
      <w:r>
        <w:rPr>
          <w:rFonts w:ascii="Consolas" w:hAnsi="Consolas"/>
          <w:sz w:val="16"/>
        </w:rPr>
        <w:t>lat: 0, lon: 0, accuracy: 0</w:t>
      </w:r>
      <w:r>
        <w:t xml:space="preserve"> (líneas 235-242).</w:t>
      </w:r>
    </w:p>
    <w:p>
      <w:pPr>
        <w:pStyle w:val="ListBullet"/>
        <w:ind w:left="425"/>
      </w:pPr>
      <w:r>
        <w:rPr>
          <w:b/>
        </w:rPr>
        <w:t>Líneas 31–32</w:t>
      </w:r>
      <w:r>
        <w:t xml:space="preserve">: </w:t>
      </w:r>
      <w:r>
        <w:rPr>
          <w:rFonts w:ascii="Consolas" w:hAnsi="Consolas"/>
          <w:sz w:val="16"/>
        </w:rPr>
        <w:t>isStale</w:t>
      </w:r>
      <w:r>
        <w:t xml:space="preserve"> y </w:t>
      </w:r>
      <w:r>
        <w:rPr>
          <w:rFonts w:ascii="Consolas" w:hAnsi="Consolas"/>
          <w:sz w:val="16"/>
        </w:rPr>
        <w:t>staleMinutes</w:t>
      </w:r>
      <w:r>
        <w:t>, opcionales, permiten indicar que la</w:t>
      </w:r>
    </w:p>
    <w:p>
      <w:pPr>
        <w:spacing w:after="120"/>
      </w:pPr>
      <w:r>
        <w:t xml:space="preserve">  posición es antigua. Son consumidos por </w:t>
      </w:r>
      <w:r>
        <w:rPr>
          <w:rFonts w:ascii="Consolas" w:hAnsi="Consolas"/>
          <w:sz w:val="16"/>
        </w:rPr>
        <w:t>MessageFormatter.format</w:t>
      </w:r>
      <w:r>
        <w:t xml:space="preserve"> para anotar el enlace   de mapas y por </w:t>
      </w:r>
      <w:r>
        <w:rPr>
          <w:rFonts w:ascii="Consolas" w:hAnsi="Consolas"/>
          <w:sz w:val="16"/>
        </w:rPr>
        <w:t>AlertService</w:t>
      </w:r>
      <w:r>
        <w:t xml:space="preserve"> (</w:t>
      </w:r>
      <w:r>
        <w:rPr>
          <w:rFonts w:ascii="Consolas" w:hAnsi="Consolas"/>
          <w:sz w:val="16"/>
        </w:rPr>
        <w:t>location?.isStale</w:t>
      </w:r>
      <w:r>
        <w:t xml:space="preserve">, </w:t>
      </w:r>
      <w:r>
        <w:rPr>
          <w:rFonts w:ascii="Consolas" w:hAnsi="Consolas"/>
          <w:sz w:val="16"/>
        </w:rPr>
        <w:t>location?.staleMinutes</w:t>
      </w:r>
      <w:r>
        <w:t>, líneas 217-218).</w:t>
      </w:r>
    </w:p>
    <w:p>
      <w:pPr>
        <w:pStyle w:val="ListBullet"/>
        <w:ind w:left="425"/>
      </w:pPr>
      <w:r>
        <w:rPr>
          <w:b/>
        </w:rPr>
        <w:t>Líneas 33–36</w:t>
      </w:r>
      <w:r>
        <w:t xml:space="preserve">: comentarios y campos del Prompt Maestro: </w:t>
      </w:r>
      <w:r>
        <w:rPr>
          <w:rFonts w:ascii="Consolas" w:hAnsi="Consolas"/>
          <w:sz w:val="16"/>
        </w:rPr>
        <w:t>source</w:t>
      </w:r>
      <w:r>
        <w:t xml:space="preserve"> (obligatoria según</w:t>
      </w:r>
    </w:p>
    <w:p>
      <w:pPr>
        <w:spacing w:after="120"/>
      </w:pPr>
      <w:r>
        <w:t xml:space="preserve">  el comentario, aunque tipada opcional) y </w:t>
      </w:r>
      <w:r>
        <w:rPr>
          <w:rFonts w:ascii="Consolas" w:hAnsi="Consolas"/>
          <w:sz w:val="16"/>
        </w:rPr>
        <w:t>permissionStatus</w:t>
      </w:r>
      <w:r>
        <w:t>.</w:t>
      </w:r>
    </w:p>
    <w:p>
      <w:pPr>
        <w:pStyle w:val="ListBullet"/>
        <w:ind w:left="425"/>
      </w:pPr>
      <w:r>
        <w:rPr>
          <w:b/>
        </w:rPr>
        <w:t>Líneas 37–42</w:t>
      </w:r>
      <w:r>
        <w:t>: metadatos del GPS en unidades SI: altitud (m), velocidad (m/s) y</w:t>
      </w:r>
    </w:p>
    <w:p>
      <w:pPr>
        <w:spacing w:after="120"/>
      </w:pPr>
      <w:r>
        <w:t xml:space="preserve">  rumbo en grados.</w:t>
      </w:r>
    </w:p>
    <w:p>
      <w:pPr>
        <w:pStyle w:val="ListBullet"/>
        <w:ind w:left="425"/>
      </w:pPr>
      <w:r>
        <w:rPr>
          <w:b/>
        </w:rPr>
        <w:t>Líneas 43–44</w:t>
      </w:r>
      <w:r>
        <w:t xml:space="preserve">: </w:t>
      </w:r>
      <w:r>
        <w:rPr>
          <w:rFonts w:ascii="Consolas" w:hAnsi="Consolas"/>
          <w:sz w:val="16"/>
        </w:rPr>
        <w:t>address</w:t>
      </w:r>
      <w:r>
        <w:t xml:space="preserve">, dirección confirmada que solo aplica al origen </w:t>
      </w:r>
      <w:r>
        <w:rPr>
          <w:rFonts w:ascii="Consolas" w:hAnsi="Consolas"/>
          <w:sz w:val="16"/>
        </w:rPr>
        <w:t>MANUAL</w:t>
      </w:r>
    </w:p>
    <w:p>
      <w:pPr>
        <w:spacing w:after="120"/>
      </w:pPr>
      <w:r>
        <w:t xml:space="preserve">  (usada en </w:t>
      </w:r>
      <w:r>
        <w:rPr>
          <w:rFonts w:ascii="Consolas" w:hAnsi="Consolas"/>
          <w:sz w:val="16"/>
        </w:rPr>
        <w:t>LocationService.setManualLocation</w:t>
      </w:r>
      <w:r>
        <w:t>, línea 249).</w:t>
      </w:r>
    </w:p>
    <w:p>
      <w:pPr>
        <w:spacing w:before="80" w:after="120" w:line="240" w:lineRule="auto"/>
        <w:shd w:val="clear" w:color="auto" w:fill="F5F5F5"/>
      </w:pPr>
      <w:r>
        <w:rPr>
          <w:rFonts w:ascii="Consolas" w:hAnsi="Consolas"/>
          <w:sz w:val="16"/>
        </w:rPr>
        <w:t>export interface AlertContact {</w:t>
      </w:r>
      <w:r>
        <w:br/>
      </w:r>
      <w:r>
        <w:rPr>
          <w:rFonts w:ascii="Consolas" w:hAnsi="Consolas"/>
          <w:sz w:val="16"/>
        </w:rPr>
        <w:t xml:space="preserve">  name: string;</w:t>
      </w:r>
      <w:r>
        <w:br/>
      </w:r>
      <w:r>
        <w:rPr>
          <w:rFonts w:ascii="Consolas" w:hAnsi="Consolas"/>
          <w:sz w:val="16"/>
        </w:rPr>
        <w:t xml:space="preserve">  phone: string;</w:t>
      </w:r>
      <w:r>
        <w:br/>
      </w:r>
      <w:r>
        <w:rPr>
          <w:rFonts w:ascii="Consolas" w:hAnsi="Consolas"/>
          <w:sz w:val="16"/>
        </w:rPr>
        <w:t xml:space="preserve">  smsStatus: SMSStatus;</w:t>
      </w:r>
      <w:r>
        <w:br/>
      </w:r>
      <w:r>
        <w:rPr>
          <w:rFonts w:ascii="Consolas" w:hAnsi="Consolas"/>
          <w:sz w:val="16"/>
        </w:rPr>
        <w:t xml:space="preserve">  provider?: string | null;</w:t>
      </w:r>
      <w:r>
        <w:br/>
      </w:r>
      <w:r>
        <w:rPr>
          <w:rFonts w:ascii="Consolas" w:hAnsi="Consolas"/>
          <w:sz w:val="16"/>
        </w:rPr>
        <w:t xml:space="preserve">  providerMessageId?: string | null;</w:t>
      </w:r>
      <w:r>
        <w:br/>
      </w:r>
      <w:r>
        <w:rPr>
          <w:rFonts w:ascii="Consolas" w:hAnsi="Consolas"/>
          <w:sz w:val="16"/>
        </w:rPr>
        <w:t xml:space="preserve">  attempts?: number;</w:t>
      </w:r>
      <w:r>
        <w:br/>
      </w:r>
      <w:r>
        <w:rPr>
          <w:rFonts w:ascii="Consolas" w:hAnsi="Consolas"/>
          <w:sz w:val="16"/>
        </w:rPr>
        <w:t xml:space="preserve">  lastError?: string | null;</w:t>
      </w:r>
      <w:r>
        <w:br/>
      </w:r>
      <w:r>
        <w:rPr>
          <w:rFonts w:ascii="Consolas" w:hAnsi="Consolas"/>
          <w:sz w:val="16"/>
        </w:rPr>
        <w:t>}</w:t>
      </w:r>
    </w:p>
    <w:p>
      <w:pPr>
        <w:spacing w:after="120"/>
      </w:pPr>
      <w:r>
        <w:rPr>
          <w:b/>
        </w:rPr>
        <w:t>Explicación de las líneas 47–55:</w:t>
      </w:r>
    </w:p>
    <w:p>
      <w:pPr>
        <w:pStyle w:val="ListBullet"/>
        <w:ind w:left="425"/>
      </w:pPr>
      <w:r>
        <w:rPr>
          <w:b/>
        </w:rPr>
        <w:t>Línea 47</w:t>
      </w:r>
      <w:r>
        <w:t xml:space="preserve">: apertura de </w:t>
      </w:r>
      <w:r>
        <w:rPr>
          <w:rFonts w:ascii="Consolas" w:hAnsi="Consolas"/>
          <w:sz w:val="16"/>
        </w:rPr>
        <w:t>AlertContact</w:t>
      </w:r>
      <w:r>
        <w:t>, destinatario concreto dentro de la alerta.</w:t>
      </w:r>
    </w:p>
    <w:p>
      <w:pPr>
        <w:pStyle w:val="ListBullet"/>
        <w:ind w:left="425"/>
      </w:pPr>
      <w:r>
        <w:rPr>
          <w:b/>
        </w:rPr>
        <w:t>Líneas 48–49</w:t>
      </w:r>
      <w:r>
        <w:t xml:space="preserve">: </w:t>
      </w:r>
      <w:r>
        <w:rPr>
          <w:rFonts w:ascii="Consolas" w:hAnsi="Consolas"/>
          <w:sz w:val="16"/>
        </w:rPr>
        <w:t>name</w:t>
      </w:r>
      <w:r>
        <w:t xml:space="preserve"> y </w:t>
      </w:r>
      <w:r>
        <w:rPr>
          <w:rFonts w:ascii="Consolas" w:hAnsi="Consolas"/>
          <w:sz w:val="16"/>
        </w:rPr>
        <w:t>phone</w:t>
      </w:r>
      <w:r>
        <w:t xml:space="preserve"> del contacto (teléfono en E.164, ver</w:t>
      </w:r>
    </w:p>
    <w:p>
      <w:pPr>
        <w:spacing w:after="120"/>
      </w:pPr>
      <w:r>
        <w:t xml:space="preserve">  </w:t>
      </w:r>
      <w:r>
        <w:rPr>
          <w:rFonts w:ascii="Consolas" w:hAnsi="Consolas"/>
          <w:sz w:val="16"/>
        </w:rPr>
        <w:t>src/types/Contact.ts</w:t>
      </w:r>
      <w:r>
        <w:t xml:space="preserve"> y </w:t>
      </w:r>
      <w:r>
        <w:rPr>
          <w:rFonts w:ascii="Consolas" w:hAnsi="Consolas"/>
          <w:sz w:val="16"/>
        </w:rPr>
        <w:t>src/utils/formatPhone.ts</w:t>
      </w:r>
      <w:r>
        <w:t>).</w:t>
      </w:r>
    </w:p>
    <w:p>
      <w:pPr>
        <w:pStyle w:val="ListBullet"/>
        <w:ind w:left="425"/>
      </w:pPr>
      <w:r>
        <w:rPr>
          <w:b/>
        </w:rPr>
        <w:t>Línea 50</w:t>
      </w:r>
      <w:r>
        <w:t xml:space="preserve">: </w:t>
      </w:r>
      <w:r>
        <w:rPr>
          <w:rFonts w:ascii="Consolas" w:hAnsi="Consolas"/>
          <w:sz w:val="16"/>
        </w:rPr>
        <w:t>smsStatus</w:t>
      </w:r>
      <w:r>
        <w:t xml:space="preserve"> con tipo </w:t>
      </w:r>
      <w:r>
        <w:rPr>
          <w:rFonts w:ascii="Consolas" w:hAnsi="Consolas"/>
          <w:sz w:val="16"/>
        </w:rPr>
        <w:t>SMSStatus</w:t>
      </w:r>
      <w:r>
        <w:t xml:space="preserve"> (obligatorio); se actualiza a medida que</w:t>
      </w:r>
    </w:p>
    <w:p>
      <w:pPr>
        <w:spacing w:after="120"/>
      </w:pPr>
      <w:r>
        <w:t xml:space="preserve">  el envío avanza.</w:t>
      </w:r>
    </w:p>
    <w:p>
      <w:pPr>
        <w:pStyle w:val="ListBullet"/>
        <w:ind w:left="425"/>
      </w:pPr>
      <w:r>
        <w:rPr>
          <w:b/>
        </w:rPr>
        <w:t>Líneas 51–52</w:t>
      </w:r>
      <w:r>
        <w:t xml:space="preserve">: </w:t>
      </w:r>
      <w:r>
        <w:rPr>
          <w:rFonts w:ascii="Consolas" w:hAnsi="Consolas"/>
          <w:sz w:val="16"/>
        </w:rPr>
        <w:t>provider</w:t>
      </w:r>
      <w:r>
        <w:t xml:space="preserve"> y </w:t>
      </w:r>
      <w:r>
        <w:rPr>
          <w:rFonts w:ascii="Consolas" w:hAnsi="Consolas"/>
          <w:sz w:val="16"/>
        </w:rPr>
        <w:t>providerMessageId</w:t>
      </w:r>
      <w:r>
        <w:t>, opcionales y anulables, guardan el</w:t>
      </w:r>
    </w:p>
    <w:p>
      <w:pPr>
        <w:spacing w:after="120"/>
      </w:pPr>
      <w:r>
        <w:t xml:space="preserve">  proveedor SMS y el id devuelto por este para trazabilidad.</w:t>
      </w:r>
    </w:p>
    <w:p>
      <w:pPr>
        <w:pStyle w:val="ListBullet"/>
        <w:ind w:left="425"/>
      </w:pPr>
      <w:r>
        <w:rPr>
          <w:b/>
        </w:rPr>
        <w:t>Línea 53</w:t>
      </w:r>
      <w:r>
        <w:t xml:space="preserve">: </w:t>
      </w:r>
      <w:r>
        <w:rPr>
          <w:rFonts w:ascii="Consolas" w:hAnsi="Consolas"/>
          <w:sz w:val="16"/>
        </w:rPr>
        <w:t>attempts</w:t>
      </w:r>
      <w:r>
        <w:t>, número de reintentos realizados.</w:t>
      </w:r>
    </w:p>
    <w:p>
      <w:pPr>
        <w:pStyle w:val="ListBullet"/>
        <w:ind w:left="425"/>
      </w:pPr>
      <w:r>
        <w:rPr>
          <w:b/>
        </w:rPr>
        <w:t>Línea 54</w:t>
      </w:r>
      <w:r>
        <w:t xml:space="preserve">: </w:t>
      </w:r>
      <w:r>
        <w:rPr>
          <w:rFonts w:ascii="Consolas" w:hAnsi="Consolas"/>
          <w:sz w:val="16"/>
        </w:rPr>
        <w:t>lastError</w:t>
      </w:r>
      <w:r>
        <w:t>, último error del envío (opcional, anulable).</w:t>
      </w:r>
    </w:p>
    <w:p>
      <w:pPr>
        <w:spacing w:before="80" w:after="120" w:line="240" w:lineRule="auto"/>
        <w:shd w:val="clear" w:color="auto" w:fill="F5F5F5"/>
      </w:pPr>
      <w:r>
        <w:rPr>
          <w:rFonts w:ascii="Consolas" w:hAnsi="Consolas"/>
          <w:sz w:val="16"/>
        </w:rPr>
        <w:t>export interface Alert {</w:t>
      </w:r>
      <w:r>
        <w:br/>
      </w:r>
      <w:r>
        <w:rPr>
          <w:rFonts w:ascii="Consolas" w:hAnsi="Consolas"/>
          <w:sz w:val="16"/>
        </w:rPr>
        <w:t xml:space="preserve">  id: string;</w:t>
      </w:r>
      <w:r>
        <w:br/>
      </w:r>
      <w:r>
        <w:rPr>
          <w:rFonts w:ascii="Consolas" w:hAnsi="Consolas"/>
          <w:sz w:val="16"/>
        </w:rPr>
        <w:t xml:space="preserve">  userId: string;</w:t>
      </w:r>
      <w:r>
        <w:br/>
      </w:r>
      <w:r>
        <w:rPr>
          <w:rFonts w:ascii="Consolas" w:hAnsi="Consolas"/>
          <w:sz w:val="16"/>
        </w:rPr>
        <w:t xml:space="preserve">  triggeredAt: number;</w:t>
      </w:r>
      <w:r>
        <w:br/>
      </w:r>
      <w:r>
        <w:rPr>
          <w:rFonts w:ascii="Consolas" w:hAnsi="Consolas"/>
          <w:sz w:val="16"/>
        </w:rPr>
        <w:t xml:space="preserve">  triggerWord: string;</w:t>
      </w:r>
      <w:r>
        <w:br/>
      </w:r>
      <w:r>
        <w:rPr>
          <w:rFonts w:ascii="Consolas" w:hAnsi="Consolas"/>
          <w:sz w:val="16"/>
        </w:rPr>
        <w:t xml:space="preserve">  location: AlertLocation;</w:t>
      </w:r>
      <w:r>
        <w:br/>
      </w:r>
      <w:r>
        <w:rPr>
          <w:rFonts w:ascii="Consolas" w:hAnsi="Consolas"/>
          <w:sz w:val="16"/>
        </w:rPr>
        <w:t xml:space="preserve">  mapsLink: string;</w:t>
      </w:r>
      <w:r>
        <w:br/>
      </w:r>
      <w:r>
        <w:rPr>
          <w:rFonts w:ascii="Consolas" w:hAnsi="Consolas"/>
          <w:sz w:val="16"/>
        </w:rPr>
        <w:t xml:space="preserve">  audioUrl: string | null;</w:t>
      </w:r>
      <w:r>
        <w:br/>
      </w:r>
      <w:r>
        <w:rPr>
          <w:rFonts w:ascii="Consolas" w:hAnsi="Consolas"/>
          <w:sz w:val="16"/>
        </w:rPr>
        <w:t xml:space="preserve">  audioPath?: string | null;</w:t>
      </w:r>
      <w:r>
        <w:br/>
      </w:r>
      <w:r>
        <w:rPr>
          <w:rFonts w:ascii="Consolas" w:hAnsi="Consolas"/>
          <w:sz w:val="16"/>
        </w:rPr>
        <w:t xml:space="preserve">  messageTemplate: string;</w:t>
      </w:r>
      <w:r>
        <w:br/>
      </w:r>
      <w:r>
        <w:rPr>
          <w:rFonts w:ascii="Consolas" w:hAnsi="Consolas"/>
          <w:sz w:val="16"/>
        </w:rPr>
        <w:t xml:space="preserve">  contacts: AlertContact[];</w:t>
      </w:r>
      <w:r>
        <w:br/>
      </w:r>
      <w:r>
        <w:rPr>
          <w:rFonts w:ascii="Consolas" w:hAnsi="Consolas"/>
          <w:sz w:val="16"/>
        </w:rPr>
        <w:t xml:space="preserve">  status: AlertStatus;</w:t>
      </w:r>
      <w:r>
        <w:br/>
      </w:r>
      <w:r>
        <w:rPr>
          <w:rFonts w:ascii="Consolas" w:hAnsi="Consolas"/>
          <w:sz w:val="16"/>
        </w:rPr>
        <w:t xml:space="preserve">  iaAnalysis?: IAAnalysis;</w:t>
      </w:r>
      <w:r>
        <w:br/>
      </w:r>
      <w:r>
        <w:rPr>
          <w:rFonts w:ascii="Consolas" w:hAnsi="Consolas"/>
          <w:sz w:val="16"/>
        </w:rPr>
        <w:t xml:space="preserve">  isTest?: boolean;</w:t>
      </w:r>
      <w:r>
        <w:br/>
      </w:r>
      <w:r>
        <w:rPr>
          <w:rFonts w:ascii="Consolas" w:hAnsi="Consolas"/>
          <w:sz w:val="16"/>
        </w:rPr>
        <w:t>}</w:t>
      </w:r>
    </w:p>
    <w:p>
      <w:pPr>
        <w:spacing w:after="120"/>
      </w:pPr>
      <w:r>
        <w:rPr>
          <w:b/>
        </w:rPr>
        <w:t>Explicación de las líneas 57–71:</w:t>
      </w:r>
    </w:p>
    <w:p>
      <w:pPr>
        <w:pStyle w:val="ListBullet"/>
        <w:ind w:left="425"/>
      </w:pPr>
      <w:r>
        <w:rPr>
          <w:b/>
        </w:rPr>
        <w:t>Línea 57</w:t>
      </w:r>
      <w:r>
        <w:t xml:space="preserve">: apertura de </w:t>
      </w:r>
      <w:r>
        <w:rPr>
          <w:rFonts w:ascii="Consolas" w:hAnsi="Consolas"/>
          <w:sz w:val="16"/>
        </w:rPr>
        <w:t>Alert</w:t>
      </w:r>
      <w:r>
        <w:t>, el documento raíz de una alerta SOS.</w:t>
      </w:r>
    </w:p>
    <w:p>
      <w:pPr>
        <w:pStyle w:val="ListBullet"/>
        <w:ind w:left="425"/>
      </w:pPr>
      <w:r>
        <w:rPr>
          <w:b/>
        </w:rPr>
        <w:t>Línea 58</w:t>
      </w:r>
      <w:r>
        <w:t xml:space="preserve">: </w:t>
      </w:r>
      <w:r>
        <w:rPr>
          <w:rFonts w:ascii="Consolas" w:hAnsi="Consolas"/>
          <w:sz w:val="16"/>
        </w:rPr>
        <w:t>id</w:t>
      </w:r>
      <w:r>
        <w:t>, identificador (id de documento Firestore asignado en</w:t>
      </w:r>
    </w:p>
    <w:p>
      <w:pPr>
        <w:spacing w:after="120"/>
      </w:pPr>
      <w:r>
        <w:t xml:space="preserve">  </w:t>
      </w:r>
      <w:r>
        <w:rPr>
          <w:rFonts w:ascii="Consolas" w:hAnsi="Consolas"/>
          <w:sz w:val="16"/>
        </w:rPr>
        <w:t>AlertService.ts</w:t>
      </w:r>
      <w:r>
        <w:t xml:space="preserve">, línea 253: </w:t>
      </w:r>
      <w:r>
        <w:rPr>
          <w:rFonts w:ascii="Consolas" w:hAnsi="Consolas"/>
          <w:sz w:val="16"/>
        </w:rPr>
        <w:t>const alertId = ref.id</w:t>
      </w:r>
      <w:r>
        <w:t>).</w:t>
      </w:r>
    </w:p>
    <w:p>
      <w:pPr>
        <w:pStyle w:val="ListBullet"/>
        <w:ind w:left="425"/>
      </w:pPr>
      <w:r>
        <w:rPr>
          <w:b/>
        </w:rPr>
        <w:t>Línea 59</w:t>
      </w:r>
      <w:r>
        <w:t xml:space="preserve">: </w:t>
      </w:r>
      <w:r>
        <w:rPr>
          <w:rFonts w:ascii="Consolas" w:hAnsi="Consolas"/>
          <w:sz w:val="16"/>
        </w:rPr>
        <w:t>userId</w:t>
      </w:r>
      <w:r>
        <w:t>, propietario de la alerta.</w:t>
      </w:r>
    </w:p>
    <w:p>
      <w:pPr>
        <w:pStyle w:val="ListBullet"/>
        <w:ind w:left="425"/>
      </w:pPr>
      <w:r>
        <w:rPr>
          <w:b/>
        </w:rPr>
        <w:t>Líneas 60–61</w:t>
      </w:r>
      <w:r>
        <w:t xml:space="preserve">: </w:t>
      </w:r>
      <w:r>
        <w:rPr>
          <w:rFonts w:ascii="Consolas" w:hAnsi="Consolas"/>
          <w:sz w:val="16"/>
        </w:rPr>
        <w:t>triggeredAt</w:t>
      </w:r>
      <w:r>
        <w:t xml:space="preserve"> (época ms) y </w:t>
      </w:r>
      <w:r>
        <w:rPr>
          <w:rFonts w:ascii="Consolas" w:hAnsi="Consolas"/>
          <w:sz w:val="16"/>
        </w:rPr>
        <w:t>triggerWord</w:t>
      </w:r>
      <w:r>
        <w:t xml:space="preserve"> (palabra que disparó la alerta).</w:t>
      </w:r>
    </w:p>
    <w:p>
      <w:pPr>
        <w:pStyle w:val="ListBullet"/>
        <w:ind w:left="425"/>
      </w:pPr>
      <w:r>
        <w:rPr>
          <w:b/>
        </w:rPr>
        <w:t>Líneas 62–63</w:t>
      </w:r>
      <w:r>
        <w:t xml:space="preserve">: </w:t>
      </w:r>
      <w:r>
        <w:rPr>
          <w:rFonts w:ascii="Consolas" w:hAnsi="Consolas"/>
          <w:sz w:val="16"/>
        </w:rPr>
        <w:t>location</w:t>
      </w:r>
      <w:r>
        <w:t xml:space="preserve"> (</w:t>
      </w:r>
      <w:r>
        <w:rPr>
          <w:rFonts w:ascii="Consolas" w:hAnsi="Consolas"/>
          <w:sz w:val="16"/>
        </w:rPr>
        <w:t>AlertLocation</w:t>
      </w:r>
      <w:r>
        <w:t xml:space="preserve">) y </w:t>
      </w:r>
      <w:r>
        <w:rPr>
          <w:rFonts w:ascii="Consolas" w:hAnsi="Consolas"/>
          <w:sz w:val="16"/>
        </w:rPr>
        <w:t>mapsLink</w:t>
      </w:r>
      <w:r>
        <w:t xml:space="preserve"> (enlace de mapas generado).</w:t>
      </w:r>
    </w:p>
    <w:p>
      <w:pPr>
        <w:pStyle w:val="ListBullet"/>
        <w:ind w:left="425"/>
      </w:pPr>
      <w:r>
        <w:rPr>
          <w:b/>
        </w:rPr>
        <w:t>Líneas 64–65</w:t>
      </w:r>
      <w:r>
        <w:t xml:space="preserve">: </w:t>
      </w:r>
      <w:r>
        <w:rPr>
          <w:rFonts w:ascii="Consolas" w:hAnsi="Consolas"/>
          <w:sz w:val="16"/>
        </w:rPr>
        <w:t>audioUrl</w:t>
      </w:r>
      <w:r>
        <w:t xml:space="preserve"> (obligatorio, anulable) y </w:t>
      </w:r>
      <w:r>
        <w:rPr>
          <w:rFonts w:ascii="Consolas" w:hAnsi="Consolas"/>
          <w:sz w:val="16"/>
        </w:rPr>
        <w:t>audioPath</w:t>
      </w:r>
      <w:r>
        <w:t xml:space="preserve"> (opcional) del audio grabado.</w:t>
      </w:r>
    </w:p>
    <w:p>
      <w:pPr>
        <w:pStyle w:val="ListBullet"/>
        <w:ind w:left="425"/>
      </w:pPr>
      <w:r>
        <w:rPr>
          <w:b/>
        </w:rPr>
        <w:t>Línea 66</w:t>
      </w:r>
      <w:r>
        <w:t xml:space="preserve">: </w:t>
      </w:r>
      <w:r>
        <w:rPr>
          <w:rFonts w:ascii="Consolas" w:hAnsi="Consolas"/>
          <w:sz w:val="16"/>
        </w:rPr>
        <w:t>messageTemplate</w:t>
      </w:r>
      <w:r>
        <w:t>, texto final del mensaje enviado (en la práctica</w:t>
      </w:r>
    </w:p>
    <w:p>
      <w:pPr>
        <w:spacing w:after="120"/>
      </w:pPr>
      <w:r>
        <w:t xml:space="preserve">  </w:t>
      </w:r>
      <w:r>
        <w:rPr>
          <w:rFonts w:ascii="Consolas" w:hAnsi="Consolas"/>
          <w:sz w:val="16"/>
        </w:rPr>
        <w:t>AlertService</w:t>
      </w:r>
      <w:r>
        <w:t xml:space="preserve"> guarda el mensaje ya formateado, línea 246: </w:t>
      </w:r>
      <w:r>
        <w:rPr>
          <w:rFonts w:ascii="Consolas" w:hAnsi="Consolas"/>
          <w:sz w:val="16"/>
        </w:rPr>
        <w:t>messageTemplate: finalMessage</w:t>
      </w:r>
      <w:r>
        <w:t>).</w:t>
      </w:r>
    </w:p>
    <w:p>
      <w:pPr>
        <w:pStyle w:val="ListBullet"/>
        <w:ind w:left="425"/>
      </w:pPr>
      <w:r>
        <w:rPr>
          <w:b/>
        </w:rPr>
        <w:t>Línea 67</w:t>
      </w:r>
      <w:r>
        <w:t xml:space="preserve">: </w:t>
      </w:r>
      <w:r>
        <w:rPr>
          <w:rFonts w:ascii="Consolas" w:hAnsi="Consolas"/>
          <w:sz w:val="16"/>
        </w:rPr>
        <w:t>contacts</w:t>
      </w:r>
      <w:r>
        <w:t xml:space="preserve">, lista de </w:t>
      </w:r>
      <w:r>
        <w:rPr>
          <w:rFonts w:ascii="Consolas" w:hAnsi="Consolas"/>
          <w:sz w:val="16"/>
        </w:rPr>
        <w:t>AlertContact[]</w:t>
      </w:r>
      <w:r>
        <w:t>.</w:t>
      </w:r>
    </w:p>
    <w:p>
      <w:pPr>
        <w:pStyle w:val="ListBullet"/>
        <w:ind w:left="425"/>
      </w:pPr>
      <w:r>
        <w:rPr>
          <w:b/>
        </w:rPr>
        <w:t>Línea 68</w:t>
      </w:r>
      <w:r>
        <w:t xml:space="preserve">: </w:t>
      </w:r>
      <w:r>
        <w:rPr>
          <w:rFonts w:ascii="Consolas" w:hAnsi="Consolas"/>
          <w:sz w:val="16"/>
        </w:rPr>
        <w:t>status</w:t>
      </w:r>
      <w:r>
        <w:t xml:space="preserve"> con tipo </w:t>
      </w:r>
      <w:r>
        <w:rPr>
          <w:rFonts w:ascii="Consolas" w:hAnsi="Consolas"/>
          <w:sz w:val="16"/>
        </w:rPr>
        <w:t>AlertStatus</w:t>
      </w:r>
      <w:r>
        <w:t>.</w:t>
      </w:r>
    </w:p>
    <w:p>
      <w:pPr>
        <w:pStyle w:val="ListBullet"/>
        <w:ind w:left="425"/>
      </w:pPr>
      <w:r>
        <w:rPr>
          <w:b/>
        </w:rPr>
        <w:t>Línea 69</w:t>
      </w:r>
      <w:r>
        <w:t xml:space="preserve">: </w:t>
      </w:r>
      <w:r>
        <w:rPr>
          <w:rFonts w:ascii="Consolas" w:hAnsi="Consolas"/>
          <w:sz w:val="16"/>
        </w:rPr>
        <w:t>iaAnalysis</w:t>
      </w:r>
      <w:r>
        <w:t>, análisis por IA opcional (</w:t>
      </w:r>
      <w:r>
        <w:rPr>
          <w:rFonts w:ascii="Consolas" w:hAnsi="Consolas"/>
          <w:sz w:val="16"/>
        </w:rPr>
        <w:t>IAAnalysis</w:t>
      </w:r>
      <w:r>
        <w:t>).</w:t>
      </w:r>
    </w:p>
    <w:p>
      <w:pPr>
        <w:pStyle w:val="ListBullet"/>
        <w:ind w:left="425"/>
      </w:pPr>
      <w:r>
        <w:rPr>
          <w:b/>
        </w:rPr>
        <w:t>Línea 70</w:t>
      </w:r>
      <w:r>
        <w:t xml:space="preserve">: </w:t>
      </w:r>
      <w:r>
        <w:rPr>
          <w:rFonts w:ascii="Consolas" w:hAnsi="Consolas"/>
          <w:sz w:val="16"/>
        </w:rPr>
        <w:t>isTest</w:t>
      </w:r>
      <w:r>
        <w:t xml:space="preserve">, marca de alerta de prueba (usada por el prefijo </w:t>
      </w:r>
      <w:r>
        <w:rPr>
          <w:rFonts w:ascii="Consolas" w:hAnsi="Consolas"/>
          <w:sz w:val="16"/>
        </w:rPr>
        <w:t>SMS_TEST_PREFIX</w:t>
      </w:r>
      <w:r>
        <w:t>).</w:t>
      </w:r>
    </w:p>
    <w:p>
      <w:pPr>
        <w:pStyle w:val="Heading2"/>
      </w:pPr>
      <w:r>
        <w:t>Fichas de funciones y métodos</w:t>
      </w:r>
    </w:p>
    <w:p>
      <w:pPr>
        <w:spacing w:after="120"/>
      </w:pPr>
      <w:r>
        <w:t>El archivo no contiene funciones: es una declaración pura de tipos sin emisión en runtime.</w:t>
      </w:r>
    </w:p>
    <w:p>
      <w:pPr>
        <w:pStyle w:val="Heading2"/>
      </w:pPr>
      <w:r>
        <w:t>Clases / interfaces / tipos</w:t>
      </w:r>
    </w:p>
    <w:p>
      <w:pPr>
        <w:pStyle w:val="Heading3"/>
      </w:pPr>
      <w:r>
        <w:t>Tipo unión `AlertStatus` (línea 13)</w:t>
      </w:r>
    </w:p>
    <w:p>
      <w:pPr>
        <w:pStyle w:val="ListBullet"/>
        <w:ind w:left="425"/>
      </w:pPr>
      <w:r>
        <w:t>Responsabilidad: estados globales posibles de una alerta.</w:t>
      </w:r>
    </w:p>
    <w:p>
      <w:pPr>
        <w:pStyle w:val="ListBullet"/>
        <w:ind w:left="425"/>
      </w:pPr>
      <w:r>
        <w:t xml:space="preserve">Valores: </w:t>
      </w:r>
      <w:r>
        <w:rPr>
          <w:rFonts w:ascii="Consolas" w:hAnsi="Consolas"/>
          <w:sz w:val="16"/>
        </w:rPr>
        <w:t>'pending' | 'sent' | 'partial' | 'failed'</w:t>
      </w:r>
      <w:r>
        <w:t>.</w:t>
      </w:r>
    </w:p>
    <w:p>
      <w:pPr>
        <w:pStyle w:val="Heading3"/>
      </w:pPr>
      <w:r>
        <w:t>Tipo unión `SMSStatus` (línea 14)</w:t>
      </w:r>
    </w:p>
    <w:p>
      <w:pPr>
        <w:pStyle w:val="ListBullet"/>
        <w:ind w:left="425"/>
      </w:pPr>
      <w:r>
        <w:t>Responsabilidad: estados de envío de cada SMS individual.</w:t>
      </w:r>
    </w:p>
    <w:p>
      <w:pPr>
        <w:pStyle w:val="ListBullet"/>
        <w:ind w:left="425"/>
      </w:pPr>
      <w:r>
        <w:t xml:space="preserve">Valores: </w:t>
      </w:r>
      <w:r>
        <w:rPr>
          <w:rFonts w:ascii="Consolas" w:hAnsi="Consolas"/>
          <w:sz w:val="16"/>
        </w:rPr>
        <w:t>'pending' | 'sent' | 'failed'</w:t>
      </w:r>
      <w:r>
        <w:t>.</w:t>
      </w:r>
    </w:p>
    <w:p>
      <w:pPr>
        <w:pStyle w:val="Heading3"/>
      </w:pPr>
      <w:r>
        <w:t>Tipo unión `LocationSource` (línea 16)</w:t>
      </w:r>
    </w:p>
    <w:p>
      <w:pPr>
        <w:pStyle w:val="ListBullet"/>
        <w:ind w:left="425"/>
      </w:pPr>
      <w:r>
        <w:t>Responsabilidad: clasificar el origen de la ubicación.</w:t>
      </w:r>
    </w:p>
    <w:p>
      <w:pPr>
        <w:pStyle w:val="ListBullet"/>
        <w:ind w:left="425"/>
      </w:pPr>
      <w:r>
        <w:t xml:space="preserve">Valores: </w:t>
      </w:r>
      <w:r>
        <w:rPr>
          <w:rFonts w:ascii="Consolas" w:hAnsi="Consolas"/>
          <w:sz w:val="16"/>
        </w:rPr>
        <w:t>'GPS' | 'NAVEGADOR' | 'IP' | 'MANUAL'</w:t>
      </w:r>
      <w:r>
        <w:t>.</w:t>
      </w:r>
    </w:p>
    <w:p>
      <w:pPr>
        <w:pStyle w:val="ListBullet"/>
        <w:ind w:left="425"/>
      </w:pPr>
      <w:r>
        <w:t xml:space="preserve">Relaciones: usado por </w:t>
      </w:r>
      <w:r>
        <w:rPr>
          <w:rFonts w:ascii="Consolas" w:hAnsi="Consolas"/>
          <w:sz w:val="16"/>
        </w:rPr>
        <w:t>AlertLocation.source</w:t>
      </w:r>
      <w:r>
        <w:t xml:space="preserve"> y por </w:t>
      </w:r>
      <w:r>
        <w:rPr>
          <w:rFonts w:ascii="Consolas" w:hAnsi="Consolas"/>
          <w:sz w:val="16"/>
        </w:rPr>
        <w:t>src/types/Location.ts</w:t>
      </w:r>
      <w:r>
        <w:t xml:space="preserve"> (payload de telemetría).</w:t>
      </w:r>
    </w:p>
    <w:p>
      <w:pPr>
        <w:pStyle w:val="Heading3"/>
      </w:pPr>
      <w:r>
        <w:t>Tipo unión `PermissionStatusValue` (líneas 18–24)</w:t>
      </w:r>
    </w:p>
    <w:p>
      <w:pPr>
        <w:pStyle w:val="ListBullet"/>
        <w:ind w:left="425"/>
      </w:pPr>
      <w:r>
        <w:t>Responsabilidad: estado reportable del permiso de ubicación.</w:t>
      </w:r>
    </w:p>
    <w:p>
      <w:pPr>
        <w:pStyle w:val="ListBullet"/>
        <w:ind w:left="425"/>
      </w:pPr>
      <w:r>
        <w:t xml:space="preserve">Valores: </w:t>
      </w:r>
      <w:r>
        <w:rPr>
          <w:rFonts w:ascii="Consolas" w:hAnsi="Consolas"/>
          <w:sz w:val="16"/>
        </w:rPr>
        <w:t>'GRANTED' | 'DENIED' | 'PROMPT' | 'NO_DISPONIBLE' | 'NO_SOLICITADO' | 'ERROR'</w:t>
      </w:r>
      <w:r>
        <w:t>.</w:t>
      </w:r>
    </w:p>
    <w:p>
      <w:pPr>
        <w:pStyle w:val="Heading3"/>
      </w:pPr>
      <w:r>
        <w:t>Interfaz `AlertLocation` (líneas 26–45)</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lat</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Lectura en </w:t>
            </w:r>
            <w:r>
              <w:rPr>
                <w:rFonts w:ascii="Consolas" w:hAnsi="Consolas"/>
                <w:sz w:val="17"/>
              </w:rPr>
              <w:t>LocationService.buildMapsLink</w:t>
            </w:r>
            <w:r>
              <w:rPr>
                <w:sz w:val="17"/>
              </w:rPr>
              <w:t xml:space="preserve"> (línea 256); fallback </w:t>
            </w:r>
            <w:r>
              <w:rPr>
                <w:rFonts w:ascii="Consolas" w:hAnsi="Consolas"/>
                <w:sz w:val="17"/>
              </w:rPr>
              <w:t>lat: 0</w:t>
            </w:r>
            <w:r>
              <w:rPr>
                <w:sz w:val="17"/>
              </w:rPr>
              <w:t xml:space="preserve"> en </w:t>
            </w:r>
            <w:r>
              <w:rPr>
                <w:rFonts w:ascii="Consolas" w:hAnsi="Consolas"/>
                <w:sz w:val="17"/>
              </w:rPr>
              <w:t>AlertService</w:t>
            </w:r>
            <w:r>
              <w:rPr>
                <w:sz w:val="17"/>
              </w:rPr>
              <w:t xml:space="preserve"> (línea 236)</w:t>
            </w:r>
          </w:p>
        </w:tc>
      </w:tr>
      <w:tr>
        <w:tc>
          <w:tcPr>
            <w:tcW w:type="dxa" w:w="2436"/>
          </w:tcPr>
          <w:p>
            <w:pPr>
              <w:spacing w:after="20"/>
            </w:pPr>
            <w:r>
              <w:rPr>
                <w:sz w:val="17"/>
              </w:rPr>
            </w:r>
            <w:r>
              <w:rPr>
                <w:sz w:val="17"/>
              </w:rPr>
              <w:t>lon</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Ídem (</w:t>
            </w:r>
            <w:r>
              <w:rPr>
                <w:rFonts w:ascii="Consolas" w:hAnsi="Consolas"/>
                <w:sz w:val="17"/>
              </w:rPr>
              <w:t>lon: 0</w:t>
            </w:r>
            <w:r>
              <w:rPr>
                <w:sz w:val="17"/>
              </w:rPr>
              <w:t xml:space="preserve"> en fallback de </w:t>
            </w:r>
            <w:r>
              <w:rPr>
                <w:rFonts w:ascii="Consolas" w:hAnsi="Consolas"/>
                <w:sz w:val="17"/>
              </w:rPr>
              <w:t>AlertService</w:t>
            </w:r>
            <w:r>
              <w:rPr>
                <w:sz w:val="17"/>
              </w:rPr>
              <w:t>, línea 237)</w:t>
            </w:r>
          </w:p>
        </w:tc>
      </w:tr>
      <w:tr>
        <w:tc>
          <w:tcPr>
            <w:tcW w:type="dxa" w:w="2436"/>
          </w:tcPr>
          <w:p>
            <w:pPr>
              <w:spacing w:after="20"/>
            </w:pPr>
            <w:r>
              <w:rPr>
                <w:sz w:val="17"/>
              </w:rPr>
            </w:r>
            <w:r>
              <w:rPr>
                <w:sz w:val="17"/>
              </w:rPr>
              <w:t>accuracy</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rFonts w:ascii="Consolas" w:hAnsi="Consolas"/>
                <w:sz w:val="17"/>
              </w:rPr>
              <w:t>0</w:t>
            </w:r>
            <w:r>
              <w:rPr>
                <w:sz w:val="17"/>
              </w:rPr>
              <w:t xml:space="preserve"> en fallback de </w:t>
            </w:r>
            <w:r>
              <w:rPr>
                <w:rFonts w:ascii="Consolas" w:hAnsi="Consolas"/>
                <w:sz w:val="17"/>
              </w:rPr>
              <w:t>AlertService</w:t>
            </w:r>
            <w:r>
              <w:rPr>
                <w:sz w:val="17"/>
              </w:rPr>
              <w:t xml:space="preserve"> (línea 238) y en </w:t>
            </w:r>
            <w:r>
              <w:rPr>
                <w:rFonts w:ascii="Consolas" w:hAnsi="Consolas"/>
                <w:sz w:val="17"/>
              </w:rPr>
              <w:t>setManualLocation</w:t>
            </w:r>
            <w:r>
              <w:rPr>
                <w:sz w:val="17"/>
              </w:rPr>
              <w:t xml:space="preserve"> (</w:t>
            </w:r>
            <w:r>
              <w:rPr>
                <w:rFonts w:ascii="Consolas" w:hAnsi="Consolas"/>
                <w:sz w:val="17"/>
              </w:rPr>
              <w:t>LocationService</w:t>
            </w:r>
            <w:r>
              <w:rPr>
                <w:sz w:val="17"/>
              </w:rPr>
              <w:t>, línea 244)</w:t>
            </w:r>
          </w:p>
        </w:tc>
      </w:tr>
      <w:tr>
        <w:tc>
          <w:tcPr>
            <w:tcW w:type="dxa" w:w="2436"/>
          </w:tcPr>
          <w:p>
            <w:pPr>
              <w:spacing w:after="20"/>
            </w:pPr>
            <w:r>
              <w:rPr>
                <w:sz w:val="17"/>
              </w:rPr>
            </w:r>
            <w:r>
              <w:rPr>
                <w:sz w:val="17"/>
              </w:rPr>
              <w:t>timestamp</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rFonts w:ascii="Consolas" w:hAnsi="Consolas"/>
                <w:sz w:val="17"/>
              </w:rPr>
              <w:t>Date.now()</w:t>
            </w:r>
            <w:r>
              <w:rPr>
                <w:sz w:val="17"/>
              </w:rPr>
              <w:t xml:space="preserve"> en creación de ubicaciones (líneas 239 y 245)</w:t>
            </w:r>
          </w:p>
        </w:tc>
      </w:tr>
      <w:tr>
        <w:tc>
          <w:tcPr>
            <w:tcW w:type="dxa" w:w="2436"/>
          </w:tcPr>
          <w:p>
            <w:pPr>
              <w:spacing w:after="20"/>
            </w:pPr>
            <w:r>
              <w:rPr>
                <w:sz w:val="17"/>
              </w:rPr>
            </w:r>
            <w:r>
              <w:rPr>
                <w:sz w:val="17"/>
              </w:rPr>
              <w:t>isStale</w:t>
            </w:r>
          </w:p>
        </w:tc>
        <w:tc>
          <w:tcPr>
            <w:tcW w:type="dxa" w:w="2436"/>
          </w:tcPr>
          <w:p>
            <w:pPr>
              <w:spacing w:after="20"/>
            </w:pPr>
            <w:r>
              <w:rPr>
                <w:sz w:val="17"/>
              </w:rPr>
            </w:r>
            <w:r>
              <w:rPr>
                <w:sz w:val="17"/>
              </w:rPr>
              <w:t>boolean</w:t>
            </w:r>
          </w:p>
        </w:tc>
        <w:tc>
          <w:tcPr>
            <w:tcW w:type="dxa" w:w="2436"/>
          </w:tcPr>
          <w:p>
            <w:pPr>
              <w:spacing w:after="20"/>
            </w:pPr>
            <w:r>
              <w:rPr>
                <w:sz w:val="17"/>
              </w:rPr>
            </w:r>
            <w:r>
              <w:rPr>
                <w:sz w:val="17"/>
              </w:rPr>
              <w:t>No</w:t>
            </w:r>
          </w:p>
        </w:tc>
        <w:tc>
          <w:tcPr>
            <w:tcW w:type="dxa" w:w="2436"/>
          </w:tcPr>
          <w:p>
            <w:pPr>
              <w:spacing w:after="20"/>
            </w:pPr>
            <w:r>
              <w:rPr>
                <w:sz w:val="17"/>
              </w:rPr>
            </w:r>
            <w:r>
              <w:rPr>
                <w:rFonts w:ascii="Consolas" w:hAnsi="Consolas"/>
                <w:sz w:val="17"/>
              </w:rPr>
              <w:t>AlertService</w:t>
            </w:r>
            <w:r>
              <w:rPr>
                <w:sz w:val="17"/>
              </w:rPr>
              <w:t xml:space="preserve"> línea 217 y </w:t>
            </w:r>
            <w:r>
              <w:rPr>
                <w:rFonts w:ascii="Consolas" w:hAnsi="Consolas"/>
                <w:sz w:val="17"/>
              </w:rPr>
              <w:t>MessageFormatter.format</w:t>
            </w:r>
            <w:r>
              <w:rPr>
                <w:sz w:val="17"/>
              </w:rPr>
              <w:t xml:space="preserve"> para anotar "(ubicación de hace N min)"</w:t>
            </w:r>
          </w:p>
        </w:tc>
      </w:tr>
      <w:tr>
        <w:tc>
          <w:tcPr>
            <w:tcW w:type="dxa" w:w="2436"/>
          </w:tcPr>
          <w:p>
            <w:pPr>
              <w:spacing w:after="20"/>
            </w:pPr>
            <w:r>
              <w:rPr>
                <w:sz w:val="17"/>
              </w:rPr>
            </w:r>
            <w:r>
              <w:rPr>
                <w:sz w:val="17"/>
              </w:rPr>
              <w:t>staleMinutes</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rFonts w:ascii="Consolas" w:hAnsi="Consolas"/>
                <w:sz w:val="17"/>
              </w:rPr>
              <w:t>AlertService</w:t>
            </w:r>
            <w:r>
              <w:rPr>
                <w:sz w:val="17"/>
              </w:rPr>
              <w:t xml:space="preserve"> línea 218 y </w:t>
            </w:r>
            <w:r>
              <w:rPr>
                <w:rFonts w:ascii="Consolas" w:hAnsi="Consolas"/>
                <w:sz w:val="17"/>
              </w:rPr>
              <w:t>MessageFormatter.format</w:t>
            </w:r>
          </w:p>
        </w:tc>
      </w:tr>
      <w:tr>
        <w:tc>
          <w:tcPr>
            <w:tcW w:type="dxa" w:w="2436"/>
          </w:tcPr>
          <w:p>
            <w:pPr>
              <w:spacing w:after="20"/>
            </w:pPr>
            <w:r>
              <w:rPr>
                <w:sz w:val="17"/>
              </w:rPr>
            </w:r>
            <w:r>
              <w:rPr>
                <w:sz w:val="17"/>
              </w:rPr>
              <w:t>source</w:t>
            </w:r>
          </w:p>
        </w:tc>
        <w:tc>
          <w:tcPr>
            <w:tcW w:type="dxa" w:w="2436"/>
          </w:tcPr>
          <w:p>
            <w:pPr>
              <w:spacing w:after="20"/>
            </w:pPr>
            <w:r>
              <w:rPr>
                <w:sz w:val="17"/>
              </w:rPr>
            </w:r>
            <w:r>
              <w:rPr>
                <w:sz w:val="17"/>
              </w:rPr>
              <w:t>LocationSource</w:t>
            </w:r>
          </w:p>
        </w:tc>
        <w:tc>
          <w:tcPr>
            <w:tcW w:type="dxa" w:w="2436"/>
          </w:tcPr>
          <w:p>
            <w:pPr>
              <w:spacing w:after="20"/>
            </w:pPr>
            <w:r>
              <w:rPr>
                <w:sz w:val="17"/>
              </w:rPr>
            </w:r>
            <w:r>
              <w:rPr>
                <w:sz w:val="17"/>
              </w:rPr>
              <w:t>No (el comentario dice obligatoria)</w:t>
            </w:r>
          </w:p>
        </w:tc>
        <w:tc>
          <w:tcPr>
            <w:tcW w:type="dxa" w:w="2436"/>
          </w:tcPr>
          <w:p>
            <w:pPr>
              <w:spacing w:after="20"/>
            </w:pPr>
            <w:r>
              <w:rPr>
                <w:sz w:val="17"/>
              </w:rPr>
            </w:r>
            <w:r>
              <w:rPr>
                <w:rFonts w:ascii="Consolas" w:hAnsi="Consolas"/>
                <w:sz w:val="17"/>
              </w:rPr>
              <w:t>'MANUAL'</w:t>
            </w:r>
            <w:r>
              <w:rPr>
                <w:sz w:val="17"/>
              </w:rPr>
              <w:t xml:space="preserve"> asignado en </w:t>
            </w:r>
            <w:r>
              <w:rPr>
                <w:rFonts w:ascii="Consolas" w:hAnsi="Consolas"/>
                <w:sz w:val="17"/>
              </w:rPr>
              <w:t>LocationService.setManualLocation</w:t>
            </w:r>
            <w:r>
              <w:rPr>
                <w:sz w:val="17"/>
              </w:rPr>
              <w:t xml:space="preserve"> (línea 247)</w:t>
            </w:r>
          </w:p>
        </w:tc>
      </w:tr>
      <w:tr>
        <w:tc>
          <w:tcPr>
            <w:tcW w:type="dxa" w:w="2436"/>
          </w:tcPr>
          <w:p>
            <w:pPr>
              <w:spacing w:after="20"/>
            </w:pPr>
            <w:r>
              <w:rPr>
                <w:sz w:val="17"/>
              </w:rPr>
            </w:r>
            <w:r>
              <w:rPr>
                <w:sz w:val="17"/>
              </w:rPr>
              <w:t>permissionStatus</w:t>
            </w:r>
          </w:p>
        </w:tc>
        <w:tc>
          <w:tcPr>
            <w:tcW w:type="dxa" w:w="2436"/>
          </w:tcPr>
          <w:p>
            <w:pPr>
              <w:spacing w:after="20"/>
            </w:pPr>
            <w:r>
              <w:rPr>
                <w:sz w:val="17"/>
              </w:rPr>
            </w:r>
            <w:r>
              <w:rPr>
                <w:sz w:val="17"/>
              </w:rPr>
              <w:t>PermissionStatusValue</w:t>
            </w:r>
          </w:p>
        </w:tc>
        <w:tc>
          <w:tcPr>
            <w:tcW w:type="dxa" w:w="2436"/>
          </w:tcPr>
          <w:p>
            <w:pPr>
              <w:spacing w:after="20"/>
            </w:pPr>
            <w:r>
              <w:rPr>
                <w:sz w:val="17"/>
              </w:rPr>
            </w:r>
            <w:r>
              <w:rPr>
                <w:sz w:val="17"/>
              </w:rPr>
              <w:t>No</w:t>
            </w:r>
          </w:p>
        </w:tc>
        <w:tc>
          <w:tcPr>
            <w:tcW w:type="dxa" w:w="2436"/>
          </w:tcPr>
          <w:p>
            <w:pPr>
              <w:spacing w:after="20"/>
            </w:pPr>
            <w:r>
              <w:rPr>
                <w:sz w:val="17"/>
              </w:rPr>
            </w:r>
            <w:r>
              <w:rPr>
                <w:rFonts w:ascii="Consolas" w:hAnsi="Consolas"/>
                <w:sz w:val="17"/>
              </w:rPr>
              <w:t>'NO_SOLICITADO'</w:t>
            </w:r>
            <w:r>
              <w:rPr>
                <w:sz w:val="17"/>
              </w:rPr>
              <w:t xml:space="preserve"> en </w:t>
            </w:r>
            <w:r>
              <w:rPr>
                <w:rFonts w:ascii="Consolas" w:hAnsi="Consolas"/>
                <w:sz w:val="17"/>
              </w:rPr>
              <w:t>LocationService.setManualLocation</w:t>
            </w:r>
            <w:r>
              <w:rPr>
                <w:sz w:val="17"/>
              </w:rPr>
              <w:t xml:space="preserve"> (línea 248)</w:t>
            </w:r>
          </w:p>
        </w:tc>
      </w:tr>
      <w:tr>
        <w:tc>
          <w:tcPr>
            <w:tcW w:type="dxa" w:w="2436"/>
          </w:tcPr>
          <w:p>
            <w:pPr>
              <w:spacing w:after="20"/>
            </w:pPr>
            <w:r>
              <w:rPr>
                <w:sz w:val="17"/>
              </w:rPr>
            </w:r>
            <w:r>
              <w:rPr>
                <w:sz w:val="17"/>
              </w:rPr>
              <w:t>altitude</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Sin asignación confirmada en el código consultado</w:t>
            </w:r>
          </w:p>
        </w:tc>
      </w:tr>
      <w:tr>
        <w:tc>
          <w:tcPr>
            <w:tcW w:type="dxa" w:w="2436"/>
          </w:tcPr>
          <w:p>
            <w:pPr>
              <w:spacing w:after="20"/>
            </w:pPr>
            <w:r>
              <w:rPr>
                <w:sz w:val="17"/>
              </w:rPr>
            </w:r>
            <w:r>
              <w:rPr>
                <w:sz w:val="17"/>
              </w:rPr>
              <w:t>speed</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Sin asignación confirmada en el código consultado</w:t>
            </w:r>
          </w:p>
        </w:tc>
      </w:tr>
      <w:tr>
        <w:tc>
          <w:tcPr>
            <w:tcW w:type="dxa" w:w="2436"/>
          </w:tcPr>
          <w:p>
            <w:pPr>
              <w:spacing w:after="20"/>
            </w:pPr>
            <w:r>
              <w:rPr>
                <w:sz w:val="17"/>
              </w:rPr>
            </w:r>
            <w:r>
              <w:rPr>
                <w:sz w:val="17"/>
              </w:rPr>
              <w:t>direction</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Sin asignación confirmada en el código consultado</w:t>
            </w:r>
          </w:p>
        </w:tc>
      </w:tr>
      <w:tr>
        <w:tc>
          <w:tcPr>
            <w:tcW w:type="dxa" w:w="2436"/>
          </w:tcPr>
          <w:p>
            <w:pPr>
              <w:spacing w:after="20"/>
            </w:pPr>
            <w:r>
              <w:rPr>
                <w:sz w:val="17"/>
              </w:rPr>
            </w:r>
            <w:r>
              <w:rPr>
                <w:sz w:val="17"/>
              </w:rPr>
              <w:t>address</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rFonts w:ascii="Consolas" w:hAnsi="Consolas"/>
                <w:sz w:val="17"/>
              </w:rPr>
              <w:t>LocationService.setManualLocation</w:t>
            </w:r>
            <w:r>
              <w:rPr>
                <w:sz w:val="17"/>
              </w:rPr>
              <w:t xml:space="preserve"> (parámetro </w:t>
            </w:r>
            <w:r>
              <w:rPr>
                <w:rFonts w:ascii="Consolas" w:hAnsi="Consolas"/>
                <w:sz w:val="17"/>
              </w:rPr>
              <w:t>address</w:t>
            </w:r>
            <w:r>
              <w:rPr>
                <w:sz w:val="17"/>
              </w:rPr>
              <w:t>, línea 249)</w:t>
            </w:r>
          </w:p>
        </w:tc>
      </w:tr>
    </w:tbl>
    <w:p>
      <w:pPr>
        <w:spacing w:after="0"/>
      </w:pPr>
    </w:p>
    <w:p>
      <w:pPr>
        <w:pStyle w:val="ListBullet"/>
        <w:ind w:left="425"/>
      </w:pPr>
      <w:r>
        <w:t xml:space="preserve">Relaciones: embebida en </w:t>
      </w:r>
      <w:r>
        <w:rPr>
          <w:rFonts w:ascii="Consolas" w:hAnsi="Consolas"/>
          <w:sz w:val="16"/>
        </w:rPr>
        <w:t>Alert.location</w:t>
      </w:r>
      <w:r>
        <w:t>. Su estructura alimenta el payload de</w:t>
      </w:r>
    </w:p>
    <w:p>
      <w:pPr>
        <w:spacing w:after="120"/>
      </w:pPr>
      <w:r>
        <w:t xml:space="preserve">  </w:t>
      </w:r>
      <w:r>
        <w:rPr>
          <w:rFonts w:ascii="Consolas" w:hAnsi="Consolas"/>
          <w:sz w:val="16"/>
        </w:rPr>
        <w:t>src/types/Location.ts</w:t>
      </w:r>
      <w:r>
        <w:t xml:space="preserve"> para la API de telemetría.</w:t>
      </w:r>
    </w:p>
    <w:p>
      <w:pPr>
        <w:pStyle w:val="ListBullet"/>
        <w:ind w:left="425"/>
      </w:pPr>
      <w:r>
        <w:t xml:space="preserve">Ciclo de vida: creada por </w:t>
      </w:r>
      <w:r>
        <w:rPr>
          <w:rFonts w:ascii="Consolas" w:hAnsi="Consolas"/>
          <w:sz w:val="16"/>
        </w:rPr>
        <w:t>LocationService</w:t>
      </w:r>
      <w:r>
        <w:t xml:space="preserve">, persistida dentro del documento </w:t>
      </w:r>
      <w:r>
        <w:rPr>
          <w:rFonts w:ascii="Consolas" w:hAnsi="Consolas"/>
          <w:sz w:val="16"/>
        </w:rPr>
        <w:t>Alert</w:t>
      </w:r>
      <w:r>
        <w:t>.</w:t>
      </w:r>
    </w:p>
    <w:p>
      <w:pPr>
        <w:pStyle w:val="Heading3"/>
      </w:pPr>
      <w:r>
        <w:t>Interfaz `AlertContact` (líneas 47–55)</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Campo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Obligatorio</w:t>
            </w:r>
          </w:p>
        </w:tc>
        <w:tc>
          <w:tcPr>
            <w:tcW w:type="dxa" w:w="1949"/>
            <w:shd w:val="clear" w:color="auto" w:fill="F2DCDA"/>
          </w:tcPr>
          <w:p>
            <w:pPr>
              <w:spacing w:after="20"/>
            </w:pPr>
            <w:r>
              <w:rPr>
                <w:b/>
                <w:sz w:val="17"/>
              </w:rPr>
            </w:r>
            <w:r>
              <w:rPr>
                <w:b/>
                <w:sz w:val="17"/>
              </w:rPr>
              <w:t>Uso real encontrado</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name</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Construcción de </w:t>
            </w:r>
            <w:r>
              <w:rPr>
                <w:rFonts w:ascii="Consolas" w:hAnsi="Consolas"/>
                <w:sz w:val="17"/>
              </w:rPr>
              <w:t>alertContacts</w:t>
            </w:r>
            <w:r>
              <w:rPr>
                <w:sz w:val="17"/>
              </w:rPr>
              <w:t xml:space="preserve"> en </w:t>
            </w:r>
            <w:r>
              <w:rPr>
                <w:rFonts w:ascii="Consolas" w:hAnsi="Consolas"/>
                <w:sz w:val="17"/>
              </w:rPr>
              <w:t>AlertService</w:t>
            </w:r>
          </w:p>
        </w:tc>
        <w:tc>
          <w:tcPr>
            <w:tcW w:type="dxa" w:w="1949"/>
          </w:tcPr>
          <w:p>
            <w:pPr>
              <w:spacing w:after="20"/>
            </w:pPr>
            <w:r>
              <w:rPr>
                <w:sz w:val="17"/>
              </w:rPr>
            </w:r>
          </w:p>
        </w:tc>
      </w:tr>
      <w:tr>
        <w:tc>
          <w:tcPr>
            <w:tcW w:type="dxa" w:w="1949"/>
          </w:tcPr>
          <w:p>
            <w:pPr>
              <w:spacing w:after="20"/>
            </w:pPr>
            <w:r>
              <w:rPr>
                <w:sz w:val="17"/>
              </w:rPr>
            </w:r>
            <w:r>
              <w:rPr>
                <w:sz w:val="17"/>
              </w:rPr>
              <w:t>phone</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sz w:val="17"/>
              </w:rPr>
              <w:t>Ídem; teléfono E.164 normalizado</w:t>
            </w:r>
          </w:p>
        </w:tc>
        <w:tc>
          <w:tcPr>
            <w:tcW w:type="dxa" w:w="1949"/>
          </w:tcPr>
          <w:p>
            <w:pPr>
              <w:spacing w:after="20"/>
            </w:pPr>
            <w:r>
              <w:rPr>
                <w:sz w:val="17"/>
              </w:rPr>
            </w:r>
          </w:p>
        </w:tc>
      </w:tr>
      <w:tr>
        <w:tc>
          <w:tcPr>
            <w:tcW w:type="dxa" w:w="1949"/>
          </w:tcPr>
          <w:p>
            <w:pPr>
              <w:spacing w:after="20"/>
            </w:pPr>
            <w:r>
              <w:rPr>
                <w:sz w:val="17"/>
              </w:rPr>
            </w:r>
            <w:r>
              <w:rPr>
                <w:sz w:val="17"/>
              </w:rPr>
              <w:t>smsStatus</w:t>
            </w:r>
          </w:p>
        </w:tc>
        <w:tc>
          <w:tcPr>
            <w:tcW w:type="dxa" w:w="1949"/>
          </w:tcPr>
          <w:p>
            <w:pPr>
              <w:spacing w:after="20"/>
            </w:pPr>
            <w:r>
              <w:rPr>
                <w:sz w:val="17"/>
              </w:rPr>
            </w:r>
            <w:r>
              <w:rPr>
                <w:sz w:val="17"/>
              </w:rPr>
              <w:t>SMSStatus</w:t>
            </w:r>
          </w:p>
        </w:tc>
        <w:tc>
          <w:tcPr>
            <w:tcW w:type="dxa" w:w="1949"/>
          </w:tcPr>
          <w:p>
            <w:pPr>
              <w:spacing w:after="20"/>
            </w:pPr>
            <w:r>
              <w:rPr>
                <w:sz w:val="17"/>
              </w:rPr>
            </w:r>
            <w:r>
              <w:rPr>
                <w:sz w:val="17"/>
              </w:rPr>
              <w:t>Sí</w:t>
            </w:r>
          </w:p>
        </w:tc>
        <w:tc>
          <w:tcPr>
            <w:tcW w:type="dxa" w:w="1949"/>
          </w:tcPr>
          <w:p>
            <w:pPr>
              <w:spacing w:after="20"/>
            </w:pPr>
            <w:r>
              <w:rPr>
                <w:sz w:val="17"/>
              </w:rPr>
            </w:r>
            <w:r>
              <w:rPr>
                <w:sz w:val="17"/>
              </w:rPr>
              <w:t>Estado de entrega por contacto</w:t>
            </w:r>
          </w:p>
        </w:tc>
        <w:tc>
          <w:tcPr>
            <w:tcW w:type="dxa" w:w="1949"/>
          </w:tcPr>
          <w:p>
            <w:pPr>
              <w:spacing w:after="20"/>
            </w:pPr>
            <w:r>
              <w:rPr>
                <w:sz w:val="17"/>
              </w:rPr>
            </w:r>
          </w:p>
        </w:tc>
      </w:tr>
      <w:tr>
        <w:tc>
          <w:tcPr>
            <w:tcW w:type="dxa" w:w="1949"/>
          </w:tcPr>
          <w:p>
            <w:pPr>
              <w:spacing w:after="20"/>
            </w:pPr>
            <w:r>
              <w:rPr>
                <w:sz w:val="17"/>
              </w:rPr>
            </w:r>
            <w:r>
              <w:rPr>
                <w:sz w:val="17"/>
              </w:rPr>
              <w:t>provider</w:t>
            </w:r>
          </w:p>
        </w:tc>
        <w:tc>
          <w:tcPr>
            <w:tcW w:type="dxa" w:w="1949"/>
          </w:tcPr>
          <w:p>
            <w:pPr>
              <w:spacing w:after="20"/>
            </w:pPr>
            <w:r>
              <w:rPr>
                <w:sz w:val="17"/>
              </w:rPr>
            </w:r>
            <w:r>
              <w:rPr>
                <w:sz w:val="17"/>
              </w:rPr>
              <w:t>string \</w:t>
            </w:r>
          </w:p>
        </w:tc>
        <w:tc>
          <w:tcPr>
            <w:tcW w:type="dxa" w:w="1949"/>
          </w:tcPr>
          <w:p>
            <w:pPr>
              <w:spacing w:after="20"/>
            </w:pPr>
            <w:r>
              <w:rPr>
                <w:sz w:val="17"/>
              </w:rPr>
            </w:r>
            <w:r>
              <w:rPr>
                <w:sz w:val="17"/>
              </w:rPr>
              <w:t>null</w:t>
            </w:r>
          </w:p>
        </w:tc>
        <w:tc>
          <w:tcPr>
            <w:tcW w:type="dxa" w:w="1949"/>
          </w:tcPr>
          <w:p>
            <w:pPr>
              <w:spacing w:after="20"/>
            </w:pPr>
            <w:r>
              <w:rPr>
                <w:sz w:val="17"/>
              </w:rPr>
            </w:r>
            <w:r>
              <w:rPr>
                <w:sz w:val="17"/>
              </w:rPr>
              <w:t>No</w:t>
            </w:r>
          </w:p>
        </w:tc>
        <w:tc>
          <w:tcPr>
            <w:tcW w:type="dxa" w:w="1949"/>
          </w:tcPr>
          <w:p>
            <w:pPr>
              <w:spacing w:after="20"/>
            </w:pPr>
            <w:r>
              <w:rPr>
                <w:sz w:val="17"/>
              </w:rPr>
            </w:r>
            <w:r>
              <w:rPr>
                <w:sz w:val="17"/>
              </w:rPr>
              <w:t>Proveedor SMS (trazabilidad)</w:t>
            </w:r>
          </w:p>
        </w:tc>
      </w:tr>
      <w:tr>
        <w:tc>
          <w:tcPr>
            <w:tcW w:type="dxa" w:w="1949"/>
          </w:tcPr>
          <w:p>
            <w:pPr>
              <w:spacing w:after="20"/>
            </w:pPr>
            <w:r>
              <w:rPr>
                <w:sz w:val="17"/>
              </w:rPr>
            </w:r>
            <w:r>
              <w:rPr>
                <w:sz w:val="17"/>
              </w:rPr>
              <w:t>providerMessageId</w:t>
            </w:r>
          </w:p>
        </w:tc>
        <w:tc>
          <w:tcPr>
            <w:tcW w:type="dxa" w:w="1949"/>
          </w:tcPr>
          <w:p>
            <w:pPr>
              <w:spacing w:after="20"/>
            </w:pPr>
            <w:r>
              <w:rPr>
                <w:sz w:val="17"/>
              </w:rPr>
            </w:r>
            <w:r>
              <w:rPr>
                <w:sz w:val="17"/>
              </w:rPr>
              <w:t>string \</w:t>
            </w:r>
          </w:p>
        </w:tc>
        <w:tc>
          <w:tcPr>
            <w:tcW w:type="dxa" w:w="1949"/>
          </w:tcPr>
          <w:p>
            <w:pPr>
              <w:spacing w:after="20"/>
            </w:pPr>
            <w:r>
              <w:rPr>
                <w:sz w:val="17"/>
              </w:rPr>
            </w:r>
            <w:r>
              <w:rPr>
                <w:sz w:val="17"/>
              </w:rPr>
              <w:t>null</w:t>
            </w:r>
          </w:p>
        </w:tc>
        <w:tc>
          <w:tcPr>
            <w:tcW w:type="dxa" w:w="1949"/>
          </w:tcPr>
          <w:p>
            <w:pPr>
              <w:spacing w:after="20"/>
            </w:pPr>
            <w:r>
              <w:rPr>
                <w:sz w:val="17"/>
              </w:rPr>
            </w:r>
            <w:r>
              <w:rPr>
                <w:sz w:val="17"/>
              </w:rPr>
              <w:t>No</w:t>
            </w:r>
          </w:p>
        </w:tc>
        <w:tc>
          <w:tcPr>
            <w:tcW w:type="dxa" w:w="1949"/>
          </w:tcPr>
          <w:p>
            <w:pPr>
              <w:spacing w:after="20"/>
            </w:pPr>
            <w:r>
              <w:rPr>
                <w:sz w:val="17"/>
              </w:rPr>
            </w:r>
            <w:r>
              <w:rPr>
                <w:sz w:val="17"/>
              </w:rPr>
              <w:t>Id del mensaje en el proveedor</w:t>
            </w:r>
          </w:p>
        </w:tc>
      </w:tr>
      <w:tr>
        <w:tc>
          <w:tcPr>
            <w:tcW w:type="dxa" w:w="1949"/>
          </w:tcPr>
          <w:p>
            <w:pPr>
              <w:spacing w:after="20"/>
            </w:pPr>
            <w:r>
              <w:rPr>
                <w:sz w:val="17"/>
              </w:rPr>
            </w:r>
            <w:r>
              <w:rPr>
                <w:sz w:val="17"/>
              </w:rPr>
              <w:t>attempts</w:t>
            </w:r>
          </w:p>
        </w:tc>
        <w:tc>
          <w:tcPr>
            <w:tcW w:type="dxa" w:w="1949"/>
          </w:tcPr>
          <w:p>
            <w:pPr>
              <w:spacing w:after="20"/>
            </w:pPr>
            <w:r>
              <w:rPr>
                <w:sz w:val="17"/>
              </w:rPr>
            </w:r>
            <w:r>
              <w:rPr>
                <w:sz w:val="17"/>
              </w:rPr>
              <w:t>number</w:t>
            </w:r>
          </w:p>
        </w:tc>
        <w:tc>
          <w:tcPr>
            <w:tcW w:type="dxa" w:w="1949"/>
          </w:tcPr>
          <w:p>
            <w:pPr>
              <w:spacing w:after="20"/>
            </w:pPr>
            <w:r>
              <w:rPr>
                <w:sz w:val="17"/>
              </w:rPr>
            </w:r>
            <w:r>
              <w:rPr>
                <w:sz w:val="17"/>
              </w:rPr>
              <w:t>No</w:t>
            </w:r>
          </w:p>
        </w:tc>
        <w:tc>
          <w:tcPr>
            <w:tcW w:type="dxa" w:w="1949"/>
          </w:tcPr>
          <w:p>
            <w:pPr>
              <w:spacing w:after="20"/>
            </w:pPr>
            <w:r>
              <w:rPr>
                <w:sz w:val="17"/>
              </w:rPr>
            </w:r>
            <w:r>
              <w:rPr>
                <w:sz w:val="17"/>
              </w:rPr>
              <w:t>Contador de reintentos</w:t>
            </w:r>
          </w:p>
        </w:tc>
        <w:tc>
          <w:tcPr>
            <w:tcW w:type="dxa" w:w="1949"/>
          </w:tcPr>
          <w:p>
            <w:pPr>
              <w:spacing w:after="20"/>
            </w:pPr>
            <w:r>
              <w:rPr>
                <w:sz w:val="17"/>
              </w:rPr>
            </w:r>
          </w:p>
        </w:tc>
      </w:tr>
      <w:tr>
        <w:tc>
          <w:tcPr>
            <w:tcW w:type="dxa" w:w="1949"/>
          </w:tcPr>
          <w:p>
            <w:pPr>
              <w:spacing w:after="20"/>
            </w:pPr>
            <w:r>
              <w:rPr>
                <w:sz w:val="17"/>
              </w:rPr>
            </w:r>
            <w:r>
              <w:rPr>
                <w:sz w:val="17"/>
              </w:rPr>
              <w:t>lastError</w:t>
            </w:r>
          </w:p>
        </w:tc>
        <w:tc>
          <w:tcPr>
            <w:tcW w:type="dxa" w:w="1949"/>
          </w:tcPr>
          <w:p>
            <w:pPr>
              <w:spacing w:after="20"/>
            </w:pPr>
            <w:r>
              <w:rPr>
                <w:sz w:val="17"/>
              </w:rPr>
            </w:r>
            <w:r>
              <w:rPr>
                <w:sz w:val="17"/>
              </w:rPr>
              <w:t>string \</w:t>
            </w:r>
          </w:p>
        </w:tc>
        <w:tc>
          <w:tcPr>
            <w:tcW w:type="dxa" w:w="1949"/>
          </w:tcPr>
          <w:p>
            <w:pPr>
              <w:spacing w:after="20"/>
            </w:pPr>
            <w:r>
              <w:rPr>
                <w:sz w:val="17"/>
              </w:rPr>
            </w:r>
            <w:r>
              <w:rPr>
                <w:sz w:val="17"/>
              </w:rPr>
              <w:t>null</w:t>
            </w:r>
          </w:p>
        </w:tc>
        <w:tc>
          <w:tcPr>
            <w:tcW w:type="dxa" w:w="1949"/>
          </w:tcPr>
          <w:p>
            <w:pPr>
              <w:spacing w:after="20"/>
            </w:pPr>
            <w:r>
              <w:rPr>
                <w:sz w:val="17"/>
              </w:rPr>
            </w:r>
            <w:r>
              <w:rPr>
                <w:sz w:val="17"/>
              </w:rPr>
              <w:t>No</w:t>
            </w:r>
          </w:p>
        </w:tc>
        <w:tc>
          <w:tcPr>
            <w:tcW w:type="dxa" w:w="1949"/>
          </w:tcPr>
          <w:p>
            <w:pPr>
              <w:spacing w:after="20"/>
            </w:pPr>
            <w:r>
              <w:rPr>
                <w:sz w:val="17"/>
              </w:rPr>
            </w:r>
            <w:r>
              <w:rPr>
                <w:sz w:val="17"/>
              </w:rPr>
              <w:t>Último error de envío</w:t>
            </w:r>
          </w:p>
        </w:tc>
      </w:tr>
    </w:tbl>
    <w:p>
      <w:pPr>
        <w:spacing w:after="0"/>
      </w:pPr>
    </w:p>
    <w:p>
      <w:pPr>
        <w:pStyle w:val="ListBullet"/>
        <w:ind w:left="425"/>
      </w:pPr>
      <w:r>
        <w:t xml:space="preserve">Relaciones: agregada en </w:t>
      </w:r>
      <w:r>
        <w:rPr>
          <w:rFonts w:ascii="Consolas" w:hAnsi="Consolas"/>
          <w:sz w:val="16"/>
        </w:rPr>
        <w:t>Alert.contacts: AlertContact[]</w:t>
      </w:r>
      <w:r>
        <w:t>; consumida por</w:t>
      </w:r>
    </w:p>
    <w:p>
      <w:pPr>
        <w:spacing w:after="120"/>
      </w:pPr>
      <w:r>
        <w:t xml:space="preserve">  </w:t>
      </w:r>
      <w:r>
        <w:rPr>
          <w:rFonts w:ascii="Consolas" w:hAnsi="Consolas"/>
          <w:sz w:val="16"/>
        </w:rPr>
        <w:t>AlertStateMachine</w:t>
      </w:r>
      <w:r>
        <w:t xml:space="preserve"> y </w:t>
      </w:r>
      <w:r>
        <w:rPr>
          <w:rFonts w:ascii="Consolas" w:hAnsi="Consolas"/>
          <w:sz w:val="16"/>
        </w:rPr>
        <w:t>AlertService</w:t>
      </w:r>
      <w:r>
        <w:t>.</w:t>
      </w:r>
    </w:p>
    <w:p>
      <w:pPr>
        <w:pStyle w:val="Heading3"/>
      </w:pPr>
      <w:r>
        <w:t>Interfaz `Alert` (líneas 57–71)</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Campo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Obligatorio</w:t>
            </w:r>
          </w:p>
        </w:tc>
        <w:tc>
          <w:tcPr>
            <w:tcW w:type="dxa" w:w="1949"/>
            <w:shd w:val="clear" w:color="auto" w:fill="F2DCDA"/>
          </w:tcPr>
          <w:p>
            <w:pPr>
              <w:spacing w:after="20"/>
            </w:pPr>
            <w:r>
              <w:rPr>
                <w:b/>
                <w:sz w:val="17"/>
              </w:rPr>
            </w:r>
            <w:r>
              <w:rPr>
                <w:b/>
                <w:sz w:val="17"/>
              </w:rPr>
              <w:t>Uso real encontrado</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id</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Asignado con </w:t>
            </w:r>
            <w:r>
              <w:rPr>
                <w:rFonts w:ascii="Consolas" w:hAnsi="Consolas"/>
                <w:sz w:val="17"/>
              </w:rPr>
              <w:t>ref.id</w:t>
            </w:r>
            <w:r>
              <w:rPr>
                <w:sz w:val="17"/>
              </w:rPr>
              <w:t xml:space="preserve"> de Firestore en </w:t>
            </w:r>
            <w:r>
              <w:rPr>
                <w:rFonts w:ascii="Consolas" w:hAnsi="Consolas"/>
                <w:sz w:val="17"/>
              </w:rPr>
              <w:t>AlertService</w:t>
            </w:r>
            <w:r>
              <w:rPr>
                <w:sz w:val="17"/>
              </w:rPr>
              <w:t xml:space="preserve"> (línea 253)</w:t>
            </w:r>
          </w:p>
        </w:tc>
        <w:tc>
          <w:tcPr>
            <w:tcW w:type="dxa" w:w="1949"/>
          </w:tcPr>
          <w:p>
            <w:pPr>
              <w:spacing w:after="20"/>
            </w:pPr>
            <w:r>
              <w:rPr>
                <w:sz w:val="17"/>
              </w:rPr>
            </w:r>
          </w:p>
        </w:tc>
      </w:tr>
      <w:tr>
        <w:tc>
          <w:tcPr>
            <w:tcW w:type="dxa" w:w="1949"/>
          </w:tcPr>
          <w:p>
            <w:pPr>
              <w:spacing w:after="20"/>
            </w:pPr>
            <w:r>
              <w:rPr>
                <w:sz w:val="17"/>
              </w:rPr>
            </w:r>
            <w:r>
              <w:rPr>
                <w:sz w:val="17"/>
              </w:rPr>
              <w:t>userId</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rFonts w:ascii="Consolas" w:hAnsi="Consolas"/>
                <w:sz w:val="17"/>
              </w:rPr>
              <w:t>alertData.userId</w:t>
            </w:r>
            <w:r>
              <w:rPr>
                <w:sz w:val="17"/>
              </w:rPr>
              <w:t xml:space="preserve"> en </w:t>
            </w:r>
            <w:r>
              <w:rPr>
                <w:rFonts w:ascii="Consolas" w:hAnsi="Consolas"/>
                <w:sz w:val="17"/>
              </w:rPr>
              <w:t>AlertService</w:t>
            </w:r>
            <w:r>
              <w:rPr>
                <w:sz w:val="17"/>
              </w:rPr>
              <w:t xml:space="preserve"> (línea 232)</w:t>
            </w:r>
          </w:p>
        </w:tc>
        <w:tc>
          <w:tcPr>
            <w:tcW w:type="dxa" w:w="1949"/>
          </w:tcPr>
          <w:p>
            <w:pPr>
              <w:spacing w:after="20"/>
            </w:pPr>
            <w:r>
              <w:rPr>
                <w:sz w:val="17"/>
              </w:rPr>
            </w:r>
          </w:p>
        </w:tc>
      </w:tr>
      <w:tr>
        <w:tc>
          <w:tcPr>
            <w:tcW w:type="dxa" w:w="1949"/>
          </w:tcPr>
          <w:p>
            <w:pPr>
              <w:spacing w:after="20"/>
            </w:pPr>
            <w:r>
              <w:rPr>
                <w:sz w:val="17"/>
              </w:rPr>
            </w:r>
            <w:r>
              <w:rPr>
                <w:sz w:val="17"/>
              </w:rPr>
              <w:t>triggeredAt</w:t>
            </w:r>
          </w:p>
        </w:tc>
        <w:tc>
          <w:tcPr>
            <w:tcW w:type="dxa" w:w="1949"/>
          </w:tcPr>
          <w:p>
            <w:pPr>
              <w:spacing w:after="20"/>
            </w:pPr>
            <w:r>
              <w:rPr>
                <w:sz w:val="17"/>
              </w:rPr>
            </w:r>
            <w:r>
              <w:rPr>
                <w:sz w:val="17"/>
              </w:rPr>
              <w:t>number</w:t>
            </w:r>
          </w:p>
        </w:tc>
        <w:tc>
          <w:tcPr>
            <w:tcW w:type="dxa" w:w="1949"/>
          </w:tcPr>
          <w:p>
            <w:pPr>
              <w:spacing w:after="20"/>
            </w:pPr>
            <w:r>
              <w:rPr>
                <w:sz w:val="17"/>
              </w:rPr>
            </w:r>
            <w:r>
              <w:rPr>
                <w:sz w:val="17"/>
              </w:rPr>
              <w:t>Sí</w:t>
            </w:r>
          </w:p>
        </w:tc>
        <w:tc>
          <w:tcPr>
            <w:tcW w:type="dxa" w:w="1949"/>
          </w:tcPr>
          <w:p>
            <w:pPr>
              <w:spacing w:after="20"/>
            </w:pPr>
            <w:r>
              <w:rPr>
                <w:sz w:val="17"/>
              </w:rPr>
            </w:r>
            <w:r>
              <w:rPr>
                <w:rFonts w:ascii="Consolas" w:hAnsi="Consolas"/>
                <w:sz w:val="17"/>
              </w:rPr>
              <w:t>Date.now()</w:t>
            </w:r>
            <w:r>
              <w:rPr>
                <w:sz w:val="17"/>
              </w:rPr>
              <w:t xml:space="preserve"> (línea 233)</w:t>
            </w:r>
          </w:p>
        </w:tc>
        <w:tc>
          <w:tcPr>
            <w:tcW w:type="dxa" w:w="1949"/>
          </w:tcPr>
          <w:p>
            <w:pPr>
              <w:spacing w:after="20"/>
            </w:pPr>
            <w:r>
              <w:rPr>
                <w:sz w:val="17"/>
              </w:rPr>
            </w:r>
          </w:p>
        </w:tc>
      </w:tr>
      <w:tr>
        <w:tc>
          <w:tcPr>
            <w:tcW w:type="dxa" w:w="1949"/>
          </w:tcPr>
          <w:p>
            <w:pPr>
              <w:spacing w:after="20"/>
            </w:pPr>
            <w:r>
              <w:rPr>
                <w:sz w:val="17"/>
              </w:rPr>
            </w:r>
            <w:r>
              <w:rPr>
                <w:sz w:val="17"/>
              </w:rPr>
              <w:t>triggerWord</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rFonts w:ascii="Consolas" w:hAnsi="Consolas"/>
                <w:sz w:val="17"/>
              </w:rPr>
              <w:t>triggerWord</w:t>
            </w:r>
            <w:r>
              <w:rPr>
                <w:sz w:val="17"/>
              </w:rPr>
              <w:t xml:space="preserve"> de la transición (línea 234)</w:t>
            </w:r>
          </w:p>
        </w:tc>
        <w:tc>
          <w:tcPr>
            <w:tcW w:type="dxa" w:w="1949"/>
          </w:tcPr>
          <w:p>
            <w:pPr>
              <w:spacing w:after="20"/>
            </w:pPr>
            <w:r>
              <w:rPr>
                <w:sz w:val="17"/>
              </w:rPr>
            </w:r>
          </w:p>
        </w:tc>
      </w:tr>
      <w:tr>
        <w:tc>
          <w:tcPr>
            <w:tcW w:type="dxa" w:w="1949"/>
          </w:tcPr>
          <w:p>
            <w:pPr>
              <w:spacing w:after="20"/>
            </w:pPr>
            <w:r>
              <w:rPr>
                <w:sz w:val="17"/>
              </w:rPr>
            </w:r>
            <w:r>
              <w:rPr>
                <w:sz w:val="17"/>
              </w:rPr>
              <w:t>location</w:t>
            </w:r>
          </w:p>
        </w:tc>
        <w:tc>
          <w:tcPr>
            <w:tcW w:type="dxa" w:w="1949"/>
          </w:tcPr>
          <w:p>
            <w:pPr>
              <w:spacing w:after="20"/>
            </w:pPr>
            <w:r>
              <w:rPr>
                <w:sz w:val="17"/>
              </w:rPr>
            </w:r>
            <w:r>
              <w:rPr>
                <w:sz w:val="17"/>
              </w:rPr>
              <w:t>AlertLocation</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Objeto de </w:t>
            </w:r>
            <w:r>
              <w:rPr>
                <w:rFonts w:ascii="Consolas" w:hAnsi="Consolas"/>
                <w:sz w:val="17"/>
              </w:rPr>
              <w:t>LocationService</w:t>
            </w:r>
            <w:r>
              <w:rPr>
                <w:sz w:val="17"/>
              </w:rPr>
              <w:t xml:space="preserve"> o fallback sin coordenadas (líneas 235-242)</w:t>
            </w:r>
          </w:p>
        </w:tc>
        <w:tc>
          <w:tcPr>
            <w:tcW w:type="dxa" w:w="1949"/>
          </w:tcPr>
          <w:p>
            <w:pPr>
              <w:spacing w:after="20"/>
            </w:pPr>
            <w:r>
              <w:rPr>
                <w:sz w:val="17"/>
              </w:rPr>
            </w:r>
          </w:p>
        </w:tc>
      </w:tr>
      <w:tr>
        <w:tc>
          <w:tcPr>
            <w:tcW w:type="dxa" w:w="1949"/>
          </w:tcPr>
          <w:p>
            <w:pPr>
              <w:spacing w:after="20"/>
            </w:pPr>
            <w:r>
              <w:rPr>
                <w:sz w:val="17"/>
              </w:rPr>
            </w:r>
            <w:r>
              <w:rPr>
                <w:sz w:val="17"/>
              </w:rPr>
              <w:t>mapsLink</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rFonts w:ascii="Consolas" w:hAnsi="Consolas"/>
                <w:sz w:val="17"/>
              </w:rPr>
              <w:t>LocationService.buildMapsLink(location)</w:t>
            </w:r>
            <w:r>
              <w:rPr>
                <w:sz w:val="17"/>
              </w:rPr>
              <w:t xml:space="preserve"> (líneas 210-212)</w:t>
            </w:r>
          </w:p>
        </w:tc>
        <w:tc>
          <w:tcPr>
            <w:tcW w:type="dxa" w:w="1949"/>
          </w:tcPr>
          <w:p>
            <w:pPr>
              <w:spacing w:after="20"/>
            </w:pPr>
            <w:r>
              <w:rPr>
                <w:sz w:val="17"/>
              </w:rPr>
            </w:r>
          </w:p>
        </w:tc>
      </w:tr>
      <w:tr>
        <w:tc>
          <w:tcPr>
            <w:tcW w:type="dxa" w:w="1949"/>
          </w:tcPr>
          <w:p>
            <w:pPr>
              <w:spacing w:after="20"/>
            </w:pPr>
            <w:r>
              <w:rPr>
                <w:sz w:val="17"/>
              </w:rPr>
            </w:r>
            <w:r>
              <w:rPr>
                <w:sz w:val="17"/>
              </w:rPr>
              <w:t>audioUrl</w:t>
            </w:r>
          </w:p>
        </w:tc>
        <w:tc>
          <w:tcPr>
            <w:tcW w:type="dxa" w:w="1949"/>
          </w:tcPr>
          <w:p>
            <w:pPr>
              <w:spacing w:after="20"/>
            </w:pPr>
            <w:r>
              <w:rPr>
                <w:sz w:val="17"/>
              </w:rPr>
            </w:r>
            <w:r>
              <w:rPr>
                <w:sz w:val="17"/>
              </w:rPr>
              <w:t>string \</w:t>
            </w:r>
          </w:p>
        </w:tc>
        <w:tc>
          <w:tcPr>
            <w:tcW w:type="dxa" w:w="1949"/>
          </w:tcPr>
          <w:p>
            <w:pPr>
              <w:spacing w:after="20"/>
            </w:pPr>
            <w:r>
              <w:rPr>
                <w:sz w:val="17"/>
              </w:rPr>
            </w:r>
            <w:r>
              <w:rPr>
                <w:sz w:val="17"/>
              </w:rPr>
              <w:t>null</w:t>
            </w:r>
          </w:p>
        </w:tc>
        <w:tc>
          <w:tcPr>
            <w:tcW w:type="dxa" w:w="1949"/>
          </w:tcPr>
          <w:p>
            <w:pPr>
              <w:spacing w:after="20"/>
            </w:pPr>
            <w:r>
              <w:rPr>
                <w:sz w:val="17"/>
              </w:rPr>
            </w:r>
            <w:r>
              <w:rPr>
                <w:sz w:val="17"/>
              </w:rPr>
              <w:t>Sí</w:t>
            </w:r>
          </w:p>
        </w:tc>
        <w:tc>
          <w:tcPr>
            <w:tcW w:type="dxa" w:w="1949"/>
          </w:tcPr>
          <w:p>
            <w:pPr>
              <w:spacing w:after="20"/>
            </w:pPr>
            <w:r>
              <w:rPr>
                <w:sz w:val="17"/>
              </w:rPr>
            </w:r>
            <w:r>
              <w:rPr>
                <w:rFonts w:ascii="Consolas" w:hAnsi="Consolas"/>
                <w:sz w:val="17"/>
              </w:rPr>
              <w:t>null</w:t>
            </w:r>
            <w:r>
              <w:rPr>
                <w:sz w:val="17"/>
              </w:rPr>
              <w:t xml:space="preserve"> inicial en </w:t>
            </w:r>
            <w:r>
              <w:rPr>
                <w:rFonts w:ascii="Consolas" w:hAnsi="Consolas"/>
                <w:sz w:val="17"/>
              </w:rPr>
              <w:t>AlertService</w:t>
            </w:r>
            <w:r>
              <w:rPr>
                <w:sz w:val="17"/>
              </w:rPr>
              <w:t xml:space="preserve"> (línea 244)</w:t>
            </w:r>
          </w:p>
        </w:tc>
      </w:tr>
      <w:tr>
        <w:tc>
          <w:tcPr>
            <w:tcW w:type="dxa" w:w="1949"/>
          </w:tcPr>
          <w:p>
            <w:pPr>
              <w:spacing w:after="20"/>
            </w:pPr>
            <w:r>
              <w:rPr>
                <w:sz w:val="17"/>
              </w:rPr>
            </w:r>
            <w:r>
              <w:rPr>
                <w:sz w:val="17"/>
              </w:rPr>
              <w:t>audioPath</w:t>
            </w:r>
          </w:p>
        </w:tc>
        <w:tc>
          <w:tcPr>
            <w:tcW w:type="dxa" w:w="1949"/>
          </w:tcPr>
          <w:p>
            <w:pPr>
              <w:spacing w:after="20"/>
            </w:pPr>
            <w:r>
              <w:rPr>
                <w:sz w:val="17"/>
              </w:rPr>
            </w:r>
            <w:r>
              <w:rPr>
                <w:sz w:val="17"/>
              </w:rPr>
              <w:t>string \</w:t>
            </w:r>
          </w:p>
        </w:tc>
        <w:tc>
          <w:tcPr>
            <w:tcW w:type="dxa" w:w="1949"/>
          </w:tcPr>
          <w:p>
            <w:pPr>
              <w:spacing w:after="20"/>
            </w:pPr>
            <w:r>
              <w:rPr>
                <w:sz w:val="17"/>
              </w:rPr>
            </w:r>
            <w:r>
              <w:rPr>
                <w:sz w:val="17"/>
              </w:rPr>
              <w:t>null</w:t>
            </w:r>
          </w:p>
        </w:tc>
        <w:tc>
          <w:tcPr>
            <w:tcW w:type="dxa" w:w="1949"/>
          </w:tcPr>
          <w:p>
            <w:pPr>
              <w:spacing w:after="20"/>
            </w:pPr>
            <w:r>
              <w:rPr>
                <w:sz w:val="17"/>
              </w:rPr>
            </w:r>
            <w:r>
              <w:rPr>
                <w:sz w:val="17"/>
              </w:rPr>
              <w:t>No</w:t>
            </w:r>
          </w:p>
        </w:tc>
        <w:tc>
          <w:tcPr>
            <w:tcW w:type="dxa" w:w="1949"/>
          </w:tcPr>
          <w:p>
            <w:pPr>
              <w:spacing w:after="20"/>
            </w:pPr>
            <w:r>
              <w:rPr>
                <w:sz w:val="17"/>
              </w:rPr>
            </w:r>
            <w:r>
              <w:rPr>
                <w:rFonts w:ascii="Consolas" w:hAnsi="Consolas"/>
                <w:sz w:val="17"/>
              </w:rPr>
              <w:t>null</w:t>
            </w:r>
            <w:r>
              <w:rPr>
                <w:sz w:val="17"/>
              </w:rPr>
              <w:t xml:space="preserve"> inicial (línea 245)</w:t>
            </w:r>
          </w:p>
        </w:tc>
      </w:tr>
      <w:tr>
        <w:tc>
          <w:tcPr>
            <w:tcW w:type="dxa" w:w="1949"/>
          </w:tcPr>
          <w:p>
            <w:pPr>
              <w:spacing w:after="20"/>
            </w:pPr>
            <w:r>
              <w:rPr>
                <w:sz w:val="17"/>
              </w:rPr>
            </w:r>
            <w:r>
              <w:rPr>
                <w:sz w:val="17"/>
              </w:rPr>
              <w:t>messageTemplate</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Guarda el </w:t>
            </w:r>
            <w:r>
              <w:rPr>
                <w:rFonts w:ascii="Consolas" w:hAnsi="Consolas"/>
                <w:sz w:val="17"/>
              </w:rPr>
              <w:t>finalMessage</w:t>
            </w:r>
            <w:r>
              <w:rPr>
                <w:sz w:val="17"/>
              </w:rPr>
              <w:t xml:space="preserve"> formateado (línea 246)</w:t>
            </w:r>
          </w:p>
        </w:tc>
        <w:tc>
          <w:tcPr>
            <w:tcW w:type="dxa" w:w="1949"/>
          </w:tcPr>
          <w:p>
            <w:pPr>
              <w:spacing w:after="20"/>
            </w:pPr>
            <w:r>
              <w:rPr>
                <w:sz w:val="17"/>
              </w:rPr>
            </w:r>
          </w:p>
        </w:tc>
      </w:tr>
      <w:tr>
        <w:tc>
          <w:tcPr>
            <w:tcW w:type="dxa" w:w="1949"/>
          </w:tcPr>
          <w:p>
            <w:pPr>
              <w:spacing w:after="20"/>
            </w:pPr>
            <w:r>
              <w:rPr>
                <w:sz w:val="17"/>
              </w:rPr>
            </w:r>
            <w:r>
              <w:rPr>
                <w:sz w:val="17"/>
              </w:rPr>
              <w:t>contacts</w:t>
            </w:r>
          </w:p>
        </w:tc>
        <w:tc>
          <w:tcPr>
            <w:tcW w:type="dxa" w:w="1949"/>
          </w:tcPr>
          <w:p>
            <w:pPr>
              <w:spacing w:after="20"/>
            </w:pPr>
            <w:r>
              <w:rPr>
                <w:sz w:val="17"/>
              </w:rPr>
            </w:r>
            <w:r>
              <w:rPr>
                <w:sz w:val="17"/>
              </w:rPr>
              <w:t>AlertContact[]</w:t>
            </w:r>
          </w:p>
        </w:tc>
        <w:tc>
          <w:tcPr>
            <w:tcW w:type="dxa" w:w="1949"/>
          </w:tcPr>
          <w:p>
            <w:pPr>
              <w:spacing w:after="20"/>
            </w:pPr>
            <w:r>
              <w:rPr>
                <w:sz w:val="17"/>
              </w:rPr>
            </w:r>
            <w:r>
              <w:rPr>
                <w:sz w:val="17"/>
              </w:rPr>
              <w:t>Sí</w:t>
            </w:r>
          </w:p>
        </w:tc>
        <w:tc>
          <w:tcPr>
            <w:tcW w:type="dxa" w:w="1949"/>
          </w:tcPr>
          <w:p>
            <w:pPr>
              <w:spacing w:after="20"/>
            </w:pPr>
            <w:r>
              <w:rPr>
                <w:sz w:val="17"/>
              </w:rPr>
            </w:r>
            <w:r>
              <w:rPr>
                <w:rFonts w:ascii="Consolas" w:hAnsi="Consolas"/>
                <w:sz w:val="17"/>
              </w:rPr>
              <w:t>buildAlertContacts(contacts)</w:t>
            </w:r>
            <w:r>
              <w:rPr>
                <w:sz w:val="17"/>
              </w:rPr>
              <w:t xml:space="preserve"> (líneas 213, 247)</w:t>
            </w:r>
          </w:p>
        </w:tc>
        <w:tc>
          <w:tcPr>
            <w:tcW w:type="dxa" w:w="1949"/>
          </w:tcPr>
          <w:p>
            <w:pPr>
              <w:spacing w:after="20"/>
            </w:pPr>
            <w:r>
              <w:rPr>
                <w:sz w:val="17"/>
              </w:rPr>
            </w:r>
          </w:p>
        </w:tc>
      </w:tr>
      <w:tr>
        <w:tc>
          <w:tcPr>
            <w:tcW w:type="dxa" w:w="1949"/>
          </w:tcPr>
          <w:p>
            <w:pPr>
              <w:spacing w:after="20"/>
            </w:pPr>
            <w:r>
              <w:rPr>
                <w:sz w:val="17"/>
              </w:rPr>
            </w:r>
            <w:r>
              <w:rPr>
                <w:sz w:val="17"/>
              </w:rPr>
              <w:t>status</w:t>
            </w:r>
          </w:p>
        </w:tc>
        <w:tc>
          <w:tcPr>
            <w:tcW w:type="dxa" w:w="1949"/>
          </w:tcPr>
          <w:p>
            <w:pPr>
              <w:spacing w:after="20"/>
            </w:pPr>
            <w:r>
              <w:rPr>
                <w:sz w:val="17"/>
              </w:rPr>
            </w:r>
            <w:r>
              <w:rPr>
                <w:sz w:val="17"/>
              </w:rPr>
              <w:t>AlertStatus</w:t>
            </w:r>
          </w:p>
        </w:tc>
        <w:tc>
          <w:tcPr>
            <w:tcW w:type="dxa" w:w="1949"/>
          </w:tcPr>
          <w:p>
            <w:pPr>
              <w:spacing w:after="20"/>
            </w:pPr>
            <w:r>
              <w:rPr>
                <w:sz w:val="17"/>
              </w:rPr>
            </w:r>
            <w:r>
              <w:rPr>
                <w:sz w:val="17"/>
              </w:rPr>
              <w:t>Sí</w:t>
            </w:r>
          </w:p>
        </w:tc>
        <w:tc>
          <w:tcPr>
            <w:tcW w:type="dxa" w:w="1949"/>
          </w:tcPr>
          <w:p>
            <w:pPr>
              <w:spacing w:after="20"/>
            </w:pPr>
            <w:r>
              <w:rPr>
                <w:sz w:val="17"/>
              </w:rPr>
            </w:r>
            <w:r>
              <w:rPr>
                <w:rFonts w:ascii="Consolas" w:hAnsi="Consolas"/>
                <w:sz w:val="17"/>
              </w:rPr>
              <w:t>'pending'</w:t>
            </w:r>
            <w:r>
              <w:rPr>
                <w:sz w:val="17"/>
              </w:rPr>
              <w:t xml:space="preserve"> inicial (línea 248)</w:t>
            </w:r>
          </w:p>
        </w:tc>
        <w:tc>
          <w:tcPr>
            <w:tcW w:type="dxa" w:w="1949"/>
          </w:tcPr>
          <w:p>
            <w:pPr>
              <w:spacing w:after="20"/>
            </w:pPr>
            <w:r>
              <w:rPr>
                <w:sz w:val="17"/>
              </w:rPr>
            </w:r>
          </w:p>
        </w:tc>
      </w:tr>
      <w:tr>
        <w:tc>
          <w:tcPr>
            <w:tcW w:type="dxa" w:w="1949"/>
          </w:tcPr>
          <w:p>
            <w:pPr>
              <w:spacing w:after="20"/>
            </w:pPr>
            <w:r>
              <w:rPr>
                <w:sz w:val="17"/>
              </w:rPr>
            </w:r>
            <w:r>
              <w:rPr>
                <w:sz w:val="17"/>
              </w:rPr>
              <w:t>iaAnalysis</w:t>
            </w:r>
          </w:p>
        </w:tc>
        <w:tc>
          <w:tcPr>
            <w:tcW w:type="dxa" w:w="1949"/>
          </w:tcPr>
          <w:p>
            <w:pPr>
              <w:spacing w:after="20"/>
            </w:pPr>
            <w:r>
              <w:rPr>
                <w:sz w:val="17"/>
              </w:rPr>
            </w:r>
            <w:r>
              <w:rPr>
                <w:sz w:val="17"/>
              </w:rPr>
              <w:t>IAAnalysis</w:t>
            </w:r>
          </w:p>
        </w:tc>
        <w:tc>
          <w:tcPr>
            <w:tcW w:type="dxa" w:w="1949"/>
          </w:tcPr>
          <w:p>
            <w:pPr>
              <w:spacing w:after="20"/>
            </w:pPr>
            <w:r>
              <w:rPr>
                <w:sz w:val="17"/>
              </w:rPr>
            </w:r>
            <w:r>
              <w:rPr>
                <w:sz w:val="17"/>
              </w:rPr>
              <w:t>No</w:t>
            </w:r>
          </w:p>
        </w:tc>
        <w:tc>
          <w:tcPr>
            <w:tcW w:type="dxa" w:w="1949"/>
          </w:tcPr>
          <w:p>
            <w:pPr>
              <w:spacing w:after="20"/>
            </w:pPr>
            <w:r>
              <w:rPr>
                <w:sz w:val="17"/>
              </w:rPr>
            </w:r>
            <w:r>
              <w:rPr>
                <w:sz w:val="17"/>
              </w:rPr>
              <w:t>Vinculado tras el análisis de IA (</w:t>
            </w:r>
            <w:r>
              <w:rPr>
                <w:rFonts w:ascii="Consolas" w:hAnsi="Consolas"/>
                <w:sz w:val="17"/>
              </w:rPr>
              <w:t>IAProcessingService</w:t>
            </w:r>
            <w:r>
              <w:rPr>
                <w:sz w:val="17"/>
              </w:rPr>
              <w:t>)</w:t>
            </w:r>
          </w:p>
        </w:tc>
        <w:tc>
          <w:tcPr>
            <w:tcW w:type="dxa" w:w="1949"/>
          </w:tcPr>
          <w:p>
            <w:pPr>
              <w:spacing w:after="20"/>
            </w:pPr>
            <w:r>
              <w:rPr>
                <w:sz w:val="17"/>
              </w:rPr>
            </w:r>
          </w:p>
        </w:tc>
      </w:tr>
      <w:tr>
        <w:tc>
          <w:tcPr>
            <w:tcW w:type="dxa" w:w="1949"/>
          </w:tcPr>
          <w:p>
            <w:pPr>
              <w:spacing w:after="20"/>
            </w:pPr>
            <w:r>
              <w:rPr>
                <w:sz w:val="17"/>
              </w:rPr>
            </w:r>
            <w:r>
              <w:rPr>
                <w:sz w:val="17"/>
              </w:rPr>
              <w:t>isTest</w:t>
            </w:r>
          </w:p>
        </w:tc>
        <w:tc>
          <w:tcPr>
            <w:tcW w:type="dxa" w:w="1949"/>
          </w:tcPr>
          <w:p>
            <w:pPr>
              <w:spacing w:after="20"/>
            </w:pPr>
            <w:r>
              <w:rPr>
                <w:sz w:val="17"/>
              </w:rPr>
            </w:r>
            <w:r>
              <w:rPr>
                <w:sz w:val="17"/>
              </w:rPr>
              <w:t>boolean</w:t>
            </w:r>
          </w:p>
        </w:tc>
        <w:tc>
          <w:tcPr>
            <w:tcW w:type="dxa" w:w="1949"/>
          </w:tcPr>
          <w:p>
            <w:pPr>
              <w:spacing w:after="20"/>
            </w:pPr>
            <w:r>
              <w:rPr>
                <w:sz w:val="17"/>
              </w:rPr>
            </w:r>
            <w:r>
              <w:rPr>
                <w:sz w:val="17"/>
              </w:rPr>
              <w:t>No</w:t>
            </w:r>
          </w:p>
        </w:tc>
        <w:tc>
          <w:tcPr>
            <w:tcW w:type="dxa" w:w="1949"/>
          </w:tcPr>
          <w:p>
            <w:pPr>
              <w:spacing w:after="20"/>
            </w:pPr>
            <w:r>
              <w:rPr>
                <w:sz w:val="17"/>
              </w:rPr>
            </w:r>
            <w:r>
              <w:rPr>
                <w:rFonts w:ascii="Consolas" w:hAnsi="Consolas"/>
                <w:sz w:val="17"/>
              </w:rPr>
              <w:t>isTest</w:t>
            </w:r>
            <w:r>
              <w:rPr>
                <w:sz w:val="17"/>
              </w:rPr>
              <w:t xml:space="preserve"> de la invocación (línea 249)</w:t>
            </w:r>
          </w:p>
        </w:tc>
        <w:tc>
          <w:tcPr>
            <w:tcW w:type="dxa" w:w="1949"/>
          </w:tcPr>
          <w:p>
            <w:pPr>
              <w:spacing w:after="20"/>
            </w:pPr>
            <w:r>
              <w:rPr>
                <w:sz w:val="17"/>
              </w:rPr>
            </w:r>
          </w:p>
        </w:tc>
      </w:tr>
    </w:tbl>
    <w:p>
      <w:pPr>
        <w:spacing w:after="0"/>
      </w:pPr>
    </w:p>
    <w:p>
      <w:pPr>
        <w:pStyle w:val="ListBullet"/>
        <w:ind w:left="425"/>
      </w:pPr>
      <w:r>
        <w:t xml:space="preserve">Relaciones: se importa en </w:t>
      </w:r>
      <w:r>
        <w:rPr>
          <w:rFonts w:ascii="Consolas" w:hAnsi="Consolas"/>
          <w:sz w:val="16"/>
        </w:rPr>
        <w:t>history.tsx</w:t>
      </w:r>
      <w:r>
        <w:t xml:space="preserve">, </w:t>
      </w:r>
      <w:r>
        <w:rPr>
          <w:rFonts w:ascii="Consolas" w:hAnsi="Consolas"/>
          <w:sz w:val="16"/>
        </w:rPr>
        <w:t>useGuardStore.ts</w:t>
      </w:r>
      <w:r>
        <w:t xml:space="preserve">, </w:t>
      </w:r>
      <w:r>
        <w:rPr>
          <w:rFonts w:ascii="Consolas" w:hAnsi="Consolas"/>
          <w:sz w:val="16"/>
        </w:rPr>
        <w:t>AlertService.ts</w:t>
      </w:r>
      <w:r>
        <w:t>.</w:t>
      </w:r>
    </w:p>
    <w:p>
      <w:pPr>
        <w:pStyle w:val="ListBullet"/>
        <w:ind w:left="425"/>
      </w:pPr>
      <w:r>
        <w:t xml:space="preserve">Ciclo de vida: se crea en </w:t>
      </w:r>
      <w:r>
        <w:rPr>
          <w:rFonts w:ascii="Consolas" w:hAnsi="Consolas"/>
          <w:sz w:val="16"/>
        </w:rPr>
        <w:t>AlertService.triggerAlert</w:t>
      </w:r>
      <w:r>
        <w:t>, se persiste en Firestore y se lee</w:t>
      </w:r>
    </w:p>
    <w:p>
      <w:pPr>
        <w:spacing w:after="120"/>
      </w:pPr>
      <w:r>
        <w:t xml:space="preserve">  en el historial.</w:t>
      </w:r>
    </w:p>
    <w:p>
      <w:pPr>
        <w:pStyle w:val="Heading2"/>
      </w:pPr>
      <w:r>
        <w:t>Observaciones técnicas</w:t>
      </w:r>
    </w:p>
    <w:p>
      <w:pPr>
        <w:pStyle w:val="ListBullet"/>
        <w:ind w:left="425"/>
      </w:pPr>
      <w:r>
        <w:rPr>
          <w:b/>
          <w:color w:val="6A2D9E"/>
        </w:rPr>
        <w:t xml:space="preserve">[OBSERVACIÓN TÉCNICA]: el comentario de la línea 33 afirma que </w:t>
      </w:r>
      <w:r>
        <w:rPr>
          <w:rFonts w:ascii="Consolas" w:hAnsi="Consolas"/>
          <w:b/>
          <w:color w:val="6A2D9E"/>
          <w:sz w:val="16"/>
        </w:rPr>
        <w:t>source</w:t>
      </w:r>
      <w:r>
        <w:rPr>
          <w:b/>
          <w:color w:val="6A2D9E"/>
        </w:rPr>
        <w:t xml:space="preserve"> es</w:t>
      </w:r>
    </w:p>
    <w:p>
      <w:pPr>
        <w:spacing w:after="120"/>
      </w:pPr>
      <w:r>
        <w:t xml:space="preserve">  "clasificación de origen obligatoria", pero el campo está tipado como opcional   (</w:t>
      </w:r>
      <w:r>
        <w:rPr>
          <w:rFonts w:ascii="Consolas" w:hAnsi="Consolas"/>
          <w:sz w:val="16"/>
        </w:rPr>
        <w:t>source?: LocationSource</w:t>
      </w:r>
      <w:r>
        <w:t xml:space="preserve">). La contradicción entre comentario y tipo puede permitir   alertas sin origen clasificado, debilitando la telemetría del Prompt Maestro. Archivo:   </w:t>
      </w:r>
      <w:r>
        <w:rPr>
          <w:rFonts w:ascii="Consolas" w:hAnsi="Consolas"/>
          <w:sz w:val="16"/>
        </w:rPr>
        <w:t>src/types/Alert.ts</w:t>
      </w:r>
      <w:r>
        <w:t>, líneas 33-34.</w:t>
      </w:r>
    </w:p>
    <w:p>
      <w:pPr>
        <w:pStyle w:val="ListBullet"/>
        <w:ind w:left="425"/>
      </w:pPr>
      <w:r>
        <w:rPr>
          <w:b/>
          <w:color w:val="6A2D9E"/>
        </w:rPr>
        <w:t xml:space="preserve">[OBSERVACIÓN TÉCNICA]: en </w:t>
      </w:r>
      <w:r>
        <w:rPr>
          <w:rFonts w:ascii="Consolas" w:hAnsi="Consolas"/>
          <w:b/>
          <w:color w:val="6A2D9E"/>
          <w:sz w:val="16"/>
        </w:rPr>
        <w:t>AlertService.ts</w:t>
      </w:r>
      <w:r>
        <w:rPr>
          <w:b/>
          <w:color w:val="6A2D9E"/>
        </w:rPr>
        <w:t xml:space="preserve"> el fallback de ubicación (líneas 235-242)</w:t>
      </w:r>
    </w:p>
    <w:p>
      <w:pPr>
        <w:spacing w:after="120"/>
      </w:pPr>
      <w:r>
        <w:t xml:space="preserve">  crea una </w:t>
      </w:r>
      <w:r>
        <w:rPr>
          <w:rFonts w:ascii="Consolas" w:hAnsi="Consolas"/>
          <w:sz w:val="16"/>
        </w:rPr>
        <w:t>AlertLocation</w:t>
      </w:r>
      <w:r>
        <w:t xml:space="preserve"> con </w:t>
      </w:r>
      <w:r>
        <w:rPr>
          <w:rFonts w:ascii="Consolas" w:hAnsi="Consolas"/>
          <w:sz w:val="16"/>
        </w:rPr>
        <w:t>lat: 0, lon: 0</w:t>
      </w:r>
      <w:r>
        <w:t xml:space="preserve">; los consumidores que interpreten esas   coordenadas como posición real podrían enviar mapas apuntando al golfo de Guinea. Es un   riesgo de dominio que depende de que </w:t>
      </w:r>
      <w:r>
        <w:rPr>
          <w:rFonts w:ascii="Consolas" w:hAnsi="Consolas"/>
          <w:sz w:val="16"/>
        </w:rPr>
        <w:t>mapsLink</w:t>
      </w:r>
      <w:r>
        <w:t xml:space="preserve"> quede vacío (línea 210-212: </w:t>
      </w:r>
      <w:r>
        <w:rPr>
          <w:rFonts w:ascii="Consolas" w:hAnsi="Consolas"/>
          <w:sz w:val="16"/>
        </w:rPr>
        <w:t>mapsLink</w:t>
      </w:r>
      <w:r>
        <w:t xml:space="preserve">   es </w:t>
      </w:r>
      <w:r>
        <w:rPr>
          <w:rFonts w:ascii="Consolas" w:hAnsi="Consolas"/>
          <w:sz w:val="16"/>
        </w:rPr>
        <w:t>''</w:t>
      </w:r>
      <w:r>
        <w:t xml:space="preserve"> si no hay ubicación).</w:t>
      </w:r>
    </w:p>
    <w:p>
      <w:pPr>
        <w:pStyle w:val="ListBullet"/>
        <w:ind w:left="425"/>
      </w:pPr>
      <w:r>
        <w:rPr>
          <w:b/>
          <w:color w:val="455564"/>
        </w:rPr>
        <w:t>[NIVEL DE CERTEZA: Confirmado por código] para los campos con asignación verificada;</w:t>
      </w:r>
    </w:p>
    <w:p>
      <w:pPr>
        <w:spacing w:after="120"/>
      </w:pPr>
      <w:r>
        <w:t xml:space="preserve">  los marcados "Sin asignación confirmada" tienen [NIVEL DE CERTEZA: No determinado]   dentro de los archivos analizados en este módulo.</w:t>
      </w:r>
    </w:p>
    <w:p>
      <w:pPr>
        <w:pStyle w:val="Heading2"/>
      </w:pPr>
      <w:r>
        <w:t>Seguridad</w:t>
      </w:r>
    </w:p>
    <w:p>
      <w:pPr>
        <w:pStyle w:val="ListBullet"/>
        <w:ind w:left="425"/>
      </w:pPr>
      <w:r>
        <w:t xml:space="preserve">INFORMATIVO: el tipo </w:t>
      </w:r>
      <w:r>
        <w:rPr>
          <w:rFonts w:ascii="Consolas" w:hAnsi="Consolas"/>
          <w:sz w:val="16"/>
        </w:rPr>
        <w:t>Alert</w:t>
      </w:r>
      <w:r>
        <w:t xml:space="preserve"> incluye </w:t>
      </w:r>
      <w:r>
        <w:rPr>
          <w:rFonts w:ascii="Consolas" w:hAnsi="Consolas"/>
          <w:sz w:val="16"/>
        </w:rPr>
        <w:t>phone</w:t>
      </w:r>
      <w:r>
        <w:t xml:space="preserve"> de terceros (contactos) y coordenadas</w:t>
      </w:r>
    </w:p>
    <w:p>
      <w:pPr>
        <w:spacing w:after="120"/>
      </w:pPr>
      <w:r>
        <w:t xml:space="preserve">  precisas; al ser un contrato de datos de Firestore, la política de reglas de seguridad   del backend debe restringir el acceso por </w:t>
      </w:r>
      <w:r>
        <w:rPr>
          <w:rFonts w:ascii="Consolas" w:hAnsi="Consolas"/>
          <w:sz w:val="16"/>
        </w:rPr>
        <w:t>userId</w:t>
      </w:r>
      <w:r>
        <w:t>. No hay secretos en este archivo.</w:t>
      </w:r>
    </w:p>
    <w:p>
      <w:pPr>
        <w:pStyle w:val="ListBullet"/>
        <w:ind w:left="425"/>
      </w:pPr>
      <w:r>
        <w:t>No se detectan hallazgos CRÍTICOS, ALTOS ni MEDIOS en este archivo de tipos.</w:t>
      </w:r>
    </w:p>
    <w:p>
      <w:pPr>
        <w:pStyle w:val="Heading2"/>
      </w:pPr>
      <w:r>
        <w:t>Riesgos y recomendaciones (sin modificar código)</w:t>
      </w:r>
    </w:p>
    <w:p>
      <w:pPr>
        <w:pStyle w:val="ListBullet"/>
        <w:ind w:left="425"/>
      </w:pPr>
      <w:r>
        <w:rPr>
          <w:b/>
          <w:color w:val="1E7A46"/>
        </w:rPr>
        <w:t xml:space="preserve">[RECOMENDACIÓN]: decidir si </w:t>
      </w:r>
      <w:r>
        <w:rPr>
          <w:rFonts w:ascii="Consolas" w:hAnsi="Consolas"/>
          <w:b/>
          <w:color w:val="1E7A46"/>
          <w:sz w:val="16"/>
        </w:rPr>
        <w:t>source</w:t>
      </w:r>
      <w:r>
        <w:rPr>
          <w:b/>
          <w:color w:val="1E7A46"/>
        </w:rPr>
        <w:t xml:space="preserve"> es obligatorio (alinear el tipo con el comentario)</w:t>
      </w:r>
    </w:p>
    <w:p>
      <w:pPr>
        <w:spacing w:after="120"/>
      </w:pPr>
      <w:r>
        <w:t xml:space="preserve">  o corregir el comentario, para garantizar la trazabilidad exigida por el Prompt Maestro.</w:t>
      </w:r>
    </w:p>
    <w:p>
      <w:pPr>
        <w:pStyle w:val="ListBullet"/>
        <w:ind w:left="425"/>
      </w:pPr>
      <w:r>
        <w:rPr>
          <w:b/>
          <w:color w:val="1E7A46"/>
        </w:rPr>
        <w:t xml:space="preserve">[RECOMENDACIÓN]: documentar formalmente el significado de </w:t>
      </w:r>
      <w:r>
        <w:rPr>
          <w:rFonts w:ascii="Consolas" w:hAnsi="Consolas"/>
          <w:b/>
          <w:color w:val="1E7A46"/>
          <w:sz w:val="16"/>
        </w:rPr>
        <w:t>lat/lon = 0</w:t>
      </w:r>
      <w:r>
        <w:rPr>
          <w:b/>
          <w:color w:val="1E7A46"/>
        </w:rPr>
        <w:t xml:space="preserve"> como</w:t>
      </w:r>
    </w:p>
    <w:p>
      <w:pPr>
        <w:spacing w:after="120"/>
      </w:pPr>
      <w:r>
        <w:t xml:space="preserve">  "ubicación no disponible" y garantizar que ningún flujo genere un </w:t>
      </w:r>
      <w:r>
        <w:rPr>
          <w:rFonts w:ascii="Consolas" w:hAnsi="Consolas"/>
          <w:sz w:val="16"/>
        </w:rPr>
        <w:t>mapsLink</w:t>
      </w:r>
      <w:r>
        <w:t xml:space="preserve"> a partir de   ese fallback (hoy </w:t>
      </w:r>
      <w:r>
        <w:rPr>
          <w:rFonts w:ascii="Consolas" w:hAnsi="Consolas"/>
          <w:sz w:val="16"/>
        </w:rPr>
        <w:t>AlertService</w:t>
      </w:r>
      <w:r>
        <w:t xml:space="preserve"> ya lo evita dejando </w:t>
      </w:r>
      <w:r>
        <w:rPr>
          <w:rFonts w:ascii="Consolas" w:hAnsi="Consolas"/>
          <w:sz w:val="16"/>
        </w:rPr>
        <w:t>mapsLink</w:t>
      </w:r>
      <w:r>
        <w:t xml:space="preserve"> vacío).</w:t>
      </w:r>
    </w:p>
    <w:p>
      <w:pPr>
        <w:pStyle w:val="ListBullet"/>
        <w:ind w:left="425"/>
      </w:pPr>
      <w:r>
        <w:rPr>
          <w:b/>
          <w:color w:val="1E7A46"/>
        </w:rPr>
        <w:t xml:space="preserve">[RECOMENDACIÓN]: considerar tipar </w:t>
      </w:r>
      <w:r>
        <w:rPr>
          <w:rFonts w:ascii="Consolas" w:hAnsi="Consolas"/>
          <w:b/>
          <w:color w:val="1E7A46"/>
          <w:sz w:val="16"/>
        </w:rPr>
        <w:t>location</w:t>
      </w:r>
      <w:r>
        <w:rPr>
          <w:b/>
          <w:color w:val="1E7A46"/>
        </w:rPr>
        <w:t xml:space="preserve"> como </w:t>
      </w:r>
      <w:r>
        <w:rPr>
          <w:rFonts w:ascii="Consolas" w:hAnsi="Consolas"/>
          <w:b/>
          <w:color w:val="1E7A46"/>
          <w:sz w:val="16"/>
        </w:rPr>
        <w:t>AlertLocation | null</w:t>
      </w:r>
      <w:r>
        <w:rPr>
          <w:b/>
          <w:color w:val="1E7A46"/>
        </w:rPr>
        <w:t xml:space="preserve"> en lugar de</w:t>
      </w:r>
    </w:p>
    <w:p>
      <w:pPr>
        <w:spacing w:after="120"/>
      </w:pPr>
      <w:r>
        <w:t xml:space="preserve">  crear un objeto centinela con coordenadas 0, para que el estado "sin ubicación" sea   explícito en el modelo.</w:t>
      </w:r>
    </w:p>
    <w:p>
      <w:pPr>
        <w:pStyle w:val="Heading1"/>
      </w:pPr>
      <w:r>
        <w:t>Archivo: src/types/Contact.ts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src/types/Contact.ts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23</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763</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Definición de tipos del dominio de contactos de confianza</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el modelo de los contactos de confianza (destinatarios de las alertas SOS): </w:t>
      </w:r>
      <w:r>
        <w:rPr>
          <w:rFonts w:ascii="Consolas" w:hAnsi="Consolas"/>
          <w:sz w:val="16"/>
        </w:rPr>
        <w:t>Contact</w:t>
      </w:r>
      <w:r>
        <w:t xml:space="preserve"> para la entidad persistida (Firestore y persistencia local) y </w:t>
      </w:r>
      <w:r>
        <w:rPr>
          <w:rFonts w:ascii="Consolas" w:hAnsi="Consolas"/>
          <w:sz w:val="16"/>
        </w:rPr>
        <w:t>ContactFormData</w:t>
      </w:r>
      <w:r>
        <w:t xml:space="preserve"> para el formulario de alta/edición. Los comentarios documentan dos reglas de dominio: el teléfono se guarda en formato E.164 (</w:t>
      </w:r>
      <w:r>
        <w:rPr>
          <w:rFonts w:ascii="Consolas" w:hAnsi="Consolas"/>
          <w:sz w:val="16"/>
        </w:rPr>
        <w:t>+15551234567</w:t>
      </w:r>
      <w:r>
        <w:t xml:space="preserve">) y la </w:t>
      </w:r>
      <w:r>
        <w:rPr>
          <w:rFonts w:ascii="Consolas" w:hAnsi="Consolas"/>
          <w:sz w:val="16"/>
        </w:rPr>
        <w:t>priority</w:t>
      </w:r>
      <w:r>
        <w:t xml:space="preserve"> 0 corresponde al contacto principal.</w:t>
      </w:r>
    </w:p>
    <w:p>
      <w:pPr>
        <w:pStyle w:val="Heading2"/>
      </w:pPr>
      <w:r>
        <w:t>Clasificación y estado</w:t>
      </w:r>
    </w:p>
    <w:p>
      <w:pPr>
        <w:spacing w:after="120"/>
      </w:pPr>
      <w:r>
        <w:t xml:space="preserve">FUNCIONALIDAD EXISTENTE. </w:t>
      </w:r>
      <w:r>
        <w:rPr>
          <w:rFonts w:ascii="Consolas" w:hAnsi="Consolas"/>
          <w:sz w:val="16"/>
        </w:rPr>
        <w:t>Contact</w:t>
      </w:r>
      <w:r>
        <w:t xml:space="preserve"> y </w:t>
      </w:r>
      <w:r>
        <w:rPr>
          <w:rFonts w:ascii="Consolas" w:hAnsi="Consolas"/>
          <w:sz w:val="16"/>
        </w:rPr>
        <w:t>ContactFormData</w:t>
      </w:r>
      <w:r>
        <w:t xml:space="preserve"> se importan en 5 ubicaciones reales del código fuente (pantallas, hook, stores y servicios).</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El archivo no importa nada; es autónomo.</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app/(tabs)/contacts.tsx</w:t>
      </w:r>
      <w:r>
        <w:t xml:space="preserve"> (línea 25): </w:t>
      </w:r>
      <w:r>
        <w:rPr>
          <w:rFonts w:ascii="Consolas" w:hAnsi="Consolas"/>
          <w:sz w:val="16"/>
        </w:rPr>
        <w:t>import { Contact } from '../../src/types/Contact'</w:t>
      </w:r>
      <w:r>
        <w:t xml:space="preserve"> — lista de contactos.</w:t>
      </w:r>
    </w:p>
    <w:p>
      <w:pPr>
        <w:pStyle w:val="ListBullet"/>
        <w:ind w:left="425"/>
      </w:pPr>
      <w:r>
        <w:rPr>
          <w:rFonts w:ascii="Consolas" w:hAnsi="Consolas"/>
          <w:sz w:val="16"/>
        </w:rPr>
        <w:t>src/hooks/useContacts.ts</w:t>
      </w:r>
      <w:r>
        <w:t xml:space="preserve"> (línea 6): </w:t>
      </w:r>
      <w:r>
        <w:rPr>
          <w:rFonts w:ascii="Consolas" w:hAnsi="Consolas"/>
          <w:sz w:val="16"/>
        </w:rPr>
        <w:t>import { ContactFormData } from '../types/Contact'</w:t>
      </w:r>
      <w:r>
        <w:t>.</w:t>
      </w:r>
    </w:p>
    <w:p>
      <w:pPr>
        <w:pStyle w:val="ListBullet"/>
        <w:ind w:left="425"/>
      </w:pPr>
      <w:r>
        <w:rPr>
          <w:rFonts w:ascii="Consolas" w:hAnsi="Consolas"/>
          <w:sz w:val="16"/>
        </w:rPr>
        <w:t>src/stores/useContactsStore.ts</w:t>
      </w:r>
      <w:r>
        <w:t xml:space="preserve"> (línea 2): </w:t>
      </w:r>
      <w:r>
        <w:rPr>
          <w:rFonts w:ascii="Consolas" w:hAnsi="Consolas"/>
          <w:sz w:val="16"/>
        </w:rPr>
        <w:t>import { Contact } from '../types/Contact'</w:t>
      </w:r>
      <w:r>
        <w:t>.</w:t>
      </w:r>
    </w:p>
    <w:p>
      <w:pPr>
        <w:pStyle w:val="ListBullet"/>
        <w:ind w:left="425"/>
      </w:pPr>
      <w:r>
        <w:rPr>
          <w:rFonts w:ascii="Consolas" w:hAnsi="Consolas"/>
          <w:sz w:val="16"/>
        </w:rPr>
        <w:t>src/services/AlertService.ts</w:t>
      </w:r>
      <w:r>
        <w:t xml:space="preserve"> (línea 14): </w:t>
      </w:r>
      <w:r>
        <w:rPr>
          <w:rFonts w:ascii="Consolas" w:hAnsi="Consolas"/>
          <w:sz w:val="16"/>
        </w:rPr>
        <w:t>import { Contact } from '../types/Contact'</w:t>
      </w:r>
      <w:r>
        <w:t xml:space="preserve"> — para construir los contactos de la alerta.</w:t>
      </w:r>
    </w:p>
    <w:p>
      <w:pPr>
        <w:pStyle w:val="ListBullet"/>
        <w:ind w:left="425"/>
      </w:pPr>
      <w:r>
        <w:rPr>
          <w:rFonts w:ascii="Consolas" w:hAnsi="Consolas"/>
          <w:sz w:val="16"/>
        </w:rPr>
        <w:t>src/services/ContactsService.ts</w:t>
      </w:r>
      <w:r>
        <w:t xml:space="preserve"> (línea 12): </w:t>
      </w:r>
      <w:r>
        <w:rPr>
          <w:rFonts w:ascii="Consolas" w:hAnsi="Consolas"/>
          <w:sz w:val="16"/>
        </w:rPr>
        <w:t>import { Contact, ContactFormData } from '../types/Contact'</w:t>
      </w:r>
      <w:r>
        <w:t xml:space="preserve"> — CRUD de contactos.</w:t>
      </w:r>
    </w:p>
    <w:p>
      <w:pPr>
        <w:pStyle w:val="Heading2"/>
      </w:pPr>
      <w:r>
        <w:t>Variables globales y constantes</w:t>
      </w:r>
    </w:p>
    <w:p>
      <w:pPr>
        <w:spacing w:after="120"/>
      </w:pPr>
      <w:r>
        <w:t>Ninguna: el archivo solo exporta tipos.</w:t>
      </w:r>
    </w:p>
    <w:p>
      <w:pPr>
        <w:pStyle w:val="Heading2"/>
      </w:pPr>
      <w:r>
        <w:t>Estructura (funciones / clases / tipos)</w:t>
      </w:r>
    </w:p>
    <w:p>
      <w:pPr>
        <w:pStyle w:val="ListBullet"/>
        <w:ind w:left="425"/>
      </w:pPr>
      <w:r>
        <w:t>Interfaces (</w:t>
      </w:r>
      <w:r>
        <w:rPr>
          <w:rFonts w:ascii="Consolas" w:hAnsi="Consolas"/>
          <w:sz w:val="16"/>
        </w:rPr>
        <w:t>export interface</w:t>
      </w:r>
      <w:r>
        <w:t xml:space="preserve">): </w:t>
      </w:r>
      <w:r>
        <w:rPr>
          <w:rFonts w:ascii="Consolas" w:hAnsi="Consolas"/>
          <w:sz w:val="16"/>
        </w:rPr>
        <w:t>Contact</w:t>
      </w:r>
      <w:r>
        <w:t xml:space="preserve">, </w:t>
      </w:r>
      <w:r>
        <w:rPr>
          <w:rFonts w:ascii="Consolas" w:hAnsi="Consolas"/>
          <w:sz w:val="16"/>
        </w:rPr>
        <w:t>ContactFormData</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Contact.ts</w:t>
      </w:r>
      <w:r>
        <w:br/>
      </w:r>
      <w:r>
        <w:rPr>
          <w:rFonts w:ascii="Consolas" w:hAnsi="Consolas"/>
          <w:sz w:val="16"/>
        </w:rPr>
        <w:t>* Descripción     : Tipos del dominio de contactos de confianza.</w:t>
      </w:r>
      <w:r>
        <w:br/>
      </w:r>
      <w:r>
        <w:rPr>
          <w:rFonts w:ascii="Consolas" w:hAnsi="Consolas"/>
          <w:sz w:val="16"/>
        </w:rPr>
        <w:t>* Autor           : oafon</w:t>
      </w:r>
      <w:r>
        <w:br/>
      </w:r>
      <w:r>
        <w:rPr>
          <w:rFonts w:ascii="Consolas" w:hAnsi="Consolas"/>
          <w:sz w:val="16"/>
        </w:rPr>
        <w:t>* Fecha           : 2026-03-26</w:t>
      </w:r>
      <w:r>
        <w:br/>
      </w:r>
      <w:r>
        <w:rPr>
          <w:rFonts w:ascii="Consolas" w:hAnsi="Consolas"/>
          <w:sz w:val="16"/>
        </w:rPr>
        <w:t>* Versión         : 1.2.0</w:t>
      </w:r>
      <w:r>
        <w:br/>
      </w:r>
      <w:r>
        <w:rPr>
          <w:rFonts w:ascii="Consolas" w:hAnsi="Consolas"/>
          <w:sz w:val="16"/>
        </w:rPr>
        <w:t>* Lenguaje        : TypeScript 5.9</w:t>
      </w:r>
      <w:r>
        <w:br/>
      </w:r>
      <w:r>
        <w:rPr>
          <w:rFonts w:ascii="Consolas" w:hAnsi="Consolas"/>
          <w:sz w:val="16"/>
        </w:rPr>
        <w:t>* Uso             : Modelos usados por contactos, alertas y persistencia local.</w:t>
      </w:r>
      <w:r>
        <w:br/>
      </w:r>
      <w:r>
        <w:rPr>
          <w:rFonts w:ascii="Consolas" w:hAnsi="Consolas"/>
          <w:sz w:val="16"/>
        </w:rPr>
        <w:t>* ============================================================================ */</w:t>
      </w:r>
    </w:p>
    <w:p>
      <w:pPr>
        <w:spacing w:after="120"/>
      </w:pPr>
      <w:r>
        <w:rPr>
          <w:b/>
        </w:rPr>
        <w:t>Explicación de las líneas 1–9:</w:t>
      </w:r>
    </w:p>
    <w:p>
      <w:pPr>
        <w:pStyle w:val="ListBullet"/>
        <w:ind w:left="425"/>
      </w:pPr>
      <w:r>
        <w:rPr>
          <w:b/>
        </w:rPr>
        <w:t>Línea 1</w:t>
      </w:r>
      <w:r>
        <w:t>: apertura del comentario de cabecera estándar del proyecto.</w:t>
      </w:r>
    </w:p>
    <w:p>
      <w:pPr>
        <w:pStyle w:val="ListBullet"/>
        <w:ind w:left="425"/>
      </w:pPr>
      <w:r>
        <w:rPr>
          <w:b/>
        </w:rPr>
        <w:t>Líneas 2–8</w:t>
      </w:r>
      <w:r>
        <w:t xml:space="preserve">: metadatos del archivo (autor </w:t>
      </w:r>
      <w:r>
        <w:rPr>
          <w:rFonts w:ascii="Consolas" w:hAnsi="Consolas"/>
          <w:sz w:val="16"/>
        </w:rPr>
        <w:t>oafon</w:t>
      </w:r>
      <w:r>
        <w:t xml:space="preserve">, fecha </w:t>
      </w:r>
      <w:r>
        <w:rPr>
          <w:rFonts w:ascii="Consolas" w:hAnsi="Consolas"/>
          <w:sz w:val="16"/>
        </w:rPr>
        <w:t>2026-03-26</w:t>
      </w:r>
      <w:r>
        <w:t>, versión</w:t>
      </w:r>
    </w:p>
    <w:p>
      <w:pPr>
        <w:spacing w:after="120"/>
      </w:pPr>
      <w:r>
        <w:t xml:space="preserve">  </w:t>
      </w:r>
      <w:r>
        <w:rPr>
          <w:rFonts w:ascii="Consolas" w:hAnsi="Consolas"/>
          <w:sz w:val="16"/>
        </w:rPr>
        <w:t>1.2.0</w:t>
      </w:r>
      <w:r>
        <w:t>, TypeScript 5.9) y descripción de uso: "Modelos usados por contactos, alertas y   persistencia local".</w:t>
      </w:r>
    </w:p>
    <w:p>
      <w:pPr>
        <w:pStyle w:val="ListBullet"/>
        <w:ind w:left="425"/>
      </w:pPr>
      <w:r>
        <w:rPr>
          <w:b/>
        </w:rPr>
        <w:t>Línea 9</w:t>
      </w:r>
      <w:r>
        <w:t>: cierre de la cabecera.</w:t>
      </w:r>
    </w:p>
    <w:p>
      <w:pPr>
        <w:spacing w:before="80" w:after="120" w:line="240" w:lineRule="auto"/>
        <w:shd w:val="clear" w:color="auto" w:fill="F5F5F5"/>
      </w:pPr>
      <w:r>
        <w:rPr>
          <w:rFonts w:ascii="Consolas" w:hAnsi="Consolas"/>
          <w:sz w:val="16"/>
        </w:rPr>
        <w:t>export interface Contact {</w:t>
      </w:r>
      <w:r>
        <w:br/>
      </w:r>
      <w:r>
        <w:rPr>
          <w:rFonts w:ascii="Consolas" w:hAnsi="Consolas"/>
          <w:sz w:val="16"/>
        </w:rPr>
        <w:t xml:space="preserve">  id: string;</w:t>
      </w:r>
      <w:r>
        <w:br/>
      </w:r>
      <w:r>
        <w:rPr>
          <w:rFonts w:ascii="Consolas" w:hAnsi="Consolas"/>
          <w:sz w:val="16"/>
        </w:rPr>
        <w:t xml:space="preserve">  name: string;</w:t>
      </w:r>
      <w:r>
        <w:br/>
      </w:r>
      <w:r>
        <w:rPr>
          <w:rFonts w:ascii="Consolas" w:hAnsi="Consolas"/>
          <w:sz w:val="16"/>
        </w:rPr>
        <w:t xml:space="preserve">  phone: string; // E.164 format: +15551234567</w:t>
      </w:r>
      <w:r>
        <w:br/>
      </w:r>
      <w:r>
        <w:rPr>
          <w:rFonts w:ascii="Consolas" w:hAnsi="Consolas"/>
          <w:sz w:val="16"/>
        </w:rPr>
        <w:t xml:space="preserve">  active: boolean;</w:t>
      </w:r>
      <w:r>
        <w:br/>
      </w:r>
      <w:r>
        <w:rPr>
          <w:rFonts w:ascii="Consolas" w:hAnsi="Consolas"/>
          <w:sz w:val="16"/>
        </w:rPr>
        <w:t xml:space="preserve">  priority: number; // 0 = principal, números mayores = menor prioridad</w:t>
      </w:r>
      <w:r>
        <w:br/>
      </w:r>
      <w:r>
        <w:rPr>
          <w:rFonts w:ascii="Consolas" w:hAnsi="Consolas"/>
          <w:sz w:val="16"/>
        </w:rPr>
        <w:t xml:space="preserve">  addedAt: number; // timestamp ms</w:t>
      </w:r>
      <w:r>
        <w:br/>
      </w:r>
      <w:r>
        <w:rPr>
          <w:rFonts w:ascii="Consolas" w:hAnsi="Consolas"/>
          <w:sz w:val="16"/>
        </w:rPr>
        <w:t>}</w:t>
      </w:r>
    </w:p>
    <w:p>
      <w:pPr>
        <w:spacing w:after="120"/>
      </w:pPr>
      <w:r>
        <w:rPr>
          <w:b/>
        </w:rPr>
        <w:t>Explicación de las líneas 11–18:</w:t>
      </w:r>
    </w:p>
    <w:p>
      <w:pPr>
        <w:pStyle w:val="ListBullet"/>
        <w:ind w:left="425"/>
      </w:pPr>
      <w:r>
        <w:rPr>
          <w:b/>
        </w:rPr>
        <w:t>Línea 11</w:t>
      </w:r>
      <w:r>
        <w:t xml:space="preserve">: apertura de </w:t>
      </w:r>
      <w:r>
        <w:rPr>
          <w:rFonts w:ascii="Consolas" w:hAnsi="Consolas"/>
          <w:sz w:val="16"/>
        </w:rPr>
        <w:t>Contact</w:t>
      </w:r>
      <w:r>
        <w:t>, contacto de confianza persistido.</w:t>
      </w:r>
    </w:p>
    <w:p>
      <w:pPr>
        <w:pStyle w:val="ListBullet"/>
        <w:ind w:left="425"/>
      </w:pPr>
      <w:r>
        <w:rPr>
          <w:b/>
        </w:rPr>
        <w:t>Línea 12</w:t>
      </w:r>
      <w:r>
        <w:t xml:space="preserve">: </w:t>
      </w:r>
      <w:r>
        <w:rPr>
          <w:rFonts w:ascii="Consolas" w:hAnsi="Consolas"/>
          <w:sz w:val="16"/>
        </w:rPr>
        <w:t>id</w:t>
      </w:r>
      <w:r>
        <w:t>, identificador único (id de documento Firestore o local).</w:t>
      </w:r>
    </w:p>
    <w:p>
      <w:pPr>
        <w:pStyle w:val="ListBullet"/>
        <w:ind w:left="425"/>
      </w:pPr>
      <w:r>
        <w:rPr>
          <w:b/>
        </w:rPr>
        <w:t>Línea 13</w:t>
      </w:r>
      <w:r>
        <w:t xml:space="preserve">: </w:t>
      </w:r>
      <w:r>
        <w:rPr>
          <w:rFonts w:ascii="Consolas" w:hAnsi="Consolas"/>
          <w:sz w:val="16"/>
        </w:rPr>
        <w:t>name</w:t>
      </w:r>
      <w:r>
        <w:t>, nombre visible del contacto.</w:t>
      </w:r>
    </w:p>
    <w:p>
      <w:pPr>
        <w:pStyle w:val="ListBullet"/>
        <w:ind w:left="425"/>
      </w:pPr>
      <w:r>
        <w:rPr>
          <w:b/>
        </w:rPr>
        <w:t>Línea 14</w:t>
      </w:r>
      <w:r>
        <w:t xml:space="preserve">: </w:t>
      </w:r>
      <w:r>
        <w:rPr>
          <w:rFonts w:ascii="Consolas" w:hAnsi="Consolas"/>
          <w:sz w:val="16"/>
        </w:rPr>
        <w:t>phone</w:t>
      </w:r>
      <w:r>
        <w:t>, teléfono en formato E.164; el comentario da el ejemplo</w:t>
      </w:r>
    </w:p>
    <w:p>
      <w:pPr>
        <w:spacing w:after="120"/>
      </w:pPr>
      <w:r>
        <w:t xml:space="preserve">  </w:t>
      </w:r>
      <w:r>
        <w:rPr>
          <w:rFonts w:ascii="Consolas" w:hAnsi="Consolas"/>
          <w:sz w:val="16"/>
        </w:rPr>
        <w:t>+15551234567</w:t>
      </w:r>
      <w:r>
        <w:t xml:space="preserve">. La normalización a E.164 la aplica </w:t>
      </w:r>
      <w:r>
        <w:rPr>
          <w:rFonts w:ascii="Consolas" w:hAnsi="Consolas"/>
          <w:sz w:val="16"/>
        </w:rPr>
        <w:t>src/utils/formatPhone.ts</w:t>
      </w:r>
      <w:r>
        <w:t xml:space="preserve">   (</w:t>
      </w:r>
      <w:r>
        <w:rPr>
          <w:rFonts w:ascii="Consolas" w:hAnsi="Consolas"/>
          <w:sz w:val="16"/>
        </w:rPr>
        <w:t>toE164</w:t>
      </w:r>
      <w:r>
        <w:t xml:space="preserve">), usada por </w:t>
      </w:r>
      <w:r>
        <w:rPr>
          <w:rFonts w:ascii="Consolas" w:hAnsi="Consolas"/>
          <w:sz w:val="16"/>
        </w:rPr>
        <w:t>ContactsService.ts</w:t>
      </w:r>
      <w:r>
        <w:t xml:space="preserve"> antes de persistir.</w:t>
      </w:r>
    </w:p>
    <w:p>
      <w:pPr>
        <w:pStyle w:val="ListBullet"/>
        <w:ind w:left="425"/>
      </w:pPr>
      <w:r>
        <w:rPr>
          <w:b/>
        </w:rPr>
        <w:t>Línea 15</w:t>
      </w:r>
      <w:r>
        <w:t xml:space="preserve">: </w:t>
      </w:r>
      <w:r>
        <w:rPr>
          <w:rFonts w:ascii="Consolas" w:hAnsi="Consolas"/>
          <w:sz w:val="16"/>
        </w:rPr>
        <w:t>active</w:t>
      </w:r>
      <w:r>
        <w:t>, indica si el contacto está habilitado para recibir alertas.</w:t>
      </w:r>
    </w:p>
    <w:p>
      <w:pPr>
        <w:pStyle w:val="ListBullet"/>
        <w:ind w:left="425"/>
      </w:pPr>
      <w:r>
        <w:rPr>
          <w:b/>
        </w:rPr>
        <w:t>Línea 16</w:t>
      </w:r>
      <w:r>
        <w:t xml:space="preserve">: </w:t>
      </w:r>
      <w:r>
        <w:rPr>
          <w:rFonts w:ascii="Consolas" w:hAnsi="Consolas"/>
          <w:sz w:val="16"/>
        </w:rPr>
        <w:t>priority</w:t>
      </w:r>
      <w:r>
        <w:t xml:space="preserve">, orden de notificación; el comentario define </w:t>
      </w:r>
      <w:r>
        <w:rPr>
          <w:rFonts w:ascii="Consolas" w:hAnsi="Consolas"/>
          <w:sz w:val="16"/>
        </w:rPr>
        <w:t>0</w:t>
      </w:r>
      <w:r>
        <w:t xml:space="preserve"> como principal</w:t>
      </w:r>
    </w:p>
    <w:p>
      <w:pPr>
        <w:spacing w:after="120"/>
      </w:pPr>
      <w:r>
        <w:t xml:space="preserve">  y números mayores como menor prioridad.</w:t>
      </w:r>
    </w:p>
    <w:p>
      <w:pPr>
        <w:pStyle w:val="ListBullet"/>
        <w:ind w:left="425"/>
      </w:pPr>
      <w:r>
        <w:rPr>
          <w:b/>
        </w:rPr>
        <w:t>Línea 17</w:t>
      </w:r>
      <w:r>
        <w:t xml:space="preserve">: </w:t>
      </w:r>
      <w:r>
        <w:rPr>
          <w:rFonts w:ascii="Consolas" w:hAnsi="Consolas"/>
          <w:sz w:val="16"/>
        </w:rPr>
        <w:t>addedAt</w:t>
      </w:r>
      <w:r>
        <w:t>, timestamp en milisegundos de creación.</w:t>
      </w:r>
    </w:p>
    <w:p>
      <w:pPr>
        <w:pStyle w:val="ListBullet"/>
        <w:ind w:left="425"/>
      </w:pPr>
      <w:r>
        <w:rPr>
          <w:b/>
        </w:rPr>
        <w:t>Línea 18</w:t>
      </w:r>
      <w:r>
        <w:t>: cierre de la interfaz.</w:t>
      </w:r>
    </w:p>
    <w:p>
      <w:pPr>
        <w:spacing w:before="80" w:after="120" w:line="240" w:lineRule="auto"/>
        <w:shd w:val="clear" w:color="auto" w:fill="F5F5F5"/>
      </w:pPr>
      <w:r>
        <w:rPr>
          <w:rFonts w:ascii="Consolas" w:hAnsi="Consolas"/>
          <w:sz w:val="16"/>
        </w:rPr>
        <w:t>export interface ContactFormData {</w:t>
      </w:r>
      <w:r>
        <w:br/>
      </w:r>
      <w:r>
        <w:rPr>
          <w:rFonts w:ascii="Consolas" w:hAnsi="Consolas"/>
          <w:sz w:val="16"/>
        </w:rPr>
        <w:t xml:space="preserve">  name: string;</w:t>
      </w:r>
      <w:r>
        <w:br/>
      </w:r>
      <w:r>
        <w:rPr>
          <w:rFonts w:ascii="Consolas" w:hAnsi="Consolas"/>
          <w:sz w:val="16"/>
        </w:rPr>
        <w:t xml:space="preserve">  phone: string;</w:t>
      </w:r>
      <w:r>
        <w:br/>
      </w:r>
      <w:r>
        <w:rPr>
          <w:rFonts w:ascii="Consolas" w:hAnsi="Consolas"/>
          <w:sz w:val="16"/>
        </w:rPr>
        <w:t>}</w:t>
      </w:r>
    </w:p>
    <w:p>
      <w:pPr>
        <w:spacing w:after="120"/>
      </w:pPr>
      <w:r>
        <w:rPr>
          <w:b/>
        </w:rPr>
        <w:t>Explicación de las líneas 20–23:</w:t>
      </w:r>
    </w:p>
    <w:p>
      <w:pPr>
        <w:pStyle w:val="ListBullet"/>
        <w:ind w:left="425"/>
      </w:pPr>
      <w:r>
        <w:rPr>
          <w:b/>
        </w:rPr>
        <w:t>Línea 20</w:t>
      </w:r>
      <w:r>
        <w:t xml:space="preserve">: apertura de </w:t>
      </w:r>
      <w:r>
        <w:rPr>
          <w:rFonts w:ascii="Consolas" w:hAnsi="Consolas"/>
          <w:sz w:val="16"/>
        </w:rPr>
        <w:t>ContactFormData</w:t>
      </w:r>
      <w:r>
        <w:t>, datos mínimos del formulario de</w:t>
      </w:r>
    </w:p>
    <w:p>
      <w:pPr>
        <w:spacing w:after="120"/>
      </w:pPr>
      <w:r>
        <w:t xml:space="preserve">  alta/edición de contactos.</w:t>
      </w:r>
    </w:p>
    <w:p>
      <w:pPr>
        <w:pStyle w:val="ListBullet"/>
        <w:ind w:left="425"/>
      </w:pPr>
      <w:r>
        <w:rPr>
          <w:b/>
        </w:rPr>
        <w:t>Líneas 21–22</w:t>
      </w:r>
      <w:r>
        <w:t xml:space="preserve">: </w:t>
      </w:r>
      <w:r>
        <w:rPr>
          <w:rFonts w:ascii="Consolas" w:hAnsi="Consolas"/>
          <w:sz w:val="16"/>
        </w:rPr>
        <w:t>name</w:t>
      </w:r>
      <w:r>
        <w:t xml:space="preserve"> y </w:t>
      </w:r>
      <w:r>
        <w:rPr>
          <w:rFonts w:ascii="Consolas" w:hAnsi="Consolas"/>
          <w:sz w:val="16"/>
        </w:rPr>
        <w:t>phone</w:t>
      </w:r>
      <w:r>
        <w:t>, los únicos campos editables por el usuario.</w:t>
      </w:r>
    </w:p>
    <w:p>
      <w:pPr>
        <w:pStyle w:val="ListBullet"/>
        <w:ind w:left="425"/>
      </w:pPr>
      <w:r>
        <w:rPr>
          <w:b/>
        </w:rPr>
        <w:t>Línea 23</w:t>
      </w:r>
      <w:r>
        <w:t>: cierre de la interfaz.</w:t>
      </w:r>
    </w:p>
    <w:p>
      <w:pPr>
        <w:pStyle w:val="Heading2"/>
      </w:pPr>
      <w:r>
        <w:t>Fichas de funciones y métodos</w:t>
      </w:r>
    </w:p>
    <w:p>
      <w:pPr>
        <w:spacing w:after="120"/>
      </w:pPr>
      <w:r>
        <w:t>El archivo no contiene funciones: es una declaración pura de tipos.</w:t>
      </w:r>
    </w:p>
    <w:p>
      <w:pPr>
        <w:pStyle w:val="Heading2"/>
      </w:pPr>
      <w:r>
        <w:t>Clases / interfaces / tipos</w:t>
      </w:r>
    </w:p>
    <w:p>
      <w:pPr>
        <w:pStyle w:val="Heading3"/>
      </w:pPr>
      <w:r>
        <w:t>Interfaz `Contact` (líneas 11–18)</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id</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Identidad del contacto en listas (</w:t>
            </w:r>
            <w:r>
              <w:rPr>
                <w:rFonts w:ascii="Consolas" w:hAnsi="Consolas"/>
                <w:sz w:val="17"/>
              </w:rPr>
              <w:t>contacts.tsx</w:t>
            </w:r>
            <w:r>
              <w:rPr>
                <w:sz w:val="17"/>
              </w:rPr>
              <w:t>) y stores</w:t>
            </w:r>
          </w:p>
        </w:tc>
      </w:tr>
      <w:tr>
        <w:tc>
          <w:tcPr>
            <w:tcW w:type="dxa" w:w="2436"/>
          </w:tcPr>
          <w:p>
            <w:pPr>
              <w:spacing w:after="20"/>
            </w:pPr>
            <w:r>
              <w:rPr>
                <w:sz w:val="17"/>
              </w:rPr>
            </w:r>
            <w:r>
              <w:rPr>
                <w:sz w:val="17"/>
              </w:rPr>
              <w:t>name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Mostrado en UI y usado como nombre en mensajes de alerta</w:t>
            </w:r>
          </w:p>
        </w:tc>
      </w:tr>
      <w:tr>
        <w:tc>
          <w:tcPr>
            <w:tcW w:type="dxa" w:w="2436"/>
          </w:tcPr>
          <w:p>
            <w:pPr>
              <w:spacing w:after="20"/>
            </w:pPr>
            <w:r>
              <w:rPr>
                <w:sz w:val="17"/>
              </w:rPr>
            </w:r>
            <w:r>
              <w:rPr>
                <w:sz w:val="17"/>
              </w:rPr>
              <w:t>phone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Normalizado a E.164 por </w:t>
            </w:r>
            <w:r>
              <w:rPr>
                <w:rFonts w:ascii="Consolas" w:hAnsi="Consolas"/>
                <w:sz w:val="17"/>
              </w:rPr>
              <w:t>ContactsService.ts</w:t>
            </w:r>
            <w:r>
              <w:rPr>
                <w:sz w:val="17"/>
              </w:rPr>
              <w:t xml:space="preserve"> con </w:t>
            </w:r>
            <w:r>
              <w:rPr>
                <w:rFonts w:ascii="Consolas" w:hAnsi="Consolas"/>
                <w:sz w:val="17"/>
              </w:rPr>
              <w:t>toE164</w:t>
            </w:r>
            <w:r>
              <w:rPr>
                <w:sz w:val="17"/>
              </w:rPr>
              <w:t xml:space="preserve"> (líneas 88, 148, 188)</w:t>
            </w:r>
          </w:p>
        </w:tc>
      </w:tr>
      <w:tr>
        <w:tc>
          <w:tcPr>
            <w:tcW w:type="dxa" w:w="2436"/>
          </w:tcPr>
          <w:p>
            <w:pPr>
              <w:spacing w:after="20"/>
            </w:pPr>
            <w:r>
              <w:rPr>
                <w:sz w:val="17"/>
              </w:rPr>
            </w:r>
            <w:r>
              <w:rPr>
                <w:sz w:val="17"/>
              </w:rPr>
              <w:t>active</w:t>
            </w:r>
          </w:p>
        </w:tc>
        <w:tc>
          <w:tcPr>
            <w:tcW w:type="dxa" w:w="2436"/>
          </w:tcPr>
          <w:p>
            <w:pPr>
              <w:spacing w:after="20"/>
            </w:pPr>
            <w:r>
              <w:rPr>
                <w:sz w:val="17"/>
              </w:rPr>
            </w:r>
            <w:r>
              <w:rPr>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Habilitación para envío de alertas</w:t>
            </w:r>
          </w:p>
        </w:tc>
      </w:tr>
      <w:tr>
        <w:tc>
          <w:tcPr>
            <w:tcW w:type="dxa" w:w="2436"/>
          </w:tcPr>
          <w:p>
            <w:pPr>
              <w:spacing w:after="20"/>
            </w:pPr>
            <w:r>
              <w:rPr>
                <w:sz w:val="17"/>
              </w:rPr>
            </w:r>
            <w:r>
              <w:rPr>
                <w:sz w:val="17"/>
              </w:rPr>
              <w:t>priority</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Orden de notificación (0 = principal)</w:t>
            </w:r>
          </w:p>
        </w:tc>
      </w:tr>
      <w:tr>
        <w:tc>
          <w:tcPr>
            <w:tcW w:type="dxa" w:w="2436"/>
          </w:tcPr>
          <w:p>
            <w:pPr>
              <w:spacing w:after="20"/>
            </w:pPr>
            <w:r>
              <w:rPr>
                <w:sz w:val="17"/>
              </w:rPr>
            </w:r>
            <w:r>
              <w:rPr>
                <w:sz w:val="17"/>
              </w:rPr>
              <w:t>addedAt</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Timestamp ms de creación</w:t>
            </w:r>
          </w:p>
        </w:tc>
      </w:tr>
    </w:tbl>
    <w:p>
      <w:pPr>
        <w:spacing w:after="0"/>
      </w:pPr>
    </w:p>
    <w:p>
      <w:pPr>
        <w:pStyle w:val="ListBullet"/>
        <w:ind w:left="425"/>
      </w:pPr>
      <w:r>
        <w:t>Responsabilidad: entidad de dominio de contacto de confianza, usada por pantallas,</w:t>
      </w:r>
    </w:p>
    <w:p>
      <w:pPr>
        <w:spacing w:after="120"/>
      </w:pPr>
      <w:r>
        <w:t xml:space="preserve">  stores, servicios de contactos y servicios de alerta.</w:t>
      </w:r>
    </w:p>
    <w:p>
      <w:pPr>
        <w:pStyle w:val="ListBullet"/>
        <w:ind w:left="425"/>
      </w:pPr>
      <w:r>
        <w:t xml:space="preserve">Relaciones: </w:t>
      </w:r>
      <w:r>
        <w:rPr>
          <w:rFonts w:ascii="Consolas" w:hAnsi="Consolas"/>
          <w:sz w:val="16"/>
        </w:rPr>
        <w:t>Contact</w:t>
      </w:r>
      <w:r>
        <w:t xml:space="preserve"> se convierte en </w:t>
      </w:r>
      <w:r>
        <w:rPr>
          <w:rFonts w:ascii="Consolas" w:hAnsi="Consolas"/>
          <w:sz w:val="16"/>
        </w:rPr>
        <w:t>AlertContact</w:t>
      </w:r>
      <w:r>
        <w:t xml:space="preserve"> (de </w:t>
      </w:r>
      <w:r>
        <w:rPr>
          <w:rFonts w:ascii="Consolas" w:hAnsi="Consolas"/>
          <w:sz w:val="16"/>
        </w:rPr>
        <w:t>src/types/Alert.ts</w:t>
      </w:r>
      <w:r>
        <w:t>) al</w:t>
      </w:r>
    </w:p>
    <w:p>
      <w:pPr>
        <w:spacing w:after="120"/>
      </w:pPr>
      <w:r>
        <w:t xml:space="preserve">  disparar una alerta (</w:t>
      </w:r>
      <w:r>
        <w:rPr>
          <w:rFonts w:ascii="Consolas" w:hAnsi="Consolas"/>
          <w:sz w:val="16"/>
        </w:rPr>
        <w:t>AlertService.ts</w:t>
      </w:r>
      <w:r>
        <w:t>).</w:t>
      </w:r>
    </w:p>
    <w:p>
      <w:pPr>
        <w:pStyle w:val="Heading3"/>
      </w:pPr>
      <w:r>
        <w:t>Interfaz `ContactFormData` (líneas 20–23)</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name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Entrada del formulario en </w:t>
            </w:r>
            <w:r>
              <w:rPr>
                <w:rFonts w:ascii="Consolas" w:hAnsi="Consolas"/>
                <w:sz w:val="17"/>
              </w:rPr>
              <w:t>useContacts.ts</w:t>
            </w:r>
            <w:r>
              <w:rPr>
                <w:sz w:val="17"/>
              </w:rPr>
              <w:t xml:space="preserve"> / </w:t>
            </w:r>
            <w:r>
              <w:rPr>
                <w:rFonts w:ascii="Consolas" w:hAnsi="Consolas"/>
                <w:sz w:val="17"/>
              </w:rPr>
              <w:t>ContactsService.ts</w:t>
            </w:r>
          </w:p>
        </w:tc>
      </w:tr>
      <w:tr>
        <w:tc>
          <w:tcPr>
            <w:tcW w:type="dxa" w:w="2436"/>
          </w:tcPr>
          <w:p>
            <w:pPr>
              <w:spacing w:after="20"/>
            </w:pPr>
            <w:r>
              <w:rPr>
                <w:sz w:val="17"/>
              </w:rPr>
            </w:r>
            <w:r>
              <w:rPr>
                <w:sz w:val="17"/>
              </w:rPr>
              <w:t>phone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Ídem; se valida con </w:t>
            </w:r>
            <w:r>
              <w:rPr>
                <w:rFonts w:ascii="Consolas" w:hAnsi="Consolas"/>
                <w:sz w:val="17"/>
              </w:rPr>
              <w:t>isValidPhone</w:t>
            </w:r>
            <w:r>
              <w:rPr>
                <w:sz w:val="17"/>
              </w:rPr>
              <w:t xml:space="preserve"> y se normaliza con </w:t>
            </w:r>
            <w:r>
              <w:rPr>
                <w:rFonts w:ascii="Consolas" w:hAnsi="Consolas"/>
                <w:sz w:val="17"/>
              </w:rPr>
              <w:t>toE164</w:t>
            </w:r>
          </w:p>
        </w:tc>
      </w:tr>
    </w:tbl>
    <w:p>
      <w:pPr>
        <w:spacing w:after="0"/>
      </w:pPr>
    </w:p>
    <w:p>
      <w:pPr>
        <w:pStyle w:val="ListBullet"/>
        <w:ind w:left="425"/>
      </w:pPr>
      <w:r>
        <w:t>Responsabilidad: contrato de los datos editables del formulario de contactos.</w:t>
      </w:r>
    </w:p>
    <w:p>
      <w:pPr>
        <w:pStyle w:val="ListBullet"/>
        <w:ind w:left="425"/>
      </w:pPr>
      <w:r>
        <w:t xml:space="preserve">Relaciones: se transforma en </w:t>
      </w:r>
      <w:r>
        <w:rPr>
          <w:rFonts w:ascii="Consolas" w:hAnsi="Consolas"/>
          <w:sz w:val="16"/>
        </w:rPr>
        <w:t>Contact</w:t>
      </w:r>
      <w:r>
        <w:t xml:space="preserve"> (con </w:t>
      </w:r>
      <w:r>
        <w:rPr>
          <w:rFonts w:ascii="Consolas" w:hAnsi="Consolas"/>
          <w:sz w:val="16"/>
        </w:rPr>
        <w:t>id</w:t>
      </w:r>
      <w:r>
        <w:t xml:space="preserve">, </w:t>
      </w:r>
      <w:r>
        <w:rPr>
          <w:rFonts w:ascii="Consolas" w:hAnsi="Consolas"/>
          <w:sz w:val="16"/>
        </w:rPr>
        <w:t>active</w:t>
      </w:r>
      <w:r>
        <w:t xml:space="preserve">, </w:t>
      </w:r>
      <w:r>
        <w:rPr>
          <w:rFonts w:ascii="Consolas" w:hAnsi="Consolas"/>
          <w:sz w:val="16"/>
        </w:rPr>
        <w:t>priority</w:t>
      </w:r>
      <w:r>
        <w:t xml:space="preserve">, </w:t>
      </w:r>
      <w:r>
        <w:rPr>
          <w:rFonts w:ascii="Consolas" w:hAnsi="Consolas"/>
          <w:sz w:val="16"/>
        </w:rPr>
        <w:t>addedAt</w:t>
      </w:r>
      <w:r>
        <w:t>) en el</w:t>
      </w:r>
    </w:p>
    <w:p>
      <w:pPr>
        <w:spacing w:after="120"/>
      </w:pPr>
      <w:r>
        <w:t xml:space="preserve">  alta y sirve de entrada al update.</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ContactFormData</w:t>
      </w:r>
      <w:r>
        <w:rPr>
          <w:b/>
          <w:color w:val="6A2D9E"/>
        </w:rPr>
        <w:t xml:space="preserve"> y </w:t>
      </w:r>
      <w:r>
        <w:rPr>
          <w:rFonts w:ascii="Consolas" w:hAnsi="Consolas"/>
          <w:b/>
          <w:color w:val="6A2D9E"/>
          <w:sz w:val="16"/>
        </w:rPr>
        <w:t>Contact</w:t>
      </w:r>
      <w:r>
        <w:rPr>
          <w:b/>
          <w:color w:val="6A2D9E"/>
        </w:rPr>
        <w:t xml:space="preserve"> duplican </w:t>
      </w:r>
      <w:r>
        <w:rPr>
          <w:rFonts w:ascii="Consolas" w:hAnsi="Consolas"/>
          <w:b/>
          <w:color w:val="6A2D9E"/>
          <w:sz w:val="16"/>
        </w:rPr>
        <w:t>name</w:t>
      </w:r>
      <w:r>
        <w:rPr>
          <w:b/>
          <w:color w:val="6A2D9E"/>
        </w:rPr>
        <w:t>/</w:t>
      </w:r>
      <w:r>
        <w:rPr>
          <w:rFonts w:ascii="Consolas" w:hAnsi="Consolas"/>
          <w:b/>
          <w:color w:val="6A2D9E"/>
          <w:sz w:val="16"/>
        </w:rPr>
        <w:t>phone</w:t>
      </w:r>
      <w:r>
        <w:rPr>
          <w:b/>
          <w:color w:val="6A2D9E"/>
        </w:rPr>
        <w:t>, de modo</w:t>
      </w:r>
    </w:p>
    <w:p>
      <w:pPr>
        <w:spacing w:after="120"/>
      </w:pPr>
      <w:r>
        <w:t xml:space="preserve">  que un cambio de formulario sin mapeo explícito podría persistir campos sin normalizar.   Es un riesgo de diseño bajo, porque </w:t>
      </w:r>
      <w:r>
        <w:rPr>
          <w:rFonts w:ascii="Consolas" w:hAnsi="Consolas"/>
          <w:sz w:val="16"/>
        </w:rPr>
        <w:t>ContactsService</w:t>
      </w:r>
      <w:r>
        <w:t xml:space="preserve"> sí aplica </w:t>
      </w:r>
      <w:r>
        <w:rPr>
          <w:rFonts w:ascii="Consolas" w:hAnsi="Consolas"/>
          <w:sz w:val="16"/>
        </w:rPr>
        <w:t>toE164</w:t>
      </w:r>
      <w:r>
        <w:t xml:space="preserve"> en el alta.</w:t>
      </w:r>
    </w:p>
    <w:p>
      <w:pPr>
        <w:pStyle w:val="ListBullet"/>
        <w:ind w:left="425"/>
      </w:pPr>
      <w:r>
        <w:rPr>
          <w:b/>
          <w:color w:val="455564"/>
        </w:rPr>
        <w:t>[NIVEL DE CERTEZA: Confirmado por código] respecto a las importaciones y la</w:t>
      </w:r>
    </w:p>
    <w:p>
      <w:pPr>
        <w:spacing w:after="120"/>
      </w:pPr>
      <w:r>
        <w:t xml:space="preserve">  normalización E.164 verificada en </w:t>
      </w:r>
      <w:r>
        <w:rPr>
          <w:rFonts w:ascii="Consolas" w:hAnsi="Consolas"/>
          <w:sz w:val="16"/>
        </w:rPr>
        <w:t>ContactsService.ts</w:t>
      </w:r>
      <w:r>
        <w:t>.</w:t>
      </w:r>
    </w:p>
    <w:p>
      <w:pPr>
        <w:pStyle w:val="Heading2"/>
      </w:pPr>
      <w:r>
        <w:t>Seguridad</w:t>
      </w:r>
    </w:p>
    <w:p>
      <w:pPr>
        <w:pStyle w:val="ListBullet"/>
        <w:ind w:left="425"/>
      </w:pPr>
      <w:r>
        <w:t xml:space="preserve">INFORMATIVO: </w:t>
      </w:r>
      <w:r>
        <w:rPr>
          <w:rFonts w:ascii="Consolas" w:hAnsi="Consolas"/>
          <w:sz w:val="16"/>
        </w:rPr>
        <w:t>phone</w:t>
      </w:r>
      <w:r>
        <w:t xml:space="preserve"> es dato personal (identificador de contacto); su persistencia en</w:t>
      </w:r>
    </w:p>
    <w:p>
      <w:pPr>
        <w:spacing w:after="120"/>
      </w:pPr>
      <w:r>
        <w:t xml:space="preserve">  Firestore debe quedar protegida por reglas de seguridad por </w:t>
      </w:r>
      <w:r>
        <w:rPr>
          <w:rFonts w:ascii="Consolas" w:hAnsi="Consolas"/>
          <w:sz w:val="16"/>
        </w:rPr>
        <w:t>userId</w:t>
      </w:r>
      <w:r>
        <w:t>. No hay secretos ni   valores sensibles en este archivo.</w:t>
      </w:r>
    </w:p>
    <w:p>
      <w:pPr>
        <w:pStyle w:val="ListBullet"/>
        <w:ind w:left="425"/>
      </w:pPr>
      <w:r>
        <w:t>No se detectan hallazgos CRÍTICOS, ALTOS ni MEDIOS en este archivo de tipos.</w:t>
      </w:r>
    </w:p>
    <w:p>
      <w:pPr>
        <w:pStyle w:val="Heading2"/>
      </w:pPr>
      <w:r>
        <w:t>Riesgos y recomendaciones (sin modificar código)</w:t>
      </w:r>
    </w:p>
    <w:p>
      <w:pPr>
        <w:pStyle w:val="ListBullet"/>
        <w:ind w:left="425"/>
      </w:pPr>
      <w:r>
        <w:rPr>
          <w:b/>
          <w:color w:val="1E7A46"/>
        </w:rPr>
        <w:t>[RECOMENDACIÓN]: mantener la invariante E.164 en el tipo (p. ej. con un tipo plantilla o</w:t>
      </w:r>
    </w:p>
    <w:p>
      <w:pPr>
        <w:spacing w:after="120"/>
      </w:pPr>
      <w:r>
        <w:t xml:space="preserve">  validación centralizada en </w:t>
      </w:r>
      <w:r>
        <w:rPr>
          <w:rFonts w:ascii="Consolas" w:hAnsi="Consolas"/>
          <w:sz w:val="16"/>
        </w:rPr>
        <w:t>ContactsService</w:t>
      </w:r>
      <w:r>
        <w:t>) para que ningún flujo persista un teléfono   sin normalizar.</w:t>
      </w:r>
    </w:p>
    <w:p>
      <w:pPr>
        <w:pStyle w:val="ListBullet"/>
        <w:ind w:left="425"/>
      </w:pPr>
      <w:r>
        <w:rPr>
          <w:b/>
          <w:color w:val="1E7A46"/>
        </w:rPr>
        <w:t xml:space="preserve">[RECOMENDACIÓN]: documentar el significado del orden de </w:t>
      </w:r>
      <w:r>
        <w:rPr>
          <w:rFonts w:ascii="Consolas" w:hAnsi="Consolas"/>
          <w:b/>
          <w:color w:val="1E7A46"/>
          <w:sz w:val="16"/>
        </w:rPr>
        <w:t>priority</w:t>
      </w:r>
      <w:r>
        <w:rPr>
          <w:b/>
          <w:color w:val="1E7A46"/>
        </w:rPr>
        <w:t xml:space="preserve"> en un único lugar de</w:t>
      </w:r>
    </w:p>
    <w:p>
      <w:pPr>
        <w:spacing w:after="120"/>
      </w:pPr>
      <w:r>
        <w:t xml:space="preserve">  referencia (comentario ya presente en línea 16) y verificar que el envío respeta ese   orden.</w:t>
      </w:r>
    </w:p>
    <w:p>
      <w:pPr>
        <w:pStyle w:val="Heading1"/>
      </w:pPr>
      <w:r>
        <w:t>Archivo: src/types/IAAnalysis.ts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src/types/IAAnalysis.ts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27</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860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Definición de tipos del análisis por IA de alertas</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los tipos que representan el resultado del análisis por inteligencia artificial de una alerta SOS (transcripción de audio, emoción detectada, nivel de urgencia, palabras clave, ruido de fondo y acción recomendada), así como el envoltorio </w:t>
      </w:r>
      <w:r>
        <w:rPr>
          <w:rFonts w:ascii="Consolas" w:hAnsi="Consolas"/>
          <w:sz w:val="16"/>
        </w:rPr>
        <w:t>IAProcessResult</w:t>
      </w:r>
      <w:r>
        <w:t xml:space="preserve"> con el que el servicio de procesamiento informa el desenlace (éxito o fallo) por alerta.</w:t>
      </w:r>
    </w:p>
    <w:p>
      <w:pPr>
        <w:pStyle w:val="Heading2"/>
      </w:pPr>
      <w:r>
        <w:t>Clasificación y estado</w:t>
      </w:r>
    </w:p>
    <w:p>
      <w:pPr>
        <w:spacing w:after="120"/>
      </w:pPr>
      <w:r>
        <w:t xml:space="preserve">FUNCIONALIDAD EXISTENTE. </w:t>
      </w:r>
      <w:r>
        <w:rPr>
          <w:rFonts w:ascii="Consolas" w:hAnsi="Consolas"/>
          <w:sz w:val="16"/>
        </w:rPr>
        <w:t>IAAnalysis</w:t>
      </w:r>
      <w:r>
        <w:t xml:space="preserve"> e </w:t>
      </w:r>
      <w:r>
        <w:rPr>
          <w:rFonts w:ascii="Consolas" w:hAnsi="Consolas"/>
          <w:sz w:val="16"/>
        </w:rPr>
        <w:t>IAProcessResult</w:t>
      </w:r>
      <w:r>
        <w:t xml:space="preserve"> se importan de forma real en </w:t>
      </w:r>
      <w:r>
        <w:rPr>
          <w:rFonts w:ascii="Consolas" w:hAnsi="Consolas"/>
          <w:sz w:val="16"/>
        </w:rPr>
        <w:t>src/services/IAProcessingService.ts</w:t>
      </w:r>
      <w:r>
        <w:t xml:space="preserve"> (línea 11), y </w:t>
      </w:r>
      <w:r>
        <w:rPr>
          <w:rFonts w:ascii="Consolas" w:hAnsi="Consolas"/>
          <w:sz w:val="16"/>
        </w:rPr>
        <w:t>IAAnalysis</w:t>
      </w:r>
      <w:r>
        <w:t xml:space="preserve"> se enlaza con el campo </w:t>
      </w:r>
      <w:r>
        <w:rPr>
          <w:rFonts w:ascii="Consolas" w:hAnsi="Consolas"/>
          <w:sz w:val="16"/>
        </w:rPr>
        <w:t>iaAnalysis</w:t>
      </w:r>
      <w:r>
        <w:t xml:space="preserve"> de </w:t>
      </w:r>
      <w:r>
        <w:rPr>
          <w:rFonts w:ascii="Consolas" w:hAnsi="Consolas"/>
          <w:sz w:val="16"/>
        </w:rPr>
        <w:t>Alert</w:t>
      </w:r>
      <w:r>
        <w:t xml:space="preserve"> (en </w:t>
      </w:r>
      <w:r>
        <w:rPr>
          <w:rFonts w:ascii="Consolas" w:hAnsi="Consolas"/>
          <w:sz w:val="16"/>
        </w:rPr>
        <w:t>src/types/Alert.ts</w:t>
      </w:r>
      <w:r>
        <w:t xml:space="preserve">). </w:t>
      </w:r>
      <w:r>
        <w:rPr>
          <w:rFonts w:ascii="Consolas" w:hAnsi="Consolas"/>
          <w:sz w:val="16"/>
        </w:rPr>
        <w:t>UrgencyLevel</w:t>
      </w:r>
      <w:r>
        <w:t xml:space="preserve"> se usa internamente en el mismo archivo.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El archivo no importa nada; es autónomo y no depende de otros tipos.</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src/types/Alert.ts</w:t>
      </w:r>
      <w:r>
        <w:t xml:space="preserve"> (línea 11): importa </w:t>
      </w:r>
      <w:r>
        <w:rPr>
          <w:rFonts w:ascii="Consolas" w:hAnsi="Consolas"/>
          <w:sz w:val="16"/>
        </w:rPr>
        <w:t>IAAnalysis</w:t>
      </w:r>
      <w:r>
        <w:t xml:space="preserve"> para el campo </w:t>
      </w:r>
      <w:r>
        <w:rPr>
          <w:rFonts w:ascii="Consolas" w:hAnsi="Consolas"/>
          <w:sz w:val="16"/>
        </w:rPr>
        <w:t>iaAnalysis</w:t>
      </w:r>
      <w:r>
        <w:t xml:space="preserve"> de </w:t>
      </w:r>
      <w:r>
        <w:rPr>
          <w:rFonts w:ascii="Consolas" w:hAnsi="Consolas"/>
          <w:sz w:val="16"/>
        </w:rPr>
        <w:t>Alert</w:t>
      </w:r>
      <w:r>
        <w:t>.</w:t>
      </w:r>
    </w:p>
    <w:p>
      <w:pPr>
        <w:pStyle w:val="ListBullet"/>
        <w:ind w:left="425"/>
      </w:pPr>
      <w:r>
        <w:rPr>
          <w:rFonts w:ascii="Consolas" w:hAnsi="Consolas"/>
          <w:sz w:val="16"/>
        </w:rPr>
        <w:t>src/services/IAProcessingService.ts</w:t>
      </w:r>
      <w:r>
        <w:t xml:space="preserve"> (línea 11): </w:t>
      </w:r>
      <w:r>
        <w:rPr>
          <w:rFonts w:ascii="Consolas" w:hAnsi="Consolas"/>
          <w:sz w:val="16"/>
        </w:rPr>
        <w:t>import { IAAnalysis, IAProcessResult } from '../types/IAAnalysis'</w:t>
      </w:r>
      <w:r>
        <w:t xml:space="preserve"> — el método </w:t>
      </w:r>
      <w:r>
        <w:rPr>
          <w:rFonts w:ascii="Consolas" w:hAnsi="Consolas"/>
          <w:sz w:val="16"/>
        </w:rPr>
        <w:t>processAlertAudio</w:t>
      </w:r>
      <w:r>
        <w:t xml:space="preserve"> devuelve </w:t>
      </w:r>
      <w:r>
        <w:rPr>
          <w:rFonts w:ascii="Consolas" w:hAnsi="Consolas"/>
          <w:sz w:val="16"/>
        </w:rPr>
        <w:t>Promise&lt;IAProcessResult&gt;</w:t>
      </w:r>
      <w:r>
        <w:t xml:space="preserve"> (líneas 22 y 26).</w:t>
      </w:r>
    </w:p>
    <w:p>
      <w:pPr>
        <w:pStyle w:val="Heading2"/>
      </w:pPr>
      <w:r>
        <w:t>Variables globales y constantes</w:t>
      </w:r>
    </w:p>
    <w:p>
      <w:pPr>
        <w:spacing w:after="120"/>
      </w:pPr>
      <w:r>
        <w:t>Ninguna: el archivo solo exporta tipos.</w:t>
      </w:r>
    </w:p>
    <w:p>
      <w:pPr>
        <w:pStyle w:val="Heading2"/>
      </w:pPr>
      <w:r>
        <w:t>Estructura (funciones / clases / tipos)</w:t>
      </w:r>
    </w:p>
    <w:p>
      <w:pPr>
        <w:pStyle w:val="ListBullet"/>
        <w:ind w:left="425"/>
      </w:pPr>
      <w:r>
        <w:t>Tipo unión (</w:t>
      </w:r>
      <w:r>
        <w:rPr>
          <w:rFonts w:ascii="Consolas" w:hAnsi="Consolas"/>
          <w:sz w:val="16"/>
        </w:rPr>
        <w:t>export type</w:t>
      </w:r>
      <w:r>
        <w:t xml:space="preserve">): </w:t>
      </w:r>
      <w:r>
        <w:rPr>
          <w:rFonts w:ascii="Consolas" w:hAnsi="Consolas"/>
          <w:sz w:val="16"/>
        </w:rPr>
        <w:t>UrgencyLevel</w:t>
      </w:r>
      <w:r>
        <w:t>.</w:t>
      </w:r>
    </w:p>
    <w:p>
      <w:pPr>
        <w:pStyle w:val="ListBullet"/>
        <w:ind w:left="425"/>
      </w:pPr>
      <w:r>
        <w:t>Interfaces (</w:t>
      </w:r>
      <w:r>
        <w:rPr>
          <w:rFonts w:ascii="Consolas" w:hAnsi="Consolas"/>
          <w:sz w:val="16"/>
        </w:rPr>
        <w:t>export interface</w:t>
      </w:r>
      <w:r>
        <w:t xml:space="preserve">): </w:t>
      </w:r>
      <w:r>
        <w:rPr>
          <w:rFonts w:ascii="Consolas" w:hAnsi="Consolas"/>
          <w:sz w:val="16"/>
        </w:rPr>
        <w:t>IAAnalysis</w:t>
      </w:r>
      <w:r>
        <w:t xml:space="preserve">, </w:t>
      </w:r>
      <w:r>
        <w:rPr>
          <w:rFonts w:ascii="Consolas" w:hAnsi="Consolas"/>
          <w:sz w:val="16"/>
        </w:rPr>
        <w:t>IAProcessResult</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IAAnalysis.ts</w:t>
      </w:r>
      <w:r>
        <w:br/>
      </w:r>
      <w:r>
        <w:rPr>
          <w:rFonts w:ascii="Consolas" w:hAnsi="Consolas"/>
          <w:sz w:val="16"/>
        </w:rPr>
        <w:t>* Descripción     : Tipos e interfaces para el análisis de IA de alertas.</w:t>
      </w:r>
      <w:r>
        <w:br/>
      </w:r>
      <w:r>
        <w:rPr>
          <w:rFonts w:ascii="Consolas" w:hAnsi="Consolas"/>
          <w:sz w:val="16"/>
        </w:rPr>
        <w:t>* Autor           : oafon</w:t>
      </w:r>
      <w:r>
        <w:br/>
      </w:r>
      <w:r>
        <w:rPr>
          <w:rFonts w:ascii="Consolas" w:hAnsi="Consolas"/>
          <w:sz w:val="16"/>
        </w:rPr>
        <w:t>* Fecha           : 2026-03-21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 */</w:t>
      </w:r>
    </w:p>
    <w:p>
      <w:pPr>
        <w:spacing w:after="120"/>
      </w:pPr>
      <w:r>
        <w:rPr>
          <w:b/>
        </w:rPr>
        <w:t>Explicación de las líneas 1–8:</w:t>
      </w:r>
    </w:p>
    <w:p>
      <w:pPr>
        <w:pStyle w:val="ListBullet"/>
        <w:ind w:left="425"/>
      </w:pPr>
      <w:r>
        <w:rPr>
          <w:b/>
        </w:rPr>
        <w:t>Línea 1</w:t>
      </w:r>
      <w:r>
        <w:t>: apertura del comentario de cabecera estándar del proyecto.</w:t>
      </w:r>
    </w:p>
    <w:p>
      <w:pPr>
        <w:pStyle w:val="ListBullet"/>
        <w:ind w:left="425"/>
      </w:pPr>
      <w:r>
        <w:rPr>
          <w:b/>
        </w:rPr>
        <w:t>Líneas 2–7</w:t>
      </w:r>
      <w:r>
        <w:t xml:space="preserve">: metadatos del archivo (autor </w:t>
      </w:r>
      <w:r>
        <w:rPr>
          <w:rFonts w:ascii="Consolas" w:hAnsi="Consolas"/>
          <w:sz w:val="16"/>
        </w:rPr>
        <w:t>oafon</w:t>
      </w:r>
      <w:r>
        <w:t xml:space="preserve">, fecha </w:t>
      </w:r>
      <w:r>
        <w:rPr>
          <w:rFonts w:ascii="Consolas" w:hAnsi="Consolas"/>
          <w:sz w:val="16"/>
        </w:rPr>
        <w:t>2026-03-21</w:t>
      </w:r>
      <w:r>
        <w:t>, versión</w:t>
      </w:r>
    </w:p>
    <w:p>
      <w:pPr>
        <w:spacing w:after="120"/>
      </w:pPr>
      <w:r>
        <w:t xml:space="preserve">  </w:t>
      </w:r>
      <w:r>
        <w:rPr>
          <w:rFonts w:ascii="Consolas" w:hAnsi="Consolas"/>
          <w:sz w:val="16"/>
        </w:rPr>
        <w:t>1.0.0</w:t>
      </w:r>
      <w:r>
        <w:t>, TypeScript 5.9) y descripción.</w:t>
      </w:r>
    </w:p>
    <w:p>
      <w:pPr>
        <w:pStyle w:val="ListBullet"/>
        <w:ind w:left="425"/>
      </w:pPr>
      <w:r>
        <w:rPr>
          <w:b/>
        </w:rPr>
        <w:t>Línea 8</w:t>
      </w:r>
      <w:r>
        <w:t>: cierre de la cabecera.</w:t>
      </w:r>
    </w:p>
    <w:p>
      <w:pPr>
        <w:spacing w:before="80" w:after="120" w:line="240" w:lineRule="auto"/>
        <w:shd w:val="clear" w:color="auto" w:fill="F5F5F5"/>
      </w:pPr>
      <w:r>
        <w:rPr>
          <w:rFonts w:ascii="Consolas" w:hAnsi="Consolas"/>
          <w:sz w:val="16"/>
        </w:rPr>
        <w:t>export type UrgencyLevel = 'low' | 'medium' | 'high' | 'critical';</w:t>
      </w:r>
    </w:p>
    <w:p>
      <w:pPr>
        <w:spacing w:after="120"/>
      </w:pPr>
      <w:r>
        <w:rPr>
          <w:b/>
        </w:rPr>
        <w:t>Explicación de la línea 10:</w:t>
      </w:r>
    </w:p>
    <w:p>
      <w:pPr>
        <w:pStyle w:val="ListBullet"/>
        <w:ind w:left="425"/>
      </w:pPr>
      <w:r>
        <w:rPr>
          <w:b/>
        </w:rPr>
        <w:t>Línea 10</w:t>
      </w:r>
      <w:r>
        <w:t xml:space="preserve"> (</w:t>
      </w:r>
      <w:r>
        <w:rPr>
          <w:rFonts w:ascii="Consolas" w:hAnsi="Consolas"/>
          <w:sz w:val="16"/>
        </w:rPr>
        <w:t>export type UrgencyLevel = 'low' | 'medium' | 'high' | 'critical';</w:t>
      </w:r>
      <w:r>
        <w:t>):</w:t>
      </w:r>
    </w:p>
    <w:p>
      <w:pPr>
        <w:spacing w:after="120"/>
      </w:pPr>
      <w:r>
        <w:t xml:space="preserve">  nivel de urgencia discreto con cuatro escalones: baja, media, alta y crítica.</w:t>
      </w:r>
    </w:p>
    <w:p>
      <w:pPr>
        <w:spacing w:before="80" w:after="120" w:line="240" w:lineRule="auto"/>
        <w:shd w:val="clear" w:color="auto" w:fill="F5F5F5"/>
      </w:pPr>
      <w:r>
        <w:rPr>
          <w:rFonts w:ascii="Consolas" w:hAnsi="Consolas"/>
          <w:sz w:val="16"/>
        </w:rPr>
        <w:t>export interface IAAnalysis {</w:t>
      </w:r>
      <w:r>
        <w:br/>
      </w:r>
      <w:r>
        <w:rPr>
          <w:rFonts w:ascii="Consolas" w:hAnsi="Consolas"/>
          <w:sz w:val="16"/>
        </w:rPr>
        <w:t xml:space="preserve">  transcript?: string;</w:t>
      </w:r>
      <w:r>
        <w:br/>
      </w:r>
      <w:r>
        <w:rPr>
          <w:rFonts w:ascii="Consolas" w:hAnsi="Consolas"/>
          <w:sz w:val="16"/>
        </w:rPr>
        <w:t xml:space="preserve">  detectedEmotion?: string;</w:t>
      </w:r>
      <w:r>
        <w:br/>
      </w:r>
      <w:r>
        <w:rPr>
          <w:rFonts w:ascii="Consolas" w:hAnsi="Consolas"/>
          <w:sz w:val="16"/>
        </w:rPr>
        <w:t xml:space="preserve">  urgencyScore: number; // 0 to 1</w:t>
      </w:r>
      <w:r>
        <w:br/>
      </w:r>
      <w:r>
        <w:rPr>
          <w:rFonts w:ascii="Consolas" w:hAnsi="Consolas"/>
          <w:sz w:val="16"/>
        </w:rPr>
        <w:t xml:space="preserve">  urgencyLevel: UrgencyLevel;</w:t>
      </w:r>
      <w:r>
        <w:br/>
      </w:r>
      <w:r>
        <w:rPr>
          <w:rFonts w:ascii="Consolas" w:hAnsi="Consolas"/>
          <w:sz w:val="16"/>
        </w:rPr>
        <w:t xml:space="preserve">  keyKeywords: string[];</w:t>
      </w:r>
      <w:r>
        <w:br/>
      </w:r>
      <w:r>
        <w:rPr>
          <w:rFonts w:ascii="Consolas" w:hAnsi="Consolas"/>
          <w:sz w:val="16"/>
        </w:rPr>
        <w:t xml:space="preserve">  backgroundNoiseContext?: string;</w:t>
      </w:r>
      <w:r>
        <w:br/>
      </w:r>
      <w:r>
        <w:rPr>
          <w:rFonts w:ascii="Consolas" w:hAnsi="Consolas"/>
          <w:sz w:val="16"/>
        </w:rPr>
        <w:t xml:space="preserve">  recommendedAction?: string;</w:t>
      </w:r>
      <w:r>
        <w:br/>
      </w:r>
      <w:r>
        <w:rPr>
          <w:rFonts w:ascii="Consolas" w:hAnsi="Consolas"/>
          <w:sz w:val="16"/>
        </w:rPr>
        <w:t xml:space="preserve">  processedAt: number;</w:t>
      </w:r>
      <w:r>
        <w:br/>
      </w:r>
      <w:r>
        <w:rPr>
          <w:rFonts w:ascii="Consolas" w:hAnsi="Consolas"/>
          <w:sz w:val="16"/>
        </w:rPr>
        <w:t>}</w:t>
      </w:r>
    </w:p>
    <w:p>
      <w:pPr>
        <w:spacing w:after="120"/>
      </w:pPr>
      <w:r>
        <w:rPr>
          <w:b/>
        </w:rPr>
        <w:t>Explicación de las líneas 12–21:</w:t>
      </w:r>
    </w:p>
    <w:p>
      <w:pPr>
        <w:pStyle w:val="ListBullet"/>
        <w:ind w:left="425"/>
      </w:pPr>
      <w:r>
        <w:rPr>
          <w:b/>
        </w:rPr>
        <w:t>Línea 12</w:t>
      </w:r>
      <w:r>
        <w:t xml:space="preserve">: apertura de </w:t>
      </w:r>
      <w:r>
        <w:rPr>
          <w:rFonts w:ascii="Consolas" w:hAnsi="Consolas"/>
          <w:sz w:val="16"/>
        </w:rPr>
        <w:t>IAAnalysis</w:t>
      </w:r>
      <w:r>
        <w:t>, resultado del análisis por IA de una alerta.</w:t>
      </w:r>
    </w:p>
    <w:p>
      <w:pPr>
        <w:pStyle w:val="ListBullet"/>
        <w:ind w:left="425"/>
      </w:pPr>
      <w:r>
        <w:rPr>
          <w:b/>
        </w:rPr>
        <w:t>Líneas 13–14</w:t>
      </w:r>
      <w:r>
        <w:t xml:space="preserve">: </w:t>
      </w:r>
      <w:r>
        <w:rPr>
          <w:rFonts w:ascii="Consolas" w:hAnsi="Consolas"/>
          <w:sz w:val="16"/>
        </w:rPr>
        <w:t>transcript</w:t>
      </w:r>
      <w:r>
        <w:t xml:space="preserve"> y </w:t>
      </w:r>
      <w:r>
        <w:rPr>
          <w:rFonts w:ascii="Consolas" w:hAnsi="Consolas"/>
          <w:sz w:val="16"/>
        </w:rPr>
        <w:t>detectedEmotion</w:t>
      </w:r>
      <w:r>
        <w:t>, opcionales: transcripción del audio</w:t>
      </w:r>
    </w:p>
    <w:p>
      <w:pPr>
        <w:spacing w:after="120"/>
      </w:pPr>
      <w:r>
        <w:t xml:space="preserve">  y emoción inferida.</w:t>
      </w:r>
    </w:p>
    <w:p>
      <w:pPr>
        <w:pStyle w:val="ListBullet"/>
        <w:ind w:left="425"/>
      </w:pPr>
      <w:r>
        <w:rPr>
          <w:b/>
        </w:rPr>
        <w:t>Línea 15</w:t>
      </w:r>
      <w:r>
        <w:t xml:space="preserve">: </w:t>
      </w:r>
      <w:r>
        <w:rPr>
          <w:rFonts w:ascii="Consolas" w:hAnsi="Consolas"/>
          <w:sz w:val="16"/>
        </w:rPr>
        <w:t>urgencyScore</w:t>
      </w:r>
      <w:r>
        <w:t>, obligatorio, puntuación continua de urgencia entre 0 y 1</w:t>
      </w:r>
    </w:p>
    <w:p>
      <w:pPr>
        <w:spacing w:after="120"/>
      </w:pPr>
      <w:r>
        <w:t xml:space="preserve">  (el comentario lo aclara).</w:t>
      </w:r>
    </w:p>
    <w:p>
      <w:pPr>
        <w:pStyle w:val="ListBullet"/>
        <w:ind w:left="425"/>
      </w:pPr>
      <w:r>
        <w:rPr>
          <w:b/>
        </w:rPr>
        <w:t>Línea 16</w:t>
      </w:r>
      <w:r>
        <w:t xml:space="preserve">: </w:t>
      </w:r>
      <w:r>
        <w:rPr>
          <w:rFonts w:ascii="Consolas" w:hAnsi="Consolas"/>
          <w:sz w:val="16"/>
        </w:rPr>
        <w:t>urgencyLevel</w:t>
      </w:r>
      <w:r>
        <w:t>, obligatorio, nivel discreto derivado de la puntuación.</w:t>
      </w:r>
    </w:p>
    <w:p>
      <w:pPr>
        <w:pStyle w:val="ListBullet"/>
        <w:ind w:left="425"/>
      </w:pPr>
      <w:r>
        <w:rPr>
          <w:b/>
        </w:rPr>
        <w:t>Línea 17</w:t>
      </w:r>
      <w:r>
        <w:t xml:space="preserve">: </w:t>
      </w:r>
      <w:r>
        <w:rPr>
          <w:rFonts w:ascii="Consolas" w:hAnsi="Consolas"/>
          <w:sz w:val="16"/>
        </w:rPr>
        <w:t>keyKeywords</w:t>
      </w:r>
      <w:r>
        <w:t>, palabras clave detectadas (obligatorio; array, posiblemente</w:t>
      </w:r>
    </w:p>
    <w:p>
      <w:pPr>
        <w:spacing w:after="120"/>
      </w:pPr>
      <w:r>
        <w:t xml:space="preserve">  vacío).</w:t>
      </w:r>
    </w:p>
    <w:p>
      <w:pPr>
        <w:pStyle w:val="ListBullet"/>
        <w:ind w:left="425"/>
      </w:pPr>
      <w:r>
        <w:rPr>
          <w:b/>
        </w:rPr>
        <w:t>Líneas 18–19</w:t>
      </w:r>
      <w:r>
        <w:t xml:space="preserve">: </w:t>
      </w:r>
      <w:r>
        <w:rPr>
          <w:rFonts w:ascii="Consolas" w:hAnsi="Consolas"/>
          <w:sz w:val="16"/>
        </w:rPr>
        <w:t>backgroundNoiseContext</w:t>
      </w:r>
      <w:r>
        <w:t xml:space="preserve"> y </w:t>
      </w:r>
      <w:r>
        <w:rPr>
          <w:rFonts w:ascii="Consolas" w:hAnsi="Consolas"/>
          <w:sz w:val="16"/>
        </w:rPr>
        <w:t>recommendedAction</w:t>
      </w:r>
      <w:r>
        <w:t>, opcionales: contexto</w:t>
      </w:r>
    </w:p>
    <w:p>
      <w:pPr>
        <w:spacing w:after="120"/>
      </w:pPr>
      <w:r>
        <w:t xml:space="preserve">  de ruido de fondo y acción recomendada por el modelo.</w:t>
      </w:r>
    </w:p>
    <w:p>
      <w:pPr>
        <w:pStyle w:val="ListBullet"/>
        <w:ind w:left="425"/>
      </w:pPr>
      <w:r>
        <w:rPr>
          <w:b/>
        </w:rPr>
        <w:t>Línea 20</w:t>
      </w:r>
      <w:r>
        <w:t xml:space="preserve">: </w:t>
      </w:r>
      <w:r>
        <w:rPr>
          <w:rFonts w:ascii="Consolas" w:hAnsi="Consolas"/>
          <w:sz w:val="16"/>
        </w:rPr>
        <w:t>processedAt</w:t>
      </w:r>
      <w:r>
        <w:t>, timestamp (época ms) del procesamiento.</w:t>
      </w:r>
    </w:p>
    <w:p>
      <w:pPr>
        <w:pStyle w:val="ListBullet"/>
        <w:ind w:left="425"/>
      </w:pPr>
      <w:r>
        <w:rPr>
          <w:b/>
        </w:rPr>
        <w:t>Línea 21</w:t>
      </w:r>
      <w:r>
        <w:t>: cierre de la interfaz.</w:t>
      </w:r>
    </w:p>
    <w:p>
      <w:pPr>
        <w:spacing w:before="80" w:after="120" w:line="240" w:lineRule="auto"/>
        <w:shd w:val="clear" w:color="auto" w:fill="F5F5F5"/>
      </w:pPr>
      <w:r>
        <w:rPr>
          <w:rFonts w:ascii="Consolas" w:hAnsi="Consolas"/>
          <w:sz w:val="16"/>
        </w:rPr>
        <w:t>export interface IAProcessResult {</w:t>
      </w:r>
      <w:r>
        <w:br/>
      </w:r>
      <w:r>
        <w:rPr>
          <w:rFonts w:ascii="Consolas" w:hAnsi="Consolas"/>
          <w:sz w:val="16"/>
        </w:rPr>
        <w:t xml:space="preserve">  alertId: string;</w:t>
      </w:r>
      <w:r>
        <w:br/>
      </w:r>
      <w:r>
        <w:rPr>
          <w:rFonts w:ascii="Consolas" w:hAnsi="Consolas"/>
          <w:sz w:val="16"/>
        </w:rPr>
        <w:t xml:space="preserve">  analysis: IAAnalysis;</w:t>
      </w:r>
      <w:r>
        <w:br/>
      </w:r>
      <w:r>
        <w:rPr>
          <w:rFonts w:ascii="Consolas" w:hAnsi="Consolas"/>
          <w:sz w:val="16"/>
        </w:rPr>
        <w:t xml:space="preserve">  status: 'success' | 'failed';</w:t>
      </w:r>
      <w:r>
        <w:br/>
      </w:r>
      <w:r>
        <w:rPr>
          <w:rFonts w:ascii="Consolas" w:hAnsi="Consolas"/>
          <w:sz w:val="16"/>
        </w:rPr>
        <w:t>}</w:t>
      </w:r>
    </w:p>
    <w:p>
      <w:pPr>
        <w:spacing w:after="120"/>
      </w:pPr>
      <w:r>
        <w:rPr>
          <w:b/>
        </w:rPr>
        <w:t>Explicación de las líneas 23–27:</w:t>
      </w:r>
    </w:p>
    <w:p>
      <w:pPr>
        <w:pStyle w:val="ListBullet"/>
        <w:ind w:left="425"/>
      </w:pPr>
      <w:r>
        <w:rPr>
          <w:b/>
        </w:rPr>
        <w:t>Línea 23</w:t>
      </w:r>
      <w:r>
        <w:t xml:space="preserve">: apertura de </w:t>
      </w:r>
      <w:r>
        <w:rPr>
          <w:rFonts w:ascii="Consolas" w:hAnsi="Consolas"/>
          <w:sz w:val="16"/>
        </w:rPr>
        <w:t>IAProcessResult</w:t>
      </w:r>
      <w:r>
        <w:t>, resultado del procesamiento por alerta.</w:t>
      </w:r>
    </w:p>
    <w:p>
      <w:pPr>
        <w:pStyle w:val="ListBullet"/>
        <w:ind w:left="425"/>
      </w:pPr>
      <w:r>
        <w:rPr>
          <w:b/>
        </w:rPr>
        <w:t>Línea 24</w:t>
      </w:r>
      <w:r>
        <w:t xml:space="preserve">: </w:t>
      </w:r>
      <w:r>
        <w:rPr>
          <w:rFonts w:ascii="Consolas" w:hAnsi="Consolas"/>
          <w:sz w:val="16"/>
        </w:rPr>
        <w:t>alertId</w:t>
      </w:r>
      <w:r>
        <w:t>, identificador de la alerta procesada.</w:t>
      </w:r>
    </w:p>
    <w:p>
      <w:pPr>
        <w:pStyle w:val="ListBullet"/>
        <w:ind w:left="425"/>
      </w:pPr>
      <w:r>
        <w:rPr>
          <w:b/>
        </w:rPr>
        <w:t>Línea 25</w:t>
      </w:r>
      <w:r>
        <w:t xml:space="preserve">: </w:t>
      </w:r>
      <w:r>
        <w:rPr>
          <w:rFonts w:ascii="Consolas" w:hAnsi="Consolas"/>
          <w:sz w:val="16"/>
        </w:rPr>
        <w:t>analysis</w:t>
      </w:r>
      <w:r>
        <w:t xml:space="preserve">, objeto </w:t>
      </w:r>
      <w:r>
        <w:rPr>
          <w:rFonts w:ascii="Consolas" w:hAnsi="Consolas"/>
          <w:sz w:val="16"/>
        </w:rPr>
        <w:t>IAAnalysis</w:t>
      </w:r>
      <w:r>
        <w:t xml:space="preserve"> (en caso de fallo el análisis puede quedar</w:t>
      </w:r>
    </w:p>
    <w:p>
      <w:pPr>
        <w:spacing w:after="120"/>
      </w:pPr>
      <w:r>
        <w:t xml:space="preserve">  con valores por defecto, según la implementación del servicio).</w:t>
      </w:r>
    </w:p>
    <w:p>
      <w:pPr>
        <w:pStyle w:val="ListBullet"/>
        <w:ind w:left="425"/>
      </w:pPr>
      <w:r>
        <w:rPr>
          <w:b/>
        </w:rPr>
        <w:t>Línea 26</w:t>
      </w:r>
      <w:r>
        <w:t xml:space="preserve">: </w:t>
      </w:r>
      <w:r>
        <w:rPr>
          <w:rFonts w:ascii="Consolas" w:hAnsi="Consolas"/>
          <w:sz w:val="16"/>
        </w:rPr>
        <w:t>status</w:t>
      </w:r>
      <w:r>
        <w:t xml:space="preserve">, literal </w:t>
      </w:r>
      <w:r>
        <w:rPr>
          <w:rFonts w:ascii="Consolas" w:hAnsi="Consolas"/>
          <w:sz w:val="16"/>
        </w:rPr>
        <w:t>'success' | 'failed'</w:t>
      </w:r>
      <w:r>
        <w:t xml:space="preserve"> que resume el desenlace.</w:t>
      </w:r>
    </w:p>
    <w:p>
      <w:pPr>
        <w:pStyle w:val="ListBullet"/>
        <w:ind w:left="425"/>
      </w:pPr>
      <w:r>
        <w:rPr>
          <w:b/>
        </w:rPr>
        <w:t>Línea 27</w:t>
      </w:r>
      <w:r>
        <w:t>: cierre de la interfaz.</w:t>
      </w:r>
    </w:p>
    <w:p>
      <w:pPr>
        <w:pStyle w:val="Heading2"/>
      </w:pPr>
      <w:r>
        <w:t>Fichas de funciones y métodos</w:t>
      </w:r>
    </w:p>
    <w:p>
      <w:pPr>
        <w:spacing w:after="120"/>
      </w:pPr>
      <w:r>
        <w:t>El archivo no contiene funciones: es una declaración pura de tipos.</w:t>
      </w:r>
    </w:p>
    <w:p>
      <w:pPr>
        <w:pStyle w:val="Heading2"/>
      </w:pPr>
      <w:r>
        <w:t>Clases / interfaces / tipos</w:t>
      </w:r>
    </w:p>
    <w:p>
      <w:pPr>
        <w:pStyle w:val="Heading3"/>
      </w:pPr>
      <w:r>
        <w:t>Tipo unión `UrgencyLevel` (línea 10)</w:t>
      </w:r>
    </w:p>
    <w:p>
      <w:pPr>
        <w:pStyle w:val="ListBullet"/>
        <w:ind w:left="425"/>
      </w:pPr>
      <w:r>
        <w:t>Responsabilidad: cuantificar de forma discreta la urgencia de una alerta.</w:t>
      </w:r>
    </w:p>
    <w:p>
      <w:pPr>
        <w:pStyle w:val="ListBullet"/>
        <w:ind w:left="425"/>
      </w:pPr>
      <w:r>
        <w:t xml:space="preserve">Valores: </w:t>
      </w:r>
      <w:r>
        <w:rPr>
          <w:rFonts w:ascii="Consolas" w:hAnsi="Consolas"/>
          <w:sz w:val="16"/>
        </w:rPr>
        <w:t>'low' | 'medium' | 'high' | 'critical'</w:t>
      </w:r>
      <w:r>
        <w:t>.</w:t>
      </w:r>
    </w:p>
    <w:p>
      <w:pPr>
        <w:pStyle w:val="ListBullet"/>
        <w:ind w:left="425"/>
      </w:pPr>
      <w:r>
        <w:t xml:space="preserve">Relaciones: usado por </w:t>
      </w:r>
      <w:r>
        <w:rPr>
          <w:rFonts w:ascii="Consolas" w:hAnsi="Consolas"/>
          <w:sz w:val="16"/>
        </w:rPr>
        <w:t>IAAnalysis.urgencyLevel</w:t>
      </w:r>
      <w:r>
        <w:t>.</w:t>
      </w:r>
    </w:p>
    <w:p>
      <w:pPr>
        <w:pStyle w:val="Heading3"/>
      </w:pPr>
      <w:r>
        <w:t>Interfaz `IAAnalysis` (líneas 12–21)</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transcript</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Resultado de transcripción del audio de la alerta</w:t>
            </w:r>
          </w:p>
        </w:tc>
      </w:tr>
      <w:tr>
        <w:tc>
          <w:tcPr>
            <w:tcW w:type="dxa" w:w="2436"/>
          </w:tcPr>
          <w:p>
            <w:pPr>
              <w:spacing w:after="20"/>
            </w:pPr>
            <w:r>
              <w:rPr>
                <w:sz w:val="17"/>
              </w:rPr>
            </w:r>
            <w:r>
              <w:rPr>
                <w:sz w:val="17"/>
              </w:rPr>
              <w:t>detectedEmotion</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Emoción inferida por el modelo</w:t>
            </w:r>
          </w:p>
        </w:tc>
      </w:tr>
      <w:tr>
        <w:tc>
          <w:tcPr>
            <w:tcW w:type="dxa" w:w="2436"/>
          </w:tcPr>
          <w:p>
            <w:pPr>
              <w:spacing w:after="20"/>
            </w:pPr>
            <w:r>
              <w:rPr>
                <w:sz w:val="17"/>
              </w:rPr>
            </w:r>
            <w:r>
              <w:rPr>
                <w:sz w:val="17"/>
              </w:rPr>
              <w:t>urgencyScore</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Puntuación 0-1; consumida por </w:t>
            </w:r>
            <w:r>
              <w:rPr>
                <w:rFonts w:ascii="Consolas" w:hAnsi="Consolas"/>
                <w:sz w:val="17"/>
              </w:rPr>
              <w:t>IAProcessingService</w:t>
            </w:r>
          </w:p>
        </w:tc>
      </w:tr>
      <w:tr>
        <w:tc>
          <w:tcPr>
            <w:tcW w:type="dxa" w:w="2436"/>
          </w:tcPr>
          <w:p>
            <w:pPr>
              <w:spacing w:after="20"/>
            </w:pPr>
            <w:r>
              <w:rPr>
                <w:sz w:val="17"/>
              </w:rPr>
            </w:r>
            <w:r>
              <w:rPr>
                <w:sz w:val="17"/>
              </w:rPr>
              <w:t>urgencyLevel</w:t>
            </w:r>
          </w:p>
        </w:tc>
        <w:tc>
          <w:tcPr>
            <w:tcW w:type="dxa" w:w="2436"/>
          </w:tcPr>
          <w:p>
            <w:pPr>
              <w:spacing w:after="20"/>
            </w:pPr>
            <w:r>
              <w:rPr>
                <w:sz w:val="17"/>
              </w:rPr>
            </w:r>
            <w:r>
              <w:rPr>
                <w:sz w:val="17"/>
              </w:rPr>
              <w:t>UrgencyLevel</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Nivel discreto; consumido por </w:t>
            </w:r>
            <w:r>
              <w:rPr>
                <w:rFonts w:ascii="Consolas" w:hAnsi="Consolas"/>
                <w:sz w:val="17"/>
              </w:rPr>
              <w:t>IAProcessingService</w:t>
            </w:r>
          </w:p>
        </w:tc>
      </w:tr>
      <w:tr>
        <w:tc>
          <w:tcPr>
            <w:tcW w:type="dxa" w:w="2436"/>
          </w:tcPr>
          <w:p>
            <w:pPr>
              <w:spacing w:after="20"/>
            </w:pPr>
            <w:r>
              <w:rPr>
                <w:sz w:val="17"/>
              </w:rPr>
            </w:r>
            <w:r>
              <w:rPr>
                <w:sz w:val="17"/>
              </w:rPr>
              <w:t>keyKeywords</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Palabras clave detectadas</w:t>
            </w:r>
          </w:p>
        </w:tc>
      </w:tr>
      <w:tr>
        <w:tc>
          <w:tcPr>
            <w:tcW w:type="dxa" w:w="2436"/>
          </w:tcPr>
          <w:p>
            <w:pPr>
              <w:spacing w:after="20"/>
            </w:pPr>
            <w:r>
              <w:rPr>
                <w:sz w:val="17"/>
              </w:rPr>
            </w:r>
            <w:r>
              <w:rPr>
                <w:sz w:val="17"/>
              </w:rPr>
              <w:t>backgroundNoiseContext</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Contexto sonoro</w:t>
            </w:r>
          </w:p>
        </w:tc>
      </w:tr>
      <w:tr>
        <w:tc>
          <w:tcPr>
            <w:tcW w:type="dxa" w:w="2436"/>
          </w:tcPr>
          <w:p>
            <w:pPr>
              <w:spacing w:after="20"/>
            </w:pPr>
            <w:r>
              <w:rPr>
                <w:sz w:val="17"/>
              </w:rPr>
            </w:r>
            <w:r>
              <w:rPr>
                <w:sz w:val="17"/>
              </w:rPr>
              <w:t>recommendedAction</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Acción sugerida</w:t>
            </w:r>
          </w:p>
        </w:tc>
      </w:tr>
      <w:tr>
        <w:tc>
          <w:tcPr>
            <w:tcW w:type="dxa" w:w="2436"/>
          </w:tcPr>
          <w:p>
            <w:pPr>
              <w:spacing w:after="20"/>
            </w:pPr>
            <w:r>
              <w:rPr>
                <w:sz w:val="17"/>
              </w:rPr>
            </w:r>
            <w:r>
              <w:rPr>
                <w:sz w:val="17"/>
              </w:rPr>
              <w:t>processedAt</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Timestamp del análisis</w:t>
            </w:r>
          </w:p>
        </w:tc>
      </w:tr>
    </w:tbl>
    <w:p>
      <w:pPr>
        <w:spacing w:after="0"/>
      </w:pPr>
    </w:p>
    <w:p>
      <w:pPr>
        <w:pStyle w:val="ListBullet"/>
        <w:ind w:left="425"/>
      </w:pPr>
      <w:r>
        <w:t>Responsabilidad: contrato del análisis por IA asociable a una alerta.</w:t>
      </w:r>
    </w:p>
    <w:p>
      <w:pPr>
        <w:pStyle w:val="ListBullet"/>
        <w:ind w:left="425"/>
      </w:pPr>
      <w:r>
        <w:t xml:space="preserve">Relaciones: embebida en </w:t>
      </w:r>
      <w:r>
        <w:rPr>
          <w:rFonts w:ascii="Consolas" w:hAnsi="Consolas"/>
          <w:sz w:val="16"/>
        </w:rPr>
        <w:t>Alert.iaAnalysis</w:t>
      </w:r>
      <w:r>
        <w:t xml:space="preserve"> y en </w:t>
      </w:r>
      <w:r>
        <w:rPr>
          <w:rFonts w:ascii="Consolas" w:hAnsi="Consolas"/>
          <w:sz w:val="16"/>
        </w:rPr>
        <w:t>IAProcessResult.analysis</w:t>
      </w:r>
      <w:r>
        <w:t>.</w:t>
      </w:r>
    </w:p>
    <w:p>
      <w:pPr>
        <w:pStyle w:val="Heading3"/>
      </w:pPr>
      <w:r>
        <w:t>Interfaz `IAProcessResult` (líneas 23–27)</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Campo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Obligatorio</w:t>
            </w:r>
          </w:p>
        </w:tc>
        <w:tc>
          <w:tcPr>
            <w:tcW w:type="dxa" w:w="1949"/>
            <w:shd w:val="clear" w:color="auto" w:fill="F2DCDA"/>
          </w:tcPr>
          <w:p>
            <w:pPr>
              <w:spacing w:after="20"/>
            </w:pPr>
            <w:r>
              <w:rPr>
                <w:b/>
                <w:sz w:val="17"/>
              </w:rPr>
            </w:r>
            <w:r>
              <w:rPr>
                <w:b/>
                <w:sz w:val="17"/>
              </w:rPr>
              <w:t>Uso real encontrado</w:t>
            </w:r>
          </w:p>
        </w:tc>
        <w:tc>
          <w:tcPr>
            <w:tcW w:type="dxa" w:w="1949"/>
            <w:shd w:val="clear" w:color="auto" w:fill="F2DCDA"/>
          </w:tcPr>
          <w:p>
            <w:pPr>
              <w:spacing w:after="20"/>
            </w:pPr>
            <w:r>
              <w:rPr>
                <w:b/>
                <w:sz w:val="17"/>
              </w:rPr>
            </w:r>
          </w:p>
        </w:tc>
      </w:tr>
      <w:tr>
        <w:tc>
          <w:tcPr>
            <w:tcW w:type="dxa" w:w="1949"/>
          </w:tcPr>
          <w:p>
            <w:pPr>
              <w:spacing w:after="20"/>
            </w:pPr>
            <w:r>
              <w:rPr>
                <w:sz w:val="17"/>
              </w:rPr>
            </w:r>
            <w:r>
              <w:rPr>
                <w:sz w:val="17"/>
              </w:rPr>
              <w:t>alertId</w:t>
            </w:r>
          </w:p>
        </w:tc>
        <w:tc>
          <w:tcPr>
            <w:tcW w:type="dxa" w:w="1949"/>
          </w:tcPr>
          <w:p>
            <w:pPr>
              <w:spacing w:after="20"/>
            </w:pPr>
            <w:r>
              <w:rPr>
                <w:sz w:val="17"/>
              </w:rPr>
            </w:r>
            <w:r>
              <w:rPr>
                <w:sz w:val="17"/>
              </w:rPr>
              <w:t>string</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Devuelto por </w:t>
            </w:r>
            <w:r>
              <w:rPr>
                <w:rFonts w:ascii="Consolas" w:hAnsi="Consolas"/>
                <w:sz w:val="17"/>
              </w:rPr>
              <w:t>IAProcessingService.processAlertAudio</w:t>
            </w:r>
          </w:p>
        </w:tc>
        <w:tc>
          <w:tcPr>
            <w:tcW w:type="dxa" w:w="1949"/>
          </w:tcPr>
          <w:p>
            <w:pPr>
              <w:spacing w:after="20"/>
            </w:pPr>
            <w:r>
              <w:rPr>
                <w:sz w:val="17"/>
              </w:rPr>
            </w:r>
          </w:p>
        </w:tc>
      </w:tr>
      <w:tr>
        <w:tc>
          <w:tcPr>
            <w:tcW w:type="dxa" w:w="1949"/>
          </w:tcPr>
          <w:p>
            <w:pPr>
              <w:spacing w:after="20"/>
            </w:pPr>
            <w:r>
              <w:rPr>
                <w:sz w:val="17"/>
              </w:rPr>
            </w:r>
            <w:r>
              <w:rPr>
                <w:sz w:val="17"/>
              </w:rPr>
              <w:t>analysis</w:t>
            </w:r>
          </w:p>
        </w:tc>
        <w:tc>
          <w:tcPr>
            <w:tcW w:type="dxa" w:w="1949"/>
          </w:tcPr>
          <w:p>
            <w:pPr>
              <w:spacing w:after="20"/>
            </w:pPr>
            <w:r>
              <w:rPr>
                <w:sz w:val="17"/>
              </w:rPr>
            </w:r>
            <w:r>
              <w:rPr>
                <w:sz w:val="17"/>
              </w:rPr>
              <w:t>IAAnalysis</w:t>
            </w:r>
          </w:p>
        </w:tc>
        <w:tc>
          <w:tcPr>
            <w:tcW w:type="dxa" w:w="1949"/>
          </w:tcPr>
          <w:p>
            <w:pPr>
              <w:spacing w:after="20"/>
            </w:pPr>
            <w:r>
              <w:rPr>
                <w:sz w:val="17"/>
              </w:rPr>
            </w:r>
            <w:r>
              <w:rPr>
                <w:sz w:val="17"/>
              </w:rPr>
              <w:t>Sí</w:t>
            </w:r>
          </w:p>
        </w:tc>
        <w:tc>
          <w:tcPr>
            <w:tcW w:type="dxa" w:w="1949"/>
          </w:tcPr>
          <w:p>
            <w:pPr>
              <w:spacing w:after="20"/>
            </w:pPr>
            <w:r>
              <w:rPr>
                <w:sz w:val="17"/>
              </w:rPr>
            </w:r>
            <w:r>
              <w:rPr>
                <w:sz w:val="17"/>
              </w:rPr>
              <w:t>Ídem</w:t>
            </w:r>
          </w:p>
        </w:tc>
        <w:tc>
          <w:tcPr>
            <w:tcW w:type="dxa" w:w="1949"/>
          </w:tcPr>
          <w:p>
            <w:pPr>
              <w:spacing w:after="20"/>
            </w:pPr>
            <w:r>
              <w:rPr>
                <w:sz w:val="17"/>
              </w:rPr>
            </w:r>
          </w:p>
        </w:tc>
      </w:tr>
      <w:tr>
        <w:tc>
          <w:tcPr>
            <w:tcW w:type="dxa" w:w="1949"/>
          </w:tcPr>
          <w:p>
            <w:pPr>
              <w:spacing w:after="20"/>
            </w:pPr>
            <w:r>
              <w:rPr>
                <w:sz w:val="17"/>
              </w:rPr>
            </w:r>
            <w:r>
              <w:rPr>
                <w:sz w:val="17"/>
              </w:rPr>
              <w:t>status</w:t>
            </w:r>
          </w:p>
        </w:tc>
        <w:tc>
          <w:tcPr>
            <w:tcW w:type="dxa" w:w="1949"/>
          </w:tcPr>
          <w:p>
            <w:pPr>
              <w:spacing w:after="20"/>
            </w:pPr>
            <w:r>
              <w:rPr>
                <w:sz w:val="17"/>
              </w:rPr>
            </w:r>
            <w:r>
              <w:rPr>
                <w:sz w:val="17"/>
              </w:rPr>
              <w:t>'success' \</w:t>
            </w:r>
          </w:p>
        </w:tc>
        <w:tc>
          <w:tcPr>
            <w:tcW w:type="dxa" w:w="1949"/>
          </w:tcPr>
          <w:p>
            <w:pPr>
              <w:spacing w:after="20"/>
            </w:pPr>
            <w:r>
              <w:rPr>
                <w:sz w:val="17"/>
              </w:rPr>
            </w:r>
            <w:r>
              <w:rPr>
                <w:sz w:val="17"/>
              </w:rPr>
              <w:t>'failed'</w:t>
            </w:r>
          </w:p>
        </w:tc>
        <w:tc>
          <w:tcPr>
            <w:tcW w:type="dxa" w:w="1949"/>
          </w:tcPr>
          <w:p>
            <w:pPr>
              <w:spacing w:after="20"/>
            </w:pPr>
            <w:r>
              <w:rPr>
                <w:sz w:val="17"/>
              </w:rPr>
            </w:r>
            <w:r>
              <w:rPr>
                <w:sz w:val="17"/>
              </w:rPr>
              <w:t>Sí</w:t>
            </w:r>
          </w:p>
        </w:tc>
        <w:tc>
          <w:tcPr>
            <w:tcW w:type="dxa" w:w="1949"/>
          </w:tcPr>
          <w:p>
            <w:pPr>
              <w:spacing w:after="20"/>
            </w:pPr>
            <w:r>
              <w:rPr>
                <w:sz w:val="17"/>
              </w:rPr>
            </w:r>
            <w:r>
              <w:rPr>
                <w:sz w:val="17"/>
              </w:rPr>
              <w:t>Ídem</w:t>
            </w:r>
          </w:p>
        </w:tc>
      </w:tr>
    </w:tbl>
    <w:p>
      <w:pPr>
        <w:spacing w:after="0"/>
      </w:pPr>
    </w:p>
    <w:p>
      <w:pPr>
        <w:pStyle w:val="ListBullet"/>
        <w:ind w:left="425"/>
      </w:pPr>
      <w:r>
        <w:t>Responsabilidad: envolver el resultado del procesamiento de una alerta concreta.</w:t>
      </w:r>
    </w:p>
    <w:p>
      <w:pPr>
        <w:pStyle w:val="ListBullet"/>
        <w:ind w:left="425"/>
      </w:pPr>
      <w:r>
        <w:t xml:space="preserve">Relaciones: es el tipo de retorno de </w:t>
      </w:r>
      <w:r>
        <w:rPr>
          <w:rFonts w:ascii="Consolas" w:hAnsi="Consolas"/>
          <w:sz w:val="16"/>
        </w:rPr>
        <w:t>IAProcessingService.processAlertAudio(userId, alertId, audioUrl)</w:t>
      </w:r>
      <w:r>
        <w:t>.</w:t>
      </w:r>
    </w:p>
    <w:p>
      <w:pPr>
        <w:pStyle w:val="Heading2"/>
      </w:pPr>
      <w:r>
        <w:t>Observaciones técnicas</w:t>
      </w:r>
    </w:p>
    <w:p>
      <w:pPr>
        <w:pStyle w:val="ListBullet"/>
        <w:ind w:left="425"/>
      </w:pPr>
      <w:r>
        <w:rPr>
          <w:b/>
          <w:color w:val="6A2D9E"/>
        </w:rPr>
        <w:t xml:space="preserve">[OBSERVACIÓN TÉCNICA]: en caso de </w:t>
      </w:r>
      <w:r>
        <w:rPr>
          <w:rFonts w:ascii="Consolas" w:hAnsi="Consolas"/>
          <w:b/>
          <w:color w:val="6A2D9E"/>
          <w:sz w:val="16"/>
        </w:rPr>
        <w:t>status: 'failed'</w:t>
      </w:r>
      <w:r>
        <w:rPr>
          <w:b/>
          <w:color w:val="6A2D9E"/>
        </w:rPr>
        <w:t xml:space="preserve"> el campo </w:t>
      </w:r>
      <w:r>
        <w:rPr>
          <w:rFonts w:ascii="Consolas" w:hAnsi="Consolas"/>
          <w:b/>
          <w:color w:val="6A2D9E"/>
          <w:sz w:val="16"/>
        </w:rPr>
        <w:t>analysis</w:t>
      </w:r>
      <w:r>
        <w:rPr>
          <w:b/>
          <w:color w:val="6A2D9E"/>
        </w:rPr>
        <w:t xml:space="preserve"> sigue siendo</w:t>
      </w:r>
    </w:p>
    <w:p>
      <w:pPr>
        <w:spacing w:after="120"/>
      </w:pPr>
      <w:r>
        <w:t xml:space="preserve">  obligatorio; la implementación de </w:t>
      </w:r>
      <w:r>
        <w:rPr>
          <w:rFonts w:ascii="Consolas" w:hAnsi="Consolas"/>
          <w:sz w:val="16"/>
        </w:rPr>
        <w:t>IAProcessingService</w:t>
      </w:r>
      <w:r>
        <w:t xml:space="preserve"> debe decidir qué devuelve en ese   caso (p. ej. valores por defecto), porque el tipo no permite </w:t>
      </w:r>
      <w:r>
        <w:rPr>
          <w:rFonts w:ascii="Consolas" w:hAnsi="Consolas"/>
          <w:sz w:val="16"/>
        </w:rPr>
        <w:t>analysis: null</w:t>
      </w:r>
      <w:r>
        <w:t>.</w:t>
      </w:r>
    </w:p>
    <w:p>
      <w:pPr>
        <w:pStyle w:val="ListBullet"/>
        <w:ind w:left="425"/>
      </w:pPr>
      <w:r>
        <w:rPr>
          <w:b/>
          <w:color w:val="455564"/>
        </w:rPr>
        <w:t>[NIVEL DE CERTEZA: Confirmado por código] para las importaciones verificadas en</w:t>
      </w:r>
    </w:p>
    <w:p>
      <w:pPr>
        <w:spacing w:after="120"/>
      </w:pPr>
      <w:r>
        <w:t xml:space="preserve">  </w:t>
      </w:r>
      <w:r>
        <w:rPr>
          <w:rFonts w:ascii="Consolas" w:hAnsi="Consolas"/>
          <w:sz w:val="16"/>
        </w:rPr>
        <w:t>IAProcessingService.ts</w:t>
      </w:r>
      <w:r>
        <w:t>.</w:t>
      </w:r>
    </w:p>
    <w:p>
      <w:pPr>
        <w:pStyle w:val="Heading2"/>
      </w:pPr>
      <w:r>
        <w:t>Seguridad</w:t>
      </w:r>
    </w:p>
    <w:p>
      <w:pPr>
        <w:pStyle w:val="ListBullet"/>
        <w:ind w:left="425"/>
      </w:pPr>
      <w:r>
        <w:t xml:space="preserve">INFORMATIVO: </w:t>
      </w:r>
      <w:r>
        <w:rPr>
          <w:rFonts w:ascii="Consolas" w:hAnsi="Consolas"/>
          <w:sz w:val="16"/>
        </w:rPr>
        <w:t>transcript</w:t>
      </w:r>
      <w:r>
        <w:t xml:space="preserve"> puede contener voz grabada del usuario y de terceros en una</w:t>
      </w:r>
    </w:p>
    <w:p>
      <w:pPr>
        <w:spacing w:after="120"/>
      </w:pPr>
      <w:r>
        <w:t xml:space="preserve">  emergencia; es dato sensible cuya retención debe regirse por la política de privacidad.   No hay secretos ni credenciales en este archivo.</w:t>
      </w:r>
    </w:p>
    <w:p>
      <w:pPr>
        <w:pStyle w:val="ListBullet"/>
        <w:ind w:left="425"/>
      </w:pPr>
      <w:r>
        <w:t>No se detectan hallazgos CRÍTICOS, ALTOS ni MEDIOS en este archivo de tipos.</w:t>
      </w:r>
    </w:p>
    <w:p>
      <w:pPr>
        <w:pStyle w:val="Heading2"/>
      </w:pPr>
      <w:r>
        <w:t>Riesgos y recomendaciones (sin modificar código)</w:t>
      </w:r>
    </w:p>
    <w:p>
      <w:pPr>
        <w:pStyle w:val="ListBullet"/>
        <w:ind w:left="425"/>
      </w:pPr>
      <w:r>
        <w:rPr>
          <w:b/>
          <w:color w:val="1E7A46"/>
        </w:rPr>
        <w:t>[RECOMENDACIÓN]: valorar un tipo discriminado (</w:t>
      </w:r>
      <w:r>
        <w:rPr>
          <w:rFonts w:ascii="Consolas" w:hAnsi="Consolas"/>
          <w:b/>
          <w:color w:val="1E7A46"/>
          <w:sz w:val="16"/>
        </w:rPr>
        <w:t>IAProcessResult</w:t>
      </w:r>
      <w:r>
        <w:rPr>
          <w:b/>
          <w:color w:val="1E7A46"/>
        </w:rPr>
        <w:t xml:space="preserve"> con </w:t>
      </w:r>
      <w:r>
        <w:rPr>
          <w:rFonts w:ascii="Consolas" w:hAnsi="Consolas"/>
          <w:b/>
          <w:color w:val="1E7A46"/>
          <w:sz w:val="16"/>
        </w:rPr>
        <w:t>analysis</w:t>
      </w:r>
      <w:r>
        <w:rPr>
          <w:b/>
          <w:color w:val="1E7A46"/>
        </w:rPr>
        <w:t xml:space="preserve"> opcional</w:t>
      </w:r>
    </w:p>
    <w:p>
      <w:pPr>
        <w:spacing w:after="120"/>
      </w:pPr>
      <w:r>
        <w:t xml:space="preserve">  cuando </w:t>
      </w:r>
      <w:r>
        <w:rPr>
          <w:rFonts w:ascii="Consolas" w:hAnsi="Consolas"/>
          <w:sz w:val="16"/>
        </w:rPr>
        <w:t>status</w:t>
      </w:r>
      <w:r>
        <w:t xml:space="preserve"> es </w:t>
      </w:r>
      <w:r>
        <w:rPr>
          <w:rFonts w:ascii="Consolas" w:hAnsi="Consolas"/>
          <w:sz w:val="16"/>
        </w:rPr>
        <w:t>'failed'</w:t>
      </w:r>
      <w:r>
        <w:t>) para que el fallo sea representable sin inventar un   análisis.</w:t>
      </w:r>
    </w:p>
    <w:p>
      <w:pPr>
        <w:pStyle w:val="ListBullet"/>
        <w:ind w:left="425"/>
      </w:pPr>
      <w:r>
        <w:rPr>
          <w:b/>
          <w:color w:val="1E7A46"/>
        </w:rPr>
        <w:t>[RECOMENDACIÓN]: documentar la procedencia del análisis (Cloud Functions, proveedor</w:t>
      </w:r>
    </w:p>
    <w:p>
      <w:pPr>
        <w:spacing w:after="120"/>
      </w:pPr>
      <w:r>
        <w:t xml:space="preserve">  externo) junto al tipo, para la trazabilidad exigida por la auditoría.</w:t>
      </w:r>
    </w:p>
    <w:p>
      <w:pPr>
        <w:pStyle w:val="Heading1"/>
      </w:pPr>
      <w:r>
        <w:t>Archivo: src/types/Location.ts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src/types/Location.ts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74</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2282</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Definición de tipos del sistema de ubicaciones, consentimientos y accesos (telemetría)</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los contratos de envío de datos hacia el backend de telemetría/ubicaciones del Prompt Maestro: </w:t>
      </w:r>
      <w:r>
        <w:rPr>
          <w:rFonts w:ascii="Consolas" w:hAnsi="Consolas"/>
          <w:sz w:val="16"/>
        </w:rPr>
        <w:t>LocationPayload</w:t>
      </w:r>
      <w:r>
        <w:t xml:space="preserve"> (una ubicación con metadatos de dispositivo y entorno), </w:t>
      </w:r>
      <w:r>
        <w:rPr>
          <w:rFonts w:ascii="Consolas" w:hAnsi="Consolas"/>
          <w:sz w:val="16"/>
        </w:rPr>
        <w:t>ConsentPayload</w:t>
      </w:r>
      <w:r>
        <w:t xml:space="preserve"> (registro de consentimiento de permisos), </w:t>
      </w:r>
      <w:r>
        <w:rPr>
          <w:rFonts w:ascii="Consolas" w:hAnsi="Consolas"/>
          <w:sz w:val="16"/>
        </w:rPr>
        <w:t>AccesoPayload</w:t>
      </w:r>
      <w:r>
        <w:t xml:space="preserve"> (registro de acceso/página consultada) y la constante </w:t>
      </w:r>
      <w:r>
        <w:rPr>
          <w:rFonts w:ascii="Consolas" w:hAnsi="Consolas"/>
          <w:sz w:val="16"/>
        </w:rPr>
        <w:t>POLITICA_PRIVACIDAD_VERSION</w:t>
      </w:r>
      <w:r>
        <w:t xml:space="preserve"> (versión vigente de la política de privacidad). Los nombres de campo usan el convenio snake_case del backend.</w:t>
      </w:r>
    </w:p>
    <w:p>
      <w:pPr>
        <w:pStyle w:val="Heading2"/>
      </w:pPr>
      <w:r>
        <w:t>Clasificación y estado</w:t>
      </w:r>
    </w:p>
    <w:p>
      <w:pPr>
        <w:spacing w:after="120"/>
      </w:pPr>
      <w:r>
        <w:t xml:space="preserve">FUNCIONALIDAD EXISTENTE. Los tres payloads y la constante se importan de forma real en </w:t>
      </w:r>
      <w:r>
        <w:rPr>
          <w:rFonts w:ascii="Consolas" w:hAnsi="Consolas"/>
          <w:sz w:val="16"/>
        </w:rPr>
        <w:t>LocationApiClient.ts</w:t>
      </w:r>
      <w:r>
        <w:t xml:space="preserve">, </w:t>
      </w:r>
      <w:r>
        <w:rPr>
          <w:rFonts w:ascii="Consolas" w:hAnsi="Consolas"/>
          <w:sz w:val="16"/>
        </w:rPr>
        <w:t>PrivacyService.ts</w:t>
      </w:r>
      <w:r>
        <w:t xml:space="preserve"> y </w:t>
      </w:r>
      <w:r>
        <w:rPr>
          <w:rFonts w:ascii="Consolas" w:hAnsi="Consolas"/>
          <w:sz w:val="16"/>
        </w:rPr>
        <w:t>AccesoRegistroService.ts</w:t>
      </w:r>
      <w:r>
        <w:t xml:space="preserve">. Además el archivo reexporta tipos base desde </w:t>
      </w:r>
      <w:r>
        <w:rPr>
          <w:rFonts w:ascii="Consolas" w:hAnsi="Consolas"/>
          <w:sz w:val="16"/>
        </w:rPr>
        <w:t>Alert.ts</w:t>
      </w:r>
      <w:r>
        <w:t xml:space="preserve"> (</w:t>
      </w:r>
      <w:r>
        <w:rPr>
          <w:rFonts w:ascii="Consolas" w:hAnsi="Consolas"/>
          <w:sz w:val="16"/>
        </w:rPr>
        <w:t>LocationSource</w:t>
      </w:r>
      <w:r>
        <w:t xml:space="preserve">, </w:t>
      </w:r>
      <w:r>
        <w:rPr>
          <w:rFonts w:ascii="Consolas" w:hAnsi="Consolas"/>
          <w:sz w:val="16"/>
        </w:rPr>
        <w:t>PermissionStatusValue</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LocationSource</w:t>
            </w:r>
            <w:r>
              <w:rPr>
                <w:sz w:val="17"/>
              </w:rPr>
              <w:t xml:space="preserve"> desde </w:t>
            </w:r>
            <w:r>
              <w:rPr>
                <w:rFonts w:ascii="Consolas" w:hAnsi="Consolas"/>
                <w:sz w:val="17"/>
              </w:rPr>
              <w:t>./Alert</w:t>
            </w:r>
          </w:p>
        </w:tc>
        <w:tc>
          <w:tcPr>
            <w:tcW w:type="dxa" w:w="2436"/>
          </w:tcPr>
          <w:p>
            <w:pPr>
              <w:spacing w:after="20"/>
            </w:pPr>
            <w:r>
              <w:rPr>
                <w:sz w:val="17"/>
              </w:rPr>
            </w:r>
            <w:r>
              <w:rPr>
                <w:sz w:val="17"/>
              </w:rPr>
              <w:t>interna (tipo)</w:t>
            </w:r>
          </w:p>
        </w:tc>
        <w:tc>
          <w:tcPr>
            <w:tcW w:type="dxa" w:w="2436"/>
          </w:tcPr>
          <w:p>
            <w:pPr>
              <w:spacing w:after="20"/>
            </w:pPr>
            <w:r>
              <w:rPr>
                <w:sz w:val="17"/>
              </w:rPr>
            </w:r>
            <w:r>
              <w:rPr>
                <w:sz w:val="17"/>
              </w:rPr>
              <w:t xml:space="preserve">Campo </w:t>
            </w:r>
            <w:r>
              <w:rPr>
                <w:rFonts w:ascii="Consolas" w:hAnsi="Consolas"/>
                <w:sz w:val="17"/>
              </w:rPr>
              <w:t>origen</w:t>
            </w:r>
            <w:r>
              <w:rPr>
                <w:sz w:val="17"/>
              </w:rPr>
              <w:t xml:space="preserve"> de </w:t>
            </w:r>
            <w:r>
              <w:rPr>
                <w:rFonts w:ascii="Consolas" w:hAnsi="Consolas"/>
                <w:sz w:val="17"/>
              </w:rPr>
              <w:t>LocationPayload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PermissionStatusValue</w:t>
            </w:r>
            <w:r>
              <w:rPr>
                <w:sz w:val="17"/>
              </w:rPr>
              <w:t xml:space="preserve"> desde </w:t>
            </w:r>
            <w:r>
              <w:rPr>
                <w:rFonts w:ascii="Consolas" w:hAnsi="Consolas"/>
                <w:sz w:val="17"/>
              </w:rPr>
              <w:t>./Alert</w:t>
            </w:r>
          </w:p>
        </w:tc>
        <w:tc>
          <w:tcPr>
            <w:tcW w:type="dxa" w:w="2436"/>
          </w:tcPr>
          <w:p>
            <w:pPr>
              <w:spacing w:after="20"/>
            </w:pPr>
            <w:r>
              <w:rPr>
                <w:sz w:val="17"/>
              </w:rPr>
            </w:r>
            <w:r>
              <w:rPr>
                <w:sz w:val="17"/>
              </w:rPr>
              <w:t>interna (tipo)</w:t>
            </w:r>
          </w:p>
        </w:tc>
        <w:tc>
          <w:tcPr>
            <w:tcW w:type="dxa" w:w="2436"/>
          </w:tcPr>
          <w:p>
            <w:pPr>
              <w:spacing w:after="20"/>
            </w:pPr>
            <w:r>
              <w:rPr>
                <w:sz w:val="17"/>
              </w:rPr>
            </w:r>
            <w:r>
              <w:rPr>
                <w:sz w:val="17"/>
              </w:rPr>
              <w:t xml:space="preserve">Campo </w:t>
            </w:r>
            <w:r>
              <w:rPr>
                <w:rFonts w:ascii="Consolas" w:hAnsi="Consolas"/>
                <w:sz w:val="17"/>
              </w:rPr>
              <w:t>permiso_ubicacion</w:t>
            </w:r>
            <w:r>
              <w:rPr>
                <w:sz w:val="17"/>
              </w:rPr>
              <w:t xml:space="preserve"> de </w:t>
            </w:r>
            <w:r>
              <w:rPr>
                <w:rFonts w:ascii="Consolas" w:hAnsi="Consolas"/>
                <w:sz w:val="17"/>
              </w:rPr>
              <w:t>LocationPayload</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src/services/LocationApiClient.ts</w:t>
      </w:r>
      <w:r>
        <w:t xml:space="preserve"> (línea 16): </w:t>
      </w:r>
      <w:r>
        <w:rPr>
          <w:rFonts w:ascii="Consolas" w:hAnsi="Consolas"/>
          <w:sz w:val="16"/>
        </w:rPr>
        <w:t>import { LocationPayload, ConsentPayload, AccesoPayload } from '../types/Location'</w:t>
      </w:r>
      <w:r>
        <w:t xml:space="preserve"> — métodos </w:t>
      </w:r>
      <w:r>
        <w:rPr>
          <w:rFonts w:ascii="Consolas" w:hAnsi="Consolas"/>
          <w:sz w:val="16"/>
        </w:rPr>
        <w:t>enviarUbicacion</w:t>
      </w:r>
      <w:r>
        <w:t xml:space="preserve">, </w:t>
      </w:r>
      <w:r>
        <w:rPr>
          <w:rFonts w:ascii="Consolas" w:hAnsi="Consolas"/>
          <w:sz w:val="16"/>
        </w:rPr>
        <w:t>enviarUbicacionManual</w:t>
      </w:r>
      <w:r>
        <w:t xml:space="preserve">, </w:t>
      </w:r>
      <w:r>
        <w:rPr>
          <w:rFonts w:ascii="Consolas" w:hAnsi="Consolas"/>
          <w:sz w:val="16"/>
        </w:rPr>
        <w:t>registrarAcceso</w:t>
      </w:r>
      <w:r>
        <w:t xml:space="preserve"> y </w:t>
      </w:r>
      <w:r>
        <w:rPr>
          <w:rFonts w:ascii="Consolas" w:hAnsi="Consolas"/>
          <w:sz w:val="16"/>
        </w:rPr>
        <w:t>registrarConsentimiento</w:t>
      </w:r>
      <w:r>
        <w:t>.</w:t>
      </w:r>
    </w:p>
    <w:p>
      <w:pPr>
        <w:pStyle w:val="ListBullet"/>
        <w:ind w:left="425"/>
      </w:pPr>
      <w:r>
        <w:rPr>
          <w:rFonts w:ascii="Consolas" w:hAnsi="Consolas"/>
          <w:sz w:val="16"/>
        </w:rPr>
        <w:t>src/services/PrivacyService.ts</w:t>
      </w:r>
      <w:r>
        <w:t xml:space="preserve"> (líneas 15-16): </w:t>
      </w:r>
      <w:r>
        <w:rPr>
          <w:rFonts w:ascii="Consolas" w:hAnsi="Consolas"/>
          <w:sz w:val="16"/>
        </w:rPr>
        <w:t>import { ConsentPayload } ...</w:t>
      </w:r>
      <w:r>
        <w:t xml:space="preserve"> e </w:t>
      </w:r>
      <w:r>
        <w:rPr>
          <w:rFonts w:ascii="Consolas" w:hAnsi="Consolas"/>
          <w:sz w:val="16"/>
        </w:rPr>
        <w:t>import { POLITICA_PRIVACIDAD_VERSION } from '../types/Location'</w:t>
      </w:r>
      <w:r>
        <w:t xml:space="preserve"> — construye </w:t>
      </w:r>
      <w:r>
        <w:rPr>
          <w:rFonts w:ascii="Consolas" w:hAnsi="Consolas"/>
          <w:sz w:val="16"/>
        </w:rPr>
        <w:t>payload: ConsentPayload</w:t>
      </w:r>
      <w:r>
        <w:t xml:space="preserve"> con </w:t>
      </w:r>
      <w:r>
        <w:rPr>
          <w:rFonts w:ascii="Consolas" w:hAnsi="Consolas"/>
          <w:sz w:val="16"/>
        </w:rPr>
        <w:t>version_politica: POLITICA_PRIVACIDAD_VERSION</w:t>
      </w:r>
      <w:r>
        <w:t xml:space="preserve"> (líneas 75-80).</w:t>
      </w:r>
    </w:p>
    <w:p>
      <w:pPr>
        <w:pStyle w:val="ListBullet"/>
        <w:ind w:left="425"/>
      </w:pPr>
      <w:r>
        <w:rPr>
          <w:rFonts w:ascii="Consolas" w:hAnsi="Consolas"/>
          <w:sz w:val="16"/>
        </w:rPr>
        <w:t>src/services/AccesoRegistroService.ts</w:t>
      </w:r>
      <w:r>
        <w:t xml:space="preserve"> (línea 14): </w:t>
      </w:r>
      <w:r>
        <w:rPr>
          <w:rFonts w:ascii="Consolas" w:hAnsi="Consolas"/>
          <w:sz w:val="16"/>
        </w:rPr>
        <w:t>import { AccesoPayload } from '../types/Location'</w:t>
      </w:r>
      <w:r>
        <w:t xml:space="preserve"> — construye </w:t>
      </w:r>
      <w:r>
        <w:rPr>
          <w:rFonts w:ascii="Consolas" w:hAnsi="Consolas"/>
          <w:sz w:val="16"/>
        </w:rPr>
        <w:t>const payload: AccesoPayload</w:t>
      </w:r>
      <w:r>
        <w:t xml:space="preserve"> (línea 38).</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POLITICA_PRIVACIDAD_VERSION</w:t>
            </w:r>
          </w:p>
        </w:tc>
        <w:tc>
          <w:tcPr>
            <w:tcW w:type="dxa" w:w="1949"/>
          </w:tcPr>
          <w:p>
            <w:pPr>
              <w:spacing w:after="20"/>
            </w:pPr>
            <w:r>
              <w:rPr>
                <w:sz w:val="17"/>
              </w:rPr>
            </w:r>
            <w:r>
              <w:rPr>
                <w:rFonts w:ascii="Consolas" w:hAnsi="Consolas"/>
                <w:sz w:val="17"/>
              </w:rPr>
              <w:t>'1.0.0'</w:t>
            </w:r>
          </w:p>
        </w:tc>
        <w:tc>
          <w:tcPr>
            <w:tcW w:type="dxa" w:w="1949"/>
          </w:tcPr>
          <w:p>
            <w:pPr>
              <w:spacing w:after="20"/>
            </w:pPr>
            <w:r>
              <w:rPr>
                <w:sz w:val="17"/>
              </w:rPr>
            </w:r>
            <w:r>
              <w:rPr>
                <w:sz w:val="17"/>
              </w:rPr>
              <w:t>string (constante exportada)</w:t>
            </w:r>
          </w:p>
        </w:tc>
        <w:tc>
          <w:tcPr>
            <w:tcW w:type="dxa" w:w="1949"/>
          </w:tcPr>
          <w:p>
            <w:pPr>
              <w:spacing w:after="20"/>
            </w:pPr>
            <w:r>
              <w:rPr>
                <w:sz w:val="17"/>
              </w:rPr>
            </w:r>
            <w:r>
              <w:rPr>
                <w:sz w:val="17"/>
              </w:rPr>
              <w:t>Identifica la versión de política de privacidad vigente al registrar consentimientos</w:t>
            </w:r>
          </w:p>
        </w:tc>
        <w:tc>
          <w:tcPr>
            <w:tcW w:type="dxa" w:w="1949"/>
          </w:tcPr>
          <w:p>
            <w:pPr>
              <w:spacing w:after="20"/>
            </w:pPr>
            <w:r>
              <w:rPr>
                <w:sz w:val="17"/>
              </w:rPr>
            </w:r>
            <w:r>
              <w:rPr>
                <w:rFonts w:ascii="Consolas" w:hAnsi="Consolas"/>
                <w:sz w:val="17"/>
              </w:rPr>
              <w:t>PrivacyService.ts</w:t>
            </w:r>
            <w:r>
              <w:rPr>
                <w:sz w:val="17"/>
              </w:rPr>
              <w:t xml:space="preserve"> (línea 16 y 80)</w:t>
            </w:r>
          </w:p>
        </w:tc>
      </w:tr>
    </w:tbl>
    <w:p>
      <w:pPr>
        <w:spacing w:after="0"/>
      </w:pPr>
    </w:p>
    <w:p>
      <w:pPr>
        <w:pStyle w:val="Heading2"/>
      </w:pPr>
      <w:r>
        <w:t>Estructura (funciones / clases / tipos)</w:t>
      </w:r>
    </w:p>
    <w:p>
      <w:pPr>
        <w:pStyle w:val="ListBullet"/>
        <w:ind w:left="425"/>
      </w:pPr>
      <w:r>
        <w:t>Interfaces (</w:t>
      </w:r>
      <w:r>
        <w:rPr>
          <w:rFonts w:ascii="Consolas" w:hAnsi="Consolas"/>
          <w:sz w:val="16"/>
        </w:rPr>
        <w:t>export interface</w:t>
      </w:r>
      <w:r>
        <w:t xml:space="preserve">): </w:t>
      </w:r>
      <w:r>
        <w:rPr>
          <w:rFonts w:ascii="Consolas" w:hAnsi="Consolas"/>
          <w:sz w:val="16"/>
        </w:rPr>
        <w:t>LocationPayload</w:t>
      </w:r>
      <w:r>
        <w:t xml:space="preserve">, </w:t>
      </w:r>
      <w:r>
        <w:rPr>
          <w:rFonts w:ascii="Consolas" w:hAnsi="Consolas"/>
          <w:sz w:val="16"/>
        </w:rPr>
        <w:t>ConsentPayload</w:t>
      </w:r>
      <w:r>
        <w:t xml:space="preserve">, </w:t>
      </w:r>
      <w:r>
        <w:rPr>
          <w:rFonts w:ascii="Consolas" w:hAnsi="Consolas"/>
          <w:sz w:val="16"/>
        </w:rPr>
        <w:t>AccesoPayload</w:t>
      </w:r>
      <w:r>
        <w:t>.</w:t>
      </w:r>
    </w:p>
    <w:p>
      <w:pPr>
        <w:pStyle w:val="ListBullet"/>
        <w:ind w:left="425"/>
      </w:pPr>
      <w:r>
        <w:t>Constante (</w:t>
      </w:r>
      <w:r>
        <w:rPr>
          <w:rFonts w:ascii="Consolas" w:hAnsi="Consolas"/>
          <w:sz w:val="16"/>
        </w:rPr>
        <w:t>export const</w:t>
      </w:r>
      <w:r>
        <w:t xml:space="preserve">): </w:t>
      </w:r>
      <w:r>
        <w:rPr>
          <w:rFonts w:ascii="Consolas" w:hAnsi="Consolas"/>
          <w:sz w:val="16"/>
        </w:rPr>
        <w:t>POLITICA_PRIVACIDAD_VERSION</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Location.ts</w:t>
      </w:r>
      <w:r>
        <w:br/>
      </w:r>
      <w:r>
        <w:rPr>
          <w:rFonts w:ascii="Consolas" w:hAnsi="Consolas"/>
          <w:sz w:val="16"/>
        </w:rPr>
        <w:t>* Descripción     : Tipos para el sistema de ubicaciones del Prompt Maestro.</w:t>
      </w:r>
      <w:r>
        <w:br/>
      </w:r>
      <w:r>
        <w:rPr>
          <w:rFonts w:ascii="Consolas" w:hAnsi="Consolas"/>
          <w:sz w:val="16"/>
        </w:rPr>
        <w:t>*                   Clasificación de origen, consentimientos y metadatos.</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 */</w:t>
      </w:r>
    </w:p>
    <w:p>
      <w:pPr>
        <w:spacing w:after="120"/>
      </w:pPr>
      <w:r>
        <w:rPr>
          <w:b/>
        </w:rPr>
        <w:t>Explicación de las líneas 1–9:</w:t>
      </w:r>
    </w:p>
    <w:p>
      <w:pPr>
        <w:pStyle w:val="ListBullet"/>
        <w:ind w:left="425"/>
      </w:pPr>
      <w:r>
        <w:rPr>
          <w:b/>
        </w:rPr>
        <w:t>Línea 1</w:t>
      </w:r>
      <w:r>
        <w:t>: apertura del comentario de cabecera estándar del proyecto.</w:t>
      </w:r>
    </w:p>
    <w:p>
      <w:pPr>
        <w:pStyle w:val="ListBullet"/>
        <w:ind w:left="425"/>
      </w:pPr>
      <w:r>
        <w:rPr>
          <w:b/>
        </w:rPr>
        <w:t>Líneas 2–8</w:t>
      </w:r>
      <w:r>
        <w:t xml:space="preserve">: metadatos (autor </w:t>
      </w:r>
      <w:r>
        <w:rPr>
          <w:rFonts w:ascii="Consolas" w:hAnsi="Consolas"/>
          <w:sz w:val="16"/>
        </w:rPr>
        <w:t>oafon</w:t>
      </w:r>
      <w:r>
        <w:t xml:space="preserve">, fecha </w:t>
      </w:r>
      <w:r>
        <w:rPr>
          <w:rFonts w:ascii="Consolas" w:hAnsi="Consolas"/>
          <w:sz w:val="16"/>
        </w:rPr>
        <w:t>2026-07-30</w:t>
      </w:r>
      <w:r>
        <w:t xml:space="preserve">, versión </w:t>
      </w:r>
      <w:r>
        <w:rPr>
          <w:rFonts w:ascii="Consolas" w:hAnsi="Consolas"/>
          <w:sz w:val="16"/>
        </w:rPr>
        <w:t>1.0.0</w:t>
      </w:r>
      <w:r>
        <w:t>) y</w:t>
      </w:r>
    </w:p>
    <w:p>
      <w:pPr>
        <w:spacing w:after="120"/>
      </w:pPr>
      <w:r>
        <w:t xml:space="preserve">  descripción: tipos del sistema de ubicaciones del Prompt Maestro con clasificación de   origen, consentimientos y metadatos.</w:t>
      </w:r>
    </w:p>
    <w:p>
      <w:pPr>
        <w:pStyle w:val="ListBullet"/>
        <w:ind w:left="425"/>
      </w:pPr>
      <w:r>
        <w:rPr>
          <w:b/>
        </w:rPr>
        <w:t>Línea 9</w:t>
      </w:r>
      <w:r>
        <w:t>: cierre de la cabecera.</w:t>
      </w:r>
    </w:p>
    <w:p>
      <w:pPr>
        <w:spacing w:before="80" w:after="120" w:line="240" w:lineRule="auto"/>
        <w:shd w:val="clear" w:color="auto" w:fill="F5F5F5"/>
      </w:pPr>
      <w:r>
        <w:rPr>
          <w:rFonts w:ascii="Consolas" w:hAnsi="Consolas"/>
          <w:sz w:val="16"/>
        </w:rPr>
        <w:t>import { LocationSource, PermissionStatusValue } from './Alert';</w:t>
      </w:r>
    </w:p>
    <w:p>
      <w:pPr>
        <w:spacing w:after="120"/>
      </w:pPr>
      <w:r>
        <w:rPr>
          <w:b/>
        </w:rPr>
        <w:t>Explicación de la línea 11:</w:t>
      </w:r>
    </w:p>
    <w:p>
      <w:pPr>
        <w:pStyle w:val="ListBullet"/>
        <w:ind w:left="425"/>
      </w:pPr>
      <w:r>
        <w:rPr>
          <w:b/>
        </w:rPr>
        <w:t>Línea 11</w:t>
      </w:r>
      <w:r>
        <w:t xml:space="preserve">: importa los tipos </w:t>
      </w:r>
      <w:r>
        <w:rPr>
          <w:rFonts w:ascii="Consolas" w:hAnsi="Consolas"/>
          <w:sz w:val="16"/>
        </w:rPr>
        <w:t>LocationSource</w:t>
      </w:r>
      <w:r>
        <w:t xml:space="preserve"> y </w:t>
      </w:r>
      <w:r>
        <w:rPr>
          <w:rFonts w:ascii="Consolas" w:hAnsi="Consolas"/>
          <w:sz w:val="16"/>
        </w:rPr>
        <w:t>PermissionStatusValue</w:t>
      </w:r>
      <w:r>
        <w:t xml:space="preserve"> definidos en</w:t>
      </w:r>
    </w:p>
    <w:p>
      <w:pPr>
        <w:spacing w:after="120"/>
      </w:pPr>
      <w:r>
        <w:t xml:space="preserve">  </w:t>
      </w:r>
      <w:r>
        <w:rPr>
          <w:rFonts w:ascii="Consolas" w:hAnsi="Consolas"/>
          <w:sz w:val="16"/>
        </w:rPr>
        <w:t>src/types/Alert.ts</w:t>
      </w:r>
      <w:r>
        <w:t xml:space="preserve"> para reutilizarlos en </w:t>
      </w:r>
      <w:r>
        <w:rPr>
          <w:rFonts w:ascii="Consolas" w:hAnsi="Consolas"/>
          <w:sz w:val="16"/>
        </w:rPr>
        <w:t>LocationPayload</w:t>
      </w:r>
      <w:r>
        <w:t>. Solo aporta tipos.</w:t>
      </w:r>
    </w:p>
    <w:p>
      <w:pPr>
        <w:spacing w:before="80" w:after="120" w:line="240" w:lineRule="auto"/>
        <w:shd w:val="clear" w:color="auto" w:fill="F5F5F5"/>
      </w:pPr>
      <w:r>
        <w:rPr>
          <w:rFonts w:ascii="Consolas" w:hAnsi="Consolas"/>
          <w:sz w:val="16"/>
        </w:rPr>
        <w:t>export interface LocationPayload {</w:t>
      </w:r>
      <w:r>
        <w:br/>
      </w:r>
      <w:r>
        <w:rPr>
          <w:rFonts w:ascii="Consolas" w:hAnsi="Consolas"/>
          <w:sz w:val="16"/>
        </w:rPr>
        <w:t xml:space="preserve">  usuario_id: string;</w:t>
      </w:r>
      <w:r>
        <w:br/>
      </w:r>
      <w:r>
        <w:rPr>
          <w:rFonts w:ascii="Consolas" w:hAnsi="Consolas"/>
          <w:sz w:val="16"/>
        </w:rPr>
        <w:t xml:space="preserve">  sesion_id?: string;</w:t>
      </w:r>
      <w:r>
        <w:br/>
      </w:r>
      <w:r>
        <w:rPr>
          <w:rFonts w:ascii="Consolas" w:hAnsi="Consolas"/>
          <w:sz w:val="16"/>
        </w:rPr>
        <w:t xml:space="preserve">  device_id_app?: string;</w:t>
      </w:r>
      <w:r>
        <w:br/>
      </w:r>
      <w:r>
        <w:rPr>
          <w:rFonts w:ascii="Consolas" w:hAnsi="Consolas"/>
          <w:sz w:val="16"/>
        </w:rPr>
        <w:t xml:space="preserve">  fecha_hora_dispositivo?: string;</w:t>
      </w:r>
      <w:r>
        <w:br/>
      </w:r>
      <w:r>
        <w:rPr>
          <w:rFonts w:ascii="Consolas" w:hAnsi="Consolas"/>
          <w:sz w:val="16"/>
        </w:rPr>
        <w:t xml:space="preserve">  latitud: number;</w:t>
      </w:r>
      <w:r>
        <w:br/>
      </w:r>
      <w:r>
        <w:rPr>
          <w:rFonts w:ascii="Consolas" w:hAnsi="Consolas"/>
          <w:sz w:val="16"/>
        </w:rPr>
        <w:t xml:space="preserve">  longitud: number;</w:t>
      </w:r>
      <w:r>
        <w:br/>
      </w:r>
      <w:r>
        <w:rPr>
          <w:rFonts w:ascii="Consolas" w:hAnsi="Consolas"/>
          <w:sz w:val="16"/>
        </w:rPr>
        <w:t xml:space="preserve">  precision_metros?: number;</w:t>
      </w:r>
      <w:r>
        <w:br/>
      </w:r>
      <w:r>
        <w:rPr>
          <w:rFonts w:ascii="Consolas" w:hAnsi="Consolas"/>
          <w:sz w:val="16"/>
        </w:rPr>
        <w:t xml:space="preserve">  altitud_metros?: number;</w:t>
      </w:r>
      <w:r>
        <w:br/>
      </w:r>
      <w:r>
        <w:rPr>
          <w:rFonts w:ascii="Consolas" w:hAnsi="Consolas"/>
          <w:sz w:val="16"/>
        </w:rPr>
        <w:t xml:space="preserve">  velocidad_metros_segundo?: number;</w:t>
      </w:r>
      <w:r>
        <w:br/>
      </w:r>
      <w:r>
        <w:rPr>
          <w:rFonts w:ascii="Consolas" w:hAnsi="Consolas"/>
          <w:sz w:val="16"/>
        </w:rPr>
        <w:t xml:space="preserve">  rumbo_grados?: number;</w:t>
      </w:r>
      <w:r>
        <w:br/>
      </w:r>
      <w:r>
        <w:rPr>
          <w:rFonts w:ascii="Consolas" w:hAnsi="Consolas"/>
          <w:sz w:val="16"/>
        </w:rPr>
        <w:t xml:space="preserve">  origen: LocationSource;</w:t>
      </w:r>
      <w:r>
        <w:br/>
      </w:r>
      <w:r>
        <w:rPr>
          <w:rFonts w:ascii="Consolas" w:hAnsi="Consolas"/>
          <w:sz w:val="16"/>
        </w:rPr>
        <w:t xml:space="preserve">  permiso_ubicacion: PermissionStatusValue;</w:t>
      </w:r>
      <w:r>
        <w:br/>
      </w:r>
      <w:r>
        <w:rPr>
          <w:rFonts w:ascii="Consolas" w:hAnsi="Consolas"/>
          <w:sz w:val="16"/>
        </w:rPr>
        <w:t xml:space="preserve">  direccion_estimada?: string;</w:t>
      </w:r>
      <w:r>
        <w:br/>
      </w:r>
      <w:r>
        <w:rPr>
          <w:rFonts w:ascii="Consolas" w:hAnsi="Consolas"/>
          <w:sz w:val="16"/>
        </w:rPr>
        <w:t xml:space="preserve">  direccion_confirmada?: string;</w:t>
      </w:r>
      <w:r>
        <w:br/>
      </w:r>
      <w:r>
        <w:rPr>
          <w:rFonts w:ascii="Consolas" w:hAnsi="Consolas"/>
          <w:sz w:val="16"/>
        </w:rPr>
        <w:t xml:space="preserve">  proveedor_geocodificacion?: string;</w:t>
      </w:r>
      <w:r>
        <w:br/>
      </w:r>
      <w:r>
        <w:rPr>
          <w:rFonts w:ascii="Consolas" w:hAnsi="Consolas"/>
          <w:sz w:val="16"/>
        </w:rPr>
        <w:t xml:space="preserve">  observaciones?: string;</w:t>
      </w:r>
      <w:r>
        <w:br/>
      </w:r>
      <w:r>
        <w:rPr>
          <w:rFonts w:ascii="Consolas" w:hAnsi="Consolas"/>
          <w:sz w:val="16"/>
        </w:rPr>
        <w:t xml:space="preserve">  navegador_aproximado?: string;</w:t>
      </w:r>
      <w:r>
        <w:br/>
      </w:r>
      <w:r>
        <w:rPr>
          <w:rFonts w:ascii="Consolas" w:hAnsi="Consolas"/>
          <w:sz w:val="16"/>
        </w:rPr>
        <w:t xml:space="preserve">  sistema_operativo_aproximado?: string;</w:t>
      </w:r>
      <w:r>
        <w:br/>
      </w:r>
      <w:r>
        <w:rPr>
          <w:rFonts w:ascii="Consolas" w:hAnsi="Consolas"/>
          <w:sz w:val="16"/>
        </w:rPr>
        <w:t xml:space="preserve">  tipo_dispositivo?: string;</w:t>
      </w:r>
      <w:r>
        <w:br/>
      </w:r>
      <w:r>
        <w:rPr>
          <w:rFonts w:ascii="Consolas" w:hAnsi="Consolas"/>
          <w:sz w:val="16"/>
        </w:rPr>
        <w:t xml:space="preserve">  idioma?: string;</w:t>
      </w:r>
      <w:r>
        <w:br/>
      </w:r>
      <w:r>
        <w:rPr>
          <w:rFonts w:ascii="Consolas" w:hAnsi="Consolas"/>
          <w:sz w:val="16"/>
        </w:rPr>
        <w:t xml:space="preserve">  zona_horaria?: string;</w:t>
      </w:r>
      <w:r>
        <w:br/>
      </w:r>
      <w:r>
        <w:rPr>
          <w:rFonts w:ascii="Consolas" w:hAnsi="Consolas"/>
          <w:sz w:val="16"/>
        </w:rPr>
        <w:t xml:space="preserve">  offset_utc_minutos?: number;</w:t>
      </w:r>
      <w:r>
        <w:br/>
      </w:r>
      <w:r>
        <w:rPr>
          <w:rFonts w:ascii="Consolas" w:hAnsi="Consolas"/>
          <w:sz w:val="16"/>
        </w:rPr>
        <w:t xml:space="preserve">  pantalla_ancho?: number;</w:t>
      </w:r>
      <w:r>
        <w:br/>
      </w:r>
      <w:r>
        <w:rPr>
          <w:rFonts w:ascii="Consolas" w:hAnsi="Consolas"/>
          <w:sz w:val="16"/>
        </w:rPr>
        <w:t xml:space="preserve">  pantalla_alto?: number;</w:t>
      </w:r>
      <w:r>
        <w:br/>
      </w:r>
      <w:r>
        <w:rPr>
          <w:rFonts w:ascii="Consolas" w:hAnsi="Consolas"/>
          <w:sz w:val="16"/>
        </w:rPr>
        <w:t xml:space="preserve">  ventana_ancho?: number;</w:t>
      </w:r>
      <w:r>
        <w:br/>
      </w:r>
      <w:r>
        <w:rPr>
          <w:rFonts w:ascii="Consolas" w:hAnsi="Consolas"/>
          <w:sz w:val="16"/>
        </w:rPr>
        <w:t xml:space="preserve">  ventana_alto?: number;</w:t>
      </w:r>
      <w:r>
        <w:br/>
      </w:r>
      <w:r>
        <w:rPr>
          <w:rFonts w:ascii="Consolas" w:hAnsi="Consolas"/>
          <w:sz w:val="16"/>
        </w:rPr>
        <w:t xml:space="preserve">  profundidad_color?: number;</w:t>
      </w:r>
      <w:r>
        <w:br/>
      </w:r>
      <w:r>
        <w:rPr>
          <w:rFonts w:ascii="Consolas" w:hAnsi="Consolas"/>
          <w:sz w:val="16"/>
        </w:rPr>
        <w:t xml:space="preserve">  metadatos?: Record&lt;string, unknown&gt;;</w:t>
      </w:r>
      <w:r>
        <w:br/>
      </w:r>
      <w:r>
        <w:rPr>
          <w:rFonts w:ascii="Consolas" w:hAnsi="Consolas"/>
          <w:sz w:val="16"/>
        </w:rPr>
        <w:t>}</w:t>
      </w:r>
    </w:p>
    <w:p>
      <w:pPr>
        <w:spacing w:after="120"/>
      </w:pPr>
      <w:r>
        <w:rPr>
          <w:b/>
        </w:rPr>
        <w:t>Explicación de las líneas 13–42:</w:t>
      </w:r>
    </w:p>
    <w:p>
      <w:pPr>
        <w:pStyle w:val="ListBullet"/>
        <w:ind w:left="425"/>
      </w:pPr>
      <w:r>
        <w:rPr>
          <w:b/>
        </w:rPr>
        <w:t>Línea 13</w:t>
      </w:r>
      <w:r>
        <w:t xml:space="preserve">: apertura de </w:t>
      </w:r>
      <w:r>
        <w:rPr>
          <w:rFonts w:ascii="Consolas" w:hAnsi="Consolas"/>
          <w:sz w:val="16"/>
        </w:rPr>
        <w:t>LocationPayload</w:t>
      </w:r>
      <w:r>
        <w:t>, cuerpo del envío de una ubicación al</w:t>
      </w:r>
    </w:p>
    <w:p>
      <w:pPr>
        <w:spacing w:after="120"/>
      </w:pPr>
      <w:r>
        <w:t xml:space="preserve">  backend de telemetría (nombres snake_case acordes al API).</w:t>
      </w:r>
    </w:p>
    <w:p>
      <w:pPr>
        <w:pStyle w:val="ListBullet"/>
        <w:ind w:left="425"/>
      </w:pPr>
      <w:r>
        <w:rPr>
          <w:b/>
        </w:rPr>
        <w:t>Línea 14</w:t>
      </w:r>
      <w:r>
        <w:t xml:space="preserve">: </w:t>
      </w:r>
      <w:r>
        <w:rPr>
          <w:rFonts w:ascii="Consolas" w:hAnsi="Consolas"/>
          <w:sz w:val="16"/>
        </w:rPr>
        <w:t>usuario_id</w:t>
      </w:r>
      <w:r>
        <w:t xml:space="preserve"> (obligatorio), identidad del usuario.</w:t>
      </w:r>
    </w:p>
    <w:p>
      <w:pPr>
        <w:pStyle w:val="ListBullet"/>
        <w:ind w:left="425"/>
      </w:pPr>
      <w:r>
        <w:rPr>
          <w:b/>
        </w:rPr>
        <w:t>Líneas 15–17</w:t>
      </w:r>
      <w:r>
        <w:t xml:space="preserve">: </w:t>
      </w:r>
      <w:r>
        <w:rPr>
          <w:rFonts w:ascii="Consolas" w:hAnsi="Consolas"/>
          <w:sz w:val="16"/>
        </w:rPr>
        <w:t>sesion_id</w:t>
      </w:r>
      <w:r>
        <w:t xml:space="preserve">, </w:t>
      </w:r>
      <w:r>
        <w:rPr>
          <w:rFonts w:ascii="Consolas" w:hAnsi="Consolas"/>
          <w:sz w:val="16"/>
        </w:rPr>
        <w:t>device_id_app</w:t>
      </w:r>
      <w:r>
        <w:t xml:space="preserve"> y </w:t>
      </w:r>
      <w:r>
        <w:rPr>
          <w:rFonts w:ascii="Consolas" w:hAnsi="Consolas"/>
          <w:sz w:val="16"/>
        </w:rPr>
        <w:t>fecha_hora_dispositivo</w:t>
      </w:r>
      <w:r>
        <w:t>, opcionales,</w:t>
      </w:r>
    </w:p>
    <w:p>
      <w:pPr>
        <w:spacing w:after="120"/>
      </w:pPr>
      <w:r>
        <w:t xml:space="preserve">  para correlación de sesión/dispositivo y hora local del equipo.</w:t>
      </w:r>
    </w:p>
    <w:p>
      <w:pPr>
        <w:pStyle w:val="ListBullet"/>
        <w:ind w:left="425"/>
      </w:pPr>
      <w:r>
        <w:rPr>
          <w:b/>
        </w:rPr>
        <w:t>Líneas 18–19</w:t>
      </w:r>
      <w:r>
        <w:t xml:space="preserve">: </w:t>
      </w:r>
      <w:r>
        <w:rPr>
          <w:rFonts w:ascii="Consolas" w:hAnsi="Consolas"/>
          <w:sz w:val="16"/>
        </w:rPr>
        <w:t>latitud</w:t>
      </w:r>
      <w:r>
        <w:t xml:space="preserve"> y </w:t>
      </w:r>
      <w:r>
        <w:rPr>
          <w:rFonts w:ascii="Consolas" w:hAnsi="Consolas"/>
          <w:sz w:val="16"/>
        </w:rPr>
        <w:t>longitud</w:t>
      </w:r>
      <w:r>
        <w:t xml:space="preserve"> (obligatorias).</w:t>
      </w:r>
    </w:p>
    <w:p>
      <w:pPr>
        <w:pStyle w:val="ListBullet"/>
        <w:ind w:left="425"/>
      </w:pPr>
      <w:r>
        <w:rPr>
          <w:b/>
        </w:rPr>
        <w:t>Líneas 20–23</w:t>
      </w:r>
      <w:r>
        <w:t>: metadatos de precisión y GPS en unidades SI y grados</w:t>
      </w:r>
    </w:p>
    <w:p>
      <w:pPr>
        <w:spacing w:after="120"/>
      </w:pPr>
      <w:r>
        <w:t xml:space="preserve">  (</w:t>
      </w:r>
      <w:r>
        <w:rPr>
          <w:rFonts w:ascii="Consolas" w:hAnsi="Consolas"/>
          <w:sz w:val="16"/>
        </w:rPr>
        <w:t>precision_metros</w:t>
      </w:r>
      <w:r>
        <w:t xml:space="preserve">, </w:t>
      </w:r>
      <w:r>
        <w:rPr>
          <w:rFonts w:ascii="Consolas" w:hAnsi="Consolas"/>
          <w:sz w:val="16"/>
        </w:rPr>
        <w:t>altitud_metros</w:t>
      </w:r>
      <w:r>
        <w:t xml:space="preserve">, </w:t>
      </w:r>
      <w:r>
        <w:rPr>
          <w:rFonts w:ascii="Consolas" w:hAnsi="Consolas"/>
          <w:sz w:val="16"/>
        </w:rPr>
        <w:t>velocidad_metros_segundo</w:t>
      </w:r>
      <w:r>
        <w:t xml:space="preserve">, </w:t>
      </w:r>
      <w:r>
        <w:rPr>
          <w:rFonts w:ascii="Consolas" w:hAnsi="Consolas"/>
          <w:sz w:val="16"/>
        </w:rPr>
        <w:t>rumbo_grados</w:t>
      </w:r>
      <w:r>
        <w:t>).</w:t>
      </w:r>
    </w:p>
    <w:p>
      <w:pPr>
        <w:pStyle w:val="ListBullet"/>
        <w:ind w:left="425"/>
      </w:pPr>
      <w:r>
        <w:rPr>
          <w:b/>
        </w:rPr>
        <w:t>Líneas 24–25</w:t>
      </w:r>
      <w:r>
        <w:t xml:space="preserve">: </w:t>
      </w:r>
      <w:r>
        <w:rPr>
          <w:rFonts w:ascii="Consolas" w:hAnsi="Consolas"/>
          <w:sz w:val="16"/>
        </w:rPr>
        <w:t>origen</w:t>
      </w:r>
      <w:r>
        <w:t xml:space="preserve"> (</w:t>
      </w:r>
      <w:r>
        <w:rPr>
          <w:rFonts w:ascii="Consolas" w:hAnsi="Consolas"/>
          <w:sz w:val="16"/>
        </w:rPr>
        <w:t>LocationSource</w:t>
      </w:r>
      <w:r>
        <w:t xml:space="preserve">) y </w:t>
      </w:r>
      <w:r>
        <w:rPr>
          <w:rFonts w:ascii="Consolas" w:hAnsi="Consolas"/>
          <w:sz w:val="16"/>
        </w:rPr>
        <w:t>permiso_ubicacion</w:t>
      </w:r>
    </w:p>
    <w:p>
      <w:pPr>
        <w:spacing w:after="120"/>
      </w:pPr>
      <w:r>
        <w:t xml:space="preserve">  (</w:t>
      </w:r>
      <w:r>
        <w:rPr>
          <w:rFonts w:ascii="Consolas" w:hAnsi="Consolas"/>
          <w:sz w:val="16"/>
        </w:rPr>
        <w:t>PermissionStatusValue</w:t>
      </w:r>
      <w:r>
        <w:t>), ambos obligatorios; materializan la clasificación del Prompt   Maestro.</w:t>
      </w:r>
    </w:p>
    <w:p>
      <w:pPr>
        <w:pStyle w:val="ListBullet"/>
        <w:ind w:left="425"/>
      </w:pPr>
      <w:r>
        <w:rPr>
          <w:b/>
        </w:rPr>
        <w:t>Líneas 26–29</w:t>
      </w:r>
      <w:r>
        <w:t xml:space="preserve">: </w:t>
      </w:r>
      <w:r>
        <w:rPr>
          <w:rFonts w:ascii="Consolas" w:hAnsi="Consolas"/>
          <w:sz w:val="16"/>
        </w:rPr>
        <w:t>direccion_estimada</w:t>
      </w:r>
      <w:r>
        <w:t xml:space="preserve">, </w:t>
      </w:r>
      <w:r>
        <w:rPr>
          <w:rFonts w:ascii="Consolas" w:hAnsi="Consolas"/>
          <w:sz w:val="16"/>
        </w:rPr>
        <w:t>direccion_confirmada</w:t>
      </w:r>
      <w:r>
        <w:t>,</w:t>
      </w:r>
    </w:p>
    <w:p>
      <w:pPr>
        <w:spacing w:after="120"/>
      </w:pPr>
      <w:r>
        <w:t xml:space="preserve">  </w:t>
      </w:r>
      <w:r>
        <w:rPr>
          <w:rFonts w:ascii="Consolas" w:hAnsi="Consolas"/>
          <w:sz w:val="16"/>
        </w:rPr>
        <w:t>proveedor_geocodificacion</w:t>
      </w:r>
      <w:r>
        <w:t xml:space="preserve"> y </w:t>
      </w:r>
      <w:r>
        <w:rPr>
          <w:rFonts w:ascii="Consolas" w:hAnsi="Consolas"/>
          <w:sz w:val="16"/>
        </w:rPr>
        <w:t>observaciones</w:t>
      </w:r>
      <w:r>
        <w:t>.</w:t>
      </w:r>
    </w:p>
    <w:p>
      <w:pPr>
        <w:pStyle w:val="ListBullet"/>
        <w:ind w:left="425"/>
      </w:pPr>
      <w:r>
        <w:rPr>
          <w:b/>
        </w:rPr>
        <w:t>Líneas 30–35</w:t>
      </w:r>
      <w:r>
        <w:t xml:space="preserve">: fingerprint del entorno: </w:t>
      </w:r>
      <w:r>
        <w:rPr>
          <w:rFonts w:ascii="Consolas" w:hAnsi="Consolas"/>
          <w:sz w:val="16"/>
        </w:rPr>
        <w:t>navegador_aproximado</w:t>
      </w:r>
      <w:r>
        <w:t>,</w:t>
      </w:r>
    </w:p>
    <w:p>
      <w:pPr>
        <w:spacing w:after="120"/>
      </w:pPr>
      <w:r>
        <w:t xml:space="preserve">  </w:t>
      </w:r>
      <w:r>
        <w:rPr>
          <w:rFonts w:ascii="Consolas" w:hAnsi="Consolas"/>
          <w:sz w:val="16"/>
        </w:rPr>
        <w:t>sistema_operativo_aproximado</w:t>
      </w:r>
      <w:r>
        <w:t xml:space="preserve">, </w:t>
      </w:r>
      <w:r>
        <w:rPr>
          <w:rFonts w:ascii="Consolas" w:hAnsi="Consolas"/>
          <w:sz w:val="16"/>
        </w:rPr>
        <w:t>tipo_dispositivo</w:t>
      </w:r>
      <w:r>
        <w:t xml:space="preserve">, </w:t>
      </w:r>
      <w:r>
        <w:rPr>
          <w:rFonts w:ascii="Consolas" w:hAnsi="Consolas"/>
          <w:sz w:val="16"/>
        </w:rPr>
        <w:t>idioma</w:t>
      </w:r>
      <w:r>
        <w:t xml:space="preserve">, </w:t>
      </w:r>
      <w:r>
        <w:rPr>
          <w:rFonts w:ascii="Consolas" w:hAnsi="Consolas"/>
          <w:sz w:val="16"/>
        </w:rPr>
        <w:t>zona_horaria</w:t>
      </w:r>
      <w:r>
        <w:t xml:space="preserve"> y   </w:t>
      </w:r>
      <w:r>
        <w:rPr>
          <w:rFonts w:ascii="Consolas" w:hAnsi="Consolas"/>
          <w:sz w:val="16"/>
        </w:rPr>
        <w:t>offset_utc_minutos</w:t>
      </w:r>
      <w:r>
        <w:t>.</w:t>
      </w:r>
    </w:p>
    <w:p>
      <w:pPr>
        <w:pStyle w:val="ListBullet"/>
        <w:ind w:left="425"/>
      </w:pPr>
      <w:r>
        <w:rPr>
          <w:b/>
        </w:rPr>
        <w:t>Líneas 36–40</w:t>
      </w:r>
      <w:r>
        <w:t>: dimensiones de pantalla y ventana y profundidad de color, útiles para</w:t>
      </w:r>
    </w:p>
    <w:p>
      <w:pPr>
        <w:spacing w:after="120"/>
      </w:pPr>
      <w:r>
        <w:t xml:space="preserve">  el análisis de la experiencia web.</w:t>
      </w:r>
    </w:p>
    <w:p>
      <w:pPr>
        <w:pStyle w:val="ListBullet"/>
        <w:ind w:left="425"/>
      </w:pPr>
      <w:r>
        <w:rPr>
          <w:b/>
        </w:rPr>
        <w:t>Línea 41</w:t>
      </w:r>
      <w:r>
        <w:t xml:space="preserve">: </w:t>
      </w:r>
      <w:r>
        <w:rPr>
          <w:rFonts w:ascii="Consolas" w:hAnsi="Consolas"/>
          <w:sz w:val="16"/>
        </w:rPr>
        <w:t>metadatos</w:t>
      </w:r>
      <w:r>
        <w:t xml:space="preserve"> opcional, extensible (</w:t>
      </w:r>
      <w:r>
        <w:rPr>
          <w:rFonts w:ascii="Consolas" w:hAnsi="Consolas"/>
          <w:sz w:val="16"/>
        </w:rPr>
        <w:t>Record&lt;string, unknown&gt;</w:t>
      </w:r>
      <w:r>
        <w:t>).</w:t>
      </w:r>
    </w:p>
    <w:p>
      <w:pPr>
        <w:pStyle w:val="ListBullet"/>
        <w:ind w:left="425"/>
      </w:pPr>
      <w:r>
        <w:rPr>
          <w:b/>
        </w:rPr>
        <w:t>Línea 42</w:t>
      </w:r>
      <w:r>
        <w:t>: cierre de la interfaz.</w:t>
      </w:r>
    </w:p>
    <w:p>
      <w:pPr>
        <w:spacing w:before="80" w:after="120" w:line="240" w:lineRule="auto"/>
        <w:shd w:val="clear" w:color="auto" w:fill="F5F5F5"/>
      </w:pPr>
      <w:r>
        <w:rPr>
          <w:rFonts w:ascii="Consolas" w:hAnsi="Consolas"/>
          <w:sz w:val="16"/>
        </w:rPr>
        <w:t>export interface ConsentPayload {</w:t>
      </w:r>
      <w:r>
        <w:br/>
      </w:r>
      <w:r>
        <w:rPr>
          <w:rFonts w:ascii="Consolas" w:hAnsi="Consolas"/>
          <w:sz w:val="16"/>
        </w:rPr>
        <w:t xml:space="preserve">  usuario_id: string;</w:t>
      </w:r>
      <w:r>
        <w:br/>
      </w:r>
      <w:r>
        <w:rPr>
          <w:rFonts w:ascii="Consolas" w:hAnsi="Consolas"/>
          <w:sz w:val="16"/>
        </w:rPr>
        <w:t xml:space="preserve">  sesion_id?: string;</w:t>
      </w:r>
      <w:r>
        <w:br/>
      </w:r>
      <w:r>
        <w:rPr>
          <w:rFonts w:ascii="Consolas" w:hAnsi="Consolas"/>
          <w:sz w:val="16"/>
        </w:rPr>
        <w:t xml:space="preserve">  tipo_permiso: 'UBICACION' | 'CAMARA' | 'MICROFONO' | 'CONTACTOS' | 'NOTIFICACIONES';</w:t>
      </w:r>
      <w:r>
        <w:br/>
      </w:r>
      <w:r>
        <w:rPr>
          <w:rFonts w:ascii="Consolas" w:hAnsi="Consolas"/>
          <w:sz w:val="16"/>
        </w:rPr>
        <w:t xml:space="preserve">  estado: 'OTORGADO' | 'RECHAZADO' | 'REVOCADO' | 'NO_SOLICITADO';</w:t>
      </w:r>
      <w:r>
        <w:br/>
      </w:r>
      <w:r>
        <w:rPr>
          <w:rFonts w:ascii="Consolas" w:hAnsi="Consolas"/>
          <w:sz w:val="16"/>
        </w:rPr>
        <w:t xml:space="preserve">  texto_mostrado?: string;</w:t>
      </w:r>
      <w:r>
        <w:br/>
      </w:r>
      <w:r>
        <w:rPr>
          <w:rFonts w:ascii="Consolas" w:hAnsi="Consolas"/>
          <w:sz w:val="16"/>
        </w:rPr>
        <w:t xml:space="preserve">  version_politica?: string;</w:t>
      </w:r>
      <w:r>
        <w:br/>
      </w:r>
      <w:r>
        <w:rPr>
          <w:rFonts w:ascii="Consolas" w:hAnsi="Consolas"/>
          <w:sz w:val="16"/>
        </w:rPr>
        <w:t>}</w:t>
      </w:r>
    </w:p>
    <w:p>
      <w:pPr>
        <w:spacing w:after="120"/>
      </w:pPr>
      <w:r>
        <w:rPr>
          <w:b/>
        </w:rPr>
        <w:t>Explicación de las líneas 44–51:</w:t>
      </w:r>
    </w:p>
    <w:p>
      <w:pPr>
        <w:pStyle w:val="ListBullet"/>
        <w:ind w:left="425"/>
      </w:pPr>
      <w:r>
        <w:rPr>
          <w:b/>
        </w:rPr>
        <w:t>Línea 44</w:t>
      </w:r>
      <w:r>
        <w:t xml:space="preserve">: apertura de </w:t>
      </w:r>
      <w:r>
        <w:rPr>
          <w:rFonts w:ascii="Consolas" w:hAnsi="Consolas"/>
          <w:sz w:val="16"/>
        </w:rPr>
        <w:t>ConsentPayload</w:t>
      </w:r>
      <w:r>
        <w:t>, registro del consentimiento de un permiso.</w:t>
      </w:r>
    </w:p>
    <w:p>
      <w:pPr>
        <w:pStyle w:val="ListBullet"/>
        <w:ind w:left="425"/>
      </w:pPr>
      <w:r>
        <w:rPr>
          <w:b/>
        </w:rPr>
        <w:t>Línea 45</w:t>
      </w:r>
      <w:r>
        <w:t xml:space="preserve">: </w:t>
      </w:r>
      <w:r>
        <w:rPr>
          <w:rFonts w:ascii="Consolas" w:hAnsi="Consolas"/>
          <w:sz w:val="16"/>
        </w:rPr>
        <w:t>usuario_id</w:t>
      </w:r>
      <w:r>
        <w:t xml:space="preserve"> (obligatorio).</w:t>
      </w:r>
    </w:p>
    <w:p>
      <w:pPr>
        <w:pStyle w:val="ListBullet"/>
        <w:ind w:left="425"/>
      </w:pPr>
      <w:r>
        <w:rPr>
          <w:b/>
        </w:rPr>
        <w:t>Línea 46</w:t>
      </w:r>
      <w:r>
        <w:t xml:space="preserve">: </w:t>
      </w:r>
      <w:r>
        <w:rPr>
          <w:rFonts w:ascii="Consolas" w:hAnsi="Consolas"/>
          <w:sz w:val="16"/>
        </w:rPr>
        <w:t>sesion_id</w:t>
      </w:r>
      <w:r>
        <w:t>, opcional.</w:t>
      </w:r>
    </w:p>
    <w:p>
      <w:pPr>
        <w:pStyle w:val="ListBullet"/>
        <w:ind w:left="425"/>
      </w:pPr>
      <w:r>
        <w:rPr>
          <w:b/>
        </w:rPr>
        <w:t>Línea 47</w:t>
      </w:r>
      <w:r>
        <w:t xml:space="preserve">: </w:t>
      </w:r>
      <w:r>
        <w:rPr>
          <w:rFonts w:ascii="Consolas" w:hAnsi="Consolas"/>
          <w:sz w:val="16"/>
        </w:rPr>
        <w:t>tipo_permiso</w:t>
      </w:r>
      <w:r>
        <w:t xml:space="preserve">, literal con los cinco permisos: </w:t>
      </w:r>
      <w:r>
        <w:rPr>
          <w:rFonts w:ascii="Consolas" w:hAnsi="Consolas"/>
          <w:sz w:val="16"/>
        </w:rPr>
        <w:t>UBICACION</w:t>
      </w:r>
      <w:r>
        <w:t xml:space="preserve">, </w:t>
      </w:r>
      <w:r>
        <w:rPr>
          <w:rFonts w:ascii="Consolas" w:hAnsi="Consolas"/>
          <w:sz w:val="16"/>
        </w:rPr>
        <w:t>CAMARA</w:t>
      </w:r>
      <w:r>
        <w:t>,</w:t>
      </w:r>
    </w:p>
    <w:p>
      <w:pPr>
        <w:spacing w:after="120"/>
      </w:pPr>
      <w:r>
        <w:t xml:space="preserve">  </w:t>
      </w:r>
      <w:r>
        <w:rPr>
          <w:rFonts w:ascii="Consolas" w:hAnsi="Consolas"/>
          <w:sz w:val="16"/>
        </w:rPr>
        <w:t>MICROFONO</w:t>
      </w:r>
      <w:r>
        <w:t xml:space="preserve">, </w:t>
      </w:r>
      <w:r>
        <w:rPr>
          <w:rFonts w:ascii="Consolas" w:hAnsi="Consolas"/>
          <w:sz w:val="16"/>
        </w:rPr>
        <w:t>CONTACTOS</w:t>
      </w:r>
      <w:r>
        <w:t xml:space="preserve">, </w:t>
      </w:r>
      <w:r>
        <w:rPr>
          <w:rFonts w:ascii="Consolas" w:hAnsi="Consolas"/>
          <w:sz w:val="16"/>
        </w:rPr>
        <w:t>NOTIFICACIONES</w:t>
      </w:r>
      <w:r>
        <w:t>.</w:t>
      </w:r>
    </w:p>
    <w:p>
      <w:pPr>
        <w:pStyle w:val="ListBullet"/>
        <w:ind w:left="425"/>
      </w:pPr>
      <w:r>
        <w:rPr>
          <w:b/>
        </w:rPr>
        <w:t>Línea 48</w:t>
      </w:r>
      <w:r>
        <w:t xml:space="preserve">: </w:t>
      </w:r>
      <w:r>
        <w:rPr>
          <w:rFonts w:ascii="Consolas" w:hAnsi="Consolas"/>
          <w:sz w:val="16"/>
        </w:rPr>
        <w:t>estado</w:t>
      </w:r>
      <w:r>
        <w:t xml:space="preserve">, literal </w:t>
      </w:r>
      <w:r>
        <w:rPr>
          <w:rFonts w:ascii="Consolas" w:hAnsi="Consolas"/>
          <w:sz w:val="16"/>
        </w:rPr>
        <w:t>OTORGADO | RECHAZADO | REVOCADO | NO_SOLICITADO</w:t>
      </w:r>
      <w:r>
        <w:t>.</w:t>
      </w:r>
    </w:p>
    <w:p>
      <w:pPr>
        <w:pStyle w:val="ListBullet"/>
        <w:ind w:left="425"/>
      </w:pPr>
      <w:r>
        <w:rPr>
          <w:b/>
        </w:rPr>
        <w:t>Línea 49</w:t>
      </w:r>
      <w:r>
        <w:t xml:space="preserve">: </w:t>
      </w:r>
      <w:r>
        <w:rPr>
          <w:rFonts w:ascii="Consolas" w:hAnsi="Consolas"/>
          <w:sz w:val="16"/>
        </w:rPr>
        <w:t>texto_mostrado</w:t>
      </w:r>
      <w:r>
        <w:t>, opcional: texto exacto mostrado al usuario.</w:t>
      </w:r>
    </w:p>
    <w:p>
      <w:pPr>
        <w:pStyle w:val="ListBullet"/>
        <w:ind w:left="425"/>
      </w:pPr>
      <w:r>
        <w:rPr>
          <w:b/>
        </w:rPr>
        <w:t>Línea 50</w:t>
      </w:r>
      <w:r>
        <w:t xml:space="preserve">: </w:t>
      </w:r>
      <w:r>
        <w:rPr>
          <w:rFonts w:ascii="Consolas" w:hAnsi="Consolas"/>
          <w:sz w:val="16"/>
        </w:rPr>
        <w:t>version_politica</w:t>
      </w:r>
      <w:r>
        <w:t xml:space="preserve">, opcional: versión de la política; en </w:t>
      </w:r>
      <w:r>
        <w:rPr>
          <w:rFonts w:ascii="Consolas" w:hAnsi="Consolas"/>
          <w:sz w:val="16"/>
        </w:rPr>
        <w:t>PrivacyService</w:t>
      </w:r>
    </w:p>
    <w:p>
      <w:pPr>
        <w:spacing w:after="120"/>
      </w:pPr>
      <w:r>
        <w:t xml:space="preserve">  se asigna </w:t>
      </w:r>
      <w:r>
        <w:rPr>
          <w:rFonts w:ascii="Consolas" w:hAnsi="Consolas"/>
          <w:sz w:val="16"/>
        </w:rPr>
        <w:t>POLITICA_PRIVACIDAD_VERSION</w:t>
      </w:r>
      <w:r>
        <w:t>.</w:t>
      </w:r>
    </w:p>
    <w:p>
      <w:pPr>
        <w:pStyle w:val="ListBullet"/>
        <w:ind w:left="425"/>
      </w:pPr>
      <w:r>
        <w:rPr>
          <w:b/>
        </w:rPr>
        <w:t>Línea 51</w:t>
      </w:r>
      <w:r>
        <w:t>: cierre de la interfaz.</w:t>
      </w:r>
    </w:p>
    <w:p>
      <w:pPr>
        <w:spacing w:before="80" w:after="120" w:line="240" w:lineRule="auto"/>
        <w:shd w:val="clear" w:color="auto" w:fill="F5F5F5"/>
      </w:pPr>
      <w:r>
        <w:rPr>
          <w:rFonts w:ascii="Consolas" w:hAnsi="Consolas"/>
          <w:sz w:val="16"/>
        </w:rPr>
        <w:t>export interface AccesoPayload {</w:t>
      </w:r>
      <w:r>
        <w:br/>
      </w:r>
      <w:r>
        <w:rPr>
          <w:rFonts w:ascii="Consolas" w:hAnsi="Consolas"/>
          <w:sz w:val="16"/>
        </w:rPr>
        <w:t xml:space="preserve">  usuario_id?: string;</w:t>
      </w:r>
      <w:r>
        <w:br/>
      </w:r>
      <w:r>
        <w:rPr>
          <w:rFonts w:ascii="Consolas" w:hAnsi="Consolas"/>
          <w:sz w:val="16"/>
        </w:rPr>
        <w:t xml:space="preserve">  sesion_id?: string;</w:t>
      </w:r>
      <w:r>
        <w:br/>
      </w:r>
      <w:r>
        <w:rPr>
          <w:rFonts w:ascii="Consolas" w:hAnsi="Consolas"/>
          <w:sz w:val="16"/>
        </w:rPr>
        <w:t xml:space="preserve">  device_id_app?: string;</w:t>
      </w:r>
      <w:r>
        <w:br/>
      </w:r>
      <w:r>
        <w:rPr>
          <w:rFonts w:ascii="Consolas" w:hAnsi="Consolas"/>
          <w:sz w:val="16"/>
        </w:rPr>
        <w:t xml:space="preserve">  pagina_consultada?: string;</w:t>
      </w:r>
      <w:r>
        <w:br/>
      </w:r>
      <w:r>
        <w:rPr>
          <w:rFonts w:ascii="Consolas" w:hAnsi="Consolas"/>
          <w:sz w:val="16"/>
        </w:rPr>
        <w:t xml:space="preserve">  navegador_aproximado?: string;</w:t>
      </w:r>
      <w:r>
        <w:br/>
      </w:r>
      <w:r>
        <w:rPr>
          <w:rFonts w:ascii="Consolas" w:hAnsi="Consolas"/>
          <w:sz w:val="16"/>
        </w:rPr>
        <w:t xml:space="preserve">  sistema_operativo_aproximado?: string;</w:t>
      </w:r>
      <w:r>
        <w:br/>
      </w:r>
      <w:r>
        <w:rPr>
          <w:rFonts w:ascii="Consolas" w:hAnsi="Consolas"/>
          <w:sz w:val="16"/>
        </w:rPr>
        <w:t xml:space="preserve">  tipo_dispositivo?: string;</w:t>
      </w:r>
      <w:r>
        <w:br/>
      </w:r>
      <w:r>
        <w:rPr>
          <w:rFonts w:ascii="Consolas" w:hAnsi="Consolas"/>
          <w:sz w:val="16"/>
        </w:rPr>
        <w:t xml:space="preserve">  idioma?: string;</w:t>
      </w:r>
      <w:r>
        <w:br/>
      </w:r>
      <w:r>
        <w:rPr>
          <w:rFonts w:ascii="Consolas" w:hAnsi="Consolas"/>
          <w:sz w:val="16"/>
        </w:rPr>
        <w:t xml:space="preserve">  idiomas?: string[];</w:t>
      </w:r>
      <w:r>
        <w:br/>
      </w:r>
      <w:r>
        <w:rPr>
          <w:rFonts w:ascii="Consolas" w:hAnsi="Consolas"/>
          <w:sz w:val="16"/>
        </w:rPr>
        <w:t xml:space="preserve">  zona_horaria?: string;</w:t>
      </w:r>
      <w:r>
        <w:br/>
      </w:r>
      <w:r>
        <w:rPr>
          <w:rFonts w:ascii="Consolas" w:hAnsi="Consolas"/>
          <w:sz w:val="16"/>
        </w:rPr>
        <w:t xml:space="preserve">  offset_utc_minutos?: number;</w:t>
      </w:r>
      <w:r>
        <w:br/>
      </w:r>
      <w:r>
        <w:rPr>
          <w:rFonts w:ascii="Consolas" w:hAnsi="Consolas"/>
          <w:sz w:val="16"/>
        </w:rPr>
        <w:t xml:space="preserve">  pantalla_ancho?: number;</w:t>
      </w:r>
      <w:r>
        <w:br/>
      </w:r>
      <w:r>
        <w:rPr>
          <w:rFonts w:ascii="Consolas" w:hAnsi="Consolas"/>
          <w:sz w:val="16"/>
        </w:rPr>
        <w:t xml:space="preserve">  pantalla_alto?: number;</w:t>
      </w:r>
      <w:r>
        <w:br/>
      </w:r>
      <w:r>
        <w:rPr>
          <w:rFonts w:ascii="Consolas" w:hAnsi="Consolas"/>
          <w:sz w:val="16"/>
        </w:rPr>
        <w:t xml:space="preserve">  ventana_ancho?: number;</w:t>
      </w:r>
      <w:r>
        <w:br/>
      </w:r>
      <w:r>
        <w:rPr>
          <w:rFonts w:ascii="Consolas" w:hAnsi="Consolas"/>
          <w:sz w:val="16"/>
        </w:rPr>
        <w:t xml:space="preserve">  ventana_alto?: number;</w:t>
      </w:r>
      <w:r>
        <w:br/>
      </w:r>
      <w:r>
        <w:rPr>
          <w:rFonts w:ascii="Consolas" w:hAnsi="Consolas"/>
          <w:sz w:val="16"/>
        </w:rPr>
        <w:t xml:space="preserve">  profundidad_color?: number;</w:t>
      </w:r>
      <w:r>
        <w:br/>
      </w:r>
      <w:r>
        <w:rPr>
          <w:rFonts w:ascii="Consolas" w:hAnsi="Consolas"/>
          <w:sz w:val="16"/>
        </w:rPr>
        <w:t xml:space="preserve">  metodo_autenticacion?: string;</w:t>
      </w:r>
      <w:r>
        <w:br/>
      </w:r>
      <w:r>
        <w:rPr>
          <w:rFonts w:ascii="Consolas" w:hAnsi="Consolas"/>
          <w:sz w:val="16"/>
        </w:rPr>
        <w:t>}</w:t>
      </w:r>
    </w:p>
    <w:p>
      <w:pPr>
        <w:spacing w:after="120"/>
      </w:pPr>
      <w:r>
        <w:rPr>
          <w:b/>
        </w:rPr>
        <w:t>Explicación de las líneas 53–71:</w:t>
      </w:r>
    </w:p>
    <w:p>
      <w:pPr>
        <w:pStyle w:val="ListBullet"/>
        <w:ind w:left="425"/>
      </w:pPr>
      <w:r>
        <w:rPr>
          <w:b/>
        </w:rPr>
        <w:t>Línea 53</w:t>
      </w:r>
      <w:r>
        <w:t xml:space="preserve">: apertura de </w:t>
      </w:r>
      <w:r>
        <w:rPr>
          <w:rFonts w:ascii="Consolas" w:hAnsi="Consolas"/>
          <w:sz w:val="16"/>
        </w:rPr>
        <w:t>AccesoPayload</w:t>
      </w:r>
      <w:r>
        <w:t>, registro de acceso o consulta de una página.</w:t>
      </w:r>
    </w:p>
    <w:p>
      <w:pPr>
        <w:pStyle w:val="ListBullet"/>
        <w:ind w:left="425"/>
      </w:pPr>
      <w:r>
        <w:rPr>
          <w:b/>
        </w:rPr>
        <w:t>Línea 54</w:t>
      </w:r>
      <w:r>
        <w:t xml:space="preserve">: </w:t>
      </w:r>
      <w:r>
        <w:rPr>
          <w:rFonts w:ascii="Consolas" w:hAnsi="Consolas"/>
          <w:sz w:val="16"/>
        </w:rPr>
        <w:t>usuario_id</w:t>
      </w:r>
      <w:r>
        <w:t>, opcional (un acceso puede ocurrir sin sesión iniciada).</w:t>
      </w:r>
    </w:p>
    <w:p>
      <w:pPr>
        <w:pStyle w:val="ListBullet"/>
        <w:ind w:left="425"/>
      </w:pPr>
      <w:r>
        <w:rPr>
          <w:b/>
        </w:rPr>
        <w:t>Líneas 55–57</w:t>
      </w:r>
      <w:r>
        <w:t xml:space="preserve">: </w:t>
      </w:r>
      <w:r>
        <w:rPr>
          <w:rFonts w:ascii="Consolas" w:hAnsi="Consolas"/>
          <w:sz w:val="16"/>
        </w:rPr>
        <w:t>sesion_id</w:t>
      </w:r>
      <w:r>
        <w:t xml:space="preserve">, </w:t>
      </w:r>
      <w:r>
        <w:rPr>
          <w:rFonts w:ascii="Consolas" w:hAnsi="Consolas"/>
          <w:sz w:val="16"/>
        </w:rPr>
        <w:t>device_id_app</w:t>
      </w:r>
      <w:r>
        <w:t xml:space="preserve"> y </w:t>
      </w:r>
      <w:r>
        <w:rPr>
          <w:rFonts w:ascii="Consolas" w:hAnsi="Consolas"/>
          <w:sz w:val="16"/>
        </w:rPr>
        <w:t>pagina_consultada</w:t>
      </w:r>
      <w:r>
        <w:t>, opcionales.</w:t>
      </w:r>
    </w:p>
    <w:p>
      <w:pPr>
        <w:pStyle w:val="ListBullet"/>
        <w:ind w:left="425"/>
      </w:pPr>
      <w:r>
        <w:rPr>
          <w:b/>
        </w:rPr>
        <w:t>Líneas 58–64</w:t>
      </w:r>
      <w:r>
        <w:t xml:space="preserve">: fingerprint del entorno (navegador, SO, dispositivo, </w:t>
      </w:r>
      <w:r>
        <w:rPr>
          <w:rFonts w:ascii="Consolas" w:hAnsi="Consolas"/>
          <w:sz w:val="16"/>
        </w:rPr>
        <w:t>idioma</w:t>
      </w:r>
      <w:r>
        <w:t>,</w:t>
      </w:r>
    </w:p>
    <w:p>
      <w:pPr>
        <w:spacing w:after="120"/>
      </w:pPr>
      <w:r>
        <w:t xml:space="preserve">  </w:t>
      </w:r>
      <w:r>
        <w:rPr>
          <w:rFonts w:ascii="Consolas" w:hAnsi="Consolas"/>
          <w:sz w:val="16"/>
        </w:rPr>
        <w:t>idiomas</w:t>
      </w:r>
      <w:r>
        <w:t xml:space="preserve"> como array, zona horaria y offset UTC).</w:t>
      </w:r>
    </w:p>
    <w:p>
      <w:pPr>
        <w:pStyle w:val="ListBullet"/>
        <w:ind w:left="425"/>
      </w:pPr>
      <w:r>
        <w:rPr>
          <w:b/>
        </w:rPr>
        <w:t>Líneas 65–69</w:t>
      </w:r>
      <w:r>
        <w:t>: dimensiones de pantalla/ventana y profundidad de color.</w:t>
      </w:r>
    </w:p>
    <w:p>
      <w:pPr>
        <w:pStyle w:val="ListBullet"/>
        <w:ind w:left="425"/>
      </w:pPr>
      <w:r>
        <w:rPr>
          <w:b/>
        </w:rPr>
        <w:t>Línea 70</w:t>
      </w:r>
      <w:r>
        <w:t xml:space="preserve">: </w:t>
      </w:r>
      <w:r>
        <w:rPr>
          <w:rFonts w:ascii="Consolas" w:hAnsi="Consolas"/>
          <w:sz w:val="16"/>
        </w:rPr>
        <w:t>metodo_autenticacion</w:t>
      </w:r>
      <w:r>
        <w:t>, opcional: cómo se autenticó el usuario.</w:t>
      </w:r>
    </w:p>
    <w:p>
      <w:pPr>
        <w:pStyle w:val="ListBullet"/>
        <w:ind w:left="425"/>
      </w:pPr>
      <w:r>
        <w:rPr>
          <w:b/>
        </w:rPr>
        <w:t>Línea 71</w:t>
      </w:r>
      <w:r>
        <w:t>: cierre de la interfaz.</w:t>
      </w:r>
    </w:p>
    <w:p>
      <w:pPr>
        <w:spacing w:before="80" w:after="120" w:line="240" w:lineRule="auto"/>
        <w:shd w:val="clear" w:color="auto" w:fill="F5F5F5"/>
      </w:pPr>
      <w:r>
        <w:rPr>
          <w:rFonts w:ascii="Consolas" w:hAnsi="Consolas"/>
          <w:sz w:val="16"/>
        </w:rPr>
        <w:t>/** Versión actual de la política de privacidad */</w:t>
      </w:r>
      <w:r>
        <w:br/>
      </w:r>
      <w:r>
        <w:rPr>
          <w:rFonts w:ascii="Consolas" w:hAnsi="Consolas"/>
          <w:sz w:val="16"/>
        </w:rPr>
        <w:t>export const POLITICA_PRIVACIDAD_VERSION = '1.0.0';</w:t>
      </w:r>
    </w:p>
    <w:p>
      <w:pPr>
        <w:spacing w:after="120"/>
      </w:pPr>
      <w:r>
        <w:rPr>
          <w:b/>
        </w:rPr>
        <w:t>Explicación de las líneas 73–74:</w:t>
      </w:r>
    </w:p>
    <w:p>
      <w:pPr>
        <w:pStyle w:val="ListBullet"/>
        <w:ind w:left="425"/>
      </w:pPr>
      <w:r>
        <w:rPr>
          <w:b/>
        </w:rPr>
        <w:t>Línea 73</w:t>
      </w:r>
      <w:r>
        <w:t>: comentario de documentación: "Versión actual de la política de privacidad".</w:t>
      </w:r>
    </w:p>
    <w:p>
      <w:pPr>
        <w:pStyle w:val="ListBullet"/>
        <w:ind w:left="425"/>
      </w:pPr>
      <w:r>
        <w:rPr>
          <w:b/>
        </w:rPr>
        <w:t>Línea 74</w:t>
      </w:r>
      <w:r>
        <w:t xml:space="preserve">: define y exporta la constante </w:t>
      </w:r>
      <w:r>
        <w:rPr>
          <w:rFonts w:ascii="Consolas" w:hAnsi="Consolas"/>
          <w:sz w:val="16"/>
        </w:rPr>
        <w:t>POLITICA_PRIVACIDAD_VERSION</w:t>
      </w:r>
      <w:r>
        <w:t xml:space="preserve"> con valor</w:t>
      </w:r>
    </w:p>
    <w:p>
      <w:pPr>
        <w:spacing w:after="120"/>
      </w:pPr>
      <w:r>
        <w:t xml:space="preserve">  </w:t>
      </w:r>
      <w:r>
        <w:rPr>
          <w:rFonts w:ascii="Consolas" w:hAnsi="Consolas"/>
          <w:sz w:val="16"/>
        </w:rPr>
        <w:t>'1.0.0'</w:t>
      </w:r>
      <w:r>
        <w:t xml:space="preserve">; es el único valor en runtime de este archivo y se usa en   </w:t>
      </w:r>
      <w:r>
        <w:rPr>
          <w:rFonts w:ascii="Consolas" w:hAnsi="Consolas"/>
          <w:sz w:val="16"/>
        </w:rPr>
        <w:t>PrivacyService.ts</w:t>
      </w:r>
      <w:r>
        <w:t xml:space="preserve"> para sellar los consentimientos con la versión de política vigente.</w:t>
      </w:r>
    </w:p>
    <w:p>
      <w:pPr>
        <w:pStyle w:val="Heading2"/>
      </w:pPr>
      <w:r>
        <w:t>Fichas de funciones y métodos</w:t>
      </w:r>
    </w:p>
    <w:p>
      <w:pPr>
        <w:spacing w:after="120"/>
      </w:pPr>
      <w:r>
        <w:t>El archivo no contiene funciones.</w:t>
      </w:r>
    </w:p>
    <w:p>
      <w:pPr>
        <w:pStyle w:val="Heading2"/>
      </w:pPr>
      <w:r>
        <w:t>Clases / interfaces / tipos</w:t>
      </w:r>
    </w:p>
    <w:p>
      <w:pPr>
        <w:pStyle w:val="Heading3"/>
      </w:pPr>
      <w:r>
        <w:t>Interfaz `LocationPayload` (líneas 13–42)</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usuario_id</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Enviado por </w:t>
            </w:r>
            <w:r>
              <w:rPr>
                <w:rFonts w:ascii="Consolas" w:hAnsi="Consolas"/>
                <w:sz w:val="17"/>
              </w:rPr>
              <w:t>LocationApiClient.enviarUbicacion</w:t>
            </w:r>
          </w:p>
        </w:tc>
      </w:tr>
      <w:tr>
        <w:tc>
          <w:tcPr>
            <w:tcW w:type="dxa" w:w="2436"/>
          </w:tcPr>
          <w:p>
            <w:pPr>
              <w:spacing w:after="20"/>
            </w:pPr>
            <w:r>
              <w:rPr>
                <w:sz w:val="17"/>
              </w:rPr>
            </w:r>
            <w:r>
              <w:rPr>
                <w:sz w:val="17"/>
              </w:rPr>
              <w:t>sesion_id</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Trazabilidad de sesión</w:t>
            </w:r>
          </w:p>
        </w:tc>
      </w:tr>
      <w:tr>
        <w:tc>
          <w:tcPr>
            <w:tcW w:type="dxa" w:w="2436"/>
          </w:tcPr>
          <w:p>
            <w:pPr>
              <w:spacing w:after="20"/>
            </w:pPr>
            <w:r>
              <w:rPr>
                <w:sz w:val="17"/>
              </w:rPr>
            </w:r>
            <w:r>
              <w:rPr>
                <w:sz w:val="17"/>
              </w:rPr>
              <w:t>device_id_app</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Identificador de dispositivo</w:t>
            </w:r>
          </w:p>
        </w:tc>
      </w:tr>
      <w:tr>
        <w:tc>
          <w:tcPr>
            <w:tcW w:type="dxa" w:w="2436"/>
          </w:tcPr>
          <w:p>
            <w:pPr>
              <w:spacing w:after="20"/>
            </w:pPr>
            <w:r>
              <w:rPr>
                <w:sz w:val="17"/>
              </w:rPr>
            </w:r>
            <w:r>
              <w:rPr>
                <w:sz w:val="17"/>
              </w:rPr>
              <w:t>fecha_hora_dispositivo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Hora local del equipo</w:t>
            </w:r>
          </w:p>
        </w:tc>
      </w:tr>
      <w:tr>
        <w:tc>
          <w:tcPr>
            <w:tcW w:type="dxa" w:w="2436"/>
          </w:tcPr>
          <w:p>
            <w:pPr>
              <w:spacing w:after="20"/>
            </w:pPr>
            <w:r>
              <w:rPr>
                <w:sz w:val="17"/>
              </w:rPr>
            </w:r>
            <w:r>
              <w:rPr>
                <w:sz w:val="17"/>
              </w:rPr>
              <w:t>latitud</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Cuerpo del envío</w:t>
            </w:r>
          </w:p>
        </w:tc>
      </w:tr>
      <w:tr>
        <w:tc>
          <w:tcPr>
            <w:tcW w:type="dxa" w:w="2436"/>
          </w:tcPr>
          <w:p>
            <w:pPr>
              <w:spacing w:after="20"/>
            </w:pPr>
            <w:r>
              <w:rPr>
                <w:sz w:val="17"/>
              </w:rPr>
            </w:r>
            <w:r>
              <w:rPr>
                <w:sz w:val="17"/>
              </w:rPr>
              <w:t>longitud</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Cuerpo del envío</w:t>
            </w:r>
          </w:p>
        </w:tc>
      </w:tr>
      <w:tr>
        <w:tc>
          <w:tcPr>
            <w:tcW w:type="dxa" w:w="2436"/>
          </w:tcPr>
          <w:p>
            <w:pPr>
              <w:spacing w:after="20"/>
            </w:pPr>
            <w:r>
              <w:rPr>
                <w:sz w:val="17"/>
              </w:rPr>
            </w:r>
            <w:r>
              <w:rPr>
                <w:sz w:val="17"/>
              </w:rPr>
              <w:t>precision_metros</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Metadato GPS</w:t>
            </w:r>
          </w:p>
        </w:tc>
      </w:tr>
      <w:tr>
        <w:tc>
          <w:tcPr>
            <w:tcW w:type="dxa" w:w="2436"/>
          </w:tcPr>
          <w:p>
            <w:pPr>
              <w:spacing w:after="20"/>
            </w:pPr>
            <w:r>
              <w:rPr>
                <w:sz w:val="17"/>
              </w:rPr>
            </w:r>
            <w:r>
              <w:rPr>
                <w:sz w:val="17"/>
              </w:rPr>
              <w:t>altitud_metros</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Metadato GPS</w:t>
            </w:r>
          </w:p>
        </w:tc>
      </w:tr>
      <w:tr>
        <w:tc>
          <w:tcPr>
            <w:tcW w:type="dxa" w:w="2436"/>
          </w:tcPr>
          <w:p>
            <w:pPr>
              <w:spacing w:after="20"/>
            </w:pPr>
            <w:r>
              <w:rPr>
                <w:sz w:val="17"/>
              </w:rPr>
            </w:r>
            <w:r>
              <w:rPr>
                <w:sz w:val="17"/>
              </w:rPr>
              <w:t>velocidad_metros_segundo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Metadato GPS</w:t>
            </w:r>
          </w:p>
        </w:tc>
      </w:tr>
      <w:tr>
        <w:tc>
          <w:tcPr>
            <w:tcW w:type="dxa" w:w="2436"/>
          </w:tcPr>
          <w:p>
            <w:pPr>
              <w:spacing w:after="20"/>
            </w:pPr>
            <w:r>
              <w:rPr>
                <w:sz w:val="17"/>
              </w:rPr>
            </w:r>
            <w:r>
              <w:rPr>
                <w:sz w:val="17"/>
              </w:rPr>
              <w:t>rumbo_grados</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Metadato GPS</w:t>
            </w:r>
          </w:p>
        </w:tc>
      </w:tr>
      <w:tr>
        <w:tc>
          <w:tcPr>
            <w:tcW w:type="dxa" w:w="2436"/>
          </w:tcPr>
          <w:p>
            <w:pPr>
              <w:spacing w:after="20"/>
            </w:pPr>
            <w:r>
              <w:rPr>
                <w:sz w:val="17"/>
              </w:rPr>
            </w:r>
            <w:r>
              <w:rPr>
                <w:sz w:val="17"/>
              </w:rPr>
              <w:t>origen</w:t>
            </w:r>
          </w:p>
        </w:tc>
        <w:tc>
          <w:tcPr>
            <w:tcW w:type="dxa" w:w="2436"/>
          </w:tcPr>
          <w:p>
            <w:pPr>
              <w:spacing w:after="20"/>
            </w:pPr>
            <w:r>
              <w:rPr>
                <w:sz w:val="17"/>
              </w:rPr>
            </w:r>
            <w:r>
              <w:rPr>
                <w:sz w:val="17"/>
              </w:rPr>
              <w:t>LocationSource</w:t>
            </w:r>
          </w:p>
        </w:tc>
        <w:tc>
          <w:tcPr>
            <w:tcW w:type="dxa" w:w="2436"/>
          </w:tcPr>
          <w:p>
            <w:pPr>
              <w:spacing w:after="20"/>
            </w:pPr>
            <w:r>
              <w:rPr>
                <w:sz w:val="17"/>
              </w:rPr>
            </w:r>
            <w:r>
              <w:rPr>
                <w:sz w:val="17"/>
              </w:rPr>
              <w:t>Sí</w:t>
            </w:r>
          </w:p>
        </w:tc>
        <w:tc>
          <w:tcPr>
            <w:tcW w:type="dxa" w:w="2436"/>
          </w:tcPr>
          <w:p>
            <w:pPr>
              <w:spacing w:after="20"/>
            </w:pPr>
            <w:r>
              <w:rPr>
                <w:sz w:val="17"/>
              </w:rPr>
            </w:r>
            <w:r>
              <w:rPr>
                <w:sz w:val="17"/>
              </w:rPr>
              <w:t>Clasificación Prompt Maestro</w:t>
            </w:r>
          </w:p>
        </w:tc>
      </w:tr>
      <w:tr>
        <w:tc>
          <w:tcPr>
            <w:tcW w:type="dxa" w:w="2436"/>
          </w:tcPr>
          <w:p>
            <w:pPr>
              <w:spacing w:after="20"/>
            </w:pPr>
            <w:r>
              <w:rPr>
                <w:sz w:val="17"/>
              </w:rPr>
            </w:r>
            <w:r>
              <w:rPr>
                <w:sz w:val="17"/>
              </w:rPr>
              <w:t>permiso_ubicacion</w:t>
            </w:r>
          </w:p>
        </w:tc>
        <w:tc>
          <w:tcPr>
            <w:tcW w:type="dxa" w:w="2436"/>
          </w:tcPr>
          <w:p>
            <w:pPr>
              <w:spacing w:after="20"/>
            </w:pPr>
            <w:r>
              <w:rPr>
                <w:sz w:val="17"/>
              </w:rPr>
            </w:r>
            <w:r>
              <w:rPr>
                <w:sz w:val="17"/>
              </w:rPr>
              <w:t>PermissionStatusValue</w:t>
            </w:r>
          </w:p>
        </w:tc>
        <w:tc>
          <w:tcPr>
            <w:tcW w:type="dxa" w:w="2436"/>
          </w:tcPr>
          <w:p>
            <w:pPr>
              <w:spacing w:after="20"/>
            </w:pPr>
            <w:r>
              <w:rPr>
                <w:sz w:val="17"/>
              </w:rPr>
            </w:r>
            <w:r>
              <w:rPr>
                <w:sz w:val="17"/>
              </w:rPr>
              <w:t>Sí</w:t>
            </w:r>
          </w:p>
        </w:tc>
        <w:tc>
          <w:tcPr>
            <w:tcW w:type="dxa" w:w="2436"/>
          </w:tcPr>
          <w:p>
            <w:pPr>
              <w:spacing w:after="20"/>
            </w:pPr>
            <w:r>
              <w:rPr>
                <w:sz w:val="17"/>
              </w:rPr>
            </w:r>
            <w:r>
              <w:rPr>
                <w:sz w:val="17"/>
              </w:rPr>
              <w:t>Estado del permiso</w:t>
            </w:r>
          </w:p>
        </w:tc>
      </w:tr>
      <w:tr>
        <w:tc>
          <w:tcPr>
            <w:tcW w:type="dxa" w:w="2436"/>
          </w:tcPr>
          <w:p>
            <w:pPr>
              <w:spacing w:after="20"/>
            </w:pPr>
            <w:r>
              <w:rPr>
                <w:sz w:val="17"/>
              </w:rPr>
            </w:r>
            <w:r>
              <w:rPr>
                <w:sz w:val="17"/>
              </w:rPr>
              <w:t>direccion_estimada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Geocodificación inversa</w:t>
            </w:r>
          </w:p>
        </w:tc>
      </w:tr>
      <w:tr>
        <w:tc>
          <w:tcPr>
            <w:tcW w:type="dxa" w:w="2436"/>
          </w:tcPr>
          <w:p>
            <w:pPr>
              <w:spacing w:after="20"/>
            </w:pPr>
            <w:r>
              <w:rPr>
                <w:sz w:val="17"/>
              </w:rPr>
            </w:r>
            <w:r>
              <w:rPr>
                <w:sz w:val="17"/>
              </w:rPr>
              <w:t>direccion_confirmada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Confirmación manual</w:t>
            </w:r>
          </w:p>
        </w:tc>
      </w:tr>
      <w:tr>
        <w:tc>
          <w:tcPr>
            <w:tcW w:type="dxa" w:w="2436"/>
          </w:tcPr>
          <w:p>
            <w:pPr>
              <w:spacing w:after="20"/>
            </w:pPr>
            <w:r>
              <w:rPr>
                <w:sz w:val="17"/>
              </w:rPr>
            </w:r>
            <w:r>
              <w:rPr>
                <w:sz w:val="17"/>
              </w:rPr>
              <w:t>proveedor_geocodificacion</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Proveedor usado</w:t>
            </w:r>
          </w:p>
        </w:tc>
      </w:tr>
      <w:tr>
        <w:tc>
          <w:tcPr>
            <w:tcW w:type="dxa" w:w="2436"/>
          </w:tcPr>
          <w:p>
            <w:pPr>
              <w:spacing w:after="20"/>
            </w:pPr>
            <w:r>
              <w:rPr>
                <w:sz w:val="17"/>
              </w:rPr>
            </w:r>
            <w:r>
              <w:rPr>
                <w:sz w:val="17"/>
              </w:rPr>
              <w:t>observaciones</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Notas libres</w:t>
            </w:r>
          </w:p>
        </w:tc>
      </w:tr>
      <w:tr>
        <w:tc>
          <w:tcPr>
            <w:tcW w:type="dxa" w:w="2436"/>
          </w:tcPr>
          <w:p>
            <w:pPr>
              <w:spacing w:after="20"/>
            </w:pPr>
            <w:r>
              <w:rPr>
                <w:sz w:val="17"/>
              </w:rPr>
            </w:r>
            <w:r>
              <w:rPr>
                <w:sz w:val="17"/>
              </w:rPr>
              <w:t>navegador_aproximado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sistema_operativo_aproximado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tipo_dispositivo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idioma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zona_horaria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offset_utc_minutos</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pantalla_ancho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pantalla_alto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ventana_ancho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ventana_alto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profundidad_color</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Fingerprint entorno</w:t>
            </w:r>
          </w:p>
        </w:tc>
      </w:tr>
      <w:tr>
        <w:tc>
          <w:tcPr>
            <w:tcW w:type="dxa" w:w="2436"/>
          </w:tcPr>
          <w:p>
            <w:pPr>
              <w:spacing w:after="20"/>
            </w:pPr>
            <w:r>
              <w:rPr>
                <w:sz w:val="17"/>
              </w:rPr>
            </w:r>
            <w:r>
              <w:rPr>
                <w:sz w:val="17"/>
              </w:rPr>
              <w:t>metadatos</w:t>
            </w:r>
          </w:p>
        </w:tc>
        <w:tc>
          <w:tcPr>
            <w:tcW w:type="dxa" w:w="2436"/>
          </w:tcPr>
          <w:p>
            <w:pPr>
              <w:spacing w:after="20"/>
            </w:pPr>
            <w:r>
              <w:rPr>
                <w:sz w:val="17"/>
              </w:rPr>
            </w:r>
            <w:r>
              <w:rPr>
                <w:sz w:val="17"/>
              </w:rPr>
              <w:t>Record\&lt;string, unknown\&gt;</w:t>
            </w:r>
          </w:p>
        </w:tc>
        <w:tc>
          <w:tcPr>
            <w:tcW w:type="dxa" w:w="2436"/>
          </w:tcPr>
          <w:p>
            <w:pPr>
              <w:spacing w:after="20"/>
            </w:pPr>
            <w:r>
              <w:rPr>
                <w:sz w:val="17"/>
              </w:rPr>
            </w:r>
            <w:r>
              <w:rPr>
                <w:sz w:val="17"/>
              </w:rPr>
              <w:t>No</w:t>
            </w:r>
          </w:p>
        </w:tc>
        <w:tc>
          <w:tcPr>
            <w:tcW w:type="dxa" w:w="2436"/>
          </w:tcPr>
          <w:p>
            <w:pPr>
              <w:spacing w:after="20"/>
            </w:pPr>
            <w:r>
              <w:rPr>
                <w:sz w:val="17"/>
              </w:rPr>
            </w:r>
            <w:r>
              <w:rPr>
                <w:sz w:val="17"/>
              </w:rPr>
              <w:t>Extensión libre</w:t>
            </w:r>
          </w:p>
        </w:tc>
      </w:tr>
    </w:tbl>
    <w:p>
      <w:pPr>
        <w:spacing w:after="0"/>
      </w:pPr>
    </w:p>
    <w:p>
      <w:pPr>
        <w:pStyle w:val="ListBullet"/>
        <w:ind w:left="425"/>
      </w:pPr>
      <w:r>
        <w:t>Responsabilidad: contrato del envío de ubicación al backend de telemetría.</w:t>
      </w:r>
    </w:p>
    <w:p>
      <w:pPr>
        <w:pStyle w:val="ListBullet"/>
        <w:ind w:left="425"/>
      </w:pPr>
      <w:r>
        <w:t xml:space="preserve">Relaciones: usado por </w:t>
      </w:r>
      <w:r>
        <w:rPr>
          <w:rFonts w:ascii="Consolas" w:hAnsi="Consolas"/>
          <w:sz w:val="16"/>
        </w:rPr>
        <w:t>LocationApiClient</w:t>
      </w:r>
      <w:r>
        <w:t xml:space="preserve"> (métodos </w:t>
      </w:r>
      <w:r>
        <w:rPr>
          <w:rFonts w:ascii="Consolas" w:hAnsi="Consolas"/>
          <w:sz w:val="16"/>
        </w:rPr>
        <w:t>enviarUbicacion</w:t>
      </w:r>
      <w:r>
        <w:t xml:space="preserve"> y </w:t>
      </w:r>
      <w:r>
        <w:rPr>
          <w:rFonts w:ascii="Consolas" w:hAnsi="Consolas"/>
          <w:sz w:val="16"/>
        </w:rPr>
        <w:t>enviarUbicacionManual</w:t>
      </w:r>
      <w:r>
        <w:t>).</w:t>
      </w:r>
    </w:p>
    <w:p>
      <w:pPr>
        <w:pStyle w:val="Heading3"/>
      </w:pPr>
      <w:r>
        <w:t>Interfaz `ConsentPayload` (líneas 44–51)</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usuario_id</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rFonts w:ascii="Consolas" w:hAnsi="Consolas"/>
                <w:sz w:val="17"/>
              </w:rPr>
              <w:t>PrivacyService.ts</w:t>
            </w:r>
            <w:r>
              <w:rPr>
                <w:sz w:val="17"/>
              </w:rPr>
              <w:t xml:space="preserve"> (payload línea 75)</w:t>
            </w:r>
          </w:p>
        </w:tc>
      </w:tr>
      <w:tr>
        <w:tc>
          <w:tcPr>
            <w:tcW w:type="dxa" w:w="2436"/>
          </w:tcPr>
          <w:p>
            <w:pPr>
              <w:spacing w:after="20"/>
            </w:pPr>
            <w:r>
              <w:rPr>
                <w:sz w:val="17"/>
              </w:rPr>
            </w:r>
            <w:r>
              <w:rPr>
                <w:sz w:val="17"/>
              </w:rPr>
              <w:t>sesion_id</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Trazabilidad</w:t>
            </w:r>
          </w:p>
        </w:tc>
      </w:tr>
      <w:tr>
        <w:tc>
          <w:tcPr>
            <w:tcW w:type="dxa" w:w="2436"/>
          </w:tcPr>
          <w:p>
            <w:pPr>
              <w:spacing w:after="20"/>
            </w:pPr>
            <w:r>
              <w:rPr>
                <w:sz w:val="17"/>
              </w:rPr>
            </w:r>
            <w:r>
              <w:rPr>
                <w:sz w:val="17"/>
              </w:rPr>
              <w:t>tipo_permiso</w:t>
            </w:r>
          </w:p>
        </w:tc>
        <w:tc>
          <w:tcPr>
            <w:tcW w:type="dxa" w:w="2436"/>
          </w:tcPr>
          <w:p>
            <w:pPr>
              <w:spacing w:after="20"/>
            </w:pPr>
            <w:r>
              <w:rPr>
                <w:sz w:val="17"/>
              </w:rPr>
            </w:r>
            <w:r>
              <w:rPr>
                <w:sz w:val="17"/>
              </w:rPr>
              <w:t>literal (5 valores)</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Mapeado por </w:t>
            </w:r>
            <w:r>
              <w:rPr>
                <w:rFonts w:ascii="Consolas" w:hAnsi="Consolas"/>
                <w:sz w:val="17"/>
              </w:rPr>
              <w:t>FEATURE_TO_TIPO</w:t>
            </w:r>
            <w:r>
              <w:rPr>
                <w:sz w:val="17"/>
              </w:rPr>
              <w:t xml:space="preserve"> en </w:t>
            </w:r>
            <w:r>
              <w:rPr>
                <w:rFonts w:ascii="Consolas" w:hAnsi="Consolas"/>
                <w:sz w:val="17"/>
              </w:rPr>
              <w:t>PrivacyService</w:t>
            </w:r>
            <w:r>
              <w:rPr>
                <w:sz w:val="17"/>
              </w:rPr>
              <w:t xml:space="preserve"> (línea 30)</w:t>
            </w:r>
          </w:p>
        </w:tc>
      </w:tr>
      <w:tr>
        <w:tc>
          <w:tcPr>
            <w:tcW w:type="dxa" w:w="2436"/>
          </w:tcPr>
          <w:p>
            <w:pPr>
              <w:spacing w:after="20"/>
            </w:pPr>
            <w:r>
              <w:rPr>
                <w:sz w:val="17"/>
              </w:rPr>
            </w:r>
            <w:r>
              <w:rPr>
                <w:sz w:val="17"/>
              </w:rPr>
              <w:t>estado</w:t>
            </w:r>
          </w:p>
        </w:tc>
        <w:tc>
          <w:tcPr>
            <w:tcW w:type="dxa" w:w="2436"/>
          </w:tcPr>
          <w:p>
            <w:pPr>
              <w:spacing w:after="20"/>
            </w:pPr>
            <w:r>
              <w:rPr>
                <w:sz w:val="17"/>
              </w:rPr>
            </w:r>
            <w:r>
              <w:rPr>
                <w:sz w:val="17"/>
              </w:rPr>
              <w:t>literal (4 valores)</w:t>
            </w:r>
          </w:p>
        </w:tc>
        <w:tc>
          <w:tcPr>
            <w:tcW w:type="dxa" w:w="2436"/>
          </w:tcPr>
          <w:p>
            <w:pPr>
              <w:spacing w:after="20"/>
            </w:pPr>
            <w:r>
              <w:rPr>
                <w:sz w:val="17"/>
              </w:rPr>
            </w:r>
            <w:r>
              <w:rPr>
                <w:sz w:val="17"/>
              </w:rPr>
              <w:t>Sí</w:t>
            </w:r>
          </w:p>
        </w:tc>
        <w:tc>
          <w:tcPr>
            <w:tcW w:type="dxa" w:w="2436"/>
          </w:tcPr>
          <w:p>
            <w:pPr>
              <w:spacing w:after="20"/>
            </w:pPr>
            <w:r>
              <w:rPr>
                <w:sz w:val="17"/>
              </w:rPr>
            </w:r>
            <w:r>
              <w:rPr>
                <w:sz w:val="17"/>
              </w:rPr>
              <w:t>Estado registrado</w:t>
            </w:r>
          </w:p>
        </w:tc>
      </w:tr>
      <w:tr>
        <w:tc>
          <w:tcPr>
            <w:tcW w:type="dxa" w:w="2436"/>
          </w:tcPr>
          <w:p>
            <w:pPr>
              <w:spacing w:after="20"/>
            </w:pPr>
            <w:r>
              <w:rPr>
                <w:sz w:val="17"/>
              </w:rPr>
            </w:r>
            <w:r>
              <w:rPr>
                <w:sz w:val="17"/>
              </w:rPr>
              <w:t>texto_mostrado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Texto mostrado al usuario</w:t>
            </w:r>
          </w:p>
        </w:tc>
      </w:tr>
      <w:tr>
        <w:tc>
          <w:tcPr>
            <w:tcW w:type="dxa" w:w="2436"/>
          </w:tcPr>
          <w:p>
            <w:pPr>
              <w:spacing w:after="20"/>
            </w:pPr>
            <w:r>
              <w:rPr>
                <w:sz w:val="17"/>
              </w:rPr>
            </w:r>
            <w:r>
              <w:rPr>
                <w:sz w:val="17"/>
              </w:rPr>
              <w:t>version_politica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rFonts w:ascii="Consolas" w:hAnsi="Consolas"/>
                <w:sz w:val="17"/>
              </w:rPr>
              <w:t>POLITICA_PRIVACIDAD_VERSION</w:t>
            </w:r>
            <w:r>
              <w:rPr>
                <w:sz w:val="17"/>
              </w:rPr>
              <w:t xml:space="preserve"> (línea 80)</w:t>
            </w:r>
          </w:p>
        </w:tc>
      </w:tr>
    </w:tbl>
    <w:p>
      <w:pPr>
        <w:spacing w:after="0"/>
      </w:pPr>
    </w:p>
    <w:p>
      <w:pPr>
        <w:pStyle w:val="ListBullet"/>
        <w:ind w:left="425"/>
      </w:pPr>
      <w:r>
        <w:t>Responsabilidad: contrato de registro de consentimientos de permisos.</w:t>
      </w:r>
    </w:p>
    <w:p>
      <w:pPr>
        <w:pStyle w:val="ListBullet"/>
        <w:ind w:left="425"/>
      </w:pPr>
      <w:r>
        <w:t xml:space="preserve">Relaciones: usado por </w:t>
      </w:r>
      <w:r>
        <w:rPr>
          <w:rFonts w:ascii="Consolas" w:hAnsi="Consolas"/>
          <w:sz w:val="16"/>
        </w:rPr>
        <w:t>PrivacyService</w:t>
      </w:r>
      <w:r>
        <w:t xml:space="preserve"> y </w:t>
      </w:r>
      <w:r>
        <w:rPr>
          <w:rFonts w:ascii="Consolas" w:hAnsi="Consolas"/>
          <w:sz w:val="16"/>
        </w:rPr>
        <w:t>LocationApiClient.registrarConsentimiento</w:t>
      </w:r>
      <w:r>
        <w:t>.</w:t>
      </w:r>
    </w:p>
    <w:p>
      <w:pPr>
        <w:pStyle w:val="Heading3"/>
      </w:pPr>
      <w:r>
        <w:t>Interfaz `AccesoPayload` (líneas 53–71)</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usuario_id</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rFonts w:ascii="Consolas" w:hAnsi="Consolas"/>
                <w:sz w:val="17"/>
              </w:rPr>
              <w:t>AccesoRegistroService.ts</w:t>
            </w:r>
            <w:r>
              <w:rPr>
                <w:sz w:val="17"/>
              </w:rPr>
              <w:t xml:space="preserve"> (payload línea 38)</w:t>
            </w:r>
          </w:p>
        </w:tc>
      </w:tr>
      <w:tr>
        <w:tc>
          <w:tcPr>
            <w:tcW w:type="dxa" w:w="2436"/>
          </w:tcPr>
          <w:p>
            <w:pPr>
              <w:spacing w:after="20"/>
            </w:pPr>
            <w:r>
              <w:rPr>
                <w:sz w:val="17"/>
              </w:rPr>
            </w:r>
            <w:r>
              <w:rPr>
                <w:sz w:val="17"/>
              </w:rPr>
              <w:t>sesion_id</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device_id_app</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pagina_consultada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navegador_aproximado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sistema_operativo_aproximado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tipo_dispositivo</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idioma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idiomas</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zona_horaria</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offset_utc_minutos</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pantalla_ancho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pantalla_alto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ventana_ancho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ventana_alto</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profundidad_color</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r>
        <w:tc>
          <w:tcPr>
            <w:tcW w:type="dxa" w:w="2436"/>
          </w:tcPr>
          <w:p>
            <w:pPr>
              <w:spacing w:after="20"/>
            </w:pPr>
            <w:r>
              <w:rPr>
                <w:sz w:val="17"/>
              </w:rPr>
            </w:r>
            <w:r>
              <w:rPr>
                <w:sz w:val="17"/>
              </w:rPr>
              <w:t>metodo_autenticacion</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Ídem</w:t>
            </w:r>
          </w:p>
        </w:tc>
      </w:tr>
    </w:tbl>
    <w:p>
      <w:pPr>
        <w:spacing w:after="0"/>
      </w:pPr>
    </w:p>
    <w:p>
      <w:pPr>
        <w:pStyle w:val="ListBullet"/>
        <w:ind w:left="425"/>
      </w:pPr>
      <w:r>
        <w:t>Responsabilidad: contrato de registro de accesos/páginas consultadas.</w:t>
      </w:r>
    </w:p>
    <w:p>
      <w:pPr>
        <w:pStyle w:val="ListBullet"/>
        <w:ind w:left="425"/>
      </w:pPr>
      <w:r>
        <w:t xml:space="preserve">Relaciones: usado por </w:t>
      </w:r>
      <w:r>
        <w:rPr>
          <w:rFonts w:ascii="Consolas" w:hAnsi="Consolas"/>
          <w:sz w:val="16"/>
        </w:rPr>
        <w:t>AccesoRegistroService</w:t>
      </w:r>
      <w:r>
        <w:t xml:space="preserve"> y </w:t>
      </w:r>
      <w:r>
        <w:rPr>
          <w:rFonts w:ascii="Consolas" w:hAnsi="Consolas"/>
          <w:sz w:val="16"/>
        </w:rPr>
        <w:t>LocationApiClient.registrarAcceso</w:t>
      </w:r>
      <w:r>
        <w:t>.</w:t>
      </w:r>
    </w:p>
    <w:p>
      <w:pPr>
        <w:pStyle w:val="Heading2"/>
      </w:pPr>
      <w:r>
        <w:t>Observaciones técnicas</w:t>
      </w:r>
    </w:p>
    <w:p>
      <w:pPr>
        <w:pStyle w:val="ListBullet"/>
        <w:ind w:left="425"/>
      </w:pPr>
      <w:r>
        <w:rPr>
          <w:b/>
          <w:color w:val="6A2D9E"/>
        </w:rPr>
        <w:t>[OBSERVACIÓN TÉCNICA]: los tres payloads combinan datos personales de ubicación y</w:t>
      </w:r>
    </w:p>
    <w:p>
      <w:pPr>
        <w:spacing w:after="120"/>
      </w:pPr>
      <w:r>
        <w:t xml:space="preserve">  fingerprint de dispositivo; al enviarse a un backend de telemetría deben tratarse según   la política de privacidad (la constante </w:t>
      </w:r>
      <w:r>
        <w:rPr>
          <w:rFonts w:ascii="Consolas" w:hAnsi="Consolas"/>
          <w:sz w:val="16"/>
        </w:rPr>
        <w:t>POLITICA_PRIVACIDAD_VERSION</w:t>
      </w:r>
      <w:r>
        <w:t xml:space="preserve"> sugiere que existe   gestión de consentimiento, verificada en </w:t>
      </w:r>
      <w:r>
        <w:rPr>
          <w:rFonts w:ascii="Consolas" w:hAnsi="Consolas"/>
          <w:sz w:val="16"/>
        </w:rPr>
        <w:t>PrivacyService.ts</w:t>
      </w:r>
      <w:r>
        <w:t>).</w:t>
      </w:r>
    </w:p>
    <w:p>
      <w:pPr>
        <w:pStyle w:val="ListBullet"/>
        <w:ind w:left="425"/>
      </w:pPr>
      <w:r>
        <w:rPr>
          <w:b/>
          <w:color w:val="6A2D9E"/>
        </w:rPr>
        <w:t xml:space="preserve">[OBSERVACIÓN TÉCNICA]: </w:t>
      </w:r>
      <w:r>
        <w:rPr>
          <w:rFonts w:ascii="Consolas" w:hAnsi="Consolas"/>
          <w:b/>
          <w:color w:val="6A2D9E"/>
          <w:sz w:val="16"/>
        </w:rPr>
        <w:t>AccesoPayload.usuario_id</w:t>
      </w:r>
      <w:r>
        <w:rPr>
          <w:b/>
          <w:color w:val="6A2D9E"/>
        </w:rPr>
        <w:t xml:space="preserve"> es opcional mientras que</w:t>
      </w:r>
    </w:p>
    <w:p>
      <w:pPr>
        <w:spacing w:after="120"/>
      </w:pPr>
      <w:r>
        <w:t xml:space="preserve">  </w:t>
      </w:r>
      <w:r>
        <w:rPr>
          <w:rFonts w:ascii="Consolas" w:hAnsi="Consolas"/>
          <w:sz w:val="16"/>
        </w:rPr>
        <w:t>LocationPayload.usuario_id</w:t>
      </w:r>
      <w:r>
        <w:t xml:space="preserve"> y </w:t>
      </w:r>
      <w:r>
        <w:rPr>
          <w:rFonts w:ascii="Consolas" w:hAnsi="Consolas"/>
          <w:sz w:val="16"/>
        </w:rPr>
        <w:t>ConsentPayload.usuario_id</w:t>
      </w:r>
      <w:r>
        <w:t xml:space="preserve"> son obligatorios: coherente   con accesos pre-autenticación, pero dificulta correlacionar accesos anónimos.</w:t>
      </w:r>
    </w:p>
    <w:p>
      <w:pPr>
        <w:pStyle w:val="ListBullet"/>
        <w:ind w:left="425"/>
      </w:pPr>
      <w:r>
        <w:rPr>
          <w:b/>
          <w:color w:val="455564"/>
        </w:rPr>
        <w:t>[NIVEL DE CERTEZA: Confirmado por código] para las referencias en los tres servicios</w:t>
      </w:r>
    </w:p>
    <w:p>
      <w:pPr>
        <w:spacing w:after="120"/>
      </w:pPr>
      <w:r>
        <w:t xml:space="preserve">  consumidores.</w:t>
      </w:r>
    </w:p>
    <w:p>
      <w:pPr>
        <w:pStyle w:val="Heading2"/>
      </w:pPr>
      <w:r>
        <w:t>Seguridad</w:t>
      </w:r>
    </w:p>
    <w:p>
      <w:pPr>
        <w:pStyle w:val="ListBullet"/>
        <w:ind w:left="425"/>
      </w:pPr>
      <w:r>
        <w:t>INFORMATIVO: los payloads contienen geolocalización precisa, identificadores de sesión y</w:t>
      </w:r>
    </w:p>
    <w:p>
      <w:pPr>
        <w:spacing w:after="120"/>
      </w:pPr>
      <w:r>
        <w:t xml:space="preserve">  fingerprint de dispositivo; son datos sensibles que deben viajar por HTTPS y respetar   retención mínima. No hay credenciales ni secretos en el archivo.</w:t>
      </w:r>
    </w:p>
    <w:p>
      <w:pPr>
        <w:pStyle w:val="ListBullet"/>
        <w:ind w:left="425"/>
      </w:pPr>
      <w:r>
        <w:rPr>
          <w:b/>
          <w:color w:val="455564"/>
        </w:rPr>
        <w:t>[NIVEL DE CERTEZA: No determinado] respecto a si el transporte añade autenticación por</w:t>
      </w:r>
    </w:p>
    <w:p>
      <w:pPr>
        <w:spacing w:after="120"/>
      </w:pPr>
      <w:r>
        <w:t xml:space="preserve">  token: no se analiza aquí el cliente HTTP (</w:t>
      </w:r>
      <w:r>
        <w:rPr>
          <w:rFonts w:ascii="Consolas" w:hAnsi="Consolas"/>
          <w:sz w:val="16"/>
        </w:rPr>
        <w:t>LocationApiClient</w:t>
      </w:r>
      <w:r>
        <w:t>), fuera del alcance de   este módulo.</w:t>
      </w:r>
    </w:p>
    <w:p>
      <w:pPr>
        <w:pStyle w:val="ListBullet"/>
        <w:ind w:left="425"/>
      </w:pPr>
      <w:r>
        <w:t>No se detectan hallazgos CRÍTICOS, ALTOS ni MEDIOS en este archivo de tipos.</w:t>
      </w:r>
    </w:p>
    <w:p>
      <w:pPr>
        <w:pStyle w:val="Heading2"/>
      </w:pPr>
      <w:r>
        <w:t>Riesgos y recomendaciones (sin modificar código)</w:t>
      </w:r>
    </w:p>
    <w:p>
      <w:pPr>
        <w:pStyle w:val="ListBullet"/>
        <w:ind w:left="425"/>
      </w:pPr>
      <w:r>
        <w:rPr>
          <w:b/>
          <w:color w:val="1E7A46"/>
        </w:rPr>
        <w:t xml:space="preserve">[RECOMENDACIÓN]: verificar que el backend registra el </w:t>
      </w:r>
      <w:r>
        <w:rPr>
          <w:rFonts w:ascii="Consolas" w:hAnsi="Consolas"/>
          <w:b/>
          <w:color w:val="1E7A46"/>
          <w:sz w:val="16"/>
        </w:rPr>
        <w:t>version_politica</w:t>
      </w:r>
      <w:r>
        <w:rPr>
          <w:b/>
          <w:color w:val="1E7A46"/>
        </w:rPr>
        <w:t xml:space="preserve"> recibido para</w:t>
      </w:r>
    </w:p>
    <w:p>
      <w:pPr>
        <w:spacing w:after="120"/>
      </w:pPr>
      <w:r>
        <w:t xml:space="preserve">  auditar consentimientos frente a cambios futuros de la política.</w:t>
      </w:r>
    </w:p>
    <w:p>
      <w:pPr>
        <w:pStyle w:val="ListBullet"/>
        <w:ind w:left="425"/>
      </w:pPr>
      <w:r>
        <w:rPr>
          <w:b/>
          <w:color w:val="1E7A46"/>
        </w:rPr>
        <w:t xml:space="preserve">[RECOMENDACIÓN]: confirmar que </w:t>
      </w:r>
      <w:r>
        <w:rPr>
          <w:rFonts w:ascii="Consolas" w:hAnsi="Consolas"/>
          <w:b/>
          <w:color w:val="1E7A46"/>
          <w:sz w:val="16"/>
        </w:rPr>
        <w:t>metodo_autenticacion</w:t>
      </w:r>
      <w:r>
        <w:rPr>
          <w:b/>
          <w:color w:val="1E7A46"/>
        </w:rPr>
        <w:t xml:space="preserve"> y </w:t>
      </w:r>
      <w:r>
        <w:rPr>
          <w:rFonts w:ascii="Consolas" w:hAnsi="Consolas"/>
          <w:b/>
          <w:color w:val="1E7A46"/>
          <w:sz w:val="16"/>
        </w:rPr>
        <w:t>pagina_consultada</w:t>
      </w:r>
      <w:r>
        <w:rPr>
          <w:b/>
          <w:color w:val="1E7A46"/>
        </w:rPr>
        <w:t xml:space="preserve"> no registran</w:t>
      </w:r>
    </w:p>
    <w:p>
      <w:pPr>
        <w:spacing w:after="120"/>
      </w:pPr>
      <w:r>
        <w:t xml:space="preserve">  datos de más (p. ej. rutas con parámetros sensibles); de ser así, sanitizar antes del envío.</w:t>
      </w:r>
    </w:p>
    <w:p>
      <w:pPr>
        <w:pStyle w:val="Heading1"/>
      </w:pPr>
      <w:r>
        <w:t>Archivo: src/types/Settings.ts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src/types/Settings.ts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27</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870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Definición de tipos y valores por defecto de la configuración de la app</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Define el modelo de configuración persistente de la aplicación </w:t>
      </w:r>
      <w:r>
        <w:rPr>
          <w:rFonts w:ascii="Consolas" w:hAnsi="Consolas"/>
          <w:sz w:val="16"/>
        </w:rPr>
        <w:t>AppSettings</w:t>
      </w:r>
      <w:r>
        <w:t xml:space="preserve"> (palabras de activación, plantilla de mensaje, audio, suscripción, modo guardián, recordatorios, sensibilidad del wake word y cuenta atrás de la alerta) junto con la constante </w:t>
      </w:r>
      <w:r>
        <w:rPr>
          <w:rFonts w:ascii="Consolas" w:hAnsi="Consolas"/>
          <w:sz w:val="16"/>
        </w:rPr>
        <w:t>DEFAULT_SETTINGS</w:t>
      </w:r>
      <w:r>
        <w:t>, que fija los valores iniciales con que el store de ajustes (</w:t>
      </w:r>
      <w:r>
        <w:rPr>
          <w:rFonts w:ascii="Consolas" w:hAnsi="Consolas"/>
          <w:sz w:val="16"/>
        </w:rPr>
        <w:t>useSettingsStore</w:t>
      </w:r>
      <w:r>
        <w:t>) hidrata su estado.</w:t>
      </w:r>
    </w:p>
    <w:p>
      <w:pPr>
        <w:pStyle w:val="Heading2"/>
      </w:pPr>
      <w:r>
        <w:t>Clasificación y estado</w:t>
      </w:r>
    </w:p>
    <w:p>
      <w:pPr>
        <w:spacing w:after="120"/>
      </w:pPr>
      <w:r>
        <w:t xml:space="preserve">FUNCIONALIDAD EXISTENTE. </w:t>
      </w:r>
      <w:r>
        <w:rPr>
          <w:rFonts w:ascii="Consolas" w:hAnsi="Consolas"/>
          <w:sz w:val="16"/>
        </w:rPr>
        <w:t>AppSettings</w:t>
      </w:r>
      <w:r>
        <w:t xml:space="preserve"> y </w:t>
      </w:r>
      <w:r>
        <w:rPr>
          <w:rFonts w:ascii="Consolas" w:hAnsi="Consolas"/>
          <w:sz w:val="16"/>
        </w:rPr>
        <w:t>DEFAULT_SETTINGS</w:t>
      </w:r>
      <w:r>
        <w:t xml:space="preserve"> se importan de forma real en </w:t>
      </w:r>
      <w:r>
        <w:rPr>
          <w:rFonts w:ascii="Consolas" w:hAnsi="Consolas"/>
          <w:sz w:val="16"/>
        </w:rPr>
        <w:t>src/stores/useSettingsStore.ts</w:t>
      </w:r>
      <w:r>
        <w:t xml:space="preserve"> (línea 4), que las usa para tipar y sembrar el estado (línea 25: spread de </w:t>
      </w:r>
      <w:r>
        <w:rPr>
          <w:rFonts w:ascii="Consolas" w:hAnsi="Consolas"/>
          <w:sz w:val="16"/>
        </w:rPr>
        <w:t>DEFAULT_SETTINGS</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El archivo no importa nada.</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src/stores/useSettingsStore.ts</w:t>
      </w:r>
      <w:r>
        <w:t xml:space="preserve"> (línea 4): </w:t>
      </w:r>
      <w:r>
        <w:rPr>
          <w:rFonts w:ascii="Consolas" w:hAnsi="Consolas"/>
          <w:sz w:val="16"/>
        </w:rPr>
        <w:t>import { AppSettings, DEFAULT_SETTINGS } from '../types/Settings'</w:t>
      </w:r>
      <w:r>
        <w:t xml:space="preserve"> — estado tipado y estado inicial con spread de </w:t>
      </w:r>
      <w:r>
        <w:rPr>
          <w:rFonts w:ascii="Consolas" w:hAnsi="Consolas"/>
          <w:sz w:val="16"/>
        </w:rPr>
        <w:t>DEFAULT_SETTINGS</w:t>
      </w:r>
      <w:r>
        <w:t xml:space="preserve"> (línea 25).</w:t>
      </w:r>
    </w:p>
    <w:p>
      <w:pPr>
        <w:spacing w:after="120"/>
      </w:pPr>
      <w:r>
        <w:t xml:space="preserve">Consumidores indirectos (a través del store): pantallas de ajustes y el servicio de wake word, que leen </w:t>
      </w:r>
      <w:r>
        <w:rPr>
          <w:rFonts w:ascii="Consolas" w:hAnsi="Consolas"/>
          <w:sz w:val="16"/>
        </w:rPr>
        <w:t>triggerWords</w:t>
      </w:r>
      <w:r>
        <w:t xml:space="preserve">, </w:t>
      </w:r>
      <w:r>
        <w:rPr>
          <w:rFonts w:ascii="Consolas" w:hAnsi="Consolas"/>
          <w:sz w:val="16"/>
        </w:rPr>
        <w:t>wakeWordSensitivity</w:t>
      </w:r>
      <w:r>
        <w:t xml:space="preserve"> y </w:t>
      </w:r>
      <w:r>
        <w:rPr>
          <w:rFonts w:ascii="Consolas" w:hAnsi="Consolas"/>
          <w:sz w:val="16"/>
        </w:rPr>
        <w:t>alertCountdownSeconds</w:t>
      </w:r>
      <w:r>
        <w:t xml:space="preserve"> desde el store.</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DEFAULT_SETTINGS</w:t>
            </w:r>
          </w:p>
        </w:tc>
        <w:tc>
          <w:tcPr>
            <w:tcW w:type="dxa" w:w="1949"/>
          </w:tcPr>
          <w:p>
            <w:pPr>
              <w:spacing w:after="20"/>
            </w:pPr>
            <w:r>
              <w:rPr>
                <w:sz w:val="17"/>
              </w:rPr>
            </w:r>
            <w:r>
              <w:rPr>
                <w:sz w:val="17"/>
              </w:rPr>
              <w:t>Objeto con los valores de la tabla siguiente</w:t>
            </w:r>
          </w:p>
        </w:tc>
        <w:tc>
          <w:tcPr>
            <w:tcW w:type="dxa" w:w="1949"/>
          </w:tcPr>
          <w:p>
            <w:pPr>
              <w:spacing w:after="20"/>
            </w:pPr>
            <w:r>
              <w:rPr>
                <w:sz w:val="17"/>
              </w:rPr>
            </w:r>
            <w:r>
              <w:rPr>
                <w:rFonts w:ascii="Consolas" w:hAnsi="Consolas"/>
                <w:sz w:val="17"/>
              </w:rPr>
              <w:t>AppSettings</w:t>
            </w:r>
            <w:r>
              <w:rPr>
                <w:sz w:val="17"/>
              </w:rPr>
              <w:t xml:space="preserve"> (constante exportada)</w:t>
            </w:r>
          </w:p>
        </w:tc>
        <w:tc>
          <w:tcPr>
            <w:tcW w:type="dxa" w:w="1949"/>
          </w:tcPr>
          <w:p>
            <w:pPr>
              <w:spacing w:after="20"/>
            </w:pPr>
            <w:r>
              <w:rPr>
                <w:sz w:val="17"/>
              </w:rPr>
            </w:r>
            <w:r>
              <w:rPr>
                <w:sz w:val="17"/>
              </w:rPr>
              <w:t>Estado inicial por defecto de la configuración</w:t>
            </w:r>
          </w:p>
        </w:tc>
        <w:tc>
          <w:tcPr>
            <w:tcW w:type="dxa" w:w="1949"/>
          </w:tcPr>
          <w:p>
            <w:pPr>
              <w:spacing w:after="20"/>
            </w:pPr>
            <w:r>
              <w:rPr>
                <w:sz w:val="17"/>
              </w:rPr>
            </w:r>
            <w:r>
              <w:rPr>
                <w:rFonts w:ascii="Consolas" w:hAnsi="Consolas"/>
                <w:sz w:val="17"/>
              </w:rPr>
              <w:t>useSettingsStore.ts</w:t>
            </w:r>
            <w:r>
              <w:rPr>
                <w:sz w:val="17"/>
              </w:rPr>
              <w:t xml:space="preserve"> (línea 25)</w:t>
            </w:r>
          </w:p>
        </w:tc>
      </w:tr>
    </w:tbl>
    <w:p>
      <w:pPr>
        <w:spacing w:after="0"/>
      </w:pPr>
    </w:p>
    <w:p>
      <w:pPr>
        <w:pStyle w:val="Heading2"/>
      </w:pPr>
      <w:r>
        <w:t>Estructura (funciones / clases / tipos)</w:t>
      </w:r>
    </w:p>
    <w:p>
      <w:pPr>
        <w:pStyle w:val="ListBullet"/>
        <w:ind w:left="425"/>
      </w:pPr>
      <w:r>
        <w:t>Interfaz (</w:t>
      </w:r>
      <w:r>
        <w:rPr>
          <w:rFonts w:ascii="Consolas" w:hAnsi="Consolas"/>
          <w:sz w:val="16"/>
        </w:rPr>
        <w:t>export interface</w:t>
      </w:r>
      <w:r>
        <w:t xml:space="preserve">): </w:t>
      </w:r>
      <w:r>
        <w:rPr>
          <w:rFonts w:ascii="Consolas" w:hAnsi="Consolas"/>
          <w:sz w:val="16"/>
        </w:rPr>
        <w:t>AppSettings</w:t>
      </w:r>
      <w:r>
        <w:t>.</w:t>
      </w:r>
    </w:p>
    <w:p>
      <w:pPr>
        <w:pStyle w:val="ListBullet"/>
        <w:ind w:left="425"/>
      </w:pPr>
      <w:r>
        <w:t>Constante (</w:t>
      </w:r>
      <w:r>
        <w:rPr>
          <w:rFonts w:ascii="Consolas" w:hAnsi="Consolas"/>
          <w:sz w:val="16"/>
        </w:rPr>
        <w:t>export const</w:t>
      </w:r>
      <w:r>
        <w:t xml:space="preserve">): </w:t>
      </w:r>
      <w:r>
        <w:rPr>
          <w:rFonts w:ascii="Consolas" w:hAnsi="Consolas"/>
          <w:sz w:val="16"/>
        </w:rPr>
        <w:t>DEFAULT_SETTINGS</w:t>
      </w:r>
      <w:r>
        <w:t>.</w:t>
      </w:r>
    </w:p>
    <w:p>
      <w:pPr>
        <w:pStyle w:val="Heading2"/>
      </w:pPr>
      <w:r>
        <w:t>Análisis línea por línea</w:t>
      </w:r>
    </w:p>
    <w:p>
      <w:pPr>
        <w:spacing w:before="80" w:after="120" w:line="240" w:lineRule="auto"/>
        <w:shd w:val="clear" w:color="auto" w:fill="F5F5F5"/>
      </w:pPr>
      <w:r>
        <w:rPr>
          <w:rFonts w:ascii="Consolas" w:hAnsi="Consolas"/>
          <w:sz w:val="16"/>
        </w:rPr>
        <w:t>export interface AppSettings {</w:t>
      </w:r>
      <w:r>
        <w:br/>
      </w:r>
      <w:r>
        <w:rPr>
          <w:rFonts w:ascii="Consolas" w:hAnsi="Consolas"/>
          <w:sz w:val="16"/>
        </w:rPr>
        <w:t xml:space="preserve">  triggerWords: string[];</w:t>
      </w:r>
      <w:r>
        <w:br/>
      </w:r>
      <w:r>
        <w:rPr>
          <w:rFonts w:ascii="Consolas" w:hAnsi="Consolas"/>
          <w:sz w:val="16"/>
        </w:rPr>
        <w:t xml:space="preserve">  messageTemplate: string;</w:t>
      </w:r>
      <w:r>
        <w:br/>
      </w:r>
      <w:r>
        <w:rPr>
          <w:rFonts w:ascii="Consolas" w:hAnsi="Consolas"/>
          <w:sz w:val="16"/>
        </w:rPr>
        <w:t xml:space="preserve">  audioEnabled: boolean;</w:t>
      </w:r>
      <w:r>
        <w:br/>
      </w:r>
      <w:r>
        <w:rPr>
          <w:rFonts w:ascii="Consolas" w:hAnsi="Consolas"/>
          <w:sz w:val="16"/>
        </w:rPr>
        <w:t xml:space="preserve">  hasSubscription: boolean;</w:t>
      </w:r>
      <w:r>
        <w:br/>
      </w:r>
      <w:r>
        <w:rPr>
          <w:rFonts w:ascii="Consolas" w:hAnsi="Consolas"/>
          <w:sz w:val="16"/>
        </w:rPr>
        <w:t xml:space="preserve">  // true cuando el usuario cerró el aviso de suscripción vencida sin pagar</w:t>
      </w:r>
      <w:r>
        <w:br/>
      </w:r>
      <w:r>
        <w:rPr>
          <w:rFonts w:ascii="Consolas" w:hAnsi="Consolas"/>
          <w:sz w:val="16"/>
        </w:rPr>
        <w:t xml:space="preserve">  paymentOverdue: boolean;</w:t>
      </w:r>
      <w:r>
        <w:br/>
      </w:r>
      <w:r>
        <w:rPr>
          <w:rFonts w:ascii="Consolas" w:hAnsi="Consolas"/>
          <w:sz w:val="16"/>
        </w:rPr>
        <w:t xml:space="preserve">  guardModeEnabled: boolean;</w:t>
      </w:r>
      <w:r>
        <w:br/>
      </w:r>
      <w:r>
        <w:rPr>
          <w:rFonts w:ascii="Consolas" w:hAnsi="Consolas"/>
          <w:sz w:val="16"/>
        </w:rPr>
        <w:t xml:space="preserve">  reminderNotificationsEnabled: boolean;</w:t>
      </w:r>
      <w:r>
        <w:br/>
      </w:r>
      <w:r>
        <w:rPr>
          <w:rFonts w:ascii="Consolas" w:hAnsi="Consolas"/>
          <w:sz w:val="16"/>
        </w:rPr>
        <w:t xml:space="preserve">  reminderHour: number;</w:t>
      </w:r>
      <w:r>
        <w:br/>
      </w:r>
      <w:r>
        <w:rPr>
          <w:rFonts w:ascii="Consolas" w:hAnsi="Consolas"/>
          <w:sz w:val="16"/>
        </w:rPr>
        <w:t xml:space="preserve">  wakeWordSensitivity: number; // 0.0 - 1.0</w:t>
      </w:r>
      <w:r>
        <w:br/>
      </w:r>
      <w:r>
        <w:rPr>
          <w:rFonts w:ascii="Consolas" w:hAnsi="Consolas"/>
          <w:sz w:val="16"/>
        </w:rPr>
        <w:t xml:space="preserve">  alertCountdownSeconds: number; // seconds to cancel before sending</w:t>
      </w:r>
      <w:r>
        <w:br/>
      </w:r>
      <w:r>
        <w:rPr>
          <w:rFonts w:ascii="Consolas" w:hAnsi="Consolas"/>
          <w:sz w:val="16"/>
        </w:rPr>
        <w:t>}</w:t>
      </w:r>
    </w:p>
    <w:p>
      <w:pPr>
        <w:spacing w:after="120"/>
      </w:pPr>
      <w:r>
        <w:rPr>
          <w:b/>
        </w:rPr>
        <w:t>Explicación de las líneas 1–13:</w:t>
      </w:r>
    </w:p>
    <w:p>
      <w:pPr>
        <w:pStyle w:val="ListBullet"/>
        <w:ind w:left="425"/>
      </w:pPr>
      <w:r>
        <w:rPr>
          <w:b/>
        </w:rPr>
        <w:t>Línea 1</w:t>
      </w:r>
      <w:r>
        <w:t xml:space="preserve">: apertura de </w:t>
      </w:r>
      <w:r>
        <w:rPr>
          <w:rFonts w:ascii="Consolas" w:hAnsi="Consolas"/>
          <w:sz w:val="16"/>
        </w:rPr>
        <w:t>AppSettings</w:t>
      </w:r>
      <w:r>
        <w:t>, configuración persistente de la app.</w:t>
      </w:r>
    </w:p>
    <w:p>
      <w:pPr>
        <w:pStyle w:val="ListBullet"/>
        <w:ind w:left="425"/>
      </w:pPr>
      <w:r>
        <w:rPr>
          <w:b/>
        </w:rPr>
        <w:t>Línea 2</w:t>
      </w:r>
      <w:r>
        <w:t xml:space="preserve">: </w:t>
      </w:r>
      <w:r>
        <w:rPr>
          <w:rFonts w:ascii="Consolas" w:hAnsi="Consolas"/>
          <w:sz w:val="16"/>
        </w:rPr>
        <w:t>triggerWords</w:t>
      </w:r>
      <w:r>
        <w:t>, palabras/frases que activan la alerta.</w:t>
      </w:r>
    </w:p>
    <w:p>
      <w:pPr>
        <w:pStyle w:val="ListBullet"/>
        <w:ind w:left="425"/>
      </w:pPr>
      <w:r>
        <w:rPr>
          <w:b/>
        </w:rPr>
        <w:t>Línea 3</w:t>
      </w:r>
      <w:r>
        <w:t xml:space="preserve">: </w:t>
      </w:r>
      <w:r>
        <w:rPr>
          <w:rFonts w:ascii="Consolas" w:hAnsi="Consolas"/>
          <w:sz w:val="16"/>
        </w:rPr>
        <w:t>messageTemplate</w:t>
      </w:r>
      <w:r>
        <w:t>, plantilla del mensaje de alerta con placeholders</w:t>
      </w:r>
    </w:p>
    <w:p>
      <w:pPr>
        <w:spacing w:after="120"/>
      </w:pPr>
      <w:r>
        <w:t xml:space="preserve">  </w:t>
      </w:r>
      <w:r>
        <w:rPr>
          <w:rFonts w:ascii="Consolas" w:hAnsi="Consolas"/>
          <w:sz w:val="16"/>
        </w:rPr>
        <w:t>{name}</w:t>
      </w:r>
      <w:r>
        <w:t xml:space="preserve">, </w:t>
      </w:r>
      <w:r>
        <w:rPr>
          <w:rFonts w:ascii="Consolas" w:hAnsi="Consolas"/>
          <w:sz w:val="16"/>
        </w:rPr>
        <w:t>{location}</w:t>
      </w:r>
      <w:r>
        <w:t xml:space="preserve"> y </w:t>
      </w:r>
      <w:r>
        <w:rPr>
          <w:rFonts w:ascii="Consolas" w:hAnsi="Consolas"/>
          <w:sz w:val="16"/>
        </w:rPr>
        <w:t>{time}</w:t>
      </w:r>
      <w:r>
        <w:t xml:space="preserve"> (interpolados por </w:t>
      </w:r>
      <w:r>
        <w:rPr>
          <w:rFonts w:ascii="Consolas" w:hAnsi="Consolas"/>
          <w:sz w:val="16"/>
        </w:rPr>
        <w:t>MessageFormatter</w:t>
      </w:r>
      <w:r>
        <w:t>).</w:t>
      </w:r>
    </w:p>
    <w:p>
      <w:pPr>
        <w:pStyle w:val="ListBullet"/>
        <w:ind w:left="425"/>
      </w:pPr>
      <w:r>
        <w:rPr>
          <w:b/>
        </w:rPr>
        <w:t>Línea 4</w:t>
      </w:r>
      <w:r>
        <w:t xml:space="preserve">: </w:t>
      </w:r>
      <w:r>
        <w:rPr>
          <w:rFonts w:ascii="Consolas" w:hAnsi="Consolas"/>
          <w:sz w:val="16"/>
        </w:rPr>
        <w:t>audioEnabled</w:t>
      </w:r>
      <w:r>
        <w:t>, habilita la grabación de audio en la alerta.</w:t>
      </w:r>
    </w:p>
    <w:p>
      <w:pPr>
        <w:pStyle w:val="ListBullet"/>
        <w:ind w:left="425"/>
      </w:pPr>
      <w:r>
        <w:rPr>
          <w:b/>
        </w:rPr>
        <w:t>Línea 5</w:t>
      </w:r>
      <w:r>
        <w:t xml:space="preserve">: </w:t>
      </w:r>
      <w:r>
        <w:rPr>
          <w:rFonts w:ascii="Consolas" w:hAnsi="Consolas"/>
          <w:sz w:val="16"/>
        </w:rPr>
        <w:t>hasSubscription</w:t>
      </w:r>
      <w:r>
        <w:t>, indica suscripción activa.</w:t>
      </w:r>
    </w:p>
    <w:p>
      <w:pPr>
        <w:pStyle w:val="ListBullet"/>
        <w:ind w:left="425"/>
      </w:pPr>
      <w:r>
        <w:rPr>
          <w:b/>
        </w:rPr>
        <w:t>Líneas 6–7</w:t>
      </w:r>
      <w:r>
        <w:t xml:space="preserve">: comentario y </w:t>
      </w:r>
      <w:r>
        <w:rPr>
          <w:rFonts w:ascii="Consolas" w:hAnsi="Consolas"/>
          <w:sz w:val="16"/>
        </w:rPr>
        <w:t>paymentOverdue</w:t>
      </w:r>
      <w:r>
        <w:t>: true cuando el usuario cerró el aviso de</w:t>
      </w:r>
    </w:p>
    <w:p>
      <w:pPr>
        <w:spacing w:after="120"/>
      </w:pPr>
      <w:r>
        <w:t xml:space="preserve">  suscripción vencida sin pagar.</w:t>
      </w:r>
    </w:p>
    <w:p>
      <w:pPr>
        <w:pStyle w:val="ListBullet"/>
        <w:ind w:left="425"/>
      </w:pPr>
      <w:r>
        <w:rPr>
          <w:b/>
        </w:rPr>
        <w:t>Línea 8</w:t>
      </w:r>
      <w:r>
        <w:t xml:space="preserve">: </w:t>
      </w:r>
      <w:r>
        <w:rPr>
          <w:rFonts w:ascii="Consolas" w:hAnsi="Consolas"/>
          <w:sz w:val="16"/>
        </w:rPr>
        <w:t>guardModeEnabled</w:t>
      </w:r>
      <w:r>
        <w:t>, modo guardián.</w:t>
      </w:r>
    </w:p>
    <w:p>
      <w:pPr>
        <w:pStyle w:val="ListBullet"/>
        <w:ind w:left="425"/>
      </w:pPr>
      <w:r>
        <w:rPr>
          <w:b/>
        </w:rPr>
        <w:t>Línea 9</w:t>
      </w:r>
      <w:r>
        <w:t xml:space="preserve">: </w:t>
      </w:r>
      <w:r>
        <w:rPr>
          <w:rFonts w:ascii="Consolas" w:hAnsi="Consolas"/>
          <w:sz w:val="16"/>
        </w:rPr>
        <w:t>reminderNotificationsEnabled</w:t>
      </w:r>
      <w:r>
        <w:t>, recordatorios de seguridad activados.</w:t>
      </w:r>
    </w:p>
    <w:p>
      <w:pPr>
        <w:pStyle w:val="ListBullet"/>
        <w:ind w:left="425"/>
      </w:pPr>
      <w:r>
        <w:rPr>
          <w:b/>
        </w:rPr>
        <w:t>Línea 10</w:t>
      </w:r>
      <w:r>
        <w:t xml:space="preserve">: </w:t>
      </w:r>
      <w:r>
        <w:rPr>
          <w:rFonts w:ascii="Consolas" w:hAnsi="Consolas"/>
          <w:sz w:val="16"/>
        </w:rPr>
        <w:t>reminderHour</w:t>
      </w:r>
      <w:r>
        <w:t>, hora del recordatorio diario.</w:t>
      </w:r>
    </w:p>
    <w:p>
      <w:pPr>
        <w:pStyle w:val="ListBullet"/>
        <w:ind w:left="425"/>
      </w:pPr>
      <w:r>
        <w:rPr>
          <w:b/>
        </w:rPr>
        <w:t>Línea 11</w:t>
      </w:r>
      <w:r>
        <w:t xml:space="preserve">: </w:t>
      </w:r>
      <w:r>
        <w:rPr>
          <w:rFonts w:ascii="Consolas" w:hAnsi="Consolas"/>
          <w:sz w:val="16"/>
        </w:rPr>
        <w:t>wakeWordSensitivity</w:t>
      </w:r>
      <w:r>
        <w:t>, sensibilidad de detección entre 0.0 y 1.0 (comentario).</w:t>
      </w:r>
    </w:p>
    <w:p>
      <w:pPr>
        <w:pStyle w:val="ListBullet"/>
        <w:ind w:left="425"/>
      </w:pPr>
      <w:r>
        <w:rPr>
          <w:b/>
        </w:rPr>
        <w:t>Línea 12</w:t>
      </w:r>
      <w:r>
        <w:t xml:space="preserve">: </w:t>
      </w:r>
      <w:r>
        <w:rPr>
          <w:rFonts w:ascii="Consolas" w:hAnsi="Consolas"/>
          <w:sz w:val="16"/>
        </w:rPr>
        <w:t>alertCountdownSeconds</w:t>
      </w:r>
      <w:r>
        <w:t>, segundos de cuenta atrás para cancelar antes del</w:t>
      </w:r>
    </w:p>
    <w:p>
      <w:pPr>
        <w:spacing w:after="120"/>
      </w:pPr>
      <w:r>
        <w:t xml:space="preserve">  envío (comentario: "seconds to cancel before sending").</w:t>
      </w:r>
    </w:p>
    <w:p>
      <w:pPr>
        <w:pStyle w:val="ListBullet"/>
        <w:ind w:left="425"/>
      </w:pPr>
      <w:r>
        <w:rPr>
          <w:b/>
        </w:rPr>
        <w:t>Línea 13</w:t>
      </w:r>
      <w:r>
        <w:t>: cierre de la interfaz.</w:t>
      </w:r>
    </w:p>
    <w:p>
      <w:pPr>
        <w:spacing w:before="80" w:after="120" w:line="240" w:lineRule="auto"/>
        <w:shd w:val="clear" w:color="auto" w:fill="F5F5F5"/>
      </w:pPr>
      <w:r>
        <w:rPr>
          <w:rFonts w:ascii="Consolas" w:hAnsi="Consolas"/>
          <w:sz w:val="16"/>
        </w:rPr>
        <w:t>export const DEFAULT_SETTINGS: AppSettings = {</w:t>
      </w:r>
      <w:r>
        <w:br/>
      </w:r>
      <w:r>
        <w:rPr>
          <w:rFonts w:ascii="Consolas" w:hAnsi="Consolas"/>
          <w:sz w:val="16"/>
        </w:rPr>
        <w:t xml:space="preserve">  triggerWords: ['ayuda', 'socorro', 'auxilio', 'help'],</w:t>
      </w:r>
      <w:r>
        <w:br/>
      </w:r>
      <w:r>
        <w:rPr>
          <w:rFonts w:ascii="Consolas" w:hAnsi="Consolas"/>
          <w:sz w:val="16"/>
        </w:rPr>
        <w:t xml:space="preserve">  messageTemplate:</w:t>
      </w:r>
      <w:r>
        <w:br/>
      </w:r>
      <w:r>
        <w:rPr>
          <w:rFonts w:ascii="Consolas" w:hAnsi="Consolas"/>
          <w:sz w:val="16"/>
        </w:rPr>
        <w:t xml:space="preserve">    '{name} necesita ayuda urgente! Ubicación: {location} — Hora: {time}',</w:t>
      </w:r>
      <w:r>
        <w:br/>
      </w:r>
      <w:r>
        <w:rPr>
          <w:rFonts w:ascii="Consolas" w:hAnsi="Consolas"/>
          <w:sz w:val="16"/>
        </w:rPr>
        <w:t xml:space="preserve">  audioEnabled: true,</w:t>
      </w:r>
      <w:r>
        <w:br/>
      </w:r>
      <w:r>
        <w:rPr>
          <w:rFonts w:ascii="Consolas" w:hAnsi="Consolas"/>
          <w:sz w:val="16"/>
        </w:rPr>
        <w:t xml:space="preserve">  hasSubscription: false,</w:t>
      </w:r>
      <w:r>
        <w:br/>
      </w:r>
      <w:r>
        <w:rPr>
          <w:rFonts w:ascii="Consolas" w:hAnsi="Consolas"/>
          <w:sz w:val="16"/>
        </w:rPr>
        <w:t xml:space="preserve">  paymentOverdue: false,</w:t>
      </w:r>
      <w:r>
        <w:br/>
      </w:r>
      <w:r>
        <w:rPr>
          <w:rFonts w:ascii="Consolas" w:hAnsi="Consolas"/>
          <w:sz w:val="16"/>
        </w:rPr>
        <w:t xml:space="preserve">  guardModeEnabled: false,</w:t>
      </w:r>
      <w:r>
        <w:br/>
      </w:r>
      <w:r>
        <w:rPr>
          <w:rFonts w:ascii="Consolas" w:hAnsi="Consolas"/>
          <w:sz w:val="16"/>
        </w:rPr>
        <w:t xml:space="preserve">  reminderNotificationsEnabled: false,</w:t>
      </w:r>
      <w:r>
        <w:br/>
      </w:r>
      <w:r>
        <w:rPr>
          <w:rFonts w:ascii="Consolas" w:hAnsi="Consolas"/>
          <w:sz w:val="16"/>
        </w:rPr>
        <w:t xml:space="preserve">  reminderHour: 9,</w:t>
      </w:r>
      <w:r>
        <w:br/>
      </w:r>
      <w:r>
        <w:rPr>
          <w:rFonts w:ascii="Consolas" w:hAnsi="Consolas"/>
          <w:sz w:val="16"/>
        </w:rPr>
        <w:t xml:space="preserve">  wakeWordSensitivity: 0.7,</w:t>
      </w:r>
      <w:r>
        <w:br/>
      </w:r>
      <w:r>
        <w:rPr>
          <w:rFonts w:ascii="Consolas" w:hAnsi="Consolas"/>
          <w:sz w:val="16"/>
        </w:rPr>
        <w:t xml:space="preserve">  alertCountdownSeconds: 3,</w:t>
      </w:r>
      <w:r>
        <w:br/>
      </w:r>
      <w:r>
        <w:rPr>
          <w:rFonts w:ascii="Consolas" w:hAnsi="Consolas"/>
          <w:sz w:val="16"/>
        </w:rPr>
        <w:t>};</w:t>
      </w:r>
    </w:p>
    <w:p>
      <w:pPr>
        <w:spacing w:after="120"/>
      </w:pPr>
      <w:r>
        <w:rPr>
          <w:b/>
        </w:rPr>
        <w:t>Explicación de las líneas 15–27:</w:t>
      </w:r>
    </w:p>
    <w:p>
      <w:pPr>
        <w:pStyle w:val="ListBullet"/>
        <w:ind w:left="425"/>
      </w:pPr>
      <w:r>
        <w:rPr>
          <w:b/>
        </w:rPr>
        <w:t>Línea 15</w:t>
      </w:r>
      <w:r>
        <w:t xml:space="preserve">: apertura de </w:t>
      </w:r>
      <w:r>
        <w:rPr>
          <w:rFonts w:ascii="Consolas" w:hAnsi="Consolas"/>
          <w:sz w:val="16"/>
        </w:rPr>
        <w:t>DEFAULT_SETTINGS</w:t>
      </w:r>
      <w:r>
        <w:t xml:space="preserve">, tipada como </w:t>
      </w:r>
      <w:r>
        <w:rPr>
          <w:rFonts w:ascii="Consolas" w:hAnsi="Consolas"/>
          <w:sz w:val="16"/>
        </w:rPr>
        <w:t>AppSettings</w:t>
      </w:r>
      <w:r>
        <w:t>.</w:t>
      </w:r>
    </w:p>
    <w:p>
      <w:pPr>
        <w:pStyle w:val="ListBullet"/>
        <w:ind w:left="425"/>
      </w:pPr>
      <w:r>
        <w:rPr>
          <w:b/>
        </w:rPr>
        <w:t>Línea 16</w:t>
      </w:r>
      <w:r>
        <w:t xml:space="preserve">: </w:t>
      </w:r>
      <w:r>
        <w:rPr>
          <w:rFonts w:ascii="Consolas" w:hAnsi="Consolas"/>
          <w:sz w:val="16"/>
        </w:rPr>
        <w:t>triggerWords</w:t>
      </w:r>
      <w:r>
        <w:t xml:space="preserve"> por defecto con cuatro palabras en español e inglés:</w:t>
      </w:r>
    </w:p>
    <w:p>
      <w:pPr>
        <w:spacing w:after="120"/>
      </w:pPr>
      <w:r>
        <w:t xml:space="preserve">  </w:t>
      </w:r>
      <w:r>
        <w:rPr>
          <w:rFonts w:ascii="Consolas" w:hAnsi="Consolas"/>
          <w:sz w:val="16"/>
        </w:rPr>
        <w:t>'ayuda'</w:t>
      </w:r>
      <w:r>
        <w:t xml:space="preserve">, </w:t>
      </w:r>
      <w:r>
        <w:rPr>
          <w:rFonts w:ascii="Consolas" w:hAnsi="Consolas"/>
          <w:sz w:val="16"/>
        </w:rPr>
        <w:t>'socorro'</w:t>
      </w:r>
      <w:r>
        <w:t xml:space="preserve">, </w:t>
      </w:r>
      <w:r>
        <w:rPr>
          <w:rFonts w:ascii="Consolas" w:hAnsi="Consolas"/>
          <w:sz w:val="16"/>
        </w:rPr>
        <w:t>'auxilio'</w:t>
      </w:r>
      <w:r>
        <w:t xml:space="preserve">, </w:t>
      </w:r>
      <w:r>
        <w:rPr>
          <w:rFonts w:ascii="Consolas" w:hAnsi="Consolas"/>
          <w:sz w:val="16"/>
        </w:rPr>
        <w:t>'help'</w:t>
      </w:r>
      <w:r>
        <w:t>.</w:t>
      </w:r>
    </w:p>
    <w:p>
      <w:pPr>
        <w:pStyle w:val="ListBullet"/>
        <w:ind w:left="425"/>
      </w:pPr>
      <w:r>
        <w:rPr>
          <w:b/>
        </w:rPr>
        <w:t>Líneas 17–18</w:t>
      </w:r>
      <w:r>
        <w:t>: plantilla por defecto:</w:t>
      </w:r>
    </w:p>
    <w:p>
      <w:pPr>
        <w:spacing w:after="120"/>
      </w:pPr>
      <w:r>
        <w:t xml:space="preserve">  </w:t>
      </w:r>
      <w:r>
        <w:rPr>
          <w:rFonts w:ascii="Consolas" w:hAnsi="Consolas"/>
          <w:sz w:val="16"/>
        </w:rPr>
        <w:t>'{name} necesita ayuda urgente! Ubicación: {location} — Hora: {time}'</w:t>
      </w:r>
      <w:r>
        <w:t xml:space="preserve">; los tres   placeholders coinciden con los que reemplaza </w:t>
      </w:r>
      <w:r>
        <w:rPr>
          <w:rFonts w:ascii="Consolas" w:hAnsi="Consolas"/>
          <w:sz w:val="16"/>
        </w:rPr>
        <w:t>MessageFormatter.format</w:t>
      </w:r>
      <w:r>
        <w:t>.</w:t>
      </w:r>
    </w:p>
    <w:p>
      <w:pPr>
        <w:pStyle w:val="ListBullet"/>
        <w:ind w:left="425"/>
      </w:pPr>
      <w:r>
        <w:rPr>
          <w:b/>
        </w:rPr>
        <w:t>Línea 19</w:t>
      </w:r>
      <w:r>
        <w:t xml:space="preserve">: </w:t>
      </w:r>
      <w:r>
        <w:rPr>
          <w:rFonts w:ascii="Consolas" w:hAnsi="Consolas"/>
          <w:sz w:val="16"/>
        </w:rPr>
        <w:t>audioEnabled: true</w:t>
      </w:r>
      <w:r>
        <w:t>, audio activo por defecto.</w:t>
      </w:r>
    </w:p>
    <w:p>
      <w:pPr>
        <w:pStyle w:val="ListBullet"/>
        <w:ind w:left="425"/>
      </w:pPr>
      <w:r>
        <w:rPr>
          <w:b/>
        </w:rPr>
        <w:t>Línea 20</w:t>
      </w:r>
      <w:r>
        <w:t xml:space="preserve">: </w:t>
      </w:r>
      <w:r>
        <w:rPr>
          <w:rFonts w:ascii="Consolas" w:hAnsi="Consolas"/>
          <w:sz w:val="16"/>
        </w:rPr>
        <w:t>hasSubscription: false</w:t>
      </w:r>
      <w:r>
        <w:t>, sin suscripción al inicio.</w:t>
      </w:r>
    </w:p>
    <w:p>
      <w:pPr>
        <w:pStyle w:val="ListBullet"/>
        <w:ind w:left="425"/>
      </w:pPr>
      <w:r>
        <w:rPr>
          <w:b/>
        </w:rPr>
        <w:t>Línea 21</w:t>
      </w:r>
      <w:r>
        <w:t xml:space="preserve">: </w:t>
      </w:r>
      <w:r>
        <w:rPr>
          <w:rFonts w:ascii="Consolas" w:hAnsi="Consolas"/>
          <w:sz w:val="16"/>
        </w:rPr>
        <w:t>paymentOverdue: false</w:t>
      </w:r>
      <w:r>
        <w:t>.</w:t>
      </w:r>
    </w:p>
    <w:p>
      <w:pPr>
        <w:pStyle w:val="ListBullet"/>
        <w:ind w:left="425"/>
      </w:pPr>
      <w:r>
        <w:rPr>
          <w:b/>
        </w:rPr>
        <w:t>Línea 22</w:t>
      </w:r>
      <w:r>
        <w:t xml:space="preserve">: </w:t>
      </w:r>
      <w:r>
        <w:rPr>
          <w:rFonts w:ascii="Consolas" w:hAnsi="Consolas"/>
          <w:sz w:val="16"/>
        </w:rPr>
        <w:t>guardModeEnabled: false</w:t>
      </w:r>
      <w:r>
        <w:t>, modo guardián apagado por defecto.</w:t>
      </w:r>
    </w:p>
    <w:p>
      <w:pPr>
        <w:pStyle w:val="ListBullet"/>
        <w:ind w:left="425"/>
      </w:pPr>
      <w:r>
        <w:rPr>
          <w:b/>
        </w:rPr>
        <w:t>Línea 23</w:t>
      </w:r>
      <w:r>
        <w:t xml:space="preserve">: </w:t>
      </w:r>
      <w:r>
        <w:rPr>
          <w:rFonts w:ascii="Consolas" w:hAnsi="Consolas"/>
          <w:sz w:val="16"/>
        </w:rPr>
        <w:t>reminderNotificationsEnabled: false</w:t>
      </w:r>
      <w:r>
        <w:t>.</w:t>
      </w:r>
    </w:p>
    <w:p>
      <w:pPr>
        <w:pStyle w:val="ListBullet"/>
        <w:ind w:left="425"/>
      </w:pPr>
      <w:r>
        <w:rPr>
          <w:b/>
        </w:rPr>
        <w:t>Línea 24</w:t>
      </w:r>
      <w:r>
        <w:t xml:space="preserve">: </w:t>
      </w:r>
      <w:r>
        <w:rPr>
          <w:rFonts w:ascii="Consolas" w:hAnsi="Consolas"/>
          <w:sz w:val="16"/>
        </w:rPr>
        <w:t>reminderHour: 9</w:t>
      </w:r>
      <w:r>
        <w:t xml:space="preserve"> (9:00 como hora de recordatorio por defecto).</w:t>
      </w:r>
    </w:p>
    <w:p>
      <w:pPr>
        <w:pStyle w:val="ListBullet"/>
        <w:ind w:left="425"/>
      </w:pPr>
      <w:r>
        <w:rPr>
          <w:b/>
        </w:rPr>
        <w:t>Línea 25</w:t>
      </w:r>
      <w:r>
        <w:t xml:space="preserve">: </w:t>
      </w:r>
      <w:r>
        <w:rPr>
          <w:rFonts w:ascii="Consolas" w:hAnsi="Consolas"/>
          <w:sz w:val="16"/>
        </w:rPr>
        <w:t>wakeWordSensitivity: 0.7</w:t>
      </w:r>
      <w:r>
        <w:t>, sensibilidad por defecto dentro de 0.0-1.0.</w:t>
      </w:r>
    </w:p>
    <w:p>
      <w:pPr>
        <w:pStyle w:val="ListBullet"/>
        <w:ind w:left="425"/>
      </w:pPr>
      <w:r>
        <w:rPr>
          <w:b/>
        </w:rPr>
        <w:t>Línea 26</w:t>
      </w:r>
      <w:r>
        <w:t xml:space="preserve">: </w:t>
      </w:r>
      <w:r>
        <w:rPr>
          <w:rFonts w:ascii="Consolas" w:hAnsi="Consolas"/>
          <w:sz w:val="16"/>
        </w:rPr>
        <w:t>alertCountdownSeconds: 3</w:t>
      </w:r>
      <w:r>
        <w:t>, cuenta atrás de 3 segundos antes del envío.</w:t>
      </w:r>
    </w:p>
    <w:p>
      <w:pPr>
        <w:pStyle w:val="ListBullet"/>
        <w:ind w:left="425"/>
      </w:pPr>
      <w:r>
        <w:rPr>
          <w:b/>
        </w:rPr>
        <w:t>Línea 27</w:t>
      </w:r>
      <w:r>
        <w:t>: cierre del objeto.</w:t>
      </w:r>
    </w:p>
    <w:p>
      <w:pPr>
        <w:pStyle w:val="Heading2"/>
      </w:pPr>
      <w:r>
        <w:t>Fichas de funciones y métodos</w:t>
      </w:r>
    </w:p>
    <w:p>
      <w:pPr>
        <w:spacing w:after="120"/>
      </w:pPr>
      <w:r>
        <w:t>El archivo no contiene funciones.</w:t>
      </w:r>
    </w:p>
    <w:p>
      <w:pPr>
        <w:pStyle w:val="Heading2"/>
      </w:pPr>
      <w:r>
        <w:t>Clases / interfaces / tipos</w:t>
      </w:r>
    </w:p>
    <w:p>
      <w:pPr>
        <w:pStyle w:val="Heading3"/>
      </w:pPr>
      <w:r>
        <w:t>Interfaz `AppSettings` (líneas 1–13)</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triggerWords</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Consumido por </w:t>
            </w:r>
            <w:r>
              <w:rPr>
                <w:rFonts w:ascii="Consolas" w:hAnsi="Consolas"/>
                <w:sz w:val="17"/>
              </w:rPr>
              <w:t>useSettingsStore</w:t>
            </w:r>
            <w:r>
              <w:rPr>
                <w:sz w:val="17"/>
              </w:rPr>
              <w:t xml:space="preserve"> y </w:t>
            </w:r>
            <w:r>
              <w:rPr>
                <w:rFonts w:ascii="Consolas" w:hAnsi="Consolas"/>
                <w:sz w:val="17"/>
              </w:rPr>
              <w:t>triggerWords.ts</w:t>
            </w:r>
            <w:r>
              <w:rPr>
                <w:sz w:val="17"/>
              </w:rPr>
              <w:t xml:space="preserve"> (pantallas de ajustes y Home)</w:t>
            </w:r>
          </w:p>
        </w:tc>
      </w:tr>
      <w:tr>
        <w:tc>
          <w:tcPr>
            <w:tcW w:type="dxa" w:w="2436"/>
          </w:tcPr>
          <w:p>
            <w:pPr>
              <w:spacing w:after="20"/>
            </w:pPr>
            <w:r>
              <w:rPr>
                <w:sz w:val="17"/>
              </w:rPr>
            </w:r>
            <w:r>
              <w:rPr>
                <w:sz w:val="17"/>
              </w:rPr>
              <w:t>messageTemplate</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Consumido por </w:t>
            </w:r>
            <w:r>
              <w:rPr>
                <w:rFonts w:ascii="Consolas" w:hAnsi="Consolas"/>
                <w:sz w:val="17"/>
              </w:rPr>
              <w:t>AlertService</w:t>
            </w:r>
            <w:r>
              <w:rPr>
                <w:sz w:val="17"/>
              </w:rPr>
              <w:t xml:space="preserve"> → </w:t>
            </w:r>
            <w:r>
              <w:rPr>
                <w:rFonts w:ascii="Consolas" w:hAnsi="Consolas"/>
                <w:sz w:val="17"/>
              </w:rPr>
              <w:t>MessageFormatter.format</w:t>
            </w:r>
            <w:r>
              <w:rPr>
                <w:sz w:val="17"/>
              </w:rPr>
              <w:t xml:space="preserve"> (plantilla del SMS)</w:t>
            </w:r>
          </w:p>
        </w:tc>
      </w:tr>
      <w:tr>
        <w:tc>
          <w:tcPr>
            <w:tcW w:type="dxa" w:w="2436"/>
          </w:tcPr>
          <w:p>
            <w:pPr>
              <w:spacing w:after="20"/>
            </w:pPr>
            <w:r>
              <w:rPr>
                <w:sz w:val="17"/>
              </w:rPr>
            </w:r>
            <w:r>
              <w:rPr>
                <w:sz w:val="17"/>
              </w:rPr>
              <w:t>audioEnabled</w:t>
            </w:r>
          </w:p>
        </w:tc>
        <w:tc>
          <w:tcPr>
            <w:tcW w:type="dxa" w:w="2436"/>
          </w:tcPr>
          <w:p>
            <w:pPr>
              <w:spacing w:after="20"/>
            </w:pPr>
            <w:r>
              <w:rPr>
                <w:sz w:val="17"/>
              </w:rPr>
            </w:r>
            <w:r>
              <w:rPr>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Flag de grabación de audio</w:t>
            </w:r>
          </w:p>
        </w:tc>
      </w:tr>
      <w:tr>
        <w:tc>
          <w:tcPr>
            <w:tcW w:type="dxa" w:w="2436"/>
          </w:tcPr>
          <w:p>
            <w:pPr>
              <w:spacing w:after="20"/>
            </w:pPr>
            <w:r>
              <w:rPr>
                <w:sz w:val="17"/>
              </w:rPr>
            </w:r>
            <w:r>
              <w:rPr>
                <w:sz w:val="17"/>
              </w:rPr>
              <w:t>hasSubscription</w:t>
            </w:r>
          </w:p>
        </w:tc>
        <w:tc>
          <w:tcPr>
            <w:tcW w:type="dxa" w:w="2436"/>
          </w:tcPr>
          <w:p>
            <w:pPr>
              <w:spacing w:after="20"/>
            </w:pPr>
            <w:r>
              <w:rPr>
                <w:sz w:val="17"/>
              </w:rPr>
            </w:r>
            <w:r>
              <w:rPr>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Control de funciones de pago</w:t>
            </w:r>
          </w:p>
        </w:tc>
      </w:tr>
      <w:tr>
        <w:tc>
          <w:tcPr>
            <w:tcW w:type="dxa" w:w="2436"/>
          </w:tcPr>
          <w:p>
            <w:pPr>
              <w:spacing w:after="20"/>
            </w:pPr>
            <w:r>
              <w:rPr>
                <w:sz w:val="17"/>
              </w:rPr>
            </w:r>
            <w:r>
              <w:rPr>
                <w:sz w:val="17"/>
              </w:rPr>
              <w:t>paymentOverdue</w:t>
            </w:r>
          </w:p>
        </w:tc>
        <w:tc>
          <w:tcPr>
            <w:tcW w:type="dxa" w:w="2436"/>
          </w:tcPr>
          <w:p>
            <w:pPr>
              <w:spacing w:after="20"/>
            </w:pPr>
            <w:r>
              <w:rPr>
                <w:sz w:val="17"/>
              </w:rPr>
            </w:r>
            <w:r>
              <w:rPr>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Aviso de suscripción vencida</w:t>
            </w:r>
          </w:p>
        </w:tc>
      </w:tr>
      <w:tr>
        <w:tc>
          <w:tcPr>
            <w:tcW w:type="dxa" w:w="2436"/>
          </w:tcPr>
          <w:p>
            <w:pPr>
              <w:spacing w:after="20"/>
            </w:pPr>
            <w:r>
              <w:rPr>
                <w:sz w:val="17"/>
              </w:rPr>
            </w:r>
            <w:r>
              <w:rPr>
                <w:sz w:val="17"/>
              </w:rPr>
              <w:t>guardModeEnabled</w:t>
            </w:r>
          </w:p>
        </w:tc>
        <w:tc>
          <w:tcPr>
            <w:tcW w:type="dxa" w:w="2436"/>
          </w:tcPr>
          <w:p>
            <w:pPr>
              <w:spacing w:after="20"/>
            </w:pPr>
            <w:r>
              <w:rPr>
                <w:sz w:val="17"/>
              </w:rPr>
            </w:r>
            <w:r>
              <w:rPr>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Modo guardián</w:t>
            </w:r>
          </w:p>
        </w:tc>
      </w:tr>
      <w:tr>
        <w:tc>
          <w:tcPr>
            <w:tcW w:type="dxa" w:w="2436"/>
          </w:tcPr>
          <w:p>
            <w:pPr>
              <w:spacing w:after="20"/>
            </w:pPr>
            <w:r>
              <w:rPr>
                <w:sz w:val="17"/>
              </w:rPr>
            </w:r>
            <w:r>
              <w:rPr>
                <w:sz w:val="17"/>
              </w:rPr>
              <w:t>reminderNotificationsEnabled</w:t>
            </w:r>
          </w:p>
        </w:tc>
        <w:tc>
          <w:tcPr>
            <w:tcW w:type="dxa" w:w="2436"/>
          </w:tcPr>
          <w:p>
            <w:pPr>
              <w:spacing w:after="20"/>
            </w:pPr>
            <w:r>
              <w:rPr>
                <w:sz w:val="17"/>
              </w:rPr>
            </w:r>
            <w:r>
              <w:rPr>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Recordatorios de seguridad</w:t>
            </w:r>
          </w:p>
        </w:tc>
      </w:tr>
      <w:tr>
        <w:tc>
          <w:tcPr>
            <w:tcW w:type="dxa" w:w="2436"/>
          </w:tcPr>
          <w:p>
            <w:pPr>
              <w:spacing w:after="20"/>
            </w:pPr>
            <w:r>
              <w:rPr>
                <w:sz w:val="17"/>
              </w:rPr>
            </w:r>
            <w:r>
              <w:rPr>
                <w:sz w:val="17"/>
              </w:rPr>
              <w:t>reminderHour</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Hora del recordatorio</w:t>
            </w:r>
          </w:p>
        </w:tc>
      </w:tr>
      <w:tr>
        <w:tc>
          <w:tcPr>
            <w:tcW w:type="dxa" w:w="2436"/>
          </w:tcPr>
          <w:p>
            <w:pPr>
              <w:spacing w:after="20"/>
            </w:pPr>
            <w:r>
              <w:rPr>
                <w:sz w:val="17"/>
              </w:rPr>
            </w:r>
            <w:r>
              <w:rPr>
                <w:sz w:val="17"/>
              </w:rPr>
              <w:t>wakeWordSensitivity</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Sensibilidad 0.0-1.0 del wake word</w:t>
            </w:r>
          </w:p>
        </w:tc>
      </w:tr>
      <w:tr>
        <w:tc>
          <w:tcPr>
            <w:tcW w:type="dxa" w:w="2436"/>
          </w:tcPr>
          <w:p>
            <w:pPr>
              <w:spacing w:after="20"/>
            </w:pPr>
            <w:r>
              <w:rPr>
                <w:sz w:val="17"/>
              </w:rPr>
            </w:r>
            <w:r>
              <w:rPr>
                <w:sz w:val="17"/>
              </w:rPr>
              <w:t>alertCountdownSeconds</w:t>
            </w:r>
          </w:p>
        </w:tc>
        <w:tc>
          <w:tcPr>
            <w:tcW w:type="dxa" w:w="2436"/>
          </w:tcPr>
          <w:p>
            <w:pPr>
              <w:spacing w:after="20"/>
            </w:pPr>
            <w:r>
              <w:rPr>
                <w:sz w:val="17"/>
              </w:rPr>
            </w:r>
            <w:r>
              <w:rPr>
                <w:sz w:val="17"/>
              </w:rPr>
              <w:t>number</w:t>
            </w:r>
          </w:p>
        </w:tc>
        <w:tc>
          <w:tcPr>
            <w:tcW w:type="dxa" w:w="2436"/>
          </w:tcPr>
          <w:p>
            <w:pPr>
              <w:spacing w:after="20"/>
            </w:pPr>
            <w:r>
              <w:rPr>
                <w:sz w:val="17"/>
              </w:rPr>
            </w:r>
            <w:r>
              <w:rPr>
                <w:sz w:val="17"/>
              </w:rPr>
              <w:t>Sí</w:t>
            </w:r>
          </w:p>
        </w:tc>
        <w:tc>
          <w:tcPr>
            <w:tcW w:type="dxa" w:w="2436"/>
          </w:tcPr>
          <w:p>
            <w:pPr>
              <w:spacing w:after="20"/>
            </w:pPr>
            <w:r>
              <w:rPr>
                <w:sz w:val="17"/>
              </w:rPr>
            </w:r>
            <w:r>
              <w:rPr>
                <w:sz w:val="17"/>
              </w:rPr>
              <w:t>Cuenta atrás (3 s por defecto)</w:t>
            </w:r>
          </w:p>
        </w:tc>
      </w:tr>
    </w:tbl>
    <w:p>
      <w:pPr>
        <w:spacing w:after="0"/>
      </w:pPr>
    </w:p>
    <w:p>
      <w:pPr>
        <w:pStyle w:val="ListBullet"/>
        <w:ind w:left="425"/>
      </w:pPr>
      <w:r>
        <w:t>Responsabilidad: contrato único de la configuración persistente; evita duplicar campos</w:t>
      </w:r>
    </w:p>
    <w:p>
      <w:pPr>
        <w:spacing w:after="120"/>
      </w:pPr>
      <w:r>
        <w:t xml:space="preserve">  sueltos entre store y pantallas.</w:t>
      </w:r>
    </w:p>
    <w:p>
      <w:pPr>
        <w:pStyle w:val="ListBullet"/>
        <w:ind w:left="425"/>
      </w:pPr>
      <w:r>
        <w:t xml:space="preserve">Relaciones: definida junto a </w:t>
      </w:r>
      <w:r>
        <w:rPr>
          <w:rFonts w:ascii="Consolas" w:hAnsi="Consolas"/>
          <w:sz w:val="16"/>
        </w:rPr>
        <w:t>DEFAULT_SETTINGS</w:t>
      </w:r>
      <w:r>
        <w:t xml:space="preserve">; el store </w:t>
      </w:r>
      <w:r>
        <w:rPr>
          <w:rFonts w:ascii="Consolas" w:hAnsi="Consolas"/>
          <w:sz w:val="16"/>
        </w:rPr>
        <w:t>useSettingsStore</w:t>
      </w:r>
      <w:r>
        <w:t xml:space="preserve"> la usa como</w:t>
      </w:r>
    </w:p>
    <w:p>
      <w:pPr>
        <w:spacing w:after="120"/>
      </w:pPr>
      <w:r>
        <w:t xml:space="preserve">  tipo de estado y como valor inicial.</w:t>
      </w:r>
    </w:p>
    <w:p>
      <w:pPr>
        <w:pStyle w:val="Heading2"/>
      </w:pPr>
      <w:r>
        <w:t>Observaciones técnicas</w:t>
      </w:r>
    </w:p>
    <w:p>
      <w:pPr>
        <w:pStyle w:val="ListBullet"/>
        <w:ind w:left="425"/>
      </w:pPr>
      <w:r>
        <w:rPr>
          <w:b/>
          <w:color w:val="6A2D9E"/>
        </w:rPr>
        <w:t>[OBSERVACIÓN TÉCNICA]: la plantilla por defecto (líneas 17-18) usa el em-dash</w:t>
      </w:r>
    </w:p>
    <w:p>
      <w:pPr>
        <w:spacing w:after="120"/>
      </w:pPr>
      <w:r>
        <w:t xml:space="preserve">  </w:t>
      </w:r>
      <w:r>
        <w:rPr>
          <w:rFonts w:ascii="Consolas" w:hAnsi="Consolas"/>
          <w:sz w:val="16"/>
        </w:rPr>
        <w:t>—</w:t>
      </w:r>
      <w:r>
        <w:t xml:space="preserve"> dentro del texto. El generador DOCX de la auditoría no admite emojis ni caracteres   de control, pero esto no afecta al código: es un carácter Unicode válido en runtime.</w:t>
      </w:r>
    </w:p>
    <w:p>
      <w:pPr>
        <w:pStyle w:val="ListBullet"/>
        <w:ind w:left="425"/>
      </w:pPr>
      <w:r>
        <w:rPr>
          <w:b/>
          <w:color w:val="6A2D9E"/>
        </w:rPr>
        <w:t>[OBSERVACIÓN TÉCNICA]: no hay en este archivo mecanismo de migración de versión de</w:t>
      </w:r>
    </w:p>
    <w:p>
      <w:pPr>
        <w:spacing w:after="120"/>
      </w:pPr>
      <w:r>
        <w:t xml:space="preserve">  configuración: si </w:t>
      </w:r>
      <w:r>
        <w:rPr>
          <w:rFonts w:ascii="Consolas" w:hAnsi="Consolas"/>
          <w:sz w:val="16"/>
        </w:rPr>
        <w:t>AppSettings</w:t>
      </w:r>
      <w:r>
        <w:t xml:space="preserve"> gana campos en el futuro, los estados persistidos   antiguos quedarán sin esos campos (el store debería hacer merge con </w:t>
      </w:r>
      <w:r>
        <w:rPr>
          <w:rFonts w:ascii="Consolas" w:hAnsi="Consolas"/>
          <w:sz w:val="16"/>
        </w:rPr>
        <w:t>DEFAULT_SETTINGS</w:t>
      </w:r>
      <w:r>
        <w:t>,   como ya hace en línea 25 del store).</w:t>
      </w:r>
    </w:p>
    <w:p>
      <w:pPr>
        <w:pStyle w:val="ListBullet"/>
        <w:ind w:left="425"/>
      </w:pPr>
      <w:r>
        <w:rPr>
          <w:b/>
          <w:color w:val="455564"/>
        </w:rPr>
        <w:t xml:space="preserve">[NIVEL DE CERTEZA: Confirmado por código] para el uso en </w:t>
      </w:r>
      <w:r>
        <w:rPr>
          <w:rFonts w:ascii="Consolas" w:hAnsi="Consolas"/>
          <w:b/>
          <w:color w:val="455564"/>
          <w:sz w:val="16"/>
        </w:rPr>
        <w:t>useSettingsStore.ts</w:t>
      </w:r>
      <w:r>
        <w:rPr>
          <w:b/>
          <w:color w:val="455564"/>
        </w:rPr>
        <w:t>.</w:t>
      </w:r>
    </w:p>
    <w:p>
      <w:pPr>
        <w:pStyle w:val="Heading2"/>
      </w:pPr>
      <w:r>
        <w:t>Seguridad</w:t>
      </w:r>
    </w:p>
    <w:p>
      <w:pPr>
        <w:pStyle w:val="ListBullet"/>
        <w:ind w:left="425"/>
      </w:pPr>
      <w:r>
        <w:t xml:space="preserve">INFORMATIVO: </w:t>
      </w:r>
      <w:r>
        <w:rPr>
          <w:rFonts w:ascii="Consolas" w:hAnsi="Consolas"/>
          <w:sz w:val="16"/>
        </w:rPr>
        <w:t>messageTemplate</w:t>
      </w:r>
      <w:r>
        <w:t xml:space="preserve"> y </w:t>
      </w:r>
      <w:r>
        <w:rPr>
          <w:rFonts w:ascii="Consolas" w:hAnsi="Consolas"/>
          <w:sz w:val="16"/>
        </w:rPr>
        <w:t>triggerWords</w:t>
      </w:r>
      <w:r>
        <w:t xml:space="preserve"> son contenido de usuario que se inserta</w:t>
      </w:r>
    </w:p>
    <w:p>
      <w:pPr>
        <w:spacing w:after="120"/>
      </w:pPr>
      <w:r>
        <w:t xml:space="preserve">  en mensajes SMS y en lógica de detección; deben tratarse como texto plano sin   interpretación (no hay riesgo de inyección porque </w:t>
      </w:r>
      <w:r>
        <w:rPr>
          <w:rFonts w:ascii="Consolas" w:hAnsi="Consolas"/>
          <w:sz w:val="16"/>
        </w:rPr>
        <w:t>MessageFormatter</w:t>
      </w:r>
      <w:r>
        <w:t xml:space="preserve"> solo hace   sustitución de placeholders).</w:t>
      </w:r>
    </w:p>
    <w:p>
      <w:pPr>
        <w:pStyle w:val="ListBullet"/>
        <w:ind w:left="425"/>
      </w:pPr>
      <w:r>
        <w:t>No se detectan hallazgos CRÍTICOS, ALTOS ni MEDIOS en este archivo de tipos.</w:t>
      </w:r>
    </w:p>
    <w:p>
      <w:pPr>
        <w:pStyle w:val="Heading2"/>
      </w:pPr>
      <w:r>
        <w:t>Riesgos y recomendaciones (sin modificar código)</w:t>
      </w:r>
    </w:p>
    <w:p>
      <w:pPr>
        <w:pStyle w:val="ListBullet"/>
        <w:ind w:left="425"/>
      </w:pPr>
      <w:r>
        <w:rPr>
          <w:b/>
          <w:color w:val="1E7A46"/>
        </w:rPr>
        <w:t>[RECOMENDACIÓN]: centralizar la migración de la configuración (versión de esquema) para</w:t>
      </w:r>
    </w:p>
    <w:p>
      <w:pPr>
        <w:spacing w:after="120"/>
      </w:pPr>
      <w:r>
        <w:t xml:space="preserve">  cuando </w:t>
      </w:r>
      <w:r>
        <w:rPr>
          <w:rFonts w:ascii="Consolas" w:hAnsi="Consolas"/>
          <w:sz w:val="16"/>
        </w:rPr>
        <w:t>AppSettings</w:t>
      </w:r>
      <w:r>
        <w:t xml:space="preserve"> evolucione, evitando estados parciales en instalaciones antiguas.</w:t>
      </w:r>
    </w:p>
    <w:p>
      <w:pPr>
        <w:pStyle w:val="ListBullet"/>
        <w:ind w:left="425"/>
      </w:pPr>
      <w:r>
        <w:rPr>
          <w:b/>
          <w:color w:val="1E7A46"/>
        </w:rPr>
        <w:t xml:space="preserve">[RECOMENDACIÓN]: documentar el rango y unidad de </w:t>
      </w:r>
      <w:r>
        <w:rPr>
          <w:rFonts w:ascii="Consolas" w:hAnsi="Consolas"/>
          <w:b/>
          <w:color w:val="1E7A46"/>
          <w:sz w:val="16"/>
        </w:rPr>
        <w:t>wakeWordSensitivity</w:t>
      </w:r>
      <w:r>
        <w:rPr>
          <w:b/>
          <w:color w:val="1E7A46"/>
        </w:rPr>
        <w:t xml:space="preserve"> y</w:t>
      </w:r>
    </w:p>
    <w:p>
      <w:pPr>
        <w:spacing w:after="120"/>
      </w:pPr>
      <w:r>
        <w:t xml:space="preserve">  </w:t>
      </w:r>
      <w:r>
        <w:rPr>
          <w:rFonts w:ascii="Consolas" w:hAnsi="Consolas"/>
          <w:sz w:val="16"/>
        </w:rPr>
        <w:t>alertCountdownSeconds</w:t>
      </w:r>
      <w:r>
        <w:t xml:space="preserve"> en un único punto (ya anotados en comentarios) y validar los   valores en la pantalla de ajustes antes de persistir.</w:t>
      </w:r>
    </w:p>
    <w:p>
      <w:pPr>
        <w:pStyle w:val="Heading1"/>
      </w:pPr>
      <w:r>
        <w:t>Archivo: src/types/react-native-wakeword.d.ts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src/types/react-native-wakeword.d.ts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36</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 xml:space="preserve">TypeScript 5.9 (archivo de declaración </w:t>
            </w:r>
            <w:r>
              <w:rPr>
                <w:rFonts w:ascii="Consolas" w:hAnsi="Consolas"/>
                <w:sz w:val="17"/>
              </w:rPr>
              <w:t>.d.ts</w:t>
            </w:r>
            <w:r>
              <w:rPr>
                <w:sz w:val="17"/>
              </w:rPr>
              <w:t>)</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1335</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Declaración de tipos (shim) de un módulo nativo externo</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Es una </w:t>
      </w:r>
      <w:r>
        <w:rPr>
          <w:b/>
        </w:rPr>
        <w:t>declaración de tipos de un módulo nativo externo</w:t>
      </w:r>
      <w:r>
        <w:t xml:space="preserve">: </w:t>
      </w:r>
      <w:r>
        <w:rPr>
          <w:rFonts w:ascii="Consolas" w:hAnsi="Consolas"/>
          <w:sz w:val="16"/>
        </w:rPr>
        <w:t>react-native-wakeword</w:t>
      </w:r>
      <w:r>
        <w:t xml:space="preserve"> (Paquete DaVoice de detección de palabra de activación). El SDK no expone fuentes TypeScript fiables, por lo que el proyecto declara localmente la forma del módulo (</w:t>
      </w:r>
      <w:r>
        <w:rPr>
          <w:rFonts w:ascii="Consolas" w:hAnsi="Consolas"/>
          <w:sz w:val="16"/>
        </w:rPr>
        <w:t>declare module 'react-native-wakeword'</w:t>
      </w:r>
      <w:r>
        <w:t>) para poder consumirlo con tipos sin depender de sus fuentes TS defectuosas (según el comentario de cabecera, línea 8). El mecanismo de resolución es doble:</w:t>
      </w:r>
    </w:p>
    <w:p>
      <w:pPr>
        <w:pStyle w:val="ListBullet"/>
        <w:ind w:left="425"/>
      </w:pPr>
      <w:r>
        <w:rPr>
          <w:rFonts w:ascii="Consolas" w:hAnsi="Consolas"/>
          <w:sz w:val="16"/>
        </w:rPr>
        <w:t>tsconfig.json</w:t>
      </w:r>
      <w:r>
        <w:t xml:space="preserve"> (líneas 5-8) mapea la ruta del paquete al archivo de declaración mediante</w:t>
      </w:r>
    </w:p>
    <w:p>
      <w:pPr>
        <w:spacing w:after="120"/>
      </w:pPr>
      <w:r>
        <w:t xml:space="preserve">  </w:t>
      </w:r>
      <w:r>
        <w:rPr>
          <w:rFonts w:ascii="Consolas" w:hAnsi="Consolas"/>
          <w:sz w:val="16"/>
        </w:rPr>
        <w:t>paths</w:t>
      </w:r>
      <w:r>
        <w:t xml:space="preserve">: </w:t>
      </w:r>
      <w:r>
        <w:rPr>
          <w:rFonts w:ascii="Consolas" w:hAnsi="Consolas"/>
          <w:sz w:val="16"/>
        </w:rPr>
        <w:t>"react-native-wakeword": ["./src/types/react-native-wakeword"]</w:t>
      </w:r>
      <w:r>
        <w:t>.</w:t>
      </w:r>
    </w:p>
    <w:p>
      <w:pPr>
        <w:pStyle w:val="ListBullet"/>
        <w:ind w:left="425"/>
      </w:pPr>
      <w:r>
        <w:rPr>
          <w:rFonts w:ascii="Consolas" w:hAnsi="Consolas"/>
          <w:sz w:val="16"/>
        </w:rPr>
        <w:t>iphone/tsconfig.json</w:t>
      </w:r>
      <w:r>
        <w:t xml:space="preserve"> (líneas 6-7) hace lo mismo para la variante iOS apuntando a</w:t>
      </w:r>
    </w:p>
    <w:p>
      <w:pPr>
        <w:spacing w:after="120"/>
      </w:pPr>
      <w:r>
        <w:t xml:space="preserve">  </w:t>
      </w:r>
      <w:r>
        <w:rPr>
          <w:rFonts w:ascii="Consolas" w:hAnsi="Consolas"/>
          <w:sz w:val="16"/>
        </w:rPr>
        <w:t>../src/types/react-native-wakeword</w:t>
      </w:r>
      <w:r>
        <w:t>.</w:t>
      </w:r>
    </w:p>
    <w:p>
      <w:pPr>
        <w:pStyle w:val="Heading2"/>
      </w:pPr>
      <w:r>
        <w:t>Clasificación y estado</w:t>
      </w:r>
    </w:p>
    <w:p>
      <w:pPr>
        <w:spacing w:after="120"/>
      </w:pPr>
      <w:r>
        <w:t xml:space="preserve">FUNCIONALIDAD EXISTENTE. El archivo alimenta la resolución de tipos de TypeScript y es la base del consumo real del SDK en </w:t>
      </w:r>
      <w:r>
        <w:rPr>
          <w:rFonts w:ascii="Consolas" w:hAnsi="Consolas"/>
          <w:sz w:val="16"/>
        </w:rPr>
        <w:t>src/services/WakeWordService.ts</w:t>
      </w:r>
      <w:r>
        <w:t xml:space="preserve">, que define tipos derivados mediante </w:t>
      </w:r>
      <w:r>
        <w:rPr>
          <w:rFonts w:ascii="Consolas" w:hAnsi="Consolas"/>
          <w:sz w:val="16"/>
        </w:rPr>
        <w:t>typeof import('react-native-wakeword')</w:t>
      </w:r>
      <w:r>
        <w:t xml:space="preserve"> (líneas 28-31) y usa </w:t>
      </w:r>
      <w:r>
        <w:rPr>
          <w:rFonts w:ascii="Consolas" w:hAnsi="Consolas"/>
          <w:sz w:val="16"/>
        </w:rPr>
        <w:t>createKeyWordRNBridgeInstance</w:t>
      </w:r>
      <w:r>
        <w:t xml:space="preserve"> (línea 274). El paquete está instalado como dependencia (</w:t>
      </w:r>
      <w:r>
        <w:rPr>
          <w:rFonts w:ascii="Consolas" w:hAnsi="Consolas"/>
          <w:sz w:val="16"/>
        </w:rPr>
        <w:t>package.json</w:t>
      </w:r>
      <w:r>
        <w:t xml:space="preserve"> línea 59, </w:t>
      </w:r>
      <w:r>
        <w:rPr>
          <w:rFonts w:ascii="Consolas" w:hAnsi="Consolas"/>
          <w:sz w:val="16"/>
        </w:rPr>
        <w:t>^1.1.82</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react-native-wakeword</w:t>
            </w:r>
            <w:r>
              <w:rPr>
                <w:sz w:val="17"/>
              </w:rPr>
              <w:t xml:space="preserve"> (declarado, no importado aquí)</w:t>
            </w:r>
          </w:p>
        </w:tc>
        <w:tc>
          <w:tcPr>
            <w:tcW w:type="dxa" w:w="2436"/>
          </w:tcPr>
          <w:p>
            <w:pPr>
              <w:spacing w:after="20"/>
            </w:pPr>
            <w:r>
              <w:rPr>
                <w:sz w:val="17"/>
              </w:rPr>
            </w:r>
            <w:r>
              <w:rPr>
                <w:sz w:val="17"/>
              </w:rPr>
              <w:t>externa (declaración de módulo)</w:t>
            </w:r>
          </w:p>
        </w:tc>
        <w:tc>
          <w:tcPr>
            <w:tcW w:type="dxa" w:w="2436"/>
          </w:tcPr>
          <w:p>
            <w:pPr>
              <w:spacing w:after="20"/>
            </w:pPr>
            <w:r>
              <w:rPr>
                <w:sz w:val="17"/>
              </w:rPr>
            </w:r>
            <w:r>
              <w:rPr>
                <w:rFonts w:ascii="Consolas" w:hAnsi="Consolas"/>
                <w:sz w:val="17"/>
              </w:rPr>
              <w:t>WakeWordService.ts</w:t>
            </w:r>
            <w:r>
              <w:rPr>
                <w:sz w:val="17"/>
              </w:rPr>
              <w:t xml:space="preserve"> (import dinámico línea 52, tipos líneas 28-31)</w:t>
            </w:r>
          </w:p>
        </w:tc>
        <w:tc>
          <w:tcPr>
            <w:tcW w:type="dxa" w:w="2436"/>
          </w:tcPr>
          <w:p>
            <w:pPr>
              <w:spacing w:after="20"/>
            </w:pPr>
            <w:r>
              <w:rPr>
                <w:sz w:val="17"/>
              </w:rPr>
            </w:r>
            <w:r>
              <w:rPr>
                <w:sz w:val="17"/>
              </w:rPr>
              <w:t>Sí</w:t>
            </w:r>
          </w:p>
        </w:tc>
      </w:tr>
    </w:tbl>
    <w:p>
      <w:pPr>
        <w:spacing w:after="0"/>
      </w:pPr>
    </w:p>
    <w:p>
      <w:pPr>
        <w:spacing w:after="120"/>
      </w:pPr>
      <w:r>
        <w:t xml:space="preserve">El archivo no importa nada: </w:t>
      </w:r>
      <w:r>
        <w:rPr>
          <w:rFonts w:ascii="Consolas" w:hAnsi="Consolas"/>
          <w:sz w:val="16"/>
        </w:rPr>
        <w:t>declare module</w:t>
      </w:r>
      <w:r>
        <w:t xml:space="preserve"> describe un módulo externo. Las API declaradas son:</w:t>
      </w:r>
    </w:p>
    <w:p>
      <w:pPr>
        <w:pStyle w:val="ListBullet"/>
        <w:ind w:left="425"/>
      </w:pPr>
      <w:r>
        <w:t xml:space="preserve">Clase </w:t>
      </w:r>
      <w:r>
        <w:rPr>
          <w:rFonts w:ascii="Consolas" w:hAnsi="Consolas"/>
          <w:sz w:val="16"/>
        </w:rPr>
        <w:t>KeyWordRNBridgeInstance</w:t>
      </w:r>
      <w:r>
        <w:t xml:space="preserve"> (exportada).</w:t>
      </w:r>
    </w:p>
    <w:p>
      <w:pPr>
        <w:pStyle w:val="ListBullet"/>
        <w:ind w:left="425"/>
      </w:pPr>
      <w:r>
        <w:t xml:space="preserve">Función </w:t>
      </w:r>
      <w:r>
        <w:rPr>
          <w:rFonts w:ascii="Consolas" w:hAnsi="Consolas"/>
          <w:sz w:val="16"/>
        </w:rPr>
        <w:t>createKeyWordRNBridgeInstance</w:t>
      </w:r>
      <w:r>
        <w:t xml:space="preserve"> (exportada).</w:t>
      </w:r>
    </w:p>
    <w:p>
      <w:pPr>
        <w:pStyle w:val="ListBullet"/>
        <w:ind w:left="425"/>
      </w:pPr>
      <w:r>
        <w:t xml:space="preserve">Export default </w:t>
      </w:r>
      <w:r>
        <w:rPr>
          <w:rFonts w:ascii="Consolas" w:hAnsi="Consolas"/>
          <w:sz w:val="16"/>
        </w:rPr>
        <w:t>useModel</w:t>
      </w:r>
      <w:r>
        <w:t xml:space="preserve"> (valor </w:t>
      </w:r>
      <w:r>
        <w:rPr>
          <w:rFonts w:ascii="Consolas" w:hAnsi="Consolas"/>
          <w:sz w:val="16"/>
        </w:rPr>
        <w:t>unknown</w:t>
      </w:r>
      <w:r>
        <w:t>).</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tsconfig.json</w:t>
      </w:r>
      <w:r>
        <w:t xml:space="preserve"> (líneas 6-7) e </w:t>
      </w:r>
      <w:r>
        <w:rPr>
          <w:rFonts w:ascii="Consolas" w:hAnsi="Consolas"/>
          <w:sz w:val="16"/>
        </w:rPr>
        <w:t>iphone/tsconfig.json</w:t>
      </w:r>
      <w:r>
        <w:t xml:space="preserve"> (líneas 6-7): mapeo </w:t>
      </w:r>
      <w:r>
        <w:rPr>
          <w:rFonts w:ascii="Consolas" w:hAnsi="Consolas"/>
          <w:sz w:val="16"/>
        </w:rPr>
        <w:t>paths</w:t>
      </w:r>
      <w:r>
        <w:t xml:space="preserve"> del</w:t>
      </w:r>
    </w:p>
    <w:p>
      <w:pPr>
        <w:spacing w:after="120"/>
      </w:pPr>
      <w:r>
        <w:t xml:space="preserve">  paquete al archivo.</w:t>
      </w:r>
    </w:p>
    <w:p>
      <w:pPr>
        <w:pStyle w:val="ListBullet"/>
        <w:ind w:left="425"/>
      </w:pPr>
      <w:r>
        <w:rPr>
          <w:rFonts w:ascii="Consolas" w:hAnsi="Consolas"/>
          <w:sz w:val="16"/>
        </w:rPr>
        <w:t>src/services/WakeWordService.ts</w:t>
      </w:r>
      <w:r>
        <w:t>: único consumidor de negocio:</w:t>
      </w:r>
    </w:p>
    <w:p>
      <w:pPr>
        <w:pStyle w:val="ListBullet"/>
        <w:ind w:left="709"/>
      </w:pPr>
      <w:r>
        <w:t xml:space="preserve">Línea 28: </w:t>
      </w:r>
      <w:r>
        <w:rPr>
          <w:rFonts w:ascii="Consolas" w:hAnsi="Consolas"/>
          <w:sz w:val="16"/>
        </w:rPr>
        <w:t>type WakeWordModule = typeof import('react-native-wakeword')</w:t>
      </w:r>
      <w:r>
        <w:t>.</w:t>
      </w:r>
    </w:p>
    <w:p>
      <w:pPr>
        <w:pStyle w:val="ListBullet"/>
        <w:ind w:left="709"/>
      </w:pPr>
      <w:r>
        <w:t xml:space="preserve">Líneas 29-31: </w:t>
      </w:r>
      <w:r>
        <w:rPr>
          <w:rFonts w:ascii="Consolas" w:hAnsi="Consolas"/>
          <w:sz w:val="16"/>
        </w:rPr>
        <w:t>type KeyWordRNBridgeInstance = Awaited&lt;ReturnType&lt;...&gt;&gt;</w:t>
      </w:r>
      <w:r>
        <w:t>.</w:t>
      </w:r>
    </w:p>
    <w:p>
      <w:pPr>
        <w:pStyle w:val="ListBullet"/>
        <w:ind w:left="709"/>
      </w:pPr>
      <w:r>
        <w:t xml:space="preserve">Línea 52: </w:t>
      </w:r>
      <w:r>
        <w:rPr>
          <w:rFonts w:ascii="Consolas" w:hAnsi="Consolas"/>
          <w:sz w:val="16"/>
        </w:rPr>
        <w:t>wakeWordModulePromise = import('react-native-wakeword')</w:t>
      </w:r>
      <w:r>
        <w:t>.</w:t>
      </w:r>
    </w:p>
    <w:p>
      <w:pPr>
        <w:pStyle w:val="ListBullet"/>
        <w:ind w:left="709"/>
      </w:pPr>
      <w:r>
        <w:t xml:space="preserve">Línea 107: campo </w:t>
      </w:r>
      <w:r>
        <w:rPr>
          <w:rFonts w:ascii="Consolas" w:hAnsi="Consolas"/>
          <w:sz w:val="16"/>
        </w:rPr>
        <w:t>bridgeInstance: KeyWordRNBridgeInstance | null</w:t>
      </w:r>
      <w:r>
        <w:t>.</w:t>
      </w:r>
    </w:p>
    <w:p>
      <w:pPr>
        <w:pStyle w:val="ListBullet"/>
        <w:ind w:left="709"/>
      </w:pPr>
      <w:r>
        <w:t xml:space="preserve">Línea 274: </w:t>
      </w:r>
      <w:r>
        <w:rPr>
          <w:rFonts w:ascii="Consolas" w:hAnsi="Consolas"/>
          <w:sz w:val="16"/>
        </w:rPr>
        <w:t>const instance = await wakeWordModule.createKeyWordRNBridgeInstance(...)</w:t>
      </w:r>
      <w:r>
        <w:t>.</w:t>
      </w:r>
    </w:p>
    <w:p>
      <w:pPr>
        <w:pStyle w:val="ListBullet"/>
        <w:ind w:left="425"/>
      </w:pPr>
      <w:r>
        <w:rPr>
          <w:rFonts w:ascii="Consolas" w:hAnsi="Consolas"/>
          <w:sz w:val="16"/>
        </w:rPr>
        <w:t>metro.config.js</w:t>
      </w:r>
      <w:r>
        <w:t xml:space="preserve"> (línea 41): el paquete figura en </w:t>
      </w:r>
      <w:r>
        <w:rPr>
          <w:rFonts w:ascii="Consolas" w:hAnsi="Consolas"/>
          <w:sz w:val="16"/>
        </w:rPr>
        <w:t>NATIVE_WEB_EMPTY</w:t>
      </w:r>
      <w:r>
        <w:t>, de modo que en</w:t>
      </w:r>
    </w:p>
    <w:p>
      <w:pPr>
        <w:spacing w:after="120"/>
      </w:pPr>
      <w:r>
        <w:t xml:space="preserve">  web Metro lo redirige a </w:t>
      </w:r>
      <w:r>
        <w:rPr>
          <w:rFonts w:ascii="Consolas" w:hAnsi="Consolas"/>
          <w:sz w:val="16"/>
        </w:rPr>
        <w:t>src/shims/web-empty.js</w:t>
      </w:r>
      <w:r>
        <w:t xml:space="preserve"> (este mapeo de tipos solo aplica a   móvil).</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useModel</w:t>
            </w:r>
            <w:r>
              <w:rPr>
                <w:sz w:val="17"/>
              </w:rPr>
              <w:t xml:space="preserve"> (export default declarado)</w:t>
            </w:r>
          </w:p>
        </w:tc>
        <w:tc>
          <w:tcPr>
            <w:tcW w:type="dxa" w:w="1949"/>
          </w:tcPr>
          <w:p>
            <w:pPr>
              <w:spacing w:after="20"/>
            </w:pPr>
            <w:r>
              <w:rPr>
                <w:sz w:val="17"/>
              </w:rPr>
            </w:r>
            <w:r>
              <w:rPr>
                <w:rFonts w:ascii="Consolas" w:hAnsi="Consolas"/>
                <w:sz w:val="17"/>
              </w:rPr>
              <w:t>unknown</w:t>
            </w:r>
          </w:p>
        </w:tc>
        <w:tc>
          <w:tcPr>
            <w:tcW w:type="dxa" w:w="1949"/>
          </w:tcPr>
          <w:p>
            <w:pPr>
              <w:spacing w:after="20"/>
            </w:pPr>
            <w:r>
              <w:rPr>
                <w:sz w:val="17"/>
              </w:rPr>
            </w:r>
            <w:r>
              <w:rPr>
                <w:sz w:val="17"/>
              </w:rPr>
              <w:t>constant (valor desconocido)</w:t>
            </w:r>
          </w:p>
        </w:tc>
        <w:tc>
          <w:tcPr>
            <w:tcW w:type="dxa" w:w="1949"/>
          </w:tcPr>
          <w:p>
            <w:pPr>
              <w:spacing w:after="20"/>
            </w:pPr>
            <w:r>
              <w:rPr>
                <w:sz w:val="17"/>
              </w:rPr>
            </w:r>
            <w:r>
              <w:rPr>
                <w:sz w:val="17"/>
              </w:rPr>
              <w:t>Export default del SDK que el proyecto decide no tipar</w:t>
            </w:r>
          </w:p>
        </w:tc>
        <w:tc>
          <w:tcPr>
            <w:tcW w:type="dxa" w:w="1949"/>
          </w:tcPr>
          <w:p>
            <w:pPr>
              <w:spacing w:after="20"/>
            </w:pPr>
            <w:r>
              <w:rPr>
                <w:sz w:val="17"/>
              </w:rPr>
            </w:r>
            <w:r>
              <w:rPr>
                <w:sz w:val="17"/>
              </w:rPr>
              <w:t>Comentado en los ejemplos del SDK; no usado en código propio</w:t>
            </w:r>
          </w:p>
        </w:tc>
      </w:tr>
    </w:tbl>
    <w:p>
      <w:pPr>
        <w:spacing w:after="0"/>
      </w:pPr>
    </w:p>
    <w:p>
      <w:pPr>
        <w:pStyle w:val="Heading2"/>
      </w:pPr>
      <w:r>
        <w:t>Estructura (funciones / clases / tipos)</w:t>
      </w:r>
    </w:p>
    <w:p>
      <w:pPr>
        <w:pStyle w:val="ListBullet"/>
        <w:ind w:left="425"/>
      </w:pPr>
      <w:r>
        <w:rPr>
          <w:rFonts w:ascii="Consolas" w:hAnsi="Consolas"/>
          <w:sz w:val="16"/>
        </w:rPr>
        <w:t>declare module 'react-native-wakeword'</w:t>
      </w:r>
      <w:r>
        <w:t>: bloque que declara la forma del módulo.</w:t>
      </w:r>
    </w:p>
    <w:p>
      <w:pPr>
        <w:pStyle w:val="ListBullet"/>
        <w:ind w:left="709"/>
      </w:pPr>
      <w:r>
        <w:t xml:space="preserve">Clase: </w:t>
      </w:r>
      <w:r>
        <w:rPr>
          <w:rFonts w:ascii="Consolas" w:hAnsi="Consolas"/>
          <w:sz w:val="16"/>
        </w:rPr>
        <w:t>KeyWordRNBridgeInstance</w:t>
      </w:r>
      <w:r>
        <w:t>.</w:t>
      </w:r>
    </w:p>
    <w:p>
      <w:pPr>
        <w:pStyle w:val="ListBullet"/>
        <w:ind w:left="709"/>
      </w:pPr>
      <w:r>
        <w:t xml:space="preserve">Función: </w:t>
      </w:r>
      <w:r>
        <w:rPr>
          <w:rFonts w:ascii="Consolas" w:hAnsi="Consolas"/>
          <w:sz w:val="16"/>
        </w:rPr>
        <w:t>createKeyWordRNBridgeInstance</w:t>
      </w:r>
      <w:r>
        <w:t>.</w:t>
      </w:r>
    </w:p>
    <w:p>
      <w:pPr>
        <w:pStyle w:val="ListBullet"/>
        <w:ind w:left="709"/>
      </w:pPr>
      <w:r>
        <w:t xml:space="preserve">Constante (export default): </w:t>
      </w:r>
      <w:r>
        <w:rPr>
          <w:rFonts w:ascii="Consolas" w:hAnsi="Consolas"/>
          <w:sz w:val="16"/>
        </w:rPr>
        <w:t>useModel</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react-native-wakeword.d.ts</w:t>
      </w:r>
      <w:r>
        <w:br/>
      </w:r>
      <w:r>
        <w:rPr>
          <w:rFonts w:ascii="Consolas" w:hAnsi="Consolas"/>
          <w:sz w:val="16"/>
        </w:rPr>
        <w:t>* Descripción     : Shim local de tipos para el SDK react-native-wakeword.</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Resolver el consumo tipado del SDK sin depender de sus fuentes TS defectuosas.</w:t>
      </w:r>
      <w:r>
        <w:br/>
      </w:r>
      <w:r>
        <w:rPr>
          <w:rFonts w:ascii="Consolas" w:hAnsi="Consolas"/>
          <w:sz w:val="16"/>
        </w:rPr>
        <w:t>* ============================================================================ */</w:t>
      </w:r>
    </w:p>
    <w:p>
      <w:pPr>
        <w:spacing w:after="120"/>
      </w:pPr>
      <w:r>
        <w:rPr>
          <w:b/>
        </w:rPr>
        <w:t>Explicación de las líneas 1–9:</w:t>
      </w:r>
    </w:p>
    <w:p>
      <w:pPr>
        <w:pStyle w:val="ListBullet"/>
        <w:ind w:left="425"/>
      </w:pPr>
      <w:r>
        <w:rPr>
          <w:b/>
        </w:rPr>
        <w:t>Línea 1</w:t>
      </w:r>
      <w:r>
        <w:t>: apertura del comentario de cabecera estándar del proyecto.</w:t>
      </w:r>
    </w:p>
    <w:p>
      <w:pPr>
        <w:pStyle w:val="ListBullet"/>
        <w:ind w:left="425"/>
      </w:pPr>
      <w:r>
        <w:rPr>
          <w:b/>
        </w:rPr>
        <w:t>Líneas 2–8</w:t>
      </w:r>
      <w:r>
        <w:t xml:space="preserve">: metadatos (autor </w:t>
      </w:r>
      <w:r>
        <w:rPr>
          <w:rFonts w:ascii="Consolas" w:hAnsi="Consolas"/>
          <w:sz w:val="16"/>
        </w:rPr>
        <w:t>oafon</w:t>
      </w:r>
      <w:r>
        <w:t xml:space="preserve">, fecha </w:t>
      </w:r>
      <w:r>
        <w:rPr>
          <w:rFonts w:ascii="Consolas" w:hAnsi="Consolas"/>
          <w:sz w:val="16"/>
        </w:rPr>
        <w:t>2026-03-19</w:t>
      </w:r>
      <w:r>
        <w:t xml:space="preserve">, versión </w:t>
      </w:r>
      <w:r>
        <w:rPr>
          <w:rFonts w:ascii="Consolas" w:hAnsi="Consolas"/>
          <w:sz w:val="16"/>
        </w:rPr>
        <w:t>1.0.0</w:t>
      </w:r>
      <w:r>
        <w:t>) y</w:t>
      </w:r>
    </w:p>
    <w:p>
      <w:pPr>
        <w:spacing w:after="120"/>
      </w:pPr>
      <w:r>
        <w:t xml:space="preserve">  propósito: resolver el consumo tipado del SDK "sin depender de sus fuentes TS   defectuosas".</w:t>
      </w:r>
    </w:p>
    <w:p>
      <w:pPr>
        <w:pStyle w:val="ListBullet"/>
        <w:ind w:left="425"/>
      </w:pPr>
      <w:r>
        <w:rPr>
          <w:b/>
        </w:rPr>
        <w:t>Línea 9</w:t>
      </w:r>
      <w:r>
        <w:t>: cierre de la cabecera.</w:t>
      </w:r>
    </w:p>
    <w:p>
      <w:pPr>
        <w:spacing w:before="80" w:after="120" w:line="240" w:lineRule="auto"/>
        <w:shd w:val="clear" w:color="auto" w:fill="F5F5F5"/>
      </w:pPr>
      <w:r>
        <w:rPr>
          <w:rFonts w:ascii="Consolas" w:hAnsi="Consolas"/>
          <w:sz w:val="16"/>
        </w:rPr>
        <w:t>declare module 'react-native-wakeword' {</w:t>
      </w:r>
      <w:r>
        <w:br/>
      </w:r>
      <w:r>
        <w:rPr>
          <w:rFonts w:ascii="Consolas" w:hAnsi="Consolas"/>
          <w:sz w:val="16"/>
        </w:rPr>
        <w:t xml:space="preserve">  export class KeyWordRNBridgeInstance {</w:t>
      </w:r>
      <w:r>
        <w:br/>
      </w:r>
      <w:r>
        <w:rPr>
          <w:rFonts w:ascii="Consolas" w:hAnsi="Consolas"/>
          <w:sz w:val="16"/>
        </w:rPr>
        <w:t xml:space="preserve">    constructor(instanceId: string, isSticky: boolean);</w:t>
      </w:r>
      <w:r>
        <w:br/>
      </w:r>
      <w:r>
        <w:rPr>
          <w:rFonts w:ascii="Consolas" w:hAnsi="Consolas"/>
          <w:sz w:val="16"/>
        </w:rPr>
        <w:t xml:space="preserve">    instanceId: string;</w:t>
      </w:r>
      <w:r>
        <w:br/>
      </w:r>
      <w:r>
        <w:rPr>
          <w:rFonts w:ascii="Consolas" w:hAnsi="Consolas"/>
          <w:sz w:val="16"/>
        </w:rPr>
        <w:t xml:space="preserve">    createInstance(</w:t>
      </w:r>
      <w:r>
        <w:br/>
      </w:r>
      <w:r>
        <w:rPr>
          <w:rFonts w:ascii="Consolas" w:hAnsi="Consolas"/>
          <w:sz w:val="16"/>
        </w:rPr>
        <w:t xml:space="preserve">      modelName: string,</w:t>
      </w:r>
      <w:r>
        <w:br/>
      </w:r>
      <w:r>
        <w:rPr>
          <w:rFonts w:ascii="Consolas" w:hAnsi="Consolas"/>
          <w:sz w:val="16"/>
        </w:rPr>
        <w:t xml:space="preserve">      threshold: number,</w:t>
      </w:r>
      <w:r>
        <w:br/>
      </w:r>
      <w:r>
        <w:rPr>
          <w:rFonts w:ascii="Consolas" w:hAnsi="Consolas"/>
          <w:sz w:val="16"/>
        </w:rPr>
        <w:t xml:space="preserve">      bufferCnt: number</w:t>
      </w:r>
      <w:r>
        <w:br/>
      </w:r>
      <w:r>
        <w:rPr>
          <w:rFonts w:ascii="Consolas" w:hAnsi="Consolas"/>
          <w:sz w:val="16"/>
        </w:rPr>
        <w:t xml:space="preserve">    ): Promise&lt;unknown&gt;;</w:t>
      </w:r>
      <w:r>
        <w:br/>
      </w:r>
      <w:r>
        <w:rPr>
          <w:rFonts w:ascii="Consolas" w:hAnsi="Consolas"/>
          <w:sz w:val="16"/>
        </w:rPr>
        <w:t xml:space="preserve">    setKeywordDetectionLicense(license: string): Promise&lt;boolean&gt;;</w:t>
      </w:r>
      <w:r>
        <w:br/>
      </w:r>
      <w:r>
        <w:rPr>
          <w:rFonts w:ascii="Consolas" w:hAnsi="Consolas"/>
          <w:sz w:val="16"/>
        </w:rPr>
        <w:t xml:space="preserve">    startKeywordDetection(threshold: number): Promise&lt;unknown&gt;;</w:t>
      </w:r>
      <w:r>
        <w:br/>
      </w:r>
      <w:r>
        <w:rPr>
          <w:rFonts w:ascii="Consolas" w:hAnsi="Consolas"/>
          <w:sz w:val="16"/>
        </w:rPr>
        <w:t xml:space="preserve">    stopKeywordDetection(): Promise&lt;unknown&gt;;</w:t>
      </w:r>
      <w:r>
        <w:br/>
      </w:r>
      <w:r>
        <w:rPr>
          <w:rFonts w:ascii="Consolas" w:hAnsi="Consolas"/>
          <w:sz w:val="16"/>
        </w:rPr>
        <w:t xml:space="preserve">    destroyInstance(): Promise&lt;unknown&gt;;</w:t>
      </w:r>
      <w:r>
        <w:br/>
      </w:r>
      <w:r>
        <w:rPr>
          <w:rFonts w:ascii="Consolas" w:hAnsi="Consolas"/>
          <w:sz w:val="16"/>
        </w:rPr>
        <w:t xml:space="preserve">    onKeywordDetectionEvent(</w:t>
      </w:r>
      <w:r>
        <w:br/>
      </w:r>
      <w:r>
        <w:rPr>
          <w:rFonts w:ascii="Consolas" w:hAnsi="Consolas"/>
          <w:sz w:val="16"/>
        </w:rPr>
        <w:t xml:space="preserve">      callback: (phrase: string) =&gt; void</w:t>
      </w:r>
      <w:r>
        <w:br/>
      </w:r>
      <w:r>
        <w:rPr>
          <w:rFonts w:ascii="Consolas" w:hAnsi="Consolas"/>
          <w:sz w:val="16"/>
        </w:rPr>
        <w:t xml:space="preserve">    ): { remove?: () =&gt; void };</w:t>
      </w:r>
      <w:r>
        <w:br/>
      </w:r>
      <w:r>
        <w:rPr>
          <w:rFonts w:ascii="Consolas" w:hAnsi="Consolas"/>
          <w:sz w:val="16"/>
        </w:rPr>
        <w:t xml:space="preserve">  }</w:t>
      </w:r>
    </w:p>
    <w:p>
      <w:pPr>
        <w:spacing w:after="120"/>
      </w:pPr>
      <w:r>
        <w:rPr>
          <w:b/>
        </w:rPr>
        <w:t>Explicación de las líneas 11–27:</w:t>
      </w:r>
    </w:p>
    <w:p>
      <w:pPr>
        <w:pStyle w:val="ListBullet"/>
        <w:ind w:left="425"/>
      </w:pPr>
      <w:r>
        <w:rPr>
          <w:b/>
        </w:rPr>
        <w:t>Línea 11</w:t>
      </w:r>
      <w:r>
        <w:t xml:space="preserve">: </w:t>
      </w:r>
      <w:r>
        <w:rPr>
          <w:rFonts w:ascii="Consolas" w:hAnsi="Consolas"/>
          <w:sz w:val="16"/>
        </w:rPr>
        <w:t>declare module 'react-native-wakeword'</w:t>
      </w:r>
      <w:r>
        <w:t>: declara el espacio de nombres del</w:t>
      </w:r>
    </w:p>
    <w:p>
      <w:pPr>
        <w:spacing w:after="120"/>
      </w:pPr>
      <w:r>
        <w:t xml:space="preserve">  paquete para el compilador sin tocar el paquete real.</w:t>
      </w:r>
    </w:p>
    <w:p>
      <w:pPr>
        <w:pStyle w:val="ListBullet"/>
        <w:ind w:left="425"/>
      </w:pPr>
      <w:r>
        <w:rPr>
          <w:b/>
        </w:rPr>
        <w:t>Línea 12</w:t>
      </w:r>
      <w:r>
        <w:t xml:space="preserve">: apertura de la clase </w:t>
      </w:r>
      <w:r>
        <w:rPr>
          <w:rFonts w:ascii="Consolas" w:hAnsi="Consolas"/>
          <w:sz w:val="16"/>
        </w:rPr>
        <w:t>KeyWordRNBridgeInstance</w:t>
      </w:r>
      <w:r>
        <w:t xml:space="preserve"> (instancia puente al motor</w:t>
      </w:r>
    </w:p>
    <w:p>
      <w:pPr>
        <w:spacing w:after="120"/>
      </w:pPr>
      <w:r>
        <w:t xml:space="preserve">  nativo DaVoice).</w:t>
      </w:r>
    </w:p>
    <w:p>
      <w:pPr>
        <w:pStyle w:val="ListBullet"/>
        <w:ind w:left="425"/>
      </w:pPr>
      <w:r>
        <w:rPr>
          <w:b/>
        </w:rPr>
        <w:t>Línea 13</w:t>
      </w:r>
      <w:r>
        <w:t xml:space="preserve">: constructor con </w:t>
      </w:r>
      <w:r>
        <w:rPr>
          <w:rFonts w:ascii="Consolas" w:hAnsi="Consolas"/>
          <w:sz w:val="16"/>
        </w:rPr>
        <w:t>instanceId: string</w:t>
      </w:r>
      <w:r>
        <w:t xml:space="preserve"> e </w:t>
      </w:r>
      <w:r>
        <w:rPr>
          <w:rFonts w:ascii="Consolas" w:hAnsi="Consolas"/>
          <w:sz w:val="16"/>
        </w:rPr>
        <w:t>isSticky: boolean</w:t>
      </w:r>
      <w:r>
        <w:t>.</w:t>
      </w:r>
    </w:p>
    <w:p>
      <w:pPr>
        <w:pStyle w:val="ListBullet"/>
        <w:ind w:left="425"/>
      </w:pPr>
      <w:r>
        <w:rPr>
          <w:b/>
        </w:rPr>
        <w:t>Línea 14</w:t>
      </w:r>
      <w:r>
        <w:t xml:space="preserve">: propiedad pública </w:t>
      </w:r>
      <w:r>
        <w:rPr>
          <w:rFonts w:ascii="Consolas" w:hAnsi="Consolas"/>
          <w:sz w:val="16"/>
        </w:rPr>
        <w:t>instanceId: string</w:t>
      </w:r>
      <w:r>
        <w:t>.</w:t>
      </w:r>
    </w:p>
    <w:p>
      <w:pPr>
        <w:pStyle w:val="ListBullet"/>
        <w:ind w:left="425"/>
      </w:pPr>
      <w:r>
        <w:rPr>
          <w:b/>
        </w:rPr>
        <w:t>Líneas 15–19</w:t>
      </w:r>
      <w:r>
        <w:t xml:space="preserve">: </w:t>
      </w:r>
      <w:r>
        <w:rPr>
          <w:rFonts w:ascii="Consolas" w:hAnsi="Consolas"/>
          <w:sz w:val="16"/>
        </w:rPr>
        <w:t>createInstance(modelName, threshold, bufferCnt)</w:t>
      </w:r>
      <w:r>
        <w:t>, crea la instancia de</w:t>
      </w:r>
    </w:p>
    <w:p>
      <w:pPr>
        <w:spacing w:after="120"/>
      </w:pPr>
      <w:r>
        <w:t xml:space="preserve">  detección con el nombre del modelo, umbral y contador de buffers; devuelve   </w:t>
      </w:r>
      <w:r>
        <w:rPr>
          <w:rFonts w:ascii="Consolas" w:hAnsi="Consolas"/>
          <w:sz w:val="16"/>
        </w:rPr>
        <w:t>Promise&lt;unknown&gt;</w:t>
      </w:r>
      <w:r>
        <w:t xml:space="preserve"> (el SDK real devuelve la propia instancia o un objeto de estado; el   shim no lo precisa).</w:t>
      </w:r>
    </w:p>
    <w:p>
      <w:pPr>
        <w:pStyle w:val="ListBullet"/>
        <w:ind w:left="425"/>
      </w:pPr>
      <w:r>
        <w:rPr>
          <w:b/>
        </w:rPr>
        <w:t>Línea 20</w:t>
      </w:r>
      <w:r>
        <w:t xml:space="preserve">: </w:t>
      </w:r>
      <w:r>
        <w:rPr>
          <w:rFonts w:ascii="Consolas" w:hAnsi="Consolas"/>
          <w:sz w:val="16"/>
        </w:rPr>
        <w:t>setKeywordDetectionLicense(license)</w:t>
      </w:r>
      <w:r>
        <w:t>, registra la licencia comercial del</w:t>
      </w:r>
    </w:p>
    <w:p>
      <w:pPr>
        <w:spacing w:after="120"/>
      </w:pPr>
      <w:r>
        <w:t xml:space="preserve">  SDK; devuelve </w:t>
      </w:r>
      <w:r>
        <w:rPr>
          <w:rFonts w:ascii="Consolas" w:hAnsi="Consolas"/>
          <w:sz w:val="16"/>
        </w:rPr>
        <w:t>Promise&lt;boolean&gt;</w:t>
      </w:r>
      <w:r>
        <w:t>.</w:t>
      </w:r>
    </w:p>
    <w:p>
      <w:pPr>
        <w:pStyle w:val="ListBullet"/>
        <w:ind w:left="425"/>
      </w:pPr>
      <w:r>
        <w:rPr>
          <w:b/>
        </w:rPr>
        <w:t>Línea 21</w:t>
      </w:r>
      <w:r>
        <w:t xml:space="preserve">: </w:t>
      </w:r>
      <w:r>
        <w:rPr>
          <w:rFonts w:ascii="Consolas" w:hAnsi="Consolas"/>
          <w:sz w:val="16"/>
        </w:rPr>
        <w:t>startKeywordDetection(threshold)</w:t>
      </w:r>
      <w:r>
        <w:t>, inicia la detección con el umbral</w:t>
      </w:r>
    </w:p>
    <w:p>
      <w:pPr>
        <w:spacing w:after="120"/>
      </w:pPr>
      <w:r>
        <w:t xml:space="preserve">  dado.</w:t>
      </w:r>
    </w:p>
    <w:p>
      <w:pPr>
        <w:pStyle w:val="ListBullet"/>
        <w:ind w:left="425"/>
      </w:pPr>
      <w:r>
        <w:rPr>
          <w:b/>
        </w:rPr>
        <w:t>Línea 22</w:t>
      </w:r>
      <w:r>
        <w:t xml:space="preserve">: </w:t>
      </w:r>
      <w:r>
        <w:rPr>
          <w:rFonts w:ascii="Consolas" w:hAnsi="Consolas"/>
          <w:sz w:val="16"/>
        </w:rPr>
        <w:t>stopKeywordDetection()</w:t>
      </w:r>
      <w:r>
        <w:t>, detiene la detección.</w:t>
      </w:r>
    </w:p>
    <w:p>
      <w:pPr>
        <w:pStyle w:val="ListBullet"/>
        <w:ind w:left="425"/>
      </w:pPr>
      <w:r>
        <w:rPr>
          <w:b/>
        </w:rPr>
        <w:t>Línea 23</w:t>
      </w:r>
      <w:r>
        <w:t xml:space="preserve">: </w:t>
      </w:r>
      <w:r>
        <w:rPr>
          <w:rFonts w:ascii="Consolas" w:hAnsi="Consolas"/>
          <w:sz w:val="16"/>
        </w:rPr>
        <w:t>destroyInstance()</w:t>
      </w:r>
      <w:r>
        <w:t>, destruye la instancia nativa.</w:t>
      </w:r>
    </w:p>
    <w:p>
      <w:pPr>
        <w:pStyle w:val="ListBullet"/>
        <w:ind w:left="425"/>
      </w:pPr>
      <w:r>
        <w:rPr>
          <w:b/>
        </w:rPr>
        <w:t>Líneas 24–26</w:t>
      </w:r>
      <w:r>
        <w:t xml:space="preserve">: </w:t>
      </w:r>
      <w:r>
        <w:rPr>
          <w:rFonts w:ascii="Consolas" w:hAnsi="Consolas"/>
          <w:sz w:val="16"/>
        </w:rPr>
        <w:t>onKeywordDetectionEvent(callback)</w:t>
      </w:r>
      <w:r>
        <w:t>, registra el callback que recibe la</w:t>
      </w:r>
    </w:p>
    <w:p>
      <w:pPr>
        <w:spacing w:after="120"/>
      </w:pPr>
      <w:r>
        <w:t xml:space="preserve">  frase detectada (</w:t>
      </w:r>
      <w:r>
        <w:rPr>
          <w:rFonts w:ascii="Consolas" w:hAnsi="Consolas"/>
          <w:sz w:val="16"/>
        </w:rPr>
        <w:t>phrase: string</w:t>
      </w:r>
      <w:r>
        <w:t xml:space="preserve">) y devuelve </w:t>
      </w:r>
      <w:r>
        <w:rPr>
          <w:rFonts w:ascii="Consolas" w:hAnsi="Consolas"/>
          <w:sz w:val="16"/>
        </w:rPr>
        <w:t>{ remove?: () =&gt; void }</w:t>
      </w:r>
      <w:r>
        <w:t xml:space="preserve"> para   desuscribirse.</w:t>
      </w:r>
    </w:p>
    <w:p>
      <w:pPr>
        <w:pStyle w:val="ListBullet"/>
        <w:ind w:left="425"/>
      </w:pPr>
      <w:r>
        <w:rPr>
          <w:b/>
        </w:rPr>
        <w:t>Línea 27</w:t>
      </w:r>
      <w:r>
        <w:t>: cierre de la clase.</w:t>
      </w:r>
    </w:p>
    <w:p>
      <w:pPr>
        <w:spacing w:before="80" w:after="120" w:line="240" w:lineRule="auto"/>
        <w:shd w:val="clear" w:color="auto" w:fill="F5F5F5"/>
      </w:pPr>
      <w:r>
        <w:rPr>
          <w:rFonts w:ascii="Consolas" w:hAnsi="Consolas"/>
          <w:sz w:val="16"/>
        </w:rPr>
        <w:t xml:space="preserve">  export function createKeyWordRNBridgeInstance(</w:t>
      </w:r>
      <w:r>
        <w:br/>
      </w:r>
      <w:r>
        <w:rPr>
          <w:rFonts w:ascii="Consolas" w:hAnsi="Consolas"/>
          <w:sz w:val="16"/>
        </w:rPr>
        <w:t xml:space="preserve">    instanceId: string,</w:t>
      </w:r>
      <w:r>
        <w:br/>
      </w:r>
      <w:r>
        <w:rPr>
          <w:rFonts w:ascii="Consolas" w:hAnsi="Consolas"/>
          <w:sz w:val="16"/>
        </w:rPr>
        <w:t xml:space="preserve">    isSticky: boolean</w:t>
      </w:r>
      <w:r>
        <w:br/>
      </w:r>
      <w:r>
        <w:rPr>
          <w:rFonts w:ascii="Consolas" w:hAnsi="Consolas"/>
          <w:sz w:val="16"/>
        </w:rPr>
        <w:t xml:space="preserve">  ): Promise&lt;KeyWordRNBridgeInstance&gt;;</w:t>
      </w:r>
      <w:r>
        <w:br/>
      </w:r>
      <w:r>
        <w:rPr>
          <w:rFonts w:ascii="Consolas" w:hAnsi="Consolas"/>
          <w:sz w:val="16"/>
        </w:rPr>
        <w:t xml:space="preserve"> </w:t>
      </w:r>
      <w:r>
        <w:br/>
      </w:r>
      <w:r>
        <w:rPr>
          <w:rFonts w:ascii="Consolas" w:hAnsi="Consolas"/>
          <w:sz w:val="16"/>
        </w:rPr>
        <w:t xml:space="preserve">  const useModel: unknown;</w:t>
      </w:r>
      <w:r>
        <w:br/>
      </w:r>
      <w:r>
        <w:rPr>
          <w:rFonts w:ascii="Consolas" w:hAnsi="Consolas"/>
          <w:sz w:val="16"/>
        </w:rPr>
        <w:t xml:space="preserve">  export default useModel;</w:t>
      </w:r>
      <w:r>
        <w:br/>
      </w:r>
      <w:r>
        <w:rPr>
          <w:rFonts w:ascii="Consolas" w:hAnsi="Consolas"/>
          <w:sz w:val="16"/>
        </w:rPr>
        <w:t>}</w:t>
      </w:r>
    </w:p>
    <w:p>
      <w:pPr>
        <w:spacing w:after="120"/>
      </w:pPr>
      <w:r>
        <w:rPr>
          <w:b/>
        </w:rPr>
        <w:t>Explicación de las líneas 29–36:</w:t>
      </w:r>
    </w:p>
    <w:p>
      <w:pPr>
        <w:pStyle w:val="ListBullet"/>
        <w:ind w:left="425"/>
      </w:pPr>
      <w:r>
        <w:rPr>
          <w:b/>
        </w:rPr>
        <w:t>Líneas 29–32</w:t>
      </w:r>
      <w:r>
        <w:t>: declara la función factoría `createKeyWordRNBridgeInstance(instanceId,</w:t>
      </w:r>
    </w:p>
    <w:p>
      <w:pPr>
        <w:spacing w:after="120"/>
      </w:pPr>
      <w:r>
        <w:t xml:space="preserve">  isSticky)</w:t>
      </w:r>
      <w:r>
        <w:rPr>
          <w:rFonts w:ascii="Consolas" w:hAnsi="Consolas"/>
          <w:sz w:val="16"/>
        </w:rPr>
        <w:t xml:space="preserve"> que devuelve </w:t>
      </w:r>
      <w:r>
        <w:t>Promise&lt;KeyWordRNBridgeInstance&gt;</w:t>
      </w:r>
      <w:r>
        <w:rPr>
          <w:rFonts w:ascii="Consolas" w:hAnsi="Consolas"/>
          <w:sz w:val="16"/>
        </w:rPr>
        <w:t xml:space="preserve">; es la llamada real que hace   </w:t>
      </w:r>
      <w:r>
        <w:t>WakeWordService.ts` (línea 274).</w:t>
      </w:r>
    </w:p>
    <w:p>
      <w:pPr>
        <w:pStyle w:val="ListBullet"/>
        <w:ind w:left="425"/>
      </w:pPr>
      <w:r>
        <w:rPr>
          <w:b/>
        </w:rPr>
        <w:t>Líneas 34–35</w:t>
      </w:r>
      <w:r>
        <w:t xml:space="preserve">: declara </w:t>
      </w:r>
      <w:r>
        <w:rPr>
          <w:rFonts w:ascii="Consolas" w:hAnsi="Consolas"/>
          <w:sz w:val="16"/>
        </w:rPr>
        <w:t>const useModel: unknown</w:t>
      </w:r>
      <w:r>
        <w:t xml:space="preserve"> como export default (hook de React</w:t>
      </w:r>
    </w:p>
    <w:p>
      <w:pPr>
        <w:spacing w:after="120"/>
      </w:pPr>
      <w:r>
        <w:t xml:space="preserve">  del SDK) sin tiparlo; </w:t>
      </w:r>
      <w:r>
        <w:rPr>
          <w:rFonts w:ascii="Consolas" w:hAnsi="Consolas"/>
          <w:sz w:val="16"/>
        </w:rPr>
        <w:t>unknown</w:t>
      </w:r>
      <w:r>
        <w:t xml:space="preserve"> obliga a un cast explícito si se usara.</w:t>
      </w:r>
    </w:p>
    <w:p>
      <w:pPr>
        <w:pStyle w:val="ListBullet"/>
        <w:ind w:left="425"/>
      </w:pPr>
      <w:r>
        <w:rPr>
          <w:b/>
        </w:rPr>
        <w:t>Línea 36</w:t>
      </w:r>
      <w:r>
        <w:t xml:space="preserve">: cierre del </w:t>
      </w:r>
      <w:r>
        <w:rPr>
          <w:rFonts w:ascii="Consolas" w:hAnsi="Consolas"/>
          <w:sz w:val="16"/>
        </w:rPr>
        <w:t>declare module</w:t>
      </w:r>
      <w:r>
        <w:t>.</w:t>
      </w:r>
    </w:p>
    <w:p>
      <w:pPr>
        <w:pStyle w:val="Heading2"/>
      </w:pPr>
      <w:r>
        <w:t>Fichas de funciones y métodos</w:t>
      </w:r>
    </w:p>
    <w:p>
      <w:pPr>
        <w:pStyle w:val="Heading3"/>
      </w:pPr>
      <w:r>
        <w:t>Clase declarada `KeyWordRNBridgeInstance` (líneas 12–27)</w:t>
      </w:r>
    </w:p>
    <w:p>
      <w:pPr>
        <w:pStyle w:val="ListBullet"/>
        <w:ind w:left="425"/>
      </w:pPr>
      <w:r>
        <w:t xml:space="preserve">Firmas principales: constructor </w:t>
      </w:r>
      <w:r>
        <w:rPr>
          <w:rFonts w:ascii="Consolas" w:hAnsi="Consolas"/>
          <w:sz w:val="16"/>
        </w:rPr>
        <w:t>(instanceId: string, isSticky: boolean)</w:t>
      </w:r>
      <w:r>
        <w:t>;</w:t>
      </w:r>
    </w:p>
    <w:p>
      <w:pPr>
        <w:spacing w:after="120"/>
      </w:pPr>
      <w:r>
        <w:t xml:space="preserve">  </w:t>
      </w:r>
      <w:r>
        <w:rPr>
          <w:rFonts w:ascii="Consolas" w:hAnsi="Consolas"/>
          <w:sz w:val="16"/>
        </w:rPr>
        <w:t>createInstance(modelName: string, threshold: number, bufferCnt: number):   Promise&lt;unknown&gt;</w:t>
      </w:r>
      <w:r>
        <w:t xml:space="preserve">; </w:t>
      </w:r>
      <w:r>
        <w:rPr>
          <w:rFonts w:ascii="Consolas" w:hAnsi="Consolas"/>
          <w:sz w:val="16"/>
        </w:rPr>
        <w:t>setKeywordDetectionLicense(license: string): Promise&lt;boolean&gt;</w:t>
      </w:r>
      <w:r>
        <w:t xml:space="preserve">;   </w:t>
      </w:r>
      <w:r>
        <w:rPr>
          <w:rFonts w:ascii="Consolas" w:hAnsi="Consolas"/>
          <w:sz w:val="16"/>
        </w:rPr>
        <w:t>startKeywordDetection(threshold: number): Promise&lt;unknown&gt;</w:t>
      </w:r>
      <w:r>
        <w:t xml:space="preserve">;   </w:t>
      </w:r>
      <w:r>
        <w:rPr>
          <w:rFonts w:ascii="Consolas" w:hAnsi="Consolas"/>
          <w:sz w:val="16"/>
        </w:rPr>
        <w:t>stopKeywordDetection(): Promise&lt;unknown&gt;</w:t>
      </w:r>
      <w:r>
        <w:t xml:space="preserve">; </w:t>
      </w:r>
      <w:r>
        <w:rPr>
          <w:rFonts w:ascii="Consolas" w:hAnsi="Consolas"/>
          <w:sz w:val="16"/>
        </w:rPr>
        <w:t>destroyInstance(): Promise&lt;unknown&gt;</w:t>
      </w:r>
      <w:r>
        <w:t xml:space="preserve">;   </w:t>
      </w:r>
      <w:r>
        <w:rPr>
          <w:rFonts w:ascii="Consolas" w:hAnsi="Consolas"/>
          <w:sz w:val="16"/>
        </w:rPr>
        <w:t>onKeywordDetectionEvent(callback: (phrase: string) =&gt; void): { remove?: () =&gt; void }</w:t>
      </w:r>
      <w:r>
        <w:t>.</w:t>
      </w:r>
    </w:p>
    <w:p>
      <w:pPr>
        <w:pStyle w:val="ListBullet"/>
        <w:ind w:left="425"/>
      </w:pPr>
      <w:r>
        <w:t>Propósito técnico: contrato tipado de la API puente nativa del SDK de wake word.</w:t>
      </w:r>
    </w:p>
    <w:p>
      <w:pPr>
        <w:pStyle w:val="ListBullet"/>
        <w:ind w:left="425"/>
      </w:pPr>
      <w:r>
        <w:t>Parámetros: los descritos en cada firma (id de instancia, sticky, modelo, umbral, buffer,</w:t>
      </w:r>
    </w:p>
    <w:p>
      <w:pPr>
        <w:spacing w:after="120"/>
      </w:pPr>
      <w:r>
        <w:t xml:space="preserve">  licencia, callback de frase).</w:t>
      </w:r>
    </w:p>
    <w:p>
      <w:pPr>
        <w:pStyle w:val="ListBullet"/>
        <w:ind w:left="425"/>
      </w:pPr>
      <w:r>
        <w:t xml:space="preserve">Retornos: promesas con resultado </w:t>
      </w:r>
      <w:r>
        <w:rPr>
          <w:rFonts w:ascii="Consolas" w:hAnsi="Consolas"/>
          <w:sz w:val="16"/>
        </w:rPr>
        <w:t>unknown</w:t>
      </w:r>
      <w:r>
        <w:t xml:space="preserve"> o </w:t>
      </w:r>
      <w:r>
        <w:rPr>
          <w:rFonts w:ascii="Consolas" w:hAnsi="Consolas"/>
          <w:sz w:val="16"/>
        </w:rPr>
        <w:t>boolean</w:t>
      </w:r>
      <w:r>
        <w:t>; el callback devuelve un</w:t>
      </w:r>
    </w:p>
    <w:p>
      <w:pPr>
        <w:spacing w:after="120"/>
      </w:pPr>
      <w:r>
        <w:t xml:space="preserve">  descriptor de suscripción con </w:t>
      </w:r>
      <w:r>
        <w:rPr>
          <w:rFonts w:ascii="Consolas" w:hAnsi="Consolas"/>
          <w:sz w:val="16"/>
        </w:rPr>
        <w:t>remove</w:t>
      </w:r>
      <w:r>
        <w:t xml:space="preserve"> opcional.</w:t>
      </w:r>
    </w:p>
    <w:p>
      <w:pPr>
        <w:pStyle w:val="ListBullet"/>
        <w:ind w:left="425"/>
      </w:pPr>
      <w:r>
        <w:t>Dependencias: es solo declaración; el comportamiento real vive en el módulo nativo</w:t>
      </w:r>
    </w:p>
    <w:p>
      <w:pPr>
        <w:spacing w:after="120"/>
      </w:pPr>
      <w:r>
        <w:t xml:space="preserve">  (Android).</w:t>
      </w:r>
    </w:p>
    <w:p>
      <w:pPr>
        <w:pStyle w:val="ListBullet"/>
        <w:ind w:left="425"/>
      </w:pPr>
      <w:r>
        <w:t xml:space="preserve">Flujo de llamada real: </w:t>
      </w:r>
      <w:r>
        <w:rPr>
          <w:rFonts w:ascii="Consolas" w:hAnsi="Consolas"/>
          <w:sz w:val="16"/>
        </w:rPr>
        <w:t>WakeWordService</w:t>
      </w:r>
      <w:r>
        <w:t xml:space="preserve"> la crea con</w:t>
      </w:r>
    </w:p>
    <w:p>
      <w:pPr>
        <w:spacing w:after="120"/>
      </w:pPr>
      <w:r>
        <w:t xml:space="preserve">  </w:t>
      </w:r>
      <w:r>
        <w:rPr>
          <w:rFonts w:ascii="Consolas" w:hAnsi="Consolas"/>
          <w:sz w:val="16"/>
        </w:rPr>
        <w:t>createKeyWordRNBridgeInstance(...)</w:t>
      </w:r>
      <w:r>
        <w:t xml:space="preserve"> (línea 274) y la guarda en </w:t>
      </w:r>
      <w:r>
        <w:rPr>
          <w:rFonts w:ascii="Consolas" w:hAnsi="Consolas"/>
          <w:sz w:val="16"/>
        </w:rPr>
        <w:t>bridgeInstance</w:t>
      </w:r>
      <w:r>
        <w:t xml:space="preserve">   (línea 107).</w:t>
      </w:r>
    </w:p>
    <w:p>
      <w:pPr>
        <w:pStyle w:val="Heading3"/>
      </w:pPr>
      <w:r>
        <w:t>Función declarada `createKeyWordRNBridgeInstance` (líneas 29–32)</w:t>
      </w:r>
    </w:p>
    <w:p>
      <w:pPr>
        <w:pStyle w:val="ListBullet"/>
        <w:ind w:left="425"/>
      </w:pPr>
      <w:r>
        <w:t xml:space="preserve">Firma: </w:t>
      </w:r>
      <w:r>
        <w:rPr>
          <w:rFonts w:ascii="Consolas" w:hAnsi="Consolas"/>
          <w:sz w:val="16"/>
        </w:rPr>
        <w:t>(instanceId: string, isSticky: boolean) =&gt; Promise&lt;KeyWordRNBridgeInstance&gt;</w:t>
      </w:r>
      <w:r>
        <w:t>.</w:t>
      </w:r>
    </w:p>
    <w:p>
      <w:pPr>
        <w:pStyle w:val="ListBullet"/>
        <w:ind w:left="425"/>
      </w:pPr>
      <w:r>
        <w:t>Propósito: factoría que devuelve la instancia puente; llamada real en</w:t>
      </w:r>
    </w:p>
    <w:p>
      <w:pPr>
        <w:spacing w:after="120"/>
      </w:pPr>
      <w:r>
        <w:t xml:space="preserve">  </w:t>
      </w:r>
      <w:r>
        <w:rPr>
          <w:rFonts w:ascii="Consolas" w:hAnsi="Consolas"/>
          <w:sz w:val="16"/>
        </w:rPr>
        <w:t>WakeWordService.ts</w:t>
      </w:r>
      <w:r>
        <w:t xml:space="preserve"> (línea 274).</w:t>
      </w:r>
    </w:p>
    <w:p>
      <w:pPr>
        <w:pStyle w:val="ListBullet"/>
        <w:ind w:left="425"/>
      </w:pPr>
      <w:r>
        <w:rPr>
          <w:b/>
          <w:color w:val="455564"/>
        </w:rPr>
        <w:t xml:space="preserve">[NIVEL DE CERTEZA: Confirmado por código] para el uso en </w:t>
      </w:r>
      <w:r>
        <w:rPr>
          <w:rFonts w:ascii="Consolas" w:hAnsi="Consolas"/>
          <w:b/>
          <w:color w:val="455564"/>
          <w:sz w:val="16"/>
        </w:rPr>
        <w:t>WakeWordService</w:t>
      </w:r>
      <w:r>
        <w:rPr>
          <w:b/>
          <w:color w:val="455564"/>
        </w:rPr>
        <w:t>.</w:t>
      </w:r>
    </w:p>
    <w:p>
      <w:pPr>
        <w:pStyle w:val="Heading2"/>
      </w:pPr>
      <w:r>
        <w:t>Clases / interfaces / tipos</w:t>
      </w:r>
    </w:p>
    <w:p>
      <w:pPr>
        <w:pStyle w:val="Heading3"/>
      </w:pPr>
      <w:r>
        <w:t>Clase `KeyWordRNBridgeInstance` (declarada)</w:t>
      </w:r>
    </w:p>
    <w:p>
      <w:pPr>
        <w:pStyle w:val="ListBullet"/>
        <w:ind w:left="425"/>
      </w:pPr>
      <w:r>
        <w:t>Responsabilidad: representar la instancia del motor DaVoice (puente nativo).</w:t>
      </w:r>
    </w:p>
    <w:p>
      <w:pPr>
        <w:pStyle w:val="ListBullet"/>
        <w:ind w:left="425"/>
      </w:pPr>
      <w:r>
        <w:t xml:space="preserve">Campos: </w:t>
      </w:r>
      <w:r>
        <w:rPr>
          <w:rFonts w:ascii="Consolas" w:hAnsi="Consolas"/>
          <w:sz w:val="16"/>
        </w:rPr>
        <w:t>instanceId: string</w:t>
      </w:r>
      <w:r>
        <w:t xml:space="preserve"> (público).</w:t>
      </w:r>
    </w:p>
    <w:p>
      <w:pPr>
        <w:pStyle w:val="ListBullet"/>
        <w:ind w:left="425"/>
      </w:pPr>
      <w:r>
        <w:t xml:space="preserve">Métodos: </w:t>
      </w:r>
      <w:r>
        <w:rPr>
          <w:rFonts w:ascii="Consolas" w:hAnsi="Consolas"/>
          <w:sz w:val="16"/>
        </w:rPr>
        <w:t>createInstance</w:t>
      </w:r>
      <w:r>
        <w:t xml:space="preserve">, </w:t>
      </w:r>
      <w:r>
        <w:rPr>
          <w:rFonts w:ascii="Consolas" w:hAnsi="Consolas"/>
          <w:sz w:val="16"/>
        </w:rPr>
        <w:t>setKeywordDetectionLicense</w:t>
      </w:r>
      <w:r>
        <w:t xml:space="preserve">, </w:t>
      </w:r>
      <w:r>
        <w:rPr>
          <w:rFonts w:ascii="Consolas" w:hAnsi="Consolas"/>
          <w:sz w:val="16"/>
        </w:rPr>
        <w:t>startKeywordDetection</w:t>
      </w:r>
      <w:r>
        <w:t>,</w:t>
      </w:r>
    </w:p>
    <w:p>
      <w:pPr>
        <w:spacing w:after="120"/>
      </w:pPr>
      <w:r>
        <w:t xml:space="preserve">  </w:t>
      </w:r>
      <w:r>
        <w:rPr>
          <w:rFonts w:ascii="Consolas" w:hAnsi="Consolas"/>
          <w:sz w:val="16"/>
        </w:rPr>
        <w:t>stopKeywordDetection</w:t>
      </w:r>
      <w:r>
        <w:t xml:space="preserve">, </w:t>
      </w:r>
      <w:r>
        <w:rPr>
          <w:rFonts w:ascii="Consolas" w:hAnsi="Consolas"/>
          <w:sz w:val="16"/>
        </w:rPr>
        <w:t>destroyInstance</w:t>
      </w:r>
      <w:r>
        <w:t xml:space="preserve">, </w:t>
      </w:r>
      <w:r>
        <w:rPr>
          <w:rFonts w:ascii="Consolas" w:hAnsi="Consolas"/>
          <w:sz w:val="16"/>
        </w:rPr>
        <w:t>onKeywordDetectionEvent</w:t>
      </w:r>
      <w:r>
        <w:t xml:space="preserve"> (descritos arriba).</w:t>
      </w:r>
    </w:p>
    <w:p>
      <w:pPr>
        <w:pStyle w:val="ListBullet"/>
        <w:ind w:left="425"/>
      </w:pPr>
      <w:r>
        <w:t xml:space="preserve">Relaciones: producida por </w:t>
      </w:r>
      <w:r>
        <w:rPr>
          <w:rFonts w:ascii="Consolas" w:hAnsi="Consolas"/>
          <w:sz w:val="16"/>
        </w:rPr>
        <w:t>createKeyWordRNBridgeInstance</w:t>
      </w:r>
      <w:r>
        <w:t>; consumida por</w:t>
      </w:r>
    </w:p>
    <w:p>
      <w:pPr>
        <w:spacing w:after="120"/>
      </w:pPr>
      <w:r>
        <w:t xml:space="preserve">  </w:t>
      </w:r>
      <w:r>
        <w:rPr>
          <w:rFonts w:ascii="Consolas" w:hAnsi="Consolas"/>
          <w:sz w:val="16"/>
        </w:rPr>
        <w:t>WakeWordService</w:t>
      </w:r>
      <w:r>
        <w:t>.</w:t>
      </w:r>
    </w:p>
    <w:p>
      <w:pPr>
        <w:pStyle w:val="ListBullet"/>
        <w:ind w:left="425"/>
      </w:pPr>
      <w:r>
        <w:t xml:space="preserve">Ciclo de vida (según la API): crear con </w:t>
      </w:r>
      <w:r>
        <w:rPr>
          <w:rFonts w:ascii="Consolas" w:hAnsi="Consolas"/>
          <w:sz w:val="16"/>
        </w:rPr>
        <w:t>createInstance</w:t>
      </w:r>
      <w:r>
        <w:t>, iniciar con</w:t>
      </w:r>
    </w:p>
    <w:p>
      <w:pPr>
        <w:spacing w:after="120"/>
      </w:pPr>
      <w:r>
        <w:t xml:space="preserve">  </w:t>
      </w:r>
      <w:r>
        <w:rPr>
          <w:rFonts w:ascii="Consolas" w:hAnsi="Consolas"/>
          <w:sz w:val="16"/>
        </w:rPr>
        <w:t>startKeywordDetection</w:t>
      </w:r>
      <w:r>
        <w:t xml:space="preserve">, detener con </w:t>
      </w:r>
      <w:r>
        <w:rPr>
          <w:rFonts w:ascii="Consolas" w:hAnsi="Consolas"/>
          <w:sz w:val="16"/>
        </w:rPr>
        <w:t>stopKeywordDetection</w:t>
      </w:r>
      <w:r>
        <w:t xml:space="preserve"> y liberar con   </w:t>
      </w:r>
      <w:r>
        <w:rPr>
          <w:rFonts w:ascii="Consolas" w:hAnsi="Consolas"/>
          <w:sz w:val="16"/>
        </w:rPr>
        <w:t>destroyInstance</w:t>
      </w:r>
      <w:r>
        <w:t>.</w:t>
      </w:r>
    </w:p>
    <w:p>
      <w:pPr>
        <w:pStyle w:val="Heading2"/>
      </w:pPr>
      <w:r>
        <w:t>Observaciones técnicas</w:t>
      </w:r>
    </w:p>
    <w:p>
      <w:pPr>
        <w:pStyle w:val="ListBullet"/>
        <w:ind w:left="425"/>
      </w:pPr>
      <w:r>
        <w:rPr>
          <w:b/>
          <w:color w:val="6A2D9E"/>
        </w:rPr>
        <w:t xml:space="preserve">[OBSERVACIÓN TÉCNICA]: los retornos </w:t>
      </w:r>
      <w:r>
        <w:rPr>
          <w:rFonts w:ascii="Consolas" w:hAnsi="Consolas"/>
          <w:b/>
          <w:color w:val="6A2D9E"/>
          <w:sz w:val="16"/>
        </w:rPr>
        <w:t>Promise&lt;unknown&gt;</w:t>
      </w:r>
      <w:r>
        <w:rPr>
          <w:b/>
          <w:color w:val="6A2D9E"/>
        </w:rPr>
        <w:t xml:space="preserve"> (líneas 19, 21-23) son poco</w:t>
      </w:r>
    </w:p>
    <w:p>
      <w:pPr>
        <w:spacing w:after="120"/>
      </w:pPr>
      <w:r>
        <w:t xml:space="preserve">  informativos; el SDK real puede devolver estados o códigos de error que hoy quedan sin   tipar. Si </w:t>
      </w:r>
      <w:r>
        <w:rPr>
          <w:rFonts w:ascii="Consolas" w:hAnsi="Consolas"/>
          <w:sz w:val="16"/>
        </w:rPr>
        <w:t>WakeWordService</w:t>
      </w:r>
      <w:r>
        <w:t xml:space="preserve"> necesita inspeccionar esos valores, conviene refinar la   declaración.</w:t>
      </w:r>
    </w:p>
    <w:p>
      <w:pPr>
        <w:pStyle w:val="ListBullet"/>
        <w:ind w:left="425"/>
      </w:pPr>
      <w:r>
        <w:rPr>
          <w:b/>
          <w:color w:val="6A2D9E"/>
        </w:rPr>
        <w:t>[OBSERVACIÓN TÉCNICA]: la cabecera habla de "fuentes TS defectuosas" del SDK</w:t>
      </w:r>
    </w:p>
    <w:p>
      <w:pPr>
        <w:spacing w:after="120"/>
      </w:pPr>
      <w:r>
        <w:t xml:space="preserve">  (línea 8): [NIVEL DE CERTEZA: Inferido] de que el paquete distribuido incluye tipos   incompatibles o ausentes, lo que motivó este shim local.</w:t>
      </w:r>
    </w:p>
    <w:p>
      <w:pPr>
        <w:pStyle w:val="ListBullet"/>
        <w:ind w:left="425"/>
      </w:pPr>
      <w:r>
        <w:rPr>
          <w:b/>
          <w:color w:val="6A2D9E"/>
        </w:rPr>
        <w:t>[OBSERVACIÓN TÉCNICA]: este shim de tipos solo aplica en compilación móvil; en web el</w:t>
      </w:r>
    </w:p>
    <w:p>
      <w:pPr>
        <w:spacing w:after="120"/>
      </w:pPr>
      <w:r>
        <w:t xml:space="preserve">  paquete se redirige en tiempo de build a </w:t>
      </w:r>
      <w:r>
        <w:rPr>
          <w:rFonts w:ascii="Consolas" w:hAnsi="Consolas"/>
          <w:sz w:val="16"/>
        </w:rPr>
        <w:t>src/shims/web-empty.js</w:t>
      </w:r>
      <w:r>
        <w:t xml:space="preserve"> (ver   </w:t>
      </w:r>
      <w:r>
        <w:rPr>
          <w:rFonts w:ascii="Consolas" w:hAnsi="Consolas"/>
          <w:sz w:val="16"/>
        </w:rPr>
        <w:t>metro.config.js</w:t>
      </w:r>
      <w:r>
        <w:t>, línea 41 y 83-85), por lo que la declaración nunca se ejercita en web.</w:t>
      </w:r>
    </w:p>
    <w:p>
      <w:pPr>
        <w:pStyle w:val="ListBullet"/>
        <w:ind w:left="425"/>
      </w:pPr>
      <w:r>
        <w:rPr>
          <w:b/>
          <w:color w:val="6A2D9E"/>
        </w:rPr>
        <w:t xml:space="preserve">[POTENCIALMENTE NO UTILIZADO]: el export default </w:t>
      </w:r>
      <w:r>
        <w:rPr>
          <w:rFonts w:ascii="Consolas" w:hAnsi="Consolas"/>
          <w:b/>
          <w:color w:val="6A2D9E"/>
          <w:sz w:val="16"/>
        </w:rPr>
        <w:t>useModel</w:t>
      </w:r>
      <w:r>
        <w:rPr>
          <w:b/>
          <w:color w:val="6A2D9E"/>
        </w:rPr>
        <w:t xml:space="preserve"> (líneas 34-35) no tiene uso</w:t>
      </w:r>
    </w:p>
    <w:p>
      <w:pPr>
        <w:spacing w:after="120"/>
      </w:pPr>
      <w:r>
        <w:t xml:space="preserve">  confirmado en el código del proyecto (el código propio usa la API imperativa de la   clase); se mantiene para cubrir la superficie del SDK por si se usa el hook.</w:t>
      </w:r>
    </w:p>
    <w:p>
      <w:pPr>
        <w:pStyle w:val="Heading2"/>
      </w:pPr>
      <w:r>
        <w:t>Seguridad</w:t>
      </w:r>
    </w:p>
    <w:p>
      <w:pPr>
        <w:pStyle w:val="ListBullet"/>
        <w:ind w:left="425"/>
      </w:pPr>
      <w:r>
        <w:t xml:space="preserve">INFORMATIVO: </w:t>
      </w:r>
      <w:r>
        <w:rPr>
          <w:rFonts w:ascii="Consolas" w:hAnsi="Consolas"/>
          <w:sz w:val="16"/>
        </w:rPr>
        <w:t>setKeywordDetectionLicense</w:t>
      </w:r>
      <w:r>
        <w:t xml:space="preserve"> recibe una licencia comercial. [SECRETO</w:t>
      </w:r>
    </w:p>
    <w:p>
      <w:pPr>
        <w:spacing w:after="120"/>
      </w:pPr>
      <w:r>
        <w:t xml:space="preserve">  OCULTO]: la licencia real no debe estar en el código ni en logs; debe inyectarse de forma   segura. La declaración de tipos no contiene el valor.</w:t>
      </w:r>
    </w:p>
    <w:p>
      <w:pPr>
        <w:pStyle w:val="ListBullet"/>
        <w:ind w:left="425"/>
      </w:pPr>
      <w:r>
        <w:t xml:space="preserve">INFORMATIVO: </w:t>
      </w:r>
      <w:r>
        <w:rPr>
          <w:rFonts w:ascii="Consolas" w:hAnsi="Consolas"/>
          <w:sz w:val="16"/>
        </w:rPr>
        <w:t>onKeywordDetectionEvent</w:t>
      </w:r>
      <w:r>
        <w:t xml:space="preserve"> entrega frases de voz del entorno; el manejo de</w:t>
      </w:r>
    </w:p>
    <w:p>
      <w:pPr>
        <w:spacing w:after="120"/>
      </w:pPr>
      <w:r>
        <w:t xml:space="preserve">  esa señal debe minimizar el almacenamiento.</w:t>
      </w:r>
    </w:p>
    <w:p>
      <w:pPr>
        <w:pStyle w:val="ListBullet"/>
        <w:ind w:left="425"/>
      </w:pPr>
      <w:r>
        <w:t>No se detectan hallazgos CRÍTICOS, ALTOS ni MEDIOS en este archivo de declaración.</w:t>
      </w:r>
    </w:p>
    <w:p>
      <w:pPr>
        <w:pStyle w:val="Heading2"/>
      </w:pPr>
      <w:r>
        <w:t>Riesgos y recomendaciones (sin modificar código)</w:t>
      </w:r>
    </w:p>
    <w:p>
      <w:pPr>
        <w:pStyle w:val="ListBullet"/>
        <w:ind w:left="425"/>
      </w:pPr>
      <w:r>
        <w:rPr>
          <w:b/>
          <w:color w:val="1E7A46"/>
        </w:rPr>
        <w:t xml:space="preserve">[RECOMENDACIÓN]: refinar los retornos </w:t>
      </w:r>
      <w:r>
        <w:rPr>
          <w:rFonts w:ascii="Consolas" w:hAnsi="Consolas"/>
          <w:b/>
          <w:color w:val="1E7A46"/>
          <w:sz w:val="16"/>
        </w:rPr>
        <w:t>unknown</w:t>
      </w:r>
      <w:r>
        <w:rPr>
          <w:b/>
          <w:color w:val="1E7A46"/>
        </w:rPr>
        <w:t xml:space="preserve"> cuando se conozca el contrato real del</w:t>
      </w:r>
    </w:p>
    <w:p>
      <w:pPr>
        <w:spacing w:after="120"/>
      </w:pPr>
      <w:r>
        <w:t xml:space="preserve">  SDK (versión </w:t>
      </w:r>
      <w:r>
        <w:rPr>
          <w:rFonts w:ascii="Consolas" w:hAnsi="Consolas"/>
          <w:sz w:val="16"/>
        </w:rPr>
        <w:t>1.1.82</w:t>
      </w:r>
      <w:r>
        <w:t xml:space="preserve"> instalada) para detectar errores en compilación.</w:t>
      </w:r>
    </w:p>
    <w:p>
      <w:pPr>
        <w:pStyle w:val="ListBullet"/>
        <w:ind w:left="425"/>
      </w:pPr>
      <w:r>
        <w:rPr>
          <w:b/>
          <w:color w:val="1E7A46"/>
        </w:rPr>
        <w:t>[RECOMENDACIÓN]: mantener este shim sincronizado con la versión del paquete al</w:t>
      </w:r>
    </w:p>
    <w:p>
      <w:pPr>
        <w:spacing w:after="120"/>
      </w:pPr>
      <w:r>
        <w:t xml:space="preserve">  actualizar </w:t>
      </w:r>
      <w:r>
        <w:rPr>
          <w:rFonts w:ascii="Consolas" w:hAnsi="Consolas"/>
          <w:sz w:val="16"/>
        </w:rPr>
        <w:t>react-native-wakeword</w:t>
      </w:r>
      <w:r>
        <w:t xml:space="preserve">, ya que la API nativa puede cambiar entre versiones   (la cadena de versión está en </w:t>
      </w:r>
      <w:r>
        <w:rPr>
          <w:rFonts w:ascii="Consolas" w:hAnsi="Consolas"/>
          <w:sz w:val="16"/>
        </w:rPr>
        <w:t>package.json</w:t>
      </w:r>
      <w:r>
        <w:t>).</w:t>
      </w:r>
    </w:p>
    <w:p>
      <w:pPr>
        <w:pStyle w:val="Heading1"/>
      </w:pPr>
      <w:r>
        <w:t>Archivo: src/utils/MessageFormatter.ts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src/utils/MessageFormatter.ts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46</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1762</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Lógica de dominio (utilidad) para construcción de mensajes de alerta</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Centraliza la interpolación de la plantilla de mensaje de alerta: recibe el texto con placeholders (</w:t>
      </w:r>
      <w:r>
        <w:rPr>
          <w:rFonts w:ascii="Consolas" w:hAnsi="Consolas"/>
          <w:sz w:val="16"/>
        </w:rPr>
        <w:t>{name}</w:t>
      </w:r>
      <w:r>
        <w:t xml:space="preserve">, </w:t>
      </w:r>
      <w:r>
        <w:rPr>
          <w:rFonts w:ascii="Consolas" w:hAnsi="Consolas"/>
          <w:sz w:val="16"/>
        </w:rPr>
        <w:t>{location}</w:t>
      </w:r>
      <w:r>
        <w:t xml:space="preserve">, </w:t>
      </w:r>
      <w:r>
        <w:rPr>
          <w:rFonts w:ascii="Consolas" w:hAnsi="Consolas"/>
          <w:sz w:val="16"/>
        </w:rPr>
        <w:t>{time}</w:t>
      </w:r>
      <w:r>
        <w:t>) y los datos de ubicación, y devuelve el mensaje final listo para SMS. Añade una nota de caducidad de la ubicación cuando la posición es antigua (</w:t>
      </w:r>
      <w:r>
        <w:rPr>
          <w:rFonts w:ascii="Consolas" w:hAnsi="Consolas"/>
          <w:sz w:val="16"/>
        </w:rPr>
        <w:t>isStale</w:t>
      </w:r>
      <w:r>
        <w:t>), formatea la hora local con la zona horaria argentina (</w:t>
      </w:r>
      <w:r>
        <w:rPr>
          <w:rFonts w:ascii="Consolas" w:hAnsi="Consolas"/>
          <w:sz w:val="16"/>
        </w:rPr>
        <w:t>es-AR</w:t>
      </w:r>
      <w:r>
        <w:t>) y aplica un nombre de contacto por defecto si no se provee.</w:t>
      </w:r>
    </w:p>
    <w:p>
      <w:pPr>
        <w:pStyle w:val="Heading2"/>
      </w:pPr>
      <w:r>
        <w:t>Clasificación y estado</w:t>
      </w:r>
    </w:p>
    <w:p>
      <w:pPr>
        <w:spacing w:after="120"/>
      </w:pPr>
      <w:r>
        <w:t xml:space="preserve">FUNCIONALIDAD EXISTENTE. Se usa de forma real en </w:t>
      </w:r>
      <w:r>
        <w:rPr>
          <w:rFonts w:ascii="Consolas" w:hAnsi="Consolas"/>
          <w:sz w:val="16"/>
        </w:rPr>
        <w:t>src/services/AlertService.ts</w:t>
      </w:r>
      <w:r>
        <w:t xml:space="preserve"> (importación línea 22; llamada </w:t>
      </w:r>
      <w:r>
        <w:rPr>
          <w:rFonts w:ascii="Consolas" w:hAnsi="Consolas"/>
          <w:sz w:val="16"/>
        </w:rPr>
        <w:t>MessageFormatter.format(...)</w:t>
      </w:r>
      <w:r>
        <w:t xml:space="preserve"> en línea 215). Además el archivo está incluido en la recolección de cobertura de Jest (</w:t>
      </w:r>
      <w:r>
        <w:rPr>
          <w:rFonts w:ascii="Consolas" w:hAnsi="Consolas"/>
          <w:sz w:val="16"/>
        </w:rPr>
        <w:t>jest.config.js</w:t>
      </w:r>
      <w:r>
        <w:t xml:space="preserve">, línea 32) y tiene su suite de tests en </w:t>
      </w:r>
      <w:r>
        <w:rPr>
          <w:rFonts w:ascii="Consolas" w:hAnsi="Consolas"/>
          <w:sz w:val="16"/>
        </w:rPr>
        <w:t>src/utils/__tests__/MessageFormatter.test.ts</w:t>
      </w:r>
      <w:r>
        <w:t xml:space="preserve"> (9 casos).</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 importación</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 xml:space="preserve">El archivo no importa librerías; usa </w:t>
      </w:r>
      <w:r>
        <w:rPr>
          <w:rFonts w:ascii="Consolas" w:hAnsi="Consolas"/>
          <w:sz w:val="16"/>
        </w:rPr>
        <w:t>Date</w:t>
      </w:r>
      <w:r>
        <w:t xml:space="preserve">, </w:t>
      </w:r>
      <w:r>
        <w:rPr>
          <w:rFonts w:ascii="Consolas" w:hAnsi="Consolas"/>
          <w:sz w:val="16"/>
        </w:rPr>
        <w:t>String.prototype.replace</w:t>
      </w:r>
      <w:r>
        <w:t xml:space="preserve">, </w:t>
      </w:r>
      <w:r>
        <w:rPr>
          <w:rFonts w:ascii="Consolas" w:hAnsi="Consolas"/>
          <w:sz w:val="16"/>
        </w:rPr>
        <w:t>toLocaleTimeString</w:t>
      </w:r>
      <w:r>
        <w:t xml:space="preserve"> y plantillas de texto del estándar de JavaScript/TypeScript.</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src/services/AlertService.ts</w:t>
      </w:r>
      <w:r>
        <w:t xml:space="preserve"> (línea 22): </w:t>
      </w:r>
      <w:r>
        <w:rPr>
          <w:rFonts w:ascii="Consolas" w:hAnsi="Consolas"/>
          <w:sz w:val="16"/>
        </w:rPr>
        <w:t>import { MessageFormatter } from '../utils/MessageFormatter'</w:t>
      </w:r>
      <w:r>
        <w:t xml:space="preserve">; llamada en línea 215 para componer </w:t>
      </w:r>
      <w:r>
        <w:rPr>
          <w:rFonts w:ascii="Consolas" w:hAnsi="Consolas"/>
          <w:sz w:val="16"/>
        </w:rPr>
        <w:t>messageText</w:t>
      </w:r>
      <w:r>
        <w:t xml:space="preserve"> a partir de </w:t>
      </w:r>
      <w:r>
        <w:rPr>
          <w:rFonts w:ascii="Consolas" w:hAnsi="Consolas"/>
          <w:sz w:val="16"/>
        </w:rPr>
        <w:t>settings.messageTemplate</w:t>
      </w:r>
      <w:r>
        <w:t xml:space="preserve"> y los datos de ubicación.</w:t>
      </w:r>
    </w:p>
    <w:p>
      <w:pPr>
        <w:pStyle w:val="ListBullet"/>
        <w:ind w:left="425"/>
      </w:pPr>
      <w:r>
        <w:rPr>
          <w:rFonts w:ascii="Consolas" w:hAnsi="Consolas"/>
          <w:sz w:val="16"/>
        </w:rPr>
        <w:t>src/utils/__tests__/MessageFormatter.test.ts</w:t>
      </w:r>
      <w:r>
        <w:t xml:space="preserve"> (línea 11): importa </w:t>
      </w:r>
      <w:r>
        <w:rPr>
          <w:rFonts w:ascii="Consolas" w:hAnsi="Consolas"/>
          <w:sz w:val="16"/>
        </w:rPr>
        <w:t>MessageFormatter</w:t>
      </w:r>
      <w:r>
        <w:t xml:space="preserve"> para sus 9 tests.</w:t>
      </w:r>
    </w:p>
    <w:p>
      <w:pPr>
        <w:pStyle w:val="ListBullet"/>
        <w:ind w:left="425"/>
      </w:pPr>
      <w:r>
        <w:rPr>
          <w:rFonts w:ascii="Consolas" w:hAnsi="Consolas"/>
          <w:sz w:val="16"/>
        </w:rPr>
        <w:t>jest.config.js</w:t>
      </w:r>
      <w:r>
        <w:t xml:space="preserve"> (línea 32): archivo bajo </w:t>
      </w:r>
      <w:r>
        <w:rPr>
          <w:rFonts w:ascii="Consolas" w:hAnsi="Consolas"/>
          <w:sz w:val="16"/>
        </w:rPr>
        <w:t>collectCoverageFrom</w:t>
      </w:r>
      <w:r>
        <w:t>.</w:t>
      </w:r>
    </w:p>
    <w:p>
      <w:pPr>
        <w:pStyle w:val="Heading2"/>
      </w:pPr>
      <w:r>
        <w:t>Variables globales y constantes</w:t>
      </w:r>
    </w:p>
    <w:p>
      <w:pPr>
        <w:spacing w:after="120"/>
      </w:pPr>
      <w:r>
        <w:t xml:space="preserve">Ninguna: el objeto </w:t>
      </w:r>
      <w:r>
        <w:rPr>
          <w:rFonts w:ascii="Consolas" w:hAnsi="Consolas"/>
          <w:sz w:val="16"/>
        </w:rPr>
        <w:t>MessageFormatter</w:t>
      </w:r>
      <w:r>
        <w:t xml:space="preserve"> es la única exportación y no mantiene estado global.</w:t>
      </w:r>
    </w:p>
    <w:p>
      <w:pPr>
        <w:pStyle w:val="Heading2"/>
      </w:pPr>
      <w:r>
        <w:t>Estructura (funciones / clases / tipos)</w:t>
      </w:r>
    </w:p>
    <w:p>
      <w:pPr>
        <w:pStyle w:val="ListBullet"/>
        <w:ind w:left="425"/>
      </w:pPr>
      <w:r>
        <w:t xml:space="preserve">Interfaz local (no exportada): </w:t>
      </w:r>
      <w:r>
        <w:rPr>
          <w:rFonts w:ascii="Consolas" w:hAnsi="Consolas"/>
          <w:sz w:val="16"/>
        </w:rPr>
        <w:t>MessageData</w:t>
      </w:r>
      <w:r>
        <w:t>.</w:t>
      </w:r>
    </w:p>
    <w:p>
      <w:pPr>
        <w:pStyle w:val="ListBullet"/>
        <w:ind w:left="425"/>
      </w:pPr>
      <w:r>
        <w:t xml:space="preserve">Objeto exportado: </w:t>
      </w:r>
      <w:r>
        <w:rPr>
          <w:rFonts w:ascii="Consolas" w:hAnsi="Consolas"/>
          <w:sz w:val="16"/>
        </w:rPr>
        <w:t>MessageFormatter</w:t>
      </w:r>
      <w:r>
        <w:t xml:space="preserve"> con el método </w:t>
      </w:r>
      <w:r>
        <w:rPr>
          <w:rFonts w:ascii="Consolas" w:hAnsi="Consolas"/>
          <w:sz w:val="16"/>
        </w:rPr>
        <w:t>format(template, data): string</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MessageFormatter.ts</w:t>
      </w:r>
      <w:r>
        <w:br/>
      </w:r>
      <w:r>
        <w:rPr>
          <w:rFonts w:ascii="Consolas" w:hAnsi="Consolas"/>
          <w:sz w:val="16"/>
        </w:rPr>
        <w:t>* Descripción     : Lógica de dominio para la construcción de mensajes de alerta.</w:t>
      </w:r>
      <w:r>
        <w:br/>
      </w:r>
      <w:r>
        <w:rPr>
          <w:rFonts w:ascii="Consolas" w:hAnsi="Consolas"/>
          <w:sz w:val="16"/>
        </w:rPr>
        <w:t>* Autor           : oafon</w:t>
      </w:r>
      <w:r>
        <w:br/>
      </w:r>
      <w:r>
        <w:rPr>
          <w:rFonts w:ascii="Consolas" w:hAnsi="Consolas"/>
          <w:sz w:val="16"/>
        </w:rPr>
        <w:t>* Fecha           : 2026-03-21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MessageFormatter.format(template, data)</w:t>
      </w:r>
      <w:r>
        <w:br/>
      </w:r>
      <w:r>
        <w:rPr>
          <w:rFonts w:ascii="Consolas" w:hAnsi="Consolas"/>
          <w:sz w:val="16"/>
        </w:rPr>
        <w:t>* ============================================================================ */</w:t>
      </w:r>
    </w:p>
    <w:p>
      <w:pPr>
        <w:spacing w:after="120"/>
      </w:pPr>
      <w:r>
        <w:rPr>
          <w:b/>
        </w:rPr>
        <w:t>Explicación de las líneas 1–9:</w:t>
      </w:r>
    </w:p>
    <w:p>
      <w:pPr>
        <w:pStyle w:val="ListBullet"/>
        <w:ind w:left="425"/>
      </w:pPr>
      <w:r>
        <w:rPr>
          <w:b/>
        </w:rPr>
        <w:t>Línea 1</w:t>
      </w:r>
      <w:r>
        <w:t>: apertura del comentario de cabecera estándar del proyecto.</w:t>
      </w:r>
    </w:p>
    <w:p>
      <w:pPr>
        <w:pStyle w:val="ListBullet"/>
        <w:ind w:left="425"/>
      </w:pPr>
      <w:r>
        <w:rPr>
          <w:b/>
        </w:rPr>
        <w:t>Líneas 2–8</w:t>
      </w:r>
      <w:r>
        <w:t xml:space="preserve">: metadatos (autor </w:t>
      </w:r>
      <w:r>
        <w:rPr>
          <w:rFonts w:ascii="Consolas" w:hAnsi="Consolas"/>
          <w:sz w:val="16"/>
        </w:rPr>
        <w:t>oafon</w:t>
      </w:r>
      <w:r>
        <w:t xml:space="preserve">, fecha </w:t>
      </w:r>
      <w:r>
        <w:rPr>
          <w:rFonts w:ascii="Consolas" w:hAnsi="Consolas"/>
          <w:sz w:val="16"/>
        </w:rPr>
        <w:t>2026-03-21</w:t>
      </w:r>
      <w:r>
        <w:t xml:space="preserve">, versión </w:t>
      </w:r>
      <w:r>
        <w:rPr>
          <w:rFonts w:ascii="Consolas" w:hAnsi="Consolas"/>
          <w:sz w:val="16"/>
        </w:rPr>
        <w:t>1.0.0</w:t>
      </w:r>
      <w:r>
        <w:t>) y</w:t>
      </w:r>
    </w:p>
    <w:p>
      <w:pPr>
        <w:spacing w:after="120"/>
      </w:pPr>
      <w:r>
        <w:t xml:space="preserve">  descripción: "Lógica de dominio para la construcción de mensajes de alerta".</w:t>
      </w:r>
    </w:p>
    <w:p>
      <w:pPr>
        <w:pStyle w:val="ListBullet"/>
        <w:ind w:left="425"/>
      </w:pPr>
      <w:r>
        <w:rPr>
          <w:b/>
        </w:rPr>
        <w:t>Línea 9</w:t>
      </w:r>
      <w:r>
        <w:t>: cierre de la cabecera.</w:t>
      </w:r>
    </w:p>
    <w:p>
      <w:pPr>
        <w:spacing w:before="80" w:after="120" w:line="240" w:lineRule="auto"/>
        <w:shd w:val="clear" w:color="auto" w:fill="F5F5F5"/>
      </w:pPr>
      <w:r>
        <w:rPr>
          <w:rFonts w:ascii="Consolas" w:hAnsi="Consolas"/>
          <w:sz w:val="16"/>
        </w:rPr>
        <w:t>interface MessageData {</w:t>
      </w:r>
      <w:r>
        <w:br/>
      </w:r>
      <w:r>
        <w:rPr>
          <w:rFonts w:ascii="Consolas" w:hAnsi="Consolas"/>
          <w:sz w:val="16"/>
        </w:rPr>
        <w:t xml:space="preserve">  mapsLink: string;</w:t>
      </w:r>
      <w:r>
        <w:br/>
      </w:r>
      <w:r>
        <w:rPr>
          <w:rFonts w:ascii="Consolas" w:hAnsi="Consolas"/>
          <w:sz w:val="16"/>
        </w:rPr>
        <w:t xml:space="preserve">  isStale: boolean;</w:t>
      </w:r>
      <w:r>
        <w:br/>
      </w:r>
      <w:r>
        <w:rPr>
          <w:rFonts w:ascii="Consolas" w:hAnsi="Consolas"/>
          <w:sz w:val="16"/>
        </w:rPr>
        <w:t xml:space="preserve">  staleMinutes?: number;</w:t>
      </w:r>
      <w:r>
        <w:br/>
      </w:r>
      <w:r>
        <w:rPr>
          <w:rFonts w:ascii="Consolas" w:hAnsi="Consolas"/>
          <w:sz w:val="16"/>
        </w:rPr>
        <w:t xml:space="preserve">  contactName?: string;</w:t>
      </w:r>
      <w:r>
        <w:br/>
      </w:r>
      <w:r>
        <w:rPr>
          <w:rFonts w:ascii="Consolas" w:hAnsi="Consolas"/>
          <w:sz w:val="16"/>
        </w:rPr>
        <w:t>}</w:t>
      </w:r>
    </w:p>
    <w:p>
      <w:pPr>
        <w:spacing w:after="120"/>
      </w:pPr>
      <w:r>
        <w:rPr>
          <w:b/>
        </w:rPr>
        <w:t>Explicación de las líneas 11–16:</w:t>
      </w:r>
    </w:p>
    <w:p>
      <w:pPr>
        <w:pStyle w:val="ListBullet"/>
        <w:ind w:left="425"/>
      </w:pPr>
      <w:r>
        <w:rPr>
          <w:b/>
        </w:rPr>
        <w:t>Línea 11</w:t>
      </w:r>
      <w:r>
        <w:t xml:space="preserve">: apertura de </w:t>
      </w:r>
      <w:r>
        <w:rPr>
          <w:rFonts w:ascii="Consolas" w:hAnsi="Consolas"/>
          <w:sz w:val="16"/>
        </w:rPr>
        <w:t>MessageData</w:t>
      </w:r>
      <w:r>
        <w:t>, contrato de entrada del formateador.</w:t>
      </w:r>
    </w:p>
    <w:p>
      <w:pPr>
        <w:pStyle w:val="ListBullet"/>
        <w:ind w:left="425"/>
      </w:pPr>
      <w:r>
        <w:rPr>
          <w:b/>
        </w:rPr>
        <w:t>Línea 12</w:t>
      </w:r>
      <w:r>
        <w:t xml:space="preserve">: </w:t>
      </w:r>
      <w:r>
        <w:rPr>
          <w:rFonts w:ascii="Consolas" w:hAnsi="Consolas"/>
          <w:sz w:val="16"/>
        </w:rPr>
        <w:t>mapsLink</w:t>
      </w:r>
      <w:r>
        <w:t>, enlace de mapas de la ubicación (string; puede ser vacío o el</w:t>
      </w:r>
    </w:p>
    <w:p>
      <w:pPr>
        <w:spacing w:after="120"/>
      </w:pPr>
      <w:r>
        <w:t xml:space="preserve">  marcador </w:t>
      </w:r>
      <w:r>
        <w:rPr>
          <w:rFonts w:ascii="Consolas" w:hAnsi="Consolas"/>
          <w:sz w:val="16"/>
        </w:rPr>
        <w:t>[Ubicación no disponible]</w:t>
      </w:r>
      <w:r>
        <w:t xml:space="preserve"> que arma el llamador).</w:t>
      </w:r>
    </w:p>
    <w:p>
      <w:pPr>
        <w:pStyle w:val="ListBullet"/>
        <w:ind w:left="425"/>
      </w:pPr>
      <w:r>
        <w:rPr>
          <w:b/>
        </w:rPr>
        <w:t>Línea 13</w:t>
      </w:r>
      <w:r>
        <w:t xml:space="preserve">: </w:t>
      </w:r>
      <w:r>
        <w:rPr>
          <w:rFonts w:ascii="Consolas" w:hAnsi="Consolas"/>
          <w:sz w:val="16"/>
        </w:rPr>
        <w:t>isStale</w:t>
      </w:r>
      <w:r>
        <w:t>, indica si la ubicación es antigua.</w:t>
      </w:r>
    </w:p>
    <w:p>
      <w:pPr>
        <w:pStyle w:val="ListBullet"/>
        <w:ind w:left="425"/>
      </w:pPr>
      <w:r>
        <w:rPr>
          <w:b/>
        </w:rPr>
        <w:t>Línea 14</w:t>
      </w:r>
      <w:r>
        <w:t xml:space="preserve">: </w:t>
      </w:r>
      <w:r>
        <w:rPr>
          <w:rFonts w:ascii="Consolas" w:hAnsi="Consolas"/>
          <w:sz w:val="16"/>
        </w:rPr>
        <w:t>staleMinutes</w:t>
      </w:r>
      <w:r>
        <w:t>, minutos de antigüedad (opcional).</w:t>
      </w:r>
    </w:p>
    <w:p>
      <w:pPr>
        <w:pStyle w:val="ListBullet"/>
        <w:ind w:left="425"/>
      </w:pPr>
      <w:r>
        <w:rPr>
          <w:b/>
        </w:rPr>
        <w:t>Línea 15</w:t>
      </w:r>
      <w:r>
        <w:t xml:space="preserve">: </w:t>
      </w:r>
      <w:r>
        <w:rPr>
          <w:rFonts w:ascii="Consolas" w:hAnsi="Consolas"/>
          <w:sz w:val="16"/>
        </w:rPr>
        <w:t>contactName</w:t>
      </w:r>
      <w:r>
        <w:t>, nombre del contacto (opcional).</w:t>
      </w:r>
    </w:p>
    <w:p>
      <w:pPr>
        <w:pStyle w:val="ListBullet"/>
        <w:ind w:left="425"/>
      </w:pPr>
      <w:r>
        <w:rPr>
          <w:b/>
        </w:rPr>
        <w:t>Línea 16</w:t>
      </w:r>
      <w:r>
        <w:t>: cierre de la interfaz.</w:t>
      </w:r>
    </w:p>
    <w:p>
      <w:pPr>
        <w:spacing w:before="80" w:after="120" w:line="240" w:lineRule="auto"/>
        <w:shd w:val="clear" w:color="auto" w:fill="F5F5F5"/>
      </w:pPr>
      <w:r>
        <w:rPr>
          <w:rFonts w:ascii="Consolas" w:hAnsi="Consolas"/>
          <w:sz w:val="16"/>
        </w:rPr>
        <w:t>/* ============================================================================</w:t>
      </w:r>
      <w:r>
        <w:br/>
      </w:r>
      <w:r>
        <w:rPr>
          <w:rFonts w:ascii="Consolas" w:hAnsi="Consolas"/>
          <w:sz w:val="16"/>
        </w:rPr>
        <w:t>* Función         : format</w:t>
      </w:r>
      <w:r>
        <w:br/>
      </w:r>
      <w:r>
        <w:rPr>
          <w:rFonts w:ascii="Consolas" w:hAnsi="Consolas"/>
          <w:sz w:val="16"/>
        </w:rPr>
        <w:t>* Descripción     : Reemplaza placeholders en el template por datos reales de ubicación y tiempo.</w:t>
      </w:r>
      <w:r>
        <w:br/>
      </w:r>
      <w:r>
        <w:rPr>
          <w:rFonts w:ascii="Consolas" w:hAnsi="Consolas"/>
          <w:sz w:val="16"/>
        </w:rPr>
        <w:t>* Fecha            : 2026-03-21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AlertService.ts</w:t>
      </w:r>
      <w:r>
        <w:br/>
      </w:r>
      <w:r>
        <w:rPr>
          <w:rFonts w:ascii="Consolas" w:hAnsi="Consolas"/>
          <w:sz w:val="16"/>
        </w:rPr>
        <w:t>* Ingesta          : template: string, data: MessageData</w:t>
      </w:r>
      <w:r>
        <w:br/>
      </w:r>
      <w:r>
        <w:rPr>
          <w:rFonts w:ascii="Consolas" w:hAnsi="Consolas"/>
          <w:sz w:val="16"/>
        </w:rPr>
        <w:t>* Devolución      : string</w:t>
      </w:r>
      <w:r>
        <w:br/>
      </w:r>
      <w:r>
        <w:rPr>
          <w:rFonts w:ascii="Consolas" w:hAnsi="Consolas"/>
          <w:sz w:val="16"/>
        </w:rPr>
        <w:t>* Uso             : MessageFormatter.format(template, { mapsLink, isStale, ... })</w:t>
      </w:r>
      <w:r>
        <w:br/>
      </w:r>
      <w:r>
        <w:rPr>
          <w:rFonts w:ascii="Consolas" w:hAnsi="Consolas"/>
          <w:sz w:val="16"/>
        </w:rPr>
        <w:t>* ============================================================================ */</w:t>
      </w:r>
      <w:r>
        <w:br/>
      </w:r>
      <w:r>
        <w:rPr>
          <w:rFonts w:ascii="Consolas" w:hAnsi="Consolas"/>
          <w:sz w:val="16"/>
        </w:rPr>
        <w:t>export const MessageFormatter = {</w:t>
      </w:r>
      <w:r>
        <w:br/>
      </w:r>
      <w:r>
        <w:rPr>
          <w:rFonts w:ascii="Consolas" w:hAnsi="Consolas"/>
          <w:sz w:val="16"/>
        </w:rPr>
        <w:t xml:space="preserve">  format(template: string, data: MessageData): string {</w:t>
      </w:r>
      <w:r>
        <w:br/>
      </w:r>
      <w:r>
        <w:rPr>
          <w:rFonts w:ascii="Consolas" w:hAnsi="Consolas"/>
          <w:sz w:val="16"/>
        </w:rPr>
        <w:t xml:space="preserve">    const time = new Date().toLocaleTimeString('es-AR', {</w:t>
      </w:r>
      <w:r>
        <w:br/>
      </w:r>
      <w:r>
        <w:rPr>
          <w:rFonts w:ascii="Consolas" w:hAnsi="Consolas"/>
          <w:sz w:val="16"/>
        </w:rPr>
        <w:t xml:space="preserve">      hour: '2-digit',</w:t>
      </w:r>
      <w:r>
        <w:br/>
      </w:r>
      <w:r>
        <w:rPr>
          <w:rFonts w:ascii="Consolas" w:hAnsi="Consolas"/>
          <w:sz w:val="16"/>
        </w:rPr>
        <w:t xml:space="preserve">      minute: '2-digit',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let locationText = data.mapsLink;</w:t>
      </w:r>
      <w:r>
        <w:br/>
      </w:r>
      <w:r>
        <w:rPr>
          <w:rFonts w:ascii="Consolas" w:hAnsi="Consolas"/>
          <w:sz w:val="16"/>
        </w:rPr>
        <w:t xml:space="preserve">    if (data.isStale &amp;&amp; data.staleMinutes) {</w:t>
      </w:r>
      <w:r>
        <w:br/>
      </w:r>
      <w:r>
        <w:rPr>
          <w:rFonts w:ascii="Consolas" w:hAnsi="Consolas"/>
          <w:sz w:val="16"/>
        </w:rPr>
        <w:t xml:space="preserve">      locationText = `${data.mapsLink} (ubicación de hace ${data.staleMinutes} min)`;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template</w:t>
      </w:r>
      <w:r>
        <w:br/>
      </w:r>
      <w:r>
        <w:rPr>
          <w:rFonts w:ascii="Consolas" w:hAnsi="Consolas"/>
          <w:sz w:val="16"/>
        </w:rPr>
        <w:t xml:space="preserve">      .replace('{location}', locationText)</w:t>
      </w:r>
      <w:r>
        <w:br/>
      </w:r>
      <w:r>
        <w:rPr>
          <w:rFonts w:ascii="Consolas" w:hAnsi="Consolas"/>
          <w:sz w:val="16"/>
        </w:rPr>
        <w:t xml:space="preserve">      .replace('{time}', time)</w:t>
      </w:r>
      <w:r>
        <w:br/>
      </w:r>
      <w:r>
        <w:rPr>
          <w:rFonts w:ascii="Consolas" w:hAnsi="Consolas"/>
          <w:sz w:val="16"/>
        </w:rPr>
        <w:t xml:space="preserve">      .replace('{name}', data.contactName || 'Tu contacto');</w:t>
      </w:r>
      <w:r>
        <w:br/>
      </w:r>
      <w:r>
        <w:rPr>
          <w:rFonts w:ascii="Consolas" w:hAnsi="Consolas"/>
          <w:sz w:val="16"/>
        </w:rPr>
        <w:t xml:space="preserve">  }</w:t>
      </w:r>
      <w:r>
        <w:br/>
      </w:r>
      <w:r>
        <w:rPr>
          <w:rFonts w:ascii="Consolas" w:hAnsi="Consolas"/>
          <w:sz w:val="16"/>
        </w:rPr>
        <w:t>};</w:t>
      </w:r>
    </w:p>
    <w:p>
      <w:pPr>
        <w:spacing w:after="120"/>
      </w:pPr>
      <w:r>
        <w:rPr>
          <w:b/>
        </w:rPr>
        <w:t>Explicación de las líneas 18–46:</w:t>
      </w:r>
    </w:p>
    <w:p>
      <w:pPr>
        <w:pStyle w:val="ListBullet"/>
        <w:ind w:left="425"/>
      </w:pPr>
      <w:r>
        <w:rPr>
          <w:b/>
        </w:rPr>
        <w:t>Líneas 18–28</w:t>
      </w:r>
      <w:r>
        <w:t xml:space="preserve">: cabecera de función estándar del proyecto para </w:t>
      </w:r>
      <w:r>
        <w:rPr>
          <w:rFonts w:ascii="Consolas" w:hAnsi="Consolas"/>
          <w:sz w:val="16"/>
        </w:rPr>
        <w:t>format</w:t>
      </w:r>
    </w:p>
    <w:p>
      <w:pPr>
        <w:spacing w:after="120"/>
      </w:pPr>
      <w:r>
        <w:t xml:space="preserve">  (descripción, fecha, versión, conexiones con </w:t>
      </w:r>
      <w:r>
        <w:rPr>
          <w:rFonts w:ascii="Consolas" w:hAnsi="Consolas"/>
          <w:sz w:val="16"/>
        </w:rPr>
        <w:t>AlertService.ts</w:t>
      </w:r>
      <w:r>
        <w:t>, ingesta, devolución y   uso).</w:t>
      </w:r>
    </w:p>
    <w:p>
      <w:pPr>
        <w:pStyle w:val="ListBullet"/>
        <w:ind w:left="425"/>
      </w:pPr>
      <w:r>
        <w:rPr>
          <w:b/>
        </w:rPr>
        <w:t>Línea 29</w:t>
      </w:r>
      <w:r>
        <w:t xml:space="preserve">: exporta el objeto </w:t>
      </w:r>
      <w:r>
        <w:rPr>
          <w:rFonts w:ascii="Consolas" w:hAnsi="Consolas"/>
          <w:sz w:val="16"/>
        </w:rPr>
        <w:t>MessageFormatter</w:t>
      </w:r>
      <w:r>
        <w:t xml:space="preserve"> (export nombrado de una constante).</w:t>
      </w:r>
    </w:p>
    <w:p>
      <w:pPr>
        <w:pStyle w:val="ListBullet"/>
        <w:ind w:left="425"/>
      </w:pPr>
      <w:r>
        <w:rPr>
          <w:b/>
        </w:rPr>
        <w:t>Línea 30</w:t>
      </w:r>
      <w:r>
        <w:t xml:space="preserve">: firma del método </w:t>
      </w:r>
      <w:r>
        <w:rPr>
          <w:rFonts w:ascii="Consolas" w:hAnsi="Consolas"/>
          <w:sz w:val="16"/>
        </w:rPr>
        <w:t>format(template: string, data: MessageData): string</w:t>
      </w:r>
      <w:r>
        <w:t>.</w:t>
      </w:r>
    </w:p>
    <w:p>
      <w:pPr>
        <w:pStyle w:val="ListBullet"/>
        <w:ind w:left="425"/>
      </w:pPr>
      <w:r>
        <w:rPr>
          <w:b/>
        </w:rPr>
        <w:t>Líneas 31–34</w:t>
      </w:r>
      <w:r>
        <w:t xml:space="preserve">: </w:t>
      </w:r>
      <w:r>
        <w:rPr>
          <w:rFonts w:ascii="Consolas" w:hAnsi="Consolas"/>
          <w:sz w:val="16"/>
        </w:rPr>
        <w:t>const time = new Date().toLocaleTimeString('es-AR', { hour: '2-digit', minute: '2-digit' })</w:t>
      </w:r>
      <w:r>
        <w:t>: genera la hora actual HH:mm con la locale argentina. [OBSERVACIÓN TÉCNICA]: usa la hora del dispositivo, no la del servidor; suficiente para un mensaje de emergencia.</w:t>
      </w:r>
    </w:p>
    <w:p>
      <w:pPr>
        <w:pStyle w:val="ListBullet"/>
        <w:ind w:left="425"/>
      </w:pPr>
      <w:r>
        <w:rPr>
          <w:b/>
        </w:rPr>
        <w:t>Línea 36</w:t>
      </w:r>
      <w:r>
        <w:t xml:space="preserve">: </w:t>
      </w:r>
      <w:r>
        <w:rPr>
          <w:rFonts w:ascii="Consolas" w:hAnsi="Consolas"/>
          <w:sz w:val="16"/>
        </w:rPr>
        <w:t>let locationText = data.mapsLink</w:t>
      </w:r>
      <w:r>
        <w:t xml:space="preserve">: valor base del placeholder </w:t>
      </w:r>
      <w:r>
        <w:rPr>
          <w:rFonts w:ascii="Consolas" w:hAnsi="Consolas"/>
          <w:sz w:val="16"/>
        </w:rPr>
        <w:t>{location}</w:t>
      </w:r>
      <w:r>
        <w:t>.</w:t>
      </w:r>
    </w:p>
    <w:p>
      <w:pPr>
        <w:pStyle w:val="ListBullet"/>
        <w:ind w:left="425"/>
      </w:pPr>
      <w:r>
        <w:rPr>
          <w:b/>
        </w:rPr>
        <w:t>Líneas 37–39</w:t>
      </w:r>
      <w:r>
        <w:t xml:space="preserve">: si </w:t>
      </w:r>
      <w:r>
        <w:rPr>
          <w:rFonts w:ascii="Consolas" w:hAnsi="Consolas"/>
          <w:sz w:val="16"/>
        </w:rPr>
        <w:t>isStale</w:t>
      </w:r>
      <w:r>
        <w:t xml:space="preserve"> y </w:t>
      </w:r>
      <w:r>
        <w:rPr>
          <w:rFonts w:ascii="Consolas" w:hAnsi="Consolas"/>
          <w:sz w:val="16"/>
        </w:rPr>
        <w:t>staleMinutes</w:t>
      </w:r>
      <w:r>
        <w:t xml:space="preserve"> son verdaderos, anexa el sufijo </w:t>
      </w:r>
      <w:r>
        <w:rPr>
          <w:rFonts w:ascii="Consolas" w:hAnsi="Consolas"/>
          <w:sz w:val="16"/>
        </w:rPr>
        <w:t>(ubicación de hace N min)</w:t>
      </w:r>
      <w:r>
        <w:t xml:space="preserve"> al enlace. [NOTA]: con </w:t>
      </w:r>
      <w:r>
        <w:rPr>
          <w:rFonts w:ascii="Consolas" w:hAnsi="Consolas"/>
          <w:sz w:val="16"/>
        </w:rPr>
        <w:t>isStale: true</w:t>
      </w:r>
      <w:r>
        <w:t xml:space="preserve"> pero </w:t>
      </w:r>
      <w:r>
        <w:rPr>
          <w:rFonts w:ascii="Consolas" w:hAnsi="Consolas"/>
          <w:sz w:val="16"/>
        </w:rPr>
        <w:t>staleMinutes</w:t>
      </w:r>
      <w:r>
        <w:t xml:space="preserve"> ausente/0, no se anota nada (condición </w:t>
      </w:r>
      <w:r>
        <w:rPr>
          <w:rFonts w:ascii="Consolas" w:hAnsi="Consolas"/>
          <w:sz w:val="16"/>
        </w:rPr>
        <w:t>&amp;&amp;</w:t>
      </w:r>
      <w:r>
        <w:t>).</w:t>
      </w:r>
    </w:p>
    <w:p>
      <w:pPr>
        <w:pStyle w:val="ListBullet"/>
        <w:ind w:left="425"/>
      </w:pPr>
      <w:r>
        <w:rPr>
          <w:b/>
        </w:rPr>
        <w:t>Líneas 41–44</w:t>
      </w:r>
      <w:r>
        <w:t xml:space="preserve">: encadenamiento de </w:t>
      </w:r>
      <w:r>
        <w:rPr>
          <w:rFonts w:ascii="Consolas" w:hAnsi="Consolas"/>
          <w:sz w:val="16"/>
        </w:rPr>
        <w:t>replace</w:t>
      </w:r>
      <w:r>
        <w:t xml:space="preserve">: sustituye el primer </w:t>
      </w:r>
      <w:r>
        <w:rPr>
          <w:rFonts w:ascii="Consolas" w:hAnsi="Consolas"/>
          <w:sz w:val="16"/>
        </w:rPr>
        <w:t>{location}</w:t>
      </w:r>
      <w:r>
        <w:t>, el</w:t>
      </w:r>
    </w:p>
    <w:p>
      <w:pPr>
        <w:spacing w:after="120"/>
      </w:pPr>
      <w:r>
        <w:t xml:space="preserve">  primer </w:t>
      </w:r>
      <w:r>
        <w:rPr>
          <w:rFonts w:ascii="Consolas" w:hAnsi="Consolas"/>
          <w:sz w:val="16"/>
        </w:rPr>
        <w:t>{time}</w:t>
      </w:r>
      <w:r>
        <w:t xml:space="preserve"> y el primer </w:t>
      </w:r>
      <w:r>
        <w:rPr>
          <w:rFonts w:ascii="Consolas" w:hAnsi="Consolas"/>
          <w:sz w:val="16"/>
        </w:rPr>
        <w:t>{name}</w:t>
      </w:r>
      <w:r>
        <w:t xml:space="preserve">. [OBSERVACIÓN TÉCNICA]: </w:t>
      </w:r>
      <w:r>
        <w:rPr>
          <w:rFonts w:ascii="Consolas" w:hAnsi="Consolas"/>
          <w:sz w:val="16"/>
        </w:rPr>
        <w:t>String.replace</w:t>
      </w:r>
      <w:r>
        <w:t xml:space="preserve"> con   string reemplaza solo la PRIMERA ocurrencia de cada placeholder; si la plantilla   repitiera </w:t>
      </w:r>
      <w:r>
        <w:rPr>
          <w:rFonts w:ascii="Consolas" w:hAnsi="Consolas"/>
          <w:sz w:val="16"/>
        </w:rPr>
        <w:t>{name}</w:t>
      </w:r>
      <w:r>
        <w:t xml:space="preserve"> dos veces, la segunda quedaría sin sustituir.</w:t>
      </w:r>
    </w:p>
    <w:p>
      <w:pPr>
        <w:pStyle w:val="ListBullet"/>
        <w:ind w:left="425"/>
      </w:pPr>
      <w:r>
        <w:rPr>
          <w:b/>
        </w:rPr>
        <w:t>Línea 44</w:t>
      </w:r>
      <w:r>
        <w:t xml:space="preserve">: </w:t>
      </w:r>
      <w:r>
        <w:rPr>
          <w:rFonts w:ascii="Consolas" w:hAnsi="Consolas"/>
          <w:sz w:val="16"/>
        </w:rPr>
        <w:t>data.contactName || 'Tu contacto'</w:t>
      </w:r>
      <w:r>
        <w:t>: valor por defecto cuando no se</w:t>
      </w:r>
    </w:p>
    <w:p>
      <w:pPr>
        <w:spacing w:after="120"/>
      </w:pPr>
      <w:r>
        <w:t xml:space="preserve">  provee nombre.</w:t>
      </w:r>
    </w:p>
    <w:p>
      <w:pPr>
        <w:pStyle w:val="ListBullet"/>
        <w:ind w:left="425"/>
      </w:pPr>
      <w:r>
        <w:rPr>
          <w:b/>
        </w:rPr>
        <w:t>Línea 45</w:t>
      </w:r>
      <w:r>
        <w:t>: cierre del método.</w:t>
      </w:r>
    </w:p>
    <w:p>
      <w:pPr>
        <w:pStyle w:val="ListBullet"/>
        <w:ind w:left="425"/>
      </w:pPr>
      <w:r>
        <w:rPr>
          <w:b/>
        </w:rPr>
        <w:t>Línea 46</w:t>
      </w:r>
      <w:r>
        <w:t>: cierre del objeto exportado.</w:t>
      </w:r>
    </w:p>
    <w:p>
      <w:pPr>
        <w:pStyle w:val="Heading2"/>
      </w:pPr>
      <w:r>
        <w:t>Fichas de funciones y métodos</w:t>
      </w:r>
    </w:p>
    <w:p>
      <w:pPr>
        <w:pStyle w:val="Heading3"/>
      </w:pPr>
      <w:r>
        <w:t>`MessageFormatter.format(template, data)` (líneas 30–45)</w:t>
      </w:r>
    </w:p>
    <w:p>
      <w:pPr>
        <w:pStyle w:val="ListBullet"/>
        <w:ind w:left="425"/>
      </w:pPr>
      <w:r>
        <w:t xml:space="preserve">Firma original: </w:t>
      </w:r>
      <w:r>
        <w:rPr>
          <w:rFonts w:ascii="Consolas" w:hAnsi="Consolas"/>
          <w:sz w:val="16"/>
        </w:rPr>
        <w:t>format(template: string, data: MessageData): string</w:t>
      </w:r>
      <w:r>
        <w:t>.</w:t>
      </w:r>
    </w:p>
    <w:p>
      <w:pPr>
        <w:pStyle w:val="ListBullet"/>
        <w:ind w:left="425"/>
      </w:pPr>
      <w:r>
        <w:t>Propósito técnico: sustituir los placeholders de la plantilla por los datos reales.</w:t>
      </w:r>
    </w:p>
    <w:p>
      <w:pPr>
        <w:pStyle w:val="ListBullet"/>
        <w:ind w:left="425"/>
      </w:pPr>
      <w:r>
        <w:t>Propósito funcional: componer el SMS de emergencia legible que recibirán los contactos.</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template</w:t>
            </w:r>
          </w:p>
        </w:tc>
        <w:tc>
          <w:tcPr>
            <w:tcW w:type="dxa" w:w="3249"/>
          </w:tcPr>
          <w:p>
            <w:pPr>
              <w:spacing w:after="20"/>
            </w:pPr>
            <w:r>
              <w:rPr>
                <w:sz w:val="17"/>
              </w:rPr>
            </w:r>
            <w:r>
              <w:rPr>
                <w:sz w:val="17"/>
              </w:rPr>
              <w:t>string</w:t>
            </w:r>
          </w:p>
        </w:tc>
        <w:tc>
          <w:tcPr>
            <w:tcW w:type="dxa" w:w="3249"/>
          </w:tcPr>
          <w:p>
            <w:pPr>
              <w:spacing w:after="20"/>
            </w:pPr>
            <w:r>
              <w:rPr>
                <w:sz w:val="17"/>
              </w:rPr>
            </w:r>
            <w:r>
              <w:rPr>
                <w:sz w:val="17"/>
              </w:rPr>
              <w:t xml:space="preserve">Plantilla con placeholders </w:t>
            </w:r>
            <w:r>
              <w:rPr>
                <w:rFonts w:ascii="Consolas" w:hAnsi="Consolas"/>
                <w:sz w:val="17"/>
              </w:rPr>
              <w:t>{location}</w:t>
            </w:r>
            <w:r>
              <w:rPr>
                <w:sz w:val="17"/>
              </w:rPr>
              <w:t xml:space="preserve">, </w:t>
            </w:r>
            <w:r>
              <w:rPr>
                <w:rFonts w:ascii="Consolas" w:hAnsi="Consolas"/>
                <w:sz w:val="17"/>
              </w:rPr>
              <w:t>{time}</w:t>
            </w:r>
            <w:r>
              <w:rPr>
                <w:sz w:val="17"/>
              </w:rPr>
              <w:t xml:space="preserve">, </w:t>
            </w:r>
            <w:r>
              <w:rPr>
                <w:rFonts w:ascii="Consolas" w:hAnsi="Consolas"/>
                <w:sz w:val="17"/>
              </w:rPr>
              <w:t>{name}</w:t>
            </w:r>
          </w:p>
        </w:tc>
      </w:tr>
      <w:tr>
        <w:tc>
          <w:tcPr>
            <w:tcW w:type="dxa" w:w="3249"/>
          </w:tcPr>
          <w:p>
            <w:pPr>
              <w:spacing w:after="20"/>
            </w:pPr>
            <w:r>
              <w:rPr>
                <w:sz w:val="17"/>
              </w:rPr>
            </w:r>
            <w:r>
              <w:rPr>
                <w:sz w:val="17"/>
              </w:rPr>
              <w:t>data.mapsLink</w:t>
            </w:r>
          </w:p>
        </w:tc>
        <w:tc>
          <w:tcPr>
            <w:tcW w:type="dxa" w:w="3249"/>
          </w:tcPr>
          <w:p>
            <w:pPr>
              <w:spacing w:after="20"/>
            </w:pPr>
            <w:r>
              <w:rPr>
                <w:sz w:val="17"/>
              </w:rPr>
            </w:r>
            <w:r>
              <w:rPr>
                <w:sz w:val="17"/>
              </w:rPr>
              <w:t>string</w:t>
            </w:r>
          </w:p>
        </w:tc>
        <w:tc>
          <w:tcPr>
            <w:tcW w:type="dxa" w:w="3249"/>
          </w:tcPr>
          <w:p>
            <w:pPr>
              <w:spacing w:after="20"/>
            </w:pPr>
            <w:r>
              <w:rPr>
                <w:sz w:val="17"/>
              </w:rPr>
            </w:r>
            <w:r>
              <w:rPr>
                <w:sz w:val="17"/>
              </w:rPr>
              <w:t>Enlace de mapas o marcador de ubicación no disponible</w:t>
            </w:r>
          </w:p>
        </w:tc>
      </w:tr>
      <w:tr>
        <w:tc>
          <w:tcPr>
            <w:tcW w:type="dxa" w:w="3249"/>
          </w:tcPr>
          <w:p>
            <w:pPr>
              <w:spacing w:after="20"/>
            </w:pPr>
            <w:r>
              <w:rPr>
                <w:sz w:val="17"/>
              </w:rPr>
            </w:r>
            <w:r>
              <w:rPr>
                <w:sz w:val="17"/>
              </w:rPr>
              <w:t>data.isStale</w:t>
            </w:r>
          </w:p>
        </w:tc>
        <w:tc>
          <w:tcPr>
            <w:tcW w:type="dxa" w:w="3249"/>
          </w:tcPr>
          <w:p>
            <w:pPr>
              <w:spacing w:after="20"/>
            </w:pPr>
            <w:r>
              <w:rPr>
                <w:sz w:val="17"/>
              </w:rPr>
            </w:r>
            <w:r>
              <w:rPr>
                <w:sz w:val="17"/>
              </w:rPr>
              <w:t>boolean</w:t>
            </w:r>
          </w:p>
        </w:tc>
        <w:tc>
          <w:tcPr>
            <w:tcW w:type="dxa" w:w="3249"/>
          </w:tcPr>
          <w:p>
            <w:pPr>
              <w:spacing w:after="20"/>
            </w:pPr>
            <w:r>
              <w:rPr>
                <w:sz w:val="17"/>
              </w:rPr>
            </w:r>
            <w:r>
              <w:rPr>
                <w:sz w:val="17"/>
              </w:rPr>
              <w:t>Indica ubicación antigua</w:t>
            </w:r>
          </w:p>
        </w:tc>
      </w:tr>
      <w:tr>
        <w:tc>
          <w:tcPr>
            <w:tcW w:type="dxa" w:w="3249"/>
          </w:tcPr>
          <w:p>
            <w:pPr>
              <w:spacing w:after="20"/>
            </w:pPr>
            <w:r>
              <w:rPr>
                <w:sz w:val="17"/>
              </w:rPr>
            </w:r>
            <w:r>
              <w:rPr>
                <w:sz w:val="17"/>
              </w:rPr>
              <w:t>data.staleMinutes</w:t>
            </w:r>
          </w:p>
        </w:tc>
        <w:tc>
          <w:tcPr>
            <w:tcW w:type="dxa" w:w="3249"/>
          </w:tcPr>
          <w:p>
            <w:pPr>
              <w:spacing w:after="20"/>
            </w:pPr>
            <w:r>
              <w:rPr>
                <w:sz w:val="17"/>
              </w:rPr>
            </w:r>
            <w:r>
              <w:rPr>
                <w:sz w:val="17"/>
              </w:rPr>
              <w:t>number (opcional)</w:t>
            </w:r>
          </w:p>
        </w:tc>
        <w:tc>
          <w:tcPr>
            <w:tcW w:type="dxa" w:w="3249"/>
          </w:tcPr>
          <w:p>
            <w:pPr>
              <w:spacing w:after="20"/>
            </w:pPr>
            <w:r>
              <w:rPr>
                <w:sz w:val="17"/>
              </w:rPr>
            </w:r>
            <w:r>
              <w:rPr>
                <w:sz w:val="17"/>
              </w:rPr>
              <w:t>Minutos de antigüedad</w:t>
            </w:r>
          </w:p>
        </w:tc>
      </w:tr>
      <w:tr>
        <w:tc>
          <w:tcPr>
            <w:tcW w:type="dxa" w:w="3249"/>
          </w:tcPr>
          <w:p>
            <w:pPr>
              <w:spacing w:after="20"/>
            </w:pPr>
            <w:r>
              <w:rPr>
                <w:sz w:val="17"/>
              </w:rPr>
            </w:r>
            <w:r>
              <w:rPr>
                <w:sz w:val="17"/>
              </w:rPr>
              <w:t>data.contactName</w:t>
            </w:r>
          </w:p>
        </w:tc>
        <w:tc>
          <w:tcPr>
            <w:tcW w:type="dxa" w:w="3249"/>
          </w:tcPr>
          <w:p>
            <w:pPr>
              <w:spacing w:after="20"/>
            </w:pPr>
            <w:r>
              <w:rPr>
                <w:sz w:val="17"/>
              </w:rPr>
            </w:r>
            <w:r>
              <w:rPr>
                <w:sz w:val="17"/>
              </w:rPr>
              <w:t>string (opcional)</w:t>
            </w:r>
          </w:p>
        </w:tc>
        <w:tc>
          <w:tcPr>
            <w:tcW w:type="dxa" w:w="3249"/>
          </w:tcPr>
          <w:p>
            <w:pPr>
              <w:spacing w:after="20"/>
            </w:pPr>
            <w:r>
              <w:rPr>
                <w:sz w:val="17"/>
              </w:rPr>
            </w:r>
            <w:r>
              <w:rPr>
                <w:sz w:val="17"/>
              </w:rPr>
              <w:t>Nombre del contacto destinatario</w:t>
            </w:r>
          </w:p>
        </w:tc>
      </w:tr>
    </w:tbl>
    <w:p>
      <w:pPr>
        <w:spacing w:after="0"/>
      </w:pPr>
    </w:p>
    <w:p>
      <w:pPr>
        <w:pStyle w:val="ListBullet"/>
        <w:ind w:left="425"/>
      </w:pPr>
      <w:r>
        <w:t>Retorno: string con los placeholders sustituidos (o sin cambios si no hay placeholders</w:t>
      </w:r>
    </w:p>
    <w:p>
      <w:pPr>
        <w:spacing w:after="120"/>
      </w:pPr>
      <w:r>
        <w:t xml:space="preserve">  o el template es vacío).</w:t>
      </w:r>
    </w:p>
    <w:p>
      <w:pPr>
        <w:pStyle w:val="ListBullet"/>
        <w:ind w:left="425"/>
      </w:pPr>
      <w:r>
        <w:t>Excepciones: no lanza excepciones explícitas.</w:t>
      </w:r>
    </w:p>
    <w:p>
      <w:pPr>
        <w:pStyle w:val="ListBullet"/>
        <w:ind w:left="425"/>
      </w:pPr>
      <w:r>
        <w:t>Dependencias: ninguna externa; usa APIs estándar de fecha y string.</w:t>
      </w:r>
    </w:p>
    <w:p>
      <w:pPr>
        <w:pStyle w:val="ListBullet"/>
        <w:ind w:left="425"/>
      </w:pPr>
      <w:r>
        <w:t>Flujo interno paso a paso:</w:t>
      </w:r>
    </w:p>
    <w:p>
      <w:pPr>
        <w:pStyle w:val="ListNumber"/>
        <w:ind w:left="709"/>
      </w:pPr>
      <w:r>
        <w:t xml:space="preserve">Calcula la hora local actual con </w:t>
      </w:r>
      <w:r>
        <w:rPr>
          <w:rFonts w:ascii="Consolas" w:hAnsi="Consolas"/>
          <w:sz w:val="16"/>
        </w:rPr>
        <w:t>toLocaleTimeString('es-AR')</w:t>
      </w:r>
      <w:r>
        <w:t>.</w:t>
      </w:r>
    </w:p>
    <w:p>
      <w:pPr>
        <w:pStyle w:val="ListNumber"/>
        <w:ind w:left="709"/>
      </w:pPr>
      <w:r>
        <w:t>Decide el texto de ubicación (con o sin nota de caducidad).</w:t>
      </w:r>
    </w:p>
    <w:p>
      <w:pPr>
        <w:pStyle w:val="ListNumber"/>
        <w:ind w:left="709"/>
      </w:pPr>
      <w:r>
        <w:t xml:space="preserve">Reemplaza los placeholders en orden </w:t>
      </w:r>
      <w:r>
        <w:rPr>
          <w:rFonts w:ascii="Consolas" w:hAnsi="Consolas"/>
          <w:sz w:val="16"/>
        </w:rPr>
        <w:t>{location}</w:t>
      </w:r>
      <w:r>
        <w:t xml:space="preserve">, </w:t>
      </w:r>
      <w:r>
        <w:rPr>
          <w:rFonts w:ascii="Consolas" w:hAnsi="Consolas"/>
          <w:sz w:val="16"/>
        </w:rPr>
        <w:t>{time}</w:t>
      </w:r>
      <w:r>
        <w:t xml:space="preserve">, </w:t>
      </w:r>
      <w:r>
        <w:rPr>
          <w:rFonts w:ascii="Consolas" w:hAnsi="Consolas"/>
          <w:sz w:val="16"/>
        </w:rPr>
        <w:t>{name}</w:t>
      </w:r>
      <w:r>
        <w:t>.</w:t>
      </w:r>
    </w:p>
    <w:p>
      <w:pPr>
        <w:pStyle w:val="ListBullet"/>
        <w:ind w:left="425"/>
      </w:pPr>
      <w:r>
        <w:t xml:space="preserve">Desde dónde se llama: </w:t>
      </w:r>
      <w:r>
        <w:rPr>
          <w:rFonts w:ascii="Consolas" w:hAnsi="Consolas"/>
          <w:sz w:val="16"/>
        </w:rPr>
        <w:t>AlertService.ts</w:t>
      </w:r>
      <w:r>
        <w:t xml:space="preserve"> (línea 215), con</w:t>
      </w:r>
    </w:p>
    <w:p>
      <w:pPr>
        <w:spacing w:after="120"/>
      </w:pPr>
      <w:r>
        <w:t xml:space="preserve">  </w:t>
      </w:r>
      <w:r>
        <w:rPr>
          <w:rFonts w:ascii="Consolas" w:hAnsi="Consolas"/>
          <w:sz w:val="16"/>
        </w:rPr>
        <w:t>mapsLink</w:t>
      </w:r>
      <w:r>
        <w:t xml:space="preserve"> (o </w:t>
      </w:r>
      <w:r>
        <w:rPr>
          <w:rFonts w:ascii="Consolas" w:hAnsi="Consolas"/>
          <w:sz w:val="16"/>
        </w:rPr>
        <w:t>'[Ubicación no disponible]'</w:t>
      </w:r>
      <w:r>
        <w:t xml:space="preserve">), </w:t>
      </w:r>
      <w:r>
        <w:rPr>
          <w:rFonts w:ascii="Consolas" w:hAnsi="Consolas"/>
          <w:sz w:val="16"/>
        </w:rPr>
        <w:t>location?.isStale</w:t>
      </w:r>
      <w:r>
        <w:t xml:space="preserve"> y   </w:t>
      </w:r>
      <w:r>
        <w:rPr>
          <w:rFonts w:ascii="Consolas" w:hAnsi="Consolas"/>
          <w:sz w:val="16"/>
        </w:rPr>
        <w:t>location?.staleMinutes</w:t>
      </w:r>
      <w:r>
        <w:t>.</w:t>
      </w:r>
    </w:p>
    <w:p>
      <w:pPr>
        <w:pStyle w:val="ListBullet"/>
        <w:ind w:left="425"/>
      </w:pPr>
      <w:r>
        <w:t>Efectos secundarios: ninguno (función pura respecto a su entrada, salvo la lectura del</w:t>
      </w:r>
    </w:p>
    <w:p>
      <w:pPr>
        <w:spacing w:after="120"/>
      </w:pPr>
      <w:r>
        <w:t xml:space="preserve">  reloj del sistema en el momento de la llamada).</w:t>
      </w:r>
    </w:p>
    <w:p>
      <w:pPr>
        <w:pStyle w:val="ListBullet"/>
        <w:ind w:left="425"/>
      </w:pPr>
      <w:r>
        <w:t>Riesgos: hora local del dispositivo; sustitución de una sola ocurrencia por placeholder.</w:t>
      </w:r>
    </w:p>
    <w:p>
      <w:pPr>
        <w:pStyle w:val="Heading2"/>
      </w:pPr>
      <w:r>
        <w:t>Clases / interfaces / tipos</w:t>
      </w:r>
    </w:p>
    <w:p>
      <w:pPr>
        <w:pStyle w:val="Heading3"/>
      </w:pPr>
      <w:r>
        <w:t>Interfaz `MessageData` (líneas 11–16, no exportada)</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Obligatorio</w:t>
            </w:r>
          </w:p>
        </w:tc>
        <w:tc>
          <w:tcPr>
            <w:tcW w:type="dxa" w:w="2436"/>
            <w:shd w:val="clear" w:color="auto" w:fill="F2DCDA"/>
          </w:tcPr>
          <w:p>
            <w:pPr>
              <w:spacing w:after="20"/>
            </w:pPr>
            <w:r>
              <w:rPr>
                <w:b/>
                <w:sz w:val="17"/>
              </w:rPr>
            </w:r>
            <w:r>
              <w:rPr>
                <w:b/>
                <w:sz w:val="17"/>
              </w:rPr>
              <w:t>Uso real encontrado</w:t>
            </w:r>
          </w:p>
        </w:tc>
      </w:tr>
      <w:tr>
        <w:tc>
          <w:tcPr>
            <w:tcW w:type="dxa" w:w="2436"/>
          </w:tcPr>
          <w:p>
            <w:pPr>
              <w:spacing w:after="20"/>
            </w:pPr>
            <w:r>
              <w:rPr>
                <w:sz w:val="17"/>
              </w:rPr>
            </w:r>
            <w:r>
              <w:rPr>
                <w:sz w:val="17"/>
              </w:rPr>
              <w:t>mapsLink</w:t>
            </w:r>
          </w:p>
        </w:tc>
        <w:tc>
          <w:tcPr>
            <w:tcW w:type="dxa" w:w="2436"/>
          </w:tcPr>
          <w:p>
            <w:pPr>
              <w:spacing w:after="20"/>
            </w:pPr>
            <w:r>
              <w:rPr>
                <w:sz w:val="17"/>
              </w:rPr>
            </w:r>
            <w:r>
              <w:rPr>
                <w:sz w:val="17"/>
              </w:rPr>
              <w:t>string</w:t>
            </w:r>
          </w:p>
        </w:tc>
        <w:tc>
          <w:tcPr>
            <w:tcW w:type="dxa" w:w="2436"/>
          </w:tcPr>
          <w:p>
            <w:pPr>
              <w:spacing w:after="20"/>
            </w:pPr>
            <w:r>
              <w:rPr>
                <w:sz w:val="17"/>
              </w:rPr>
            </w:r>
            <w:r>
              <w:rPr>
                <w:sz w:val="17"/>
              </w:rPr>
              <w:t>Sí</w:t>
            </w:r>
          </w:p>
        </w:tc>
        <w:tc>
          <w:tcPr>
            <w:tcW w:type="dxa" w:w="2436"/>
          </w:tcPr>
          <w:p>
            <w:pPr>
              <w:spacing w:after="20"/>
            </w:pPr>
            <w:r>
              <w:rPr>
                <w:sz w:val="17"/>
              </w:rPr>
            </w:r>
            <w:r>
              <w:rPr>
                <w:rFonts w:ascii="Consolas" w:hAnsi="Consolas"/>
                <w:sz w:val="17"/>
              </w:rPr>
              <w:t>AlertService.ts</w:t>
            </w:r>
            <w:r>
              <w:rPr>
                <w:sz w:val="17"/>
              </w:rPr>
              <w:t xml:space="preserve"> línea 216</w:t>
            </w:r>
          </w:p>
        </w:tc>
      </w:tr>
      <w:tr>
        <w:tc>
          <w:tcPr>
            <w:tcW w:type="dxa" w:w="2436"/>
          </w:tcPr>
          <w:p>
            <w:pPr>
              <w:spacing w:after="20"/>
            </w:pPr>
            <w:r>
              <w:rPr>
                <w:sz w:val="17"/>
              </w:rPr>
            </w:r>
            <w:r>
              <w:rPr>
                <w:sz w:val="17"/>
              </w:rPr>
              <w:t>isStale</w:t>
            </w:r>
          </w:p>
        </w:tc>
        <w:tc>
          <w:tcPr>
            <w:tcW w:type="dxa" w:w="2436"/>
          </w:tcPr>
          <w:p>
            <w:pPr>
              <w:spacing w:after="20"/>
            </w:pPr>
            <w:r>
              <w:rPr>
                <w:sz w:val="17"/>
              </w:rPr>
            </w:r>
            <w:r>
              <w:rPr>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rFonts w:ascii="Consolas" w:hAnsi="Consolas"/>
                <w:sz w:val="17"/>
              </w:rPr>
              <w:t>AlertService.ts</w:t>
            </w:r>
            <w:r>
              <w:rPr>
                <w:sz w:val="17"/>
              </w:rPr>
              <w:t xml:space="preserve"> línea 217</w:t>
            </w:r>
          </w:p>
        </w:tc>
      </w:tr>
      <w:tr>
        <w:tc>
          <w:tcPr>
            <w:tcW w:type="dxa" w:w="2436"/>
          </w:tcPr>
          <w:p>
            <w:pPr>
              <w:spacing w:after="20"/>
            </w:pPr>
            <w:r>
              <w:rPr>
                <w:sz w:val="17"/>
              </w:rPr>
            </w:r>
            <w:r>
              <w:rPr>
                <w:sz w:val="17"/>
              </w:rPr>
              <w:t>staleMinutes</w:t>
            </w:r>
          </w:p>
        </w:tc>
        <w:tc>
          <w:tcPr>
            <w:tcW w:type="dxa" w:w="2436"/>
          </w:tcPr>
          <w:p>
            <w:pPr>
              <w:spacing w:after="20"/>
            </w:pPr>
            <w:r>
              <w:rPr>
                <w:sz w:val="17"/>
              </w:rPr>
            </w:r>
            <w:r>
              <w:rPr>
                <w:sz w:val="17"/>
              </w:rPr>
              <w:t>number</w:t>
            </w:r>
          </w:p>
        </w:tc>
        <w:tc>
          <w:tcPr>
            <w:tcW w:type="dxa" w:w="2436"/>
          </w:tcPr>
          <w:p>
            <w:pPr>
              <w:spacing w:after="20"/>
            </w:pPr>
            <w:r>
              <w:rPr>
                <w:sz w:val="17"/>
              </w:rPr>
            </w:r>
            <w:r>
              <w:rPr>
                <w:sz w:val="17"/>
              </w:rPr>
              <w:t>No</w:t>
            </w:r>
          </w:p>
        </w:tc>
        <w:tc>
          <w:tcPr>
            <w:tcW w:type="dxa" w:w="2436"/>
          </w:tcPr>
          <w:p>
            <w:pPr>
              <w:spacing w:after="20"/>
            </w:pPr>
            <w:r>
              <w:rPr>
                <w:sz w:val="17"/>
              </w:rPr>
            </w:r>
            <w:r>
              <w:rPr>
                <w:rFonts w:ascii="Consolas" w:hAnsi="Consolas"/>
                <w:sz w:val="17"/>
              </w:rPr>
              <w:t>AlertService.ts</w:t>
            </w:r>
            <w:r>
              <w:rPr>
                <w:sz w:val="17"/>
              </w:rPr>
              <w:t xml:space="preserve"> línea 218</w:t>
            </w:r>
          </w:p>
        </w:tc>
      </w:tr>
      <w:tr>
        <w:tc>
          <w:tcPr>
            <w:tcW w:type="dxa" w:w="2436"/>
          </w:tcPr>
          <w:p>
            <w:pPr>
              <w:spacing w:after="20"/>
            </w:pPr>
            <w:r>
              <w:rPr>
                <w:sz w:val="17"/>
              </w:rPr>
            </w:r>
            <w:r>
              <w:rPr>
                <w:sz w:val="17"/>
              </w:rPr>
              <w:t>contactName</w:t>
            </w:r>
          </w:p>
        </w:tc>
        <w:tc>
          <w:tcPr>
            <w:tcW w:type="dxa" w:w="2436"/>
          </w:tcPr>
          <w:p>
            <w:pPr>
              <w:spacing w:after="20"/>
            </w:pPr>
            <w:r>
              <w:rPr>
                <w:sz w:val="17"/>
              </w:rPr>
            </w:r>
            <w:r>
              <w:rPr>
                <w:sz w:val="17"/>
              </w:rPr>
              <w:t>string</w:t>
            </w:r>
          </w:p>
        </w:tc>
        <w:tc>
          <w:tcPr>
            <w:tcW w:type="dxa" w:w="2436"/>
          </w:tcPr>
          <w:p>
            <w:pPr>
              <w:spacing w:after="20"/>
            </w:pPr>
            <w:r>
              <w:rPr>
                <w:sz w:val="17"/>
              </w:rPr>
            </w:r>
            <w:r>
              <w:rPr>
                <w:sz w:val="17"/>
              </w:rPr>
              <w:t>No</w:t>
            </w:r>
          </w:p>
        </w:tc>
        <w:tc>
          <w:tcPr>
            <w:tcW w:type="dxa" w:w="2436"/>
          </w:tcPr>
          <w:p>
            <w:pPr>
              <w:spacing w:after="20"/>
            </w:pPr>
            <w:r>
              <w:rPr>
                <w:sz w:val="17"/>
              </w:rPr>
            </w:r>
            <w:r>
              <w:rPr>
                <w:sz w:val="17"/>
              </w:rPr>
              <w:t xml:space="preserve">No usado por </w:t>
            </w:r>
            <w:r>
              <w:rPr>
                <w:rFonts w:ascii="Consolas" w:hAnsi="Consolas"/>
                <w:sz w:val="17"/>
              </w:rPr>
              <w:t>AlertService</w:t>
            </w:r>
            <w:r>
              <w:rPr>
                <w:sz w:val="17"/>
              </w:rPr>
              <w:t xml:space="preserve"> hoy (queda disponible)</w:t>
            </w:r>
          </w:p>
        </w:tc>
      </w:tr>
    </w:tbl>
    <w:p>
      <w:pPr>
        <w:spacing w:after="0"/>
      </w:pPr>
    </w:p>
    <w:p>
      <w:pPr>
        <w:pStyle w:val="ListBullet"/>
        <w:ind w:left="425"/>
      </w:pPr>
      <w:r>
        <w:t xml:space="preserve">Responsabilidad: tipar la entrada de </w:t>
      </w:r>
      <w:r>
        <w:rPr>
          <w:rFonts w:ascii="Consolas" w:hAnsi="Consolas"/>
          <w:sz w:val="16"/>
        </w:rPr>
        <w:t>format</w:t>
      </w:r>
      <w:r>
        <w:t>. Al no exportarse, los consumidores deben</w:t>
      </w:r>
    </w:p>
    <w:p>
      <w:pPr>
        <w:spacing w:after="120"/>
      </w:pPr>
      <w:r>
        <w:t xml:space="preserve">  construir el objeto conforme a la forma estructural.</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format</w:t>
      </w:r>
      <w:r>
        <w:rPr>
          <w:b/>
          <w:color w:val="6A2D9E"/>
        </w:rPr>
        <w:t xml:space="preserve"> reemplaza solo la primera ocurrencia de cada placeholder</w:t>
      </w:r>
    </w:p>
    <w:p>
      <w:pPr>
        <w:spacing w:after="120"/>
      </w:pPr>
      <w:r>
        <w:t xml:space="preserve">  (líneas 41-43). La plantilla por defecto de </w:t>
      </w:r>
      <w:r>
        <w:rPr>
          <w:rFonts w:ascii="Consolas" w:hAnsi="Consolas"/>
          <w:sz w:val="16"/>
        </w:rPr>
        <w:t>Settings.ts</w:t>
      </w:r>
      <w:r>
        <w:t xml:space="preserve"> usa cada placeholder una sola   vez, pero una plantilla personalizada con placeholders repetidos produciría mensajes   incompletos. Impacto potencial: MEDIO en experiencia, bajo en seguridad.</w:t>
      </w:r>
    </w:p>
    <w:p>
      <w:pPr>
        <w:pStyle w:val="ListBullet"/>
        <w:ind w:left="425"/>
      </w:pPr>
      <w:r>
        <w:rPr>
          <w:b/>
          <w:color w:val="6A2D9E"/>
        </w:rPr>
        <w:t xml:space="preserve">[OBSERVACIÓN TÉCNICA]: </w:t>
      </w:r>
      <w:r>
        <w:rPr>
          <w:rFonts w:ascii="Consolas" w:hAnsi="Consolas"/>
          <w:b/>
          <w:color w:val="6A2D9E"/>
          <w:sz w:val="16"/>
        </w:rPr>
        <w:t>isStale: true</w:t>
      </w:r>
      <w:r>
        <w:rPr>
          <w:b/>
          <w:color w:val="6A2D9E"/>
        </w:rPr>
        <w:t xml:space="preserve"> sin </w:t>
      </w:r>
      <w:r>
        <w:rPr>
          <w:rFonts w:ascii="Consolas" w:hAnsi="Consolas"/>
          <w:b/>
          <w:color w:val="6A2D9E"/>
          <w:sz w:val="16"/>
        </w:rPr>
        <w:t>staleMinutes</w:t>
      </w:r>
      <w:r>
        <w:rPr>
          <w:b/>
          <w:color w:val="6A2D9E"/>
        </w:rPr>
        <w:t xml:space="preserve"> no añade la nota de</w:t>
      </w:r>
    </w:p>
    <w:p>
      <w:pPr>
        <w:spacing w:after="120"/>
      </w:pPr>
      <w:r>
        <w:t xml:space="preserve">  antigüedad (línea 37): comportamiento silencioso que depende del llamador.</w:t>
      </w:r>
    </w:p>
    <w:p>
      <w:pPr>
        <w:pStyle w:val="ListBullet"/>
        <w:ind w:left="425"/>
      </w:pPr>
      <w:r>
        <w:rPr>
          <w:b/>
          <w:color w:val="6A2D9E"/>
        </w:rPr>
        <w:t xml:space="preserve">[OBSERVACIÓN TÉCNICA]: </w:t>
      </w:r>
      <w:r>
        <w:rPr>
          <w:rFonts w:ascii="Consolas" w:hAnsi="Consolas"/>
          <w:b/>
          <w:color w:val="6A2D9E"/>
          <w:sz w:val="16"/>
        </w:rPr>
        <w:t>toLocaleTimeString('es-AR', ...)</w:t>
      </w:r>
      <w:r>
        <w:rPr>
          <w:b/>
          <w:color w:val="6A2D9E"/>
        </w:rPr>
        <w:t xml:space="preserve"> usa la zona horaria y locale</w:t>
      </w:r>
    </w:p>
    <w:p>
      <w:pPr>
        <w:spacing w:after="120"/>
      </w:pPr>
      <w:r>
        <w:t xml:space="preserve">  del dispositivo; dos usuarios pueden recibir horas formateadas de forma distinta si sus   dispositivos difieren. Es aceptable para el caso de uso, pero conviene tenerlo presente   al auditar mensajes.</w:t>
      </w:r>
    </w:p>
    <w:p>
      <w:pPr>
        <w:pStyle w:val="ListBullet"/>
        <w:ind w:left="425"/>
      </w:pPr>
      <w:r>
        <w:rPr>
          <w:b/>
          <w:color w:val="455564"/>
        </w:rPr>
        <w:t xml:space="preserve">[NIVEL DE CERTEZA: Confirmado por código] para el uso en </w:t>
      </w:r>
      <w:r>
        <w:rPr>
          <w:rFonts w:ascii="Consolas" w:hAnsi="Consolas"/>
          <w:b/>
          <w:color w:val="455564"/>
          <w:sz w:val="16"/>
        </w:rPr>
        <w:t>AlertService.ts</w:t>
      </w:r>
      <w:r>
        <w:rPr>
          <w:b/>
          <w:color w:val="455564"/>
        </w:rPr>
        <w:t>.</w:t>
      </w:r>
    </w:p>
    <w:p>
      <w:pPr>
        <w:pStyle w:val="Heading2"/>
      </w:pPr>
      <w:r>
        <w:t>Seguridad</w:t>
      </w:r>
    </w:p>
    <w:p>
      <w:pPr>
        <w:pStyle w:val="ListBullet"/>
        <w:ind w:left="425"/>
      </w:pPr>
      <w:r>
        <w:t xml:space="preserve">INFORMATIVO: los placeholders se sustituyen con </w:t>
      </w:r>
      <w:r>
        <w:rPr>
          <w:rFonts w:ascii="Consolas" w:hAnsi="Consolas"/>
          <w:sz w:val="16"/>
        </w:rPr>
        <w:t>String.replace</w:t>
      </w:r>
      <w:r>
        <w:t xml:space="preserve"> (sin ejecución de</w:t>
      </w:r>
    </w:p>
    <w:p>
      <w:pPr>
        <w:spacing w:after="120"/>
      </w:pPr>
      <w:r>
        <w:t xml:space="preserve">  código), por lo que no hay riesgo de inyección de plantillas a partir de </w:t>
      </w:r>
      <w:r>
        <w:rPr>
          <w:rFonts w:ascii="Consolas" w:hAnsi="Consolas"/>
          <w:sz w:val="16"/>
        </w:rPr>
        <w:t>messageTemplate</w:t>
      </w:r>
      <w:r>
        <w:t xml:space="preserve">   o </w:t>
      </w:r>
      <w:r>
        <w:rPr>
          <w:rFonts w:ascii="Consolas" w:hAnsi="Consolas"/>
          <w:sz w:val="16"/>
        </w:rPr>
        <w:t>mapsLink</w:t>
      </w:r>
      <w:r>
        <w:t>.</w:t>
      </w:r>
    </w:p>
    <w:p>
      <w:pPr>
        <w:pStyle w:val="ListBullet"/>
        <w:ind w:left="425"/>
      </w:pPr>
      <w:r>
        <w:t xml:space="preserve">BAJO: el contenido de </w:t>
      </w:r>
      <w:r>
        <w:rPr>
          <w:rFonts w:ascii="Consolas" w:hAnsi="Consolas"/>
          <w:sz w:val="16"/>
        </w:rPr>
        <w:t>mapsLink</w:t>
      </w:r>
      <w:r>
        <w:t xml:space="preserve"> puede ser un enlace arbitrario si alguna vez se</w:t>
      </w:r>
    </w:p>
    <w:p>
      <w:pPr>
        <w:spacing w:after="120"/>
      </w:pPr>
      <w:r>
        <w:t xml:space="preserve">  construye con entrada de usuario sin validar; hoy lo genera </w:t>
      </w:r>
      <w:r>
        <w:rPr>
          <w:rFonts w:ascii="Consolas" w:hAnsi="Consolas"/>
          <w:sz w:val="16"/>
        </w:rPr>
        <w:t>LocationService</w:t>
      </w:r>
      <w:r>
        <w:t xml:space="preserve"> a partir de   números. Los destinatarios del SMS podrían recibir enlaces no controlados si cambiara la   fuente.</w:t>
      </w:r>
    </w:p>
    <w:p>
      <w:pPr>
        <w:pStyle w:val="ListBullet"/>
        <w:ind w:left="425"/>
      </w:pPr>
      <w:r>
        <w:t>No se detectan hallazgos CRÍTICOS ni ALTOS.</w:t>
      </w:r>
    </w:p>
    <w:p>
      <w:pPr>
        <w:pStyle w:val="Heading2"/>
      </w:pPr>
      <w:r>
        <w:t>Riesgos y recomendaciones (sin modificar código)</w:t>
      </w:r>
    </w:p>
    <w:p>
      <w:pPr>
        <w:pStyle w:val="ListBullet"/>
        <w:ind w:left="425"/>
      </w:pPr>
      <w:r>
        <w:rPr>
          <w:b/>
          <w:color w:val="1E7A46"/>
        </w:rPr>
        <w:t xml:space="preserve">[RECOMENDACIÓN]: usar </w:t>
      </w:r>
      <w:r>
        <w:rPr>
          <w:rFonts w:ascii="Consolas" w:hAnsi="Consolas"/>
          <w:b/>
          <w:color w:val="1E7A46"/>
          <w:sz w:val="16"/>
        </w:rPr>
        <w:t>replaceAll</w:t>
      </w:r>
      <w:r>
        <w:rPr>
          <w:b/>
          <w:color w:val="1E7A46"/>
        </w:rPr>
        <w:t xml:space="preserve"> o </w:t>
      </w:r>
      <w:r>
        <w:rPr>
          <w:rFonts w:ascii="Consolas" w:hAnsi="Consolas"/>
          <w:b/>
          <w:color w:val="1E7A46"/>
          <w:sz w:val="16"/>
        </w:rPr>
        <w:t>split/join</w:t>
      </w:r>
      <w:r>
        <w:rPr>
          <w:b/>
          <w:color w:val="1E7A46"/>
        </w:rPr>
        <w:t xml:space="preserve"> si se quiere sustituir todas las</w:t>
      </w:r>
    </w:p>
    <w:p>
      <w:pPr>
        <w:spacing w:after="120"/>
      </w:pPr>
      <w:r>
        <w:t xml:space="preserve">  ocurrencias de cada placeholder, o documentar la restricción de una sola ocurrencia.</w:t>
      </w:r>
    </w:p>
    <w:p>
      <w:pPr>
        <w:pStyle w:val="ListBullet"/>
        <w:ind w:left="425"/>
      </w:pPr>
      <w:r>
        <w:rPr>
          <w:b/>
          <w:color w:val="1E7A46"/>
        </w:rPr>
        <w:t xml:space="preserve">[RECOMENDACIÓN]: considerar </w:t>
      </w:r>
      <w:r>
        <w:rPr>
          <w:rFonts w:ascii="Consolas" w:hAnsi="Consolas"/>
          <w:b/>
          <w:color w:val="1E7A46"/>
          <w:sz w:val="16"/>
        </w:rPr>
        <w:t>Intl.DateTimeFormat</w:t>
      </w:r>
      <w:r>
        <w:rPr>
          <w:b/>
          <w:color w:val="1E7A46"/>
        </w:rPr>
        <w:t xml:space="preserve"> cacheado para consistencia y</w:t>
      </w:r>
    </w:p>
    <w:p>
      <w:pPr>
        <w:spacing w:after="120"/>
      </w:pPr>
      <w:r>
        <w:t xml:space="preserve">  rendimiento si </w:t>
      </w:r>
      <w:r>
        <w:rPr>
          <w:rFonts w:ascii="Consolas" w:hAnsi="Consolas"/>
          <w:sz w:val="16"/>
        </w:rPr>
        <w:t>format</w:t>
      </w:r>
      <w:r>
        <w:t xml:space="preserve"> se llamara en bucles.</w:t>
      </w:r>
    </w:p>
    <w:p>
      <w:pPr>
        <w:pStyle w:val="ListBullet"/>
        <w:ind w:left="425"/>
      </w:pPr>
      <w:r>
        <w:rPr>
          <w:b/>
          <w:color w:val="1E7A46"/>
        </w:rPr>
        <w:t>[RECOMENDACIÓN]: mantener la suite de tests (9 casos, ver</w:t>
      </w:r>
    </w:p>
    <w:p>
      <w:pPr>
        <w:spacing w:after="120"/>
      </w:pPr>
      <w:r>
        <w:t xml:space="preserve">  </w:t>
      </w:r>
      <w:r>
        <w:rPr>
          <w:rFonts w:ascii="Consolas" w:hAnsi="Consolas"/>
          <w:sz w:val="16"/>
        </w:rPr>
        <w:t>MessageFormatter.test.ts</w:t>
      </w:r>
      <w:r>
        <w:t>) como red de seguridad al tocar esta lógica.</w:t>
      </w:r>
    </w:p>
    <w:p>
      <w:pPr>
        <w:pStyle w:val="Heading1"/>
      </w:pPr>
      <w:r>
        <w:t>Archivo: src/utils/__tests__/MessageFormatter.test.ts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src/utils/__tests__/MessageFormatter.test.ts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106</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 (suite de tests con Jest + ts-jest)</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3340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Tests unitarios del formateador de mensajes de alerta</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Verifica el comportamiento de </w:t>
      </w:r>
      <w:r>
        <w:rPr>
          <w:rFonts w:ascii="Consolas" w:hAnsi="Consolas"/>
          <w:sz w:val="16"/>
        </w:rPr>
        <w:t>MessageFormatter.format</w:t>
      </w:r>
      <w:r>
        <w:t xml:space="preserve"> con 9 casos: sustitución de los placeholders </w:t>
      </w:r>
      <w:r>
        <w:rPr>
          <w:rFonts w:ascii="Consolas" w:hAnsi="Consolas"/>
          <w:sz w:val="16"/>
        </w:rPr>
        <w:t>{location}</w:t>
      </w:r>
      <w:r>
        <w:t xml:space="preserve">, </w:t>
      </w:r>
      <w:r>
        <w:rPr>
          <w:rFonts w:ascii="Consolas" w:hAnsi="Consolas"/>
          <w:sz w:val="16"/>
        </w:rPr>
        <w:t>{time}</w:t>
      </w:r>
      <w:r>
        <w:t xml:space="preserve"> y </w:t>
      </w:r>
      <w:r>
        <w:rPr>
          <w:rFonts w:ascii="Consolas" w:hAnsi="Consolas"/>
          <w:sz w:val="16"/>
        </w:rPr>
        <w:t>{name}</w:t>
      </w:r>
      <w:r>
        <w:t>, anotación de ubicación antigua (</w:t>
      </w:r>
      <w:r>
        <w:rPr>
          <w:rFonts w:ascii="Consolas" w:hAnsi="Consolas"/>
          <w:sz w:val="16"/>
        </w:rPr>
        <w:t>isStale</w:t>
      </w:r>
      <w:r>
        <w:t>/</w:t>
      </w:r>
      <w:r>
        <w:rPr>
          <w:rFonts w:ascii="Consolas" w:hAnsi="Consolas"/>
          <w:sz w:val="16"/>
        </w:rPr>
        <w:t>staleMinutes</w:t>
      </w:r>
      <w:r>
        <w:t xml:space="preserve">), nombre por defecto </w:t>
      </w:r>
      <w:r>
        <w:rPr>
          <w:rFonts w:ascii="Consolas" w:hAnsi="Consolas"/>
          <w:sz w:val="16"/>
        </w:rPr>
        <w:t>'Tu contacto'</w:t>
      </w:r>
      <w:r>
        <w:t>, sustitución simultánea de los tres placeholders y manejo de plantillas vacías o sin placeholders. Sirve como red de seguridad de la lógica que compone el SMS de emergencia.</w:t>
      </w:r>
    </w:p>
    <w:p>
      <w:pPr>
        <w:pStyle w:val="Heading2"/>
      </w:pPr>
      <w:r>
        <w:t>Clasificación y estado</w:t>
      </w:r>
    </w:p>
    <w:p>
      <w:pPr>
        <w:spacing w:after="120"/>
      </w:pPr>
      <w:r>
        <w:t>FUNCIONALIDAD EXISTENTE. El archivo cumple la máscara de descubrimiento de Jest (</w:t>
      </w:r>
      <w:r>
        <w:rPr>
          <w:rFonts w:ascii="Consolas" w:hAnsi="Consolas"/>
          <w:sz w:val="16"/>
        </w:rPr>
        <w:t>testMatch: ['**/__tests__/**/*.test.ts']</w:t>
      </w:r>
      <w:r>
        <w:t xml:space="preserve">, ver </w:t>
      </w:r>
      <w:r>
        <w:rPr>
          <w:rFonts w:ascii="Consolas" w:hAnsi="Consolas"/>
          <w:sz w:val="16"/>
        </w:rPr>
        <w:t>jest.config.js</w:t>
      </w:r>
      <w:r>
        <w:t xml:space="preserve"> líneas 16-17) y su ejecución documentada en la cabecera es </w:t>
      </w:r>
      <w:r>
        <w:rPr>
          <w:rFonts w:ascii="Consolas" w:hAnsi="Consolas"/>
          <w:sz w:val="16"/>
        </w:rPr>
        <w:t>npx jest src/utils/__tests__/MessageFormatter.test.ts</w:t>
      </w:r>
      <w:r>
        <w:t>. El informe técnico del proyecto reporta 9 tests con cobertura 100% de statements y branch para este archivo (evidencia externa de ejecución).</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MessageFormatter</w:t>
            </w:r>
            <w:r>
              <w:rPr>
                <w:sz w:val="17"/>
              </w:rPr>
              <w:t xml:space="preserve"> desde </w:t>
            </w:r>
            <w:r>
              <w:rPr>
                <w:rFonts w:ascii="Consolas" w:hAnsi="Consolas"/>
                <w:sz w:val="17"/>
              </w:rPr>
              <w:t>../MessageFormatter</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En todos los </w:t>
            </w:r>
            <w:r>
              <w:rPr>
                <w:rFonts w:ascii="Consolas" w:hAnsi="Consolas"/>
                <w:sz w:val="17"/>
              </w:rPr>
              <w:t>it(...)</w:t>
            </w:r>
            <w:r>
              <w:rPr>
                <w:sz w:val="17"/>
              </w:rPr>
              <w:t xml:space="preserve"> del bloque </w:t>
            </w:r>
            <w:r>
              <w:rPr>
                <w:rFonts w:ascii="Consolas" w:hAnsi="Consolas"/>
                <w:sz w:val="17"/>
              </w:rPr>
              <w:t>format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describe</w:t>
            </w:r>
            <w:r>
              <w:rPr>
                <w:sz w:val="17"/>
              </w:rPr>
              <w:t xml:space="preserve">, </w:t>
            </w:r>
            <w:r>
              <w:rPr>
                <w:rFonts w:ascii="Consolas" w:hAnsi="Consolas"/>
                <w:sz w:val="17"/>
              </w:rPr>
              <w:t>it</w:t>
            </w:r>
            <w:r>
              <w:rPr>
                <w:sz w:val="17"/>
              </w:rPr>
              <w:t xml:space="preserve">, </w:t>
            </w:r>
            <w:r>
              <w:rPr>
                <w:rFonts w:ascii="Consolas" w:hAnsi="Consolas"/>
                <w:sz w:val="17"/>
              </w:rPr>
              <w:t>expect</w:t>
            </w:r>
            <w:r>
              <w:rPr>
                <w:sz w:val="17"/>
              </w:rPr>
              <w:t xml:space="preserve"> (globales de Jest)</w:t>
            </w:r>
          </w:p>
        </w:tc>
        <w:tc>
          <w:tcPr>
            <w:tcW w:type="dxa" w:w="2436"/>
          </w:tcPr>
          <w:p>
            <w:pPr>
              <w:spacing w:after="20"/>
            </w:pPr>
            <w:r>
              <w:rPr>
                <w:sz w:val="17"/>
              </w:rPr>
            </w:r>
            <w:r>
              <w:rPr>
                <w:sz w:val="17"/>
              </w:rPr>
              <w:t>estándar de test (globales)</w:t>
            </w:r>
          </w:p>
        </w:tc>
        <w:tc>
          <w:tcPr>
            <w:tcW w:type="dxa" w:w="2436"/>
          </w:tcPr>
          <w:p>
            <w:pPr>
              <w:spacing w:after="20"/>
            </w:pPr>
            <w:r>
              <w:rPr>
                <w:sz w:val="17"/>
              </w:rPr>
            </w:r>
            <w:r>
              <w:rPr>
                <w:sz w:val="17"/>
              </w:rPr>
              <w:t>Estructura de la suite</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El archivo es un test y no es importado por código de producción. Referencias reales encontradas:</w:t>
      </w:r>
    </w:p>
    <w:p>
      <w:pPr>
        <w:pStyle w:val="ListBullet"/>
        <w:ind w:left="425"/>
      </w:pPr>
      <w:r>
        <w:rPr>
          <w:rFonts w:ascii="Consolas" w:hAnsi="Consolas"/>
          <w:sz w:val="16"/>
        </w:rPr>
        <w:t>jest.config.js</w:t>
      </w:r>
      <w:r>
        <w:t xml:space="preserve"> (línea 32): </w:t>
      </w:r>
      <w:r>
        <w:rPr>
          <w:rFonts w:ascii="Consolas" w:hAnsi="Consolas"/>
          <w:sz w:val="16"/>
        </w:rPr>
        <w:t>src/utils/MessageFormatter.ts</w:t>
      </w:r>
      <w:r>
        <w:t xml:space="preserve"> figura en </w:t>
      </w:r>
      <w:r>
        <w:rPr>
          <w:rFonts w:ascii="Consolas" w:hAnsi="Consolas"/>
          <w:sz w:val="16"/>
        </w:rPr>
        <w:t>collectCoverageFrom</w:t>
      </w:r>
      <w:r>
        <w:t>, por lo que este test contribuye a la cobertura de dicho archivo.</w:t>
      </w:r>
    </w:p>
    <w:p>
      <w:pPr>
        <w:pStyle w:val="ListBullet"/>
        <w:ind w:left="425"/>
      </w:pPr>
      <w:r>
        <w:t xml:space="preserve">La suite se descubre por </w:t>
      </w:r>
      <w:r>
        <w:rPr>
          <w:rFonts w:ascii="Consolas" w:hAnsi="Consolas"/>
          <w:sz w:val="16"/>
        </w:rPr>
        <w:t>testMatch</w:t>
      </w:r>
      <w:r>
        <w:t xml:space="preserve"> de </w:t>
      </w:r>
      <w:r>
        <w:rPr>
          <w:rFonts w:ascii="Consolas" w:hAnsi="Consolas"/>
          <w:sz w:val="16"/>
        </w:rPr>
        <w:t>jest.config.js</w:t>
      </w:r>
      <w:r>
        <w:t xml:space="preserve"> (líneas 16-17).</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URL de ejemplo</w:t>
            </w:r>
          </w:p>
        </w:tc>
        <w:tc>
          <w:tcPr>
            <w:tcW w:type="dxa" w:w="1949"/>
          </w:tcPr>
          <w:p>
            <w:pPr>
              <w:spacing w:after="20"/>
            </w:pPr>
            <w:r>
              <w:rPr>
                <w:sz w:val="17"/>
              </w:rPr>
            </w:r>
            <w:r>
              <w:rPr>
                <w:rFonts w:ascii="Consolas" w:hAnsi="Consolas"/>
                <w:sz w:val="17"/>
              </w:rPr>
              <w:t>'https://maps.example.com/0,0'</w:t>
            </w:r>
          </w:p>
        </w:tc>
        <w:tc>
          <w:tcPr>
            <w:tcW w:type="dxa" w:w="1949"/>
          </w:tcPr>
          <w:p>
            <w:pPr>
              <w:spacing w:after="20"/>
            </w:pPr>
            <w:r>
              <w:rPr>
                <w:sz w:val="17"/>
              </w:rPr>
            </w:r>
            <w:r>
              <w:rPr>
                <w:sz w:val="17"/>
              </w:rPr>
              <w:t>string (literal en tests)</w:t>
            </w:r>
          </w:p>
        </w:tc>
        <w:tc>
          <w:tcPr>
            <w:tcW w:type="dxa" w:w="1949"/>
          </w:tcPr>
          <w:p>
            <w:pPr>
              <w:spacing w:after="20"/>
            </w:pPr>
            <w:r>
              <w:rPr>
                <w:sz w:val="17"/>
              </w:rPr>
            </w:r>
            <w:r>
              <w:rPr>
                <w:sz w:val="17"/>
              </w:rPr>
              <w:t xml:space="preserve">Enlace falso determinista para verificar la sustitución de </w:t>
            </w:r>
            <w:r>
              <w:rPr>
                <w:rFonts w:ascii="Consolas" w:hAnsi="Consolas"/>
                <w:sz w:val="17"/>
              </w:rPr>
              <w:t>{location}</w:t>
            </w:r>
          </w:p>
        </w:tc>
        <w:tc>
          <w:tcPr>
            <w:tcW w:type="dxa" w:w="1949"/>
          </w:tcPr>
          <w:p>
            <w:pPr>
              <w:spacing w:after="20"/>
            </w:pPr>
            <w:r>
              <w:rPr>
                <w:sz w:val="17"/>
              </w:rPr>
            </w:r>
            <w:r>
              <w:rPr>
                <w:sz w:val="17"/>
              </w:rPr>
              <w:t>Líneas 17, 27, 37, 47, 57, 66, 78, 99</w:t>
            </w:r>
          </w:p>
        </w:tc>
      </w:tr>
      <w:tr>
        <w:tc>
          <w:tcPr>
            <w:tcW w:type="dxa" w:w="1949"/>
          </w:tcPr>
          <w:p>
            <w:pPr>
              <w:spacing w:after="20"/>
            </w:pPr>
            <w:r>
              <w:rPr>
                <w:sz w:val="17"/>
              </w:rPr>
            </w:r>
            <w:r>
              <w:rPr>
                <w:sz w:val="17"/>
              </w:rPr>
              <w:t>Nombre por defecto esperado</w:t>
            </w:r>
          </w:p>
        </w:tc>
        <w:tc>
          <w:tcPr>
            <w:tcW w:type="dxa" w:w="1949"/>
          </w:tcPr>
          <w:p>
            <w:pPr>
              <w:spacing w:after="20"/>
            </w:pPr>
            <w:r>
              <w:rPr>
                <w:sz w:val="17"/>
              </w:rPr>
            </w:r>
            <w:r>
              <w:rPr>
                <w:rFonts w:ascii="Consolas" w:hAnsi="Consolas"/>
                <w:sz w:val="17"/>
              </w:rPr>
              <w:t>'Tu contacto'</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Verifica el fallback de </w:t>
            </w:r>
            <w:r>
              <w:rPr>
                <w:rFonts w:ascii="Consolas" w:hAnsi="Consolas"/>
                <w:sz w:val="17"/>
              </w:rPr>
              <w:t>{name}</w:t>
            </w:r>
            <w:r>
              <w:rPr>
                <w:sz w:val="17"/>
              </w:rPr>
              <w:t xml:space="preserve"> sin </w:t>
            </w:r>
            <w:r>
              <w:rPr>
                <w:rFonts w:ascii="Consolas" w:hAnsi="Consolas"/>
                <w:sz w:val="17"/>
              </w:rPr>
              <w:t>contactName</w:t>
            </w:r>
          </w:p>
        </w:tc>
        <w:tc>
          <w:tcPr>
            <w:tcW w:type="dxa" w:w="1949"/>
          </w:tcPr>
          <w:p>
            <w:pPr>
              <w:spacing w:after="20"/>
            </w:pPr>
            <w:r>
              <w:rPr>
                <w:sz w:val="17"/>
              </w:rPr>
            </w:r>
            <w:r>
              <w:rPr>
                <w:sz w:val="17"/>
              </w:rPr>
              <w:t>Línea 70</w:t>
            </w:r>
          </w:p>
        </w:tc>
      </w:tr>
    </w:tbl>
    <w:p>
      <w:pPr>
        <w:spacing w:after="0"/>
      </w:pPr>
    </w:p>
    <w:p>
      <w:pPr>
        <w:pStyle w:val="Heading2"/>
      </w:pPr>
      <w:r>
        <w:t>Estructura (funciones / clases / tipos)</w:t>
      </w:r>
    </w:p>
    <w:p>
      <w:pPr>
        <w:pStyle w:val="ListBullet"/>
        <w:ind w:left="425"/>
      </w:pPr>
      <w:r>
        <w:t xml:space="preserve">Bloque </w:t>
      </w:r>
      <w:r>
        <w:rPr>
          <w:rFonts w:ascii="Consolas" w:hAnsi="Consolas"/>
          <w:sz w:val="16"/>
        </w:rPr>
        <w:t>describe('MessageFormatter')</w:t>
      </w:r>
      <w:r>
        <w:t xml:space="preserve"> con sub-bloque </w:t>
      </w:r>
      <w:r>
        <w:rPr>
          <w:rFonts w:ascii="Consolas" w:hAnsi="Consolas"/>
          <w:sz w:val="16"/>
        </w:rPr>
        <w:t>describe('format')</w:t>
      </w:r>
      <w:r>
        <w:t xml:space="preserve"> y 9 casos</w:t>
      </w:r>
    </w:p>
    <w:p>
      <w:pPr>
        <w:spacing w:after="120"/>
      </w:pPr>
      <w:r>
        <w:t xml:space="preserve">  </w:t>
      </w:r>
      <w:r>
        <w:rPr>
          <w:rFonts w:ascii="Consolas" w:hAnsi="Consolas"/>
          <w:sz w:val="16"/>
        </w:rPr>
        <w:t>it(...)</w:t>
      </w:r>
      <w:r>
        <w:t xml:space="preserve"> anónimos.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MessageFormatter.test.ts</w:t>
      </w:r>
      <w:r>
        <w:br/>
      </w:r>
      <w:r>
        <w:rPr>
          <w:rFonts w:ascii="Consolas" w:hAnsi="Consolas"/>
          <w:sz w:val="16"/>
        </w:rPr>
        <w:t>* Descripción     : Tests unitarios del formateador de mensajes de alerta.</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npx jest src/utils/__tests__/MessageFormatter.test.ts</w:t>
      </w:r>
      <w:r>
        <w:br/>
      </w:r>
      <w:r>
        <w:rPr>
          <w:rFonts w:ascii="Consolas" w:hAnsi="Consolas"/>
          <w:sz w:val="16"/>
        </w:rPr>
        <w:t>* ============================================================================ */</w:t>
      </w:r>
    </w:p>
    <w:p>
      <w:pPr>
        <w:spacing w:after="120"/>
      </w:pPr>
      <w:r>
        <w:rPr>
          <w:b/>
        </w:rPr>
        <w:t>Explicación de las líneas 1–9:</w:t>
      </w:r>
    </w:p>
    <w:p>
      <w:pPr>
        <w:pStyle w:val="ListBullet"/>
        <w:ind w:left="425"/>
      </w:pPr>
      <w:r>
        <w:rPr>
          <w:b/>
        </w:rPr>
        <w:t>Línea 1</w:t>
      </w:r>
      <w:r>
        <w:t>: apertura del comentario de cabecera estándar del proyecto.</w:t>
      </w:r>
    </w:p>
    <w:p>
      <w:pPr>
        <w:pStyle w:val="ListBullet"/>
        <w:ind w:left="425"/>
      </w:pPr>
      <w:r>
        <w:rPr>
          <w:b/>
        </w:rPr>
        <w:t>Líneas 2–8</w:t>
      </w:r>
      <w:r>
        <w:t xml:space="preserve">: metadatos (autor </w:t>
      </w:r>
      <w:r>
        <w:rPr>
          <w:rFonts w:ascii="Consolas" w:hAnsi="Consolas"/>
          <w:sz w:val="16"/>
        </w:rPr>
        <w:t>oafon</w:t>
      </w:r>
      <w:r>
        <w:t xml:space="preserve">, fecha </w:t>
      </w:r>
      <w:r>
        <w:rPr>
          <w:rFonts w:ascii="Consolas" w:hAnsi="Consolas"/>
          <w:sz w:val="16"/>
        </w:rPr>
        <w:t>2026-06-29</w:t>
      </w:r>
      <w:r>
        <w:t xml:space="preserve">, versión </w:t>
      </w:r>
      <w:r>
        <w:rPr>
          <w:rFonts w:ascii="Consolas" w:hAnsi="Consolas"/>
          <w:sz w:val="16"/>
        </w:rPr>
        <w:t>1.0.0</w:t>
      </w:r>
      <w:r>
        <w:t>) y comando</w:t>
      </w:r>
    </w:p>
    <w:p>
      <w:pPr>
        <w:spacing w:after="120"/>
      </w:pPr>
      <w:r>
        <w:t xml:space="preserve">  de ejecución sugerido.</w:t>
      </w:r>
    </w:p>
    <w:p>
      <w:pPr>
        <w:pStyle w:val="ListBullet"/>
        <w:ind w:left="425"/>
      </w:pPr>
      <w:r>
        <w:rPr>
          <w:b/>
        </w:rPr>
        <w:t>Línea 9</w:t>
      </w:r>
      <w:r>
        <w:t>: cierre de la cabecera.</w:t>
      </w:r>
    </w:p>
    <w:p>
      <w:pPr>
        <w:spacing w:before="80" w:after="120" w:line="240" w:lineRule="auto"/>
        <w:shd w:val="clear" w:color="auto" w:fill="F5F5F5"/>
      </w:pPr>
      <w:r>
        <w:rPr>
          <w:rFonts w:ascii="Consolas" w:hAnsi="Consolas"/>
          <w:sz w:val="16"/>
        </w:rPr>
        <w:t>import { MessageFormatter } from '../MessageFormatter';</w:t>
      </w:r>
      <w:r>
        <w:br/>
      </w:r>
      <w:r>
        <w:rPr>
          <w:rFonts w:ascii="Consolas" w:hAnsi="Consolas"/>
          <w:sz w:val="16"/>
        </w:rPr>
        <w:t xml:space="preserve"> </w:t>
      </w:r>
      <w:r>
        <w:br/>
      </w:r>
      <w:r>
        <w:rPr>
          <w:rFonts w:ascii="Consolas" w:hAnsi="Consolas"/>
          <w:sz w:val="16"/>
        </w:rPr>
        <w:t>describe('MessageFormatter', () =&gt; {</w:t>
      </w:r>
      <w:r>
        <w:br/>
      </w:r>
      <w:r>
        <w:rPr>
          <w:rFonts w:ascii="Consolas" w:hAnsi="Consolas"/>
          <w:sz w:val="16"/>
        </w:rPr>
        <w:t xml:space="preserve">  describe('format', () =&gt; {</w:t>
      </w:r>
    </w:p>
    <w:p>
      <w:pPr>
        <w:spacing w:after="120"/>
      </w:pPr>
      <w:r>
        <w:rPr>
          <w:b/>
        </w:rPr>
        <w:t>Explicación de las líneas 11–14:</w:t>
      </w:r>
    </w:p>
    <w:p>
      <w:pPr>
        <w:pStyle w:val="ListBullet"/>
        <w:ind w:left="425"/>
      </w:pPr>
      <w:r>
        <w:rPr>
          <w:b/>
        </w:rPr>
        <w:t>Línea 11</w:t>
      </w:r>
      <w:r>
        <w:t>: importa el objeto bajo prueba.</w:t>
      </w:r>
    </w:p>
    <w:p>
      <w:pPr>
        <w:pStyle w:val="ListBullet"/>
        <w:ind w:left="425"/>
      </w:pPr>
      <w:r>
        <w:rPr>
          <w:b/>
        </w:rPr>
        <w:t>Línea 13</w:t>
      </w:r>
      <w:r>
        <w:t xml:space="preserve">: </w:t>
      </w:r>
      <w:r>
        <w:rPr>
          <w:rFonts w:ascii="Consolas" w:hAnsi="Consolas"/>
          <w:sz w:val="16"/>
        </w:rPr>
        <w:t>describe('MessageFormatter')</w:t>
      </w:r>
      <w:r>
        <w:t xml:space="preserve"> agrupa la suite.</w:t>
      </w:r>
    </w:p>
    <w:p>
      <w:pPr>
        <w:pStyle w:val="ListBullet"/>
        <w:ind w:left="425"/>
      </w:pPr>
      <w:r>
        <w:rPr>
          <w:b/>
        </w:rPr>
        <w:t>Línea 14</w:t>
      </w:r>
      <w:r>
        <w:t xml:space="preserve">: </w:t>
      </w:r>
      <w:r>
        <w:rPr>
          <w:rFonts w:ascii="Consolas" w:hAnsi="Consolas"/>
          <w:sz w:val="16"/>
        </w:rPr>
        <w:t>describe('format')</w:t>
      </w:r>
      <w:r>
        <w:t xml:space="preserve"> agrupa los casos del método.</w:t>
      </w:r>
    </w:p>
    <w:p>
      <w:pPr>
        <w:spacing w:before="80" w:after="120" w:line="240" w:lineRule="auto"/>
        <w:shd w:val="clear" w:color="auto" w:fill="F5F5F5"/>
      </w:pPr>
      <w:r>
        <w:rPr>
          <w:rFonts w:ascii="Consolas" w:hAnsi="Consolas"/>
          <w:sz w:val="16"/>
        </w:rPr>
        <w:t xml:space="preserve">    it('should replace {location} placeholder with maps link', () =&gt; {</w:t>
      </w:r>
      <w:r>
        <w:br/>
      </w:r>
      <w:r>
        <w:rPr>
          <w:rFonts w:ascii="Consolas" w:hAnsi="Consolas"/>
          <w:sz w:val="16"/>
        </w:rPr>
        <w:t xml:space="preserve">      const result = MessageFormatter.format('Ubicación: {location}', {</w:t>
      </w:r>
      <w:r>
        <w:br/>
      </w:r>
      <w:r>
        <w:rPr>
          <w:rFonts w:ascii="Consolas" w:hAnsi="Consolas"/>
          <w:sz w:val="16"/>
        </w:rPr>
        <w:t xml:space="preserve">        mapsLink: 'https://maps.example.com/0,0',</w:t>
      </w:r>
      <w:r>
        <w:br/>
      </w:r>
      <w:r>
        <w:rPr>
          <w:rFonts w:ascii="Consolas" w:hAnsi="Consolas"/>
          <w:sz w:val="16"/>
        </w:rPr>
        <w:t xml:space="preserve">        isStale: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expect(result).toContain('https://maps.example.com/0,0');</w:t>
      </w:r>
      <w:r>
        <w:br/>
      </w:r>
      <w:r>
        <w:rPr>
          <w:rFonts w:ascii="Consolas" w:hAnsi="Consolas"/>
          <w:sz w:val="16"/>
        </w:rPr>
        <w:t xml:space="preserve">      expect(result).not.toContain('{location}');</w:t>
      </w:r>
      <w:r>
        <w:br/>
      </w:r>
      <w:r>
        <w:rPr>
          <w:rFonts w:ascii="Consolas" w:hAnsi="Consolas"/>
          <w:sz w:val="16"/>
        </w:rPr>
        <w:t xml:space="preserve">    });</w:t>
      </w:r>
    </w:p>
    <w:p>
      <w:pPr>
        <w:spacing w:after="120"/>
      </w:pPr>
      <w:r>
        <w:rPr>
          <w:b/>
        </w:rPr>
        <w:t>Explicación de las líneas 15–23:</w:t>
      </w:r>
    </w:p>
    <w:p>
      <w:pPr>
        <w:pStyle w:val="ListBullet"/>
        <w:ind w:left="425"/>
      </w:pPr>
      <w:r>
        <w:rPr>
          <w:b/>
        </w:rPr>
        <w:t>Línea 15</w:t>
      </w:r>
      <w:r>
        <w:t xml:space="preserve">: caso 1: reemplaza </w:t>
      </w:r>
      <w:r>
        <w:rPr>
          <w:rFonts w:ascii="Consolas" w:hAnsi="Consolas"/>
          <w:sz w:val="16"/>
        </w:rPr>
        <w:t>{location}</w:t>
      </w:r>
      <w:r>
        <w:t xml:space="preserve"> por el enlace de mapas.</w:t>
      </w:r>
    </w:p>
    <w:p>
      <w:pPr>
        <w:pStyle w:val="ListBullet"/>
        <w:ind w:left="425"/>
      </w:pPr>
      <w:r>
        <w:rPr>
          <w:b/>
        </w:rPr>
        <w:t>Líneas 16–19</w:t>
      </w:r>
      <w:r>
        <w:t xml:space="preserve">: llama a </w:t>
      </w:r>
      <w:r>
        <w:rPr>
          <w:rFonts w:ascii="Consolas" w:hAnsi="Consolas"/>
          <w:sz w:val="16"/>
        </w:rPr>
        <w:t>format</w:t>
      </w:r>
      <w:r>
        <w:t xml:space="preserve"> con la plantilla </w:t>
      </w:r>
      <w:r>
        <w:rPr>
          <w:rFonts w:ascii="Consolas" w:hAnsi="Consolas"/>
          <w:sz w:val="16"/>
        </w:rPr>
        <w:t>'Ubicación: {location}'</w:t>
      </w:r>
      <w:r>
        <w:t xml:space="preserve"> y datos</w:t>
      </w:r>
    </w:p>
    <w:p>
      <w:pPr>
        <w:spacing w:after="120"/>
      </w:pPr>
      <w:r>
        <w:t xml:space="preserve">  con enlace y </w:t>
      </w:r>
      <w:r>
        <w:rPr>
          <w:rFonts w:ascii="Consolas" w:hAnsi="Consolas"/>
          <w:sz w:val="16"/>
        </w:rPr>
        <w:t>isStale: false</w:t>
      </w:r>
      <w:r>
        <w:t>.</w:t>
      </w:r>
    </w:p>
    <w:p>
      <w:pPr>
        <w:pStyle w:val="ListBullet"/>
        <w:ind w:left="425"/>
      </w:pPr>
      <w:r>
        <w:rPr>
          <w:b/>
        </w:rPr>
        <w:t>Líneas 21–22</w:t>
      </w:r>
      <w:r>
        <w:t>: aserciones: el resultado contiene la URL y ya no contiene el</w:t>
      </w:r>
    </w:p>
    <w:p>
      <w:pPr>
        <w:spacing w:after="120"/>
      </w:pPr>
      <w:r>
        <w:t xml:space="preserve">  placeholder </w:t>
      </w:r>
      <w:r>
        <w:rPr>
          <w:rFonts w:ascii="Consolas" w:hAnsi="Consolas"/>
          <w:sz w:val="16"/>
        </w:rPr>
        <w:t>{location}</w:t>
      </w:r>
      <w:r>
        <w:t>.</w:t>
      </w:r>
    </w:p>
    <w:p>
      <w:pPr>
        <w:spacing w:before="80" w:after="120" w:line="240" w:lineRule="auto"/>
        <w:shd w:val="clear" w:color="auto" w:fill="F5F5F5"/>
      </w:pPr>
      <w:r>
        <w:rPr>
          <w:rFonts w:ascii="Consolas" w:hAnsi="Consolas"/>
          <w:sz w:val="16"/>
        </w:rPr>
        <w:t xml:space="preserve">    it('should append stale info when location is stale', () =&gt; {</w:t>
      </w:r>
      <w:r>
        <w:br/>
      </w:r>
      <w:r>
        <w:rPr>
          <w:rFonts w:ascii="Consolas" w:hAnsi="Consolas"/>
          <w:sz w:val="16"/>
        </w:rPr>
        <w:t xml:space="preserve">      const result = MessageFormatter.format('{location}', {</w:t>
      </w:r>
      <w:r>
        <w:br/>
      </w:r>
      <w:r>
        <w:rPr>
          <w:rFonts w:ascii="Consolas" w:hAnsi="Consolas"/>
          <w:sz w:val="16"/>
        </w:rPr>
        <w:t xml:space="preserve">        mapsLink: 'https://maps.example.com/0,0',</w:t>
      </w:r>
      <w:r>
        <w:br/>
      </w:r>
      <w:r>
        <w:rPr>
          <w:rFonts w:ascii="Consolas" w:hAnsi="Consolas"/>
          <w:sz w:val="16"/>
        </w:rPr>
        <w:t xml:space="preserve">        isStale: true,</w:t>
      </w:r>
      <w:r>
        <w:br/>
      </w:r>
      <w:r>
        <w:rPr>
          <w:rFonts w:ascii="Consolas" w:hAnsi="Consolas"/>
          <w:sz w:val="16"/>
        </w:rPr>
        <w:t xml:space="preserve">        staleMinutes: 5,</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expect(result).toContain('(ubicación de hace 5 min)');</w:t>
      </w:r>
      <w:r>
        <w:br/>
      </w:r>
      <w:r>
        <w:rPr>
          <w:rFonts w:ascii="Consolas" w:hAnsi="Consolas"/>
          <w:sz w:val="16"/>
        </w:rPr>
        <w:t xml:space="preserve">    });</w:t>
      </w:r>
    </w:p>
    <w:p>
      <w:pPr>
        <w:spacing w:after="120"/>
      </w:pPr>
      <w:r>
        <w:rPr>
          <w:b/>
        </w:rPr>
        <w:t>Explicación de las líneas 25–33:</w:t>
      </w:r>
    </w:p>
    <w:p>
      <w:pPr>
        <w:pStyle w:val="ListBullet"/>
        <w:ind w:left="425"/>
      </w:pPr>
      <w:r>
        <w:rPr>
          <w:b/>
        </w:rPr>
        <w:t>Línea 25</w:t>
      </w:r>
      <w:r>
        <w:t xml:space="preserve">: caso 2: con </w:t>
      </w:r>
      <w:r>
        <w:rPr>
          <w:rFonts w:ascii="Consolas" w:hAnsi="Consolas"/>
          <w:sz w:val="16"/>
        </w:rPr>
        <w:t>isStale: true</w:t>
      </w:r>
      <w:r>
        <w:t xml:space="preserve"> y </w:t>
      </w:r>
      <w:r>
        <w:rPr>
          <w:rFonts w:ascii="Consolas" w:hAnsi="Consolas"/>
          <w:sz w:val="16"/>
        </w:rPr>
        <w:t>staleMinutes: 5</w:t>
      </w:r>
      <w:r>
        <w:t xml:space="preserve"> el enlace debe anotarse.</w:t>
      </w:r>
    </w:p>
    <w:p>
      <w:pPr>
        <w:pStyle w:val="ListBullet"/>
        <w:ind w:left="425"/>
      </w:pPr>
      <w:r>
        <w:rPr>
          <w:b/>
        </w:rPr>
        <w:t>Líneas 26–30</w:t>
      </w:r>
      <w:r>
        <w:t>: llamada con los datos de caducidad.</w:t>
      </w:r>
    </w:p>
    <w:p>
      <w:pPr>
        <w:pStyle w:val="ListBullet"/>
        <w:ind w:left="425"/>
      </w:pPr>
      <w:r>
        <w:rPr>
          <w:b/>
        </w:rPr>
        <w:t>Línea 32</w:t>
      </w:r>
      <w:r>
        <w:t xml:space="preserve">: aserción de que el sufijo </w:t>
      </w:r>
      <w:r>
        <w:rPr>
          <w:rFonts w:ascii="Consolas" w:hAnsi="Consolas"/>
          <w:sz w:val="16"/>
        </w:rPr>
        <w:t>(ubicación de hace 5 min)</w:t>
      </w:r>
      <w:r>
        <w:t xml:space="preserve"> está presente.</w:t>
      </w:r>
    </w:p>
    <w:p>
      <w:pPr>
        <w:spacing w:before="80" w:after="120" w:line="240" w:lineRule="auto"/>
        <w:shd w:val="clear" w:color="auto" w:fill="F5F5F5"/>
      </w:pPr>
      <w:r>
        <w:rPr>
          <w:rFonts w:ascii="Consolas" w:hAnsi="Consolas"/>
          <w:sz w:val="16"/>
        </w:rPr>
        <w:t xml:space="preserve">    it('should not append stale info when isStale is false', () =&gt; {</w:t>
      </w:r>
      <w:r>
        <w:br/>
      </w:r>
      <w:r>
        <w:rPr>
          <w:rFonts w:ascii="Consolas" w:hAnsi="Consolas"/>
          <w:sz w:val="16"/>
        </w:rPr>
        <w:t xml:space="preserve">      const result = MessageFormatter.format('{location}', {</w:t>
      </w:r>
      <w:r>
        <w:br/>
      </w:r>
      <w:r>
        <w:rPr>
          <w:rFonts w:ascii="Consolas" w:hAnsi="Consolas"/>
          <w:sz w:val="16"/>
        </w:rPr>
        <w:t xml:space="preserve">        mapsLink: 'https://maps.example.com/0,0',</w:t>
      </w:r>
      <w:r>
        <w:br/>
      </w:r>
      <w:r>
        <w:rPr>
          <w:rFonts w:ascii="Consolas" w:hAnsi="Consolas"/>
          <w:sz w:val="16"/>
        </w:rPr>
        <w:t xml:space="preserve">        isStale: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expect(result).not.toContain('ubicación de hace');</w:t>
      </w:r>
      <w:r>
        <w:br/>
      </w:r>
      <w:r>
        <w:rPr>
          <w:rFonts w:ascii="Consolas" w:hAnsi="Consolas"/>
          <w:sz w:val="16"/>
        </w:rPr>
        <w:t xml:space="preserve">    });</w:t>
      </w:r>
    </w:p>
    <w:p>
      <w:pPr>
        <w:spacing w:after="120"/>
      </w:pPr>
      <w:r>
        <w:rPr>
          <w:b/>
        </w:rPr>
        <w:t>Explicación de las líneas 35–42:</w:t>
      </w:r>
    </w:p>
    <w:p>
      <w:pPr>
        <w:pStyle w:val="ListBullet"/>
        <w:ind w:left="425"/>
      </w:pPr>
      <w:r>
        <w:rPr>
          <w:b/>
        </w:rPr>
        <w:t>Línea 35</w:t>
      </w:r>
      <w:r>
        <w:t>: caso 3: sin caducidad no debe anotarse nada.</w:t>
      </w:r>
    </w:p>
    <w:p>
      <w:pPr>
        <w:pStyle w:val="ListBullet"/>
        <w:ind w:left="425"/>
      </w:pPr>
      <w:r>
        <w:rPr>
          <w:b/>
        </w:rPr>
        <w:t>Líneas 36–39</w:t>
      </w:r>
      <w:r>
        <w:t xml:space="preserve">: llamada con </w:t>
      </w:r>
      <w:r>
        <w:rPr>
          <w:rFonts w:ascii="Consolas" w:hAnsi="Consolas"/>
          <w:sz w:val="16"/>
        </w:rPr>
        <w:t>isStale: false</w:t>
      </w:r>
      <w:r>
        <w:t>.</w:t>
      </w:r>
    </w:p>
    <w:p>
      <w:pPr>
        <w:pStyle w:val="ListBullet"/>
        <w:ind w:left="425"/>
      </w:pPr>
      <w:r>
        <w:rPr>
          <w:b/>
        </w:rPr>
        <w:t>Líneas 41</w:t>
      </w:r>
      <w:r>
        <w:t>: aserción negativa sobre el texto de antigüedad.</w:t>
      </w:r>
    </w:p>
    <w:p>
      <w:pPr>
        <w:spacing w:before="80" w:after="120" w:line="240" w:lineRule="auto"/>
        <w:shd w:val="clear" w:color="auto" w:fill="F5F5F5"/>
      </w:pPr>
      <w:r>
        <w:rPr>
          <w:rFonts w:ascii="Consolas" w:hAnsi="Consolas"/>
          <w:sz w:val="16"/>
        </w:rPr>
        <w:t xml:space="preserve">    it('should replace {time} placeholder with current time', () =&gt; {</w:t>
      </w:r>
      <w:r>
        <w:br/>
      </w:r>
      <w:r>
        <w:rPr>
          <w:rFonts w:ascii="Consolas" w:hAnsi="Consolas"/>
          <w:sz w:val="16"/>
        </w:rPr>
        <w:t xml:space="preserve">      const result = MessageFormatter.format('Enviado a las {time}', {</w:t>
      </w:r>
      <w:r>
        <w:br/>
      </w:r>
      <w:r>
        <w:rPr>
          <w:rFonts w:ascii="Consolas" w:hAnsi="Consolas"/>
          <w:sz w:val="16"/>
        </w:rPr>
        <w:t xml:space="preserve">        mapsLink: '',</w:t>
      </w:r>
      <w:r>
        <w:br/>
      </w:r>
      <w:r>
        <w:rPr>
          <w:rFonts w:ascii="Consolas" w:hAnsi="Consolas"/>
          <w:sz w:val="16"/>
        </w:rPr>
        <w:t xml:space="preserve">        isStale: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expect(result).toMatch(/Enviado a las \d{2}:\d{2}/);</w:t>
      </w:r>
      <w:r>
        <w:br/>
      </w:r>
      <w:r>
        <w:rPr>
          <w:rFonts w:ascii="Consolas" w:hAnsi="Consolas"/>
          <w:sz w:val="16"/>
        </w:rPr>
        <w:t xml:space="preserve">      expect(result).not.toContain('{time}');</w:t>
      </w:r>
      <w:r>
        <w:br/>
      </w:r>
      <w:r>
        <w:rPr>
          <w:rFonts w:ascii="Consolas" w:hAnsi="Consolas"/>
          <w:sz w:val="16"/>
        </w:rPr>
        <w:t xml:space="preserve">    });</w:t>
      </w:r>
    </w:p>
    <w:p>
      <w:pPr>
        <w:spacing w:after="120"/>
      </w:pPr>
      <w:r>
        <w:rPr>
          <w:b/>
        </w:rPr>
        <w:t>Explicación de las líneas 44–52:</w:t>
      </w:r>
    </w:p>
    <w:p>
      <w:pPr>
        <w:pStyle w:val="ListBullet"/>
        <w:ind w:left="425"/>
      </w:pPr>
      <w:r>
        <w:rPr>
          <w:b/>
        </w:rPr>
        <w:t>Línea 44</w:t>
      </w:r>
      <w:r>
        <w:t xml:space="preserve">: caso 4: sustitución de </w:t>
      </w:r>
      <w:r>
        <w:rPr>
          <w:rFonts w:ascii="Consolas" w:hAnsi="Consolas"/>
          <w:sz w:val="16"/>
        </w:rPr>
        <w:t>{time}</w:t>
      </w:r>
      <w:r>
        <w:t xml:space="preserve"> por la hora actual.</w:t>
      </w:r>
    </w:p>
    <w:p>
      <w:pPr>
        <w:pStyle w:val="ListBullet"/>
        <w:ind w:left="425"/>
      </w:pPr>
      <w:r>
        <w:rPr>
          <w:b/>
        </w:rPr>
        <w:t>Líneas 45–48</w:t>
      </w:r>
      <w:r>
        <w:t xml:space="preserve">: llamada con </w:t>
      </w:r>
      <w:r>
        <w:rPr>
          <w:rFonts w:ascii="Consolas" w:hAnsi="Consolas"/>
          <w:sz w:val="16"/>
        </w:rPr>
        <w:t>mapsLink</w:t>
      </w:r>
      <w:r>
        <w:t xml:space="preserve"> vacío.</w:t>
      </w:r>
    </w:p>
    <w:p>
      <w:pPr>
        <w:pStyle w:val="ListBullet"/>
        <w:ind w:left="425"/>
      </w:pPr>
      <w:r>
        <w:rPr>
          <w:b/>
        </w:rPr>
        <w:t>Líneas 50–51</w:t>
      </w:r>
      <w:r>
        <w:t xml:space="preserve">: aserciones con expresión regular </w:t>
      </w:r>
      <w:r>
        <w:rPr>
          <w:rFonts w:ascii="Consolas" w:hAnsi="Consolas"/>
          <w:sz w:val="16"/>
        </w:rPr>
        <w:t>\d{2}:\d{2}</w:t>
      </w:r>
      <w:r>
        <w:t xml:space="preserve"> (formato HH:mm) y</w:t>
      </w:r>
    </w:p>
    <w:p>
      <w:pPr>
        <w:spacing w:after="120"/>
      </w:pPr>
      <w:r>
        <w:t xml:space="preserve">  ausencia del placeholder.</w:t>
      </w:r>
    </w:p>
    <w:p>
      <w:pPr>
        <w:spacing w:before="80" w:after="120" w:line="240" w:lineRule="auto"/>
        <w:shd w:val="clear" w:color="auto" w:fill="F5F5F5"/>
      </w:pPr>
      <w:r>
        <w:rPr>
          <w:rFonts w:ascii="Consolas" w:hAnsi="Consolas"/>
          <w:sz w:val="16"/>
        </w:rPr>
        <w:t xml:space="preserve">    it('should replace {name} placeholder with contact name', () =&gt; {</w:t>
      </w:r>
      <w:r>
        <w:br/>
      </w:r>
      <w:r>
        <w:rPr>
          <w:rFonts w:ascii="Consolas" w:hAnsi="Consolas"/>
          <w:sz w:val="16"/>
        </w:rPr>
        <w:t xml:space="preserve">      const result = MessageFormatter.format('Alerta para {name}', {</w:t>
      </w:r>
      <w:r>
        <w:br/>
      </w:r>
      <w:r>
        <w:rPr>
          <w:rFonts w:ascii="Consolas" w:hAnsi="Consolas"/>
          <w:sz w:val="16"/>
        </w:rPr>
        <w:t xml:space="preserve">        mapsLink: '',</w:t>
      </w:r>
      <w:r>
        <w:br/>
      </w:r>
      <w:r>
        <w:rPr>
          <w:rFonts w:ascii="Consolas" w:hAnsi="Consolas"/>
          <w:sz w:val="16"/>
        </w:rPr>
        <w:t xml:space="preserve">        isStale: false,</w:t>
      </w:r>
      <w:r>
        <w:br/>
      </w:r>
      <w:r>
        <w:rPr>
          <w:rFonts w:ascii="Consolas" w:hAnsi="Consolas"/>
          <w:sz w:val="16"/>
        </w:rPr>
        <w:t xml:space="preserve">        contactName: 'María',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expect(result).toBe('Alerta para María');</w:t>
      </w:r>
      <w:r>
        <w:br/>
      </w:r>
      <w:r>
        <w:rPr>
          <w:rFonts w:ascii="Consolas" w:hAnsi="Consolas"/>
          <w:sz w:val="16"/>
        </w:rPr>
        <w:t xml:space="preserve">    });</w:t>
      </w:r>
    </w:p>
    <w:p>
      <w:pPr>
        <w:spacing w:after="120"/>
      </w:pPr>
      <w:r>
        <w:rPr>
          <w:b/>
        </w:rPr>
        <w:t>Explicación de las líneas 54–62:</w:t>
      </w:r>
    </w:p>
    <w:p>
      <w:pPr>
        <w:pStyle w:val="ListBullet"/>
        <w:ind w:left="425"/>
      </w:pPr>
      <w:r>
        <w:rPr>
          <w:b/>
        </w:rPr>
        <w:t>Línea 54</w:t>
      </w:r>
      <w:r>
        <w:t xml:space="preserve">: caso 5: sustitución de </w:t>
      </w:r>
      <w:r>
        <w:rPr>
          <w:rFonts w:ascii="Consolas" w:hAnsi="Consolas"/>
          <w:sz w:val="16"/>
        </w:rPr>
        <w:t>{name}</w:t>
      </w:r>
      <w:r>
        <w:t xml:space="preserve"> cuando se pasa </w:t>
      </w:r>
      <w:r>
        <w:rPr>
          <w:rFonts w:ascii="Consolas" w:hAnsi="Consolas"/>
          <w:sz w:val="16"/>
        </w:rPr>
        <w:t>contactName</w:t>
      </w:r>
      <w:r>
        <w:t>.</w:t>
      </w:r>
    </w:p>
    <w:p>
      <w:pPr>
        <w:pStyle w:val="ListBullet"/>
        <w:ind w:left="425"/>
      </w:pPr>
      <w:r>
        <w:rPr>
          <w:b/>
        </w:rPr>
        <w:t>Líneas 55–59</w:t>
      </w:r>
      <w:r>
        <w:t xml:space="preserve">: llamada con </w:t>
      </w:r>
      <w:r>
        <w:rPr>
          <w:rFonts w:ascii="Consolas" w:hAnsi="Consolas"/>
          <w:sz w:val="16"/>
        </w:rPr>
        <w:t>contactName: 'María'</w:t>
      </w:r>
      <w:r>
        <w:t>.</w:t>
      </w:r>
    </w:p>
    <w:p>
      <w:pPr>
        <w:pStyle w:val="ListBullet"/>
        <w:ind w:left="425"/>
      </w:pPr>
      <w:r>
        <w:rPr>
          <w:b/>
        </w:rPr>
        <w:t>Línea 61</w:t>
      </w:r>
      <w:r>
        <w:t>: aserción de igualdad exacta con el nombre interpolado.</w:t>
      </w:r>
    </w:p>
    <w:p>
      <w:pPr>
        <w:spacing w:before="80" w:after="120" w:line="240" w:lineRule="auto"/>
        <w:shd w:val="clear" w:color="auto" w:fill="F5F5F5"/>
      </w:pPr>
      <w:r>
        <w:rPr>
          <w:rFonts w:ascii="Consolas" w:hAnsi="Consolas"/>
          <w:sz w:val="16"/>
        </w:rPr>
        <w:t xml:space="preserve">    it('should use default text when {name} not provided', () =&gt; {</w:t>
      </w:r>
      <w:r>
        <w:br/>
      </w:r>
      <w:r>
        <w:rPr>
          <w:rFonts w:ascii="Consolas" w:hAnsi="Consolas"/>
          <w:sz w:val="16"/>
        </w:rPr>
        <w:t xml:space="preserve">      const result = MessageFormatter.format('Alerta para {name}', {</w:t>
      </w:r>
      <w:r>
        <w:br/>
      </w:r>
      <w:r>
        <w:rPr>
          <w:rFonts w:ascii="Consolas" w:hAnsi="Consolas"/>
          <w:sz w:val="16"/>
        </w:rPr>
        <w:t xml:space="preserve">        mapsLink: '',</w:t>
      </w:r>
      <w:r>
        <w:br/>
      </w:r>
      <w:r>
        <w:rPr>
          <w:rFonts w:ascii="Consolas" w:hAnsi="Consolas"/>
          <w:sz w:val="16"/>
        </w:rPr>
        <w:t xml:space="preserve">        isStale: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expect(result).toBe('Alerta para Tu contacto');</w:t>
      </w:r>
      <w:r>
        <w:br/>
      </w:r>
      <w:r>
        <w:rPr>
          <w:rFonts w:ascii="Consolas" w:hAnsi="Consolas"/>
          <w:sz w:val="16"/>
        </w:rPr>
        <w:t xml:space="preserve">    });</w:t>
      </w:r>
    </w:p>
    <w:p>
      <w:pPr>
        <w:spacing w:after="120"/>
      </w:pPr>
      <w:r>
        <w:rPr>
          <w:b/>
        </w:rPr>
        <w:t>Explicación de las líneas 64–71:</w:t>
      </w:r>
    </w:p>
    <w:p>
      <w:pPr>
        <w:pStyle w:val="ListBullet"/>
        <w:ind w:left="425"/>
      </w:pPr>
      <w:r>
        <w:rPr>
          <w:b/>
        </w:rPr>
        <w:t>Línea 64</w:t>
      </w:r>
      <w:r>
        <w:t xml:space="preserve">: caso 6: sin </w:t>
      </w:r>
      <w:r>
        <w:rPr>
          <w:rFonts w:ascii="Consolas" w:hAnsi="Consolas"/>
          <w:sz w:val="16"/>
        </w:rPr>
        <w:t>contactName</w:t>
      </w:r>
      <w:r>
        <w:t xml:space="preserve"> se aplica el valor por defecto.</w:t>
      </w:r>
    </w:p>
    <w:p>
      <w:pPr>
        <w:pStyle w:val="ListBullet"/>
        <w:ind w:left="425"/>
      </w:pPr>
      <w:r>
        <w:rPr>
          <w:b/>
        </w:rPr>
        <w:t>Líneas 65–68</w:t>
      </w:r>
      <w:r>
        <w:t>: llamada sin el campo.</w:t>
      </w:r>
    </w:p>
    <w:p>
      <w:pPr>
        <w:pStyle w:val="ListBullet"/>
        <w:ind w:left="425"/>
      </w:pPr>
      <w:r>
        <w:rPr>
          <w:b/>
        </w:rPr>
        <w:t>Línea 70</w:t>
      </w:r>
      <w:r>
        <w:t xml:space="preserve">: aserción de que el resultado usa </w:t>
      </w:r>
      <w:r>
        <w:rPr>
          <w:rFonts w:ascii="Consolas" w:hAnsi="Consolas"/>
          <w:sz w:val="16"/>
        </w:rPr>
        <w:t>'Tu contacto'</w:t>
      </w:r>
      <w:r>
        <w:t>.</w:t>
      </w:r>
    </w:p>
    <w:p>
      <w:pPr>
        <w:spacing w:before="80" w:after="120" w:line="240" w:lineRule="auto"/>
        <w:shd w:val="clear" w:color="auto" w:fill="F5F5F5"/>
      </w:pPr>
      <w:r>
        <w:rPr>
          <w:rFonts w:ascii="Consolas" w:hAnsi="Consolas"/>
          <w:sz w:val="16"/>
        </w:rPr>
        <w:t xml:space="preserve">    it('should replace all placeholders simultaneously', () =&gt; {</w:t>
      </w:r>
      <w:r>
        <w:br/>
      </w:r>
      <w:r>
        <w:rPr>
          <w:rFonts w:ascii="Consolas" w:hAnsi="Consolas"/>
          <w:sz w:val="16"/>
        </w:rPr>
        <w:t xml:space="preserve">      const result = MessageFormatter.format(</w:t>
      </w:r>
      <w:r>
        <w:br/>
      </w:r>
      <w:r>
        <w:rPr>
          <w:rFonts w:ascii="Consolas" w:hAnsi="Consolas"/>
          <w:sz w:val="16"/>
        </w:rPr>
        <w:t xml:space="preserve">        '{name} - {location} - {time}',</w:t>
      </w:r>
      <w:r>
        <w:br/>
      </w:r>
      <w:r>
        <w:rPr>
          <w:rFonts w:ascii="Consolas" w:hAnsi="Consolas"/>
          <w:sz w:val="16"/>
        </w:rPr>
        <w:t xml:space="preserve">        {</w:t>
      </w:r>
      <w:r>
        <w:br/>
      </w:r>
      <w:r>
        <w:rPr>
          <w:rFonts w:ascii="Consolas" w:hAnsi="Consolas"/>
          <w:sz w:val="16"/>
        </w:rPr>
        <w:t xml:space="preserve">          mapsLink: 'https://maps.example.com',</w:t>
      </w:r>
      <w:r>
        <w:br/>
      </w:r>
      <w:r>
        <w:rPr>
          <w:rFonts w:ascii="Consolas" w:hAnsi="Consolas"/>
          <w:sz w:val="16"/>
        </w:rPr>
        <w:t xml:space="preserve">          isStale: false,</w:t>
      </w:r>
      <w:r>
        <w:br/>
      </w:r>
      <w:r>
        <w:rPr>
          <w:rFonts w:ascii="Consolas" w:hAnsi="Consolas"/>
          <w:sz w:val="16"/>
        </w:rPr>
        <w:t xml:space="preserve">          contactName: 'Juan',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expect(result).toContain('Juan');</w:t>
      </w:r>
      <w:r>
        <w:br/>
      </w:r>
      <w:r>
        <w:rPr>
          <w:rFonts w:ascii="Consolas" w:hAnsi="Consolas"/>
          <w:sz w:val="16"/>
        </w:rPr>
        <w:t xml:space="preserve">      expect(result).toContain('https://maps.example.com');</w:t>
      </w:r>
      <w:r>
        <w:br/>
      </w:r>
      <w:r>
        <w:rPr>
          <w:rFonts w:ascii="Consolas" w:hAnsi="Consolas"/>
          <w:sz w:val="16"/>
        </w:rPr>
        <w:t xml:space="preserve">      expect(result).toMatch(/\d{2}:\d{2}/);</w:t>
      </w:r>
      <w:r>
        <w:br/>
      </w:r>
      <w:r>
        <w:rPr>
          <w:rFonts w:ascii="Consolas" w:hAnsi="Consolas"/>
          <w:sz w:val="16"/>
        </w:rPr>
        <w:t xml:space="preserve">    });</w:t>
      </w:r>
    </w:p>
    <w:p>
      <w:pPr>
        <w:spacing w:after="120"/>
      </w:pPr>
      <w:r>
        <w:rPr>
          <w:b/>
        </w:rPr>
        <w:t>Explicación de las líneas 73–86:</w:t>
      </w:r>
    </w:p>
    <w:p>
      <w:pPr>
        <w:pStyle w:val="ListBullet"/>
        <w:ind w:left="425"/>
      </w:pPr>
      <w:r>
        <w:rPr>
          <w:b/>
        </w:rPr>
        <w:t>Línea 73</w:t>
      </w:r>
      <w:r>
        <w:t>: caso 7: sustitución simultánea de los tres placeholders en una plantilla</w:t>
      </w:r>
    </w:p>
    <w:p>
      <w:pPr>
        <w:spacing w:after="120"/>
      </w:pPr>
      <w:r>
        <w:t xml:space="preserve">  combinada.</w:t>
      </w:r>
    </w:p>
    <w:p>
      <w:pPr>
        <w:pStyle w:val="ListBullet"/>
        <w:ind w:left="425"/>
      </w:pPr>
      <w:r>
        <w:rPr>
          <w:b/>
        </w:rPr>
        <w:t>Líneas 74–81</w:t>
      </w:r>
      <w:r>
        <w:t>: llamada con los tres datos.</w:t>
      </w:r>
    </w:p>
    <w:p>
      <w:pPr>
        <w:pStyle w:val="ListBullet"/>
        <w:ind w:left="425"/>
      </w:pPr>
      <w:r>
        <w:rPr>
          <w:b/>
        </w:rPr>
        <w:t>Líneas 83–85</w:t>
      </w:r>
      <w:r>
        <w:t>: aserciones parciales de nombre, enlace y hora.</w:t>
      </w:r>
    </w:p>
    <w:p>
      <w:pPr>
        <w:spacing w:before="80" w:after="120" w:line="240" w:lineRule="auto"/>
        <w:shd w:val="clear" w:color="auto" w:fill="F5F5F5"/>
      </w:pPr>
      <w:r>
        <w:rPr>
          <w:rFonts w:ascii="Consolas" w:hAnsi="Consolas"/>
          <w:sz w:val="16"/>
        </w:rPr>
        <w:t xml:space="preserve">    it('should handle empty template gracefully', () =&gt; {</w:t>
      </w:r>
      <w:r>
        <w:br/>
      </w:r>
      <w:r>
        <w:rPr>
          <w:rFonts w:ascii="Consolas" w:hAnsi="Consolas"/>
          <w:sz w:val="16"/>
        </w:rPr>
        <w:t xml:space="preserve">      const result = MessageFormatter.format('', {</w:t>
      </w:r>
      <w:r>
        <w:br/>
      </w:r>
      <w:r>
        <w:rPr>
          <w:rFonts w:ascii="Consolas" w:hAnsi="Consolas"/>
          <w:sz w:val="16"/>
        </w:rPr>
        <w:t xml:space="preserve">        mapsLink: '',</w:t>
      </w:r>
      <w:r>
        <w:br/>
      </w:r>
      <w:r>
        <w:rPr>
          <w:rFonts w:ascii="Consolas" w:hAnsi="Consolas"/>
          <w:sz w:val="16"/>
        </w:rPr>
        <w:t xml:space="preserve">        isStale: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expect(result).toBe('');</w:t>
      </w:r>
      <w:r>
        <w:br/>
      </w:r>
      <w:r>
        <w:rPr>
          <w:rFonts w:ascii="Consolas" w:hAnsi="Consolas"/>
          <w:sz w:val="16"/>
        </w:rPr>
        <w:t xml:space="preserve">    });</w:t>
      </w:r>
    </w:p>
    <w:p>
      <w:pPr>
        <w:spacing w:after="120"/>
      </w:pPr>
      <w:r>
        <w:rPr>
          <w:b/>
        </w:rPr>
        <w:t>Explicación de las líneas 88–95:</w:t>
      </w:r>
    </w:p>
    <w:p>
      <w:pPr>
        <w:pStyle w:val="ListBullet"/>
        <w:ind w:left="425"/>
      </w:pPr>
      <w:r>
        <w:rPr>
          <w:b/>
        </w:rPr>
        <w:t>Línea 88</w:t>
      </w:r>
      <w:r>
        <w:t>: caso 8: plantilla vacía no debe romper.</w:t>
      </w:r>
    </w:p>
    <w:p>
      <w:pPr>
        <w:pStyle w:val="ListBullet"/>
        <w:ind w:left="425"/>
      </w:pPr>
      <w:r>
        <w:rPr>
          <w:b/>
        </w:rPr>
        <w:t>Líneas 89–92</w:t>
      </w:r>
      <w:r>
        <w:t xml:space="preserve">: llamada con template </w:t>
      </w:r>
      <w:r>
        <w:rPr>
          <w:rFonts w:ascii="Consolas" w:hAnsi="Consolas"/>
          <w:sz w:val="16"/>
        </w:rPr>
        <w:t>''</w:t>
      </w:r>
      <w:r>
        <w:t>.</w:t>
      </w:r>
    </w:p>
    <w:p>
      <w:pPr>
        <w:pStyle w:val="ListBullet"/>
        <w:ind w:left="425"/>
      </w:pPr>
      <w:r>
        <w:rPr>
          <w:b/>
        </w:rPr>
        <w:t>Línea 94</w:t>
      </w:r>
      <w:r>
        <w:t>: aserción de resultado vacío.</w:t>
      </w:r>
    </w:p>
    <w:p>
      <w:pPr>
        <w:spacing w:before="80" w:after="120" w:line="240" w:lineRule="auto"/>
        <w:shd w:val="clear" w:color="auto" w:fill="F5F5F5"/>
      </w:pPr>
      <w:r>
        <w:rPr>
          <w:rFonts w:ascii="Consolas" w:hAnsi="Consolas"/>
          <w:sz w:val="16"/>
        </w:rPr>
        <w:t xml:space="preserve">    it('should handle template with no placeholders', () =&gt; {</w:t>
      </w:r>
      <w:r>
        <w:br/>
      </w:r>
      <w:r>
        <w:rPr>
          <w:rFonts w:ascii="Consolas" w:hAnsi="Consolas"/>
          <w:sz w:val="16"/>
        </w:rPr>
        <w:t xml:space="preserve">      const result = MessageFormatter.format('Mensaje fijo sin placeholders', {</w:t>
      </w:r>
      <w:r>
        <w:br/>
      </w:r>
      <w:r>
        <w:rPr>
          <w:rFonts w:ascii="Consolas" w:hAnsi="Consolas"/>
          <w:sz w:val="16"/>
        </w:rPr>
        <w:t xml:space="preserve">        mapsLink: 'https://maps.example.com',</w:t>
      </w:r>
      <w:r>
        <w:br/>
      </w:r>
      <w:r>
        <w:rPr>
          <w:rFonts w:ascii="Consolas" w:hAnsi="Consolas"/>
          <w:sz w:val="16"/>
        </w:rPr>
        <w:t xml:space="preserve">        isStale: 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expect(result).toBe('Mensaje fijo sin placeholders');</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97–106:</w:t>
      </w:r>
    </w:p>
    <w:p>
      <w:pPr>
        <w:pStyle w:val="ListBullet"/>
        <w:ind w:left="425"/>
      </w:pPr>
      <w:r>
        <w:rPr>
          <w:b/>
        </w:rPr>
        <w:t>Línea 97</w:t>
      </w:r>
      <w:r>
        <w:t xml:space="preserve">: caso 9: plantilla sin placeholders se devuelve intacta aunque </w:t>
      </w:r>
      <w:r>
        <w:rPr>
          <w:rFonts w:ascii="Consolas" w:hAnsi="Consolas"/>
          <w:sz w:val="16"/>
        </w:rPr>
        <w:t>isStale</w:t>
      </w:r>
    </w:p>
    <w:p>
      <w:pPr>
        <w:spacing w:after="120"/>
      </w:pPr>
      <w:r>
        <w:t xml:space="preserve">  sea true y exista </w:t>
      </w:r>
      <w:r>
        <w:rPr>
          <w:rFonts w:ascii="Consolas" w:hAnsi="Consolas"/>
          <w:sz w:val="16"/>
        </w:rPr>
        <w:t>mapsLink</w:t>
      </w:r>
      <w:r>
        <w:t xml:space="preserve"> (el llamador no interpola si no hay placeholder).</w:t>
      </w:r>
    </w:p>
    <w:p>
      <w:pPr>
        <w:pStyle w:val="ListBullet"/>
        <w:ind w:left="425"/>
      </w:pPr>
      <w:r>
        <w:rPr>
          <w:b/>
        </w:rPr>
        <w:t>Líneas 98–102</w:t>
      </w:r>
      <w:r>
        <w:t>: llamada con texto fijo.</w:t>
      </w:r>
    </w:p>
    <w:p>
      <w:pPr>
        <w:pStyle w:val="ListBullet"/>
        <w:ind w:left="425"/>
      </w:pPr>
      <w:r>
        <w:rPr>
          <w:b/>
        </w:rPr>
        <w:t>Línea 104</w:t>
      </w:r>
      <w:r>
        <w:t>: aserción de igualdad exacta.</w:t>
      </w:r>
    </w:p>
    <w:p>
      <w:pPr>
        <w:pStyle w:val="ListBullet"/>
        <w:ind w:left="425"/>
      </w:pPr>
      <w:r>
        <w:rPr>
          <w:b/>
        </w:rPr>
        <w:t>Líneas 105–106</w:t>
      </w:r>
      <w:r>
        <w:t xml:space="preserve">: cierre de los bloques </w:t>
      </w:r>
      <w:r>
        <w:rPr>
          <w:rFonts w:ascii="Consolas" w:hAnsi="Consolas"/>
          <w:sz w:val="16"/>
        </w:rPr>
        <w:t>describe('format')</w:t>
      </w:r>
      <w:r>
        <w:t xml:space="preserve"> y </w:t>
      </w:r>
      <w:r>
        <w:rPr>
          <w:rFonts w:ascii="Consolas" w:hAnsi="Consolas"/>
          <w:sz w:val="16"/>
        </w:rPr>
        <w:t>describe('MessageFormatter')</w:t>
      </w:r>
      <w:r>
        <w:t>.</w:t>
      </w:r>
    </w:p>
    <w:p>
      <w:pPr>
        <w:pStyle w:val="Heading2"/>
      </w:pPr>
      <w:r>
        <w:t>Fichas de funciones y métodos</w:t>
      </w:r>
    </w:p>
    <w:p>
      <w:pPr>
        <w:spacing w:after="120"/>
      </w:pPr>
      <w:r>
        <w:t>El archivo define 9 casos de test anónimos (</w:t>
      </w:r>
      <w:r>
        <w:rPr>
          <w:rFonts w:ascii="Consolas" w:hAnsi="Consolas"/>
          <w:sz w:val="16"/>
        </w:rPr>
        <w:t>it(...)</w:t>
      </w:r>
      <w:r>
        <w:t>), no funciones reutilizables. No hay lógica de producción.</w:t>
      </w:r>
    </w:p>
    <w:p>
      <w:pPr>
        <w:pStyle w:val="Heading2"/>
      </w:pPr>
      <w:r>
        <w:t>Clases / interfaces / tipos</w:t>
      </w:r>
    </w:p>
    <w:p>
      <w:pPr>
        <w:spacing w:after="120"/>
      </w:pPr>
      <w:r>
        <w:t xml:space="preserve">Ninguna. Los objetos de datos de los tests se ajustan estructuralmente a </w:t>
      </w:r>
      <w:r>
        <w:rPr>
          <w:rFonts w:ascii="Consolas" w:hAnsi="Consolas"/>
          <w:sz w:val="16"/>
        </w:rPr>
        <w:t>MessageData</w:t>
      </w:r>
      <w:r>
        <w:t xml:space="preserve"> (interfaz no exportada de </w:t>
      </w:r>
      <w:r>
        <w:rPr>
          <w:rFonts w:ascii="Consolas" w:hAnsi="Consolas"/>
          <w:sz w:val="16"/>
        </w:rPr>
        <w:t>MessageFormatter.ts</w:t>
      </w:r>
      <w:r>
        <w:t>).</w:t>
      </w:r>
    </w:p>
    <w:p>
      <w:pPr>
        <w:pStyle w:val="Heading2"/>
      </w:pPr>
      <w:r>
        <w:t>Observaciones técnicas</w:t>
      </w:r>
    </w:p>
    <w:p>
      <w:pPr>
        <w:pStyle w:val="ListBullet"/>
        <w:ind w:left="425"/>
      </w:pPr>
      <w:r>
        <w:rPr>
          <w:b/>
          <w:color w:val="6A2D9E"/>
        </w:rPr>
        <w:t xml:space="preserve">[OBSERVACIÓN TÉCNICA]: el caso de </w:t>
      </w:r>
      <w:r>
        <w:rPr>
          <w:rFonts w:ascii="Consolas" w:hAnsi="Consolas"/>
          <w:b/>
          <w:color w:val="6A2D9E"/>
          <w:sz w:val="16"/>
        </w:rPr>
        <w:t>{time}</w:t>
      </w:r>
      <w:r>
        <w:rPr>
          <w:b/>
          <w:color w:val="6A2D9E"/>
        </w:rPr>
        <w:t xml:space="preserve"> (líneas 44-52) valida solo el formato</w:t>
      </w:r>
    </w:p>
    <w:p>
      <w:pPr>
        <w:spacing w:after="120"/>
      </w:pPr>
      <w:r>
        <w:t xml:space="preserve">  </w:t>
      </w:r>
      <w:r>
        <w:rPr>
          <w:rFonts w:ascii="Consolas" w:hAnsi="Consolas"/>
          <w:sz w:val="16"/>
        </w:rPr>
        <w:t>\d{2}:\d{2}</w:t>
      </w:r>
      <w:r>
        <w:t xml:space="preserve">; si </w:t>
      </w:r>
      <w:r>
        <w:rPr>
          <w:rFonts w:ascii="Consolas" w:hAnsi="Consolas"/>
          <w:sz w:val="16"/>
        </w:rPr>
        <w:t>toLocaleTimeString('es-AR')</w:t>
      </w:r>
      <w:r>
        <w:t xml:space="preserve"> devolviera </w:t>
      </w:r>
      <w:r>
        <w:rPr>
          <w:rFonts w:ascii="Consolas" w:hAnsi="Consolas"/>
          <w:sz w:val="16"/>
        </w:rPr>
        <w:t>'24:05'</w:t>
      </w:r>
      <w:r>
        <w:t xml:space="preserve"> u otro formato con   variantes de locale, el test podría fallar de forma intermitente según la implementación   del runtime de Jest (Node). [NIVEL DE CERTEZA: Inferido].</w:t>
      </w:r>
    </w:p>
    <w:p>
      <w:pPr>
        <w:pStyle w:val="ListBullet"/>
        <w:ind w:left="425"/>
      </w:pPr>
      <w:r>
        <w:rPr>
          <w:b/>
          <w:color w:val="6A2D9E"/>
        </w:rPr>
        <w:t xml:space="preserve">[OBSERVACIÓN TÉCNICA]: no hay test que cubra el caso límite </w:t>
      </w:r>
      <w:r>
        <w:rPr>
          <w:rFonts w:ascii="Consolas" w:hAnsi="Consolas"/>
          <w:b/>
          <w:color w:val="6A2D9E"/>
          <w:sz w:val="16"/>
        </w:rPr>
        <w:t>isStale: true</w:t>
      </w:r>
      <w:r>
        <w:rPr>
          <w:b/>
          <w:color w:val="6A2D9E"/>
        </w:rPr>
        <w:t xml:space="preserve"> con</w:t>
      </w:r>
    </w:p>
    <w:p>
      <w:pPr>
        <w:spacing w:after="120"/>
      </w:pPr>
      <w:r>
        <w:t xml:space="preserve">  </w:t>
      </w:r>
      <w:r>
        <w:rPr>
          <w:rFonts w:ascii="Consolas" w:hAnsi="Consolas"/>
          <w:sz w:val="16"/>
        </w:rPr>
        <w:t>staleMinutes</w:t>
      </w:r>
      <w:r>
        <w:t xml:space="preserve"> ausente (el comportamiento actual no anota el mensaje), ni plantillas con   placeholders repetidos (donde solo se sustituye la primera ocurrencia).</w:t>
      </w:r>
    </w:p>
    <w:p>
      <w:pPr>
        <w:pStyle w:val="ListBullet"/>
        <w:ind w:left="425"/>
      </w:pPr>
      <w:r>
        <w:rPr>
          <w:b/>
          <w:color w:val="1F6FB0"/>
        </w:rPr>
        <w:t>[NOTA]: los tests dependen de la hora real del sistema en el momento de ejecución, pero</w:t>
      </w:r>
    </w:p>
    <w:p>
      <w:pPr>
        <w:spacing w:after="120"/>
      </w:pPr>
      <w:r>
        <w:t xml:space="preserve">  solo comprueban el formato, no el valor exacto, por lo que son deterministas en la práctica.</w:t>
      </w:r>
    </w:p>
    <w:p>
      <w:pPr>
        <w:pStyle w:val="ListBullet"/>
        <w:ind w:left="425"/>
      </w:pPr>
      <w:r>
        <w:rPr>
          <w:b/>
          <w:color w:val="455564"/>
        </w:rPr>
        <w:t>[NIVEL DE CERTEZA: Confirmado por código] para la estructura y aserciones.</w:t>
      </w:r>
    </w:p>
    <w:p>
      <w:pPr>
        <w:pStyle w:val="Heading2"/>
      </w:pPr>
      <w:r>
        <w:t>Seguridad</w:t>
      </w:r>
    </w:p>
    <w:p>
      <w:pPr>
        <w:pStyle w:val="ListBullet"/>
        <w:ind w:left="425"/>
      </w:pPr>
      <w:r>
        <w:t>INFORMATIVO: el archivo usa URLs de ejemplo falsas (</w:t>
      </w:r>
      <w:r>
        <w:rPr>
          <w:rFonts w:ascii="Consolas" w:hAnsi="Consolas"/>
          <w:sz w:val="16"/>
        </w:rPr>
        <w:t>https://maps.example.com/...</w:t>
      </w:r>
      <w:r>
        <w:t>), sin</w:t>
      </w:r>
    </w:p>
    <w:p>
      <w:pPr>
        <w:spacing w:after="120"/>
      </w:pPr>
      <w:r>
        <w:t xml:space="preserve">  datos reales ni secretos. No hay hallazgos de seguridad.</w:t>
      </w:r>
    </w:p>
    <w:p>
      <w:pPr>
        <w:pStyle w:val="Heading2"/>
      </w:pPr>
      <w:r>
        <w:t>Riesgos y recomendaciones (sin modificar código)</w:t>
      </w:r>
    </w:p>
    <w:p>
      <w:pPr>
        <w:pStyle w:val="ListBullet"/>
        <w:ind w:left="425"/>
      </w:pPr>
      <w:r>
        <w:rPr>
          <w:b/>
          <w:color w:val="1E7A46"/>
        </w:rPr>
        <w:t xml:space="preserve">[RECOMENDACIÓN]: añadir casos para </w:t>
      </w:r>
      <w:r>
        <w:rPr>
          <w:rFonts w:ascii="Consolas" w:hAnsi="Consolas"/>
          <w:b/>
          <w:color w:val="1E7A46"/>
          <w:sz w:val="16"/>
        </w:rPr>
        <w:t>isStale: true</w:t>
      </w:r>
      <w:r>
        <w:rPr>
          <w:b/>
          <w:color w:val="1E7A46"/>
        </w:rPr>
        <w:t xml:space="preserve"> sin </w:t>
      </w:r>
      <w:r>
        <w:rPr>
          <w:rFonts w:ascii="Consolas" w:hAnsi="Consolas"/>
          <w:b/>
          <w:color w:val="1E7A46"/>
          <w:sz w:val="16"/>
        </w:rPr>
        <w:t>staleMinutes</w:t>
      </w:r>
      <w:r>
        <w:rPr>
          <w:b/>
          <w:color w:val="1E7A46"/>
        </w:rPr>
        <w:t xml:space="preserve"> y para</w:t>
      </w:r>
    </w:p>
    <w:p>
      <w:pPr>
        <w:spacing w:after="120"/>
      </w:pPr>
      <w:r>
        <w:t xml:space="preserve">  placeholders repetidos, alineando los tests con los límites observados en   </w:t>
      </w:r>
      <w:r>
        <w:rPr>
          <w:rFonts w:ascii="Consolas" w:hAnsi="Consolas"/>
          <w:sz w:val="16"/>
        </w:rPr>
        <w:t>MessageFormatter.ts</w:t>
      </w:r>
      <w:r>
        <w:t>.</w:t>
      </w:r>
    </w:p>
    <w:p>
      <w:pPr>
        <w:pStyle w:val="ListBullet"/>
        <w:ind w:left="425"/>
      </w:pPr>
      <w:r>
        <w:rPr>
          <w:b/>
          <w:color w:val="1E7A46"/>
        </w:rPr>
        <w:t xml:space="preserve">[RECOMENDACIÓN]: mantener el patrón de </w:t>
      </w:r>
      <w:r>
        <w:rPr>
          <w:rFonts w:ascii="Consolas" w:hAnsi="Consolas"/>
          <w:b/>
          <w:color w:val="1E7A46"/>
          <w:sz w:val="16"/>
        </w:rPr>
        <w:t>describe</w:t>
      </w:r>
      <w:r>
        <w:rPr>
          <w:b/>
          <w:color w:val="1E7A46"/>
        </w:rPr>
        <w:t>/</w:t>
      </w:r>
      <w:r>
        <w:rPr>
          <w:rFonts w:ascii="Consolas" w:hAnsi="Consolas"/>
          <w:b/>
          <w:color w:val="1E7A46"/>
          <w:sz w:val="16"/>
        </w:rPr>
        <w:t>it</w:t>
      </w:r>
      <w:r>
        <w:rPr>
          <w:b/>
          <w:color w:val="1E7A46"/>
        </w:rPr>
        <w:t xml:space="preserve"> y los literales de ejemplo, que</w:t>
      </w:r>
    </w:p>
    <w:p>
      <w:pPr>
        <w:spacing w:after="120"/>
      </w:pPr>
      <w:r>
        <w:t xml:space="preserve">  permiten ejecutar la suite en Node sin dependencias nativas.</w:t>
      </w:r>
    </w:p>
    <w:p>
      <w:pPr>
        <w:pStyle w:val="Heading1"/>
      </w:pPr>
      <w:r>
        <w:t>Archivo: src/utils/formatPhone.ts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src/utils/formatPhone.ts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39</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1135</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Utilidades de normalización y validación de teléfonos (E.164)</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Provee el manejo de teléfonos del proyecto: </w:t>
      </w:r>
      <w:r>
        <w:rPr>
          <w:rFonts w:ascii="Consolas" w:hAnsi="Consolas"/>
          <w:sz w:val="16"/>
        </w:rPr>
        <w:t>toE164</w:t>
      </w:r>
      <w:r>
        <w:t xml:space="preserve"> normaliza un número al formato E.164 requerido por Twilio (proveedor de SMS), </w:t>
      </w:r>
      <w:r>
        <w:rPr>
          <w:rFonts w:ascii="Consolas" w:hAnsi="Consolas"/>
          <w:sz w:val="16"/>
        </w:rPr>
        <w:t>isValidPhone</w:t>
      </w:r>
      <w:r>
        <w:t xml:space="preserve"> valida que el número normalizado cumpla E.164 y </w:t>
      </w:r>
      <w:r>
        <w:rPr>
          <w:rFonts w:ascii="Consolas" w:hAnsi="Consolas"/>
          <w:sz w:val="16"/>
        </w:rPr>
        <w:t>formatDisplayPhone</w:t>
      </w:r>
      <w:r>
        <w:t xml:space="preserve"> produce una representación legible para Argentina (</w:t>
      </w:r>
      <w:r>
        <w:rPr>
          <w:rFonts w:ascii="Consolas" w:hAnsi="Consolas"/>
          <w:sz w:val="16"/>
        </w:rPr>
        <w:t>+54 9 11 XXXX-XXXX</w:t>
      </w:r>
      <w:r>
        <w:t xml:space="preserve">). Es la pieza que garantiza la invariante E.164 que declaran los comentarios de </w:t>
      </w:r>
      <w:r>
        <w:rPr>
          <w:rFonts w:ascii="Consolas" w:hAnsi="Consolas"/>
          <w:sz w:val="16"/>
        </w:rPr>
        <w:t>src/types/Contact.ts</w:t>
      </w:r>
      <w:r>
        <w:t>.</w:t>
      </w:r>
    </w:p>
    <w:p>
      <w:pPr>
        <w:pStyle w:val="Heading2"/>
      </w:pPr>
      <w:r>
        <w:t>Clasificación y estado</w:t>
      </w:r>
    </w:p>
    <w:p>
      <w:pPr>
        <w:spacing w:after="120"/>
      </w:pPr>
      <w:r>
        <w:t>FUNCIONALIDAD EXISTENTE. Las tres funciones se usan de forma real en pantallas y servicios:</w:t>
      </w:r>
    </w:p>
    <w:p>
      <w:pPr>
        <w:pStyle w:val="ListBullet"/>
        <w:ind w:left="425"/>
      </w:pPr>
      <w:r>
        <w:rPr>
          <w:rFonts w:ascii="Consolas" w:hAnsi="Consolas"/>
          <w:sz w:val="16"/>
        </w:rPr>
        <w:t>toE164</w:t>
      </w:r>
      <w:r>
        <w:t xml:space="preserve">: </w:t>
      </w:r>
      <w:r>
        <w:rPr>
          <w:rFonts w:ascii="Consolas" w:hAnsi="Consolas"/>
          <w:sz w:val="16"/>
        </w:rPr>
        <w:t>app/bienvenida.tsx</w:t>
      </w:r>
      <w:r>
        <w:t xml:space="preserve"> (línea 32 y 150) y </w:t>
      </w:r>
      <w:r>
        <w:rPr>
          <w:rFonts w:ascii="Consolas" w:hAnsi="Consolas"/>
          <w:sz w:val="16"/>
        </w:rPr>
        <w:t>src/services/ContactsService.ts</w:t>
      </w:r>
      <w:r>
        <w:t xml:space="preserve"> (líneas 13, 88, 148, 188).</w:t>
      </w:r>
    </w:p>
    <w:p>
      <w:pPr>
        <w:pStyle w:val="ListBullet"/>
        <w:ind w:left="425"/>
      </w:pPr>
      <w:r>
        <w:rPr>
          <w:rFonts w:ascii="Consolas" w:hAnsi="Consolas"/>
          <w:sz w:val="16"/>
        </w:rPr>
        <w:t>isValidPhone</w:t>
      </w:r>
      <w:r>
        <w:t xml:space="preserve">: </w:t>
      </w:r>
      <w:r>
        <w:rPr>
          <w:rFonts w:ascii="Consolas" w:hAnsi="Consolas"/>
          <w:sz w:val="16"/>
        </w:rPr>
        <w:t>app/contacts/[id].tsx</w:t>
      </w:r>
      <w:r>
        <w:t xml:space="preserve"> (líneas 30 y 101) y </w:t>
      </w:r>
      <w:r>
        <w:rPr>
          <w:rFonts w:ascii="Consolas" w:hAnsi="Consolas"/>
          <w:sz w:val="16"/>
        </w:rPr>
        <w:t>app/bienvenida.tsx</w:t>
      </w:r>
      <w:r>
        <w:t xml:space="preserve"> (líneas 32 y 86).</w:t>
      </w:r>
    </w:p>
    <w:p>
      <w:pPr>
        <w:pStyle w:val="ListBullet"/>
        <w:ind w:left="425"/>
      </w:pPr>
      <w:r>
        <w:rPr>
          <w:rFonts w:ascii="Consolas" w:hAnsi="Consolas"/>
          <w:sz w:val="16"/>
        </w:rPr>
        <w:t>formatDisplayPhone</w:t>
      </w:r>
      <w:r>
        <w:t xml:space="preserve">: </w:t>
      </w:r>
      <w:r>
        <w:rPr>
          <w:rFonts w:ascii="Consolas" w:hAnsi="Consolas"/>
          <w:sz w:val="16"/>
        </w:rPr>
        <w:t>app/(tabs)/contacts.tsx</w:t>
      </w:r>
      <w:r>
        <w:t xml:space="preserve"> (líneas 26, 50, 63).</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El archivo usa solo expresiones regulares y operaciones de string del estándar.</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app/(tabs)/contacts.tsx</w:t>
      </w:r>
      <w:r>
        <w:t xml:space="preserve"> (línea 26): </w:t>
      </w:r>
      <w:r>
        <w:rPr>
          <w:rFonts w:ascii="Consolas" w:hAnsi="Consolas"/>
          <w:sz w:val="16"/>
        </w:rPr>
        <w:t>import { formatDisplayPhone } ...</w:t>
      </w:r>
      <w:r>
        <w:t xml:space="preserve"> — formato de listado (líneas 50, 63).</w:t>
      </w:r>
    </w:p>
    <w:p>
      <w:pPr>
        <w:pStyle w:val="ListBullet"/>
        <w:ind w:left="425"/>
      </w:pPr>
      <w:r>
        <w:rPr>
          <w:rFonts w:ascii="Consolas" w:hAnsi="Consolas"/>
          <w:sz w:val="16"/>
        </w:rPr>
        <w:t>app/contacts/[id].tsx</w:t>
      </w:r>
      <w:r>
        <w:t xml:space="preserve"> (línea 30): </w:t>
      </w:r>
      <w:r>
        <w:rPr>
          <w:rFonts w:ascii="Consolas" w:hAnsi="Consolas"/>
          <w:sz w:val="16"/>
        </w:rPr>
        <w:t>import { isValidPhone } ...</w:t>
      </w:r>
      <w:r>
        <w:t xml:space="preserve"> — validación al guardar (línea 101).</w:t>
      </w:r>
    </w:p>
    <w:p>
      <w:pPr>
        <w:pStyle w:val="ListBullet"/>
        <w:ind w:left="425"/>
      </w:pPr>
      <w:r>
        <w:rPr>
          <w:rFonts w:ascii="Consolas" w:hAnsi="Consolas"/>
          <w:sz w:val="16"/>
        </w:rPr>
        <w:t>app/bienvenida.tsx</w:t>
      </w:r>
      <w:r>
        <w:t xml:space="preserve"> (línea 32): </w:t>
      </w:r>
      <w:r>
        <w:rPr>
          <w:rFonts w:ascii="Consolas" w:hAnsi="Consolas"/>
          <w:sz w:val="16"/>
        </w:rPr>
        <w:t>import { isValidPhone, toE164 } ...</w:t>
      </w:r>
      <w:r>
        <w:t xml:space="preserve"> — alta de teléfono (líneas 86, 150).</w:t>
      </w:r>
    </w:p>
    <w:p>
      <w:pPr>
        <w:pStyle w:val="ListBullet"/>
        <w:ind w:left="425"/>
      </w:pPr>
      <w:r>
        <w:rPr>
          <w:rFonts w:ascii="Consolas" w:hAnsi="Consolas"/>
          <w:sz w:val="16"/>
        </w:rPr>
        <w:t>src/services/ContactsService.ts</w:t>
      </w:r>
      <w:r>
        <w:t xml:space="preserve"> (línea 13): </w:t>
      </w:r>
      <w:r>
        <w:rPr>
          <w:rFonts w:ascii="Consolas" w:hAnsi="Consolas"/>
          <w:sz w:val="16"/>
        </w:rPr>
        <w:t>import { toE164 } ...</w:t>
      </w:r>
      <w:r>
        <w:t xml:space="preserve"> — normalización al crear/actualizar contactos (líneas 88, 148, 188).</w:t>
      </w:r>
    </w:p>
    <w:p>
      <w:pPr>
        <w:pStyle w:val="ListBullet"/>
        <w:ind w:left="425"/>
      </w:pPr>
      <w:r>
        <w:rPr>
          <w:rFonts w:ascii="Consolas" w:hAnsi="Consolas"/>
          <w:sz w:val="16"/>
        </w:rPr>
        <w:t>docs/runbooks/README.md</w:t>
      </w:r>
      <w:r>
        <w:t xml:space="preserve"> (línea 29): referencia documental a </w:t>
      </w:r>
      <w:r>
        <w:rPr>
          <w:rFonts w:ascii="Consolas" w:hAnsi="Consolas"/>
          <w:sz w:val="16"/>
        </w:rPr>
        <w:t>formatPhone</w:t>
      </w:r>
      <w:r>
        <w:t xml:space="preserve"> antes de enviar.</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defaultCountryCode</w:t>
            </w:r>
            <w:r>
              <w:rPr>
                <w:sz w:val="17"/>
              </w:rPr>
              <w:t xml:space="preserve"> (parámetro)</w:t>
            </w:r>
          </w:p>
        </w:tc>
        <w:tc>
          <w:tcPr>
            <w:tcW w:type="dxa" w:w="1949"/>
          </w:tcPr>
          <w:p>
            <w:pPr>
              <w:spacing w:after="20"/>
            </w:pPr>
            <w:r>
              <w:rPr>
                <w:sz w:val="17"/>
              </w:rPr>
            </w:r>
            <w:r>
              <w:rPr>
                <w:rFonts w:ascii="Consolas" w:hAnsi="Consolas"/>
                <w:sz w:val="17"/>
              </w:rPr>
              <w:t>'+54'</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Prefijo de país por defecto (Argentina) en </w:t>
            </w:r>
            <w:r>
              <w:rPr>
                <w:rFonts w:ascii="Consolas" w:hAnsi="Consolas"/>
                <w:sz w:val="17"/>
              </w:rPr>
              <w:t>toE164</w:t>
            </w:r>
          </w:p>
        </w:tc>
        <w:tc>
          <w:tcPr>
            <w:tcW w:type="dxa" w:w="1949"/>
          </w:tcPr>
          <w:p>
            <w:pPr>
              <w:spacing w:after="20"/>
            </w:pPr>
            <w:r>
              <w:rPr>
                <w:sz w:val="17"/>
              </w:rPr>
            </w:r>
            <w:r>
              <w:rPr>
                <w:sz w:val="17"/>
              </w:rPr>
              <w:t>Línea 7</w:t>
            </w:r>
          </w:p>
        </w:tc>
      </w:tr>
      <w:tr>
        <w:tc>
          <w:tcPr>
            <w:tcW w:type="dxa" w:w="1949"/>
          </w:tcPr>
          <w:p>
            <w:pPr>
              <w:spacing w:after="20"/>
            </w:pPr>
            <w:r>
              <w:rPr>
                <w:sz w:val="17"/>
              </w:rPr>
            </w:r>
            <w:r>
              <w:rPr>
                <w:sz w:val="17"/>
              </w:rPr>
              <w:t>Regex de limpieza</w:t>
            </w:r>
          </w:p>
        </w:tc>
        <w:tc>
          <w:tcPr>
            <w:tcW w:type="dxa" w:w="1949"/>
          </w:tcPr>
          <w:p>
            <w:pPr>
              <w:spacing w:after="20"/>
            </w:pPr>
            <w:r>
              <w:rPr>
                <w:sz w:val="17"/>
              </w:rPr>
            </w:r>
            <w:r>
              <w:rPr>
                <w:rFonts w:ascii="Consolas" w:hAnsi="Consolas"/>
                <w:sz w:val="17"/>
              </w:rPr>
              <w:t>/[^\d+]/g</w:t>
            </w:r>
          </w:p>
        </w:tc>
        <w:tc>
          <w:tcPr>
            <w:tcW w:type="dxa" w:w="1949"/>
          </w:tcPr>
          <w:p>
            <w:pPr>
              <w:spacing w:after="20"/>
            </w:pPr>
            <w:r>
              <w:rPr>
                <w:sz w:val="17"/>
              </w:rPr>
            </w:r>
            <w:r>
              <w:rPr>
                <w:sz w:val="17"/>
              </w:rPr>
              <w:t>RegExp (literal en código)</w:t>
            </w:r>
          </w:p>
        </w:tc>
        <w:tc>
          <w:tcPr>
            <w:tcW w:type="dxa" w:w="1949"/>
          </w:tcPr>
          <w:p>
            <w:pPr>
              <w:spacing w:after="20"/>
            </w:pPr>
            <w:r>
              <w:rPr>
                <w:sz w:val="17"/>
              </w:rPr>
            </w:r>
            <w:r>
              <w:rPr>
                <w:sz w:val="17"/>
              </w:rPr>
              <w:t xml:space="preserve">Quita todo lo que no sea dígito o </w:t>
            </w:r>
            <w:r>
              <w:rPr>
                <w:rFonts w:ascii="Consolas" w:hAnsi="Consolas"/>
                <w:sz w:val="17"/>
              </w:rPr>
              <w:t>+</w:t>
            </w:r>
          </w:p>
        </w:tc>
        <w:tc>
          <w:tcPr>
            <w:tcW w:type="dxa" w:w="1949"/>
          </w:tcPr>
          <w:p>
            <w:pPr>
              <w:spacing w:after="20"/>
            </w:pPr>
            <w:r>
              <w:rPr>
                <w:sz w:val="17"/>
              </w:rPr>
            </w:r>
            <w:r>
              <w:rPr>
                <w:sz w:val="17"/>
              </w:rPr>
              <w:t>Línea 9</w:t>
            </w:r>
          </w:p>
        </w:tc>
      </w:tr>
      <w:tr>
        <w:tc>
          <w:tcPr>
            <w:tcW w:type="dxa" w:w="1949"/>
          </w:tcPr>
          <w:p>
            <w:pPr>
              <w:spacing w:after="20"/>
            </w:pPr>
            <w:r>
              <w:rPr>
                <w:sz w:val="17"/>
              </w:rPr>
            </w:r>
            <w:r>
              <w:rPr>
                <w:sz w:val="17"/>
              </w:rPr>
              <w:t>Regex de E.164</w:t>
            </w:r>
          </w:p>
        </w:tc>
        <w:tc>
          <w:tcPr>
            <w:tcW w:type="dxa" w:w="1949"/>
          </w:tcPr>
          <w:p>
            <w:pPr>
              <w:spacing w:after="20"/>
            </w:pPr>
            <w:r>
              <w:rPr>
                <w:sz w:val="17"/>
              </w:rPr>
            </w:r>
            <w:r>
              <w:rPr>
                <w:rFonts w:ascii="Consolas" w:hAnsi="Consolas"/>
                <w:sz w:val="17"/>
              </w:rPr>
              <w:t>/^\+\d{7,15}$/</w:t>
            </w:r>
          </w:p>
        </w:tc>
        <w:tc>
          <w:tcPr>
            <w:tcW w:type="dxa" w:w="1949"/>
          </w:tcPr>
          <w:p>
            <w:pPr>
              <w:spacing w:after="20"/>
            </w:pPr>
            <w:r>
              <w:rPr>
                <w:sz w:val="17"/>
              </w:rPr>
            </w:r>
            <w:r>
              <w:rPr>
                <w:sz w:val="17"/>
              </w:rPr>
              <w:t>RegExp (literal en código)</w:t>
            </w:r>
          </w:p>
        </w:tc>
        <w:tc>
          <w:tcPr>
            <w:tcW w:type="dxa" w:w="1949"/>
          </w:tcPr>
          <w:p>
            <w:pPr>
              <w:spacing w:after="20"/>
            </w:pPr>
            <w:r>
              <w:rPr>
                <w:sz w:val="17"/>
              </w:rPr>
            </w:r>
            <w:r>
              <w:rPr>
                <w:sz w:val="17"/>
              </w:rPr>
              <w:t xml:space="preserve">Valida </w:t>
            </w:r>
            <w:r>
              <w:rPr>
                <w:rFonts w:ascii="Consolas" w:hAnsi="Consolas"/>
                <w:sz w:val="17"/>
              </w:rPr>
              <w:t>+</w:t>
            </w:r>
            <w:r>
              <w:rPr>
                <w:sz w:val="17"/>
              </w:rPr>
              <w:t xml:space="preserve"> seguido de 7 a 15 dígitos</w:t>
            </w:r>
          </w:p>
        </w:tc>
        <w:tc>
          <w:tcPr>
            <w:tcW w:type="dxa" w:w="1949"/>
          </w:tcPr>
          <w:p>
            <w:pPr>
              <w:spacing w:after="20"/>
            </w:pPr>
            <w:r>
              <w:rPr>
                <w:sz w:val="17"/>
              </w:rPr>
            </w:r>
            <w:r>
              <w:rPr>
                <w:sz w:val="17"/>
              </w:rPr>
              <w:t>Línea 25</w:t>
            </w:r>
          </w:p>
        </w:tc>
      </w:tr>
      <w:tr>
        <w:tc>
          <w:tcPr>
            <w:tcW w:type="dxa" w:w="1949"/>
          </w:tcPr>
          <w:p>
            <w:pPr>
              <w:spacing w:after="20"/>
            </w:pPr>
            <w:r>
              <w:rPr>
                <w:sz w:val="17"/>
              </w:rPr>
            </w:r>
            <w:r>
              <w:rPr>
                <w:sz w:val="17"/>
              </w:rPr>
              <w:t>Prefijo argentino</w:t>
            </w:r>
          </w:p>
        </w:tc>
        <w:tc>
          <w:tcPr>
            <w:tcW w:type="dxa" w:w="1949"/>
          </w:tcPr>
          <w:p>
            <w:pPr>
              <w:spacing w:after="20"/>
            </w:pPr>
            <w:r>
              <w:rPr>
                <w:sz w:val="17"/>
              </w:rPr>
            </w:r>
            <w:r>
              <w:rPr>
                <w:rFonts w:ascii="Consolas" w:hAnsi="Consolas"/>
                <w:sz w:val="17"/>
              </w:rPr>
              <w:t>'+54'</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Comparación de </w:t>
            </w:r>
            <w:r>
              <w:rPr>
                <w:rFonts w:ascii="Consolas" w:hAnsi="Consolas"/>
                <w:sz w:val="17"/>
              </w:rPr>
              <w:t>formatDisplayPhone</w:t>
            </w:r>
          </w:p>
        </w:tc>
        <w:tc>
          <w:tcPr>
            <w:tcW w:type="dxa" w:w="1949"/>
          </w:tcPr>
          <w:p>
            <w:pPr>
              <w:spacing w:after="20"/>
            </w:pPr>
            <w:r>
              <w:rPr>
                <w:sz w:val="17"/>
              </w:rPr>
            </w:r>
            <w:r>
              <w:rPr>
                <w:sz w:val="17"/>
              </w:rPr>
              <w:t>Línea 31</w:t>
            </w:r>
          </w:p>
        </w:tc>
      </w:tr>
    </w:tbl>
    <w:p>
      <w:pPr>
        <w:spacing w:after="0"/>
      </w:pPr>
    </w:p>
    <w:p>
      <w:pPr>
        <w:pStyle w:val="Heading2"/>
      </w:pPr>
      <w:r>
        <w:t>Estructura (funciones / clases / tipos)</w:t>
      </w:r>
    </w:p>
    <w:p>
      <w:pPr>
        <w:pStyle w:val="ListBullet"/>
        <w:ind w:left="425"/>
      </w:pPr>
      <w:r>
        <w:t xml:space="preserve">Funciones exportadas: </w:t>
      </w:r>
      <w:r>
        <w:rPr>
          <w:rFonts w:ascii="Consolas" w:hAnsi="Consolas"/>
          <w:sz w:val="16"/>
        </w:rPr>
        <w:t>toE164</w:t>
      </w:r>
      <w:r>
        <w:t xml:space="preserve">, </w:t>
      </w:r>
      <w:r>
        <w:rPr>
          <w:rFonts w:ascii="Consolas" w:hAnsi="Consolas"/>
          <w:sz w:val="16"/>
        </w:rPr>
        <w:t>isValidPhone</w:t>
      </w:r>
      <w:r>
        <w:t xml:space="preserve">, </w:t>
      </w:r>
      <w:r>
        <w:rPr>
          <w:rFonts w:ascii="Consolas" w:hAnsi="Consolas"/>
          <w:sz w:val="16"/>
        </w:rPr>
        <w:t>formatDisplayPhone</w:t>
      </w:r>
      <w:r>
        <w:t>.</w:t>
      </w:r>
    </w:p>
    <w:p>
      <w:pPr>
        <w:pStyle w:val="Heading2"/>
      </w:pPr>
      <w:r>
        <w:t>Análisis línea por línea</w:t>
      </w:r>
    </w:p>
    <w:p>
      <w:pPr>
        <w:spacing w:before="80" w:after="120" w:line="240" w:lineRule="auto"/>
        <w:shd w:val="clear" w:color="auto" w:fill="F5F5F5"/>
      </w:pPr>
      <w:r>
        <w:rPr>
          <w:rFonts w:ascii="Consolas" w:hAnsi="Consolas"/>
          <w:sz w:val="16"/>
        </w:rPr>
        <w:t>/**</w:t>
      </w:r>
      <w:r>
        <w:br/>
      </w:r>
      <w:r>
        <w:rPr>
          <w:rFonts w:ascii="Consolas" w:hAnsi="Consolas"/>
          <w:sz w:val="16"/>
        </w:rPr>
        <w:t xml:space="preserve"> * Converts a phone number string to E.164 format required by Twilio.</w:t>
      </w:r>
      <w:r>
        <w:br/>
      </w:r>
      <w:r>
        <w:rPr>
          <w:rFonts w:ascii="Consolas" w:hAnsi="Consolas"/>
          <w:sz w:val="16"/>
        </w:rPr>
        <w:t xml:space="preserve"> * Examples:</w:t>
      </w:r>
      <w:r>
        <w:br/>
      </w:r>
      <w:r>
        <w:rPr>
          <w:rFonts w:ascii="Consolas" w:hAnsi="Consolas"/>
          <w:sz w:val="16"/>
        </w:rPr>
        <w:t xml:space="preserve"> *   "+54 9 11 1234-5678" → "+5491112345678"</w:t>
      </w:r>
      <w:r>
        <w:br/>
      </w:r>
      <w:r>
        <w:rPr>
          <w:rFonts w:ascii="Consolas" w:hAnsi="Consolas"/>
          <w:sz w:val="16"/>
        </w:rPr>
        <w:t xml:space="preserve"> *   "011-1234-5678" → needs country code prefix</w:t>
      </w:r>
      <w:r>
        <w:br/>
      </w:r>
      <w:r>
        <w:rPr>
          <w:rFonts w:ascii="Consolas" w:hAnsi="Consolas"/>
          <w:sz w:val="16"/>
        </w:rPr>
        <w:t xml:space="preserve"> */</w:t>
      </w:r>
      <w:r>
        <w:br/>
      </w:r>
      <w:r>
        <w:rPr>
          <w:rFonts w:ascii="Consolas" w:hAnsi="Consolas"/>
          <w:sz w:val="16"/>
        </w:rPr>
        <w:t>export function toE164(phone: string, defaultCountryCode = '+54'): string {</w:t>
      </w:r>
      <w:r>
        <w:br/>
      </w:r>
      <w:r>
        <w:rPr>
          <w:rFonts w:ascii="Consolas" w:hAnsi="Consolas"/>
          <w:sz w:val="16"/>
        </w:rPr>
        <w:t xml:space="preserve">  // Remove all non-digit characters except leading +</w:t>
      </w:r>
      <w:r>
        <w:br/>
      </w:r>
      <w:r>
        <w:rPr>
          <w:rFonts w:ascii="Consolas" w:hAnsi="Consolas"/>
          <w:sz w:val="16"/>
        </w:rPr>
        <w:t xml:space="preserve">  let cleaned = phone.replace(/[^\d+]/g, '');</w:t>
      </w:r>
      <w:r>
        <w:br/>
      </w:r>
      <w:r>
        <w:rPr>
          <w:rFonts w:ascii="Consolas" w:hAnsi="Consolas"/>
          <w:sz w:val="16"/>
        </w:rPr>
        <w:t xml:space="preserve"> </w:t>
      </w:r>
      <w:r>
        <w:br/>
      </w:r>
      <w:r>
        <w:rPr>
          <w:rFonts w:ascii="Consolas" w:hAnsi="Consolas"/>
          <w:sz w:val="16"/>
        </w:rPr>
        <w:t xml:space="preserve">  // Already in E.164</w:t>
      </w:r>
      <w:r>
        <w:br/>
      </w:r>
      <w:r>
        <w:rPr>
          <w:rFonts w:ascii="Consolas" w:hAnsi="Consolas"/>
          <w:sz w:val="16"/>
        </w:rPr>
        <w:t xml:space="preserve">  if (cleaned.startsWith('+')) {</w:t>
      </w:r>
      <w:r>
        <w:br/>
      </w:r>
      <w:r>
        <w:rPr>
          <w:rFonts w:ascii="Consolas" w:hAnsi="Consolas"/>
          <w:sz w:val="16"/>
        </w:rPr>
        <w:t xml:space="preserve">    return cleaned;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Remove leading zeros</w:t>
      </w:r>
      <w:r>
        <w:br/>
      </w:r>
      <w:r>
        <w:rPr>
          <w:rFonts w:ascii="Consolas" w:hAnsi="Consolas"/>
          <w:sz w:val="16"/>
        </w:rPr>
        <w:t xml:space="preserve">  cleaned = cleaned.replace(/^0+/, '');</w:t>
      </w:r>
      <w:r>
        <w:br/>
      </w:r>
      <w:r>
        <w:rPr>
          <w:rFonts w:ascii="Consolas" w:hAnsi="Consolas"/>
          <w:sz w:val="16"/>
        </w:rPr>
        <w:t xml:space="preserve"> </w:t>
      </w:r>
      <w:r>
        <w:br/>
      </w:r>
      <w:r>
        <w:rPr>
          <w:rFonts w:ascii="Consolas" w:hAnsi="Consolas"/>
          <w:sz w:val="16"/>
        </w:rPr>
        <w:t xml:space="preserve">  return `${defaultCountryCode}${cleaned}`;</w:t>
      </w:r>
      <w:r>
        <w:br/>
      </w:r>
      <w:r>
        <w:rPr>
          <w:rFonts w:ascii="Consolas" w:hAnsi="Consolas"/>
          <w:sz w:val="16"/>
        </w:rPr>
        <w:t>}</w:t>
      </w:r>
    </w:p>
    <w:p>
      <w:pPr>
        <w:spacing w:after="120"/>
      </w:pPr>
      <w:r>
        <w:rPr>
          <w:b/>
        </w:rPr>
        <w:t>Explicación de las líneas 1–20:</w:t>
      </w:r>
    </w:p>
    <w:p>
      <w:pPr>
        <w:pStyle w:val="ListBullet"/>
        <w:ind w:left="425"/>
      </w:pPr>
      <w:r>
        <w:rPr>
          <w:b/>
        </w:rPr>
        <w:t>Líneas 1–6</w:t>
      </w:r>
      <w:r>
        <w:t>: docstring JSDoc que explica la conversión a E.164 (requerido por Twilio)</w:t>
      </w:r>
    </w:p>
    <w:p>
      <w:pPr>
        <w:spacing w:after="120"/>
      </w:pPr>
      <w:r>
        <w:t xml:space="preserve">  con dos ejemplos: </w:t>
      </w:r>
      <w:r>
        <w:rPr>
          <w:rFonts w:ascii="Consolas" w:hAnsi="Consolas"/>
          <w:sz w:val="16"/>
        </w:rPr>
        <w:t>"+54 9 11 1234-5678"</w:t>
      </w:r>
      <w:r>
        <w:t xml:space="preserve"> → </w:t>
      </w:r>
      <w:r>
        <w:rPr>
          <w:rFonts w:ascii="Consolas" w:hAnsi="Consolas"/>
          <w:sz w:val="16"/>
        </w:rPr>
        <w:t>"+5491112345678"</w:t>
      </w:r>
      <w:r>
        <w:t xml:space="preserve"> y </w:t>
      </w:r>
      <w:r>
        <w:rPr>
          <w:rFonts w:ascii="Consolas" w:hAnsi="Consolas"/>
          <w:sz w:val="16"/>
        </w:rPr>
        <w:t>"011-1234-5678"</w:t>
      </w:r>
      <w:r>
        <w:t xml:space="preserve"> →   "necesita prefijo de país" (lo aporta </w:t>
      </w:r>
      <w:r>
        <w:rPr>
          <w:rFonts w:ascii="Consolas" w:hAnsi="Consolas"/>
          <w:sz w:val="16"/>
        </w:rPr>
        <w:t>defaultCountryCode</w:t>
      </w:r>
      <w:r>
        <w:t>).</w:t>
      </w:r>
    </w:p>
    <w:p>
      <w:pPr>
        <w:pStyle w:val="ListBullet"/>
        <w:ind w:left="425"/>
      </w:pPr>
      <w:r>
        <w:rPr>
          <w:b/>
        </w:rPr>
        <w:t>Línea 7</w:t>
      </w:r>
      <w:r>
        <w:t xml:space="preserve">: firma de </w:t>
      </w:r>
      <w:r>
        <w:rPr>
          <w:rFonts w:ascii="Consolas" w:hAnsi="Consolas"/>
          <w:sz w:val="16"/>
        </w:rPr>
        <w:t>toE164(phone: string, defaultCountryCode = '+54'): string</w:t>
      </w:r>
      <w:r>
        <w:t>;</w:t>
      </w:r>
    </w:p>
    <w:p>
      <w:pPr>
        <w:spacing w:after="120"/>
      </w:pPr>
      <w:r>
        <w:t xml:space="preserve">  el segundo parámetro fija Argentina como país por defecto.</w:t>
      </w:r>
    </w:p>
    <w:p>
      <w:pPr>
        <w:pStyle w:val="ListBullet"/>
        <w:ind w:left="425"/>
      </w:pPr>
      <w:r>
        <w:rPr>
          <w:b/>
        </w:rPr>
        <w:t>Línea 9</w:t>
      </w:r>
      <w:r>
        <w:t xml:space="preserve"> (</w:t>
      </w:r>
      <w:r>
        <w:rPr>
          <w:rFonts w:ascii="Consolas" w:hAnsi="Consolas"/>
          <w:sz w:val="16"/>
        </w:rPr>
        <w:t>let cleaned = phone.replace(/[^\d+]/g, '');</w:t>
      </w:r>
      <w:r>
        <w:t>): elimina todos los</w:t>
      </w:r>
    </w:p>
    <w:p>
      <w:pPr>
        <w:spacing w:after="120"/>
      </w:pPr>
      <w:r>
        <w:t xml:space="preserve">  caracteres que no sean dígitos o el signo </w:t>
      </w:r>
      <w:r>
        <w:rPr>
          <w:rFonts w:ascii="Consolas" w:hAnsi="Consolas"/>
          <w:sz w:val="16"/>
        </w:rPr>
        <w:t>+</w:t>
      </w:r>
      <w:r>
        <w:t>.</w:t>
      </w:r>
    </w:p>
    <w:p>
      <w:pPr>
        <w:pStyle w:val="ListBullet"/>
        <w:ind w:left="425"/>
      </w:pPr>
      <w:r>
        <w:rPr>
          <w:b/>
        </w:rPr>
        <w:t>Líneas 11–14</w:t>
      </w:r>
      <w:r>
        <w:t xml:space="preserve">: si el resultado ya empieza por </w:t>
      </w:r>
      <w:r>
        <w:rPr>
          <w:rFonts w:ascii="Consolas" w:hAnsi="Consolas"/>
          <w:sz w:val="16"/>
        </w:rPr>
        <w:t>+</w:t>
      </w:r>
      <w:r>
        <w:t>, se considera E.164 completo y se</w:t>
      </w:r>
    </w:p>
    <w:p>
      <w:pPr>
        <w:spacing w:after="120"/>
      </w:pPr>
      <w:r>
        <w:t xml:space="preserve">  devuelve tal cual.</w:t>
      </w:r>
    </w:p>
    <w:p>
      <w:pPr>
        <w:pStyle w:val="ListBullet"/>
        <w:ind w:left="425"/>
      </w:pPr>
      <w:r>
        <w:rPr>
          <w:b/>
        </w:rPr>
        <w:t>Línea 17</w:t>
      </w:r>
      <w:r>
        <w:t xml:space="preserve">: si no hay </w:t>
      </w:r>
      <w:r>
        <w:rPr>
          <w:rFonts w:ascii="Consolas" w:hAnsi="Consolas"/>
          <w:sz w:val="16"/>
        </w:rPr>
        <w:t>+</w:t>
      </w:r>
      <w:r>
        <w:t>, quita los ceros a la izquierda (</w:t>
      </w:r>
      <w:r>
        <w:rPr>
          <w:rFonts w:ascii="Consolas" w:hAnsi="Consolas"/>
          <w:sz w:val="16"/>
        </w:rPr>
        <w:t>/^0+/</w:t>
      </w:r>
      <w:r>
        <w:t>), habituales en</w:t>
      </w:r>
    </w:p>
    <w:p>
      <w:pPr>
        <w:spacing w:after="120"/>
      </w:pPr>
      <w:r>
        <w:t xml:space="preserve">  números locales argentinos (p. ej. </w:t>
      </w:r>
      <w:r>
        <w:rPr>
          <w:rFonts w:ascii="Consolas" w:hAnsi="Consolas"/>
          <w:sz w:val="16"/>
        </w:rPr>
        <w:t>011-...</w:t>
      </w:r>
      <w:r>
        <w:t>).</w:t>
      </w:r>
    </w:p>
    <w:p>
      <w:pPr>
        <w:pStyle w:val="ListBullet"/>
        <w:ind w:left="425"/>
      </w:pPr>
      <w:r>
        <w:rPr>
          <w:b/>
        </w:rPr>
        <w:t>Línea 19</w:t>
      </w:r>
      <w:r>
        <w:t>: antepone el prefijo de país por defecto al número limpio.</w:t>
      </w:r>
    </w:p>
    <w:p>
      <w:pPr>
        <w:spacing w:before="80" w:after="120" w:line="240" w:lineRule="auto"/>
        <w:shd w:val="clear" w:color="auto" w:fill="F5F5F5"/>
      </w:pPr>
      <w:r>
        <w:rPr>
          <w:rFonts w:ascii="Consolas" w:hAnsi="Consolas"/>
          <w:sz w:val="16"/>
        </w:rPr>
        <w:t>export function isValidPhone(phone: string): boolean {</w:t>
      </w:r>
      <w:r>
        <w:br/>
      </w:r>
      <w:r>
        <w:rPr>
          <w:rFonts w:ascii="Consolas" w:hAnsi="Consolas"/>
          <w:sz w:val="16"/>
        </w:rPr>
        <w:t xml:space="preserve">  const e164 = toE164(phone);</w:t>
      </w:r>
      <w:r>
        <w:br/>
      </w:r>
      <w:r>
        <w:rPr>
          <w:rFonts w:ascii="Consolas" w:hAnsi="Consolas"/>
          <w:sz w:val="16"/>
        </w:rPr>
        <w:t xml:space="preserve">  // E.164: + followed by 7-15 digits</w:t>
      </w:r>
      <w:r>
        <w:br/>
      </w:r>
      <w:r>
        <w:rPr>
          <w:rFonts w:ascii="Consolas" w:hAnsi="Consolas"/>
          <w:sz w:val="16"/>
        </w:rPr>
        <w:t xml:space="preserve">  return /^\+\d{7,15}$/.test(e164);</w:t>
      </w:r>
      <w:r>
        <w:br/>
      </w:r>
      <w:r>
        <w:rPr>
          <w:rFonts w:ascii="Consolas" w:hAnsi="Consolas"/>
          <w:sz w:val="16"/>
        </w:rPr>
        <w:t>}</w:t>
      </w:r>
    </w:p>
    <w:p>
      <w:pPr>
        <w:spacing w:after="120"/>
      </w:pPr>
      <w:r>
        <w:rPr>
          <w:b/>
        </w:rPr>
        <w:t>Explicación de las líneas 22–26:</w:t>
      </w:r>
    </w:p>
    <w:p>
      <w:pPr>
        <w:pStyle w:val="ListBullet"/>
        <w:ind w:left="425"/>
      </w:pPr>
      <w:r>
        <w:rPr>
          <w:b/>
        </w:rPr>
        <w:t>Línea 22</w:t>
      </w:r>
      <w:r>
        <w:t xml:space="preserve">: firma de </w:t>
      </w:r>
      <w:r>
        <w:rPr>
          <w:rFonts w:ascii="Consolas" w:hAnsi="Consolas"/>
          <w:sz w:val="16"/>
        </w:rPr>
        <w:t>isValidPhone(phone: string): boolean</w:t>
      </w:r>
      <w:r>
        <w:t>.</w:t>
      </w:r>
    </w:p>
    <w:p>
      <w:pPr>
        <w:pStyle w:val="ListBullet"/>
        <w:ind w:left="425"/>
      </w:pPr>
      <w:r>
        <w:rPr>
          <w:b/>
        </w:rPr>
        <w:t>Línea 23</w:t>
      </w:r>
      <w:r>
        <w:t xml:space="preserve">: normaliza el número con </w:t>
      </w:r>
      <w:r>
        <w:rPr>
          <w:rFonts w:ascii="Consolas" w:hAnsi="Consolas"/>
          <w:sz w:val="16"/>
        </w:rPr>
        <w:t>toE164</w:t>
      </w:r>
      <w:r>
        <w:t xml:space="preserve"> (con el prefijo por defecto).</w:t>
      </w:r>
    </w:p>
    <w:p>
      <w:pPr>
        <w:pStyle w:val="ListBullet"/>
        <w:ind w:left="425"/>
      </w:pPr>
      <w:r>
        <w:rPr>
          <w:b/>
        </w:rPr>
        <w:t>Línea 25</w:t>
      </w:r>
      <w:r>
        <w:t xml:space="preserve"> (</w:t>
      </w:r>
      <w:r>
        <w:rPr>
          <w:rFonts w:ascii="Consolas" w:hAnsi="Consolas"/>
          <w:sz w:val="16"/>
        </w:rPr>
        <w:t>return /^\+\d{7,15}$/.test(e164);</w:t>
      </w:r>
      <w:r>
        <w:t xml:space="preserve">): valida el estándar E.164: </w:t>
      </w:r>
      <w:r>
        <w:rPr>
          <w:rFonts w:ascii="Consolas" w:hAnsi="Consolas"/>
          <w:sz w:val="16"/>
        </w:rPr>
        <w:t>+</w:t>
      </w:r>
    </w:p>
    <w:p>
      <w:pPr>
        <w:spacing w:after="120"/>
      </w:pPr>
      <w:r>
        <w:t xml:space="preserve">  seguido de entre 7 y 15 dígitos.</w:t>
      </w:r>
    </w:p>
    <w:p>
      <w:pPr>
        <w:pStyle w:val="ListBullet"/>
        <w:ind w:left="425"/>
      </w:pPr>
      <w:r>
        <w:rPr>
          <w:b/>
        </w:rPr>
        <w:t>Línea 26</w:t>
      </w:r>
      <w:r>
        <w:t>: cierre.</w:t>
      </w:r>
    </w:p>
    <w:p>
      <w:pPr>
        <w:spacing w:before="80" w:after="120" w:line="240" w:lineRule="auto"/>
        <w:shd w:val="clear" w:color="auto" w:fill="F5F5F5"/>
      </w:pPr>
      <w:r>
        <w:rPr>
          <w:rFonts w:ascii="Consolas" w:hAnsi="Consolas"/>
          <w:sz w:val="16"/>
        </w:rPr>
        <w:t>export function formatDisplayPhone(phone: string): string {</w:t>
      </w:r>
      <w:r>
        <w:br/>
      </w:r>
      <w:r>
        <w:rPr>
          <w:rFonts w:ascii="Consolas" w:hAnsi="Consolas"/>
          <w:sz w:val="16"/>
        </w:rPr>
        <w:t xml:space="preserve">  // Return a human-readable version for display</w:t>
      </w:r>
      <w:r>
        <w:br/>
      </w:r>
      <w:r>
        <w:rPr>
          <w:rFonts w:ascii="Consolas" w:hAnsi="Consolas"/>
          <w:sz w:val="16"/>
        </w:rPr>
        <w:t xml:space="preserve">  const e164 = toE164(phone);</w:t>
      </w:r>
      <w:r>
        <w:br/>
      </w:r>
      <w:r>
        <w:rPr>
          <w:rFonts w:ascii="Consolas" w:hAnsi="Consolas"/>
          <w:sz w:val="16"/>
        </w:rPr>
        <w:t xml:space="preserve">  if (e164.startsWith('+54')) {</w:t>
      </w:r>
      <w:r>
        <w:br/>
      </w:r>
      <w:r>
        <w:rPr>
          <w:rFonts w:ascii="Consolas" w:hAnsi="Consolas"/>
          <w:sz w:val="16"/>
        </w:rPr>
        <w:t xml:space="preserve">    // Argentine format: +54 9 11 XXXX-XXXX</w:t>
      </w:r>
      <w:r>
        <w:br/>
      </w:r>
      <w:r>
        <w:rPr>
          <w:rFonts w:ascii="Consolas" w:hAnsi="Consolas"/>
          <w:sz w:val="16"/>
        </w:rPr>
        <w:t xml:space="preserve">    const digits = e164.slice(3);</w:t>
      </w:r>
      <w:r>
        <w:br/>
      </w:r>
      <w:r>
        <w:rPr>
          <w:rFonts w:ascii="Consolas" w:hAnsi="Consolas"/>
          <w:sz w:val="16"/>
        </w:rPr>
        <w:t xml:space="preserve">    if (digits.length === 11) {</w:t>
      </w:r>
      <w:r>
        <w:br/>
      </w:r>
      <w:r>
        <w:rPr>
          <w:rFonts w:ascii="Consolas" w:hAnsi="Consolas"/>
          <w:sz w:val="16"/>
        </w:rPr>
        <w:t xml:space="preserve">      return `+54 ${digits.slice(0, 1)} ${digits.slice(1, 3)} ${digits.slice(3, 7)}-${digits.slice(7)}`;</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e164;</w:t>
      </w:r>
      <w:r>
        <w:br/>
      </w:r>
      <w:r>
        <w:rPr>
          <w:rFonts w:ascii="Consolas" w:hAnsi="Consolas"/>
          <w:sz w:val="16"/>
        </w:rPr>
        <w:t>}</w:t>
      </w:r>
    </w:p>
    <w:p>
      <w:pPr>
        <w:spacing w:after="120"/>
      </w:pPr>
      <w:r>
        <w:rPr>
          <w:b/>
        </w:rPr>
        <w:t>Explicación de las líneas 28–39:</w:t>
      </w:r>
    </w:p>
    <w:p>
      <w:pPr>
        <w:pStyle w:val="ListBullet"/>
        <w:ind w:left="425"/>
      </w:pPr>
      <w:r>
        <w:rPr>
          <w:b/>
        </w:rPr>
        <w:t>Línea 28</w:t>
      </w:r>
      <w:r>
        <w:t xml:space="preserve">: firma de </w:t>
      </w:r>
      <w:r>
        <w:rPr>
          <w:rFonts w:ascii="Consolas" w:hAnsi="Consolas"/>
          <w:sz w:val="16"/>
        </w:rPr>
        <w:t>formatDisplayPhone(phone: string): string</w:t>
      </w:r>
      <w:r>
        <w:t>.</w:t>
      </w:r>
    </w:p>
    <w:p>
      <w:pPr>
        <w:pStyle w:val="ListBullet"/>
        <w:ind w:left="425"/>
      </w:pPr>
      <w:r>
        <w:rPr>
          <w:b/>
        </w:rPr>
        <w:t>Línea 30</w:t>
      </w:r>
      <w:r>
        <w:t>: normaliza a E.164 como base.</w:t>
      </w:r>
    </w:p>
    <w:p>
      <w:pPr>
        <w:pStyle w:val="ListBullet"/>
        <w:ind w:left="425"/>
      </w:pPr>
      <w:r>
        <w:rPr>
          <w:b/>
        </w:rPr>
        <w:t>Líneas 31–37</w:t>
      </w:r>
      <w:r>
        <w:t xml:space="preserve">: solo formatea si el prefijo es argentino </w:t>
      </w:r>
      <w:r>
        <w:rPr>
          <w:rFonts w:ascii="Consolas" w:hAnsi="Consolas"/>
          <w:sz w:val="16"/>
        </w:rPr>
        <w:t>+54</w:t>
      </w:r>
      <w:r>
        <w:t>.</w:t>
      </w:r>
    </w:p>
    <w:p>
      <w:pPr>
        <w:pStyle w:val="ListBullet"/>
        <w:ind w:left="709"/>
      </w:pPr>
      <w:r>
        <w:t xml:space="preserve">Línea 33: descarta el prefijo </w:t>
      </w:r>
      <w:r>
        <w:rPr>
          <w:rFonts w:ascii="Consolas" w:hAnsi="Consolas"/>
          <w:sz w:val="16"/>
        </w:rPr>
        <w:t>+54</w:t>
      </w:r>
      <w:r>
        <w:t xml:space="preserve"> (quedan los dígitos del número).</w:t>
      </w:r>
    </w:p>
    <w:p>
      <w:pPr>
        <w:pStyle w:val="ListBullet"/>
        <w:ind w:left="709"/>
      </w:pPr>
      <w:r>
        <w:t xml:space="preserve">Línea 34: solo si quedan exactamente 11 dígitos (formato móvil argentino con </w:t>
      </w:r>
      <w:r>
        <w:rPr>
          <w:rFonts w:ascii="Consolas" w:hAnsi="Consolas"/>
          <w:sz w:val="16"/>
        </w:rPr>
        <w:t>9</w:t>
      </w:r>
      <w:r>
        <w:t>).</w:t>
      </w:r>
    </w:p>
    <w:p>
      <w:pPr>
        <w:pStyle w:val="ListBullet"/>
        <w:ind w:left="709"/>
      </w:pPr>
      <w:r>
        <w:t xml:space="preserve">Línea 35: compone </w:t>
      </w:r>
      <w:r>
        <w:rPr>
          <w:rFonts w:ascii="Consolas" w:hAnsi="Consolas"/>
          <w:sz w:val="16"/>
        </w:rPr>
        <w:t>+54 9 11 XXXX-XXXX</w:t>
      </w:r>
      <w:r>
        <w:t xml:space="preserve"> partiendo el string en grupos (1, 2, 4 y resto).</w:t>
      </w:r>
    </w:p>
    <w:p>
      <w:pPr>
        <w:pStyle w:val="ListBullet"/>
        <w:ind w:left="425"/>
      </w:pPr>
      <w:r>
        <w:rPr>
          <w:b/>
        </w:rPr>
        <w:t>Línea 38</w:t>
      </w:r>
      <w:r>
        <w:t>: para números no argentinos o con otra longitud devuelve el E.164 plano.</w:t>
      </w:r>
    </w:p>
    <w:p>
      <w:pPr>
        <w:pStyle w:val="Heading2"/>
      </w:pPr>
      <w:r>
        <w:t>Fichas de funciones y métodos</w:t>
      </w:r>
    </w:p>
    <w:p>
      <w:pPr>
        <w:pStyle w:val="Heading3"/>
      </w:pPr>
      <w:r>
        <w:t>`toE164(phone, defaultCountryCode)` (líneas 7–20)</w:t>
      </w:r>
    </w:p>
    <w:p>
      <w:pPr>
        <w:pStyle w:val="ListBullet"/>
        <w:ind w:left="425"/>
      </w:pPr>
      <w:r>
        <w:t xml:space="preserve">Firma original: </w:t>
      </w:r>
      <w:r>
        <w:rPr>
          <w:rFonts w:ascii="Consolas" w:hAnsi="Consolas"/>
          <w:sz w:val="16"/>
        </w:rPr>
        <w:t>export function toE164(phone: string, defaultCountryCode = '+54'): string</w:t>
      </w:r>
      <w:r>
        <w:t>.</w:t>
      </w:r>
    </w:p>
    <w:p>
      <w:pPr>
        <w:pStyle w:val="ListBullet"/>
        <w:ind w:left="425"/>
      </w:pPr>
      <w:r>
        <w:t>Propósito técnico: normalizar cualquier escritura de teléfono a E.164.</w:t>
      </w:r>
    </w:p>
    <w:p>
      <w:pPr>
        <w:pStyle w:val="ListBullet"/>
        <w:ind w:left="425"/>
      </w:pPr>
      <w:r>
        <w:t>Propósito funcional: entregar a Twilio/backends un número internacional estándar.</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phone</w:t>
            </w:r>
          </w:p>
        </w:tc>
        <w:tc>
          <w:tcPr>
            <w:tcW w:type="dxa" w:w="3249"/>
          </w:tcPr>
          <w:p>
            <w:pPr>
              <w:spacing w:after="20"/>
            </w:pPr>
            <w:r>
              <w:rPr>
                <w:sz w:val="17"/>
              </w:rPr>
            </w:r>
            <w:r>
              <w:rPr>
                <w:sz w:val="17"/>
              </w:rPr>
              <w:t>string</w:t>
            </w:r>
          </w:p>
        </w:tc>
        <w:tc>
          <w:tcPr>
            <w:tcW w:type="dxa" w:w="3249"/>
          </w:tcPr>
          <w:p>
            <w:pPr>
              <w:spacing w:after="20"/>
            </w:pPr>
            <w:r>
              <w:rPr>
                <w:sz w:val="17"/>
              </w:rPr>
            </w:r>
            <w:r>
              <w:rPr>
                <w:sz w:val="17"/>
              </w:rPr>
              <w:t>Teléfono en formato libre</w:t>
            </w:r>
          </w:p>
        </w:tc>
      </w:tr>
      <w:tr>
        <w:tc>
          <w:tcPr>
            <w:tcW w:type="dxa" w:w="3249"/>
          </w:tcPr>
          <w:p>
            <w:pPr>
              <w:spacing w:after="20"/>
            </w:pPr>
            <w:r>
              <w:rPr>
                <w:sz w:val="17"/>
              </w:rPr>
            </w:r>
            <w:r>
              <w:rPr>
                <w:sz w:val="17"/>
              </w:rPr>
              <w:t>defaultCountryCode</w:t>
            </w:r>
          </w:p>
        </w:tc>
        <w:tc>
          <w:tcPr>
            <w:tcW w:type="dxa" w:w="3249"/>
          </w:tcPr>
          <w:p>
            <w:pPr>
              <w:spacing w:after="20"/>
            </w:pPr>
            <w:r>
              <w:rPr>
                <w:sz w:val="17"/>
              </w:rPr>
            </w:r>
            <w:r>
              <w:rPr>
                <w:sz w:val="17"/>
              </w:rPr>
              <w:t>string (opcional)</w:t>
            </w:r>
          </w:p>
        </w:tc>
        <w:tc>
          <w:tcPr>
            <w:tcW w:type="dxa" w:w="3249"/>
          </w:tcPr>
          <w:p>
            <w:pPr>
              <w:spacing w:after="20"/>
            </w:pPr>
            <w:r>
              <w:rPr>
                <w:sz w:val="17"/>
              </w:rPr>
            </w:r>
            <w:r>
              <w:rPr>
                <w:sz w:val="17"/>
              </w:rPr>
              <w:t xml:space="preserve">Prefijo por defecto; </w:t>
            </w:r>
            <w:r>
              <w:rPr>
                <w:rFonts w:ascii="Consolas" w:hAnsi="Consolas"/>
                <w:sz w:val="17"/>
              </w:rPr>
              <w:t>'+54'</w:t>
            </w:r>
          </w:p>
        </w:tc>
      </w:tr>
    </w:tbl>
    <w:p>
      <w:pPr>
        <w:spacing w:after="0"/>
      </w:pPr>
    </w:p>
    <w:p>
      <w:pPr>
        <w:pStyle w:val="ListBullet"/>
        <w:ind w:left="425"/>
      </w:pPr>
      <w:r>
        <w:t xml:space="preserve">Retorno: string E.164 (con </w:t>
      </w:r>
      <w:r>
        <w:rPr>
          <w:rFonts w:ascii="Consolas" w:hAnsi="Consolas"/>
          <w:sz w:val="16"/>
        </w:rPr>
        <w:t>+</w:t>
      </w:r>
      <w:r>
        <w:t>).</w:t>
      </w:r>
    </w:p>
    <w:p>
      <w:pPr>
        <w:pStyle w:val="ListBullet"/>
        <w:ind w:left="425"/>
      </w:pPr>
      <w:r>
        <w:t>Excepciones: ninguna explícita; un string sin dígitos devuelve el prefijo de país solo.</w:t>
      </w:r>
    </w:p>
    <w:p>
      <w:pPr>
        <w:pStyle w:val="ListBullet"/>
        <w:ind w:left="425"/>
      </w:pPr>
      <w:r>
        <w:t>Dependencias: ninguna.</w:t>
      </w:r>
    </w:p>
    <w:p>
      <w:pPr>
        <w:pStyle w:val="ListBullet"/>
        <w:ind w:left="425"/>
      </w:pPr>
      <w:r>
        <w:t xml:space="preserve">Flujo interno: limpiar caracteres no deseados → si ya tiene </w:t>
      </w:r>
      <w:r>
        <w:rPr>
          <w:rFonts w:ascii="Consolas" w:hAnsi="Consolas"/>
          <w:sz w:val="16"/>
        </w:rPr>
        <w:t>+</w:t>
      </w:r>
      <w:r>
        <w:t>, devolver → quitar ceros</w:t>
      </w:r>
    </w:p>
    <w:p>
      <w:pPr>
        <w:spacing w:after="120"/>
      </w:pPr>
      <w:r>
        <w:t xml:space="preserve">  iniciales → anteponer prefijo.</w:t>
      </w:r>
    </w:p>
    <w:p>
      <w:pPr>
        <w:pStyle w:val="ListBullet"/>
        <w:ind w:left="425"/>
      </w:pPr>
      <w:r>
        <w:t xml:space="preserve">Desde dónde se llama: </w:t>
      </w:r>
      <w:r>
        <w:rPr>
          <w:rFonts w:ascii="Consolas" w:hAnsi="Consolas"/>
          <w:sz w:val="16"/>
        </w:rPr>
        <w:t>ContactsService.ts</w:t>
      </w:r>
      <w:r>
        <w:t xml:space="preserve"> (88, 148, 188) y </w:t>
      </w:r>
      <w:r>
        <w:rPr>
          <w:rFonts w:ascii="Consolas" w:hAnsi="Consolas"/>
          <w:sz w:val="16"/>
        </w:rPr>
        <w:t>app/bienvenida.tsx</w:t>
      </w:r>
      <w:r>
        <w:t xml:space="preserve"> (150).</w:t>
      </w:r>
    </w:p>
    <w:p>
      <w:pPr>
        <w:pStyle w:val="ListBullet"/>
        <w:ind w:left="425"/>
      </w:pPr>
      <w:r>
        <w:t>Efectos secundarios: ninguno.</w:t>
      </w:r>
    </w:p>
    <w:p>
      <w:pPr>
        <w:pStyle w:val="ListBullet"/>
        <w:ind w:left="425"/>
      </w:pPr>
      <w:r>
        <w:t>Riesgos: números locales sin prefijo se interpretan siempre como argentinos; un usuario</w:t>
      </w:r>
    </w:p>
    <w:p>
      <w:pPr>
        <w:spacing w:after="120"/>
      </w:pPr>
      <w:r>
        <w:t xml:space="preserve">  internacional sin </w:t>
      </w:r>
      <w:r>
        <w:rPr>
          <w:rFonts w:ascii="Consolas" w:hAnsi="Consolas"/>
          <w:sz w:val="16"/>
        </w:rPr>
        <w:t>+</w:t>
      </w:r>
      <w:r>
        <w:t xml:space="preserve"> recibiría el prefijo argentino por defecto.</w:t>
      </w:r>
    </w:p>
    <w:p>
      <w:pPr>
        <w:pStyle w:val="Heading3"/>
      </w:pPr>
      <w:r>
        <w:t>`isValidPhone(phone)` (líneas 22–26)</w:t>
      </w:r>
    </w:p>
    <w:p>
      <w:pPr>
        <w:pStyle w:val="ListBullet"/>
        <w:ind w:left="425"/>
      </w:pPr>
      <w:r>
        <w:t xml:space="preserve">Firma original: </w:t>
      </w:r>
      <w:r>
        <w:rPr>
          <w:rFonts w:ascii="Consolas" w:hAnsi="Consolas"/>
          <w:sz w:val="16"/>
        </w:rPr>
        <w:t>export function isValidPhone(phone: string): boolean</w:t>
      </w:r>
      <w:r>
        <w:t>.</w:t>
      </w:r>
    </w:p>
    <w:p>
      <w:pPr>
        <w:pStyle w:val="ListBullet"/>
        <w:ind w:left="425"/>
      </w:pPr>
      <w:r>
        <w:t>Propósito técnico: validar E.164 tras la normalización.</w:t>
      </w:r>
    </w:p>
    <w:p>
      <w:pPr>
        <w:pStyle w:val="ListBullet"/>
        <w:ind w:left="425"/>
      </w:pPr>
      <w:r>
        <w:t xml:space="preserve">Parámetros: </w:t>
      </w:r>
      <w:r>
        <w:rPr>
          <w:rFonts w:ascii="Consolas" w:hAnsi="Consolas"/>
          <w:sz w:val="16"/>
        </w:rPr>
        <w:t>phone: string</w:t>
      </w:r>
      <w:r>
        <w:t>.</w:t>
      </w:r>
    </w:p>
    <w:p>
      <w:pPr>
        <w:pStyle w:val="ListBullet"/>
        <w:ind w:left="425"/>
      </w:pPr>
      <w:r>
        <w:t xml:space="preserve">Retorno: </w:t>
      </w:r>
      <w:r>
        <w:rPr>
          <w:rFonts w:ascii="Consolas" w:hAnsi="Consolas"/>
          <w:sz w:val="16"/>
        </w:rPr>
        <w:t>boolean</w:t>
      </w:r>
      <w:r>
        <w:t>.</w:t>
      </w:r>
    </w:p>
    <w:p>
      <w:pPr>
        <w:pStyle w:val="ListBullet"/>
        <w:ind w:left="425"/>
      </w:pPr>
      <w:r>
        <w:t>Excepciones: ninguna.</w:t>
      </w:r>
    </w:p>
    <w:p>
      <w:pPr>
        <w:pStyle w:val="ListBullet"/>
        <w:ind w:left="425"/>
      </w:pPr>
      <w:r>
        <w:t xml:space="preserve">Flujo: normaliza con </w:t>
      </w:r>
      <w:r>
        <w:rPr>
          <w:rFonts w:ascii="Consolas" w:hAnsi="Consolas"/>
          <w:sz w:val="16"/>
        </w:rPr>
        <w:t>toE164</w:t>
      </w:r>
      <w:r>
        <w:t xml:space="preserve"> y prueba la regex </w:t>
      </w:r>
      <w:r>
        <w:rPr>
          <w:rFonts w:ascii="Consolas" w:hAnsi="Consolas"/>
          <w:sz w:val="16"/>
        </w:rPr>
        <w:t>/^\+\d{7,15}$/</w:t>
      </w:r>
      <w:r>
        <w:t>.</w:t>
      </w:r>
    </w:p>
    <w:p>
      <w:pPr>
        <w:pStyle w:val="ListBullet"/>
        <w:ind w:left="425"/>
      </w:pPr>
      <w:r>
        <w:t xml:space="preserve">Desde dónde se llama: </w:t>
      </w:r>
      <w:r>
        <w:rPr>
          <w:rFonts w:ascii="Consolas" w:hAnsi="Consolas"/>
          <w:sz w:val="16"/>
        </w:rPr>
        <w:t>app/contacts/[id].tsx</w:t>
      </w:r>
      <w:r>
        <w:t xml:space="preserve"> (línea 101) y </w:t>
      </w:r>
      <w:r>
        <w:rPr>
          <w:rFonts w:ascii="Consolas" w:hAnsi="Consolas"/>
          <w:sz w:val="16"/>
        </w:rPr>
        <w:t>app/bienvenida.tsx</w:t>
      </w:r>
      <w:r>
        <w:t xml:space="preserve"> (línea 86).</w:t>
      </w:r>
    </w:p>
    <w:p>
      <w:pPr>
        <w:pStyle w:val="ListBullet"/>
        <w:ind w:left="425"/>
      </w:pPr>
      <w:r>
        <w:t xml:space="preserve">Riesgos: un número con más de 15 o menos de 7 dígitos tras el </w:t>
      </w:r>
      <w:r>
        <w:rPr>
          <w:rFonts w:ascii="Consolas" w:hAnsi="Consolas"/>
          <w:sz w:val="16"/>
        </w:rPr>
        <w:t>+</w:t>
      </w:r>
      <w:r>
        <w:t xml:space="preserve"> se rechaza, correcto</w:t>
      </w:r>
    </w:p>
    <w:p>
      <w:pPr>
        <w:spacing w:after="120"/>
      </w:pPr>
      <w:r>
        <w:t xml:space="preserve">  según el estándar.</w:t>
      </w:r>
    </w:p>
    <w:p>
      <w:pPr>
        <w:pStyle w:val="Heading3"/>
      </w:pPr>
      <w:r>
        <w:t>`formatDisplayPhone(phone)` (líneas 28–39)</w:t>
      </w:r>
    </w:p>
    <w:p>
      <w:pPr>
        <w:pStyle w:val="ListBullet"/>
        <w:ind w:left="425"/>
      </w:pPr>
      <w:r>
        <w:t xml:space="preserve">Firma original: </w:t>
      </w:r>
      <w:r>
        <w:rPr>
          <w:rFonts w:ascii="Consolas" w:hAnsi="Consolas"/>
          <w:sz w:val="16"/>
        </w:rPr>
        <w:t>export function formatDisplayPhone(phone: string): string</w:t>
      </w:r>
      <w:r>
        <w:t>.</w:t>
      </w:r>
    </w:p>
    <w:p>
      <w:pPr>
        <w:pStyle w:val="ListBullet"/>
        <w:ind w:left="425"/>
      </w:pPr>
      <w:r>
        <w:t>Propósito técnico: formatear para presentación en UI.</w:t>
      </w:r>
    </w:p>
    <w:p>
      <w:pPr>
        <w:pStyle w:val="ListBullet"/>
        <w:ind w:left="425"/>
      </w:pPr>
      <w:r>
        <w:t xml:space="preserve">Parámetros: </w:t>
      </w:r>
      <w:r>
        <w:rPr>
          <w:rFonts w:ascii="Consolas" w:hAnsi="Consolas"/>
          <w:sz w:val="16"/>
        </w:rPr>
        <w:t>phone: string</w:t>
      </w:r>
      <w:r>
        <w:t>.</w:t>
      </w:r>
    </w:p>
    <w:p>
      <w:pPr>
        <w:pStyle w:val="ListBullet"/>
        <w:ind w:left="425"/>
      </w:pPr>
      <w:r>
        <w:t>Retorno: string legible (</w:t>
      </w:r>
      <w:r>
        <w:rPr>
          <w:rFonts w:ascii="Consolas" w:hAnsi="Consolas"/>
          <w:sz w:val="16"/>
        </w:rPr>
        <w:t>+54 9 11 XXXX-XXXX</w:t>
      </w:r>
      <w:r>
        <w:t>) o E.164 sin formato.</w:t>
      </w:r>
    </w:p>
    <w:p>
      <w:pPr>
        <w:pStyle w:val="ListBullet"/>
        <w:ind w:left="425"/>
      </w:pPr>
      <w:r>
        <w:t xml:space="preserve">Flujo: normaliza, y si es </w:t>
      </w:r>
      <w:r>
        <w:rPr>
          <w:rFonts w:ascii="Consolas" w:hAnsi="Consolas"/>
          <w:sz w:val="16"/>
        </w:rPr>
        <w:t>+54</w:t>
      </w:r>
      <w:r>
        <w:t xml:space="preserve"> con 11 dígitos lo agrupa; en otro caso lo devuelve tal cual.</w:t>
      </w:r>
    </w:p>
    <w:p>
      <w:pPr>
        <w:pStyle w:val="ListBullet"/>
        <w:ind w:left="425"/>
      </w:pPr>
      <w:r>
        <w:t xml:space="preserve">Desde dónde se llama: </w:t>
      </w:r>
      <w:r>
        <w:rPr>
          <w:rFonts w:ascii="Consolas" w:hAnsi="Consolas"/>
          <w:sz w:val="16"/>
        </w:rPr>
        <w:t>app/(tabs)/contacts.tsx</w:t>
      </w:r>
      <w:r>
        <w:t xml:space="preserve"> (líneas 50, 63) para listas y</w:t>
      </w:r>
    </w:p>
    <w:p>
      <w:pPr>
        <w:spacing w:after="120"/>
      </w:pPr>
      <w:r>
        <w:t xml:space="preserve">  accesibilidad.</w:t>
      </w:r>
    </w:p>
    <w:p>
      <w:pPr>
        <w:pStyle w:val="ListBullet"/>
        <w:ind w:left="425"/>
      </w:pPr>
      <w:r>
        <w:t xml:space="preserve">Riesgos: números fijos argentinos (sin </w:t>
      </w:r>
      <w:r>
        <w:rPr>
          <w:rFonts w:ascii="Consolas" w:hAnsi="Consolas"/>
          <w:sz w:val="16"/>
        </w:rPr>
        <w:t>9</w:t>
      </w:r>
      <w:r>
        <w:t>, 10 dígitos) no se formatean; visualmente</w:t>
      </w:r>
    </w:p>
    <w:p>
      <w:pPr>
        <w:spacing w:after="120"/>
      </w:pPr>
      <w:r>
        <w:t xml:space="preserve">  quedarían como E.164 plano.</w:t>
      </w:r>
    </w:p>
    <w:p>
      <w:pPr>
        <w:pStyle w:val="Heading2"/>
      </w:pPr>
      <w:r>
        <w:t>Clases / interfaces / tipos</w:t>
      </w:r>
    </w:p>
    <w:p>
      <w:pPr>
        <w:spacing w:after="120"/>
      </w:pPr>
      <w:r>
        <w:t>Ninguna: el archivo exporta solo funciones.</w:t>
      </w:r>
    </w:p>
    <w:p>
      <w:pPr>
        <w:pStyle w:val="Heading2"/>
      </w:pPr>
      <w:r>
        <w:t>Observaciones técnicas</w:t>
      </w:r>
    </w:p>
    <w:p>
      <w:pPr>
        <w:pStyle w:val="ListBullet"/>
        <w:ind w:left="425"/>
      </w:pPr>
      <w:r>
        <w:rPr>
          <w:b/>
          <w:color w:val="6A2D9E"/>
        </w:rPr>
        <w:t>[OBSERVACIÓN TÉCNICA]: el tratamiento de Argentina es específico (</w:t>
      </w:r>
      <w:r>
        <w:rPr>
          <w:rFonts w:ascii="Consolas" w:hAnsi="Consolas"/>
          <w:b/>
          <w:color w:val="6A2D9E"/>
          <w:sz w:val="16"/>
        </w:rPr>
        <w:t>+54</w:t>
      </w:r>
      <w:r>
        <w:rPr>
          <w:b/>
          <w:color w:val="6A2D9E"/>
        </w:rPr>
        <w:t>, quitar ceros</w:t>
      </w:r>
    </w:p>
    <w:p>
      <w:pPr>
        <w:spacing w:after="120"/>
      </w:pPr>
      <w:r>
        <w:t xml:space="preserve">  iniciales). Si la app se internacionaliza, el país por defecto y el formateo deberán   parametrizarse.</w:t>
      </w:r>
    </w:p>
    <w:p>
      <w:pPr>
        <w:pStyle w:val="ListBullet"/>
        <w:ind w:left="425"/>
      </w:pPr>
      <w:r>
        <w:rPr>
          <w:b/>
          <w:color w:val="6A2D9E"/>
        </w:rPr>
        <w:t xml:space="preserve">[OBSERVACIÓN TÉCNICA]: </w:t>
      </w:r>
      <w:r>
        <w:rPr>
          <w:rFonts w:ascii="Consolas" w:hAnsi="Consolas"/>
          <w:b/>
          <w:color w:val="6A2D9E"/>
          <w:sz w:val="16"/>
        </w:rPr>
        <w:t>formatDisplayPhone</w:t>
      </w:r>
      <w:r>
        <w:rPr>
          <w:b/>
          <w:color w:val="6A2D9E"/>
        </w:rPr>
        <w:t xml:space="preserve"> solo aplica el formato bonito a móviles</w:t>
      </w:r>
    </w:p>
    <w:p>
      <w:pPr>
        <w:spacing w:after="120"/>
      </w:pPr>
      <w:r>
        <w:t xml:space="preserve">  argentinos de 11 dígitos; cualquier otro número (fijos, internacionales) se muestra como   E.164 plano. Impacto potencial: BAJO (cosmético).</w:t>
      </w:r>
    </w:p>
    <w:p>
      <w:pPr>
        <w:pStyle w:val="ListBullet"/>
        <w:ind w:left="425"/>
      </w:pPr>
      <w:r>
        <w:rPr>
          <w:b/>
          <w:color w:val="6A2D9E"/>
        </w:rPr>
        <w:t xml:space="preserve">[OBSERVACIÓN TÉCNICA]: </w:t>
      </w:r>
      <w:r>
        <w:rPr>
          <w:rFonts w:ascii="Consolas" w:hAnsi="Consolas"/>
          <w:b/>
          <w:color w:val="6A2D9E"/>
          <w:sz w:val="16"/>
        </w:rPr>
        <w:t>toE164</w:t>
      </w:r>
      <w:r>
        <w:rPr>
          <w:b/>
          <w:color w:val="6A2D9E"/>
        </w:rPr>
        <w:t xml:space="preserve"> con un string vacío devuelve </w:t>
      </w:r>
      <w:r>
        <w:rPr>
          <w:rFonts w:ascii="Consolas" w:hAnsi="Consolas"/>
          <w:b/>
          <w:color w:val="6A2D9E"/>
          <w:sz w:val="16"/>
        </w:rPr>
        <w:t>'+54'</w:t>
      </w:r>
      <w:r>
        <w:rPr>
          <w:b/>
          <w:color w:val="6A2D9E"/>
        </w:rPr>
        <w:t>, que pasaría la</w:t>
      </w:r>
    </w:p>
    <w:p>
      <w:pPr>
        <w:spacing w:after="120"/>
      </w:pPr>
      <w:r>
        <w:t xml:space="preserve">  regex de 7-15 dígitos? No: </w:t>
      </w:r>
      <w:r>
        <w:rPr>
          <w:rFonts w:ascii="Consolas" w:hAnsi="Consolas"/>
          <w:sz w:val="16"/>
        </w:rPr>
        <w:t>'+54'</w:t>
      </w:r>
      <w:r>
        <w:t xml:space="preserve"> tiene 2 dígitos, así que </w:t>
      </w:r>
      <w:r>
        <w:rPr>
          <w:rFonts w:ascii="Consolas" w:hAnsi="Consolas"/>
          <w:sz w:val="16"/>
        </w:rPr>
        <w:t>isValidPhone('')</w:t>
      </w:r>
      <w:r>
        <w:t xml:space="preserve"> es false.   [NIVEL DE CERTEZA: Confirmado por código].</w:t>
      </w:r>
    </w:p>
    <w:p>
      <w:pPr>
        <w:pStyle w:val="ListBullet"/>
        <w:ind w:left="425"/>
      </w:pPr>
      <w:r>
        <w:rPr>
          <w:b/>
          <w:color w:val="455564"/>
        </w:rPr>
        <w:t>[NIVEL DE CERTEZA: Confirmado por código] para los usos citados en pantallas y servicios.</w:t>
      </w:r>
    </w:p>
    <w:p>
      <w:pPr>
        <w:pStyle w:val="Heading2"/>
      </w:pPr>
      <w:r>
        <w:t>Seguridad</w:t>
      </w:r>
    </w:p>
    <w:p>
      <w:pPr>
        <w:pStyle w:val="ListBullet"/>
        <w:ind w:left="425"/>
      </w:pPr>
      <w:r>
        <w:t>BAJO: la normalización no valida que el número pertenezca realmente al usuario que lo</w:t>
      </w:r>
    </w:p>
    <w:p>
      <w:pPr>
        <w:spacing w:after="120"/>
      </w:pPr>
      <w:r>
        <w:t xml:space="preserve">  registra; un atacante podría registrar el teléfono de un tercero como contacto de   confianza y hacer que la app envíe SMS de emergencia a ese número. La mitigación   (verificación por OTP) no se observa en este módulo.</w:t>
      </w:r>
    </w:p>
    <w:p>
      <w:pPr>
        <w:pStyle w:val="ListBullet"/>
        <w:ind w:left="425"/>
      </w:pPr>
      <w:r>
        <w:t xml:space="preserve">INFORMATIVO: </w:t>
      </w:r>
      <w:r>
        <w:rPr>
          <w:rFonts w:ascii="Consolas" w:hAnsi="Consolas"/>
          <w:sz w:val="16"/>
        </w:rPr>
        <w:t>phone</w:t>
      </w:r>
      <w:r>
        <w:t xml:space="preserve"> es dato personal (PII); debe persistirse cifrado en tránsito y</w:t>
      </w:r>
    </w:p>
    <w:p>
      <w:pPr>
        <w:spacing w:after="120"/>
      </w:pPr>
      <w:r>
        <w:t xml:space="preserve">  protegido por reglas de Firestore.</w:t>
      </w:r>
    </w:p>
    <w:p>
      <w:pPr>
        <w:pStyle w:val="ListBullet"/>
        <w:ind w:left="425"/>
      </w:pPr>
      <w:r>
        <w:t>No se detectan hallazgos CRÍTICOS ni ALTOS en este archivo.</w:t>
      </w:r>
    </w:p>
    <w:p>
      <w:pPr>
        <w:pStyle w:val="Heading2"/>
      </w:pPr>
      <w:r>
        <w:t>Riesgos y recomendaciones (sin modificar código)</w:t>
      </w:r>
    </w:p>
    <w:p>
      <w:pPr>
        <w:pStyle w:val="ListBullet"/>
        <w:ind w:left="425"/>
      </w:pPr>
      <w:r>
        <w:rPr>
          <w:b/>
          <w:color w:val="1E7A46"/>
        </w:rPr>
        <w:t>[RECOMENDACIÓN]: parametrizar el país por defecto (config o geolocalización) si se</w:t>
      </w:r>
    </w:p>
    <w:p>
      <w:pPr>
        <w:spacing w:after="120"/>
      </w:pPr>
      <w:r>
        <w:t xml:space="preserve">  admite registro internacional.</w:t>
      </w:r>
    </w:p>
    <w:p>
      <w:pPr>
        <w:pStyle w:val="ListBullet"/>
        <w:ind w:left="425"/>
      </w:pPr>
      <w:r>
        <w:rPr>
          <w:b/>
          <w:color w:val="1E7A46"/>
        </w:rPr>
        <w:t xml:space="preserve">[RECOMENDACIÓN]: ampliar </w:t>
      </w:r>
      <w:r>
        <w:rPr>
          <w:rFonts w:ascii="Consolas" w:hAnsi="Consolas"/>
          <w:b/>
          <w:color w:val="1E7A46"/>
          <w:sz w:val="16"/>
        </w:rPr>
        <w:t>formatDisplayPhone</w:t>
      </w:r>
      <w:r>
        <w:rPr>
          <w:b/>
          <w:color w:val="1E7A46"/>
        </w:rPr>
        <w:t xml:space="preserve"> para cubrir fijos argentinos y números</w:t>
      </w:r>
    </w:p>
    <w:p>
      <w:pPr>
        <w:spacing w:after="120"/>
      </w:pPr>
      <w:r>
        <w:t xml:space="preserve">  internacionales comunes, o limitar su uso a móviles argentinos.</w:t>
      </w:r>
    </w:p>
    <w:p>
      <w:pPr>
        <w:pStyle w:val="ListBullet"/>
        <w:ind w:left="425"/>
      </w:pPr>
      <w:r>
        <w:rPr>
          <w:b/>
          <w:color w:val="1E7A46"/>
        </w:rPr>
        <w:t>[RECOMENDACIÓN]: evaluar verificación del número (p. ej. SMS de confirmación) en el alta</w:t>
      </w:r>
    </w:p>
    <w:p>
      <w:pPr>
        <w:spacing w:after="120"/>
      </w:pPr>
      <w:r>
        <w:t xml:space="preserve">  de contacto, dado el impacto de enviar alertas a números de terceros.</w:t>
      </w:r>
    </w:p>
    <w:p>
      <w:pPr>
        <w:pStyle w:val="Heading1"/>
      </w:pPr>
      <w:r>
        <w:t>Archivo: src/utils/googleMapsLink.ts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src/utils/googleMapsLink.ts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8</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330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Utilidad de generación de enlaces de mapas</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 (parcial: una de las dos funciones)</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Genera enlaces de Google Maps a partir de coordenadas. Expone dos variantes: </w:t>
      </w:r>
      <w:r>
        <w:rPr>
          <w:rFonts w:ascii="Consolas" w:hAnsi="Consolas"/>
          <w:sz w:val="16"/>
        </w:rPr>
        <w:t>buildMapsLink</w:t>
      </w:r>
      <w:r>
        <w:t xml:space="preserve"> (formato corto </w:t>
      </w:r>
      <w:r>
        <w:rPr>
          <w:rFonts w:ascii="Consolas" w:hAnsi="Consolas"/>
          <w:sz w:val="16"/>
        </w:rPr>
        <w:t>https://maps.google.com/?q=lat,lon</w:t>
      </w:r>
      <w:r>
        <w:t xml:space="preserve">) y </w:t>
      </w:r>
      <w:r>
        <w:rPr>
          <w:rFonts w:ascii="Consolas" w:hAnsi="Consolas"/>
          <w:sz w:val="16"/>
        </w:rPr>
        <w:t>buildMapsLinkFromCoords</w:t>
      </w:r>
      <w:r>
        <w:t xml:space="preserve"> (formato oficial de la API de Google con universal link, que también abre en Apple Maps en iOS).</w:t>
      </w:r>
    </w:p>
    <w:p>
      <w:pPr>
        <w:pStyle w:val="Heading2"/>
      </w:pPr>
      <w:r>
        <w:t>Clasificación y estado</w:t>
      </w:r>
    </w:p>
    <w:p>
      <w:pPr>
        <w:pStyle w:val="ListBullet"/>
        <w:ind w:left="425"/>
      </w:pPr>
      <w:r>
        <w:rPr>
          <w:rFonts w:ascii="Consolas" w:hAnsi="Consolas"/>
          <w:sz w:val="16"/>
        </w:rPr>
        <w:t>buildMapsLink</w:t>
      </w:r>
      <w:r>
        <w:t xml:space="preserve">: FUNCIONALIDAD EXISTENTE. Se usa en </w:t>
      </w:r>
      <w:r>
        <w:rPr>
          <w:rFonts w:ascii="Consolas" w:hAnsi="Consolas"/>
          <w:sz w:val="16"/>
        </w:rPr>
        <w:t>LocationService.buildMapsLink</w:t>
      </w:r>
    </w:p>
    <w:p>
      <w:pPr>
        <w:spacing w:after="120"/>
      </w:pPr>
      <w:r>
        <w:t xml:space="preserve">  (líneas 17, 255-257 de </w:t>
      </w:r>
      <w:r>
        <w:rPr>
          <w:rFonts w:ascii="Consolas" w:hAnsi="Consolas"/>
          <w:sz w:val="16"/>
        </w:rPr>
        <w:t>src/services/LocationService.ts</w:t>
      </w:r>
      <w:r>
        <w:t xml:space="preserve">), que a su vez llama   </w:t>
      </w:r>
      <w:r>
        <w:rPr>
          <w:rFonts w:ascii="Consolas" w:hAnsi="Consolas"/>
          <w:sz w:val="16"/>
        </w:rPr>
        <w:t>AlertService</w:t>
      </w:r>
      <w:r>
        <w:t xml:space="preserve"> (línea 211).</w:t>
      </w:r>
    </w:p>
    <w:p>
      <w:pPr>
        <w:pStyle w:val="ListBullet"/>
        <w:ind w:left="425"/>
      </w:pPr>
      <w:r>
        <w:rPr>
          <w:rFonts w:ascii="Consolas" w:hAnsi="Consolas"/>
          <w:sz w:val="16"/>
        </w:rPr>
        <w:t>buildMapsLinkFromCoords</w:t>
      </w:r>
      <w:r>
        <w:t>: APARENTEMENTE NO UTILIZADO. No se hallaron importaciones de</w:t>
      </w:r>
    </w:p>
    <w:p>
      <w:pPr>
        <w:spacing w:after="120"/>
      </w:pPr>
      <w:r>
        <w:t xml:space="preserve">  esta función fuera de su propia definición. [POTENCIALMENTE NO UTILIZADO].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Usa solo interpolación de plantillas de string.</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src/services/LocationService.ts</w:t>
      </w:r>
      <w:r>
        <w:t xml:space="preserve"> (línea 17): </w:t>
      </w:r>
      <w:r>
        <w:rPr>
          <w:rFonts w:ascii="Consolas" w:hAnsi="Consolas"/>
          <w:sz w:val="16"/>
        </w:rPr>
        <w:t>import { buildMapsLink } from '../utils/googleMapsLink'</w:t>
      </w:r>
      <w:r>
        <w:t xml:space="preserve"> — se reexpone como método estático del servicio (líneas 255-257).</w:t>
      </w:r>
    </w:p>
    <w:p>
      <w:pPr>
        <w:pStyle w:val="ListBullet"/>
        <w:ind w:left="425"/>
      </w:pPr>
      <w:r>
        <w:rPr>
          <w:rFonts w:ascii="Consolas" w:hAnsi="Consolas"/>
          <w:sz w:val="16"/>
        </w:rPr>
        <w:t>src/services/AlertService.ts</w:t>
      </w:r>
      <w:r>
        <w:t xml:space="preserve"> (línea 211): invoca </w:t>
      </w:r>
      <w:r>
        <w:rPr>
          <w:rFonts w:ascii="Consolas" w:hAnsi="Consolas"/>
          <w:sz w:val="16"/>
        </w:rPr>
        <w:t>LocationService.buildMapsLink(location)</w:t>
      </w:r>
      <w:r>
        <w:t xml:space="preserve"> para el </w:t>
      </w:r>
      <w:r>
        <w:rPr>
          <w:rFonts w:ascii="Consolas" w:hAnsi="Consolas"/>
          <w:sz w:val="16"/>
        </w:rPr>
        <w:t>mapsLink</w:t>
      </w:r>
      <w:r>
        <w:t xml:space="preserve"> de la alerta (uso indirecto de la utilidad).</w:t>
      </w:r>
    </w:p>
    <w:p>
      <w:pPr>
        <w:pStyle w:val="ListBullet"/>
        <w:ind w:left="425"/>
      </w:pPr>
      <w:r>
        <w:t xml:space="preserve">Tests que ejercitan la cadena: </w:t>
      </w:r>
      <w:r>
        <w:rPr>
          <w:rFonts w:ascii="Consolas" w:hAnsi="Consolas"/>
          <w:sz w:val="16"/>
        </w:rPr>
        <w:t>src/services/__tests__/LocationService.test.ts</w:t>
      </w:r>
      <w:r>
        <w:t xml:space="preserve"> (línea 246: </w:t>
      </w:r>
      <w:r>
        <w:rPr>
          <w:rFonts w:ascii="Consolas" w:hAnsi="Consolas"/>
          <w:sz w:val="16"/>
        </w:rPr>
        <w:t>describe('buildMapsLink')</w:t>
      </w:r>
      <w:r>
        <w:t xml:space="preserve">) y </w:t>
      </w:r>
      <w:r>
        <w:rPr>
          <w:rFonts w:ascii="Consolas" w:hAnsi="Consolas"/>
          <w:sz w:val="16"/>
        </w:rPr>
        <w:t>src/services/__tests__/AlertService.test.ts</w:t>
      </w:r>
      <w:r>
        <w:t xml:space="preserve"> (línea 27: mock de </w:t>
      </w:r>
      <w:r>
        <w:rPr>
          <w:rFonts w:ascii="Consolas" w:hAnsi="Consolas"/>
          <w:sz w:val="16"/>
        </w:rPr>
        <w:t>buildMapsLink</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Prefijo URL 1</w:t>
            </w:r>
          </w:p>
        </w:tc>
        <w:tc>
          <w:tcPr>
            <w:tcW w:type="dxa" w:w="1949"/>
          </w:tcPr>
          <w:p>
            <w:pPr>
              <w:spacing w:after="20"/>
            </w:pPr>
            <w:r>
              <w:rPr>
                <w:sz w:val="17"/>
              </w:rPr>
            </w:r>
            <w:r>
              <w:rPr>
                <w:rFonts w:ascii="Consolas" w:hAnsi="Consolas"/>
                <w:sz w:val="17"/>
              </w:rPr>
              <w:t>'https://maps.google.com/?q='</w:t>
            </w:r>
          </w:p>
        </w:tc>
        <w:tc>
          <w:tcPr>
            <w:tcW w:type="dxa" w:w="1949"/>
          </w:tcPr>
          <w:p>
            <w:pPr>
              <w:spacing w:after="20"/>
            </w:pPr>
            <w:r>
              <w:rPr>
                <w:sz w:val="17"/>
              </w:rPr>
            </w:r>
            <w:r>
              <w:rPr>
                <w:sz w:val="17"/>
              </w:rPr>
              <w:t>string (en template)</w:t>
            </w:r>
          </w:p>
        </w:tc>
        <w:tc>
          <w:tcPr>
            <w:tcW w:type="dxa" w:w="1949"/>
          </w:tcPr>
          <w:p>
            <w:pPr>
              <w:spacing w:after="20"/>
            </w:pPr>
            <w:r>
              <w:rPr>
                <w:sz w:val="17"/>
              </w:rPr>
            </w:r>
            <w:r>
              <w:rPr>
                <w:sz w:val="17"/>
              </w:rPr>
              <w:t>Base del enlace corto</w:t>
            </w:r>
          </w:p>
        </w:tc>
        <w:tc>
          <w:tcPr>
            <w:tcW w:type="dxa" w:w="1949"/>
          </w:tcPr>
          <w:p>
            <w:pPr>
              <w:spacing w:after="20"/>
            </w:pPr>
            <w:r>
              <w:rPr>
                <w:sz w:val="17"/>
              </w:rPr>
            </w:r>
            <w:r>
              <w:rPr>
                <w:sz w:val="17"/>
              </w:rPr>
              <w:t>Línea 2</w:t>
            </w:r>
          </w:p>
        </w:tc>
      </w:tr>
      <w:tr>
        <w:tc>
          <w:tcPr>
            <w:tcW w:type="dxa" w:w="1949"/>
          </w:tcPr>
          <w:p>
            <w:pPr>
              <w:spacing w:after="20"/>
            </w:pPr>
            <w:r>
              <w:rPr>
                <w:sz w:val="17"/>
              </w:rPr>
            </w:r>
            <w:r>
              <w:rPr>
                <w:sz w:val="17"/>
              </w:rPr>
              <w:t>Prefijo URL 2</w:t>
            </w:r>
          </w:p>
        </w:tc>
        <w:tc>
          <w:tcPr>
            <w:tcW w:type="dxa" w:w="1949"/>
          </w:tcPr>
          <w:p>
            <w:pPr>
              <w:spacing w:after="20"/>
            </w:pPr>
            <w:r>
              <w:rPr>
                <w:sz w:val="17"/>
              </w:rPr>
            </w:r>
            <w:r>
              <w:rPr>
                <w:rFonts w:ascii="Consolas" w:hAnsi="Consolas"/>
                <w:sz w:val="17"/>
              </w:rPr>
              <w:t>'https://www.google.com/maps/search/?api=1&amp;query='</w:t>
            </w:r>
          </w:p>
        </w:tc>
        <w:tc>
          <w:tcPr>
            <w:tcW w:type="dxa" w:w="1949"/>
          </w:tcPr>
          <w:p>
            <w:pPr>
              <w:spacing w:after="20"/>
            </w:pPr>
            <w:r>
              <w:rPr>
                <w:sz w:val="17"/>
              </w:rPr>
            </w:r>
            <w:r>
              <w:rPr>
                <w:sz w:val="17"/>
              </w:rPr>
              <w:t>string (en template)</w:t>
            </w:r>
          </w:p>
        </w:tc>
        <w:tc>
          <w:tcPr>
            <w:tcW w:type="dxa" w:w="1949"/>
          </w:tcPr>
          <w:p>
            <w:pPr>
              <w:spacing w:after="20"/>
            </w:pPr>
            <w:r>
              <w:rPr>
                <w:sz w:val="17"/>
              </w:rPr>
            </w:r>
            <w:r>
              <w:rPr>
                <w:sz w:val="17"/>
              </w:rPr>
              <w:t>Base del enlace oficial con universal link</w:t>
            </w:r>
          </w:p>
        </w:tc>
        <w:tc>
          <w:tcPr>
            <w:tcW w:type="dxa" w:w="1949"/>
          </w:tcPr>
          <w:p>
            <w:pPr>
              <w:spacing w:after="20"/>
            </w:pPr>
            <w:r>
              <w:rPr>
                <w:sz w:val="17"/>
              </w:rPr>
            </w:r>
            <w:r>
              <w:rPr>
                <w:sz w:val="17"/>
              </w:rPr>
              <w:t>Línea 7</w:t>
            </w:r>
          </w:p>
        </w:tc>
      </w:tr>
    </w:tbl>
    <w:p>
      <w:pPr>
        <w:spacing w:after="0"/>
      </w:pPr>
    </w:p>
    <w:p>
      <w:pPr>
        <w:pStyle w:val="Heading2"/>
      </w:pPr>
      <w:r>
        <w:t>Estructura (funciones / clases / tipos)</w:t>
      </w:r>
    </w:p>
    <w:p>
      <w:pPr>
        <w:pStyle w:val="ListBullet"/>
        <w:ind w:left="425"/>
      </w:pPr>
      <w:r>
        <w:t xml:space="preserve">Funciones exportadas: </w:t>
      </w:r>
      <w:r>
        <w:rPr>
          <w:rFonts w:ascii="Consolas" w:hAnsi="Consolas"/>
          <w:sz w:val="16"/>
        </w:rPr>
        <w:t>buildMapsLink</w:t>
      </w:r>
      <w:r>
        <w:t xml:space="preserve">, </w:t>
      </w:r>
      <w:r>
        <w:rPr>
          <w:rFonts w:ascii="Consolas" w:hAnsi="Consolas"/>
          <w:sz w:val="16"/>
        </w:rPr>
        <w:t>buildMapsLinkFromCoords</w:t>
      </w:r>
      <w:r>
        <w:t>.</w:t>
      </w:r>
    </w:p>
    <w:p>
      <w:pPr>
        <w:pStyle w:val="Heading2"/>
      </w:pPr>
      <w:r>
        <w:t>Análisis línea por línea</w:t>
      </w:r>
    </w:p>
    <w:p>
      <w:pPr>
        <w:spacing w:before="80" w:after="120" w:line="240" w:lineRule="auto"/>
        <w:shd w:val="clear" w:color="auto" w:fill="F5F5F5"/>
      </w:pPr>
      <w:r>
        <w:rPr>
          <w:rFonts w:ascii="Consolas" w:hAnsi="Consolas"/>
          <w:sz w:val="16"/>
        </w:rPr>
        <w:t>export function buildMapsLink(lat: number, lon: number): string {</w:t>
      </w:r>
      <w:r>
        <w:br/>
      </w:r>
      <w:r>
        <w:rPr>
          <w:rFonts w:ascii="Consolas" w:hAnsi="Consolas"/>
          <w:sz w:val="16"/>
        </w:rPr>
        <w:t xml:space="preserve">  return `https://maps.google.com/?q=${lat},${lon}`;</w:t>
      </w:r>
      <w:r>
        <w:br/>
      </w:r>
      <w:r>
        <w:rPr>
          <w:rFonts w:ascii="Consolas" w:hAnsi="Consolas"/>
          <w:sz w:val="16"/>
        </w:rPr>
        <w:t>}</w:t>
      </w:r>
    </w:p>
    <w:p>
      <w:pPr>
        <w:spacing w:after="120"/>
      </w:pPr>
      <w:r>
        <w:rPr>
          <w:b/>
        </w:rPr>
        <w:t>Explicación de las líneas 1–3:</w:t>
      </w:r>
    </w:p>
    <w:p>
      <w:pPr>
        <w:pStyle w:val="ListBullet"/>
        <w:ind w:left="425"/>
      </w:pPr>
      <w:r>
        <w:rPr>
          <w:b/>
        </w:rPr>
        <w:t>Línea 1</w:t>
      </w:r>
      <w:r>
        <w:t xml:space="preserve">: firma de </w:t>
      </w:r>
      <w:r>
        <w:rPr>
          <w:rFonts w:ascii="Consolas" w:hAnsi="Consolas"/>
          <w:sz w:val="16"/>
        </w:rPr>
        <w:t>buildMapsLink(lat: number, lon: number): string</w:t>
      </w:r>
      <w:r>
        <w:t>.</w:t>
      </w:r>
    </w:p>
    <w:p>
      <w:pPr>
        <w:pStyle w:val="ListBullet"/>
        <w:ind w:left="425"/>
      </w:pPr>
      <w:r>
        <w:rPr>
          <w:b/>
        </w:rPr>
        <w:t>Línea 2</w:t>
      </w:r>
      <w:r>
        <w:t xml:space="preserve">: devuelve el enlace </w:t>
      </w:r>
      <w:r>
        <w:rPr>
          <w:rFonts w:ascii="Consolas" w:hAnsi="Consolas"/>
          <w:sz w:val="16"/>
        </w:rPr>
        <w:t>https://maps.google.com/?q=lat,lon</w:t>
      </w:r>
      <w:r>
        <w:t xml:space="preserve"> interpolando ambos</w:t>
      </w:r>
    </w:p>
    <w:p>
      <w:pPr>
        <w:spacing w:after="120"/>
      </w:pPr>
      <w:r>
        <w:t xml:space="preserve">  números. No se aplica URL-encoding explícito, pero los números no requieren escape.</w:t>
      </w:r>
    </w:p>
    <w:p>
      <w:pPr>
        <w:pStyle w:val="ListBullet"/>
        <w:ind w:left="425"/>
      </w:pPr>
      <w:r>
        <w:rPr>
          <w:b/>
        </w:rPr>
        <w:t>Línea 3</w:t>
      </w:r>
      <w:r>
        <w:t>: cierre.</w:t>
      </w:r>
    </w:p>
    <w:p>
      <w:pPr>
        <w:spacing w:before="80" w:after="120" w:line="240" w:lineRule="auto"/>
        <w:shd w:val="clear" w:color="auto" w:fill="F5F5F5"/>
      </w:pPr>
      <w:r>
        <w:rPr>
          <w:rFonts w:ascii="Consolas" w:hAnsi="Consolas"/>
          <w:sz w:val="16"/>
        </w:rPr>
        <w:t>export function buildMapsLinkFromCoords(lat: number, lon: number): string {</w:t>
      </w:r>
      <w:r>
        <w:br/>
      </w:r>
      <w:r>
        <w:rPr>
          <w:rFonts w:ascii="Consolas" w:hAnsi="Consolas"/>
          <w:sz w:val="16"/>
        </w:rPr>
        <w:t xml:space="preserve">  // Also works in Apple Maps on iOS via universal link</w:t>
      </w:r>
      <w:r>
        <w:br/>
      </w:r>
      <w:r>
        <w:rPr>
          <w:rFonts w:ascii="Consolas" w:hAnsi="Consolas"/>
          <w:sz w:val="16"/>
        </w:rPr>
        <w:t xml:space="preserve">  return `https://www.google.com/maps/search/?api=1&amp;query=${lat},${lon}`;</w:t>
      </w:r>
      <w:r>
        <w:br/>
      </w:r>
      <w:r>
        <w:rPr>
          <w:rFonts w:ascii="Consolas" w:hAnsi="Consolas"/>
          <w:sz w:val="16"/>
        </w:rPr>
        <w:t>}</w:t>
      </w:r>
    </w:p>
    <w:p>
      <w:pPr>
        <w:spacing w:after="120"/>
      </w:pPr>
      <w:r>
        <w:rPr>
          <w:b/>
        </w:rPr>
        <w:t>Explicación de las líneas 5–8:</w:t>
      </w:r>
    </w:p>
    <w:p>
      <w:pPr>
        <w:pStyle w:val="ListBullet"/>
        <w:ind w:left="425"/>
      </w:pPr>
      <w:r>
        <w:rPr>
          <w:b/>
        </w:rPr>
        <w:t>Línea 5</w:t>
      </w:r>
      <w:r>
        <w:t xml:space="preserve">: firma de </w:t>
      </w:r>
      <w:r>
        <w:rPr>
          <w:rFonts w:ascii="Consolas" w:hAnsi="Consolas"/>
          <w:sz w:val="16"/>
        </w:rPr>
        <w:t>buildMapsLinkFromCoords(lat: number, lon: number): string</w:t>
      </w:r>
      <w:r>
        <w:t>.</w:t>
      </w:r>
    </w:p>
    <w:p>
      <w:pPr>
        <w:pStyle w:val="ListBullet"/>
        <w:ind w:left="425"/>
      </w:pPr>
      <w:r>
        <w:rPr>
          <w:b/>
        </w:rPr>
        <w:t>Línea 6</w:t>
      </w:r>
      <w:r>
        <w:t>: comentario: el formato también funciona en Apple Maps en iOS mediante</w:t>
      </w:r>
    </w:p>
    <w:p>
      <w:pPr>
        <w:spacing w:after="120"/>
      </w:pPr>
      <w:r>
        <w:t xml:space="preserve">  universal link.</w:t>
      </w:r>
    </w:p>
    <w:p>
      <w:pPr>
        <w:pStyle w:val="ListBullet"/>
        <w:ind w:left="425"/>
      </w:pPr>
      <w:r>
        <w:rPr>
          <w:b/>
        </w:rPr>
        <w:t>Línea 7</w:t>
      </w:r>
      <w:r>
        <w:t>: devuelve el enlace del formato oficial de la API de Google Maps</w:t>
      </w:r>
    </w:p>
    <w:p>
      <w:pPr>
        <w:spacing w:after="120"/>
      </w:pPr>
      <w:r>
        <w:t xml:space="preserve">  (</w:t>
      </w:r>
      <w:r>
        <w:rPr>
          <w:rFonts w:ascii="Consolas" w:hAnsi="Consolas"/>
          <w:sz w:val="16"/>
        </w:rPr>
        <w:t>/maps/search/?api=1&amp;query=...</w:t>
      </w:r>
      <w:r>
        <w:t>).</w:t>
      </w:r>
    </w:p>
    <w:p>
      <w:pPr>
        <w:pStyle w:val="ListBullet"/>
        <w:ind w:left="425"/>
      </w:pPr>
      <w:r>
        <w:rPr>
          <w:b/>
        </w:rPr>
        <w:t>Línea 8</w:t>
      </w:r>
      <w:r>
        <w:t>: cierre.</w:t>
      </w:r>
    </w:p>
    <w:p>
      <w:pPr>
        <w:pStyle w:val="Heading2"/>
      </w:pPr>
      <w:r>
        <w:t>Fichas de funciones y métodos</w:t>
      </w:r>
    </w:p>
    <w:p>
      <w:pPr>
        <w:pStyle w:val="Heading3"/>
      </w:pPr>
      <w:r>
        <w:t>`buildMapsLink(lat, lon)` (líneas 1–3)</w:t>
      </w:r>
    </w:p>
    <w:p>
      <w:pPr>
        <w:pStyle w:val="ListBullet"/>
        <w:ind w:left="425"/>
      </w:pPr>
      <w:r>
        <w:t xml:space="preserve">Firma original: </w:t>
      </w:r>
      <w:r>
        <w:rPr>
          <w:rFonts w:ascii="Consolas" w:hAnsi="Consolas"/>
          <w:sz w:val="16"/>
        </w:rPr>
        <w:t>export function buildMapsLink(lat: number, lon: number): string</w:t>
      </w:r>
      <w:r>
        <w:t>.</w:t>
      </w:r>
    </w:p>
    <w:p>
      <w:pPr>
        <w:pStyle w:val="ListBullet"/>
        <w:ind w:left="425"/>
      </w:pPr>
      <w:r>
        <w:t>Propósito técnico: construir un enlace corto de Google Maps.</w:t>
      </w:r>
    </w:p>
    <w:p>
      <w:pPr>
        <w:pStyle w:val="ListBullet"/>
        <w:ind w:left="425"/>
      </w:pPr>
      <w:r>
        <w:t xml:space="preserve">Parámetros: </w:t>
      </w:r>
      <w:r>
        <w:rPr>
          <w:rFonts w:ascii="Consolas" w:hAnsi="Consolas"/>
          <w:sz w:val="16"/>
        </w:rPr>
        <w:t>lat: number</w:t>
      </w:r>
      <w:r>
        <w:t xml:space="preserve">, </w:t>
      </w:r>
      <w:r>
        <w:rPr>
          <w:rFonts w:ascii="Consolas" w:hAnsi="Consolas"/>
          <w:sz w:val="16"/>
        </w:rPr>
        <w:t>lon: number</w:t>
      </w:r>
      <w:r>
        <w:t>.</w:t>
      </w:r>
    </w:p>
    <w:p>
      <w:pPr>
        <w:pStyle w:val="ListBullet"/>
        <w:ind w:left="425"/>
      </w:pPr>
      <w:r>
        <w:t>Retorno: string URL.</w:t>
      </w:r>
    </w:p>
    <w:p>
      <w:pPr>
        <w:pStyle w:val="ListBullet"/>
        <w:ind w:left="425"/>
      </w:pPr>
      <w:r>
        <w:t>Excepciones: ninguna.</w:t>
      </w:r>
    </w:p>
    <w:p>
      <w:pPr>
        <w:pStyle w:val="ListBullet"/>
        <w:ind w:left="425"/>
      </w:pPr>
      <w:r>
        <w:t xml:space="preserve">Desde dónde se llama: </w:t>
      </w:r>
      <w:r>
        <w:rPr>
          <w:rFonts w:ascii="Consolas" w:hAnsi="Consolas"/>
          <w:sz w:val="16"/>
        </w:rPr>
        <w:t>LocationService.buildMapsLink</w:t>
      </w:r>
      <w:r>
        <w:t xml:space="preserve"> (línea 256), que a su vez llama</w:t>
      </w:r>
    </w:p>
    <w:p>
      <w:pPr>
        <w:spacing w:after="120"/>
      </w:pPr>
      <w:r>
        <w:t xml:space="preserve">  </w:t>
      </w:r>
      <w:r>
        <w:rPr>
          <w:rFonts w:ascii="Consolas" w:hAnsi="Consolas"/>
          <w:sz w:val="16"/>
        </w:rPr>
        <w:t>AlertService</w:t>
      </w:r>
      <w:r>
        <w:t xml:space="preserve"> (línea 211).</w:t>
      </w:r>
    </w:p>
    <w:p>
      <w:pPr>
        <w:pStyle w:val="ListBullet"/>
        <w:ind w:left="425"/>
      </w:pPr>
      <w:r>
        <w:t>Efectos secundarios: ninguno.</w:t>
      </w:r>
    </w:p>
    <w:p>
      <w:pPr>
        <w:pStyle w:val="Heading3"/>
      </w:pPr>
      <w:r>
        <w:t>`buildMapsLinkFromCoords(lat, lon)` (líneas 5–8)</w:t>
      </w:r>
    </w:p>
    <w:p>
      <w:pPr>
        <w:pStyle w:val="ListBullet"/>
        <w:ind w:left="425"/>
      </w:pPr>
      <w:r>
        <w:t xml:space="preserve">Firma original: </w:t>
      </w:r>
      <w:r>
        <w:rPr>
          <w:rFonts w:ascii="Consolas" w:hAnsi="Consolas"/>
          <w:sz w:val="16"/>
        </w:rPr>
        <w:t>export function buildMapsLinkFromCoords(lat: number, lon: number): string</w:t>
      </w:r>
      <w:r>
        <w:t>.</w:t>
      </w:r>
    </w:p>
    <w:p>
      <w:pPr>
        <w:pStyle w:val="ListBullet"/>
        <w:ind w:left="425"/>
      </w:pPr>
      <w:r>
        <w:t>Propósito técnico: enlace oficial de Google (universal link compatible con Apple Maps).</w:t>
      </w:r>
    </w:p>
    <w:p>
      <w:pPr>
        <w:pStyle w:val="ListBullet"/>
        <w:ind w:left="425"/>
      </w:pPr>
      <w:r>
        <w:t xml:space="preserve">Parámetros: </w:t>
      </w:r>
      <w:r>
        <w:rPr>
          <w:rFonts w:ascii="Consolas" w:hAnsi="Consolas"/>
          <w:sz w:val="16"/>
        </w:rPr>
        <w:t>lat: number</w:t>
      </w:r>
      <w:r>
        <w:t xml:space="preserve">, </w:t>
      </w:r>
      <w:r>
        <w:rPr>
          <w:rFonts w:ascii="Consolas" w:hAnsi="Consolas"/>
          <w:sz w:val="16"/>
        </w:rPr>
        <w:t>lon: number</w:t>
      </w:r>
      <w:r>
        <w:t>.</w:t>
      </w:r>
    </w:p>
    <w:p>
      <w:pPr>
        <w:pStyle w:val="ListBullet"/>
        <w:ind w:left="425"/>
      </w:pPr>
      <w:r>
        <w:t>Retorno: string URL.</w:t>
      </w:r>
    </w:p>
    <w:p>
      <w:pPr>
        <w:pStyle w:val="ListBullet"/>
        <w:ind w:left="425"/>
      </w:pPr>
      <w:r>
        <w:t>Excepciones: ninguna.</w:t>
      </w:r>
    </w:p>
    <w:p>
      <w:pPr>
        <w:pStyle w:val="ListBullet"/>
        <w:ind w:left="425"/>
      </w:pPr>
      <w:r>
        <w:t>Desde dónde se llama: no se encontraron llamadas en el código fuente.</w:t>
      </w:r>
    </w:p>
    <w:p>
      <w:pPr>
        <w:pStyle w:val="ListBullet"/>
        <w:ind w:left="425"/>
      </w:pPr>
      <w:r>
        <w:t>Efectos secundarios: ninguno.</w:t>
      </w:r>
    </w:p>
    <w:p>
      <w:pPr>
        <w:pStyle w:val="Heading2"/>
      </w:pPr>
      <w:r>
        <w:t>Clases / interfaces / tipos</w:t>
      </w:r>
    </w:p>
    <w:p>
      <w:pPr>
        <w:spacing w:after="120"/>
      </w:pPr>
      <w:r>
        <w:t>Ninguna: el archivo exporta solo funciones.</w:t>
      </w:r>
    </w:p>
    <w:p>
      <w:pPr>
        <w:pStyle w:val="Heading2"/>
      </w:pPr>
      <w:r>
        <w:t>Observaciones técnicas</w:t>
      </w:r>
    </w:p>
    <w:p>
      <w:pPr>
        <w:pStyle w:val="ListBullet"/>
        <w:ind w:left="425"/>
      </w:pPr>
      <w:r>
        <w:rPr>
          <w:b/>
          <w:color w:val="6A2D9E"/>
        </w:rPr>
        <w:t xml:space="preserve">[POTENCIALMENTE NO UTILIZADO]: </w:t>
      </w:r>
      <w:r>
        <w:rPr>
          <w:rFonts w:ascii="Consolas" w:hAnsi="Consolas"/>
          <w:b/>
          <w:color w:val="6A2D9E"/>
          <w:sz w:val="16"/>
        </w:rPr>
        <w:t>buildMapsLinkFromCoords</w:t>
      </w:r>
      <w:r>
        <w:rPr>
          <w:b/>
          <w:color w:val="6A2D9E"/>
        </w:rPr>
        <w:t xml:space="preserve"> (líneas 5-8) no tiene</w:t>
      </w:r>
    </w:p>
    <w:p>
      <w:pPr>
        <w:spacing w:after="120"/>
      </w:pPr>
      <w:r>
        <w:t xml:space="preserve">  referencias fuera de su definición tras la búsqueda en el código fuente. No se afirma   que pueda eliminarse sin confirmar la ausencia de usos dinámicos o en archivos fuera del   alcance de la búsqueda.</w:t>
      </w:r>
    </w:p>
    <w:p>
      <w:pPr>
        <w:pStyle w:val="ListBullet"/>
        <w:ind w:left="425"/>
      </w:pPr>
      <w:r>
        <w:rPr>
          <w:b/>
          <w:color w:val="1F6FB0"/>
        </w:rPr>
        <w:t xml:space="preserve">[NOTA]: </w:t>
      </w:r>
      <w:r>
        <w:rPr>
          <w:rFonts w:ascii="Consolas" w:hAnsi="Consolas"/>
          <w:b/>
          <w:color w:val="1F6FB0"/>
          <w:sz w:val="16"/>
        </w:rPr>
        <w:t>buildMapsLink</w:t>
      </w:r>
      <w:r>
        <w:rPr>
          <w:b/>
          <w:color w:val="1F6FB0"/>
        </w:rPr>
        <w:t xml:space="preserve"> produce </w:t>
      </w:r>
      <w:r>
        <w:rPr>
          <w:rFonts w:ascii="Consolas" w:hAnsi="Consolas"/>
          <w:b/>
          <w:color w:val="1F6FB0"/>
          <w:sz w:val="16"/>
        </w:rPr>
        <w:t>https://maps.google.com/?q=lat,lon</w:t>
      </w:r>
      <w:r>
        <w:rPr>
          <w:b/>
          <w:color w:val="1F6FB0"/>
        </w:rPr>
        <w:t>, que es el formato</w:t>
      </w:r>
    </w:p>
    <w:p>
      <w:pPr>
        <w:spacing w:after="120"/>
      </w:pPr>
      <w:r>
        <w:t xml:space="preserve">  que esperan los tests de mocks (p. ej. </w:t>
      </w:r>
      <w:r>
        <w:rPr>
          <w:rFonts w:ascii="Consolas" w:hAnsi="Consolas"/>
          <w:sz w:val="16"/>
        </w:rPr>
        <w:t>'https://maps.google.com/?q=-34.6,-58.38'</w:t>
      </w:r>
      <w:r>
        <w:t xml:space="preserve"> en   </w:t>
      </w:r>
      <w:r>
        <w:rPr>
          <w:rFonts w:ascii="Consolas" w:hAnsi="Consolas"/>
          <w:sz w:val="16"/>
        </w:rPr>
        <w:t>AlertService.test.ts</w:t>
      </w:r>
      <w:r>
        <w:t>, línea 27).</w:t>
      </w:r>
    </w:p>
    <w:p>
      <w:pPr>
        <w:pStyle w:val="ListBullet"/>
        <w:ind w:left="425"/>
      </w:pPr>
      <w:r>
        <w:rPr>
          <w:b/>
          <w:color w:val="455564"/>
        </w:rPr>
        <w:t xml:space="preserve">[NIVEL DE CERTEZA: Confirmado por código] para el uso de </w:t>
      </w:r>
      <w:r>
        <w:rPr>
          <w:rFonts w:ascii="Consolas" w:hAnsi="Consolas"/>
          <w:b/>
          <w:color w:val="455564"/>
          <w:sz w:val="16"/>
        </w:rPr>
        <w:t>buildMapsLink</w:t>
      </w:r>
      <w:r>
        <w:rPr>
          <w:b/>
          <w:color w:val="455564"/>
        </w:rPr>
        <w:t>; [NIVEL DE</w:t>
      </w:r>
    </w:p>
    <w:p>
      <w:pPr>
        <w:spacing w:after="120"/>
      </w:pPr>
      <w:r>
        <w:t xml:space="preserve">  CERTEZA: Altamente probable] para la falta de uso de </w:t>
      </w:r>
      <w:r>
        <w:rPr>
          <w:rFonts w:ascii="Consolas" w:hAnsi="Consolas"/>
          <w:sz w:val="16"/>
        </w:rPr>
        <w:t>buildMapsLinkFromCoords</w:t>
      </w:r>
      <w:r>
        <w:t xml:space="preserve"> (búsqueda   amplia sobre el proyecto).</w:t>
      </w:r>
    </w:p>
    <w:p>
      <w:pPr>
        <w:pStyle w:val="Heading2"/>
      </w:pPr>
      <w:r>
        <w:t>Seguridad</w:t>
      </w:r>
    </w:p>
    <w:p>
      <w:pPr>
        <w:pStyle w:val="ListBullet"/>
        <w:ind w:left="425"/>
      </w:pPr>
      <w:r>
        <w:t>INFORMATIVO: los enlaces exponen coordenadas exactas del usuario si se comparten fuera</w:t>
      </w:r>
    </w:p>
    <w:p>
      <w:pPr>
        <w:spacing w:after="120"/>
      </w:pPr>
      <w:r>
        <w:t xml:space="preserve">  del flujo de alerta; es inherente a la funcionalidad SOS. No hay secretos en este   archivo.</w:t>
      </w:r>
    </w:p>
    <w:p>
      <w:pPr>
        <w:pStyle w:val="ListBullet"/>
        <w:ind w:left="425"/>
      </w:pPr>
      <w:r>
        <w:t>No se detectan hallazgos de seguridad relevantes.</w:t>
      </w:r>
    </w:p>
    <w:p>
      <w:pPr>
        <w:pStyle w:val="Heading2"/>
      </w:pPr>
      <w:r>
        <w:t>Riesgos y recomendaciones (sin modificar código)</w:t>
      </w:r>
    </w:p>
    <w:p>
      <w:pPr>
        <w:pStyle w:val="ListBullet"/>
        <w:ind w:left="425"/>
      </w:pPr>
      <w:r>
        <w:rPr>
          <w:b/>
          <w:color w:val="1E7A46"/>
        </w:rPr>
        <w:t xml:space="preserve">[RECOMENDACIÓN]: confirmar si </w:t>
      </w:r>
      <w:r>
        <w:rPr>
          <w:rFonts w:ascii="Consolas" w:hAnsi="Consolas"/>
          <w:b/>
          <w:color w:val="1E7A46"/>
          <w:sz w:val="16"/>
        </w:rPr>
        <w:t>buildMapsLinkFromCoords</w:t>
      </w:r>
      <w:r>
        <w:rPr>
          <w:b/>
          <w:color w:val="1E7A46"/>
        </w:rPr>
        <w:t xml:space="preserve"> debe eliminarse o usarse (p. ej.</w:t>
      </w:r>
    </w:p>
    <w:p>
      <w:pPr>
        <w:spacing w:after="120"/>
      </w:pPr>
      <w:r>
        <w:t xml:space="preserve">  en plataforma iOS), evitando código muerto aparente.</w:t>
      </w:r>
    </w:p>
    <w:p>
      <w:pPr>
        <w:pStyle w:val="ListBullet"/>
        <w:ind w:left="425"/>
      </w:pPr>
      <w:r>
        <w:rPr>
          <w:b/>
          <w:color w:val="1E7A46"/>
        </w:rPr>
        <w:t>[RECOMENDACIÓN]: si el enlace se inserta en SMS, considerar añadir el parámetro de</w:t>
      </w:r>
    </w:p>
    <w:p>
      <w:pPr>
        <w:spacing w:after="120"/>
      </w:pPr>
      <w:r>
        <w:t xml:space="preserve">  resultados sin </w:t>
      </w:r>
      <w:r>
        <w:rPr>
          <w:rFonts w:ascii="Consolas" w:hAnsi="Consolas"/>
          <w:sz w:val="16"/>
        </w:rPr>
        <w:t>&amp;output=embed</w:t>
      </w:r>
      <w:r>
        <w:t xml:space="preserve"> para que abra la app de mapas en lugar de una vista   embebida, según el comportamiento deseado.</w:t>
      </w:r>
    </w:p>
    <w:p>
      <w:pPr>
        <w:pStyle w:val="Heading1"/>
      </w:pPr>
      <w:r>
        <w:t>Archivo: src/utils/triggerWords.ts</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src/utils/triggerWords.ts</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51</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2198</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Utilidades de normalización y presentación de palabras de activación</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Centraliza la normalización de las palabras de activación de la alerta SOS: </w:t>
      </w:r>
      <w:r>
        <w:rPr>
          <w:rFonts w:ascii="Consolas" w:hAnsi="Consolas"/>
          <w:sz w:val="16"/>
        </w:rPr>
        <w:t>normalizeTriggerWord</w:t>
      </w:r>
      <w:r>
        <w:t xml:space="preserve"> limpia una palabra/frase (recorta espacios, pasa a minúsculas y colapsa espacios internos múltiples) y </w:t>
      </w:r>
      <w:r>
        <w:rPr>
          <w:rFonts w:ascii="Consolas" w:hAnsi="Consolas"/>
          <w:sz w:val="16"/>
        </w:rPr>
        <w:t>buildVisibleTriggerWords</w:t>
      </w:r>
      <w:r>
        <w:t xml:space="preserve"> devuelve la lista visible sin vacíos ni duplicados. Garantiza que lo que el usuario configura y lo que el motor de wake word compara usen la misma forma canónica.</w:t>
      </w:r>
    </w:p>
    <w:p>
      <w:pPr>
        <w:pStyle w:val="Heading2"/>
      </w:pPr>
      <w:r>
        <w:t>Clasificación y estado</w:t>
      </w:r>
    </w:p>
    <w:p>
      <w:pPr>
        <w:spacing w:after="120"/>
      </w:pPr>
      <w:r>
        <w:t>FUNCIONALIDAD EXISTENTE. Ambas funciones se importan de forma real en las pantallas de Home y Ajustes:</w:t>
      </w:r>
    </w:p>
    <w:p>
      <w:pPr>
        <w:pStyle w:val="ListBullet"/>
        <w:ind w:left="425"/>
      </w:pPr>
      <w:r>
        <w:rPr>
          <w:rFonts w:ascii="Consolas" w:hAnsi="Consolas"/>
          <w:sz w:val="16"/>
        </w:rPr>
        <w:t>app/(tabs)/index.tsx</w:t>
      </w:r>
      <w:r>
        <w:t xml:space="preserve"> (línea 36): </w:t>
      </w:r>
      <w:r>
        <w:rPr>
          <w:rFonts w:ascii="Consolas" w:hAnsi="Consolas"/>
          <w:sz w:val="16"/>
        </w:rPr>
        <w:t>import { buildVisibleTriggerWords } ...</w:t>
      </w:r>
      <w:r>
        <w:t xml:space="preserve"> (uso en línea 101).</w:t>
      </w:r>
    </w:p>
    <w:p>
      <w:pPr>
        <w:pStyle w:val="ListBullet"/>
        <w:ind w:left="425"/>
      </w:pPr>
      <w:r>
        <w:rPr>
          <w:rFonts w:ascii="Consolas" w:hAnsi="Consolas"/>
          <w:sz w:val="16"/>
        </w:rPr>
        <w:t>app/(tabs)/settings.tsx</w:t>
      </w:r>
      <w:r>
        <w:t xml:space="preserve"> (líneas 30-32): importa </w:t>
      </w:r>
      <w:r>
        <w:rPr>
          <w:rFonts w:ascii="Consolas" w:hAnsi="Consolas"/>
          <w:sz w:val="16"/>
        </w:rPr>
        <w:t>buildVisibleTriggerWords</w:t>
      </w:r>
      <w:r>
        <w:t xml:space="preserve"> y </w:t>
      </w:r>
      <w:r>
        <w:rPr>
          <w:rFonts w:ascii="Consolas" w:hAnsi="Consolas"/>
          <w:sz w:val="16"/>
        </w:rPr>
        <w:t>normalizeTriggerWord</w:t>
      </w:r>
      <w:r>
        <w:t xml:space="preserve"> (usos en líneas 49, 69, 72, 98).</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sz w:val="17"/>
              </w:rPr>
              <w:t>Ninguna</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c>
          <w:tcPr>
            <w:tcW w:type="dxa" w:w="2436"/>
          </w:tcPr>
          <w:p>
            <w:pPr>
              <w:spacing w:after="20"/>
            </w:pPr>
            <w:r>
              <w:rPr>
                <w:sz w:val="17"/>
              </w:rPr>
            </w:r>
            <w:r>
              <w:rPr>
                <w:sz w:val="17"/>
              </w:rPr>
              <w:t>—</w:t>
            </w:r>
          </w:p>
        </w:tc>
      </w:tr>
    </w:tbl>
    <w:p>
      <w:pPr>
        <w:spacing w:after="0"/>
      </w:pPr>
    </w:p>
    <w:p>
      <w:pPr>
        <w:spacing w:after="120"/>
      </w:pPr>
      <w:r>
        <w:t xml:space="preserve">Usa </w:t>
      </w:r>
      <w:r>
        <w:rPr>
          <w:rFonts w:ascii="Consolas" w:hAnsi="Consolas"/>
          <w:sz w:val="16"/>
        </w:rPr>
        <w:t>String.trim</w:t>
      </w:r>
      <w:r>
        <w:t xml:space="preserve">, </w:t>
      </w:r>
      <w:r>
        <w:rPr>
          <w:rFonts w:ascii="Consolas" w:hAnsi="Consolas"/>
          <w:sz w:val="16"/>
        </w:rPr>
        <w:t>toLowerCase</w:t>
      </w:r>
      <w:r>
        <w:t xml:space="preserve">, </w:t>
      </w:r>
      <w:r>
        <w:rPr>
          <w:rFonts w:ascii="Consolas" w:hAnsi="Consolas"/>
          <w:sz w:val="16"/>
        </w:rPr>
        <w:t>replace</w:t>
      </w:r>
      <w:r>
        <w:t xml:space="preserve"> con regex y </w:t>
      </w:r>
      <w:r>
        <w:rPr>
          <w:rFonts w:ascii="Consolas" w:hAnsi="Consolas"/>
          <w:sz w:val="16"/>
        </w:rPr>
        <w:t>Set</w:t>
      </w:r>
      <w:r>
        <w:t xml:space="preserve"> del estándar.</w:t>
      </w:r>
    </w:p>
    <w:p>
      <w:pPr>
        <w:pStyle w:val="Heading2"/>
      </w:pPr>
      <w:r>
        <w:t>Componentes que dependen de este archivo</w:t>
      </w:r>
    </w:p>
    <w:p>
      <w:pPr>
        <w:spacing w:after="120"/>
      </w:pPr>
      <w:r>
        <w:t>Referencias reales encontradas con búsqueda sobre el código fuente:</w:t>
      </w:r>
    </w:p>
    <w:p>
      <w:pPr>
        <w:pStyle w:val="ListBullet"/>
        <w:ind w:left="425"/>
      </w:pPr>
      <w:r>
        <w:rPr>
          <w:rFonts w:ascii="Consolas" w:hAnsi="Consolas"/>
          <w:sz w:val="16"/>
        </w:rPr>
        <w:t>app/(tabs)/index.tsx</w:t>
      </w:r>
      <w:r>
        <w:t xml:space="preserve"> (línea 36): muestra las palabras visibles en la pantalla de inicio (</w:t>
      </w:r>
      <w:r>
        <w:rPr>
          <w:rFonts w:ascii="Consolas" w:hAnsi="Consolas"/>
          <w:sz w:val="16"/>
        </w:rPr>
        <w:t>visibleTriggerWords</w:t>
      </w:r>
      <w:r>
        <w:t>, línea 101).</w:t>
      </w:r>
    </w:p>
    <w:p>
      <w:pPr>
        <w:pStyle w:val="ListBullet"/>
        <w:ind w:left="425"/>
      </w:pPr>
      <w:r>
        <w:rPr>
          <w:rFonts w:ascii="Consolas" w:hAnsi="Consolas"/>
          <w:sz w:val="16"/>
        </w:rPr>
        <w:t>app/(tabs)/settings.tsx</w:t>
      </w:r>
      <w:r>
        <w:t xml:space="preserve"> (líneas 30-32): valida y agrega nuevas palabras normalizadas (</w:t>
      </w:r>
      <w:r>
        <w:rPr>
          <w:rFonts w:ascii="Consolas" w:hAnsi="Consolas"/>
          <w:sz w:val="16"/>
        </w:rPr>
        <w:t>normalizeTriggerWord</w:t>
      </w:r>
      <w:r>
        <w:t>, línea 69) y recalcula la lista visible (líneas 49, 72, 98).</w:t>
      </w:r>
    </w:p>
    <w:p>
      <w:pPr>
        <w:pStyle w:val="ListBullet"/>
        <w:ind w:left="425"/>
      </w:pPr>
      <w:r>
        <w:t>Consumidor de dominio indirecto: el servicio de wake word compara la palabra detectada</w:t>
      </w:r>
    </w:p>
    <w:p>
      <w:pPr>
        <w:spacing w:after="120"/>
      </w:pPr>
      <w:r>
        <w:t xml:space="preserve">  contra la configuración; la normalización previa mantiene la consistencia.</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Regex de espacios</w:t>
            </w:r>
          </w:p>
        </w:tc>
        <w:tc>
          <w:tcPr>
            <w:tcW w:type="dxa" w:w="1949"/>
          </w:tcPr>
          <w:p>
            <w:pPr>
              <w:spacing w:after="20"/>
            </w:pPr>
            <w:r>
              <w:rPr>
                <w:sz w:val="17"/>
              </w:rPr>
            </w:r>
            <w:r>
              <w:rPr>
                <w:rFonts w:ascii="Consolas" w:hAnsi="Consolas"/>
                <w:sz w:val="17"/>
              </w:rPr>
              <w:t>/\s+/g</w:t>
            </w:r>
          </w:p>
        </w:tc>
        <w:tc>
          <w:tcPr>
            <w:tcW w:type="dxa" w:w="1949"/>
          </w:tcPr>
          <w:p>
            <w:pPr>
              <w:spacing w:after="20"/>
            </w:pPr>
            <w:r>
              <w:rPr>
                <w:sz w:val="17"/>
              </w:rPr>
            </w:r>
            <w:r>
              <w:rPr>
                <w:sz w:val="17"/>
              </w:rPr>
              <w:t>RegExp (literal)</w:t>
            </w:r>
          </w:p>
        </w:tc>
        <w:tc>
          <w:tcPr>
            <w:tcW w:type="dxa" w:w="1949"/>
          </w:tcPr>
          <w:p>
            <w:pPr>
              <w:spacing w:after="20"/>
            </w:pPr>
            <w:r>
              <w:rPr>
                <w:sz w:val="17"/>
              </w:rPr>
            </w:r>
            <w:r>
              <w:rPr>
                <w:sz w:val="17"/>
              </w:rPr>
              <w:t>Colapsa espacios internos múltiples en uno solo</w:t>
            </w:r>
          </w:p>
        </w:tc>
        <w:tc>
          <w:tcPr>
            <w:tcW w:type="dxa" w:w="1949"/>
          </w:tcPr>
          <w:p>
            <w:pPr>
              <w:spacing w:after="20"/>
            </w:pPr>
            <w:r>
              <w:rPr>
                <w:sz w:val="17"/>
              </w:rPr>
            </w:r>
            <w:r>
              <w:rPr>
                <w:sz w:val="17"/>
              </w:rPr>
              <w:t>Línea 25</w:t>
            </w:r>
          </w:p>
        </w:tc>
      </w:tr>
    </w:tbl>
    <w:p>
      <w:pPr>
        <w:spacing w:after="0"/>
      </w:pPr>
    </w:p>
    <w:p>
      <w:pPr>
        <w:pStyle w:val="Heading2"/>
      </w:pPr>
      <w:r>
        <w:t>Estructura (funciones / clases / tipos)</w:t>
      </w:r>
    </w:p>
    <w:p>
      <w:pPr>
        <w:pStyle w:val="ListBullet"/>
        <w:ind w:left="425"/>
      </w:pPr>
      <w:r>
        <w:t xml:space="preserve">Funciones exportadas: </w:t>
      </w:r>
      <w:r>
        <w:rPr>
          <w:rFonts w:ascii="Consolas" w:hAnsi="Consolas"/>
          <w:sz w:val="16"/>
        </w:rPr>
        <w:t>normalizeTriggerWord</w:t>
      </w:r>
      <w:r>
        <w:t xml:space="preserve">, </w:t>
      </w:r>
      <w:r>
        <w:rPr>
          <w:rFonts w:ascii="Consolas" w:hAnsi="Consolas"/>
          <w:sz w:val="16"/>
        </w:rPr>
        <w:t>buildVisibleTriggerWords</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xml:space="preserve"> </w:t>
      </w:r>
      <w:r>
        <w:br/>
      </w:r>
      <w:r>
        <w:rPr>
          <w:rFonts w:ascii="Consolas" w:hAnsi="Consolas"/>
          <w:sz w:val="16"/>
        </w:rPr>
        <w:t>* Archivo         : triggerWords.ts</w:t>
      </w:r>
      <w:r>
        <w:br/>
      </w:r>
      <w:r>
        <w:rPr>
          <w:rFonts w:ascii="Consolas" w:hAnsi="Consolas"/>
          <w:sz w:val="16"/>
        </w:rPr>
        <w:t>* Descripción     : Utilidades para normalizar y presentar palabras de activación.</w:t>
      </w:r>
      <w:r>
        <w:br/>
      </w:r>
      <w:r>
        <w:rPr>
          <w:rFonts w:ascii="Consolas" w:hAnsi="Consolas"/>
          <w:sz w:val="16"/>
        </w:rPr>
        <w:t>* Autor           : oafon</w:t>
      </w:r>
      <w:r>
        <w:br/>
      </w:r>
      <w:r>
        <w:rPr>
          <w:rFonts w:ascii="Consolas" w:hAnsi="Consolas"/>
          <w:sz w:val="16"/>
        </w:rPr>
        <w:t>* Fecha           : 2026-03-30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Importar normalizeTriggerWord y buildVisibleTriggerWords desde pantallas y servicios.</w:t>
      </w:r>
      <w:r>
        <w:br/>
      </w:r>
      <w:r>
        <w:rPr>
          <w:rFonts w:ascii="Consolas" w:hAnsi="Consolas"/>
          <w:sz w:val="16"/>
        </w:rPr>
        <w:t>* ============================================================================ */</w:t>
      </w:r>
    </w:p>
    <w:p>
      <w:pPr>
        <w:spacing w:after="120"/>
      </w:pPr>
      <w:r>
        <w:rPr>
          <w:b/>
        </w:rPr>
        <w:t>Explicación de las líneas 1–10:</w:t>
      </w:r>
    </w:p>
    <w:p>
      <w:pPr>
        <w:pStyle w:val="ListBullet"/>
        <w:ind w:left="425"/>
      </w:pPr>
      <w:r>
        <w:rPr>
          <w:b/>
        </w:rPr>
        <w:t>Línea 1</w:t>
      </w:r>
      <w:r>
        <w:t>: apertura del comentario de cabecera estándar del proyecto (con una línea en</w:t>
      </w:r>
    </w:p>
    <w:p>
      <w:pPr>
        <w:spacing w:after="120"/>
      </w:pPr>
      <w:r>
        <w:t xml:space="preserve">  blanco tras ella).</w:t>
      </w:r>
    </w:p>
    <w:p>
      <w:pPr>
        <w:pStyle w:val="ListBullet"/>
        <w:ind w:left="425"/>
      </w:pPr>
      <w:r>
        <w:rPr>
          <w:b/>
        </w:rPr>
        <w:t>Líneas 2–9</w:t>
      </w:r>
      <w:r>
        <w:t xml:space="preserve">: metadatos (autor </w:t>
      </w:r>
      <w:r>
        <w:rPr>
          <w:rFonts w:ascii="Consolas" w:hAnsi="Consolas"/>
          <w:sz w:val="16"/>
        </w:rPr>
        <w:t>oafon</w:t>
      </w:r>
      <w:r>
        <w:t xml:space="preserve">, fecha </w:t>
      </w:r>
      <w:r>
        <w:rPr>
          <w:rFonts w:ascii="Consolas" w:hAnsi="Consolas"/>
          <w:sz w:val="16"/>
        </w:rPr>
        <w:t>2026-03-30</w:t>
      </w:r>
      <w:r>
        <w:t xml:space="preserve">, versión </w:t>
      </w:r>
      <w:r>
        <w:rPr>
          <w:rFonts w:ascii="Consolas" w:hAnsi="Consolas"/>
          <w:sz w:val="16"/>
        </w:rPr>
        <w:t>1.0.0</w:t>
      </w:r>
      <w:r>
        <w:t>) y nota de</w:t>
      </w:r>
    </w:p>
    <w:p>
      <w:pPr>
        <w:spacing w:after="120"/>
      </w:pPr>
      <w:r>
        <w:t xml:space="preserve">  uso: importar ambas funciones desde pantallas y servicios.</w:t>
      </w:r>
    </w:p>
    <w:p>
      <w:pPr>
        <w:pStyle w:val="ListBullet"/>
        <w:ind w:left="425"/>
      </w:pPr>
      <w:r>
        <w:rPr>
          <w:b/>
        </w:rPr>
        <w:t>Línea 10</w:t>
      </w:r>
      <w:r>
        <w:t>: cierre de la cabecera.</w:t>
      </w:r>
    </w:p>
    <w:p>
      <w:pPr>
        <w:spacing w:before="80" w:after="120" w:line="240" w:lineRule="auto"/>
        <w:shd w:val="clear" w:color="auto" w:fill="F5F5F5"/>
      </w:pPr>
      <w:r>
        <w:rPr>
          <w:rFonts w:ascii="Consolas" w:hAnsi="Consolas"/>
          <w:sz w:val="16"/>
        </w:rPr>
        <w:t>/* ============================================================================</w:t>
      </w:r>
      <w:r>
        <w:br/>
      </w:r>
      <w:r>
        <w:rPr>
          <w:rFonts w:ascii="Consolas" w:hAnsi="Consolas"/>
          <w:sz w:val="16"/>
        </w:rPr>
        <w:t xml:space="preserve"> </w:t>
      </w:r>
      <w:r>
        <w:br/>
      </w:r>
      <w:r>
        <w:rPr>
          <w:rFonts w:ascii="Consolas" w:hAnsi="Consolas"/>
          <w:sz w:val="16"/>
        </w:rPr>
        <w:t>* Función         : normalizeTriggerWord</w:t>
      </w:r>
      <w:r>
        <w:br/>
      </w:r>
      <w:r>
        <w:rPr>
          <w:rFonts w:ascii="Consolas" w:hAnsi="Consolas"/>
          <w:sz w:val="16"/>
        </w:rPr>
        <w:t>* Descripción     : Limpia una palabra o frase de activación para guardarla de forma consistente.</w:t>
      </w:r>
      <w:r>
        <w:br/>
      </w:r>
      <w:r>
        <w:rPr>
          <w:rFonts w:ascii="Consolas" w:hAnsi="Consolas"/>
          <w:sz w:val="16"/>
        </w:rPr>
        <w:t>* Fecha           : 2026-03-30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buildVisibleTriggerWords, settings.tsx</w:t>
      </w:r>
      <w:r>
        <w:br/>
      </w:r>
      <w:r>
        <w:rPr>
          <w:rFonts w:ascii="Consolas" w:hAnsi="Consolas"/>
          <w:sz w:val="16"/>
        </w:rPr>
        <w:t>* Ingesta         : value: string</w:t>
      </w:r>
      <w:r>
        <w:br/>
      </w:r>
      <w:r>
        <w:rPr>
          <w:rFonts w:ascii="Consolas" w:hAnsi="Consolas"/>
          <w:sz w:val="16"/>
        </w:rPr>
        <w:t>* Devolución      : string</w:t>
      </w:r>
      <w:r>
        <w:br/>
      </w:r>
      <w:r>
        <w:rPr>
          <w:rFonts w:ascii="Consolas" w:hAnsi="Consolas"/>
          <w:sz w:val="16"/>
        </w:rPr>
        <w:t>* Uso             : normalizeTriggerWord('  Ayudame  ')</w:t>
      </w:r>
      <w:r>
        <w:br/>
      </w:r>
      <w:r>
        <w:rPr>
          <w:rFonts w:ascii="Consolas" w:hAnsi="Consolas"/>
          <w:sz w:val="16"/>
        </w:rPr>
        <w:t>* ============================================================================ */</w:t>
      </w:r>
      <w:r>
        <w:br/>
      </w:r>
      <w:r>
        <w:rPr>
          <w:rFonts w:ascii="Consolas" w:hAnsi="Consolas"/>
          <w:sz w:val="16"/>
        </w:rPr>
        <w:t>export function normalizeTriggerWord(value: string): string {</w:t>
      </w:r>
      <w:r>
        <w:br/>
      </w:r>
      <w:r>
        <w:rPr>
          <w:rFonts w:ascii="Consolas" w:hAnsi="Consolas"/>
          <w:sz w:val="16"/>
        </w:rPr>
        <w:t xml:space="preserve">  return value.trim().toLowerCase().replace(/\s+/g, ' ');</w:t>
      </w:r>
      <w:r>
        <w:br/>
      </w:r>
      <w:r>
        <w:rPr>
          <w:rFonts w:ascii="Consolas" w:hAnsi="Consolas"/>
          <w:sz w:val="16"/>
        </w:rPr>
        <w:t>}</w:t>
      </w:r>
    </w:p>
    <w:p>
      <w:pPr>
        <w:spacing w:after="120"/>
      </w:pPr>
      <w:r>
        <w:rPr>
          <w:b/>
        </w:rPr>
        <w:t>Explicación de las líneas 12–26:</w:t>
      </w:r>
    </w:p>
    <w:p>
      <w:pPr>
        <w:pStyle w:val="ListBullet"/>
        <w:ind w:left="425"/>
      </w:pPr>
      <w:r>
        <w:rPr>
          <w:b/>
        </w:rPr>
        <w:t>Líneas 12–23</w:t>
      </w:r>
      <w:r>
        <w:t>: cabecera de función estándar del proyecto (descripción, conexiones con</w:t>
      </w:r>
    </w:p>
    <w:p>
      <w:pPr>
        <w:spacing w:after="120"/>
      </w:pPr>
      <w:r>
        <w:t xml:space="preserve">  </w:t>
      </w:r>
      <w:r>
        <w:rPr>
          <w:rFonts w:ascii="Consolas" w:hAnsi="Consolas"/>
          <w:sz w:val="16"/>
        </w:rPr>
        <w:t>buildVisibleTriggerWords</w:t>
      </w:r>
      <w:r>
        <w:t xml:space="preserve"> y </w:t>
      </w:r>
      <w:r>
        <w:rPr>
          <w:rFonts w:ascii="Consolas" w:hAnsi="Consolas"/>
          <w:sz w:val="16"/>
        </w:rPr>
        <w:t>settings.tsx</w:t>
      </w:r>
      <w:r>
        <w:t>, ingesta y devolución).</w:t>
      </w:r>
    </w:p>
    <w:p>
      <w:pPr>
        <w:pStyle w:val="ListBullet"/>
        <w:ind w:left="425"/>
      </w:pPr>
      <w:r>
        <w:rPr>
          <w:b/>
        </w:rPr>
        <w:t>Línea 24</w:t>
      </w:r>
      <w:r>
        <w:t xml:space="preserve">: firma de </w:t>
      </w:r>
      <w:r>
        <w:rPr>
          <w:rFonts w:ascii="Consolas" w:hAnsi="Consolas"/>
          <w:sz w:val="16"/>
        </w:rPr>
        <w:t>normalizeTriggerWord(value: string): string</w:t>
      </w:r>
      <w:r>
        <w:t>.</w:t>
      </w:r>
    </w:p>
    <w:p>
      <w:pPr>
        <w:pStyle w:val="ListBullet"/>
        <w:ind w:left="425"/>
      </w:pPr>
      <w:r>
        <w:rPr>
          <w:b/>
        </w:rPr>
        <w:t>Línea 25</w:t>
      </w:r>
      <w:r>
        <w:t xml:space="preserve">: devuelve el valor con </w:t>
      </w:r>
      <w:r>
        <w:rPr>
          <w:rFonts w:ascii="Consolas" w:hAnsi="Consolas"/>
          <w:sz w:val="16"/>
        </w:rPr>
        <w:t>trim()</w:t>
      </w:r>
      <w:r>
        <w:t xml:space="preserve"> (recorta espacios iniciales y finales),</w:t>
      </w:r>
    </w:p>
    <w:p>
      <w:pPr>
        <w:spacing w:after="120"/>
      </w:pPr>
      <w:r>
        <w:t xml:space="preserve">  </w:t>
      </w:r>
      <w:r>
        <w:rPr>
          <w:rFonts w:ascii="Consolas" w:hAnsi="Consolas"/>
          <w:sz w:val="16"/>
        </w:rPr>
        <w:t>toLowerCase()</w:t>
      </w:r>
      <w:r>
        <w:t xml:space="preserve"> (minúsculas) y </w:t>
      </w:r>
      <w:r>
        <w:rPr>
          <w:rFonts w:ascii="Consolas" w:hAnsi="Consolas"/>
          <w:sz w:val="16"/>
        </w:rPr>
        <w:t>replace(/\s+/g, ' ')</w:t>
      </w:r>
      <w:r>
        <w:t xml:space="preserve"> (colapsa cualquier secuencia de   espacios en blanco a un único espacio).</w:t>
      </w:r>
    </w:p>
    <w:p>
      <w:pPr>
        <w:pStyle w:val="ListBullet"/>
        <w:ind w:left="425"/>
      </w:pPr>
      <w:r>
        <w:rPr>
          <w:b/>
        </w:rPr>
        <w:t>Línea 26</w:t>
      </w:r>
      <w:r>
        <w:t>: cierre.</w:t>
      </w:r>
    </w:p>
    <w:p>
      <w:pPr>
        <w:spacing w:before="80" w:after="120" w:line="240" w:lineRule="auto"/>
        <w:shd w:val="clear" w:color="auto" w:fill="F5F5F5"/>
      </w:pPr>
      <w:r>
        <w:rPr>
          <w:rFonts w:ascii="Consolas" w:hAnsi="Consolas"/>
          <w:sz w:val="16"/>
        </w:rPr>
        <w:t>/* ============================================================================</w:t>
      </w:r>
      <w:r>
        <w:br/>
      </w:r>
      <w:r>
        <w:rPr>
          <w:rFonts w:ascii="Consolas" w:hAnsi="Consolas"/>
          <w:sz w:val="16"/>
        </w:rPr>
        <w:t xml:space="preserve"> </w:t>
      </w:r>
      <w:r>
        <w:br/>
      </w:r>
      <w:r>
        <w:rPr>
          <w:rFonts w:ascii="Consolas" w:hAnsi="Consolas"/>
          <w:sz w:val="16"/>
        </w:rPr>
        <w:t>* Función         : buildVisibleTriggerWords</w:t>
      </w:r>
      <w:r>
        <w:br/>
      </w:r>
      <w:r>
        <w:rPr>
          <w:rFonts w:ascii="Consolas" w:hAnsi="Consolas"/>
          <w:sz w:val="16"/>
        </w:rPr>
        <w:t>* Descripción     : Devuelve la lista visible de palabras de activación sin vacíos ni duplicados.</w:t>
      </w:r>
      <w:r>
        <w:br/>
      </w:r>
      <w:r>
        <w:rPr>
          <w:rFonts w:ascii="Consolas" w:hAnsi="Consolas"/>
          <w:sz w:val="16"/>
        </w:rPr>
        <w:t>* Fecha           : 2026-03-30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HomeScreen, SettingsScreen, WakeWordService</w:t>
      </w:r>
      <w:r>
        <w:br/>
      </w:r>
      <w:r>
        <w:rPr>
          <w:rFonts w:ascii="Consolas" w:hAnsi="Consolas"/>
          <w:sz w:val="16"/>
        </w:rPr>
        <w:t>* Ingesta         : triggerWords: string[]</w:t>
      </w:r>
      <w:r>
        <w:br/>
      </w:r>
      <w:r>
        <w:rPr>
          <w:rFonts w:ascii="Consolas" w:hAnsi="Consolas"/>
          <w:sz w:val="16"/>
        </w:rPr>
        <w:t>* Devolución      : string[]</w:t>
      </w:r>
      <w:r>
        <w:br/>
      </w:r>
      <w:r>
        <w:rPr>
          <w:rFonts w:ascii="Consolas" w:hAnsi="Consolas"/>
          <w:sz w:val="16"/>
        </w:rPr>
        <w:t>* Uso             : buildVisibleTriggerWords(['ayuda', 'ayuda', ' socorro '])</w:t>
      </w:r>
      <w:r>
        <w:br/>
      </w:r>
      <w:r>
        <w:rPr>
          <w:rFonts w:ascii="Consolas" w:hAnsi="Consolas"/>
          <w:sz w:val="16"/>
        </w:rPr>
        <w:t>* ============================================================================ */</w:t>
      </w:r>
      <w:r>
        <w:br/>
      </w:r>
      <w:r>
        <w:rPr>
          <w:rFonts w:ascii="Consolas" w:hAnsi="Consolas"/>
          <w:sz w:val="16"/>
        </w:rPr>
        <w:t>export function buildVisibleTriggerWords(triggerWords: string[]): string[] {</w:t>
      </w:r>
      <w:r>
        <w:br/>
      </w:r>
      <w:r>
        <w:rPr>
          <w:rFonts w:ascii="Consolas" w:hAnsi="Consolas"/>
          <w:sz w:val="16"/>
        </w:rPr>
        <w:t xml:space="preserve">  const uniqueWords = new Set&lt;string&gt;();</w:t>
      </w:r>
      <w:r>
        <w:br/>
      </w:r>
      <w:r>
        <w:rPr>
          <w:rFonts w:ascii="Consolas" w:hAnsi="Consolas"/>
          <w:sz w:val="16"/>
        </w:rPr>
        <w:t xml:space="preserve"> </w:t>
      </w:r>
      <w:r>
        <w:br/>
      </w:r>
      <w:r>
        <w:rPr>
          <w:rFonts w:ascii="Consolas" w:hAnsi="Consolas"/>
          <w:sz w:val="16"/>
        </w:rPr>
        <w:t xml:space="preserve">  triggerWords.forEach((word) =&gt; {</w:t>
      </w:r>
      <w:r>
        <w:br/>
      </w:r>
      <w:r>
        <w:rPr>
          <w:rFonts w:ascii="Consolas" w:hAnsi="Consolas"/>
          <w:sz w:val="16"/>
        </w:rPr>
        <w:t xml:space="preserve">    const normalizedWord = normalizeTriggerWord(word);</w:t>
      </w:r>
      <w:r>
        <w:br/>
      </w:r>
      <w:r>
        <w:rPr>
          <w:rFonts w:ascii="Consolas" w:hAnsi="Consolas"/>
          <w:sz w:val="16"/>
        </w:rPr>
        <w:t xml:space="preserve">    if (normalizedWord) {</w:t>
      </w:r>
      <w:r>
        <w:br/>
      </w:r>
      <w:r>
        <w:rPr>
          <w:rFonts w:ascii="Consolas" w:hAnsi="Consolas"/>
          <w:sz w:val="16"/>
        </w:rPr>
        <w:t xml:space="preserve">      uniqueWords.add(normalizedWord);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Array.from(uniqueWords);</w:t>
      </w:r>
      <w:r>
        <w:br/>
      </w:r>
      <w:r>
        <w:rPr>
          <w:rFonts w:ascii="Consolas" w:hAnsi="Consolas"/>
          <w:sz w:val="16"/>
        </w:rPr>
        <w:t>}</w:t>
      </w:r>
    </w:p>
    <w:p>
      <w:pPr>
        <w:spacing w:after="120"/>
      </w:pPr>
      <w:r>
        <w:rPr>
          <w:b/>
        </w:rPr>
        <w:t>Explicación de las líneas 28–51:</w:t>
      </w:r>
    </w:p>
    <w:p>
      <w:pPr>
        <w:pStyle w:val="ListBullet"/>
        <w:ind w:left="425"/>
      </w:pPr>
      <w:r>
        <w:rPr>
          <w:b/>
        </w:rPr>
        <w:t>Líneas 28–39</w:t>
      </w:r>
      <w:r>
        <w:t>: cabecera de función (conexiones declaradas: HomeScreen,</w:t>
      </w:r>
    </w:p>
    <w:p>
      <w:pPr>
        <w:spacing w:after="120"/>
      </w:pPr>
      <w:r>
        <w:t xml:space="preserve">  SettingsScreen y WakeWordService; ejemplo de uso con duplicados y espacios).</w:t>
      </w:r>
    </w:p>
    <w:p>
      <w:pPr>
        <w:pStyle w:val="ListBullet"/>
        <w:ind w:left="425"/>
      </w:pPr>
      <w:r>
        <w:rPr>
          <w:b/>
        </w:rPr>
        <w:t>Línea 40</w:t>
      </w:r>
      <w:r>
        <w:t xml:space="preserve">: firma de </w:t>
      </w:r>
      <w:r>
        <w:rPr>
          <w:rFonts w:ascii="Consolas" w:hAnsi="Consolas"/>
          <w:sz w:val="16"/>
        </w:rPr>
        <w:t>buildVisibleTriggerWords(triggerWords: string[]): string[]</w:t>
      </w:r>
      <w:r>
        <w:t>.</w:t>
      </w:r>
    </w:p>
    <w:p>
      <w:pPr>
        <w:pStyle w:val="ListBullet"/>
        <w:ind w:left="425"/>
      </w:pPr>
      <w:r>
        <w:rPr>
          <w:b/>
        </w:rPr>
        <w:t>Línea 41</w:t>
      </w:r>
      <w:r>
        <w:t xml:space="preserve">: crea un </w:t>
      </w:r>
      <w:r>
        <w:rPr>
          <w:rFonts w:ascii="Consolas" w:hAnsi="Consolas"/>
          <w:sz w:val="16"/>
        </w:rPr>
        <w:t>Set&lt;string&gt;</w:t>
      </w:r>
      <w:r>
        <w:t xml:space="preserve"> para eliminar duplicados automáticamente.</w:t>
      </w:r>
    </w:p>
    <w:p>
      <w:pPr>
        <w:pStyle w:val="ListBullet"/>
        <w:ind w:left="425"/>
      </w:pPr>
      <w:r>
        <w:rPr>
          <w:b/>
        </w:rPr>
        <w:t>Líneas 43–48</w:t>
      </w:r>
      <w:r>
        <w:t>: recorre la lista de entrada:</w:t>
      </w:r>
    </w:p>
    <w:p>
      <w:pPr>
        <w:pStyle w:val="ListBullet"/>
        <w:ind w:left="709"/>
      </w:pPr>
      <w:r>
        <w:t xml:space="preserve">Línea 44: normaliza cada palabra con </w:t>
      </w:r>
      <w:r>
        <w:rPr>
          <w:rFonts w:ascii="Consolas" w:hAnsi="Consolas"/>
          <w:sz w:val="16"/>
        </w:rPr>
        <w:t>normalizeTriggerWord</w:t>
      </w:r>
      <w:r>
        <w:t>.</w:t>
      </w:r>
    </w:p>
    <w:p>
      <w:pPr>
        <w:pStyle w:val="ListBullet"/>
        <w:ind w:left="709"/>
      </w:pPr>
      <w:r>
        <w:t xml:space="preserve">Líneas 45–47: si el resultado no es vacío, lo agrega al </w:t>
      </w:r>
      <w:r>
        <w:rPr>
          <w:rFonts w:ascii="Consolas" w:hAnsi="Consolas"/>
          <w:sz w:val="16"/>
        </w:rPr>
        <w:t>Set</w:t>
      </w:r>
      <w:r>
        <w:t>.</w:t>
      </w:r>
    </w:p>
    <w:p>
      <w:pPr>
        <w:pStyle w:val="ListBullet"/>
        <w:ind w:left="425"/>
      </w:pPr>
      <w:r>
        <w:rPr>
          <w:b/>
        </w:rPr>
        <w:t>Línea 50</w:t>
      </w:r>
      <w:r>
        <w:t xml:space="preserve">: convierte el </w:t>
      </w:r>
      <w:r>
        <w:rPr>
          <w:rFonts w:ascii="Consolas" w:hAnsi="Consolas"/>
          <w:sz w:val="16"/>
        </w:rPr>
        <w:t>Set</w:t>
      </w:r>
      <w:r>
        <w:t xml:space="preserve"> en array (</w:t>
      </w:r>
      <w:r>
        <w:rPr>
          <w:rFonts w:ascii="Consolas" w:hAnsi="Consolas"/>
          <w:sz w:val="16"/>
        </w:rPr>
        <w:t>Array.from</w:t>
      </w:r>
      <w:r>
        <w:t>), devolviendo la lista visible</w:t>
      </w:r>
    </w:p>
    <w:p>
      <w:pPr>
        <w:spacing w:after="120"/>
      </w:pPr>
      <w:r>
        <w:t xml:space="preserve">  sin vacíos ni duplicados y en el orden de primera aparición.</w:t>
      </w:r>
    </w:p>
    <w:p>
      <w:pPr>
        <w:pStyle w:val="ListBullet"/>
        <w:ind w:left="425"/>
      </w:pPr>
      <w:r>
        <w:rPr>
          <w:b/>
        </w:rPr>
        <w:t>Línea 51</w:t>
      </w:r>
      <w:r>
        <w:t>: cierre.</w:t>
      </w:r>
    </w:p>
    <w:p>
      <w:pPr>
        <w:pStyle w:val="Heading2"/>
      </w:pPr>
      <w:r>
        <w:t>Fichas de funciones y métodos</w:t>
      </w:r>
    </w:p>
    <w:p>
      <w:pPr>
        <w:pStyle w:val="Heading3"/>
      </w:pPr>
      <w:r>
        <w:t>`normalizeTriggerWord(value)` (líneas 24–26)</w:t>
      </w:r>
    </w:p>
    <w:p>
      <w:pPr>
        <w:pStyle w:val="ListBullet"/>
        <w:ind w:left="425"/>
      </w:pPr>
      <w:r>
        <w:t xml:space="preserve">Firma original: </w:t>
      </w:r>
      <w:r>
        <w:rPr>
          <w:rFonts w:ascii="Consolas" w:hAnsi="Consolas"/>
          <w:sz w:val="16"/>
        </w:rPr>
        <w:t>export function normalizeTriggerWord(value: string): string</w:t>
      </w:r>
      <w:r>
        <w:t>.</w:t>
      </w:r>
    </w:p>
    <w:p>
      <w:pPr>
        <w:pStyle w:val="ListBullet"/>
        <w:ind w:left="425"/>
      </w:pPr>
      <w:r>
        <w:t>Propósito técnico: forma canónica de una palabra de activación.</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value</w:t>
            </w:r>
          </w:p>
        </w:tc>
        <w:tc>
          <w:tcPr>
            <w:tcW w:type="dxa" w:w="3249"/>
          </w:tcPr>
          <w:p>
            <w:pPr>
              <w:spacing w:after="20"/>
            </w:pPr>
            <w:r>
              <w:rPr>
                <w:sz w:val="17"/>
              </w:rPr>
            </w:r>
            <w:r>
              <w:rPr>
                <w:sz w:val="17"/>
              </w:rPr>
              <w:t>string</w:t>
            </w:r>
          </w:p>
        </w:tc>
        <w:tc>
          <w:tcPr>
            <w:tcW w:type="dxa" w:w="3249"/>
          </w:tcPr>
          <w:p>
            <w:pPr>
              <w:spacing w:after="20"/>
            </w:pPr>
            <w:r>
              <w:rPr>
                <w:sz w:val="17"/>
              </w:rPr>
            </w:r>
            <w:r>
              <w:rPr>
                <w:sz w:val="17"/>
              </w:rPr>
              <w:t>Palabra o frase bruta</w:t>
            </w:r>
          </w:p>
        </w:tc>
      </w:tr>
    </w:tbl>
    <w:p>
      <w:pPr>
        <w:spacing w:after="0"/>
      </w:pPr>
    </w:p>
    <w:p>
      <w:pPr>
        <w:pStyle w:val="ListBullet"/>
        <w:ind w:left="425"/>
      </w:pPr>
      <w:r>
        <w:t>Retorno: string normalizado (trim + minúsculas + espacios colapsados).</w:t>
      </w:r>
    </w:p>
    <w:p>
      <w:pPr>
        <w:pStyle w:val="ListBullet"/>
        <w:ind w:left="425"/>
      </w:pPr>
      <w:r>
        <w:t>Excepciones: ninguna.</w:t>
      </w:r>
    </w:p>
    <w:p>
      <w:pPr>
        <w:pStyle w:val="ListBullet"/>
        <w:ind w:left="425"/>
      </w:pPr>
      <w:r>
        <w:t xml:space="preserve">Flujo: encadenamiento de </w:t>
      </w:r>
      <w:r>
        <w:rPr>
          <w:rFonts w:ascii="Consolas" w:hAnsi="Consolas"/>
          <w:sz w:val="16"/>
        </w:rPr>
        <w:t>trim()</w:t>
      </w:r>
      <w:r>
        <w:t xml:space="preserve">, </w:t>
      </w:r>
      <w:r>
        <w:rPr>
          <w:rFonts w:ascii="Consolas" w:hAnsi="Consolas"/>
          <w:sz w:val="16"/>
        </w:rPr>
        <w:t>toLowerCase()</w:t>
      </w:r>
      <w:r>
        <w:t xml:space="preserve"> y </w:t>
      </w:r>
      <w:r>
        <w:rPr>
          <w:rFonts w:ascii="Consolas" w:hAnsi="Consolas"/>
          <w:sz w:val="16"/>
        </w:rPr>
        <w:t>replace(/\s+/g, ' ')</w:t>
      </w:r>
      <w:r>
        <w:t>.</w:t>
      </w:r>
    </w:p>
    <w:p>
      <w:pPr>
        <w:pStyle w:val="ListBullet"/>
        <w:ind w:left="425"/>
      </w:pPr>
      <w:r>
        <w:t xml:space="preserve">Desde dónde se llama: </w:t>
      </w:r>
      <w:r>
        <w:rPr>
          <w:rFonts w:ascii="Consolas" w:hAnsi="Consolas"/>
          <w:sz w:val="16"/>
        </w:rPr>
        <w:t>buildVisibleTriggerWords</w:t>
      </w:r>
      <w:r>
        <w:t xml:space="preserve"> (línea 44) y </w:t>
      </w:r>
      <w:r>
        <w:rPr>
          <w:rFonts w:ascii="Consolas" w:hAnsi="Consolas"/>
          <w:sz w:val="16"/>
        </w:rPr>
        <w:t>app/(tabs)/settings.tsx</w:t>
      </w:r>
      <w:r>
        <w:t xml:space="preserve"> (línea 69).</w:t>
      </w:r>
    </w:p>
    <w:p>
      <w:pPr>
        <w:pStyle w:val="ListBullet"/>
        <w:ind w:left="425"/>
      </w:pPr>
      <w:r>
        <w:t>Efectos secundarios: ninguno.</w:t>
      </w:r>
    </w:p>
    <w:p>
      <w:pPr>
        <w:pStyle w:val="Heading3"/>
      </w:pPr>
      <w:r>
        <w:t>`buildVisibleTriggerWords(triggerWords)` (líneas 40–51)</w:t>
      </w:r>
    </w:p>
    <w:p>
      <w:pPr>
        <w:pStyle w:val="ListBullet"/>
        <w:ind w:left="425"/>
      </w:pPr>
      <w:r>
        <w:t xml:space="preserve">Firma original: </w:t>
      </w:r>
      <w:r>
        <w:rPr>
          <w:rFonts w:ascii="Consolas" w:hAnsi="Consolas"/>
          <w:sz w:val="16"/>
        </w:rPr>
        <w:t>export function buildVisibleTriggerWords(triggerWords: string[]): string[]</w:t>
      </w:r>
      <w:r>
        <w:t>.</w:t>
      </w:r>
    </w:p>
    <w:p>
      <w:pPr>
        <w:pStyle w:val="ListBullet"/>
        <w:ind w:left="425"/>
      </w:pPr>
      <w:r>
        <w:t>Propósito técnico: lista deduplicada y sin vacíos para UI.</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triggerWords</w:t>
            </w:r>
          </w:p>
        </w:tc>
        <w:tc>
          <w:tcPr>
            <w:tcW w:type="dxa" w:w="3249"/>
          </w:tcPr>
          <w:p>
            <w:pPr>
              <w:spacing w:after="20"/>
            </w:pPr>
            <w:r>
              <w:rPr>
                <w:sz w:val="17"/>
              </w:rPr>
            </w:r>
            <w:r>
              <w:rPr>
                <w:sz w:val="17"/>
              </w:rPr>
              <w:t>string[]</w:t>
            </w:r>
          </w:p>
        </w:tc>
        <w:tc>
          <w:tcPr>
            <w:tcW w:type="dxa" w:w="3249"/>
          </w:tcPr>
          <w:p>
            <w:pPr>
              <w:spacing w:after="20"/>
            </w:pPr>
            <w:r>
              <w:rPr>
                <w:sz w:val="17"/>
              </w:rPr>
            </w:r>
            <w:r>
              <w:rPr>
                <w:sz w:val="17"/>
              </w:rPr>
              <w:t>Lista configurada (puede traer vacíos y duplicados)</w:t>
            </w:r>
          </w:p>
        </w:tc>
      </w:tr>
    </w:tbl>
    <w:p>
      <w:pPr>
        <w:spacing w:after="0"/>
      </w:pPr>
    </w:p>
    <w:p>
      <w:pPr>
        <w:pStyle w:val="ListBullet"/>
        <w:ind w:left="425"/>
      </w:pPr>
      <w:r>
        <w:t>Retorno: string[] limpio.</w:t>
      </w:r>
    </w:p>
    <w:p>
      <w:pPr>
        <w:pStyle w:val="ListBullet"/>
        <w:ind w:left="425"/>
      </w:pPr>
      <w:r>
        <w:t>Excepciones: ninguna.</w:t>
      </w:r>
    </w:p>
    <w:p>
      <w:pPr>
        <w:pStyle w:val="ListBullet"/>
        <w:ind w:left="425"/>
      </w:pPr>
      <w:r>
        <w:t xml:space="preserve">Flujo: normalizar cada palabra, descartar vacíos, deduplicar con </w:t>
      </w:r>
      <w:r>
        <w:rPr>
          <w:rFonts w:ascii="Consolas" w:hAnsi="Consolas"/>
          <w:sz w:val="16"/>
        </w:rPr>
        <w:t>Set</w:t>
      </w:r>
      <w:r>
        <w:t>, devolver array.</w:t>
      </w:r>
    </w:p>
    <w:p>
      <w:pPr>
        <w:pStyle w:val="ListBullet"/>
        <w:ind w:left="425"/>
      </w:pPr>
      <w:r>
        <w:t xml:space="preserve">Desde dónde se llama: </w:t>
      </w:r>
      <w:r>
        <w:rPr>
          <w:rFonts w:ascii="Consolas" w:hAnsi="Consolas"/>
          <w:sz w:val="16"/>
        </w:rPr>
        <w:t>app/(tabs)/index.tsx</w:t>
      </w:r>
      <w:r>
        <w:t xml:space="preserve"> (línea 101) y </w:t>
      </w:r>
      <w:r>
        <w:rPr>
          <w:rFonts w:ascii="Consolas" w:hAnsi="Consolas"/>
          <w:sz w:val="16"/>
        </w:rPr>
        <w:t>app/(tabs)/settings.tsx</w:t>
      </w:r>
      <w:r>
        <w:t xml:space="preserve"> (líneas 49, 72, 98).</w:t>
      </w:r>
    </w:p>
    <w:p>
      <w:pPr>
        <w:pStyle w:val="ListBullet"/>
        <w:ind w:left="425"/>
      </w:pPr>
      <w:r>
        <w:t>Efectos secundarios: ninguno.</w:t>
      </w:r>
    </w:p>
    <w:p>
      <w:pPr>
        <w:pStyle w:val="Heading2"/>
      </w:pPr>
      <w:r>
        <w:t>Clases / interfaces / tipos</w:t>
      </w:r>
    </w:p>
    <w:p>
      <w:pPr>
        <w:spacing w:after="120"/>
      </w:pPr>
      <w:r>
        <w:t>Ninguna: el archivo exporta solo funciones.</w:t>
      </w:r>
    </w:p>
    <w:p>
      <w:pPr>
        <w:pStyle w:val="Heading2"/>
      </w:pPr>
      <w:r>
        <w:t>Observaciones técnicas</w:t>
      </w:r>
    </w:p>
    <w:p>
      <w:pPr>
        <w:pStyle w:val="ListBullet"/>
        <w:ind w:left="425"/>
      </w:pPr>
      <w:r>
        <w:rPr>
          <w:b/>
          <w:color w:val="6A2D9E"/>
        </w:rPr>
        <w:t>[OBSERVACIÓN TÉCNICA]: la normalización a minúsculas es solo de presentación; si el</w:t>
      </w:r>
    </w:p>
    <w:p>
      <w:pPr>
        <w:spacing w:after="120"/>
      </w:pPr>
      <w:r>
        <w:t xml:space="preserve">  motor de wake word (DaVoice) es sensible a mayúsculas o acentos, la comparación real   debe hacerse con la misma transformación. [NIVEL DE CERTEZA: Inferido].</w:t>
      </w:r>
    </w:p>
    <w:p>
      <w:pPr>
        <w:pStyle w:val="ListBullet"/>
        <w:ind w:left="425"/>
      </w:pPr>
      <w:r>
        <w:rPr>
          <w:b/>
          <w:color w:val="6A2D9E"/>
        </w:rPr>
        <w:t xml:space="preserve">[OBSERVACIÓN TÉCNICA]: los acentos no se normalizan (p. ej. </w:t>
      </w:r>
      <w:r>
        <w:rPr>
          <w:rFonts w:ascii="Consolas" w:hAnsi="Consolas"/>
          <w:b/>
          <w:color w:val="6A2D9E"/>
          <w:sz w:val="16"/>
        </w:rPr>
        <w:t>ayúdame</w:t>
      </w:r>
      <w:r>
        <w:rPr>
          <w:b/>
          <w:color w:val="6A2D9E"/>
        </w:rPr>
        <w:t xml:space="preserve"> y </w:t>
      </w:r>
      <w:r>
        <w:rPr>
          <w:rFonts w:ascii="Consolas" w:hAnsi="Consolas"/>
          <w:b/>
          <w:color w:val="6A2D9E"/>
          <w:sz w:val="16"/>
        </w:rPr>
        <w:t>ayudame</w:t>
      </w:r>
      <w:r>
        <w:rPr>
          <w:b/>
          <w:color w:val="6A2D9E"/>
        </w:rPr>
        <w:t xml:space="preserve"> se</w:t>
      </w:r>
    </w:p>
    <w:p>
      <w:pPr>
        <w:spacing w:after="120"/>
      </w:pPr>
      <w:r>
        <w:t xml:space="preserve">  consideran distintas). Si la app apunta a usuarios hispanohablantes, podría interesar   una normalización Unicode de diacríticos, pero cambiaría la palabra que el usuario ve.</w:t>
      </w:r>
    </w:p>
    <w:p>
      <w:pPr>
        <w:pStyle w:val="ListBullet"/>
        <w:ind w:left="425"/>
      </w:pPr>
      <w:r>
        <w:rPr>
          <w:b/>
          <w:color w:val="455564"/>
        </w:rPr>
        <w:t xml:space="preserve">[NIVEL DE CERTEZA: Confirmado por código] para los usos en </w:t>
      </w:r>
      <w:r>
        <w:rPr>
          <w:rFonts w:ascii="Consolas" w:hAnsi="Consolas"/>
          <w:b/>
          <w:color w:val="455564"/>
          <w:sz w:val="16"/>
        </w:rPr>
        <w:t>index.tsx</w:t>
      </w:r>
      <w:r>
        <w:rPr>
          <w:b/>
          <w:color w:val="455564"/>
        </w:rPr>
        <w:t xml:space="preserve"> y </w:t>
      </w:r>
      <w:r>
        <w:rPr>
          <w:rFonts w:ascii="Consolas" w:hAnsi="Consolas"/>
          <w:b/>
          <w:color w:val="455564"/>
          <w:sz w:val="16"/>
        </w:rPr>
        <w:t>settings.tsx</w:t>
      </w:r>
      <w:r>
        <w:rPr>
          <w:b/>
          <w:color w:val="455564"/>
        </w:rPr>
        <w:t>.</w:t>
      </w:r>
    </w:p>
    <w:p>
      <w:pPr>
        <w:pStyle w:val="Heading2"/>
      </w:pPr>
      <w:r>
        <w:t>Seguridad</w:t>
      </w:r>
    </w:p>
    <w:p>
      <w:pPr>
        <w:pStyle w:val="ListBullet"/>
        <w:ind w:left="425"/>
      </w:pPr>
      <w:r>
        <w:t>INFORMATIVO: las palabras de activación son configuración de usuario; no se encontró</w:t>
      </w:r>
    </w:p>
    <w:p>
      <w:pPr>
        <w:spacing w:after="120"/>
      </w:pPr>
      <w:r>
        <w:t xml:space="preserve">  riesgo de inyección (se usan como datos comparados, no como código). No hay secretos.</w:t>
      </w:r>
    </w:p>
    <w:p>
      <w:pPr>
        <w:pStyle w:val="ListBullet"/>
        <w:ind w:left="425"/>
      </w:pPr>
      <w:r>
        <w:t>No se detectan hallazgos de seguridad relevantes.</w:t>
      </w:r>
    </w:p>
    <w:p>
      <w:pPr>
        <w:pStyle w:val="Heading2"/>
      </w:pPr>
      <w:r>
        <w:t>Riesgos y recomendaciones (sin modificar código)</w:t>
      </w:r>
    </w:p>
    <w:p>
      <w:pPr>
        <w:pStyle w:val="ListBullet"/>
        <w:ind w:left="425"/>
      </w:pPr>
      <w:r>
        <w:rPr>
          <w:b/>
          <w:color w:val="1E7A46"/>
        </w:rPr>
        <w:t>[RECOMENDACIÓN]: verificar que la comparación de palabras en el servicio de wake word</w:t>
      </w:r>
    </w:p>
    <w:p>
      <w:pPr>
        <w:spacing w:after="120"/>
      </w:pPr>
      <w:r>
        <w:t xml:space="preserve">  aplica la misma normalización (o un punto de comparación único) para evitar falsos   negativos por espacios o mayúsculas.</w:t>
      </w:r>
    </w:p>
    <w:p>
      <w:pPr>
        <w:pStyle w:val="ListBullet"/>
        <w:ind w:left="425"/>
      </w:pPr>
      <w:r>
        <w:rPr>
          <w:b/>
          <w:color w:val="1E7A46"/>
        </w:rPr>
        <w:t>[RECOMENDACIÓN]: decidir explícitamente si las palabras deben distinguir acentos y</w:t>
      </w:r>
    </w:p>
    <w:p>
      <w:pPr>
        <w:spacing w:after="120"/>
      </w:pPr>
      <w:r>
        <w:t xml:space="preserve">  documentarlo para el usuario final.</w:t>
      </w:r>
    </w:p>
    <w:p>
      <w:pPr>
        <w:pStyle w:val="Heading1"/>
      </w:pPr>
      <w:r>
        <w:t>Archivo: src/services/AlertQueue.ts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src/services/AlertQueue.ts</w:t>
            </w:r>
          </w:p>
        </w:tc>
        <w:tc>
          <w:tcPr>
            <w:tcW w:type="dxa" w:w="1392"/>
          </w:tcPr>
          <w:p>
            <w:pPr>
              <w:spacing w:after="20"/>
            </w:pPr>
            <w:r>
              <w:rPr>
                <w:sz w:val="17"/>
              </w:rPr>
            </w:r>
            <w:r>
              <w:rPr>
                <w:sz w:val="17"/>
              </w:rPr>
              <w:t>129</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4242</w:t>
            </w:r>
          </w:p>
        </w:tc>
        <w:tc>
          <w:tcPr>
            <w:tcW w:type="dxa" w:w="1392"/>
          </w:tcPr>
          <w:p>
            <w:pPr>
              <w:spacing w:after="20"/>
            </w:pPr>
            <w:r>
              <w:rPr>
                <w:sz w:val="17"/>
              </w:rPr>
            </w:r>
            <w:r>
              <w:rPr>
                <w:sz w:val="17"/>
              </w:rPr>
              <w:t>Servicio (cola persistente de reintentos)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Cola local persistente para el envío de alertas SOS con reintentos. Cada alerta que </w:t>
      </w:r>
      <w:r>
        <w:rPr>
          <w:rFonts w:ascii="Consolas" w:hAnsi="Consolas"/>
          <w:sz w:val="16"/>
        </w:rPr>
        <w:t>AlertService.send()</w:t>
      </w:r>
      <w:r>
        <w:t xml:space="preserve"> no puede confirmar se encola en </w:t>
      </w:r>
      <w:r>
        <w:rPr>
          <w:rFonts w:ascii="Consolas" w:hAnsi="Consolas"/>
          <w:sz w:val="16"/>
        </w:rPr>
        <w:t>AsyncStorage</w:t>
      </w:r>
      <w:r>
        <w:t xml:space="preserve"> bajo una clave única (</w:t>
      </w:r>
      <w:r>
        <w:rPr>
          <w:rFonts w:ascii="Consolas" w:hAnsi="Consolas"/>
          <w:sz w:val="16"/>
        </w:rPr>
        <w:t>QUEUE_KEY</w:t>
      </w:r>
      <w:r>
        <w:t xml:space="preserve">) y, cuando se invoca </w:t>
      </w:r>
      <w:r>
        <w:rPr>
          <w:rFonts w:ascii="Consolas" w:hAnsi="Consolas"/>
          <w:sz w:val="16"/>
        </w:rPr>
        <w:t>process()</w:t>
      </w:r>
      <w:r>
        <w:t xml:space="preserve">, se reintenta el envío con </w:t>
      </w:r>
      <w:r>
        <w:rPr>
          <w:b/>
        </w:rPr>
        <w:t>exponential backoff con jitter</w:t>
      </w:r>
      <w:r>
        <w:t xml:space="preserve"> (hasta </w:t>
      </w:r>
      <w:r>
        <w:rPr>
          <w:rFonts w:ascii="Consolas" w:hAnsi="Consolas"/>
          <w:sz w:val="16"/>
        </w:rPr>
        <w:t>MAX_RETRIES</w:t>
      </w:r>
      <w:r>
        <w:t xml:space="preserve"> reintentos) y semántica de </w:t>
      </w:r>
      <w:r>
        <w:rPr>
          <w:b/>
        </w:rPr>
        <w:t>idempotencia</w:t>
      </w:r>
      <w:r>
        <w:t xml:space="preserve"> por </w:t>
      </w:r>
      <w:r>
        <w:rPr>
          <w:rFonts w:ascii="Consolas" w:hAnsi="Consolas"/>
          <w:sz w:val="16"/>
        </w:rPr>
        <w:t>idempotencyKey</w:t>
      </w:r>
      <w:r>
        <w:t xml:space="preserve">. Su propósito técnico es garantizar que una alerta iniciada en el móvil sobreviva a fallos de red, cierres del proceso y reinicios del dispositivo, de modo que la confirmación real quede diferida hasta que exista conectividad. El objeto exportado actúa como un módulo singleton con estado en </w:t>
      </w:r>
      <w:r>
        <w:rPr>
          <w:rFonts w:ascii="Consolas" w:hAnsi="Consolas"/>
          <w:sz w:val="16"/>
        </w:rPr>
        <w:t>AsyncStorage</w:t>
      </w:r>
      <w:r>
        <w:t>; no mantiene estado en memoria entre llamadas.</w:t>
      </w:r>
    </w:p>
    <w:p>
      <w:pPr>
        <w:pStyle w:val="Heading2"/>
      </w:pPr>
      <w:r>
        <w:t>Clasificación y estado</w:t>
      </w:r>
    </w:p>
    <w:p>
      <w:pPr>
        <w:pStyle w:val="ListBullet"/>
        <w:ind w:left="425"/>
      </w:pPr>
      <w:r>
        <w:t xml:space="preserve">Etiqueta: </w:t>
      </w:r>
      <w:r>
        <w:rPr>
          <w:rFonts w:ascii="Consolas" w:hAnsi="Consolas"/>
          <w:sz w:val="16"/>
        </w:rPr>
        <w:t>FUNCIONALIDAD EXISTENTE</w:t>
      </w:r>
      <w:r>
        <w:t xml:space="preserve"> </w:t>
      </w:r>
      <w:r>
        <w:rPr>
          <w:rFonts w:ascii="Consolas" w:hAnsi="Consolas"/>
          <w:sz w:val="16"/>
        </w:rPr>
        <w:t>[NIVEL DE CERTEZA: Confirmado por código]</w:t>
      </w:r>
    </w:p>
    <w:p>
      <w:pPr>
        <w:pStyle w:val="ListBullet"/>
        <w:ind w:left="425"/>
      </w:pPr>
      <w:r>
        <w:t>Justificación: el archivo está completo, es importado y usado por</w:t>
      </w:r>
    </w:p>
    <w:p>
      <w:pPr>
        <w:spacing w:after="120"/>
      </w:pPr>
      <w:r>
        <w:t xml:space="preserve">  </w:t>
      </w:r>
      <w:r>
        <w:rPr>
          <w:rFonts w:ascii="Consolas" w:hAnsi="Consolas"/>
          <w:sz w:val="16"/>
        </w:rPr>
        <w:t>src/services/AlertService.ts</w:t>
      </w:r>
      <w:r>
        <w:t xml:space="preserve"> (líneas 29, 258 y 314), por   </w:t>
      </w:r>
      <w:r>
        <w:rPr>
          <w:rFonts w:ascii="Consolas" w:hAnsi="Consolas"/>
          <w:sz w:val="16"/>
        </w:rPr>
        <w:t>recoverIncompleteAlerts</w:t>
      </w:r>
      <w:r>
        <w:t xml:space="preserve"> (que a su vez se invoca en </w:t>
      </w:r>
      <w:r>
        <w:rPr>
          <w:rFonts w:ascii="Consolas" w:hAnsi="Consolas"/>
          <w:sz w:val="16"/>
        </w:rPr>
        <w:t>app/_layout.tsx</w:t>
      </w:r>
      <w:r>
        <w:t xml:space="preserve"> línea 293) y   está cubierto por su suite de tests </w:t>
      </w:r>
      <w:r>
        <w:rPr>
          <w:rFonts w:ascii="Consolas" w:hAnsi="Consolas"/>
          <w:sz w:val="16"/>
        </w:rPr>
        <w:t>src/services/__tests__/AlertQueue.test.ts</w:t>
      </w:r>
      <w:r>
        <w:t xml:space="preserve">.   La Cloud Function </w:t>
      </w:r>
      <w:r>
        <w:rPr>
          <w:rFonts w:ascii="Consolas" w:hAnsi="Consolas"/>
          <w:sz w:val="16"/>
        </w:rPr>
        <w:t>functions/src/sendAlertSMS.ts</w:t>
      </w:r>
      <w:r>
        <w:t xml:space="preserve"> solo menciona la cola en un   comentario (línea 218) como contexto del flujo, no la importa.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AsyncStorage</w:t>
            </w:r>
            <w:r>
              <w:rPr>
                <w:sz w:val="17"/>
              </w:rPr>
              <w:t xml:space="preserve"> de </w:t>
            </w:r>
            <w:r>
              <w:rPr>
                <w:rFonts w:ascii="Consolas" w:hAnsi="Consolas"/>
                <w:sz w:val="17"/>
              </w:rPr>
              <w:t>@react-native-async-storage/async-storage</w:t>
            </w:r>
          </w:p>
        </w:tc>
        <w:tc>
          <w:tcPr>
            <w:tcW w:type="dxa" w:w="2436"/>
          </w:tcPr>
          <w:p>
            <w:pPr>
              <w:spacing w:after="20"/>
            </w:pPr>
            <w:r>
              <w:rPr>
                <w:sz w:val="17"/>
              </w:rPr>
            </w:r>
            <w:r>
              <w:rPr>
                <w:sz w:val="17"/>
              </w:rPr>
              <w:t>externa</w:t>
            </w:r>
          </w:p>
        </w:tc>
        <w:tc>
          <w:tcPr>
            <w:tcW w:type="dxa" w:w="2436"/>
          </w:tcPr>
          <w:p>
            <w:pPr>
              <w:spacing w:after="20"/>
            </w:pPr>
            <w:r>
              <w:rPr>
                <w:sz w:val="17"/>
              </w:rPr>
            </w:r>
            <w:r>
              <w:rPr>
                <w:sz w:val="17"/>
              </w:rPr>
              <w:t>Persistencia de la cola (</w:t>
            </w:r>
            <w:r>
              <w:rPr>
                <w:rFonts w:ascii="Consolas" w:hAnsi="Consolas"/>
                <w:sz w:val="17"/>
              </w:rPr>
              <w:t>getItem</w:t>
            </w:r>
            <w:r>
              <w:rPr>
                <w:sz w:val="17"/>
              </w:rPr>
              <w:t xml:space="preserve">, </w:t>
            </w:r>
            <w:r>
              <w:rPr>
                <w:rFonts w:ascii="Consolas" w:hAnsi="Consolas"/>
                <w:sz w:val="17"/>
              </w:rPr>
              <w:t>setItem</w:t>
            </w:r>
            <w:r>
              <w:rPr>
                <w:sz w:val="17"/>
              </w:rPr>
              <w:t xml:space="preserve">, </w:t>
            </w:r>
            <w:r>
              <w:rPr>
                <w:rFonts w:ascii="Consolas" w:hAnsi="Consolas"/>
                <w:sz w:val="17"/>
              </w:rPr>
              <w:t>removeItem</w:t>
            </w:r>
            <w:r>
              <w:rPr>
                <w:sz w:val="17"/>
              </w:rPr>
              <w:t xml:space="preserve"> en </w:t>
            </w:r>
            <w:r>
              <w:rPr>
                <w:rFonts w:ascii="Consolas" w:hAnsi="Consolas"/>
                <w:sz w:val="17"/>
              </w:rPr>
              <w:t>getAll</w:t>
            </w:r>
            <w:r>
              <w:rPr>
                <w:sz w:val="17"/>
              </w:rPr>
              <w:t xml:space="preserve">, </w:t>
            </w:r>
            <w:r>
              <w:rPr>
                <w:rFonts w:ascii="Consolas" w:hAnsi="Consolas"/>
                <w:sz w:val="17"/>
              </w:rPr>
              <w:t>enqueue</w:t>
            </w:r>
            <w:r>
              <w:rPr>
                <w:sz w:val="17"/>
              </w:rPr>
              <w:t xml:space="preserve">, </w:t>
            </w:r>
            <w:r>
              <w:rPr>
                <w:rFonts w:ascii="Consolas" w:hAnsi="Consolas"/>
                <w:sz w:val="17"/>
              </w:rPr>
              <w:t>remove</w:t>
            </w:r>
            <w:r>
              <w:rPr>
                <w:sz w:val="17"/>
              </w:rPr>
              <w:t xml:space="preserve">, </w:t>
            </w:r>
            <w:r>
              <w:rPr>
                <w:rFonts w:ascii="Consolas" w:hAnsi="Consolas"/>
                <w:sz w:val="17"/>
              </w:rPr>
              <w:t>incrementRetry</w:t>
            </w:r>
            <w:r>
              <w:rPr>
                <w:sz w:val="17"/>
              </w:rPr>
              <w:t xml:space="preserve">, </w:t>
            </w:r>
            <w:r>
              <w:rPr>
                <w:rFonts w:ascii="Consolas" w:hAnsi="Consolas"/>
                <w:sz w:val="17"/>
              </w:rPr>
              <w:t>clear</w:t>
            </w:r>
            <w:r>
              <w:rPr>
                <w:sz w:val="17"/>
              </w:rPr>
              <w:t>)</w:t>
            </w:r>
          </w:p>
        </w:tc>
        <w:tc>
          <w:tcPr>
            <w:tcW w:type="dxa" w:w="2436"/>
          </w:tcPr>
          <w:p>
            <w:pPr>
              <w:spacing w:after="20"/>
            </w:pPr>
            <w:r>
              <w:rPr>
                <w:sz w:val="17"/>
              </w:rPr>
            </w:r>
            <w:r>
              <w:rPr>
                <w:sz w:val="17"/>
              </w:rPr>
              <w:t>Sí</w:t>
            </w:r>
          </w:p>
        </w:tc>
      </w:tr>
    </w:tbl>
    <w:p>
      <w:pPr>
        <w:spacing w:after="0"/>
      </w:pPr>
    </w:p>
    <w:p>
      <w:pPr>
        <w:spacing w:after="120"/>
      </w:pPr>
      <w:r>
        <w:t>No hay dependencias internas del proyecto ni librerías de terceros adicionales. La única importación es la de almacenamiento asíncrono nativo de React Native.</w:t>
      </w:r>
    </w:p>
    <w:p>
      <w:pPr>
        <w:pStyle w:val="Heading2"/>
      </w:pPr>
      <w:r>
        <w:t>Componentes que dependen de este archivo</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Componente</w:t>
            </w:r>
          </w:p>
        </w:tc>
        <w:tc>
          <w:tcPr>
            <w:tcW w:type="dxa" w:w="3249"/>
            <w:shd w:val="clear" w:color="auto" w:fill="F2DCDA"/>
          </w:tcPr>
          <w:p>
            <w:pPr>
              <w:spacing w:after="20"/>
            </w:pPr>
            <w:r>
              <w:rPr>
                <w:b/>
                <w:sz w:val="17"/>
              </w:rPr>
            </w:r>
            <w:r>
              <w:rPr>
                <w:b/>
                <w:sz w:val="17"/>
              </w:rPr>
              <w:t>Tipo de uso</w:t>
            </w:r>
          </w:p>
        </w:tc>
        <w:tc>
          <w:tcPr>
            <w:tcW w:type="dxa" w:w="3249"/>
            <w:shd w:val="clear" w:color="auto" w:fill="F2DCDA"/>
          </w:tcPr>
          <w:p>
            <w:pPr>
              <w:spacing w:after="20"/>
            </w:pPr>
            <w:r>
              <w:rPr>
                <w:b/>
                <w:sz w:val="17"/>
              </w:rPr>
            </w:r>
            <w:r>
              <w:rPr>
                <w:b/>
                <w:sz w:val="17"/>
              </w:rPr>
              <w:t>Evidencia</w:t>
            </w:r>
          </w:p>
        </w:tc>
      </w:tr>
      <w:tr>
        <w:tc>
          <w:tcPr>
            <w:tcW w:type="dxa" w:w="3249"/>
          </w:tcPr>
          <w:p>
            <w:pPr>
              <w:spacing w:after="20"/>
            </w:pPr>
            <w:r>
              <w:rPr>
                <w:sz w:val="17"/>
              </w:rPr>
            </w:r>
            <w:r>
              <w:rPr>
                <w:rFonts w:ascii="Consolas" w:hAnsi="Consolas"/>
                <w:sz w:val="17"/>
              </w:rPr>
              <w:t>src/services/AlertService.ts</w:t>
            </w:r>
          </w:p>
        </w:tc>
        <w:tc>
          <w:tcPr>
            <w:tcW w:type="dxa" w:w="3249"/>
          </w:tcPr>
          <w:p>
            <w:pPr>
              <w:spacing w:after="20"/>
            </w:pPr>
            <w:r>
              <w:rPr>
                <w:sz w:val="17"/>
              </w:rPr>
            </w:r>
            <w:r>
              <w:rPr>
                <w:sz w:val="17"/>
              </w:rPr>
              <w:t xml:space="preserve">Encola en </w:t>
            </w:r>
            <w:r>
              <w:rPr>
                <w:rFonts w:ascii="Consolas" w:hAnsi="Consolas"/>
                <w:sz w:val="17"/>
              </w:rPr>
              <w:t>send()</w:t>
            </w:r>
            <w:r>
              <w:rPr>
                <w:sz w:val="17"/>
              </w:rPr>
              <w:t xml:space="preserve"> (línea 258, fire-and-forget) y procesa en </w:t>
            </w:r>
            <w:r>
              <w:rPr>
                <w:rFonts w:ascii="Consolas" w:hAnsi="Consolas"/>
                <w:sz w:val="17"/>
              </w:rPr>
              <w:t>recoverIncompleteAlerts</w:t>
            </w:r>
            <w:r>
              <w:rPr>
                <w:sz w:val="17"/>
              </w:rPr>
              <w:t xml:space="preserve"> (línea 147) y </w:t>
            </w:r>
            <w:r>
              <w:rPr>
                <w:rFonts w:ascii="Consolas" w:hAnsi="Consolas"/>
                <w:sz w:val="17"/>
              </w:rPr>
              <w:t>retryFailed</w:t>
            </w:r>
            <w:r>
              <w:rPr>
                <w:sz w:val="17"/>
              </w:rPr>
              <w:t xml:space="preserve"> (línea 314)</w:t>
            </w:r>
          </w:p>
        </w:tc>
        <w:tc>
          <w:tcPr>
            <w:tcW w:type="dxa" w:w="3249"/>
          </w:tcPr>
          <w:p>
            <w:pPr>
              <w:spacing w:after="20"/>
            </w:pPr>
            <w:r>
              <w:rPr>
                <w:sz w:val="17"/>
              </w:rPr>
            </w:r>
            <w:r>
              <w:rPr>
                <w:sz w:val="17"/>
              </w:rPr>
              <w:t>Import en línea 29</w:t>
            </w:r>
          </w:p>
        </w:tc>
      </w:tr>
      <w:tr>
        <w:tc>
          <w:tcPr>
            <w:tcW w:type="dxa" w:w="3249"/>
          </w:tcPr>
          <w:p>
            <w:pPr>
              <w:spacing w:after="20"/>
            </w:pPr>
            <w:r>
              <w:rPr>
                <w:sz w:val="17"/>
              </w:rPr>
            </w:r>
            <w:r>
              <w:rPr>
                <w:rFonts w:ascii="Consolas" w:hAnsi="Consolas"/>
                <w:sz w:val="17"/>
              </w:rPr>
              <w:t>src/services/__tests__/AlertQueue.test.ts</w:t>
            </w:r>
          </w:p>
        </w:tc>
        <w:tc>
          <w:tcPr>
            <w:tcW w:type="dxa" w:w="3249"/>
          </w:tcPr>
          <w:p>
            <w:pPr>
              <w:spacing w:after="20"/>
            </w:pPr>
            <w:r>
              <w:rPr>
                <w:sz w:val="17"/>
              </w:rPr>
            </w:r>
            <w:r>
              <w:rPr>
                <w:sz w:val="17"/>
              </w:rPr>
              <w:t>Suite unitaria que ejercita todos los métodos</w:t>
            </w:r>
          </w:p>
        </w:tc>
        <w:tc>
          <w:tcPr>
            <w:tcW w:type="dxa" w:w="3249"/>
          </w:tcPr>
          <w:p>
            <w:pPr>
              <w:spacing w:after="20"/>
            </w:pPr>
            <w:r>
              <w:rPr>
                <w:sz w:val="17"/>
              </w:rPr>
            </w:r>
            <w:r>
              <w:rPr>
                <w:sz w:val="17"/>
              </w:rPr>
              <w:t>Import en línea 11</w:t>
            </w:r>
          </w:p>
        </w:tc>
      </w:tr>
      <w:tr>
        <w:tc>
          <w:tcPr>
            <w:tcW w:type="dxa" w:w="3249"/>
          </w:tcPr>
          <w:p>
            <w:pPr>
              <w:spacing w:after="20"/>
            </w:pPr>
            <w:r>
              <w:rPr>
                <w:sz w:val="17"/>
              </w:rPr>
            </w:r>
            <w:r>
              <w:rPr>
                <w:rFonts w:ascii="Consolas" w:hAnsi="Consolas"/>
                <w:sz w:val="17"/>
              </w:rPr>
              <w:t>src/services/__tests__/AlertService.test.ts</w:t>
            </w:r>
          </w:p>
        </w:tc>
        <w:tc>
          <w:tcPr>
            <w:tcW w:type="dxa" w:w="3249"/>
          </w:tcPr>
          <w:p>
            <w:pPr>
              <w:spacing w:after="20"/>
            </w:pPr>
            <w:r>
              <w:rPr>
                <w:sz w:val="17"/>
              </w:rPr>
            </w:r>
            <w:r>
              <w:rPr>
                <w:sz w:val="17"/>
              </w:rPr>
              <w:t xml:space="preserve">Usa </w:t>
            </w:r>
            <w:r>
              <w:rPr>
                <w:rFonts w:ascii="Consolas" w:hAnsi="Consolas"/>
                <w:sz w:val="17"/>
              </w:rPr>
              <w:t>AlertQueue.clear()</w:t>
            </w:r>
            <w:r>
              <w:rPr>
                <w:sz w:val="17"/>
              </w:rPr>
              <w:t xml:space="preserve"> y </w:t>
            </w:r>
            <w:r>
              <w:rPr>
                <w:rFonts w:ascii="Consolas" w:hAnsi="Consolas"/>
                <w:sz w:val="17"/>
              </w:rPr>
              <w:t>getAll()</w:t>
            </w:r>
            <w:r>
              <w:rPr>
                <w:sz w:val="17"/>
              </w:rPr>
              <w:t xml:space="preserve"> para verificar encolado</w:t>
            </w:r>
          </w:p>
        </w:tc>
        <w:tc>
          <w:tcPr>
            <w:tcW w:type="dxa" w:w="3249"/>
          </w:tcPr>
          <w:p>
            <w:pPr>
              <w:spacing w:after="20"/>
            </w:pPr>
            <w:r>
              <w:rPr>
                <w:sz w:val="17"/>
              </w:rPr>
            </w:r>
            <w:r>
              <w:rPr>
                <w:sz w:val="17"/>
              </w:rPr>
              <w:t>Import en línea 20</w:t>
            </w:r>
          </w:p>
        </w:tc>
      </w:tr>
      <w:tr>
        <w:tc>
          <w:tcPr>
            <w:tcW w:type="dxa" w:w="3249"/>
          </w:tcPr>
          <w:p>
            <w:pPr>
              <w:spacing w:after="20"/>
            </w:pPr>
            <w:r>
              <w:rPr>
                <w:sz w:val="17"/>
              </w:rPr>
            </w:r>
            <w:r>
              <w:rPr>
                <w:rFonts w:ascii="Consolas" w:hAnsi="Consolas"/>
                <w:sz w:val="17"/>
              </w:rPr>
              <w:t>functions/src/sendAlertSMS.ts</w:t>
            </w:r>
          </w:p>
        </w:tc>
        <w:tc>
          <w:tcPr>
            <w:tcW w:type="dxa" w:w="3249"/>
          </w:tcPr>
          <w:p>
            <w:pPr>
              <w:spacing w:after="20"/>
            </w:pPr>
            <w:r>
              <w:rPr>
                <w:sz w:val="17"/>
              </w:rPr>
            </w:r>
            <w:r>
              <w:rPr>
                <w:sz w:val="17"/>
              </w:rPr>
              <w:t>Referencia en comentario de arquitectura únicamente (línea 218)</w:t>
            </w:r>
          </w:p>
        </w:tc>
        <w:tc>
          <w:tcPr>
            <w:tcW w:type="dxa" w:w="3249"/>
          </w:tcPr>
          <w:p>
            <w:pPr>
              <w:spacing w:after="20"/>
            </w:pPr>
            <w:r>
              <w:rPr>
                <w:sz w:val="17"/>
              </w:rPr>
            </w:r>
            <w:r>
              <w:rPr>
                <w:sz w:val="17"/>
              </w:rPr>
              <w:t>Comentario, no es dependencia real</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QUEUE_KEY</w:t>
            </w:r>
          </w:p>
        </w:tc>
        <w:tc>
          <w:tcPr>
            <w:tcW w:type="dxa" w:w="1949"/>
          </w:tcPr>
          <w:p>
            <w:pPr>
              <w:spacing w:after="20"/>
            </w:pPr>
            <w:r>
              <w:rPr>
                <w:sz w:val="17"/>
              </w:rPr>
            </w:r>
            <w:r>
              <w:rPr>
                <w:rFonts w:ascii="Consolas" w:hAnsi="Consolas"/>
                <w:sz w:val="17"/>
              </w:rPr>
              <w:t>'@safealert/alert_queue'</w:t>
            </w:r>
          </w:p>
        </w:tc>
        <w:tc>
          <w:tcPr>
            <w:tcW w:type="dxa" w:w="1949"/>
          </w:tcPr>
          <w:p>
            <w:pPr>
              <w:spacing w:after="20"/>
            </w:pPr>
            <w:r>
              <w:rPr>
                <w:sz w:val="17"/>
              </w:rPr>
            </w:r>
            <w:r>
              <w:rPr>
                <w:rFonts w:ascii="Consolas" w:hAnsi="Consolas"/>
                <w:sz w:val="17"/>
              </w:rPr>
              <w:t>string</w:t>
            </w:r>
          </w:p>
        </w:tc>
        <w:tc>
          <w:tcPr>
            <w:tcW w:type="dxa" w:w="1949"/>
          </w:tcPr>
          <w:p>
            <w:pPr>
              <w:spacing w:after="20"/>
            </w:pPr>
            <w:r>
              <w:rPr>
                <w:sz w:val="17"/>
              </w:rPr>
            </w:r>
            <w:r>
              <w:rPr>
                <w:sz w:val="17"/>
              </w:rPr>
              <w:t xml:space="preserve">Clave de </w:t>
            </w:r>
            <w:r>
              <w:rPr>
                <w:rFonts w:ascii="Consolas" w:hAnsi="Consolas"/>
                <w:sz w:val="17"/>
              </w:rPr>
              <w:t>AsyncStorage</w:t>
            </w:r>
            <w:r>
              <w:rPr>
                <w:sz w:val="17"/>
              </w:rPr>
              <w:t xml:space="preserve"> donde se persiste el JSON de toda la cola</w:t>
            </w:r>
          </w:p>
        </w:tc>
        <w:tc>
          <w:tcPr>
            <w:tcW w:type="dxa" w:w="1949"/>
          </w:tcPr>
          <w:p>
            <w:pPr>
              <w:spacing w:after="20"/>
            </w:pPr>
            <w:r>
              <w:rPr>
                <w:sz w:val="17"/>
              </w:rPr>
            </w:r>
            <w:r>
              <w:rPr>
                <w:sz w:val="17"/>
              </w:rPr>
              <w:t>líneas 53, 58, 70, 80, 122</w:t>
            </w:r>
          </w:p>
        </w:tc>
      </w:tr>
      <w:tr>
        <w:tc>
          <w:tcPr>
            <w:tcW w:type="dxa" w:w="1949"/>
          </w:tcPr>
          <w:p>
            <w:pPr>
              <w:spacing w:after="20"/>
            </w:pPr>
            <w:r>
              <w:rPr>
                <w:sz w:val="17"/>
              </w:rPr>
            </w:r>
            <w:r>
              <w:rPr>
                <w:rFonts w:ascii="Consolas" w:hAnsi="Consolas"/>
                <w:sz w:val="17"/>
              </w:rPr>
              <w:t>MAX_RETRIES</w:t>
            </w:r>
          </w:p>
        </w:tc>
        <w:tc>
          <w:tcPr>
            <w:tcW w:type="dxa" w:w="1949"/>
          </w:tcPr>
          <w:p>
            <w:pPr>
              <w:spacing w:after="20"/>
            </w:pPr>
            <w:r>
              <w:rPr>
                <w:sz w:val="17"/>
              </w:rPr>
            </w:r>
            <w:r>
              <w:rPr>
                <w:rFonts w:ascii="Consolas" w:hAnsi="Consolas"/>
                <w:sz w:val="17"/>
              </w:rPr>
              <w:t>5</w:t>
            </w:r>
          </w:p>
        </w:tc>
        <w:tc>
          <w:tcPr>
            <w:tcW w:type="dxa" w:w="1949"/>
          </w:tcPr>
          <w:p>
            <w:pPr>
              <w:spacing w:after="20"/>
            </w:pPr>
            <w:r>
              <w:rPr>
                <w:sz w:val="17"/>
              </w:rPr>
            </w:r>
            <w:r>
              <w:rPr>
                <w:rFonts w:ascii="Consolas" w:hAnsi="Consolas"/>
                <w:sz w:val="17"/>
              </w:rPr>
              <w:t>number</w:t>
            </w:r>
          </w:p>
        </w:tc>
        <w:tc>
          <w:tcPr>
            <w:tcW w:type="dxa" w:w="1949"/>
          </w:tcPr>
          <w:p>
            <w:pPr>
              <w:spacing w:after="20"/>
            </w:pPr>
            <w:r>
              <w:rPr>
                <w:sz w:val="17"/>
              </w:rPr>
            </w:r>
            <w:r>
              <w:rPr>
                <w:sz w:val="17"/>
              </w:rPr>
              <w:t>Límite de reintentos por alerta antes de descartarla</w:t>
            </w:r>
          </w:p>
        </w:tc>
        <w:tc>
          <w:tcPr>
            <w:tcW w:type="dxa" w:w="1949"/>
          </w:tcPr>
          <w:p>
            <w:pPr>
              <w:spacing w:after="20"/>
            </w:pPr>
            <w:r>
              <w:rPr>
                <w:sz w:val="17"/>
              </w:rPr>
            </w:r>
            <w:r>
              <w:rPr>
                <w:sz w:val="17"/>
              </w:rPr>
              <w:t>líneas 31, 91, 109</w:t>
            </w:r>
          </w:p>
        </w:tc>
      </w:tr>
      <w:tr>
        <w:tc>
          <w:tcPr>
            <w:tcW w:type="dxa" w:w="1949"/>
          </w:tcPr>
          <w:p>
            <w:pPr>
              <w:spacing w:after="20"/>
            </w:pPr>
            <w:r>
              <w:rPr>
                <w:sz w:val="17"/>
              </w:rPr>
            </w:r>
            <w:r>
              <w:rPr>
                <w:rFonts w:ascii="Consolas" w:hAnsi="Consolas"/>
                <w:sz w:val="17"/>
              </w:rPr>
              <w:t>BASE_DELAY_MS</w:t>
            </w:r>
          </w:p>
        </w:tc>
        <w:tc>
          <w:tcPr>
            <w:tcW w:type="dxa" w:w="1949"/>
          </w:tcPr>
          <w:p>
            <w:pPr>
              <w:spacing w:after="20"/>
            </w:pPr>
            <w:r>
              <w:rPr>
                <w:sz w:val="17"/>
              </w:rPr>
            </w:r>
            <w:r>
              <w:rPr>
                <w:rFonts w:ascii="Consolas" w:hAnsi="Consolas"/>
                <w:sz w:val="17"/>
              </w:rPr>
              <w:t>2000</w:t>
            </w:r>
          </w:p>
        </w:tc>
        <w:tc>
          <w:tcPr>
            <w:tcW w:type="dxa" w:w="1949"/>
          </w:tcPr>
          <w:p>
            <w:pPr>
              <w:spacing w:after="20"/>
            </w:pPr>
            <w:r>
              <w:rPr>
                <w:sz w:val="17"/>
              </w:rPr>
            </w:r>
            <w:r>
              <w:rPr>
                <w:rFonts w:ascii="Consolas" w:hAnsi="Consolas"/>
                <w:sz w:val="17"/>
              </w:rPr>
              <w:t>number</w:t>
            </w:r>
          </w:p>
        </w:tc>
        <w:tc>
          <w:tcPr>
            <w:tcW w:type="dxa" w:w="1949"/>
          </w:tcPr>
          <w:p>
            <w:pPr>
              <w:spacing w:after="20"/>
            </w:pPr>
            <w:r>
              <w:rPr>
                <w:sz w:val="17"/>
              </w:rPr>
            </w:r>
            <w:r>
              <w:rPr>
                <w:sz w:val="17"/>
              </w:rPr>
              <w:t>Retardo base (ms) del backoff exponencial</w:t>
            </w:r>
          </w:p>
        </w:tc>
        <w:tc>
          <w:tcPr>
            <w:tcW w:type="dxa" w:w="1949"/>
          </w:tcPr>
          <w:p>
            <w:pPr>
              <w:spacing w:after="20"/>
            </w:pPr>
            <w:r>
              <w:rPr>
                <w:sz w:val="17"/>
              </w:rPr>
            </w:r>
            <w:r>
              <w:rPr>
                <w:sz w:val="17"/>
              </w:rPr>
              <w:t>líneas 32, 36</w:t>
            </w:r>
          </w:p>
        </w:tc>
      </w:tr>
      <w:tr>
        <w:tc>
          <w:tcPr>
            <w:tcW w:type="dxa" w:w="1949"/>
          </w:tcPr>
          <w:p>
            <w:pPr>
              <w:spacing w:after="20"/>
            </w:pPr>
            <w:r>
              <w:rPr>
                <w:sz w:val="17"/>
              </w:rPr>
            </w:r>
            <w:r>
              <w:rPr>
                <w:rFonts w:ascii="Consolas" w:hAnsi="Consolas"/>
                <w:sz w:val="17"/>
              </w:rPr>
              <w:t>MAX_DELAY_MS</w:t>
            </w:r>
          </w:p>
        </w:tc>
        <w:tc>
          <w:tcPr>
            <w:tcW w:type="dxa" w:w="1949"/>
          </w:tcPr>
          <w:p>
            <w:pPr>
              <w:spacing w:after="20"/>
            </w:pPr>
            <w:r>
              <w:rPr>
                <w:sz w:val="17"/>
              </w:rPr>
            </w:r>
            <w:r>
              <w:rPr>
                <w:rFonts w:ascii="Consolas" w:hAnsi="Consolas"/>
                <w:sz w:val="17"/>
              </w:rPr>
              <w:t>60000</w:t>
            </w:r>
          </w:p>
        </w:tc>
        <w:tc>
          <w:tcPr>
            <w:tcW w:type="dxa" w:w="1949"/>
          </w:tcPr>
          <w:p>
            <w:pPr>
              <w:spacing w:after="20"/>
            </w:pPr>
            <w:r>
              <w:rPr>
                <w:sz w:val="17"/>
              </w:rPr>
            </w:r>
            <w:r>
              <w:rPr>
                <w:rFonts w:ascii="Consolas" w:hAnsi="Consolas"/>
                <w:sz w:val="17"/>
              </w:rPr>
              <w:t>number</w:t>
            </w:r>
          </w:p>
        </w:tc>
        <w:tc>
          <w:tcPr>
            <w:tcW w:type="dxa" w:w="1949"/>
          </w:tcPr>
          <w:p>
            <w:pPr>
              <w:spacing w:after="20"/>
            </w:pPr>
            <w:r>
              <w:rPr>
                <w:sz w:val="17"/>
              </w:rPr>
            </w:r>
            <w:r>
              <w:rPr>
                <w:sz w:val="17"/>
              </w:rPr>
              <w:t>Tope del retardo exponencial (ms)</w:t>
            </w:r>
          </w:p>
        </w:tc>
        <w:tc>
          <w:tcPr>
            <w:tcW w:type="dxa" w:w="1949"/>
          </w:tcPr>
          <w:p>
            <w:pPr>
              <w:spacing w:after="20"/>
            </w:pPr>
            <w:r>
              <w:rPr>
                <w:sz w:val="17"/>
              </w:rPr>
            </w:r>
            <w:r>
              <w:rPr>
                <w:sz w:val="17"/>
              </w:rPr>
              <w:t>líneas 33, 36</w:t>
            </w:r>
          </w:p>
        </w:tc>
      </w:tr>
    </w:tbl>
    <w:p>
      <w:pPr>
        <w:spacing w:after="0"/>
      </w:pPr>
    </w:p>
    <w:p>
      <w:pPr>
        <w:spacing w:after="120"/>
      </w:pPr>
      <w:r>
        <w:t xml:space="preserve">Significado de los valores mágicos: con </w:t>
      </w:r>
      <w:r>
        <w:rPr>
          <w:rFonts w:ascii="Consolas" w:hAnsi="Consolas"/>
          <w:sz w:val="16"/>
        </w:rPr>
        <w:t>BASE_DELAY_MS = 2000</w:t>
      </w:r>
      <w:r>
        <w:t xml:space="preserve"> los retardos teóricos por intento son 2 s, 4 s, 8 s, 16 s y 32 s (intentos 0 a 4), todos por debajo del tope de 60 s; </w:t>
      </w:r>
      <w:r>
        <w:rPr>
          <w:rFonts w:ascii="Consolas" w:hAnsi="Consolas"/>
          <w:sz w:val="16"/>
        </w:rPr>
        <w:t>Math.random() * 1000</w:t>
      </w:r>
      <w:r>
        <w:t xml:space="preserve"> añade jitter aleatorio de hasta 1 s. La clave </w:t>
      </w:r>
      <w:r>
        <w:rPr>
          <w:rFonts w:ascii="Consolas" w:hAnsi="Consolas"/>
          <w:sz w:val="16"/>
        </w:rPr>
        <w:t>@safealert/...</w:t>
      </w:r>
      <w:r>
        <w:t xml:space="preserve"> es una convención de nombres con prefijo del dominio de la app.</w:t>
      </w:r>
    </w:p>
    <w:p>
      <w:pPr>
        <w:pStyle w:val="Heading2"/>
      </w:pPr>
      <w:r>
        <w:t>Estructura (funciones / clases / tipos)</w:t>
      </w:r>
    </w:p>
    <w:p>
      <w:pPr>
        <w:pStyle w:val="ListBullet"/>
        <w:ind w:left="425"/>
      </w:pPr>
      <w:r>
        <w:rPr>
          <w:rFonts w:ascii="Consolas" w:hAnsi="Consolas"/>
          <w:sz w:val="16"/>
        </w:rPr>
        <w:t>interface QueuedAlert</w:t>
      </w:r>
      <w:r>
        <w:t xml:space="preserve"> (líneas 17–29): contrato del elemento encolado.</w:t>
      </w:r>
    </w:p>
    <w:p>
      <w:pPr>
        <w:pStyle w:val="ListBullet"/>
        <w:ind w:left="425"/>
      </w:pPr>
      <w:r>
        <w:rPr>
          <w:rFonts w:ascii="Consolas" w:hAnsi="Consolas"/>
          <w:sz w:val="16"/>
        </w:rPr>
        <w:t>function getBackoffDelay(attempt)</w:t>
      </w:r>
      <w:r>
        <w:t xml:space="preserve"> (líneas 35–38, no exportada).</w:t>
      </w:r>
    </w:p>
    <w:p>
      <w:pPr>
        <w:pStyle w:val="ListBullet"/>
        <w:ind w:left="425"/>
      </w:pPr>
      <w:r>
        <w:rPr>
          <w:rFonts w:ascii="Consolas" w:hAnsi="Consolas"/>
          <w:sz w:val="16"/>
        </w:rPr>
        <w:t>const AlertQueue</w:t>
      </w:r>
      <w:r>
        <w:t xml:space="preserve"> (líneas 40–129, exportada, patrón objeto-singleton) con métodos:</w:t>
      </w:r>
    </w:p>
    <w:p>
      <w:pPr>
        <w:pStyle w:val="ListBullet"/>
        <w:ind w:left="709"/>
      </w:pPr>
      <w:r>
        <w:rPr>
          <w:rFonts w:ascii="Consolas" w:hAnsi="Consolas"/>
          <w:sz w:val="16"/>
        </w:rPr>
        <w:t>enqueue(alert)</w:t>
      </w:r>
      <w:r>
        <w:t xml:space="preserve"> — añade con deduplicación por </w:t>
      </w:r>
      <w:r>
        <w:rPr>
          <w:rFonts w:ascii="Consolas" w:hAnsi="Consolas"/>
          <w:sz w:val="16"/>
        </w:rPr>
        <w:t>idempotencyKey</w:t>
      </w:r>
      <w:r>
        <w:t>.</w:t>
      </w:r>
    </w:p>
    <w:p>
      <w:pPr>
        <w:pStyle w:val="ListBullet"/>
        <w:ind w:left="709"/>
      </w:pPr>
      <w:r>
        <w:rPr>
          <w:rFonts w:ascii="Consolas" w:hAnsi="Consolas"/>
          <w:sz w:val="16"/>
        </w:rPr>
        <w:t>getAll()</w:t>
      </w:r>
      <w:r>
        <w:t xml:space="preserve"> — lee y parsea la cola completa.</w:t>
      </w:r>
    </w:p>
    <w:p>
      <w:pPr>
        <w:pStyle w:val="ListBullet"/>
        <w:ind w:left="709"/>
      </w:pPr>
      <w:r>
        <w:rPr>
          <w:rFonts w:ascii="Consolas" w:hAnsi="Consolas"/>
          <w:sz w:val="16"/>
        </w:rPr>
        <w:t>remove(idempotencyKey)</w:t>
      </w:r>
      <w:r>
        <w:t xml:space="preserve"> — elimina una alerta.</w:t>
      </w:r>
    </w:p>
    <w:p>
      <w:pPr>
        <w:pStyle w:val="ListBullet"/>
        <w:ind w:left="709"/>
      </w:pPr>
      <w:r>
        <w:rPr>
          <w:rFonts w:ascii="Consolas" w:hAnsi="Consolas"/>
          <w:sz w:val="16"/>
        </w:rPr>
        <w:t>incrementRetry(idempencyKey)</w:t>
      </w:r>
      <w:r>
        <w:t xml:space="preserve"> — suma 1 al contador y registra </w:t>
      </w:r>
      <w:r>
        <w:rPr>
          <w:rFonts w:ascii="Consolas" w:hAnsi="Consolas"/>
          <w:sz w:val="16"/>
        </w:rPr>
        <w:t>lastAttemptAt</w:t>
      </w:r>
      <w:r>
        <w:t>.</w:t>
      </w:r>
    </w:p>
    <w:p>
      <w:pPr>
        <w:pStyle w:val="ListBullet"/>
        <w:ind w:left="709"/>
      </w:pPr>
      <w:r>
        <w:rPr>
          <w:rFonts w:ascii="Consolas" w:hAnsi="Consolas"/>
          <w:sz w:val="16"/>
        </w:rPr>
        <w:t>process(sendFn)</w:t>
      </w:r>
      <w:r>
        <w:t xml:space="preserve"> — recorre la cola y reintenta según backoff.</w:t>
      </w:r>
    </w:p>
    <w:p>
      <w:pPr>
        <w:pStyle w:val="ListBullet"/>
        <w:ind w:left="709"/>
      </w:pPr>
      <w:r>
        <w:rPr>
          <w:rFonts w:ascii="Consolas" w:hAnsi="Consolas"/>
          <w:sz w:val="16"/>
        </w:rPr>
        <w:t>clear()</w:t>
      </w:r>
      <w:r>
        <w:t xml:space="preserve"> — vacía la cola.</w:t>
      </w:r>
    </w:p>
    <w:p>
      <w:pPr>
        <w:pStyle w:val="ListBullet"/>
        <w:ind w:left="709"/>
      </w:pPr>
      <w:r>
        <w:rPr>
          <w:rFonts w:ascii="Consolas" w:hAnsi="Consolas"/>
          <w:sz w:val="16"/>
        </w:rPr>
        <w:t>count()</w:t>
      </w:r>
      <w:r>
        <w:t xml:space="preserve"> — devuelve el número de elementos.</w:t>
      </w:r>
    </w:p>
    <w:p>
      <w:pPr>
        <w:pStyle w:val="Heading2"/>
      </w:pPr>
      <w:r>
        <w:t>Análisis línea por línea</w:t>
      </w:r>
    </w:p>
    <w:p>
      <w:pPr>
        <w:pStyle w:val="Heading3"/>
      </w:pPr>
      <w:r>
        <w:t>Bloque 1: cabecera de script y única importación (líneas 1–15)</w:t>
      </w:r>
    </w:p>
    <w:p>
      <w:pPr>
        <w:spacing w:before="80" w:after="120" w:line="240" w:lineRule="auto"/>
        <w:shd w:val="clear" w:color="auto" w:fill="F5F5F5"/>
      </w:pPr>
      <w:r>
        <w:rPr>
          <w:rFonts w:ascii="Consolas" w:hAnsi="Consolas"/>
          <w:sz w:val="16"/>
        </w:rPr>
        <w:t>/* ============================================================================</w:t>
      </w:r>
      <w:r>
        <w:br/>
      </w:r>
      <w:r>
        <w:rPr>
          <w:rFonts w:ascii="Consolas" w:hAnsi="Consolas"/>
          <w:sz w:val="16"/>
        </w:rPr>
        <w:t>* Archivo         : AlertQueue.ts</w:t>
      </w:r>
      <w:r>
        <w:br/>
      </w:r>
      <w:r>
        <w:rPr>
          <w:rFonts w:ascii="Consolas" w:hAnsi="Consolas"/>
          <w:sz w:val="16"/>
        </w:rPr>
        <w:t>* Descripción     : Cola local persistente para reintentos de alertas SOS.</w:t>
      </w:r>
      <w:r>
        <w:br/>
      </w:r>
      <w:r>
        <w:rPr>
          <w:rFonts w:ascii="Consolas" w:hAnsi="Consolas"/>
          <w:sz w:val="16"/>
        </w:rPr>
        <w:t>*                   Almacena alertas pendientes en AsyncStorage, reintenta</w:t>
      </w:r>
      <w:r>
        <w:br/>
      </w:r>
      <w:r>
        <w:rPr>
          <w:rFonts w:ascii="Consolas" w:hAnsi="Consolas"/>
          <w:sz w:val="16"/>
        </w:rPr>
        <w:t>*                   con exponential backoff y garantiza idempotencia.</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AlertQueue.enqueue(alertData).then(() =&gt; AlertQueue.process())</w:t>
      </w:r>
      <w:r>
        <w:br/>
      </w:r>
      <w:r>
        <w:rPr>
          <w:rFonts w:ascii="Consolas" w:hAnsi="Consolas"/>
          <w:sz w:val="16"/>
        </w:rPr>
        <w:t>* ============================================================================ */</w:t>
      </w:r>
      <w:r>
        <w:br/>
      </w:r>
      <w:r>
        <w:rPr>
          <w:rFonts w:ascii="Consolas" w:hAnsi="Consolas"/>
          <w:sz w:val="16"/>
        </w:rPr>
        <w:t xml:space="preserve"> </w:t>
      </w:r>
      <w:r>
        <w:br/>
      </w:r>
      <w:r>
        <w:rPr>
          <w:rFonts w:ascii="Consolas" w:hAnsi="Consolas"/>
          <w:sz w:val="16"/>
        </w:rPr>
        <w:t>import AsyncStorage from '@react-native-async-storage/async-storage';</w:t>
      </w:r>
      <w:r>
        <w:br/>
      </w:r>
      <w:r>
        <w:rPr>
          <w:rFonts w:ascii="Consolas" w:hAnsi="Consolas"/>
          <w:sz w:val="16"/>
        </w:rPr>
        <w:t xml:space="preserve"> </w:t>
      </w:r>
      <w:r>
        <w:br/>
      </w:r>
      <w:r>
        <w:rPr>
          <w:rFonts w:ascii="Consolas" w:hAnsi="Consolas"/>
          <w:sz w:val="16"/>
        </w:rPr>
        <w:t>const QUEUE_KEY = '@safealert/alert_queue';</w:t>
      </w:r>
    </w:p>
    <w:p>
      <w:pPr>
        <w:spacing w:after="120"/>
      </w:pPr>
      <w:r>
        <w:rPr>
          <w:b/>
        </w:rPr>
        <w:t>Explicación de las líneas 1–15:</w:t>
      </w:r>
    </w:p>
    <w:p>
      <w:pPr>
        <w:pStyle w:val="ListBullet"/>
        <w:ind w:left="425"/>
      </w:pPr>
      <w:r>
        <w:rPr>
          <w:b/>
        </w:rPr>
        <w:t>Línea 1–11</w:t>
      </w:r>
      <w:r>
        <w:t xml:space="preserve">: cabecera documental obligatoria del proyecto (autor </w:t>
      </w:r>
      <w:r>
        <w:rPr>
          <w:rFonts w:ascii="Consolas" w:hAnsi="Consolas"/>
          <w:sz w:val="16"/>
        </w:rPr>
        <w:t>oafon</w:t>
      </w:r>
      <w:r>
        <w:t>, fecha</w:t>
      </w:r>
    </w:p>
    <w:p>
      <w:pPr>
        <w:spacing w:after="120"/>
      </w:pPr>
      <w:r>
        <w:t xml:space="preserve">  2026-06-29, versión 1.0.0, TypeScript 5.9). El comentario de descripción define el   contrato real del archivo: persistencia, backoff exponencial e idempotencia. No es   ejecutable.</w:t>
      </w:r>
    </w:p>
    <w:p>
      <w:pPr>
        <w:pStyle w:val="ListBullet"/>
        <w:ind w:left="425"/>
      </w:pPr>
      <w:r>
        <w:rPr>
          <w:b/>
        </w:rPr>
        <w:t>Línea 13</w:t>
      </w:r>
      <w:r>
        <w:t xml:space="preserve">: importa </w:t>
      </w:r>
      <w:r>
        <w:rPr>
          <w:rFonts w:ascii="Consolas" w:hAnsi="Consolas"/>
          <w:sz w:val="16"/>
        </w:rPr>
        <w:t>AsyncStorage</w:t>
      </w:r>
      <w:r>
        <w:t>, el almacenamiento clave-valor asíncrono nativo</w:t>
      </w:r>
    </w:p>
    <w:p>
      <w:pPr>
        <w:spacing w:after="120"/>
      </w:pPr>
      <w:r>
        <w:t xml:space="preserve">  de React Native. Es la única dependencia del módulo.</w:t>
      </w:r>
    </w:p>
    <w:p>
      <w:pPr>
        <w:pStyle w:val="ListBullet"/>
        <w:ind w:left="425"/>
      </w:pPr>
      <w:r>
        <w:rPr>
          <w:b/>
        </w:rPr>
        <w:t>Línea 15</w:t>
      </w:r>
      <w:r>
        <w:t xml:space="preserve">: define </w:t>
      </w:r>
      <w:r>
        <w:rPr>
          <w:rFonts w:ascii="Consolas" w:hAnsi="Consolas"/>
          <w:sz w:val="16"/>
        </w:rPr>
        <w:t>QUEUE_KEY</w:t>
      </w:r>
      <w:r>
        <w:t>, la clave única bajo la que se guarda la cola</w:t>
      </w:r>
    </w:p>
    <w:p>
      <w:pPr>
        <w:spacing w:after="120"/>
      </w:pPr>
      <w:r>
        <w:t xml:space="preserve">  completa como una sola cadena JSON. Toda la persistencia pasa por esta clave.</w:t>
      </w:r>
    </w:p>
    <w:p>
      <w:pPr>
        <w:pStyle w:val="Heading3"/>
      </w:pPr>
      <w:r>
        <w:t>Bloque 2: interfaz `QueuedAlert` (líneas 17–29)</w:t>
      </w:r>
    </w:p>
    <w:p>
      <w:pPr>
        <w:spacing w:before="80" w:after="120" w:line="240" w:lineRule="auto"/>
        <w:shd w:val="clear" w:color="auto" w:fill="F5F5F5"/>
      </w:pPr>
      <w:r>
        <w:rPr>
          <w:rFonts w:ascii="Consolas" w:hAnsi="Consolas"/>
          <w:sz w:val="16"/>
        </w:rPr>
        <w:t>export interface QueuedAlert {</w:t>
      </w:r>
      <w:r>
        <w:br/>
      </w:r>
      <w:r>
        <w:rPr>
          <w:rFonts w:ascii="Consolas" w:hAnsi="Consolas"/>
          <w:sz w:val="16"/>
        </w:rPr>
        <w:t xml:space="preserve">  id: string;</w:t>
      </w:r>
      <w:r>
        <w:br/>
      </w:r>
      <w:r>
        <w:rPr>
          <w:rFonts w:ascii="Consolas" w:hAnsi="Consolas"/>
          <w:sz w:val="16"/>
        </w:rPr>
        <w:t xml:space="preserve">  userId: string;</w:t>
      </w:r>
      <w:r>
        <w:br/>
      </w:r>
      <w:r>
        <w:rPr>
          <w:rFonts w:ascii="Consolas" w:hAnsi="Consolas"/>
          <w:sz w:val="16"/>
        </w:rPr>
        <w:t xml:space="preserve">  triggerWord: string;</w:t>
      </w:r>
      <w:r>
        <w:br/>
      </w:r>
      <w:r>
        <w:rPr>
          <w:rFonts w:ascii="Consolas" w:hAnsi="Consolas"/>
          <w:sz w:val="16"/>
        </w:rPr>
        <w:t xml:space="preserve">  messageText: string;</w:t>
      </w:r>
      <w:r>
        <w:br/>
      </w:r>
      <w:r>
        <w:rPr>
          <w:rFonts w:ascii="Consolas" w:hAnsi="Consolas"/>
          <w:sz w:val="16"/>
        </w:rPr>
        <w:t xml:space="preserve">  contacts: Array&lt;{ name: string; phone: string }&gt;;</w:t>
      </w:r>
      <w:r>
        <w:br/>
      </w:r>
      <w:r>
        <w:rPr>
          <w:rFonts w:ascii="Consolas" w:hAnsi="Consolas"/>
          <w:sz w:val="16"/>
        </w:rPr>
        <w:t xml:space="preserve">  location: { lat: number; lon: number } | null;</w:t>
      </w:r>
      <w:r>
        <w:br/>
      </w:r>
      <w:r>
        <w:rPr>
          <w:rFonts w:ascii="Consolas" w:hAnsi="Consolas"/>
          <w:sz w:val="16"/>
        </w:rPr>
        <w:t xml:space="preserve">  locationFailed: boolean;</w:t>
      </w:r>
      <w:r>
        <w:br/>
      </w:r>
      <w:r>
        <w:rPr>
          <w:rFonts w:ascii="Consolas" w:hAnsi="Consolas"/>
          <w:sz w:val="16"/>
        </w:rPr>
        <w:t xml:space="preserve">  createdAt: number;</w:t>
      </w:r>
      <w:r>
        <w:br/>
      </w:r>
      <w:r>
        <w:rPr>
          <w:rFonts w:ascii="Consolas" w:hAnsi="Consolas"/>
          <w:sz w:val="16"/>
        </w:rPr>
        <w:t xml:space="preserve">  retryCount: number;</w:t>
      </w:r>
      <w:r>
        <w:br/>
      </w:r>
      <w:r>
        <w:rPr>
          <w:rFonts w:ascii="Consolas" w:hAnsi="Consolas"/>
          <w:sz w:val="16"/>
        </w:rPr>
        <w:t xml:space="preserve">  lastAttemptAt: number | null;</w:t>
      </w:r>
      <w:r>
        <w:br/>
      </w:r>
      <w:r>
        <w:rPr>
          <w:rFonts w:ascii="Consolas" w:hAnsi="Consolas"/>
          <w:sz w:val="16"/>
        </w:rPr>
        <w:t xml:space="preserve">  idempotencyKey: string;</w:t>
      </w:r>
      <w:r>
        <w:br/>
      </w:r>
      <w:r>
        <w:rPr>
          <w:rFonts w:ascii="Consolas" w:hAnsi="Consolas"/>
          <w:sz w:val="16"/>
        </w:rPr>
        <w:t>}</w:t>
      </w:r>
    </w:p>
    <w:p>
      <w:pPr>
        <w:spacing w:after="120"/>
      </w:pPr>
      <w:r>
        <w:rPr>
          <w:b/>
        </w:rPr>
        <w:t>Explicación de las líneas 17–29:</w:t>
      </w:r>
    </w:p>
    <w:p>
      <w:pPr>
        <w:pStyle w:val="ListBullet"/>
        <w:ind w:left="425"/>
      </w:pPr>
      <w:r>
        <w:rPr>
          <w:b/>
        </w:rPr>
        <w:t>Línea 17</w:t>
      </w:r>
      <w:r>
        <w:t xml:space="preserve">: declara y exporta la interfaz </w:t>
      </w:r>
      <w:r>
        <w:rPr>
          <w:rFonts w:ascii="Consolas" w:hAnsi="Consolas"/>
          <w:sz w:val="16"/>
        </w:rPr>
        <w:t>QueuedAlert</w:t>
      </w:r>
      <w:r>
        <w:t>, que tipa cada elemento de</w:t>
      </w:r>
    </w:p>
    <w:p>
      <w:pPr>
        <w:spacing w:after="120"/>
      </w:pPr>
      <w:r>
        <w:t xml:space="preserve">  la cola.</w:t>
      </w:r>
    </w:p>
    <w:p>
      <w:pPr>
        <w:pStyle w:val="ListBullet"/>
        <w:ind w:left="425"/>
      </w:pPr>
      <w:r>
        <w:rPr>
          <w:b/>
        </w:rPr>
        <w:t>Línea 18–19</w:t>
      </w:r>
      <w:r>
        <w:t xml:space="preserve">: </w:t>
      </w:r>
      <w:r>
        <w:rPr>
          <w:rFonts w:ascii="Consolas" w:hAnsi="Consolas"/>
          <w:sz w:val="16"/>
        </w:rPr>
        <w:t>id</w:t>
      </w:r>
      <w:r>
        <w:t xml:space="preserve"> es el identificador de la alerta (en la práctica, el id del</w:t>
      </w:r>
    </w:p>
    <w:p>
      <w:pPr>
        <w:spacing w:after="120"/>
      </w:pPr>
      <w:r>
        <w:t xml:space="preserve">  documento Firestore generado por </w:t>
      </w:r>
      <w:r>
        <w:rPr>
          <w:rFonts w:ascii="Consolas" w:hAnsi="Consolas"/>
          <w:sz w:val="16"/>
        </w:rPr>
        <w:t>alertsCol().add()</w:t>
      </w:r>
      <w:r>
        <w:t xml:space="preserve">) y </w:t>
      </w:r>
      <w:r>
        <w:rPr>
          <w:rFonts w:ascii="Consolas" w:hAnsi="Consolas"/>
          <w:sz w:val="16"/>
        </w:rPr>
        <w:t>userId</w:t>
      </w:r>
      <w:r>
        <w:t xml:space="preserve"> el del usuario.</w:t>
      </w:r>
    </w:p>
    <w:p>
      <w:pPr>
        <w:pStyle w:val="ListBullet"/>
        <w:ind w:left="425"/>
      </w:pPr>
      <w:r>
        <w:rPr>
          <w:b/>
        </w:rPr>
        <w:t>Línea 20–21</w:t>
      </w:r>
      <w:r>
        <w:t xml:space="preserve">: </w:t>
      </w:r>
      <w:r>
        <w:rPr>
          <w:rFonts w:ascii="Consolas" w:hAnsi="Consolas"/>
          <w:sz w:val="16"/>
        </w:rPr>
        <w:t>triggerWord</w:t>
      </w:r>
      <w:r>
        <w:t xml:space="preserve"> (palabra que disparó la alerta: </w:t>
      </w:r>
      <w:r>
        <w:rPr>
          <w:rFonts w:ascii="Consolas" w:hAnsi="Consolas"/>
          <w:sz w:val="16"/>
        </w:rPr>
        <w:t>manual</w:t>
      </w:r>
      <w:r>
        <w:t xml:space="preserve">, </w:t>
      </w:r>
      <w:r>
        <w:rPr>
          <w:rFonts w:ascii="Consolas" w:hAnsi="Consolas"/>
          <w:sz w:val="16"/>
        </w:rPr>
        <w:t>test</w:t>
      </w:r>
      <w:r>
        <w:t xml:space="preserve"> o la</w:t>
      </w:r>
    </w:p>
    <w:p>
      <w:pPr>
        <w:spacing w:after="120"/>
      </w:pPr>
      <w:r>
        <w:t xml:space="preserve">  wake word) y </w:t>
      </w:r>
      <w:r>
        <w:rPr>
          <w:rFonts w:ascii="Consolas" w:hAnsi="Consolas"/>
          <w:sz w:val="16"/>
        </w:rPr>
        <w:t>messageText</w:t>
      </w:r>
      <w:r>
        <w:t xml:space="preserve"> (mensaje final ya formateado con prefijo y enlace de mapa).</w:t>
      </w:r>
    </w:p>
    <w:p>
      <w:pPr>
        <w:pStyle w:val="ListBullet"/>
        <w:ind w:left="425"/>
      </w:pPr>
      <w:r>
        <w:rPr>
          <w:b/>
        </w:rPr>
        <w:t>Línea 22</w:t>
      </w:r>
      <w:r>
        <w:t xml:space="preserve">: </w:t>
      </w:r>
      <w:r>
        <w:rPr>
          <w:rFonts w:ascii="Consolas" w:hAnsi="Consolas"/>
          <w:sz w:val="16"/>
        </w:rPr>
        <w:t>contacts</w:t>
      </w:r>
      <w:r>
        <w:t xml:space="preserve"> es un array reducido de contactos destino con nombre y</w:t>
      </w:r>
    </w:p>
    <w:p>
      <w:pPr>
        <w:spacing w:after="120"/>
      </w:pPr>
      <w:r>
        <w:t xml:space="preserve">  teléfono. Nota de privacidad: números de teléfono persistidos en local.</w:t>
      </w:r>
    </w:p>
    <w:p>
      <w:pPr>
        <w:pStyle w:val="ListBullet"/>
        <w:ind w:left="425"/>
      </w:pPr>
      <w:r>
        <w:rPr>
          <w:b/>
        </w:rPr>
        <w:t>Línea 23–24</w:t>
      </w:r>
      <w:r>
        <w:t xml:space="preserve">: </w:t>
      </w:r>
      <w:r>
        <w:rPr>
          <w:rFonts w:ascii="Consolas" w:hAnsi="Consolas"/>
          <w:sz w:val="16"/>
        </w:rPr>
        <w:t>location</w:t>
      </w:r>
      <w:r>
        <w:t xml:space="preserve"> con </w:t>
      </w:r>
      <w:r>
        <w:rPr>
          <w:rFonts w:ascii="Consolas" w:hAnsi="Consolas"/>
          <w:sz w:val="16"/>
        </w:rPr>
        <w:t>lat</w:t>
      </w:r>
      <w:r>
        <w:t>/</w:t>
      </w:r>
      <w:r>
        <w:rPr>
          <w:rFonts w:ascii="Consolas" w:hAnsi="Consolas"/>
          <w:sz w:val="16"/>
        </w:rPr>
        <w:t>lon</w:t>
      </w:r>
      <w:r>
        <w:t xml:space="preserve"> puede ser </w:t>
      </w:r>
      <w:r>
        <w:rPr>
          <w:rFonts w:ascii="Consolas" w:hAnsi="Consolas"/>
          <w:sz w:val="16"/>
        </w:rPr>
        <w:t>null</w:t>
      </w:r>
      <w:r>
        <w:t xml:space="preserve">; </w:t>
      </w:r>
      <w:r>
        <w:rPr>
          <w:rFonts w:ascii="Consolas" w:hAnsi="Consolas"/>
          <w:sz w:val="16"/>
        </w:rPr>
        <w:t>locationFailed</w:t>
      </w:r>
    </w:p>
    <w:p>
      <w:pPr>
        <w:spacing w:after="120"/>
      </w:pPr>
      <w:r>
        <w:t xml:space="preserve">  indica si la geolocalización falló en el momento de la alerta.</w:t>
      </w:r>
    </w:p>
    <w:p>
      <w:pPr>
        <w:pStyle w:val="ListBullet"/>
        <w:ind w:left="425"/>
      </w:pPr>
      <w:r>
        <w:rPr>
          <w:b/>
        </w:rPr>
        <w:t>Línea 25–27</w:t>
      </w:r>
      <w:r>
        <w:t xml:space="preserve">: </w:t>
      </w:r>
      <w:r>
        <w:rPr>
          <w:rFonts w:ascii="Consolas" w:hAnsi="Consolas"/>
          <w:sz w:val="16"/>
        </w:rPr>
        <w:t>createdAt</w:t>
      </w:r>
      <w:r>
        <w:t xml:space="preserve"> (marca temporal de creación), </w:t>
      </w:r>
      <w:r>
        <w:rPr>
          <w:rFonts w:ascii="Consolas" w:hAnsi="Consolas"/>
          <w:sz w:val="16"/>
        </w:rPr>
        <w:t>retryCount</w:t>
      </w:r>
      <w:r>
        <w:t xml:space="preserve"> (intentos de</w:t>
      </w:r>
    </w:p>
    <w:p>
      <w:pPr>
        <w:spacing w:after="120"/>
      </w:pPr>
      <w:r>
        <w:t xml:space="preserve">  reintento acumulados) y </w:t>
      </w:r>
      <w:r>
        <w:rPr>
          <w:rFonts w:ascii="Consolas" w:hAnsi="Consolas"/>
          <w:sz w:val="16"/>
        </w:rPr>
        <w:t>lastAttemptAt</w:t>
      </w:r>
      <w:r>
        <w:t xml:space="preserve"> (última marca de intento, </w:t>
      </w:r>
      <w:r>
        <w:rPr>
          <w:rFonts w:ascii="Consolas" w:hAnsi="Consolas"/>
          <w:sz w:val="16"/>
        </w:rPr>
        <w:t>null</w:t>
      </w:r>
      <w:r>
        <w:t xml:space="preserve"> si aún no   hubo ninguno).</w:t>
      </w:r>
    </w:p>
    <w:p>
      <w:pPr>
        <w:pStyle w:val="ListBullet"/>
        <w:ind w:left="425"/>
      </w:pPr>
      <w:r>
        <w:rPr>
          <w:b/>
        </w:rPr>
        <w:t>Línea 28</w:t>
      </w:r>
      <w:r>
        <w:t xml:space="preserve">: </w:t>
      </w:r>
      <w:r>
        <w:rPr>
          <w:rFonts w:ascii="Consolas" w:hAnsi="Consolas"/>
          <w:sz w:val="16"/>
        </w:rPr>
        <w:t>idempotencyKey</w:t>
      </w:r>
      <w:r>
        <w:t>, cadena que garantiza que la misma alerta no se</w:t>
      </w:r>
    </w:p>
    <w:p>
      <w:pPr>
        <w:spacing w:after="120"/>
      </w:pPr>
      <w:r>
        <w:t xml:space="preserve">  encola dos veces (ver </w:t>
      </w:r>
      <w:r>
        <w:rPr>
          <w:rFonts w:ascii="Consolas" w:hAnsi="Consolas"/>
          <w:sz w:val="16"/>
        </w:rPr>
        <w:t>enqueue</w:t>
      </w:r>
      <w:r>
        <w:t>).</w:t>
      </w:r>
    </w:p>
    <w:p>
      <w:pPr>
        <w:pStyle w:val="Heading3"/>
      </w:pPr>
      <w:r>
        <w:t>Bloque 3: constantes de reintento y función de backoff (líneas 31–38)</w:t>
      </w:r>
    </w:p>
    <w:p>
      <w:pPr>
        <w:spacing w:before="80" w:after="120" w:line="240" w:lineRule="auto"/>
        <w:shd w:val="clear" w:color="auto" w:fill="F5F5F5"/>
      </w:pPr>
      <w:r>
        <w:rPr>
          <w:rFonts w:ascii="Consolas" w:hAnsi="Consolas"/>
          <w:sz w:val="16"/>
        </w:rPr>
        <w:t>const MAX_RETRIES = 5;</w:t>
      </w:r>
      <w:r>
        <w:br/>
      </w:r>
      <w:r>
        <w:rPr>
          <w:rFonts w:ascii="Consolas" w:hAnsi="Consolas"/>
          <w:sz w:val="16"/>
        </w:rPr>
        <w:t>const BASE_DELAY_MS = 2000;</w:t>
      </w:r>
      <w:r>
        <w:br/>
      </w:r>
      <w:r>
        <w:rPr>
          <w:rFonts w:ascii="Consolas" w:hAnsi="Consolas"/>
          <w:sz w:val="16"/>
        </w:rPr>
        <w:t>const MAX_DELAY_MS = 60000;</w:t>
      </w:r>
      <w:r>
        <w:br/>
      </w:r>
      <w:r>
        <w:rPr>
          <w:rFonts w:ascii="Consolas" w:hAnsi="Consolas"/>
          <w:sz w:val="16"/>
        </w:rPr>
        <w:t xml:space="preserve"> </w:t>
      </w:r>
      <w:r>
        <w:br/>
      </w:r>
      <w:r>
        <w:rPr>
          <w:rFonts w:ascii="Consolas" w:hAnsi="Consolas"/>
          <w:sz w:val="16"/>
        </w:rPr>
        <w:t>function getBackoffDelay(attempt: number): number {</w:t>
      </w:r>
      <w:r>
        <w:br/>
      </w:r>
      <w:r>
        <w:rPr>
          <w:rFonts w:ascii="Consolas" w:hAnsi="Consolas"/>
          <w:sz w:val="16"/>
        </w:rPr>
        <w:t xml:space="preserve">  const delay = Math.min(BASE_DELAY_MS * Math.pow(2, attempt), MAX_DELAY_MS);</w:t>
      </w:r>
      <w:r>
        <w:br/>
      </w:r>
      <w:r>
        <w:rPr>
          <w:rFonts w:ascii="Consolas" w:hAnsi="Consolas"/>
          <w:sz w:val="16"/>
        </w:rPr>
        <w:t xml:space="preserve">  return delay + Math.random() * 1000;</w:t>
      </w:r>
      <w:r>
        <w:br/>
      </w:r>
      <w:r>
        <w:rPr>
          <w:rFonts w:ascii="Consolas" w:hAnsi="Consolas"/>
          <w:sz w:val="16"/>
        </w:rPr>
        <w:t>}</w:t>
      </w:r>
    </w:p>
    <w:p>
      <w:pPr>
        <w:spacing w:after="120"/>
      </w:pPr>
      <w:r>
        <w:rPr>
          <w:b/>
        </w:rPr>
        <w:t>Explicación de las líneas 31–38:</w:t>
      </w:r>
    </w:p>
    <w:p>
      <w:pPr>
        <w:pStyle w:val="ListBullet"/>
        <w:ind w:left="425"/>
      </w:pPr>
      <w:r>
        <w:rPr>
          <w:b/>
        </w:rPr>
        <w:t>Línea 31</w:t>
      </w:r>
      <w:r>
        <w:t xml:space="preserve">: </w:t>
      </w:r>
      <w:r>
        <w:rPr>
          <w:rFonts w:ascii="Consolas" w:hAnsi="Consolas"/>
          <w:sz w:val="16"/>
        </w:rPr>
        <w:t>MAX_RETRIES = 5</w:t>
      </w:r>
      <w:r>
        <w:t xml:space="preserve">; una alerta con </w:t>
      </w:r>
      <w:r>
        <w:rPr>
          <w:rFonts w:ascii="Consolas" w:hAnsi="Consolas"/>
          <w:sz w:val="16"/>
        </w:rPr>
        <w:t>retryCount &gt;= 5</w:t>
      </w:r>
      <w:r>
        <w:t xml:space="preserve"> se descarta en</w:t>
      </w:r>
    </w:p>
    <w:p>
      <w:pPr>
        <w:spacing w:after="120"/>
      </w:pPr>
      <w:r>
        <w:t xml:space="preserve">  </w:t>
      </w:r>
      <w:r>
        <w:rPr>
          <w:rFonts w:ascii="Consolas" w:hAnsi="Consolas"/>
          <w:sz w:val="16"/>
        </w:rPr>
        <w:t>process</w:t>
      </w:r>
      <w:r>
        <w:t xml:space="preserve"> sin volver a intentarse (por tanto se permiten a lo sumo 5 intentos de   envío: el inicial con </w:t>
      </w:r>
      <w:r>
        <w:rPr>
          <w:rFonts w:ascii="Consolas" w:hAnsi="Consolas"/>
          <w:sz w:val="16"/>
        </w:rPr>
        <w:t>retryCount</w:t>
      </w:r>
      <w:r>
        <w:t xml:space="preserve"> 0–4).</w:t>
      </w:r>
    </w:p>
    <w:p>
      <w:pPr>
        <w:pStyle w:val="ListBullet"/>
        <w:ind w:left="425"/>
      </w:pPr>
      <w:r>
        <w:rPr>
          <w:b/>
        </w:rPr>
        <w:t>Línea 32</w:t>
      </w:r>
      <w:r>
        <w:t>: retardo base de 2 s para el cálculo exponencial.</w:t>
      </w:r>
    </w:p>
    <w:p>
      <w:pPr>
        <w:pStyle w:val="ListBullet"/>
        <w:ind w:left="425"/>
      </w:pPr>
      <w:r>
        <w:rPr>
          <w:b/>
        </w:rPr>
        <w:t>Línea 33</w:t>
      </w:r>
      <w:r>
        <w:t>: tope de 60 s para no saturar con esperas largas.</w:t>
      </w:r>
    </w:p>
    <w:p>
      <w:pPr>
        <w:pStyle w:val="ListBullet"/>
        <w:ind w:left="425"/>
      </w:pPr>
      <w:r>
        <w:rPr>
          <w:b/>
        </w:rPr>
        <w:t>Línea 35</w:t>
      </w:r>
      <w:r>
        <w:t xml:space="preserve">: declara </w:t>
      </w:r>
      <w:r>
        <w:rPr>
          <w:rFonts w:ascii="Consolas" w:hAnsi="Consolas"/>
          <w:sz w:val="16"/>
        </w:rPr>
        <w:t>getBackoffDelay(attempt)</w:t>
      </w:r>
      <w:r>
        <w:t>, función pura no exportada.</w:t>
      </w:r>
    </w:p>
    <w:p>
      <w:pPr>
        <w:pStyle w:val="ListBullet"/>
        <w:ind w:left="425"/>
      </w:pPr>
      <w:r>
        <w:rPr>
          <w:b/>
        </w:rPr>
        <w:t>Línea 36</w:t>
      </w:r>
      <w:r>
        <w:t xml:space="preserve">: calcula </w:t>
      </w:r>
      <w:r>
        <w:rPr>
          <w:rFonts w:ascii="Consolas" w:hAnsi="Consolas"/>
          <w:sz w:val="16"/>
        </w:rPr>
        <w:t>2^attempt * 2000</w:t>
      </w:r>
      <w:r>
        <w:t xml:space="preserve"> acotado a 60 000 ms (2 s, 4 s, 8 s, 16 s,</w:t>
      </w:r>
    </w:p>
    <w:p>
      <w:pPr>
        <w:spacing w:after="120"/>
      </w:pPr>
      <w:r>
        <w:t xml:space="preserve">  32 s para intentos 0–4).</w:t>
      </w:r>
    </w:p>
    <w:p>
      <w:pPr>
        <w:pStyle w:val="ListBullet"/>
        <w:ind w:left="425"/>
      </w:pPr>
      <w:r>
        <w:rPr>
          <w:b/>
        </w:rPr>
        <w:t>Línea 37</w:t>
      </w:r>
      <w:r>
        <w:t>: suma jitter aleatorio de 0–1000 ms para evitar que varias alertas se</w:t>
      </w:r>
    </w:p>
    <w:p>
      <w:pPr>
        <w:spacing w:after="120"/>
      </w:pPr>
      <w:r>
        <w:t xml:space="preserve">  reintenten sincronizadas (thundering herd).</w:t>
      </w:r>
    </w:p>
    <w:p>
      <w:pPr>
        <w:pStyle w:val="Heading3"/>
      </w:pPr>
      <w:r>
        <w:t>Bloque 4: método `enqueue` (líneas 40–55)</w:t>
      </w:r>
    </w:p>
    <w:p>
      <w:pPr>
        <w:spacing w:before="80" w:after="120" w:line="240" w:lineRule="auto"/>
        <w:shd w:val="clear" w:color="auto" w:fill="F5F5F5"/>
      </w:pPr>
      <w:r>
        <w:rPr>
          <w:rFonts w:ascii="Consolas" w:hAnsi="Consolas"/>
          <w:sz w:val="16"/>
        </w:rPr>
        <w:t>export const AlertQueue = {</w:t>
      </w:r>
      <w:r>
        <w:br/>
      </w:r>
      <w:r>
        <w:rPr>
          <w:rFonts w:ascii="Consolas" w:hAnsi="Consolas"/>
          <w:sz w:val="16"/>
        </w:rPr>
        <w:t xml:space="preserve">  async enqueue(alert: Omit&lt;QueuedAlert, 'retryCount' | 'lastAttemptAt' | 'idempotencyKey'&gt;): Promise&lt;void&gt; {</w:t>
      </w:r>
      <w:r>
        <w:br/>
      </w:r>
      <w:r>
        <w:rPr>
          <w:rFonts w:ascii="Consolas" w:hAnsi="Consolas"/>
          <w:sz w:val="16"/>
        </w:rPr>
        <w:t xml:space="preserve">    const queue = await this.getAll();</w:t>
      </w:r>
      <w:r>
        <w:br/>
      </w:r>
      <w:r>
        <w:rPr>
          <w:rFonts w:ascii="Consolas" w:hAnsi="Consolas"/>
          <w:sz w:val="16"/>
        </w:rPr>
        <w:t xml:space="preserve">    const idempotencyKey = `${alert.userId}_${alert.id}_${alert.createdAt}`;</w:t>
      </w:r>
      <w:r>
        <w:br/>
      </w:r>
      <w:r>
        <w:rPr>
          <w:rFonts w:ascii="Consolas" w:hAnsi="Consolas"/>
          <w:sz w:val="16"/>
        </w:rPr>
        <w:t xml:space="preserve">    const exists = queue.some((q) =&gt; q.idempotencyKey === idempotencyKey);</w:t>
      </w:r>
      <w:r>
        <w:br/>
      </w:r>
      <w:r>
        <w:rPr>
          <w:rFonts w:ascii="Consolas" w:hAnsi="Consolas"/>
          <w:sz w:val="16"/>
        </w:rPr>
        <w:t xml:space="preserve">    if (exists) return;</w:t>
      </w:r>
      <w:r>
        <w:br/>
      </w:r>
      <w:r>
        <w:rPr>
          <w:rFonts w:ascii="Consolas" w:hAnsi="Consolas"/>
          <w:sz w:val="16"/>
        </w:rPr>
        <w:t xml:space="preserve"> </w:t>
      </w:r>
      <w:r>
        <w:br/>
      </w:r>
      <w:r>
        <w:rPr>
          <w:rFonts w:ascii="Consolas" w:hAnsi="Consolas"/>
          <w:sz w:val="16"/>
        </w:rPr>
        <w:t xml:space="preserve">    queue.push({</w:t>
      </w:r>
      <w:r>
        <w:br/>
      </w:r>
      <w:r>
        <w:rPr>
          <w:rFonts w:ascii="Consolas" w:hAnsi="Consolas"/>
          <w:sz w:val="16"/>
        </w:rPr>
        <w:t xml:space="preserve">      ...alert,</w:t>
      </w:r>
      <w:r>
        <w:br/>
      </w:r>
      <w:r>
        <w:rPr>
          <w:rFonts w:ascii="Consolas" w:hAnsi="Consolas"/>
          <w:sz w:val="16"/>
        </w:rPr>
        <w:t xml:space="preserve">      retryCount: 0,</w:t>
      </w:r>
      <w:r>
        <w:br/>
      </w:r>
      <w:r>
        <w:rPr>
          <w:rFonts w:ascii="Consolas" w:hAnsi="Consolas"/>
          <w:sz w:val="16"/>
        </w:rPr>
        <w:t xml:space="preserve">      lastAttemptAt: null,</w:t>
      </w:r>
      <w:r>
        <w:br/>
      </w:r>
      <w:r>
        <w:rPr>
          <w:rFonts w:ascii="Consolas" w:hAnsi="Consolas"/>
          <w:sz w:val="16"/>
        </w:rPr>
        <w:t xml:space="preserve">      idempotencyKey,</w:t>
      </w:r>
      <w:r>
        <w:br/>
      </w:r>
      <w:r>
        <w:rPr>
          <w:rFonts w:ascii="Consolas" w:hAnsi="Consolas"/>
          <w:sz w:val="16"/>
        </w:rPr>
        <w:t xml:space="preserve">    });</w:t>
      </w:r>
      <w:r>
        <w:br/>
      </w:r>
      <w:r>
        <w:rPr>
          <w:rFonts w:ascii="Consolas" w:hAnsi="Consolas"/>
          <w:sz w:val="16"/>
        </w:rPr>
        <w:t xml:space="preserve">    await AsyncStorage.setItem(QUEUE_KEY, JSON.stringify(queue));</w:t>
      </w:r>
      <w:r>
        <w:br/>
      </w:r>
      <w:r>
        <w:rPr>
          <w:rFonts w:ascii="Consolas" w:hAnsi="Consolas"/>
          <w:sz w:val="16"/>
        </w:rPr>
        <w:t xml:space="preserve">    console.log(`[AlertQueue] Alerta ${alert.id} encolada. Total: ${queue.length}`);</w:t>
      </w:r>
      <w:r>
        <w:br/>
      </w:r>
      <w:r>
        <w:rPr>
          <w:rFonts w:ascii="Consolas" w:hAnsi="Consolas"/>
          <w:sz w:val="16"/>
        </w:rPr>
        <w:t xml:space="preserve">  },</w:t>
      </w:r>
    </w:p>
    <w:p>
      <w:pPr>
        <w:spacing w:after="120"/>
      </w:pPr>
      <w:r>
        <w:rPr>
          <w:b/>
        </w:rPr>
        <w:t>Explicación de las líneas 40–55:</w:t>
      </w:r>
    </w:p>
    <w:p>
      <w:pPr>
        <w:pStyle w:val="ListBullet"/>
        <w:ind w:left="425"/>
      </w:pPr>
      <w:r>
        <w:rPr>
          <w:b/>
        </w:rPr>
        <w:t>Línea 40</w:t>
      </w:r>
      <w:r>
        <w:t xml:space="preserve">: abre el objeto literal </w:t>
      </w:r>
      <w:r>
        <w:rPr>
          <w:rFonts w:ascii="Consolas" w:hAnsi="Consolas"/>
          <w:sz w:val="16"/>
        </w:rPr>
        <w:t>AlertQueue</w:t>
      </w:r>
      <w:r>
        <w:t xml:space="preserve"> que se exporta como singleton.</w:t>
      </w:r>
    </w:p>
    <w:p>
      <w:pPr>
        <w:pStyle w:val="ListBullet"/>
        <w:ind w:left="425"/>
      </w:pPr>
      <w:r>
        <w:rPr>
          <w:b/>
        </w:rPr>
        <w:t>Línea 41</w:t>
      </w:r>
      <w:r>
        <w:t xml:space="preserve">: </w:t>
      </w:r>
      <w:r>
        <w:rPr>
          <w:rFonts w:ascii="Consolas" w:hAnsi="Consolas"/>
          <w:sz w:val="16"/>
        </w:rPr>
        <w:t>enqueue</w:t>
      </w:r>
      <w:r>
        <w:t xml:space="preserve"> recibe una alerta </w:t>
      </w:r>
      <w:r>
        <w:rPr>
          <w:b/>
        </w:rPr>
        <w:t>sin</w:t>
      </w:r>
      <w:r>
        <w:t xml:space="preserve"> los campos gestionados por la cola</w:t>
      </w:r>
    </w:p>
    <w:p>
      <w:pPr>
        <w:spacing w:after="120"/>
      </w:pPr>
      <w:r>
        <w:t xml:space="preserve">  (</w:t>
      </w:r>
      <w:r>
        <w:rPr>
          <w:rFonts w:ascii="Consolas" w:hAnsi="Consolas"/>
          <w:sz w:val="16"/>
        </w:rPr>
        <w:t>retryCount</w:t>
      </w:r>
      <w:r>
        <w:t xml:space="preserve">, </w:t>
      </w:r>
      <w:r>
        <w:rPr>
          <w:rFonts w:ascii="Consolas" w:hAnsi="Consolas"/>
          <w:sz w:val="16"/>
        </w:rPr>
        <w:t>lastAttemptAt</w:t>
      </w:r>
      <w:r>
        <w:t xml:space="preserve">, </w:t>
      </w:r>
      <w:r>
        <w:rPr>
          <w:rFonts w:ascii="Consolas" w:hAnsi="Consolas"/>
          <w:sz w:val="16"/>
        </w:rPr>
        <w:t>idempotencyKey</w:t>
      </w:r>
      <w:r>
        <w:t xml:space="preserve">) y devuelve </w:t>
      </w:r>
      <w:r>
        <w:rPr>
          <w:rFonts w:ascii="Consolas" w:hAnsi="Consolas"/>
          <w:sz w:val="16"/>
        </w:rPr>
        <w:t>Promise&lt;void&gt;</w:t>
      </w:r>
      <w:r>
        <w:t>.</w:t>
      </w:r>
    </w:p>
    <w:p>
      <w:pPr>
        <w:pStyle w:val="ListBullet"/>
        <w:ind w:left="425"/>
      </w:pPr>
      <w:r>
        <w:rPr>
          <w:b/>
        </w:rPr>
        <w:t>Línea 42</w:t>
      </w:r>
      <w:r>
        <w:t xml:space="preserve">: lee el estado actual de la cola desde </w:t>
      </w:r>
      <w:r>
        <w:rPr>
          <w:rFonts w:ascii="Consolas" w:hAnsi="Consolas"/>
          <w:sz w:val="16"/>
        </w:rPr>
        <w:t>AsyncStorage</w:t>
      </w:r>
      <w:r>
        <w:t>.</w:t>
      </w:r>
    </w:p>
    <w:p>
      <w:pPr>
        <w:pStyle w:val="ListBullet"/>
        <w:ind w:left="425"/>
      </w:pPr>
      <w:r>
        <w:rPr>
          <w:b/>
        </w:rPr>
        <w:t>Línea 43</w:t>
      </w:r>
      <w:r>
        <w:t xml:space="preserve">: construye la </w:t>
      </w:r>
      <w:r>
        <w:rPr>
          <w:rFonts w:ascii="Consolas" w:hAnsi="Consolas"/>
          <w:sz w:val="16"/>
        </w:rPr>
        <w:t>idempotencyKey</w:t>
      </w:r>
      <w:r>
        <w:t xml:space="preserve"> concatenando </w:t>
      </w:r>
      <w:r>
        <w:rPr>
          <w:rFonts w:ascii="Consolas" w:hAnsi="Consolas"/>
          <w:sz w:val="16"/>
        </w:rPr>
        <w:t>userId</w:t>
      </w:r>
      <w:r>
        <w:t xml:space="preserve">, </w:t>
      </w:r>
      <w:r>
        <w:rPr>
          <w:rFonts w:ascii="Consolas" w:hAnsi="Consolas"/>
          <w:sz w:val="16"/>
        </w:rPr>
        <w:t>id</w:t>
      </w:r>
      <w:r>
        <w:t xml:space="preserve"> y</w:t>
      </w:r>
    </w:p>
    <w:p>
      <w:pPr>
        <w:spacing w:after="120"/>
      </w:pPr>
      <w:r>
        <w:t xml:space="preserve">  </w:t>
      </w:r>
      <w:r>
        <w:rPr>
          <w:rFonts w:ascii="Consolas" w:hAnsi="Consolas"/>
          <w:sz w:val="16"/>
        </w:rPr>
        <w:t>createdAt</w:t>
      </w:r>
      <w:r>
        <w:t>. La combinación identifica unívocamente un intento lógico de alerta.</w:t>
      </w:r>
    </w:p>
    <w:p>
      <w:pPr>
        <w:pStyle w:val="ListBullet"/>
        <w:ind w:left="425"/>
      </w:pPr>
      <w:r>
        <w:rPr>
          <w:b/>
        </w:rPr>
        <w:t>Línea 44–45</w:t>
      </w:r>
      <w:r>
        <w:t>: comprueba si ya existe una alerta con esa clave; si existe, retorna</w:t>
      </w:r>
    </w:p>
    <w:p>
      <w:pPr>
        <w:spacing w:after="120"/>
      </w:pPr>
      <w:r>
        <w:t xml:space="preserve">  sin hacer nada (deduplicación/idempotencia).</w:t>
      </w:r>
    </w:p>
    <w:p>
      <w:pPr>
        <w:pStyle w:val="ListBullet"/>
        <w:ind w:left="425"/>
      </w:pPr>
      <w:r>
        <w:rPr>
          <w:b/>
        </w:rPr>
        <w:t>Línea 47–52</w:t>
      </w:r>
      <w:r>
        <w:t>: si no existe, empuja el elemento completo inicializando</w:t>
      </w:r>
    </w:p>
    <w:p>
      <w:pPr>
        <w:spacing w:after="120"/>
      </w:pPr>
      <w:r>
        <w:t xml:space="preserve">  </w:t>
      </w:r>
      <w:r>
        <w:rPr>
          <w:rFonts w:ascii="Consolas" w:hAnsi="Consolas"/>
          <w:sz w:val="16"/>
        </w:rPr>
        <w:t>retryCount</w:t>
      </w:r>
      <w:r>
        <w:t xml:space="preserve"> a 0, </w:t>
      </w:r>
      <w:r>
        <w:rPr>
          <w:rFonts w:ascii="Consolas" w:hAnsi="Consolas"/>
          <w:sz w:val="16"/>
        </w:rPr>
        <w:t>lastAttemptAt</w:t>
      </w:r>
      <w:r>
        <w:t xml:space="preserve"> a </w:t>
      </w:r>
      <w:r>
        <w:rPr>
          <w:rFonts w:ascii="Consolas" w:hAnsi="Consolas"/>
          <w:sz w:val="16"/>
        </w:rPr>
        <w:t>null</w:t>
      </w:r>
      <w:r>
        <w:t xml:space="preserve"> y la clave calculada.</w:t>
      </w:r>
    </w:p>
    <w:p>
      <w:pPr>
        <w:pStyle w:val="ListBullet"/>
        <w:ind w:left="425"/>
      </w:pPr>
      <w:r>
        <w:rPr>
          <w:b/>
        </w:rPr>
        <w:t>Línea 53</w:t>
      </w:r>
      <w:r>
        <w:t xml:space="preserve">: persiste la cola completa serializada en JSON bajo </w:t>
      </w:r>
      <w:r>
        <w:rPr>
          <w:rFonts w:ascii="Consolas" w:hAnsi="Consolas"/>
          <w:sz w:val="16"/>
        </w:rPr>
        <w:t>QUEUE_KEY</w:t>
      </w:r>
      <w:r>
        <w:t>.</w:t>
      </w:r>
    </w:p>
    <w:p>
      <w:pPr>
        <w:pStyle w:val="ListBullet"/>
        <w:ind w:left="425"/>
      </w:pPr>
      <w:r>
        <w:rPr>
          <w:b/>
        </w:rPr>
        <w:t>Línea 54</w:t>
      </w:r>
      <w:r>
        <w:t>: log informativo con el id de la alerta y el nuevo total. No imprime</w:t>
      </w:r>
    </w:p>
    <w:p>
      <w:pPr>
        <w:spacing w:after="120"/>
      </w:pPr>
      <w:r>
        <w:t xml:space="preserve">  datos personales.</w:t>
      </w:r>
    </w:p>
    <w:p>
      <w:pPr>
        <w:pStyle w:val="Heading3"/>
      </w:pPr>
      <w:r>
        <w:t>Bloque 5: método `getAll` (líneas 57–65)</w:t>
      </w:r>
    </w:p>
    <w:p>
      <w:pPr>
        <w:spacing w:before="80" w:after="120" w:line="240" w:lineRule="auto"/>
        <w:shd w:val="clear" w:color="auto" w:fill="F5F5F5"/>
      </w:pPr>
      <w:r>
        <w:rPr>
          <w:rFonts w:ascii="Consolas" w:hAnsi="Consolas"/>
          <w:sz w:val="16"/>
        </w:rPr>
        <w:t xml:space="preserve">  async getAll(): Promise&lt;QueuedAlert[]&gt; {</w:t>
      </w:r>
      <w:r>
        <w:br/>
      </w:r>
      <w:r>
        <w:rPr>
          <w:rFonts w:ascii="Consolas" w:hAnsi="Consolas"/>
          <w:sz w:val="16"/>
        </w:rPr>
        <w:t xml:space="preserve">    const raw = await AsyncStorage.getItem(QUEUE_KEY);</w:t>
      </w:r>
      <w:r>
        <w:br/>
      </w:r>
      <w:r>
        <w:rPr>
          <w:rFonts w:ascii="Consolas" w:hAnsi="Consolas"/>
          <w:sz w:val="16"/>
        </w:rPr>
        <w:t xml:space="preserve">    if (!raw) return [];</w:t>
      </w:r>
      <w:r>
        <w:br/>
      </w:r>
      <w:r>
        <w:rPr>
          <w:rFonts w:ascii="Consolas" w:hAnsi="Consolas"/>
          <w:sz w:val="16"/>
        </w:rPr>
        <w:t xml:space="preserve">    try {</w:t>
      </w:r>
      <w:r>
        <w:br/>
      </w:r>
      <w:r>
        <w:rPr>
          <w:rFonts w:ascii="Consolas" w:hAnsi="Consolas"/>
          <w:sz w:val="16"/>
        </w:rPr>
        <w:t xml:space="preserve">      return JSON.parse(raw) as QueuedAlert[];</w:t>
      </w:r>
      <w:r>
        <w:br/>
      </w:r>
      <w:r>
        <w:rPr>
          <w:rFonts w:ascii="Consolas" w:hAnsi="Consolas"/>
          <w:sz w:val="16"/>
        </w:rPr>
        <w:t xml:space="preserve">    } catch {</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57–65:</w:t>
      </w:r>
    </w:p>
    <w:p>
      <w:pPr>
        <w:pStyle w:val="ListBullet"/>
        <w:ind w:left="425"/>
      </w:pPr>
      <w:r>
        <w:rPr>
          <w:b/>
        </w:rPr>
        <w:t>Línea 57</w:t>
      </w:r>
      <w:r>
        <w:t xml:space="preserve">: </w:t>
      </w:r>
      <w:r>
        <w:rPr>
          <w:rFonts w:ascii="Consolas" w:hAnsi="Consolas"/>
          <w:sz w:val="16"/>
        </w:rPr>
        <w:t>getAll</w:t>
      </w:r>
      <w:r>
        <w:t xml:space="preserve"> lee toda la cola y la devuelve tipada.</w:t>
      </w:r>
    </w:p>
    <w:p>
      <w:pPr>
        <w:pStyle w:val="ListBullet"/>
        <w:ind w:left="425"/>
      </w:pPr>
      <w:r>
        <w:rPr>
          <w:b/>
        </w:rPr>
        <w:t>Línea 58</w:t>
      </w:r>
      <w:r>
        <w:t>: obtiene la cadena JSON cruda.</w:t>
      </w:r>
    </w:p>
    <w:p>
      <w:pPr>
        <w:pStyle w:val="ListBullet"/>
        <w:ind w:left="425"/>
      </w:pPr>
      <w:r>
        <w:rPr>
          <w:b/>
        </w:rPr>
        <w:t>Línea 59</w:t>
      </w:r>
      <w:r>
        <w:t xml:space="preserve">: si no hay nada persistido devuelve array vacío (evita </w:t>
      </w:r>
      <w:r>
        <w:rPr>
          <w:rFonts w:ascii="Consolas" w:hAnsi="Consolas"/>
          <w:sz w:val="16"/>
        </w:rPr>
        <w:t>null</w:t>
      </w:r>
      <w:r>
        <w:t>).</w:t>
      </w:r>
    </w:p>
    <w:p>
      <w:pPr>
        <w:pStyle w:val="ListBullet"/>
        <w:ind w:left="425"/>
      </w:pPr>
      <w:r>
        <w:rPr>
          <w:b/>
        </w:rPr>
        <w:t>Línea 60–64</w:t>
      </w:r>
      <w:r>
        <w:t>: intenta parsear el JSON; ante cualquier excepción (JSON corrupto o</w:t>
      </w:r>
    </w:p>
    <w:p>
      <w:pPr>
        <w:spacing w:after="120"/>
      </w:pPr>
      <w:r>
        <w:t xml:space="preserve">  esquema antiguo) devuelve </w:t>
      </w:r>
      <w:r>
        <w:rPr>
          <w:rFonts w:ascii="Consolas" w:hAnsi="Consolas"/>
          <w:sz w:val="16"/>
        </w:rPr>
        <w:t>[]</w:t>
      </w:r>
      <w:r>
        <w:t xml:space="preserve"> en lugar de romper la app. Es una degradación segura   que, como efecto lateral, descarta silenciosamente colas corruptas.</w:t>
      </w:r>
    </w:p>
    <w:p>
      <w:pPr>
        <w:pStyle w:val="Heading3"/>
      </w:pPr>
      <w:r>
        <w:t>Bloque 6: métodos `remove` e `incrementRetry` (líneas 67–82)</w:t>
      </w:r>
    </w:p>
    <w:p>
      <w:pPr>
        <w:spacing w:before="80" w:after="120" w:line="240" w:lineRule="auto"/>
        <w:shd w:val="clear" w:color="auto" w:fill="F5F5F5"/>
      </w:pPr>
      <w:r>
        <w:rPr>
          <w:rFonts w:ascii="Consolas" w:hAnsi="Consolas"/>
          <w:sz w:val="16"/>
        </w:rPr>
        <w:t xml:space="preserve">  async remove(idempotencyKey: string): Promise&lt;void&gt; {</w:t>
      </w:r>
      <w:r>
        <w:br/>
      </w:r>
      <w:r>
        <w:rPr>
          <w:rFonts w:ascii="Consolas" w:hAnsi="Consolas"/>
          <w:sz w:val="16"/>
        </w:rPr>
        <w:t xml:space="preserve">    const queue = await this.getAll();</w:t>
      </w:r>
      <w:r>
        <w:br/>
      </w:r>
      <w:r>
        <w:rPr>
          <w:rFonts w:ascii="Consolas" w:hAnsi="Consolas"/>
          <w:sz w:val="16"/>
        </w:rPr>
        <w:t xml:space="preserve">    const filtered = queue.filter((q) =&gt; q.idempotencyKey !== idempotencyKey);</w:t>
      </w:r>
      <w:r>
        <w:br/>
      </w:r>
      <w:r>
        <w:rPr>
          <w:rFonts w:ascii="Consolas" w:hAnsi="Consolas"/>
          <w:sz w:val="16"/>
        </w:rPr>
        <w:t xml:space="preserve">    await AsyncStorage.setItem(QUEUE_KEY, JSON.stringify(filtered));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incrementRetry(idempotencyKey: string): Promise&lt;QueuedAlert | null&gt; {</w:t>
      </w:r>
      <w:r>
        <w:br/>
      </w:r>
      <w:r>
        <w:rPr>
          <w:rFonts w:ascii="Consolas" w:hAnsi="Consolas"/>
          <w:sz w:val="16"/>
        </w:rPr>
        <w:t xml:space="preserve">    const queue = await this.getAll();</w:t>
      </w:r>
      <w:r>
        <w:br/>
      </w:r>
      <w:r>
        <w:rPr>
          <w:rFonts w:ascii="Consolas" w:hAnsi="Consolas"/>
          <w:sz w:val="16"/>
        </w:rPr>
        <w:t xml:space="preserve">    const index = queue.findIndex((q) =&gt; q.idempotencyKey === idempotencyKey);</w:t>
      </w:r>
      <w:r>
        <w:br/>
      </w:r>
      <w:r>
        <w:rPr>
          <w:rFonts w:ascii="Consolas" w:hAnsi="Consolas"/>
          <w:sz w:val="16"/>
        </w:rPr>
        <w:t xml:space="preserve">    if (index === -1) return null;</w:t>
      </w:r>
      <w:r>
        <w:br/>
      </w:r>
      <w:r>
        <w:rPr>
          <w:rFonts w:ascii="Consolas" w:hAnsi="Consolas"/>
          <w:sz w:val="16"/>
        </w:rPr>
        <w:t xml:space="preserve"> </w:t>
      </w:r>
      <w:r>
        <w:br/>
      </w:r>
      <w:r>
        <w:rPr>
          <w:rFonts w:ascii="Consolas" w:hAnsi="Consolas"/>
          <w:sz w:val="16"/>
        </w:rPr>
        <w:t xml:space="preserve">    queue[index].retryCount += 1;</w:t>
      </w:r>
      <w:r>
        <w:br/>
      </w:r>
      <w:r>
        <w:rPr>
          <w:rFonts w:ascii="Consolas" w:hAnsi="Consolas"/>
          <w:sz w:val="16"/>
        </w:rPr>
        <w:t xml:space="preserve">    queue[index].lastAttemptAt = Date.now();</w:t>
      </w:r>
      <w:r>
        <w:br/>
      </w:r>
      <w:r>
        <w:rPr>
          <w:rFonts w:ascii="Consolas" w:hAnsi="Consolas"/>
          <w:sz w:val="16"/>
        </w:rPr>
        <w:t xml:space="preserve">    await AsyncStorage.setItem(QUEUE_KEY, JSON.stringify(queue));</w:t>
      </w:r>
      <w:r>
        <w:br/>
      </w:r>
      <w:r>
        <w:rPr>
          <w:rFonts w:ascii="Consolas" w:hAnsi="Consolas"/>
          <w:sz w:val="16"/>
        </w:rPr>
        <w:t xml:space="preserve">    return queue[index];</w:t>
      </w:r>
      <w:r>
        <w:br/>
      </w:r>
      <w:r>
        <w:rPr>
          <w:rFonts w:ascii="Consolas" w:hAnsi="Consolas"/>
          <w:sz w:val="16"/>
        </w:rPr>
        <w:t xml:space="preserve">  },</w:t>
      </w:r>
    </w:p>
    <w:p>
      <w:pPr>
        <w:spacing w:after="120"/>
      </w:pPr>
      <w:r>
        <w:rPr>
          <w:b/>
        </w:rPr>
        <w:t>Explicación de las líneas 67–82:</w:t>
      </w:r>
    </w:p>
    <w:p>
      <w:pPr>
        <w:pStyle w:val="ListBullet"/>
        <w:ind w:left="425"/>
      </w:pPr>
      <w:r>
        <w:rPr>
          <w:b/>
        </w:rPr>
        <w:t>Línea 67–71</w:t>
      </w:r>
      <w:r>
        <w:t xml:space="preserve">: </w:t>
      </w:r>
      <w:r>
        <w:rPr>
          <w:rFonts w:ascii="Consolas" w:hAnsi="Consolas"/>
          <w:sz w:val="16"/>
        </w:rPr>
        <w:t>remove</w:t>
      </w:r>
      <w:r>
        <w:t xml:space="preserve"> filtra la cola excluyendo el elemento cuya</w:t>
      </w:r>
    </w:p>
    <w:p>
      <w:pPr>
        <w:spacing w:after="120"/>
      </w:pPr>
      <w:r>
        <w:t xml:space="preserve">  </w:t>
      </w:r>
      <w:r>
        <w:rPr>
          <w:rFonts w:ascii="Consolas" w:hAnsi="Consolas"/>
          <w:sz w:val="16"/>
        </w:rPr>
        <w:t>idempotencyKey</w:t>
      </w:r>
      <w:r>
        <w:t xml:space="preserve"> coincide y persiste el resultado. Se usa al enviar con éxito o al   descartar por agotar reintentos.</w:t>
      </w:r>
    </w:p>
    <w:p>
      <w:pPr>
        <w:pStyle w:val="ListBullet"/>
        <w:ind w:left="425"/>
      </w:pPr>
      <w:r>
        <w:rPr>
          <w:b/>
        </w:rPr>
        <w:t>Línea 73</w:t>
      </w:r>
      <w:r>
        <w:t xml:space="preserve">: </w:t>
      </w:r>
      <w:r>
        <w:rPr>
          <w:rFonts w:ascii="Consolas" w:hAnsi="Consolas"/>
          <w:sz w:val="16"/>
        </w:rPr>
        <w:t>incrementRetry</w:t>
      </w:r>
      <w:r>
        <w:t xml:space="preserve"> busca por </w:t>
      </w:r>
      <w:r>
        <w:rPr>
          <w:rFonts w:ascii="Consolas" w:hAnsi="Consolas"/>
          <w:sz w:val="16"/>
        </w:rPr>
        <w:t>idempotencyKey</w:t>
      </w:r>
      <w:r>
        <w:t xml:space="preserve"> y devuelve la alerta</w:t>
      </w:r>
    </w:p>
    <w:p>
      <w:pPr>
        <w:spacing w:after="120"/>
      </w:pPr>
      <w:r>
        <w:t xml:space="preserve">  actualizada o </w:t>
      </w:r>
      <w:r>
        <w:rPr>
          <w:rFonts w:ascii="Consolas" w:hAnsi="Consolas"/>
          <w:sz w:val="16"/>
        </w:rPr>
        <w:t>null</w:t>
      </w:r>
      <w:r>
        <w:t xml:space="preserve"> si no existe.</w:t>
      </w:r>
    </w:p>
    <w:p>
      <w:pPr>
        <w:pStyle w:val="ListBullet"/>
        <w:ind w:left="425"/>
      </w:pPr>
      <w:r>
        <w:rPr>
          <w:b/>
        </w:rPr>
        <w:t>Línea 74–76</w:t>
      </w:r>
      <w:r>
        <w:t xml:space="preserve">: lee la cola y localiza el índice; si no existe devuelve </w:t>
      </w:r>
      <w:r>
        <w:rPr>
          <w:rFonts w:ascii="Consolas" w:hAnsi="Consolas"/>
          <w:sz w:val="16"/>
        </w:rPr>
        <w:t>null</w:t>
      </w:r>
      <w:r>
        <w:t>.</w:t>
      </w:r>
    </w:p>
    <w:p>
      <w:pPr>
        <w:pStyle w:val="ListBullet"/>
        <w:ind w:left="425"/>
      </w:pPr>
      <w:r>
        <w:rPr>
          <w:b/>
        </w:rPr>
        <w:t>Línea 78–79</w:t>
      </w:r>
      <w:r>
        <w:t xml:space="preserve">: incrementa </w:t>
      </w:r>
      <w:r>
        <w:rPr>
          <w:rFonts w:ascii="Consolas" w:hAnsi="Consolas"/>
          <w:sz w:val="16"/>
        </w:rPr>
        <w:t>retryCount</w:t>
      </w:r>
      <w:r>
        <w:t xml:space="preserve"> y sella </w:t>
      </w:r>
      <w:r>
        <w:rPr>
          <w:rFonts w:ascii="Consolas" w:hAnsi="Consolas"/>
          <w:sz w:val="16"/>
        </w:rPr>
        <w:t>lastAttemptAt = Date.now()</w:t>
      </w:r>
      <w:r>
        <w:t>. Ese</w:t>
      </w:r>
    </w:p>
    <w:p>
      <w:pPr>
        <w:spacing w:after="120"/>
      </w:pPr>
      <w:r>
        <w:t xml:space="preserve">  sello es la base temporal sobre la que </w:t>
      </w:r>
      <w:r>
        <w:rPr>
          <w:rFonts w:ascii="Consolas" w:hAnsi="Consolas"/>
          <w:sz w:val="16"/>
        </w:rPr>
        <w:t>process</w:t>
      </w:r>
      <w:r>
        <w:t xml:space="preserve"> aplica el backoff.</w:t>
      </w:r>
    </w:p>
    <w:p>
      <w:pPr>
        <w:pStyle w:val="ListBullet"/>
        <w:ind w:left="425"/>
      </w:pPr>
      <w:r>
        <w:rPr>
          <w:b/>
        </w:rPr>
        <w:t>Línea 80</w:t>
      </w:r>
      <w:r>
        <w:t>: persiste la cola mutada.</w:t>
      </w:r>
    </w:p>
    <w:p>
      <w:pPr>
        <w:pStyle w:val="ListBullet"/>
        <w:ind w:left="425"/>
      </w:pPr>
      <w:r>
        <w:rPr>
          <w:b/>
        </w:rPr>
        <w:t>Línea 81</w:t>
      </w:r>
      <w:r>
        <w:t>: devuelve el elemento actualizado (referencia del array local).</w:t>
      </w:r>
    </w:p>
    <w:p>
      <w:pPr>
        <w:pStyle w:val="Heading3"/>
      </w:pPr>
      <w:r>
        <w:t>Bloque 7: método `process` (líneas 84–119)</w:t>
      </w:r>
    </w:p>
    <w:p>
      <w:pPr>
        <w:spacing w:before="80" w:after="120" w:line="240" w:lineRule="auto"/>
        <w:shd w:val="clear" w:color="auto" w:fill="F5F5F5"/>
      </w:pPr>
      <w:r>
        <w:rPr>
          <w:rFonts w:ascii="Consolas" w:hAnsi="Consolas"/>
          <w:sz w:val="16"/>
        </w:rPr>
        <w:t xml:space="preserve">  async process(</w:t>
      </w:r>
      <w:r>
        <w:br/>
      </w:r>
      <w:r>
        <w:rPr>
          <w:rFonts w:ascii="Consolas" w:hAnsi="Consolas"/>
          <w:sz w:val="16"/>
        </w:rPr>
        <w:t xml:space="preserve">    sendFn: (alert: QueuedAlert) =&gt; Promise&lt;boolean&gt;</w:t>
      </w:r>
      <w:r>
        <w:br/>
      </w:r>
      <w:r>
        <w:rPr>
          <w:rFonts w:ascii="Consolas" w:hAnsi="Consolas"/>
          <w:sz w:val="16"/>
        </w:rPr>
        <w:t xml:space="preserve">  ): Promise&lt;void&gt; {</w:t>
      </w:r>
      <w:r>
        <w:br/>
      </w:r>
      <w:r>
        <w:rPr>
          <w:rFonts w:ascii="Consolas" w:hAnsi="Consolas"/>
          <w:sz w:val="16"/>
        </w:rPr>
        <w:t xml:space="preserve">    const queue = await this.getAll();</w:t>
      </w:r>
      <w:r>
        <w:br/>
      </w:r>
      <w:r>
        <w:rPr>
          <w:rFonts w:ascii="Consolas" w:hAnsi="Consolas"/>
          <w:sz w:val="16"/>
        </w:rPr>
        <w:t xml:space="preserve">    const now = Date.now();</w:t>
      </w:r>
      <w:r>
        <w:br/>
      </w:r>
      <w:r>
        <w:rPr>
          <w:rFonts w:ascii="Consolas" w:hAnsi="Consolas"/>
          <w:sz w:val="16"/>
        </w:rPr>
        <w:t xml:space="preserve"> </w:t>
      </w:r>
      <w:r>
        <w:br/>
      </w:r>
      <w:r>
        <w:rPr>
          <w:rFonts w:ascii="Consolas" w:hAnsi="Consolas"/>
          <w:sz w:val="16"/>
        </w:rPr>
        <w:t xml:space="preserve">    for (const alert of queue) {</w:t>
      </w:r>
      <w:r>
        <w:br/>
      </w:r>
      <w:r>
        <w:rPr>
          <w:rFonts w:ascii="Consolas" w:hAnsi="Consolas"/>
          <w:sz w:val="16"/>
        </w:rPr>
        <w:t xml:space="preserve">      if (alert.retryCount &gt;= MAX_RETRIES) {</w:t>
      </w:r>
      <w:r>
        <w:br/>
      </w:r>
      <w:r>
        <w:rPr>
          <w:rFonts w:ascii="Consolas" w:hAnsi="Consolas"/>
          <w:sz w:val="16"/>
        </w:rPr>
        <w:t xml:space="preserve">        console.warn(`[AlertQueue] Alerta ${alert.id} alcanzó máximo de reintentos. Descartando.`);</w:t>
      </w:r>
      <w:r>
        <w:br/>
      </w:r>
      <w:r>
        <w:rPr>
          <w:rFonts w:ascii="Consolas" w:hAnsi="Consolas"/>
          <w:sz w:val="16"/>
        </w:rPr>
        <w:t xml:space="preserve">        await this.remove(alert.idempotencyKey);</w:t>
      </w:r>
      <w:r>
        <w:br/>
      </w:r>
      <w:r>
        <w:rPr>
          <w:rFonts w:ascii="Consolas" w:hAnsi="Consolas"/>
          <w:sz w:val="16"/>
        </w:rPr>
        <w:t xml:space="preserve">        continue;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lastAttempt = alert.lastAttemptAt ?? 0;</w:t>
      </w:r>
      <w:r>
        <w:br/>
      </w:r>
      <w:r>
        <w:rPr>
          <w:rFonts w:ascii="Consolas" w:hAnsi="Consolas"/>
          <w:sz w:val="16"/>
        </w:rPr>
        <w:t xml:space="preserve">      const delay = getBackoffDelay(alert.retryCount);</w:t>
      </w:r>
      <w:r>
        <w:br/>
      </w:r>
      <w:r>
        <w:rPr>
          <w:rFonts w:ascii="Consolas" w:hAnsi="Consolas"/>
          <w:sz w:val="16"/>
        </w:rPr>
        <w:t xml:space="preserve">      if (now - lastAttempt &lt; delay) continue;</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success = await sendFn(alert);</w:t>
      </w:r>
      <w:r>
        <w:br/>
      </w:r>
      <w:r>
        <w:rPr>
          <w:rFonts w:ascii="Consolas" w:hAnsi="Consolas"/>
          <w:sz w:val="16"/>
        </w:rPr>
        <w:t xml:space="preserve">        if (success) {</w:t>
      </w:r>
      <w:r>
        <w:br/>
      </w:r>
      <w:r>
        <w:rPr>
          <w:rFonts w:ascii="Consolas" w:hAnsi="Consolas"/>
          <w:sz w:val="16"/>
        </w:rPr>
        <w:t xml:space="preserve">          console.log(`[AlertQueue] Alerta ${alert.id} enviada exitosamente.`);</w:t>
      </w:r>
      <w:r>
        <w:br/>
      </w:r>
      <w:r>
        <w:rPr>
          <w:rFonts w:ascii="Consolas" w:hAnsi="Consolas"/>
          <w:sz w:val="16"/>
        </w:rPr>
        <w:t xml:space="preserve">          await this.remove(alert.idempotencyKey);</w:t>
      </w:r>
      <w:r>
        <w:br/>
      </w:r>
      <w:r>
        <w:rPr>
          <w:rFonts w:ascii="Consolas" w:hAnsi="Consolas"/>
          <w:sz w:val="16"/>
        </w:rPr>
        <w:t xml:space="preserve">        } else {</w:t>
      </w:r>
      <w:r>
        <w:br/>
      </w:r>
      <w:r>
        <w:rPr>
          <w:rFonts w:ascii="Consolas" w:hAnsi="Consolas"/>
          <w:sz w:val="16"/>
        </w:rPr>
        <w:t xml:space="preserve">          await this.incrementRetry(alert.idempotencyKey);</w:t>
      </w:r>
      <w:r>
        <w:br/>
      </w:r>
      <w:r>
        <w:rPr>
          <w:rFonts w:ascii="Consolas" w:hAnsi="Consolas"/>
          <w:sz w:val="16"/>
        </w:rPr>
        <w:t xml:space="preserve">          console.warn(</w:t>
      </w:r>
      <w:r>
        <w:br/>
      </w:r>
      <w:r>
        <w:rPr>
          <w:rFonts w:ascii="Consolas" w:hAnsi="Consolas"/>
          <w:sz w:val="16"/>
        </w:rPr>
        <w:t xml:space="preserve">            `[AlertQueue] Alerta ${alert.id} reintento ${alert.retryCount + 1}/${MAX_RETRIES}`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catch (error: any) {</w:t>
      </w:r>
      <w:r>
        <w:br/>
      </w:r>
      <w:r>
        <w:rPr>
          <w:rFonts w:ascii="Consolas" w:hAnsi="Consolas"/>
          <w:sz w:val="16"/>
        </w:rPr>
        <w:t xml:space="preserve">        await this.incrementRetry(alert.idempotencyKey);</w:t>
      </w:r>
      <w:r>
        <w:br/>
      </w:r>
      <w:r>
        <w:rPr>
          <w:rFonts w:ascii="Consolas" w:hAnsi="Consolas"/>
          <w:sz w:val="16"/>
        </w:rPr>
        <w:t xml:space="preserve">        console.error(</w:t>
      </w:r>
      <w:r>
        <w:br/>
      </w:r>
      <w:r>
        <w:rPr>
          <w:rFonts w:ascii="Consolas" w:hAnsi="Consolas"/>
          <w:sz w:val="16"/>
        </w:rPr>
        <w:t xml:space="preserve">          `[AlertQueue] Error procesando alerta ${alert.id}: ${error?.message}`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84–119:</w:t>
      </w:r>
    </w:p>
    <w:p>
      <w:pPr>
        <w:pStyle w:val="ListBullet"/>
        <w:ind w:left="425"/>
      </w:pPr>
      <w:r>
        <w:rPr>
          <w:b/>
        </w:rPr>
        <w:t>Línea 84–86</w:t>
      </w:r>
      <w:r>
        <w:t xml:space="preserve">: </w:t>
      </w:r>
      <w:r>
        <w:rPr>
          <w:rFonts w:ascii="Consolas" w:hAnsi="Consolas"/>
          <w:sz w:val="16"/>
        </w:rPr>
        <w:t>process</w:t>
      </w:r>
      <w:r>
        <w:t xml:space="preserve"> recibe como inyección </w:t>
      </w:r>
      <w:r>
        <w:rPr>
          <w:rFonts w:ascii="Consolas" w:hAnsi="Consolas"/>
          <w:sz w:val="16"/>
        </w:rPr>
        <w:t>sendFn</w:t>
      </w:r>
      <w:r>
        <w:t>, la función que realmente</w:t>
      </w:r>
    </w:p>
    <w:p>
      <w:pPr>
        <w:spacing w:after="120"/>
      </w:pPr>
      <w:r>
        <w:t xml:space="preserve">  "envía" (por ejemplo, marcar el documento Firestore como </w:t>
      </w:r>
      <w:r>
        <w:rPr>
          <w:rFonts w:ascii="Consolas" w:hAnsi="Consolas"/>
          <w:sz w:val="16"/>
        </w:rPr>
        <w:t>pending</w:t>
      </w:r>
      <w:r>
        <w:t xml:space="preserve"> para re-disparar   la Cloud Function). La cola es agnóstica del canal de envío.</w:t>
      </w:r>
    </w:p>
    <w:p>
      <w:pPr>
        <w:pStyle w:val="ListBullet"/>
        <w:ind w:left="425"/>
      </w:pPr>
      <w:r>
        <w:rPr>
          <w:b/>
        </w:rPr>
        <w:t>Línea 87–88</w:t>
      </w:r>
      <w:r>
        <w:t xml:space="preserve">: lee la cola y fija </w:t>
      </w:r>
      <w:r>
        <w:rPr>
          <w:rFonts w:ascii="Consolas" w:hAnsi="Consolas"/>
          <w:sz w:val="16"/>
        </w:rPr>
        <w:t>now</w:t>
      </w:r>
      <w:r>
        <w:t xml:space="preserve"> una sola vez para toda la pasada.</w:t>
      </w:r>
    </w:p>
    <w:p>
      <w:pPr>
        <w:pStyle w:val="ListBullet"/>
        <w:ind w:left="425"/>
      </w:pPr>
      <w:r>
        <w:rPr>
          <w:b/>
        </w:rPr>
        <w:t>Línea 90</w:t>
      </w:r>
      <w:r>
        <w:t>: itera sobre una copia deserializada de la cola (los cambios se</w:t>
      </w:r>
    </w:p>
    <w:p>
      <w:pPr>
        <w:spacing w:after="120"/>
      </w:pPr>
      <w:r>
        <w:t xml:space="preserve">  persisten dentro de cada rama).</w:t>
      </w:r>
    </w:p>
    <w:p>
      <w:pPr>
        <w:pStyle w:val="ListBullet"/>
        <w:ind w:left="425"/>
      </w:pPr>
      <w:r>
        <w:rPr>
          <w:b/>
        </w:rPr>
        <w:t>Línea 91–95</w:t>
      </w:r>
      <w:r>
        <w:t xml:space="preserve">: si la alerta alcanzó </w:t>
      </w:r>
      <w:r>
        <w:rPr>
          <w:rFonts w:ascii="Consolas" w:hAnsi="Consolas"/>
          <w:sz w:val="16"/>
        </w:rPr>
        <w:t>MAX_RETRIES</w:t>
      </w:r>
      <w:r>
        <w:t xml:space="preserve"> se descarta directamente con</w:t>
      </w:r>
    </w:p>
    <w:p>
      <w:pPr>
        <w:spacing w:after="120"/>
      </w:pPr>
      <w:r>
        <w:t xml:space="preserve">  </w:t>
      </w:r>
      <w:r>
        <w:rPr>
          <w:rFonts w:ascii="Consolas" w:hAnsi="Consolas"/>
          <w:sz w:val="16"/>
        </w:rPr>
        <w:t>remove</w:t>
      </w:r>
      <w:r>
        <w:t xml:space="preserve"> y </w:t>
      </w:r>
      <w:r>
        <w:rPr>
          <w:rFonts w:ascii="Consolas" w:hAnsi="Consolas"/>
          <w:sz w:val="16"/>
        </w:rPr>
        <w:t>continue</w:t>
      </w:r>
      <w:r>
        <w:t>; nunca llega a enviarse de nuevo.</w:t>
      </w:r>
    </w:p>
    <w:p>
      <w:pPr>
        <w:pStyle w:val="ListBullet"/>
        <w:ind w:left="425"/>
      </w:pPr>
      <w:r>
        <w:rPr>
          <w:b/>
        </w:rPr>
        <w:t>Línea 97</w:t>
      </w:r>
      <w:r>
        <w:t xml:space="preserve">: </w:t>
      </w:r>
      <w:r>
        <w:rPr>
          <w:rFonts w:ascii="Consolas" w:hAnsi="Consolas"/>
          <w:sz w:val="16"/>
        </w:rPr>
        <w:t>lastAttempt</w:t>
      </w:r>
      <w:r>
        <w:t xml:space="preserve"> es 0 si nunca se intentó (</w:t>
      </w:r>
      <w:r>
        <w:rPr>
          <w:rFonts w:ascii="Consolas" w:hAnsi="Consolas"/>
          <w:sz w:val="16"/>
        </w:rPr>
        <w:t>lastAttemptAt ?? 0</w:t>
      </w:r>
      <w:r>
        <w:t>).</w:t>
      </w:r>
    </w:p>
    <w:p>
      <w:pPr>
        <w:pStyle w:val="ListBullet"/>
        <w:ind w:left="425"/>
      </w:pPr>
      <w:r>
        <w:rPr>
          <w:b/>
        </w:rPr>
        <w:t>Línea 98</w:t>
      </w:r>
      <w:r>
        <w:t>: calcula el retardo esperado según el número de reintentos acumulados.</w:t>
      </w:r>
    </w:p>
    <w:p>
      <w:pPr>
        <w:pStyle w:val="ListBullet"/>
        <w:ind w:left="425"/>
      </w:pPr>
      <w:r>
        <w:rPr>
          <w:b/>
        </w:rPr>
        <w:t>Línea 99</w:t>
      </w:r>
      <w:r>
        <w:t>: si aún no ha transcurrido el retardo desde el último intento, salta la</w:t>
      </w:r>
    </w:p>
    <w:p>
      <w:pPr>
        <w:spacing w:after="120"/>
      </w:pPr>
      <w:r>
        <w:t xml:space="preserve">  alerta en esta pasada (no la reintenta). Una alerta recién encolada   (</w:t>
      </w:r>
      <w:r>
        <w:rPr>
          <w:rFonts w:ascii="Consolas" w:hAnsi="Consolas"/>
          <w:sz w:val="16"/>
        </w:rPr>
        <w:t>lastAttemptAt = null</w:t>
      </w:r>
      <w:r>
        <w:t xml:space="preserve">) siempre se intenta de inmediato porque </w:t>
      </w:r>
      <w:r>
        <w:rPr>
          <w:rFonts w:ascii="Consolas" w:hAnsi="Consolas"/>
          <w:sz w:val="16"/>
        </w:rPr>
        <w:t>now - 0</w:t>
      </w:r>
      <w:r>
        <w:t xml:space="preserve"> supera   cualquier retardo.</w:t>
      </w:r>
    </w:p>
    <w:p>
      <w:pPr>
        <w:pStyle w:val="ListBullet"/>
        <w:ind w:left="425"/>
      </w:pPr>
      <w:r>
        <w:rPr>
          <w:b/>
        </w:rPr>
        <w:t>Línea 101–117</w:t>
      </w:r>
      <w:r>
        <w:t xml:space="preserve">: bloque de intento con </w:t>
      </w:r>
      <w:r>
        <w:rPr>
          <w:rFonts w:ascii="Consolas" w:hAnsi="Consolas"/>
          <w:sz w:val="16"/>
        </w:rPr>
        <w:t>try/catch</w:t>
      </w:r>
      <w:r>
        <w:t>:</w:t>
      </w:r>
    </w:p>
    <w:p>
      <w:pPr>
        <w:pStyle w:val="ListBullet"/>
        <w:ind w:left="709"/>
      </w:pPr>
      <w:r>
        <w:rPr>
          <w:b/>
        </w:rPr>
        <w:t>Línea 102</w:t>
      </w:r>
      <w:r>
        <w:t xml:space="preserve">: ejecuta </w:t>
      </w:r>
      <w:r>
        <w:rPr>
          <w:rFonts w:ascii="Consolas" w:hAnsi="Consolas"/>
          <w:sz w:val="16"/>
        </w:rPr>
        <w:t>sendFn</w:t>
      </w:r>
      <w:r>
        <w:t xml:space="preserve">; un retorno </w:t>
      </w:r>
      <w:r>
        <w:rPr>
          <w:rFonts w:ascii="Consolas" w:hAnsi="Consolas"/>
          <w:sz w:val="16"/>
        </w:rPr>
        <w:t>true</w:t>
      </w:r>
      <w:r>
        <w:t xml:space="preserve"> significa éxito confirmado.</w:t>
      </w:r>
    </w:p>
    <w:p>
      <w:pPr>
        <w:pStyle w:val="ListBullet"/>
        <w:ind w:left="709"/>
      </w:pPr>
      <w:r>
        <w:rPr>
          <w:b/>
        </w:rPr>
        <w:t>Línea 103–105</w:t>
      </w:r>
      <w:r>
        <w:t>: ante éxito registra log y elimina la alerta de la cola.</w:t>
      </w:r>
    </w:p>
    <w:p>
      <w:pPr>
        <w:pStyle w:val="ListBullet"/>
        <w:ind w:left="709"/>
      </w:pPr>
      <w:r>
        <w:rPr>
          <w:b/>
        </w:rPr>
        <w:t>Línea 106–111</w:t>
      </w:r>
      <w:r>
        <w:t xml:space="preserve">: ante </w:t>
      </w:r>
      <w:r>
        <w:rPr>
          <w:rFonts w:ascii="Consolas" w:hAnsi="Consolas"/>
          <w:sz w:val="16"/>
        </w:rPr>
        <w:t>false</w:t>
      </w:r>
      <w:r>
        <w:t xml:space="preserve"> (fallo controlado) incrementa reintentos y avisa</w:t>
      </w:r>
    </w:p>
    <w:p>
      <w:pPr>
        <w:spacing w:after="120"/>
      </w:pPr>
      <w:r>
        <w:t xml:space="preserve">    por consola con el contador </w:t>
      </w:r>
      <w:r>
        <w:rPr>
          <w:rFonts w:ascii="Consolas" w:hAnsi="Consolas"/>
          <w:sz w:val="16"/>
        </w:rPr>
        <w:t>retryCount + 1/5</w:t>
      </w:r>
      <w:r>
        <w:t xml:space="preserve"> (usa el valor local previo al     incremento, de ahí el </w:t>
      </w:r>
      <w:r>
        <w:rPr>
          <w:rFonts w:ascii="Consolas" w:hAnsi="Consolas"/>
          <w:sz w:val="16"/>
        </w:rPr>
        <w:t>+1</w:t>
      </w:r>
      <w:r>
        <w:t>).</w:t>
      </w:r>
    </w:p>
    <w:p>
      <w:pPr>
        <w:pStyle w:val="ListBullet"/>
        <w:ind w:left="709"/>
      </w:pPr>
      <w:r>
        <w:rPr>
          <w:b/>
        </w:rPr>
        <w:t>Línea 112–117</w:t>
      </w:r>
      <w:r>
        <w:t>: ante excepción también incrementa reintentos y registra el</w:t>
      </w:r>
    </w:p>
    <w:p>
      <w:pPr>
        <w:spacing w:after="120"/>
      </w:pPr>
      <w:r>
        <w:t xml:space="preserve">    error con su mensaje (acceso a </w:t>
      </w:r>
      <w:r>
        <w:rPr>
          <w:rFonts w:ascii="Consolas" w:hAnsi="Consolas"/>
          <w:sz w:val="16"/>
        </w:rPr>
        <w:t>error?.message</w:t>
      </w:r>
      <w:r>
        <w:t xml:space="preserve"> con tipado </w:t>
      </w:r>
      <w:r>
        <w:rPr>
          <w:rFonts w:ascii="Consolas" w:hAnsi="Consolas"/>
          <w:sz w:val="16"/>
        </w:rPr>
        <w:t>any</w:t>
      </w:r>
      <w:r>
        <w:t>).</w:t>
      </w:r>
    </w:p>
    <w:p>
      <w:pPr>
        <w:pStyle w:val="ListBullet"/>
        <w:ind w:left="425"/>
      </w:pPr>
      <w:r>
        <w:t xml:space="preserve">Nota de diseño: </w:t>
      </w:r>
      <w:r>
        <w:rPr>
          <w:rFonts w:ascii="Consolas" w:hAnsi="Consolas"/>
          <w:sz w:val="16"/>
        </w:rPr>
        <w:t>process</w:t>
      </w:r>
      <w:r>
        <w:t xml:space="preserve"> es una </w:t>
      </w:r>
      <w:r>
        <w:rPr>
          <w:b/>
        </w:rPr>
        <w:t>cola pasiva</w:t>
      </w:r>
      <w:r>
        <w:t>: no programa ella misma</w:t>
      </w:r>
    </w:p>
    <w:p>
      <w:pPr>
        <w:spacing w:after="120"/>
      </w:pPr>
      <w:r>
        <w:t xml:space="preserve">  reintentos futuros; una alerta fallida solo se vuelve a intentar cuando algún   llamador externo invoca </w:t>
      </w:r>
      <w:r>
        <w:rPr>
          <w:rFonts w:ascii="Consolas" w:hAnsi="Consolas"/>
          <w:sz w:val="16"/>
        </w:rPr>
        <w:t>process</w:t>
      </w:r>
      <w:r>
        <w:t xml:space="preserve"> de nuevo tras el retardo (p. ej.   </w:t>
      </w:r>
      <w:r>
        <w:rPr>
          <w:rFonts w:ascii="Consolas" w:hAnsi="Consolas"/>
          <w:sz w:val="16"/>
        </w:rPr>
        <w:t>recoverIncompleteAlerts</w:t>
      </w:r>
      <w:r>
        <w:t xml:space="preserve"> al arrancar la app, o </w:t>
      </w:r>
      <w:r>
        <w:rPr>
          <w:rFonts w:ascii="Consolas" w:hAnsi="Consolas"/>
          <w:sz w:val="16"/>
        </w:rPr>
        <w:t>retryFailed</w:t>
      </w:r>
      <w:r>
        <w:t>).</w:t>
      </w:r>
    </w:p>
    <w:p>
      <w:pPr>
        <w:pStyle w:val="Heading3"/>
      </w:pPr>
      <w:r>
        <w:t>Bloque 8: métodos `clear` y `count` (líneas 121–129)</w:t>
      </w:r>
    </w:p>
    <w:p>
      <w:pPr>
        <w:spacing w:before="80" w:after="120" w:line="240" w:lineRule="auto"/>
        <w:shd w:val="clear" w:color="auto" w:fill="F5F5F5"/>
      </w:pPr>
      <w:r>
        <w:rPr>
          <w:rFonts w:ascii="Consolas" w:hAnsi="Consolas"/>
          <w:sz w:val="16"/>
        </w:rPr>
        <w:t xml:space="preserve">  async clear(): Promise&lt;void&gt; {</w:t>
      </w:r>
      <w:r>
        <w:br/>
      </w:r>
      <w:r>
        <w:rPr>
          <w:rFonts w:ascii="Consolas" w:hAnsi="Consolas"/>
          <w:sz w:val="16"/>
        </w:rPr>
        <w:t xml:space="preserve">    await AsyncStorage.removeItem(QUEUE_KEY);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count(): Promise&lt;number&gt; {</w:t>
      </w:r>
      <w:r>
        <w:br/>
      </w:r>
      <w:r>
        <w:rPr>
          <w:rFonts w:ascii="Consolas" w:hAnsi="Consolas"/>
          <w:sz w:val="16"/>
        </w:rPr>
        <w:t xml:space="preserve">    const queue = await this.getAll();</w:t>
      </w:r>
      <w:r>
        <w:br/>
      </w:r>
      <w:r>
        <w:rPr>
          <w:rFonts w:ascii="Consolas" w:hAnsi="Consolas"/>
          <w:sz w:val="16"/>
        </w:rPr>
        <w:t xml:space="preserve">    return queue.length;</w:t>
      </w:r>
      <w:r>
        <w:br/>
      </w:r>
      <w:r>
        <w:rPr>
          <w:rFonts w:ascii="Consolas" w:hAnsi="Consolas"/>
          <w:sz w:val="16"/>
        </w:rPr>
        <w:t xml:space="preserve">  },</w:t>
      </w:r>
      <w:r>
        <w:br/>
      </w:r>
      <w:r>
        <w:rPr>
          <w:rFonts w:ascii="Consolas" w:hAnsi="Consolas"/>
          <w:sz w:val="16"/>
        </w:rPr>
        <w:t>};</w:t>
      </w:r>
    </w:p>
    <w:p>
      <w:pPr>
        <w:spacing w:after="120"/>
      </w:pPr>
      <w:r>
        <w:rPr>
          <w:b/>
        </w:rPr>
        <w:t>Explicación de las líneas 121–129:</w:t>
      </w:r>
    </w:p>
    <w:p>
      <w:pPr>
        <w:pStyle w:val="ListBullet"/>
        <w:ind w:left="425"/>
      </w:pPr>
      <w:r>
        <w:rPr>
          <w:b/>
        </w:rPr>
        <w:t>Línea 121–123</w:t>
      </w:r>
      <w:r>
        <w:t xml:space="preserve">: </w:t>
      </w:r>
      <w:r>
        <w:rPr>
          <w:rFonts w:ascii="Consolas" w:hAnsi="Consolas"/>
          <w:sz w:val="16"/>
        </w:rPr>
        <w:t>clear</w:t>
      </w:r>
      <w:r>
        <w:t xml:space="preserve"> elimina la clave completa de </w:t>
      </w:r>
      <w:r>
        <w:rPr>
          <w:rFonts w:ascii="Consolas" w:hAnsi="Consolas"/>
          <w:sz w:val="16"/>
        </w:rPr>
        <w:t>AsyncStorage</w:t>
      </w:r>
      <w:r>
        <w:t>, dejando la</w:t>
      </w:r>
    </w:p>
    <w:p>
      <w:pPr>
        <w:spacing w:after="120"/>
      </w:pPr>
      <w:r>
        <w:t xml:space="preserve">  cola vacía. Es la única vía de limpieza masiva (usada en los tests).</w:t>
      </w:r>
    </w:p>
    <w:p>
      <w:pPr>
        <w:pStyle w:val="ListBullet"/>
        <w:ind w:left="425"/>
      </w:pPr>
      <w:r>
        <w:rPr>
          <w:b/>
        </w:rPr>
        <w:t>Línea 125–127</w:t>
      </w:r>
      <w:r>
        <w:t xml:space="preserve">: </w:t>
      </w:r>
      <w:r>
        <w:rPr>
          <w:rFonts w:ascii="Consolas" w:hAnsi="Consolas"/>
          <w:sz w:val="16"/>
        </w:rPr>
        <w:t>count</w:t>
      </w:r>
      <w:r>
        <w:t xml:space="preserve"> devuelve la cantidad de alertas encoladas leyendo la</w:t>
      </w:r>
    </w:p>
    <w:p>
      <w:pPr>
        <w:spacing w:after="120"/>
      </w:pPr>
      <w:r>
        <w:t xml:space="preserve">  cola (no mantiene contador en memoria, por lo que es fiel al estado persistido).</w:t>
      </w:r>
    </w:p>
    <w:p>
      <w:pPr>
        <w:pStyle w:val="ListBullet"/>
        <w:ind w:left="425"/>
      </w:pPr>
      <w:r>
        <w:rPr>
          <w:b/>
        </w:rPr>
        <w:t>Línea 129</w:t>
      </w:r>
      <w:r>
        <w:t xml:space="preserve">: cierra el objeto </w:t>
      </w:r>
      <w:r>
        <w:rPr>
          <w:rFonts w:ascii="Consolas" w:hAnsi="Consolas"/>
          <w:sz w:val="16"/>
        </w:rPr>
        <w:t>AlertQueue</w:t>
      </w:r>
      <w:r>
        <w:t xml:space="preserve"> exportado.</w:t>
      </w:r>
    </w:p>
    <w:p>
      <w:pPr>
        <w:pStyle w:val="Heading2"/>
      </w:pPr>
      <w:r>
        <w:t>Fichas de funciones y métodos</w:t>
      </w:r>
    </w:p>
    <w:p>
      <w:pPr>
        <w:pStyle w:val="Heading3"/>
      </w:pPr>
      <w:r>
        <w:t>`getBackoffDelay` (líneas 35–38)</w:t>
      </w:r>
    </w:p>
    <w:p>
      <w:pPr>
        <w:pStyle w:val="ListBullet"/>
        <w:ind w:left="425"/>
      </w:pPr>
      <w:r>
        <w:t xml:space="preserve">Firma: </w:t>
      </w:r>
      <w:r>
        <w:rPr>
          <w:rFonts w:ascii="Consolas" w:hAnsi="Consolas"/>
          <w:sz w:val="16"/>
        </w:rPr>
        <w:t>function getBackoffDelay(attempt: number): number</w:t>
      </w:r>
      <w:r>
        <w:t>.</w:t>
      </w:r>
    </w:p>
    <w:p>
      <w:pPr>
        <w:pStyle w:val="ListBullet"/>
        <w:ind w:left="425"/>
      </w:pPr>
      <w:r>
        <w:t>Propósito técnico: calcular el retardo de espera con crecimiento exponencial acotado</w:t>
      </w:r>
    </w:p>
    <w:p>
      <w:pPr>
        <w:spacing w:after="120"/>
      </w:pPr>
      <w:r>
        <w:t xml:space="preserve">  y jitter aleatorio. Propósito funcional: espaciar reintentos para no saturar la red   ni el backend.</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attempt</w:t>
            </w:r>
          </w:p>
        </w:tc>
        <w:tc>
          <w:tcPr>
            <w:tcW w:type="dxa" w:w="3249"/>
          </w:tcPr>
          <w:p>
            <w:pPr>
              <w:spacing w:after="20"/>
            </w:pPr>
            <w:r>
              <w:rPr>
                <w:sz w:val="17"/>
              </w:rPr>
            </w:r>
            <w:r>
              <w:rPr>
                <w:rFonts w:ascii="Consolas" w:hAnsi="Consolas"/>
                <w:sz w:val="17"/>
              </w:rPr>
              <w:t>number</w:t>
            </w:r>
          </w:p>
        </w:tc>
        <w:tc>
          <w:tcPr>
            <w:tcW w:type="dxa" w:w="3249"/>
          </w:tcPr>
          <w:p>
            <w:pPr>
              <w:spacing w:after="20"/>
            </w:pPr>
            <w:r>
              <w:rPr>
                <w:sz w:val="17"/>
              </w:rPr>
            </w:r>
            <w:r>
              <w:rPr>
                <w:sz w:val="17"/>
              </w:rPr>
              <w:t>Número de reintentos ya acumulados</w:t>
            </w:r>
          </w:p>
        </w:tc>
      </w:tr>
    </w:tbl>
    <w:p>
      <w:pPr>
        <w:spacing w:after="0"/>
      </w:pPr>
    </w:p>
    <w:p>
      <w:pPr>
        <w:pStyle w:val="ListBullet"/>
        <w:ind w:left="425"/>
      </w:pPr>
      <w:r>
        <w:t xml:space="preserve">Retorno: </w:t>
      </w:r>
      <w:r>
        <w:rPr>
          <w:rFonts w:ascii="Consolas" w:hAnsi="Consolas"/>
          <w:sz w:val="16"/>
        </w:rPr>
        <w:t>number</w:t>
      </w:r>
      <w:r>
        <w:t xml:space="preserve"> con milisegundos de espera.</w:t>
      </w:r>
    </w:p>
    <w:p>
      <w:pPr>
        <w:pStyle w:val="ListBullet"/>
        <w:ind w:left="425"/>
      </w:pPr>
      <w:r>
        <w:t>Excepciones: ninguna (función pura).</w:t>
      </w:r>
    </w:p>
    <w:p>
      <w:pPr>
        <w:pStyle w:val="ListBullet"/>
        <w:ind w:left="425"/>
      </w:pPr>
      <w:r>
        <w:t xml:space="preserve">Dependencias: constantes </w:t>
      </w:r>
      <w:r>
        <w:rPr>
          <w:rFonts w:ascii="Consolas" w:hAnsi="Consolas"/>
          <w:sz w:val="16"/>
        </w:rPr>
        <w:t>BASE_DELAY_MS</w:t>
      </w:r>
      <w:r>
        <w:t xml:space="preserve"> y </w:t>
      </w:r>
      <w:r>
        <w:rPr>
          <w:rFonts w:ascii="Consolas" w:hAnsi="Consolas"/>
          <w:sz w:val="16"/>
        </w:rPr>
        <w:t>MAX_DELAY_MS</w:t>
      </w:r>
      <w:r>
        <w:t>.</w:t>
      </w:r>
    </w:p>
    <w:p>
      <w:pPr>
        <w:pStyle w:val="ListBullet"/>
        <w:ind w:left="425"/>
      </w:pPr>
      <w:r>
        <w:t xml:space="preserve">Flujo: calcula </w:t>
      </w:r>
      <w:r>
        <w:rPr>
          <w:rFonts w:ascii="Consolas" w:hAnsi="Consolas"/>
          <w:sz w:val="16"/>
        </w:rPr>
        <w:t>min(2000 * 2^attempt, 60000)</w:t>
      </w:r>
      <w:r>
        <w:t xml:space="preserve"> y suma </w:t>
      </w:r>
      <w:r>
        <w:rPr>
          <w:rFonts w:ascii="Consolas" w:hAnsi="Consolas"/>
          <w:sz w:val="16"/>
        </w:rPr>
        <w:t>random() * 1000</w:t>
      </w:r>
      <w:r>
        <w:t>.</w:t>
      </w:r>
    </w:p>
    <w:p>
      <w:pPr>
        <w:pStyle w:val="ListBullet"/>
        <w:ind w:left="425"/>
      </w:pPr>
      <w:r>
        <w:t>Efectos secundarios: ninguno.</w:t>
      </w:r>
    </w:p>
    <w:p>
      <w:pPr>
        <w:pStyle w:val="Heading3"/>
      </w:pPr>
      <w:r>
        <w:t>`AlertQueue.enqueue` (líneas 41–55)</w:t>
      </w:r>
    </w:p>
    <w:p>
      <w:pPr>
        <w:pStyle w:val="ListBullet"/>
        <w:ind w:left="425"/>
      </w:pPr>
      <w:r>
        <w:t xml:space="preserve">Firma: </w:t>
      </w:r>
      <w:r>
        <w:rPr>
          <w:rFonts w:ascii="Consolas" w:hAnsi="Consolas"/>
          <w:sz w:val="16"/>
        </w:rPr>
        <w:t>async enqueue(alert: Omit&lt;QueuedAlert, 'retryCount' | 'lastAttemptAt' | 'idempotencyKey'&gt;): Promise&lt;void&gt;</w:t>
      </w:r>
      <w:r>
        <w:t>.</w:t>
      </w:r>
    </w:p>
    <w:p>
      <w:pPr>
        <w:pStyle w:val="ListBullet"/>
        <w:ind w:left="425"/>
      </w:pPr>
      <w:r>
        <w:t>Propósito funcional: persistir una alerta pendiente con garantía de no duplicado.</w:t>
      </w:r>
    </w:p>
    <w:p>
      <w:pPr>
        <w:pStyle w:val="ListBullet"/>
        <w:ind w:left="425"/>
      </w:pPr>
      <w:r>
        <w:t xml:space="preserve">Parámetros: </w:t>
      </w:r>
      <w:r>
        <w:rPr>
          <w:rFonts w:ascii="Consolas" w:hAnsi="Consolas"/>
          <w:sz w:val="16"/>
        </w:rPr>
        <w:t>alert</w:t>
      </w:r>
      <w:r>
        <w:t xml:space="preserve"> (datos de la alerta sin los campos gestionados por la cola).</w:t>
      </w:r>
    </w:p>
    <w:p>
      <w:pPr>
        <w:pStyle w:val="ListBullet"/>
        <w:ind w:left="425"/>
      </w:pPr>
      <w:r>
        <w:t xml:space="preserve">Retorno: </w:t>
      </w:r>
      <w:r>
        <w:rPr>
          <w:rFonts w:ascii="Consolas" w:hAnsi="Consolas"/>
          <w:sz w:val="16"/>
        </w:rPr>
        <w:t>Promise&lt;void&gt;</w:t>
      </w:r>
      <w:r>
        <w:t xml:space="preserve">; excepciones: puede propagar errores de </w:t>
      </w:r>
      <w:r>
        <w:rPr>
          <w:rFonts w:ascii="Consolas" w:hAnsi="Consolas"/>
          <w:sz w:val="16"/>
        </w:rPr>
        <w:t>AsyncStorage</w:t>
      </w:r>
      <w:r>
        <w:t>.</w:t>
      </w:r>
    </w:p>
    <w:p>
      <w:pPr>
        <w:pStyle w:val="ListBullet"/>
        <w:ind w:left="425"/>
      </w:pPr>
      <w:r>
        <w:t xml:space="preserve">Flujo: leer cola → calcular </w:t>
      </w:r>
      <w:r>
        <w:rPr>
          <w:rFonts w:ascii="Consolas" w:hAnsi="Consolas"/>
          <w:sz w:val="16"/>
        </w:rPr>
        <w:t>idempotencyKey</w:t>
      </w:r>
      <w:r>
        <w:t xml:space="preserve"> → si existe, salir → empujar →</w:t>
      </w:r>
    </w:p>
    <w:p>
      <w:pPr>
        <w:spacing w:after="120"/>
      </w:pPr>
      <w:r>
        <w:t xml:space="preserve">  persistir → log.</w:t>
      </w:r>
    </w:p>
    <w:p>
      <w:pPr>
        <w:pStyle w:val="ListBullet"/>
        <w:ind w:left="425"/>
      </w:pPr>
      <w:r>
        <w:t xml:space="preserve">Llamado desde: </w:t>
      </w:r>
      <w:r>
        <w:rPr>
          <w:rFonts w:ascii="Consolas" w:hAnsi="Consolas"/>
          <w:sz w:val="16"/>
        </w:rPr>
        <w:t>AlertService.send</w:t>
      </w:r>
      <w:r>
        <w:t xml:space="preserve"> (línea 258, sin </w:t>
      </w:r>
      <w:r>
        <w:rPr>
          <w:rFonts w:ascii="Consolas" w:hAnsi="Consolas"/>
          <w:sz w:val="16"/>
        </w:rPr>
        <w:t>await</w:t>
      </w:r>
      <w:r>
        <w:t>).</w:t>
      </w:r>
    </w:p>
    <w:p>
      <w:pPr>
        <w:pStyle w:val="ListBullet"/>
        <w:ind w:left="425"/>
      </w:pPr>
      <w:r>
        <w:t xml:space="preserve">Efectos secundarios/riesgos: escritura en </w:t>
      </w:r>
      <w:r>
        <w:rPr>
          <w:rFonts w:ascii="Consolas" w:hAnsi="Consolas"/>
          <w:sz w:val="16"/>
        </w:rPr>
        <w:t>AsyncStorage</w:t>
      </w:r>
      <w:r>
        <w:t>; si falla, la alerta se</w:t>
      </w:r>
    </w:p>
    <w:p>
      <w:pPr>
        <w:spacing w:after="120"/>
      </w:pPr>
      <w:r>
        <w:t xml:space="preserve">  pierde (el llamador no espera el resultado).</w:t>
      </w:r>
    </w:p>
    <w:p>
      <w:pPr>
        <w:pStyle w:val="Heading3"/>
      </w:pPr>
      <w:r>
        <w:t>`AlertQueue.getAll` (líneas 57–65)</w:t>
      </w:r>
    </w:p>
    <w:p>
      <w:pPr>
        <w:pStyle w:val="ListBullet"/>
        <w:ind w:left="425"/>
      </w:pPr>
      <w:r>
        <w:t xml:space="preserve">Firma: </w:t>
      </w:r>
      <w:r>
        <w:rPr>
          <w:rFonts w:ascii="Consolas" w:hAnsi="Consolas"/>
          <w:sz w:val="16"/>
        </w:rPr>
        <w:t>async getAll(): Promise&lt;QueuedAlert[]&gt;</w:t>
      </w:r>
      <w:r>
        <w:t>.</w:t>
      </w:r>
    </w:p>
    <w:p>
      <w:pPr>
        <w:pStyle w:val="ListBullet"/>
        <w:ind w:left="425"/>
      </w:pPr>
      <w:r>
        <w:t>Propósito: estado actual de la cola como base de todas las demás operaciones.</w:t>
      </w:r>
    </w:p>
    <w:p>
      <w:pPr>
        <w:pStyle w:val="ListBullet"/>
        <w:ind w:left="425"/>
      </w:pPr>
      <w:r>
        <w:t xml:space="preserve">Retorno: </w:t>
      </w:r>
      <w:r>
        <w:rPr>
          <w:rFonts w:ascii="Consolas" w:hAnsi="Consolas"/>
          <w:sz w:val="16"/>
        </w:rPr>
        <w:t>QueuedAlert[]</w:t>
      </w:r>
      <w:r>
        <w:t xml:space="preserve">; degradación a </w:t>
      </w:r>
      <w:r>
        <w:rPr>
          <w:rFonts w:ascii="Consolas" w:hAnsi="Consolas"/>
          <w:sz w:val="16"/>
        </w:rPr>
        <w:t>[]</w:t>
      </w:r>
      <w:r>
        <w:t xml:space="preserve"> ante ausencia o JSON corrupto.</w:t>
      </w:r>
    </w:p>
    <w:p>
      <w:pPr>
        <w:pStyle w:val="ListBullet"/>
        <w:ind w:left="425"/>
      </w:pPr>
      <w:r>
        <w:t xml:space="preserve">Llamado desde: </w:t>
      </w:r>
      <w:r>
        <w:rPr>
          <w:rFonts w:ascii="Consolas" w:hAnsi="Consolas"/>
          <w:sz w:val="16"/>
        </w:rPr>
        <w:t>enqueue</w:t>
      </w:r>
      <w:r>
        <w:t xml:space="preserve">, </w:t>
      </w:r>
      <w:r>
        <w:rPr>
          <w:rFonts w:ascii="Consolas" w:hAnsi="Consolas"/>
          <w:sz w:val="16"/>
        </w:rPr>
        <w:t>remove</w:t>
      </w:r>
      <w:r>
        <w:t xml:space="preserve">, </w:t>
      </w:r>
      <w:r>
        <w:rPr>
          <w:rFonts w:ascii="Consolas" w:hAnsi="Consolas"/>
          <w:sz w:val="16"/>
        </w:rPr>
        <w:t>incrementRetry</w:t>
      </w:r>
      <w:r>
        <w:t xml:space="preserve">, </w:t>
      </w:r>
      <w:r>
        <w:rPr>
          <w:rFonts w:ascii="Consolas" w:hAnsi="Consolas"/>
          <w:sz w:val="16"/>
        </w:rPr>
        <w:t>process</w:t>
      </w:r>
      <w:r>
        <w:t xml:space="preserve">, </w:t>
      </w:r>
      <w:r>
        <w:rPr>
          <w:rFonts w:ascii="Consolas" w:hAnsi="Consolas"/>
          <w:sz w:val="16"/>
        </w:rPr>
        <w:t>count</w:t>
      </w:r>
      <w:r>
        <w:t xml:space="preserve"> y los</w:t>
      </w:r>
    </w:p>
    <w:p>
      <w:pPr>
        <w:spacing w:after="120"/>
      </w:pPr>
      <w:r>
        <w:t xml:space="preserve">  tests.</w:t>
      </w:r>
    </w:p>
    <w:p>
      <w:pPr>
        <w:pStyle w:val="Heading3"/>
      </w:pPr>
      <w:r>
        <w:t>`AlertQueue.remove` (líneas 67–71)</w:t>
      </w:r>
    </w:p>
    <w:p>
      <w:pPr>
        <w:pStyle w:val="ListBullet"/>
        <w:ind w:left="425"/>
      </w:pPr>
      <w:r>
        <w:t xml:space="preserve">Firma: </w:t>
      </w:r>
      <w:r>
        <w:rPr>
          <w:rFonts w:ascii="Consolas" w:hAnsi="Consolas"/>
          <w:sz w:val="16"/>
        </w:rPr>
        <w:t>async remove(idempotencyKey: string): Promise&lt;void&gt;</w:t>
      </w:r>
      <w:r>
        <w:t>.</w:t>
      </w:r>
    </w:p>
    <w:p>
      <w:pPr>
        <w:pStyle w:val="ListBullet"/>
        <w:ind w:left="425"/>
      </w:pPr>
      <w:r>
        <w:t>Propósito: eliminar la alerta identificada por su clave de idempotencia.</w:t>
      </w:r>
    </w:p>
    <w:p>
      <w:pPr>
        <w:pStyle w:val="ListBullet"/>
        <w:ind w:left="425"/>
      </w:pPr>
      <w:r>
        <w:t xml:space="preserve">Llamado desde: </w:t>
      </w:r>
      <w:r>
        <w:rPr>
          <w:rFonts w:ascii="Consolas" w:hAnsi="Consolas"/>
          <w:sz w:val="16"/>
        </w:rPr>
        <w:t>process</w:t>
      </w:r>
      <w:r>
        <w:t xml:space="preserve"> (éxito y descarte por máximo de reintentos) y tests.</w:t>
      </w:r>
    </w:p>
    <w:p>
      <w:pPr>
        <w:pStyle w:val="Heading3"/>
      </w:pPr>
      <w:r>
        <w:t>`AlertQueue.incrementRetry` (líneas 73–82)</w:t>
      </w:r>
    </w:p>
    <w:p>
      <w:pPr>
        <w:pStyle w:val="ListBullet"/>
        <w:ind w:left="425"/>
      </w:pPr>
      <w:r>
        <w:t xml:space="preserve">Firma: </w:t>
      </w:r>
      <w:r>
        <w:rPr>
          <w:rFonts w:ascii="Consolas" w:hAnsi="Consolas"/>
          <w:sz w:val="16"/>
        </w:rPr>
        <w:t>async incrementRetry(idempotencyKey: string): Promise&lt;QueuedAlert | null&gt;</w:t>
      </w:r>
      <w:r>
        <w:t>.</w:t>
      </w:r>
    </w:p>
    <w:p>
      <w:pPr>
        <w:pStyle w:val="ListBullet"/>
        <w:ind w:left="425"/>
      </w:pPr>
      <w:r>
        <w:t>Propósito: registrar un intento fallido (contador + marca temporal).</w:t>
      </w:r>
    </w:p>
    <w:p>
      <w:pPr>
        <w:pStyle w:val="ListBullet"/>
        <w:ind w:left="425"/>
      </w:pPr>
      <w:r>
        <w:t xml:space="preserve">Retorno: alerta actualizada o </w:t>
      </w:r>
      <w:r>
        <w:rPr>
          <w:rFonts w:ascii="Consolas" w:hAnsi="Consolas"/>
          <w:sz w:val="16"/>
        </w:rPr>
        <w:t>null</w:t>
      </w:r>
      <w:r>
        <w:t xml:space="preserve"> si no existe.</w:t>
      </w:r>
    </w:p>
    <w:p>
      <w:pPr>
        <w:pStyle w:val="ListBullet"/>
        <w:ind w:left="425"/>
      </w:pPr>
      <w:r>
        <w:t xml:space="preserve">Llamado desde: </w:t>
      </w:r>
      <w:r>
        <w:rPr>
          <w:rFonts w:ascii="Consolas" w:hAnsi="Consolas"/>
          <w:sz w:val="16"/>
        </w:rPr>
        <w:t>process</w:t>
      </w:r>
      <w:r>
        <w:t xml:space="preserve"> (fallo controlado y excepción) y tests.</w:t>
      </w:r>
    </w:p>
    <w:p>
      <w:pPr>
        <w:pStyle w:val="Heading3"/>
      </w:pPr>
      <w:r>
        <w:t>`AlertQueue.process` (líneas 84–119)</w:t>
      </w:r>
    </w:p>
    <w:p>
      <w:pPr>
        <w:pStyle w:val="ListBullet"/>
        <w:ind w:left="425"/>
      </w:pPr>
      <w:r>
        <w:t xml:space="preserve">Firma: </w:t>
      </w:r>
      <w:r>
        <w:rPr>
          <w:rFonts w:ascii="Consolas" w:hAnsi="Consolas"/>
          <w:sz w:val="16"/>
        </w:rPr>
        <w:t>async process(sendFn: (alert: QueuedAlert) =&gt; Promise&lt;boolean&gt;): Promise&lt;void&gt;</w:t>
      </w:r>
      <w:r>
        <w:t>.</w:t>
      </w:r>
    </w:p>
    <w:p>
      <w:pPr>
        <w:pStyle w:val="ListBullet"/>
        <w:ind w:left="425"/>
      </w:pPr>
      <w:r>
        <w:t>Propósito funcional: recorrer la cola e intentar enviar las alertas cuyo retardo ya</w:t>
      </w:r>
    </w:p>
    <w:p>
      <w:pPr>
        <w:spacing w:after="120"/>
      </w:pPr>
      <w:r>
        <w:t xml:space="preserve">  venció, descartando las agotadas.</w:t>
      </w:r>
    </w:p>
    <w:p>
      <w:pPr>
        <w:pStyle w:val="ListBullet"/>
        <w:ind w:left="425"/>
      </w:pPr>
      <w:r>
        <w:t xml:space="preserve">Parámetros: </w:t>
      </w:r>
      <w:r>
        <w:rPr>
          <w:rFonts w:ascii="Consolas" w:hAnsi="Consolas"/>
          <w:sz w:val="16"/>
        </w:rPr>
        <w:t>sendFn</w:t>
      </w:r>
      <w:r>
        <w:t>, inyección de la operación de envío real.</w:t>
      </w:r>
    </w:p>
    <w:p>
      <w:pPr>
        <w:pStyle w:val="ListBullet"/>
        <w:ind w:left="425"/>
      </w:pPr>
      <w:r>
        <w:t xml:space="preserve">Retorno: </w:t>
      </w:r>
      <w:r>
        <w:rPr>
          <w:rFonts w:ascii="Consolas" w:hAnsi="Consolas"/>
          <w:sz w:val="16"/>
        </w:rPr>
        <w:t>Promise&lt;void&gt;</w:t>
      </w:r>
      <w:r>
        <w:t>; excepciones: internamente capturadas por alerta (nunca</w:t>
      </w:r>
    </w:p>
    <w:p>
      <w:pPr>
        <w:spacing w:after="120"/>
      </w:pPr>
      <w:r>
        <w:t xml:space="preserve">  abortan la pasada completa).</w:t>
      </w:r>
    </w:p>
    <w:p>
      <w:pPr>
        <w:pStyle w:val="ListBullet"/>
        <w:ind w:left="425"/>
      </w:pPr>
      <w:r>
        <w:t xml:space="preserve">Llamado desde: </w:t>
      </w:r>
      <w:r>
        <w:rPr>
          <w:rFonts w:ascii="Consolas" w:hAnsi="Consolas"/>
          <w:sz w:val="16"/>
        </w:rPr>
        <w:t>recoverIncompleteAlerts</w:t>
      </w:r>
      <w:r>
        <w:t xml:space="preserve"> (línea 147 de AlertService), </w:t>
      </w:r>
      <w:r>
        <w:rPr>
          <w:rFonts w:ascii="Consolas" w:hAnsi="Consolas"/>
          <w:sz w:val="16"/>
        </w:rPr>
        <w:t>retryFailed</w:t>
      </w:r>
    </w:p>
    <w:p>
      <w:pPr>
        <w:spacing w:after="120"/>
      </w:pPr>
      <w:r>
        <w:t xml:space="preserve">  (línea 314) y tests.</w:t>
      </w:r>
    </w:p>
    <w:p>
      <w:pPr>
        <w:pStyle w:val="ListBullet"/>
        <w:ind w:left="425"/>
      </w:pPr>
      <w:r>
        <w:t xml:space="preserve">Efectos secundarios: lecturas/escrituras de </w:t>
      </w:r>
      <w:r>
        <w:rPr>
          <w:rFonts w:ascii="Consolas" w:hAnsi="Consolas"/>
          <w:sz w:val="16"/>
        </w:rPr>
        <w:t>AsyncStorage</w:t>
      </w:r>
      <w:r>
        <w:t>, logs, eliminación de</w:t>
      </w:r>
    </w:p>
    <w:p>
      <w:pPr>
        <w:spacing w:after="120"/>
      </w:pPr>
      <w:r>
        <w:t xml:space="preserve">  elementos, incremento de contadores.</w:t>
      </w:r>
    </w:p>
    <w:p>
      <w:pPr>
        <w:pStyle w:val="Heading3"/>
      </w:pPr>
      <w:r>
        <w:t>`AlertQueue.clear` (líneas 121–123) y `AlertQueue.count` (líneas 125–127)</w:t>
      </w:r>
    </w:p>
    <w:p>
      <w:pPr>
        <w:pStyle w:val="ListBullet"/>
        <w:ind w:left="425"/>
      </w:pPr>
      <w:r>
        <w:rPr>
          <w:rFonts w:ascii="Consolas" w:hAnsi="Consolas"/>
          <w:sz w:val="16"/>
        </w:rPr>
        <w:t>clear</w:t>
      </w:r>
      <w:r>
        <w:t xml:space="preserve">: vacía la cola eliminando </w:t>
      </w:r>
      <w:r>
        <w:rPr>
          <w:rFonts w:ascii="Consolas" w:hAnsi="Consolas"/>
          <w:sz w:val="16"/>
        </w:rPr>
        <w:t>QUEUE_KEY</w:t>
      </w:r>
      <w:r>
        <w:t xml:space="preserve"> (usado en tests y en la limpieza de</w:t>
      </w:r>
    </w:p>
    <w:p>
      <w:pPr>
        <w:spacing w:after="120"/>
      </w:pPr>
      <w:r>
        <w:t xml:space="preserve">  estados de los tests de </w:t>
      </w:r>
      <w:r>
        <w:rPr>
          <w:rFonts w:ascii="Consolas" w:hAnsi="Consolas"/>
          <w:sz w:val="16"/>
        </w:rPr>
        <w:t>AlertService</w:t>
      </w:r>
      <w:r>
        <w:t>).</w:t>
      </w:r>
    </w:p>
    <w:p>
      <w:pPr>
        <w:pStyle w:val="ListBullet"/>
        <w:ind w:left="425"/>
      </w:pPr>
      <w:r>
        <w:rPr>
          <w:rFonts w:ascii="Consolas" w:hAnsi="Consolas"/>
          <w:sz w:val="16"/>
        </w:rPr>
        <w:t>count</w:t>
      </w:r>
      <w:r>
        <w:t xml:space="preserve">: devuelve </w:t>
      </w:r>
      <w:r>
        <w:rPr>
          <w:rFonts w:ascii="Consolas" w:hAnsi="Consolas"/>
          <w:sz w:val="16"/>
        </w:rPr>
        <w:t>queue.length</w:t>
      </w:r>
      <w:r>
        <w:t xml:space="preserve"> (usado en tests y para inspección).</w:t>
      </w:r>
    </w:p>
    <w:p>
      <w:pPr>
        <w:pStyle w:val="Heading2"/>
      </w:pPr>
      <w:r>
        <w:t>Clases / interfaces / tipos</w:t>
      </w:r>
    </w:p>
    <w:p>
      <w:pPr>
        <w:pStyle w:val="Heading3"/>
      </w:pPr>
      <w:r>
        <w:t>`QueuedAlert` (líneas 17–29)</w:t>
      </w:r>
    </w:p>
    <w:p>
      <w:pPr>
        <w:pStyle w:val="ListBullet"/>
        <w:ind w:left="425"/>
      </w:pPr>
      <w:r>
        <w:t>Responsabilidad: tipar el elemento persistido; contiene la información mínima para</w:t>
      </w:r>
    </w:p>
    <w:p>
      <w:pPr>
        <w:spacing w:after="120"/>
      </w:pPr>
      <w:r>
        <w:t xml:space="preserve">  reintentar una alerta sin depender de Firestore (id, usuario, mensaje final,   contactos con teléfono, ubicación opcional y metadatos de reintento).</w:t>
      </w:r>
    </w:p>
    <w:p>
      <w:pPr>
        <w:pStyle w:val="ListBullet"/>
        <w:ind w:left="425"/>
      </w:pPr>
      <w:r>
        <w:t xml:space="preserve">Campos: </w:t>
      </w:r>
      <w:r>
        <w:rPr>
          <w:rFonts w:ascii="Consolas" w:hAnsi="Consolas"/>
          <w:sz w:val="16"/>
        </w:rPr>
        <w:t>id</w:t>
      </w:r>
      <w:r>
        <w:t xml:space="preserve">, </w:t>
      </w:r>
      <w:r>
        <w:rPr>
          <w:rFonts w:ascii="Consolas" w:hAnsi="Consolas"/>
          <w:sz w:val="16"/>
        </w:rPr>
        <w:t>userId</w:t>
      </w:r>
      <w:r>
        <w:t xml:space="preserve">, </w:t>
      </w:r>
      <w:r>
        <w:rPr>
          <w:rFonts w:ascii="Consolas" w:hAnsi="Consolas"/>
          <w:sz w:val="16"/>
        </w:rPr>
        <w:t>triggerWord</w:t>
      </w:r>
      <w:r>
        <w:t xml:space="preserve">, </w:t>
      </w:r>
      <w:r>
        <w:rPr>
          <w:rFonts w:ascii="Consolas" w:hAnsi="Consolas"/>
          <w:sz w:val="16"/>
        </w:rPr>
        <w:t>messageText</w:t>
      </w:r>
      <w:r>
        <w:t xml:space="preserve">, </w:t>
      </w:r>
      <w:r>
        <w:rPr>
          <w:rFonts w:ascii="Consolas" w:hAnsi="Consolas"/>
          <w:sz w:val="16"/>
        </w:rPr>
        <w:t>contacts</w:t>
      </w:r>
      <w:r>
        <w:t xml:space="preserve">, </w:t>
      </w:r>
      <w:r>
        <w:rPr>
          <w:rFonts w:ascii="Consolas" w:hAnsi="Consolas"/>
          <w:sz w:val="16"/>
        </w:rPr>
        <w:t>location</w:t>
      </w:r>
      <w:r>
        <w:t>,</w:t>
      </w:r>
    </w:p>
    <w:p>
      <w:pPr>
        <w:spacing w:after="120"/>
      </w:pPr>
      <w:r>
        <w:t xml:space="preserve">  </w:t>
      </w:r>
      <w:r>
        <w:rPr>
          <w:rFonts w:ascii="Consolas" w:hAnsi="Consolas"/>
          <w:sz w:val="16"/>
        </w:rPr>
        <w:t>locationFailed</w:t>
      </w:r>
      <w:r>
        <w:t xml:space="preserve">, </w:t>
      </w:r>
      <w:r>
        <w:rPr>
          <w:rFonts w:ascii="Consolas" w:hAnsi="Consolas"/>
          <w:sz w:val="16"/>
        </w:rPr>
        <w:t>createdAt</w:t>
      </w:r>
      <w:r>
        <w:t xml:space="preserve">, </w:t>
      </w:r>
      <w:r>
        <w:rPr>
          <w:rFonts w:ascii="Consolas" w:hAnsi="Consolas"/>
          <w:sz w:val="16"/>
        </w:rPr>
        <w:t>retryCount</w:t>
      </w:r>
      <w:r>
        <w:t xml:space="preserve">, </w:t>
      </w:r>
      <w:r>
        <w:rPr>
          <w:rFonts w:ascii="Consolas" w:hAnsi="Consolas"/>
          <w:sz w:val="16"/>
        </w:rPr>
        <w:t>lastAttemptAt</w:t>
      </w:r>
      <w:r>
        <w:t xml:space="preserve">, </w:t>
      </w:r>
      <w:r>
        <w:rPr>
          <w:rFonts w:ascii="Consolas" w:hAnsi="Consolas"/>
          <w:sz w:val="16"/>
        </w:rPr>
        <w:t>idempotencyKey</w:t>
      </w:r>
      <w:r>
        <w:t xml:space="preserve">   (descritos en el bloque 2).</w:t>
      </w:r>
    </w:p>
    <w:p>
      <w:pPr>
        <w:pStyle w:val="ListBullet"/>
        <w:ind w:left="425"/>
      </w:pPr>
      <w:r>
        <w:t xml:space="preserve">Relaciones: </w:t>
      </w:r>
      <w:r>
        <w:rPr>
          <w:rFonts w:ascii="Consolas" w:hAnsi="Consolas"/>
          <w:sz w:val="16"/>
        </w:rPr>
        <w:t>Omit</w:t>
      </w:r>
      <w:r>
        <w:t xml:space="preserve"> de esta interfaz es el parámetro de </w:t>
      </w:r>
      <w:r>
        <w:rPr>
          <w:rFonts w:ascii="Consolas" w:hAnsi="Consolas"/>
          <w:sz w:val="16"/>
        </w:rPr>
        <w:t>enqueue</w:t>
      </w:r>
      <w:r>
        <w:t>; es el argumento de</w:t>
      </w:r>
    </w:p>
    <w:p>
      <w:pPr>
        <w:spacing w:after="120"/>
      </w:pPr>
      <w:r>
        <w:t xml:space="preserve">  </w:t>
      </w:r>
      <w:r>
        <w:rPr>
          <w:rFonts w:ascii="Consolas" w:hAnsi="Consolas"/>
          <w:sz w:val="16"/>
        </w:rPr>
        <w:t>sendFn</w:t>
      </w:r>
      <w:r>
        <w:t xml:space="preserve"> de </w:t>
      </w:r>
      <w:r>
        <w:rPr>
          <w:rFonts w:ascii="Consolas" w:hAnsi="Consolas"/>
          <w:sz w:val="16"/>
        </w:rPr>
        <w:t>process</w:t>
      </w:r>
      <w:r>
        <w:t>.</w:t>
      </w:r>
    </w:p>
    <w:p>
      <w:pPr>
        <w:pStyle w:val="ListBullet"/>
        <w:ind w:left="425"/>
      </w:pPr>
      <w:r>
        <w:t xml:space="preserve">Ciclo de vida: se crea en </w:t>
      </w:r>
      <w:r>
        <w:rPr>
          <w:rFonts w:ascii="Consolas" w:hAnsi="Consolas"/>
          <w:sz w:val="16"/>
        </w:rPr>
        <w:t>enqueue</w:t>
      </w:r>
      <w:r>
        <w:t xml:space="preserve"> con contadores en cero, madura en </w:t>
      </w:r>
      <w:r>
        <w:rPr>
          <w:rFonts w:ascii="Consolas" w:hAnsi="Consolas"/>
          <w:sz w:val="16"/>
        </w:rPr>
        <w:t>process</w:t>
      </w:r>
      <w:r>
        <w:t>/</w:t>
      </w:r>
    </w:p>
    <w:p>
      <w:pPr>
        <w:spacing w:after="120"/>
      </w:pPr>
      <w:r>
        <w:t xml:space="preserve">  </w:t>
      </w:r>
      <w:r>
        <w:rPr>
          <w:rFonts w:ascii="Consolas" w:hAnsi="Consolas"/>
          <w:sz w:val="16"/>
        </w:rPr>
        <w:t>incrementRetry</w:t>
      </w:r>
      <w:r>
        <w:t xml:space="preserve"> y se elimina con </w:t>
      </w:r>
      <w:r>
        <w:rPr>
          <w:rFonts w:ascii="Consolas" w:hAnsi="Consolas"/>
          <w:sz w:val="16"/>
        </w:rPr>
        <w:t>remove</w:t>
      </w:r>
      <w:r>
        <w:t>/</w:t>
      </w:r>
      <w:r>
        <w:rPr>
          <w:rFonts w:ascii="Consolas" w:hAnsi="Consolas"/>
          <w:sz w:val="16"/>
        </w:rPr>
        <w:t>clear</w:t>
      </w:r>
      <w:r>
        <w:t>.</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AlertQueue</w:t>
      </w:r>
      <w:r>
        <w:rPr>
          <w:b/>
          <w:color w:val="6A2D9E"/>
        </w:rPr>
        <w:t xml:space="preserve"> no exporta ni mantiene estado en memoria; todas</w:t>
      </w:r>
    </w:p>
    <w:p>
      <w:pPr>
        <w:spacing w:after="120"/>
      </w:pPr>
      <w:r>
        <w:t xml:space="preserve">  las operaciones releen y reescriben el JSON completo bajo </w:t>
      </w:r>
      <w:r>
        <w:rPr>
          <w:rFonts w:ascii="Consolas" w:hAnsi="Consolas"/>
          <w:sz w:val="16"/>
        </w:rPr>
        <w:t>QUEUE_KEY</w:t>
      </w:r>
      <w:r>
        <w:t xml:space="preserve">. En   operaciones concurrentes (p. ej. </w:t>
      </w:r>
      <w:r>
        <w:rPr>
          <w:rFonts w:ascii="Consolas" w:hAnsi="Consolas"/>
          <w:sz w:val="16"/>
        </w:rPr>
        <w:t>enqueue</w:t>
      </w:r>
      <w:r>
        <w:t xml:space="preserve"> sin </w:t>
      </w:r>
      <w:r>
        <w:rPr>
          <w:rFonts w:ascii="Consolas" w:hAnsi="Consolas"/>
          <w:sz w:val="16"/>
        </w:rPr>
        <w:t>await</w:t>
      </w:r>
      <w:r>
        <w:t xml:space="preserve"> desde </w:t>
      </w:r>
      <w:r>
        <w:rPr>
          <w:rFonts w:ascii="Consolas" w:hAnsi="Consolas"/>
          <w:sz w:val="16"/>
        </w:rPr>
        <w:t>AlertService</w:t>
      </w:r>
      <w:r>
        <w:t xml:space="preserve"> y un   </w:t>
      </w:r>
      <w:r>
        <w:rPr>
          <w:rFonts w:ascii="Consolas" w:hAnsi="Consolas"/>
          <w:sz w:val="16"/>
        </w:rPr>
        <w:t>process</w:t>
      </w:r>
      <w:r>
        <w:t xml:space="preserve"> simultáneo) el patrón lectura-modificación-escritura sin bloqueo puede   producir pérdida de escrituras (last-write-wins). Impacto potencial: bajo, por la   baja concurrencia esperada; pero no hay garantía atómica.</w:t>
      </w:r>
    </w:p>
    <w:p>
      <w:pPr>
        <w:pStyle w:val="ListBullet"/>
        <w:ind w:left="425"/>
      </w:pPr>
      <w:r>
        <w:rPr>
          <w:b/>
          <w:color w:val="6A2D9E"/>
        </w:rPr>
        <w:t xml:space="preserve">[OBSERVACIÓN TÉCNICA] </w:t>
      </w:r>
      <w:r>
        <w:rPr>
          <w:rFonts w:ascii="Consolas" w:hAnsi="Consolas"/>
          <w:b/>
          <w:color w:val="6A2D9E"/>
          <w:sz w:val="16"/>
        </w:rPr>
        <w:t>process</w:t>
      </w:r>
      <w:r>
        <w:rPr>
          <w:b/>
          <w:color w:val="6A2D9E"/>
        </w:rPr>
        <w:t xml:space="preserve"> es una cola pasiva: no programa reintentos propios.</w:t>
      </w:r>
    </w:p>
    <w:p>
      <w:pPr>
        <w:spacing w:after="120"/>
      </w:pPr>
      <w:r>
        <w:t xml:space="preserve">  Un elemento fallido solo se reintenta cuando se invoca </w:t>
      </w:r>
      <w:r>
        <w:rPr>
          <w:rFonts w:ascii="Consolas" w:hAnsi="Consolas"/>
          <w:sz w:val="16"/>
        </w:rPr>
        <w:t>process</w:t>
      </w:r>
      <w:r>
        <w:t xml:space="preserve"> de nuevo (p. ej.   al reiniciar la app o en </w:t>
      </w:r>
      <w:r>
        <w:rPr>
          <w:rFonts w:ascii="Consolas" w:hAnsi="Consolas"/>
          <w:sz w:val="16"/>
        </w:rPr>
        <w:t>retryFailed</w:t>
      </w:r>
      <w:r>
        <w:t>). Si la app permanece abierta tras un fallo   de red, la alerta no se reintentará sola hasta la siguiente invocación.</w:t>
      </w:r>
    </w:p>
    <w:p>
      <w:pPr>
        <w:pStyle w:val="ListBullet"/>
        <w:ind w:left="425"/>
      </w:pPr>
      <w:r>
        <w:rPr>
          <w:b/>
          <w:color w:val="6A2D9E"/>
        </w:rPr>
        <w:t xml:space="preserve">[OBSERVACIÓN TÉCNICA] El log de la línea 109 muestra </w:t>
      </w:r>
      <w:r>
        <w:rPr>
          <w:rFonts w:ascii="Consolas" w:hAnsi="Consolas"/>
          <w:b/>
          <w:color w:val="6A2D9E"/>
          <w:sz w:val="16"/>
        </w:rPr>
        <w:t>alert.retryCount + 1</w:t>
      </w:r>
      <w:r>
        <w:rPr>
          <w:b/>
          <w:color w:val="6A2D9E"/>
        </w:rPr>
        <w:t xml:space="preserve"> usando</w:t>
      </w:r>
    </w:p>
    <w:p>
      <w:pPr>
        <w:spacing w:after="120"/>
      </w:pPr>
      <w:r>
        <w:t xml:space="preserve">  el objeto local (previo al incremento persistido), por lo que el número mostrado es   correcto, pero la lectura es confusa porque el estado persistido ya se incrementó.</w:t>
      </w:r>
    </w:p>
    <w:p>
      <w:pPr>
        <w:pStyle w:val="ListBullet"/>
        <w:ind w:left="425"/>
      </w:pPr>
      <w:r>
        <w:rPr>
          <w:b/>
          <w:color w:val="6A2D9E"/>
        </w:rPr>
        <w:t xml:space="preserve">[OBSERVACIÓN TÉCNICA] </w:t>
      </w:r>
      <w:r>
        <w:rPr>
          <w:rFonts w:ascii="Consolas" w:hAnsi="Consolas"/>
          <w:b/>
          <w:color w:val="6A2D9E"/>
          <w:sz w:val="16"/>
        </w:rPr>
        <w:t>getAll</w:t>
      </w:r>
      <w:r>
        <w:rPr>
          <w:b/>
          <w:color w:val="6A2D9E"/>
        </w:rPr>
        <w:t xml:space="preserve"> devuelve </w:t>
      </w:r>
      <w:r>
        <w:rPr>
          <w:rFonts w:ascii="Consolas" w:hAnsi="Consolas"/>
          <w:b/>
          <w:color w:val="6A2D9E"/>
          <w:sz w:val="16"/>
        </w:rPr>
        <w:t>[]</w:t>
      </w:r>
      <w:r>
        <w:rPr>
          <w:b/>
          <w:color w:val="6A2D9E"/>
        </w:rPr>
        <w:t xml:space="preserve"> ante JSON corrupto, descartando</w:t>
      </w:r>
    </w:p>
    <w:p>
      <w:pPr>
        <w:spacing w:after="120"/>
      </w:pPr>
      <w:r>
        <w:t xml:space="preserve">  silenciosamente la cola; no hay intento de migración ni log de advertencia.</w:t>
      </w:r>
    </w:p>
    <w:p>
      <w:pPr>
        <w:pStyle w:val="ListBullet"/>
        <w:ind w:left="425"/>
      </w:pPr>
      <w:r>
        <w:rPr>
          <w:b/>
          <w:color w:val="6A2D9E"/>
        </w:rPr>
        <w:t xml:space="preserve">[OBSERVACIÓN TÉCNICA] La interfaz </w:t>
      </w:r>
      <w:r>
        <w:rPr>
          <w:rFonts w:ascii="Consolas" w:hAnsi="Consolas"/>
          <w:b/>
          <w:color w:val="6A2D9E"/>
          <w:sz w:val="16"/>
        </w:rPr>
        <w:t>QueuedAlert.location</w:t>
      </w:r>
      <w:r>
        <w:rPr>
          <w:b/>
          <w:color w:val="6A2D9E"/>
        </w:rPr>
        <w:t xml:space="preserve"> es un subtipo estructural</w:t>
      </w:r>
    </w:p>
    <w:p>
      <w:pPr>
        <w:spacing w:after="120"/>
      </w:pPr>
      <w:r>
        <w:t xml:space="preserve">  con solo </w:t>
      </w:r>
      <w:r>
        <w:rPr>
          <w:rFonts w:ascii="Consolas" w:hAnsi="Consolas"/>
          <w:sz w:val="16"/>
        </w:rPr>
        <w:t>lat</w:t>
      </w:r>
      <w:r>
        <w:t>/</w:t>
      </w:r>
      <w:r>
        <w:rPr>
          <w:rFonts w:ascii="Consolas" w:hAnsi="Consolas"/>
          <w:sz w:val="16"/>
        </w:rPr>
        <w:t>lon</w:t>
      </w:r>
      <w:r>
        <w:t xml:space="preserve">, mientras que en </w:t>
      </w:r>
      <w:r>
        <w:rPr>
          <w:rFonts w:ascii="Consolas" w:hAnsi="Consolas"/>
          <w:sz w:val="16"/>
        </w:rPr>
        <w:t>AlertService</w:t>
      </w:r>
      <w:r>
        <w:t xml:space="preserve"> se origina desde   </w:t>
      </w:r>
      <w:r>
        <w:rPr>
          <w:rFonts w:ascii="Consolas" w:hAnsi="Consolas"/>
          <w:sz w:val="16"/>
        </w:rPr>
        <w:t>AlertLocation</w:t>
      </w:r>
      <w:r>
        <w:t xml:space="preserve"> (que incluye </w:t>
      </w:r>
      <w:r>
        <w:rPr>
          <w:rFonts w:ascii="Consolas" w:hAnsi="Consolas"/>
          <w:sz w:val="16"/>
        </w:rPr>
        <w:t>accuracy</w:t>
      </w:r>
      <w:r>
        <w:t xml:space="preserve">, </w:t>
      </w:r>
      <w:r>
        <w:rPr>
          <w:rFonts w:ascii="Consolas" w:hAnsi="Consolas"/>
          <w:sz w:val="16"/>
        </w:rPr>
        <w:t>timestamp</w:t>
      </w:r>
      <w:r>
        <w:t>, etc.); la información   geográfica persistida en la cola es reducida.</w:t>
      </w:r>
    </w:p>
    <w:p>
      <w:pPr>
        <w:pStyle w:val="ListBullet"/>
        <w:ind w:left="425"/>
      </w:pPr>
      <w:r>
        <w:rPr>
          <w:b/>
          <w:color w:val="455564"/>
        </w:rPr>
        <w:t>[NIVEL DE CERTEZA: Confirmado por código] Los reintentos permitidos son 5 intentos</w:t>
      </w:r>
    </w:p>
    <w:p>
      <w:pPr>
        <w:spacing w:after="120"/>
      </w:pPr>
      <w:r>
        <w:t xml:space="preserve">  como máximo (retryCount 0–4), con retardos teóricos de 2/4/8/16/32 s más jitter.</w:t>
      </w:r>
    </w:p>
    <w:p>
      <w:pPr>
        <w:pStyle w:val="Heading2"/>
      </w:pPr>
      <w:r>
        <w:t>Seguridad</w:t>
      </w:r>
    </w:p>
    <w:p>
      <w:pPr>
        <w:pStyle w:val="ListBullet"/>
        <w:ind w:left="425"/>
      </w:pPr>
      <w:r>
        <w:rPr>
          <w:b/>
          <w:color w:val="1F6FB0"/>
        </w:rPr>
        <w:t>[INFORMATIVO] La cola persiste en claro (sin cifrado) nombres y números de teléfono</w:t>
      </w:r>
    </w:p>
    <w:p>
      <w:pPr>
        <w:spacing w:after="120"/>
      </w:pPr>
      <w:r>
        <w:t xml:space="preserve">  de contactos (</w:t>
      </w:r>
      <w:r>
        <w:rPr>
          <w:rFonts w:ascii="Consolas" w:hAnsi="Consolas"/>
          <w:sz w:val="16"/>
        </w:rPr>
        <w:t>contacts</w:t>
      </w:r>
      <w:r>
        <w:t>) y, cuando existen, coordenadas de ubicación   (</w:t>
      </w:r>
      <w:r>
        <w:rPr>
          <w:rFonts w:ascii="Consolas" w:hAnsi="Consolas"/>
          <w:sz w:val="16"/>
        </w:rPr>
        <w:t>location</w:t>
      </w:r>
      <w:r>
        <w:t xml:space="preserve">). </w:t>
      </w:r>
      <w:r>
        <w:rPr>
          <w:rFonts w:ascii="Consolas" w:hAnsi="Consolas"/>
          <w:sz w:val="16"/>
        </w:rPr>
        <w:t>AsyncStorage</w:t>
      </w:r>
      <w:r>
        <w:t xml:space="preserve"> de React Native no cifra por defecto; los datos quedan   accesibles a quien tenga acceso físico al almacenamiento de la app o a un backup   sin cifrar. Se trata de datos personales (DAMA-DMBOK) cuyo tratamiento debería   considerarse en el modelo de privacidad.</w:t>
      </w:r>
    </w:p>
    <w:p>
      <w:pPr>
        <w:pStyle w:val="ListBullet"/>
        <w:ind w:left="425"/>
      </w:pPr>
      <w:r>
        <w:rPr>
          <w:b/>
          <w:color w:val="1F6FB0"/>
        </w:rPr>
        <w:t>[BAJO] Los logs (</w:t>
      </w:r>
      <w:r>
        <w:rPr>
          <w:rFonts w:ascii="Consolas" w:hAnsi="Consolas"/>
          <w:b/>
          <w:color w:val="1F6FB0"/>
          <w:sz w:val="16"/>
        </w:rPr>
        <w:t>console.log</w:t>
      </w:r>
      <w:r>
        <w:rPr>
          <w:b/>
          <w:color w:val="1F6FB0"/>
        </w:rPr>
        <w:t>/</w:t>
      </w:r>
      <w:r>
        <w:rPr>
          <w:rFonts w:ascii="Consolas" w:hAnsi="Consolas"/>
          <w:b/>
          <w:color w:val="1F6FB0"/>
          <w:sz w:val="16"/>
        </w:rPr>
        <w:t>warn</w:t>
      </w:r>
      <w:r>
        <w:rPr>
          <w:b/>
          <w:color w:val="1F6FB0"/>
        </w:rPr>
        <w:t>/</w:t>
      </w:r>
      <w:r>
        <w:rPr>
          <w:rFonts w:ascii="Consolas" w:hAnsi="Consolas"/>
          <w:b/>
          <w:color w:val="1F6FB0"/>
          <w:sz w:val="16"/>
        </w:rPr>
        <w:t>error</w:t>
      </w:r>
      <w:r>
        <w:rPr>
          <w:b/>
          <w:color w:val="1F6FB0"/>
        </w:rPr>
        <w:t xml:space="preserve">) solo imprimen </w:t>
      </w:r>
      <w:r>
        <w:rPr>
          <w:rFonts w:ascii="Consolas" w:hAnsi="Consolas"/>
          <w:b/>
          <w:color w:val="1F6FB0"/>
          <w:sz w:val="16"/>
        </w:rPr>
        <w:t>alert.id</w:t>
      </w:r>
      <w:r>
        <w:rPr>
          <w:b/>
          <w:color w:val="1F6FB0"/>
        </w:rPr>
        <w:t xml:space="preserve"> y mensajes</w:t>
      </w:r>
    </w:p>
    <w:p>
      <w:pPr>
        <w:spacing w:after="120"/>
      </w:pPr>
      <w:r>
        <w:t xml:space="preserve">  genéricos; no se detecta fuga de teléfonos, coordenadas ni textos de alerta a   consola.</w:t>
      </w:r>
    </w:p>
    <w:p>
      <w:pPr>
        <w:pStyle w:val="ListBullet"/>
        <w:ind w:left="425"/>
      </w:pPr>
      <w:r>
        <w:rPr>
          <w:b/>
          <w:color w:val="1F6FB0"/>
        </w:rPr>
        <w:t>[INFORMATIVO] No hay autenticación, autorización ni validación de entrada en este</w:t>
      </w:r>
    </w:p>
    <w:p>
      <w:pPr>
        <w:spacing w:after="120"/>
      </w:pPr>
      <w:r>
        <w:t xml:space="preserve">  módulo: es una cola local; la seguridad del envío real recae en el backend (Cloud   Functions) y en Firestore.</w:t>
      </w:r>
    </w:p>
    <w:p>
      <w:pPr>
        <w:pStyle w:val="ListBullet"/>
        <w:ind w:left="425"/>
      </w:pPr>
      <w:r>
        <w:rPr>
          <w:b/>
          <w:color w:val="1F6FB0"/>
        </w:rPr>
        <w:t>[INFORMATIVO] No se detectan secretos, claves ni tokens en este archivo.</w:t>
      </w:r>
    </w:p>
    <w:p>
      <w:pPr>
        <w:pStyle w:val="Heading2"/>
      </w:pPr>
      <w:r>
        <w:t>Riesgos y recomendaciones (sin modificar código)</w:t>
      </w:r>
    </w:p>
    <w:p>
      <w:pPr>
        <w:pStyle w:val="ListBullet"/>
        <w:ind w:left="425"/>
      </w:pPr>
      <w:r>
        <w:rPr>
          <w:b/>
          <w:color w:val="C0392B"/>
        </w:rPr>
        <w:t xml:space="preserve">[RIESGO] Persistencia en claro de PII (teléfonos y coordenadas) en </w:t>
      </w:r>
      <w:r>
        <w:rPr>
          <w:rFonts w:ascii="Consolas" w:hAnsi="Consolas"/>
          <w:b/>
          <w:color w:val="C0392B"/>
          <w:sz w:val="16"/>
        </w:rPr>
        <w:t>AsyncStorage</w:t>
      </w:r>
      <w:r>
        <w:rPr>
          <w:b/>
          <w:color w:val="C0392B"/>
        </w:rPr>
        <w:t>:</w:t>
      </w:r>
    </w:p>
    <w:p>
      <w:pPr>
        <w:spacing w:after="120"/>
      </w:pPr>
      <w:r>
        <w:t xml:space="preserve">  valorar cifrado del payload (p. ej. </w:t>
      </w:r>
      <w:r>
        <w:rPr>
          <w:rFonts w:ascii="Consolas" w:hAnsi="Consolas"/>
          <w:sz w:val="16"/>
        </w:rPr>
        <w:t>react-native-keychain</w:t>
      </w:r>
      <w:r>
        <w:t>/encrypted storage) o   reducir el contenido persistido.</w:t>
      </w:r>
    </w:p>
    <w:p>
      <w:pPr>
        <w:pStyle w:val="ListBullet"/>
        <w:ind w:left="425"/>
      </w:pPr>
      <w:r>
        <w:rPr>
          <w:b/>
          <w:color w:val="C0392B"/>
        </w:rPr>
        <w:t>[RIESGO] Pérdida de escritura por concurrencia lectura-modificación-escritura sin</w:t>
      </w:r>
    </w:p>
    <w:p>
      <w:pPr>
        <w:spacing w:after="120"/>
      </w:pPr>
      <w:r>
        <w:t xml:space="preserve">  bloqueo; recomendable serializar las operaciones de la cola o usar una única   instancia gestora.</w:t>
      </w:r>
    </w:p>
    <w:p>
      <w:pPr>
        <w:pStyle w:val="ListBullet"/>
        <w:ind w:left="425"/>
      </w:pPr>
      <w:r>
        <w:rPr>
          <w:b/>
          <w:color w:val="1E7A46"/>
        </w:rPr>
        <w:t>[RECOMENDACIÓN] Considerar un mecanismo de auto-programación de reintentos (timer o</w:t>
      </w:r>
    </w:p>
    <w:p>
      <w:pPr>
        <w:spacing w:after="120"/>
      </w:pPr>
      <w:r>
        <w:t xml:space="preserve">  listener de conectividad) para no depender exclusivamente de invocaciones externas   de </w:t>
      </w:r>
      <w:r>
        <w:rPr>
          <w:rFonts w:ascii="Consolas" w:hAnsi="Consolas"/>
          <w:sz w:val="16"/>
        </w:rPr>
        <w:t>process</w:t>
      </w:r>
      <w:r>
        <w:t>.</w:t>
      </w:r>
    </w:p>
    <w:p>
      <w:pPr>
        <w:pStyle w:val="ListBullet"/>
        <w:ind w:left="425"/>
      </w:pPr>
      <w:r>
        <w:rPr>
          <w:b/>
          <w:color w:val="1E7A46"/>
        </w:rPr>
        <w:t xml:space="preserve">[RECOMENDACIÓN] Añadir log/advertencia cuando </w:t>
      </w:r>
      <w:r>
        <w:rPr>
          <w:rFonts w:ascii="Consolas" w:hAnsi="Consolas"/>
          <w:b/>
          <w:color w:val="1E7A46"/>
          <w:sz w:val="16"/>
        </w:rPr>
        <w:t>getAll</w:t>
      </w:r>
      <w:r>
        <w:rPr>
          <w:b/>
          <w:color w:val="1E7A46"/>
        </w:rPr>
        <w:t xml:space="preserve"> encuentre JSON corrupto para</w:t>
      </w:r>
    </w:p>
    <w:p>
      <w:pPr>
        <w:spacing w:after="120"/>
      </w:pPr>
      <w:r>
        <w:t xml:space="preserve">  diagnosticar estados inconsistentes.</w:t>
      </w:r>
    </w:p>
    <w:p>
      <w:pPr>
        <w:pStyle w:val="ListBullet"/>
        <w:ind w:left="425"/>
      </w:pPr>
      <w:r>
        <w:rPr>
          <w:b/>
          <w:color w:val="1E7A46"/>
        </w:rPr>
        <w:t xml:space="preserve">[RECOMENDACIÓN] Ampliar la cobertura de tests: parseo corrupto de </w:t>
      </w:r>
      <w:r>
        <w:rPr>
          <w:rFonts w:ascii="Consolas" w:hAnsi="Consolas"/>
          <w:b/>
          <w:color w:val="1E7A46"/>
          <w:sz w:val="16"/>
        </w:rPr>
        <w:t>getAll</w:t>
      </w:r>
      <w:r>
        <w:rPr>
          <w:b/>
          <w:color w:val="1E7A46"/>
        </w:rPr>
        <w:t>,</w:t>
      </w:r>
    </w:p>
    <w:p>
      <w:pPr>
        <w:spacing w:after="120"/>
      </w:pPr>
      <w:r>
        <w:t xml:space="preserve">  rama de retardo no vencido (línea 99) y fronteras de </w:t>
      </w:r>
      <w:r>
        <w:rPr>
          <w:rFonts w:ascii="Consolas" w:hAnsi="Consolas"/>
          <w:sz w:val="16"/>
        </w:rPr>
        <w:t>MAX_RETRIES</w:t>
      </w:r>
      <w:r>
        <w:t>.</w:t>
      </w:r>
    </w:p>
    <w:p>
      <w:pPr>
        <w:pStyle w:val="Heading1"/>
      </w:pPr>
      <w:r>
        <w:t>Archivo: src/services/AlertService.ts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src/services/AlertService.ts</w:t>
            </w:r>
          </w:p>
        </w:tc>
        <w:tc>
          <w:tcPr>
            <w:tcW w:type="dxa" w:w="1392"/>
          </w:tcPr>
          <w:p>
            <w:pPr>
              <w:spacing w:after="20"/>
            </w:pPr>
            <w:r>
              <w:rPr>
                <w:sz w:val="17"/>
              </w:rPr>
            </w:r>
            <w:r>
              <w:rPr>
                <w:sz w:val="17"/>
              </w:rPr>
              <w:t>324</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11810</w:t>
            </w:r>
          </w:p>
        </w:tc>
        <w:tc>
          <w:tcPr>
            <w:tcW w:type="dxa" w:w="1392"/>
          </w:tcPr>
          <w:p>
            <w:pPr>
              <w:spacing w:after="20"/>
            </w:pPr>
            <w:r>
              <w:rPr>
                <w:sz w:val="17"/>
              </w:rPr>
            </w:r>
            <w:r>
              <w:rPr>
                <w:sz w:val="17"/>
              </w:rPr>
              <w:t>Servicio (orquestador del envío de alertas SOS)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Es el </w:t>
      </w:r>
      <w:r>
        <w:rPr>
          <w:b/>
        </w:rPr>
        <w:t>orquestador central del flujo de alerta SOS en el cliente móvil</w:t>
      </w:r>
      <w:r>
        <w:t xml:space="preserve">. Expone </w:t>
      </w:r>
      <w:r>
        <w:rPr>
          <w:rFonts w:ascii="Consolas" w:hAnsi="Consolas"/>
          <w:sz w:val="16"/>
        </w:rPr>
        <w:t>AlertService.send()</w:t>
      </w:r>
      <w:r>
        <w:t xml:space="preserve"> (disparo manual o por wake word, normal o de prueba) que:</w:t>
      </w:r>
    </w:p>
    <w:p>
      <w:pPr>
        <w:pStyle w:val="ListNumber"/>
        <w:ind w:left="425"/>
      </w:pPr>
      <w:r>
        <w:t>Valida que existan contactos activos.</w:t>
      </w:r>
    </w:p>
    <w:p>
      <w:pPr>
        <w:pStyle w:val="ListNumber"/>
        <w:ind w:left="425"/>
      </w:pPr>
      <w:r>
        <w:t xml:space="preserve">Aplica la regla de negocio de </w:t>
      </w:r>
      <w:r>
        <w:rPr>
          <w:b/>
        </w:rPr>
        <w:t>pago vencido</w:t>
      </w:r>
      <w:r>
        <w:t>: sin suscripción vigente y fuera de</w:t>
      </w:r>
    </w:p>
    <w:p>
      <w:pPr>
        <w:spacing w:after="120"/>
      </w:pPr>
      <w:r>
        <w:t xml:space="preserve">   pruebas, avisa solo al contacto principal y señaliza </w:t>
      </w:r>
      <w:r>
        <w:rPr>
          <w:rFonts w:ascii="Consolas" w:hAnsi="Consolas"/>
          <w:sz w:val="16"/>
        </w:rPr>
        <w:t>showOverdueAlert</w:t>
      </w:r>
      <w:r>
        <w:t>.</w:t>
      </w:r>
    </w:p>
    <w:p>
      <w:pPr>
        <w:pStyle w:val="ListNumber"/>
        <w:ind w:left="425"/>
      </w:pPr>
      <w:r>
        <w:t xml:space="preserve">Orquesta la </w:t>
      </w:r>
      <w:r>
        <w:rPr>
          <w:b/>
        </w:rPr>
        <w:t>máquina de estados persistente</w:t>
      </w:r>
      <w:r>
        <w:t xml:space="preserve"> (</w:t>
      </w:r>
      <w:r>
        <w:rPr>
          <w:rFonts w:ascii="Consolas" w:hAnsi="Consolas"/>
          <w:sz w:val="16"/>
        </w:rPr>
        <w:t>AlertStateMachine</w:t>
      </w:r>
      <w:r>
        <w:t>), la captura</w:t>
      </w:r>
    </w:p>
    <w:p>
      <w:pPr>
        <w:spacing w:after="120"/>
      </w:pPr>
      <w:r>
        <w:t xml:space="preserve">   de </w:t>
      </w:r>
      <w:r>
        <w:rPr>
          <w:b/>
        </w:rPr>
        <w:t>ubicación</w:t>
      </w:r>
      <w:r>
        <w:t xml:space="preserve"> (con tolerancia a fallos: nunca bloquea el envío), la    construcción del mensaje y su persistencia en </w:t>
      </w:r>
      <w:r>
        <w:rPr>
          <w:b/>
        </w:rPr>
        <w:t>Firestore</w:t>
      </w:r>
      <w:r>
        <w:t>.</w:t>
      </w:r>
    </w:p>
    <w:p>
      <w:pPr>
        <w:pStyle w:val="ListNumber"/>
        <w:ind w:left="425"/>
      </w:pPr>
      <w:r>
        <w:t xml:space="preserve">Encola la alerta en </w:t>
      </w:r>
      <w:r>
        <w:rPr>
          <w:b/>
        </w:rPr>
        <w:t>`AlertQueue`</w:t>
      </w:r>
      <w:r>
        <w:t xml:space="preserve"> (reintentos locales) y arranca un </w:t>
      </w:r>
      <w:r>
        <w:t>**</w:t>
      </w:r>
      <w:r>
        <w:t>watcher</w:t>
      </w:r>
    </w:p>
    <w:p>
      <w:pPr>
        <w:spacing w:after="120"/>
      </w:pPr>
      <w:r>
        <w:t xml:space="preserve">   de Firestore</w:t>
      </w:r>
      <w:r>
        <w:t>**</w:t>
      </w:r>
      <w:r>
        <w:t xml:space="preserve"> para reflejar el resultado real del backend (Cloud Function de    SMS) en la UI.</w:t>
      </w:r>
    </w:p>
    <w:p>
      <w:pPr>
        <w:pStyle w:val="ListNumber"/>
        <w:ind w:left="425"/>
      </w:pPr>
      <w:r>
        <w:t xml:space="preserve">Opcionalmente graba y sube </w:t>
      </w:r>
      <w:r>
        <w:rPr>
          <w:b/>
        </w:rPr>
        <w:t>audio</w:t>
      </w:r>
      <w:r>
        <w:t xml:space="preserve"> (Storage + backend Flask de PythonAnywhere +</w:t>
      </w:r>
    </w:p>
    <w:p>
      <w:pPr>
        <w:spacing w:after="120"/>
      </w:pPr>
      <w:r>
        <w:t xml:space="preserve">   disparador de IA en Cloud Functions).</w:t>
      </w:r>
    </w:p>
    <w:p>
      <w:pPr>
        <w:spacing w:after="120"/>
      </w:pPr>
      <w:r>
        <w:t xml:space="preserve">También exporta </w:t>
      </w:r>
      <w:r>
        <w:rPr>
          <w:rFonts w:ascii="Consolas" w:hAnsi="Consolas"/>
          <w:sz w:val="16"/>
        </w:rPr>
        <w:t>recoverIncompleteAlerts()</w:t>
      </w:r>
      <w:r>
        <w:t xml:space="preserve"> (recuperación de alertas no confirmadas tras reinicio/offline) y el método </w:t>
      </w:r>
      <w:r>
        <w:rPr>
          <w:rFonts w:ascii="Consolas" w:hAnsi="Consolas"/>
          <w:sz w:val="16"/>
        </w:rPr>
        <w:t>retryFailed()</w:t>
      </w:r>
      <w:r>
        <w:t>. Funciona como capa de fachada que conecta stores locales (guardia, ajustes, contactos), servicios (ubicación, audio, IA, API de audio) y Firebase.</w:t>
      </w:r>
    </w:p>
    <w:p>
      <w:pPr>
        <w:pStyle w:val="Heading2"/>
      </w:pPr>
      <w:r>
        <w:t>Clasificación y estado</w:t>
      </w:r>
    </w:p>
    <w:p>
      <w:pPr>
        <w:pStyle w:val="ListBullet"/>
        <w:ind w:left="425"/>
      </w:pPr>
      <w:r>
        <w:t xml:space="preserve">Etiqueta: </w:t>
      </w:r>
      <w:r>
        <w:rPr>
          <w:rFonts w:ascii="Consolas" w:hAnsi="Consolas"/>
          <w:sz w:val="16"/>
        </w:rPr>
        <w:t>FUNCIONALIDAD EXISTENTE</w:t>
      </w:r>
      <w:r>
        <w:t xml:space="preserve"> </w:t>
      </w:r>
      <w:r>
        <w:rPr>
          <w:rFonts w:ascii="Consolas" w:hAnsi="Consolas"/>
          <w:sz w:val="16"/>
        </w:rPr>
        <w:t>[NIVEL DE CERTEZA: Confirmado por código]</w:t>
      </w:r>
    </w:p>
    <w:p>
      <w:pPr>
        <w:pStyle w:val="ListBullet"/>
        <w:ind w:left="425"/>
      </w:pPr>
      <w:r>
        <w:t xml:space="preserve">Justificación: </w:t>
      </w:r>
      <w:r>
        <w:rPr>
          <w:rFonts w:ascii="Consolas" w:hAnsi="Consolas"/>
          <w:sz w:val="16"/>
        </w:rPr>
        <w:t>AlertService.send</w:t>
      </w:r>
      <w:r>
        <w:t xml:space="preserve"> es invocado desde </w:t>
      </w:r>
      <w:r>
        <w:rPr>
          <w:rFonts w:ascii="Consolas" w:hAnsi="Consolas"/>
          <w:sz w:val="16"/>
        </w:rPr>
        <w:t>src/hooks/useAlert.ts</w:t>
      </w:r>
    </w:p>
    <w:p>
      <w:pPr>
        <w:spacing w:after="120"/>
      </w:pPr>
      <w:r>
        <w:t xml:space="preserve">  (líneas 35 y 44) y desde </w:t>
      </w:r>
      <w:r>
        <w:rPr>
          <w:rFonts w:ascii="Consolas" w:hAnsi="Consolas"/>
          <w:sz w:val="16"/>
        </w:rPr>
        <w:t>src/services/WakeWordService.ts</w:t>
      </w:r>
      <w:r>
        <w:t xml:space="preserve"> (línea 564);   </w:t>
      </w:r>
      <w:r>
        <w:rPr>
          <w:rFonts w:ascii="Consolas" w:hAnsi="Consolas"/>
          <w:sz w:val="16"/>
        </w:rPr>
        <w:t>recoverIncompleteAlerts</w:t>
      </w:r>
      <w:r>
        <w:t xml:space="preserve"> se invoca en </w:t>
      </w:r>
      <w:r>
        <w:rPr>
          <w:rFonts w:ascii="Consolas" w:hAnsi="Consolas"/>
          <w:sz w:val="16"/>
        </w:rPr>
        <w:t>app/_layout.tsx</w:t>
      </w:r>
      <w:r>
        <w:t xml:space="preserve"> (línea 293). Existe suite   de tests propia. [NIVEL DE CERTEZA: Confirmado por código] El método   </w:t>
      </w:r>
      <w:r>
        <w:rPr>
          <w:rFonts w:ascii="Consolas" w:hAnsi="Consolas"/>
          <w:sz w:val="16"/>
        </w:rPr>
        <w:t>retryFailed()</w:t>
      </w:r>
      <w:r>
        <w:t xml:space="preserve"> depende de un estado </w:t>
      </w:r>
      <w:r>
        <w:rPr>
          <w:rFonts w:ascii="Consolas" w:hAnsi="Consolas"/>
          <w:sz w:val="16"/>
        </w:rPr>
        <w:t>failed</w:t>
      </w:r>
      <w:r>
        <w:t xml:space="preserve"> de la máquina que ningún código de   producción dispara hoy (ver Observaciones): permanece como código accesible pero   sin ruta real de activación.</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Alert</w:t>
            </w:r>
            <w:r>
              <w:rPr>
                <w:sz w:val="17"/>
              </w:rPr>
              <w:t xml:space="preserve">, </w:t>
            </w:r>
            <w:r>
              <w:rPr>
                <w:rFonts w:ascii="Consolas" w:hAnsi="Consolas"/>
                <w:sz w:val="17"/>
              </w:rPr>
              <w:t>AlertContact</w:t>
            </w:r>
            <w:r>
              <w:rPr>
                <w:sz w:val="17"/>
              </w:rPr>
              <w:t xml:space="preserve"> de </w:t>
            </w:r>
            <w:r>
              <w:rPr>
                <w:rFonts w:ascii="Consolas" w:hAnsi="Consolas"/>
                <w:sz w:val="17"/>
              </w:rPr>
              <w:t>../types/Alert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Tipado del watcher (línea 76), </w:t>
            </w:r>
            <w:r>
              <w:rPr>
                <w:rFonts w:ascii="Consolas" w:hAnsi="Consolas"/>
                <w:sz w:val="17"/>
              </w:rPr>
              <w:t>buildAlertContacts</w:t>
            </w:r>
            <w:r>
              <w:rPr>
                <w:sz w:val="17"/>
              </w:rPr>
              <w:t xml:space="preserve"> (línea 116), </w:t>
            </w:r>
            <w:r>
              <w:rPr>
                <w:rFonts w:ascii="Consolas" w:hAnsi="Consolas"/>
                <w:sz w:val="17"/>
              </w:rPr>
              <w:t>alertData</w:t>
            </w:r>
            <w:r>
              <w:rPr>
                <w:sz w:val="17"/>
              </w:rPr>
              <w:t xml:space="preserve"> (línea 231)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Contact</w:t>
            </w:r>
            <w:r>
              <w:rPr>
                <w:sz w:val="17"/>
              </w:rPr>
              <w:t xml:space="preserve"> de </w:t>
            </w:r>
            <w:r>
              <w:rPr>
                <w:rFonts w:ascii="Consolas" w:hAnsi="Consolas"/>
                <w:sz w:val="17"/>
              </w:rPr>
              <w:t>../types/Contact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Firma de </w:t>
            </w:r>
            <w:r>
              <w:rPr>
                <w:rFonts w:ascii="Consolas" w:hAnsi="Consolas"/>
                <w:sz w:val="17"/>
              </w:rPr>
              <w:t>getActiveContacts</w:t>
            </w:r>
            <w:r>
              <w:rPr>
                <w:sz w:val="17"/>
              </w:rPr>
              <w:t>/</w:t>
            </w:r>
            <w:r>
              <w:rPr>
                <w:rFonts w:ascii="Consolas" w:hAnsi="Consolas"/>
                <w:sz w:val="17"/>
              </w:rPr>
              <w:t>buildAlertContacts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LocationService</w:t>
            </w:r>
            <w:r>
              <w:rPr>
                <w:sz w:val="17"/>
              </w:rPr>
              <w:t xml:space="preserve"> de </w:t>
            </w:r>
            <w:r>
              <w:rPr>
                <w:rFonts w:ascii="Consolas" w:hAnsi="Consolas"/>
                <w:sz w:val="17"/>
              </w:rPr>
              <w:t>./LocationService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getCurrentLocation</w:t>
            </w:r>
            <w:r>
              <w:rPr>
                <w:sz w:val="17"/>
              </w:rPr>
              <w:t xml:space="preserve"> (201) y </w:t>
            </w:r>
            <w:r>
              <w:rPr>
                <w:rFonts w:ascii="Consolas" w:hAnsi="Consolas"/>
                <w:sz w:val="17"/>
              </w:rPr>
              <w:t>buildMapsLink</w:t>
            </w:r>
            <w:r>
              <w:rPr>
                <w:sz w:val="17"/>
              </w:rPr>
              <w:t xml:space="preserve"> (211)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AudioRecordingService</w:t>
            </w:r>
            <w:r>
              <w:rPr>
                <w:sz w:val="17"/>
              </w:rPr>
              <w:t xml:space="preserve"> de </w:t>
            </w:r>
            <w:r>
              <w:rPr>
                <w:rFonts w:ascii="Consolas" w:hAnsi="Consolas"/>
                <w:sz w:val="17"/>
              </w:rPr>
              <w:t>./AudioRecordingService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recordAndUpload</w:t>
            </w:r>
            <w:r>
              <w:rPr>
                <w:sz w:val="17"/>
              </w:rPr>
              <w:t xml:space="preserve"> (276)</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alertsCol</w:t>
            </w:r>
            <w:r>
              <w:rPr>
                <w:sz w:val="17"/>
              </w:rPr>
              <w:t xml:space="preserve">, </w:t>
            </w:r>
            <w:r>
              <w:rPr>
                <w:rFonts w:ascii="Consolas" w:hAnsi="Consolas"/>
                <w:sz w:val="17"/>
              </w:rPr>
              <w:t>ensureAuthenticated</w:t>
            </w:r>
            <w:r>
              <w:rPr>
                <w:sz w:val="17"/>
              </w:rPr>
              <w:t xml:space="preserve"> de </w:t>
            </w:r>
            <w:r>
              <w:rPr>
                <w:rFonts w:ascii="Consolas" w:hAnsi="Consolas"/>
                <w:sz w:val="17"/>
              </w:rPr>
              <w:t>../config/firebase</w:t>
            </w:r>
          </w:p>
        </w:tc>
        <w:tc>
          <w:tcPr>
            <w:tcW w:type="dxa" w:w="2436"/>
          </w:tcPr>
          <w:p>
            <w:pPr>
              <w:spacing w:after="20"/>
            </w:pPr>
            <w:r>
              <w:rPr>
                <w:sz w:val="17"/>
              </w:rPr>
            </w:r>
            <w:r>
              <w:rPr>
                <w:sz w:val="17"/>
              </w:rPr>
              <w:t>interna</w:t>
            </w:r>
          </w:p>
        </w:tc>
        <w:tc>
          <w:tcPr>
            <w:tcW w:type="dxa" w:w="2436"/>
          </w:tcPr>
          <w:p>
            <w:pPr>
              <w:spacing w:after="20"/>
            </w:pPr>
            <w:r>
              <w:rPr>
                <w:sz w:val="17"/>
              </w:rPr>
            </w:r>
            <w:r>
              <w:rPr>
                <w:sz w:val="17"/>
              </w:rPr>
              <w:t>Creación/escucha de documentos (252, 279, 316) y autenticación (158)</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SMS_PREFIX</w:t>
            </w:r>
            <w:r>
              <w:rPr>
                <w:sz w:val="17"/>
              </w:rPr>
              <w:t xml:space="preserve">, </w:t>
            </w:r>
            <w:r>
              <w:rPr>
                <w:rFonts w:ascii="Consolas" w:hAnsi="Consolas"/>
                <w:sz w:val="17"/>
              </w:rPr>
              <w:t>SMS_TEST_PREFIX</w:t>
            </w:r>
            <w:r>
              <w:rPr>
                <w:sz w:val="17"/>
              </w:rPr>
              <w:t xml:space="preserve"> de </w:t>
            </w:r>
            <w:r>
              <w:rPr>
                <w:rFonts w:ascii="Consolas" w:hAnsi="Consolas"/>
                <w:sz w:val="17"/>
              </w:rPr>
              <w:t>../config/constants</w:t>
            </w:r>
          </w:p>
        </w:tc>
        <w:tc>
          <w:tcPr>
            <w:tcW w:type="dxa" w:w="2436"/>
          </w:tcPr>
          <w:p>
            <w:pPr>
              <w:spacing w:after="20"/>
            </w:pPr>
            <w:r>
              <w:rPr>
                <w:sz w:val="17"/>
              </w:rPr>
            </w:r>
            <w:r>
              <w:rPr>
                <w:sz w:val="17"/>
              </w:rPr>
              <w:t>interna</w:t>
            </w:r>
          </w:p>
        </w:tc>
        <w:tc>
          <w:tcPr>
            <w:tcW w:type="dxa" w:w="2436"/>
          </w:tcPr>
          <w:p>
            <w:pPr>
              <w:spacing w:after="20"/>
            </w:pPr>
            <w:r>
              <w:rPr>
                <w:sz w:val="17"/>
              </w:rPr>
            </w:r>
            <w:r>
              <w:rPr>
                <w:sz w:val="17"/>
              </w:rPr>
              <w:t>Prefijos del mensaje final (221)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useGuardStore</w:t>
            </w:r>
            <w:r>
              <w:rPr>
                <w:sz w:val="17"/>
              </w:rPr>
              <w:t xml:space="preserve"> de </w:t>
            </w:r>
            <w:r>
              <w:rPr>
                <w:rFonts w:ascii="Consolas" w:hAnsi="Consolas"/>
                <w:sz w:val="17"/>
              </w:rPr>
              <w:t>../stores/useGuardStore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Fase de alerta en UI, última alerta/ubicación, aviso de pago vencido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userId</w:t>
            </w:r>
            <w:r>
              <w:rPr>
                <w:sz w:val="17"/>
              </w:rPr>
              <w:t xml:space="preserve">, </w:t>
            </w:r>
            <w:r>
              <w:rPr>
                <w:rFonts w:ascii="Consolas" w:hAnsi="Consolas"/>
                <w:sz w:val="17"/>
              </w:rPr>
              <w:t>hasSubscription</w:t>
            </w:r>
            <w:r>
              <w:rPr>
                <w:sz w:val="17"/>
              </w:rPr>
              <w:t xml:space="preserve">, </w:t>
            </w:r>
            <w:r>
              <w:rPr>
                <w:rFonts w:ascii="Consolas" w:hAnsi="Consolas"/>
                <w:sz w:val="17"/>
              </w:rPr>
              <w:t>audioEnabled</w:t>
            </w:r>
            <w:r>
              <w:rPr>
                <w:sz w:val="17"/>
              </w:rPr>
              <w:t xml:space="preserve">, </w:t>
            </w:r>
            <w:r>
              <w:rPr>
                <w:rFonts w:ascii="Consolas" w:hAnsi="Consolas"/>
                <w:sz w:val="17"/>
              </w:rPr>
              <w:t>messageTemplate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useContactsStore</w:t>
            </w:r>
            <w:r>
              <w:rPr>
                <w:sz w:val="17"/>
              </w:rPr>
              <w:t xml:space="preserve"> de </w:t>
            </w:r>
            <w:r>
              <w:rPr>
                <w:rFonts w:ascii="Consolas" w:hAnsi="Consolas"/>
                <w:sz w:val="17"/>
              </w:rPr>
              <w:t>../stores/useContactsStore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activeContacts()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MessageFormatter</w:t>
            </w:r>
            <w:r>
              <w:rPr>
                <w:sz w:val="17"/>
              </w:rPr>
              <w:t xml:space="preserve"> de </w:t>
            </w:r>
            <w:r>
              <w:rPr>
                <w:rFonts w:ascii="Consolas" w:hAnsi="Consolas"/>
                <w:sz w:val="17"/>
              </w:rPr>
              <w:t>../utils/MessageFormatter</w:t>
            </w:r>
          </w:p>
        </w:tc>
        <w:tc>
          <w:tcPr>
            <w:tcW w:type="dxa" w:w="2436"/>
          </w:tcPr>
          <w:p>
            <w:pPr>
              <w:spacing w:after="20"/>
            </w:pPr>
            <w:r>
              <w:rPr>
                <w:sz w:val="17"/>
              </w:rPr>
            </w:r>
            <w:r>
              <w:rPr>
                <w:sz w:val="17"/>
              </w:rPr>
              <w:t>interna</w:t>
            </w:r>
          </w:p>
        </w:tc>
        <w:tc>
          <w:tcPr>
            <w:tcW w:type="dxa" w:w="2436"/>
          </w:tcPr>
          <w:p>
            <w:pPr>
              <w:spacing w:after="20"/>
            </w:pPr>
            <w:r>
              <w:rPr>
                <w:sz w:val="17"/>
              </w:rPr>
            </w:r>
            <w:r>
              <w:rPr>
                <w:sz w:val="17"/>
              </w:rPr>
              <w:t>Formateo del texto con placeholders (215)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IAProcessingService</w:t>
            </w:r>
            <w:r>
              <w:rPr>
                <w:sz w:val="17"/>
              </w:rPr>
              <w:t xml:space="preserve"> de </w:t>
            </w:r>
            <w:r>
              <w:rPr>
                <w:rFonts w:ascii="Consolas" w:hAnsi="Consolas"/>
                <w:sz w:val="17"/>
              </w:rPr>
              <w:t>./IAProcessingService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Disparo de análisis de IA del audio (292)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AudioAlertApiService</w:t>
            </w:r>
            <w:r>
              <w:rPr>
                <w:sz w:val="17"/>
              </w:rPr>
              <w:t xml:space="preserve"> de </w:t>
            </w:r>
            <w:r>
              <w:rPr>
                <w:rFonts w:ascii="Consolas" w:hAnsi="Consolas"/>
                <w:sz w:val="17"/>
              </w:rPr>
              <w:t>./AudioAlertApiService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Subida de respaldo de la grabación a backend Flask (284)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useAlertMachineStore</w:t>
            </w:r>
            <w:r>
              <w:rPr>
                <w:sz w:val="17"/>
              </w:rPr>
              <w:t xml:space="preserve">, </w:t>
            </w:r>
            <w:r>
              <w:rPr>
                <w:rFonts w:ascii="Consolas" w:hAnsi="Consolas"/>
                <w:sz w:val="17"/>
              </w:rPr>
              <w:t>buildContactDeliveries</w:t>
            </w:r>
            <w:r>
              <w:rPr>
                <w:sz w:val="17"/>
              </w:rPr>
              <w:t xml:space="preserve"> de </w:t>
            </w:r>
            <w:r>
              <w:rPr>
                <w:rFonts w:ascii="Consolas" w:hAnsi="Consolas"/>
                <w:sz w:val="17"/>
              </w:rPr>
              <w:t>./AlertStateMachine</w:t>
            </w:r>
          </w:p>
        </w:tc>
        <w:tc>
          <w:tcPr>
            <w:tcW w:type="dxa" w:w="2436"/>
          </w:tcPr>
          <w:p>
            <w:pPr>
              <w:spacing w:after="20"/>
            </w:pPr>
            <w:r>
              <w:rPr>
                <w:sz w:val="17"/>
              </w:rPr>
            </w:r>
            <w:r>
              <w:rPr>
                <w:sz w:val="17"/>
              </w:rPr>
              <w:t>interna</w:t>
            </w:r>
          </w:p>
        </w:tc>
        <w:tc>
          <w:tcPr>
            <w:tcW w:type="dxa" w:w="2436"/>
          </w:tcPr>
          <w:p>
            <w:pPr>
              <w:spacing w:after="20"/>
            </w:pPr>
            <w:r>
              <w:rPr>
                <w:sz w:val="17"/>
              </w:rPr>
            </w:r>
            <w:r>
              <w:rPr>
                <w:sz w:val="17"/>
              </w:rPr>
              <w:t>Máquina de estados y proyección de entregas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AlertQueue</w:t>
            </w:r>
            <w:r>
              <w:rPr>
                <w:sz w:val="17"/>
              </w:rPr>
              <w:t xml:space="preserve">, </w:t>
            </w:r>
            <w:r>
              <w:rPr>
                <w:rFonts w:ascii="Consolas" w:hAnsi="Consolas"/>
                <w:sz w:val="17"/>
              </w:rPr>
              <w:t>QueuedAlert</w:t>
            </w:r>
            <w:r>
              <w:rPr>
                <w:sz w:val="17"/>
              </w:rPr>
              <w:t xml:space="preserve"> de </w:t>
            </w:r>
            <w:r>
              <w:rPr>
                <w:rFonts w:ascii="Consolas" w:hAnsi="Consolas"/>
                <w:sz w:val="17"/>
              </w:rPr>
              <w:t>./AlertQueue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Cola de reintentos y tipado de </w:t>
            </w:r>
            <w:r>
              <w:rPr>
                <w:rFonts w:ascii="Consolas" w:hAnsi="Consolas"/>
                <w:sz w:val="17"/>
              </w:rPr>
              <w:t>sendFn</w:t>
            </w:r>
          </w:p>
        </w:tc>
        <w:tc>
          <w:tcPr>
            <w:tcW w:type="dxa" w:w="2436"/>
          </w:tcPr>
          <w:p>
            <w:pPr>
              <w:spacing w:after="20"/>
            </w:pPr>
            <w:r>
              <w:rPr>
                <w:sz w:val="17"/>
              </w:rPr>
            </w:r>
            <w:r>
              <w:rPr>
                <w:sz w:val="17"/>
              </w:rPr>
              <w:t>Sí</w:t>
            </w:r>
          </w:p>
        </w:tc>
      </w:tr>
    </w:tbl>
    <w:p>
      <w:pPr>
        <w:spacing w:after="0"/>
      </w:pPr>
    </w:p>
    <w:p>
      <w:pPr>
        <w:spacing w:after="120"/>
      </w:pPr>
      <w:r>
        <w:t xml:space="preserve">Todas las importaciones tienen uso confirmado en el archivo </w:t>
      </w:r>
      <w:r>
        <w:rPr>
          <w:rFonts w:ascii="Consolas" w:hAnsi="Consolas"/>
          <w:sz w:val="16"/>
        </w:rPr>
        <w:t>[NIVEL DE CERTEZA: Confirmado por código]</w:t>
      </w:r>
      <w:r>
        <w:t>.</w:t>
      </w:r>
    </w:p>
    <w:p>
      <w:pPr>
        <w:pStyle w:val="Heading2"/>
      </w:pPr>
      <w:r>
        <w:t>Componentes que dependen de este archivo</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Componente</w:t>
            </w:r>
          </w:p>
        </w:tc>
        <w:tc>
          <w:tcPr>
            <w:tcW w:type="dxa" w:w="3249"/>
            <w:shd w:val="clear" w:color="auto" w:fill="F2DCDA"/>
          </w:tcPr>
          <w:p>
            <w:pPr>
              <w:spacing w:after="20"/>
            </w:pPr>
            <w:r>
              <w:rPr>
                <w:b/>
                <w:sz w:val="17"/>
              </w:rPr>
            </w:r>
            <w:r>
              <w:rPr>
                <w:b/>
                <w:sz w:val="17"/>
              </w:rPr>
              <w:t>Tipo de uso</w:t>
            </w:r>
          </w:p>
        </w:tc>
        <w:tc>
          <w:tcPr>
            <w:tcW w:type="dxa" w:w="3249"/>
            <w:shd w:val="clear" w:color="auto" w:fill="F2DCDA"/>
          </w:tcPr>
          <w:p>
            <w:pPr>
              <w:spacing w:after="20"/>
            </w:pPr>
            <w:r>
              <w:rPr>
                <w:b/>
                <w:sz w:val="17"/>
              </w:rPr>
            </w:r>
            <w:r>
              <w:rPr>
                <w:b/>
                <w:sz w:val="17"/>
              </w:rPr>
              <w:t>Evidencia</w:t>
            </w:r>
          </w:p>
        </w:tc>
      </w:tr>
      <w:tr>
        <w:tc>
          <w:tcPr>
            <w:tcW w:type="dxa" w:w="3249"/>
          </w:tcPr>
          <w:p>
            <w:pPr>
              <w:spacing w:after="20"/>
            </w:pPr>
            <w:r>
              <w:rPr>
                <w:sz w:val="17"/>
              </w:rPr>
            </w:r>
            <w:r>
              <w:rPr>
                <w:rFonts w:ascii="Consolas" w:hAnsi="Consolas"/>
                <w:sz w:val="17"/>
              </w:rPr>
              <w:t>src/hooks/useAlert.ts</w:t>
            </w:r>
          </w:p>
        </w:tc>
        <w:tc>
          <w:tcPr>
            <w:tcW w:type="dxa" w:w="3249"/>
          </w:tcPr>
          <w:p>
            <w:pPr>
              <w:spacing w:after="20"/>
            </w:pPr>
            <w:r>
              <w:rPr>
                <w:sz w:val="17"/>
              </w:rPr>
            </w:r>
            <w:r>
              <w:rPr>
                <w:sz w:val="17"/>
              </w:rPr>
              <w:t xml:space="preserve">Llama </w:t>
            </w:r>
            <w:r>
              <w:rPr>
                <w:rFonts w:ascii="Consolas" w:hAnsi="Consolas"/>
                <w:sz w:val="17"/>
              </w:rPr>
              <w:t>AlertService.send('manual')</w:t>
            </w:r>
            <w:r>
              <w:rPr>
                <w:sz w:val="17"/>
              </w:rPr>
              <w:t xml:space="preserve"> y </w:t>
            </w:r>
            <w:r>
              <w:rPr>
                <w:rFonts w:ascii="Consolas" w:hAnsi="Consolas"/>
                <w:sz w:val="17"/>
              </w:rPr>
              <w:t>send('test', true)</w:t>
            </w:r>
          </w:p>
        </w:tc>
        <w:tc>
          <w:tcPr>
            <w:tcW w:type="dxa" w:w="3249"/>
          </w:tcPr>
          <w:p>
            <w:pPr>
              <w:spacing w:after="20"/>
            </w:pPr>
            <w:r>
              <w:rPr>
                <w:sz w:val="17"/>
              </w:rPr>
            </w:r>
            <w:r>
              <w:rPr>
                <w:sz w:val="17"/>
              </w:rPr>
              <w:t>Import línea 11; usos líneas 35 y 44</w:t>
            </w:r>
          </w:p>
        </w:tc>
      </w:tr>
      <w:tr>
        <w:tc>
          <w:tcPr>
            <w:tcW w:type="dxa" w:w="3249"/>
          </w:tcPr>
          <w:p>
            <w:pPr>
              <w:spacing w:after="20"/>
            </w:pPr>
            <w:r>
              <w:rPr>
                <w:sz w:val="17"/>
              </w:rPr>
            </w:r>
            <w:r>
              <w:rPr>
                <w:rFonts w:ascii="Consolas" w:hAnsi="Consolas"/>
                <w:sz w:val="17"/>
              </w:rPr>
              <w:t>src/services/WakeWordService.ts</w:t>
            </w:r>
          </w:p>
        </w:tc>
        <w:tc>
          <w:tcPr>
            <w:tcW w:type="dxa" w:w="3249"/>
          </w:tcPr>
          <w:p>
            <w:pPr>
              <w:spacing w:after="20"/>
            </w:pPr>
            <w:r>
              <w:rPr>
                <w:sz w:val="17"/>
              </w:rPr>
            </w:r>
            <w:r>
              <w:rPr>
                <w:sz w:val="17"/>
              </w:rPr>
              <w:t xml:space="preserve">Llama </w:t>
            </w:r>
            <w:r>
              <w:rPr>
                <w:rFonts w:ascii="Consolas" w:hAnsi="Consolas"/>
                <w:sz w:val="17"/>
              </w:rPr>
              <w:t>AlertService.send(keyword)</w:t>
            </w:r>
            <w:r>
              <w:rPr>
                <w:sz w:val="17"/>
              </w:rPr>
              <w:t xml:space="preserve"> al detectar la palabra de activación</w:t>
            </w:r>
          </w:p>
        </w:tc>
        <w:tc>
          <w:tcPr>
            <w:tcW w:type="dxa" w:w="3249"/>
          </w:tcPr>
          <w:p>
            <w:pPr>
              <w:spacing w:after="20"/>
            </w:pPr>
            <w:r>
              <w:rPr>
                <w:sz w:val="17"/>
              </w:rPr>
            </w:r>
            <w:r>
              <w:rPr>
                <w:sz w:val="17"/>
              </w:rPr>
              <w:t>Import línea 23; uso línea 564</w:t>
            </w:r>
          </w:p>
        </w:tc>
      </w:tr>
      <w:tr>
        <w:tc>
          <w:tcPr>
            <w:tcW w:type="dxa" w:w="3249"/>
          </w:tcPr>
          <w:p>
            <w:pPr>
              <w:spacing w:after="20"/>
            </w:pPr>
            <w:r>
              <w:rPr>
                <w:sz w:val="17"/>
              </w:rPr>
            </w:r>
            <w:r>
              <w:rPr>
                <w:rFonts w:ascii="Consolas" w:hAnsi="Consolas"/>
                <w:sz w:val="17"/>
              </w:rPr>
              <w:t>app/_layout.tsx</w:t>
            </w:r>
          </w:p>
        </w:tc>
        <w:tc>
          <w:tcPr>
            <w:tcW w:type="dxa" w:w="3249"/>
          </w:tcPr>
          <w:p>
            <w:pPr>
              <w:spacing w:after="20"/>
            </w:pPr>
            <w:r>
              <w:rPr>
                <w:sz w:val="17"/>
              </w:rPr>
            </w:r>
            <w:r>
              <w:rPr>
                <w:sz w:val="17"/>
              </w:rPr>
              <w:t xml:space="preserve">Invoca </w:t>
            </w:r>
            <w:r>
              <w:rPr>
                <w:rFonts w:ascii="Consolas" w:hAnsi="Consolas"/>
                <w:sz w:val="17"/>
              </w:rPr>
              <w:t>recoverIncompleteAlerts</w:t>
            </w:r>
            <w:r>
              <w:rPr>
                <w:sz w:val="17"/>
              </w:rPr>
              <w:t xml:space="preserve"> al arrancar (recuperación de encoladas)</w:t>
            </w:r>
          </w:p>
        </w:tc>
        <w:tc>
          <w:tcPr>
            <w:tcW w:type="dxa" w:w="3249"/>
          </w:tcPr>
          <w:p>
            <w:pPr>
              <w:spacing w:after="20"/>
            </w:pPr>
            <w:r>
              <w:rPr>
                <w:sz w:val="17"/>
              </w:rPr>
            </w:r>
            <w:r>
              <w:rPr>
                <w:sz w:val="17"/>
              </w:rPr>
              <w:t>Import línea 31; uso línea 293</w:t>
            </w:r>
          </w:p>
        </w:tc>
      </w:tr>
      <w:tr>
        <w:tc>
          <w:tcPr>
            <w:tcW w:type="dxa" w:w="3249"/>
          </w:tcPr>
          <w:p>
            <w:pPr>
              <w:spacing w:after="20"/>
            </w:pPr>
            <w:r>
              <w:rPr>
                <w:sz w:val="17"/>
              </w:rPr>
            </w:r>
            <w:r>
              <w:rPr>
                <w:rFonts w:ascii="Consolas" w:hAnsi="Consolas"/>
                <w:sz w:val="17"/>
              </w:rPr>
              <w:t>app/(tabs)/index.tsx</w:t>
            </w:r>
            <w:r>
              <w:rPr>
                <w:sz w:val="17"/>
              </w:rPr>
              <w:t xml:space="preserve">, </w:t>
            </w:r>
            <w:r>
              <w:rPr>
                <w:rFonts w:ascii="Consolas" w:hAnsi="Consolas"/>
                <w:sz w:val="17"/>
              </w:rPr>
              <w:t>app/test-alert.tsx</w:t>
            </w:r>
          </w:p>
        </w:tc>
        <w:tc>
          <w:tcPr>
            <w:tcW w:type="dxa" w:w="3249"/>
          </w:tcPr>
          <w:p>
            <w:pPr>
              <w:spacing w:after="20"/>
            </w:pPr>
            <w:r>
              <w:rPr>
                <w:sz w:val="17"/>
              </w:rPr>
            </w:r>
            <w:r>
              <w:rPr>
                <w:sz w:val="17"/>
              </w:rPr>
              <w:t xml:space="preserve">Consumen la fachada </w:t>
            </w:r>
            <w:r>
              <w:rPr>
                <w:rFonts w:ascii="Consolas" w:hAnsi="Consolas"/>
                <w:sz w:val="17"/>
              </w:rPr>
              <w:t>useAlert</w:t>
            </w:r>
            <w:r>
              <w:rPr>
                <w:sz w:val="17"/>
              </w:rPr>
              <w:t xml:space="preserve"> (que envuelve a AlertService)</w:t>
            </w:r>
          </w:p>
        </w:tc>
        <w:tc>
          <w:tcPr>
            <w:tcW w:type="dxa" w:w="3249"/>
          </w:tcPr>
          <w:p>
            <w:pPr>
              <w:spacing w:after="20"/>
            </w:pPr>
            <w:r>
              <w:rPr>
                <w:sz w:val="17"/>
              </w:rPr>
            </w:r>
            <w:r>
              <w:rPr>
                <w:sz w:val="17"/>
              </w:rPr>
              <w:t xml:space="preserve">Import de </w:t>
            </w:r>
            <w:r>
              <w:rPr>
                <w:rFonts w:ascii="Consolas" w:hAnsi="Consolas"/>
                <w:sz w:val="17"/>
              </w:rPr>
              <w:t>useAlert</w:t>
            </w:r>
            <w:r>
              <w:rPr>
                <w:sz w:val="17"/>
              </w:rPr>
              <w:t xml:space="preserve"> en ambas pantallas</w:t>
            </w:r>
          </w:p>
        </w:tc>
      </w:tr>
      <w:tr>
        <w:tc>
          <w:tcPr>
            <w:tcW w:type="dxa" w:w="3249"/>
          </w:tcPr>
          <w:p>
            <w:pPr>
              <w:spacing w:after="20"/>
            </w:pPr>
            <w:r>
              <w:rPr>
                <w:sz w:val="17"/>
              </w:rPr>
            </w:r>
            <w:r>
              <w:rPr>
                <w:rFonts w:ascii="Consolas" w:hAnsi="Consolas"/>
                <w:sz w:val="17"/>
              </w:rPr>
              <w:t>src/services/__tests__/AlertService.test.ts</w:t>
            </w:r>
          </w:p>
        </w:tc>
        <w:tc>
          <w:tcPr>
            <w:tcW w:type="dxa" w:w="3249"/>
          </w:tcPr>
          <w:p>
            <w:pPr>
              <w:spacing w:after="20"/>
            </w:pPr>
            <w:r>
              <w:rPr>
                <w:sz w:val="17"/>
              </w:rPr>
            </w:r>
            <w:r>
              <w:rPr>
                <w:sz w:val="17"/>
              </w:rPr>
              <w:t>Suite unitaria</w:t>
            </w:r>
          </w:p>
        </w:tc>
        <w:tc>
          <w:tcPr>
            <w:tcW w:type="dxa" w:w="3249"/>
          </w:tcPr>
          <w:p>
            <w:pPr>
              <w:spacing w:after="20"/>
            </w:pPr>
            <w:r>
              <w:rPr>
                <w:sz w:val="17"/>
              </w:rPr>
            </w:r>
            <w:r>
              <w:rPr>
                <w:sz w:val="17"/>
              </w:rPr>
              <w:t>Import línea 13</w:t>
            </w:r>
          </w:p>
        </w:tc>
      </w:tr>
      <w:tr>
        <w:tc>
          <w:tcPr>
            <w:tcW w:type="dxa" w:w="3249"/>
          </w:tcPr>
          <w:p>
            <w:pPr>
              <w:spacing w:after="20"/>
            </w:pPr>
            <w:r>
              <w:rPr>
                <w:sz w:val="17"/>
              </w:rPr>
            </w:r>
            <w:r>
              <w:rPr>
                <w:sz w:val="17"/>
              </w:rPr>
              <w:t>Dependencias colaterales (no importan este archivo)</w:t>
            </w:r>
          </w:p>
        </w:tc>
        <w:tc>
          <w:tcPr>
            <w:tcW w:type="dxa" w:w="3249"/>
          </w:tcPr>
          <w:p>
            <w:pPr>
              <w:spacing w:after="20"/>
            </w:pPr>
            <w:r>
              <w:rPr>
                <w:sz w:val="17"/>
              </w:rPr>
            </w:r>
            <w:r>
              <w:rPr>
                <w:rFonts w:ascii="Consolas" w:hAnsi="Consolas"/>
                <w:sz w:val="17"/>
              </w:rPr>
              <w:t>MessageFormatter</w:t>
            </w:r>
            <w:r>
              <w:rPr>
                <w:sz w:val="17"/>
              </w:rPr>
              <w:t xml:space="preserve">, </w:t>
            </w:r>
            <w:r>
              <w:rPr>
                <w:rFonts w:ascii="Consolas" w:hAnsi="Consolas"/>
                <w:sz w:val="17"/>
              </w:rPr>
              <w:t>AudioRecordingService</w:t>
            </w:r>
            <w:r>
              <w:rPr>
                <w:sz w:val="17"/>
              </w:rPr>
              <w:t xml:space="preserve">, </w:t>
            </w:r>
            <w:r>
              <w:rPr>
                <w:rFonts w:ascii="Consolas" w:hAnsi="Consolas"/>
                <w:sz w:val="17"/>
              </w:rPr>
              <w:t>AudioAlertApiService</w:t>
            </w:r>
            <w:r>
              <w:rPr>
                <w:sz w:val="17"/>
              </w:rPr>
              <w:t xml:space="preserve">, </w:t>
            </w:r>
            <w:r>
              <w:rPr>
                <w:rFonts w:ascii="Consolas" w:hAnsi="Consolas"/>
                <w:sz w:val="17"/>
              </w:rPr>
              <w:t>IAProcessingService</w:t>
            </w:r>
            <w:r>
              <w:rPr>
                <w:sz w:val="17"/>
              </w:rPr>
              <w:t xml:space="preserve"> lo citan en comentarios de "Conexiones"</w:t>
            </w:r>
          </w:p>
        </w:tc>
        <w:tc>
          <w:tcPr>
            <w:tcW w:type="dxa" w:w="3249"/>
          </w:tcPr>
          <w:p>
            <w:pPr>
              <w:spacing w:after="20"/>
            </w:pPr>
            <w:r>
              <w:rPr>
                <w:sz w:val="17"/>
              </w:rPr>
            </w:r>
            <w:r>
              <w:rPr>
                <w:sz w:val="17"/>
              </w:rPr>
              <w:t>Referencias documentales</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alertWatchers</w:t>
            </w:r>
          </w:p>
        </w:tc>
        <w:tc>
          <w:tcPr>
            <w:tcW w:type="dxa" w:w="1949"/>
          </w:tcPr>
          <w:p>
            <w:pPr>
              <w:spacing w:after="20"/>
            </w:pPr>
            <w:r>
              <w:rPr>
                <w:sz w:val="17"/>
              </w:rPr>
            </w:r>
            <w:r>
              <w:rPr>
                <w:rFonts w:ascii="Consolas" w:hAnsi="Consolas"/>
                <w:sz w:val="17"/>
              </w:rPr>
              <w:t>new Map&lt;string, () =&gt; void&gt;()</w:t>
            </w:r>
          </w:p>
        </w:tc>
        <w:tc>
          <w:tcPr>
            <w:tcW w:type="dxa" w:w="1949"/>
          </w:tcPr>
          <w:p>
            <w:pPr>
              <w:spacing w:after="20"/>
            </w:pPr>
            <w:r>
              <w:rPr>
                <w:sz w:val="17"/>
              </w:rPr>
            </w:r>
            <w:r>
              <w:rPr>
                <w:rFonts w:ascii="Consolas" w:hAnsi="Consolas"/>
                <w:sz w:val="17"/>
              </w:rPr>
              <w:t>Map&lt;string, () =&gt; void&gt;</w:t>
            </w:r>
          </w:p>
        </w:tc>
        <w:tc>
          <w:tcPr>
            <w:tcW w:type="dxa" w:w="1949"/>
          </w:tcPr>
          <w:p>
            <w:pPr>
              <w:spacing w:after="20"/>
            </w:pPr>
            <w:r>
              <w:rPr>
                <w:sz w:val="17"/>
              </w:rPr>
            </w:r>
            <w:r>
              <w:rPr>
                <w:sz w:val="17"/>
              </w:rPr>
              <w:t xml:space="preserve">Registro de funciones </w:t>
            </w:r>
            <w:r>
              <w:rPr>
                <w:rFonts w:ascii="Consolas" w:hAnsi="Consolas"/>
                <w:sz w:val="17"/>
              </w:rPr>
              <w:t>unsubscribe</w:t>
            </w:r>
            <w:r>
              <w:rPr>
                <w:sz w:val="17"/>
              </w:rPr>
              <w:t xml:space="preserve"> de Firestore por </w:t>
            </w:r>
            <w:r>
              <w:rPr>
                <w:rFonts w:ascii="Consolas" w:hAnsi="Consolas"/>
                <w:sz w:val="17"/>
              </w:rPr>
              <w:t>alertId</w:t>
            </w:r>
          </w:p>
        </w:tc>
        <w:tc>
          <w:tcPr>
            <w:tcW w:type="dxa" w:w="1949"/>
          </w:tcPr>
          <w:p>
            <w:pPr>
              <w:spacing w:after="20"/>
            </w:pPr>
            <w:r>
              <w:rPr>
                <w:sz w:val="17"/>
              </w:rPr>
            </w:r>
            <w:r>
              <w:rPr>
                <w:sz w:val="17"/>
              </w:rPr>
              <w:t>líneas 31, 45–49, 98</w:t>
            </w:r>
          </w:p>
        </w:tc>
      </w:tr>
      <w:tr>
        <w:tc>
          <w:tcPr>
            <w:tcW w:type="dxa" w:w="1949"/>
          </w:tcPr>
          <w:p>
            <w:pPr>
              <w:spacing w:after="20"/>
            </w:pPr>
            <w:r>
              <w:rPr>
                <w:sz w:val="17"/>
              </w:rPr>
            </w:r>
            <w:r>
              <w:rPr>
                <w:sz w:val="17"/>
              </w:rPr>
              <w:t xml:space="preserve">Umbral de reintentos en </w:t>
            </w:r>
            <w:r>
              <w:rPr>
                <w:rFonts w:ascii="Consolas" w:hAnsi="Consolas"/>
                <w:sz w:val="17"/>
              </w:rPr>
              <w:t>canRetry</w:t>
            </w:r>
            <w:r>
              <w:rPr>
                <w:sz w:val="17"/>
              </w:rPr>
              <w:t xml:space="preserve"> (máquina)</w:t>
            </w:r>
          </w:p>
        </w:tc>
        <w:tc>
          <w:tcPr>
            <w:tcW w:type="dxa" w:w="1949"/>
          </w:tcPr>
          <w:p>
            <w:pPr>
              <w:spacing w:after="20"/>
            </w:pPr>
            <w:r>
              <w:rPr>
                <w:sz w:val="17"/>
              </w:rPr>
            </w:r>
            <w:r>
              <w:rPr>
                <w:rFonts w:ascii="Consolas" w:hAnsi="Consolas"/>
                <w:sz w:val="17"/>
              </w:rPr>
              <w:t>3</w:t>
            </w:r>
          </w:p>
        </w:tc>
        <w:tc>
          <w:tcPr>
            <w:tcW w:type="dxa" w:w="1949"/>
          </w:tcPr>
          <w:p>
            <w:pPr>
              <w:spacing w:after="20"/>
            </w:pPr>
            <w:r>
              <w:rPr>
                <w:sz w:val="17"/>
              </w:rPr>
            </w:r>
            <w:r>
              <w:rPr>
                <w:rFonts w:ascii="Consolas" w:hAnsi="Consolas"/>
                <w:sz w:val="17"/>
              </w:rPr>
              <w:t>number</w:t>
            </w:r>
          </w:p>
        </w:tc>
        <w:tc>
          <w:tcPr>
            <w:tcW w:type="dxa" w:w="1949"/>
          </w:tcPr>
          <w:p>
            <w:pPr>
              <w:spacing w:after="20"/>
            </w:pPr>
            <w:r>
              <w:rPr>
                <w:sz w:val="17"/>
              </w:rPr>
            </w:r>
            <w:r>
              <w:rPr>
                <w:sz w:val="17"/>
              </w:rPr>
              <w:t xml:space="preserve">Límite para permitir reintento desde </w:t>
            </w:r>
            <w:r>
              <w:rPr>
                <w:rFonts w:ascii="Consolas" w:hAnsi="Consolas"/>
                <w:sz w:val="17"/>
              </w:rPr>
              <w:t>failed</w:t>
            </w:r>
          </w:p>
        </w:tc>
        <w:tc>
          <w:tcPr>
            <w:tcW w:type="dxa" w:w="1949"/>
          </w:tcPr>
          <w:p>
            <w:pPr>
              <w:spacing w:after="20"/>
            </w:pPr>
            <w:r>
              <w:rPr>
                <w:sz w:val="17"/>
              </w:rPr>
            </w:r>
            <w:r>
              <w:rPr>
                <w:sz w:val="17"/>
              </w:rPr>
              <w:t>referencia conceptual (línea 313)</w:t>
            </w:r>
          </w:p>
        </w:tc>
      </w:tr>
      <w:tr>
        <w:tc>
          <w:tcPr>
            <w:tcW w:type="dxa" w:w="1949"/>
          </w:tcPr>
          <w:p>
            <w:pPr>
              <w:spacing w:after="20"/>
            </w:pPr>
            <w:r>
              <w:rPr>
                <w:sz w:val="17"/>
              </w:rPr>
            </w:r>
            <w:r>
              <w:rPr>
                <w:sz w:val="17"/>
              </w:rPr>
              <w:t>Valores mágicos en el fallback de ubicación</w:t>
            </w:r>
          </w:p>
        </w:tc>
        <w:tc>
          <w:tcPr>
            <w:tcW w:type="dxa" w:w="1949"/>
          </w:tcPr>
          <w:p>
            <w:pPr>
              <w:spacing w:after="20"/>
            </w:pPr>
            <w:r>
              <w:rPr>
                <w:sz w:val="17"/>
              </w:rPr>
            </w:r>
            <w:r>
              <w:rPr>
                <w:rFonts w:ascii="Consolas" w:hAnsi="Consolas"/>
                <w:sz w:val="17"/>
              </w:rPr>
              <w:t>lat: 0</w:t>
            </w:r>
            <w:r>
              <w:rPr>
                <w:sz w:val="17"/>
              </w:rPr>
              <w:t xml:space="preserve">, </w:t>
            </w:r>
            <w:r>
              <w:rPr>
                <w:rFonts w:ascii="Consolas" w:hAnsi="Consolas"/>
                <w:sz w:val="17"/>
              </w:rPr>
              <w:t>lon: 0</w:t>
            </w:r>
            <w:r>
              <w:rPr>
                <w:sz w:val="17"/>
              </w:rPr>
              <w:t xml:space="preserve">, </w:t>
            </w:r>
            <w:r>
              <w:rPr>
                <w:rFonts w:ascii="Consolas" w:hAnsi="Consolas"/>
                <w:sz w:val="17"/>
              </w:rPr>
              <w:t>accuracy: 0</w:t>
            </w:r>
            <w:r>
              <w:rPr>
                <w:sz w:val="17"/>
              </w:rPr>
              <w:t xml:space="preserve">, </w:t>
            </w:r>
            <w:r>
              <w:rPr>
                <w:rFonts w:ascii="Consolas" w:hAnsi="Consolas"/>
                <w:sz w:val="17"/>
              </w:rPr>
              <w:t>isStale: true</w:t>
            </w:r>
          </w:p>
        </w:tc>
        <w:tc>
          <w:tcPr>
            <w:tcW w:type="dxa" w:w="1949"/>
          </w:tcPr>
          <w:p>
            <w:pPr>
              <w:spacing w:after="20"/>
            </w:pPr>
            <w:r>
              <w:rPr>
                <w:sz w:val="17"/>
              </w:rPr>
            </w:r>
            <w:r>
              <w:rPr>
                <w:rFonts w:ascii="Consolas" w:hAnsi="Consolas"/>
                <w:sz w:val="17"/>
              </w:rPr>
              <w:t>number</w:t>
            </w:r>
            <w:r>
              <w:rPr>
                <w:sz w:val="17"/>
              </w:rPr>
              <w:t>/</w:t>
            </w:r>
            <w:r>
              <w:rPr>
                <w:rFonts w:ascii="Consolas" w:hAnsi="Consolas"/>
                <w:sz w:val="17"/>
              </w:rPr>
              <w:t>boolean</w:t>
            </w:r>
          </w:p>
        </w:tc>
        <w:tc>
          <w:tcPr>
            <w:tcW w:type="dxa" w:w="1949"/>
          </w:tcPr>
          <w:p>
            <w:pPr>
              <w:spacing w:after="20"/>
            </w:pPr>
            <w:r>
              <w:rPr>
                <w:sz w:val="17"/>
              </w:rPr>
            </w:r>
            <w:r>
              <w:rPr>
                <w:sz w:val="17"/>
              </w:rPr>
              <w:t>Coordenadas centinela cuando no hay GPS</w:t>
            </w:r>
          </w:p>
        </w:tc>
        <w:tc>
          <w:tcPr>
            <w:tcW w:type="dxa" w:w="1949"/>
          </w:tcPr>
          <w:p>
            <w:pPr>
              <w:spacing w:after="20"/>
            </w:pPr>
            <w:r>
              <w:rPr>
                <w:sz w:val="17"/>
              </w:rPr>
            </w:r>
            <w:r>
              <w:rPr>
                <w:sz w:val="17"/>
              </w:rPr>
              <w:t>líneas 235–242</w:t>
            </w:r>
          </w:p>
        </w:tc>
      </w:tr>
    </w:tbl>
    <w:p>
      <w:pPr>
        <w:spacing w:after="0"/>
      </w:pPr>
    </w:p>
    <w:p>
      <w:pPr>
        <w:pStyle w:val="Heading2"/>
      </w:pPr>
      <w:r>
        <w:t>Estructura (funciones / clases / tipos)</w:t>
      </w:r>
    </w:p>
    <w:p>
      <w:pPr>
        <w:pStyle w:val="ListBullet"/>
        <w:ind w:left="425"/>
      </w:pPr>
      <w:r>
        <w:rPr>
          <w:rFonts w:ascii="Consolas" w:hAnsi="Consolas"/>
          <w:sz w:val="16"/>
        </w:rPr>
        <w:t>alertWatchers</w:t>
      </w:r>
      <w:r>
        <w:t xml:space="preserve"> (Map global, línea 31).</w:t>
      </w:r>
    </w:p>
    <w:p>
      <w:pPr>
        <w:pStyle w:val="ListBullet"/>
        <w:ind w:left="425"/>
      </w:pPr>
      <w:r>
        <w:rPr>
          <w:rFonts w:ascii="Consolas" w:hAnsi="Consolas"/>
          <w:sz w:val="16"/>
        </w:rPr>
        <w:t>stopAlertWatcher(alertId)</w:t>
      </w:r>
      <w:r>
        <w:t xml:space="preserve"> (44–50): libera la suscripción de un </w:t>
      </w:r>
      <w:r>
        <w:rPr>
          <w:rFonts w:ascii="Consolas" w:hAnsi="Consolas"/>
          <w:sz w:val="16"/>
        </w:rPr>
        <w:t>alertId</w:t>
      </w:r>
      <w:r>
        <w:t>.</w:t>
      </w:r>
    </w:p>
    <w:p>
      <w:pPr>
        <w:pStyle w:val="ListBullet"/>
        <w:ind w:left="425"/>
      </w:pPr>
      <w:r>
        <w:rPr>
          <w:rFonts w:ascii="Consolas" w:hAnsi="Consolas"/>
          <w:sz w:val="16"/>
        </w:rPr>
        <w:t>startAlertWatcher(userId, alertId)</w:t>
      </w:r>
      <w:r>
        <w:t xml:space="preserve"> (63–99): </w:t>
      </w:r>
      <w:r>
        <w:rPr>
          <w:rFonts w:ascii="Consolas" w:hAnsi="Consolas"/>
          <w:sz w:val="16"/>
        </w:rPr>
        <w:t>onSnapshot</w:t>
      </w:r>
      <w:r>
        <w:t xml:space="preserve"> del documento de alerta.</w:t>
      </w:r>
    </w:p>
    <w:p>
      <w:pPr>
        <w:pStyle w:val="ListBullet"/>
        <w:ind w:left="425"/>
      </w:pPr>
      <w:r>
        <w:rPr>
          <w:rFonts w:ascii="Consolas" w:hAnsi="Consolas"/>
          <w:sz w:val="16"/>
        </w:rPr>
        <w:t>getActiveContacts()</w:t>
      </w:r>
      <w:r>
        <w:t xml:space="preserve"> (101–103): contactos activos desde el store.</w:t>
      </w:r>
    </w:p>
    <w:p>
      <w:pPr>
        <w:pStyle w:val="ListBullet"/>
        <w:ind w:left="425"/>
      </w:pPr>
      <w:r>
        <w:rPr>
          <w:rFonts w:ascii="Consolas" w:hAnsi="Consolas"/>
          <w:sz w:val="16"/>
        </w:rPr>
        <w:t>buildAlertContacts(contacts)</w:t>
      </w:r>
      <w:r>
        <w:t xml:space="preserve"> (116–126): proyección a </w:t>
      </w:r>
      <w:r>
        <w:rPr>
          <w:rFonts w:ascii="Consolas" w:hAnsi="Consolas"/>
          <w:sz w:val="16"/>
        </w:rPr>
        <w:t>AlertContact[]</w:t>
      </w:r>
      <w:r>
        <w:t>.</w:t>
      </w:r>
    </w:p>
    <w:p>
      <w:pPr>
        <w:pStyle w:val="ListBullet"/>
        <w:ind w:left="425"/>
      </w:pPr>
      <w:r>
        <w:rPr>
          <w:rFonts w:ascii="Consolas" w:hAnsi="Consolas"/>
          <w:sz w:val="16"/>
        </w:rPr>
        <w:t>recoverIncompleteAlerts(sendFn)</w:t>
      </w:r>
      <w:r>
        <w:t xml:space="preserve"> (exportada, 140–148): procesa cola y avisa si la</w:t>
      </w:r>
    </w:p>
    <w:p>
      <w:pPr>
        <w:spacing w:after="120"/>
      </w:pPr>
      <w:r>
        <w:t xml:space="preserve">  máquina está en mitad de flujo.</w:t>
      </w:r>
    </w:p>
    <w:p>
      <w:pPr>
        <w:pStyle w:val="ListBullet"/>
        <w:ind w:left="425"/>
      </w:pPr>
      <w:r>
        <w:rPr>
          <w:rFonts w:ascii="Consolas" w:hAnsi="Consolas"/>
          <w:sz w:val="16"/>
        </w:rPr>
        <w:t>AlertService</w:t>
      </w:r>
      <w:r>
        <w:t xml:space="preserve"> (exportado, 150–324) con métodos </w:t>
      </w:r>
      <w:r>
        <w:rPr>
          <w:rFonts w:ascii="Consolas" w:hAnsi="Consolas"/>
          <w:sz w:val="16"/>
        </w:rPr>
        <w:t>send</w:t>
      </w:r>
      <w:r>
        <w:t xml:space="preserve"> (151–307) y </w:t>
      </w:r>
      <w:r>
        <w:rPr>
          <w:rFonts w:ascii="Consolas" w:hAnsi="Consolas"/>
          <w:sz w:val="16"/>
        </w:rPr>
        <w:t>retryFailed</w:t>
      </w:r>
    </w:p>
    <w:p>
      <w:pPr>
        <w:spacing w:after="120"/>
      </w:pPr>
      <w:r>
        <w:t xml:space="preserve">  (309–323).</w:t>
      </w:r>
    </w:p>
    <w:p>
      <w:pPr>
        <w:pStyle w:val="Heading2"/>
      </w:pPr>
      <w:r>
        <w:t>Análisis línea por línea</w:t>
      </w:r>
    </w:p>
    <w:p>
      <w:pPr>
        <w:pStyle w:val="Heading3"/>
      </w:pPr>
      <w:r>
        <w:t>Bloque 1: cabecera, importaciones y mapa de watchers (líneas 1–31)</w:t>
      </w:r>
    </w:p>
    <w:p>
      <w:pPr>
        <w:spacing w:before="80" w:after="120" w:line="240" w:lineRule="auto"/>
        <w:shd w:val="clear" w:color="auto" w:fill="F5F5F5"/>
      </w:pPr>
      <w:r>
        <w:rPr>
          <w:rFonts w:ascii="Consolas" w:hAnsi="Consolas"/>
          <w:sz w:val="16"/>
        </w:rPr>
        <w:t>/* ============================================================================</w:t>
      </w:r>
      <w:r>
        <w:br/>
      </w:r>
      <w:r>
        <w:rPr>
          <w:rFonts w:ascii="Consolas" w:hAnsi="Consolas"/>
          <w:sz w:val="16"/>
        </w:rPr>
        <w:t>* Archivo         : AlertService.ts</w:t>
      </w:r>
      <w:r>
        <w:br/>
      </w:r>
      <w:r>
        <w:rPr>
          <w:rFonts w:ascii="Consolas" w:hAnsi="Consolas"/>
          <w:sz w:val="16"/>
        </w:rPr>
        <w:t>* Descripción     : Orquestación local del envío de alertas SOS con máquina</w:t>
      </w:r>
      <w:r>
        <w:br/>
      </w:r>
      <w:r>
        <w:rPr>
          <w:rFonts w:ascii="Consolas" w:hAnsi="Consolas"/>
          <w:sz w:val="16"/>
        </w:rPr>
        <w:t>*                   de estados persistente, cola de reintentos y tolerancia</w:t>
      </w:r>
      <w:r>
        <w:br/>
      </w:r>
      <w:r>
        <w:rPr>
          <w:rFonts w:ascii="Consolas" w:hAnsi="Consolas"/>
          <w:sz w:val="16"/>
        </w:rPr>
        <w:t>*                   a fallos de ubicación.</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2.0.0</w:t>
      </w:r>
      <w:r>
        <w:br/>
      </w:r>
      <w:r>
        <w:rPr>
          <w:rFonts w:ascii="Consolas" w:hAnsi="Consolas"/>
          <w:sz w:val="16"/>
        </w:rPr>
        <w:t>* Lenguaje        : TypeScript 5.9</w:t>
      </w:r>
      <w:r>
        <w:br/>
      </w:r>
      <w:r>
        <w:rPr>
          <w:rFonts w:ascii="Consolas" w:hAnsi="Consolas"/>
          <w:sz w:val="16"/>
        </w:rPr>
        <w:t>* Uso             : AlertService.send('manual')</w:t>
      </w:r>
      <w:r>
        <w:br/>
      </w:r>
      <w:r>
        <w:rPr>
          <w:rFonts w:ascii="Consolas" w:hAnsi="Consolas"/>
          <w:sz w:val="16"/>
        </w:rPr>
        <w:t>* ============================================================================ */</w:t>
      </w:r>
      <w:r>
        <w:br/>
      </w:r>
      <w:r>
        <w:rPr>
          <w:rFonts w:ascii="Consolas" w:hAnsi="Consolas"/>
          <w:sz w:val="16"/>
        </w:rPr>
        <w:t xml:space="preserve"> </w:t>
      </w:r>
      <w:r>
        <w:br/>
      </w:r>
      <w:r>
        <w:rPr>
          <w:rFonts w:ascii="Consolas" w:hAnsi="Consolas"/>
          <w:sz w:val="16"/>
        </w:rPr>
        <w:t>import { Alert as AppAlert, AlertContact } from '../types/Alert';</w:t>
      </w:r>
      <w:r>
        <w:br/>
      </w:r>
      <w:r>
        <w:rPr>
          <w:rFonts w:ascii="Consolas" w:hAnsi="Consolas"/>
          <w:sz w:val="16"/>
        </w:rPr>
        <w:t>import { Contact } from '../types/Contact';</w:t>
      </w:r>
      <w:r>
        <w:br/>
      </w:r>
      <w:r>
        <w:rPr>
          <w:rFonts w:ascii="Consolas" w:hAnsi="Consolas"/>
          <w:sz w:val="16"/>
        </w:rPr>
        <w:t>import { LocationService } from './LocationService';</w:t>
      </w:r>
      <w:r>
        <w:br/>
      </w:r>
      <w:r>
        <w:rPr>
          <w:rFonts w:ascii="Consolas" w:hAnsi="Consolas"/>
          <w:sz w:val="16"/>
        </w:rPr>
        <w:t>import { AudioRecordingService } from './AudioRecordingService';</w:t>
      </w:r>
      <w:r>
        <w:br/>
      </w:r>
      <w:r>
        <w:rPr>
          <w:rFonts w:ascii="Consolas" w:hAnsi="Consolas"/>
          <w:sz w:val="16"/>
        </w:rPr>
        <w:t>import { alertsCol, ensureAuthenticated } from '../config/firebase';</w:t>
      </w:r>
      <w:r>
        <w:br/>
      </w:r>
      <w:r>
        <w:rPr>
          <w:rFonts w:ascii="Consolas" w:hAnsi="Consolas"/>
          <w:sz w:val="16"/>
        </w:rPr>
        <w:t>import { SMS_PREFIX, SMS_TEST_PREFIX } from '../config/constants';</w:t>
      </w:r>
      <w:r>
        <w:br/>
      </w:r>
      <w:r>
        <w:rPr>
          <w:rFonts w:ascii="Consolas" w:hAnsi="Consolas"/>
          <w:sz w:val="16"/>
        </w:rPr>
        <w:t>import { useGuardStore } from '../stores/useGuardStore';</w:t>
      </w:r>
      <w:r>
        <w:br/>
      </w:r>
      <w:r>
        <w:rPr>
          <w:rFonts w:ascii="Consolas" w:hAnsi="Consolas"/>
          <w:sz w:val="16"/>
        </w:rPr>
        <w:t>import { useSettingsStore } from '../stores/useSettingsStore';</w:t>
      </w:r>
      <w:r>
        <w:br/>
      </w:r>
      <w:r>
        <w:rPr>
          <w:rFonts w:ascii="Consolas" w:hAnsi="Consolas"/>
          <w:sz w:val="16"/>
        </w:rPr>
        <w:t>import { useContactsStore } from '../stores/useContactsStore';</w:t>
      </w:r>
      <w:r>
        <w:br/>
      </w:r>
      <w:r>
        <w:rPr>
          <w:rFonts w:ascii="Consolas" w:hAnsi="Consolas"/>
          <w:sz w:val="16"/>
        </w:rPr>
        <w:t>import { MessageFormatter } from '../utils/MessageFormatter';</w:t>
      </w:r>
      <w:r>
        <w:br/>
      </w:r>
      <w:r>
        <w:rPr>
          <w:rFonts w:ascii="Consolas" w:hAnsi="Consolas"/>
          <w:sz w:val="16"/>
        </w:rPr>
        <w:t>import { IAProcessingService } from './IAProcessingService';</w:t>
      </w:r>
      <w:r>
        <w:br/>
      </w:r>
      <w:r>
        <w:rPr>
          <w:rFonts w:ascii="Consolas" w:hAnsi="Consolas"/>
          <w:sz w:val="16"/>
        </w:rPr>
        <w:t>import { AudioAlertApiService } from './AudioAlertApiService';</w:t>
      </w:r>
      <w:r>
        <w:br/>
      </w:r>
      <w:r>
        <w:rPr>
          <w:rFonts w:ascii="Consolas" w:hAnsi="Consolas"/>
          <w:sz w:val="16"/>
        </w:rPr>
        <w:t>import {</w:t>
      </w:r>
      <w:r>
        <w:br/>
      </w:r>
      <w:r>
        <w:rPr>
          <w:rFonts w:ascii="Consolas" w:hAnsi="Consolas"/>
          <w:sz w:val="16"/>
        </w:rPr>
        <w:t xml:space="preserve">  useAlertMachineStore,</w:t>
      </w:r>
      <w:r>
        <w:br/>
      </w:r>
      <w:r>
        <w:rPr>
          <w:rFonts w:ascii="Consolas" w:hAnsi="Consolas"/>
          <w:sz w:val="16"/>
        </w:rPr>
        <w:t xml:space="preserve">  buildContactDeliveries,</w:t>
      </w:r>
      <w:r>
        <w:br/>
      </w:r>
      <w:r>
        <w:rPr>
          <w:rFonts w:ascii="Consolas" w:hAnsi="Consolas"/>
          <w:sz w:val="16"/>
        </w:rPr>
        <w:t>} from './AlertStateMachine';</w:t>
      </w:r>
      <w:r>
        <w:br/>
      </w:r>
      <w:r>
        <w:rPr>
          <w:rFonts w:ascii="Consolas" w:hAnsi="Consolas"/>
          <w:sz w:val="16"/>
        </w:rPr>
        <w:t>import { AlertQueue, QueuedAlert } from './AlertQueue';</w:t>
      </w:r>
      <w:r>
        <w:br/>
      </w:r>
      <w:r>
        <w:rPr>
          <w:rFonts w:ascii="Consolas" w:hAnsi="Consolas"/>
          <w:sz w:val="16"/>
        </w:rPr>
        <w:t xml:space="preserve"> </w:t>
      </w:r>
      <w:r>
        <w:br/>
      </w:r>
      <w:r>
        <w:rPr>
          <w:rFonts w:ascii="Consolas" w:hAnsi="Consolas"/>
          <w:sz w:val="16"/>
        </w:rPr>
        <w:t>const alertWatchers = new Map&lt;string, () =&gt; void&gt;();</w:t>
      </w:r>
    </w:p>
    <w:p>
      <w:pPr>
        <w:spacing w:after="120"/>
      </w:pPr>
      <w:r>
        <w:rPr>
          <w:b/>
        </w:rPr>
        <w:t>Explicación de las líneas 1–31:</w:t>
      </w:r>
    </w:p>
    <w:p>
      <w:pPr>
        <w:pStyle w:val="ListBullet"/>
        <w:ind w:left="425"/>
      </w:pPr>
      <w:r>
        <w:rPr>
          <w:b/>
        </w:rPr>
        <w:t>Línea 1–11</w:t>
      </w:r>
      <w:r>
        <w:t>: cabecera documental (versión 2.0.0). Resume las tres capacidades</w:t>
      </w:r>
    </w:p>
    <w:p>
      <w:pPr>
        <w:spacing w:after="120"/>
      </w:pPr>
      <w:r>
        <w:t xml:space="preserve">  clave: máquina de estados persistente, cola de reintentos y tolerancia a fallos de   ubicación.</w:t>
      </w:r>
    </w:p>
    <w:p>
      <w:pPr>
        <w:pStyle w:val="ListBullet"/>
        <w:ind w:left="425"/>
      </w:pPr>
      <w:r>
        <w:rPr>
          <w:b/>
        </w:rPr>
        <w:t>Línea 13</w:t>
      </w:r>
      <w:r>
        <w:t xml:space="preserve">: importa el tipo </w:t>
      </w:r>
      <w:r>
        <w:rPr>
          <w:rFonts w:ascii="Consolas" w:hAnsi="Consolas"/>
          <w:sz w:val="16"/>
        </w:rPr>
        <w:t>Alert</w:t>
      </w:r>
      <w:r>
        <w:t xml:space="preserve"> (renombrado a </w:t>
      </w:r>
      <w:r>
        <w:rPr>
          <w:rFonts w:ascii="Consolas" w:hAnsi="Consolas"/>
          <w:sz w:val="16"/>
        </w:rPr>
        <w:t>AppAlert</w:t>
      </w:r>
      <w:r>
        <w:t xml:space="preserve"> para evitar</w:t>
      </w:r>
    </w:p>
    <w:p>
      <w:pPr>
        <w:spacing w:after="120"/>
      </w:pPr>
      <w:r>
        <w:t xml:space="preserve">  colisión con la </w:t>
      </w:r>
      <w:r>
        <w:rPr>
          <w:rFonts w:ascii="Consolas" w:hAnsi="Consolas"/>
          <w:sz w:val="16"/>
        </w:rPr>
        <w:t>Alert</w:t>
      </w:r>
      <w:r>
        <w:t xml:space="preserve"> de React Native) y </w:t>
      </w:r>
      <w:r>
        <w:rPr>
          <w:rFonts w:ascii="Consolas" w:hAnsi="Consolas"/>
          <w:sz w:val="16"/>
        </w:rPr>
        <w:t>AlertContact</w:t>
      </w:r>
      <w:r>
        <w:t>.</w:t>
      </w:r>
    </w:p>
    <w:p>
      <w:pPr>
        <w:pStyle w:val="ListBullet"/>
        <w:ind w:left="425"/>
      </w:pPr>
      <w:r>
        <w:rPr>
          <w:b/>
        </w:rPr>
        <w:t>Línea 14</w:t>
      </w:r>
      <w:r>
        <w:t xml:space="preserve">: tipo </w:t>
      </w:r>
      <w:r>
        <w:rPr>
          <w:rFonts w:ascii="Consolas" w:hAnsi="Consolas"/>
          <w:sz w:val="16"/>
        </w:rPr>
        <w:t>Contact</w:t>
      </w:r>
      <w:r>
        <w:t xml:space="preserve"> del dominio de contactos.</w:t>
      </w:r>
    </w:p>
    <w:p>
      <w:pPr>
        <w:pStyle w:val="ListBullet"/>
        <w:ind w:left="425"/>
      </w:pPr>
      <w:r>
        <w:rPr>
          <w:b/>
        </w:rPr>
        <w:t>Línea 15–16</w:t>
      </w:r>
      <w:r>
        <w:t xml:space="preserve">: </w:t>
      </w:r>
      <w:r>
        <w:rPr>
          <w:rFonts w:ascii="Consolas" w:hAnsi="Consolas"/>
          <w:sz w:val="16"/>
        </w:rPr>
        <w:t>LocationService</w:t>
      </w:r>
      <w:r>
        <w:t xml:space="preserve"> (GPS) y </w:t>
      </w:r>
      <w:r>
        <w:rPr>
          <w:rFonts w:ascii="Consolas" w:hAnsi="Consolas"/>
          <w:sz w:val="16"/>
        </w:rPr>
        <w:t>AudioRecordingService</w:t>
      </w:r>
      <w:r>
        <w:t xml:space="preserve"> (grabación).</w:t>
      </w:r>
    </w:p>
    <w:p>
      <w:pPr>
        <w:pStyle w:val="ListBullet"/>
        <w:ind w:left="425"/>
      </w:pPr>
      <w:r>
        <w:rPr>
          <w:b/>
        </w:rPr>
        <w:t>Línea 17</w:t>
      </w:r>
      <w:r>
        <w:t xml:space="preserve">: helpers de Firebase: </w:t>
      </w:r>
      <w:r>
        <w:rPr>
          <w:rFonts w:ascii="Consolas" w:hAnsi="Consolas"/>
          <w:sz w:val="16"/>
        </w:rPr>
        <w:t>alertsCol(userId)</w:t>
      </w:r>
      <w:r>
        <w:t xml:space="preserve"> (colección de alertas del</w:t>
      </w:r>
    </w:p>
    <w:p>
      <w:pPr>
        <w:spacing w:after="120"/>
      </w:pPr>
      <w:r>
        <w:t xml:space="preserve">  usuario) y </w:t>
      </w:r>
      <w:r>
        <w:rPr>
          <w:rFonts w:ascii="Consolas" w:hAnsi="Consolas"/>
          <w:sz w:val="16"/>
        </w:rPr>
        <w:t>ensureAuthenticated()</w:t>
      </w:r>
      <w:r>
        <w:t xml:space="preserve"> (garantiza sesión y devuelve uid).</w:t>
      </w:r>
    </w:p>
    <w:p>
      <w:pPr>
        <w:pStyle w:val="ListBullet"/>
        <w:ind w:left="425"/>
      </w:pPr>
      <w:r>
        <w:rPr>
          <w:b/>
        </w:rPr>
        <w:t>Línea 18</w:t>
      </w:r>
      <w:r>
        <w:t>: prefijos de mensajes SMS de producción y de prueba.</w:t>
      </w:r>
    </w:p>
    <w:p>
      <w:pPr>
        <w:pStyle w:val="ListBullet"/>
        <w:ind w:left="425"/>
      </w:pPr>
      <w:r>
        <w:rPr>
          <w:b/>
        </w:rPr>
        <w:t>Línea 19–21</w:t>
      </w:r>
      <w:r>
        <w:t>: stores de Zustand de guardia, ajustes y contactos.</w:t>
      </w:r>
    </w:p>
    <w:p>
      <w:pPr>
        <w:pStyle w:val="ListBullet"/>
        <w:ind w:left="425"/>
      </w:pPr>
      <w:r>
        <w:rPr>
          <w:b/>
        </w:rPr>
        <w:t>Línea 22</w:t>
      </w:r>
      <w:r>
        <w:t>: formateador de mensajes con placeholders.</w:t>
      </w:r>
    </w:p>
    <w:p>
      <w:pPr>
        <w:pStyle w:val="ListBullet"/>
        <w:ind w:left="425"/>
      </w:pPr>
      <w:r>
        <w:rPr>
          <w:b/>
        </w:rPr>
        <w:t>Línea 23–24</w:t>
      </w:r>
      <w:r>
        <w:t>: servicios de IA (post-procesado de audio) y de la API de audio</w:t>
      </w:r>
    </w:p>
    <w:p>
      <w:pPr>
        <w:spacing w:after="120"/>
      </w:pPr>
      <w:r>
        <w:t xml:space="preserve">  (respaldo en backend Flask).</w:t>
      </w:r>
    </w:p>
    <w:p>
      <w:pPr>
        <w:pStyle w:val="ListBullet"/>
        <w:ind w:left="425"/>
      </w:pPr>
      <w:r>
        <w:rPr>
          <w:b/>
        </w:rPr>
        <w:t>Línea 25–28</w:t>
      </w:r>
      <w:r>
        <w:t>: store de la máquina de alertas y proyección de entregas.</w:t>
      </w:r>
    </w:p>
    <w:p>
      <w:pPr>
        <w:pStyle w:val="ListBullet"/>
        <w:ind w:left="425"/>
      </w:pPr>
      <w:r>
        <w:rPr>
          <w:b/>
        </w:rPr>
        <w:t>Línea 29</w:t>
      </w:r>
      <w:r>
        <w:t>: cola local de reintentos y su tipo.</w:t>
      </w:r>
    </w:p>
    <w:p>
      <w:pPr>
        <w:pStyle w:val="ListBullet"/>
        <w:ind w:left="425"/>
      </w:pPr>
      <w:r>
        <w:rPr>
          <w:b/>
        </w:rPr>
        <w:t>Línea 31</w:t>
      </w:r>
      <w:r>
        <w:t xml:space="preserve">: </w:t>
      </w:r>
      <w:r>
        <w:rPr>
          <w:rFonts w:ascii="Consolas" w:hAnsi="Consolas"/>
          <w:sz w:val="16"/>
        </w:rPr>
        <w:t>alertWatchers</w:t>
      </w:r>
      <w:r>
        <w:t xml:space="preserve">, mapa en memoria </w:t>
      </w:r>
      <w:r>
        <w:rPr>
          <w:rFonts w:ascii="Consolas" w:hAnsi="Consolas"/>
          <w:sz w:val="16"/>
        </w:rPr>
        <w:t>alertId → unsubscribe</w:t>
      </w:r>
      <w:r>
        <w:t xml:space="preserve"> que</w:t>
      </w:r>
    </w:p>
    <w:p>
      <w:pPr>
        <w:spacing w:after="120"/>
      </w:pPr>
      <w:r>
        <w:t xml:space="preserve">  garantiza una única suscripción por alerta (ver </w:t>
      </w:r>
      <w:r>
        <w:rPr>
          <w:rFonts w:ascii="Consolas" w:hAnsi="Consolas"/>
          <w:sz w:val="16"/>
        </w:rPr>
        <w:t>startAlertWatcher</w:t>
      </w:r>
      <w:r>
        <w:t>).</w:t>
      </w:r>
    </w:p>
    <w:p>
      <w:pPr>
        <w:pStyle w:val="Heading3"/>
      </w:pPr>
      <w:r>
        <w:t>Bloque 2: `stopAlertWatcher` (líneas 33–50)</w:t>
      </w:r>
    </w:p>
    <w:p>
      <w:pPr>
        <w:spacing w:before="80" w:after="120" w:line="240" w:lineRule="auto"/>
        <w:shd w:val="clear" w:color="auto" w:fill="F5F5F5"/>
      </w:pPr>
      <w:r>
        <w:rPr>
          <w:rFonts w:ascii="Consolas" w:hAnsi="Consolas"/>
          <w:sz w:val="16"/>
        </w:rPr>
        <w:t>/* ============================================================================</w:t>
      </w:r>
      <w:r>
        <w:br/>
      </w:r>
      <w:r>
        <w:rPr>
          <w:rFonts w:ascii="Consolas" w:hAnsi="Consolas"/>
          <w:sz w:val="16"/>
        </w:rPr>
        <w:t>* Función         : stopAlertWatcher</w:t>
      </w:r>
      <w:r>
        <w:br/>
      </w:r>
      <w:r>
        <w:rPr>
          <w:rFonts w:ascii="Consolas" w:hAnsi="Consolas"/>
          <w:sz w:val="16"/>
        </w:rPr>
        <w:t>* Descripción     : Libera la suscripción activa asociada a una alerta concreta.</w:t>
      </w:r>
      <w:r>
        <w:br/>
      </w:r>
      <w:r>
        <w:rPr>
          <w:rFonts w:ascii="Consolas" w:hAnsi="Consolas"/>
          <w:sz w:val="16"/>
        </w:rPr>
        <w:t>* Fecha           : 2026-03-25</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startAlertWatcher</w:t>
      </w:r>
      <w:r>
        <w:br/>
      </w:r>
      <w:r>
        <w:rPr>
          <w:rFonts w:ascii="Consolas" w:hAnsi="Consolas"/>
          <w:sz w:val="16"/>
        </w:rPr>
        <w:t>* Ingesta         : alertId: string</w:t>
      </w:r>
      <w:r>
        <w:br/>
      </w:r>
      <w:r>
        <w:rPr>
          <w:rFonts w:ascii="Consolas" w:hAnsi="Consolas"/>
          <w:sz w:val="16"/>
        </w:rPr>
        <w:t>* Devolución      : void</w:t>
      </w:r>
      <w:r>
        <w:br/>
      </w:r>
      <w:r>
        <w:rPr>
          <w:rFonts w:ascii="Consolas" w:hAnsi="Consolas"/>
          <w:sz w:val="16"/>
        </w:rPr>
        <w:t>* Uso             : stopAlertWatcher(alertId)</w:t>
      </w:r>
      <w:r>
        <w:br/>
      </w:r>
      <w:r>
        <w:rPr>
          <w:rFonts w:ascii="Consolas" w:hAnsi="Consolas"/>
          <w:sz w:val="16"/>
        </w:rPr>
        <w:t>* ============================================================================ */</w:t>
      </w:r>
      <w:r>
        <w:br/>
      </w:r>
      <w:r>
        <w:rPr>
          <w:rFonts w:ascii="Consolas" w:hAnsi="Consolas"/>
          <w:sz w:val="16"/>
        </w:rPr>
        <w:t>function stopAlertWatcher(alertId: string): void {</w:t>
      </w:r>
      <w:r>
        <w:br/>
      </w:r>
      <w:r>
        <w:rPr>
          <w:rFonts w:ascii="Consolas" w:hAnsi="Consolas"/>
          <w:sz w:val="16"/>
        </w:rPr>
        <w:t xml:space="preserve">  const unsubscribe = alertWatchers.get(alertId);</w:t>
      </w:r>
      <w:r>
        <w:br/>
      </w:r>
      <w:r>
        <w:rPr>
          <w:rFonts w:ascii="Consolas" w:hAnsi="Consolas"/>
          <w:sz w:val="16"/>
        </w:rPr>
        <w:t xml:space="preserve">  if (unsubscribe) {</w:t>
      </w:r>
      <w:r>
        <w:br/>
      </w:r>
      <w:r>
        <w:rPr>
          <w:rFonts w:ascii="Consolas" w:hAnsi="Consolas"/>
          <w:sz w:val="16"/>
        </w:rPr>
        <w:t xml:space="preserve">    unsubscribe();</w:t>
      </w:r>
      <w:r>
        <w:br/>
      </w:r>
      <w:r>
        <w:rPr>
          <w:rFonts w:ascii="Consolas" w:hAnsi="Consolas"/>
          <w:sz w:val="16"/>
        </w:rPr>
        <w:t xml:space="preserve">    alertWatchers.delete(alertId);</w:t>
      </w:r>
      <w:r>
        <w:br/>
      </w:r>
      <w:r>
        <w:rPr>
          <w:rFonts w:ascii="Consolas" w:hAnsi="Consolas"/>
          <w:sz w:val="16"/>
        </w:rPr>
        <w:t xml:space="preserve">  }</w:t>
      </w:r>
      <w:r>
        <w:br/>
      </w:r>
      <w:r>
        <w:rPr>
          <w:rFonts w:ascii="Consolas" w:hAnsi="Consolas"/>
          <w:sz w:val="16"/>
        </w:rPr>
        <w:t>}</w:t>
      </w:r>
    </w:p>
    <w:p>
      <w:pPr>
        <w:spacing w:after="120"/>
      </w:pPr>
      <w:r>
        <w:rPr>
          <w:b/>
        </w:rPr>
        <w:t>Explicación de las líneas 33–50:</w:t>
      </w:r>
    </w:p>
    <w:p>
      <w:pPr>
        <w:pStyle w:val="ListBullet"/>
        <w:ind w:left="425"/>
      </w:pPr>
      <w:r>
        <w:rPr>
          <w:b/>
        </w:rPr>
        <w:t>Línea 33–43</w:t>
      </w:r>
      <w:r>
        <w:t>: cabecera documental de función (convención del proyecto).</w:t>
      </w:r>
    </w:p>
    <w:p>
      <w:pPr>
        <w:pStyle w:val="ListBullet"/>
        <w:ind w:left="425"/>
      </w:pPr>
      <w:r>
        <w:rPr>
          <w:b/>
        </w:rPr>
        <w:t>Línea 44</w:t>
      </w:r>
      <w:r>
        <w:t xml:space="preserve">: declara </w:t>
      </w:r>
      <w:r>
        <w:rPr>
          <w:rFonts w:ascii="Consolas" w:hAnsi="Consolas"/>
          <w:sz w:val="16"/>
        </w:rPr>
        <w:t>stopAlertWatcher(alertId)</w:t>
      </w:r>
      <w:r>
        <w:t>.</w:t>
      </w:r>
    </w:p>
    <w:p>
      <w:pPr>
        <w:pStyle w:val="ListBullet"/>
        <w:ind w:left="425"/>
      </w:pPr>
      <w:r>
        <w:rPr>
          <w:b/>
        </w:rPr>
        <w:t>Línea 45</w:t>
      </w:r>
      <w:r>
        <w:t xml:space="preserve">: recupera la función </w:t>
      </w:r>
      <w:r>
        <w:rPr>
          <w:rFonts w:ascii="Consolas" w:hAnsi="Consolas"/>
          <w:sz w:val="16"/>
        </w:rPr>
        <w:t>unsubscribe</w:t>
      </w:r>
      <w:r>
        <w:t xml:space="preserve"> registrada para ese </w:t>
      </w:r>
      <w:r>
        <w:rPr>
          <w:rFonts w:ascii="Consolas" w:hAnsi="Consolas"/>
          <w:sz w:val="16"/>
        </w:rPr>
        <w:t>alertId</w:t>
      </w:r>
      <w:r>
        <w:t>.</w:t>
      </w:r>
    </w:p>
    <w:p>
      <w:pPr>
        <w:pStyle w:val="ListBullet"/>
        <w:ind w:left="425"/>
      </w:pPr>
      <w:r>
        <w:rPr>
          <w:b/>
        </w:rPr>
        <w:t>Línea 46–49</w:t>
      </w:r>
      <w:r>
        <w:t>: si existe, la invoca (cancela la escucha en Firestore) y la borra</w:t>
      </w:r>
    </w:p>
    <w:p>
      <w:pPr>
        <w:spacing w:after="120"/>
      </w:pPr>
      <w:r>
        <w:t xml:space="preserve">  del mapa. Es idempotente: si no hay watcher no hace nada.</w:t>
      </w:r>
    </w:p>
    <w:p>
      <w:pPr>
        <w:pStyle w:val="Heading3"/>
      </w:pPr>
      <w:r>
        <w:t>Bloque 3: `startAlertWatcher` — escucha del documento real (líneas 52–99)</w:t>
      </w:r>
    </w:p>
    <w:p>
      <w:pPr>
        <w:spacing w:before="80" w:after="120" w:line="240" w:lineRule="auto"/>
        <w:shd w:val="clear" w:color="auto" w:fill="F5F5F5"/>
      </w:pPr>
      <w:r>
        <w:rPr>
          <w:rFonts w:ascii="Consolas" w:hAnsi="Consolas"/>
          <w:sz w:val="16"/>
        </w:rPr>
        <w:t>/* ============================================================================</w:t>
      </w:r>
      <w:r>
        <w:br/>
      </w:r>
      <w:r>
        <w:rPr>
          <w:rFonts w:ascii="Consolas" w:hAnsi="Consolas"/>
          <w:sz w:val="16"/>
        </w:rPr>
        <w:t>* Función         : startAlertWatcher</w:t>
      </w:r>
      <w:r>
        <w:br/>
      </w:r>
      <w:r>
        <w:rPr>
          <w:rFonts w:ascii="Consolas" w:hAnsi="Consolas"/>
          <w:sz w:val="16"/>
        </w:rPr>
        <w:t>* Descripción     : Escucha el documento de alerta para reflejar el resultado real del backend en la UI.</w:t>
      </w:r>
      <w:r>
        <w:br/>
      </w:r>
      <w:r>
        <w:rPr>
          <w:rFonts w:ascii="Consolas" w:hAnsi="Consolas"/>
          <w:sz w:val="16"/>
        </w:rPr>
        <w:t>* Fecha           : 2026-03-25</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alertsCol, useGuardStore</w:t>
      </w:r>
      <w:r>
        <w:br/>
      </w:r>
      <w:r>
        <w:rPr>
          <w:rFonts w:ascii="Consolas" w:hAnsi="Consolas"/>
          <w:sz w:val="16"/>
        </w:rPr>
        <w:t>* Ingesta         : userId: string, alertId: string</w:t>
      </w:r>
      <w:r>
        <w:br/>
      </w:r>
      <w:r>
        <w:rPr>
          <w:rFonts w:ascii="Consolas" w:hAnsi="Consolas"/>
          <w:sz w:val="16"/>
        </w:rPr>
        <w:t>* Devolución      : void</w:t>
      </w:r>
      <w:r>
        <w:br/>
      </w:r>
      <w:r>
        <w:rPr>
          <w:rFonts w:ascii="Consolas" w:hAnsi="Consolas"/>
          <w:sz w:val="16"/>
        </w:rPr>
        <w:t>* Uso             : startAlertWatcher(userId, alertId)</w:t>
      </w:r>
      <w:r>
        <w:br/>
      </w:r>
      <w:r>
        <w:rPr>
          <w:rFonts w:ascii="Consolas" w:hAnsi="Consolas"/>
          <w:sz w:val="16"/>
        </w:rPr>
        <w:t>* ============================================================================ */</w:t>
      </w:r>
      <w:r>
        <w:br/>
      </w:r>
      <w:r>
        <w:rPr>
          <w:rFonts w:ascii="Consolas" w:hAnsi="Consolas"/>
          <w:sz w:val="16"/>
        </w:rPr>
        <w:t>function startAlertWatcher(userId: string, alertId: string): void {</w:t>
      </w:r>
      <w:r>
        <w:br/>
      </w:r>
      <w:r>
        <w:rPr>
          <w:rFonts w:ascii="Consolas" w:hAnsi="Consolas"/>
          <w:sz w:val="16"/>
        </w:rPr>
        <w:t xml:space="preserve">  stopAlertWatcher(alertId);</w:t>
      </w:r>
      <w:r>
        <w:br/>
      </w:r>
      <w:r>
        <w:rPr>
          <w:rFonts w:ascii="Consolas" w:hAnsi="Consolas"/>
          <w:sz w:val="16"/>
        </w:rPr>
        <w:t xml:space="preserve"> </w:t>
      </w:r>
      <w:r>
        <w:br/>
      </w:r>
      <w:r>
        <w:rPr>
          <w:rFonts w:ascii="Consolas" w:hAnsi="Consolas"/>
          <w:sz w:val="16"/>
        </w:rPr>
        <w:t xml:space="preserve">  const unsubscribe = alertsCol(userId)</w:t>
      </w:r>
      <w:r>
        <w:br/>
      </w:r>
      <w:r>
        <w:rPr>
          <w:rFonts w:ascii="Consolas" w:hAnsi="Consolas"/>
          <w:sz w:val="16"/>
        </w:rPr>
        <w:t xml:space="preserve">    .doc(alertId)</w:t>
      </w:r>
      <w:r>
        <w:br/>
      </w:r>
      <w:r>
        <w:rPr>
          <w:rFonts w:ascii="Consolas" w:hAnsi="Consolas"/>
          <w:sz w:val="16"/>
        </w:rPr>
        <w:t xml:space="preserve">    .onSnapshot(</w:t>
      </w:r>
      <w:r>
        <w:br/>
      </w:r>
      <w:r>
        <w:rPr>
          <w:rFonts w:ascii="Consolas" w:hAnsi="Consolas"/>
          <w:sz w:val="16"/>
        </w:rPr>
        <w:t xml:space="preserve">      (snapshot) =&gt; {</w:t>
      </w:r>
      <w:r>
        <w:br/>
      </w:r>
      <w:r>
        <w:rPr>
          <w:rFonts w:ascii="Consolas" w:hAnsi="Consolas"/>
          <w:sz w:val="16"/>
        </w:rPr>
        <w:t xml:space="preserve">        if (!snapshot.exists())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updatedAlert = {</w:t>
      </w:r>
      <w:r>
        <w:br/>
      </w:r>
      <w:r>
        <w:rPr>
          <w:rFonts w:ascii="Consolas" w:hAnsi="Consolas"/>
          <w:sz w:val="16"/>
        </w:rPr>
        <w:t xml:space="preserve">          id: snapshot.id,</w:t>
      </w:r>
      <w:r>
        <w:br/>
      </w:r>
      <w:r>
        <w:rPr>
          <w:rFonts w:ascii="Consolas" w:hAnsi="Consolas"/>
          <w:sz w:val="16"/>
        </w:rPr>
        <w:t xml:space="preserve">          ...(snapshot.data() as Omit&lt;AppAlert, 'id'&gt;),</w:t>
      </w:r>
      <w:r>
        <w:br/>
      </w:r>
      <w:r>
        <w:rPr>
          <w:rFonts w:ascii="Consolas" w:hAnsi="Consolas"/>
          <w:sz w:val="16"/>
        </w:rPr>
        <w:t xml:space="preserve">        } as AppAlert;</w:t>
      </w:r>
      <w:r>
        <w:br/>
      </w:r>
      <w:r>
        <w:rPr>
          <w:rFonts w:ascii="Consolas" w:hAnsi="Consolas"/>
          <w:sz w:val="16"/>
        </w:rPr>
        <w:t xml:space="preserve"> </w:t>
      </w:r>
      <w:r>
        <w:br/>
      </w:r>
      <w:r>
        <w:rPr>
          <w:rFonts w:ascii="Consolas" w:hAnsi="Consolas"/>
          <w:sz w:val="16"/>
        </w:rPr>
        <w:t xml:space="preserve">        useGuardStore.getState().setLastAlert(updatedAlert);</w:t>
      </w:r>
      <w:r>
        <w:br/>
      </w:r>
      <w:r>
        <w:rPr>
          <w:rFonts w:ascii="Consolas" w:hAnsi="Consolas"/>
          <w:sz w:val="16"/>
        </w:rPr>
        <w:t xml:space="preserve"> </w:t>
      </w:r>
      <w:r>
        <w:br/>
      </w:r>
      <w:r>
        <w:rPr>
          <w:rFonts w:ascii="Consolas" w:hAnsi="Consolas"/>
          <w:sz w:val="16"/>
        </w:rPr>
        <w:t xml:space="preserve">        if (updatedAlert.status === 'failed') {</w:t>
      </w:r>
      <w:r>
        <w:br/>
      </w:r>
      <w:r>
        <w:rPr>
          <w:rFonts w:ascii="Consolas" w:hAnsi="Consolas"/>
          <w:sz w:val="16"/>
        </w:rPr>
        <w:t xml:space="preserve">          useGuardStore.getState().setAlertPhase('error');</w:t>
      </w:r>
      <w:r>
        <w:br/>
      </w:r>
      <w:r>
        <w:rPr>
          <w:rFonts w:ascii="Consolas" w:hAnsi="Consolas"/>
          <w:sz w:val="16"/>
        </w:rPr>
        <w:t xml:space="preserve">          stopAlertWatcher(alertId);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(updatedAlert.status === 'sent' || updatedAlert.status === 'partial') {</w:t>
      </w:r>
      <w:r>
        <w:br/>
      </w:r>
      <w:r>
        <w:rPr>
          <w:rFonts w:ascii="Consolas" w:hAnsi="Consolas"/>
          <w:sz w:val="16"/>
        </w:rPr>
        <w:t xml:space="preserve">          useGuardStore.getState().setAlertPhase('sent');</w:t>
      </w:r>
      <w:r>
        <w:br/>
      </w:r>
      <w:r>
        <w:rPr>
          <w:rFonts w:ascii="Consolas" w:hAnsi="Consolas"/>
          <w:sz w:val="16"/>
        </w:rPr>
        <w:t xml:space="preserve">          stopAlertWatcher(alertId);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(error) =&gt; {</w:t>
      </w:r>
      <w:r>
        <w:br/>
      </w:r>
      <w:r>
        <w:rPr>
          <w:rFonts w:ascii="Consolas" w:hAnsi="Consolas"/>
          <w:sz w:val="16"/>
        </w:rPr>
        <w:t xml:space="preserve">        console.warn('[AlertService] No se pudo seguir el estado de la alerta:', error);</w:t>
      </w:r>
      <w:r>
        <w:br/>
      </w:r>
      <w:r>
        <w:rPr>
          <w:rFonts w:ascii="Consolas" w:hAnsi="Consolas"/>
          <w:sz w:val="16"/>
        </w:rPr>
        <w:t xml:space="preserve">        stopAlertWatcher(alertId);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alertWatchers.set(alertId, unsubscribe);</w:t>
      </w:r>
      <w:r>
        <w:br/>
      </w:r>
      <w:r>
        <w:rPr>
          <w:rFonts w:ascii="Consolas" w:hAnsi="Consolas"/>
          <w:sz w:val="16"/>
        </w:rPr>
        <w:t>}</w:t>
      </w:r>
    </w:p>
    <w:p>
      <w:pPr>
        <w:spacing w:after="120"/>
      </w:pPr>
      <w:r>
        <w:rPr>
          <w:b/>
        </w:rPr>
        <w:t>Explicación de las líneas 52–99:</w:t>
      </w:r>
    </w:p>
    <w:p>
      <w:pPr>
        <w:pStyle w:val="ListBullet"/>
        <w:ind w:left="425"/>
      </w:pPr>
      <w:r>
        <w:rPr>
          <w:b/>
        </w:rPr>
        <w:t>Línea 52–62</w:t>
      </w:r>
      <w:r>
        <w:t>: cabecera documental.</w:t>
      </w:r>
    </w:p>
    <w:p>
      <w:pPr>
        <w:pStyle w:val="ListBullet"/>
        <w:ind w:left="425"/>
      </w:pPr>
      <w:r>
        <w:rPr>
          <w:b/>
        </w:rPr>
        <w:t>Línea 63</w:t>
      </w:r>
      <w:r>
        <w:t xml:space="preserve">: declara </w:t>
      </w:r>
      <w:r>
        <w:rPr>
          <w:rFonts w:ascii="Consolas" w:hAnsi="Consolas"/>
          <w:sz w:val="16"/>
        </w:rPr>
        <w:t>startAlertWatcher(userId, alertId)</w:t>
      </w:r>
      <w:r>
        <w:t>.</w:t>
      </w:r>
    </w:p>
    <w:p>
      <w:pPr>
        <w:pStyle w:val="ListBullet"/>
        <w:ind w:left="425"/>
      </w:pPr>
      <w:r>
        <w:rPr>
          <w:b/>
        </w:rPr>
        <w:t>Línea 64</w:t>
      </w:r>
      <w:r>
        <w:t>: primero detiene cualquier watcher previo de la misma alerta</w:t>
      </w:r>
    </w:p>
    <w:p>
      <w:pPr>
        <w:spacing w:after="120"/>
      </w:pPr>
      <w:r>
        <w:t xml:space="preserve">  (garantiza una sola suscripción activa).</w:t>
      </w:r>
    </w:p>
    <w:p>
      <w:pPr>
        <w:pStyle w:val="ListBullet"/>
        <w:ind w:left="425"/>
      </w:pPr>
      <w:r>
        <w:rPr>
          <w:b/>
        </w:rPr>
        <w:t>Línea 66–68</w:t>
      </w:r>
      <w:r>
        <w:t xml:space="preserve">: suscribe </w:t>
      </w:r>
      <w:r>
        <w:rPr>
          <w:rFonts w:ascii="Consolas" w:hAnsi="Consolas"/>
          <w:sz w:val="16"/>
        </w:rPr>
        <w:t>onSnapshot</w:t>
      </w:r>
      <w:r>
        <w:t xml:space="preserve"> al documento </w:t>
      </w:r>
      <w:r>
        <w:rPr>
          <w:rFonts w:ascii="Consolas" w:hAnsi="Consolas"/>
          <w:sz w:val="16"/>
        </w:rPr>
        <w:t>users/{userId}/alerts/{alertId}</w:t>
      </w:r>
      <w:r>
        <w:t>.</w:t>
      </w:r>
    </w:p>
    <w:p>
      <w:pPr>
        <w:pStyle w:val="ListBullet"/>
        <w:ind w:left="425"/>
      </w:pPr>
      <w:r>
        <w:rPr>
          <w:b/>
        </w:rPr>
        <w:t>Línea 69–72</w:t>
      </w:r>
      <w:r>
        <w:t>: si el snapshot no existe (documento borrado) retorna sin actuar.</w:t>
      </w:r>
    </w:p>
    <w:p>
      <w:pPr>
        <w:pStyle w:val="ListBullet"/>
        <w:ind w:left="425"/>
      </w:pPr>
      <w:r>
        <w:rPr>
          <w:b/>
        </w:rPr>
        <w:t>Línea 74–77</w:t>
      </w:r>
      <w:r>
        <w:t xml:space="preserve">: reconstruye la alerta completa combinando </w:t>
      </w:r>
      <w:r>
        <w:rPr>
          <w:rFonts w:ascii="Consolas" w:hAnsi="Consolas"/>
          <w:sz w:val="16"/>
        </w:rPr>
        <w:t>snapshot.id</w:t>
      </w:r>
      <w:r>
        <w:t xml:space="preserve"> con</w:t>
      </w:r>
    </w:p>
    <w:p>
      <w:pPr>
        <w:spacing w:after="120"/>
      </w:pPr>
      <w:r>
        <w:t xml:space="preserve">  </w:t>
      </w:r>
      <w:r>
        <w:rPr>
          <w:rFonts w:ascii="Consolas" w:hAnsi="Consolas"/>
          <w:sz w:val="16"/>
        </w:rPr>
        <w:t>snapshot.data()</w:t>
      </w:r>
      <w:r>
        <w:t xml:space="preserve"> (aserciones de tipo sobre datos Firestore).</w:t>
      </w:r>
    </w:p>
    <w:p>
      <w:pPr>
        <w:pStyle w:val="ListBullet"/>
        <w:ind w:left="425"/>
      </w:pPr>
      <w:r>
        <w:rPr>
          <w:b/>
        </w:rPr>
        <w:t>Línea 79</w:t>
      </w:r>
      <w:r>
        <w:t xml:space="preserve">: actualiza </w:t>
      </w:r>
      <w:r>
        <w:rPr>
          <w:rFonts w:ascii="Consolas" w:hAnsi="Consolas"/>
          <w:sz w:val="16"/>
        </w:rPr>
        <w:t>lastAlert</w:t>
      </w:r>
      <w:r>
        <w:t xml:space="preserve"> del store de guardia (la UI muestra la última</w:t>
      </w:r>
    </w:p>
    <w:p>
      <w:pPr>
        <w:spacing w:after="120"/>
      </w:pPr>
      <w:r>
        <w:t xml:space="preserve">  alerta real).</w:t>
      </w:r>
    </w:p>
    <w:p>
      <w:pPr>
        <w:pStyle w:val="ListBullet"/>
        <w:ind w:left="425"/>
      </w:pPr>
      <w:r>
        <w:rPr>
          <w:b/>
        </w:rPr>
        <w:t>Línea 81–85</w:t>
      </w:r>
      <w:r>
        <w:t xml:space="preserve">: si el backend marcó </w:t>
      </w:r>
      <w:r>
        <w:rPr>
          <w:rFonts w:ascii="Consolas" w:hAnsi="Consolas"/>
          <w:sz w:val="16"/>
        </w:rPr>
        <w:t>failed</w:t>
      </w:r>
      <w:r>
        <w:t xml:space="preserve">, la UI pasa a fase </w:t>
      </w:r>
      <w:r>
        <w:rPr>
          <w:rFonts w:ascii="Consolas" w:hAnsi="Consolas"/>
          <w:sz w:val="16"/>
        </w:rPr>
        <w:t>'error'</w:t>
      </w:r>
      <w:r>
        <w:t xml:space="preserve"> y se</w:t>
      </w:r>
    </w:p>
    <w:p>
      <w:pPr>
        <w:spacing w:after="120"/>
      </w:pPr>
      <w:r>
        <w:t xml:space="preserve">  detiene el watcher.</w:t>
      </w:r>
    </w:p>
    <w:p>
      <w:pPr>
        <w:pStyle w:val="ListBullet"/>
        <w:ind w:left="425"/>
      </w:pPr>
      <w:r>
        <w:rPr>
          <w:b/>
        </w:rPr>
        <w:t>Línea 87–90</w:t>
      </w:r>
      <w:r>
        <w:t xml:space="preserve">: si el estado final es </w:t>
      </w:r>
      <w:r>
        <w:rPr>
          <w:rFonts w:ascii="Consolas" w:hAnsi="Consolas"/>
          <w:sz w:val="16"/>
        </w:rPr>
        <w:t>sent</w:t>
      </w:r>
      <w:r>
        <w:t xml:space="preserve"> o </w:t>
      </w:r>
      <w:r>
        <w:rPr>
          <w:rFonts w:ascii="Consolas" w:hAnsi="Consolas"/>
          <w:sz w:val="16"/>
        </w:rPr>
        <w:t>partial</w:t>
      </w:r>
      <w:r>
        <w:t xml:space="preserve"> (éxito total o parcial),</w:t>
      </w:r>
    </w:p>
    <w:p>
      <w:pPr>
        <w:spacing w:after="120"/>
      </w:pPr>
      <w:r>
        <w:t xml:space="preserve">  la UI pasa a </w:t>
      </w:r>
      <w:r>
        <w:rPr>
          <w:rFonts w:ascii="Consolas" w:hAnsi="Consolas"/>
          <w:sz w:val="16"/>
        </w:rPr>
        <w:t>'sent'</w:t>
      </w:r>
      <w:r>
        <w:t xml:space="preserve"> y se detiene el watcher.</w:t>
      </w:r>
    </w:p>
    <w:p>
      <w:pPr>
        <w:pStyle w:val="ListBullet"/>
        <w:ind w:left="425"/>
      </w:pPr>
      <w:r>
        <w:rPr>
          <w:b/>
        </w:rPr>
        <w:t>Línea 92–95</w:t>
      </w:r>
      <w:r>
        <w:t>: ante error de suscripción (red, permisos) registra advertencia y</w:t>
      </w:r>
    </w:p>
    <w:p>
      <w:pPr>
        <w:spacing w:after="120"/>
      </w:pPr>
      <w:r>
        <w:t xml:space="preserve">  libera el watcher.</w:t>
      </w:r>
    </w:p>
    <w:p>
      <w:pPr>
        <w:pStyle w:val="ListBullet"/>
        <w:ind w:left="425"/>
      </w:pPr>
      <w:r>
        <w:rPr>
          <w:b/>
        </w:rPr>
        <w:t>Línea 98</w:t>
      </w:r>
      <w:r>
        <w:t xml:space="preserve">: registra la función </w:t>
      </w:r>
      <w:r>
        <w:rPr>
          <w:rFonts w:ascii="Consolas" w:hAnsi="Consolas"/>
          <w:sz w:val="16"/>
        </w:rPr>
        <w:t>unsubscribe</w:t>
      </w:r>
      <w:r>
        <w:t xml:space="preserve"> en el mapa para poder detenerla</w:t>
      </w:r>
    </w:p>
    <w:p>
      <w:pPr>
        <w:spacing w:after="120"/>
      </w:pPr>
      <w:r>
        <w:t xml:space="preserve">  después.</w:t>
      </w:r>
    </w:p>
    <w:p>
      <w:pPr>
        <w:pStyle w:val="Heading3"/>
      </w:pPr>
      <w:r>
        <w:t>Bloque 4: `getActiveContacts` y `buildAlertContacts` (líneas 101–126)</w:t>
      </w:r>
    </w:p>
    <w:p>
      <w:pPr>
        <w:spacing w:before="80" w:after="120" w:line="240" w:lineRule="auto"/>
        <w:shd w:val="clear" w:color="auto" w:fill="F5F5F5"/>
      </w:pPr>
      <w:r>
        <w:rPr>
          <w:rFonts w:ascii="Consolas" w:hAnsi="Consolas"/>
          <w:sz w:val="16"/>
        </w:rPr>
        <w:t>function getActiveContacts(): Contact[] {</w:t>
      </w:r>
      <w:r>
        <w:br/>
      </w:r>
      <w:r>
        <w:rPr>
          <w:rFonts w:ascii="Consolas" w:hAnsi="Consolas"/>
          <w:sz w:val="16"/>
        </w:rPr>
        <w:t xml:space="preserve">  return useContactsStore.getState().activeContacts();</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buildAlertContacts</w:t>
      </w:r>
      <w:r>
        <w:br/>
      </w:r>
      <w:r>
        <w:rPr>
          <w:rFonts w:ascii="Consolas" w:hAnsi="Consolas"/>
          <w:sz w:val="16"/>
        </w:rPr>
        <w:t>* Descripción     : Proyecta los contactos activos al contrato persistido de alertas SMS.</w:t>
      </w:r>
      <w:r>
        <w:br/>
      </w:r>
      <w:r>
        <w:rPr>
          <w:rFonts w:ascii="Consolas" w:hAnsi="Consolas"/>
          <w:sz w:val="16"/>
        </w:rPr>
        <w:t>* Fecha           : 2026-03-26</w:t>
      </w:r>
      <w:r>
        <w:br/>
      </w:r>
      <w:r>
        <w:rPr>
          <w:rFonts w:ascii="Consolas" w:hAnsi="Consolas"/>
          <w:sz w:val="16"/>
        </w:rPr>
        <w:t>* Versión         : 1.2.0</w:t>
      </w:r>
      <w:r>
        <w:br/>
      </w:r>
      <w:r>
        <w:rPr>
          <w:rFonts w:ascii="Consolas" w:hAnsi="Consolas"/>
          <w:sz w:val="16"/>
        </w:rPr>
        <w:t>* Lenguaje        : TypeScript 5.9</w:t>
      </w:r>
      <w:r>
        <w:br/>
      </w:r>
      <w:r>
        <w:rPr>
          <w:rFonts w:ascii="Consolas" w:hAnsi="Consolas"/>
          <w:sz w:val="16"/>
        </w:rPr>
        <w:t>* Conexiones      : Contact, AlertContact</w:t>
      </w:r>
      <w:r>
        <w:br/>
      </w:r>
      <w:r>
        <w:rPr>
          <w:rFonts w:ascii="Consolas" w:hAnsi="Consolas"/>
          <w:sz w:val="16"/>
        </w:rPr>
        <w:t>* Ingesta         : contacts: Contact[]</w:t>
      </w:r>
      <w:r>
        <w:br/>
      </w:r>
      <w:r>
        <w:rPr>
          <w:rFonts w:ascii="Consolas" w:hAnsi="Consolas"/>
          <w:sz w:val="16"/>
        </w:rPr>
        <w:t>* Devolución      : AlertContact[]</w:t>
      </w:r>
      <w:r>
        <w:br/>
      </w:r>
      <w:r>
        <w:rPr>
          <w:rFonts w:ascii="Consolas" w:hAnsi="Consolas"/>
          <w:sz w:val="16"/>
        </w:rPr>
        <w:t>* Uso             : const alertContacts = buildAlertContacts(contacts)</w:t>
      </w:r>
      <w:r>
        <w:br/>
      </w:r>
      <w:r>
        <w:rPr>
          <w:rFonts w:ascii="Consolas" w:hAnsi="Consolas"/>
          <w:sz w:val="16"/>
        </w:rPr>
        <w:t>* ============================================================================ */</w:t>
      </w:r>
      <w:r>
        <w:br/>
      </w:r>
      <w:r>
        <w:rPr>
          <w:rFonts w:ascii="Consolas" w:hAnsi="Consolas"/>
          <w:sz w:val="16"/>
        </w:rPr>
        <w:t>function buildAlertContacts(contacts: Contact[]): AlertContact[] {</w:t>
      </w:r>
      <w:r>
        <w:br/>
      </w:r>
      <w:r>
        <w:rPr>
          <w:rFonts w:ascii="Consolas" w:hAnsi="Consolas"/>
          <w:sz w:val="16"/>
        </w:rPr>
        <w:t xml:space="preserve">  return contacts.map((contact) =&gt; ({</w:t>
      </w:r>
      <w:r>
        <w:br/>
      </w:r>
      <w:r>
        <w:rPr>
          <w:rFonts w:ascii="Consolas" w:hAnsi="Consolas"/>
          <w:sz w:val="16"/>
        </w:rPr>
        <w:t xml:space="preserve">    name: contact.name,</w:t>
      </w:r>
      <w:r>
        <w:br/>
      </w:r>
      <w:r>
        <w:rPr>
          <w:rFonts w:ascii="Consolas" w:hAnsi="Consolas"/>
          <w:sz w:val="16"/>
        </w:rPr>
        <w:t xml:space="preserve">    phone: contact.phone,</w:t>
      </w:r>
      <w:r>
        <w:br/>
      </w:r>
      <w:r>
        <w:rPr>
          <w:rFonts w:ascii="Consolas" w:hAnsi="Consolas"/>
          <w:sz w:val="16"/>
        </w:rPr>
        <w:t xml:space="preserve">    smsStatus: 'pending',</w:t>
      </w:r>
      <w:r>
        <w:br/>
      </w:r>
      <w:r>
        <w:rPr>
          <w:rFonts w:ascii="Consolas" w:hAnsi="Consolas"/>
          <w:sz w:val="16"/>
        </w:rPr>
        <w:t xml:space="preserve">    provider: null,</w:t>
      </w:r>
      <w:r>
        <w:br/>
      </w:r>
      <w:r>
        <w:rPr>
          <w:rFonts w:ascii="Consolas" w:hAnsi="Consolas"/>
          <w:sz w:val="16"/>
        </w:rPr>
        <w:t xml:space="preserve">    providerMessageId: null,</w:t>
      </w:r>
      <w:r>
        <w:br/>
      </w:r>
      <w:r>
        <w:rPr>
          <w:rFonts w:ascii="Consolas" w:hAnsi="Consolas"/>
          <w:sz w:val="16"/>
        </w:rPr>
        <w:t xml:space="preserve">    attempts: 0,</w:t>
      </w:r>
      <w:r>
        <w:br/>
      </w:r>
      <w:r>
        <w:rPr>
          <w:rFonts w:ascii="Consolas" w:hAnsi="Consolas"/>
          <w:sz w:val="16"/>
        </w:rPr>
        <w:t xml:space="preserve">    lastError: null,</w:t>
      </w:r>
      <w:r>
        <w:br/>
      </w:r>
      <w:r>
        <w:rPr>
          <w:rFonts w:ascii="Consolas" w:hAnsi="Consolas"/>
          <w:sz w:val="16"/>
        </w:rPr>
        <w:t xml:space="preserve">  }));</w:t>
      </w:r>
      <w:r>
        <w:br/>
      </w:r>
      <w:r>
        <w:rPr>
          <w:rFonts w:ascii="Consolas" w:hAnsi="Consolas"/>
          <w:sz w:val="16"/>
        </w:rPr>
        <w:t>}</w:t>
      </w:r>
    </w:p>
    <w:p>
      <w:pPr>
        <w:spacing w:after="120"/>
      </w:pPr>
      <w:r>
        <w:rPr>
          <w:b/>
        </w:rPr>
        <w:t>Explicación de las líneas 101–126:</w:t>
      </w:r>
    </w:p>
    <w:p>
      <w:pPr>
        <w:pStyle w:val="ListBullet"/>
        <w:ind w:left="425"/>
      </w:pPr>
      <w:r>
        <w:rPr>
          <w:b/>
        </w:rPr>
        <w:t>Línea 101–103</w:t>
      </w:r>
      <w:r>
        <w:t xml:space="preserve">: </w:t>
      </w:r>
      <w:r>
        <w:rPr>
          <w:rFonts w:ascii="Consolas" w:hAnsi="Consolas"/>
          <w:sz w:val="16"/>
        </w:rPr>
        <w:t>getActiveContacts</w:t>
      </w:r>
      <w:r>
        <w:t xml:space="preserve"> delega en el store de contactos</w:t>
      </w:r>
    </w:p>
    <w:p>
      <w:pPr>
        <w:spacing w:after="120"/>
      </w:pPr>
      <w:r>
        <w:t xml:space="preserve">  (</w:t>
      </w:r>
      <w:r>
        <w:rPr>
          <w:rFonts w:ascii="Consolas" w:hAnsi="Consolas"/>
          <w:sz w:val="16"/>
        </w:rPr>
        <w:t>activeContacts()</w:t>
      </w:r>
      <w:r>
        <w:t>), que filtra los marcados activos.</w:t>
      </w:r>
    </w:p>
    <w:p>
      <w:pPr>
        <w:pStyle w:val="ListBullet"/>
        <w:ind w:left="425"/>
      </w:pPr>
      <w:r>
        <w:rPr>
          <w:b/>
        </w:rPr>
        <w:t>Línea 105–115</w:t>
      </w:r>
      <w:r>
        <w:t>: cabecera documental.</w:t>
      </w:r>
    </w:p>
    <w:p>
      <w:pPr>
        <w:pStyle w:val="ListBullet"/>
        <w:ind w:left="425"/>
      </w:pPr>
      <w:r>
        <w:rPr>
          <w:b/>
        </w:rPr>
        <w:t>Línea 116</w:t>
      </w:r>
      <w:r>
        <w:t xml:space="preserve">: </w:t>
      </w:r>
      <w:r>
        <w:rPr>
          <w:rFonts w:ascii="Consolas" w:hAnsi="Consolas"/>
          <w:sz w:val="16"/>
        </w:rPr>
        <w:t>buildAlertContacts(contacts)</w:t>
      </w:r>
      <w:r>
        <w:t xml:space="preserve"> mapea contactos del dominio al</w:t>
      </w:r>
    </w:p>
    <w:p>
      <w:pPr>
        <w:spacing w:after="120"/>
      </w:pPr>
      <w:r>
        <w:t xml:space="preserve">  contrato persistido en el documento de alerta (</w:t>
      </w:r>
      <w:r>
        <w:rPr>
          <w:rFonts w:ascii="Consolas" w:hAnsi="Consolas"/>
          <w:sz w:val="16"/>
        </w:rPr>
        <w:t>AlertContact[]</w:t>
      </w:r>
      <w:r>
        <w:t>).</w:t>
      </w:r>
    </w:p>
    <w:p>
      <w:pPr>
        <w:pStyle w:val="ListBullet"/>
        <w:ind w:left="425"/>
      </w:pPr>
      <w:r>
        <w:rPr>
          <w:b/>
        </w:rPr>
        <w:t>Línea 117–125</w:t>
      </w:r>
      <w:r>
        <w:t xml:space="preserve">: cada contacto inicia con </w:t>
      </w:r>
      <w:r>
        <w:rPr>
          <w:rFonts w:ascii="Consolas" w:hAnsi="Consolas"/>
          <w:sz w:val="16"/>
        </w:rPr>
        <w:t>smsStatus: 'pending'</w:t>
      </w:r>
      <w:r>
        <w:t xml:space="preserve">, sin </w:t>
      </w:r>
      <w:r>
        <w:rPr>
          <w:rFonts w:ascii="Consolas" w:hAnsi="Consolas"/>
          <w:sz w:val="16"/>
        </w:rPr>
        <w:t>provider</w:t>
      </w:r>
      <w:r>
        <w:t>,</w:t>
      </w:r>
    </w:p>
    <w:p>
      <w:pPr>
        <w:spacing w:after="120"/>
      </w:pPr>
      <w:r>
        <w:t xml:space="preserve">  sin </w:t>
      </w:r>
      <w:r>
        <w:rPr>
          <w:rFonts w:ascii="Consolas" w:hAnsi="Consolas"/>
          <w:sz w:val="16"/>
        </w:rPr>
        <w:t>providerMessageId</w:t>
      </w:r>
      <w:r>
        <w:t xml:space="preserve">, </w:t>
      </w:r>
      <w:r>
        <w:rPr>
          <w:rFonts w:ascii="Consolas" w:hAnsi="Consolas"/>
          <w:sz w:val="16"/>
        </w:rPr>
        <w:t>attempts: 0</w:t>
      </w:r>
      <w:r>
        <w:t xml:space="preserve"> y </w:t>
      </w:r>
      <w:r>
        <w:rPr>
          <w:rFonts w:ascii="Consolas" w:hAnsi="Consolas"/>
          <w:sz w:val="16"/>
        </w:rPr>
        <w:t>lastError: null</w:t>
      </w:r>
      <w:r>
        <w:t>. El backend rellenará   estos campos tras intentar el SMS.</w:t>
      </w:r>
    </w:p>
    <w:p>
      <w:pPr>
        <w:pStyle w:val="Heading3"/>
      </w:pPr>
      <w:r>
        <w:t>Bloque 5: `recoverIncompleteAlerts` (líneas 128–148)</w:t>
      </w:r>
    </w:p>
    <w:p>
      <w:pPr>
        <w:spacing w:before="80" w:after="120" w:line="240" w:lineRule="auto"/>
        <w:shd w:val="clear" w:color="auto" w:fill="F5F5F5"/>
      </w:pPr>
      <w:r>
        <w:rPr>
          <w:rFonts w:ascii="Consolas" w:hAnsi="Consolas"/>
          <w:sz w:val="16"/>
        </w:rPr>
        <w:t>/* ============================================================================</w:t>
      </w:r>
      <w:r>
        <w:br/>
      </w:r>
      <w:r>
        <w:rPr>
          <w:rFonts w:ascii="Consolas" w:hAnsi="Consolas"/>
          <w:sz w:val="16"/>
        </w:rPr>
        <w:t>* Función         : recoverIncompleteAlerts</w:t>
      </w:r>
      <w:r>
        <w:br/>
      </w:r>
      <w:r>
        <w:rPr>
          <w:rFonts w:ascii="Consolas" w:hAnsi="Consolas"/>
          <w:sz w:val="16"/>
        </w:rPr>
        <w:t>* Descripción     : Recupera alertas incompletas desde la máquina de estados</w:t>
      </w:r>
      <w:r>
        <w:br/>
      </w:r>
      <w:r>
        <w:rPr>
          <w:rFonts w:ascii="Consolas" w:hAnsi="Consolas"/>
          <w:sz w:val="16"/>
        </w:rPr>
        <w:t>*                   y la cola local después de un cierre o reinicio.</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AlertStateMachine, AlertQueue</w:t>
      </w:r>
      <w:r>
        <w:br/>
      </w:r>
      <w:r>
        <w:rPr>
          <w:rFonts w:ascii="Consolas" w:hAnsi="Consolas"/>
          <w:sz w:val="16"/>
        </w:rPr>
        <w:t>* Ingesta         : sendFn: (alert: QueuedAlert) =&gt; Promise&lt;boolean&gt;</w:t>
      </w:r>
      <w:r>
        <w:br/>
      </w:r>
      <w:r>
        <w:rPr>
          <w:rFonts w:ascii="Consolas" w:hAnsi="Consolas"/>
          <w:sz w:val="16"/>
        </w:rPr>
        <w:t>* Devolución      : Promise&lt;void&gt;</w:t>
      </w:r>
      <w:r>
        <w:br/>
      </w:r>
      <w:r>
        <w:rPr>
          <w:rFonts w:ascii="Consolas" w:hAnsi="Consolas"/>
          <w:sz w:val="16"/>
        </w:rPr>
        <w:t>* Uso             : recoverIncompleteAlerts(mySendFn)</w:t>
      </w:r>
      <w:r>
        <w:br/>
      </w:r>
      <w:r>
        <w:rPr>
          <w:rFonts w:ascii="Consolas" w:hAnsi="Consolas"/>
          <w:sz w:val="16"/>
        </w:rPr>
        <w:t>* ============================================================================ */</w:t>
      </w:r>
      <w:r>
        <w:br/>
      </w:r>
      <w:r>
        <w:rPr>
          <w:rFonts w:ascii="Consolas" w:hAnsi="Consolas"/>
          <w:sz w:val="16"/>
        </w:rPr>
        <w:t>export async function recoverIncompleteAlerts(</w:t>
      </w:r>
      <w:r>
        <w:br/>
      </w:r>
      <w:r>
        <w:rPr>
          <w:rFonts w:ascii="Consolas" w:hAnsi="Consolas"/>
          <w:sz w:val="16"/>
        </w:rPr>
        <w:t xml:space="preserve">  sendFn: (alert: QueuedAlert) =&gt; Promise&lt;boolean&gt;</w:t>
      </w:r>
      <w:r>
        <w:br/>
      </w:r>
      <w:r>
        <w:rPr>
          <w:rFonts w:ascii="Consolas" w:hAnsi="Consolas"/>
          <w:sz w:val="16"/>
        </w:rPr>
        <w:t>): Promise&lt;void&gt; {</w:t>
      </w:r>
      <w:r>
        <w:br/>
      </w:r>
      <w:r>
        <w:rPr>
          <w:rFonts w:ascii="Consolas" w:hAnsi="Consolas"/>
          <w:sz w:val="16"/>
        </w:rPr>
        <w:t xml:space="preserve">  const machine = useAlertMachineStore.getState().machine;</w:t>
      </w:r>
      <w:r>
        <w:br/>
      </w:r>
      <w:r>
        <w:rPr>
          <w:rFonts w:ascii="Consolas" w:hAnsi="Consolas"/>
          <w:sz w:val="16"/>
        </w:rPr>
        <w:t xml:space="preserve">  if (machine.state === 'sending' || machine.state === 'awaiting_confirmation') {</w:t>
      </w:r>
      <w:r>
        <w:br/>
      </w:r>
      <w:r>
        <w:rPr>
          <w:rFonts w:ascii="Consolas" w:hAnsi="Consolas"/>
          <w:sz w:val="16"/>
        </w:rPr>
        <w:t xml:space="preserve">    console.log('[AlertService] Recuperando alerta pendiente:', machine.context.alertId);</w:t>
      </w:r>
      <w:r>
        <w:br/>
      </w:r>
      <w:r>
        <w:rPr>
          <w:rFonts w:ascii="Consolas" w:hAnsi="Consolas"/>
          <w:sz w:val="16"/>
        </w:rPr>
        <w:t xml:space="preserve">  }</w:t>
      </w:r>
      <w:r>
        <w:br/>
      </w:r>
      <w:r>
        <w:rPr>
          <w:rFonts w:ascii="Consolas" w:hAnsi="Consolas"/>
          <w:sz w:val="16"/>
        </w:rPr>
        <w:t xml:space="preserve">  await AlertQueue.process(sendFn);</w:t>
      </w:r>
      <w:r>
        <w:br/>
      </w:r>
      <w:r>
        <w:rPr>
          <w:rFonts w:ascii="Consolas" w:hAnsi="Consolas"/>
          <w:sz w:val="16"/>
        </w:rPr>
        <w:t>}</w:t>
      </w:r>
    </w:p>
    <w:p>
      <w:pPr>
        <w:spacing w:after="120"/>
      </w:pPr>
      <w:r>
        <w:rPr>
          <w:b/>
        </w:rPr>
        <w:t>Explicación de las líneas 128–148:</w:t>
      </w:r>
    </w:p>
    <w:p>
      <w:pPr>
        <w:pStyle w:val="ListBullet"/>
        <w:ind w:left="425"/>
      </w:pPr>
      <w:r>
        <w:rPr>
          <w:b/>
        </w:rPr>
        <w:t>Línea 128–139</w:t>
      </w:r>
      <w:r>
        <w:t>: cabecera documental de la función exportada.</w:t>
      </w:r>
    </w:p>
    <w:p>
      <w:pPr>
        <w:pStyle w:val="ListBullet"/>
        <w:ind w:left="425"/>
      </w:pPr>
      <w:r>
        <w:rPr>
          <w:b/>
        </w:rPr>
        <w:t>Línea 140–142</w:t>
      </w:r>
      <w:r>
        <w:t xml:space="preserve">: </w:t>
      </w:r>
      <w:r>
        <w:rPr>
          <w:rFonts w:ascii="Consolas" w:hAnsi="Consolas"/>
          <w:sz w:val="16"/>
        </w:rPr>
        <w:t>recoverIncompleteAlerts(sendFn)</w:t>
      </w:r>
      <w:r>
        <w:t xml:space="preserve"> recibe la operación de</w:t>
      </w:r>
    </w:p>
    <w:p>
      <w:pPr>
        <w:spacing w:after="120"/>
      </w:pPr>
      <w:r>
        <w:t xml:space="preserve">  reintento (inyectada por el llamador).</w:t>
      </w:r>
    </w:p>
    <w:p>
      <w:pPr>
        <w:pStyle w:val="ListBullet"/>
        <w:ind w:left="425"/>
      </w:pPr>
      <w:r>
        <w:rPr>
          <w:b/>
        </w:rPr>
        <w:t>Línea 143</w:t>
      </w:r>
      <w:r>
        <w:t>: lee el estado persistido de la máquina (rehidratado por Zustand).</w:t>
      </w:r>
    </w:p>
    <w:p>
      <w:pPr>
        <w:pStyle w:val="ListBullet"/>
        <w:ind w:left="425"/>
      </w:pPr>
      <w:r>
        <w:rPr>
          <w:b/>
        </w:rPr>
        <w:t>Línea 144–146</w:t>
      </w:r>
      <w:r>
        <w:t>: si la máquina quedó a mitad de flujo (</w:t>
      </w:r>
      <w:r>
        <w:rPr>
          <w:rFonts w:ascii="Consolas" w:hAnsi="Consolas"/>
          <w:sz w:val="16"/>
        </w:rPr>
        <w:t>sending</w:t>
      </w:r>
      <w:r>
        <w:t xml:space="preserve"> o</w:t>
      </w:r>
    </w:p>
    <w:p>
      <w:pPr>
        <w:spacing w:after="120"/>
      </w:pPr>
      <w:r>
        <w:t xml:space="preserve">  </w:t>
      </w:r>
      <w:r>
        <w:rPr>
          <w:rFonts w:ascii="Consolas" w:hAnsi="Consolas"/>
          <w:sz w:val="16"/>
        </w:rPr>
        <w:t>awaiting_confirmation</w:t>
      </w:r>
      <w:r>
        <w:t xml:space="preserve">) solo registra un log con el </w:t>
      </w:r>
      <w:r>
        <w:rPr>
          <w:rFonts w:ascii="Consolas" w:hAnsi="Consolas"/>
          <w:sz w:val="16"/>
        </w:rPr>
        <w:t>alertId</w:t>
      </w:r>
      <w:r>
        <w:t xml:space="preserve">; </w:t>
      </w:r>
      <w:r>
        <w:rPr>
          <w:b/>
        </w:rPr>
        <w:t>no</w:t>
      </w:r>
      <w:r>
        <w:t xml:space="preserve"> ejecuta   ninguna transición ni recuperación del estado de la máquina en sí.</w:t>
      </w:r>
    </w:p>
    <w:p>
      <w:pPr>
        <w:pStyle w:val="ListBullet"/>
        <w:ind w:left="425"/>
      </w:pPr>
      <w:r>
        <w:rPr>
          <w:b/>
        </w:rPr>
        <w:t>Línea 147</w:t>
      </w:r>
      <w:r>
        <w:t>: procesa la cola local (</w:t>
      </w:r>
      <w:r>
        <w:rPr>
          <w:rFonts w:ascii="Consolas" w:hAnsi="Consolas"/>
          <w:sz w:val="16"/>
        </w:rPr>
        <w:t>AlertQueue.process</w:t>
      </w:r>
      <w:r>
        <w:t>), reintentando cada</w:t>
      </w:r>
    </w:p>
    <w:p>
      <w:pPr>
        <w:spacing w:after="120"/>
      </w:pPr>
      <w:r>
        <w:t xml:space="preserve">  alerta encolada mediante </w:t>
      </w:r>
      <w:r>
        <w:rPr>
          <w:rFonts w:ascii="Consolas" w:hAnsi="Consolas"/>
          <w:sz w:val="16"/>
        </w:rPr>
        <w:t>sendFn</w:t>
      </w:r>
      <w:r>
        <w:t xml:space="preserve"> según backoff.</w:t>
      </w:r>
    </w:p>
    <w:p>
      <w:pPr>
        <w:pStyle w:val="Heading3"/>
      </w:pPr>
      <w:r>
        <w:t>Bloque 6: apertura de `AlertService.send` — precondiciones y suscripción (líneas 150–187)</w:t>
      </w:r>
    </w:p>
    <w:p>
      <w:pPr>
        <w:spacing w:before="80" w:after="120" w:line="240" w:lineRule="auto"/>
        <w:shd w:val="clear" w:color="auto" w:fill="F5F5F5"/>
      </w:pPr>
      <w:r>
        <w:rPr>
          <w:rFonts w:ascii="Consolas" w:hAnsi="Consolas"/>
          <w:sz w:val="16"/>
        </w:rPr>
        <w:t>export const AlertService = {</w:t>
      </w:r>
      <w:r>
        <w:br/>
      </w:r>
      <w:r>
        <w:rPr>
          <w:rFonts w:ascii="Consolas" w:hAnsi="Consolas"/>
          <w:sz w:val="16"/>
        </w:rPr>
        <w:t xml:space="preserve">  async send(</w:t>
      </w:r>
      <w:r>
        <w:br/>
      </w:r>
      <w:r>
        <w:rPr>
          <w:rFonts w:ascii="Consolas" w:hAnsi="Consolas"/>
          <w:sz w:val="16"/>
        </w:rPr>
        <w:t xml:space="preserve">    triggerWord: string,</w:t>
      </w:r>
      <w:r>
        <w:br/>
      </w:r>
      <w:r>
        <w:rPr>
          <w:rFonts w:ascii="Consolas" w:hAnsi="Consolas"/>
          <w:sz w:val="16"/>
        </w:rPr>
        <w:t xml:space="preserve">    isTest = false</w:t>
      </w:r>
      <w:r>
        <w:br/>
      </w:r>
      <w:r>
        <w:rPr>
          <w:rFonts w:ascii="Consolas" w:hAnsi="Consolas"/>
          <w:sz w:val="16"/>
        </w:rPr>
        <w:t xml:space="preserve">  ): Promise&lt;{ alertId: string; assistedCallPhone: string | null }&gt; {</w:t>
      </w:r>
      <w:r>
        <w:br/>
      </w:r>
      <w:r>
        <w:rPr>
          <w:rFonts w:ascii="Consolas" w:hAnsi="Consolas"/>
          <w:sz w:val="16"/>
        </w:rPr>
        <w:t xml:space="preserve">    const guardStore = useGuardStore.getState();</w:t>
      </w:r>
      <w:r>
        <w:br/>
      </w:r>
      <w:r>
        <w:rPr>
          <w:rFonts w:ascii="Consolas" w:hAnsi="Consolas"/>
          <w:sz w:val="16"/>
        </w:rPr>
        <w:t xml:space="preserve">    const settings = useSettingsStore.getState();</w:t>
      </w:r>
      <w:r>
        <w:br/>
      </w:r>
      <w:r>
        <w:rPr>
          <w:rFonts w:ascii="Consolas" w:hAnsi="Consolas"/>
          <w:sz w:val="16"/>
        </w:rPr>
        <w:t xml:space="preserve">    const allActiveContacts = getActiveContacts();</w:t>
      </w:r>
      <w:r>
        <w:br/>
      </w:r>
      <w:r>
        <w:rPr>
          <w:rFonts w:ascii="Consolas" w:hAnsi="Consolas"/>
          <w:sz w:val="16"/>
        </w:rPr>
        <w:t xml:space="preserve">    const userId = settings.userId || (await ensureAuthenticated());</w:t>
      </w:r>
      <w:r>
        <w:br/>
      </w:r>
      <w:r>
        <w:rPr>
          <w:rFonts w:ascii="Consolas" w:hAnsi="Consolas"/>
          <w:sz w:val="16"/>
        </w:rPr>
        <w:t xml:space="preserve">    const machineStore = useAlertMachineStore.getState();</w:t>
      </w:r>
      <w:r>
        <w:br/>
      </w:r>
      <w:r>
        <w:rPr>
          <w:rFonts w:ascii="Consolas" w:hAnsi="Consolas"/>
          <w:sz w:val="16"/>
        </w:rPr>
        <w:t xml:space="preserve"> </w:t>
      </w:r>
      <w:r>
        <w:br/>
      </w:r>
      <w:r>
        <w:rPr>
          <w:rFonts w:ascii="Consolas" w:hAnsi="Consolas"/>
          <w:sz w:val="16"/>
        </w:rPr>
        <w:t xml:space="preserve">    if (allActiveContacts.length === 0) {</w:t>
      </w:r>
      <w:r>
        <w:br/>
      </w:r>
      <w:r>
        <w:rPr>
          <w:rFonts w:ascii="Consolas" w:hAnsi="Consolas"/>
          <w:sz w:val="16"/>
        </w:rPr>
        <w:t xml:space="preserve">      throw new Error('No hay contactos activos');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Si no tiene suscripción vigente y no es alerta de prueba:</w:t>
      </w:r>
      <w:r>
        <w:br/>
      </w:r>
      <w:r>
        <w:rPr>
          <w:rFonts w:ascii="Consolas" w:hAnsi="Consolas"/>
          <w:sz w:val="16"/>
        </w:rPr>
        <w:t xml:space="preserve">    // enviar ÚNICAMENTE al contacto principal (priority mínimo) y señalizar</w:t>
      </w:r>
      <w:r>
        <w:br/>
      </w:r>
      <w:r>
        <w:rPr>
          <w:rFonts w:ascii="Consolas" w:hAnsi="Consolas"/>
          <w:sz w:val="16"/>
        </w:rPr>
        <w:t xml:space="preserve">    // que se debe mostrar el aviso de pago vencido.</w:t>
      </w:r>
      <w:r>
        <w:br/>
      </w:r>
      <w:r>
        <w:rPr>
          <w:rFonts w:ascii="Consolas" w:hAnsi="Consolas"/>
          <w:sz w:val="16"/>
        </w:rPr>
        <w:t xml:space="preserve">    let contacts: ReturnType&lt;typeof getActiveContacts&gt;;</w:t>
      </w:r>
      <w:r>
        <w:br/>
      </w:r>
      <w:r>
        <w:rPr>
          <w:rFonts w:ascii="Consolas" w:hAnsi="Consolas"/>
          <w:sz w:val="16"/>
        </w:rPr>
        <w:t xml:space="preserve">    if (!settings.hasSubscription &amp;&amp; !isTest) {</w:t>
      </w:r>
      <w:r>
        <w:br/>
      </w:r>
      <w:r>
        <w:rPr>
          <w:rFonts w:ascii="Consolas" w:hAnsi="Consolas"/>
          <w:sz w:val="16"/>
        </w:rPr>
        <w:t xml:space="preserve">      const sorted = [...allActiveContacts].sort((a, b) =&gt; a.priority - b.priority);</w:t>
      </w:r>
      <w:r>
        <w:br/>
      </w:r>
      <w:r>
        <w:rPr>
          <w:rFonts w:ascii="Consolas" w:hAnsi="Consolas"/>
          <w:sz w:val="16"/>
        </w:rPr>
        <w:t xml:space="preserve">      contacts = [sorted[0]];</w:t>
      </w:r>
      <w:r>
        <w:br/>
      </w:r>
      <w:r>
        <w:rPr>
          <w:rFonts w:ascii="Consolas" w:hAnsi="Consolas"/>
          <w:sz w:val="16"/>
        </w:rPr>
        <w:t xml:space="preserve">      guardStore.setShowOverdueAlert(true);</w:t>
      </w:r>
      <w:r>
        <w:br/>
      </w:r>
      <w:r>
        <w:rPr>
          <w:rFonts w:ascii="Consolas" w:hAnsi="Consolas"/>
          <w:sz w:val="16"/>
        </w:rPr>
        <w:t xml:space="preserve">    } else {</w:t>
      </w:r>
      <w:r>
        <w:br/>
      </w:r>
      <w:r>
        <w:rPr>
          <w:rFonts w:ascii="Consolas" w:hAnsi="Consolas"/>
          <w:sz w:val="16"/>
        </w:rPr>
        <w:t xml:space="preserve">      contacts = allActiveContacts;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(!userId) {</w:t>
      </w:r>
      <w:r>
        <w:br/>
      </w:r>
      <w:r>
        <w:rPr>
          <w:rFonts w:ascii="Consolas" w:hAnsi="Consolas"/>
          <w:sz w:val="16"/>
        </w:rPr>
        <w:t xml:space="preserve">      guardStore.setAlertPhase('error');</w:t>
      </w:r>
      <w:r>
        <w:br/>
      </w:r>
      <w:r>
        <w:rPr>
          <w:rFonts w:ascii="Consolas" w:hAnsi="Consolas"/>
          <w:sz w:val="16"/>
        </w:rPr>
        <w:t xml:space="preserve">      throw new Error('La sesión no está lista. Reintenta en unos segundos.');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(settings.userId !== userId) {</w:t>
      </w:r>
      <w:r>
        <w:br/>
      </w:r>
      <w:r>
        <w:rPr>
          <w:rFonts w:ascii="Consolas" w:hAnsi="Consolas"/>
          <w:sz w:val="16"/>
        </w:rPr>
        <w:t xml:space="preserve">      useSettingsStore.getState().setUserId(userId);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guardStore.setDetectedKeyword(isTest ? 'test' : triggerWord);</w:t>
      </w:r>
      <w:r>
        <w:br/>
      </w:r>
      <w:r>
        <w:rPr>
          <w:rFonts w:ascii="Consolas" w:hAnsi="Consolas"/>
          <w:sz w:val="16"/>
        </w:rPr>
        <w:t xml:space="preserve">    guardStore.setAlertPhase('capturing');</w:t>
      </w:r>
    </w:p>
    <w:p>
      <w:pPr>
        <w:spacing w:after="120"/>
      </w:pPr>
      <w:r>
        <w:rPr>
          <w:b/>
        </w:rPr>
        <w:t>Explicación de las líneas 150–187:</w:t>
      </w:r>
    </w:p>
    <w:p>
      <w:pPr>
        <w:pStyle w:val="ListBullet"/>
        <w:ind w:left="425"/>
      </w:pPr>
      <w:r>
        <w:rPr>
          <w:b/>
        </w:rPr>
        <w:t>Línea 150</w:t>
      </w:r>
      <w:r>
        <w:t xml:space="preserve">: exporta el objeto </w:t>
      </w:r>
      <w:r>
        <w:rPr>
          <w:rFonts w:ascii="Consolas" w:hAnsi="Consolas"/>
          <w:sz w:val="16"/>
        </w:rPr>
        <w:t>AlertService</w:t>
      </w:r>
      <w:r>
        <w:t>.</w:t>
      </w:r>
    </w:p>
    <w:p>
      <w:pPr>
        <w:pStyle w:val="ListBullet"/>
        <w:ind w:left="425"/>
      </w:pPr>
      <w:r>
        <w:rPr>
          <w:b/>
        </w:rPr>
        <w:t>Línea 151–154</w:t>
      </w:r>
      <w:r>
        <w:t xml:space="preserve">: </w:t>
      </w:r>
      <w:r>
        <w:rPr>
          <w:rFonts w:ascii="Consolas" w:hAnsi="Consolas"/>
          <w:sz w:val="16"/>
        </w:rPr>
        <w:t>send(triggerWord, isTest = false)</w:t>
      </w:r>
      <w:r>
        <w:t xml:space="preserve"> devuelve</w:t>
      </w:r>
    </w:p>
    <w:p>
      <w:pPr>
        <w:spacing w:after="120"/>
      </w:pPr>
      <w:r>
        <w:t xml:space="preserve">  </w:t>
      </w:r>
      <w:r>
        <w:rPr>
          <w:rFonts w:ascii="Consolas" w:hAnsi="Consolas"/>
          <w:sz w:val="16"/>
        </w:rPr>
        <w:t>{ alertId, assistedCallPhone }</w:t>
      </w:r>
      <w:r>
        <w:t xml:space="preserve">. </w:t>
      </w:r>
      <w:r>
        <w:rPr>
          <w:rFonts w:ascii="Consolas" w:hAnsi="Consolas"/>
          <w:sz w:val="16"/>
        </w:rPr>
        <w:t>triggerWord</w:t>
      </w:r>
      <w:r>
        <w:t xml:space="preserve"> puede ser </w:t>
      </w:r>
      <w:r>
        <w:rPr>
          <w:rFonts w:ascii="Consolas" w:hAnsi="Consolas"/>
          <w:sz w:val="16"/>
        </w:rPr>
        <w:t>'manual'</w:t>
      </w:r>
      <w:r>
        <w:t xml:space="preserve">, una palabra   de wake word o </w:t>
      </w:r>
      <w:r>
        <w:rPr>
          <w:rFonts w:ascii="Consolas" w:hAnsi="Consolas"/>
          <w:sz w:val="16"/>
        </w:rPr>
        <w:t>'test'</w:t>
      </w:r>
      <w:r>
        <w:t xml:space="preserve"> (con </w:t>
      </w:r>
      <w:r>
        <w:rPr>
          <w:rFonts w:ascii="Consolas" w:hAnsi="Consolas"/>
          <w:sz w:val="16"/>
        </w:rPr>
        <w:t>isTest=true</w:t>
      </w:r>
      <w:r>
        <w:t>).</w:t>
      </w:r>
    </w:p>
    <w:p>
      <w:pPr>
        <w:pStyle w:val="ListBullet"/>
        <w:ind w:left="425"/>
      </w:pPr>
      <w:r>
        <w:rPr>
          <w:b/>
        </w:rPr>
        <w:t>Línea 155–159</w:t>
      </w:r>
      <w:r>
        <w:t>: captura una foto de los stores (guardia, ajustes, contactos</w:t>
      </w:r>
    </w:p>
    <w:p>
      <w:pPr>
        <w:spacing w:after="120"/>
      </w:pPr>
      <w:r>
        <w:t xml:space="preserve">  activos), resuelve </w:t>
      </w:r>
      <w:r>
        <w:rPr>
          <w:rFonts w:ascii="Consolas" w:hAnsi="Consolas"/>
          <w:sz w:val="16"/>
        </w:rPr>
        <w:t>userId</w:t>
      </w:r>
      <w:r>
        <w:t xml:space="preserve"> (ajustes o autenticación asíncrona) y obtiene el store   de la máquina.</w:t>
      </w:r>
    </w:p>
    <w:p>
      <w:pPr>
        <w:pStyle w:val="ListBullet"/>
        <w:ind w:left="425"/>
      </w:pPr>
      <w:r>
        <w:rPr>
          <w:b/>
        </w:rPr>
        <w:t>Línea 161–163</w:t>
      </w:r>
      <w:r>
        <w:t>: sin contactos activos lanza error antes de cualquier efecto</w:t>
      </w:r>
    </w:p>
    <w:p>
      <w:pPr>
        <w:spacing w:after="120"/>
      </w:pPr>
      <w:r>
        <w:t xml:space="preserve">  secundario.</w:t>
      </w:r>
    </w:p>
    <w:p>
      <w:pPr>
        <w:pStyle w:val="ListBullet"/>
        <w:ind w:left="425"/>
      </w:pPr>
      <w:r>
        <w:rPr>
          <w:b/>
        </w:rPr>
        <w:t>Línea 165–167</w:t>
      </w:r>
      <w:r>
        <w:t>: comentario de la regla de negocio de pago vencido.</w:t>
      </w:r>
    </w:p>
    <w:p>
      <w:pPr>
        <w:pStyle w:val="ListBullet"/>
        <w:ind w:left="425"/>
      </w:pPr>
      <w:r>
        <w:rPr>
          <w:b/>
        </w:rPr>
        <w:t>Línea 168–175</w:t>
      </w:r>
      <w:r>
        <w:t xml:space="preserve">: si no hay suscripción y no es prueba: ordena por </w:t>
      </w:r>
      <w:r>
        <w:rPr>
          <w:rFonts w:ascii="Consolas" w:hAnsi="Consolas"/>
          <w:sz w:val="16"/>
        </w:rPr>
        <w:t>priority</w:t>
      </w:r>
    </w:p>
    <w:p>
      <w:pPr>
        <w:spacing w:after="120"/>
      </w:pPr>
      <w:r>
        <w:t xml:space="preserve">  ascendente y conserva solo el primero (el "principal"); además fija   </w:t>
      </w:r>
      <w:r>
        <w:rPr>
          <w:rFonts w:ascii="Consolas" w:hAnsi="Consolas"/>
          <w:sz w:val="16"/>
        </w:rPr>
        <w:t>showOverdueAlert</w:t>
      </w:r>
      <w:r>
        <w:t xml:space="preserve"> para que la UI muestre el aviso de pago vencido. En otro caso   usa todos los contactos activos.</w:t>
      </w:r>
    </w:p>
    <w:p>
      <w:pPr>
        <w:pStyle w:val="ListBullet"/>
        <w:ind w:left="425"/>
      </w:pPr>
      <w:r>
        <w:rPr>
          <w:b/>
        </w:rPr>
        <w:t>Línea 177–180</w:t>
      </w:r>
      <w:r>
        <w:t xml:space="preserve">: si </w:t>
      </w:r>
      <w:r>
        <w:rPr>
          <w:rFonts w:ascii="Consolas" w:hAnsi="Consolas"/>
          <w:sz w:val="16"/>
        </w:rPr>
        <w:t>userId</w:t>
      </w:r>
      <w:r>
        <w:t xml:space="preserve"> quedó vacío (autenticación fallida o anónima no</w:t>
      </w:r>
    </w:p>
    <w:p>
      <w:pPr>
        <w:spacing w:after="120"/>
      </w:pPr>
      <w:r>
        <w:t xml:space="preserve">  lista), marca fase </w:t>
      </w:r>
      <w:r>
        <w:rPr>
          <w:rFonts w:ascii="Consolas" w:hAnsi="Consolas"/>
          <w:sz w:val="16"/>
        </w:rPr>
        <w:t>'error'</w:t>
      </w:r>
      <w:r>
        <w:t xml:space="preserve"> y lanza excepción.</w:t>
      </w:r>
    </w:p>
    <w:p>
      <w:pPr>
        <w:pStyle w:val="ListBullet"/>
        <w:ind w:left="425"/>
      </w:pPr>
      <w:r>
        <w:rPr>
          <w:b/>
        </w:rPr>
        <w:t>Línea 182–184</w:t>
      </w:r>
      <w:r>
        <w:t>: si la sesión resuelta difiere de la guardada, la persiste en</w:t>
      </w:r>
    </w:p>
    <w:p>
      <w:pPr>
        <w:spacing w:after="120"/>
      </w:pPr>
      <w:r>
        <w:t xml:space="preserve">  ajustes.</w:t>
      </w:r>
    </w:p>
    <w:p>
      <w:pPr>
        <w:pStyle w:val="ListBullet"/>
        <w:ind w:left="425"/>
      </w:pPr>
      <w:r>
        <w:rPr>
          <w:b/>
        </w:rPr>
        <w:t>Línea 186</w:t>
      </w:r>
      <w:r>
        <w:t>: registra la palabra detectada en el store de guardia (en pruebas se</w:t>
      </w:r>
    </w:p>
    <w:p>
      <w:pPr>
        <w:spacing w:after="120"/>
      </w:pPr>
      <w:r>
        <w:t xml:space="preserve">  normaliza a </w:t>
      </w:r>
      <w:r>
        <w:rPr>
          <w:rFonts w:ascii="Consolas" w:hAnsi="Consolas"/>
          <w:sz w:val="16"/>
        </w:rPr>
        <w:t>'test'</w:t>
      </w:r>
      <w:r>
        <w:t>).</w:t>
      </w:r>
    </w:p>
    <w:p>
      <w:pPr>
        <w:pStyle w:val="ListBullet"/>
        <w:ind w:left="425"/>
      </w:pPr>
      <w:r>
        <w:rPr>
          <w:b/>
        </w:rPr>
        <w:t>Línea 187</w:t>
      </w:r>
      <w:r>
        <w:t xml:space="preserve">: fase de UI </w:t>
      </w:r>
      <w:r>
        <w:rPr>
          <w:rFonts w:ascii="Consolas" w:hAnsi="Consolas"/>
          <w:sz w:val="16"/>
        </w:rPr>
        <w:t>'capturing'</w:t>
      </w:r>
      <w:r>
        <w:t>.</w:t>
      </w:r>
    </w:p>
    <w:p>
      <w:pPr>
        <w:pStyle w:val="Heading3"/>
      </w:pPr>
      <w:r>
        <w:t>Bloque 7: transición a `locating` y captura tolerante de ubicación (líneas 189–222)</w:t>
      </w:r>
    </w:p>
    <w:p>
      <w:pPr>
        <w:spacing w:before="80" w:after="120" w:line="240" w:lineRule="auto"/>
        <w:shd w:val="clear" w:color="auto" w:fill="F5F5F5"/>
      </w:pPr>
      <w:r>
        <w:rPr>
          <w:rFonts w:ascii="Consolas" w:hAnsi="Consolas"/>
          <w:sz w:val="16"/>
        </w:rPr>
        <w:t xml:space="preserve">    // Transición a locating en la máquina de estados</w:t>
      </w:r>
      <w:r>
        <w:br/>
      </w:r>
      <w:r>
        <w:rPr>
          <w:rFonts w:ascii="Consolas" w:hAnsi="Consolas"/>
          <w:sz w:val="16"/>
        </w:rPr>
        <w:t xml:space="preserve">    machineStore.transition('locating', {</w:t>
      </w:r>
      <w:r>
        <w:br/>
      </w:r>
      <w:r>
        <w:rPr>
          <w:rFonts w:ascii="Consolas" w:hAnsi="Consolas"/>
          <w:sz w:val="16"/>
        </w:rPr>
        <w:t xml:space="preserve">      userId,</w:t>
      </w:r>
      <w:r>
        <w:br/>
      </w:r>
      <w:r>
        <w:rPr>
          <w:rFonts w:ascii="Consolas" w:hAnsi="Consolas"/>
          <w:sz w:val="16"/>
        </w:rPr>
        <w:t xml:space="preserve">      triggerWord,</w:t>
      </w:r>
      <w:r>
        <w:br/>
      </w:r>
      <w:r>
        <w:rPr>
          <w:rFonts w:ascii="Consolas" w:hAnsi="Consolas"/>
          <w:sz w:val="16"/>
        </w:rPr>
        <w:t xml:space="preserve">      isTest,</w:t>
      </w:r>
      <w:r>
        <w:br/>
      </w:r>
      <w:r>
        <w:rPr>
          <w:rFonts w:ascii="Consolas" w:hAnsi="Consolas"/>
          <w:sz w:val="16"/>
        </w:rPr>
        <w:t xml:space="preserve">      createdAt: Date.now(),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Intentar obtener ubicación — nunca bloquear el envío</w:t>
      </w:r>
      <w:r>
        <w:br/>
      </w:r>
      <w:r>
        <w:rPr>
          <w:rFonts w:ascii="Consolas" w:hAnsi="Consolas"/>
          <w:sz w:val="16"/>
        </w:rPr>
        <w:t xml:space="preserve">    let location: any = null;</w:t>
      </w:r>
      <w:r>
        <w:br/>
      </w:r>
      <w:r>
        <w:rPr>
          <w:rFonts w:ascii="Consolas" w:hAnsi="Consolas"/>
          <w:sz w:val="16"/>
        </w:rPr>
        <w:t xml:space="preserve">    let locationFailed = false;</w:t>
      </w:r>
      <w:r>
        <w:br/>
      </w:r>
      <w:r>
        <w:rPr>
          <w:rFonts w:ascii="Consolas" w:hAnsi="Consolas"/>
          <w:sz w:val="16"/>
        </w:rPr>
        <w:t xml:space="preserve">    try {</w:t>
      </w:r>
      <w:r>
        <w:br/>
      </w:r>
      <w:r>
        <w:rPr>
          <w:rFonts w:ascii="Consolas" w:hAnsi="Consolas"/>
          <w:sz w:val="16"/>
        </w:rPr>
        <w:t xml:space="preserve">      location = await LocationService.getCurrentLocation();</w:t>
      </w:r>
      <w:r>
        <w:br/>
      </w:r>
      <w:r>
        <w:rPr>
          <w:rFonts w:ascii="Consolas" w:hAnsi="Consolas"/>
          <w:sz w:val="16"/>
        </w:rPr>
        <w:t xml:space="preserve">      guardStore.setLastLocation(location);</w:t>
      </w:r>
      <w:r>
        <w:br/>
      </w:r>
      <w:r>
        <w:rPr>
          <w:rFonts w:ascii="Consolas" w:hAnsi="Consolas"/>
          <w:sz w:val="16"/>
        </w:rPr>
        <w:t xml:space="preserve">      machineStore.updateContext({ location, locationFailed: false });</w:t>
      </w:r>
      <w:r>
        <w:br/>
      </w:r>
      <w:r>
        <w:rPr>
          <w:rFonts w:ascii="Consolas" w:hAnsi="Consolas"/>
          <w:sz w:val="16"/>
        </w:rPr>
        <w:t xml:space="preserve">    } catch (e: any) {</w:t>
      </w:r>
      <w:r>
        <w:br/>
      </w:r>
      <w:r>
        <w:rPr>
          <w:rFonts w:ascii="Consolas" w:hAnsi="Consolas"/>
          <w:sz w:val="16"/>
        </w:rPr>
        <w:t xml:space="preserve">      console.warn('[AlertService] Ubicación no disponible, enviando sin coordenadas:', e?.message);</w:t>
      </w:r>
      <w:r>
        <w:br/>
      </w:r>
      <w:r>
        <w:rPr>
          <w:rFonts w:ascii="Consolas" w:hAnsi="Consolas"/>
          <w:sz w:val="16"/>
        </w:rPr>
        <w:t xml:space="preserve">      locationFailed = true;</w:t>
      </w:r>
      <w:r>
        <w:br/>
      </w:r>
      <w:r>
        <w:rPr>
          <w:rFonts w:ascii="Consolas" w:hAnsi="Consolas"/>
          <w:sz w:val="16"/>
        </w:rPr>
        <w:t xml:space="preserve">      machineStore.updateContext({ location: null, locationFailed: true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mapsLink = location</w:t>
      </w:r>
      <w:r>
        <w:br/>
      </w:r>
      <w:r>
        <w:rPr>
          <w:rFonts w:ascii="Consolas" w:hAnsi="Consolas"/>
          <w:sz w:val="16"/>
        </w:rPr>
        <w:t xml:space="preserve">      ? LocationService.buildMapsLink(location)</w:t>
      </w:r>
      <w:r>
        <w:br/>
      </w:r>
      <w:r>
        <w:rPr>
          <w:rFonts w:ascii="Consolas" w:hAnsi="Consolas"/>
          <w:sz w:val="16"/>
        </w:rPr>
        <w:t xml:space="preserve">      : '';</w:t>
      </w:r>
      <w:r>
        <w:br/>
      </w:r>
      <w:r>
        <w:rPr>
          <w:rFonts w:ascii="Consolas" w:hAnsi="Consolas"/>
          <w:sz w:val="16"/>
        </w:rPr>
        <w:t xml:space="preserve">    const alertContacts = buildAlertContacts(contacts);</w:t>
      </w:r>
      <w:r>
        <w:br/>
      </w:r>
      <w:r>
        <w:rPr>
          <w:rFonts w:ascii="Consolas" w:hAnsi="Consolas"/>
          <w:sz w:val="16"/>
        </w:rPr>
        <w:t xml:space="preserve"> </w:t>
      </w:r>
      <w:r>
        <w:br/>
      </w:r>
      <w:r>
        <w:rPr>
          <w:rFonts w:ascii="Consolas" w:hAnsi="Consolas"/>
          <w:sz w:val="16"/>
        </w:rPr>
        <w:t xml:space="preserve">    const messageText = MessageFormatter.format(settings.messageTemplate, {</w:t>
      </w:r>
      <w:r>
        <w:br/>
      </w:r>
      <w:r>
        <w:rPr>
          <w:rFonts w:ascii="Consolas" w:hAnsi="Consolas"/>
          <w:sz w:val="16"/>
        </w:rPr>
        <w:t xml:space="preserve">      mapsLink: mapsLink || '[Ubicación no disponible]',</w:t>
      </w:r>
      <w:r>
        <w:br/>
      </w:r>
      <w:r>
        <w:rPr>
          <w:rFonts w:ascii="Consolas" w:hAnsi="Consolas"/>
          <w:sz w:val="16"/>
        </w:rPr>
        <w:t xml:space="preserve">      isStale: location?.isStale ?? false,</w:t>
      </w:r>
      <w:r>
        <w:br/>
      </w:r>
      <w:r>
        <w:rPr>
          <w:rFonts w:ascii="Consolas" w:hAnsi="Consolas"/>
          <w:sz w:val="16"/>
        </w:rPr>
        <w:t xml:space="preserve">      staleMinutes: location?.staleMinutes,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prefix = isTest ? SMS_TEST_PREFIX : SMS_PREFIX;</w:t>
      </w:r>
      <w:r>
        <w:br/>
      </w:r>
      <w:r>
        <w:rPr>
          <w:rFonts w:ascii="Consolas" w:hAnsi="Consolas"/>
          <w:sz w:val="16"/>
        </w:rPr>
        <w:t xml:space="preserve">    const finalMessage = `${prefix} ${messageText}`;</w:t>
      </w:r>
    </w:p>
    <w:p>
      <w:pPr>
        <w:spacing w:after="120"/>
      </w:pPr>
      <w:r>
        <w:rPr>
          <w:b/>
        </w:rPr>
        <w:t>Explicación de las líneas 189–222:</w:t>
      </w:r>
    </w:p>
    <w:p>
      <w:pPr>
        <w:pStyle w:val="ListBullet"/>
        <w:ind w:left="425"/>
      </w:pPr>
      <w:r>
        <w:rPr>
          <w:b/>
        </w:rPr>
        <w:t>Línea 190–195</w:t>
      </w:r>
      <w:r>
        <w:t xml:space="preserve">: transición válida </w:t>
      </w:r>
      <w:r>
        <w:rPr>
          <w:rFonts w:ascii="Consolas" w:hAnsi="Consolas"/>
          <w:sz w:val="16"/>
        </w:rPr>
        <w:t>idle → locating</w:t>
      </w:r>
      <w:r>
        <w:t xml:space="preserve"> (o </w:t>
      </w:r>
      <w:r>
        <w:rPr>
          <w:rFonts w:ascii="Consolas" w:hAnsi="Consolas"/>
          <w:sz w:val="16"/>
        </w:rPr>
        <w:t>failed → locating</w:t>
      </w:r>
      <w:r>
        <w:t xml:space="preserve"> en</w:t>
      </w:r>
    </w:p>
    <w:p>
      <w:pPr>
        <w:spacing w:after="120"/>
      </w:pPr>
      <w:r>
        <w:t xml:space="preserve">  reintento) guardando en el contexto </w:t>
      </w:r>
      <w:r>
        <w:rPr>
          <w:rFonts w:ascii="Consolas" w:hAnsi="Consolas"/>
          <w:sz w:val="16"/>
        </w:rPr>
        <w:t>userId</w:t>
      </w:r>
      <w:r>
        <w:t xml:space="preserve">, </w:t>
      </w:r>
      <w:r>
        <w:rPr>
          <w:rFonts w:ascii="Consolas" w:hAnsi="Consolas"/>
          <w:sz w:val="16"/>
        </w:rPr>
        <w:t>triggerWord</w:t>
      </w:r>
      <w:r>
        <w:t xml:space="preserve">, </w:t>
      </w:r>
      <w:r>
        <w:rPr>
          <w:rFonts w:ascii="Consolas" w:hAnsi="Consolas"/>
          <w:sz w:val="16"/>
        </w:rPr>
        <w:t>isTest</w:t>
      </w:r>
      <w:r>
        <w:t xml:space="preserve"> y </w:t>
      </w:r>
      <w:r>
        <w:rPr>
          <w:rFonts w:ascii="Consolas" w:hAnsi="Consolas"/>
          <w:sz w:val="16"/>
        </w:rPr>
        <w:t>createdAt</w:t>
      </w:r>
      <w:r>
        <w:t>.</w:t>
      </w:r>
    </w:p>
    <w:p>
      <w:pPr>
        <w:pStyle w:val="ListBullet"/>
        <w:ind w:left="425"/>
      </w:pPr>
      <w:r>
        <w:rPr>
          <w:b/>
        </w:rPr>
        <w:t>Línea 197</w:t>
      </w:r>
      <w:r>
        <w:t>: comentario de diseño: la ubicación nunca debe bloquear el envío.</w:t>
      </w:r>
    </w:p>
    <w:p>
      <w:pPr>
        <w:pStyle w:val="ListBullet"/>
        <w:ind w:left="425"/>
      </w:pPr>
      <w:r>
        <w:rPr>
          <w:b/>
        </w:rPr>
        <w:t>Línea 198–199</w:t>
      </w:r>
      <w:r>
        <w:t xml:space="preserve">: inicializa </w:t>
      </w:r>
      <w:r>
        <w:rPr>
          <w:rFonts w:ascii="Consolas" w:hAnsi="Consolas"/>
          <w:sz w:val="16"/>
        </w:rPr>
        <w:t>location = null</w:t>
      </w:r>
      <w:r>
        <w:t xml:space="preserve"> y </w:t>
      </w:r>
      <w:r>
        <w:rPr>
          <w:rFonts w:ascii="Consolas" w:hAnsi="Consolas"/>
          <w:sz w:val="16"/>
        </w:rPr>
        <w:t>locationFailed = false</w:t>
      </w:r>
      <w:r>
        <w:t>.</w:t>
      </w:r>
    </w:p>
    <w:p>
      <w:pPr>
        <w:pStyle w:val="ListBullet"/>
        <w:ind w:left="425"/>
      </w:pPr>
      <w:r>
        <w:rPr>
          <w:b/>
        </w:rPr>
        <w:t>Línea 200–203</w:t>
      </w:r>
      <w:r>
        <w:t>: intenta obtener la ubicación actual (GPS); si hay éxito guarda</w:t>
      </w:r>
    </w:p>
    <w:p>
      <w:pPr>
        <w:spacing w:after="120"/>
      </w:pPr>
      <w:r>
        <w:t xml:space="preserve">  la última ubicación en guardia y actualiza el contexto de la máquina.</w:t>
      </w:r>
    </w:p>
    <w:p>
      <w:pPr>
        <w:pStyle w:val="ListBullet"/>
        <w:ind w:left="425"/>
      </w:pPr>
      <w:r>
        <w:rPr>
          <w:b/>
        </w:rPr>
        <w:t>Línea 204–208</w:t>
      </w:r>
      <w:r>
        <w:t>: ante cualquier excepción (</w:t>
      </w:r>
      <w:r>
        <w:rPr>
          <w:rFonts w:ascii="Consolas" w:hAnsi="Consolas"/>
          <w:sz w:val="16"/>
        </w:rPr>
        <w:t>catch (e: any)</w:t>
      </w:r>
      <w:r>
        <w:t>) registra</w:t>
      </w:r>
    </w:p>
    <w:p>
      <w:pPr>
        <w:spacing w:after="120"/>
      </w:pPr>
      <w:r>
        <w:t xml:space="preserve">  advertencia, marca </w:t>
      </w:r>
      <w:r>
        <w:rPr>
          <w:rFonts w:ascii="Consolas" w:hAnsi="Consolas"/>
          <w:sz w:val="16"/>
        </w:rPr>
        <w:t>locationFailed = true</w:t>
      </w:r>
      <w:r>
        <w:t xml:space="preserve"> y deja la ubicación del contexto en   </w:t>
      </w:r>
      <w:r>
        <w:rPr>
          <w:rFonts w:ascii="Consolas" w:hAnsi="Consolas"/>
          <w:sz w:val="16"/>
        </w:rPr>
        <w:t>null</w:t>
      </w:r>
      <w:r>
        <w:t xml:space="preserve"> (el flujo continúa).</w:t>
      </w:r>
    </w:p>
    <w:p>
      <w:pPr>
        <w:pStyle w:val="ListBullet"/>
        <w:ind w:left="425"/>
      </w:pPr>
      <w:r>
        <w:rPr>
          <w:b/>
        </w:rPr>
        <w:t>Línea 210–212</w:t>
      </w:r>
      <w:r>
        <w:t>: si hay ubicación construye el enlace de mapa</w:t>
      </w:r>
    </w:p>
    <w:p>
      <w:pPr>
        <w:spacing w:after="120"/>
      </w:pPr>
      <w:r>
        <w:t xml:space="preserve">  (</w:t>
      </w:r>
      <w:r>
        <w:rPr>
          <w:rFonts w:ascii="Consolas" w:hAnsi="Consolas"/>
          <w:sz w:val="16"/>
        </w:rPr>
        <w:t>buildMapsLink</w:t>
      </w:r>
      <w:r>
        <w:t>), si no queda vacío.</w:t>
      </w:r>
    </w:p>
    <w:p>
      <w:pPr>
        <w:pStyle w:val="ListBullet"/>
        <w:ind w:left="425"/>
      </w:pPr>
      <w:r>
        <w:rPr>
          <w:b/>
        </w:rPr>
        <w:t>Línea 213</w:t>
      </w:r>
      <w:r>
        <w:t>: proyecta las entregas iniciales de contactos (</w:t>
      </w:r>
      <w:r>
        <w:rPr>
          <w:rFonts w:ascii="Consolas" w:hAnsi="Consolas"/>
          <w:sz w:val="16"/>
        </w:rPr>
        <w:t>pending</w:t>
      </w:r>
      <w:r>
        <w:t>/</w:t>
      </w:r>
      <w:r>
        <w:rPr>
          <w:rFonts w:ascii="Consolas" w:hAnsi="Consolas"/>
          <w:sz w:val="16"/>
        </w:rPr>
        <w:t>sms</w:t>
      </w:r>
      <w:r>
        <w:t>).</w:t>
      </w:r>
    </w:p>
    <w:p>
      <w:pPr>
        <w:pStyle w:val="ListBullet"/>
        <w:ind w:left="425"/>
      </w:pPr>
      <w:r>
        <w:rPr>
          <w:b/>
        </w:rPr>
        <w:t>Línea 215–219</w:t>
      </w:r>
      <w:r>
        <w:t>: formatea el mensaje con la plantilla de ajustes y los datos de</w:t>
      </w:r>
    </w:p>
    <w:p>
      <w:pPr>
        <w:spacing w:after="120"/>
      </w:pPr>
      <w:r>
        <w:t xml:space="preserve">  ubicación (enlace, antigüedad de la fijación). Si no hay enlace, se inserta el   literal </w:t>
      </w:r>
      <w:r>
        <w:rPr>
          <w:rFonts w:ascii="Consolas" w:hAnsi="Consolas"/>
          <w:sz w:val="16"/>
        </w:rPr>
        <w:t>[Ubicación no disponible]</w:t>
      </w:r>
      <w:r>
        <w:t>.</w:t>
      </w:r>
    </w:p>
    <w:p>
      <w:pPr>
        <w:pStyle w:val="ListBullet"/>
        <w:ind w:left="425"/>
      </w:pPr>
      <w:r>
        <w:rPr>
          <w:b/>
        </w:rPr>
        <w:t>Línea 221–222</w:t>
      </w:r>
      <w:r>
        <w:t>: antepone el prefijo de prueba o de producción y compone el</w:t>
      </w:r>
    </w:p>
    <w:p>
      <w:pPr>
        <w:spacing w:after="120"/>
      </w:pPr>
      <w:r>
        <w:t xml:space="preserve">  mensaje final (</w:t>
      </w:r>
      <w:r>
        <w:rPr>
          <w:rFonts w:ascii="Consolas" w:hAnsi="Consolas"/>
          <w:sz w:val="16"/>
        </w:rPr>
        <w:t>finalMessage</w:t>
      </w:r>
      <w:r>
        <w:t>).</w:t>
      </w:r>
    </w:p>
    <w:p>
      <w:pPr>
        <w:pStyle w:val="Heading3"/>
      </w:pPr>
      <w:r>
        <w:t>Bloque 8: transición a `sending`, datos de la alerta y alta en Firestore (líneas 224–255)</w:t>
      </w:r>
    </w:p>
    <w:p>
      <w:pPr>
        <w:spacing w:before="80" w:after="120" w:line="240" w:lineRule="auto"/>
        <w:shd w:val="clear" w:color="auto" w:fill="F5F5F5"/>
      </w:pPr>
      <w:r>
        <w:rPr>
          <w:rFonts w:ascii="Consolas" w:hAnsi="Consolas"/>
          <w:sz w:val="16"/>
        </w:rPr>
        <w:t xml:space="preserve">    guardStore.setAlertPhase('sending');</w:t>
      </w:r>
      <w:r>
        <w:br/>
      </w:r>
      <w:r>
        <w:rPr>
          <w:rFonts w:ascii="Consolas" w:hAnsi="Consolas"/>
          <w:sz w:val="16"/>
        </w:rPr>
        <w:t xml:space="preserve">    machineStore.transition('sending', {</w:t>
      </w:r>
      <w:r>
        <w:br/>
      </w:r>
      <w:r>
        <w:rPr>
          <w:rFonts w:ascii="Consolas" w:hAnsi="Consolas"/>
          <w:sz w:val="16"/>
        </w:rPr>
        <w:t xml:space="preserve">      messageText: finalMessage,</w:t>
      </w:r>
      <w:r>
        <w:br/>
      </w:r>
      <w:r>
        <w:rPr>
          <w:rFonts w:ascii="Consolas" w:hAnsi="Consolas"/>
          <w:sz w:val="16"/>
        </w:rPr>
        <w:t xml:space="preserve">      contacts: buildContactDeliveries(contacts),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Datos imprescindibles para la alerta</w:t>
      </w:r>
      <w:r>
        <w:br/>
      </w:r>
      <w:r>
        <w:rPr>
          <w:rFonts w:ascii="Consolas" w:hAnsi="Consolas"/>
          <w:sz w:val="16"/>
        </w:rPr>
        <w:t xml:space="preserve">    const alertData: Omit&lt;AppAlert, 'id'&gt; = {</w:t>
      </w:r>
      <w:r>
        <w:br/>
      </w:r>
      <w:r>
        <w:rPr>
          <w:rFonts w:ascii="Consolas" w:hAnsi="Consolas"/>
          <w:sz w:val="16"/>
        </w:rPr>
        <w:t xml:space="preserve">      userId,</w:t>
      </w:r>
      <w:r>
        <w:br/>
      </w:r>
      <w:r>
        <w:rPr>
          <w:rFonts w:ascii="Consolas" w:hAnsi="Consolas"/>
          <w:sz w:val="16"/>
        </w:rPr>
        <w:t xml:space="preserve">      triggeredAt: Date.now(),</w:t>
      </w:r>
      <w:r>
        <w:br/>
      </w:r>
      <w:r>
        <w:rPr>
          <w:rFonts w:ascii="Consolas" w:hAnsi="Consolas"/>
          <w:sz w:val="16"/>
        </w:rPr>
        <w:t xml:space="preserve">      triggerWord,</w:t>
      </w:r>
      <w:r>
        <w:br/>
      </w:r>
      <w:r>
        <w:rPr>
          <w:rFonts w:ascii="Consolas" w:hAnsi="Consolas"/>
          <w:sz w:val="16"/>
        </w:rPr>
        <w:t xml:space="preserve">      location: location || {</w:t>
      </w:r>
      <w:r>
        <w:br/>
      </w:r>
      <w:r>
        <w:rPr>
          <w:rFonts w:ascii="Consolas" w:hAnsi="Consolas"/>
          <w:sz w:val="16"/>
        </w:rPr>
        <w:t xml:space="preserve">        lat: 0,</w:t>
      </w:r>
      <w:r>
        <w:br/>
      </w:r>
      <w:r>
        <w:rPr>
          <w:rFonts w:ascii="Consolas" w:hAnsi="Consolas"/>
          <w:sz w:val="16"/>
        </w:rPr>
        <w:t xml:space="preserve">        lon: 0,</w:t>
      </w:r>
      <w:r>
        <w:br/>
      </w:r>
      <w:r>
        <w:rPr>
          <w:rFonts w:ascii="Consolas" w:hAnsi="Consolas"/>
          <w:sz w:val="16"/>
        </w:rPr>
        <w:t xml:space="preserve">        accuracy: 0,</w:t>
      </w:r>
      <w:r>
        <w:br/>
      </w:r>
      <w:r>
        <w:rPr>
          <w:rFonts w:ascii="Consolas" w:hAnsi="Consolas"/>
          <w:sz w:val="16"/>
        </w:rPr>
        <w:t xml:space="preserve">        timestamp: Date.now(),</w:t>
      </w:r>
      <w:r>
        <w:br/>
      </w:r>
      <w:r>
        <w:rPr>
          <w:rFonts w:ascii="Consolas" w:hAnsi="Consolas"/>
          <w:sz w:val="16"/>
        </w:rPr>
        <w:t xml:space="preserve">        isStale: true,</w:t>
      </w:r>
      <w:r>
        <w:br/>
      </w:r>
      <w:r>
        <w:rPr>
          <w:rFonts w:ascii="Consolas" w:hAnsi="Consolas"/>
          <w:sz w:val="16"/>
        </w:rPr>
        <w:t xml:space="preserve">        staleMinutes: 0,</w:t>
      </w:r>
      <w:r>
        <w:br/>
      </w:r>
      <w:r>
        <w:rPr>
          <w:rFonts w:ascii="Consolas" w:hAnsi="Consolas"/>
          <w:sz w:val="16"/>
        </w:rPr>
        <w:t xml:space="preserve">      },</w:t>
      </w:r>
      <w:r>
        <w:br/>
      </w:r>
      <w:r>
        <w:rPr>
          <w:rFonts w:ascii="Consolas" w:hAnsi="Consolas"/>
          <w:sz w:val="16"/>
        </w:rPr>
        <w:t xml:space="preserve">      mapsLink,</w:t>
      </w:r>
      <w:r>
        <w:br/>
      </w:r>
      <w:r>
        <w:rPr>
          <w:rFonts w:ascii="Consolas" w:hAnsi="Consolas"/>
          <w:sz w:val="16"/>
        </w:rPr>
        <w:t xml:space="preserve">      audioUrl: null,</w:t>
      </w:r>
      <w:r>
        <w:br/>
      </w:r>
      <w:r>
        <w:rPr>
          <w:rFonts w:ascii="Consolas" w:hAnsi="Consolas"/>
          <w:sz w:val="16"/>
        </w:rPr>
        <w:t xml:space="preserve">      audioPath: null,</w:t>
      </w:r>
      <w:r>
        <w:br/>
      </w:r>
      <w:r>
        <w:rPr>
          <w:rFonts w:ascii="Consolas" w:hAnsi="Consolas"/>
          <w:sz w:val="16"/>
        </w:rPr>
        <w:t xml:space="preserve">      messageTemplate: finalMessage,</w:t>
      </w:r>
      <w:r>
        <w:br/>
      </w:r>
      <w:r>
        <w:rPr>
          <w:rFonts w:ascii="Consolas" w:hAnsi="Consolas"/>
          <w:sz w:val="16"/>
        </w:rPr>
        <w:t xml:space="preserve">      contacts: alertContacts,</w:t>
      </w:r>
      <w:r>
        <w:br/>
      </w:r>
      <w:r>
        <w:rPr>
          <w:rFonts w:ascii="Consolas" w:hAnsi="Consolas"/>
          <w:sz w:val="16"/>
        </w:rPr>
        <w:t xml:space="preserve">      status: 'pending',</w:t>
      </w:r>
      <w:r>
        <w:br/>
      </w:r>
      <w:r>
        <w:rPr>
          <w:rFonts w:ascii="Consolas" w:hAnsi="Consolas"/>
          <w:sz w:val="16"/>
        </w:rPr>
        <w:t xml:space="preserve">      isTest,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ref = await alertsCol(userId).add(alertData);</w:t>
      </w:r>
      <w:r>
        <w:br/>
      </w:r>
      <w:r>
        <w:rPr>
          <w:rFonts w:ascii="Consolas" w:hAnsi="Consolas"/>
          <w:sz w:val="16"/>
        </w:rPr>
        <w:t xml:space="preserve">    const alertId = ref.id;</w:t>
      </w:r>
      <w:r>
        <w:br/>
      </w:r>
      <w:r>
        <w:rPr>
          <w:rFonts w:ascii="Consolas" w:hAnsi="Consolas"/>
          <w:sz w:val="16"/>
        </w:rPr>
        <w:t xml:space="preserve"> </w:t>
      </w:r>
      <w:r>
        <w:br/>
      </w:r>
      <w:r>
        <w:rPr>
          <w:rFonts w:ascii="Consolas" w:hAnsi="Consolas"/>
          <w:sz w:val="16"/>
        </w:rPr>
        <w:t xml:space="preserve">    machineStore.updateContext({ alertId });</w:t>
      </w:r>
    </w:p>
    <w:p>
      <w:pPr>
        <w:spacing w:after="120"/>
      </w:pPr>
      <w:r>
        <w:rPr>
          <w:b/>
        </w:rPr>
        <w:t>Explicación de las líneas 224–255:</w:t>
      </w:r>
    </w:p>
    <w:p>
      <w:pPr>
        <w:pStyle w:val="ListBullet"/>
        <w:ind w:left="425"/>
      </w:pPr>
      <w:r>
        <w:rPr>
          <w:b/>
        </w:rPr>
        <w:t>Línea 224</w:t>
      </w:r>
      <w:r>
        <w:t xml:space="preserve">: fase de UI </w:t>
      </w:r>
      <w:r>
        <w:rPr>
          <w:rFonts w:ascii="Consolas" w:hAnsi="Consolas"/>
          <w:sz w:val="16"/>
        </w:rPr>
        <w:t>'sending'</w:t>
      </w:r>
      <w:r>
        <w:t>.</w:t>
      </w:r>
    </w:p>
    <w:p>
      <w:pPr>
        <w:pStyle w:val="ListBullet"/>
        <w:ind w:left="425"/>
      </w:pPr>
      <w:r>
        <w:rPr>
          <w:b/>
        </w:rPr>
        <w:t>Línea 225–228</w:t>
      </w:r>
      <w:r>
        <w:t xml:space="preserve">: transición válida </w:t>
      </w:r>
      <w:r>
        <w:rPr>
          <w:rFonts w:ascii="Consolas" w:hAnsi="Consolas"/>
          <w:sz w:val="16"/>
        </w:rPr>
        <w:t>locating → sending</w:t>
      </w:r>
      <w:r>
        <w:t xml:space="preserve"> con el texto final y las</w:t>
      </w:r>
    </w:p>
    <w:p>
      <w:pPr>
        <w:spacing w:after="120"/>
      </w:pPr>
      <w:r>
        <w:t xml:space="preserve">  entregas de contacto en el contexto.</w:t>
      </w:r>
    </w:p>
    <w:p>
      <w:pPr>
        <w:pStyle w:val="ListBullet"/>
        <w:ind w:left="425"/>
      </w:pPr>
      <w:r>
        <w:rPr>
          <w:b/>
        </w:rPr>
        <w:t>Línea 230</w:t>
      </w:r>
      <w:r>
        <w:t>: comentario: datos imprescindibles del documento de alerta.</w:t>
      </w:r>
    </w:p>
    <w:p>
      <w:pPr>
        <w:pStyle w:val="ListBullet"/>
        <w:ind w:left="425"/>
      </w:pPr>
      <w:r>
        <w:rPr>
          <w:b/>
        </w:rPr>
        <w:t>Línea 231–250</w:t>
      </w:r>
      <w:r>
        <w:t xml:space="preserve">: construye </w:t>
      </w:r>
      <w:r>
        <w:rPr>
          <w:rFonts w:ascii="Consolas" w:hAnsi="Consolas"/>
          <w:sz w:val="16"/>
        </w:rPr>
        <w:t>alertData</w:t>
      </w:r>
      <w:r>
        <w:t xml:space="preserve"> (todo excepto el </w:t>
      </w:r>
      <w:r>
        <w:rPr>
          <w:rFonts w:ascii="Consolas" w:hAnsi="Consolas"/>
          <w:sz w:val="16"/>
        </w:rPr>
        <w:t>id</w:t>
      </w:r>
      <w:r>
        <w:t>):</w:t>
      </w:r>
    </w:p>
    <w:p>
      <w:pPr>
        <w:pStyle w:val="ListBullet"/>
        <w:ind w:left="709"/>
      </w:pPr>
      <w:r>
        <w:rPr>
          <w:b/>
        </w:rPr>
        <w:t>Línea 232–234</w:t>
      </w:r>
      <w:r>
        <w:t xml:space="preserve">: </w:t>
      </w:r>
      <w:r>
        <w:rPr>
          <w:rFonts w:ascii="Consolas" w:hAnsi="Consolas"/>
          <w:sz w:val="16"/>
        </w:rPr>
        <w:t>userId</w:t>
      </w:r>
      <w:r>
        <w:t xml:space="preserve">, </w:t>
      </w:r>
      <w:r>
        <w:rPr>
          <w:rFonts w:ascii="Consolas" w:hAnsi="Consolas"/>
          <w:sz w:val="16"/>
        </w:rPr>
        <w:t>triggeredAt</w:t>
      </w:r>
      <w:r>
        <w:t xml:space="preserve"> y </w:t>
      </w:r>
      <w:r>
        <w:rPr>
          <w:rFonts w:ascii="Consolas" w:hAnsi="Consolas"/>
          <w:sz w:val="16"/>
        </w:rPr>
        <w:t>triggerWord</w:t>
      </w:r>
      <w:r>
        <w:t>.</w:t>
      </w:r>
    </w:p>
    <w:p>
      <w:pPr>
        <w:pStyle w:val="ListBullet"/>
        <w:ind w:left="709"/>
      </w:pPr>
      <w:r>
        <w:rPr>
          <w:b/>
        </w:rPr>
        <w:t>Línea 235–242</w:t>
      </w:r>
      <w:r>
        <w:t xml:space="preserve">: si no hay ubicación real usa un </w:t>
      </w:r>
      <w:r>
        <w:rPr>
          <w:b/>
        </w:rPr>
        <w:t>fallback centinela</w:t>
      </w:r>
    </w:p>
    <w:p>
      <w:pPr>
        <w:spacing w:after="120"/>
      </w:pPr>
      <w:r>
        <w:t xml:space="preserve">    (</w:t>
      </w:r>
      <w:r>
        <w:rPr>
          <w:rFonts w:ascii="Consolas" w:hAnsi="Consolas"/>
          <w:sz w:val="16"/>
        </w:rPr>
        <w:t>lat: 0, lon: 0, accuracy: 0</w:t>
      </w:r>
      <w:r>
        <w:t xml:space="preserve">, </w:t>
      </w:r>
      <w:r>
        <w:rPr>
          <w:rFonts w:ascii="Consolas" w:hAnsi="Consolas"/>
          <w:sz w:val="16"/>
        </w:rPr>
        <w:t>isStale: true</w:t>
      </w:r>
      <w:r>
        <w:t>) para que el documento siempre     tenga estructura de ubicación.</w:t>
      </w:r>
    </w:p>
    <w:p>
      <w:pPr>
        <w:pStyle w:val="ListBullet"/>
        <w:ind w:left="709"/>
      </w:pPr>
      <w:r>
        <w:rPr>
          <w:b/>
        </w:rPr>
        <w:t>Línea 243</w:t>
      </w:r>
      <w:r>
        <w:t>: enlace de mapa (posiblemente vacío).</w:t>
      </w:r>
    </w:p>
    <w:p>
      <w:pPr>
        <w:pStyle w:val="ListBullet"/>
        <w:ind w:left="709"/>
      </w:pPr>
      <w:r>
        <w:rPr>
          <w:b/>
        </w:rPr>
        <w:t>Línea 244–245</w:t>
      </w:r>
      <w:r>
        <w:t xml:space="preserve">: </w:t>
      </w:r>
      <w:r>
        <w:rPr>
          <w:rFonts w:ascii="Consolas" w:hAnsi="Consolas"/>
          <w:sz w:val="16"/>
        </w:rPr>
        <w:t>audioUrl</w:t>
      </w:r>
      <w:r>
        <w:t xml:space="preserve"> y </w:t>
      </w:r>
      <w:r>
        <w:rPr>
          <w:rFonts w:ascii="Consolas" w:hAnsi="Consolas"/>
          <w:sz w:val="16"/>
        </w:rPr>
        <w:t>audioPath</w:t>
      </w:r>
      <w:r>
        <w:t xml:space="preserve"> nulos (se completarán si el audio se</w:t>
      </w:r>
    </w:p>
    <w:p>
      <w:pPr>
        <w:spacing w:after="120"/>
      </w:pPr>
      <w:r>
        <w:t xml:space="preserve">    graba).</w:t>
      </w:r>
    </w:p>
    <w:p>
      <w:pPr>
        <w:pStyle w:val="ListBullet"/>
        <w:ind w:left="709"/>
      </w:pPr>
      <w:r>
        <w:rPr>
          <w:b/>
        </w:rPr>
        <w:t>Línea 246</w:t>
      </w:r>
      <w:r>
        <w:t xml:space="preserve">: </w:t>
      </w:r>
      <w:r>
        <w:rPr>
          <w:rFonts w:ascii="Consolas" w:hAnsi="Consolas"/>
          <w:sz w:val="16"/>
        </w:rPr>
        <w:t>messageTemplate</w:t>
      </w:r>
      <w:r>
        <w:t xml:space="preserve"> con el mensaje final ya compuesto.</w:t>
      </w:r>
    </w:p>
    <w:p>
      <w:pPr>
        <w:pStyle w:val="ListBullet"/>
        <w:ind w:left="709"/>
      </w:pPr>
      <w:r>
        <w:rPr>
          <w:b/>
        </w:rPr>
        <w:t>Línea 247</w:t>
      </w:r>
      <w:r>
        <w:t xml:space="preserve">: contactos en estado </w:t>
      </w:r>
      <w:r>
        <w:rPr>
          <w:rFonts w:ascii="Consolas" w:hAnsi="Consolas"/>
          <w:sz w:val="16"/>
        </w:rPr>
        <w:t>pending</w:t>
      </w:r>
      <w:r>
        <w:t xml:space="preserve"> (serán procesados por el backend).</w:t>
      </w:r>
    </w:p>
    <w:p>
      <w:pPr>
        <w:pStyle w:val="ListBullet"/>
        <w:ind w:left="709"/>
      </w:pPr>
      <w:r>
        <w:rPr>
          <w:b/>
        </w:rPr>
        <w:t>Línea 248</w:t>
      </w:r>
      <w:r>
        <w:t xml:space="preserve">: </w:t>
      </w:r>
      <w:r>
        <w:rPr>
          <w:rFonts w:ascii="Consolas" w:hAnsi="Consolas"/>
          <w:sz w:val="16"/>
        </w:rPr>
        <w:t>status: 'pending'</w:t>
      </w:r>
      <w:r>
        <w:t>: disparador para la Cloud Function de SMS.</w:t>
      </w:r>
    </w:p>
    <w:p>
      <w:pPr>
        <w:pStyle w:val="ListBullet"/>
        <w:ind w:left="709"/>
      </w:pPr>
      <w:r>
        <w:rPr>
          <w:b/>
        </w:rPr>
        <w:t>Línea 249</w:t>
      </w:r>
      <w:r>
        <w:t xml:space="preserve">: </w:t>
      </w:r>
      <w:r>
        <w:rPr>
          <w:rFonts w:ascii="Consolas" w:hAnsi="Consolas"/>
          <w:sz w:val="16"/>
        </w:rPr>
        <w:t>isTest</w:t>
      </w:r>
      <w:r>
        <w:t xml:space="preserve"> para marcar alertas de prueba.</w:t>
      </w:r>
    </w:p>
    <w:p>
      <w:pPr>
        <w:pStyle w:val="ListBullet"/>
        <w:ind w:left="425"/>
      </w:pPr>
      <w:r>
        <w:rPr>
          <w:b/>
        </w:rPr>
        <w:t>Línea 252</w:t>
      </w:r>
      <w:r>
        <w:t xml:space="preserve">: crea el documento en </w:t>
      </w:r>
      <w:r>
        <w:rPr>
          <w:rFonts w:ascii="Consolas" w:hAnsi="Consolas"/>
          <w:sz w:val="16"/>
        </w:rPr>
        <w:t>users/{userId}/alerts</w:t>
      </w:r>
      <w:r>
        <w:t xml:space="preserve"> con </w:t>
      </w:r>
      <w:r>
        <w:rPr>
          <w:rFonts w:ascii="Consolas" w:hAnsi="Consolas"/>
          <w:sz w:val="16"/>
        </w:rPr>
        <w:t>add</w:t>
      </w:r>
      <w:r>
        <w:t xml:space="preserve"> (genera el id</w:t>
      </w:r>
    </w:p>
    <w:p>
      <w:pPr>
        <w:spacing w:after="120"/>
      </w:pPr>
      <w:r>
        <w:t xml:space="preserve">  automáticamente).</w:t>
      </w:r>
    </w:p>
    <w:p>
      <w:pPr>
        <w:pStyle w:val="ListBullet"/>
        <w:ind w:left="425"/>
      </w:pPr>
      <w:r>
        <w:rPr>
          <w:b/>
        </w:rPr>
        <w:t>Línea 253</w:t>
      </w:r>
      <w:r>
        <w:t xml:space="preserve">: captura el </w:t>
      </w:r>
      <w:r>
        <w:rPr>
          <w:rFonts w:ascii="Consolas" w:hAnsi="Consolas"/>
          <w:sz w:val="16"/>
        </w:rPr>
        <w:t>alertId</w:t>
      </w:r>
      <w:r>
        <w:t xml:space="preserve"> generado por Firestore.</w:t>
      </w:r>
    </w:p>
    <w:p>
      <w:pPr>
        <w:pStyle w:val="ListBullet"/>
        <w:ind w:left="425"/>
      </w:pPr>
      <w:r>
        <w:rPr>
          <w:b/>
        </w:rPr>
        <w:t>Línea 255</w:t>
      </w:r>
      <w:r>
        <w:t xml:space="preserve">: guarda el </w:t>
      </w:r>
      <w:r>
        <w:rPr>
          <w:rFonts w:ascii="Consolas" w:hAnsi="Consolas"/>
          <w:sz w:val="16"/>
        </w:rPr>
        <w:t>alertId</w:t>
      </w:r>
      <w:r>
        <w:t xml:space="preserve"> en el contexto de la máquina.</w:t>
      </w:r>
    </w:p>
    <w:p>
      <w:pPr>
        <w:pStyle w:val="Heading3"/>
      </w:pPr>
      <w:r>
        <w:t>Bloque 9: encolado, estado local y watcher (líneas 257–272)</w:t>
      </w:r>
    </w:p>
    <w:p>
      <w:pPr>
        <w:spacing w:before="80" w:after="120" w:line="240" w:lineRule="auto"/>
        <w:shd w:val="clear" w:color="auto" w:fill="F5F5F5"/>
      </w:pPr>
      <w:r>
        <w:rPr>
          <w:rFonts w:ascii="Consolas" w:hAnsi="Consolas"/>
          <w:sz w:val="16"/>
        </w:rPr>
        <w:t xml:space="preserve">    // Encolar para reintentos en segundo plano</w:t>
      </w:r>
      <w:r>
        <w:br/>
      </w:r>
      <w:r>
        <w:rPr>
          <w:rFonts w:ascii="Consolas" w:hAnsi="Consolas"/>
          <w:sz w:val="16"/>
        </w:rPr>
        <w:t xml:space="preserve">    AlertQueue.enqueue({</w:t>
      </w:r>
      <w:r>
        <w:br/>
      </w:r>
      <w:r>
        <w:rPr>
          <w:rFonts w:ascii="Consolas" w:hAnsi="Consolas"/>
          <w:sz w:val="16"/>
        </w:rPr>
        <w:t xml:space="preserve">      id: alertId,</w:t>
      </w:r>
      <w:r>
        <w:br/>
      </w:r>
      <w:r>
        <w:rPr>
          <w:rFonts w:ascii="Consolas" w:hAnsi="Consolas"/>
          <w:sz w:val="16"/>
        </w:rPr>
        <w:t xml:space="preserve">      userId,</w:t>
      </w:r>
      <w:r>
        <w:br/>
      </w:r>
      <w:r>
        <w:rPr>
          <w:rFonts w:ascii="Consolas" w:hAnsi="Consolas"/>
          <w:sz w:val="16"/>
        </w:rPr>
        <w:t xml:space="preserve">      triggerWord,</w:t>
      </w:r>
      <w:r>
        <w:br/>
      </w:r>
      <w:r>
        <w:rPr>
          <w:rFonts w:ascii="Consolas" w:hAnsi="Consolas"/>
          <w:sz w:val="16"/>
        </w:rPr>
        <w:t xml:space="preserve">      messageText: finalMessage,</w:t>
      </w:r>
      <w:r>
        <w:br/>
      </w:r>
      <w:r>
        <w:rPr>
          <w:rFonts w:ascii="Consolas" w:hAnsi="Consolas"/>
          <w:sz w:val="16"/>
        </w:rPr>
        <w:t xml:space="preserve">      contacts: contacts.map((c) =&gt; ({ name: c.name, phone: c.phone })),</w:t>
      </w:r>
      <w:r>
        <w:br/>
      </w:r>
      <w:r>
        <w:rPr>
          <w:rFonts w:ascii="Consolas" w:hAnsi="Consolas"/>
          <w:sz w:val="16"/>
        </w:rPr>
        <w:t xml:space="preserve">      location: location ? { lat: location.lat, lon: location.lon } : null,</w:t>
      </w:r>
      <w:r>
        <w:br/>
      </w:r>
      <w:r>
        <w:rPr>
          <w:rFonts w:ascii="Consolas" w:hAnsi="Consolas"/>
          <w:sz w:val="16"/>
        </w:rPr>
        <w:t xml:space="preserve">      locationFailed,</w:t>
      </w:r>
      <w:r>
        <w:br/>
      </w:r>
      <w:r>
        <w:rPr>
          <w:rFonts w:ascii="Consolas" w:hAnsi="Consolas"/>
          <w:sz w:val="16"/>
        </w:rPr>
        <w:t xml:space="preserve">      createdAt: Date.now(),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guardStore.setLastAlert({ id: alertId, ...alertData });</w:t>
      </w:r>
      <w:r>
        <w:br/>
      </w:r>
      <w:r>
        <w:rPr>
          <w:rFonts w:ascii="Consolas" w:hAnsi="Consolas"/>
          <w:sz w:val="16"/>
        </w:rPr>
        <w:t xml:space="preserve">    guardStore.setAlertPhase('sent');</w:t>
      </w:r>
      <w:r>
        <w:br/>
      </w:r>
      <w:r>
        <w:rPr>
          <w:rFonts w:ascii="Consolas" w:hAnsi="Consolas"/>
          <w:sz w:val="16"/>
        </w:rPr>
        <w:t xml:space="preserve">    machineStore.transition('awaiting_confirmation', { alertId });</w:t>
      </w:r>
      <w:r>
        <w:br/>
      </w:r>
      <w:r>
        <w:rPr>
          <w:rFonts w:ascii="Consolas" w:hAnsi="Consolas"/>
          <w:sz w:val="16"/>
        </w:rPr>
        <w:t xml:space="preserve">    startAlertWatcher(userId, alertId);</w:t>
      </w:r>
    </w:p>
    <w:p>
      <w:pPr>
        <w:spacing w:after="120"/>
      </w:pPr>
      <w:r>
        <w:rPr>
          <w:b/>
        </w:rPr>
        <w:t>Explicación de las líneas 257–272:</w:t>
      </w:r>
    </w:p>
    <w:p>
      <w:pPr>
        <w:pStyle w:val="ListBullet"/>
        <w:ind w:left="425"/>
      </w:pPr>
      <w:r>
        <w:rPr>
          <w:b/>
        </w:rPr>
        <w:t>Línea 257</w:t>
      </w:r>
      <w:r>
        <w:t>: comentario: encolado para reintentos en segundo plano.</w:t>
      </w:r>
    </w:p>
    <w:p>
      <w:pPr>
        <w:pStyle w:val="ListBullet"/>
        <w:ind w:left="425"/>
      </w:pPr>
      <w:r>
        <w:rPr>
          <w:b/>
        </w:rPr>
        <w:t>Línea 258–267</w:t>
      </w:r>
      <w:r>
        <w:t xml:space="preserve">: encola la alerta en </w:t>
      </w:r>
      <w:r>
        <w:rPr>
          <w:rFonts w:ascii="Consolas" w:hAnsi="Consolas"/>
          <w:sz w:val="16"/>
        </w:rPr>
        <w:t>AlertQueue</w:t>
      </w:r>
      <w:r>
        <w:t>. Nota crítica: la llamada es</w:t>
      </w:r>
    </w:p>
    <w:p>
      <w:pPr>
        <w:spacing w:after="120"/>
      </w:pPr>
      <w:r>
        <w:t xml:space="preserve">  </w:t>
      </w:r>
      <w:r>
        <w:rPr>
          <w:b/>
        </w:rPr>
        <w:t>fire-and-forget</w:t>
      </w:r>
      <w:r>
        <w:t xml:space="preserve"> (sin </w:t>
      </w:r>
      <w:r>
        <w:rPr>
          <w:rFonts w:ascii="Consolas" w:hAnsi="Consolas"/>
          <w:sz w:val="16"/>
        </w:rPr>
        <w:t>await</w:t>
      </w:r>
      <w:r>
        <w:t xml:space="preserve"> ni </w:t>
      </w:r>
      <w:r>
        <w:rPr>
          <w:rFonts w:ascii="Consolas" w:hAnsi="Consolas"/>
          <w:sz w:val="16"/>
        </w:rPr>
        <w:t>catch</w:t>
      </w:r>
      <w:r>
        <w:t>): el método no espera a que la   persistencia local termine.</w:t>
      </w:r>
    </w:p>
    <w:p>
      <w:pPr>
        <w:pStyle w:val="ListBullet"/>
        <w:ind w:left="425"/>
      </w:pPr>
      <w:r>
        <w:rPr>
          <w:b/>
        </w:rPr>
        <w:t>Línea 259–266</w:t>
      </w:r>
      <w:r>
        <w:t>: el elemento encolado conserva id, usuario, palabra, mensaje</w:t>
      </w:r>
    </w:p>
    <w:p>
      <w:pPr>
        <w:spacing w:after="120"/>
      </w:pPr>
      <w:r>
        <w:t xml:space="preserve">  final, contactos (nombre y teléfono), ubicación reducida a </w:t>
      </w:r>
      <w:r>
        <w:rPr>
          <w:rFonts w:ascii="Consolas" w:hAnsi="Consolas"/>
          <w:sz w:val="16"/>
        </w:rPr>
        <w:t>lat</w:t>
      </w:r>
      <w:r>
        <w:t>/</w:t>
      </w:r>
      <w:r>
        <w:rPr>
          <w:rFonts w:ascii="Consolas" w:hAnsi="Consolas"/>
          <w:sz w:val="16"/>
        </w:rPr>
        <w:t>lon</w:t>
      </w:r>
      <w:r>
        <w:t xml:space="preserve"> (o </w:t>
      </w:r>
      <w:r>
        <w:rPr>
          <w:rFonts w:ascii="Consolas" w:hAnsi="Consolas"/>
          <w:sz w:val="16"/>
        </w:rPr>
        <w:t>null</w:t>
      </w:r>
      <w:r>
        <w:t xml:space="preserve">) y   el indicador </w:t>
      </w:r>
      <w:r>
        <w:rPr>
          <w:rFonts w:ascii="Consolas" w:hAnsi="Consolas"/>
          <w:sz w:val="16"/>
        </w:rPr>
        <w:t>locationFailed</w:t>
      </w:r>
      <w:r>
        <w:t>.</w:t>
      </w:r>
    </w:p>
    <w:p>
      <w:pPr>
        <w:pStyle w:val="ListBullet"/>
        <w:ind w:left="425"/>
      </w:pPr>
      <w:r>
        <w:rPr>
          <w:b/>
        </w:rPr>
        <w:t>Línea 269</w:t>
      </w:r>
      <w:r>
        <w:t>: guarda la última alerta en el store de guardia (para la UI).</w:t>
      </w:r>
    </w:p>
    <w:p>
      <w:pPr>
        <w:pStyle w:val="ListBullet"/>
        <w:ind w:left="425"/>
      </w:pPr>
      <w:r>
        <w:rPr>
          <w:b/>
        </w:rPr>
        <w:t>Línea 270</w:t>
      </w:r>
      <w:r>
        <w:t xml:space="preserve">: la UI pasa localmente a fase </w:t>
      </w:r>
      <w:r>
        <w:rPr>
          <w:rFonts w:ascii="Consolas" w:hAnsi="Consolas"/>
          <w:sz w:val="16"/>
        </w:rPr>
        <w:t>'sent'</w:t>
      </w:r>
      <w:r>
        <w:t xml:space="preserve"> de forma optimista (la</w:t>
      </w:r>
    </w:p>
    <w:p>
      <w:pPr>
        <w:spacing w:after="120"/>
      </w:pPr>
      <w:r>
        <w:t xml:space="preserve">  confirmación real llegará por el watcher).</w:t>
      </w:r>
    </w:p>
    <w:p>
      <w:pPr>
        <w:pStyle w:val="ListBullet"/>
        <w:ind w:left="425"/>
      </w:pPr>
      <w:r>
        <w:rPr>
          <w:b/>
        </w:rPr>
        <w:t>Línea 271</w:t>
      </w:r>
      <w:r>
        <w:t xml:space="preserve">: transición </w:t>
      </w:r>
      <w:r>
        <w:rPr>
          <w:rFonts w:ascii="Consolas" w:hAnsi="Consolas"/>
          <w:sz w:val="16"/>
        </w:rPr>
        <w:t>sending → awaiting_confirmation</w:t>
      </w:r>
      <w:r>
        <w:t xml:space="preserve"> con el </w:t>
      </w:r>
      <w:r>
        <w:rPr>
          <w:rFonts w:ascii="Consolas" w:hAnsi="Consolas"/>
          <w:sz w:val="16"/>
        </w:rPr>
        <w:t>alertId</w:t>
      </w:r>
      <w:r>
        <w:t>.</w:t>
      </w:r>
    </w:p>
    <w:p>
      <w:pPr>
        <w:pStyle w:val="ListBullet"/>
        <w:ind w:left="425"/>
      </w:pPr>
      <w:r>
        <w:rPr>
          <w:b/>
        </w:rPr>
        <w:t>Línea 272</w:t>
      </w:r>
      <w:r>
        <w:t>: arranca el watcher del documento para reflejar el resultado real del</w:t>
      </w:r>
    </w:p>
    <w:p>
      <w:pPr>
        <w:spacing w:after="120"/>
      </w:pPr>
      <w:r>
        <w:t xml:space="preserve">  backend.</w:t>
      </w:r>
    </w:p>
    <w:p>
      <w:pPr>
        <w:pStyle w:val="Heading3"/>
      </w:pPr>
      <w:r>
        <w:t>Bloque 10: grabación y subida opcional de audio (líneas 274–301)</w:t>
      </w:r>
    </w:p>
    <w:p>
      <w:pPr>
        <w:spacing w:before="80" w:after="120" w:line="240" w:lineRule="auto"/>
        <w:shd w:val="clear" w:color="auto" w:fill="F5F5F5"/>
      </w:pPr>
      <w:r>
        <w:rPr>
          <w:rFonts w:ascii="Consolas" w:hAnsi="Consolas"/>
          <w:sz w:val="16"/>
        </w:rPr>
        <w:t xml:space="preserve">    // Audio: opcional, no bloquea</w:t>
      </w:r>
      <w:r>
        <w:br/>
      </w:r>
      <w:r>
        <w:rPr>
          <w:rFonts w:ascii="Consolas" w:hAnsi="Consolas"/>
          <w:sz w:val="16"/>
        </w:rPr>
        <w:t xml:space="preserve">    if (settings.audioEnabled) {</w:t>
      </w:r>
      <w:r>
        <w:br/>
      </w:r>
      <w:r>
        <w:rPr>
          <w:rFonts w:ascii="Consolas" w:hAnsi="Consolas"/>
          <w:sz w:val="16"/>
        </w:rPr>
        <w:t xml:space="preserve">      AudioRecordingService.recordAndUpload(userId, alertId)</w:t>
      </w:r>
      <w:r>
        <w:br/>
      </w:r>
      <w:r>
        <w:rPr>
          <w:rFonts w:ascii="Consolas" w:hAnsi="Consolas"/>
          <w:sz w:val="16"/>
        </w:rPr>
        <w:t xml:space="preserve">        .then(async (audioUpload) =&gt; {</w:t>
      </w:r>
      <w:r>
        <w:br/>
      </w:r>
      <w:r>
        <w:rPr>
          <w:rFonts w:ascii="Consolas" w:hAnsi="Consolas"/>
          <w:sz w:val="16"/>
        </w:rPr>
        <w:t xml:space="preserve">          if (audioUpload) {</w:t>
      </w:r>
      <w:r>
        <w:br/>
      </w:r>
      <w:r>
        <w:rPr>
          <w:rFonts w:ascii="Consolas" w:hAnsi="Consolas"/>
          <w:sz w:val="16"/>
        </w:rPr>
        <w:t xml:space="preserve">            await alertsCol(userId).doc(alertId).update({</w:t>
      </w:r>
      <w:r>
        <w:br/>
      </w:r>
      <w:r>
        <w:rPr>
          <w:rFonts w:ascii="Consolas" w:hAnsi="Consolas"/>
          <w:sz w:val="16"/>
        </w:rPr>
        <w:t xml:space="preserve">              audioUrl: audioUpload.audioUrl,</w:t>
      </w:r>
      <w:r>
        <w:br/>
      </w:r>
      <w:r>
        <w:rPr>
          <w:rFonts w:ascii="Consolas" w:hAnsi="Consolas"/>
          <w:sz w:val="16"/>
        </w:rPr>
        <w:t xml:space="preserve">              audioPath: audioUpload.audioPath,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AudioAlertApiService.uploadSecurityRecording(</w:t>
      </w:r>
      <w:r>
        <w:br/>
      </w:r>
      <w:r>
        <w:rPr>
          <w:rFonts w:ascii="Consolas" w:hAnsi="Consolas"/>
          <w:sz w:val="16"/>
        </w:rPr>
        <w:t xml:space="preserve">              audioUpload.localUri,</w:t>
      </w:r>
      <w:r>
        <w:br/>
      </w:r>
      <w:r>
        <w:rPr>
          <w:rFonts w:ascii="Consolas" w:hAnsi="Consolas"/>
          <w:sz w:val="16"/>
        </w:rPr>
        <w:t xml:space="preserve">              alertId,</w:t>
      </w:r>
      <w:r>
        <w:br/>
      </w:r>
      <w:r>
        <w:rPr>
          <w:rFonts w:ascii="Consolas" w:hAnsi="Consolas"/>
          <w:sz w:val="16"/>
        </w:rPr>
        <w:t xml:space="preserve">              userId</w:t>
      </w:r>
      <w:r>
        <w:br/>
      </w:r>
      <w:r>
        <w:rPr>
          <w:rFonts w:ascii="Consolas" w:hAnsi="Consolas"/>
          <w:sz w:val="16"/>
        </w:rPr>
        <w:t xml:space="preserve">            ).catch((err) =&gt;</w:t>
      </w:r>
      <w:r>
        <w:br/>
      </w:r>
      <w:r>
        <w:rPr>
          <w:rFonts w:ascii="Consolas" w:hAnsi="Consolas"/>
          <w:sz w:val="16"/>
        </w:rPr>
        <w:t xml:space="preserve">              console.warn('[AlertService] Error en subida a PythonAnywhere:', err)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IAProcessingService.processAlertAudio(userId, alertId, audioUpload.audioUrl).catch(</w:t>
      </w:r>
      <w:r>
        <w:br/>
      </w:r>
      <w:r>
        <w:rPr>
          <w:rFonts w:ascii="Consolas" w:hAnsi="Consolas"/>
          <w:sz w:val="16"/>
        </w:rPr>
        <w:t xml:space="preserve">              (error) =&gt;</w:t>
      </w:r>
      <w:r>
        <w:br/>
      </w:r>
      <w:r>
        <w:rPr>
          <w:rFonts w:ascii="Consolas" w:hAnsi="Consolas"/>
          <w:sz w:val="16"/>
        </w:rPr>
        <w:t xml:space="preserve">                console.warn('[AlertService] Error en disparador IA post-upload:',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.catch((error) =&gt; {</w:t>
      </w:r>
      <w:r>
        <w:br/>
      </w:r>
      <w:r>
        <w:rPr>
          <w:rFonts w:ascii="Consolas" w:hAnsi="Consolas"/>
          <w:sz w:val="16"/>
        </w:rPr>
        <w:t xml:space="preserve">          console.warn('[AlertService] Error al grabar/subir audio:',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alertId,</w:t>
      </w:r>
      <w:r>
        <w:br/>
      </w:r>
      <w:r>
        <w:rPr>
          <w:rFonts w:ascii="Consolas" w:hAnsi="Consolas"/>
          <w:sz w:val="16"/>
        </w:rPr>
        <w:t xml:space="preserve">      assistedCallPhone: isTest ? null : contacts[0]?.phone ?? null,</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274–307:</w:t>
      </w:r>
    </w:p>
    <w:p>
      <w:pPr>
        <w:pStyle w:val="ListBullet"/>
        <w:ind w:left="425"/>
      </w:pPr>
      <w:r>
        <w:rPr>
          <w:b/>
        </w:rPr>
        <w:t>Línea 274</w:t>
      </w:r>
      <w:r>
        <w:t>: comentario: el audio es opcional y no bloquea el envío.</w:t>
      </w:r>
    </w:p>
    <w:p>
      <w:pPr>
        <w:pStyle w:val="ListBullet"/>
        <w:ind w:left="425"/>
      </w:pPr>
      <w:r>
        <w:rPr>
          <w:b/>
        </w:rPr>
        <w:t>Línea 275</w:t>
      </w:r>
      <w:r>
        <w:t xml:space="preserve">: solo si </w:t>
      </w:r>
      <w:r>
        <w:rPr>
          <w:rFonts w:ascii="Consolas" w:hAnsi="Consolas"/>
          <w:sz w:val="16"/>
        </w:rPr>
        <w:t>settings.audioEnabled</w:t>
      </w:r>
      <w:r>
        <w:t xml:space="preserve"> está activado.</w:t>
      </w:r>
    </w:p>
    <w:p>
      <w:pPr>
        <w:pStyle w:val="ListBullet"/>
        <w:ind w:left="425"/>
      </w:pPr>
      <w:r>
        <w:rPr>
          <w:b/>
        </w:rPr>
        <w:t>Línea 276–277</w:t>
      </w:r>
      <w:r>
        <w:t xml:space="preserve">: </w:t>
      </w:r>
      <w:r>
        <w:rPr>
          <w:rFonts w:ascii="Consolas" w:hAnsi="Consolas"/>
          <w:sz w:val="16"/>
        </w:rPr>
        <w:t>recordAndUpload(userId, alertId)</w:t>
      </w:r>
      <w:r>
        <w:t xml:space="preserve"> graba y sube el audio a</w:t>
      </w:r>
    </w:p>
    <w:p>
      <w:pPr>
        <w:spacing w:after="120"/>
      </w:pPr>
      <w:r>
        <w:t xml:space="preserve">  Firebase Storage; devuelve </w:t>
      </w:r>
      <w:r>
        <w:rPr>
          <w:rFonts w:ascii="Consolas" w:hAnsi="Consolas"/>
          <w:sz w:val="16"/>
        </w:rPr>
        <w:t>{ audioUrl, audioPath, localUri }</w:t>
      </w:r>
      <w:r>
        <w:t xml:space="preserve"> o </w:t>
      </w:r>
      <w:r>
        <w:rPr>
          <w:rFonts w:ascii="Consolas" w:hAnsi="Consolas"/>
          <w:sz w:val="16"/>
        </w:rPr>
        <w:t>null</w:t>
      </w:r>
      <w:r>
        <w:t>.</w:t>
      </w:r>
    </w:p>
    <w:p>
      <w:pPr>
        <w:pStyle w:val="ListBullet"/>
        <w:ind w:left="425"/>
      </w:pPr>
      <w:r>
        <w:rPr>
          <w:b/>
        </w:rPr>
        <w:t>Línea 278–282</w:t>
      </w:r>
      <w:r>
        <w:t xml:space="preserve">: si hay subida, actualiza el documento de la alerta con </w:t>
      </w:r>
      <w:r>
        <w:rPr>
          <w:rFonts w:ascii="Consolas" w:hAnsi="Consolas"/>
          <w:sz w:val="16"/>
        </w:rPr>
        <w:t>audioUrl</w:t>
      </w:r>
    </w:p>
    <w:p>
      <w:pPr>
        <w:spacing w:after="120"/>
      </w:pPr>
      <w:r>
        <w:t xml:space="preserve">  y </w:t>
      </w:r>
      <w:r>
        <w:rPr>
          <w:rFonts w:ascii="Consolas" w:hAnsi="Consolas"/>
          <w:sz w:val="16"/>
        </w:rPr>
        <w:t>audioPath</w:t>
      </w:r>
      <w:r>
        <w:t>.</w:t>
      </w:r>
    </w:p>
    <w:p>
      <w:pPr>
        <w:pStyle w:val="ListBullet"/>
        <w:ind w:left="425"/>
      </w:pPr>
      <w:r>
        <w:rPr>
          <w:b/>
        </w:rPr>
        <w:t>Línea 284–290</w:t>
      </w:r>
      <w:r>
        <w:t>: dispara la subida de respaldo de la grabación al backend Flask</w:t>
      </w:r>
    </w:p>
    <w:p>
      <w:pPr>
        <w:spacing w:after="120"/>
      </w:pPr>
      <w:r>
        <w:t xml:space="preserve">  (PythonAnywhere) mediante </w:t>
      </w:r>
      <w:r>
        <w:rPr>
          <w:rFonts w:ascii="Consolas" w:hAnsi="Consolas"/>
          <w:sz w:val="16"/>
        </w:rPr>
        <w:t>AudioAlertApiService.uploadSecurityRecording</w:t>
      </w:r>
      <w:r>
        <w:t xml:space="preserve">, con   </w:t>
      </w:r>
      <w:r>
        <w:rPr>
          <w:rFonts w:ascii="Consolas" w:hAnsi="Consolas"/>
          <w:sz w:val="16"/>
        </w:rPr>
        <w:t>catch</w:t>
      </w:r>
      <w:r>
        <w:t xml:space="preserve"> propio que solo registra advertencia (no rompe el flujo).</w:t>
      </w:r>
    </w:p>
    <w:p>
      <w:pPr>
        <w:pStyle w:val="ListBullet"/>
        <w:ind w:left="425"/>
      </w:pPr>
      <w:r>
        <w:rPr>
          <w:b/>
        </w:rPr>
        <w:t>Línea 292–295</w:t>
      </w:r>
      <w:r>
        <w:t>: dispara el análisis de IA post-subida con</w:t>
      </w:r>
    </w:p>
    <w:p>
      <w:pPr>
        <w:spacing w:after="120"/>
      </w:pPr>
      <w:r>
        <w:t xml:space="preserve">  </w:t>
      </w:r>
      <w:r>
        <w:rPr>
          <w:rFonts w:ascii="Consolas" w:hAnsi="Consolas"/>
          <w:sz w:val="16"/>
        </w:rPr>
        <w:t>IAProcessingService.processAlertAudio</w:t>
      </w:r>
      <w:r>
        <w:t xml:space="preserve">, también con </w:t>
      </w:r>
      <w:r>
        <w:rPr>
          <w:rFonts w:ascii="Consolas" w:hAnsi="Consolas"/>
          <w:sz w:val="16"/>
        </w:rPr>
        <w:t>catch</w:t>
      </w:r>
      <w:r>
        <w:t xml:space="preserve"> propio.</w:t>
      </w:r>
    </w:p>
    <w:p>
      <w:pPr>
        <w:pStyle w:val="ListBullet"/>
        <w:ind w:left="425"/>
      </w:pPr>
      <w:r>
        <w:rPr>
          <w:b/>
        </w:rPr>
        <w:t>Línea 298–300</w:t>
      </w:r>
      <w:r>
        <w:t>: ante error de grabación/subida principal registra advertencia.</w:t>
      </w:r>
    </w:p>
    <w:p>
      <w:pPr>
        <w:pStyle w:val="ListBullet"/>
        <w:ind w:left="425"/>
      </w:pPr>
      <w:r>
        <w:rPr>
          <w:b/>
        </w:rPr>
        <w:t>Línea 303–306</w:t>
      </w:r>
      <w:r>
        <w:t xml:space="preserve">: retorna el resultado: </w:t>
      </w:r>
      <w:r>
        <w:rPr>
          <w:rFonts w:ascii="Consolas" w:hAnsi="Consolas"/>
          <w:sz w:val="16"/>
        </w:rPr>
        <w:t>alertId</w:t>
      </w:r>
      <w:r>
        <w:t xml:space="preserve"> y </w:t>
      </w:r>
      <w:r>
        <w:rPr>
          <w:rFonts w:ascii="Consolas" w:hAnsi="Consolas"/>
          <w:sz w:val="16"/>
        </w:rPr>
        <w:t>assistedCallPhone</w:t>
      </w:r>
      <w:r>
        <w:t xml:space="preserve"> (teléfono</w:t>
      </w:r>
    </w:p>
    <w:p>
      <w:pPr>
        <w:spacing w:after="120"/>
      </w:pPr>
      <w:r>
        <w:t xml:space="preserve">  del primer contacto destino, </w:t>
      </w:r>
      <w:r>
        <w:rPr>
          <w:rFonts w:ascii="Consolas" w:hAnsi="Consolas"/>
          <w:sz w:val="16"/>
        </w:rPr>
        <w:t>null</w:t>
      </w:r>
      <w:r>
        <w:t xml:space="preserve"> en pruebas).</w:t>
      </w:r>
    </w:p>
    <w:p>
      <w:pPr>
        <w:pStyle w:val="ListBullet"/>
        <w:ind w:left="425"/>
      </w:pPr>
      <w:r>
        <w:rPr>
          <w:b/>
        </w:rPr>
        <w:t>Línea 307</w:t>
      </w:r>
      <w:r>
        <w:t xml:space="preserve">: cierra </w:t>
      </w:r>
      <w:r>
        <w:rPr>
          <w:rFonts w:ascii="Consolas" w:hAnsi="Consolas"/>
          <w:sz w:val="16"/>
        </w:rPr>
        <w:t>send</w:t>
      </w:r>
      <w:r>
        <w:t>.</w:t>
      </w:r>
    </w:p>
    <w:p>
      <w:pPr>
        <w:pStyle w:val="Heading3"/>
      </w:pPr>
      <w:r>
        <w:t>Bloque 11: método `retryFailed` (líneas 309–324)</w:t>
      </w:r>
    </w:p>
    <w:p>
      <w:pPr>
        <w:spacing w:before="80" w:after="120" w:line="240" w:lineRule="auto"/>
        <w:shd w:val="clear" w:color="auto" w:fill="F5F5F5"/>
      </w:pPr>
      <w:r>
        <w:rPr>
          <w:rFonts w:ascii="Consolas" w:hAnsi="Consolas"/>
          <w:sz w:val="16"/>
        </w:rPr>
        <w:t xml:space="preserve">  async retryFailed(): Promise&lt;void&gt; {</w:t>
      </w:r>
      <w:r>
        <w:br/>
      </w:r>
      <w:r>
        <w:rPr>
          <w:rFonts w:ascii="Consolas" w:hAnsi="Consolas"/>
          <w:sz w:val="16"/>
        </w:rPr>
        <w:t xml:space="preserve">    const machineStore = useAlertMachineStore.getState();</w:t>
      </w:r>
      <w:r>
        <w:br/>
      </w:r>
      <w:r>
        <w:rPr>
          <w:rFonts w:ascii="Consolas" w:hAnsi="Consolas"/>
          <w:sz w:val="16"/>
        </w:rPr>
        <w:t xml:space="preserve">    const machine = machineStore.machine;</w:t>
      </w:r>
      <w:r>
        <w:br/>
      </w:r>
      <w:r>
        <w:rPr>
          <w:rFonts w:ascii="Consolas" w:hAnsi="Consolas"/>
          <w:sz w:val="16"/>
        </w:rPr>
        <w:t xml:space="preserve">    if (machine.state === 'failed' &amp;&amp; machine.context.alertId) {</w:t>
      </w:r>
      <w:r>
        <w:br/>
      </w:r>
      <w:r>
        <w:rPr>
          <w:rFonts w:ascii="Consolas" w:hAnsi="Consolas"/>
          <w:sz w:val="16"/>
        </w:rPr>
        <w:t xml:space="preserve">      machineStore.transition('locating', { retryCount: machine.context.retryCount + 1 });</w:t>
      </w:r>
      <w:r>
        <w:br/>
      </w:r>
      <w:r>
        <w:rPr>
          <w:rFonts w:ascii="Consolas" w:hAnsi="Consolas"/>
          <w:sz w:val="16"/>
        </w:rPr>
        <w:t xml:space="preserve">      await AlertQueue.process(async (alert) =&gt; {</w:t>
      </w:r>
      <w:r>
        <w:br/>
      </w:r>
      <w:r>
        <w:rPr>
          <w:rFonts w:ascii="Consolas" w:hAnsi="Consolas"/>
          <w:sz w:val="16"/>
        </w:rPr>
        <w:t xml:space="preserve">        try {</w:t>
      </w:r>
      <w:r>
        <w:br/>
      </w:r>
      <w:r>
        <w:rPr>
          <w:rFonts w:ascii="Consolas" w:hAnsi="Consolas"/>
          <w:sz w:val="16"/>
        </w:rPr>
        <w:t xml:space="preserve">          await alertsCol(alert.userId).doc(alert.id).update({ status: 'pending' });</w:t>
      </w:r>
      <w:r>
        <w:br/>
      </w:r>
      <w:r>
        <w:rPr>
          <w:rFonts w:ascii="Consolas" w:hAnsi="Consolas"/>
          <w:sz w:val="16"/>
        </w:rPr>
        <w:t xml:space="preserve">          return true;</w:t>
      </w:r>
      <w:r>
        <w:br/>
      </w:r>
      <w:r>
        <w:rPr>
          <w:rFonts w:ascii="Consolas" w:hAnsi="Consolas"/>
          <w:sz w:val="16"/>
        </w:rPr>
        <w:t xml:space="preserve">        } catch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309–324:</w:t>
      </w:r>
    </w:p>
    <w:p>
      <w:pPr>
        <w:pStyle w:val="ListBullet"/>
        <w:ind w:left="425"/>
      </w:pPr>
      <w:r>
        <w:rPr>
          <w:b/>
        </w:rPr>
        <w:t>Línea 309</w:t>
      </w:r>
      <w:r>
        <w:t xml:space="preserve">: método </w:t>
      </w:r>
      <w:r>
        <w:rPr>
          <w:rFonts w:ascii="Consolas" w:hAnsi="Consolas"/>
          <w:sz w:val="16"/>
        </w:rPr>
        <w:t>retryFailed</w:t>
      </w:r>
      <w:r>
        <w:t xml:space="preserve"> (reintento manual tras un fallo).</w:t>
      </w:r>
    </w:p>
    <w:p>
      <w:pPr>
        <w:pStyle w:val="ListBullet"/>
        <w:ind w:left="425"/>
      </w:pPr>
      <w:r>
        <w:rPr>
          <w:b/>
        </w:rPr>
        <w:t>Línea 310–311</w:t>
      </w:r>
      <w:r>
        <w:t>: lee la máquina.</w:t>
      </w:r>
    </w:p>
    <w:p>
      <w:pPr>
        <w:pStyle w:val="ListBullet"/>
        <w:ind w:left="425"/>
      </w:pPr>
      <w:r>
        <w:rPr>
          <w:b/>
        </w:rPr>
        <w:t>Línea 312</w:t>
      </w:r>
      <w:r>
        <w:t xml:space="preserve">: la condición exige estado </w:t>
      </w:r>
      <w:r>
        <w:rPr>
          <w:rFonts w:ascii="Consolas" w:hAnsi="Consolas"/>
          <w:sz w:val="16"/>
        </w:rPr>
        <w:t>failed</w:t>
      </w:r>
      <w:r>
        <w:t xml:space="preserve"> y un </w:t>
      </w:r>
      <w:r>
        <w:rPr>
          <w:rFonts w:ascii="Consolas" w:hAnsi="Consolas"/>
          <w:sz w:val="16"/>
        </w:rPr>
        <w:t>alertId</w:t>
      </w:r>
      <w:r>
        <w:t xml:space="preserve"> en el contexto.</w:t>
      </w:r>
    </w:p>
    <w:p>
      <w:pPr>
        <w:pStyle w:val="ListBullet"/>
        <w:ind w:left="425"/>
      </w:pPr>
      <w:r>
        <w:rPr>
          <w:b/>
        </w:rPr>
        <w:t>Línea 313</w:t>
      </w:r>
      <w:r>
        <w:t xml:space="preserve">: transición </w:t>
      </w:r>
      <w:r>
        <w:rPr>
          <w:rFonts w:ascii="Consolas" w:hAnsi="Consolas"/>
          <w:sz w:val="16"/>
        </w:rPr>
        <w:t>failed → locating</w:t>
      </w:r>
      <w:r>
        <w:t xml:space="preserve"> incrementando </w:t>
      </w:r>
      <w:r>
        <w:rPr>
          <w:rFonts w:ascii="Consolas" w:hAnsi="Consolas"/>
          <w:sz w:val="16"/>
        </w:rPr>
        <w:t>retryCount</w:t>
      </w:r>
      <w:r>
        <w:t>.</w:t>
      </w:r>
    </w:p>
    <w:p>
      <w:pPr>
        <w:pStyle w:val="ListBullet"/>
        <w:ind w:left="425"/>
      </w:pPr>
      <w:r>
        <w:rPr>
          <w:b/>
        </w:rPr>
        <w:t>Línea 314–321</w:t>
      </w:r>
      <w:r>
        <w:t xml:space="preserve">: procesa la cola con un </w:t>
      </w:r>
      <w:r>
        <w:rPr>
          <w:rFonts w:ascii="Consolas" w:hAnsi="Consolas"/>
          <w:sz w:val="16"/>
        </w:rPr>
        <w:t>sendFn</w:t>
      </w:r>
      <w:r>
        <w:t xml:space="preserve"> que vuelve a marcar el documento</w:t>
      </w:r>
    </w:p>
    <w:p>
      <w:pPr>
        <w:spacing w:after="120"/>
      </w:pPr>
      <w:r>
        <w:t xml:space="preserve">  Firestore de cada alerta como </w:t>
      </w:r>
      <w:r>
        <w:rPr>
          <w:rFonts w:ascii="Consolas" w:hAnsi="Consolas"/>
          <w:sz w:val="16"/>
        </w:rPr>
        <w:t>status: 'pending'</w:t>
      </w:r>
      <w:r>
        <w:t xml:space="preserve"> (lo que re-dispara la Cloud   Function de SMS); devuelve </w:t>
      </w:r>
      <w:r>
        <w:rPr>
          <w:rFonts w:ascii="Consolas" w:hAnsi="Consolas"/>
          <w:sz w:val="16"/>
        </w:rPr>
        <w:t>true</w:t>
      </w:r>
      <w:r>
        <w:t>/</w:t>
      </w:r>
      <w:r>
        <w:rPr>
          <w:rFonts w:ascii="Consolas" w:hAnsi="Consolas"/>
          <w:sz w:val="16"/>
        </w:rPr>
        <w:t>false</w:t>
      </w:r>
      <w:r>
        <w:t xml:space="preserve"> según éxito.</w:t>
      </w:r>
    </w:p>
    <w:p>
      <w:pPr>
        <w:pStyle w:val="ListBullet"/>
        <w:ind w:left="425"/>
      </w:pPr>
      <w:r>
        <w:rPr>
          <w:b/>
        </w:rPr>
        <w:t>Línea 323</w:t>
      </w:r>
      <w:r>
        <w:t xml:space="preserve">: cierra el objeto </w:t>
      </w:r>
      <w:r>
        <w:rPr>
          <w:rFonts w:ascii="Consolas" w:hAnsi="Consolas"/>
          <w:sz w:val="16"/>
        </w:rPr>
        <w:t>AlertService</w:t>
      </w:r>
      <w:r>
        <w:t>.</w:t>
      </w:r>
    </w:p>
    <w:p>
      <w:pPr>
        <w:pStyle w:val="ListBullet"/>
        <w:ind w:left="425"/>
      </w:pPr>
      <w:r>
        <w:rPr>
          <w:b/>
          <w:color w:val="6A2D9E"/>
        </w:rPr>
        <w:t xml:space="preserve">[OBSERVACIÓN TÉCNICA] El estado </w:t>
      </w:r>
      <w:r>
        <w:rPr>
          <w:rFonts w:ascii="Consolas" w:hAnsi="Consolas"/>
          <w:b/>
          <w:color w:val="6A2D9E"/>
          <w:sz w:val="16"/>
        </w:rPr>
        <w:t>failed</w:t>
      </w:r>
      <w:r>
        <w:rPr>
          <w:b/>
          <w:color w:val="6A2D9E"/>
        </w:rPr>
        <w:t xml:space="preserve"> solo se alcanza vía</w:t>
      </w:r>
    </w:p>
    <w:p>
      <w:pPr>
        <w:spacing w:after="120"/>
      </w:pPr>
      <w:r>
        <w:t xml:space="preserve">  </w:t>
      </w:r>
      <w:r>
        <w:rPr>
          <w:rFonts w:ascii="Consolas" w:hAnsi="Consolas"/>
          <w:sz w:val="16"/>
        </w:rPr>
        <w:t>transition('failed')</w:t>
      </w:r>
      <w:r>
        <w:t xml:space="preserve">, y </w:t>
      </w:r>
      <w:r>
        <w:rPr>
          <w:b/>
        </w:rPr>
        <w:t>ningún código de producción</w:t>
      </w:r>
      <w:r>
        <w:t xml:space="preserve"> invoca esa transición   (la máquina se detiene en </w:t>
      </w:r>
      <w:r>
        <w:rPr>
          <w:rFonts w:ascii="Consolas" w:hAnsi="Consolas"/>
          <w:sz w:val="16"/>
        </w:rPr>
        <w:t>awaiting_confirmation</w:t>
      </w:r>
      <w:r>
        <w:t xml:space="preserve">; el watcher solo cambia la fase   de la UI a </w:t>
      </w:r>
      <w:r>
        <w:rPr>
          <w:rFonts w:ascii="Consolas" w:hAnsi="Consolas"/>
          <w:sz w:val="16"/>
        </w:rPr>
        <w:t>'error'</w:t>
      </w:r>
      <w:r>
        <w:t xml:space="preserve">). Por tanto </w:t>
      </w:r>
      <w:r>
        <w:rPr>
          <w:rFonts w:ascii="Consolas" w:hAnsi="Consolas"/>
          <w:sz w:val="16"/>
        </w:rPr>
        <w:t>retryFailed</w:t>
      </w:r>
      <w:r>
        <w:t xml:space="preserve"> no tiene ruta real de activación en   el cableado actual (ver Observaciones técnicas).</w:t>
      </w:r>
    </w:p>
    <w:p>
      <w:pPr>
        <w:pStyle w:val="Heading2"/>
      </w:pPr>
      <w:r>
        <w:t>Fichas de funciones y métodos</w:t>
      </w:r>
    </w:p>
    <w:p>
      <w:pPr>
        <w:pStyle w:val="Heading3"/>
      </w:pPr>
      <w:r>
        <w:t>`startAlertWatcher` (líneas 63–99)</w:t>
      </w:r>
    </w:p>
    <w:p>
      <w:pPr>
        <w:pStyle w:val="ListBullet"/>
        <w:ind w:left="425"/>
      </w:pPr>
      <w:r>
        <w:t xml:space="preserve">Firma: </w:t>
      </w:r>
      <w:r>
        <w:rPr>
          <w:rFonts w:ascii="Consolas" w:hAnsi="Consolas"/>
          <w:sz w:val="16"/>
        </w:rPr>
        <w:t>function startAlertWatcher(userId: string, alertId: string): void</w:t>
      </w:r>
      <w:r>
        <w:t>.</w:t>
      </w:r>
    </w:p>
    <w:p>
      <w:pPr>
        <w:pStyle w:val="ListBullet"/>
        <w:ind w:left="425"/>
      </w:pPr>
      <w:r>
        <w:t>Propósito técnico: suscripción en tiempo real (</w:t>
      </w:r>
      <w:r>
        <w:rPr>
          <w:rFonts w:ascii="Consolas" w:hAnsi="Consolas"/>
          <w:sz w:val="16"/>
        </w:rPr>
        <w:t>onSnapshot</w:t>
      </w:r>
      <w:r>
        <w:t>) al documento de la</w:t>
      </w:r>
    </w:p>
    <w:p>
      <w:pPr>
        <w:spacing w:after="120"/>
      </w:pPr>
      <w:r>
        <w:t xml:space="preserve">  alerta para traducir el estado final escrito por el backend a la fase de la UI.</w:t>
      </w:r>
    </w:p>
    <w:p>
      <w:pPr>
        <w:pStyle w:val="ListBullet"/>
        <w:ind w:left="425"/>
      </w:pPr>
      <w:r>
        <w:t xml:space="preserve">Parámetros: </w:t>
      </w:r>
      <w:r>
        <w:rPr>
          <w:rFonts w:ascii="Consolas" w:hAnsi="Consolas"/>
          <w:sz w:val="16"/>
        </w:rPr>
        <w:t>userId</w:t>
      </w:r>
      <w:r>
        <w:t xml:space="preserve">, </w:t>
      </w:r>
      <w:r>
        <w:rPr>
          <w:rFonts w:ascii="Consolas" w:hAnsi="Consolas"/>
          <w:sz w:val="16"/>
        </w:rPr>
        <w:t>alertId</w:t>
      </w:r>
      <w:r>
        <w:t xml:space="preserve">. Retorno: </w:t>
      </w:r>
      <w:r>
        <w:rPr>
          <w:rFonts w:ascii="Consolas" w:hAnsi="Consolas"/>
          <w:sz w:val="16"/>
        </w:rPr>
        <w:t>void</w:t>
      </w:r>
      <w:r>
        <w:t>. Excepciones: el callback de error</w:t>
      </w:r>
    </w:p>
    <w:p>
      <w:pPr>
        <w:spacing w:after="120"/>
      </w:pPr>
      <w:r>
        <w:t xml:space="preserve">  de </w:t>
      </w:r>
      <w:r>
        <w:rPr>
          <w:rFonts w:ascii="Consolas" w:hAnsi="Consolas"/>
          <w:sz w:val="16"/>
        </w:rPr>
        <w:t>onSnapshot</w:t>
      </w:r>
      <w:r>
        <w:t xml:space="preserve"> las absorbe con log.</w:t>
      </w:r>
    </w:p>
    <w:p>
      <w:pPr>
        <w:pStyle w:val="ListBullet"/>
        <w:ind w:left="425"/>
      </w:pPr>
      <w:r>
        <w:t xml:space="preserve">Dependencias: </w:t>
      </w:r>
      <w:r>
        <w:rPr>
          <w:rFonts w:ascii="Consolas" w:hAnsi="Consolas"/>
          <w:sz w:val="16"/>
        </w:rPr>
        <w:t>alertsCol</w:t>
      </w:r>
      <w:r>
        <w:t xml:space="preserve">, </w:t>
      </w:r>
      <w:r>
        <w:rPr>
          <w:rFonts w:ascii="Consolas" w:hAnsi="Consolas"/>
          <w:sz w:val="16"/>
        </w:rPr>
        <w:t>useGuardStore</w:t>
      </w:r>
      <w:r>
        <w:t xml:space="preserve">, </w:t>
      </w:r>
      <w:r>
        <w:rPr>
          <w:rFonts w:ascii="Consolas" w:hAnsi="Consolas"/>
          <w:sz w:val="16"/>
        </w:rPr>
        <w:t>alertWatchers</w:t>
      </w:r>
      <w:r>
        <w:t xml:space="preserve">, </w:t>
      </w:r>
      <w:r>
        <w:rPr>
          <w:rFonts w:ascii="Consolas" w:hAnsi="Consolas"/>
          <w:sz w:val="16"/>
        </w:rPr>
        <w:t>stopAlertWatcher</w:t>
      </w:r>
      <w:r>
        <w:t>.</w:t>
      </w:r>
    </w:p>
    <w:p>
      <w:pPr>
        <w:pStyle w:val="ListBullet"/>
        <w:ind w:left="425"/>
      </w:pPr>
      <w:r>
        <w:t>Flujo: detener watcher previo → suscribirse → en cada snapshot actualizar</w:t>
      </w:r>
    </w:p>
    <w:p>
      <w:pPr>
        <w:spacing w:after="120"/>
      </w:pPr>
      <w:r>
        <w:t xml:space="preserve">  </w:t>
      </w:r>
      <w:r>
        <w:rPr>
          <w:rFonts w:ascii="Consolas" w:hAnsi="Consolas"/>
          <w:sz w:val="16"/>
        </w:rPr>
        <w:t>lastAlert</w:t>
      </w:r>
      <w:r>
        <w:t xml:space="preserve">; si </w:t>
      </w:r>
      <w:r>
        <w:rPr>
          <w:rFonts w:ascii="Consolas" w:hAnsi="Consolas"/>
          <w:sz w:val="16"/>
        </w:rPr>
        <w:t>failed</w:t>
      </w:r>
      <w:r>
        <w:t xml:space="preserve"> → fase </w:t>
      </w:r>
      <w:r>
        <w:rPr>
          <w:rFonts w:ascii="Consolas" w:hAnsi="Consolas"/>
          <w:sz w:val="16"/>
        </w:rPr>
        <w:t>'error'</w:t>
      </w:r>
      <w:r>
        <w:t xml:space="preserve"> y parar; si </w:t>
      </w:r>
      <w:r>
        <w:rPr>
          <w:rFonts w:ascii="Consolas" w:hAnsi="Consolas"/>
          <w:sz w:val="16"/>
        </w:rPr>
        <w:t>sent</w:t>
      </w:r>
      <w:r>
        <w:t>/</w:t>
      </w:r>
      <w:r>
        <w:rPr>
          <w:rFonts w:ascii="Consolas" w:hAnsi="Consolas"/>
          <w:sz w:val="16"/>
        </w:rPr>
        <w:t>partial</w:t>
      </w:r>
      <w:r>
        <w:t xml:space="preserve"> → fase   </w:t>
      </w:r>
      <w:r>
        <w:rPr>
          <w:rFonts w:ascii="Consolas" w:hAnsi="Consolas"/>
          <w:sz w:val="16"/>
        </w:rPr>
        <w:t>'sent'</w:t>
      </w:r>
      <w:r>
        <w:t xml:space="preserve"> y parar.</w:t>
      </w:r>
    </w:p>
    <w:p>
      <w:pPr>
        <w:pStyle w:val="ListBullet"/>
        <w:ind w:left="425"/>
      </w:pPr>
      <w:r>
        <w:t>Efectos secundarios/riesgos: consumo de recursos mientras el watcher está activo</w:t>
      </w:r>
    </w:p>
    <w:p>
      <w:pPr>
        <w:spacing w:after="120"/>
      </w:pPr>
      <w:r>
        <w:t xml:space="preserve">  (se libera en estados terminales o errores de suscripción). Si el documento queda   en </w:t>
      </w:r>
      <w:r>
        <w:rPr>
          <w:rFonts w:ascii="Consolas" w:hAnsi="Consolas"/>
          <w:sz w:val="16"/>
        </w:rPr>
        <w:t>pending</w:t>
      </w:r>
      <w:r>
        <w:t xml:space="preserve"> indefinidamente (Cloud Function caída), el watcher permanece activo.</w:t>
      </w:r>
    </w:p>
    <w:p>
      <w:pPr>
        <w:pStyle w:val="Heading3"/>
      </w:pPr>
      <w:r>
        <w:t>`recoverIncompleteAlerts` (líneas 140–148)</w:t>
      </w:r>
    </w:p>
    <w:p>
      <w:pPr>
        <w:pStyle w:val="ListBullet"/>
        <w:ind w:left="425"/>
      </w:pPr>
      <w:r>
        <w:t xml:space="preserve">Firma: </w:t>
      </w:r>
      <w:r>
        <w:rPr>
          <w:rFonts w:ascii="Consolas" w:hAnsi="Consolas"/>
          <w:sz w:val="16"/>
        </w:rPr>
        <w:t>export async function recoverIncompleteAlerts(sendFn: (alert: QueuedAlert) =&gt; Promise&lt;boolean&gt;): Promise&lt;void&gt;</w:t>
      </w:r>
      <w:r>
        <w:t>.</w:t>
      </w:r>
    </w:p>
    <w:p>
      <w:pPr>
        <w:pStyle w:val="ListBullet"/>
        <w:ind w:left="425"/>
      </w:pPr>
      <w:r>
        <w:t>Propósito: recuperar tras arranque las alertas encoladas que no se confirmaron</w:t>
      </w:r>
    </w:p>
    <w:p>
      <w:pPr>
        <w:spacing w:after="120"/>
      </w:pPr>
      <w:r>
        <w:t xml:space="preserve">  (offline, cierre abrupto, reinicio).</w:t>
      </w:r>
    </w:p>
    <w:p>
      <w:pPr>
        <w:pStyle w:val="ListBullet"/>
        <w:ind w:left="425"/>
      </w:pPr>
      <w:r>
        <w:t xml:space="preserve">Llamado desde: </w:t>
      </w:r>
      <w:r>
        <w:rPr>
          <w:rFonts w:ascii="Consolas" w:hAnsi="Consolas"/>
          <w:sz w:val="16"/>
        </w:rPr>
        <w:t>app/_layout.tsx</w:t>
      </w:r>
      <w:r>
        <w:t xml:space="preserve"> línea 293 (pasando un </w:t>
      </w:r>
      <w:r>
        <w:rPr>
          <w:rFonts w:ascii="Consolas" w:hAnsi="Consolas"/>
          <w:sz w:val="16"/>
        </w:rPr>
        <w:t>sendFn</w:t>
      </w:r>
      <w:r>
        <w:t xml:space="preserve"> que re-marca el</w:t>
      </w:r>
    </w:p>
    <w:p>
      <w:pPr>
        <w:spacing w:after="120"/>
      </w:pPr>
      <w:r>
        <w:t xml:space="preserve">  documento como </w:t>
      </w:r>
      <w:r>
        <w:rPr>
          <w:rFonts w:ascii="Consolas" w:hAnsi="Consolas"/>
          <w:sz w:val="16"/>
        </w:rPr>
        <w:t>pending</w:t>
      </w:r>
      <w:r>
        <w:t xml:space="preserve"> para re-disparar la Cloud Function </w:t>
      </w:r>
      <w:r>
        <w:rPr>
          <w:rFonts w:ascii="Consolas" w:hAnsi="Consolas"/>
          <w:sz w:val="16"/>
        </w:rPr>
        <w:t>sendAlertSMS</w:t>
      </w:r>
      <w:r>
        <w:t>).</w:t>
      </w:r>
    </w:p>
    <w:p>
      <w:pPr>
        <w:pStyle w:val="ListBullet"/>
        <w:ind w:left="425"/>
      </w:pPr>
      <w:r>
        <w:t>Nota: sobre la máquina de estados solo informa con un log; no restaura su estado.</w:t>
      </w:r>
    </w:p>
    <w:p>
      <w:pPr>
        <w:pStyle w:val="Heading3"/>
      </w:pPr>
      <w:r>
        <w:t>`AlertService.send` (líneas 151–307)</w:t>
      </w:r>
    </w:p>
    <w:p>
      <w:pPr>
        <w:pStyle w:val="ListBullet"/>
        <w:ind w:left="425"/>
      </w:pPr>
      <w:r>
        <w:t xml:space="preserve">Firma: </w:t>
      </w:r>
      <w:r>
        <w:rPr>
          <w:rFonts w:ascii="Consolas" w:hAnsi="Consolas"/>
          <w:sz w:val="16"/>
        </w:rPr>
        <w:t>async send(triggerWord: string, isTest = false): Promise&lt;{ alertId: string; assistedCallPhone: string | null }&gt;</w:t>
      </w:r>
      <w:r>
        <w:t>.</w:t>
      </w:r>
    </w:p>
    <w:p>
      <w:pPr>
        <w:pStyle w:val="ListBullet"/>
        <w:ind w:left="425"/>
      </w:pPr>
      <w:r>
        <w:t>Propósito funcional: disparar y orquestar el flujo completo de una alerta SOS</w:t>
      </w:r>
    </w:p>
    <w:p>
      <w:pPr>
        <w:spacing w:after="120"/>
      </w:pPr>
      <w:r>
        <w:t xml:space="preserve">  (descripción detallada en bloques 6–10).</w:t>
      </w:r>
    </w:p>
    <w:p>
      <w:pPr>
        <w:pStyle w:val="ListBullet"/>
        <w:ind w:left="425"/>
      </w:pPr>
      <w:r>
        <w:t xml:space="preserve">Parámetros: </w:t>
      </w:r>
      <w:r>
        <w:rPr>
          <w:rFonts w:ascii="Consolas" w:hAnsi="Consolas"/>
          <w:sz w:val="16"/>
        </w:rPr>
        <w:t>triggerWord</w:t>
      </w:r>
      <w:r>
        <w:t xml:space="preserve"> (motivo/disparador) e </w:t>
      </w:r>
      <w:r>
        <w:rPr>
          <w:rFonts w:ascii="Consolas" w:hAnsi="Consolas"/>
          <w:sz w:val="16"/>
        </w:rPr>
        <w:t>isTest</w:t>
      </w:r>
      <w:r>
        <w:t xml:space="preserve"> (modo prueba).</w:t>
      </w:r>
    </w:p>
    <w:p>
      <w:pPr>
        <w:pStyle w:val="ListBullet"/>
        <w:ind w:left="425"/>
      </w:pPr>
      <w:r>
        <w:t xml:space="preserve">Retorno: </w:t>
      </w:r>
      <w:r>
        <w:rPr>
          <w:rFonts w:ascii="Consolas" w:hAnsi="Consolas"/>
          <w:sz w:val="16"/>
        </w:rPr>
        <w:t>{ alertId, assistedCallPhone }</w:t>
      </w:r>
      <w:r>
        <w:t xml:space="preserve">. Excepciones: lanza </w:t>
      </w:r>
      <w:r>
        <w:rPr>
          <w:rFonts w:ascii="Consolas" w:hAnsi="Consolas"/>
          <w:sz w:val="16"/>
        </w:rPr>
        <w:t>Error</w:t>
      </w:r>
      <w:r>
        <w:t xml:space="preserve"> si no hay</w:t>
      </w:r>
    </w:p>
    <w:p>
      <w:pPr>
        <w:spacing w:after="120"/>
      </w:pPr>
      <w:r>
        <w:t xml:space="preserve">  contactos activos o si la sesión no está lista; puede propagar errores de   Firestore (</w:t>
      </w:r>
      <w:r>
        <w:rPr>
          <w:rFonts w:ascii="Consolas" w:hAnsi="Consolas"/>
          <w:sz w:val="16"/>
        </w:rPr>
        <w:t>add</w:t>
      </w:r>
      <w:r>
        <w:t>) o de autenticación.</w:t>
      </w:r>
    </w:p>
    <w:p>
      <w:pPr>
        <w:pStyle w:val="ListBullet"/>
        <w:ind w:left="425"/>
      </w:pPr>
      <w:r>
        <w:t xml:space="preserve">Llamado desde: </w:t>
      </w:r>
      <w:r>
        <w:rPr>
          <w:rFonts w:ascii="Consolas" w:hAnsi="Consolas"/>
          <w:sz w:val="16"/>
        </w:rPr>
        <w:t>useAlert.triggerManual</w:t>
      </w:r>
      <w:r>
        <w:t xml:space="preserve">, </w:t>
      </w:r>
      <w:r>
        <w:rPr>
          <w:rFonts w:ascii="Consolas" w:hAnsi="Consolas"/>
          <w:sz w:val="16"/>
        </w:rPr>
        <w:t>useAlert.triggerTest</w:t>
      </w:r>
      <w:r>
        <w:t xml:space="preserve"> y</w:t>
      </w:r>
    </w:p>
    <w:p>
      <w:pPr>
        <w:spacing w:after="120"/>
      </w:pPr>
      <w:r>
        <w:t xml:space="preserve">  </w:t>
      </w:r>
      <w:r>
        <w:rPr>
          <w:rFonts w:ascii="Consolas" w:hAnsi="Consolas"/>
          <w:sz w:val="16"/>
        </w:rPr>
        <w:t>WakeWordService</w:t>
      </w:r>
      <w:r>
        <w:t xml:space="preserve"> (línea 564).</w:t>
      </w:r>
    </w:p>
    <w:p>
      <w:pPr>
        <w:pStyle w:val="ListBullet"/>
        <w:ind w:left="425"/>
      </w:pPr>
      <w:r>
        <w:t>Efectos secundarios: transiciones de la máquina persistida, escrituras en</w:t>
      </w:r>
    </w:p>
    <w:p>
      <w:pPr>
        <w:spacing w:after="120"/>
      </w:pPr>
      <w:r>
        <w:t xml:space="preserve">  Firestore, encolado local, watcher de Firestore, actualizaciones de stores y, si   está activado, grabación/subida de audio.</w:t>
      </w:r>
    </w:p>
    <w:p>
      <w:pPr>
        <w:pStyle w:val="ListBullet"/>
        <w:ind w:left="425"/>
      </w:pPr>
      <w:r>
        <w:t xml:space="preserve">Riesgos: ver Observaciones (encolado sin </w:t>
      </w:r>
      <w:r>
        <w:rPr>
          <w:rFonts w:ascii="Consolas" w:hAnsi="Consolas"/>
          <w:sz w:val="16"/>
        </w:rPr>
        <w:t>await</w:t>
      </w:r>
      <w:r>
        <w:t>, máquina puede quedar en</w:t>
      </w:r>
    </w:p>
    <w:p>
      <w:pPr>
        <w:spacing w:after="120"/>
      </w:pPr>
      <w:r>
        <w:t xml:space="preserve">  </w:t>
      </w:r>
      <w:r>
        <w:rPr>
          <w:rFonts w:ascii="Consolas" w:hAnsi="Consolas"/>
          <w:sz w:val="16"/>
        </w:rPr>
        <w:t>sending</w:t>
      </w:r>
      <w:r>
        <w:t xml:space="preserve"> si </w:t>
      </w:r>
      <w:r>
        <w:rPr>
          <w:rFonts w:ascii="Consolas" w:hAnsi="Consolas"/>
          <w:sz w:val="16"/>
        </w:rPr>
        <w:t>add</w:t>
      </w:r>
      <w:r>
        <w:t xml:space="preserve"> falla, retorno </w:t>
      </w:r>
      <w:r>
        <w:rPr>
          <w:rFonts w:ascii="Consolas" w:hAnsi="Consolas"/>
          <w:sz w:val="16"/>
        </w:rPr>
        <w:t>assistedCallPhone</w:t>
      </w:r>
      <w:r>
        <w:t xml:space="preserve"> sin consumidores).</w:t>
      </w:r>
    </w:p>
    <w:p>
      <w:pPr>
        <w:pStyle w:val="Heading3"/>
      </w:pPr>
      <w:r>
        <w:t>`AlertService.retryFailed` (líneas 309–323)</w:t>
      </w:r>
    </w:p>
    <w:p>
      <w:pPr>
        <w:pStyle w:val="ListBullet"/>
        <w:ind w:left="425"/>
      </w:pPr>
      <w:r>
        <w:t xml:space="preserve">Firma: </w:t>
      </w:r>
      <w:r>
        <w:rPr>
          <w:rFonts w:ascii="Consolas" w:hAnsi="Consolas"/>
          <w:sz w:val="16"/>
        </w:rPr>
        <w:t>async retryFailed(): Promise&lt;void&gt;</w:t>
      </w:r>
      <w:r>
        <w:t>.</w:t>
      </w:r>
    </w:p>
    <w:p>
      <w:pPr>
        <w:pStyle w:val="ListBullet"/>
        <w:ind w:left="425"/>
      </w:pPr>
      <w:r>
        <w:t xml:space="preserve">Propósito: reintentar una alerta que quedó en estado </w:t>
      </w:r>
      <w:r>
        <w:rPr>
          <w:rFonts w:ascii="Consolas" w:hAnsi="Consolas"/>
          <w:sz w:val="16"/>
        </w:rPr>
        <w:t>failed</w:t>
      </w:r>
      <w:r>
        <w:t xml:space="preserve"> de la máquina.</w:t>
      </w:r>
    </w:p>
    <w:p>
      <w:pPr>
        <w:pStyle w:val="ListBullet"/>
        <w:ind w:left="425"/>
      </w:pPr>
      <w:r>
        <w:rPr>
          <w:b/>
          <w:color w:val="6A2D9E"/>
        </w:rPr>
        <w:t xml:space="preserve">[POTENCIALMENTE NO UTILIZADO] No se encontraron llamadas a </w:t>
      </w:r>
      <w:r>
        <w:rPr>
          <w:rFonts w:ascii="Consolas" w:hAnsi="Consolas"/>
          <w:b/>
          <w:color w:val="6A2D9E"/>
          <w:sz w:val="16"/>
        </w:rPr>
        <w:t>retryFailed</w:t>
      </w:r>
      <w:r>
        <w:rPr>
          <w:b/>
          <w:color w:val="6A2D9E"/>
        </w:rPr>
        <w:t xml:space="preserve"> en</w:t>
      </w:r>
    </w:p>
    <w:p>
      <w:pPr>
        <w:spacing w:after="120"/>
      </w:pPr>
      <w:r>
        <w:t xml:space="preserve">  producción </w:t>
      </w:r>
      <w:r>
        <w:rPr>
          <w:rFonts w:ascii="Consolas" w:hAnsi="Consolas"/>
          <w:sz w:val="16"/>
        </w:rPr>
        <w:t>[NIVEL DE CERTEZA: Altamente probable]</w:t>
      </w:r>
      <w:r>
        <w:t>; además, su condición de   entrada (</w:t>
      </w:r>
      <w:r>
        <w:rPr>
          <w:rFonts w:ascii="Consolas" w:hAnsi="Consolas"/>
          <w:sz w:val="16"/>
        </w:rPr>
        <w:t>machine.state === 'failed'</w:t>
      </w:r>
      <w:r>
        <w:t>) no se alcanza con el cableado actual.</w:t>
      </w:r>
    </w:p>
    <w:p>
      <w:pPr>
        <w:pStyle w:val="Heading3"/>
      </w:pPr>
      <w:r>
        <w:t>Funciones internas auxiliares</w:t>
      </w:r>
    </w:p>
    <w:p>
      <w:pPr>
        <w:pStyle w:val="ListBullet"/>
        <w:ind w:left="425"/>
      </w:pPr>
      <w:r>
        <w:rPr>
          <w:rFonts w:ascii="Consolas" w:hAnsi="Consolas"/>
          <w:sz w:val="16"/>
        </w:rPr>
        <w:t>stopAlertWatcher(alertId)</w:t>
      </w:r>
      <w:r>
        <w:t xml:space="preserve"> (44–50): cancela la suscripción registrada.</w:t>
      </w:r>
    </w:p>
    <w:p>
      <w:pPr>
        <w:pStyle w:val="ListBullet"/>
        <w:ind w:left="425"/>
      </w:pPr>
      <w:r>
        <w:rPr>
          <w:rFonts w:ascii="Consolas" w:hAnsi="Consolas"/>
          <w:sz w:val="16"/>
        </w:rPr>
        <w:t>getActiveContacts()</w:t>
      </w:r>
      <w:r>
        <w:t xml:space="preserve"> (101–103): contactos activos.</w:t>
      </w:r>
    </w:p>
    <w:p>
      <w:pPr>
        <w:pStyle w:val="ListBullet"/>
        <w:ind w:left="425"/>
      </w:pPr>
      <w:r>
        <w:rPr>
          <w:rFonts w:ascii="Consolas" w:hAnsi="Consolas"/>
          <w:sz w:val="16"/>
        </w:rPr>
        <w:t>buildAlertContacts(contacts)</w:t>
      </w:r>
      <w:r>
        <w:t xml:space="preserve"> (116–126): proyección al contrato de alerta.</w:t>
      </w:r>
    </w:p>
    <w:p>
      <w:pPr>
        <w:pStyle w:val="Heading2"/>
      </w:pPr>
      <w:r>
        <w:t>Clases / interfaces / tipos</w:t>
      </w:r>
    </w:p>
    <w:p>
      <w:pPr>
        <w:pStyle w:val="ListBullet"/>
        <w:ind w:left="425"/>
      </w:pPr>
      <w:r>
        <w:t>No se declaran clases ni interfaces nuevas en este archivo; usa tipos importados</w:t>
      </w:r>
    </w:p>
    <w:p>
      <w:pPr>
        <w:spacing w:after="120"/>
      </w:pPr>
      <w:r>
        <w:t xml:space="preserve">  (</w:t>
      </w:r>
      <w:r>
        <w:rPr>
          <w:rFonts w:ascii="Consolas" w:hAnsi="Consolas"/>
          <w:sz w:val="16"/>
        </w:rPr>
        <w:t>AppAlert</w:t>
      </w:r>
      <w:r>
        <w:t xml:space="preserve">, </w:t>
      </w:r>
      <w:r>
        <w:rPr>
          <w:rFonts w:ascii="Consolas" w:hAnsi="Consolas"/>
          <w:sz w:val="16"/>
        </w:rPr>
        <w:t>AlertContact</w:t>
      </w:r>
      <w:r>
        <w:t xml:space="preserve">, </w:t>
      </w:r>
      <w:r>
        <w:rPr>
          <w:rFonts w:ascii="Consolas" w:hAnsi="Consolas"/>
          <w:sz w:val="16"/>
        </w:rPr>
        <w:t>Contact</w:t>
      </w:r>
      <w:r>
        <w:t xml:space="preserve">, </w:t>
      </w:r>
      <w:r>
        <w:rPr>
          <w:rFonts w:ascii="Consolas" w:hAnsi="Consolas"/>
          <w:sz w:val="16"/>
        </w:rPr>
        <w:t>QueuedAlert</w:t>
      </w:r>
      <w:r>
        <w:t>) y los tipos de la máquina.</w:t>
      </w:r>
    </w:p>
    <w:p>
      <w:pPr>
        <w:pStyle w:val="ListBullet"/>
        <w:ind w:left="425"/>
      </w:pPr>
      <w:r>
        <w:rPr>
          <w:rFonts w:ascii="Consolas" w:hAnsi="Consolas"/>
          <w:sz w:val="16"/>
        </w:rPr>
        <w:t>alertWatchers</w:t>
      </w:r>
      <w:r>
        <w:t xml:space="preserve"> (línea 31): variable de módulo </w:t>
      </w:r>
      <w:r>
        <w:rPr>
          <w:rFonts w:ascii="Consolas" w:hAnsi="Consolas"/>
          <w:sz w:val="16"/>
        </w:rPr>
        <w:t>Map&lt;string, () =&gt; void&gt;</w:t>
      </w:r>
      <w:r>
        <w:t xml:space="preserve"> cuyo ciclo</w:t>
      </w:r>
    </w:p>
    <w:p>
      <w:pPr>
        <w:spacing w:after="120"/>
      </w:pPr>
      <w:r>
        <w:t xml:space="preserve">  de vida es el del proceso de la app (se crea al importar y se limpia por alerta).</w:t>
      </w:r>
    </w:p>
    <w:p>
      <w:pPr>
        <w:pStyle w:val="Heading2"/>
      </w:pPr>
      <w:r>
        <w:t>Observaciones técnicas</w:t>
      </w:r>
    </w:p>
    <w:p>
      <w:pPr>
        <w:pStyle w:val="ListBullet"/>
        <w:ind w:left="425"/>
      </w:pPr>
      <w:r>
        <w:rPr>
          <w:b/>
          <w:color w:val="6A2D9E"/>
        </w:rPr>
        <w:t xml:space="preserve">[OBSERVACIÓN TÉCNICA] </w:t>
      </w:r>
      <w:r>
        <w:rPr>
          <w:b/>
          <w:color w:val="6A2D9E"/>
        </w:rPr>
        <w:t>Encolado fire-and-forget</w:t>
      </w:r>
      <w:r>
        <w:rPr>
          <w:b/>
          <w:color w:val="6A2D9E"/>
        </w:rPr>
        <w:t xml:space="preserve"> (línea 258): </w:t>
      </w:r>
      <w:r>
        <w:rPr>
          <w:rFonts w:ascii="Consolas" w:hAnsi="Consolas"/>
          <w:b/>
          <w:color w:val="6A2D9E"/>
          <w:sz w:val="16"/>
        </w:rPr>
        <w:t>AlertQueue.enqueue</w:t>
      </w:r>
    </w:p>
    <w:p>
      <w:pPr>
        <w:spacing w:after="120"/>
      </w:pPr>
      <w:r>
        <w:t xml:space="preserve">  no se espera ni se captura; si </w:t>
      </w:r>
      <w:r>
        <w:rPr>
          <w:rFonts w:ascii="Consolas" w:hAnsi="Consolas"/>
          <w:sz w:val="16"/>
        </w:rPr>
        <w:t>AsyncStorage</w:t>
      </w:r>
      <w:r>
        <w:t xml:space="preserve"> falla se produce una promesa   rechazada no manejada y la alerta quedaría sin respaldo local. </w:t>
      </w:r>
      <w:r>
        <w:rPr>
          <w:rFonts w:ascii="Consolas" w:hAnsi="Consolas"/>
          <w:sz w:val="16"/>
        </w:rPr>
        <w:t>[NIVEL DE CERTEZA:   Confirmado por código]</w:t>
      </w:r>
      <w:r>
        <w:t>.</w:t>
      </w:r>
    </w:p>
    <w:p>
      <w:pPr>
        <w:pStyle w:val="ListBullet"/>
        <w:ind w:left="425"/>
      </w:pPr>
      <w:r>
        <w:rPr>
          <w:b/>
          <w:color w:val="6A2D9E"/>
        </w:rPr>
        <w:t xml:space="preserve">[OBSERVACIÓN TÉCNICA] Si </w:t>
      </w:r>
      <w:r>
        <w:rPr>
          <w:rFonts w:ascii="Consolas" w:hAnsi="Consolas"/>
          <w:b/>
          <w:color w:val="6A2D9E"/>
          <w:sz w:val="16"/>
        </w:rPr>
        <w:t>alertsCol(userId).add()</w:t>
      </w:r>
      <w:r>
        <w:rPr>
          <w:b/>
          <w:color w:val="6A2D9E"/>
        </w:rPr>
        <w:t xml:space="preserve"> lanza tras la transición a</w:t>
      </w:r>
    </w:p>
    <w:p>
      <w:pPr>
        <w:spacing w:after="120"/>
      </w:pPr>
      <w:r>
        <w:t xml:space="preserve">  </w:t>
      </w:r>
      <w:r>
        <w:rPr>
          <w:rFonts w:ascii="Consolas" w:hAnsi="Consolas"/>
          <w:sz w:val="16"/>
        </w:rPr>
        <w:t>sending</w:t>
      </w:r>
      <w:r>
        <w:t xml:space="preserve"> (línea 225), la máquina persistida queda en </w:t>
      </w:r>
      <w:r>
        <w:rPr>
          <w:rFonts w:ascii="Consolas" w:hAnsi="Consolas"/>
          <w:sz w:val="16"/>
        </w:rPr>
        <w:t>sending</w:t>
      </w:r>
      <w:r>
        <w:t xml:space="preserve"> sin recuperación;   </w:t>
      </w:r>
      <w:r>
        <w:rPr>
          <w:rFonts w:ascii="Consolas" w:hAnsi="Consolas"/>
          <w:sz w:val="16"/>
        </w:rPr>
        <w:t>recoverIncompleteAlerts</w:t>
      </w:r>
      <w:r>
        <w:t xml:space="preserve"> solo registra un log en ese caso y no restaura el estado.</w:t>
      </w:r>
    </w:p>
    <w:p>
      <w:pPr>
        <w:pStyle w:val="ListBullet"/>
        <w:ind w:left="425"/>
      </w:pPr>
      <w:r>
        <w:rPr>
          <w:b/>
          <w:color w:val="6A2D9E"/>
        </w:rPr>
        <w:t xml:space="preserve">[OBSERVACIÓN TÉCNICA] La máquina de estados nunca llega a </w:t>
      </w:r>
      <w:r>
        <w:rPr>
          <w:rFonts w:ascii="Consolas" w:hAnsi="Consolas"/>
          <w:b/>
          <w:color w:val="6A2D9E"/>
          <w:sz w:val="16"/>
        </w:rPr>
        <w:t>completed</w:t>
      </w:r>
      <w:r>
        <w:rPr>
          <w:b/>
          <w:color w:val="6A2D9E"/>
        </w:rPr>
        <w:t>/</w:t>
      </w:r>
      <w:r>
        <w:rPr>
          <w:rFonts w:ascii="Consolas" w:hAnsi="Consolas"/>
          <w:b/>
          <w:color w:val="6A2D9E"/>
          <w:sz w:val="16"/>
        </w:rPr>
        <w:t>failed</w:t>
      </w:r>
      <w:r>
        <w:rPr>
          <w:b/>
          <w:color w:val="6A2D9E"/>
        </w:rPr>
        <w:t xml:space="preserve"> en</w:t>
      </w:r>
    </w:p>
    <w:p>
      <w:pPr>
        <w:spacing w:after="120"/>
      </w:pPr>
      <w:r>
        <w:t xml:space="preserve">  producción: </w:t>
      </w:r>
      <w:r>
        <w:rPr>
          <w:rFonts w:ascii="Consolas" w:hAnsi="Consolas"/>
          <w:sz w:val="16"/>
        </w:rPr>
        <w:t>send</w:t>
      </w:r>
      <w:r>
        <w:t xml:space="preserve"> se detiene en </w:t>
      </w:r>
      <w:r>
        <w:rPr>
          <w:rFonts w:ascii="Consolas" w:hAnsi="Consolas"/>
          <w:sz w:val="16"/>
        </w:rPr>
        <w:t>awaiting_confirmation</w:t>
      </w:r>
      <w:r>
        <w:t xml:space="preserve"> y el watcher solo cambia   la fase de la UI (</w:t>
      </w:r>
      <w:r>
        <w:rPr>
          <w:rFonts w:ascii="Consolas" w:hAnsi="Consolas"/>
          <w:sz w:val="16"/>
        </w:rPr>
        <w:t>useGuardStore.alertPhase</w:t>
      </w:r>
      <w:r>
        <w:t xml:space="preserve">). </w:t>
      </w:r>
      <w:r>
        <w:rPr>
          <w:rFonts w:ascii="Consolas" w:hAnsi="Consolas"/>
          <w:sz w:val="16"/>
        </w:rPr>
        <w:t>updateContactStatus</w:t>
      </w:r>
      <w:r>
        <w:t xml:space="preserve">,   </w:t>
      </w:r>
      <w:r>
        <w:rPr>
          <w:rFonts w:ascii="Consolas" w:hAnsi="Consolas"/>
          <w:sz w:val="16"/>
        </w:rPr>
        <w:t>hasPendingDeliveries</w:t>
      </w:r>
      <w:r>
        <w:t xml:space="preserve">, </w:t>
      </w:r>
      <w:r>
        <w:rPr>
          <w:rFonts w:ascii="Consolas" w:hAnsi="Consolas"/>
          <w:sz w:val="16"/>
        </w:rPr>
        <w:t>getCompletedCount</w:t>
      </w:r>
      <w:r>
        <w:t xml:space="preserve">, </w:t>
      </w:r>
      <w:r>
        <w:rPr>
          <w:rFonts w:ascii="Consolas" w:hAnsi="Consolas"/>
          <w:sz w:val="16"/>
        </w:rPr>
        <w:t>canRetry</w:t>
      </w:r>
      <w:r>
        <w:t xml:space="preserve"> y </w:t>
      </w:r>
      <w:r>
        <w:rPr>
          <w:rFonts w:ascii="Consolas" w:hAnsi="Consolas"/>
          <w:sz w:val="16"/>
        </w:rPr>
        <w:t>retryFailed</w:t>
      </w:r>
      <w:r>
        <w:t xml:space="preserve"> quedan sin   consumidor real (ver análisis de </w:t>
      </w:r>
      <w:r>
        <w:rPr>
          <w:rFonts w:ascii="Consolas" w:hAnsi="Consolas"/>
          <w:sz w:val="16"/>
        </w:rPr>
        <w:t>AlertStateMachine.ts</w:t>
      </w:r>
      <w:r>
        <w:t xml:space="preserve">). </w:t>
      </w:r>
      <w:r>
        <w:rPr>
          <w:rFonts w:ascii="Consolas" w:hAnsi="Consolas"/>
          <w:sz w:val="16"/>
        </w:rPr>
        <w:t>[NIVEL DE CERTEZA:   Altamente probable]</w:t>
      </w:r>
      <w:r>
        <w:t>.</w:t>
      </w:r>
    </w:p>
    <w:p>
      <w:pPr>
        <w:pStyle w:val="ListBullet"/>
        <w:ind w:left="425"/>
      </w:pPr>
      <w:r>
        <w:rPr>
          <w:b/>
          <w:color w:val="6A2D9E"/>
        </w:rPr>
        <w:t xml:space="preserve">[POTENCIALMENTE NO UTILIZADO] </w:t>
      </w:r>
      <w:r>
        <w:rPr>
          <w:rFonts w:ascii="Consolas" w:hAnsi="Consolas"/>
          <w:b/>
          <w:color w:val="6A2D9E"/>
          <w:sz w:val="16"/>
        </w:rPr>
        <w:t>assistedCallPhone</w:t>
      </w:r>
      <w:r>
        <w:rPr>
          <w:b/>
          <w:color w:val="6A2D9E"/>
        </w:rPr>
        <w:t xml:space="preserve"> se devuelve en el resultado de</w:t>
      </w:r>
    </w:p>
    <w:p>
      <w:pPr>
        <w:spacing w:after="120"/>
      </w:pPr>
      <w:r>
        <w:t xml:space="preserve">  </w:t>
      </w:r>
      <w:r>
        <w:rPr>
          <w:rFonts w:ascii="Consolas" w:hAnsi="Consolas"/>
          <w:sz w:val="16"/>
        </w:rPr>
        <w:t>send</w:t>
      </w:r>
      <w:r>
        <w:t xml:space="preserve"> pero ningún llamador (useAlert, WakeWordService) consume el valor de retorno;   solo los tests lo inspeccionan. No se halló lógica que realice la "llamada   asistida" (p. ej. apertura </w:t>
      </w:r>
      <w:r>
        <w:rPr>
          <w:rFonts w:ascii="Consolas" w:hAnsi="Consolas"/>
          <w:sz w:val="16"/>
        </w:rPr>
        <w:t>tel:</w:t>
      </w:r>
      <w:r>
        <w:t xml:space="preserve">). </w:t>
      </w:r>
      <w:r>
        <w:rPr>
          <w:rFonts w:ascii="Consolas" w:hAnsi="Consolas"/>
          <w:sz w:val="16"/>
        </w:rPr>
        <w:t>[NIVEL DE CERTEZA: Altamente probable]</w:t>
      </w:r>
      <w:r>
        <w:t>.</w:t>
      </w:r>
    </w:p>
    <w:p>
      <w:pPr>
        <w:pStyle w:val="ListBullet"/>
        <w:ind w:left="425"/>
      </w:pPr>
      <w:r>
        <w:rPr>
          <w:b/>
          <w:color w:val="6A2D9E"/>
        </w:rPr>
        <w:t>[OBSERVACIÓN TÉCNICA] El mensaje final incluye el prefijo y el enlace de mapa con</w:t>
      </w:r>
    </w:p>
    <w:p>
      <w:pPr>
        <w:spacing w:after="120"/>
      </w:pPr>
      <w:r>
        <w:t xml:space="preserve">  coordenadas; se persiste tal cual en Firestore (</w:t>
      </w:r>
      <w:r>
        <w:rPr>
          <w:rFonts w:ascii="Consolas" w:hAnsi="Consolas"/>
          <w:sz w:val="16"/>
        </w:rPr>
        <w:t>messageTemplate</w:t>
      </w:r>
      <w:r>
        <w:t xml:space="preserve">) y en   </w:t>
      </w:r>
      <w:r>
        <w:rPr>
          <w:rFonts w:ascii="Consolas" w:hAnsi="Consolas"/>
          <w:sz w:val="16"/>
        </w:rPr>
        <w:t>AlertQueue</w:t>
      </w:r>
      <w:r>
        <w:t xml:space="preserve">, además del </w:t>
      </w:r>
      <w:r>
        <w:rPr>
          <w:rFonts w:ascii="Consolas" w:hAnsi="Consolas"/>
          <w:sz w:val="16"/>
        </w:rPr>
        <w:t>messageText</w:t>
      </w:r>
      <w:r>
        <w:t xml:space="preserve"> persistido por la máquina (ver privacidad en   Seguridad).</w:t>
      </w:r>
    </w:p>
    <w:p>
      <w:pPr>
        <w:pStyle w:val="ListBullet"/>
        <w:ind w:left="425"/>
      </w:pPr>
      <w:r>
        <w:rPr>
          <w:b/>
          <w:color w:val="6A2D9E"/>
        </w:rPr>
        <w:t xml:space="preserve">[OBSERVACIÓN TÉCNICA] Fallback de ubicación con </w:t>
      </w:r>
      <w:r>
        <w:rPr>
          <w:rFonts w:ascii="Consolas" w:hAnsi="Consolas"/>
          <w:b/>
          <w:color w:val="6A2D9E"/>
          <w:sz w:val="16"/>
        </w:rPr>
        <w:t>lat: 0, lon: 0</w:t>
      </w:r>
      <w:r>
        <w:rPr>
          <w:b/>
          <w:color w:val="6A2D9E"/>
        </w:rPr>
        <w:t xml:space="preserve"> (golfo de Guinea):</w:t>
      </w:r>
    </w:p>
    <w:p>
      <w:pPr>
        <w:spacing w:after="120"/>
      </w:pPr>
      <w:r>
        <w:t xml:space="preserve">  si no se distingue de una lectura real de esa zona, un consumidor del documento   podría interpretar coordenadas falsas; mitigado por </w:t>
      </w:r>
      <w:r>
        <w:rPr>
          <w:rFonts w:ascii="Consolas" w:hAnsi="Consolas"/>
          <w:sz w:val="16"/>
        </w:rPr>
        <w:t>isStale: true</w:t>
      </w:r>
      <w:r>
        <w:t>.</w:t>
      </w:r>
    </w:p>
    <w:p>
      <w:pPr>
        <w:pStyle w:val="ListBullet"/>
        <w:ind w:left="425"/>
      </w:pPr>
      <w:r>
        <w:rPr>
          <w:b/>
          <w:color w:val="6A2D9E"/>
        </w:rPr>
        <w:t>[OBSERVACIÓN TÉCNICA] En el watcher no se contempla el caso de documento borrado ni</w:t>
      </w:r>
    </w:p>
    <w:p>
      <w:pPr>
        <w:spacing w:after="120"/>
      </w:pPr>
      <w:r>
        <w:t xml:space="preserve">  estados intermedios adicionales del backend (p. ej. </w:t>
      </w:r>
      <w:r>
        <w:rPr>
          <w:rFonts w:ascii="Consolas" w:hAnsi="Consolas"/>
          <w:sz w:val="16"/>
        </w:rPr>
        <w:t>pending</w:t>
      </w:r>
      <w:r>
        <w:t xml:space="preserve"> persistente), ni se   actualiza la máquina de estados con el resultado (solo el store de guardia).</w:t>
      </w:r>
    </w:p>
    <w:p>
      <w:pPr>
        <w:pStyle w:val="ListBullet"/>
        <w:ind w:left="425"/>
      </w:pPr>
      <w:r>
        <w:rPr>
          <w:b/>
          <w:color w:val="1F6FB0"/>
        </w:rPr>
        <w:t xml:space="preserve">[INFORMATIVO] </w:t>
      </w:r>
      <w:r>
        <w:rPr>
          <w:rFonts w:ascii="Consolas" w:hAnsi="Consolas"/>
          <w:b/>
          <w:color w:val="1F6FB0"/>
          <w:sz w:val="16"/>
        </w:rPr>
        <w:t>guardStore.setAlertPhase('sent')</w:t>
      </w:r>
      <w:r>
        <w:rPr>
          <w:b/>
          <w:color w:val="1F6FB0"/>
        </w:rPr>
        <w:t xml:space="preserve"> es optimista (línea 270) y puede</w:t>
      </w:r>
    </w:p>
    <w:p>
      <w:pPr>
        <w:spacing w:after="120"/>
      </w:pPr>
      <w:r>
        <w:t xml:space="preserve">  contradecirse después con </w:t>
      </w:r>
      <w:r>
        <w:rPr>
          <w:rFonts w:ascii="Consolas" w:hAnsi="Consolas"/>
          <w:sz w:val="16"/>
        </w:rPr>
        <w:t>'error'</w:t>
      </w:r>
      <w:r>
        <w:t xml:space="preserve"> si el backend marca </w:t>
      </w:r>
      <w:r>
        <w:rPr>
          <w:rFonts w:ascii="Consolas" w:hAnsi="Consolas"/>
          <w:sz w:val="16"/>
        </w:rPr>
        <w:t>failed</w:t>
      </w:r>
      <w:r>
        <w:t>; la UI debe   gestionar esa transición de fase.</w:t>
      </w:r>
    </w:p>
    <w:p>
      <w:pPr>
        <w:pStyle w:val="Heading2"/>
      </w:pPr>
      <w:r>
        <w:t>Seguridad</w:t>
      </w:r>
    </w:p>
    <w:p>
      <w:pPr>
        <w:pStyle w:val="ListBullet"/>
        <w:ind w:left="425"/>
      </w:pPr>
      <w:r>
        <w:rPr>
          <w:b/>
          <w:color w:val="1F6FB0"/>
        </w:rPr>
        <w:t>[INFORMATIVO] No hay secretos ni credenciales en este archivo; las claves de Twilio</w:t>
      </w:r>
    </w:p>
    <w:p>
      <w:pPr>
        <w:spacing w:after="120"/>
      </w:pPr>
      <w:r>
        <w:t xml:space="preserve">  y credenciales viven en las Cloud Functions (entorno backend), no en el cliente.</w:t>
      </w:r>
    </w:p>
    <w:p>
      <w:pPr>
        <w:pStyle w:val="ListBullet"/>
        <w:ind w:left="425"/>
      </w:pPr>
      <w:r>
        <w:rPr>
          <w:b/>
          <w:color w:val="1F6FB0"/>
        </w:rPr>
        <w:t xml:space="preserve">[BAJO] Los logs de </w:t>
      </w:r>
      <w:r>
        <w:rPr>
          <w:rFonts w:ascii="Consolas" w:hAnsi="Consolas"/>
          <w:b/>
          <w:color w:val="1F6FB0"/>
          <w:sz w:val="16"/>
        </w:rPr>
        <w:t>AlertService</w:t>
      </w:r>
      <w:r>
        <w:rPr>
          <w:b/>
          <w:color w:val="1F6FB0"/>
        </w:rPr>
        <w:t xml:space="preserve"> no imprimen números de teléfono ni coordenadas;</w:t>
      </w:r>
    </w:p>
    <w:p>
      <w:pPr>
        <w:spacing w:after="120"/>
      </w:pPr>
      <w:r>
        <w:t xml:space="preserve">  solo </w:t>
      </w:r>
      <w:r>
        <w:rPr>
          <w:rFonts w:ascii="Consolas" w:hAnsi="Consolas"/>
          <w:sz w:val="16"/>
        </w:rPr>
        <w:t>alertId</w:t>
      </w:r>
      <w:r>
        <w:t xml:space="preserve">, mensajes de advertencia y </w:t>
      </w:r>
      <w:r>
        <w:rPr>
          <w:rFonts w:ascii="Consolas" w:hAnsi="Consolas"/>
          <w:sz w:val="16"/>
        </w:rPr>
        <w:t>error?.message</w:t>
      </w:r>
      <w:r>
        <w:t xml:space="preserve"> (podría contener   detalles de la pila del servicio).</w:t>
      </w:r>
    </w:p>
    <w:p>
      <w:pPr>
        <w:pStyle w:val="ListBullet"/>
        <w:ind w:left="425"/>
      </w:pPr>
      <w:r>
        <w:rPr>
          <w:b/>
          <w:color w:val="1F6FB0"/>
        </w:rPr>
        <w:t>[INFORMATIVO] El documento de alerta contiene datos personales (nombre y teléfono</w:t>
      </w:r>
    </w:p>
    <w:p>
      <w:pPr>
        <w:spacing w:after="120"/>
      </w:pPr>
      <w:r>
        <w:t xml:space="preserve">  de contactos, coordenadas, mensaje con enlace de mapa) y se escribe en Firestore   bajo </w:t>
      </w:r>
      <w:r>
        <w:rPr>
          <w:rFonts w:ascii="Consolas" w:hAnsi="Consolas"/>
          <w:sz w:val="16"/>
        </w:rPr>
        <w:t>users/{userId}/alerts/{alertId}</w:t>
      </w:r>
      <w:r>
        <w:t>; su seguridad depende de las reglas de   Firestore y del backend, fuera del alcance de este archivo.</w:t>
      </w:r>
    </w:p>
    <w:p>
      <w:pPr>
        <w:pStyle w:val="ListBullet"/>
        <w:ind w:left="425"/>
      </w:pPr>
      <w:r>
        <w:rPr>
          <w:b/>
          <w:color w:val="1F6FB0"/>
        </w:rPr>
        <w:t xml:space="preserve">[INFORMATIVO] </w:t>
      </w:r>
      <w:r>
        <w:rPr>
          <w:rFonts w:ascii="Consolas" w:hAnsi="Consolas"/>
          <w:b/>
          <w:color w:val="1F6FB0"/>
          <w:sz w:val="16"/>
        </w:rPr>
        <w:t>ensureAuthenticated</w:t>
      </w:r>
      <w:r>
        <w:rPr>
          <w:b/>
          <w:color w:val="1F6FB0"/>
        </w:rPr>
        <w:t xml:space="preserve"> se usa solo si </w:t>
      </w:r>
      <w:r>
        <w:rPr>
          <w:rFonts w:ascii="Consolas" w:hAnsi="Consolas"/>
          <w:b/>
          <w:color w:val="1F6FB0"/>
          <w:sz w:val="16"/>
        </w:rPr>
        <w:t>settings.userId</w:t>
      </w:r>
      <w:r>
        <w:rPr>
          <w:b/>
          <w:color w:val="1F6FB0"/>
        </w:rPr>
        <w:t xml:space="preserve"> no existe;</w:t>
      </w:r>
    </w:p>
    <w:p>
      <w:pPr>
        <w:spacing w:after="120"/>
      </w:pPr>
      <w:r>
        <w:t xml:space="preserve">  cuando existe se confía en el uid persistido sin revalidación en este método.</w:t>
      </w:r>
    </w:p>
    <w:p>
      <w:pPr>
        <w:pStyle w:val="ListBullet"/>
        <w:ind w:left="425"/>
      </w:pPr>
      <w:r>
        <w:rPr>
          <w:b/>
          <w:color w:val="1F6FB0"/>
        </w:rPr>
        <w:t>[INFORMATIVO] No se detecta inyección SQL/XSS/CORS aplicable (cliente React</w:t>
      </w:r>
    </w:p>
    <w:p>
      <w:pPr>
        <w:spacing w:after="120"/>
      </w:pPr>
      <w:r>
        <w:t xml:space="preserve">  Native); la subida de audio se delega a servicios externos con sus propias   validaciones.</w:t>
      </w:r>
    </w:p>
    <w:p>
      <w:pPr>
        <w:pStyle w:val="ListBullet"/>
        <w:ind w:left="425"/>
      </w:pPr>
      <w:r>
        <w:rPr>
          <w:b/>
          <w:color w:val="1F6FB0"/>
        </w:rPr>
        <w:t>[BAJO] Riesgo de exponer el estado interno vía logs verbosos en producción</w:t>
      </w:r>
    </w:p>
    <w:p>
      <w:pPr>
        <w:spacing w:after="120"/>
      </w:pPr>
      <w:r>
        <w:t xml:space="preserve">  (</w:t>
      </w:r>
      <w:r>
        <w:rPr>
          <w:rFonts w:ascii="Consolas" w:hAnsi="Consolas"/>
          <w:sz w:val="16"/>
        </w:rPr>
        <w:t>console.log</w:t>
      </w:r>
      <w:r>
        <w:t xml:space="preserve"> en </w:t>
      </w:r>
      <w:r>
        <w:rPr>
          <w:rFonts w:ascii="Consolas" w:hAnsi="Consolas"/>
          <w:sz w:val="16"/>
        </w:rPr>
        <w:t>recoverIncompleteAlerts</w:t>
      </w:r>
      <w:r>
        <w:t xml:space="preserve"> y watcher), aunque sin datos sensibles.</w:t>
      </w:r>
    </w:p>
    <w:p>
      <w:pPr>
        <w:pStyle w:val="Heading2"/>
      </w:pPr>
      <w:r>
        <w:t>Riesgos y recomendaciones (sin modificar código)</w:t>
      </w:r>
    </w:p>
    <w:p>
      <w:pPr>
        <w:pStyle w:val="ListBullet"/>
        <w:ind w:left="425"/>
      </w:pPr>
      <w:r>
        <w:rPr>
          <w:b/>
          <w:color w:val="C0392B"/>
        </w:rPr>
        <w:t xml:space="preserve">[RIESGO] Encolado sin </w:t>
      </w:r>
      <w:r>
        <w:rPr>
          <w:rFonts w:ascii="Consolas" w:hAnsi="Consolas"/>
          <w:b/>
          <w:color w:val="C0392B"/>
          <w:sz w:val="16"/>
        </w:rPr>
        <w:t>await</w:t>
      </w:r>
      <w:r>
        <w:rPr>
          <w:b/>
          <w:color w:val="C0392B"/>
        </w:rPr>
        <w:t>: añadir manejo de errores (</w:t>
      </w:r>
      <w:r>
        <w:rPr>
          <w:rFonts w:ascii="Consolas" w:hAnsi="Consolas"/>
          <w:b/>
          <w:color w:val="C0392B"/>
          <w:sz w:val="16"/>
        </w:rPr>
        <w:t>.catch</w:t>
      </w:r>
      <w:r>
        <w:rPr>
          <w:b/>
          <w:color w:val="C0392B"/>
        </w:rPr>
        <w:t>) o esperar la</w:t>
      </w:r>
    </w:p>
    <w:p>
      <w:pPr>
        <w:spacing w:after="120"/>
      </w:pPr>
      <w:r>
        <w:t xml:space="preserve">  persistencia local para garantizar el respaldo de la alerta.</w:t>
      </w:r>
    </w:p>
    <w:p>
      <w:pPr>
        <w:pStyle w:val="ListBullet"/>
        <w:ind w:left="425"/>
      </w:pPr>
      <w:r>
        <w:rPr>
          <w:b/>
          <w:color w:val="C0392B"/>
        </w:rPr>
        <w:t xml:space="preserve">[RIESGO] Estados de la máquina y del documento pueden divergir (fallo de </w:t>
      </w:r>
      <w:r>
        <w:rPr>
          <w:rFonts w:ascii="Consolas" w:hAnsi="Consolas"/>
          <w:b/>
          <w:color w:val="C0392B"/>
          <w:sz w:val="16"/>
        </w:rPr>
        <w:t>add</w:t>
      </w:r>
      <w:r>
        <w:rPr>
          <w:b/>
          <w:color w:val="C0392B"/>
        </w:rPr>
        <w:t>,</w:t>
      </w:r>
    </w:p>
    <w:p>
      <w:pPr>
        <w:spacing w:after="120"/>
      </w:pPr>
      <w:r>
        <w:t xml:space="preserve">  watcher solo sobre la UI): valorar transicionar la máquina a </w:t>
      </w:r>
      <w:r>
        <w:rPr>
          <w:rFonts w:ascii="Consolas" w:hAnsi="Consolas"/>
          <w:sz w:val="16"/>
        </w:rPr>
        <w:t>failed</w:t>
      </w:r>
      <w:r>
        <w:t>/</w:t>
      </w:r>
      <w:r>
        <w:rPr>
          <w:rFonts w:ascii="Consolas" w:hAnsi="Consolas"/>
          <w:sz w:val="16"/>
        </w:rPr>
        <w:t>completed</w:t>
      </w:r>
      <w:r>
        <w:t xml:space="preserve">   cuando el watcher confirme el resultado y exponer </w:t>
      </w:r>
      <w:r>
        <w:rPr>
          <w:rFonts w:ascii="Consolas" w:hAnsi="Consolas"/>
          <w:sz w:val="16"/>
        </w:rPr>
        <w:t>retryFailed</w:t>
      </w:r>
      <w:r>
        <w:t>/</w:t>
      </w:r>
      <w:r>
        <w:rPr>
          <w:rFonts w:ascii="Consolas" w:hAnsi="Consolas"/>
          <w:sz w:val="16"/>
        </w:rPr>
        <w:t>canRetry</w:t>
      </w:r>
      <w:r>
        <w:t xml:space="preserve"> desde la   UI.</w:t>
      </w:r>
    </w:p>
    <w:p>
      <w:pPr>
        <w:pStyle w:val="ListBullet"/>
        <w:ind w:left="425"/>
      </w:pPr>
      <w:r>
        <w:rPr>
          <w:b/>
          <w:color w:val="C0392B"/>
        </w:rPr>
        <w:t xml:space="preserve">[RIESGO] </w:t>
      </w:r>
      <w:r>
        <w:rPr>
          <w:rFonts w:ascii="Consolas" w:hAnsi="Consolas"/>
          <w:b/>
          <w:color w:val="C0392B"/>
          <w:sz w:val="16"/>
        </w:rPr>
        <w:t>assistedCallPhone</w:t>
      </w:r>
      <w:r>
        <w:rPr>
          <w:b/>
          <w:color w:val="C0392B"/>
        </w:rPr>
        <w:t xml:space="preserve"> sin uso: decidir si se implementa la llamada asistida</w:t>
      </w:r>
    </w:p>
    <w:p>
      <w:pPr>
        <w:spacing w:after="120"/>
      </w:pPr>
      <w:r>
        <w:t xml:space="preserve">  (apertura </w:t>
      </w:r>
      <w:r>
        <w:rPr>
          <w:rFonts w:ascii="Consolas" w:hAnsi="Consolas"/>
          <w:sz w:val="16"/>
        </w:rPr>
        <w:t>tel:</w:t>
      </w:r>
      <w:r>
        <w:t xml:space="preserve"> al contacto principal) o se elimina del contrato.</w:t>
      </w:r>
    </w:p>
    <w:p>
      <w:pPr>
        <w:pStyle w:val="ListBullet"/>
        <w:ind w:left="425"/>
      </w:pPr>
      <w:r>
        <w:rPr>
          <w:b/>
          <w:color w:val="1E7A46"/>
        </w:rPr>
        <w:t>[RECOMENDACIÓN] Enviar la alerta a Firestore solo después de encolar con éxito, o</w:t>
      </w:r>
    </w:p>
    <w:p>
      <w:pPr>
        <w:spacing w:after="120"/>
      </w:pPr>
      <w:r>
        <w:t xml:space="preserve">  bien reintentar la escritura desde la cola, para no perder alertas en fallos de red.</w:t>
      </w:r>
    </w:p>
    <w:p>
      <w:pPr>
        <w:pStyle w:val="ListBullet"/>
        <w:ind w:left="425"/>
      </w:pPr>
      <w:r>
        <w:rPr>
          <w:b/>
          <w:color w:val="1E7A46"/>
        </w:rPr>
        <w:t>[RECOMENDACIÓN] Documentar/decidir el manejo del caso "documento pendiente sin</w:t>
      </w:r>
    </w:p>
    <w:p>
      <w:pPr>
        <w:spacing w:after="120"/>
      </w:pPr>
      <w:r>
        <w:t xml:space="preserve">  backend": el watcher podría expirar tras un tiempo límite.</w:t>
      </w:r>
    </w:p>
    <w:p>
      <w:pPr>
        <w:pStyle w:val="ListBullet"/>
        <w:ind w:left="425"/>
      </w:pPr>
      <w:r>
        <w:rPr>
          <w:b/>
          <w:color w:val="1E7A46"/>
        </w:rPr>
        <w:t xml:space="preserve">[RECOMENDACIÓN] Evitar coordenadas centinela </w:t>
      </w:r>
      <w:r>
        <w:rPr>
          <w:rFonts w:ascii="Consolas" w:hAnsi="Consolas"/>
          <w:b/>
          <w:color w:val="1E7A46"/>
          <w:sz w:val="16"/>
        </w:rPr>
        <w:t>(0,0)</w:t>
      </w:r>
      <w:r>
        <w:rPr>
          <w:b/>
          <w:color w:val="1E7A46"/>
        </w:rPr>
        <w:t xml:space="preserve"> en documentos: usar un campo</w:t>
      </w:r>
    </w:p>
    <w:p>
      <w:pPr>
        <w:spacing w:after="120"/>
      </w:pPr>
      <w:r>
        <w:t xml:space="preserve">  </w:t>
      </w:r>
      <w:r>
        <w:rPr>
          <w:rFonts w:ascii="Consolas" w:hAnsi="Consolas"/>
          <w:sz w:val="16"/>
        </w:rPr>
        <w:t>locationFailed: true</w:t>
      </w:r>
      <w:r>
        <w:t xml:space="preserve"> explícito para que los consumidores no traten datos falsos.</w:t>
      </w:r>
    </w:p>
    <w:p>
      <w:pPr>
        <w:pStyle w:val="Heading1"/>
      </w:pPr>
      <w:r>
        <w:t>Archivo: src/services/AlertStateMachine.ts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src/services/AlertStateMachine.ts</w:t>
            </w:r>
          </w:p>
        </w:tc>
        <w:tc>
          <w:tcPr>
            <w:tcW w:type="dxa" w:w="1392"/>
          </w:tcPr>
          <w:p>
            <w:pPr>
              <w:spacing w:after="20"/>
            </w:pPr>
            <w:r>
              <w:rPr>
                <w:sz w:val="17"/>
              </w:rPr>
            </w:r>
            <w:r>
              <w:rPr>
                <w:sz w:val="17"/>
              </w:rPr>
              <w:t>234</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6990</w:t>
            </w:r>
          </w:p>
        </w:tc>
        <w:tc>
          <w:tcPr>
            <w:tcW w:type="dxa" w:w="1392"/>
          </w:tcPr>
          <w:p>
            <w:pPr>
              <w:spacing w:after="20"/>
            </w:pPr>
            <w:r>
              <w:rPr>
                <w:sz w:val="17"/>
              </w:rPr>
            </w:r>
            <w:r>
              <w:rPr>
                <w:sz w:val="17"/>
              </w:rPr>
              <w:t>Servicio (máquina de estados persistente con Zustand)</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Implementa la </w:t>
      </w:r>
      <w:r>
        <w:rPr>
          <w:b/>
        </w:rPr>
        <w:t>máquina de estados del flujo de alerta SOS</w:t>
      </w:r>
      <w:r>
        <w:t xml:space="preserve"> del cliente móvil mediante un store global de Zustand persistido en </w:t>
      </w:r>
      <w:r>
        <w:rPr>
          <w:rFonts w:ascii="Consolas" w:hAnsi="Consolas"/>
          <w:sz w:val="16"/>
        </w:rPr>
        <w:t>AsyncStorage</w:t>
      </w:r>
      <w:r>
        <w:t>. Modela los estados por los que transita una alerta (</w:t>
      </w:r>
      <w:r>
        <w:rPr>
          <w:rFonts w:ascii="Consolas" w:hAnsi="Consolas"/>
          <w:sz w:val="16"/>
        </w:rPr>
        <w:t>idle</w:t>
      </w:r>
      <w:r>
        <w:t xml:space="preserve">, </w:t>
      </w:r>
      <w:r>
        <w:rPr>
          <w:rFonts w:ascii="Consolas" w:hAnsi="Consolas"/>
          <w:sz w:val="16"/>
        </w:rPr>
        <w:t>locating</w:t>
      </w:r>
      <w:r>
        <w:t xml:space="preserve">, </w:t>
      </w:r>
      <w:r>
        <w:rPr>
          <w:rFonts w:ascii="Consolas" w:hAnsi="Consolas"/>
          <w:sz w:val="16"/>
        </w:rPr>
        <w:t>sending</w:t>
      </w:r>
      <w:r>
        <w:t xml:space="preserve">, </w:t>
      </w:r>
      <w:r>
        <w:rPr>
          <w:rFonts w:ascii="Consolas" w:hAnsi="Consolas"/>
          <w:sz w:val="16"/>
        </w:rPr>
        <w:t>awaiting_confirmation</w:t>
      </w:r>
      <w:r>
        <w:t xml:space="preserve">, </w:t>
      </w:r>
      <w:r>
        <w:rPr>
          <w:rFonts w:ascii="Consolas" w:hAnsi="Consolas"/>
          <w:sz w:val="16"/>
        </w:rPr>
        <w:t>completed</w:t>
      </w:r>
      <w:r>
        <w:t xml:space="preserve">, </w:t>
      </w:r>
      <w:r>
        <w:rPr>
          <w:rFonts w:ascii="Consolas" w:hAnsi="Consolas"/>
          <w:sz w:val="16"/>
        </w:rPr>
        <w:t>failed</w:t>
      </w:r>
      <w:r>
        <w:t xml:space="preserve">) y su contexto asociado (alertId, usuario, palabra de disparo, contactos con estado de entrega, texto del mensaje, audio, ubicación, errores y reintentos). El requisito de diseño declarado en su cabecera es sobrevivir a cierre del proceso, reinicio, pérdida de red y actualización de la app gracias a la persistencia. Un aspecto central es el </w:t>
      </w:r>
      <w:r>
        <w:rPr>
          <w:b/>
        </w:rPr>
        <w:t>filtro de privacidad</w:t>
      </w:r>
      <w:r>
        <w:t xml:space="preserve"> (</w:t>
      </w:r>
      <w:r>
        <w:rPr>
          <w:rFonts w:ascii="Consolas" w:hAnsi="Consolas"/>
          <w:sz w:val="16"/>
        </w:rPr>
        <w:t>partialize</w:t>
      </w:r>
      <w:r>
        <w:t>) que evita persistir datos sensibles (teléfonos de contactos y coordenadas), coherente con los principios de gobierno de datos DAMA-DMBOK citados en el propio código.</w:t>
      </w:r>
    </w:p>
    <w:p>
      <w:pPr>
        <w:pStyle w:val="Heading2"/>
      </w:pPr>
      <w:r>
        <w:t>Clasificación y estado</w:t>
      </w:r>
    </w:p>
    <w:p>
      <w:pPr>
        <w:pStyle w:val="ListBullet"/>
        <w:ind w:left="425"/>
      </w:pPr>
      <w:r>
        <w:t xml:space="preserve">Etiqueta: </w:t>
      </w:r>
      <w:r>
        <w:rPr>
          <w:rFonts w:ascii="Consolas" w:hAnsi="Consolas"/>
          <w:sz w:val="16"/>
        </w:rPr>
        <w:t>FUNCIONALIDAD EXISTENTE</w:t>
      </w:r>
      <w:r>
        <w:t xml:space="preserve"> </w:t>
      </w:r>
      <w:r>
        <w:rPr>
          <w:rFonts w:ascii="Consolas" w:hAnsi="Consolas"/>
          <w:sz w:val="16"/>
        </w:rPr>
        <w:t>[NIVEL DE CERTEZA: Confirmado por código]</w:t>
      </w:r>
    </w:p>
    <w:p>
      <w:pPr>
        <w:pStyle w:val="ListBullet"/>
        <w:ind w:left="425"/>
      </w:pPr>
      <w:r>
        <w:t xml:space="preserve">Justificación: el store </w:t>
      </w:r>
      <w:r>
        <w:rPr>
          <w:rFonts w:ascii="Consolas" w:hAnsi="Consolas"/>
          <w:sz w:val="16"/>
        </w:rPr>
        <w:t>useAlertMachineStore</w:t>
      </w:r>
      <w:r>
        <w:t xml:space="preserve"> se usa en producción en</w:t>
      </w:r>
    </w:p>
    <w:p>
      <w:pPr>
        <w:spacing w:after="120"/>
      </w:pPr>
      <w:r>
        <w:t xml:space="preserve">  </w:t>
      </w:r>
      <w:r>
        <w:rPr>
          <w:rFonts w:ascii="Consolas" w:hAnsi="Consolas"/>
          <w:sz w:val="16"/>
        </w:rPr>
        <w:t>AlertService.ts</w:t>
      </w:r>
      <w:r>
        <w:t xml:space="preserve"> (líneas 143–147, 159, 190, 203, 207, 225, 255, 271, 310–313),   y las funciones puras auxiliares se exportan y ejercitan en su suite de tests.   [NIVEL DE CERTEZA: Confirmado por código] </w:t>
      </w:r>
      <w:r>
        <w:rPr>
          <w:rFonts w:ascii="Consolas" w:hAnsi="Consolas"/>
          <w:sz w:val="16"/>
        </w:rPr>
        <w:t>transition</w:t>
      </w:r>
      <w:r>
        <w:t xml:space="preserve">, </w:t>
      </w:r>
      <w:r>
        <w:rPr>
          <w:rFonts w:ascii="Consolas" w:hAnsi="Consolas"/>
          <w:sz w:val="16"/>
        </w:rPr>
        <w:t>updateContext</w:t>
      </w:r>
      <w:r>
        <w:t xml:space="preserve"> y </w:t>
      </w:r>
      <w:r>
        <w:rPr>
          <w:rFonts w:ascii="Consolas" w:hAnsi="Consolas"/>
          <w:sz w:val="16"/>
        </w:rPr>
        <w:t>reset</w:t>
      </w:r>
      <w:r>
        <w:t xml:space="preserve">   son las únicas operaciones del store usadas en producción; </w:t>
      </w:r>
      <w:r>
        <w:rPr>
          <w:rFonts w:ascii="Consolas" w:hAnsi="Consolas"/>
          <w:sz w:val="16"/>
        </w:rPr>
        <w:t>updateContactStatus</w:t>
      </w:r>
      <w:r>
        <w:t xml:space="preserve">,   </w:t>
      </w:r>
      <w:r>
        <w:rPr>
          <w:rFonts w:ascii="Consolas" w:hAnsi="Consolas"/>
          <w:sz w:val="16"/>
        </w:rPr>
        <w:t>hasPendingDeliveries</w:t>
      </w:r>
      <w:r>
        <w:t xml:space="preserve">, </w:t>
      </w:r>
      <w:r>
        <w:rPr>
          <w:rFonts w:ascii="Consolas" w:hAnsi="Consolas"/>
          <w:sz w:val="16"/>
        </w:rPr>
        <w:t>getCompletedCount</w:t>
      </w:r>
      <w:r>
        <w:t xml:space="preserve"> y </w:t>
      </w:r>
      <w:r>
        <w:rPr>
          <w:rFonts w:ascii="Consolas" w:hAnsi="Consolas"/>
          <w:sz w:val="16"/>
        </w:rPr>
        <w:t>canRetry</w:t>
      </w:r>
      <w:r>
        <w:t xml:space="preserve"> no tienen referencias   fuera del propio archivo y de sus tests (ver Observaciones técnicas).</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create</w:t>
            </w:r>
            <w:r>
              <w:rPr>
                <w:sz w:val="17"/>
              </w:rPr>
              <w:t xml:space="preserve"> de </w:t>
            </w:r>
            <w:r>
              <w:rPr>
                <w:rFonts w:ascii="Consolas" w:hAnsi="Consolas"/>
                <w:sz w:val="17"/>
              </w:rPr>
              <w:t>zustand</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Creación del store global </w:t>
            </w:r>
            <w:r>
              <w:rPr>
                <w:rFonts w:ascii="Consolas" w:hAnsi="Consolas"/>
                <w:sz w:val="17"/>
              </w:rPr>
              <w:t>useAlertMachineStore</w:t>
            </w:r>
            <w:r>
              <w:rPr>
                <w:sz w:val="17"/>
              </w:rPr>
              <w:t xml:space="preserve"> (línea 103)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persist</w:t>
            </w:r>
            <w:r>
              <w:rPr>
                <w:sz w:val="17"/>
              </w:rPr>
              <w:t xml:space="preserve">, </w:t>
            </w:r>
            <w:r>
              <w:rPr>
                <w:rFonts w:ascii="Consolas" w:hAnsi="Consolas"/>
                <w:sz w:val="17"/>
              </w:rPr>
              <w:t>createJSONStorage</w:t>
            </w:r>
            <w:r>
              <w:rPr>
                <w:sz w:val="17"/>
              </w:rPr>
              <w:t xml:space="preserve"> de </w:t>
            </w:r>
            <w:r>
              <w:rPr>
                <w:rFonts w:ascii="Consolas" w:hAnsi="Consolas"/>
                <w:sz w:val="17"/>
              </w:rPr>
              <w:t>zustand/middleware</w:t>
            </w:r>
          </w:p>
        </w:tc>
        <w:tc>
          <w:tcPr>
            <w:tcW w:type="dxa" w:w="2436"/>
          </w:tcPr>
          <w:p>
            <w:pPr>
              <w:spacing w:after="20"/>
            </w:pPr>
            <w:r>
              <w:rPr>
                <w:sz w:val="17"/>
              </w:rPr>
            </w:r>
            <w:r>
              <w:rPr>
                <w:sz w:val="17"/>
              </w:rPr>
              <w:t>externa</w:t>
            </w:r>
          </w:p>
        </w:tc>
        <w:tc>
          <w:tcPr>
            <w:tcW w:type="dxa" w:w="2436"/>
          </w:tcPr>
          <w:p>
            <w:pPr>
              <w:spacing w:after="20"/>
            </w:pPr>
            <w:r>
              <w:rPr>
                <w:sz w:val="17"/>
              </w:rPr>
            </w:r>
            <w:r>
              <w:rPr>
                <w:sz w:val="17"/>
              </w:rPr>
              <w:t>Persistencia del store en AsyncStorage (líneas 104, 176–177)</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AsyncStorage</w:t>
            </w:r>
            <w:r>
              <w:rPr>
                <w:sz w:val="17"/>
              </w:rPr>
              <w:t xml:space="preserve"> de </w:t>
            </w:r>
            <w:r>
              <w:rPr>
                <w:rFonts w:ascii="Consolas" w:hAnsi="Consolas"/>
                <w:sz w:val="17"/>
              </w:rPr>
              <w:t>@react-native-async-storage/async-storage</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Adaptador de almacenamiento de </w:t>
            </w:r>
            <w:r>
              <w:rPr>
                <w:rFonts w:ascii="Consolas" w:hAnsi="Consolas"/>
                <w:sz w:val="17"/>
              </w:rPr>
              <w:t>createJSONStorage</w:t>
            </w:r>
            <w:r>
              <w:rPr>
                <w:sz w:val="17"/>
              </w:rPr>
              <w:t xml:space="preserve"> (línea 177)</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AlertLocation</w:t>
            </w:r>
            <w:r>
              <w:rPr>
                <w:sz w:val="17"/>
              </w:rPr>
              <w:t xml:space="preserve">, </w:t>
            </w:r>
            <w:r>
              <w:rPr>
                <w:rFonts w:ascii="Consolas" w:hAnsi="Consolas"/>
                <w:sz w:val="17"/>
              </w:rPr>
              <w:t>AlertContact</w:t>
            </w:r>
            <w:r>
              <w:rPr>
                <w:sz w:val="17"/>
              </w:rPr>
              <w:t xml:space="preserve"> de </w:t>
            </w:r>
            <w:r>
              <w:rPr>
                <w:rFonts w:ascii="Consolas" w:hAnsi="Consolas"/>
                <w:sz w:val="17"/>
              </w:rPr>
              <w:t>../types/Alert</w:t>
            </w:r>
          </w:p>
        </w:tc>
        <w:tc>
          <w:tcPr>
            <w:tcW w:type="dxa" w:w="2436"/>
          </w:tcPr>
          <w:p>
            <w:pPr>
              <w:spacing w:after="20"/>
            </w:pPr>
            <w:r>
              <w:rPr>
                <w:sz w:val="17"/>
              </w:rPr>
            </w:r>
            <w:r>
              <w:rPr>
                <w:sz w:val="17"/>
              </w:rPr>
              <w:t>interna</w:t>
            </w:r>
          </w:p>
        </w:tc>
        <w:tc>
          <w:tcPr>
            <w:tcW w:type="dxa" w:w="2436"/>
          </w:tcPr>
          <w:p>
            <w:pPr>
              <w:spacing w:after="20"/>
            </w:pPr>
            <w:r>
              <w:rPr>
                <w:sz w:val="17"/>
              </w:rPr>
            </w:r>
            <w:r>
              <w:rPr>
                <w:sz w:val="17"/>
              </w:rPr>
              <w:t>Tipado del contexto (</w:t>
            </w:r>
            <w:r>
              <w:rPr>
                <w:rFonts w:ascii="Consolas" w:hAnsi="Consolas"/>
                <w:sz w:val="17"/>
              </w:rPr>
              <w:t>location</w:t>
            </w:r>
            <w:r>
              <w:rPr>
                <w:sz w:val="17"/>
              </w:rPr>
              <w:t>) y de la proyección de contactos (líneas 16, 43–44)</w:t>
            </w:r>
          </w:p>
        </w:tc>
        <w:tc>
          <w:tcPr>
            <w:tcW w:type="dxa" w:w="2436"/>
          </w:tcPr>
          <w:p>
            <w:pPr>
              <w:spacing w:after="20"/>
            </w:pPr>
            <w:r>
              <w:rPr>
                <w:sz w:val="17"/>
              </w:rPr>
            </w:r>
            <w:r>
              <w:rPr>
                <w:rFonts w:ascii="Consolas" w:hAnsi="Consolas"/>
                <w:sz w:val="17"/>
              </w:rPr>
              <w:t>AlertLocation</w:t>
            </w:r>
            <w:r>
              <w:rPr>
                <w:sz w:val="17"/>
              </w:rPr>
              <w:t xml:space="preserve"> sí; </w:t>
            </w:r>
            <w:r>
              <w:rPr>
                <w:rFonts w:ascii="Consolas" w:hAnsi="Consolas"/>
                <w:sz w:val="17"/>
              </w:rPr>
              <w:t>AlertContact</w:t>
            </w:r>
            <w:r>
              <w:rPr>
                <w:sz w:val="17"/>
              </w:rPr>
              <w:t xml:space="preserve"> importado pero no referenciado explícitamente en el cuerpo (ver nota)</w:t>
            </w:r>
          </w:p>
        </w:tc>
      </w:tr>
    </w:tbl>
    <w:p>
      <w:pPr>
        <w:spacing w:after="0"/>
      </w:pPr>
    </w:p>
    <w:p>
      <w:pPr>
        <w:spacing w:after="120"/>
      </w:pPr>
      <w:r>
        <w:rPr>
          <w:b/>
          <w:color w:val="1F6FB0"/>
        </w:rPr>
        <w:t xml:space="preserve">[NOTA] </w:t>
      </w:r>
      <w:r>
        <w:rPr>
          <w:rFonts w:ascii="Consolas" w:hAnsi="Consolas"/>
          <w:b/>
          <w:color w:val="1F6FB0"/>
          <w:sz w:val="16"/>
        </w:rPr>
        <w:t>AlertContact</w:t>
      </w:r>
      <w:r>
        <w:rPr>
          <w:b/>
          <w:color w:val="1F6FB0"/>
        </w:rPr>
        <w:t xml:space="preserve"> se importa en la línea 16 pero no aparece en ninguna firma ni uso del cuerpo del archivo (el contexto usa </w:t>
      </w:r>
      <w:r>
        <w:rPr>
          <w:rFonts w:ascii="Consolas" w:hAnsi="Consolas"/>
          <w:b/>
          <w:color w:val="1F6FB0"/>
          <w:sz w:val="16"/>
        </w:rPr>
        <w:t>ContactDelivery[]</w:t>
      </w:r>
      <w:r>
        <w:rPr>
          <w:b/>
          <w:color w:val="1F6FB0"/>
        </w:rPr>
        <w:t xml:space="preserve">, no </w:t>
      </w:r>
      <w:r>
        <w:rPr>
          <w:rFonts w:ascii="Consolas" w:hAnsi="Consolas"/>
          <w:b/>
          <w:color w:val="1F6FB0"/>
          <w:sz w:val="16"/>
        </w:rPr>
        <w:t>AlertContact[]</w:t>
      </w:r>
      <w:r>
        <w:rPr>
          <w:b/>
          <w:color w:val="1F6FB0"/>
        </w:rPr>
        <w:t xml:space="preserve">). Marca sugerida: importación aparentemente innecesaria </w:t>
      </w:r>
      <w:r>
        <w:rPr>
          <w:rFonts w:ascii="Consolas" w:hAnsi="Consolas"/>
          <w:b/>
          <w:color w:val="1F6FB0"/>
          <w:sz w:val="16"/>
        </w:rPr>
        <w:t>[POTENCIALMENTE NO UTILIZADO]</w:t>
      </w:r>
      <w:r>
        <w:rPr>
          <w:b/>
          <w:color w:val="1F6FB0"/>
        </w:rPr>
        <w:t xml:space="preserve"> con </w:t>
      </w:r>
      <w:r>
        <w:rPr>
          <w:rFonts w:ascii="Consolas" w:hAnsi="Consolas"/>
          <w:b/>
          <w:color w:val="1F6FB0"/>
          <w:sz w:val="16"/>
        </w:rPr>
        <w:t>[NIVEL DE CERTEZA: Altamente probable]</w:t>
      </w:r>
      <w:r>
        <w:rPr>
          <w:b/>
          <w:color w:val="1F6FB0"/>
        </w:rPr>
        <w:t>.</w:t>
      </w:r>
    </w:p>
    <w:p>
      <w:pPr>
        <w:pStyle w:val="Heading2"/>
      </w:pPr>
      <w:r>
        <w:t>Componentes que dependen de este archivo</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Componente</w:t>
            </w:r>
          </w:p>
        </w:tc>
        <w:tc>
          <w:tcPr>
            <w:tcW w:type="dxa" w:w="3249"/>
            <w:shd w:val="clear" w:color="auto" w:fill="F2DCDA"/>
          </w:tcPr>
          <w:p>
            <w:pPr>
              <w:spacing w:after="20"/>
            </w:pPr>
            <w:r>
              <w:rPr>
                <w:b/>
                <w:sz w:val="17"/>
              </w:rPr>
            </w:r>
            <w:r>
              <w:rPr>
                <w:b/>
                <w:sz w:val="17"/>
              </w:rPr>
              <w:t>Tipo de uso</w:t>
            </w:r>
          </w:p>
        </w:tc>
        <w:tc>
          <w:tcPr>
            <w:tcW w:type="dxa" w:w="3249"/>
            <w:shd w:val="clear" w:color="auto" w:fill="F2DCDA"/>
          </w:tcPr>
          <w:p>
            <w:pPr>
              <w:spacing w:after="20"/>
            </w:pPr>
            <w:r>
              <w:rPr>
                <w:b/>
                <w:sz w:val="17"/>
              </w:rPr>
            </w:r>
            <w:r>
              <w:rPr>
                <w:b/>
                <w:sz w:val="17"/>
              </w:rPr>
              <w:t>Evidencia</w:t>
            </w:r>
          </w:p>
        </w:tc>
      </w:tr>
      <w:tr>
        <w:tc>
          <w:tcPr>
            <w:tcW w:type="dxa" w:w="3249"/>
          </w:tcPr>
          <w:p>
            <w:pPr>
              <w:spacing w:after="20"/>
            </w:pPr>
            <w:r>
              <w:rPr>
                <w:sz w:val="17"/>
              </w:rPr>
            </w:r>
            <w:r>
              <w:rPr>
                <w:rFonts w:ascii="Consolas" w:hAnsi="Consolas"/>
                <w:sz w:val="17"/>
              </w:rPr>
              <w:t>src/services/AlertService.ts</w:t>
            </w:r>
          </w:p>
        </w:tc>
        <w:tc>
          <w:tcPr>
            <w:tcW w:type="dxa" w:w="3249"/>
          </w:tcPr>
          <w:p>
            <w:pPr>
              <w:spacing w:after="20"/>
            </w:pPr>
            <w:r>
              <w:rPr>
                <w:sz w:val="17"/>
              </w:rPr>
            </w:r>
            <w:r>
              <w:rPr>
                <w:sz w:val="17"/>
              </w:rPr>
              <w:t xml:space="preserve">Consume </w:t>
            </w:r>
            <w:r>
              <w:rPr>
                <w:rFonts w:ascii="Consolas" w:hAnsi="Consolas"/>
                <w:sz w:val="17"/>
              </w:rPr>
              <w:t>useAlertMachineStore</w:t>
            </w:r>
            <w:r>
              <w:rPr>
                <w:sz w:val="17"/>
              </w:rPr>
              <w:t xml:space="preserve">, </w:t>
            </w:r>
            <w:r>
              <w:rPr>
                <w:rFonts w:ascii="Consolas" w:hAnsi="Consolas"/>
                <w:sz w:val="17"/>
              </w:rPr>
              <w:t>buildContactDeliveries</w:t>
            </w:r>
            <w:r>
              <w:rPr>
                <w:sz w:val="17"/>
              </w:rPr>
              <w:t xml:space="preserve">; lee </w:t>
            </w:r>
            <w:r>
              <w:rPr>
                <w:rFonts w:ascii="Consolas" w:hAnsi="Consolas"/>
                <w:sz w:val="17"/>
              </w:rPr>
              <w:t>machine.state</w:t>
            </w:r>
            <w:r>
              <w:rPr>
                <w:sz w:val="17"/>
              </w:rPr>
              <w:t xml:space="preserve"> y </w:t>
            </w:r>
            <w:r>
              <w:rPr>
                <w:rFonts w:ascii="Consolas" w:hAnsi="Consolas"/>
                <w:sz w:val="17"/>
              </w:rPr>
              <w:t>machine.context</w:t>
            </w:r>
          </w:p>
        </w:tc>
        <w:tc>
          <w:tcPr>
            <w:tcW w:type="dxa" w:w="3249"/>
          </w:tcPr>
          <w:p>
            <w:pPr>
              <w:spacing w:after="20"/>
            </w:pPr>
            <w:r>
              <w:rPr>
                <w:sz w:val="17"/>
              </w:rPr>
            </w:r>
            <w:r>
              <w:rPr>
                <w:sz w:val="17"/>
              </w:rPr>
              <w:t>Import en líneas 25–28; usos en 143–147, 159, 190–195, 203, 207, 225–228, 255, 271, 310–313</w:t>
            </w:r>
          </w:p>
        </w:tc>
      </w:tr>
      <w:tr>
        <w:tc>
          <w:tcPr>
            <w:tcW w:type="dxa" w:w="3249"/>
          </w:tcPr>
          <w:p>
            <w:pPr>
              <w:spacing w:after="20"/>
            </w:pPr>
            <w:r>
              <w:rPr>
                <w:sz w:val="17"/>
              </w:rPr>
            </w:r>
            <w:r>
              <w:rPr>
                <w:rFonts w:ascii="Consolas" w:hAnsi="Consolas"/>
                <w:sz w:val="17"/>
              </w:rPr>
              <w:t>src/services/__tests__/AlertStateMachine.test.ts</w:t>
            </w:r>
          </w:p>
        </w:tc>
        <w:tc>
          <w:tcPr>
            <w:tcW w:type="dxa" w:w="3249"/>
          </w:tcPr>
          <w:p>
            <w:pPr>
              <w:spacing w:after="20"/>
            </w:pPr>
            <w:r>
              <w:rPr>
                <w:sz w:val="17"/>
              </w:rPr>
            </w:r>
            <w:r>
              <w:rPr>
                <w:sz w:val="17"/>
              </w:rPr>
              <w:t>Suite unitaria completa del store y helpers</w:t>
            </w:r>
          </w:p>
        </w:tc>
        <w:tc>
          <w:tcPr>
            <w:tcW w:type="dxa" w:w="3249"/>
          </w:tcPr>
          <w:p>
            <w:pPr>
              <w:spacing w:after="20"/>
            </w:pPr>
            <w:r>
              <w:rPr>
                <w:sz w:val="17"/>
              </w:rPr>
            </w:r>
            <w:r>
              <w:rPr>
                <w:sz w:val="17"/>
              </w:rPr>
              <w:t>Import en líneas 11–17</w:t>
            </w:r>
          </w:p>
        </w:tc>
      </w:tr>
      <w:tr>
        <w:tc>
          <w:tcPr>
            <w:tcW w:type="dxa" w:w="3249"/>
          </w:tcPr>
          <w:p>
            <w:pPr>
              <w:spacing w:after="20"/>
            </w:pPr>
            <w:r>
              <w:rPr>
                <w:sz w:val="17"/>
              </w:rPr>
            </w:r>
            <w:r>
              <w:rPr>
                <w:rFonts w:ascii="Consolas" w:hAnsi="Consolas"/>
                <w:sz w:val="17"/>
              </w:rPr>
              <w:t>src/services/__tests__/AlertService.test.ts</w:t>
            </w:r>
          </w:p>
        </w:tc>
        <w:tc>
          <w:tcPr>
            <w:tcW w:type="dxa" w:w="3249"/>
          </w:tcPr>
          <w:p>
            <w:pPr>
              <w:spacing w:after="20"/>
            </w:pPr>
            <w:r>
              <w:rPr>
                <w:sz w:val="17"/>
              </w:rPr>
            </w:r>
            <w:r>
              <w:rPr>
                <w:rFonts w:ascii="Consolas" w:hAnsi="Consolas"/>
                <w:sz w:val="17"/>
              </w:rPr>
              <w:t>reset()</w:t>
            </w:r>
            <w:r>
              <w:rPr>
                <w:sz w:val="17"/>
              </w:rPr>
              <w:t xml:space="preserve"> del store en </w:t>
            </w:r>
            <w:r>
              <w:rPr>
                <w:rFonts w:ascii="Consolas" w:hAnsi="Consolas"/>
                <w:sz w:val="17"/>
              </w:rPr>
              <w:t>beforeEach</w:t>
            </w:r>
          </w:p>
        </w:tc>
        <w:tc>
          <w:tcPr>
            <w:tcW w:type="dxa" w:w="3249"/>
          </w:tcPr>
          <w:p>
            <w:pPr>
              <w:spacing w:after="20"/>
            </w:pPr>
            <w:r>
              <w:rPr>
                <w:sz w:val="17"/>
              </w:rPr>
            </w:r>
            <w:r>
              <w:rPr>
                <w:sz w:val="17"/>
              </w:rPr>
              <w:t>Import en línea 19, uso en línea 122</w:t>
            </w:r>
          </w:p>
        </w:tc>
      </w:tr>
    </w:tbl>
    <w:p>
      <w:pPr>
        <w:spacing w:after="0"/>
      </w:pPr>
    </w:p>
    <w:p>
      <w:pPr>
        <w:spacing w:after="120"/>
      </w:pPr>
      <w:r>
        <w:t xml:space="preserve">No se encontraron usos de </w:t>
      </w:r>
      <w:r>
        <w:rPr>
          <w:rFonts w:ascii="Consolas" w:hAnsi="Consolas"/>
          <w:sz w:val="16"/>
        </w:rPr>
        <w:t>useAlertMachineStore</w:t>
      </w:r>
      <w:r>
        <w:t xml:space="preserve"> en pantallas (</w:t>
      </w:r>
      <w:r>
        <w:rPr>
          <w:rFonts w:ascii="Consolas" w:hAnsi="Consolas"/>
          <w:sz w:val="16"/>
        </w:rPr>
        <w:t>*.tsx</w:t>
      </w:r>
      <w:r>
        <w:t xml:space="preserve">) ni en otros servicios: la máquina se orquesta exclusivamente desde </w:t>
      </w:r>
      <w:r>
        <w:rPr>
          <w:rFonts w:ascii="Consolas" w:hAnsi="Consolas"/>
          <w:sz w:val="16"/>
        </w:rPr>
        <w:t>AlertService</w:t>
      </w:r>
      <w:r>
        <w:t xml:space="preserve"> </w:t>
      </w:r>
      <w:r>
        <w:rPr>
          <w:rFonts w:ascii="Consolas" w:hAnsi="Consolas"/>
          <w:sz w:val="16"/>
        </w:rPr>
        <w:t>[NIVEL DE CERTEZA: Altamente probable]</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initialContext</w:t>
            </w:r>
          </w:p>
        </w:tc>
        <w:tc>
          <w:tcPr>
            <w:tcW w:type="dxa" w:w="1949"/>
          </w:tcPr>
          <w:p>
            <w:pPr>
              <w:spacing w:after="20"/>
            </w:pPr>
            <w:r>
              <w:rPr>
                <w:sz w:val="17"/>
              </w:rPr>
            </w:r>
            <w:r>
              <w:rPr>
                <w:sz w:val="17"/>
              </w:rPr>
              <w:t xml:space="preserve">objeto con todos los campos de </w:t>
            </w:r>
            <w:r>
              <w:rPr>
                <w:rFonts w:ascii="Consolas" w:hAnsi="Consolas"/>
                <w:sz w:val="17"/>
              </w:rPr>
              <w:t>MachineContext</w:t>
            </w:r>
            <w:r>
              <w:rPr>
                <w:sz w:val="17"/>
              </w:rPr>
              <w:t xml:space="preserve"> en cero/vacío</w:t>
            </w:r>
          </w:p>
        </w:tc>
        <w:tc>
          <w:tcPr>
            <w:tcW w:type="dxa" w:w="1949"/>
          </w:tcPr>
          <w:p>
            <w:pPr>
              <w:spacing w:after="20"/>
            </w:pPr>
            <w:r>
              <w:rPr>
                <w:sz w:val="17"/>
              </w:rPr>
            </w:r>
            <w:r>
              <w:rPr>
                <w:rFonts w:ascii="Consolas" w:hAnsi="Consolas"/>
                <w:sz w:val="17"/>
              </w:rPr>
              <w:t>MachineContext</w:t>
            </w:r>
          </w:p>
        </w:tc>
        <w:tc>
          <w:tcPr>
            <w:tcW w:type="dxa" w:w="1949"/>
          </w:tcPr>
          <w:p>
            <w:pPr>
              <w:spacing w:after="20"/>
            </w:pPr>
            <w:r>
              <w:rPr>
                <w:sz w:val="17"/>
              </w:rPr>
            </w:r>
            <w:r>
              <w:rPr>
                <w:sz w:val="17"/>
              </w:rPr>
              <w:t xml:space="preserve">Contexto por defecto tras </w:t>
            </w:r>
            <w:r>
              <w:rPr>
                <w:rFonts w:ascii="Consolas" w:hAnsi="Consolas"/>
                <w:sz w:val="17"/>
              </w:rPr>
              <w:t>reset</w:t>
            </w:r>
            <w:r>
              <w:rPr>
                <w:sz w:val="17"/>
              </w:rPr>
              <w:t xml:space="preserve"> o al arrancar</w:t>
            </w:r>
          </w:p>
        </w:tc>
        <w:tc>
          <w:tcPr>
            <w:tcW w:type="dxa" w:w="1949"/>
          </w:tcPr>
          <w:p>
            <w:pPr>
              <w:spacing w:after="20"/>
            </w:pPr>
            <w:r>
              <w:rPr>
                <w:sz w:val="17"/>
              </w:rPr>
            </w:r>
            <w:r>
              <w:rPr>
                <w:sz w:val="17"/>
              </w:rPr>
              <w:t>líneas 68–83, 87, 172</w:t>
            </w:r>
          </w:p>
        </w:tc>
      </w:tr>
      <w:tr>
        <w:tc>
          <w:tcPr>
            <w:tcW w:type="dxa" w:w="1949"/>
          </w:tcPr>
          <w:p>
            <w:pPr>
              <w:spacing w:after="20"/>
            </w:pPr>
            <w:r>
              <w:rPr>
                <w:sz w:val="17"/>
              </w:rPr>
            </w:r>
            <w:r>
              <w:rPr>
                <w:rFonts w:ascii="Consolas" w:hAnsi="Consolas"/>
                <w:sz w:val="17"/>
              </w:rPr>
              <w:t>initialState</w:t>
            </w:r>
          </w:p>
        </w:tc>
        <w:tc>
          <w:tcPr>
            <w:tcW w:type="dxa" w:w="1949"/>
          </w:tcPr>
          <w:p>
            <w:pPr>
              <w:spacing w:after="20"/>
            </w:pPr>
            <w:r>
              <w:rPr>
                <w:sz w:val="17"/>
              </w:rPr>
            </w:r>
            <w:r>
              <w:rPr>
                <w:rFonts w:ascii="Consolas" w:hAnsi="Consolas"/>
                <w:sz w:val="17"/>
              </w:rPr>
              <w:t>{ state: 'idle', context: {...initialContext} }</w:t>
            </w:r>
          </w:p>
        </w:tc>
        <w:tc>
          <w:tcPr>
            <w:tcW w:type="dxa" w:w="1949"/>
          </w:tcPr>
          <w:p>
            <w:pPr>
              <w:spacing w:after="20"/>
            </w:pPr>
            <w:r>
              <w:rPr>
                <w:sz w:val="17"/>
              </w:rPr>
            </w:r>
            <w:r>
              <w:rPr>
                <w:rFonts w:ascii="Consolas" w:hAnsi="Consolas"/>
                <w:sz w:val="17"/>
              </w:rPr>
              <w:t>MachineState</w:t>
            </w:r>
          </w:p>
        </w:tc>
        <w:tc>
          <w:tcPr>
            <w:tcW w:type="dxa" w:w="1949"/>
          </w:tcPr>
          <w:p>
            <w:pPr>
              <w:spacing w:after="20"/>
            </w:pPr>
            <w:r>
              <w:rPr>
                <w:sz w:val="17"/>
              </w:rPr>
            </w:r>
            <w:r>
              <w:rPr>
                <w:sz w:val="17"/>
              </w:rPr>
              <w:t>Estado inicial de la máquina</w:t>
            </w:r>
          </w:p>
        </w:tc>
        <w:tc>
          <w:tcPr>
            <w:tcW w:type="dxa" w:w="1949"/>
          </w:tcPr>
          <w:p>
            <w:pPr>
              <w:spacing w:after="20"/>
            </w:pPr>
            <w:r>
              <w:rPr>
                <w:sz w:val="17"/>
              </w:rPr>
            </w:r>
            <w:r>
              <w:rPr>
                <w:sz w:val="17"/>
              </w:rPr>
              <w:t>líneas 85–88, 106, 172</w:t>
            </w:r>
          </w:p>
        </w:tc>
      </w:tr>
      <w:tr>
        <w:tc>
          <w:tcPr>
            <w:tcW w:type="dxa" w:w="1949"/>
          </w:tcPr>
          <w:p>
            <w:pPr>
              <w:spacing w:after="20"/>
            </w:pPr>
            <w:r>
              <w:rPr>
                <w:sz w:val="17"/>
              </w:rPr>
            </w:r>
            <w:r>
              <w:rPr>
                <w:rFonts w:ascii="Consolas" w:hAnsi="Consolas"/>
                <w:sz w:val="17"/>
              </w:rPr>
              <w:t>ALLOWED_TRANSITIONS</w:t>
            </w:r>
          </w:p>
        </w:tc>
        <w:tc>
          <w:tcPr>
            <w:tcW w:type="dxa" w:w="1949"/>
          </w:tcPr>
          <w:p>
            <w:pPr>
              <w:spacing w:after="20"/>
            </w:pPr>
            <w:r>
              <w:rPr>
                <w:sz w:val="17"/>
              </w:rPr>
            </w:r>
            <w:r>
              <w:rPr>
                <w:sz w:val="17"/>
              </w:rPr>
              <w:t>tabla de transiciones válidas por estado (ver bloque 5)</w:t>
            </w:r>
          </w:p>
        </w:tc>
        <w:tc>
          <w:tcPr>
            <w:tcW w:type="dxa" w:w="1949"/>
          </w:tcPr>
          <w:p>
            <w:pPr>
              <w:spacing w:after="20"/>
            </w:pPr>
            <w:r>
              <w:rPr>
                <w:sz w:val="17"/>
              </w:rPr>
            </w:r>
            <w:r>
              <w:rPr>
                <w:rFonts w:ascii="Consolas" w:hAnsi="Consolas"/>
                <w:sz w:val="17"/>
              </w:rPr>
              <w:t>Record&lt;AlertMachineState, AlertMachineState[]&gt;</w:t>
            </w:r>
          </w:p>
        </w:tc>
        <w:tc>
          <w:tcPr>
            <w:tcW w:type="dxa" w:w="1949"/>
          </w:tcPr>
          <w:p>
            <w:pPr>
              <w:spacing w:after="20"/>
            </w:pPr>
            <w:r>
              <w:rPr>
                <w:sz w:val="17"/>
              </w:rPr>
            </w:r>
            <w:r>
              <w:rPr>
                <w:sz w:val="17"/>
              </w:rPr>
              <w:t>Matriz de transiciones permitidas</w:t>
            </w:r>
          </w:p>
        </w:tc>
        <w:tc>
          <w:tcPr>
            <w:tcW w:type="dxa" w:w="1949"/>
          </w:tcPr>
          <w:p>
            <w:pPr>
              <w:spacing w:after="20"/>
            </w:pPr>
            <w:r>
              <w:rPr>
                <w:sz w:val="17"/>
              </w:rPr>
            </w:r>
            <w:r>
              <w:rPr>
                <w:sz w:val="17"/>
              </w:rPr>
              <w:t>líneas 90–97, 100</w:t>
            </w:r>
          </w:p>
        </w:tc>
      </w:tr>
      <w:tr>
        <w:tc>
          <w:tcPr>
            <w:tcW w:type="dxa" w:w="1949"/>
          </w:tcPr>
          <w:p>
            <w:pPr>
              <w:spacing w:after="20"/>
            </w:pPr>
            <w:r>
              <w:rPr>
                <w:sz w:val="17"/>
              </w:rPr>
            </w:r>
            <w:r>
              <w:rPr>
                <w:rFonts w:ascii="Consolas" w:hAnsi="Consolas"/>
                <w:sz w:val="17"/>
              </w:rPr>
              <w:t>name</w:t>
            </w:r>
            <w:r>
              <w:rPr>
                <w:sz w:val="17"/>
              </w:rPr>
              <w:t xml:space="preserve"> (opción de persist)</w:t>
            </w:r>
          </w:p>
        </w:tc>
        <w:tc>
          <w:tcPr>
            <w:tcW w:type="dxa" w:w="1949"/>
          </w:tcPr>
          <w:p>
            <w:pPr>
              <w:spacing w:after="20"/>
            </w:pPr>
            <w:r>
              <w:rPr>
                <w:sz w:val="17"/>
              </w:rPr>
            </w:r>
            <w:r>
              <w:rPr>
                <w:rFonts w:ascii="Consolas" w:hAnsi="Consolas"/>
                <w:sz w:val="17"/>
              </w:rPr>
              <w:t>'alert-machine-storage'</w:t>
            </w:r>
          </w:p>
        </w:tc>
        <w:tc>
          <w:tcPr>
            <w:tcW w:type="dxa" w:w="1949"/>
          </w:tcPr>
          <w:p>
            <w:pPr>
              <w:spacing w:after="20"/>
            </w:pPr>
            <w:r>
              <w:rPr>
                <w:sz w:val="17"/>
              </w:rPr>
            </w:r>
            <w:r>
              <w:rPr>
                <w:rFonts w:ascii="Consolas" w:hAnsi="Consolas"/>
                <w:sz w:val="17"/>
              </w:rPr>
              <w:t>string</w:t>
            </w:r>
          </w:p>
        </w:tc>
        <w:tc>
          <w:tcPr>
            <w:tcW w:type="dxa" w:w="1949"/>
          </w:tcPr>
          <w:p>
            <w:pPr>
              <w:spacing w:after="20"/>
            </w:pPr>
            <w:r>
              <w:rPr>
                <w:sz w:val="17"/>
              </w:rPr>
            </w:r>
            <w:r>
              <w:rPr>
                <w:sz w:val="17"/>
              </w:rPr>
              <w:t xml:space="preserve">Clave de </w:t>
            </w:r>
            <w:r>
              <w:rPr>
                <w:rFonts w:ascii="Consolas" w:hAnsi="Consolas"/>
                <w:sz w:val="17"/>
              </w:rPr>
              <w:t>AsyncStorage</w:t>
            </w:r>
            <w:r>
              <w:rPr>
                <w:sz w:val="17"/>
              </w:rPr>
              <w:t xml:space="preserve"> para el estado persistido</w:t>
            </w:r>
          </w:p>
        </w:tc>
        <w:tc>
          <w:tcPr>
            <w:tcW w:type="dxa" w:w="1949"/>
          </w:tcPr>
          <w:p>
            <w:pPr>
              <w:spacing w:after="20"/>
            </w:pPr>
            <w:r>
              <w:rPr>
                <w:sz w:val="17"/>
              </w:rPr>
            </w:r>
            <w:r>
              <w:rPr>
                <w:sz w:val="17"/>
              </w:rPr>
              <w:t>línea 176</w:t>
            </w:r>
          </w:p>
        </w:tc>
      </w:tr>
      <w:tr>
        <w:tc>
          <w:tcPr>
            <w:tcW w:type="dxa" w:w="1949"/>
          </w:tcPr>
          <w:p>
            <w:pPr>
              <w:spacing w:after="20"/>
            </w:pPr>
            <w:r>
              <w:rPr>
                <w:sz w:val="17"/>
              </w:rPr>
            </w:r>
            <w:r>
              <w:rPr>
                <w:sz w:val="17"/>
              </w:rPr>
              <w:t xml:space="preserve">límite de reintentos en </w:t>
            </w:r>
            <w:r>
              <w:rPr>
                <w:rFonts w:ascii="Consolas" w:hAnsi="Consolas"/>
                <w:sz w:val="17"/>
              </w:rPr>
              <w:t>canRetry</w:t>
            </w:r>
          </w:p>
        </w:tc>
        <w:tc>
          <w:tcPr>
            <w:tcW w:type="dxa" w:w="1949"/>
          </w:tcPr>
          <w:p>
            <w:pPr>
              <w:spacing w:after="20"/>
            </w:pPr>
            <w:r>
              <w:rPr>
                <w:sz w:val="17"/>
              </w:rPr>
            </w:r>
            <w:r>
              <w:rPr>
                <w:rFonts w:ascii="Consolas" w:hAnsi="Consolas"/>
                <w:sz w:val="17"/>
              </w:rPr>
              <w:t>3</w:t>
            </w:r>
          </w:p>
        </w:tc>
        <w:tc>
          <w:tcPr>
            <w:tcW w:type="dxa" w:w="1949"/>
          </w:tcPr>
          <w:p>
            <w:pPr>
              <w:spacing w:after="20"/>
            </w:pPr>
            <w:r>
              <w:rPr>
                <w:sz w:val="17"/>
              </w:rPr>
            </w:r>
            <w:r>
              <w:rPr>
                <w:rFonts w:ascii="Consolas" w:hAnsi="Consolas"/>
                <w:sz w:val="17"/>
              </w:rPr>
              <w:t>number</w:t>
            </w:r>
          </w:p>
        </w:tc>
        <w:tc>
          <w:tcPr>
            <w:tcW w:type="dxa" w:w="1949"/>
          </w:tcPr>
          <w:p>
            <w:pPr>
              <w:spacing w:after="20"/>
            </w:pPr>
            <w:r>
              <w:rPr>
                <w:sz w:val="17"/>
              </w:rPr>
            </w:r>
            <w:r>
              <w:rPr>
                <w:sz w:val="17"/>
              </w:rPr>
              <w:t xml:space="preserve">Número máximo de reintentos tras estado </w:t>
            </w:r>
            <w:r>
              <w:rPr>
                <w:rFonts w:ascii="Consolas" w:hAnsi="Consolas"/>
                <w:sz w:val="17"/>
              </w:rPr>
              <w:t>failed</w:t>
            </w:r>
          </w:p>
        </w:tc>
        <w:tc>
          <w:tcPr>
            <w:tcW w:type="dxa" w:w="1949"/>
          </w:tcPr>
          <w:p>
            <w:pPr>
              <w:spacing w:after="20"/>
            </w:pPr>
            <w:r>
              <w:rPr>
                <w:sz w:val="17"/>
              </w:rPr>
            </w:r>
            <w:r>
              <w:rPr>
                <w:sz w:val="17"/>
              </w:rPr>
              <w:t>línea 233</w:t>
            </w:r>
          </w:p>
        </w:tc>
      </w:tr>
    </w:tbl>
    <w:p>
      <w:pPr>
        <w:spacing w:after="0"/>
      </w:pPr>
    </w:p>
    <w:p>
      <w:pPr>
        <w:pStyle w:val="Heading2"/>
      </w:pPr>
      <w:r>
        <w:t>Estructura (funciones / clases / tipos)</w:t>
      </w:r>
    </w:p>
    <w:p>
      <w:pPr>
        <w:pStyle w:val="ListBullet"/>
        <w:ind w:left="425"/>
      </w:pPr>
      <w:r>
        <w:t xml:space="preserve">Tipos exportados: </w:t>
      </w:r>
      <w:r>
        <w:rPr>
          <w:rFonts w:ascii="Consolas" w:hAnsi="Consolas"/>
          <w:sz w:val="16"/>
        </w:rPr>
        <w:t>AlertMachineState</w:t>
      </w:r>
      <w:r>
        <w:t xml:space="preserve"> (líneas 18–24), </w:t>
      </w:r>
      <w:r>
        <w:rPr>
          <w:rFonts w:ascii="Consolas" w:hAnsi="Consolas"/>
          <w:sz w:val="16"/>
        </w:rPr>
        <w:t>DeliveryStatus</w:t>
      </w:r>
      <w:r>
        <w:t xml:space="preserve"> (línea 26),</w:t>
      </w:r>
    </w:p>
    <w:p>
      <w:pPr>
        <w:spacing w:after="120"/>
      </w:pPr>
      <w:r>
        <w:t xml:space="preserve">  </w:t>
      </w:r>
      <w:r>
        <w:rPr>
          <w:rFonts w:ascii="Consolas" w:hAnsi="Consolas"/>
          <w:sz w:val="16"/>
        </w:rPr>
        <w:t>ContactDelivery</w:t>
      </w:r>
      <w:r>
        <w:t xml:space="preserve"> (líneas 28–36), </w:t>
      </w:r>
      <w:r>
        <w:rPr>
          <w:rFonts w:ascii="Consolas" w:hAnsi="Consolas"/>
          <w:sz w:val="16"/>
        </w:rPr>
        <w:t>MachineContext</w:t>
      </w:r>
      <w:r>
        <w:t xml:space="preserve"> (líneas 38–53).</w:t>
      </w:r>
    </w:p>
    <w:p>
      <w:pPr>
        <w:pStyle w:val="ListBullet"/>
        <w:ind w:left="425"/>
      </w:pPr>
      <w:r>
        <w:t xml:space="preserve">Interfaces internas: </w:t>
      </w:r>
      <w:r>
        <w:rPr>
          <w:rFonts w:ascii="Consolas" w:hAnsi="Consolas"/>
          <w:sz w:val="16"/>
        </w:rPr>
        <w:t>MachineState</w:t>
      </w:r>
      <w:r>
        <w:t xml:space="preserve"> (55–58), </w:t>
      </w:r>
      <w:r>
        <w:rPr>
          <w:rFonts w:ascii="Consolas" w:hAnsi="Consolas"/>
          <w:sz w:val="16"/>
        </w:rPr>
        <w:t>AlertMachineStore</w:t>
      </w:r>
      <w:r>
        <w:t xml:space="preserve"> (60–66).</w:t>
      </w:r>
    </w:p>
    <w:p>
      <w:pPr>
        <w:pStyle w:val="ListBullet"/>
        <w:ind w:left="425"/>
      </w:pPr>
      <w:r>
        <w:t xml:space="preserve">Store exportado: </w:t>
      </w:r>
      <w:r>
        <w:rPr>
          <w:rFonts w:ascii="Consolas" w:hAnsi="Consolas"/>
          <w:sz w:val="16"/>
        </w:rPr>
        <w:t>useAlertMachineStore</w:t>
      </w:r>
      <w:r>
        <w:t xml:space="preserve"> (líneas 103–205) con acciones </w:t>
      </w:r>
      <w:r>
        <w:rPr>
          <w:rFonts w:ascii="Consolas" w:hAnsi="Consolas"/>
          <w:sz w:val="16"/>
        </w:rPr>
        <w:t>transition</w:t>
      </w:r>
      <w:r>
        <w:t>,</w:t>
      </w:r>
    </w:p>
    <w:p>
      <w:pPr>
        <w:spacing w:after="120"/>
      </w:pPr>
      <w:r>
        <w:t xml:space="preserve">  </w:t>
      </w:r>
      <w:r>
        <w:rPr>
          <w:rFonts w:ascii="Consolas" w:hAnsi="Consolas"/>
          <w:sz w:val="16"/>
        </w:rPr>
        <w:t>updateContext</w:t>
      </w:r>
      <w:r>
        <w:t xml:space="preserve">, </w:t>
      </w:r>
      <w:r>
        <w:rPr>
          <w:rFonts w:ascii="Consolas" w:hAnsi="Consolas"/>
          <w:sz w:val="16"/>
        </w:rPr>
        <w:t>updateContactStatus</w:t>
      </w:r>
      <w:r>
        <w:t xml:space="preserve">, </w:t>
      </w:r>
      <w:r>
        <w:rPr>
          <w:rFonts w:ascii="Consolas" w:hAnsi="Consolas"/>
          <w:sz w:val="16"/>
        </w:rPr>
        <w:t>reset</w:t>
      </w:r>
      <w:r>
        <w:t>.</w:t>
      </w:r>
    </w:p>
    <w:p>
      <w:pPr>
        <w:pStyle w:val="ListBullet"/>
        <w:ind w:left="425"/>
      </w:pPr>
      <w:r>
        <w:t xml:space="preserve">Helpers puros exportados: </w:t>
      </w:r>
      <w:r>
        <w:rPr>
          <w:rFonts w:ascii="Consolas" w:hAnsi="Consolas"/>
          <w:sz w:val="16"/>
        </w:rPr>
        <w:t>buildContactDeliveries</w:t>
      </w:r>
      <w:r>
        <w:t xml:space="preserve"> (207–219),</w:t>
      </w:r>
    </w:p>
    <w:p>
      <w:pPr>
        <w:spacing w:after="120"/>
      </w:pPr>
      <w:r>
        <w:t xml:space="preserve">  </w:t>
      </w:r>
      <w:r>
        <w:rPr>
          <w:rFonts w:ascii="Consolas" w:hAnsi="Consolas"/>
          <w:sz w:val="16"/>
        </w:rPr>
        <w:t>hasPendingDeliveries</w:t>
      </w:r>
      <w:r>
        <w:t xml:space="preserve"> (221–225), </w:t>
      </w:r>
      <w:r>
        <w:rPr>
          <w:rFonts w:ascii="Consolas" w:hAnsi="Consolas"/>
          <w:sz w:val="16"/>
        </w:rPr>
        <w:t>getCompletedCount</w:t>
      </w:r>
      <w:r>
        <w:t xml:space="preserve"> (227–229), </w:t>
      </w:r>
      <w:r>
        <w:rPr>
          <w:rFonts w:ascii="Consolas" w:hAnsi="Consolas"/>
          <w:sz w:val="16"/>
        </w:rPr>
        <w:t>canRetry</w:t>
      </w:r>
      <w:r>
        <w:t xml:space="preserve">   (231–234).</w:t>
      </w:r>
    </w:p>
    <w:p>
      <w:pPr>
        <w:pStyle w:val="ListBullet"/>
        <w:ind w:left="425"/>
      </w:pPr>
      <w:r>
        <w:t xml:space="preserve">Helpers internos: </w:t>
      </w:r>
      <w:r>
        <w:rPr>
          <w:rFonts w:ascii="Consolas" w:hAnsi="Consolas"/>
          <w:sz w:val="16"/>
        </w:rPr>
        <w:t>isValidTransition</w:t>
      </w:r>
      <w:r>
        <w:t xml:space="preserve"> (99–101).</w:t>
      </w:r>
    </w:p>
    <w:p>
      <w:pPr>
        <w:pStyle w:val="Heading2"/>
      </w:pPr>
      <w:r>
        <w:t>Análisis línea por línea</w:t>
      </w:r>
    </w:p>
    <w:p>
      <w:pPr>
        <w:pStyle w:val="Heading3"/>
      </w:pPr>
      <w:r>
        <w:t>Bloque 1: cabecera e importaciones (líneas 1–16)</w:t>
      </w:r>
    </w:p>
    <w:p>
      <w:pPr>
        <w:spacing w:before="80" w:after="120" w:line="240" w:lineRule="auto"/>
        <w:shd w:val="clear" w:color="auto" w:fill="F5F5F5"/>
      </w:pPr>
      <w:r>
        <w:rPr>
          <w:rFonts w:ascii="Consolas" w:hAnsi="Consolas"/>
          <w:sz w:val="16"/>
        </w:rPr>
        <w:t>/* ============================================================================</w:t>
      </w:r>
      <w:r>
        <w:br/>
      </w:r>
      <w:r>
        <w:rPr>
          <w:rFonts w:ascii="Consolas" w:hAnsi="Consolas"/>
          <w:sz w:val="16"/>
        </w:rPr>
        <w:t>* Archivo         : AlertStateMachine.ts</w:t>
      </w:r>
      <w:r>
        <w:br/>
      </w:r>
      <w:r>
        <w:rPr>
          <w:rFonts w:ascii="Consolas" w:hAnsi="Consolas"/>
          <w:sz w:val="16"/>
        </w:rPr>
        <w:t>* Descripción     : Máquina de estados persistente para el flujo de alerta SOS.</w:t>
      </w:r>
      <w:r>
        <w:br/>
      </w:r>
      <w:r>
        <w:rPr>
          <w:rFonts w:ascii="Consolas" w:hAnsi="Consolas"/>
          <w:sz w:val="16"/>
        </w:rPr>
        <w:t>*                   Sobrevive a cierre del proceso, reinicio, pérdida de red</w:t>
      </w:r>
      <w:r>
        <w:br/>
      </w:r>
      <w:r>
        <w:rPr>
          <w:rFonts w:ascii="Consolas" w:hAnsi="Consolas"/>
          <w:sz w:val="16"/>
        </w:rPr>
        <w:t>*                   y actualización de la app. Almacenada en AsyncStorage cifrado.</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AlertStateMachine.transition('locating', { alertId: '...' })</w:t>
      </w:r>
      <w:r>
        <w:br/>
      </w:r>
      <w:r>
        <w:rPr>
          <w:rFonts w:ascii="Consolas" w:hAnsi="Consolas"/>
          <w:sz w:val="16"/>
        </w:rPr>
        <w:t>* ============================================================================ */</w:t>
      </w:r>
      <w:r>
        <w:br/>
      </w:r>
      <w:r>
        <w:rPr>
          <w:rFonts w:ascii="Consolas" w:hAnsi="Consolas"/>
          <w:sz w:val="16"/>
        </w:rPr>
        <w:t xml:space="preserve"> </w:t>
      </w:r>
      <w:r>
        <w:br/>
      </w:r>
      <w:r>
        <w:rPr>
          <w:rFonts w:ascii="Consolas" w:hAnsi="Consolas"/>
          <w:sz w:val="16"/>
        </w:rPr>
        <w:t>import { create } from 'zustand';</w:t>
      </w:r>
      <w:r>
        <w:br/>
      </w:r>
      <w:r>
        <w:rPr>
          <w:rFonts w:ascii="Consolas" w:hAnsi="Consolas"/>
          <w:sz w:val="16"/>
        </w:rPr>
        <w:t>import { persist, createJSONStorage } from 'zustand/middleware';</w:t>
      </w:r>
      <w:r>
        <w:br/>
      </w:r>
      <w:r>
        <w:rPr>
          <w:rFonts w:ascii="Consolas" w:hAnsi="Consolas"/>
          <w:sz w:val="16"/>
        </w:rPr>
        <w:t>import AsyncStorage from '@react-native-async-storage/async-storage';</w:t>
      </w:r>
      <w:r>
        <w:br/>
      </w:r>
      <w:r>
        <w:rPr>
          <w:rFonts w:ascii="Consolas" w:hAnsi="Consolas"/>
          <w:sz w:val="16"/>
        </w:rPr>
        <w:t>import { AlertLocation, AlertContact } from '../types/Alert';</w:t>
      </w:r>
    </w:p>
    <w:p>
      <w:pPr>
        <w:spacing w:after="120"/>
      </w:pPr>
      <w:r>
        <w:rPr>
          <w:b/>
        </w:rPr>
        <w:t>Explicación de las líneas 1–16:</w:t>
      </w:r>
    </w:p>
    <w:p>
      <w:pPr>
        <w:pStyle w:val="ListBullet"/>
        <w:ind w:left="425"/>
      </w:pPr>
      <w:r>
        <w:rPr>
          <w:b/>
        </w:rPr>
        <w:t>Línea 1–11</w:t>
      </w:r>
      <w:r>
        <w:t>: cabecera documental. Dos afirmaciones relevantes: (a) la máquina</w:t>
      </w:r>
    </w:p>
    <w:p>
      <w:pPr>
        <w:spacing w:after="120"/>
      </w:pPr>
      <w:r>
        <w:t xml:space="preserve">  debe sobrevivir a cierres/reinicios/pérdida de red/actualizaciones (se logra con   </w:t>
      </w:r>
      <w:r>
        <w:rPr>
          <w:rFonts w:ascii="Consolas" w:hAnsi="Consolas"/>
          <w:sz w:val="16"/>
        </w:rPr>
        <w:t>persist</w:t>
      </w:r>
      <w:r>
        <w:t xml:space="preserve">); (b) dice que se almacena en "AsyncStorage cifrado". [OBSERVACIÓN   TÉCNICA] En el código no se observa cifrado alguno: </w:t>
      </w:r>
      <w:r>
        <w:rPr>
          <w:rFonts w:ascii="Consolas" w:hAnsi="Consolas"/>
          <w:sz w:val="16"/>
        </w:rPr>
        <w:t>AsyncStorage</w:t>
      </w:r>
      <w:r>
        <w:t xml:space="preserve"> nativo no cifra   por defecto; la afirmación del comentario no está respaldada por la implementación   (ver Seguridad).</w:t>
      </w:r>
    </w:p>
    <w:p>
      <w:pPr>
        <w:pStyle w:val="ListBullet"/>
        <w:ind w:left="425"/>
      </w:pPr>
      <w:r>
        <w:rPr>
          <w:b/>
        </w:rPr>
        <w:t>Línea 13</w:t>
      </w:r>
      <w:r>
        <w:t xml:space="preserve">: </w:t>
      </w:r>
      <w:r>
        <w:rPr>
          <w:rFonts w:ascii="Consolas" w:hAnsi="Consolas"/>
          <w:sz w:val="16"/>
        </w:rPr>
        <w:t>create</w:t>
      </w:r>
      <w:r>
        <w:t xml:space="preserve"> de Zustand para construir el store.</w:t>
      </w:r>
    </w:p>
    <w:p>
      <w:pPr>
        <w:pStyle w:val="ListBullet"/>
        <w:ind w:left="425"/>
      </w:pPr>
      <w:r>
        <w:rPr>
          <w:b/>
        </w:rPr>
        <w:t>Línea 14</w:t>
      </w:r>
      <w:r>
        <w:t xml:space="preserve">: middleware </w:t>
      </w:r>
      <w:r>
        <w:rPr>
          <w:rFonts w:ascii="Consolas" w:hAnsi="Consolas"/>
          <w:sz w:val="16"/>
        </w:rPr>
        <w:t>persist</w:t>
      </w:r>
      <w:r>
        <w:t xml:space="preserve"> (rehidratación y escritura automática) y</w:t>
      </w:r>
    </w:p>
    <w:p>
      <w:pPr>
        <w:spacing w:after="120"/>
      </w:pPr>
      <w:r>
        <w:t xml:space="preserve">  </w:t>
      </w:r>
      <w:r>
        <w:rPr>
          <w:rFonts w:ascii="Consolas" w:hAnsi="Consolas"/>
          <w:sz w:val="16"/>
        </w:rPr>
        <w:t>createJSONStorage</w:t>
      </w:r>
      <w:r>
        <w:t xml:space="preserve"> (adaptador JSON sobre un almacén).</w:t>
      </w:r>
    </w:p>
    <w:p>
      <w:pPr>
        <w:pStyle w:val="ListBullet"/>
        <w:ind w:left="425"/>
      </w:pPr>
      <w:r>
        <w:rPr>
          <w:b/>
        </w:rPr>
        <w:t>Línea 15</w:t>
      </w:r>
      <w:r>
        <w:t xml:space="preserve">: </w:t>
      </w:r>
      <w:r>
        <w:rPr>
          <w:rFonts w:ascii="Consolas" w:hAnsi="Consolas"/>
          <w:sz w:val="16"/>
        </w:rPr>
        <w:t>AsyncStorage</w:t>
      </w:r>
      <w:r>
        <w:t xml:space="preserve"> como capa de persistencia real.</w:t>
      </w:r>
    </w:p>
    <w:p>
      <w:pPr>
        <w:pStyle w:val="ListBullet"/>
        <w:ind w:left="425"/>
      </w:pPr>
      <w:r>
        <w:rPr>
          <w:b/>
        </w:rPr>
        <w:t>Línea 16</w:t>
      </w:r>
      <w:r>
        <w:t xml:space="preserve">: importa </w:t>
      </w:r>
      <w:r>
        <w:rPr>
          <w:rFonts w:ascii="Consolas" w:hAnsi="Consolas"/>
          <w:sz w:val="16"/>
        </w:rPr>
        <w:t>AlertLocation</w:t>
      </w:r>
      <w:r>
        <w:t xml:space="preserve"> (usado en el contexto) y </w:t>
      </w:r>
      <w:r>
        <w:rPr>
          <w:rFonts w:ascii="Consolas" w:hAnsi="Consolas"/>
          <w:sz w:val="16"/>
        </w:rPr>
        <w:t>AlertContact</w:t>
      </w:r>
    </w:p>
    <w:p>
      <w:pPr>
        <w:spacing w:after="120"/>
      </w:pPr>
      <w:r>
        <w:t xml:space="preserve">  (aparentemente sin uso posterior; ver Dependencias).</w:t>
      </w:r>
    </w:p>
    <w:p>
      <w:pPr>
        <w:pStyle w:val="Heading3"/>
      </w:pPr>
      <w:r>
        <w:t>Bloque 2: tipos de estado, entrega y contexto (líneas 18–53)</w:t>
      </w:r>
    </w:p>
    <w:p>
      <w:pPr>
        <w:spacing w:before="80" w:after="120" w:line="240" w:lineRule="auto"/>
        <w:shd w:val="clear" w:color="auto" w:fill="F5F5F5"/>
      </w:pPr>
      <w:r>
        <w:rPr>
          <w:rFonts w:ascii="Consolas" w:hAnsi="Consolas"/>
          <w:sz w:val="16"/>
        </w:rPr>
        <w:t>export type AlertMachineState =</w:t>
      </w:r>
      <w:r>
        <w:br/>
      </w:r>
      <w:r>
        <w:rPr>
          <w:rFonts w:ascii="Consolas" w:hAnsi="Consolas"/>
          <w:sz w:val="16"/>
        </w:rPr>
        <w:t xml:space="preserve">  | 'idle'</w:t>
      </w:r>
      <w:r>
        <w:br/>
      </w:r>
      <w:r>
        <w:rPr>
          <w:rFonts w:ascii="Consolas" w:hAnsi="Consolas"/>
          <w:sz w:val="16"/>
        </w:rPr>
        <w:t xml:space="preserve">  | 'locating'</w:t>
      </w:r>
      <w:r>
        <w:br/>
      </w:r>
      <w:r>
        <w:rPr>
          <w:rFonts w:ascii="Consolas" w:hAnsi="Consolas"/>
          <w:sz w:val="16"/>
        </w:rPr>
        <w:t xml:space="preserve">  | 'sending'</w:t>
      </w:r>
      <w:r>
        <w:br/>
      </w:r>
      <w:r>
        <w:rPr>
          <w:rFonts w:ascii="Consolas" w:hAnsi="Consolas"/>
          <w:sz w:val="16"/>
        </w:rPr>
        <w:t xml:space="preserve">  | 'awaiting_confirmation'</w:t>
      </w:r>
      <w:r>
        <w:br/>
      </w:r>
      <w:r>
        <w:rPr>
          <w:rFonts w:ascii="Consolas" w:hAnsi="Consolas"/>
          <w:sz w:val="16"/>
        </w:rPr>
        <w:t xml:space="preserve">  | 'completed'</w:t>
      </w:r>
      <w:r>
        <w:br/>
      </w:r>
      <w:r>
        <w:rPr>
          <w:rFonts w:ascii="Consolas" w:hAnsi="Consolas"/>
          <w:sz w:val="16"/>
        </w:rPr>
        <w:t xml:space="preserve">  | 'failed';</w:t>
      </w:r>
      <w:r>
        <w:br/>
      </w:r>
      <w:r>
        <w:rPr>
          <w:rFonts w:ascii="Consolas" w:hAnsi="Consolas"/>
          <w:sz w:val="16"/>
        </w:rPr>
        <w:t xml:space="preserve"> </w:t>
      </w:r>
      <w:r>
        <w:br/>
      </w:r>
      <w:r>
        <w:rPr>
          <w:rFonts w:ascii="Consolas" w:hAnsi="Consolas"/>
          <w:sz w:val="16"/>
        </w:rPr>
        <w:t>export type DeliveryStatus = 'pending' | 'sent' | 'failed' | 'confirmed';</w:t>
      </w:r>
      <w:r>
        <w:br/>
      </w:r>
      <w:r>
        <w:rPr>
          <w:rFonts w:ascii="Consolas" w:hAnsi="Consolas"/>
          <w:sz w:val="16"/>
        </w:rPr>
        <w:t xml:space="preserve"> </w:t>
      </w:r>
      <w:r>
        <w:br/>
      </w:r>
      <w:r>
        <w:rPr>
          <w:rFonts w:ascii="Consolas" w:hAnsi="Consolas"/>
          <w:sz w:val="16"/>
        </w:rPr>
        <w:t>export interface ContactDelivery {</w:t>
      </w:r>
      <w:r>
        <w:br/>
      </w:r>
      <w:r>
        <w:rPr>
          <w:rFonts w:ascii="Consolas" w:hAnsi="Consolas"/>
          <w:sz w:val="16"/>
        </w:rPr>
        <w:t xml:space="preserve">  phone: string;</w:t>
      </w:r>
      <w:r>
        <w:br/>
      </w:r>
      <w:r>
        <w:rPr>
          <w:rFonts w:ascii="Consolas" w:hAnsi="Consolas"/>
          <w:sz w:val="16"/>
        </w:rPr>
        <w:t xml:space="preserve">  name: string;</w:t>
      </w:r>
      <w:r>
        <w:br/>
      </w:r>
      <w:r>
        <w:rPr>
          <w:rFonts w:ascii="Consolas" w:hAnsi="Consolas"/>
          <w:sz w:val="16"/>
        </w:rPr>
        <w:t xml:space="preserve">  status: DeliveryStatus;</w:t>
      </w:r>
      <w:r>
        <w:br/>
      </w:r>
      <w:r>
        <w:rPr>
          <w:rFonts w:ascii="Consolas" w:hAnsi="Consolas"/>
          <w:sz w:val="16"/>
        </w:rPr>
        <w:t xml:space="preserve">  channel: 'sms' | 'push' | 'call';</w:t>
      </w:r>
      <w:r>
        <w:br/>
      </w:r>
      <w:r>
        <w:rPr>
          <w:rFonts w:ascii="Consolas" w:hAnsi="Consolas"/>
          <w:sz w:val="16"/>
        </w:rPr>
        <w:t xml:space="preserve">  attempts: number;</w:t>
      </w:r>
      <w:r>
        <w:br/>
      </w:r>
      <w:r>
        <w:rPr>
          <w:rFonts w:ascii="Consolas" w:hAnsi="Consolas"/>
          <w:sz w:val="16"/>
        </w:rPr>
        <w:t xml:space="preserve">  lastError: string | null;</w:t>
      </w:r>
      <w:r>
        <w:br/>
      </w:r>
      <w:r>
        <w:rPr>
          <w:rFonts w:ascii="Consolas" w:hAnsi="Consolas"/>
          <w:sz w:val="16"/>
        </w:rPr>
        <w:t xml:space="preserve">  confirmedAt: number | null;</w:t>
      </w:r>
      <w:r>
        <w:br/>
      </w:r>
      <w:r>
        <w:rPr>
          <w:rFonts w:ascii="Consolas" w:hAnsi="Consolas"/>
          <w:sz w:val="16"/>
        </w:rPr>
        <w:t>}</w:t>
      </w:r>
      <w:r>
        <w:br/>
      </w:r>
      <w:r>
        <w:rPr>
          <w:rFonts w:ascii="Consolas" w:hAnsi="Consolas"/>
          <w:sz w:val="16"/>
        </w:rPr>
        <w:t xml:space="preserve"> </w:t>
      </w:r>
      <w:r>
        <w:br/>
      </w:r>
      <w:r>
        <w:rPr>
          <w:rFonts w:ascii="Consolas" w:hAnsi="Consolas"/>
          <w:sz w:val="16"/>
        </w:rPr>
        <w:t>export interface MachineContext {</w:t>
      </w:r>
      <w:r>
        <w:br/>
      </w:r>
      <w:r>
        <w:rPr>
          <w:rFonts w:ascii="Consolas" w:hAnsi="Consolas"/>
          <w:sz w:val="16"/>
        </w:rPr>
        <w:t xml:space="preserve">  alertId: string | null;</w:t>
      </w:r>
      <w:r>
        <w:br/>
      </w:r>
      <w:r>
        <w:rPr>
          <w:rFonts w:ascii="Consolas" w:hAnsi="Consolas"/>
          <w:sz w:val="16"/>
        </w:rPr>
        <w:t xml:space="preserve">  userId: string | null;</w:t>
      </w:r>
      <w:r>
        <w:br/>
      </w:r>
      <w:r>
        <w:rPr>
          <w:rFonts w:ascii="Consolas" w:hAnsi="Consolas"/>
          <w:sz w:val="16"/>
        </w:rPr>
        <w:t xml:space="preserve">  triggerWord: string;</w:t>
      </w:r>
      <w:r>
        <w:br/>
      </w:r>
      <w:r>
        <w:rPr>
          <w:rFonts w:ascii="Consolas" w:hAnsi="Consolas"/>
          <w:sz w:val="16"/>
        </w:rPr>
        <w:t xml:space="preserve">  isTest: boolean;</w:t>
      </w:r>
      <w:r>
        <w:br/>
      </w:r>
      <w:r>
        <w:rPr>
          <w:rFonts w:ascii="Consolas" w:hAnsi="Consolas"/>
          <w:sz w:val="16"/>
        </w:rPr>
        <w:t xml:space="preserve">  location: AlertLocation | null;</w:t>
      </w:r>
      <w:r>
        <w:br/>
      </w:r>
      <w:r>
        <w:rPr>
          <w:rFonts w:ascii="Consolas" w:hAnsi="Consolas"/>
          <w:sz w:val="16"/>
        </w:rPr>
        <w:t xml:space="preserve">  locationFailed: boolean;</w:t>
      </w:r>
      <w:r>
        <w:br/>
      </w:r>
      <w:r>
        <w:rPr>
          <w:rFonts w:ascii="Consolas" w:hAnsi="Consolas"/>
          <w:sz w:val="16"/>
        </w:rPr>
        <w:t xml:space="preserve">  contacts: ContactDelivery[];</w:t>
      </w:r>
      <w:r>
        <w:br/>
      </w:r>
      <w:r>
        <w:rPr>
          <w:rFonts w:ascii="Consolas" w:hAnsi="Consolas"/>
          <w:sz w:val="16"/>
        </w:rPr>
        <w:t xml:space="preserve">  messageText: string;</w:t>
      </w:r>
      <w:r>
        <w:br/>
      </w:r>
      <w:r>
        <w:rPr>
          <w:rFonts w:ascii="Consolas" w:hAnsi="Consolas"/>
          <w:sz w:val="16"/>
        </w:rPr>
        <w:t xml:space="preserve">  audioUrl: string | null;</w:t>
      </w:r>
      <w:r>
        <w:br/>
      </w:r>
      <w:r>
        <w:rPr>
          <w:rFonts w:ascii="Consolas" w:hAnsi="Consolas"/>
          <w:sz w:val="16"/>
        </w:rPr>
        <w:t xml:space="preserve">  audioPath: string | null;</w:t>
      </w:r>
      <w:r>
        <w:br/>
      </w:r>
      <w:r>
        <w:rPr>
          <w:rFonts w:ascii="Consolas" w:hAnsi="Consolas"/>
          <w:sz w:val="16"/>
        </w:rPr>
        <w:t xml:space="preserve">  createdAt: number;</w:t>
      </w:r>
      <w:r>
        <w:br/>
      </w:r>
      <w:r>
        <w:rPr>
          <w:rFonts w:ascii="Consolas" w:hAnsi="Consolas"/>
          <w:sz w:val="16"/>
        </w:rPr>
        <w:t xml:space="preserve">  updatedAt: number;</w:t>
      </w:r>
      <w:r>
        <w:br/>
      </w:r>
      <w:r>
        <w:rPr>
          <w:rFonts w:ascii="Consolas" w:hAnsi="Consolas"/>
          <w:sz w:val="16"/>
        </w:rPr>
        <w:t xml:space="preserve">  errorMessage: string | null;</w:t>
      </w:r>
      <w:r>
        <w:br/>
      </w:r>
      <w:r>
        <w:rPr>
          <w:rFonts w:ascii="Consolas" w:hAnsi="Consolas"/>
          <w:sz w:val="16"/>
        </w:rPr>
        <w:t xml:space="preserve">  retryCount: number;</w:t>
      </w:r>
      <w:r>
        <w:br/>
      </w:r>
      <w:r>
        <w:rPr>
          <w:rFonts w:ascii="Consolas" w:hAnsi="Consolas"/>
          <w:sz w:val="16"/>
        </w:rPr>
        <w:t>}</w:t>
      </w:r>
    </w:p>
    <w:p>
      <w:pPr>
        <w:spacing w:after="120"/>
      </w:pPr>
      <w:r>
        <w:rPr>
          <w:b/>
        </w:rPr>
        <w:t>Explicación de las líneas 18–53:</w:t>
      </w:r>
    </w:p>
    <w:p>
      <w:pPr>
        <w:pStyle w:val="ListBullet"/>
        <w:ind w:left="425"/>
      </w:pPr>
      <w:r>
        <w:rPr>
          <w:b/>
        </w:rPr>
        <w:t>Línea 18–24</w:t>
      </w:r>
      <w:r>
        <w:t xml:space="preserve">: </w:t>
      </w:r>
      <w:r>
        <w:rPr>
          <w:rFonts w:ascii="Consolas" w:hAnsi="Consolas"/>
          <w:sz w:val="16"/>
        </w:rPr>
        <w:t>AlertMachineState</w:t>
      </w:r>
      <w:r>
        <w:t xml:space="preserve"> enumera los seis estados del ciclo de vida de</w:t>
      </w:r>
    </w:p>
    <w:p>
      <w:pPr>
        <w:spacing w:after="120"/>
      </w:pPr>
      <w:r>
        <w:t xml:space="preserve">  una alerta: reposo (</w:t>
      </w:r>
      <w:r>
        <w:rPr>
          <w:rFonts w:ascii="Consolas" w:hAnsi="Consolas"/>
          <w:sz w:val="16"/>
        </w:rPr>
        <w:t>idle</w:t>
      </w:r>
      <w:r>
        <w:t>), obteniendo ubicación (</w:t>
      </w:r>
      <w:r>
        <w:rPr>
          <w:rFonts w:ascii="Consolas" w:hAnsi="Consolas"/>
          <w:sz w:val="16"/>
        </w:rPr>
        <w:t>locating</w:t>
      </w:r>
      <w:r>
        <w:t>), enviando   (</w:t>
      </w:r>
      <w:r>
        <w:rPr>
          <w:rFonts w:ascii="Consolas" w:hAnsi="Consolas"/>
          <w:sz w:val="16"/>
        </w:rPr>
        <w:t>sending</w:t>
      </w:r>
      <w:r>
        <w:t>), esperando confirmación del backend (</w:t>
      </w:r>
      <w:r>
        <w:rPr>
          <w:rFonts w:ascii="Consolas" w:hAnsi="Consolas"/>
          <w:sz w:val="16"/>
        </w:rPr>
        <w:t>awaiting_confirmation</w:t>
      </w:r>
      <w:r>
        <w:t>),   completada (</w:t>
      </w:r>
      <w:r>
        <w:rPr>
          <w:rFonts w:ascii="Consolas" w:hAnsi="Consolas"/>
          <w:sz w:val="16"/>
        </w:rPr>
        <w:t>completed</w:t>
      </w:r>
      <w:r>
        <w:t>) y fallida (</w:t>
      </w:r>
      <w:r>
        <w:rPr>
          <w:rFonts w:ascii="Consolas" w:hAnsi="Consolas"/>
          <w:sz w:val="16"/>
        </w:rPr>
        <w:t>failed</w:t>
      </w:r>
      <w:r>
        <w:t>).</w:t>
      </w:r>
    </w:p>
    <w:p>
      <w:pPr>
        <w:pStyle w:val="ListBullet"/>
        <w:ind w:left="425"/>
      </w:pPr>
      <w:r>
        <w:rPr>
          <w:b/>
        </w:rPr>
        <w:t>Línea 26</w:t>
      </w:r>
      <w:r>
        <w:t xml:space="preserve">: </w:t>
      </w:r>
      <w:r>
        <w:rPr>
          <w:rFonts w:ascii="Consolas" w:hAnsi="Consolas"/>
          <w:sz w:val="16"/>
        </w:rPr>
        <w:t>DeliveryStatus</w:t>
      </w:r>
      <w:r>
        <w:t xml:space="preserve"> tipa el estado de entrega por contacto: pendiente,</w:t>
      </w:r>
    </w:p>
    <w:p>
      <w:pPr>
        <w:spacing w:after="120"/>
      </w:pPr>
      <w:r>
        <w:t xml:space="preserve">  enviado, fallido o confirmado (este último implica acuse del receptor).</w:t>
      </w:r>
    </w:p>
    <w:p>
      <w:pPr>
        <w:pStyle w:val="ListBullet"/>
        <w:ind w:left="425"/>
      </w:pPr>
      <w:r>
        <w:rPr>
          <w:b/>
        </w:rPr>
        <w:t>Línea 28–36</w:t>
      </w:r>
      <w:r>
        <w:t xml:space="preserve">: </w:t>
      </w:r>
      <w:r>
        <w:rPr>
          <w:rFonts w:ascii="Consolas" w:hAnsi="Consolas"/>
          <w:sz w:val="16"/>
        </w:rPr>
        <w:t>ContactDelivery</w:t>
      </w:r>
      <w:r>
        <w:t xml:space="preserve"> describe la entrega a un contacto: </w:t>
      </w:r>
      <w:r>
        <w:rPr>
          <w:rFonts w:ascii="Consolas" w:hAnsi="Consolas"/>
          <w:sz w:val="16"/>
        </w:rPr>
        <w:t>phone</w:t>
      </w:r>
      <w:r>
        <w:t>,</w:t>
      </w:r>
    </w:p>
    <w:p>
      <w:pPr>
        <w:spacing w:after="120"/>
      </w:pPr>
      <w:r>
        <w:t xml:space="preserve">  </w:t>
      </w:r>
      <w:r>
        <w:rPr>
          <w:rFonts w:ascii="Consolas" w:hAnsi="Consolas"/>
          <w:sz w:val="16"/>
        </w:rPr>
        <w:t>name</w:t>
      </w:r>
      <w:r>
        <w:t xml:space="preserve">, </w:t>
      </w:r>
      <w:r>
        <w:rPr>
          <w:rFonts w:ascii="Consolas" w:hAnsi="Consolas"/>
          <w:sz w:val="16"/>
        </w:rPr>
        <w:t>status</w:t>
      </w:r>
      <w:r>
        <w:t xml:space="preserve">, </w:t>
      </w:r>
      <w:r>
        <w:rPr>
          <w:rFonts w:ascii="Consolas" w:hAnsi="Consolas"/>
          <w:sz w:val="16"/>
        </w:rPr>
        <w:t>channel</w:t>
      </w:r>
      <w:r>
        <w:t xml:space="preserve"> (el canal admitido es </w:t>
      </w:r>
      <w:r>
        <w:rPr>
          <w:rFonts w:ascii="Consolas" w:hAnsi="Consolas"/>
          <w:sz w:val="16"/>
        </w:rPr>
        <w:t>sms</w:t>
      </w:r>
      <w:r>
        <w:t xml:space="preserve">, </w:t>
      </w:r>
      <w:r>
        <w:rPr>
          <w:rFonts w:ascii="Consolas" w:hAnsi="Consolas"/>
          <w:sz w:val="16"/>
        </w:rPr>
        <w:t>push</w:t>
      </w:r>
      <w:r>
        <w:t xml:space="preserve"> o </w:t>
      </w:r>
      <w:r>
        <w:rPr>
          <w:rFonts w:ascii="Consolas" w:hAnsi="Consolas"/>
          <w:sz w:val="16"/>
        </w:rPr>
        <w:t>call</w:t>
      </w:r>
      <w:r>
        <w:t>), número de   intentos (</w:t>
      </w:r>
      <w:r>
        <w:rPr>
          <w:rFonts w:ascii="Consolas" w:hAnsi="Consolas"/>
          <w:sz w:val="16"/>
        </w:rPr>
        <w:t>attempts</w:t>
      </w:r>
      <w:r>
        <w:t xml:space="preserve">), último error y </w:t>
      </w:r>
      <w:r>
        <w:rPr>
          <w:rFonts w:ascii="Consolas" w:hAnsi="Consolas"/>
          <w:sz w:val="16"/>
        </w:rPr>
        <w:t>confirmedAt</w:t>
      </w:r>
      <w:r>
        <w:t xml:space="preserve"> (marca de confirmación).</w:t>
      </w:r>
    </w:p>
    <w:p>
      <w:pPr>
        <w:pStyle w:val="ListBullet"/>
        <w:ind w:left="425"/>
      </w:pPr>
      <w:r>
        <w:rPr>
          <w:b/>
        </w:rPr>
        <w:t>Línea 38–53</w:t>
      </w:r>
      <w:r>
        <w:t xml:space="preserve">: </w:t>
      </w:r>
      <w:r>
        <w:rPr>
          <w:rFonts w:ascii="Consolas" w:hAnsi="Consolas"/>
          <w:sz w:val="16"/>
        </w:rPr>
        <w:t>MachineContext</w:t>
      </w:r>
      <w:r>
        <w:t xml:space="preserve"> es el "estado extendido" que acompaña a la</w:t>
      </w:r>
    </w:p>
    <w:p>
      <w:pPr>
        <w:spacing w:after="120"/>
      </w:pPr>
      <w:r>
        <w:t xml:space="preserve">  máquina: identidad de la alerta y del usuario, palabra de disparo, bandera de   prueba, ubicación y si falló su captura, entregas por contacto, texto del mensaje,   URL/ruta de audio, marcas de creación/actualización, mensaje de error y contador de   reintentos.</w:t>
      </w:r>
    </w:p>
    <w:p>
      <w:pPr>
        <w:pStyle w:val="Heading3"/>
      </w:pPr>
      <w:r>
        <w:t>Bloque 3: interfaces internas del store y estado inicial (líneas 55–88)</w:t>
      </w:r>
    </w:p>
    <w:p>
      <w:pPr>
        <w:spacing w:before="80" w:after="120" w:line="240" w:lineRule="auto"/>
        <w:shd w:val="clear" w:color="auto" w:fill="F5F5F5"/>
      </w:pPr>
      <w:r>
        <w:rPr>
          <w:rFonts w:ascii="Consolas" w:hAnsi="Consolas"/>
          <w:sz w:val="16"/>
        </w:rPr>
        <w:t>interface MachineState {</w:t>
      </w:r>
      <w:r>
        <w:br/>
      </w:r>
      <w:r>
        <w:rPr>
          <w:rFonts w:ascii="Consolas" w:hAnsi="Consolas"/>
          <w:sz w:val="16"/>
        </w:rPr>
        <w:t xml:space="preserve">  state: AlertMachineState;</w:t>
      </w:r>
      <w:r>
        <w:br/>
      </w:r>
      <w:r>
        <w:rPr>
          <w:rFonts w:ascii="Consolas" w:hAnsi="Consolas"/>
          <w:sz w:val="16"/>
        </w:rPr>
        <w:t xml:space="preserve">  context: MachineContext;</w:t>
      </w:r>
      <w:r>
        <w:br/>
      </w:r>
      <w:r>
        <w:rPr>
          <w:rFonts w:ascii="Consolas" w:hAnsi="Consolas"/>
          <w:sz w:val="16"/>
        </w:rPr>
        <w:t>}</w:t>
      </w:r>
      <w:r>
        <w:br/>
      </w:r>
      <w:r>
        <w:rPr>
          <w:rFonts w:ascii="Consolas" w:hAnsi="Consolas"/>
          <w:sz w:val="16"/>
        </w:rPr>
        <w:t xml:space="preserve"> </w:t>
      </w:r>
      <w:r>
        <w:br/>
      </w:r>
      <w:r>
        <w:rPr>
          <w:rFonts w:ascii="Consolas" w:hAnsi="Consolas"/>
          <w:sz w:val="16"/>
        </w:rPr>
        <w:t>interface AlertMachineStore {</w:t>
      </w:r>
      <w:r>
        <w:br/>
      </w:r>
      <w:r>
        <w:rPr>
          <w:rFonts w:ascii="Consolas" w:hAnsi="Consolas"/>
          <w:sz w:val="16"/>
        </w:rPr>
        <w:t xml:space="preserve">  machine: MachineState;</w:t>
      </w:r>
      <w:r>
        <w:br/>
      </w:r>
      <w:r>
        <w:rPr>
          <w:rFonts w:ascii="Consolas" w:hAnsi="Consolas"/>
          <w:sz w:val="16"/>
        </w:rPr>
        <w:t xml:space="preserve">  transition: (newState: AlertMachineState, updates?: Partial&lt;MachineContext&gt;) =&gt; void;</w:t>
      </w:r>
      <w:r>
        <w:br/>
      </w:r>
      <w:r>
        <w:rPr>
          <w:rFonts w:ascii="Consolas" w:hAnsi="Consolas"/>
          <w:sz w:val="16"/>
        </w:rPr>
        <w:t xml:space="preserve">  updateContext: (updates: Partial&lt;MachineContext&gt;) =&gt; void;</w:t>
      </w:r>
      <w:r>
        <w:br/>
      </w:r>
      <w:r>
        <w:rPr>
          <w:rFonts w:ascii="Consolas" w:hAnsi="Consolas"/>
          <w:sz w:val="16"/>
        </w:rPr>
        <w:t xml:space="preserve">  updateContactStatus: (phone: string, status: DeliveryStatus, error?: string | null) =&gt; void;</w:t>
      </w:r>
      <w:r>
        <w:br/>
      </w:r>
      <w:r>
        <w:rPr>
          <w:rFonts w:ascii="Consolas" w:hAnsi="Consolas"/>
          <w:sz w:val="16"/>
        </w:rPr>
        <w:t xml:space="preserve">  reset: () =&gt; void;</w:t>
      </w:r>
      <w:r>
        <w:br/>
      </w:r>
      <w:r>
        <w:rPr>
          <w:rFonts w:ascii="Consolas" w:hAnsi="Consolas"/>
          <w:sz w:val="16"/>
        </w:rPr>
        <w:t>}</w:t>
      </w:r>
      <w:r>
        <w:br/>
      </w:r>
      <w:r>
        <w:rPr>
          <w:rFonts w:ascii="Consolas" w:hAnsi="Consolas"/>
          <w:sz w:val="16"/>
        </w:rPr>
        <w:t xml:space="preserve"> </w:t>
      </w:r>
      <w:r>
        <w:br/>
      </w:r>
      <w:r>
        <w:rPr>
          <w:rFonts w:ascii="Consolas" w:hAnsi="Consolas"/>
          <w:sz w:val="16"/>
        </w:rPr>
        <w:t>const initialContext: MachineContext = {</w:t>
      </w:r>
      <w:r>
        <w:br/>
      </w:r>
      <w:r>
        <w:rPr>
          <w:rFonts w:ascii="Consolas" w:hAnsi="Consolas"/>
          <w:sz w:val="16"/>
        </w:rPr>
        <w:t xml:space="preserve">  alertId: null,</w:t>
      </w:r>
      <w:r>
        <w:br/>
      </w:r>
      <w:r>
        <w:rPr>
          <w:rFonts w:ascii="Consolas" w:hAnsi="Consolas"/>
          <w:sz w:val="16"/>
        </w:rPr>
        <w:t xml:space="preserve">  userId: null,</w:t>
      </w:r>
      <w:r>
        <w:br/>
      </w:r>
      <w:r>
        <w:rPr>
          <w:rFonts w:ascii="Consolas" w:hAnsi="Consolas"/>
          <w:sz w:val="16"/>
        </w:rPr>
        <w:t xml:space="preserve">  triggerWord: '',</w:t>
      </w:r>
      <w:r>
        <w:br/>
      </w:r>
      <w:r>
        <w:rPr>
          <w:rFonts w:ascii="Consolas" w:hAnsi="Consolas"/>
          <w:sz w:val="16"/>
        </w:rPr>
        <w:t xml:space="preserve">  isTest: false,</w:t>
      </w:r>
      <w:r>
        <w:br/>
      </w:r>
      <w:r>
        <w:rPr>
          <w:rFonts w:ascii="Consolas" w:hAnsi="Consolas"/>
          <w:sz w:val="16"/>
        </w:rPr>
        <w:t xml:space="preserve">  location: null,</w:t>
      </w:r>
      <w:r>
        <w:br/>
      </w:r>
      <w:r>
        <w:rPr>
          <w:rFonts w:ascii="Consolas" w:hAnsi="Consolas"/>
          <w:sz w:val="16"/>
        </w:rPr>
        <w:t xml:space="preserve">  locationFailed: false,</w:t>
      </w:r>
      <w:r>
        <w:br/>
      </w:r>
      <w:r>
        <w:rPr>
          <w:rFonts w:ascii="Consolas" w:hAnsi="Consolas"/>
          <w:sz w:val="16"/>
        </w:rPr>
        <w:t xml:space="preserve">  contacts: [],</w:t>
      </w:r>
      <w:r>
        <w:br/>
      </w:r>
      <w:r>
        <w:rPr>
          <w:rFonts w:ascii="Consolas" w:hAnsi="Consolas"/>
          <w:sz w:val="16"/>
        </w:rPr>
        <w:t xml:space="preserve">  messageText: '',</w:t>
      </w:r>
      <w:r>
        <w:br/>
      </w:r>
      <w:r>
        <w:rPr>
          <w:rFonts w:ascii="Consolas" w:hAnsi="Consolas"/>
          <w:sz w:val="16"/>
        </w:rPr>
        <w:t xml:space="preserve">  audioUrl: null,</w:t>
      </w:r>
      <w:r>
        <w:br/>
      </w:r>
      <w:r>
        <w:rPr>
          <w:rFonts w:ascii="Consolas" w:hAnsi="Consolas"/>
          <w:sz w:val="16"/>
        </w:rPr>
        <w:t xml:space="preserve">  audioPath: null,</w:t>
      </w:r>
      <w:r>
        <w:br/>
      </w:r>
      <w:r>
        <w:rPr>
          <w:rFonts w:ascii="Consolas" w:hAnsi="Consolas"/>
          <w:sz w:val="16"/>
        </w:rPr>
        <w:t xml:space="preserve">  createdAt: 0,</w:t>
      </w:r>
      <w:r>
        <w:br/>
      </w:r>
      <w:r>
        <w:rPr>
          <w:rFonts w:ascii="Consolas" w:hAnsi="Consolas"/>
          <w:sz w:val="16"/>
        </w:rPr>
        <w:t xml:space="preserve">  updatedAt: 0,</w:t>
      </w:r>
      <w:r>
        <w:br/>
      </w:r>
      <w:r>
        <w:rPr>
          <w:rFonts w:ascii="Consolas" w:hAnsi="Consolas"/>
          <w:sz w:val="16"/>
        </w:rPr>
        <w:t xml:space="preserve">  errorMessage: null,</w:t>
      </w:r>
      <w:r>
        <w:br/>
      </w:r>
      <w:r>
        <w:rPr>
          <w:rFonts w:ascii="Consolas" w:hAnsi="Consolas"/>
          <w:sz w:val="16"/>
        </w:rPr>
        <w:t xml:space="preserve">  retryCount: 0,</w:t>
      </w:r>
      <w:r>
        <w:br/>
      </w:r>
      <w:r>
        <w:rPr>
          <w:rFonts w:ascii="Consolas" w:hAnsi="Consolas"/>
          <w:sz w:val="16"/>
        </w:rPr>
        <w:t>};</w:t>
      </w:r>
      <w:r>
        <w:br/>
      </w:r>
      <w:r>
        <w:rPr>
          <w:rFonts w:ascii="Consolas" w:hAnsi="Consolas"/>
          <w:sz w:val="16"/>
        </w:rPr>
        <w:t xml:space="preserve"> </w:t>
      </w:r>
      <w:r>
        <w:br/>
      </w:r>
      <w:r>
        <w:rPr>
          <w:rFonts w:ascii="Consolas" w:hAnsi="Consolas"/>
          <w:sz w:val="16"/>
        </w:rPr>
        <w:t>const initialState: MachineState = {</w:t>
      </w:r>
      <w:r>
        <w:br/>
      </w:r>
      <w:r>
        <w:rPr>
          <w:rFonts w:ascii="Consolas" w:hAnsi="Consolas"/>
          <w:sz w:val="16"/>
        </w:rPr>
        <w:t xml:space="preserve">  state: 'idle',</w:t>
      </w:r>
      <w:r>
        <w:br/>
      </w:r>
      <w:r>
        <w:rPr>
          <w:rFonts w:ascii="Consolas" w:hAnsi="Consolas"/>
          <w:sz w:val="16"/>
        </w:rPr>
        <w:t xml:space="preserve">  context: { ...initialContext },</w:t>
      </w:r>
      <w:r>
        <w:br/>
      </w:r>
      <w:r>
        <w:rPr>
          <w:rFonts w:ascii="Consolas" w:hAnsi="Consolas"/>
          <w:sz w:val="16"/>
        </w:rPr>
        <w:t>};</w:t>
      </w:r>
    </w:p>
    <w:p>
      <w:pPr>
        <w:spacing w:after="120"/>
      </w:pPr>
      <w:r>
        <w:rPr>
          <w:b/>
        </w:rPr>
        <w:t>Explicación de las líneas 55–88:</w:t>
      </w:r>
    </w:p>
    <w:p>
      <w:pPr>
        <w:pStyle w:val="ListBullet"/>
        <w:ind w:left="425"/>
      </w:pPr>
      <w:r>
        <w:rPr>
          <w:b/>
        </w:rPr>
        <w:t>Línea 55–58</w:t>
      </w:r>
      <w:r>
        <w:t xml:space="preserve">: </w:t>
      </w:r>
      <w:r>
        <w:rPr>
          <w:rFonts w:ascii="Consolas" w:hAnsi="Consolas"/>
          <w:sz w:val="16"/>
        </w:rPr>
        <w:t>MachineState</w:t>
      </w:r>
      <w:r>
        <w:t xml:space="preserve"> agrupa el estado discreto y su contexto.</w:t>
      </w:r>
    </w:p>
    <w:p>
      <w:pPr>
        <w:pStyle w:val="ListBullet"/>
        <w:ind w:left="425"/>
      </w:pPr>
      <w:r>
        <w:rPr>
          <w:b/>
        </w:rPr>
        <w:t>Línea 60–66</w:t>
      </w:r>
      <w:r>
        <w:t xml:space="preserve">: </w:t>
      </w:r>
      <w:r>
        <w:rPr>
          <w:rFonts w:ascii="Consolas" w:hAnsi="Consolas"/>
          <w:sz w:val="16"/>
        </w:rPr>
        <w:t>AlertMachineStore</w:t>
      </w:r>
      <w:r>
        <w:t xml:space="preserve"> declara la forma del store Zustand: el estado</w:t>
      </w:r>
    </w:p>
    <w:p>
      <w:pPr>
        <w:spacing w:after="120"/>
      </w:pPr>
      <w:r>
        <w:t xml:space="preserve">  </w:t>
      </w:r>
      <w:r>
        <w:rPr>
          <w:rFonts w:ascii="Consolas" w:hAnsi="Consolas"/>
          <w:sz w:val="16"/>
        </w:rPr>
        <w:t>machine</w:t>
      </w:r>
      <w:r>
        <w:t xml:space="preserve"> y cuatro acciones (</w:t>
      </w:r>
      <w:r>
        <w:rPr>
          <w:rFonts w:ascii="Consolas" w:hAnsi="Consolas"/>
          <w:sz w:val="16"/>
        </w:rPr>
        <w:t>transition</w:t>
      </w:r>
      <w:r>
        <w:t xml:space="preserve">, </w:t>
      </w:r>
      <w:r>
        <w:rPr>
          <w:rFonts w:ascii="Consolas" w:hAnsi="Consolas"/>
          <w:sz w:val="16"/>
        </w:rPr>
        <w:t>updateContext</w:t>
      </w:r>
      <w:r>
        <w:t xml:space="preserve">, </w:t>
      </w:r>
      <w:r>
        <w:rPr>
          <w:rFonts w:ascii="Consolas" w:hAnsi="Consolas"/>
          <w:sz w:val="16"/>
        </w:rPr>
        <w:t>updateContactStatus</w:t>
      </w:r>
      <w:r>
        <w:t xml:space="preserve">,   </w:t>
      </w:r>
      <w:r>
        <w:rPr>
          <w:rFonts w:ascii="Consolas" w:hAnsi="Consolas"/>
          <w:sz w:val="16"/>
        </w:rPr>
        <w:t>reset</w:t>
      </w:r>
      <w:r>
        <w:t>).</w:t>
      </w:r>
    </w:p>
    <w:p>
      <w:pPr>
        <w:pStyle w:val="ListBullet"/>
        <w:ind w:left="425"/>
      </w:pPr>
      <w:r>
        <w:rPr>
          <w:b/>
        </w:rPr>
        <w:t>Línea 68–83</w:t>
      </w:r>
      <w:r>
        <w:t xml:space="preserve">: </w:t>
      </w:r>
      <w:r>
        <w:rPr>
          <w:rFonts w:ascii="Consolas" w:hAnsi="Consolas"/>
          <w:sz w:val="16"/>
        </w:rPr>
        <w:t>initialContext</w:t>
      </w:r>
      <w:r>
        <w:t xml:space="preserve"> con valores neutros; </w:t>
      </w:r>
      <w:r>
        <w:rPr>
          <w:rFonts w:ascii="Consolas" w:hAnsi="Consolas"/>
          <w:sz w:val="16"/>
        </w:rPr>
        <w:t>contacts</w:t>
      </w:r>
      <w:r>
        <w:t xml:space="preserve"> vacío, ubicación</w:t>
      </w:r>
    </w:p>
    <w:p>
      <w:pPr>
        <w:spacing w:after="120"/>
      </w:pPr>
      <w:r>
        <w:t xml:space="preserve">  nula, marcas a 0 y </w:t>
      </w:r>
      <w:r>
        <w:rPr>
          <w:rFonts w:ascii="Consolas" w:hAnsi="Consolas"/>
          <w:sz w:val="16"/>
        </w:rPr>
        <w:t>null</w:t>
      </w:r>
      <w:r>
        <w:t xml:space="preserve"> donde corresponde.</w:t>
      </w:r>
    </w:p>
    <w:p>
      <w:pPr>
        <w:pStyle w:val="ListBullet"/>
        <w:ind w:left="425"/>
      </w:pPr>
      <w:r>
        <w:rPr>
          <w:b/>
        </w:rPr>
        <w:t>Línea 85–88</w:t>
      </w:r>
      <w:r>
        <w:t xml:space="preserve">: </w:t>
      </w:r>
      <w:r>
        <w:rPr>
          <w:rFonts w:ascii="Consolas" w:hAnsi="Consolas"/>
          <w:sz w:val="16"/>
        </w:rPr>
        <w:t>initialState</w:t>
      </w:r>
      <w:r>
        <w:t xml:space="preserve"> arranca en </w:t>
      </w:r>
      <w:r>
        <w:rPr>
          <w:rFonts w:ascii="Consolas" w:hAnsi="Consolas"/>
          <w:sz w:val="16"/>
        </w:rPr>
        <w:t>idle</w:t>
      </w:r>
      <w:r>
        <w:t xml:space="preserve"> con una copia fresca del contexto</w:t>
      </w:r>
    </w:p>
    <w:p>
      <w:pPr>
        <w:spacing w:after="120"/>
      </w:pPr>
      <w:r>
        <w:t xml:space="preserve">  (la copia evita que mutaciones compartan la misma referencia de objeto).</w:t>
      </w:r>
    </w:p>
    <w:p>
      <w:pPr>
        <w:pStyle w:val="Heading3"/>
      </w:pPr>
      <w:r>
        <w:t>Bloque 4: matriz de transiciones y validador (líneas 90–101)</w:t>
      </w:r>
    </w:p>
    <w:p>
      <w:pPr>
        <w:spacing w:before="80" w:after="120" w:line="240" w:lineRule="auto"/>
        <w:shd w:val="clear" w:color="auto" w:fill="F5F5F5"/>
      </w:pPr>
      <w:r>
        <w:rPr>
          <w:rFonts w:ascii="Consolas" w:hAnsi="Consolas"/>
          <w:sz w:val="16"/>
        </w:rPr>
        <w:t>const ALLOWED_TRANSITIONS: Record&lt;AlertMachineState, AlertMachineState[]&gt; = {</w:t>
      </w:r>
      <w:r>
        <w:br/>
      </w:r>
      <w:r>
        <w:rPr>
          <w:rFonts w:ascii="Consolas" w:hAnsi="Consolas"/>
          <w:sz w:val="16"/>
        </w:rPr>
        <w:t xml:space="preserve">  idle: ['locating'],</w:t>
      </w:r>
      <w:r>
        <w:br/>
      </w:r>
      <w:r>
        <w:rPr>
          <w:rFonts w:ascii="Consolas" w:hAnsi="Consolas"/>
          <w:sz w:val="16"/>
        </w:rPr>
        <w:t xml:space="preserve">  locating: ['sending', 'failed'],</w:t>
      </w:r>
      <w:r>
        <w:br/>
      </w:r>
      <w:r>
        <w:rPr>
          <w:rFonts w:ascii="Consolas" w:hAnsi="Consolas"/>
          <w:sz w:val="16"/>
        </w:rPr>
        <w:t xml:space="preserve">  sending: ['awaiting_confirmation', 'failed'],</w:t>
      </w:r>
      <w:r>
        <w:br/>
      </w:r>
      <w:r>
        <w:rPr>
          <w:rFonts w:ascii="Consolas" w:hAnsi="Consolas"/>
          <w:sz w:val="16"/>
        </w:rPr>
        <w:t xml:space="preserve">  awaiting_confirmation: ['completed', 'failed', 'sending'],</w:t>
      </w:r>
      <w:r>
        <w:br/>
      </w:r>
      <w:r>
        <w:rPr>
          <w:rFonts w:ascii="Consolas" w:hAnsi="Consolas"/>
          <w:sz w:val="16"/>
        </w:rPr>
        <w:t xml:space="preserve">  completed: [],</w:t>
      </w:r>
      <w:r>
        <w:br/>
      </w:r>
      <w:r>
        <w:rPr>
          <w:rFonts w:ascii="Consolas" w:hAnsi="Consolas"/>
          <w:sz w:val="16"/>
        </w:rPr>
        <w:t xml:space="preserve">  failed: ['locating', 'idle'],</w:t>
      </w:r>
      <w:r>
        <w:br/>
      </w:r>
      <w:r>
        <w:rPr>
          <w:rFonts w:ascii="Consolas" w:hAnsi="Consolas"/>
          <w:sz w:val="16"/>
        </w:rPr>
        <w:t>};</w:t>
      </w:r>
      <w:r>
        <w:br/>
      </w:r>
      <w:r>
        <w:rPr>
          <w:rFonts w:ascii="Consolas" w:hAnsi="Consolas"/>
          <w:sz w:val="16"/>
        </w:rPr>
        <w:t xml:space="preserve"> </w:t>
      </w:r>
      <w:r>
        <w:br/>
      </w:r>
      <w:r>
        <w:rPr>
          <w:rFonts w:ascii="Consolas" w:hAnsi="Consolas"/>
          <w:sz w:val="16"/>
        </w:rPr>
        <w:t>function isValidTransition(from: AlertMachineState, to: AlertMachineState): boolean {</w:t>
      </w:r>
      <w:r>
        <w:br/>
      </w:r>
      <w:r>
        <w:rPr>
          <w:rFonts w:ascii="Consolas" w:hAnsi="Consolas"/>
          <w:sz w:val="16"/>
        </w:rPr>
        <w:t xml:space="preserve">  return ALLOWED_TRANSITIONS[from]?.includes(to) ?? false;</w:t>
      </w:r>
      <w:r>
        <w:br/>
      </w:r>
      <w:r>
        <w:rPr>
          <w:rFonts w:ascii="Consolas" w:hAnsi="Consolas"/>
          <w:sz w:val="16"/>
        </w:rPr>
        <w:t>}</w:t>
      </w:r>
    </w:p>
    <w:p>
      <w:pPr>
        <w:spacing w:after="120"/>
      </w:pPr>
      <w:r>
        <w:rPr>
          <w:b/>
        </w:rPr>
        <w:t>Explicación de las líneas 90–101:</w:t>
      </w:r>
    </w:p>
    <w:p>
      <w:pPr>
        <w:pStyle w:val="ListBullet"/>
        <w:ind w:left="425"/>
      </w:pPr>
      <w:r>
        <w:rPr>
          <w:b/>
        </w:rPr>
        <w:t>Línea 90</w:t>
      </w:r>
      <w:r>
        <w:t>: declara la tabla de transiciones válidas, tipada como registro de</w:t>
      </w:r>
    </w:p>
    <w:p>
      <w:pPr>
        <w:spacing w:after="120"/>
      </w:pPr>
      <w:r>
        <w:t xml:space="preserve">  estados destino por estado origen.</w:t>
      </w:r>
    </w:p>
    <w:p>
      <w:pPr>
        <w:pStyle w:val="ListBullet"/>
        <w:ind w:left="425"/>
      </w:pPr>
      <w:r>
        <w:rPr>
          <w:b/>
        </w:rPr>
        <w:t>Línea 91</w:t>
      </w:r>
      <w:r>
        <w:t xml:space="preserve">: desde </w:t>
      </w:r>
      <w:r>
        <w:rPr>
          <w:rFonts w:ascii="Consolas" w:hAnsi="Consolas"/>
          <w:sz w:val="16"/>
        </w:rPr>
        <w:t>idle</w:t>
      </w:r>
      <w:r>
        <w:t xml:space="preserve"> solo se puede ir a </w:t>
      </w:r>
      <w:r>
        <w:rPr>
          <w:rFonts w:ascii="Consolas" w:hAnsi="Consolas"/>
          <w:sz w:val="16"/>
        </w:rPr>
        <w:t>locating</w:t>
      </w:r>
      <w:r>
        <w:t xml:space="preserve"> (inicio de una alerta).</w:t>
      </w:r>
    </w:p>
    <w:p>
      <w:pPr>
        <w:pStyle w:val="ListBullet"/>
        <w:ind w:left="425"/>
      </w:pPr>
      <w:r>
        <w:rPr>
          <w:b/>
        </w:rPr>
        <w:t>Línea 92</w:t>
      </w:r>
      <w:r>
        <w:t xml:space="preserve">: desde </w:t>
      </w:r>
      <w:r>
        <w:rPr>
          <w:rFonts w:ascii="Consolas" w:hAnsi="Consolas"/>
          <w:sz w:val="16"/>
        </w:rPr>
        <w:t>locating</w:t>
      </w:r>
      <w:r>
        <w:t xml:space="preserve"> a </w:t>
      </w:r>
      <w:r>
        <w:rPr>
          <w:rFonts w:ascii="Consolas" w:hAnsi="Consolas"/>
          <w:sz w:val="16"/>
        </w:rPr>
        <w:t>sending</w:t>
      </w:r>
      <w:r>
        <w:t xml:space="preserve"> (ubicación lista o fallida pero el flujo</w:t>
      </w:r>
    </w:p>
    <w:p>
      <w:pPr>
        <w:spacing w:after="120"/>
      </w:pPr>
      <w:r>
        <w:t xml:space="preserve">  continúa) o </w:t>
      </w:r>
      <w:r>
        <w:rPr>
          <w:rFonts w:ascii="Consolas" w:hAnsi="Consolas"/>
          <w:sz w:val="16"/>
        </w:rPr>
        <w:t>failed</w:t>
      </w:r>
      <w:r>
        <w:t>.</w:t>
      </w:r>
    </w:p>
    <w:p>
      <w:pPr>
        <w:pStyle w:val="ListBullet"/>
        <w:ind w:left="425"/>
      </w:pPr>
      <w:r>
        <w:rPr>
          <w:b/>
        </w:rPr>
        <w:t>Línea 93</w:t>
      </w:r>
      <w:r>
        <w:t xml:space="preserve">: desde </w:t>
      </w:r>
      <w:r>
        <w:rPr>
          <w:rFonts w:ascii="Consolas" w:hAnsi="Consolas"/>
          <w:sz w:val="16"/>
        </w:rPr>
        <w:t>sending</w:t>
      </w:r>
      <w:r>
        <w:t xml:space="preserve"> a </w:t>
      </w:r>
      <w:r>
        <w:rPr>
          <w:rFonts w:ascii="Consolas" w:hAnsi="Consolas"/>
          <w:sz w:val="16"/>
        </w:rPr>
        <w:t>awaiting_confirmation</w:t>
      </w:r>
      <w:r>
        <w:t xml:space="preserve"> o </w:t>
      </w:r>
      <w:r>
        <w:rPr>
          <w:rFonts w:ascii="Consolas" w:hAnsi="Consolas"/>
          <w:sz w:val="16"/>
        </w:rPr>
        <w:t>failed</w:t>
      </w:r>
      <w:r>
        <w:t>.</w:t>
      </w:r>
    </w:p>
    <w:p>
      <w:pPr>
        <w:pStyle w:val="ListBullet"/>
        <w:ind w:left="425"/>
      </w:pPr>
      <w:r>
        <w:rPr>
          <w:b/>
        </w:rPr>
        <w:t>Línea 94</w:t>
      </w:r>
      <w:r>
        <w:t xml:space="preserve">: desde </w:t>
      </w:r>
      <w:r>
        <w:rPr>
          <w:rFonts w:ascii="Consolas" w:hAnsi="Consolas"/>
          <w:sz w:val="16"/>
        </w:rPr>
        <w:t>awaiting_confirmation</w:t>
      </w:r>
      <w:r>
        <w:t xml:space="preserve"> a </w:t>
      </w:r>
      <w:r>
        <w:rPr>
          <w:rFonts w:ascii="Consolas" w:hAnsi="Consolas"/>
          <w:sz w:val="16"/>
        </w:rPr>
        <w:t>completed</w:t>
      </w:r>
      <w:r>
        <w:t xml:space="preserve">, </w:t>
      </w:r>
      <w:r>
        <w:rPr>
          <w:rFonts w:ascii="Consolas" w:hAnsi="Consolas"/>
          <w:sz w:val="16"/>
        </w:rPr>
        <w:t>failed</w:t>
      </w:r>
      <w:r>
        <w:t xml:space="preserve"> o de vuelta a</w:t>
      </w:r>
    </w:p>
    <w:p>
      <w:pPr>
        <w:spacing w:after="120"/>
      </w:pPr>
      <w:r>
        <w:t xml:space="preserve">  </w:t>
      </w:r>
      <w:r>
        <w:rPr>
          <w:rFonts w:ascii="Consolas" w:hAnsi="Consolas"/>
          <w:sz w:val="16"/>
        </w:rPr>
        <w:t>sending</w:t>
      </w:r>
      <w:r>
        <w:t xml:space="preserve"> (reintento del envío).</w:t>
      </w:r>
    </w:p>
    <w:p>
      <w:pPr>
        <w:pStyle w:val="ListBullet"/>
        <w:ind w:left="425"/>
      </w:pPr>
      <w:r>
        <w:rPr>
          <w:b/>
        </w:rPr>
        <w:t>Línea 95</w:t>
      </w:r>
      <w:r>
        <w:t xml:space="preserve">: </w:t>
      </w:r>
      <w:r>
        <w:rPr>
          <w:rFonts w:ascii="Consolas" w:hAnsi="Consolas"/>
          <w:sz w:val="16"/>
        </w:rPr>
        <w:t>completed</w:t>
      </w:r>
      <w:r>
        <w:t xml:space="preserve"> es terminal (no admite salidas).</w:t>
      </w:r>
    </w:p>
    <w:p>
      <w:pPr>
        <w:pStyle w:val="ListBullet"/>
        <w:ind w:left="425"/>
      </w:pPr>
      <w:r>
        <w:rPr>
          <w:b/>
        </w:rPr>
        <w:t>Línea 96</w:t>
      </w:r>
      <w:r>
        <w:t xml:space="preserve">: desde </w:t>
      </w:r>
      <w:r>
        <w:rPr>
          <w:rFonts w:ascii="Consolas" w:hAnsi="Consolas"/>
          <w:sz w:val="16"/>
        </w:rPr>
        <w:t>failed</w:t>
      </w:r>
      <w:r>
        <w:t xml:space="preserve"> se puede reintentar (</w:t>
      </w:r>
      <w:r>
        <w:rPr>
          <w:rFonts w:ascii="Consolas" w:hAnsi="Consolas"/>
          <w:sz w:val="16"/>
        </w:rPr>
        <w:t>locating</w:t>
      </w:r>
      <w:r>
        <w:t xml:space="preserve">) o volver a </w:t>
      </w:r>
      <w:r>
        <w:rPr>
          <w:rFonts w:ascii="Consolas" w:hAnsi="Consolas"/>
          <w:sz w:val="16"/>
        </w:rPr>
        <w:t>idle</w:t>
      </w:r>
    </w:p>
    <w:p>
      <w:pPr>
        <w:spacing w:after="120"/>
      </w:pPr>
      <w:r>
        <w:t xml:space="preserve">  (abortar).</w:t>
      </w:r>
    </w:p>
    <w:p>
      <w:pPr>
        <w:pStyle w:val="ListBullet"/>
        <w:ind w:left="425"/>
      </w:pPr>
      <w:r>
        <w:rPr>
          <w:b/>
        </w:rPr>
        <w:t>Línea 99–101</w:t>
      </w:r>
      <w:r>
        <w:t xml:space="preserve">: </w:t>
      </w:r>
      <w:r>
        <w:rPr>
          <w:rFonts w:ascii="Consolas" w:hAnsi="Consolas"/>
          <w:sz w:val="16"/>
        </w:rPr>
        <w:t>isValidTransition</w:t>
      </w:r>
      <w:r>
        <w:t xml:space="preserve"> comprueba pertenencia en la tabla; si el</w:t>
      </w:r>
    </w:p>
    <w:p>
      <w:pPr>
        <w:spacing w:after="120"/>
      </w:pPr>
      <w:r>
        <w:t xml:space="preserve">  estado origen no está registrado devuelve </w:t>
      </w:r>
      <w:r>
        <w:rPr>
          <w:rFonts w:ascii="Consolas" w:hAnsi="Consolas"/>
          <w:sz w:val="16"/>
        </w:rPr>
        <w:t>false</w:t>
      </w:r>
      <w:r>
        <w:t xml:space="preserve"> (operador </w:t>
      </w:r>
      <w:r>
        <w:rPr>
          <w:rFonts w:ascii="Consolas" w:hAnsi="Consolas"/>
          <w:sz w:val="16"/>
        </w:rPr>
        <w:t>??</w:t>
      </w:r>
      <w:r>
        <w:t>).</w:t>
      </w:r>
    </w:p>
    <w:p>
      <w:pPr>
        <w:pStyle w:val="Heading3"/>
      </w:pPr>
      <w:r>
        <w:t>Bloque 5: creación del store con persistencia (líneas 103–135)</w:t>
      </w:r>
    </w:p>
    <w:p>
      <w:pPr>
        <w:spacing w:before="80" w:after="120" w:line="240" w:lineRule="auto"/>
        <w:shd w:val="clear" w:color="auto" w:fill="F5F5F5"/>
      </w:pPr>
      <w:r>
        <w:rPr>
          <w:rFonts w:ascii="Consolas" w:hAnsi="Consolas"/>
          <w:sz w:val="16"/>
        </w:rPr>
        <w:t>export const useAlertMachineStore = create&lt;AlertMachineStore&gt;()(</w:t>
      </w:r>
      <w:r>
        <w:br/>
      </w:r>
      <w:r>
        <w:rPr>
          <w:rFonts w:ascii="Consolas" w:hAnsi="Consolas"/>
          <w:sz w:val="16"/>
        </w:rPr>
        <w:t xml:space="preserve">  persist(</w:t>
      </w:r>
      <w:r>
        <w:br/>
      </w:r>
      <w:r>
        <w:rPr>
          <w:rFonts w:ascii="Consolas" w:hAnsi="Consolas"/>
          <w:sz w:val="16"/>
        </w:rPr>
        <w:t xml:space="preserve">    (set) =&gt; ({</w:t>
      </w:r>
      <w:r>
        <w:br/>
      </w:r>
      <w:r>
        <w:rPr>
          <w:rFonts w:ascii="Consolas" w:hAnsi="Consolas"/>
          <w:sz w:val="16"/>
        </w:rPr>
        <w:t xml:space="preserve">      machine: { ...initialState },</w:t>
      </w:r>
      <w:r>
        <w:br/>
      </w:r>
      <w:r>
        <w:rPr>
          <w:rFonts w:ascii="Consolas" w:hAnsi="Consolas"/>
          <w:sz w:val="16"/>
        </w:rPr>
        <w:t xml:space="preserve"> </w:t>
      </w:r>
      <w:r>
        <w:br/>
      </w:r>
      <w:r>
        <w:rPr>
          <w:rFonts w:ascii="Consolas" w:hAnsi="Consolas"/>
          <w:sz w:val="16"/>
        </w:rPr>
        <w:t xml:space="preserve">      transition: (newState, updates) =&gt;</w:t>
      </w:r>
      <w:r>
        <w:br/>
      </w:r>
      <w:r>
        <w:rPr>
          <w:rFonts w:ascii="Consolas" w:hAnsi="Consolas"/>
          <w:sz w:val="16"/>
        </w:rPr>
        <w:t xml:space="preserve">        set((current) =&gt; {</w:t>
      </w:r>
      <w:r>
        <w:br/>
      </w:r>
      <w:r>
        <w:rPr>
          <w:rFonts w:ascii="Consolas" w:hAnsi="Consolas"/>
          <w:sz w:val="16"/>
        </w:rPr>
        <w:t xml:space="preserve">          const from = current.machine.state;</w:t>
      </w:r>
      <w:r>
        <w:br/>
      </w:r>
      <w:r>
        <w:rPr>
          <w:rFonts w:ascii="Consolas" w:hAnsi="Consolas"/>
          <w:sz w:val="16"/>
        </w:rPr>
        <w:t xml:space="preserve">          if (!isValidTransition(from, newState)) {</w:t>
      </w:r>
      <w:r>
        <w:br/>
      </w:r>
      <w:r>
        <w:rPr>
          <w:rFonts w:ascii="Consolas" w:hAnsi="Consolas"/>
          <w:sz w:val="16"/>
        </w:rPr>
        <w:t xml:space="preserve">            console.warn(</w:t>
      </w:r>
      <w:r>
        <w:br/>
      </w:r>
      <w:r>
        <w:rPr>
          <w:rFonts w:ascii="Consolas" w:hAnsi="Consolas"/>
          <w:sz w:val="16"/>
        </w:rPr>
        <w:t xml:space="preserve">              `[AlertStateMachine] Transición inválida: ${from} → ${newState}`</w:t>
      </w:r>
      <w:r>
        <w:br/>
      </w:r>
      <w:r>
        <w:rPr>
          <w:rFonts w:ascii="Consolas" w:hAnsi="Consolas"/>
          <w:sz w:val="16"/>
        </w:rPr>
        <w:t xml:space="preserve">            );</w:t>
      </w:r>
      <w:r>
        <w:br/>
      </w:r>
      <w:r>
        <w:rPr>
          <w:rFonts w:ascii="Consolas" w:hAnsi="Consolas"/>
          <w:sz w:val="16"/>
        </w:rPr>
        <w:t xml:space="preserve">            return current;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now = Date.now();</w:t>
      </w:r>
      <w:r>
        <w:br/>
      </w:r>
      <w:r>
        <w:rPr>
          <w:rFonts w:ascii="Consolas" w:hAnsi="Consolas"/>
          <w:sz w:val="16"/>
        </w:rPr>
        <w:t xml:space="preserve">          const nextContext: MachineContext = {</w:t>
      </w:r>
      <w:r>
        <w:br/>
      </w:r>
      <w:r>
        <w:rPr>
          <w:rFonts w:ascii="Consolas" w:hAnsi="Consolas"/>
          <w:sz w:val="16"/>
        </w:rPr>
        <w:t xml:space="preserve">            ...current.machine.context,</w:t>
      </w:r>
      <w:r>
        <w:br/>
      </w:r>
      <w:r>
        <w:rPr>
          <w:rFonts w:ascii="Consolas" w:hAnsi="Consolas"/>
          <w:sz w:val="16"/>
        </w:rPr>
        <w:t xml:space="preserve">            ...(updates || {}),</w:t>
      </w:r>
      <w:r>
        <w:br/>
      </w:r>
      <w:r>
        <w:rPr>
          <w:rFonts w:ascii="Consolas" w:hAnsi="Consolas"/>
          <w:sz w:val="16"/>
        </w:rPr>
        <w:t xml:space="preserve">            updatedAt: 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(newState === 'completed' || newState === 'failed') {</w:t>
      </w:r>
      <w:r>
        <w:br/>
      </w:r>
      <w:r>
        <w:rPr>
          <w:rFonts w:ascii="Consolas" w:hAnsi="Consolas"/>
          <w:sz w:val="16"/>
        </w:rPr>
        <w:t xml:space="preserve">            nextContext.retryCount = 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machine: {</w:t>
      </w:r>
      <w:r>
        <w:br/>
      </w:r>
      <w:r>
        <w:rPr>
          <w:rFonts w:ascii="Consolas" w:hAnsi="Consolas"/>
          <w:sz w:val="16"/>
        </w:rPr>
        <w:t xml:space="preserve">              state: newState,</w:t>
      </w:r>
      <w:r>
        <w:br/>
      </w:r>
      <w:r>
        <w:rPr>
          <w:rFonts w:ascii="Consolas" w:hAnsi="Consolas"/>
          <w:sz w:val="16"/>
        </w:rPr>
        <w:t xml:space="preserve">              context: nextContext,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103–135:</w:t>
      </w:r>
    </w:p>
    <w:p>
      <w:pPr>
        <w:pStyle w:val="ListBullet"/>
        <w:ind w:left="425"/>
      </w:pPr>
      <w:r>
        <w:rPr>
          <w:b/>
        </w:rPr>
        <w:t>Línea 103</w:t>
      </w:r>
      <w:r>
        <w:t xml:space="preserve">: crea y exporta el store </w:t>
      </w:r>
      <w:r>
        <w:rPr>
          <w:rFonts w:ascii="Consolas" w:hAnsi="Consolas"/>
          <w:sz w:val="16"/>
        </w:rPr>
        <w:t>useAlertMachineStore</w:t>
      </w:r>
      <w:r>
        <w:t xml:space="preserve"> (curry de dos</w:t>
      </w:r>
    </w:p>
    <w:p>
      <w:pPr>
        <w:spacing w:after="120"/>
      </w:pPr>
      <w:r>
        <w:t xml:space="preserve">  llamadas: </w:t>
      </w:r>
      <w:r>
        <w:rPr>
          <w:rFonts w:ascii="Consolas" w:hAnsi="Consolas"/>
          <w:sz w:val="16"/>
        </w:rPr>
        <w:t>create&lt;AlertMachineStore&gt;()(persist(...))</w:t>
      </w:r>
      <w:r>
        <w:t>), patrón recomendado por   Zustand para TypeScript con middleware.</w:t>
      </w:r>
    </w:p>
    <w:p>
      <w:pPr>
        <w:pStyle w:val="ListBullet"/>
        <w:ind w:left="425"/>
      </w:pPr>
      <w:r>
        <w:rPr>
          <w:b/>
        </w:rPr>
        <w:t>Línea 104</w:t>
      </w:r>
      <w:r>
        <w:t xml:space="preserve">: envuelve el creador con el middleware </w:t>
      </w:r>
      <w:r>
        <w:rPr>
          <w:rFonts w:ascii="Consolas" w:hAnsi="Consolas"/>
          <w:sz w:val="16"/>
        </w:rPr>
        <w:t>persist</w:t>
      </w:r>
      <w:r>
        <w:t>.</w:t>
      </w:r>
    </w:p>
    <w:p>
      <w:pPr>
        <w:pStyle w:val="ListBullet"/>
        <w:ind w:left="425"/>
      </w:pPr>
      <w:r>
        <w:rPr>
          <w:b/>
        </w:rPr>
        <w:t>Línea 105–106</w:t>
      </w:r>
      <w:r>
        <w:t xml:space="preserve">: el creador recibe </w:t>
      </w:r>
      <w:r>
        <w:rPr>
          <w:rFonts w:ascii="Consolas" w:hAnsi="Consolas"/>
          <w:sz w:val="16"/>
        </w:rPr>
        <w:t>set</w:t>
      </w:r>
      <w:r>
        <w:t xml:space="preserve"> y define el estado inicial `machine:</w:t>
      </w:r>
    </w:p>
    <w:p>
      <w:pPr>
        <w:spacing w:after="120"/>
      </w:pPr>
      <w:r>
        <w:t xml:space="preserve">  {...initialState}` (copia para no mutar la constante).</w:t>
      </w:r>
    </w:p>
    <w:p>
      <w:pPr>
        <w:pStyle w:val="ListBullet"/>
        <w:ind w:left="425"/>
      </w:pPr>
      <w:r>
        <w:rPr>
          <w:b/>
        </w:rPr>
        <w:t>Línea 108</w:t>
      </w:r>
      <w:r>
        <w:t xml:space="preserve">: define </w:t>
      </w:r>
      <w:r>
        <w:rPr>
          <w:rFonts w:ascii="Consolas" w:hAnsi="Consolas"/>
          <w:sz w:val="16"/>
        </w:rPr>
        <w:t>transition(newState, updates?)</w:t>
      </w:r>
      <w:r>
        <w:t>.</w:t>
      </w:r>
    </w:p>
    <w:p>
      <w:pPr>
        <w:pStyle w:val="ListBullet"/>
        <w:ind w:left="425"/>
      </w:pPr>
      <w:r>
        <w:rPr>
          <w:b/>
        </w:rPr>
        <w:t>Línea 109</w:t>
      </w:r>
      <w:r>
        <w:t xml:space="preserve">: usa la forma funcional de </w:t>
      </w:r>
      <w:r>
        <w:rPr>
          <w:rFonts w:ascii="Consolas" w:hAnsi="Consolas"/>
          <w:sz w:val="16"/>
        </w:rPr>
        <w:t>set</w:t>
      </w:r>
      <w:r>
        <w:t xml:space="preserve"> para leer el estado actual.</w:t>
      </w:r>
    </w:p>
    <w:p>
      <w:pPr>
        <w:pStyle w:val="ListBullet"/>
        <w:ind w:left="425"/>
      </w:pPr>
      <w:r>
        <w:rPr>
          <w:b/>
        </w:rPr>
        <w:t>Línea 110–111</w:t>
      </w:r>
      <w:r>
        <w:t>: obtiene el estado origen.</w:t>
      </w:r>
    </w:p>
    <w:p>
      <w:pPr>
        <w:pStyle w:val="ListBullet"/>
        <w:ind w:left="425"/>
      </w:pPr>
      <w:r>
        <w:rPr>
          <w:b/>
        </w:rPr>
        <w:t>Línea 111–116</w:t>
      </w:r>
      <w:r>
        <w:t>: si la transición no es válida, registra advertencia con la</w:t>
      </w:r>
    </w:p>
    <w:p>
      <w:pPr>
        <w:spacing w:after="120"/>
      </w:pPr>
      <w:r>
        <w:t xml:space="preserve">  pareja origen → destino y devuelve el estado sin cambios (la transición se   rechaza silenciosamente para el resto de la app).</w:t>
      </w:r>
    </w:p>
    <w:p>
      <w:pPr>
        <w:pStyle w:val="ListBullet"/>
        <w:ind w:left="425"/>
      </w:pPr>
      <w:r>
        <w:rPr>
          <w:b/>
        </w:rPr>
        <w:t>Línea 118</w:t>
      </w:r>
      <w:r>
        <w:t xml:space="preserve">: fija </w:t>
      </w:r>
      <w:r>
        <w:rPr>
          <w:rFonts w:ascii="Consolas" w:hAnsi="Consolas"/>
          <w:sz w:val="16"/>
        </w:rPr>
        <w:t>now</w:t>
      </w:r>
      <w:r>
        <w:t xml:space="preserve"> para el sello de actualización.</w:t>
      </w:r>
    </w:p>
    <w:p>
      <w:pPr>
        <w:pStyle w:val="ListBullet"/>
        <w:ind w:left="425"/>
      </w:pPr>
      <w:r>
        <w:rPr>
          <w:b/>
        </w:rPr>
        <w:t>Línea 119–123</w:t>
      </w:r>
      <w:r>
        <w:t xml:space="preserve">: construye el nuevo contexto fusionando el previo con </w:t>
      </w:r>
      <w:r>
        <w:rPr>
          <w:rFonts w:ascii="Consolas" w:hAnsi="Consolas"/>
          <w:sz w:val="16"/>
        </w:rPr>
        <w:t>updates</w:t>
      </w:r>
    </w:p>
    <w:p>
      <w:pPr>
        <w:spacing w:after="120"/>
      </w:pPr>
      <w:r>
        <w:t xml:space="preserve">  y sobreescribiendo </w:t>
      </w:r>
      <w:r>
        <w:rPr>
          <w:rFonts w:ascii="Consolas" w:hAnsi="Consolas"/>
          <w:sz w:val="16"/>
        </w:rPr>
        <w:t>updatedAt</w:t>
      </w:r>
      <w:r>
        <w:t>.</w:t>
      </w:r>
    </w:p>
    <w:p>
      <w:pPr>
        <w:pStyle w:val="ListBullet"/>
        <w:ind w:left="425"/>
      </w:pPr>
      <w:r>
        <w:rPr>
          <w:b/>
        </w:rPr>
        <w:t>Línea 125–127</w:t>
      </w:r>
      <w:r>
        <w:t xml:space="preserve">: al entrar en </w:t>
      </w:r>
      <w:r>
        <w:rPr>
          <w:rFonts w:ascii="Consolas" w:hAnsi="Consolas"/>
          <w:sz w:val="16"/>
        </w:rPr>
        <w:t>completed</w:t>
      </w:r>
      <w:r>
        <w:t xml:space="preserve"> o </w:t>
      </w:r>
      <w:r>
        <w:rPr>
          <w:rFonts w:ascii="Consolas" w:hAnsi="Consolas"/>
          <w:sz w:val="16"/>
        </w:rPr>
        <w:t>failed</w:t>
      </w:r>
      <w:r>
        <w:t xml:space="preserve"> reinicia </w:t>
      </w:r>
      <w:r>
        <w:rPr>
          <w:rFonts w:ascii="Consolas" w:hAnsi="Consolas"/>
          <w:sz w:val="16"/>
        </w:rPr>
        <w:t>retryCount</w:t>
      </w:r>
      <w:r>
        <w:t xml:space="preserve"> a 0</w:t>
      </w:r>
    </w:p>
    <w:p>
      <w:pPr>
        <w:spacing w:after="120"/>
      </w:pPr>
      <w:r>
        <w:t xml:space="preserve">  (se considera cerrado el ciclo de reintentos de esa alerta).</w:t>
      </w:r>
    </w:p>
    <w:p>
      <w:pPr>
        <w:pStyle w:val="ListBullet"/>
        <w:ind w:left="425"/>
      </w:pPr>
      <w:r>
        <w:rPr>
          <w:b/>
        </w:rPr>
        <w:t>Línea 129–134</w:t>
      </w:r>
      <w:r>
        <w:t xml:space="preserve">: devuelve el nuevo estado de la máquina con </w:t>
      </w:r>
      <w:r>
        <w:rPr>
          <w:rFonts w:ascii="Consolas" w:hAnsi="Consolas"/>
          <w:sz w:val="16"/>
        </w:rPr>
        <w:t>state: newState</w:t>
      </w:r>
      <w:r>
        <w:t xml:space="preserve"> y</w:t>
      </w:r>
    </w:p>
    <w:p>
      <w:pPr>
        <w:spacing w:after="120"/>
      </w:pPr>
      <w:r>
        <w:t xml:space="preserve">  el contexto construido.</w:t>
      </w:r>
    </w:p>
    <w:p>
      <w:pPr>
        <w:pStyle w:val="Heading3"/>
      </w:pPr>
      <w:r>
        <w:t>Bloque 6: acciones `updateContext`, `updateContactStatus` y `reset` (líneas 137–174)</w:t>
      </w:r>
    </w:p>
    <w:p>
      <w:pPr>
        <w:spacing w:before="80" w:after="120" w:line="240" w:lineRule="auto"/>
        <w:shd w:val="clear" w:color="auto" w:fill="F5F5F5"/>
      </w:pPr>
      <w:r>
        <w:rPr>
          <w:rFonts w:ascii="Consolas" w:hAnsi="Consolas"/>
          <w:sz w:val="16"/>
        </w:rPr>
        <w:t xml:space="preserve">      updateContext: (updates) =&gt;</w:t>
      </w:r>
      <w:r>
        <w:br/>
      </w:r>
      <w:r>
        <w:rPr>
          <w:rFonts w:ascii="Consolas" w:hAnsi="Consolas"/>
          <w:sz w:val="16"/>
        </w:rPr>
        <w:t xml:space="preserve">        set((current) =&gt; ({</w:t>
      </w:r>
      <w:r>
        <w:br/>
      </w:r>
      <w:r>
        <w:rPr>
          <w:rFonts w:ascii="Consolas" w:hAnsi="Consolas"/>
          <w:sz w:val="16"/>
        </w:rPr>
        <w:t xml:space="preserve">          machine: {</w:t>
      </w:r>
      <w:r>
        <w:br/>
      </w:r>
      <w:r>
        <w:rPr>
          <w:rFonts w:ascii="Consolas" w:hAnsi="Consolas"/>
          <w:sz w:val="16"/>
        </w:rPr>
        <w:t xml:space="preserve">            ...current.machine,</w:t>
      </w:r>
      <w:r>
        <w:br/>
      </w:r>
      <w:r>
        <w:rPr>
          <w:rFonts w:ascii="Consolas" w:hAnsi="Consolas"/>
          <w:sz w:val="16"/>
        </w:rPr>
        <w:t xml:space="preserve">            context: {</w:t>
      </w:r>
      <w:r>
        <w:br/>
      </w:r>
      <w:r>
        <w:rPr>
          <w:rFonts w:ascii="Consolas" w:hAnsi="Consolas"/>
          <w:sz w:val="16"/>
        </w:rPr>
        <w:t xml:space="preserve">              ...current.machine.context,</w:t>
      </w:r>
      <w:r>
        <w:br/>
      </w:r>
      <w:r>
        <w:rPr>
          <w:rFonts w:ascii="Consolas" w:hAnsi="Consolas"/>
          <w:sz w:val="16"/>
        </w:rPr>
        <w:t xml:space="preserve">              ...updates,</w:t>
      </w:r>
      <w:r>
        <w:br/>
      </w:r>
      <w:r>
        <w:rPr>
          <w:rFonts w:ascii="Consolas" w:hAnsi="Consolas"/>
          <w:sz w:val="16"/>
        </w:rPr>
        <w:t xml:space="preserve">              updatedAt: Date.now(),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updateContactStatus: (phone, status, error = null) =&gt;</w:t>
      </w:r>
      <w:r>
        <w:br/>
      </w:r>
      <w:r>
        <w:rPr>
          <w:rFonts w:ascii="Consolas" w:hAnsi="Consolas"/>
          <w:sz w:val="16"/>
        </w:rPr>
        <w:t xml:space="preserve">        set((current) =&gt; {</w:t>
      </w:r>
      <w:r>
        <w:br/>
      </w:r>
      <w:r>
        <w:rPr>
          <w:rFonts w:ascii="Consolas" w:hAnsi="Consolas"/>
          <w:sz w:val="16"/>
        </w:rPr>
        <w:t xml:space="preserve">          const contacts = current.machine.context.contacts.map((c) =&gt;</w:t>
      </w:r>
      <w:r>
        <w:br/>
      </w:r>
      <w:r>
        <w:rPr>
          <w:rFonts w:ascii="Consolas" w:hAnsi="Consolas"/>
          <w:sz w:val="16"/>
        </w:rPr>
        <w:t xml:space="preserve">            c.phone === phone</w:t>
      </w:r>
      <w:r>
        <w:br/>
      </w:r>
      <w:r>
        <w:rPr>
          <w:rFonts w:ascii="Consolas" w:hAnsi="Consolas"/>
          <w:sz w:val="16"/>
        </w:rPr>
        <w:t xml:space="preserve">              ? {</w:t>
      </w:r>
      <w:r>
        <w:br/>
      </w:r>
      <w:r>
        <w:rPr>
          <w:rFonts w:ascii="Consolas" w:hAnsi="Consolas"/>
          <w:sz w:val="16"/>
        </w:rPr>
        <w:t xml:space="preserve">                  ...c,</w:t>
      </w:r>
      <w:r>
        <w:br/>
      </w:r>
      <w:r>
        <w:rPr>
          <w:rFonts w:ascii="Consolas" w:hAnsi="Consolas"/>
          <w:sz w:val="16"/>
        </w:rPr>
        <w:t xml:space="preserve">                  status,</w:t>
      </w:r>
      <w:r>
        <w:br/>
      </w:r>
      <w:r>
        <w:rPr>
          <w:rFonts w:ascii="Consolas" w:hAnsi="Consolas"/>
          <w:sz w:val="16"/>
        </w:rPr>
        <w:t xml:space="preserve">                  lastError: error,</w:t>
      </w:r>
      <w:r>
        <w:br/>
      </w:r>
      <w:r>
        <w:rPr>
          <w:rFonts w:ascii="Consolas" w:hAnsi="Consolas"/>
          <w:sz w:val="16"/>
        </w:rPr>
        <w:t xml:space="preserve">                  attempts: c.attempts + (status === 'pending' ? 0 : 1),</w:t>
      </w:r>
      <w:r>
        <w:br/>
      </w:r>
      <w:r>
        <w:rPr>
          <w:rFonts w:ascii="Consolas" w:hAnsi="Consolas"/>
          <w:sz w:val="16"/>
        </w:rPr>
        <w:t xml:space="preserve">                  confirmedAt: status === 'confirmed' ? Date.now() : c.confirmedAt,</w:t>
      </w:r>
      <w:r>
        <w:br/>
      </w:r>
      <w:r>
        <w:rPr>
          <w:rFonts w:ascii="Consolas" w:hAnsi="Consolas"/>
          <w:sz w:val="16"/>
        </w:rPr>
        <w:t xml:space="preserve">                }</w:t>
      </w:r>
      <w:r>
        <w:br/>
      </w:r>
      <w:r>
        <w:rPr>
          <w:rFonts w:ascii="Consolas" w:hAnsi="Consolas"/>
          <w:sz w:val="16"/>
        </w:rPr>
        <w:t xml:space="preserve">              : c</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machine: {</w:t>
      </w:r>
      <w:r>
        <w:br/>
      </w:r>
      <w:r>
        <w:rPr>
          <w:rFonts w:ascii="Consolas" w:hAnsi="Consolas"/>
          <w:sz w:val="16"/>
        </w:rPr>
        <w:t xml:space="preserve">              ...current.machine,</w:t>
      </w:r>
      <w:r>
        <w:br/>
      </w:r>
      <w:r>
        <w:rPr>
          <w:rFonts w:ascii="Consolas" w:hAnsi="Consolas"/>
          <w:sz w:val="16"/>
        </w:rPr>
        <w:t xml:space="preserve">              context: { ...current.machine.context, contacts, updatedAt: Date.now()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reset: () =&gt;</w:t>
      </w:r>
      <w:r>
        <w:br/>
      </w:r>
      <w:r>
        <w:rPr>
          <w:rFonts w:ascii="Consolas" w:hAnsi="Consolas"/>
          <w:sz w:val="16"/>
        </w:rPr>
        <w:t xml:space="preserve">        set({</w:t>
      </w:r>
      <w:r>
        <w:br/>
      </w:r>
      <w:r>
        <w:rPr>
          <w:rFonts w:ascii="Consolas" w:hAnsi="Consolas"/>
          <w:sz w:val="16"/>
        </w:rPr>
        <w:t xml:space="preserve">          machine: { ...initialState, context: { ...initialContext }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137–174:</w:t>
      </w:r>
    </w:p>
    <w:p>
      <w:pPr>
        <w:pStyle w:val="ListBullet"/>
        <w:ind w:left="425"/>
      </w:pPr>
      <w:r>
        <w:rPr>
          <w:b/>
        </w:rPr>
        <w:t>Línea 137–147</w:t>
      </w:r>
      <w:r>
        <w:t xml:space="preserve">: </w:t>
      </w:r>
      <w:r>
        <w:rPr>
          <w:rFonts w:ascii="Consolas" w:hAnsi="Consolas"/>
          <w:sz w:val="16"/>
        </w:rPr>
        <w:t>updateContext</w:t>
      </w:r>
      <w:r>
        <w:t xml:space="preserve"> fusiona actualizaciones parciales sobre el</w:t>
      </w:r>
    </w:p>
    <w:p>
      <w:pPr>
        <w:spacing w:after="120"/>
      </w:pPr>
      <w:r>
        <w:t xml:space="preserve">  contexto existente y actualiza </w:t>
      </w:r>
      <w:r>
        <w:rPr>
          <w:rFonts w:ascii="Consolas" w:hAnsi="Consolas"/>
          <w:sz w:val="16"/>
        </w:rPr>
        <w:t>updatedAt</w:t>
      </w:r>
      <w:r>
        <w:t xml:space="preserve">; no cambia el estado discreto de la   máquina (p. ej. guardar la ubicación obtenida o el </w:t>
      </w:r>
      <w:r>
        <w:rPr>
          <w:rFonts w:ascii="Consolas" w:hAnsi="Consolas"/>
          <w:sz w:val="16"/>
        </w:rPr>
        <w:t>alertId</w:t>
      </w:r>
      <w:r>
        <w:t xml:space="preserve"> asignado).</w:t>
      </w:r>
    </w:p>
    <w:p>
      <w:pPr>
        <w:pStyle w:val="ListBullet"/>
        <w:ind w:left="425"/>
      </w:pPr>
      <w:r>
        <w:rPr>
          <w:b/>
        </w:rPr>
        <w:t>Línea 149</w:t>
      </w:r>
      <w:r>
        <w:t xml:space="preserve">: </w:t>
      </w:r>
      <w:r>
        <w:rPr>
          <w:rFonts w:ascii="Consolas" w:hAnsi="Consolas"/>
          <w:sz w:val="16"/>
        </w:rPr>
        <w:t>updateContactStatus(phone, status, error?)</w:t>
      </w:r>
      <w:r>
        <w:t xml:space="preserve"> actualiza la entrega de</w:t>
      </w:r>
    </w:p>
    <w:p>
      <w:pPr>
        <w:spacing w:after="120"/>
      </w:pPr>
      <w:r>
        <w:t xml:space="preserve">  un contacto concreto.</w:t>
      </w:r>
    </w:p>
    <w:p>
      <w:pPr>
        <w:pStyle w:val="ListBullet"/>
        <w:ind w:left="425"/>
      </w:pPr>
      <w:r>
        <w:rPr>
          <w:b/>
        </w:rPr>
        <w:t>Línea 151–161</w:t>
      </w:r>
      <w:r>
        <w:t xml:space="preserve">: recorre </w:t>
      </w:r>
      <w:r>
        <w:rPr>
          <w:rFonts w:ascii="Consolas" w:hAnsi="Consolas"/>
          <w:sz w:val="16"/>
        </w:rPr>
        <w:t>contacts</w:t>
      </w:r>
      <w:r>
        <w:t xml:space="preserve">; al coincidir el teléfono: fija </w:t>
      </w:r>
      <w:r>
        <w:rPr>
          <w:rFonts w:ascii="Consolas" w:hAnsi="Consolas"/>
          <w:sz w:val="16"/>
        </w:rPr>
        <w:t>status</w:t>
      </w:r>
      <w:r>
        <w:t>,</w:t>
      </w:r>
    </w:p>
    <w:p>
      <w:pPr>
        <w:spacing w:after="120"/>
      </w:pPr>
      <w:r>
        <w:t xml:space="preserve">  </w:t>
      </w:r>
      <w:r>
        <w:rPr>
          <w:rFonts w:ascii="Consolas" w:hAnsi="Consolas"/>
          <w:sz w:val="16"/>
        </w:rPr>
        <w:t>lastError</w:t>
      </w:r>
      <w:r>
        <w:t xml:space="preserve"> (nulo si no se pasa), incrementa </w:t>
      </w:r>
      <w:r>
        <w:rPr>
          <w:rFonts w:ascii="Consolas" w:hAnsi="Consolas"/>
          <w:sz w:val="16"/>
        </w:rPr>
        <w:t>attempts</w:t>
      </w:r>
      <w:r>
        <w:t xml:space="preserve"> salvo que el nuevo estado   sea </w:t>
      </w:r>
      <w:r>
        <w:rPr>
          <w:rFonts w:ascii="Consolas" w:hAnsi="Consolas"/>
          <w:sz w:val="16"/>
        </w:rPr>
        <w:t>pending</w:t>
      </w:r>
      <w:r>
        <w:t xml:space="preserve"> y fija </w:t>
      </w:r>
      <w:r>
        <w:rPr>
          <w:rFonts w:ascii="Consolas" w:hAnsi="Consolas"/>
          <w:sz w:val="16"/>
        </w:rPr>
        <w:t>confirmedAt</w:t>
      </w:r>
      <w:r>
        <w:t xml:space="preserve"> cuando el estado es </w:t>
      </w:r>
      <w:r>
        <w:rPr>
          <w:rFonts w:ascii="Consolas" w:hAnsi="Consolas"/>
          <w:sz w:val="16"/>
        </w:rPr>
        <w:t>confirmed</w:t>
      </w:r>
      <w:r>
        <w:t>.</w:t>
      </w:r>
    </w:p>
    <w:p>
      <w:pPr>
        <w:pStyle w:val="ListBullet"/>
        <w:ind w:left="425"/>
      </w:pPr>
      <w:r>
        <w:rPr>
          <w:b/>
        </w:rPr>
        <w:t>Línea 162–167</w:t>
      </w:r>
      <w:r>
        <w:t>: devuelve la máquina con la lista de contactos sustituida y</w:t>
      </w:r>
    </w:p>
    <w:p>
      <w:pPr>
        <w:spacing w:after="120"/>
      </w:pPr>
      <w:r>
        <w:t xml:space="preserve">  </w:t>
      </w:r>
      <w:r>
        <w:rPr>
          <w:rFonts w:ascii="Consolas" w:hAnsi="Consolas"/>
          <w:sz w:val="16"/>
        </w:rPr>
        <w:t>updatedAt</w:t>
      </w:r>
      <w:r>
        <w:t xml:space="preserve"> sellado.</w:t>
      </w:r>
    </w:p>
    <w:p>
      <w:pPr>
        <w:pStyle w:val="ListBullet"/>
        <w:ind w:left="425"/>
      </w:pPr>
      <w:r>
        <w:rPr>
          <w:b/>
        </w:rPr>
        <w:t>Línea 170–173</w:t>
      </w:r>
      <w:r>
        <w:t xml:space="preserve">: </w:t>
      </w:r>
      <w:r>
        <w:rPr>
          <w:rFonts w:ascii="Consolas" w:hAnsi="Consolas"/>
          <w:sz w:val="16"/>
        </w:rPr>
        <w:t>reset</w:t>
      </w:r>
      <w:r>
        <w:t xml:space="preserve"> restaura </w:t>
      </w:r>
      <w:r>
        <w:rPr>
          <w:rFonts w:ascii="Consolas" w:hAnsi="Consolas"/>
          <w:sz w:val="16"/>
        </w:rPr>
        <w:t>initialState</w:t>
      </w:r>
      <w:r>
        <w:t xml:space="preserve"> con una copia fresca del</w:t>
      </w:r>
    </w:p>
    <w:p>
      <w:pPr>
        <w:spacing w:after="120"/>
      </w:pPr>
      <w:r>
        <w:t xml:space="preserve">  contexto (usado al terminar/abortar y en los tests).</w:t>
      </w:r>
    </w:p>
    <w:p>
      <w:pPr>
        <w:pStyle w:val="Heading3"/>
      </w:pPr>
      <w:r>
        <w:t>Bloque 7: configuración de persistencia con filtro de privacidad (líneas 175–205)</w:t>
      </w:r>
    </w:p>
    <w:p>
      <w:pPr>
        <w:spacing w:before="80" w:after="120" w:line="240" w:lineRule="auto"/>
        <w:shd w:val="clear" w:color="auto" w:fill="F5F5F5"/>
      </w:pPr>
      <w:r>
        <w:rPr>
          <w:rFonts w:ascii="Consolas" w:hAnsi="Consolas"/>
          <w:sz w:val="16"/>
        </w:rPr>
        <w:t xml:space="preserve">    {</w:t>
      </w:r>
      <w:r>
        <w:br/>
      </w:r>
      <w:r>
        <w:rPr>
          <w:rFonts w:ascii="Consolas" w:hAnsi="Consolas"/>
          <w:sz w:val="16"/>
        </w:rPr>
        <w:t xml:space="preserve">      name: 'alert-machine-storage',</w:t>
      </w:r>
      <w:r>
        <w:br/>
      </w:r>
      <w:r>
        <w:rPr>
          <w:rFonts w:ascii="Consolas" w:hAnsi="Consolas"/>
          <w:sz w:val="16"/>
        </w:rPr>
        <w:t xml:space="preserve">      storage: createJSONStorage(() =&gt; AsyncStorage),</w:t>
      </w:r>
      <w:r>
        <w:br/>
      </w:r>
      <w:r>
        <w:rPr>
          <w:rFonts w:ascii="Consolas" w:hAnsi="Consolas"/>
          <w:sz w:val="16"/>
        </w:rPr>
        <w:t xml:space="preserve">      // Privacidad (DAMA-DMBOK): NO se persisten datos sensibles.</w:t>
      </w:r>
      <w:r>
        <w:br/>
      </w:r>
      <w:r>
        <w:rPr>
          <w:rFonts w:ascii="Consolas" w:hAnsi="Consolas"/>
          <w:sz w:val="16"/>
        </w:rPr>
        <w:t xml:space="preserve">      // contacts (teléfonos) y location (coordenadas) ya viven en Firestore y</w:t>
      </w:r>
      <w:r>
        <w:br/>
      </w:r>
      <w:r>
        <w:rPr>
          <w:rFonts w:ascii="Consolas" w:hAnsi="Consolas"/>
          <w:sz w:val="16"/>
        </w:rPr>
        <w:t xml:space="preserve">      // en AlertQueue; aquí solo se persiste lo necesario para recuperar una</w:t>
      </w:r>
      <w:r>
        <w:br/>
      </w:r>
      <w:r>
        <w:rPr>
          <w:rFonts w:ascii="Consolas" w:hAnsi="Consolas"/>
          <w:sz w:val="16"/>
        </w:rPr>
        <w:t xml:space="preserve">      // alerta en curso tras un reinicio del proceso.</w:t>
      </w:r>
      <w:r>
        <w:br/>
      </w:r>
      <w:r>
        <w:rPr>
          <w:rFonts w:ascii="Consolas" w:hAnsi="Consolas"/>
          <w:sz w:val="16"/>
        </w:rPr>
        <w:t xml:space="preserve">      partialize: (state) =&gt; ({</w:t>
      </w:r>
      <w:r>
        <w:br/>
      </w:r>
      <w:r>
        <w:rPr>
          <w:rFonts w:ascii="Consolas" w:hAnsi="Consolas"/>
          <w:sz w:val="16"/>
        </w:rPr>
        <w:t xml:space="preserve">        machine: {</w:t>
      </w:r>
      <w:r>
        <w:br/>
      </w:r>
      <w:r>
        <w:rPr>
          <w:rFonts w:ascii="Consolas" w:hAnsi="Consolas"/>
          <w:sz w:val="16"/>
        </w:rPr>
        <w:t xml:space="preserve">          state: state.machine.state,</w:t>
      </w:r>
      <w:r>
        <w:br/>
      </w:r>
      <w:r>
        <w:rPr>
          <w:rFonts w:ascii="Consolas" w:hAnsi="Consolas"/>
          <w:sz w:val="16"/>
        </w:rPr>
        <w:t xml:space="preserve">          context: {</w:t>
      </w:r>
      <w:r>
        <w:br/>
      </w:r>
      <w:r>
        <w:rPr>
          <w:rFonts w:ascii="Consolas" w:hAnsi="Consolas"/>
          <w:sz w:val="16"/>
        </w:rPr>
        <w:t xml:space="preserve">            alertId: state.machine.context.alertId,</w:t>
      </w:r>
      <w:r>
        <w:br/>
      </w:r>
      <w:r>
        <w:rPr>
          <w:rFonts w:ascii="Consolas" w:hAnsi="Consolas"/>
          <w:sz w:val="16"/>
        </w:rPr>
        <w:t xml:space="preserve">            userId: state.machine.context.userId,</w:t>
      </w:r>
      <w:r>
        <w:br/>
      </w:r>
      <w:r>
        <w:rPr>
          <w:rFonts w:ascii="Consolas" w:hAnsi="Consolas"/>
          <w:sz w:val="16"/>
        </w:rPr>
        <w:t xml:space="preserve">            triggerWord: state.machine.context.triggerWord,</w:t>
      </w:r>
      <w:r>
        <w:br/>
      </w:r>
      <w:r>
        <w:rPr>
          <w:rFonts w:ascii="Consolas" w:hAnsi="Consolas"/>
          <w:sz w:val="16"/>
        </w:rPr>
        <w:t xml:space="preserve">            isTest: state.machine.context.isTest,</w:t>
      </w:r>
      <w:r>
        <w:br/>
      </w:r>
      <w:r>
        <w:rPr>
          <w:rFonts w:ascii="Consolas" w:hAnsi="Consolas"/>
          <w:sz w:val="16"/>
        </w:rPr>
        <w:t xml:space="preserve">            locationFailed: state.machine.context.locationFailed,</w:t>
      </w:r>
      <w:r>
        <w:br/>
      </w:r>
      <w:r>
        <w:rPr>
          <w:rFonts w:ascii="Consolas" w:hAnsi="Consolas"/>
          <w:sz w:val="16"/>
        </w:rPr>
        <w:t xml:space="preserve">            messageText: state.machine.context.messageText,</w:t>
      </w:r>
      <w:r>
        <w:br/>
      </w:r>
      <w:r>
        <w:rPr>
          <w:rFonts w:ascii="Consolas" w:hAnsi="Consolas"/>
          <w:sz w:val="16"/>
        </w:rPr>
        <w:t xml:space="preserve">            createdAt: state.machine.context.createdAt,</w:t>
      </w:r>
      <w:r>
        <w:br/>
      </w:r>
      <w:r>
        <w:rPr>
          <w:rFonts w:ascii="Consolas" w:hAnsi="Consolas"/>
          <w:sz w:val="16"/>
        </w:rPr>
        <w:t xml:space="preserve">            updatedAt: state.machine.context.updatedAt,</w:t>
      </w:r>
      <w:r>
        <w:br/>
      </w:r>
      <w:r>
        <w:rPr>
          <w:rFonts w:ascii="Consolas" w:hAnsi="Consolas"/>
          <w:sz w:val="16"/>
        </w:rPr>
        <w:t xml:space="preserve">            errorMessage: state.machine.context.errorMessage,</w:t>
      </w:r>
      <w:r>
        <w:br/>
      </w:r>
      <w:r>
        <w:rPr>
          <w:rFonts w:ascii="Consolas" w:hAnsi="Consolas"/>
          <w:sz w:val="16"/>
        </w:rPr>
        <w:t xml:space="preserve">            retryCount: state.machine.context.retryCount,</w:t>
      </w:r>
      <w:r>
        <w:br/>
      </w:r>
      <w:r>
        <w:rPr>
          <w:rFonts w:ascii="Consolas" w:hAnsi="Consolas"/>
          <w:sz w:val="16"/>
        </w:rPr>
        <w:t xml:space="preserve">            contacts: [],</w:t>
      </w:r>
      <w:r>
        <w:br/>
      </w:r>
      <w:r>
        <w:rPr>
          <w:rFonts w:ascii="Consolas" w:hAnsi="Consolas"/>
          <w:sz w:val="16"/>
        </w:rPr>
        <w:t xml:space="preserve">            location: null,</w:t>
      </w:r>
      <w:r>
        <w:br/>
      </w:r>
      <w:r>
        <w:rPr>
          <w:rFonts w:ascii="Consolas" w:hAnsi="Consolas"/>
          <w:sz w:val="16"/>
        </w:rPr>
        <w:t xml:space="preserve">            audioUrl: null,</w:t>
      </w:r>
      <w:r>
        <w:br/>
      </w:r>
      <w:r>
        <w:rPr>
          <w:rFonts w:ascii="Consolas" w:hAnsi="Consolas"/>
          <w:sz w:val="16"/>
        </w:rPr>
        <w:t xml:space="preserve">            audioPath: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175–205:</w:t>
      </w:r>
    </w:p>
    <w:p>
      <w:pPr>
        <w:pStyle w:val="ListBullet"/>
        <w:ind w:left="425"/>
      </w:pPr>
      <w:r>
        <w:rPr>
          <w:b/>
        </w:rPr>
        <w:t>Línea 175–177</w:t>
      </w:r>
      <w:r>
        <w:t xml:space="preserve">: configuración del middleware </w:t>
      </w:r>
      <w:r>
        <w:rPr>
          <w:rFonts w:ascii="Consolas" w:hAnsi="Consolas"/>
          <w:sz w:val="16"/>
        </w:rPr>
        <w:t>persist</w:t>
      </w:r>
      <w:r>
        <w:t>: nombre de clave</w:t>
      </w:r>
    </w:p>
    <w:p>
      <w:pPr>
        <w:spacing w:after="120"/>
      </w:pPr>
      <w:r>
        <w:t xml:space="preserve">  </w:t>
      </w:r>
      <w:r>
        <w:rPr>
          <w:rFonts w:ascii="Consolas" w:hAnsi="Consolas"/>
          <w:sz w:val="16"/>
        </w:rPr>
        <w:t>'alert-machine-storage'</w:t>
      </w:r>
      <w:r>
        <w:t xml:space="preserve"> y adaptador </w:t>
      </w:r>
      <w:r>
        <w:rPr>
          <w:rFonts w:ascii="Consolas" w:hAnsi="Consolas"/>
          <w:sz w:val="16"/>
        </w:rPr>
        <w:t>createJSONStorage(() =&gt; AsyncStorage)</w:t>
      </w:r>
      <w:r>
        <w:t>.</w:t>
      </w:r>
    </w:p>
    <w:p>
      <w:pPr>
        <w:pStyle w:val="ListBullet"/>
        <w:ind w:left="425"/>
      </w:pPr>
      <w:r>
        <w:rPr>
          <w:b/>
        </w:rPr>
        <w:t>Línea 178–181</w:t>
      </w:r>
      <w:r>
        <w:t>: comentario de diseño de privacidad (DAMA-DMBOK): declara que los</w:t>
      </w:r>
    </w:p>
    <w:p>
      <w:pPr>
        <w:spacing w:after="120"/>
      </w:pPr>
      <w:r>
        <w:t xml:space="preserve">  datos sensibles (contactos y ubicación) no se persisten aquí porque ya residen en   Firestore y en </w:t>
      </w:r>
      <w:r>
        <w:rPr>
          <w:rFonts w:ascii="Consolas" w:hAnsi="Consolas"/>
          <w:sz w:val="16"/>
        </w:rPr>
        <w:t>AlertQueue</w:t>
      </w:r>
      <w:r>
        <w:t>; solo se guarda lo mínimo para recuperar una alerta en   curso tras un reinicio.</w:t>
      </w:r>
    </w:p>
    <w:p>
      <w:pPr>
        <w:pStyle w:val="ListBullet"/>
        <w:ind w:left="425"/>
      </w:pPr>
      <w:r>
        <w:rPr>
          <w:b/>
        </w:rPr>
        <w:t>Línea 182–202</w:t>
      </w:r>
      <w:r>
        <w:t xml:space="preserve">: </w:t>
      </w:r>
      <w:r>
        <w:rPr>
          <w:rFonts w:ascii="Consolas" w:hAnsi="Consolas"/>
          <w:sz w:val="16"/>
        </w:rPr>
        <w:t>partialize</w:t>
      </w:r>
      <w:r>
        <w:t xml:space="preserve"> define qué porción del estado se serializa. Se</w:t>
      </w:r>
    </w:p>
    <w:p>
      <w:pPr>
        <w:spacing w:after="120"/>
      </w:pPr>
      <w:r>
        <w:t xml:space="preserve">  persisten el estado discreto y un subconjunto del contexto: </w:t>
      </w:r>
      <w:r>
        <w:rPr>
          <w:rFonts w:ascii="Consolas" w:hAnsi="Consolas"/>
          <w:sz w:val="16"/>
        </w:rPr>
        <w:t>alertId</w:t>
      </w:r>
      <w:r>
        <w:t xml:space="preserve">, </w:t>
      </w:r>
      <w:r>
        <w:rPr>
          <w:rFonts w:ascii="Consolas" w:hAnsi="Consolas"/>
          <w:sz w:val="16"/>
        </w:rPr>
        <w:t>userId</w:t>
      </w:r>
      <w:r>
        <w:t xml:space="preserve">,   </w:t>
      </w:r>
      <w:r>
        <w:rPr>
          <w:rFonts w:ascii="Consolas" w:hAnsi="Consolas"/>
          <w:sz w:val="16"/>
        </w:rPr>
        <w:t>triggerWord</w:t>
      </w:r>
      <w:r>
        <w:t xml:space="preserve">, </w:t>
      </w:r>
      <w:r>
        <w:rPr>
          <w:rFonts w:ascii="Consolas" w:hAnsi="Consolas"/>
          <w:sz w:val="16"/>
        </w:rPr>
        <w:t>isTest</w:t>
      </w:r>
      <w:r>
        <w:t xml:space="preserve">, </w:t>
      </w:r>
      <w:r>
        <w:rPr>
          <w:rFonts w:ascii="Consolas" w:hAnsi="Consolas"/>
          <w:sz w:val="16"/>
        </w:rPr>
        <w:t>locationFailed</w:t>
      </w:r>
      <w:r>
        <w:t xml:space="preserve">, </w:t>
      </w:r>
      <w:r>
        <w:rPr>
          <w:rFonts w:ascii="Consolas" w:hAnsi="Consolas"/>
          <w:sz w:val="16"/>
        </w:rPr>
        <w:t>messageText</w:t>
      </w:r>
      <w:r>
        <w:t xml:space="preserve">, </w:t>
      </w:r>
      <w:r>
        <w:rPr>
          <w:rFonts w:ascii="Consolas" w:hAnsi="Consolas"/>
          <w:sz w:val="16"/>
        </w:rPr>
        <w:t>createdAt</w:t>
      </w:r>
      <w:r>
        <w:t xml:space="preserve">,   </w:t>
      </w:r>
      <w:r>
        <w:rPr>
          <w:rFonts w:ascii="Consolas" w:hAnsi="Consolas"/>
          <w:sz w:val="16"/>
        </w:rPr>
        <w:t>updatedAt</w:t>
      </w:r>
      <w:r>
        <w:t xml:space="preserve">, </w:t>
      </w:r>
      <w:r>
        <w:rPr>
          <w:rFonts w:ascii="Consolas" w:hAnsi="Consolas"/>
          <w:sz w:val="16"/>
        </w:rPr>
        <w:t>errorMessage</w:t>
      </w:r>
      <w:r>
        <w:t xml:space="preserve"> y </w:t>
      </w:r>
      <w:r>
        <w:rPr>
          <w:rFonts w:ascii="Consolas" w:hAnsi="Consolas"/>
          <w:sz w:val="16"/>
        </w:rPr>
        <w:t>retryCount</w:t>
      </w:r>
      <w:r>
        <w:t>.</w:t>
      </w:r>
    </w:p>
    <w:p>
      <w:pPr>
        <w:pStyle w:val="ListBullet"/>
        <w:ind w:left="425"/>
      </w:pPr>
      <w:r>
        <w:rPr>
          <w:b/>
        </w:rPr>
        <w:t>Línea 196–199</w:t>
      </w:r>
      <w:r>
        <w:t xml:space="preserve">: se fuerzan </w:t>
      </w:r>
      <w:r>
        <w:rPr>
          <w:rFonts w:ascii="Consolas" w:hAnsi="Consolas"/>
          <w:sz w:val="16"/>
        </w:rPr>
        <w:t>contacts: []</w:t>
      </w:r>
      <w:r>
        <w:t xml:space="preserve">, </w:t>
      </w:r>
      <w:r>
        <w:rPr>
          <w:rFonts w:ascii="Consolas" w:hAnsi="Consolas"/>
          <w:sz w:val="16"/>
        </w:rPr>
        <w:t>location: null</w:t>
      </w:r>
      <w:r>
        <w:t xml:space="preserve">, </w:t>
      </w:r>
      <w:r>
        <w:rPr>
          <w:rFonts w:ascii="Consolas" w:hAnsi="Consolas"/>
          <w:sz w:val="16"/>
        </w:rPr>
        <w:t>audioUrl: null</w:t>
      </w:r>
      <w:r>
        <w:t xml:space="preserve"> y</w:t>
      </w:r>
    </w:p>
    <w:p>
      <w:pPr>
        <w:spacing w:after="120"/>
      </w:pPr>
      <w:r>
        <w:t xml:space="preserve">  </w:t>
      </w:r>
      <w:r>
        <w:rPr>
          <w:rFonts w:ascii="Consolas" w:hAnsi="Consolas"/>
          <w:sz w:val="16"/>
        </w:rPr>
        <w:t>audioPath: null</w:t>
      </w:r>
      <w:r>
        <w:t xml:space="preserve"> en lo persistido, garantizando que teléfonos y coordenadas no   lleguen a disco a través de este store.</w:t>
      </w:r>
    </w:p>
    <w:p>
      <w:pPr>
        <w:pStyle w:val="ListBullet"/>
        <w:ind w:left="425"/>
      </w:pPr>
      <w:r>
        <w:rPr>
          <w:b/>
        </w:rPr>
        <w:t>Línea 203–205</w:t>
      </w:r>
      <w:r>
        <w:t xml:space="preserve">: cierra la configuración, el middleware y la llamada </w:t>
      </w:r>
      <w:r>
        <w:rPr>
          <w:rFonts w:ascii="Consolas" w:hAnsi="Consolas"/>
          <w:sz w:val="16"/>
        </w:rPr>
        <w:t>create</w:t>
      </w:r>
      <w:r>
        <w:t>.</w:t>
      </w:r>
    </w:p>
    <w:p>
      <w:pPr>
        <w:spacing w:after="120"/>
      </w:pPr>
      <w:r>
        <w:rPr>
          <w:b/>
          <w:color w:val="6A2D9E"/>
        </w:rPr>
        <w:t xml:space="preserve">[OBSERVACIÓN TÉCNICA] Aunque </w:t>
      </w:r>
      <w:r>
        <w:rPr>
          <w:rFonts w:ascii="Consolas" w:hAnsi="Consolas"/>
          <w:b/>
          <w:color w:val="6A2D9E"/>
          <w:sz w:val="16"/>
        </w:rPr>
        <w:t>location</w:t>
      </w:r>
      <w:r>
        <w:rPr>
          <w:b/>
          <w:color w:val="6A2D9E"/>
        </w:rPr>
        <w:t xml:space="preserve"> y </w:t>
      </w:r>
      <w:r>
        <w:rPr>
          <w:rFonts w:ascii="Consolas" w:hAnsi="Consolas"/>
          <w:b/>
          <w:color w:val="6A2D9E"/>
          <w:sz w:val="16"/>
        </w:rPr>
        <w:t>contacts</w:t>
      </w:r>
      <w:r>
        <w:rPr>
          <w:b/>
          <w:color w:val="6A2D9E"/>
        </w:rPr>
        <w:t xml:space="preserve"> se filtran, se persiste </w:t>
      </w:r>
      <w:r>
        <w:rPr>
          <w:rFonts w:ascii="Consolas" w:hAnsi="Consolas"/>
          <w:b/>
          <w:color w:val="6A2D9E"/>
          <w:sz w:val="16"/>
        </w:rPr>
        <w:t>messageText</w:t>
      </w:r>
      <w:r>
        <w:rPr>
          <w:b/>
          <w:color w:val="6A2D9E"/>
        </w:rPr>
        <w:t>, que en el flujo real contiene el mensaje de alerta con el enlace de mapa (</w:t>
      </w:r>
      <w:r>
        <w:rPr>
          <w:rFonts w:ascii="Consolas" w:hAnsi="Consolas"/>
          <w:b/>
          <w:color w:val="6A2D9E"/>
          <w:sz w:val="16"/>
        </w:rPr>
        <w:t>mapsLink</w:t>
      </w:r>
      <w:r>
        <w:rPr>
          <w:b/>
          <w:color w:val="6A2D9E"/>
        </w:rPr>
        <w:t>) y, por tanto, coordenadas embebidas en la URL; el texto persistido puede incluir datos de ubicación de forma indirecta (ver Seguridad).</w:t>
      </w:r>
    </w:p>
    <w:p>
      <w:pPr>
        <w:pStyle w:val="Heading3"/>
      </w:pPr>
      <w:r>
        <w:t>Bloque 8: helpers puros exportados (líneas 207–234)</w:t>
      </w:r>
    </w:p>
    <w:p>
      <w:pPr>
        <w:spacing w:before="80" w:after="120" w:line="240" w:lineRule="auto"/>
        <w:shd w:val="clear" w:color="auto" w:fill="F5F5F5"/>
      </w:pPr>
      <w:r>
        <w:rPr>
          <w:rFonts w:ascii="Consolas" w:hAnsi="Consolas"/>
          <w:sz w:val="16"/>
        </w:rPr>
        <w:t>export function buildContactDeliveries(</w:t>
      </w:r>
      <w:r>
        <w:br/>
      </w:r>
      <w:r>
        <w:rPr>
          <w:rFonts w:ascii="Consolas" w:hAnsi="Consolas"/>
          <w:sz w:val="16"/>
        </w:rPr>
        <w:t xml:space="preserve">  contacts: { name: string; phone: string }[]</w:t>
      </w:r>
      <w:r>
        <w:br/>
      </w:r>
      <w:r>
        <w:rPr>
          <w:rFonts w:ascii="Consolas" w:hAnsi="Consolas"/>
          <w:sz w:val="16"/>
        </w:rPr>
        <w:t>): ContactDelivery[] {</w:t>
      </w:r>
      <w:r>
        <w:br/>
      </w:r>
      <w:r>
        <w:rPr>
          <w:rFonts w:ascii="Consolas" w:hAnsi="Consolas"/>
          <w:sz w:val="16"/>
        </w:rPr>
        <w:t xml:space="preserve">  return contacts.map((c) =&gt; ({</w:t>
      </w:r>
      <w:r>
        <w:br/>
      </w:r>
      <w:r>
        <w:rPr>
          <w:rFonts w:ascii="Consolas" w:hAnsi="Consolas"/>
          <w:sz w:val="16"/>
        </w:rPr>
        <w:t xml:space="preserve">    phone: c.phone,</w:t>
      </w:r>
      <w:r>
        <w:br/>
      </w:r>
      <w:r>
        <w:rPr>
          <w:rFonts w:ascii="Consolas" w:hAnsi="Consolas"/>
          <w:sz w:val="16"/>
        </w:rPr>
        <w:t xml:space="preserve">    name: c.name,</w:t>
      </w:r>
      <w:r>
        <w:br/>
      </w:r>
      <w:r>
        <w:rPr>
          <w:rFonts w:ascii="Consolas" w:hAnsi="Consolas"/>
          <w:sz w:val="16"/>
        </w:rPr>
        <w:t xml:space="preserve">    status: 'pending' as DeliveryStatus,</w:t>
      </w:r>
      <w:r>
        <w:br/>
      </w:r>
      <w:r>
        <w:rPr>
          <w:rFonts w:ascii="Consolas" w:hAnsi="Consolas"/>
          <w:sz w:val="16"/>
        </w:rPr>
        <w:t xml:space="preserve">    channel: 'sms' as const,</w:t>
      </w:r>
      <w:r>
        <w:br/>
      </w:r>
      <w:r>
        <w:rPr>
          <w:rFonts w:ascii="Consolas" w:hAnsi="Consolas"/>
          <w:sz w:val="16"/>
        </w:rPr>
        <w:t xml:space="preserve">    attempts: 0,</w:t>
      </w:r>
      <w:r>
        <w:br/>
      </w:r>
      <w:r>
        <w:rPr>
          <w:rFonts w:ascii="Consolas" w:hAnsi="Consolas"/>
          <w:sz w:val="16"/>
        </w:rPr>
        <w:t xml:space="preserve">    lastError: null,</w:t>
      </w:r>
      <w:r>
        <w:br/>
      </w:r>
      <w:r>
        <w:rPr>
          <w:rFonts w:ascii="Consolas" w:hAnsi="Consolas"/>
          <w:sz w:val="16"/>
        </w:rPr>
        <w:t xml:space="preserve">    confirmedAt: null,</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function hasPendingDeliveries(</w:t>
      </w:r>
      <w:r>
        <w:br/>
      </w:r>
      <w:r>
        <w:rPr>
          <w:rFonts w:ascii="Consolas" w:hAnsi="Consolas"/>
          <w:sz w:val="16"/>
        </w:rPr>
        <w:t xml:space="preserve">  contacts: ContactDelivery[]</w:t>
      </w:r>
      <w:r>
        <w:br/>
      </w:r>
      <w:r>
        <w:rPr>
          <w:rFonts w:ascii="Consolas" w:hAnsi="Consolas"/>
          <w:sz w:val="16"/>
        </w:rPr>
        <w:t>): boolean {</w:t>
      </w:r>
      <w:r>
        <w:br/>
      </w:r>
      <w:r>
        <w:rPr>
          <w:rFonts w:ascii="Consolas" w:hAnsi="Consolas"/>
          <w:sz w:val="16"/>
        </w:rPr>
        <w:t xml:space="preserve">  return contacts.some((c) =&gt; c.status === 'pending' || c.status === 'failed');</w:t>
      </w:r>
      <w:r>
        <w:br/>
      </w:r>
      <w:r>
        <w:rPr>
          <w:rFonts w:ascii="Consolas" w:hAnsi="Consolas"/>
          <w:sz w:val="16"/>
        </w:rPr>
        <w:t>}</w:t>
      </w:r>
      <w:r>
        <w:br/>
      </w:r>
      <w:r>
        <w:rPr>
          <w:rFonts w:ascii="Consolas" w:hAnsi="Consolas"/>
          <w:sz w:val="16"/>
        </w:rPr>
        <w:t xml:space="preserve"> </w:t>
      </w:r>
      <w:r>
        <w:br/>
      </w:r>
      <w:r>
        <w:rPr>
          <w:rFonts w:ascii="Consolas" w:hAnsi="Consolas"/>
          <w:sz w:val="16"/>
        </w:rPr>
        <w:t>export function getCompletedCount(contacts: ContactDelivery[]): number {</w:t>
      </w:r>
      <w:r>
        <w:br/>
      </w:r>
      <w:r>
        <w:rPr>
          <w:rFonts w:ascii="Consolas" w:hAnsi="Consolas"/>
          <w:sz w:val="16"/>
        </w:rPr>
        <w:t xml:space="preserve">  return contacts.filter((c) =&gt; c.status === 'sent' || c.status === 'confirmed').length;</w:t>
      </w:r>
      <w:r>
        <w:br/>
      </w:r>
      <w:r>
        <w:rPr>
          <w:rFonts w:ascii="Consolas" w:hAnsi="Consolas"/>
          <w:sz w:val="16"/>
        </w:rPr>
        <w:t>}</w:t>
      </w:r>
      <w:r>
        <w:br/>
      </w:r>
      <w:r>
        <w:rPr>
          <w:rFonts w:ascii="Consolas" w:hAnsi="Consolas"/>
          <w:sz w:val="16"/>
        </w:rPr>
        <w:t xml:space="preserve"> </w:t>
      </w:r>
      <w:r>
        <w:br/>
      </w:r>
      <w:r>
        <w:rPr>
          <w:rFonts w:ascii="Consolas" w:hAnsi="Consolas"/>
          <w:sz w:val="16"/>
        </w:rPr>
        <w:t>export function canRetry(machine: MachineState): boolean {</w:t>
      </w:r>
      <w:r>
        <w:br/>
      </w:r>
      <w:r>
        <w:rPr>
          <w:rFonts w:ascii="Consolas" w:hAnsi="Consolas"/>
          <w:sz w:val="16"/>
        </w:rPr>
        <w:t xml:space="preserve">  if (machine.state !== 'failed') return false;</w:t>
      </w:r>
      <w:r>
        <w:br/>
      </w:r>
      <w:r>
        <w:rPr>
          <w:rFonts w:ascii="Consolas" w:hAnsi="Consolas"/>
          <w:sz w:val="16"/>
        </w:rPr>
        <w:t xml:space="preserve">  return machine.context.retryCount &lt; 3;</w:t>
      </w:r>
      <w:r>
        <w:br/>
      </w:r>
      <w:r>
        <w:rPr>
          <w:rFonts w:ascii="Consolas" w:hAnsi="Consolas"/>
          <w:sz w:val="16"/>
        </w:rPr>
        <w:t>}</w:t>
      </w:r>
    </w:p>
    <w:p>
      <w:pPr>
        <w:spacing w:after="120"/>
      </w:pPr>
      <w:r>
        <w:rPr>
          <w:b/>
        </w:rPr>
        <w:t>Explicación de las líneas 207–234:</w:t>
      </w:r>
    </w:p>
    <w:p>
      <w:pPr>
        <w:pStyle w:val="ListBullet"/>
        <w:ind w:left="425"/>
      </w:pPr>
      <w:r>
        <w:rPr>
          <w:b/>
        </w:rPr>
        <w:t>Línea 207–219</w:t>
      </w:r>
      <w:r>
        <w:t xml:space="preserve">: </w:t>
      </w:r>
      <w:r>
        <w:rPr>
          <w:rFonts w:ascii="Consolas" w:hAnsi="Consolas"/>
          <w:sz w:val="16"/>
        </w:rPr>
        <w:t>buildContactDeliveries</w:t>
      </w:r>
      <w:r>
        <w:t xml:space="preserve"> proyecta una lista mínima de contactos</w:t>
      </w:r>
    </w:p>
    <w:p>
      <w:pPr>
        <w:spacing w:after="120"/>
      </w:pPr>
      <w:r>
        <w:t xml:space="preserve">  (</w:t>
      </w:r>
      <w:r>
        <w:rPr>
          <w:rFonts w:ascii="Consolas" w:hAnsi="Consolas"/>
          <w:sz w:val="16"/>
        </w:rPr>
        <w:t>{name, phone}</w:t>
      </w:r>
      <w:r>
        <w:t xml:space="preserve">) al formato </w:t>
      </w:r>
      <w:r>
        <w:rPr>
          <w:rFonts w:ascii="Consolas" w:hAnsi="Consolas"/>
          <w:sz w:val="16"/>
        </w:rPr>
        <w:t>ContactDelivery[]</w:t>
      </w:r>
      <w:r>
        <w:t xml:space="preserve">: todos inician en </w:t>
      </w:r>
      <w:r>
        <w:rPr>
          <w:rFonts w:ascii="Consolas" w:hAnsi="Consolas"/>
          <w:sz w:val="16"/>
        </w:rPr>
        <w:t>pending</w:t>
      </w:r>
      <w:r>
        <w:t xml:space="preserve">, con   canal </w:t>
      </w:r>
      <w:r>
        <w:rPr>
          <w:rFonts w:ascii="Consolas" w:hAnsi="Consolas"/>
          <w:sz w:val="16"/>
        </w:rPr>
        <w:t>'sms'</w:t>
      </w:r>
      <w:r>
        <w:t xml:space="preserve"> (el canal se fija a </w:t>
      </w:r>
      <w:r>
        <w:rPr>
          <w:rFonts w:ascii="Consolas" w:hAnsi="Consolas"/>
          <w:sz w:val="16"/>
        </w:rPr>
        <w:t>sms</w:t>
      </w:r>
      <w:r>
        <w:t xml:space="preserve"> aunque el tipo admite </w:t>
      </w:r>
      <w:r>
        <w:rPr>
          <w:rFonts w:ascii="Consolas" w:hAnsi="Consolas"/>
          <w:sz w:val="16"/>
        </w:rPr>
        <w:t>push</w:t>
      </w:r>
      <w:r>
        <w:t>/</w:t>
      </w:r>
      <w:r>
        <w:rPr>
          <w:rFonts w:ascii="Consolas" w:hAnsi="Consolas"/>
          <w:sz w:val="16"/>
        </w:rPr>
        <w:t>call</w:t>
      </w:r>
      <w:r>
        <w:t xml:space="preserve">),   </w:t>
      </w:r>
      <w:r>
        <w:rPr>
          <w:rFonts w:ascii="Consolas" w:hAnsi="Consolas"/>
          <w:sz w:val="16"/>
        </w:rPr>
        <w:t>attempts</w:t>
      </w:r>
      <w:r>
        <w:t xml:space="preserve"> 0, sin error y sin confirmación.</w:t>
      </w:r>
    </w:p>
    <w:p>
      <w:pPr>
        <w:pStyle w:val="ListBullet"/>
        <w:ind w:left="425"/>
      </w:pPr>
      <w:r>
        <w:rPr>
          <w:b/>
        </w:rPr>
        <w:t>Línea 221–225</w:t>
      </w:r>
      <w:r>
        <w:t xml:space="preserve">: </w:t>
      </w:r>
      <w:r>
        <w:rPr>
          <w:rFonts w:ascii="Consolas" w:hAnsi="Consolas"/>
          <w:sz w:val="16"/>
        </w:rPr>
        <w:t>hasPendingDeliveries</w:t>
      </w:r>
      <w:r>
        <w:t xml:space="preserve"> devuelve </w:t>
      </w:r>
      <w:r>
        <w:rPr>
          <w:rFonts w:ascii="Consolas" w:hAnsi="Consolas"/>
          <w:sz w:val="16"/>
        </w:rPr>
        <w:t>true</w:t>
      </w:r>
      <w:r>
        <w:t xml:space="preserve"> si algún contacto sigue</w:t>
      </w:r>
    </w:p>
    <w:p>
      <w:pPr>
        <w:spacing w:after="120"/>
      </w:pPr>
      <w:r>
        <w:t xml:space="preserve">  </w:t>
      </w:r>
      <w:r>
        <w:rPr>
          <w:rFonts w:ascii="Consolas" w:hAnsi="Consolas"/>
          <w:sz w:val="16"/>
        </w:rPr>
        <w:t>pending</w:t>
      </w:r>
      <w:r>
        <w:t xml:space="preserve"> o </w:t>
      </w:r>
      <w:r>
        <w:rPr>
          <w:rFonts w:ascii="Consolas" w:hAnsi="Consolas"/>
          <w:sz w:val="16"/>
        </w:rPr>
        <w:t>failed</w:t>
      </w:r>
      <w:r>
        <w:t xml:space="preserve"> (es decir, la alerta aún no está totalmente entregada).</w:t>
      </w:r>
    </w:p>
    <w:p>
      <w:pPr>
        <w:pStyle w:val="ListBullet"/>
        <w:ind w:left="425"/>
      </w:pPr>
      <w:r>
        <w:rPr>
          <w:b/>
        </w:rPr>
        <w:t>Línea 227–229</w:t>
      </w:r>
      <w:r>
        <w:t xml:space="preserve">: </w:t>
      </w:r>
      <w:r>
        <w:rPr>
          <w:rFonts w:ascii="Consolas" w:hAnsi="Consolas"/>
          <w:sz w:val="16"/>
        </w:rPr>
        <w:t>getCompletedCount</w:t>
      </w:r>
      <w:r>
        <w:t xml:space="preserve"> cuenta contactos en </w:t>
      </w:r>
      <w:r>
        <w:rPr>
          <w:rFonts w:ascii="Consolas" w:hAnsi="Consolas"/>
          <w:sz w:val="16"/>
        </w:rPr>
        <w:t>sent</w:t>
      </w:r>
      <w:r>
        <w:t xml:space="preserve"> o </w:t>
      </w:r>
      <w:r>
        <w:rPr>
          <w:rFonts w:ascii="Consolas" w:hAnsi="Consolas"/>
          <w:sz w:val="16"/>
        </w:rPr>
        <w:t>confirmed</w:t>
      </w:r>
    </w:p>
    <w:p>
      <w:pPr>
        <w:spacing w:after="120"/>
      </w:pPr>
      <w:r>
        <w:t xml:space="preserve">  (útil para derivar estados </w:t>
      </w:r>
      <w:r>
        <w:rPr>
          <w:rFonts w:ascii="Consolas" w:hAnsi="Consolas"/>
          <w:sz w:val="16"/>
        </w:rPr>
        <w:t>partial</w:t>
      </w:r>
      <w:r>
        <w:t>/</w:t>
      </w:r>
      <w:r>
        <w:rPr>
          <w:rFonts w:ascii="Consolas" w:hAnsi="Consolas"/>
          <w:sz w:val="16"/>
        </w:rPr>
        <w:t>sent</w:t>
      </w:r>
      <w:r>
        <w:t>).</w:t>
      </w:r>
    </w:p>
    <w:p>
      <w:pPr>
        <w:pStyle w:val="ListBullet"/>
        <w:ind w:left="425"/>
      </w:pPr>
      <w:r>
        <w:rPr>
          <w:b/>
        </w:rPr>
        <w:t>Línea 231–234</w:t>
      </w:r>
      <w:r>
        <w:t xml:space="preserve">: </w:t>
      </w:r>
      <w:r>
        <w:rPr>
          <w:rFonts w:ascii="Consolas" w:hAnsi="Consolas"/>
          <w:sz w:val="16"/>
        </w:rPr>
        <w:t>canRetry</w:t>
      </w:r>
      <w:r>
        <w:t xml:space="preserve"> indica si se puede reintentar: solo desde estado</w:t>
      </w:r>
    </w:p>
    <w:p>
      <w:pPr>
        <w:spacing w:after="120"/>
      </w:pPr>
      <w:r>
        <w:t xml:space="preserve">  </w:t>
      </w:r>
      <w:r>
        <w:rPr>
          <w:rFonts w:ascii="Consolas" w:hAnsi="Consolas"/>
          <w:sz w:val="16"/>
        </w:rPr>
        <w:t>failed</w:t>
      </w:r>
      <w:r>
        <w:t xml:space="preserve"> y con menos de 3 reintentos acumulados en el contexto.</w:t>
      </w:r>
    </w:p>
    <w:p>
      <w:pPr>
        <w:pStyle w:val="Heading2"/>
      </w:pPr>
      <w:r>
        <w:t>Fichas de funciones y métodos</w:t>
      </w:r>
    </w:p>
    <w:p>
      <w:pPr>
        <w:pStyle w:val="Heading3"/>
      </w:pPr>
      <w:r>
        <w:t>`useAlertMachineStore.transition` (líneas 108–135)</w:t>
      </w:r>
    </w:p>
    <w:p>
      <w:pPr>
        <w:pStyle w:val="ListBullet"/>
        <w:ind w:left="425"/>
      </w:pPr>
      <w:r>
        <w:t xml:space="preserve">Firma: </w:t>
      </w:r>
      <w:r>
        <w:rPr>
          <w:rFonts w:ascii="Consolas" w:hAnsi="Consolas"/>
          <w:sz w:val="16"/>
        </w:rPr>
        <w:t>transition: (newState: AlertMachineState, updates?: Partial&lt;MachineContext&gt;) =&gt; void</w:t>
      </w:r>
      <w:r>
        <w:t>.</w:t>
      </w:r>
    </w:p>
    <w:p>
      <w:pPr>
        <w:pStyle w:val="ListBullet"/>
        <w:ind w:left="425"/>
      </w:pPr>
      <w:r>
        <w:t xml:space="preserve">Propósito técnico: cambiar el estado discreto validando contra </w:t>
      </w:r>
      <w:r>
        <w:rPr>
          <w:rFonts w:ascii="Consolas" w:hAnsi="Consolas"/>
          <w:sz w:val="16"/>
        </w:rPr>
        <w:t>ALLOWED_TRANSITIONS</w:t>
      </w:r>
    </w:p>
    <w:p>
      <w:pPr>
        <w:spacing w:after="120"/>
      </w:pPr>
      <w:r>
        <w:t xml:space="preserve">  y fusionar actualizaciones de contexto. Propósito funcional: hacer avanzar el flujo   de la alerta (ubicación → envío → espera de confirmación, etc.).</w:t>
      </w:r>
    </w:p>
    <w:p>
      <w:pPr>
        <w:pStyle w:val="ListBullet"/>
        <w:ind w:left="425"/>
      </w:pPr>
      <w:r>
        <w:t xml:space="preserve">Parámetros: </w:t>
      </w:r>
      <w:r>
        <w:rPr>
          <w:rFonts w:ascii="Consolas" w:hAnsi="Consolas"/>
          <w:sz w:val="16"/>
        </w:rPr>
        <w:t>newState</w:t>
      </w:r>
      <w:r>
        <w:t xml:space="preserve"> (destino) y </w:t>
      </w:r>
      <w:r>
        <w:rPr>
          <w:rFonts w:ascii="Consolas" w:hAnsi="Consolas"/>
          <w:sz w:val="16"/>
        </w:rPr>
        <w:t>updates</w:t>
      </w:r>
      <w:r>
        <w:t xml:space="preserve"> (opcional, campos de contexto a</w:t>
      </w:r>
    </w:p>
    <w:p>
      <w:pPr>
        <w:spacing w:after="120"/>
      </w:pPr>
      <w:r>
        <w:t xml:space="preserve">  sobreescribir). Retorno: </w:t>
      </w:r>
      <w:r>
        <w:rPr>
          <w:rFonts w:ascii="Consolas" w:hAnsi="Consolas"/>
          <w:sz w:val="16"/>
        </w:rPr>
        <w:t>void</w:t>
      </w:r>
      <w:r>
        <w:t xml:space="preserve"> (set de Zustand). Excepciones: ninguna; las   transiciones inválidas se registran y se ignoran.</w:t>
      </w:r>
    </w:p>
    <w:p>
      <w:pPr>
        <w:pStyle w:val="ListBullet"/>
        <w:ind w:left="425"/>
      </w:pPr>
      <w:r>
        <w:t xml:space="preserve">Dependencias: </w:t>
      </w:r>
      <w:r>
        <w:rPr>
          <w:rFonts w:ascii="Consolas" w:hAnsi="Consolas"/>
          <w:sz w:val="16"/>
        </w:rPr>
        <w:t>isValidTransition</w:t>
      </w:r>
      <w:r>
        <w:t xml:space="preserve">, </w:t>
      </w:r>
      <w:r>
        <w:rPr>
          <w:rFonts w:ascii="Consolas" w:hAnsi="Consolas"/>
          <w:sz w:val="16"/>
        </w:rPr>
        <w:t>ALLOWED_TRANSITIONS</w:t>
      </w:r>
      <w:r>
        <w:t>.</w:t>
      </w:r>
    </w:p>
    <w:p>
      <w:pPr>
        <w:pStyle w:val="ListBullet"/>
        <w:ind w:left="425"/>
      </w:pPr>
      <w:r>
        <w:t xml:space="preserve">Flujo: validar → calcular contexto → reiniciar </w:t>
      </w:r>
      <w:r>
        <w:rPr>
          <w:rFonts w:ascii="Consolas" w:hAnsi="Consolas"/>
          <w:sz w:val="16"/>
        </w:rPr>
        <w:t>retryCount</w:t>
      </w:r>
      <w:r>
        <w:t xml:space="preserve"> si terminal → </w:t>
      </w:r>
      <w:r>
        <w:rPr>
          <w:rFonts w:ascii="Consolas" w:hAnsi="Consolas"/>
          <w:sz w:val="16"/>
        </w:rPr>
        <w:t>set</w:t>
      </w:r>
      <w:r>
        <w:t>.</w:t>
      </w:r>
    </w:p>
    <w:p>
      <w:pPr>
        <w:pStyle w:val="ListBullet"/>
        <w:ind w:left="425"/>
      </w:pPr>
      <w:r>
        <w:t xml:space="preserve">Llamado desde: </w:t>
      </w:r>
      <w:r>
        <w:rPr>
          <w:rFonts w:ascii="Consolas" w:hAnsi="Consolas"/>
          <w:sz w:val="16"/>
        </w:rPr>
        <w:t>AlertService.send</w:t>
      </w:r>
      <w:r>
        <w:t xml:space="preserve"> (locating/sending/awaiting_confirmation),</w:t>
      </w:r>
    </w:p>
    <w:p>
      <w:pPr>
        <w:spacing w:after="120"/>
      </w:pPr>
      <w:r>
        <w:t xml:space="preserve">  </w:t>
      </w:r>
      <w:r>
        <w:rPr>
          <w:rFonts w:ascii="Consolas" w:hAnsi="Consolas"/>
          <w:sz w:val="16"/>
        </w:rPr>
        <w:t>AlertService.retryFailed</w:t>
      </w:r>
      <w:r>
        <w:t xml:space="preserve"> (locating) y tests.</w:t>
      </w:r>
    </w:p>
    <w:p>
      <w:pPr>
        <w:pStyle w:val="ListBullet"/>
        <w:ind w:left="425"/>
      </w:pPr>
      <w:r>
        <w:t xml:space="preserve">Efectos secundarios: escritura del estado y, por </w:t>
      </w:r>
      <w:r>
        <w:rPr>
          <w:rFonts w:ascii="Consolas" w:hAnsi="Consolas"/>
          <w:sz w:val="16"/>
        </w:rPr>
        <w:t>persist</w:t>
      </w:r>
      <w:r>
        <w:t>, escritura en</w:t>
      </w:r>
    </w:p>
    <w:p>
      <w:pPr>
        <w:spacing w:after="120"/>
      </w:pPr>
      <w:r>
        <w:t xml:space="preserve">  </w:t>
      </w:r>
      <w:r>
        <w:rPr>
          <w:rFonts w:ascii="Consolas" w:hAnsi="Consolas"/>
          <w:sz w:val="16"/>
        </w:rPr>
        <w:t>AsyncStorage</w:t>
      </w:r>
      <w:r>
        <w:t xml:space="preserve"> del subconjunto filtrado.</w:t>
      </w:r>
    </w:p>
    <w:p>
      <w:pPr>
        <w:pStyle w:val="Heading3"/>
      </w:pPr>
      <w:r>
        <w:t>`useAlertMachineStore.updateContext` (líneas 137–147)</w:t>
      </w:r>
    </w:p>
    <w:p>
      <w:pPr>
        <w:pStyle w:val="ListBullet"/>
        <w:ind w:left="425"/>
      </w:pPr>
      <w:r>
        <w:t xml:space="preserve">Firma: </w:t>
      </w:r>
      <w:r>
        <w:rPr>
          <w:rFonts w:ascii="Consolas" w:hAnsi="Consolas"/>
          <w:sz w:val="16"/>
        </w:rPr>
        <w:t>updateContext: (updates: Partial&lt;MachineContext&gt;) =&gt; void</w:t>
      </w:r>
      <w:r>
        <w:t>.</w:t>
      </w:r>
    </w:p>
    <w:p>
      <w:pPr>
        <w:pStyle w:val="ListBullet"/>
        <w:ind w:left="425"/>
      </w:pPr>
      <w:r>
        <w:t>Propósito: actualización parcial del contexto sin transición de estado (ubicación,</w:t>
      </w:r>
    </w:p>
    <w:p>
      <w:pPr>
        <w:spacing w:after="120"/>
      </w:pPr>
      <w:r>
        <w:t xml:space="preserve">  </w:t>
      </w:r>
      <w:r>
        <w:rPr>
          <w:rFonts w:ascii="Consolas" w:hAnsi="Consolas"/>
          <w:sz w:val="16"/>
        </w:rPr>
        <w:t>alertId</w:t>
      </w:r>
      <w:r>
        <w:t>, error, etc.).</w:t>
      </w:r>
    </w:p>
    <w:p>
      <w:pPr>
        <w:pStyle w:val="ListBullet"/>
        <w:ind w:left="425"/>
      </w:pPr>
      <w:r>
        <w:t xml:space="preserve">Llamado desde: </w:t>
      </w:r>
      <w:r>
        <w:rPr>
          <w:rFonts w:ascii="Consolas" w:hAnsi="Consolas"/>
          <w:sz w:val="16"/>
        </w:rPr>
        <w:t>AlertService.send</w:t>
      </w:r>
      <w:r>
        <w:t xml:space="preserve"> (ubicación y </w:t>
      </w:r>
      <w:r>
        <w:rPr>
          <w:rFonts w:ascii="Consolas" w:hAnsi="Consolas"/>
          <w:sz w:val="16"/>
        </w:rPr>
        <w:t>alertId</w:t>
      </w:r>
      <w:r>
        <w:t>) y tests.</w:t>
      </w:r>
    </w:p>
    <w:p>
      <w:pPr>
        <w:pStyle w:val="Heading3"/>
      </w:pPr>
      <w:r>
        <w:t>`useAlertMachineStore.updateContactStatus` (líneas 149–168)</w:t>
      </w:r>
    </w:p>
    <w:p>
      <w:pPr>
        <w:pStyle w:val="ListBullet"/>
        <w:ind w:left="425"/>
      </w:pPr>
      <w:r>
        <w:t xml:space="preserve">Firma: </w:t>
      </w:r>
      <w:r>
        <w:rPr>
          <w:rFonts w:ascii="Consolas" w:hAnsi="Consolas"/>
          <w:sz w:val="16"/>
        </w:rPr>
        <w:t>updateContactStatus: (phone, status, error = null) =&gt; void</w:t>
      </w:r>
      <w:r>
        <w:t>.</w:t>
      </w:r>
    </w:p>
    <w:p>
      <w:pPr>
        <w:pStyle w:val="ListBullet"/>
        <w:ind w:left="425"/>
      </w:pPr>
      <w:r>
        <w:t>Propósito: registrar el resultado de entrega de un contacto (estado, intentos,</w:t>
      </w:r>
    </w:p>
    <w:p>
      <w:pPr>
        <w:spacing w:after="120"/>
      </w:pPr>
      <w:r>
        <w:t xml:space="preserve">  confirmación).</w:t>
      </w:r>
    </w:p>
    <w:p>
      <w:pPr>
        <w:pStyle w:val="ListBullet"/>
        <w:ind w:left="425"/>
      </w:pPr>
      <w:r>
        <w:rPr>
          <w:b/>
          <w:color w:val="6A2D9E"/>
        </w:rPr>
        <w:t>[POTENCIALMENTE NO UTILIZADO] No se encontraron llamadas en producción (solo en la</w:t>
      </w:r>
    </w:p>
    <w:p>
      <w:pPr>
        <w:spacing w:after="120"/>
      </w:pPr>
      <w:r>
        <w:t xml:space="preserve">  suite de tests) </w:t>
      </w:r>
      <w:r>
        <w:rPr>
          <w:rFonts w:ascii="Consolas" w:hAnsi="Consolas"/>
          <w:sz w:val="16"/>
        </w:rPr>
        <w:t>[NIVEL DE CERTEZA: Altamente probable]</w:t>
      </w:r>
      <w:r>
        <w:t>; la actualización de   contactos de entrega se haría desde el backend o un consumidor aún no conectado.</w:t>
      </w:r>
    </w:p>
    <w:p>
      <w:pPr>
        <w:pStyle w:val="Heading3"/>
      </w:pPr>
      <w:r>
        <w:t>`useAlertMachineStore.reset` (líneas 170–173)</w:t>
      </w:r>
    </w:p>
    <w:p>
      <w:pPr>
        <w:pStyle w:val="ListBullet"/>
        <w:ind w:left="425"/>
      </w:pPr>
      <w:r>
        <w:t xml:space="preserve">Firma: </w:t>
      </w:r>
      <w:r>
        <w:rPr>
          <w:rFonts w:ascii="Consolas" w:hAnsi="Consolas"/>
          <w:sz w:val="16"/>
        </w:rPr>
        <w:t>reset: () =&gt; void</w:t>
      </w:r>
      <w:r>
        <w:t>.</w:t>
      </w:r>
    </w:p>
    <w:p>
      <w:pPr>
        <w:pStyle w:val="ListBullet"/>
        <w:ind w:left="425"/>
      </w:pPr>
      <w:r>
        <w:t xml:space="preserve">Propósito: volver la máquina a </w:t>
      </w:r>
      <w:r>
        <w:rPr>
          <w:rFonts w:ascii="Consolas" w:hAnsi="Consolas"/>
          <w:sz w:val="16"/>
        </w:rPr>
        <w:t>idle</w:t>
      </w:r>
      <w:r>
        <w:t xml:space="preserve"> con contexto vacío (fin/aborto o limpieza).</w:t>
      </w:r>
    </w:p>
    <w:p>
      <w:pPr>
        <w:pStyle w:val="ListBullet"/>
        <w:ind w:left="425"/>
      </w:pPr>
      <w:r>
        <w:t xml:space="preserve">Llamado desde: tests (AlertStateMachine y AlertService </w:t>
      </w:r>
      <w:r>
        <w:rPr>
          <w:rFonts w:ascii="Consolas" w:hAnsi="Consolas"/>
          <w:sz w:val="16"/>
        </w:rPr>
        <w:t>beforeEach</w:t>
      </w:r>
      <w:r>
        <w:t>) y, en</w:t>
      </w:r>
    </w:p>
    <w:p>
      <w:pPr>
        <w:spacing w:after="120"/>
      </w:pPr>
      <w:r>
        <w:t xml:space="preserve">  producción, potencialmente desde el reinicio del flujo </w:t>
      </w:r>
      <w:r>
        <w:rPr>
          <w:rFonts w:ascii="Consolas" w:hAnsi="Consolas"/>
          <w:sz w:val="16"/>
        </w:rPr>
        <w:t>[NIVEL DE CERTEZA:   Inferido]</w:t>
      </w:r>
      <w:r>
        <w:t>.</w:t>
      </w:r>
    </w:p>
    <w:p>
      <w:pPr>
        <w:pStyle w:val="Heading3"/>
      </w:pPr>
      <w:r>
        <w:t>`buildContactDeliveries` (líneas 207–219)</w:t>
      </w:r>
    </w:p>
    <w:p>
      <w:pPr>
        <w:pStyle w:val="ListBullet"/>
        <w:ind w:left="425"/>
      </w:pPr>
      <w:r>
        <w:t xml:space="preserve">Firma: </w:t>
      </w:r>
      <w:r>
        <w:rPr>
          <w:rFonts w:ascii="Consolas" w:hAnsi="Consolas"/>
          <w:sz w:val="16"/>
        </w:rPr>
        <w:t>buildContactDeliveries(contacts: { name: string; phone: string }[]): ContactDelivery[]</w:t>
      </w:r>
      <w:r>
        <w:t>.</w:t>
      </w:r>
    </w:p>
    <w:p>
      <w:pPr>
        <w:pStyle w:val="ListBullet"/>
        <w:ind w:left="425"/>
      </w:pPr>
      <w:r>
        <w:t>Propósito: crear las entregas iniciales (</w:t>
      </w:r>
      <w:r>
        <w:rPr>
          <w:rFonts w:ascii="Consolas" w:hAnsi="Consolas"/>
          <w:sz w:val="16"/>
        </w:rPr>
        <w:t>pending</w:t>
      </w:r>
      <w:r>
        <w:t xml:space="preserve">, canal </w:t>
      </w:r>
      <w:r>
        <w:rPr>
          <w:rFonts w:ascii="Consolas" w:hAnsi="Consolas"/>
          <w:sz w:val="16"/>
        </w:rPr>
        <w:t>sms</w:t>
      </w:r>
      <w:r>
        <w:t>).</w:t>
      </w:r>
    </w:p>
    <w:p>
      <w:pPr>
        <w:pStyle w:val="ListBullet"/>
        <w:ind w:left="425"/>
      </w:pPr>
      <w:r>
        <w:t xml:space="preserve">Llamado desde: </w:t>
      </w:r>
      <w:r>
        <w:rPr>
          <w:rFonts w:ascii="Consolas" w:hAnsi="Consolas"/>
          <w:sz w:val="16"/>
        </w:rPr>
        <w:t>AlertService.send</w:t>
      </w:r>
      <w:r>
        <w:t xml:space="preserve"> (línea 227) y tests.</w:t>
      </w:r>
    </w:p>
    <w:p>
      <w:pPr>
        <w:pStyle w:val="Heading3"/>
      </w:pPr>
      <w:r>
        <w:t>`hasPendingDeliveries` (221–225), `getCompletedCount` (227–229), `canRetry` (231–234)</w:t>
      </w:r>
    </w:p>
    <w:p>
      <w:pPr>
        <w:pStyle w:val="ListBullet"/>
        <w:ind w:left="425"/>
      </w:pPr>
      <w:r>
        <w:t xml:space="preserve">Funciones puras de consulta de la máquina. </w:t>
      </w:r>
      <w:r>
        <w:rPr>
          <w:rFonts w:ascii="Consolas" w:hAnsi="Consolas"/>
          <w:sz w:val="16"/>
        </w:rPr>
        <w:t>[POTENCIALMENTE NO UTILIZADO]</w:t>
      </w:r>
      <w:r>
        <w:t xml:space="preserve"> en</w:t>
      </w:r>
    </w:p>
    <w:p>
      <w:pPr>
        <w:spacing w:after="120"/>
      </w:pPr>
      <w:r>
        <w:t xml:space="preserve">  producción: solo las ejercitan los tests </w:t>
      </w:r>
      <w:r>
        <w:rPr>
          <w:rFonts w:ascii="Consolas" w:hAnsi="Consolas"/>
          <w:sz w:val="16"/>
        </w:rPr>
        <w:t>[NIVEL DE CERTEZA: Altamente probable]</w:t>
      </w:r>
      <w:r>
        <w:t>.</w:t>
      </w:r>
    </w:p>
    <w:p>
      <w:pPr>
        <w:pStyle w:val="Heading2"/>
      </w:pPr>
      <w:r>
        <w:t>Clases / interfaces / tipos</w:t>
      </w:r>
    </w:p>
    <w:p>
      <w:pPr>
        <w:pStyle w:val="Heading3"/>
      </w:pPr>
      <w:r>
        <w:t>`ContactDelivery` (líneas 28–36)</w:t>
      </w:r>
    </w:p>
    <w:p>
      <w:pPr>
        <w:pStyle w:val="ListBullet"/>
        <w:ind w:left="425"/>
      </w:pPr>
      <w:r>
        <w:t>Responsabilidad: modelar el estado de entrega por contacto destino de una alerta.</w:t>
      </w:r>
    </w:p>
    <w:p>
      <w:pPr>
        <w:pStyle w:val="ListBullet"/>
        <w:ind w:left="425"/>
      </w:pPr>
      <w:r>
        <w:t xml:space="preserve">Campos: </w:t>
      </w:r>
      <w:r>
        <w:rPr>
          <w:rFonts w:ascii="Consolas" w:hAnsi="Consolas"/>
          <w:sz w:val="16"/>
        </w:rPr>
        <w:t>phone</w:t>
      </w:r>
      <w:r>
        <w:t xml:space="preserve">, </w:t>
      </w:r>
      <w:r>
        <w:rPr>
          <w:rFonts w:ascii="Consolas" w:hAnsi="Consolas"/>
          <w:sz w:val="16"/>
        </w:rPr>
        <w:t>name</w:t>
      </w:r>
      <w:r>
        <w:t xml:space="preserve">, </w:t>
      </w:r>
      <w:r>
        <w:rPr>
          <w:rFonts w:ascii="Consolas" w:hAnsi="Consolas"/>
          <w:sz w:val="16"/>
        </w:rPr>
        <w:t>status</w:t>
      </w:r>
      <w:r>
        <w:t xml:space="preserve"> (</w:t>
      </w:r>
      <w:r>
        <w:rPr>
          <w:rFonts w:ascii="Consolas" w:hAnsi="Consolas"/>
          <w:sz w:val="16"/>
        </w:rPr>
        <w:t>DeliveryStatus</w:t>
      </w:r>
      <w:r>
        <w:t xml:space="preserve">), </w:t>
      </w:r>
      <w:r>
        <w:rPr>
          <w:rFonts w:ascii="Consolas" w:hAnsi="Consolas"/>
          <w:sz w:val="16"/>
        </w:rPr>
        <w:t>channel</w:t>
      </w:r>
      <w:r>
        <w:t xml:space="preserve"> (`'sms' | 'push' |</w:t>
      </w:r>
    </w:p>
    <w:p>
      <w:pPr>
        <w:spacing w:after="120"/>
      </w:pPr>
      <w:r>
        <w:t xml:space="preserve">  'call'</w:t>
      </w:r>
      <w:r>
        <w:rPr>
          <w:rFonts w:ascii="Consolas" w:hAnsi="Consolas"/>
          <w:sz w:val="16"/>
        </w:rPr>
        <w:t xml:space="preserve">), </w:t>
      </w:r>
      <w:r>
        <w:t>attempts</w:t>
      </w:r>
      <w:r>
        <w:rPr>
          <w:rFonts w:ascii="Consolas" w:hAnsi="Consolas"/>
          <w:sz w:val="16"/>
        </w:rPr>
        <w:t xml:space="preserve">, </w:t>
      </w:r>
      <w:r>
        <w:t>lastError</w:t>
      </w:r>
      <w:r>
        <w:rPr>
          <w:rFonts w:ascii="Consolas" w:hAnsi="Consolas"/>
          <w:sz w:val="16"/>
        </w:rPr>
        <w:t xml:space="preserve">, </w:t>
      </w:r>
      <w:r>
        <w:t>confirmedAt`.</w:t>
      </w:r>
    </w:p>
    <w:p>
      <w:pPr>
        <w:pStyle w:val="ListBullet"/>
        <w:ind w:left="425"/>
      </w:pPr>
      <w:r>
        <w:t xml:space="preserve">Relaciones: es el tipo de </w:t>
      </w:r>
      <w:r>
        <w:rPr>
          <w:rFonts w:ascii="Consolas" w:hAnsi="Consolas"/>
          <w:sz w:val="16"/>
        </w:rPr>
        <w:t>MachineContext.contacts</w:t>
      </w:r>
      <w:r>
        <w:t>; lo produce</w:t>
      </w:r>
    </w:p>
    <w:p>
      <w:pPr>
        <w:spacing w:after="120"/>
      </w:pPr>
      <w:r>
        <w:t xml:space="preserve">  </w:t>
      </w:r>
      <w:r>
        <w:rPr>
          <w:rFonts w:ascii="Consolas" w:hAnsi="Consolas"/>
          <w:sz w:val="16"/>
        </w:rPr>
        <w:t>buildContactDeliveries</w:t>
      </w:r>
      <w:r>
        <w:t>.</w:t>
      </w:r>
    </w:p>
    <w:p>
      <w:pPr>
        <w:pStyle w:val="ListBullet"/>
        <w:ind w:left="425"/>
      </w:pPr>
      <w:r>
        <w:t xml:space="preserve">Ciclo de vida: creada como </w:t>
      </w:r>
      <w:r>
        <w:rPr>
          <w:rFonts w:ascii="Consolas" w:hAnsi="Consolas"/>
          <w:sz w:val="16"/>
        </w:rPr>
        <w:t>pending</w:t>
      </w:r>
      <w:r>
        <w:t>/</w:t>
      </w:r>
      <w:r>
        <w:rPr>
          <w:rFonts w:ascii="Consolas" w:hAnsi="Consolas"/>
          <w:sz w:val="16"/>
        </w:rPr>
        <w:t>sms</w:t>
      </w:r>
      <w:r>
        <w:t xml:space="preserve">, mutada por </w:t>
      </w:r>
      <w:r>
        <w:rPr>
          <w:rFonts w:ascii="Consolas" w:hAnsi="Consolas"/>
          <w:sz w:val="16"/>
        </w:rPr>
        <w:t>updateContactStatus</w:t>
      </w:r>
      <w:r>
        <w:t>, no</w:t>
      </w:r>
    </w:p>
    <w:p>
      <w:pPr>
        <w:spacing w:after="120"/>
      </w:pPr>
      <w:r>
        <w:t xml:space="preserve">  persistida en disco por </w:t>
      </w:r>
      <w:r>
        <w:rPr>
          <w:rFonts w:ascii="Consolas" w:hAnsi="Consolas"/>
          <w:sz w:val="16"/>
        </w:rPr>
        <w:t>partialize</w:t>
      </w:r>
      <w:r>
        <w:t>.</w:t>
      </w:r>
    </w:p>
    <w:p>
      <w:pPr>
        <w:pStyle w:val="Heading3"/>
      </w:pPr>
      <w:r>
        <w:t>`MachineContext` (líneas 38–53)</w:t>
      </w:r>
    </w:p>
    <w:p>
      <w:pPr>
        <w:pStyle w:val="ListBullet"/>
        <w:ind w:left="425"/>
      </w:pPr>
      <w:r>
        <w:t>Responsabilidad: estado extendido de la alerta en curso.</w:t>
      </w:r>
    </w:p>
    <w:p>
      <w:pPr>
        <w:pStyle w:val="ListBullet"/>
        <w:ind w:left="425"/>
      </w:pPr>
      <w:r>
        <w:t>Campos: los 14 descritos en el bloque 2.</w:t>
      </w:r>
    </w:p>
    <w:p>
      <w:pPr>
        <w:pStyle w:val="ListBullet"/>
        <w:ind w:left="425"/>
      </w:pPr>
      <w:r>
        <w:t xml:space="preserve">Ciclo de vida: inicia en </w:t>
      </w:r>
      <w:r>
        <w:rPr>
          <w:rFonts w:ascii="Consolas" w:hAnsi="Consolas"/>
          <w:sz w:val="16"/>
        </w:rPr>
        <w:t>initialContext</w:t>
      </w:r>
      <w:r>
        <w:t xml:space="preserve">, crece con </w:t>
      </w:r>
      <w:r>
        <w:rPr>
          <w:rFonts w:ascii="Consolas" w:hAnsi="Consolas"/>
          <w:sz w:val="16"/>
        </w:rPr>
        <w:t>transition</w:t>
      </w:r>
      <w:r>
        <w:t>/</w:t>
      </w:r>
      <w:r>
        <w:rPr>
          <w:rFonts w:ascii="Consolas" w:hAnsi="Consolas"/>
          <w:sz w:val="16"/>
        </w:rPr>
        <w:t>updateContext</w:t>
      </w:r>
    </w:p>
    <w:p>
      <w:pPr>
        <w:spacing w:after="120"/>
      </w:pPr>
      <w:r>
        <w:t xml:space="preserve">  durante el envío y se limpia con </w:t>
      </w:r>
      <w:r>
        <w:rPr>
          <w:rFonts w:ascii="Consolas" w:hAnsi="Consolas"/>
          <w:sz w:val="16"/>
        </w:rPr>
        <w:t>reset</w:t>
      </w:r>
      <w:r>
        <w:t>.</w:t>
      </w:r>
    </w:p>
    <w:p>
      <w:pPr>
        <w:pStyle w:val="Heading3"/>
      </w:pPr>
      <w:r>
        <w:t>`MachineState` (55–58) y `AlertMachineStore` (60–66)</w:t>
      </w:r>
    </w:p>
    <w:p>
      <w:pPr>
        <w:pStyle w:val="ListBullet"/>
        <w:ind w:left="425"/>
      </w:pPr>
      <w:r>
        <w:rPr>
          <w:rFonts w:ascii="Consolas" w:hAnsi="Consolas"/>
          <w:sz w:val="16"/>
        </w:rPr>
        <w:t>MachineState</w:t>
      </w:r>
      <w:r>
        <w:t xml:space="preserve"> agrupa </w:t>
      </w:r>
      <w:r>
        <w:rPr>
          <w:rFonts w:ascii="Consolas" w:hAnsi="Consolas"/>
          <w:sz w:val="16"/>
        </w:rPr>
        <w:t>state</w:t>
      </w:r>
      <w:r>
        <w:t xml:space="preserve"> + </w:t>
      </w:r>
      <w:r>
        <w:rPr>
          <w:rFonts w:ascii="Consolas" w:hAnsi="Consolas"/>
          <w:sz w:val="16"/>
        </w:rPr>
        <w:t>context</w:t>
      </w:r>
      <w:r>
        <w:t xml:space="preserve">; </w:t>
      </w:r>
      <w:r>
        <w:rPr>
          <w:rFonts w:ascii="Consolas" w:hAnsi="Consolas"/>
          <w:sz w:val="16"/>
        </w:rPr>
        <w:t>AlertMachineStore</w:t>
      </w:r>
      <w:r>
        <w:t xml:space="preserve"> tipa el store</w:t>
      </w:r>
    </w:p>
    <w:p>
      <w:pPr>
        <w:spacing w:after="120"/>
      </w:pPr>
      <w:r>
        <w:t xml:space="preserve">  completo (estado más acciones). No exportadas: son internas, aunque   </w:t>
      </w:r>
      <w:r>
        <w:rPr>
          <w:rFonts w:ascii="Consolas" w:hAnsi="Consolas"/>
          <w:sz w:val="16"/>
        </w:rPr>
        <w:t>canRetry</w:t>
      </w:r>
      <w:r>
        <w:t xml:space="preserve"> recibe </w:t>
      </w:r>
      <w:r>
        <w:rPr>
          <w:rFonts w:ascii="Consolas" w:hAnsi="Consolas"/>
          <w:sz w:val="16"/>
        </w:rPr>
        <w:t>MachineState</w:t>
      </w:r>
      <w:r>
        <w:t xml:space="preserve"> (firma interna no exportada, visible en la   declaración exportada de la función).</w:t>
      </w:r>
    </w:p>
    <w:p>
      <w:pPr>
        <w:pStyle w:val="Heading3"/>
      </w:pPr>
      <w:r>
        <w:t>Tipos `AlertMachineState` (18–24) y `DeliveryStatus` (26)</w:t>
      </w:r>
    </w:p>
    <w:p>
      <w:pPr>
        <w:pStyle w:val="ListBullet"/>
        <w:ind w:left="425"/>
      </w:pPr>
      <w:r>
        <w:t>Union types exportados que acotan los valores posibles del estado y de la entrega.</w:t>
      </w:r>
    </w:p>
    <w:p>
      <w:pPr>
        <w:pStyle w:val="Heading2"/>
      </w:pPr>
      <w:r>
        <w:t>Observaciones técnicas</w:t>
      </w:r>
    </w:p>
    <w:p>
      <w:pPr>
        <w:pStyle w:val="ListBullet"/>
        <w:ind w:left="425"/>
      </w:pPr>
      <w:r>
        <w:rPr>
          <w:b/>
          <w:color w:val="6A2D9E"/>
        </w:rPr>
        <w:t xml:space="preserve">[OBSERVACIÓN TÉCNICA] </w:t>
      </w:r>
      <w:r>
        <w:rPr>
          <w:b/>
          <w:color w:val="6A2D9E"/>
        </w:rPr>
        <w:t>Discrepancia de cabecera</w:t>
      </w:r>
      <w:r>
        <w:rPr>
          <w:b/>
          <w:color w:val="6A2D9E"/>
        </w:rPr>
        <w:t>: el comentario (línea 6) afirma</w:t>
      </w:r>
    </w:p>
    <w:p>
      <w:pPr>
        <w:spacing w:after="120"/>
      </w:pPr>
      <w:r>
        <w:t xml:space="preserve">  "Almacenada en AsyncStorage cifrado", pero no hay cifrado implementado en este   archivo; </w:t>
      </w:r>
      <w:r>
        <w:rPr>
          <w:rFonts w:ascii="Consolas" w:hAnsi="Consolas"/>
          <w:sz w:val="16"/>
        </w:rPr>
        <w:t>AsyncStorage</w:t>
      </w:r>
      <w:r>
        <w:t xml:space="preserve"> no cifra por defecto. </w:t>
      </w:r>
      <w:r>
        <w:rPr>
          <w:rFonts w:ascii="Consolas" w:hAnsi="Consolas"/>
          <w:sz w:val="16"/>
        </w:rPr>
        <w:t>[NIVEL DE CERTEZA: Confirmado por   código]</w:t>
      </w:r>
      <w:r>
        <w:t>. Ver Seguridad.</w:t>
      </w:r>
    </w:p>
    <w:p>
      <w:pPr>
        <w:pStyle w:val="ListBullet"/>
        <w:ind w:left="425"/>
      </w:pPr>
      <w:r>
        <w:rPr>
          <w:b/>
          <w:color w:val="6A2D9E"/>
        </w:rPr>
        <w:t xml:space="preserve">[POTENCIALMENTE NO UTILIZADO] </w:t>
      </w:r>
      <w:r>
        <w:rPr>
          <w:rFonts w:ascii="Consolas" w:hAnsi="Consolas"/>
          <w:b/>
          <w:color w:val="6A2D9E"/>
          <w:sz w:val="16"/>
        </w:rPr>
        <w:t>updateContactStatus</w:t>
      </w:r>
      <w:r>
        <w:rPr>
          <w:b/>
          <w:color w:val="6A2D9E"/>
        </w:rPr>
        <w:t xml:space="preserve">, </w:t>
      </w:r>
      <w:r>
        <w:rPr>
          <w:rFonts w:ascii="Consolas" w:hAnsi="Consolas"/>
          <w:b/>
          <w:color w:val="6A2D9E"/>
          <w:sz w:val="16"/>
        </w:rPr>
        <w:t>hasPendingDeliveries</w:t>
      </w:r>
      <w:r>
        <w:rPr>
          <w:b/>
          <w:color w:val="6A2D9E"/>
        </w:rPr>
        <w:t>,</w:t>
      </w:r>
    </w:p>
    <w:p>
      <w:pPr>
        <w:spacing w:after="120"/>
      </w:pPr>
      <w:r>
        <w:t xml:space="preserve">  </w:t>
      </w:r>
      <w:r>
        <w:rPr>
          <w:rFonts w:ascii="Consolas" w:hAnsi="Consolas"/>
          <w:sz w:val="16"/>
        </w:rPr>
        <w:t>getCompletedCount</w:t>
      </w:r>
      <w:r>
        <w:t xml:space="preserve"> y </w:t>
      </w:r>
      <w:r>
        <w:rPr>
          <w:rFonts w:ascii="Consolas" w:hAnsi="Consolas"/>
          <w:sz w:val="16"/>
        </w:rPr>
        <w:t>canRetry</w:t>
      </w:r>
      <w:r>
        <w:t xml:space="preserve"> no tienen llamadas en producción (solo tests).   Sugiere que la capa de confirmación por contacto (estados </w:t>
      </w:r>
      <w:r>
        <w:rPr>
          <w:rFonts w:ascii="Consolas" w:hAnsi="Consolas"/>
          <w:sz w:val="16"/>
        </w:rPr>
        <w:t>confirmed</w:t>
      </w:r>
      <w:r>
        <w:t xml:space="preserve">, avance a   </w:t>
      </w:r>
      <w:r>
        <w:rPr>
          <w:rFonts w:ascii="Consolas" w:hAnsi="Consolas"/>
          <w:sz w:val="16"/>
        </w:rPr>
        <w:t>completed</w:t>
      </w:r>
      <w:r>
        <w:t xml:space="preserve">) no está cableada todavía al flujo real, que se detiene en   </w:t>
      </w:r>
      <w:r>
        <w:rPr>
          <w:rFonts w:ascii="Consolas" w:hAnsi="Consolas"/>
          <w:sz w:val="16"/>
        </w:rPr>
        <w:t>awaiting_confirmation</w:t>
      </w:r>
      <w:r>
        <w:t xml:space="preserve"> (ver Observaciones de </w:t>
      </w:r>
      <w:r>
        <w:rPr>
          <w:rFonts w:ascii="Consolas" w:hAnsi="Consolas"/>
          <w:sz w:val="16"/>
        </w:rPr>
        <w:t>AlertService.ts</w:t>
      </w:r>
      <w:r>
        <w:t>).</w:t>
      </w:r>
    </w:p>
    <w:p>
      <w:pPr>
        <w:pStyle w:val="ListBullet"/>
        <w:ind w:left="425"/>
      </w:pPr>
      <w:r>
        <w:rPr>
          <w:b/>
          <w:color w:val="6A2D9E"/>
        </w:rPr>
        <w:t>[OBSERVACIÓN TÉCNICA] La rehidratación de Zustand (</w:t>
      </w:r>
      <w:r>
        <w:rPr>
          <w:rFonts w:ascii="Consolas" w:hAnsi="Consolas"/>
          <w:b/>
          <w:color w:val="6A2D9E"/>
          <w:sz w:val="16"/>
        </w:rPr>
        <w:t>persist</w:t>
      </w:r>
      <w:r>
        <w:rPr>
          <w:b/>
          <w:color w:val="6A2D9E"/>
        </w:rPr>
        <w:t>) mezcla el estado</w:t>
      </w:r>
    </w:p>
    <w:p>
      <w:pPr>
        <w:spacing w:after="120"/>
      </w:pPr>
      <w:r>
        <w:t xml:space="preserve">  persistido con el contexto actual en memoria al arrancar: si la versión persistida   es antigua, faltarían campos nuevos del contexto; no hay versión de esquema ni   migración definida.</w:t>
      </w:r>
    </w:p>
    <w:p>
      <w:pPr>
        <w:pStyle w:val="ListBullet"/>
        <w:ind w:left="425"/>
      </w:pPr>
      <w:r>
        <w:rPr>
          <w:b/>
          <w:color w:val="6A2D9E"/>
        </w:rPr>
        <w:t xml:space="preserve">[OBSERVACIÓN TÉCNICA] </w:t>
      </w:r>
      <w:r>
        <w:rPr>
          <w:rFonts w:ascii="Consolas" w:hAnsi="Consolas"/>
          <w:b/>
          <w:color w:val="6A2D9E"/>
          <w:sz w:val="16"/>
        </w:rPr>
        <w:t>transition</w:t>
      </w:r>
      <w:r>
        <w:rPr>
          <w:b/>
          <w:color w:val="6A2D9E"/>
        </w:rPr>
        <w:t xml:space="preserve"> rechaza transiciones inválidas sin exponer el</w:t>
      </w:r>
    </w:p>
    <w:p>
      <w:pPr>
        <w:spacing w:after="120"/>
      </w:pPr>
      <w:r>
        <w:t xml:space="preserve">  motivo al llamador (solo </w:t>
      </w:r>
      <w:r>
        <w:rPr>
          <w:rFonts w:ascii="Consolas" w:hAnsi="Consolas"/>
          <w:sz w:val="16"/>
        </w:rPr>
        <w:t>console.warn</w:t>
      </w:r>
      <w:r>
        <w:t>); un error de orquestación podría quedar   silencioso para el resto de la app.</w:t>
      </w:r>
    </w:p>
    <w:p>
      <w:pPr>
        <w:pStyle w:val="ListBullet"/>
        <w:ind w:left="425"/>
      </w:pPr>
      <w:r>
        <w:rPr>
          <w:b/>
          <w:color w:val="1F6FB0"/>
        </w:rPr>
        <w:t xml:space="preserve">[INFORMATIVO] La importación de </w:t>
      </w:r>
      <w:r>
        <w:rPr>
          <w:rFonts w:ascii="Consolas" w:hAnsi="Consolas"/>
          <w:b/>
          <w:color w:val="1F6FB0"/>
          <w:sz w:val="16"/>
        </w:rPr>
        <w:t>AlertContact</w:t>
      </w:r>
      <w:r>
        <w:rPr>
          <w:b/>
          <w:color w:val="1F6FB0"/>
        </w:rPr>
        <w:t xml:space="preserve"> (línea 16) no se utiliza en el</w:t>
      </w:r>
    </w:p>
    <w:p>
      <w:pPr>
        <w:spacing w:after="120"/>
      </w:pPr>
      <w:r>
        <w:t xml:space="preserve">  cuerpo del archivo </w:t>
      </w:r>
      <w:r>
        <w:rPr>
          <w:rFonts w:ascii="Consolas" w:hAnsi="Consolas"/>
          <w:sz w:val="16"/>
        </w:rPr>
        <w:t>[NIVEL DE CERTEZA: Altamente probable]</w:t>
      </w:r>
      <w:r>
        <w:t>.</w:t>
      </w:r>
    </w:p>
    <w:p>
      <w:pPr>
        <w:pStyle w:val="ListBullet"/>
        <w:ind w:left="425"/>
      </w:pPr>
      <w:r>
        <w:rPr>
          <w:b/>
          <w:color w:val="6A2D9E"/>
        </w:rPr>
        <w:t xml:space="preserve">[OBSERVACIÓN TÉCNICA] </w:t>
      </w:r>
      <w:r>
        <w:rPr>
          <w:rFonts w:ascii="Consolas" w:hAnsi="Consolas"/>
          <w:b/>
          <w:color w:val="6A2D9E"/>
          <w:sz w:val="16"/>
        </w:rPr>
        <w:t>partialize</w:t>
      </w:r>
      <w:r>
        <w:rPr>
          <w:b/>
          <w:color w:val="6A2D9E"/>
        </w:rPr>
        <w:t xml:space="preserve"> persiste </w:t>
      </w:r>
      <w:r>
        <w:rPr>
          <w:rFonts w:ascii="Consolas" w:hAnsi="Consolas"/>
          <w:b/>
          <w:color w:val="6A2D9E"/>
          <w:sz w:val="16"/>
        </w:rPr>
        <w:t>messageText</w:t>
      </w:r>
      <w:r>
        <w:rPr>
          <w:b/>
          <w:color w:val="6A2D9E"/>
        </w:rPr>
        <w:t>, que en el flujo real</w:t>
      </w:r>
    </w:p>
    <w:p>
      <w:pPr>
        <w:spacing w:after="120"/>
      </w:pPr>
      <w:r>
        <w:t xml:space="preserve">  contiene el mensaje de alerta con el enlace de mapa; esto reintroduce indirectamente   datos de ubicación en el almacenamiento local pese al filtrado explícito de   </w:t>
      </w:r>
      <w:r>
        <w:rPr>
          <w:rFonts w:ascii="Consolas" w:hAnsi="Consolas"/>
          <w:sz w:val="16"/>
        </w:rPr>
        <w:t>location</w:t>
      </w:r>
      <w:r>
        <w:t>.</w:t>
      </w:r>
    </w:p>
    <w:p>
      <w:pPr>
        <w:pStyle w:val="ListBullet"/>
        <w:ind w:left="425"/>
      </w:pPr>
      <w:r>
        <w:rPr>
          <w:b/>
          <w:color w:val="455564"/>
        </w:rPr>
        <w:t>[NIVEL DE CERTEZA: Confirmado por código] El canal de entrega creado por</w:t>
      </w:r>
    </w:p>
    <w:p>
      <w:pPr>
        <w:spacing w:after="120"/>
      </w:pPr>
      <w:r>
        <w:t xml:space="preserve">  </w:t>
      </w:r>
      <w:r>
        <w:rPr>
          <w:rFonts w:ascii="Consolas" w:hAnsi="Consolas"/>
          <w:sz w:val="16"/>
        </w:rPr>
        <w:t>buildContactDeliveries</w:t>
      </w:r>
      <w:r>
        <w:t xml:space="preserve"> siempre es </w:t>
      </w:r>
      <w:r>
        <w:rPr>
          <w:rFonts w:ascii="Consolas" w:hAnsi="Consolas"/>
          <w:sz w:val="16"/>
        </w:rPr>
        <w:t>'sms'</w:t>
      </w:r>
      <w:r>
        <w:t xml:space="preserve">; los canales </w:t>
      </w:r>
      <w:r>
        <w:rPr>
          <w:rFonts w:ascii="Consolas" w:hAnsi="Consolas"/>
          <w:sz w:val="16"/>
        </w:rPr>
        <w:t>push</w:t>
      </w:r>
      <w:r>
        <w:t>/</w:t>
      </w:r>
      <w:r>
        <w:rPr>
          <w:rFonts w:ascii="Consolas" w:hAnsi="Consolas"/>
          <w:sz w:val="16"/>
        </w:rPr>
        <w:t>call</w:t>
      </w:r>
      <w:r>
        <w:t xml:space="preserve"> existen en   el tipo pero no se generan desde este código.</w:t>
      </w:r>
    </w:p>
    <w:p>
      <w:pPr>
        <w:pStyle w:val="Heading2"/>
      </w:pPr>
      <w:r>
        <w:t>Seguridad</w:t>
      </w:r>
    </w:p>
    <w:p>
      <w:pPr>
        <w:pStyle w:val="ListBullet"/>
        <w:ind w:left="425"/>
      </w:pPr>
      <w:r>
        <w:rPr>
          <w:b/>
          <w:color w:val="B86E00"/>
        </w:rPr>
        <w:t xml:space="preserve">[MEDIO] La persistencia en </w:t>
      </w:r>
      <w:r>
        <w:rPr>
          <w:rFonts w:ascii="Consolas" w:hAnsi="Consolas"/>
          <w:b/>
          <w:color w:val="B86E00"/>
          <w:sz w:val="16"/>
        </w:rPr>
        <w:t>AsyncStorage</w:t>
      </w:r>
      <w:r>
        <w:rPr>
          <w:b/>
          <w:color w:val="B86E00"/>
        </w:rPr>
        <w:t xml:space="preserve"> se describe como "cifrada" en la cabecera,</w:t>
      </w:r>
    </w:p>
    <w:p>
      <w:pPr>
        <w:spacing w:after="120"/>
      </w:pPr>
      <w:r>
        <w:t xml:space="preserve">  pero la implementación no cifra el estado (solo filtra campos sensibles). Un   respaldo o acceso al almacenamiento de la app podría exponer </w:t>
      </w:r>
      <w:r>
        <w:rPr>
          <w:rFonts w:ascii="Consolas" w:hAnsi="Consolas"/>
          <w:sz w:val="16"/>
        </w:rPr>
        <w:t>alertId</w:t>
      </w:r>
      <w:r>
        <w:t xml:space="preserve">, </w:t>
      </w:r>
      <w:r>
        <w:rPr>
          <w:rFonts w:ascii="Consolas" w:hAnsi="Consolas"/>
          <w:sz w:val="16"/>
        </w:rPr>
        <w:t>userId</w:t>
      </w:r>
      <w:r>
        <w:t xml:space="preserve">,   </w:t>
      </w:r>
      <w:r>
        <w:rPr>
          <w:rFonts w:ascii="Consolas" w:hAnsi="Consolas"/>
          <w:sz w:val="16"/>
        </w:rPr>
        <w:t>triggerWord</w:t>
      </w:r>
      <w:r>
        <w:t xml:space="preserve">, </w:t>
      </w:r>
      <w:r>
        <w:rPr>
          <w:rFonts w:ascii="Consolas" w:hAnsi="Consolas"/>
          <w:sz w:val="16"/>
        </w:rPr>
        <w:t>messageText</w:t>
      </w:r>
      <w:r>
        <w:t xml:space="preserve"> (con enlace de mapa), marcas temporales y </w:t>
      </w:r>
      <w:r>
        <w:rPr>
          <w:rFonts w:ascii="Consolas" w:hAnsi="Consolas"/>
          <w:sz w:val="16"/>
        </w:rPr>
        <w:t>retryCount</w:t>
      </w:r>
      <w:r>
        <w:t xml:space="preserve">.   Clasificación MEDIO por tratarse de metadatos de alertas de emergencia; el   filtrado </w:t>
      </w:r>
      <w:r>
        <w:rPr>
          <w:rFonts w:ascii="Consolas" w:hAnsi="Consolas"/>
          <w:sz w:val="16"/>
        </w:rPr>
        <w:t>partialize</w:t>
      </w:r>
      <w:r>
        <w:t xml:space="preserve"> mitiga la exposición de teléfonos/coordenadas directas.</w:t>
      </w:r>
    </w:p>
    <w:p>
      <w:pPr>
        <w:pStyle w:val="ListBullet"/>
        <w:ind w:left="425"/>
      </w:pPr>
      <w:r>
        <w:rPr>
          <w:b/>
          <w:color w:val="1F6FB0"/>
        </w:rPr>
        <w:t xml:space="preserve">[INFORMATIVO] Diseño de privacidad correcto en </w:t>
      </w:r>
      <w:r>
        <w:rPr>
          <w:rFonts w:ascii="Consolas" w:hAnsi="Consolas"/>
          <w:b/>
          <w:color w:val="1F6FB0"/>
          <w:sz w:val="16"/>
        </w:rPr>
        <w:t>partialize</w:t>
      </w:r>
      <w:r>
        <w:rPr>
          <w:b/>
          <w:color w:val="1F6FB0"/>
        </w:rPr>
        <w:t>: contactos y ubicación</w:t>
      </w:r>
    </w:p>
    <w:p>
      <w:pPr>
        <w:spacing w:after="120"/>
      </w:pPr>
      <w:r>
        <w:t xml:space="preserve">  explícita no se persisten (comentario alineado con DAMA-DMBOK).</w:t>
      </w:r>
    </w:p>
    <w:p>
      <w:pPr>
        <w:pStyle w:val="ListBullet"/>
        <w:ind w:left="425"/>
      </w:pPr>
      <w:r>
        <w:rPr>
          <w:b/>
          <w:color w:val="1F6FB0"/>
        </w:rPr>
        <w:t>[BAJO] Los logs solo emiten la pareja de estados de una transición inválida; no</w:t>
      </w:r>
    </w:p>
    <w:p>
      <w:pPr>
        <w:spacing w:after="120"/>
      </w:pPr>
      <w:r>
        <w:t xml:space="preserve">  imprimen datos personales.</w:t>
      </w:r>
    </w:p>
    <w:p>
      <w:pPr>
        <w:pStyle w:val="ListBullet"/>
        <w:ind w:left="425"/>
      </w:pPr>
      <w:r>
        <w:rPr>
          <w:b/>
          <w:color w:val="1F6FB0"/>
        </w:rPr>
        <w:t>[INFORMATIVO] No hay secretos, tokens ni credenciales en este archivo; no se</w:t>
      </w:r>
    </w:p>
    <w:p>
      <w:pPr>
        <w:spacing w:after="120"/>
      </w:pPr>
      <w:r>
        <w:t xml:space="preserve">  realizan llamadas de red.</w:t>
      </w:r>
    </w:p>
    <w:p>
      <w:pPr>
        <w:pStyle w:val="ListBullet"/>
        <w:ind w:left="425"/>
      </w:pPr>
      <w:r>
        <w:rPr>
          <w:b/>
          <w:color w:val="1F6FB0"/>
        </w:rPr>
        <w:t>[INFORMATIVO] No hay autenticación/autorización local: el store es de solo cliente;</w:t>
      </w:r>
    </w:p>
    <w:p>
      <w:pPr>
        <w:spacing w:after="120"/>
      </w:pPr>
      <w:r>
        <w:t xml:space="preserve">  los datos derivados (contactos/ubicación) se gobiernan en Firestore y en   </w:t>
      </w:r>
      <w:r>
        <w:rPr>
          <w:rFonts w:ascii="Consolas" w:hAnsi="Consolas"/>
          <w:sz w:val="16"/>
        </w:rPr>
        <w:t>AlertQueue</w:t>
      </w:r>
      <w:r>
        <w:t>.</w:t>
      </w:r>
    </w:p>
    <w:p>
      <w:pPr>
        <w:pStyle w:val="Heading2"/>
      </w:pPr>
      <w:r>
        <w:t>Riesgos y recomendaciones (sin modificar código)</w:t>
      </w:r>
    </w:p>
    <w:p>
      <w:pPr>
        <w:pStyle w:val="ListBullet"/>
        <w:ind w:left="425"/>
      </w:pPr>
      <w:r>
        <w:rPr>
          <w:b/>
          <w:color w:val="C0392B"/>
        </w:rPr>
        <w:t>[RIESGO] Confianza en un cifrado inexistente del almacenamiento: si la privacidad</w:t>
      </w:r>
    </w:p>
    <w:p>
      <w:pPr>
        <w:spacing w:after="120"/>
      </w:pPr>
      <w:r>
        <w:t xml:space="preserve">  de las alertas es un requisito, evaluar cifrado real del contenedor de   </w:t>
      </w:r>
      <w:r>
        <w:rPr>
          <w:rFonts w:ascii="Consolas" w:hAnsi="Consolas"/>
          <w:sz w:val="16"/>
        </w:rPr>
        <w:t>AsyncStorage</w:t>
      </w:r>
      <w:r>
        <w:t xml:space="preserve"> (o mover todo dato sensible fuera de él).</w:t>
      </w:r>
    </w:p>
    <w:p>
      <w:pPr>
        <w:pStyle w:val="ListBullet"/>
        <w:ind w:left="425"/>
      </w:pPr>
      <w:r>
        <w:rPr>
          <w:b/>
          <w:color w:val="C0392B"/>
        </w:rPr>
        <w:t xml:space="preserve">[RIESGO] Flujo detenido en </w:t>
      </w:r>
      <w:r>
        <w:rPr>
          <w:rFonts w:ascii="Consolas" w:hAnsi="Consolas"/>
          <w:b/>
          <w:color w:val="C0392B"/>
          <w:sz w:val="16"/>
        </w:rPr>
        <w:t>awaiting_confirmation</w:t>
      </w:r>
      <w:r>
        <w:rPr>
          <w:b/>
          <w:color w:val="C0392B"/>
        </w:rPr>
        <w:t>: al no haber consumidor de</w:t>
      </w:r>
    </w:p>
    <w:p>
      <w:pPr>
        <w:spacing w:after="120"/>
      </w:pPr>
      <w:r>
        <w:t xml:space="preserve">  </w:t>
      </w:r>
      <w:r>
        <w:rPr>
          <w:rFonts w:ascii="Consolas" w:hAnsi="Consolas"/>
          <w:sz w:val="16"/>
        </w:rPr>
        <w:t>updateContactStatus</w:t>
      </w:r>
      <w:r>
        <w:t>/</w:t>
      </w:r>
      <w:r>
        <w:rPr>
          <w:rFonts w:ascii="Consolas" w:hAnsi="Consolas"/>
          <w:sz w:val="16"/>
        </w:rPr>
        <w:t>transition('completed'|'failed')</w:t>
      </w:r>
      <w:r>
        <w:t xml:space="preserve"> en producción, la máquina   no cierra el ciclo por sí misma; la UI depende del watcher de </w:t>
      </w:r>
      <w:r>
        <w:rPr>
          <w:rFonts w:ascii="Consolas" w:hAnsi="Consolas"/>
          <w:sz w:val="16"/>
        </w:rPr>
        <w:t>AlertService</w:t>
      </w:r>
      <w:r>
        <w:t xml:space="preserve">   (ver su análisis).</w:t>
      </w:r>
    </w:p>
    <w:p>
      <w:pPr>
        <w:pStyle w:val="ListBullet"/>
        <w:ind w:left="425"/>
      </w:pPr>
      <w:r>
        <w:rPr>
          <w:b/>
          <w:color w:val="1E7A46"/>
        </w:rPr>
        <w:t xml:space="preserve">[RECOMENDACIÓN] Añadir versión de esquema y migración al </w:t>
      </w:r>
      <w:r>
        <w:rPr>
          <w:rFonts w:ascii="Consolas" w:hAnsi="Consolas"/>
          <w:b/>
          <w:color w:val="1E7A46"/>
          <w:sz w:val="16"/>
        </w:rPr>
        <w:t>persist</w:t>
      </w:r>
      <w:r>
        <w:rPr>
          <w:b/>
          <w:color w:val="1E7A46"/>
        </w:rPr>
        <w:t xml:space="preserve"> de Zustand</w:t>
      </w:r>
    </w:p>
    <w:p>
      <w:pPr>
        <w:spacing w:after="120"/>
      </w:pPr>
      <w:r>
        <w:t xml:space="preserve">  (opción </w:t>
      </w:r>
      <w:r>
        <w:rPr>
          <w:rFonts w:ascii="Consolas" w:hAnsi="Consolas"/>
          <w:sz w:val="16"/>
        </w:rPr>
        <w:t>version</w:t>
      </w:r>
      <w:r>
        <w:t xml:space="preserve"> + </w:t>
      </w:r>
      <w:r>
        <w:rPr>
          <w:rFonts w:ascii="Consolas" w:hAnsi="Consolas"/>
          <w:sz w:val="16"/>
        </w:rPr>
        <w:t>migrate</w:t>
      </w:r>
      <w:r>
        <w:t>) para robustez ante cambios del contexto.</w:t>
      </w:r>
    </w:p>
    <w:p>
      <w:pPr>
        <w:pStyle w:val="ListBullet"/>
        <w:ind w:left="425"/>
      </w:pPr>
      <w:r>
        <w:rPr>
          <w:b/>
          <w:color w:val="1E7A46"/>
        </w:rPr>
        <w:t>[RECOMENDACIÓN] Exponer el motivo de una transición rechazada (retorno booleano o</w:t>
      </w:r>
    </w:p>
    <w:p>
      <w:pPr>
        <w:spacing w:after="120"/>
      </w:pPr>
      <w:r>
        <w:t xml:space="preserve">  evento) para facilitar diagnóstico.</w:t>
      </w:r>
    </w:p>
    <w:p>
      <w:pPr>
        <w:pStyle w:val="ListBullet"/>
        <w:ind w:left="425"/>
      </w:pPr>
      <w:r>
        <w:rPr>
          <w:b/>
          <w:color w:val="1E7A46"/>
        </w:rPr>
        <w:t xml:space="preserve">[RECOMENDACIÓN] Retirar la importación sin uso de </w:t>
      </w:r>
      <w:r>
        <w:rPr>
          <w:rFonts w:ascii="Consolas" w:hAnsi="Consolas"/>
          <w:b/>
          <w:color w:val="1E7A46"/>
          <w:sz w:val="16"/>
        </w:rPr>
        <w:t>AlertContact</w:t>
      </w:r>
      <w:r>
        <w:rPr>
          <w:b/>
          <w:color w:val="1E7A46"/>
        </w:rPr>
        <w:t xml:space="preserve"> o documentar su</w:t>
      </w:r>
    </w:p>
    <w:p>
      <w:pPr>
        <w:spacing w:after="120"/>
      </w:pPr>
      <w:r>
        <w:t xml:space="preserve">  propósito futuro.</w:t>
      </w:r>
    </w:p>
    <w:p>
      <w:pPr>
        <w:pStyle w:val="Heading1"/>
      </w:pPr>
      <w:r>
        <w:t>Archivo: src/services/__tests__/AlertQueue.test.ts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src/services/__tests__/AlertQueue.test.ts</w:t>
            </w:r>
          </w:p>
        </w:tc>
        <w:tc>
          <w:tcPr>
            <w:tcW w:type="dxa" w:w="1392"/>
          </w:tcPr>
          <w:p>
            <w:pPr>
              <w:spacing w:after="20"/>
            </w:pPr>
            <w:r>
              <w:rPr>
                <w:sz w:val="17"/>
              </w:rPr>
            </w:r>
            <w:r>
              <w:rPr>
                <w:sz w:val="17"/>
              </w:rPr>
              <w:t>184</w:t>
            </w:r>
          </w:p>
        </w:tc>
        <w:tc>
          <w:tcPr>
            <w:tcW w:type="dxa" w:w="1392"/>
          </w:tcPr>
          <w:p>
            <w:pPr>
              <w:spacing w:after="20"/>
            </w:pPr>
            <w:r>
              <w:rPr>
                <w:sz w:val="17"/>
              </w:rPr>
            </w:r>
            <w:r>
              <w:rPr>
                <w:sz w:val="17"/>
              </w:rPr>
              <w:t>TypeScript 5.9 / Jest</w:t>
            </w:r>
          </w:p>
        </w:tc>
        <w:tc>
          <w:tcPr>
            <w:tcW w:type="dxa" w:w="1392"/>
          </w:tcPr>
          <w:p>
            <w:pPr>
              <w:spacing w:after="20"/>
            </w:pPr>
            <w:r>
              <w:rPr>
                <w:sz w:val="17"/>
              </w:rPr>
            </w:r>
            <w:r>
              <w:rPr>
                <w:sz w:val="17"/>
              </w:rPr>
              <w:t>5693</w:t>
            </w:r>
          </w:p>
        </w:tc>
        <w:tc>
          <w:tcPr>
            <w:tcW w:type="dxa" w:w="1392"/>
          </w:tcPr>
          <w:p>
            <w:pPr>
              <w:spacing w:after="20"/>
            </w:pPr>
            <w:r>
              <w:rPr>
                <w:sz w:val="17"/>
              </w:rPr>
            </w:r>
            <w:r>
              <w:rPr>
                <w:sz w:val="17"/>
              </w:rPr>
              <w:t>Test unitario (cola de reintentos)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Suite de tests unitarios de </w:t>
      </w:r>
      <w:r>
        <w:rPr>
          <w:rFonts w:ascii="Consolas" w:hAnsi="Consolas"/>
          <w:sz w:val="16"/>
        </w:rPr>
        <w:t>AlertQueue</w:t>
      </w:r>
      <w:r>
        <w:t xml:space="preserve"> (cola local persistente de reintentos de alertas SOS). Verifica el comportamiento de encolado con deduplicación por </w:t>
      </w:r>
      <w:r>
        <w:rPr>
          <w:rFonts w:ascii="Consolas" w:hAnsi="Consolas"/>
          <w:sz w:val="16"/>
        </w:rPr>
        <w:t>idempotencyKey</w:t>
      </w:r>
      <w:r>
        <w:t xml:space="preserve">, la eliminación, el incremento de reintentos y la lógica de </w:t>
      </w:r>
      <w:r>
        <w:rPr>
          <w:rFonts w:ascii="Consolas" w:hAnsi="Consolas"/>
          <w:sz w:val="16"/>
        </w:rPr>
        <w:t>process()</w:t>
      </w:r>
      <w:r>
        <w:t xml:space="preserve"> (éxito elimina, fallo incrementa, máximo de reintentos descarta, excepción del </w:t>
      </w:r>
      <w:r>
        <w:rPr>
          <w:rFonts w:ascii="Consolas" w:hAnsi="Consolas"/>
          <w:sz w:val="16"/>
        </w:rPr>
        <w:t>sendFn</w:t>
      </w:r>
      <w:r>
        <w:t xml:space="preserve"> incrementa), además de </w:t>
      </w:r>
      <w:r>
        <w:rPr>
          <w:rFonts w:ascii="Consolas" w:hAnsi="Consolas"/>
          <w:sz w:val="16"/>
        </w:rPr>
        <w:t>count()</w:t>
      </w:r>
      <w:r>
        <w:t xml:space="preserve"> y </w:t>
      </w:r>
      <w:r>
        <w:rPr>
          <w:rFonts w:ascii="Consolas" w:hAnsi="Consolas"/>
          <w:sz w:val="16"/>
        </w:rPr>
        <w:t>clear()</w:t>
      </w:r>
      <w:r>
        <w:t>. Todo el almacenamiento (</w:t>
      </w:r>
      <w:r>
        <w:rPr>
          <w:rFonts w:ascii="Consolas" w:hAnsi="Consolas"/>
          <w:sz w:val="16"/>
        </w:rPr>
        <w:t>AsyncStorage</w:t>
      </w:r>
      <w:r>
        <w:t>) se sustituye por un mock en memoria para que los tests sean deterministas y sin dependencias nativas.</w:t>
      </w:r>
    </w:p>
    <w:p>
      <w:pPr>
        <w:pStyle w:val="Heading2"/>
      </w:pPr>
      <w:r>
        <w:t>Clasificación y estado</w:t>
      </w:r>
    </w:p>
    <w:p>
      <w:pPr>
        <w:pStyle w:val="ListBullet"/>
        <w:ind w:left="425"/>
      </w:pPr>
      <w:r>
        <w:t xml:space="preserve">Etiqueta: </w:t>
      </w:r>
      <w:r>
        <w:rPr>
          <w:rFonts w:ascii="Consolas" w:hAnsi="Consolas"/>
          <w:sz w:val="16"/>
        </w:rPr>
        <w:t>FUNCIONALIDAD EXISTENTE</w:t>
      </w:r>
      <w:r>
        <w:t xml:space="preserve"> </w:t>
      </w:r>
      <w:r>
        <w:rPr>
          <w:rFonts w:ascii="Consolas" w:hAnsi="Consolas"/>
          <w:sz w:val="16"/>
        </w:rPr>
        <w:t>[NIVEL DE CERTEZA: Confirmado por código]</w:t>
      </w:r>
    </w:p>
    <w:p>
      <w:pPr>
        <w:pStyle w:val="ListBullet"/>
        <w:ind w:left="425"/>
      </w:pPr>
      <w:r>
        <w:t>Justificación: los tests cubren la mayoría de los métodos públicos de la cola y</w:t>
      </w:r>
    </w:p>
    <w:p>
      <w:pPr>
        <w:spacing w:after="120"/>
      </w:pPr>
      <w:r>
        <w:t xml:space="preserve">  están alineados con la implementación real leída en </w:t>
      </w:r>
      <w:r>
        <w:rPr>
          <w:rFonts w:ascii="Consolas" w:hAnsi="Consolas"/>
          <w:sz w:val="16"/>
        </w:rPr>
        <w:t>AlertQueue.ts</w:t>
      </w:r>
      <w:r>
        <w:t>. Se ejecutan   con Jest (</w:t>
      </w:r>
      <w:r>
        <w:rPr>
          <w:rFonts w:ascii="Consolas" w:hAnsi="Consolas"/>
          <w:sz w:val="16"/>
        </w:rPr>
        <w:t>npx jest src/services/__tests__/AlertQueue.test.ts</w:t>
      </w:r>
      <w:r>
        <w:t>, según su cabecera).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AlertQueue</w:t>
            </w:r>
            <w:r>
              <w:rPr>
                <w:sz w:val="17"/>
              </w:rPr>
              <w:t xml:space="preserve">, </w:t>
            </w:r>
            <w:r>
              <w:rPr>
                <w:rFonts w:ascii="Consolas" w:hAnsi="Consolas"/>
                <w:sz w:val="17"/>
              </w:rPr>
              <w:t>QueuedAlert</w:t>
            </w:r>
            <w:r>
              <w:rPr>
                <w:sz w:val="17"/>
              </w:rPr>
              <w:t xml:space="preserve"> de </w:t>
            </w:r>
            <w:r>
              <w:rPr>
                <w:rFonts w:ascii="Consolas" w:hAnsi="Consolas"/>
                <w:sz w:val="17"/>
              </w:rPr>
              <w:t>../AlertQueue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Objeto bajo prueba y tipado de </w:t>
            </w:r>
            <w:r>
              <w:rPr>
                <w:rFonts w:ascii="Consolas" w:hAnsi="Consolas"/>
                <w:sz w:val="17"/>
              </w:rPr>
              <w:t>makeAlert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@react-native-async-storage/async-storage</w:t>
            </w:r>
          </w:p>
        </w:tc>
        <w:tc>
          <w:tcPr>
            <w:tcW w:type="dxa" w:w="2436"/>
          </w:tcPr>
          <w:p>
            <w:pPr>
              <w:spacing w:after="20"/>
            </w:pPr>
            <w:r>
              <w:rPr>
                <w:sz w:val="17"/>
              </w:rPr>
            </w:r>
            <w:r>
              <w:rPr>
                <w:sz w:val="17"/>
              </w:rPr>
              <w:t>externa (mockeada)</w:t>
            </w:r>
          </w:p>
        </w:tc>
        <w:tc>
          <w:tcPr>
            <w:tcW w:type="dxa" w:w="2436"/>
          </w:tcPr>
          <w:p>
            <w:pPr>
              <w:spacing w:after="20"/>
            </w:pPr>
            <w:r>
              <w:rPr>
                <w:sz w:val="17"/>
              </w:rPr>
            </w:r>
            <w:r>
              <w:rPr>
                <w:sz w:val="17"/>
              </w:rPr>
              <w:t xml:space="preserve">Se simula con </w:t>
            </w:r>
            <w:r>
              <w:rPr>
                <w:rFonts w:ascii="Consolas" w:hAnsi="Consolas"/>
                <w:sz w:val="17"/>
              </w:rPr>
              <w:t>jest.mock</w:t>
            </w:r>
            <w:r>
              <w:rPr>
                <w:sz w:val="17"/>
              </w:rPr>
              <w:t xml:space="preserve"> sobre un </w:t>
            </w:r>
            <w:r>
              <w:rPr>
                <w:rFonts w:ascii="Consolas" w:hAnsi="Consolas"/>
                <w:sz w:val="17"/>
              </w:rPr>
              <w:t>Map</w:t>
            </w:r>
          </w:p>
        </w:tc>
        <w:tc>
          <w:tcPr>
            <w:tcW w:type="dxa" w:w="2436"/>
          </w:tcPr>
          <w:p>
            <w:pPr>
              <w:spacing w:after="20"/>
            </w:pPr>
            <w:r>
              <w:rPr>
                <w:sz w:val="17"/>
              </w:rPr>
            </w:r>
            <w:r>
              <w:rPr>
                <w:sz w:val="17"/>
              </w:rPr>
              <w:t>Sí (como mock)</w:t>
            </w:r>
          </w:p>
        </w:tc>
      </w:tr>
    </w:tbl>
    <w:p>
      <w:pPr>
        <w:spacing w:after="0"/>
      </w:pPr>
    </w:p>
    <w:p>
      <w:pPr>
        <w:spacing w:after="120"/>
      </w:pPr>
      <w:r>
        <w:t>No hay otras dependencias: la suite es autocontenida.</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AlertQueue.ts</w:t>
            </w:r>
            <w:r>
              <w:rPr>
                <w:sz w:val="17"/>
              </w:rPr>
              <w:t xml:space="preserve"> (sujeto bajo prueba)</w:t>
            </w:r>
          </w:p>
        </w:tc>
        <w:tc>
          <w:tcPr>
            <w:tcW w:type="dxa" w:w="4873"/>
          </w:tcPr>
          <w:p>
            <w:pPr>
              <w:spacing w:after="20"/>
            </w:pPr>
            <w:r>
              <w:rPr>
                <w:sz w:val="17"/>
              </w:rPr>
            </w:r>
            <w:r>
              <w:rPr>
                <w:sz w:val="17"/>
              </w:rPr>
              <w:t>Es el módulo que la suite ejercita</w:t>
            </w:r>
          </w:p>
        </w:tc>
      </w:tr>
      <w:tr>
        <w:tc>
          <w:tcPr>
            <w:tcW w:type="dxa" w:w="4873"/>
          </w:tcPr>
          <w:p>
            <w:pPr>
              <w:spacing w:after="20"/>
            </w:pPr>
            <w:r>
              <w:rPr>
                <w:sz w:val="17"/>
              </w:rPr>
            </w:r>
            <w:r>
              <w:rPr>
                <w:sz w:val="17"/>
              </w:rPr>
              <w:t>Configuración de Jest del proyecto</w:t>
            </w:r>
          </w:p>
        </w:tc>
        <w:tc>
          <w:tcPr>
            <w:tcW w:type="dxa" w:w="4873"/>
          </w:tcPr>
          <w:p>
            <w:pPr>
              <w:spacing w:after="20"/>
            </w:pPr>
            <w:r>
              <w:rPr>
                <w:sz w:val="17"/>
              </w:rPr>
            </w:r>
            <w:r>
              <w:rPr>
                <w:sz w:val="17"/>
              </w:rPr>
              <w:t xml:space="preserve">Ejecuta la suite (patrón </w:t>
            </w:r>
            <w:r>
              <w:rPr>
                <w:rFonts w:ascii="Consolas" w:hAnsi="Consolas"/>
                <w:sz w:val="17"/>
              </w:rPr>
              <w:t>src/services/__tests__/*.test.ts</w:t>
            </w:r>
            <w:r>
              <w:rPr>
                <w:sz w:val="17"/>
              </w:rPr>
              <w:t>)</w:t>
            </w:r>
          </w:p>
        </w:tc>
      </w:tr>
      <w:tr>
        <w:tc>
          <w:tcPr>
            <w:tcW w:type="dxa" w:w="4873"/>
          </w:tcPr>
          <w:p>
            <w:pPr>
              <w:spacing w:after="20"/>
            </w:pPr>
            <w:r>
              <w:rPr>
                <w:sz w:val="17"/>
              </w:rPr>
            </w:r>
            <w:r>
              <w:rPr>
                <w:rFonts w:ascii="Consolas" w:hAnsi="Consolas"/>
                <w:sz w:val="17"/>
              </w:rPr>
              <w:t>AlertService.test.ts</w:t>
            </w:r>
          </w:p>
        </w:tc>
        <w:tc>
          <w:tcPr>
            <w:tcW w:type="dxa" w:w="4873"/>
          </w:tcPr>
          <w:p>
            <w:pPr>
              <w:spacing w:after="20"/>
            </w:pPr>
            <w:r>
              <w:rPr>
                <w:sz w:val="17"/>
              </w:rPr>
            </w:r>
            <w:r>
              <w:rPr>
                <w:sz w:val="17"/>
              </w:rPr>
              <w:t xml:space="preserve">Suite hermana que también usa </w:t>
            </w:r>
            <w:r>
              <w:rPr>
                <w:rFonts w:ascii="Consolas" w:hAnsi="Consolas"/>
                <w:sz w:val="17"/>
              </w:rPr>
              <w:t>AlertQueue</w:t>
            </w:r>
            <w:r>
              <w:rPr>
                <w:sz w:val="17"/>
              </w:rPr>
              <w:t xml:space="preserve"> real con el mismo patrón de mock de AsyncStorage (separado)</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mockStorage</w:t>
            </w:r>
          </w:p>
        </w:tc>
        <w:tc>
          <w:tcPr>
            <w:tcW w:type="dxa" w:w="1949"/>
          </w:tcPr>
          <w:p>
            <w:pPr>
              <w:spacing w:after="20"/>
            </w:pPr>
            <w:r>
              <w:rPr>
                <w:sz w:val="17"/>
              </w:rPr>
            </w:r>
            <w:r>
              <w:rPr>
                <w:rFonts w:ascii="Consolas" w:hAnsi="Consolas"/>
                <w:sz w:val="17"/>
              </w:rPr>
              <w:t>new Map&lt;string, string&gt;()</w:t>
            </w:r>
          </w:p>
        </w:tc>
        <w:tc>
          <w:tcPr>
            <w:tcW w:type="dxa" w:w="1949"/>
          </w:tcPr>
          <w:p>
            <w:pPr>
              <w:spacing w:after="20"/>
            </w:pPr>
            <w:r>
              <w:rPr>
                <w:sz w:val="17"/>
              </w:rPr>
            </w:r>
            <w:r>
              <w:rPr>
                <w:rFonts w:ascii="Consolas" w:hAnsi="Consolas"/>
                <w:sz w:val="17"/>
              </w:rPr>
              <w:t>Map&lt;string, string&gt;</w:t>
            </w:r>
          </w:p>
        </w:tc>
        <w:tc>
          <w:tcPr>
            <w:tcW w:type="dxa" w:w="1949"/>
          </w:tcPr>
          <w:p>
            <w:pPr>
              <w:spacing w:after="20"/>
            </w:pPr>
            <w:r>
              <w:rPr>
                <w:sz w:val="17"/>
              </w:rPr>
            </w:r>
            <w:r>
              <w:rPr>
                <w:sz w:val="17"/>
              </w:rPr>
              <w:t xml:space="preserve">Sustituto en memoria de </w:t>
            </w:r>
            <w:r>
              <w:rPr>
                <w:rFonts w:ascii="Consolas" w:hAnsi="Consolas"/>
                <w:sz w:val="17"/>
              </w:rPr>
              <w:t>AsyncStorage</w:t>
            </w:r>
          </w:p>
        </w:tc>
        <w:tc>
          <w:tcPr>
            <w:tcW w:type="dxa" w:w="1949"/>
          </w:tcPr>
          <w:p>
            <w:pPr>
              <w:spacing w:after="20"/>
            </w:pPr>
            <w:r>
              <w:rPr>
                <w:sz w:val="17"/>
              </w:rPr>
            </w:r>
            <w:r>
              <w:rPr>
                <w:sz w:val="17"/>
              </w:rPr>
              <w:t>líneas 14–19, 22, 142</w:t>
            </w:r>
          </w:p>
        </w:tc>
      </w:tr>
      <w:tr>
        <w:tc>
          <w:tcPr>
            <w:tcW w:type="dxa" w:w="1949"/>
          </w:tcPr>
          <w:p>
            <w:pPr>
              <w:spacing w:after="20"/>
            </w:pPr>
            <w:r>
              <w:rPr>
                <w:sz w:val="17"/>
              </w:rPr>
            </w:r>
            <w:r>
              <w:rPr>
                <w:rFonts w:ascii="Consolas" w:hAnsi="Consolas"/>
                <w:sz w:val="17"/>
              </w:rPr>
              <w:t>QUEUE_KEY</w:t>
            </w:r>
            <w:r>
              <w:rPr>
                <w:sz w:val="17"/>
              </w:rPr>
              <w:t xml:space="preserve"> del sujeto</w:t>
            </w:r>
          </w:p>
        </w:tc>
        <w:tc>
          <w:tcPr>
            <w:tcW w:type="dxa" w:w="1949"/>
          </w:tcPr>
          <w:p>
            <w:pPr>
              <w:spacing w:after="20"/>
            </w:pPr>
            <w:r>
              <w:rPr>
                <w:sz w:val="17"/>
              </w:rPr>
            </w:r>
            <w:r>
              <w:rPr>
                <w:rFonts w:ascii="Consolas" w:hAnsi="Consolas"/>
                <w:sz w:val="17"/>
              </w:rPr>
              <w:t>'@safealert/alert_queue'</w:t>
            </w:r>
          </w:p>
        </w:tc>
        <w:tc>
          <w:tcPr>
            <w:tcW w:type="dxa" w:w="1949"/>
          </w:tcPr>
          <w:p>
            <w:pPr>
              <w:spacing w:after="20"/>
            </w:pPr>
            <w:r>
              <w:rPr>
                <w:sz w:val="17"/>
              </w:rPr>
            </w:r>
            <w:r>
              <w:rPr>
                <w:rFonts w:ascii="Consolas" w:hAnsi="Consolas"/>
                <w:sz w:val="17"/>
              </w:rPr>
              <w:t>string</w:t>
            </w:r>
          </w:p>
        </w:tc>
        <w:tc>
          <w:tcPr>
            <w:tcW w:type="dxa" w:w="1949"/>
          </w:tcPr>
          <w:p>
            <w:pPr>
              <w:spacing w:after="20"/>
            </w:pPr>
            <w:r>
              <w:rPr>
                <w:sz w:val="17"/>
              </w:rPr>
            </w:r>
            <w:r>
              <w:rPr>
                <w:sz w:val="17"/>
              </w:rPr>
              <w:t>Clave usada en la inyección directa de estado (línea 143)</w:t>
            </w:r>
          </w:p>
        </w:tc>
        <w:tc>
          <w:tcPr>
            <w:tcW w:type="dxa" w:w="1949"/>
          </w:tcPr>
          <w:p>
            <w:pPr>
              <w:spacing w:after="20"/>
            </w:pPr>
            <w:r>
              <w:rPr>
                <w:sz w:val="17"/>
              </w:rPr>
            </w:r>
            <w:r>
              <w:rPr>
                <w:sz w:val="17"/>
              </w:rPr>
              <w:t>línea 143</w:t>
            </w:r>
          </w:p>
        </w:tc>
      </w:tr>
      <w:tr>
        <w:tc>
          <w:tcPr>
            <w:tcW w:type="dxa" w:w="1949"/>
          </w:tcPr>
          <w:p>
            <w:pPr>
              <w:spacing w:after="20"/>
            </w:pPr>
            <w:r>
              <w:rPr>
                <w:sz w:val="17"/>
              </w:rPr>
            </w:r>
            <w:r>
              <w:rPr>
                <w:sz w:val="17"/>
              </w:rPr>
              <w:t>Datos fijos del fixture</w:t>
            </w:r>
          </w:p>
        </w:tc>
        <w:tc>
          <w:tcPr>
            <w:tcW w:type="dxa" w:w="1949"/>
          </w:tcPr>
          <w:p>
            <w:pPr>
              <w:spacing w:after="20"/>
            </w:pPr>
            <w:r>
              <w:rPr>
                <w:sz w:val="17"/>
              </w:rPr>
            </w:r>
            <w:r>
              <w:rPr>
                <w:rFonts w:ascii="Consolas" w:hAnsi="Consolas"/>
                <w:sz w:val="17"/>
              </w:rPr>
              <w:t>'alert-1'</w:t>
            </w:r>
            <w:r>
              <w:rPr>
                <w:sz w:val="17"/>
              </w:rPr>
              <w:t xml:space="preserve">, </w:t>
            </w:r>
            <w:r>
              <w:rPr>
                <w:rFonts w:ascii="Consolas" w:hAnsi="Consolas"/>
                <w:sz w:val="17"/>
              </w:rPr>
              <w:t>'user-1'</w:t>
            </w:r>
            <w:r>
              <w:rPr>
                <w:sz w:val="17"/>
              </w:rPr>
              <w:t xml:space="preserve">, </w:t>
            </w:r>
            <w:r>
              <w:rPr>
                <w:rFonts w:ascii="Consolas" w:hAnsi="Consolas"/>
                <w:sz w:val="17"/>
              </w:rPr>
              <w:t>'+5411111111'</w:t>
            </w:r>
            <w:r>
              <w:rPr>
                <w:sz w:val="17"/>
              </w:rPr>
              <w:t xml:space="preserve">, </w:t>
            </w:r>
            <w:r>
              <w:rPr>
                <w:rFonts w:ascii="Consolas" w:hAnsi="Consolas"/>
                <w:sz w:val="17"/>
              </w:rPr>
              <w:t>{lat: -34.6, lon: -58.4}</w:t>
            </w:r>
          </w:p>
        </w:tc>
        <w:tc>
          <w:tcPr>
            <w:tcW w:type="dxa" w:w="1949"/>
          </w:tcPr>
          <w:p>
            <w:pPr>
              <w:spacing w:after="20"/>
            </w:pPr>
            <w:r>
              <w:rPr>
                <w:sz w:val="17"/>
              </w:rPr>
            </w:r>
            <w:r>
              <w:rPr>
                <w:sz w:val="17"/>
              </w:rPr>
              <w:t>varios</w:t>
            </w:r>
          </w:p>
        </w:tc>
        <w:tc>
          <w:tcPr>
            <w:tcW w:type="dxa" w:w="1949"/>
          </w:tcPr>
          <w:p>
            <w:pPr>
              <w:spacing w:after="20"/>
            </w:pPr>
            <w:r>
              <w:rPr>
                <w:sz w:val="17"/>
              </w:rPr>
            </w:r>
            <w:r>
              <w:rPr>
                <w:sz w:val="17"/>
              </w:rPr>
              <w:t>Identificadores y contactos ficticios del fixture</w:t>
            </w:r>
          </w:p>
        </w:tc>
        <w:tc>
          <w:tcPr>
            <w:tcW w:type="dxa" w:w="1949"/>
          </w:tcPr>
          <w:p>
            <w:pPr>
              <w:spacing w:after="20"/>
            </w:pPr>
            <w:r>
              <w:rPr>
                <w:sz w:val="17"/>
              </w:rPr>
            </w:r>
            <w:r>
              <w:rPr>
                <w:sz w:val="17"/>
              </w:rPr>
              <w:t>líneas 28–38</w:t>
            </w:r>
          </w:p>
        </w:tc>
      </w:tr>
    </w:tbl>
    <w:p>
      <w:pPr>
        <w:spacing w:after="0"/>
      </w:pPr>
    </w:p>
    <w:p>
      <w:pPr>
        <w:pStyle w:val="Heading2"/>
      </w:pPr>
      <w:r>
        <w:t>Estructura (funciones / clases / tipos)</w:t>
      </w:r>
    </w:p>
    <w:p>
      <w:pPr>
        <w:pStyle w:val="ListBullet"/>
        <w:ind w:left="425"/>
      </w:pPr>
      <w:r>
        <w:t xml:space="preserve">Mock de </w:t>
      </w:r>
      <w:r>
        <w:rPr>
          <w:rFonts w:ascii="Consolas" w:hAnsi="Consolas"/>
          <w:sz w:val="16"/>
        </w:rPr>
        <w:t>AsyncStorage</w:t>
      </w:r>
      <w:r>
        <w:t xml:space="preserve"> (líneas 14–19) + limpieza en </w:t>
      </w:r>
      <w:r>
        <w:rPr>
          <w:rFonts w:ascii="Consolas" w:hAnsi="Consolas"/>
          <w:sz w:val="16"/>
        </w:rPr>
        <w:t>beforeEach</w:t>
      </w:r>
      <w:r>
        <w:t xml:space="preserve"> (21–23).</w:t>
      </w:r>
    </w:p>
    <w:p>
      <w:pPr>
        <w:pStyle w:val="ListBullet"/>
        <w:ind w:left="425"/>
      </w:pPr>
      <w:r>
        <w:rPr>
          <w:rFonts w:ascii="Consolas" w:hAnsi="Consolas"/>
          <w:sz w:val="16"/>
        </w:rPr>
        <w:t>makeAlert(overrides)</w:t>
      </w:r>
      <w:r>
        <w:t xml:space="preserve"> (25–41): fábrica de fixtures.</w:t>
      </w:r>
    </w:p>
    <w:p>
      <w:pPr>
        <w:pStyle w:val="ListBullet"/>
        <w:ind w:left="425"/>
      </w:pPr>
      <w:r>
        <w:t xml:space="preserve">Suites </w:t>
      </w:r>
      <w:r>
        <w:rPr>
          <w:rFonts w:ascii="Consolas" w:hAnsi="Consolas"/>
          <w:sz w:val="16"/>
        </w:rPr>
        <w:t>describe</w:t>
      </w:r>
      <w:r>
        <w:t>/</w:t>
      </w:r>
      <w:r>
        <w:rPr>
          <w:rFonts w:ascii="Consolas" w:hAnsi="Consolas"/>
          <w:sz w:val="16"/>
        </w:rPr>
        <w:t>it</w:t>
      </w:r>
      <w:r>
        <w:t>:</w:t>
      </w:r>
    </w:p>
    <w:p>
      <w:pPr>
        <w:pStyle w:val="ListBullet"/>
        <w:ind w:left="709"/>
      </w:pPr>
      <w:r>
        <w:rPr>
          <w:rFonts w:ascii="Consolas" w:hAnsi="Consolas"/>
          <w:sz w:val="16"/>
        </w:rPr>
        <w:t>AlertQueue &gt; enqueue</w:t>
      </w:r>
      <w:r>
        <w:t xml:space="preserve"> (44–88): añade y deduplica.</w:t>
      </w:r>
    </w:p>
    <w:p>
      <w:pPr>
        <w:pStyle w:val="ListBullet"/>
        <w:ind w:left="709"/>
      </w:pPr>
      <w:r>
        <w:rPr>
          <w:rFonts w:ascii="Consolas" w:hAnsi="Consolas"/>
          <w:sz w:val="16"/>
        </w:rPr>
        <w:t>AlertQueue &gt; remove</w:t>
      </w:r>
      <w:r>
        <w:t xml:space="preserve"> (90–99).</w:t>
      </w:r>
    </w:p>
    <w:p>
      <w:pPr>
        <w:pStyle w:val="ListBullet"/>
        <w:ind w:left="709"/>
      </w:pPr>
      <w:r>
        <w:rPr>
          <w:rFonts w:ascii="Consolas" w:hAnsi="Consolas"/>
          <w:sz w:val="16"/>
        </w:rPr>
        <w:t>AlertQueue &gt; incrementRetry</w:t>
      </w:r>
      <w:r>
        <w:t xml:space="preserve"> (101–110).</w:t>
      </w:r>
    </w:p>
    <w:p>
      <w:pPr>
        <w:pStyle w:val="ListBullet"/>
        <w:ind w:left="709"/>
      </w:pPr>
      <w:r>
        <w:rPr>
          <w:rFonts w:ascii="Consolas" w:hAnsi="Consolas"/>
          <w:sz w:val="16"/>
        </w:rPr>
        <w:t>AlertQueue &gt; process</w:t>
      </w:r>
      <w:r>
        <w:t xml:space="preserve"> (112–165): 4 escenarios.</w:t>
      </w:r>
    </w:p>
    <w:p>
      <w:pPr>
        <w:pStyle w:val="ListBullet"/>
        <w:ind w:left="709"/>
      </w:pPr>
      <w:r>
        <w:rPr>
          <w:rFonts w:ascii="Consolas" w:hAnsi="Consolas"/>
          <w:sz w:val="16"/>
        </w:rPr>
        <w:t>AlertQueue &gt; count</w:t>
      </w:r>
      <w:r>
        <w:t xml:space="preserve"> (167–174).</w:t>
      </w:r>
    </w:p>
    <w:p>
      <w:pPr>
        <w:pStyle w:val="ListBullet"/>
        <w:ind w:left="709"/>
      </w:pPr>
      <w:r>
        <w:rPr>
          <w:rFonts w:ascii="Consolas" w:hAnsi="Consolas"/>
          <w:sz w:val="16"/>
        </w:rPr>
        <w:t>AlertQueue &gt; clear</w:t>
      </w:r>
      <w:r>
        <w:t xml:space="preserve"> (176–183).</w:t>
      </w:r>
    </w:p>
    <w:p>
      <w:pPr>
        <w:pStyle w:val="Heading2"/>
      </w:pPr>
      <w:r>
        <w:t>Análisis línea por línea</w:t>
      </w:r>
    </w:p>
    <w:p>
      <w:pPr>
        <w:pStyle w:val="Heading3"/>
      </w:pPr>
      <w:r>
        <w:t>Bloque 1: cabecera, imports y mock de AsyncStorage (líneas 1–23)</w:t>
      </w:r>
    </w:p>
    <w:p>
      <w:pPr>
        <w:spacing w:before="80" w:after="120" w:line="240" w:lineRule="auto"/>
        <w:shd w:val="clear" w:color="auto" w:fill="F5F5F5"/>
      </w:pPr>
      <w:r>
        <w:rPr>
          <w:rFonts w:ascii="Consolas" w:hAnsi="Consolas"/>
          <w:sz w:val="16"/>
        </w:rPr>
        <w:t>/* ============================================================================</w:t>
      </w:r>
      <w:r>
        <w:br/>
      </w:r>
      <w:r>
        <w:rPr>
          <w:rFonts w:ascii="Consolas" w:hAnsi="Consolas"/>
          <w:sz w:val="16"/>
        </w:rPr>
        <w:t>* Archivo         : AlertQueue.test.ts</w:t>
      </w:r>
      <w:r>
        <w:br/>
      </w:r>
      <w:r>
        <w:rPr>
          <w:rFonts w:ascii="Consolas" w:hAnsi="Consolas"/>
          <w:sz w:val="16"/>
        </w:rPr>
        <w:t>* Descripción     : Tests unitarios de la cola de reintentos de alertas.</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npx jest src/services/__tests__/AlertQueue.test.ts</w:t>
      </w:r>
      <w:r>
        <w:br/>
      </w:r>
      <w:r>
        <w:rPr>
          <w:rFonts w:ascii="Consolas" w:hAnsi="Consolas"/>
          <w:sz w:val="16"/>
        </w:rPr>
        <w:t>* ============================================================================ */</w:t>
      </w:r>
      <w:r>
        <w:br/>
      </w:r>
      <w:r>
        <w:rPr>
          <w:rFonts w:ascii="Consolas" w:hAnsi="Consolas"/>
          <w:sz w:val="16"/>
        </w:rPr>
        <w:t xml:space="preserve"> </w:t>
      </w:r>
      <w:r>
        <w:br/>
      </w:r>
      <w:r>
        <w:rPr>
          <w:rFonts w:ascii="Consolas" w:hAnsi="Consolas"/>
          <w:sz w:val="16"/>
        </w:rPr>
        <w:t>import { AlertQueue, QueuedAlert } from '../AlertQueue';</w:t>
      </w:r>
      <w:r>
        <w:br/>
      </w:r>
      <w:r>
        <w:rPr>
          <w:rFonts w:ascii="Consolas" w:hAnsi="Consolas"/>
          <w:sz w:val="16"/>
        </w:rPr>
        <w:t xml:space="preserve"> </w:t>
      </w:r>
      <w:r>
        <w:br/>
      </w:r>
      <w:r>
        <w:rPr>
          <w:rFonts w:ascii="Consolas" w:hAnsi="Consolas"/>
          <w:sz w:val="16"/>
        </w:rPr>
        <w:t>// Mock AsyncStorage</w:t>
      </w:r>
      <w:r>
        <w:br/>
      </w:r>
      <w:r>
        <w:rPr>
          <w:rFonts w:ascii="Consolas" w:hAnsi="Consolas"/>
          <w:sz w:val="16"/>
        </w:rPr>
        <w:t>const mockStorage = new Map&lt;string, string&gt;();</w:t>
      </w:r>
      <w:r>
        <w:br/>
      </w:r>
      <w:r>
        <w:rPr>
          <w:rFonts w:ascii="Consolas" w:hAnsi="Consolas"/>
          <w:sz w:val="16"/>
        </w:rPr>
        <w:t>jest.mock('@react-native-async-storage/async-storage', () =&gt; ({</w:t>
      </w:r>
      <w:r>
        <w:br/>
      </w:r>
      <w:r>
        <w:rPr>
          <w:rFonts w:ascii="Consolas" w:hAnsi="Consolas"/>
          <w:sz w:val="16"/>
        </w:rPr>
        <w:t xml:space="preserve">  getItem: jest.fn(async (key: string) =&gt; mockStorage.get(key) ?? null),</w:t>
      </w:r>
      <w:r>
        <w:br/>
      </w:r>
      <w:r>
        <w:rPr>
          <w:rFonts w:ascii="Consolas" w:hAnsi="Consolas"/>
          <w:sz w:val="16"/>
        </w:rPr>
        <w:t xml:space="preserve">  setItem: jest.fn(async (key: string, value: string) =&gt; { mockStorage.set(key, value); }),</w:t>
      </w:r>
      <w:r>
        <w:br/>
      </w:r>
      <w:r>
        <w:rPr>
          <w:rFonts w:ascii="Consolas" w:hAnsi="Consolas"/>
          <w:sz w:val="16"/>
        </w:rPr>
        <w:t xml:space="preserve">  removeItem: jest.fn(async (key: string) =&gt; { mockStorage.delete(key); }),</w:t>
      </w:r>
      <w:r>
        <w:br/>
      </w:r>
      <w:r>
        <w:rPr>
          <w:rFonts w:ascii="Consolas" w:hAnsi="Consolas"/>
          <w:sz w:val="16"/>
        </w:rPr>
        <w:t>}));</w:t>
      </w:r>
      <w:r>
        <w:br/>
      </w:r>
      <w:r>
        <w:rPr>
          <w:rFonts w:ascii="Consolas" w:hAnsi="Consolas"/>
          <w:sz w:val="16"/>
        </w:rPr>
        <w:t xml:space="preserve"> </w:t>
      </w:r>
      <w:r>
        <w:br/>
      </w:r>
      <w:r>
        <w:rPr>
          <w:rFonts w:ascii="Consolas" w:hAnsi="Consolas"/>
          <w:sz w:val="16"/>
        </w:rPr>
        <w:t>beforeEach(() =&gt; {</w:t>
      </w:r>
      <w:r>
        <w:br/>
      </w:r>
      <w:r>
        <w:rPr>
          <w:rFonts w:ascii="Consolas" w:hAnsi="Consolas"/>
          <w:sz w:val="16"/>
        </w:rPr>
        <w:t xml:space="preserve">  mockStorage.clear();</w:t>
      </w:r>
      <w:r>
        <w:br/>
      </w:r>
      <w:r>
        <w:rPr>
          <w:rFonts w:ascii="Consolas" w:hAnsi="Consolas"/>
          <w:sz w:val="16"/>
        </w:rPr>
        <w:t>});</w:t>
      </w:r>
    </w:p>
    <w:p>
      <w:pPr>
        <w:spacing w:after="120"/>
      </w:pPr>
      <w:r>
        <w:rPr>
          <w:b/>
        </w:rPr>
        <w:t>Explicación de las líneas 1–23:</w:t>
      </w:r>
    </w:p>
    <w:p>
      <w:pPr>
        <w:pStyle w:val="ListBullet"/>
        <w:ind w:left="425"/>
      </w:pPr>
      <w:r>
        <w:rPr>
          <w:b/>
        </w:rPr>
        <w:t>Línea 1–9</w:t>
      </w:r>
      <w:r>
        <w:t>: cabecera documental; indica ejecución con Jest.</w:t>
      </w:r>
    </w:p>
    <w:p>
      <w:pPr>
        <w:pStyle w:val="ListBullet"/>
        <w:ind w:left="425"/>
      </w:pPr>
      <w:r>
        <w:rPr>
          <w:b/>
        </w:rPr>
        <w:t>Línea 11</w:t>
      </w:r>
      <w:r>
        <w:t>: importa el sujeto bajo prueba y su tipo.</w:t>
      </w:r>
    </w:p>
    <w:p>
      <w:pPr>
        <w:pStyle w:val="ListBullet"/>
        <w:ind w:left="425"/>
      </w:pPr>
      <w:r>
        <w:rPr>
          <w:b/>
        </w:rPr>
        <w:t>Línea 13</w:t>
      </w:r>
      <w:r>
        <w:t>: comentario de mock.</w:t>
      </w:r>
    </w:p>
    <w:p>
      <w:pPr>
        <w:pStyle w:val="ListBullet"/>
        <w:ind w:left="425"/>
      </w:pPr>
      <w:r>
        <w:rPr>
          <w:b/>
        </w:rPr>
        <w:t>Línea 14</w:t>
      </w:r>
      <w:r>
        <w:t xml:space="preserve">: </w:t>
      </w:r>
      <w:r>
        <w:rPr>
          <w:rFonts w:ascii="Consolas" w:hAnsi="Consolas"/>
          <w:sz w:val="16"/>
        </w:rPr>
        <w:t>mockStorage</w:t>
      </w:r>
      <w:r>
        <w:t xml:space="preserve">, un </w:t>
      </w:r>
      <w:r>
        <w:rPr>
          <w:rFonts w:ascii="Consolas" w:hAnsi="Consolas"/>
          <w:sz w:val="16"/>
        </w:rPr>
        <w:t>Map</w:t>
      </w:r>
      <w:r>
        <w:t xml:space="preserve"> que actúa de almacén en memoria. Se declara en</w:t>
      </w:r>
    </w:p>
    <w:p>
      <w:pPr>
        <w:spacing w:after="120"/>
      </w:pPr>
      <w:r>
        <w:t xml:space="preserve">  el ámbito del módulo (fuera del </w:t>
      </w:r>
      <w:r>
        <w:rPr>
          <w:rFonts w:ascii="Consolas" w:hAnsi="Consolas"/>
          <w:sz w:val="16"/>
        </w:rPr>
        <w:t>jest.mock</w:t>
      </w:r>
      <w:r>
        <w:t>) para que la fábrica del mock pueda   cerrar sobre él.</w:t>
      </w:r>
    </w:p>
    <w:p>
      <w:pPr>
        <w:pStyle w:val="ListBullet"/>
        <w:ind w:left="425"/>
      </w:pPr>
      <w:r>
        <w:rPr>
          <w:b/>
        </w:rPr>
        <w:t>Línea 15–19</w:t>
      </w:r>
      <w:r>
        <w:t xml:space="preserve">: </w:t>
      </w:r>
      <w:r>
        <w:rPr>
          <w:rFonts w:ascii="Consolas" w:hAnsi="Consolas"/>
          <w:sz w:val="16"/>
        </w:rPr>
        <w:t>jest.mock</w:t>
      </w:r>
      <w:r>
        <w:t xml:space="preserve"> del paquete de AsyncStorage: </w:t>
      </w:r>
      <w:r>
        <w:rPr>
          <w:rFonts w:ascii="Consolas" w:hAnsi="Consolas"/>
          <w:sz w:val="16"/>
        </w:rPr>
        <w:t>getItem</w:t>
      </w:r>
      <w:r>
        <w:t xml:space="preserve"> devuelve el</w:t>
      </w:r>
    </w:p>
    <w:p>
      <w:pPr>
        <w:spacing w:after="120"/>
      </w:pPr>
      <w:r>
        <w:t xml:space="preserve">  valor o </w:t>
      </w:r>
      <w:r>
        <w:rPr>
          <w:rFonts w:ascii="Consolas" w:hAnsi="Consolas"/>
          <w:sz w:val="16"/>
        </w:rPr>
        <w:t>null</w:t>
      </w:r>
      <w:r>
        <w:t xml:space="preserve">, </w:t>
      </w:r>
      <w:r>
        <w:rPr>
          <w:rFonts w:ascii="Consolas" w:hAnsi="Consolas"/>
          <w:sz w:val="16"/>
        </w:rPr>
        <w:t>setItem</w:t>
      </w:r>
      <w:r>
        <w:t xml:space="preserve"> guarda y </w:t>
      </w:r>
      <w:r>
        <w:rPr>
          <w:rFonts w:ascii="Consolas" w:hAnsi="Consolas"/>
          <w:sz w:val="16"/>
        </w:rPr>
        <w:t>removeItem</w:t>
      </w:r>
      <w:r>
        <w:t xml:space="preserve"> borra. Es un mock hoisted por Jest;   el cierre sobre </w:t>
      </w:r>
      <w:r>
        <w:rPr>
          <w:rFonts w:ascii="Consolas" w:hAnsi="Consolas"/>
          <w:sz w:val="16"/>
        </w:rPr>
        <w:t>mockStorage</w:t>
      </w:r>
      <w:r>
        <w:t xml:space="preserve"> funciona porque la referencia se resuelve en tiempo   de ejecución.</w:t>
      </w:r>
    </w:p>
    <w:p>
      <w:pPr>
        <w:pStyle w:val="ListBullet"/>
        <w:ind w:left="425"/>
      </w:pPr>
      <w:r>
        <w:rPr>
          <w:b/>
        </w:rPr>
        <w:t>Línea 21–23</w:t>
      </w:r>
      <w:r>
        <w:t xml:space="preserve">: </w:t>
      </w:r>
      <w:r>
        <w:rPr>
          <w:rFonts w:ascii="Consolas" w:hAnsi="Consolas"/>
          <w:sz w:val="16"/>
        </w:rPr>
        <w:t>beforeEach</w:t>
      </w:r>
      <w:r>
        <w:t xml:space="preserve"> vacía el almacén para aislar cada test.</w:t>
      </w:r>
    </w:p>
    <w:p>
      <w:pPr>
        <w:pStyle w:val="Heading3"/>
      </w:pPr>
      <w:r>
        <w:t>Bloque 2: fábrica de fixtures `makeAlert` (líneas 25–41)</w:t>
      </w:r>
    </w:p>
    <w:p>
      <w:pPr>
        <w:spacing w:before="80" w:after="120" w:line="240" w:lineRule="auto"/>
        <w:shd w:val="clear" w:color="auto" w:fill="F5F5F5"/>
      </w:pPr>
      <w:r>
        <w:rPr>
          <w:rFonts w:ascii="Consolas" w:hAnsi="Consolas"/>
          <w:sz w:val="16"/>
        </w:rPr>
        <w:t>function makeAlert(overrides: Partial&lt;QueuedAlert&gt; = {}): QueuedAlert {</w:t>
      </w:r>
      <w:r>
        <w:br/>
      </w:r>
      <w:r>
        <w:rPr>
          <w:rFonts w:ascii="Consolas" w:hAnsi="Consolas"/>
          <w:sz w:val="16"/>
        </w:rPr>
        <w:t xml:space="preserve">  const createdAt = Date.now();</w:t>
      </w:r>
      <w:r>
        <w:br/>
      </w:r>
      <w:r>
        <w:rPr>
          <w:rFonts w:ascii="Consolas" w:hAnsi="Consolas"/>
          <w:sz w:val="16"/>
        </w:rPr>
        <w:t xml:space="preserve">  return {</w:t>
      </w:r>
      <w:r>
        <w:br/>
      </w:r>
      <w:r>
        <w:rPr>
          <w:rFonts w:ascii="Consolas" w:hAnsi="Consolas"/>
          <w:sz w:val="16"/>
        </w:rPr>
        <w:t xml:space="preserve">    id: 'alert-1',</w:t>
      </w:r>
      <w:r>
        <w:br/>
      </w:r>
      <w:r>
        <w:rPr>
          <w:rFonts w:ascii="Consolas" w:hAnsi="Consolas"/>
          <w:sz w:val="16"/>
        </w:rPr>
        <w:t xml:space="preserve">    userId: 'user-1',</w:t>
      </w:r>
      <w:r>
        <w:br/>
      </w:r>
      <w:r>
        <w:rPr>
          <w:rFonts w:ascii="Consolas" w:hAnsi="Consolas"/>
          <w:sz w:val="16"/>
        </w:rPr>
        <w:t xml:space="preserve">    triggerWord: 'manual',</w:t>
      </w:r>
      <w:r>
        <w:br/>
      </w:r>
      <w:r>
        <w:rPr>
          <w:rFonts w:ascii="Consolas" w:hAnsi="Consolas"/>
          <w:sz w:val="16"/>
        </w:rPr>
        <w:t xml:space="preserve">    messageText: 'SOS test',</w:t>
      </w:r>
      <w:r>
        <w:br/>
      </w:r>
      <w:r>
        <w:rPr>
          <w:rFonts w:ascii="Consolas" w:hAnsi="Consolas"/>
          <w:sz w:val="16"/>
        </w:rPr>
        <w:t xml:space="preserve">    contacts: [{ name: 'Ana', phone: '+5411111111' }],</w:t>
      </w:r>
      <w:r>
        <w:br/>
      </w:r>
      <w:r>
        <w:rPr>
          <w:rFonts w:ascii="Consolas" w:hAnsi="Consolas"/>
          <w:sz w:val="16"/>
        </w:rPr>
        <w:t xml:space="preserve">    location: { lat: -34.6, lon: -58.4 },</w:t>
      </w:r>
      <w:r>
        <w:br/>
      </w:r>
      <w:r>
        <w:rPr>
          <w:rFonts w:ascii="Consolas" w:hAnsi="Consolas"/>
          <w:sz w:val="16"/>
        </w:rPr>
        <w:t xml:space="preserve">    locationFailed: false,</w:t>
      </w:r>
      <w:r>
        <w:br/>
      </w:r>
      <w:r>
        <w:rPr>
          <w:rFonts w:ascii="Consolas" w:hAnsi="Consolas"/>
          <w:sz w:val="16"/>
        </w:rPr>
        <w:t xml:space="preserve">    createdAt,</w:t>
      </w:r>
      <w:r>
        <w:br/>
      </w:r>
      <w:r>
        <w:rPr>
          <w:rFonts w:ascii="Consolas" w:hAnsi="Consolas"/>
          <w:sz w:val="16"/>
        </w:rPr>
        <w:t xml:space="preserve">    retryCount: 0,</w:t>
      </w:r>
      <w:r>
        <w:br/>
      </w:r>
      <w:r>
        <w:rPr>
          <w:rFonts w:ascii="Consolas" w:hAnsi="Consolas"/>
          <w:sz w:val="16"/>
        </w:rPr>
        <w:t xml:space="preserve">    lastAttemptAt: null,</w:t>
      </w:r>
      <w:r>
        <w:br/>
      </w:r>
      <w:r>
        <w:rPr>
          <w:rFonts w:ascii="Consolas" w:hAnsi="Consolas"/>
          <w:sz w:val="16"/>
        </w:rPr>
        <w:t xml:space="preserve">    idempotencyKey: `user-1_alert-1_${createdAt}`,</w:t>
      </w:r>
      <w:r>
        <w:br/>
      </w:r>
      <w:r>
        <w:rPr>
          <w:rFonts w:ascii="Consolas" w:hAnsi="Consolas"/>
          <w:sz w:val="16"/>
        </w:rPr>
        <w:t xml:space="preserve">    ...overrides,</w:t>
      </w:r>
      <w:r>
        <w:br/>
      </w:r>
      <w:r>
        <w:rPr>
          <w:rFonts w:ascii="Consolas" w:hAnsi="Consolas"/>
          <w:sz w:val="16"/>
        </w:rPr>
        <w:t xml:space="preserve">  };</w:t>
      </w:r>
      <w:r>
        <w:br/>
      </w:r>
      <w:r>
        <w:rPr>
          <w:rFonts w:ascii="Consolas" w:hAnsi="Consolas"/>
          <w:sz w:val="16"/>
        </w:rPr>
        <w:t>}</w:t>
      </w:r>
    </w:p>
    <w:p>
      <w:pPr>
        <w:spacing w:after="120"/>
      </w:pPr>
      <w:r>
        <w:rPr>
          <w:b/>
        </w:rPr>
        <w:t>Explicación de las líneas 25–41:</w:t>
      </w:r>
    </w:p>
    <w:p>
      <w:pPr>
        <w:pStyle w:val="ListBullet"/>
        <w:ind w:left="425"/>
      </w:pPr>
      <w:r>
        <w:rPr>
          <w:b/>
        </w:rPr>
        <w:t>Línea 25</w:t>
      </w:r>
      <w:r>
        <w:t xml:space="preserve">: </w:t>
      </w:r>
      <w:r>
        <w:rPr>
          <w:rFonts w:ascii="Consolas" w:hAnsi="Consolas"/>
          <w:sz w:val="16"/>
        </w:rPr>
        <w:t>makeAlert</w:t>
      </w:r>
      <w:r>
        <w:t xml:space="preserve"> acepta sobrescrituras parciales para personalizar casos.</w:t>
      </w:r>
    </w:p>
    <w:p>
      <w:pPr>
        <w:pStyle w:val="ListBullet"/>
        <w:ind w:left="425"/>
      </w:pPr>
      <w:r>
        <w:rPr>
          <w:b/>
        </w:rPr>
        <w:t>Línea 26</w:t>
      </w:r>
      <w:r>
        <w:t>: marca temporal única por llamada.</w:t>
      </w:r>
    </w:p>
    <w:p>
      <w:pPr>
        <w:pStyle w:val="ListBullet"/>
        <w:ind w:left="425"/>
      </w:pPr>
      <w:r>
        <w:rPr>
          <w:b/>
        </w:rPr>
        <w:t>Línea 27–38</w:t>
      </w:r>
      <w:r>
        <w:t xml:space="preserve">: construye un </w:t>
      </w:r>
      <w:r>
        <w:rPr>
          <w:rFonts w:ascii="Consolas" w:hAnsi="Consolas"/>
          <w:sz w:val="16"/>
        </w:rPr>
        <w:t>QueuedAlert</w:t>
      </w:r>
      <w:r>
        <w:t xml:space="preserve"> válido completo: id </w:t>
      </w:r>
      <w:r>
        <w:rPr>
          <w:rFonts w:ascii="Consolas" w:hAnsi="Consolas"/>
          <w:sz w:val="16"/>
        </w:rPr>
        <w:t>alert-1</w:t>
      </w:r>
      <w:r>
        <w:t>, usuario</w:t>
      </w:r>
    </w:p>
    <w:p>
      <w:pPr>
        <w:spacing w:after="120"/>
      </w:pPr>
      <w:r>
        <w:t xml:space="preserve">  </w:t>
      </w:r>
      <w:r>
        <w:rPr>
          <w:rFonts w:ascii="Consolas" w:hAnsi="Consolas"/>
          <w:sz w:val="16"/>
        </w:rPr>
        <w:t>user-1</w:t>
      </w:r>
      <w:r>
        <w:t xml:space="preserve">, palabra </w:t>
      </w:r>
      <w:r>
        <w:rPr>
          <w:rFonts w:ascii="Consolas" w:hAnsi="Consolas"/>
          <w:sz w:val="16"/>
        </w:rPr>
        <w:t>manual</w:t>
      </w:r>
      <w:r>
        <w:t>, un contacto (</w:t>
      </w:r>
      <w:r>
        <w:rPr>
          <w:rFonts w:ascii="Consolas" w:hAnsi="Consolas"/>
          <w:sz w:val="16"/>
        </w:rPr>
        <w:t>Ana</w:t>
      </w:r>
      <w:r>
        <w:t xml:space="preserve">, teléfono ficticio), ubicación en   Buenos Aires, </w:t>
      </w:r>
      <w:r>
        <w:rPr>
          <w:rFonts w:ascii="Consolas" w:hAnsi="Consolas"/>
          <w:sz w:val="16"/>
        </w:rPr>
        <w:t>locationFailed: false</w:t>
      </w:r>
      <w:r>
        <w:t xml:space="preserve">, </w:t>
      </w:r>
      <w:r>
        <w:rPr>
          <w:rFonts w:ascii="Consolas" w:hAnsi="Consolas"/>
          <w:sz w:val="16"/>
        </w:rPr>
        <w:t>retryCount: 0</w:t>
      </w:r>
      <w:r>
        <w:t xml:space="preserve">, </w:t>
      </w:r>
      <w:r>
        <w:rPr>
          <w:rFonts w:ascii="Consolas" w:hAnsi="Consolas"/>
          <w:sz w:val="16"/>
        </w:rPr>
        <w:t>lastAttemptAt: null</w:t>
      </w:r>
      <w:r>
        <w:t xml:space="preserve"> y la   </w:t>
      </w:r>
      <w:r>
        <w:rPr>
          <w:rFonts w:ascii="Consolas" w:hAnsi="Consolas"/>
          <w:sz w:val="16"/>
        </w:rPr>
        <w:t>idempotencyKey</w:t>
      </w:r>
      <w:r>
        <w:t xml:space="preserve"> derivada de forma coherente con la implementación.</w:t>
      </w:r>
    </w:p>
    <w:p>
      <w:pPr>
        <w:pStyle w:val="ListBullet"/>
        <w:ind w:left="425"/>
      </w:pPr>
      <w:r>
        <w:rPr>
          <w:b/>
        </w:rPr>
        <w:t>Línea 39</w:t>
      </w:r>
      <w:r>
        <w:t>: aplica las sobrescrituras (permiten, p. ej., inyectar</w:t>
      </w:r>
    </w:p>
    <w:p>
      <w:pPr>
        <w:spacing w:after="120"/>
      </w:pPr>
      <w:r>
        <w:t xml:space="preserve">  </w:t>
      </w:r>
      <w:r>
        <w:rPr>
          <w:rFonts w:ascii="Consolas" w:hAnsi="Consolas"/>
          <w:sz w:val="16"/>
        </w:rPr>
        <w:t>retryCount: 5</w:t>
      </w:r>
      <w:r>
        <w:t>).</w:t>
      </w:r>
    </w:p>
    <w:p>
      <w:pPr>
        <w:pStyle w:val="Heading3"/>
      </w:pPr>
      <w:r>
        <w:t>Bloque 3: suite `enqueue` (líneas 43–88)</w:t>
      </w:r>
    </w:p>
    <w:p>
      <w:pPr>
        <w:spacing w:before="80" w:after="120" w:line="240" w:lineRule="auto"/>
        <w:shd w:val="clear" w:color="auto" w:fill="F5F5F5"/>
      </w:pPr>
      <w:r>
        <w:rPr>
          <w:rFonts w:ascii="Consolas" w:hAnsi="Consolas"/>
          <w:sz w:val="16"/>
        </w:rPr>
        <w:t>describe('AlertQueue', () =&gt; {</w:t>
      </w:r>
      <w:r>
        <w:br/>
      </w:r>
      <w:r>
        <w:rPr>
          <w:rFonts w:ascii="Consolas" w:hAnsi="Consolas"/>
          <w:sz w:val="16"/>
        </w:rPr>
        <w:t xml:space="preserve">  describe('enqueue', () =&gt; {</w:t>
      </w:r>
      <w:r>
        <w:br/>
      </w:r>
      <w:r>
        <w:rPr>
          <w:rFonts w:ascii="Consolas" w:hAnsi="Consolas"/>
          <w:sz w:val="16"/>
        </w:rPr>
        <w:t xml:space="preserve">    it('should add an alert to the queue', async () =&gt; {</w:t>
      </w:r>
      <w:r>
        <w:br/>
      </w:r>
      <w:r>
        <w:rPr>
          <w:rFonts w:ascii="Consolas" w:hAnsi="Consolas"/>
          <w:sz w:val="16"/>
        </w:rPr>
        <w:t xml:space="preserve">      await AlertQueue.enqueue({</w:t>
      </w:r>
      <w:r>
        <w:br/>
      </w:r>
      <w:r>
        <w:rPr>
          <w:rFonts w:ascii="Consolas" w:hAnsi="Consolas"/>
          <w:sz w:val="16"/>
        </w:rPr>
        <w:t xml:space="preserve">        id: 'alert-1',</w:t>
      </w:r>
      <w:r>
        <w:br/>
      </w:r>
      <w:r>
        <w:rPr>
          <w:rFonts w:ascii="Consolas" w:hAnsi="Consolas"/>
          <w:sz w:val="16"/>
        </w:rPr>
        <w:t xml:space="preserve">        userId: 'user-1',</w:t>
      </w:r>
      <w:r>
        <w:br/>
      </w:r>
      <w:r>
        <w:rPr>
          <w:rFonts w:ascii="Consolas" w:hAnsi="Consolas"/>
          <w:sz w:val="16"/>
        </w:rPr>
        <w:t xml:space="preserve">        triggerWord: 'manual',</w:t>
      </w:r>
      <w:r>
        <w:br/>
      </w:r>
      <w:r>
        <w:rPr>
          <w:rFonts w:ascii="Consolas" w:hAnsi="Consolas"/>
          <w:sz w:val="16"/>
        </w:rPr>
        <w:t xml:space="preserve">        messageText: 'SOS',</w:t>
      </w:r>
      <w:r>
        <w:br/>
      </w:r>
      <w:r>
        <w:rPr>
          <w:rFonts w:ascii="Consolas" w:hAnsi="Consolas"/>
          <w:sz w:val="16"/>
        </w:rPr>
        <w:t xml:space="preserve">        contacts: [{ name: 'Ana', phone: '+5411111111' }],</w:t>
      </w:r>
      <w:r>
        <w:br/>
      </w:r>
      <w:r>
        <w:rPr>
          <w:rFonts w:ascii="Consolas" w:hAnsi="Consolas"/>
          <w:sz w:val="16"/>
        </w:rPr>
        <w:t xml:space="preserve">        location: { lat: -34.6, lon: -58.4 },</w:t>
      </w:r>
      <w:r>
        <w:br/>
      </w:r>
      <w:r>
        <w:rPr>
          <w:rFonts w:ascii="Consolas" w:hAnsi="Consolas"/>
          <w:sz w:val="16"/>
        </w:rPr>
        <w:t xml:space="preserve">        locationFailed: false,</w:t>
      </w:r>
      <w:r>
        <w:br/>
      </w:r>
      <w:r>
        <w:rPr>
          <w:rFonts w:ascii="Consolas" w:hAnsi="Consolas"/>
          <w:sz w:val="16"/>
        </w:rPr>
        <w:t xml:space="preserve">        createdAt: 1000,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expect(queue).toHaveLength(1);</w:t>
      </w:r>
      <w:r>
        <w:br/>
      </w:r>
      <w:r>
        <w:rPr>
          <w:rFonts w:ascii="Consolas" w:hAnsi="Consolas"/>
          <w:sz w:val="16"/>
        </w:rPr>
        <w:t xml:space="preserve">      expect(queue[0].id).toBe('alert-1');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not add duplicate alerts with same idempotencyKey', async () =&gt; {</w:t>
      </w:r>
      <w:r>
        <w:br/>
      </w:r>
      <w:r>
        <w:rPr>
          <w:rFonts w:ascii="Consolas" w:hAnsi="Consolas"/>
          <w:sz w:val="16"/>
        </w:rPr>
        <w:t xml:space="preserve">      await AlertQueue.enqueue({</w:t>
      </w:r>
      <w:r>
        <w:br/>
      </w:r>
      <w:r>
        <w:rPr>
          <w:rFonts w:ascii="Consolas" w:hAnsi="Consolas"/>
          <w:sz w:val="16"/>
        </w:rPr>
        <w:t xml:space="preserve">        id: 'alert-1',</w:t>
      </w:r>
      <w:r>
        <w:br/>
      </w:r>
      <w:r>
        <w:rPr>
          <w:rFonts w:ascii="Consolas" w:hAnsi="Consolas"/>
          <w:sz w:val="16"/>
        </w:rPr>
        <w:t xml:space="preserve">        userId: 'user-1',</w:t>
      </w:r>
      <w:r>
        <w:br/>
      </w:r>
      <w:r>
        <w:rPr>
          <w:rFonts w:ascii="Consolas" w:hAnsi="Consolas"/>
          <w:sz w:val="16"/>
        </w:rPr>
        <w:t xml:space="preserve">        triggerWord: 'manual',</w:t>
      </w:r>
      <w:r>
        <w:br/>
      </w:r>
      <w:r>
        <w:rPr>
          <w:rFonts w:ascii="Consolas" w:hAnsi="Consolas"/>
          <w:sz w:val="16"/>
        </w:rPr>
        <w:t xml:space="preserve">        messageText: 'SOS',</w:t>
      </w:r>
      <w:r>
        <w:br/>
      </w:r>
      <w:r>
        <w:rPr>
          <w:rFonts w:ascii="Consolas" w:hAnsi="Consolas"/>
          <w:sz w:val="16"/>
        </w:rPr>
        <w:t xml:space="preserve">        contacts: [],</w:t>
      </w:r>
      <w:r>
        <w:br/>
      </w:r>
      <w:r>
        <w:rPr>
          <w:rFonts w:ascii="Consolas" w:hAnsi="Consolas"/>
          <w:sz w:val="16"/>
        </w:rPr>
        <w:t xml:space="preserve">        location: null,</w:t>
      </w:r>
      <w:r>
        <w:br/>
      </w:r>
      <w:r>
        <w:rPr>
          <w:rFonts w:ascii="Consolas" w:hAnsi="Consolas"/>
          <w:sz w:val="16"/>
        </w:rPr>
        <w:t xml:space="preserve">        locationFailed: false,</w:t>
      </w:r>
      <w:r>
        <w:br/>
      </w:r>
      <w:r>
        <w:rPr>
          <w:rFonts w:ascii="Consolas" w:hAnsi="Consolas"/>
          <w:sz w:val="16"/>
        </w:rPr>
        <w:t xml:space="preserve">        createdAt: 1000,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AlertQueue.enqueue({</w:t>
      </w:r>
      <w:r>
        <w:br/>
      </w:r>
      <w:r>
        <w:rPr>
          <w:rFonts w:ascii="Consolas" w:hAnsi="Consolas"/>
          <w:sz w:val="16"/>
        </w:rPr>
        <w:t xml:space="preserve">        id: 'alert-1',</w:t>
      </w:r>
      <w:r>
        <w:br/>
      </w:r>
      <w:r>
        <w:rPr>
          <w:rFonts w:ascii="Consolas" w:hAnsi="Consolas"/>
          <w:sz w:val="16"/>
        </w:rPr>
        <w:t xml:space="preserve">        userId: 'user-1',</w:t>
      </w:r>
      <w:r>
        <w:br/>
      </w:r>
      <w:r>
        <w:rPr>
          <w:rFonts w:ascii="Consolas" w:hAnsi="Consolas"/>
          <w:sz w:val="16"/>
        </w:rPr>
        <w:t xml:space="preserve">        triggerWord: 'manual',</w:t>
      </w:r>
      <w:r>
        <w:br/>
      </w:r>
      <w:r>
        <w:rPr>
          <w:rFonts w:ascii="Consolas" w:hAnsi="Consolas"/>
          <w:sz w:val="16"/>
        </w:rPr>
        <w:t xml:space="preserve">        messageText: 'SOS',</w:t>
      </w:r>
      <w:r>
        <w:br/>
      </w:r>
      <w:r>
        <w:rPr>
          <w:rFonts w:ascii="Consolas" w:hAnsi="Consolas"/>
          <w:sz w:val="16"/>
        </w:rPr>
        <w:t xml:space="preserve">        contacts: [],</w:t>
      </w:r>
      <w:r>
        <w:br/>
      </w:r>
      <w:r>
        <w:rPr>
          <w:rFonts w:ascii="Consolas" w:hAnsi="Consolas"/>
          <w:sz w:val="16"/>
        </w:rPr>
        <w:t xml:space="preserve">        location: null,</w:t>
      </w:r>
      <w:r>
        <w:br/>
      </w:r>
      <w:r>
        <w:rPr>
          <w:rFonts w:ascii="Consolas" w:hAnsi="Consolas"/>
          <w:sz w:val="16"/>
        </w:rPr>
        <w:t xml:space="preserve">        locationFailed: false,</w:t>
      </w:r>
      <w:r>
        <w:br/>
      </w:r>
      <w:r>
        <w:rPr>
          <w:rFonts w:ascii="Consolas" w:hAnsi="Consolas"/>
          <w:sz w:val="16"/>
        </w:rPr>
        <w:t xml:space="preserve">        createdAt: 1000,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expect(queue).toHaveLength(1);</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43–88:</w:t>
      </w:r>
    </w:p>
    <w:p>
      <w:pPr>
        <w:pStyle w:val="ListBullet"/>
        <w:ind w:left="425"/>
      </w:pPr>
      <w:r>
        <w:rPr>
          <w:b/>
        </w:rPr>
        <w:t>Línea 43</w:t>
      </w:r>
      <w:r>
        <w:t xml:space="preserve">: abre el bloque </w:t>
      </w:r>
      <w:r>
        <w:rPr>
          <w:rFonts w:ascii="Consolas" w:hAnsi="Consolas"/>
          <w:sz w:val="16"/>
        </w:rPr>
        <w:t>describe</w:t>
      </w:r>
      <w:r>
        <w:t xml:space="preserve"> principal.</w:t>
      </w:r>
    </w:p>
    <w:p>
      <w:pPr>
        <w:pStyle w:val="ListBullet"/>
        <w:ind w:left="425"/>
      </w:pPr>
      <w:r>
        <w:rPr>
          <w:b/>
        </w:rPr>
        <w:t>Línea 44–88</w:t>
      </w:r>
      <w:r>
        <w:t xml:space="preserve">: sub-bloque </w:t>
      </w:r>
      <w:r>
        <w:rPr>
          <w:rFonts w:ascii="Consolas" w:hAnsi="Consolas"/>
          <w:sz w:val="16"/>
        </w:rPr>
        <w:t>enqueue</w:t>
      </w:r>
      <w:r>
        <w:t>.</w:t>
      </w:r>
    </w:p>
    <w:p>
      <w:pPr>
        <w:pStyle w:val="ListBullet"/>
        <w:ind w:left="425"/>
      </w:pPr>
      <w:r>
        <w:rPr>
          <w:b/>
        </w:rPr>
        <w:t>Línea 45–60</w:t>
      </w:r>
      <w:r>
        <w:t>: caso "añade una alerta": encola un elemento (sin contactos</w:t>
      </w:r>
    </w:p>
    <w:p>
      <w:pPr>
        <w:spacing w:after="120"/>
      </w:pPr>
      <w:r>
        <w:t xml:space="preserve">  duplicados), lee la cola y verifica que hay exactamente 1 elemento con </w:t>
      </w:r>
      <w:r>
        <w:rPr>
          <w:rFonts w:ascii="Consolas" w:hAnsi="Consolas"/>
          <w:sz w:val="16"/>
        </w:rPr>
        <w:t>id</w:t>
      </w:r>
      <w:r>
        <w:t xml:space="preserve">   </w:t>
      </w:r>
      <w:r>
        <w:rPr>
          <w:rFonts w:ascii="Consolas" w:hAnsi="Consolas"/>
          <w:sz w:val="16"/>
        </w:rPr>
        <w:t>alert-1</w:t>
      </w:r>
      <w:r>
        <w:t xml:space="preserve">. Ejercita </w:t>
      </w:r>
      <w:r>
        <w:rPr>
          <w:rFonts w:ascii="Consolas" w:hAnsi="Consolas"/>
          <w:sz w:val="16"/>
        </w:rPr>
        <w:t>enqueue</w:t>
      </w:r>
      <w:r>
        <w:t xml:space="preserve"> + </w:t>
      </w:r>
      <w:r>
        <w:rPr>
          <w:rFonts w:ascii="Consolas" w:hAnsi="Consolas"/>
          <w:sz w:val="16"/>
        </w:rPr>
        <w:t>getAll</w:t>
      </w:r>
      <w:r>
        <w:t>.</w:t>
      </w:r>
    </w:p>
    <w:p>
      <w:pPr>
        <w:pStyle w:val="ListBullet"/>
        <w:ind w:left="425"/>
      </w:pPr>
      <w:r>
        <w:rPr>
          <w:b/>
        </w:rPr>
        <w:t>Línea 62–87</w:t>
      </w:r>
      <w:r>
        <w:t xml:space="preserve">: caso "no duplica con la misma </w:t>
      </w:r>
      <w:r>
        <w:rPr>
          <w:rFonts w:ascii="Consolas" w:hAnsi="Consolas"/>
          <w:sz w:val="16"/>
        </w:rPr>
        <w:t>idempotencyKey</w:t>
      </w:r>
      <w:r>
        <w:t>": encola dos veces</w:t>
      </w:r>
    </w:p>
    <w:p>
      <w:pPr>
        <w:spacing w:after="120"/>
      </w:pPr>
      <w:r>
        <w:t xml:space="preserve">  el mismo objeto (mismo </w:t>
      </w:r>
      <w:r>
        <w:rPr>
          <w:rFonts w:ascii="Consolas" w:hAnsi="Consolas"/>
          <w:sz w:val="16"/>
        </w:rPr>
        <w:t>id</w:t>
      </w:r>
      <w:r>
        <w:t xml:space="preserve">, </w:t>
      </w:r>
      <w:r>
        <w:rPr>
          <w:rFonts w:ascii="Consolas" w:hAnsi="Consolas"/>
          <w:sz w:val="16"/>
        </w:rPr>
        <w:t>userId</w:t>
      </w:r>
      <w:r>
        <w:t xml:space="preserve"> y </w:t>
      </w:r>
      <w:r>
        <w:rPr>
          <w:rFonts w:ascii="Consolas" w:hAnsi="Consolas"/>
          <w:sz w:val="16"/>
        </w:rPr>
        <w:t>createdAt</w:t>
      </w:r>
      <w:r>
        <w:t xml:space="preserve"> → misma clave) y verifica que la   cola conserva un solo elemento. Cubre la rama de deduplicación de </w:t>
      </w:r>
      <w:r>
        <w:rPr>
          <w:rFonts w:ascii="Consolas" w:hAnsi="Consolas"/>
          <w:sz w:val="16"/>
        </w:rPr>
        <w:t>enqueue</w:t>
      </w:r>
      <w:r>
        <w:t xml:space="preserve">   (línea 44–45 de la implementación).</w:t>
      </w:r>
    </w:p>
    <w:p>
      <w:pPr>
        <w:pStyle w:val="Heading3"/>
      </w:pPr>
      <w:r>
        <w:t>Bloque 4: suites `remove` e `incrementRetry` (líneas 90–110)</w:t>
      </w:r>
    </w:p>
    <w:p>
      <w:pPr>
        <w:spacing w:before="80" w:after="120" w:line="240" w:lineRule="auto"/>
        <w:shd w:val="clear" w:color="auto" w:fill="F5F5F5"/>
      </w:pPr>
      <w:r>
        <w:rPr>
          <w:rFonts w:ascii="Consolas" w:hAnsi="Consolas"/>
          <w:sz w:val="16"/>
        </w:rPr>
        <w:t xml:space="preserve">  describe('remove', () =&gt; {</w:t>
      </w:r>
      <w:r>
        <w:br/>
      </w:r>
      <w:r>
        <w:rPr>
          <w:rFonts w:ascii="Consolas" w:hAnsi="Consolas"/>
          <w:sz w:val="16"/>
        </w:rPr>
        <w:t xml:space="preserve">    it('should remove an alert by idempotencyKey', async () =&gt; {</w:t>
      </w:r>
      <w:r>
        <w:br/>
      </w:r>
      <w:r>
        <w:rPr>
          <w:rFonts w:ascii="Consolas" w:hAnsi="Consolas"/>
          <w:sz w:val="16"/>
        </w:rPr>
        <w:t xml:space="preserve">      const alert = makeAlert();</w:t>
      </w:r>
      <w:r>
        <w:br/>
      </w:r>
      <w:r>
        <w:rPr>
          <w:rFonts w:ascii="Consolas" w:hAnsi="Consolas"/>
          <w:sz w:val="16"/>
        </w:rPr>
        <w:t xml:space="preserve">      await AlertQueue.enqueue(alert);</w:t>
      </w:r>
      <w:r>
        <w:br/>
      </w:r>
      <w:r>
        <w:rPr>
          <w:rFonts w:ascii="Consolas" w:hAnsi="Consolas"/>
          <w:sz w:val="16"/>
        </w:rPr>
        <w:t xml:space="preserve">      await AlertQueue.remove(alert.idempotencyKey);</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describe('incrementRetry', () =&gt; {</w:t>
      </w:r>
      <w:r>
        <w:br/>
      </w:r>
      <w:r>
        <w:rPr>
          <w:rFonts w:ascii="Consolas" w:hAnsi="Consolas"/>
          <w:sz w:val="16"/>
        </w:rPr>
        <w:t xml:space="preserve">    it('should increment retryCount and set lastAttemptAt', async () =&gt; {</w:t>
      </w:r>
      <w:r>
        <w:br/>
      </w:r>
      <w:r>
        <w:rPr>
          <w:rFonts w:ascii="Consolas" w:hAnsi="Consolas"/>
          <w:sz w:val="16"/>
        </w:rPr>
        <w:t xml:space="preserve">      const alert = makeAlert();</w:t>
      </w:r>
      <w:r>
        <w:br/>
      </w:r>
      <w:r>
        <w:rPr>
          <w:rFonts w:ascii="Consolas" w:hAnsi="Consolas"/>
          <w:sz w:val="16"/>
        </w:rPr>
        <w:t xml:space="preserve">      await AlertQueue.enqueue(alert);</w:t>
      </w:r>
      <w:r>
        <w:br/>
      </w:r>
      <w:r>
        <w:rPr>
          <w:rFonts w:ascii="Consolas" w:hAnsi="Consolas"/>
          <w:sz w:val="16"/>
        </w:rPr>
        <w:t xml:space="preserve"> </w:t>
      </w:r>
      <w:r>
        <w:br/>
      </w:r>
      <w:r>
        <w:rPr>
          <w:rFonts w:ascii="Consolas" w:hAnsi="Consolas"/>
          <w:sz w:val="16"/>
        </w:rPr>
        <w:t xml:space="preserve">      const updated = await AlertQueue.incrementRetry(alert.idempotencyKey);</w:t>
      </w:r>
      <w:r>
        <w:br/>
      </w:r>
      <w:r>
        <w:rPr>
          <w:rFonts w:ascii="Consolas" w:hAnsi="Consolas"/>
          <w:sz w:val="16"/>
        </w:rPr>
        <w:t xml:space="preserve">      expect(updated?.retryCount).toBe(1);</w:t>
      </w:r>
      <w:r>
        <w:br/>
      </w:r>
      <w:r>
        <w:rPr>
          <w:rFonts w:ascii="Consolas" w:hAnsi="Consolas"/>
          <w:sz w:val="16"/>
        </w:rPr>
        <w:t xml:space="preserve">      expect(updated?.lastAttemptAt).not.toBeNull();</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90–110:</w:t>
      </w:r>
    </w:p>
    <w:p>
      <w:pPr>
        <w:pStyle w:val="ListBullet"/>
        <w:ind w:left="425"/>
      </w:pPr>
      <w:r>
        <w:rPr>
          <w:b/>
        </w:rPr>
        <w:t>Línea 90–99</w:t>
      </w:r>
      <w:r>
        <w:t xml:space="preserve">: suite </w:t>
      </w:r>
      <w:r>
        <w:rPr>
          <w:rFonts w:ascii="Consolas" w:hAnsi="Consolas"/>
          <w:sz w:val="16"/>
        </w:rPr>
        <w:t>remove</w:t>
      </w:r>
      <w:r>
        <w:t>: encola un fixture y lo elimina por su clave; al</w:t>
      </w:r>
    </w:p>
    <w:p>
      <w:pPr>
        <w:spacing w:after="120"/>
      </w:pPr>
      <w:r>
        <w:t xml:space="preserve">  releer la cola debe quedar vacía. Cubre </w:t>
      </w:r>
      <w:r>
        <w:rPr>
          <w:rFonts w:ascii="Consolas" w:hAnsi="Consolas"/>
          <w:sz w:val="16"/>
        </w:rPr>
        <w:t>remove</w:t>
      </w:r>
      <w:r>
        <w:t xml:space="preserve"> en su rama feliz.</w:t>
      </w:r>
    </w:p>
    <w:p>
      <w:pPr>
        <w:pStyle w:val="ListBullet"/>
        <w:ind w:left="425"/>
      </w:pPr>
      <w:r>
        <w:rPr>
          <w:b/>
        </w:rPr>
        <w:t>Línea 101–110</w:t>
      </w:r>
      <w:r>
        <w:t xml:space="preserve">: suite </w:t>
      </w:r>
      <w:r>
        <w:rPr>
          <w:rFonts w:ascii="Consolas" w:hAnsi="Consolas"/>
          <w:sz w:val="16"/>
        </w:rPr>
        <w:t>incrementRetry</w:t>
      </w:r>
      <w:r>
        <w:t>: encola un fixture, incrementa el</w:t>
      </w:r>
    </w:p>
    <w:p>
      <w:pPr>
        <w:spacing w:after="120"/>
      </w:pPr>
      <w:r>
        <w:t xml:space="preserve">  reintento y verifica que el retorno tiene </w:t>
      </w:r>
      <w:r>
        <w:rPr>
          <w:rFonts w:ascii="Consolas" w:hAnsi="Consolas"/>
          <w:sz w:val="16"/>
        </w:rPr>
        <w:t>retryCount = 1</w:t>
      </w:r>
      <w:r>
        <w:t xml:space="preserve"> y </w:t>
      </w:r>
      <w:r>
        <w:rPr>
          <w:rFonts w:ascii="Consolas" w:hAnsi="Consolas"/>
          <w:sz w:val="16"/>
        </w:rPr>
        <w:t>lastAttemptAt</w:t>
      </w:r>
      <w:r>
        <w:t xml:space="preserve">   sellado (no nulo). Cubre la actualización de contador y marca temporal. No se   prueba el caso de clave inexistente (retorno </w:t>
      </w:r>
      <w:r>
        <w:rPr>
          <w:rFonts w:ascii="Consolas" w:hAnsi="Consolas"/>
          <w:sz w:val="16"/>
        </w:rPr>
        <w:t>null</w:t>
      </w:r>
      <w:r>
        <w:t>).</w:t>
      </w:r>
    </w:p>
    <w:p>
      <w:pPr>
        <w:pStyle w:val="Heading3"/>
      </w:pPr>
      <w:r>
        <w:t>Bloque 5: suite `process` — éxito, fallo, máximo y excepción (líneas 112–165)</w:t>
      </w:r>
    </w:p>
    <w:p>
      <w:pPr>
        <w:spacing w:before="80" w:after="120" w:line="240" w:lineRule="auto"/>
        <w:shd w:val="clear" w:color="auto" w:fill="F5F5F5"/>
      </w:pPr>
      <w:r>
        <w:rPr>
          <w:rFonts w:ascii="Consolas" w:hAnsi="Consolas"/>
          <w:sz w:val="16"/>
        </w:rPr>
        <w:t xml:space="preserve">  describe('process', () =&gt; {</w:t>
      </w:r>
      <w:r>
        <w:br/>
      </w:r>
      <w:r>
        <w:rPr>
          <w:rFonts w:ascii="Consolas" w:hAnsi="Consolas"/>
          <w:sz w:val="16"/>
        </w:rPr>
        <w:t xml:space="preserve">    it('should remove alert on successful send', async () =&gt; {</w:t>
      </w:r>
      <w:r>
        <w:br/>
      </w:r>
      <w:r>
        <w:rPr>
          <w:rFonts w:ascii="Consolas" w:hAnsi="Consolas"/>
          <w:sz w:val="16"/>
        </w:rPr>
        <w:t xml:space="preserve">      const alert = makeAlert();</w:t>
      </w:r>
      <w:r>
        <w:br/>
      </w:r>
      <w:r>
        <w:rPr>
          <w:rFonts w:ascii="Consolas" w:hAnsi="Consolas"/>
          <w:sz w:val="16"/>
        </w:rPr>
        <w:t xml:space="preserve">      await AlertQueue.enqueue(alert);</w:t>
      </w:r>
      <w:r>
        <w:br/>
      </w:r>
      <w:r>
        <w:rPr>
          <w:rFonts w:ascii="Consolas" w:hAnsi="Consolas"/>
          <w:sz w:val="16"/>
        </w:rPr>
        <w:t xml:space="preserve"> </w:t>
      </w:r>
      <w:r>
        <w:br/>
      </w:r>
      <w:r>
        <w:rPr>
          <w:rFonts w:ascii="Consolas" w:hAnsi="Consolas"/>
          <w:sz w:val="16"/>
        </w:rPr>
        <w:t xml:space="preserve">      const sendFn = jest.fn().mockResolvedValue(true);</w:t>
      </w:r>
      <w:r>
        <w:br/>
      </w:r>
      <w:r>
        <w:rPr>
          <w:rFonts w:ascii="Consolas" w:hAnsi="Consolas"/>
          <w:sz w:val="16"/>
        </w:rPr>
        <w:t xml:space="preserve">      await AlertQueue.process(sendFn);</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expect(queue).toHaveLength(0);</w:t>
      </w:r>
      <w:r>
        <w:br/>
      </w:r>
      <w:r>
        <w:rPr>
          <w:rFonts w:ascii="Consolas" w:hAnsi="Consolas"/>
          <w:sz w:val="16"/>
        </w:rPr>
        <w:t xml:space="preserve">      expect(sendFn).toHaveBeenCalledTimes(1);</w:t>
      </w:r>
      <w:r>
        <w:br/>
      </w:r>
      <w:r>
        <w:rPr>
          <w:rFonts w:ascii="Consolas" w:hAnsi="Consolas"/>
          <w:sz w:val="16"/>
        </w:rPr>
        <w:t xml:space="preserve">      expect(sendFn).toHaveBeenCalledWith(expect.objectContaining({ id: 'alert-1'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increment retry on failed send', async () =&gt; {</w:t>
      </w:r>
      <w:r>
        <w:br/>
      </w:r>
      <w:r>
        <w:rPr>
          <w:rFonts w:ascii="Consolas" w:hAnsi="Consolas"/>
          <w:sz w:val="16"/>
        </w:rPr>
        <w:t xml:space="preserve">      const alert = makeAlert();</w:t>
      </w:r>
      <w:r>
        <w:br/>
      </w:r>
      <w:r>
        <w:rPr>
          <w:rFonts w:ascii="Consolas" w:hAnsi="Consolas"/>
          <w:sz w:val="16"/>
        </w:rPr>
        <w:t xml:space="preserve">      await AlertQueue.enqueue(alert);</w:t>
      </w:r>
      <w:r>
        <w:br/>
      </w:r>
      <w:r>
        <w:rPr>
          <w:rFonts w:ascii="Consolas" w:hAnsi="Consolas"/>
          <w:sz w:val="16"/>
        </w:rPr>
        <w:t xml:space="preserve"> </w:t>
      </w:r>
      <w:r>
        <w:br/>
      </w:r>
      <w:r>
        <w:rPr>
          <w:rFonts w:ascii="Consolas" w:hAnsi="Consolas"/>
          <w:sz w:val="16"/>
        </w:rPr>
        <w:t xml:space="preserve">      const sendFn = jest.fn().mockResolvedValue(false);</w:t>
      </w:r>
      <w:r>
        <w:br/>
      </w:r>
      <w:r>
        <w:rPr>
          <w:rFonts w:ascii="Consolas" w:hAnsi="Consolas"/>
          <w:sz w:val="16"/>
        </w:rPr>
        <w:t xml:space="preserve">      await AlertQueue.process(sendFn);</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expect(queue).toHaveLength(1);</w:t>
      </w:r>
      <w:r>
        <w:br/>
      </w:r>
      <w:r>
        <w:rPr>
          <w:rFonts w:ascii="Consolas" w:hAnsi="Consolas"/>
          <w:sz w:val="16"/>
        </w:rPr>
        <w:t xml:space="preserve">      expect(queue[0].retryCount).toBe(1);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discard alert after max retries', async () =&gt; {</w:t>
      </w:r>
      <w:r>
        <w:br/>
      </w:r>
      <w:r>
        <w:rPr>
          <w:rFonts w:ascii="Consolas" w:hAnsi="Consolas"/>
          <w:sz w:val="16"/>
        </w:rPr>
        <w:t xml:space="preserve">      const alert = makeAlert();</w:t>
      </w:r>
      <w:r>
        <w:br/>
      </w:r>
      <w:r>
        <w:rPr>
          <w:rFonts w:ascii="Consolas" w:hAnsi="Consolas"/>
          <w:sz w:val="16"/>
        </w:rPr>
        <w:t xml:space="preserve">      const withMaxRetries: QueuedAlert = { ...alert, retryCount: 5 };</w:t>
      </w:r>
      <w:r>
        <w:br/>
      </w:r>
      <w:r>
        <w:rPr>
          <w:rFonts w:ascii="Consolas" w:hAnsi="Consolas"/>
          <w:sz w:val="16"/>
        </w:rPr>
        <w:t xml:space="preserve">      const raw = JSON.stringify([withMaxRetries]);</w:t>
      </w:r>
      <w:r>
        <w:br/>
      </w:r>
      <w:r>
        <w:rPr>
          <w:rFonts w:ascii="Consolas" w:hAnsi="Consolas"/>
          <w:sz w:val="16"/>
        </w:rPr>
        <w:t xml:space="preserve">      (await import('@react-native-async-storage/async-storage')).default.setItem(</w:t>
      </w:r>
      <w:r>
        <w:br/>
      </w:r>
      <w:r>
        <w:rPr>
          <w:rFonts w:ascii="Consolas" w:hAnsi="Consolas"/>
          <w:sz w:val="16"/>
        </w:rPr>
        <w:t xml:space="preserve">        '@safealert/alert_queue', raw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sendFn = jest.fn().mockResolvedValue(false);</w:t>
      </w:r>
      <w:r>
        <w:br/>
      </w:r>
      <w:r>
        <w:rPr>
          <w:rFonts w:ascii="Consolas" w:hAnsi="Consolas"/>
          <w:sz w:val="16"/>
        </w:rPr>
        <w:t xml:space="preserve">      await AlertQueue.process(sendFn);</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expect(queue).toHaveLength(0);</w:t>
      </w:r>
      <w:r>
        <w:br/>
      </w:r>
      <w:r>
        <w:rPr>
          <w:rFonts w:ascii="Consolas" w:hAnsi="Consolas"/>
          <w:sz w:val="16"/>
        </w:rPr>
        <w:t xml:space="preserve">      expect(sendFn).not.toHaveBeenCalled();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handle errors thrown by sendFn', async () =&gt; {</w:t>
      </w:r>
      <w:r>
        <w:br/>
      </w:r>
      <w:r>
        <w:rPr>
          <w:rFonts w:ascii="Consolas" w:hAnsi="Consolas"/>
          <w:sz w:val="16"/>
        </w:rPr>
        <w:t xml:space="preserve">      const alert = makeAlert();</w:t>
      </w:r>
      <w:r>
        <w:br/>
      </w:r>
      <w:r>
        <w:rPr>
          <w:rFonts w:ascii="Consolas" w:hAnsi="Consolas"/>
          <w:sz w:val="16"/>
        </w:rPr>
        <w:t xml:space="preserve">      await AlertQueue.enqueue(alert);</w:t>
      </w:r>
      <w:r>
        <w:br/>
      </w:r>
      <w:r>
        <w:rPr>
          <w:rFonts w:ascii="Consolas" w:hAnsi="Consolas"/>
          <w:sz w:val="16"/>
        </w:rPr>
        <w:t xml:space="preserve"> </w:t>
      </w:r>
      <w:r>
        <w:br/>
      </w:r>
      <w:r>
        <w:rPr>
          <w:rFonts w:ascii="Consolas" w:hAnsi="Consolas"/>
          <w:sz w:val="16"/>
        </w:rPr>
        <w:t xml:space="preserve">      const sendFn = jest.fn().mockRejectedValue(new Error('Red caída'));</w:t>
      </w:r>
      <w:r>
        <w:br/>
      </w:r>
      <w:r>
        <w:rPr>
          <w:rFonts w:ascii="Consolas" w:hAnsi="Consolas"/>
          <w:sz w:val="16"/>
        </w:rPr>
        <w:t xml:space="preserve">      await AlertQueue.process(sendFn);</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expect(queue).toHaveLength(1);</w:t>
      </w:r>
      <w:r>
        <w:br/>
      </w:r>
      <w:r>
        <w:rPr>
          <w:rFonts w:ascii="Consolas" w:hAnsi="Consolas"/>
          <w:sz w:val="16"/>
        </w:rPr>
        <w:t xml:space="preserve">      expect(queue[0].retryCount).toBe(1);</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112–165:</w:t>
      </w:r>
    </w:p>
    <w:p>
      <w:pPr>
        <w:pStyle w:val="ListBullet"/>
        <w:ind w:left="425"/>
      </w:pPr>
      <w:r>
        <w:rPr>
          <w:b/>
        </w:rPr>
        <w:t>Línea 112</w:t>
      </w:r>
      <w:r>
        <w:t xml:space="preserve">: suite </w:t>
      </w:r>
      <w:r>
        <w:rPr>
          <w:rFonts w:ascii="Consolas" w:hAnsi="Consolas"/>
          <w:sz w:val="16"/>
        </w:rPr>
        <w:t>process</w:t>
      </w:r>
      <w:r>
        <w:t>.</w:t>
      </w:r>
    </w:p>
    <w:p>
      <w:pPr>
        <w:pStyle w:val="ListBullet"/>
        <w:ind w:left="425"/>
      </w:pPr>
      <w:r>
        <w:rPr>
          <w:b/>
        </w:rPr>
        <w:t>Línea 113–124</w:t>
      </w:r>
      <w:r>
        <w:t xml:space="preserve">: caso "elimina la alerta si el envío tiene éxito": </w:t>
      </w:r>
      <w:r>
        <w:rPr>
          <w:rFonts w:ascii="Consolas" w:hAnsi="Consolas"/>
          <w:sz w:val="16"/>
        </w:rPr>
        <w:t>sendFn</w:t>
      </w:r>
      <w:r>
        <w:t xml:space="preserve"> es un</w:t>
      </w:r>
    </w:p>
    <w:p>
      <w:pPr>
        <w:spacing w:after="120"/>
      </w:pPr>
      <w:r>
        <w:t xml:space="preserve">  mock que resuelve </w:t>
      </w:r>
      <w:r>
        <w:rPr>
          <w:rFonts w:ascii="Consolas" w:hAnsi="Consolas"/>
          <w:sz w:val="16"/>
        </w:rPr>
        <w:t>true</w:t>
      </w:r>
      <w:r>
        <w:t xml:space="preserve">; tras </w:t>
      </w:r>
      <w:r>
        <w:rPr>
          <w:rFonts w:ascii="Consolas" w:hAnsi="Consolas"/>
          <w:sz w:val="16"/>
        </w:rPr>
        <w:t>process</w:t>
      </w:r>
      <w:r>
        <w:t xml:space="preserve"> la cola queda vacía, </w:t>
      </w:r>
      <w:r>
        <w:rPr>
          <w:rFonts w:ascii="Consolas" w:hAnsi="Consolas"/>
          <w:sz w:val="16"/>
        </w:rPr>
        <w:t>sendFn</w:t>
      </w:r>
      <w:r>
        <w:t xml:space="preserve"> se llamó una   vez con un objeto que contiene </w:t>
      </w:r>
      <w:r>
        <w:rPr>
          <w:rFonts w:ascii="Consolas" w:hAnsi="Consolas"/>
          <w:sz w:val="16"/>
        </w:rPr>
        <w:t>id: 'alert-1'</w:t>
      </w:r>
      <w:r>
        <w:t>. Cubre la rama de éxito (líneas   103–105 de la implementación).</w:t>
      </w:r>
    </w:p>
    <w:p>
      <w:pPr>
        <w:pStyle w:val="ListBullet"/>
        <w:ind w:left="425"/>
      </w:pPr>
      <w:r>
        <w:rPr>
          <w:b/>
        </w:rPr>
        <w:t>Línea 126–136</w:t>
      </w:r>
      <w:r>
        <w:t xml:space="preserve">: caso "incrementa reintento si el envío falla": </w:t>
      </w:r>
      <w:r>
        <w:rPr>
          <w:rFonts w:ascii="Consolas" w:hAnsi="Consolas"/>
          <w:sz w:val="16"/>
        </w:rPr>
        <w:t>sendFn</w:t>
      </w:r>
      <w:r>
        <w:t xml:space="preserve"> resuelve</w:t>
      </w:r>
    </w:p>
    <w:p>
      <w:pPr>
        <w:spacing w:after="120"/>
      </w:pPr>
      <w:r>
        <w:t xml:space="preserve">  </w:t>
      </w:r>
      <w:r>
        <w:rPr>
          <w:rFonts w:ascii="Consolas" w:hAnsi="Consolas"/>
          <w:sz w:val="16"/>
        </w:rPr>
        <w:t>false</w:t>
      </w:r>
      <w:r>
        <w:t xml:space="preserve">; la alerta permanece y su </w:t>
      </w:r>
      <w:r>
        <w:rPr>
          <w:rFonts w:ascii="Consolas" w:hAnsi="Consolas"/>
          <w:sz w:val="16"/>
        </w:rPr>
        <w:t>retryCount</w:t>
      </w:r>
      <w:r>
        <w:t xml:space="preserve"> pasa a 1. Cubre la rama de fallo   controlado (líneas 106–111).</w:t>
      </w:r>
    </w:p>
    <w:p>
      <w:pPr>
        <w:pStyle w:val="ListBullet"/>
        <w:ind w:left="425"/>
      </w:pPr>
      <w:r>
        <w:rPr>
          <w:b/>
        </w:rPr>
        <w:t>Línea 138–152</w:t>
      </w:r>
      <w:r>
        <w:t>: caso "descarta tras el máximo de reintentos": construye una</w:t>
      </w:r>
    </w:p>
    <w:p>
      <w:pPr>
        <w:spacing w:after="120"/>
      </w:pPr>
      <w:r>
        <w:t xml:space="preserve">  alerta con </w:t>
      </w:r>
      <w:r>
        <w:rPr>
          <w:rFonts w:ascii="Consolas" w:hAnsi="Consolas"/>
          <w:sz w:val="16"/>
        </w:rPr>
        <w:t>retryCount: 5</w:t>
      </w:r>
      <w:r>
        <w:t xml:space="preserve"> y la </w:t>
      </w:r>
      <w:r>
        <w:rPr>
          <w:b/>
        </w:rPr>
        <w:t>inyecta directamente</w:t>
      </w:r>
      <w:r>
        <w:t xml:space="preserve"> en el almacén con   </w:t>
      </w:r>
      <w:r>
        <w:rPr>
          <w:rFonts w:ascii="Consolas" w:hAnsi="Consolas"/>
          <w:sz w:val="16"/>
        </w:rPr>
        <w:t>setItem('@safealert/alert_queue', raw)</w:t>
      </w:r>
      <w:r>
        <w:t xml:space="preserve"> (atajo que evita que </w:t>
      </w:r>
      <w:r>
        <w:rPr>
          <w:rFonts w:ascii="Consolas" w:hAnsi="Consolas"/>
          <w:sz w:val="16"/>
        </w:rPr>
        <w:t>enqueue</w:t>
      </w:r>
      <w:r>
        <w:t xml:space="preserve"> la rechace   por duplicado o la normalice). </w:t>
      </w:r>
      <w:r>
        <w:rPr>
          <w:rFonts w:ascii="Consolas" w:hAnsi="Consolas"/>
          <w:sz w:val="16"/>
        </w:rPr>
        <w:t>process</w:t>
      </w:r>
      <w:r>
        <w:t xml:space="preserve"> debe descartarla sin invocar </w:t>
      </w:r>
      <w:r>
        <w:rPr>
          <w:rFonts w:ascii="Consolas" w:hAnsi="Consolas"/>
          <w:sz w:val="16"/>
        </w:rPr>
        <w:t>sendFn</w:t>
      </w:r>
      <w:r>
        <w:t xml:space="preserve">.   Cubre la rama </w:t>
      </w:r>
      <w:r>
        <w:rPr>
          <w:rFonts w:ascii="Consolas" w:hAnsi="Consolas"/>
          <w:sz w:val="16"/>
        </w:rPr>
        <w:t>retryCount &gt;= MAX_RETRIES</w:t>
      </w:r>
      <w:r>
        <w:t xml:space="preserve"> (líneas 91–95).</w:t>
      </w:r>
    </w:p>
    <w:p>
      <w:pPr>
        <w:pStyle w:val="ListBullet"/>
        <w:ind w:left="425"/>
      </w:pPr>
      <w:r>
        <w:rPr>
          <w:b/>
        </w:rPr>
        <w:t>Línea 154–164</w:t>
      </w:r>
      <w:r>
        <w:t xml:space="preserve">: caso "gestiona excepciones lanzadas por </w:t>
      </w:r>
      <w:r>
        <w:rPr>
          <w:rFonts w:ascii="Consolas" w:hAnsi="Consolas"/>
          <w:sz w:val="16"/>
        </w:rPr>
        <w:t>sendFn</w:t>
      </w:r>
      <w:r>
        <w:t>": el mock</w:t>
      </w:r>
    </w:p>
    <w:p>
      <w:pPr>
        <w:spacing w:after="120"/>
      </w:pPr>
      <w:r>
        <w:t xml:space="preserve">  rechaza con un </w:t>
      </w:r>
      <w:r>
        <w:rPr>
          <w:rFonts w:ascii="Consolas" w:hAnsi="Consolas"/>
          <w:sz w:val="16"/>
        </w:rPr>
        <w:t>Error('Red caída')</w:t>
      </w:r>
      <w:r>
        <w:t xml:space="preserve">; la alerta permanece y su </w:t>
      </w:r>
      <w:r>
        <w:rPr>
          <w:rFonts w:ascii="Consolas" w:hAnsi="Consolas"/>
          <w:sz w:val="16"/>
        </w:rPr>
        <w:t>retryCount</w:t>
      </w:r>
      <w:r>
        <w:t xml:space="preserve"> pasa a</w:t>
      </w:r>
    </w:p>
    <w:p>
      <w:pPr>
        <w:pStyle w:val="ListNumber"/>
        <w:ind w:left="709"/>
      </w:pPr>
      <w:r>
        <w:t xml:space="preserve">Cubre la rama </w:t>
      </w:r>
      <w:r>
        <w:rPr>
          <w:rFonts w:ascii="Consolas" w:hAnsi="Consolas"/>
          <w:sz w:val="16"/>
        </w:rPr>
        <w:t>catch</w:t>
      </w:r>
      <w:r>
        <w:t xml:space="preserve"> (líneas 112–117).</w:t>
      </w:r>
    </w:p>
    <w:p>
      <w:pPr>
        <w:pStyle w:val="Heading3"/>
      </w:pPr>
      <w:r>
        <w:t>Bloque 6: suites `count` y `clear` (líneas 167–184)</w:t>
      </w:r>
    </w:p>
    <w:p>
      <w:pPr>
        <w:spacing w:before="80" w:after="120" w:line="240" w:lineRule="auto"/>
        <w:shd w:val="clear" w:color="auto" w:fill="F5F5F5"/>
      </w:pPr>
      <w:r>
        <w:rPr>
          <w:rFonts w:ascii="Consolas" w:hAnsi="Consolas"/>
          <w:sz w:val="16"/>
        </w:rPr>
        <w:t xml:space="preserve">  describe('count', () =&gt; {</w:t>
      </w:r>
      <w:r>
        <w:br/>
      </w:r>
      <w:r>
        <w:rPr>
          <w:rFonts w:ascii="Consolas" w:hAnsi="Consolas"/>
          <w:sz w:val="16"/>
        </w:rPr>
        <w:t xml:space="preserve">    it('should return the number of queued alerts', async () =&gt; {</w:t>
      </w:r>
      <w:r>
        <w:br/>
      </w:r>
      <w:r>
        <w:rPr>
          <w:rFonts w:ascii="Consolas" w:hAnsi="Consolas"/>
          <w:sz w:val="16"/>
        </w:rPr>
        <w:t xml:space="preserve">      expect(await AlertQueue.count()).toBe(0);</w:t>
      </w:r>
      <w:r>
        <w:br/>
      </w:r>
      <w:r>
        <w:rPr>
          <w:rFonts w:ascii="Consolas" w:hAnsi="Consolas"/>
          <w:sz w:val="16"/>
        </w:rPr>
        <w:t xml:space="preserve"> </w:t>
      </w:r>
      <w:r>
        <w:br/>
      </w:r>
      <w:r>
        <w:rPr>
          <w:rFonts w:ascii="Consolas" w:hAnsi="Consolas"/>
          <w:sz w:val="16"/>
        </w:rPr>
        <w:t xml:space="preserve">      await AlertQueue.enqueue(makeAlert());</w:t>
      </w:r>
      <w:r>
        <w:br/>
      </w:r>
      <w:r>
        <w:rPr>
          <w:rFonts w:ascii="Consolas" w:hAnsi="Consolas"/>
          <w:sz w:val="16"/>
        </w:rPr>
        <w:t xml:space="preserve">      expect(await AlertQueue.count()).toBe(1);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describe('clear', () =&gt; {</w:t>
      </w:r>
      <w:r>
        <w:br/>
      </w:r>
      <w:r>
        <w:rPr>
          <w:rFonts w:ascii="Consolas" w:hAnsi="Consolas"/>
          <w:sz w:val="16"/>
        </w:rPr>
        <w:t xml:space="preserve">    it('should remove all alerts from the queue', async () =&gt; {</w:t>
      </w:r>
      <w:r>
        <w:br/>
      </w:r>
      <w:r>
        <w:rPr>
          <w:rFonts w:ascii="Consolas" w:hAnsi="Consolas"/>
          <w:sz w:val="16"/>
        </w:rPr>
        <w:t xml:space="preserve">      await AlertQueue.enqueue(makeAlert());</w:t>
      </w:r>
      <w:r>
        <w:br/>
      </w:r>
      <w:r>
        <w:rPr>
          <w:rFonts w:ascii="Consolas" w:hAnsi="Consolas"/>
          <w:sz w:val="16"/>
        </w:rPr>
        <w:t xml:space="preserve">      await AlertQueue.clear();</w:t>
      </w:r>
      <w:r>
        <w:br/>
      </w:r>
      <w:r>
        <w:rPr>
          <w:rFonts w:ascii="Consolas" w:hAnsi="Consolas"/>
          <w:sz w:val="16"/>
        </w:rPr>
        <w:t xml:space="preserve"> </w:t>
      </w:r>
      <w:r>
        <w:br/>
      </w:r>
      <w:r>
        <w:rPr>
          <w:rFonts w:ascii="Consolas" w:hAnsi="Consolas"/>
          <w:sz w:val="16"/>
        </w:rPr>
        <w:t xml:space="preserve">      expect(await AlertQueue.count()).toBe(0);</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167–184:</w:t>
      </w:r>
    </w:p>
    <w:p>
      <w:pPr>
        <w:pStyle w:val="ListBullet"/>
        <w:ind w:left="425"/>
      </w:pPr>
      <w:r>
        <w:rPr>
          <w:b/>
        </w:rPr>
        <w:t>Línea 167–174</w:t>
      </w:r>
      <w:r>
        <w:t xml:space="preserve">: suite </w:t>
      </w:r>
      <w:r>
        <w:rPr>
          <w:rFonts w:ascii="Consolas" w:hAnsi="Consolas"/>
          <w:sz w:val="16"/>
        </w:rPr>
        <w:t>count</w:t>
      </w:r>
      <w:r>
        <w:t>: verifica 0 elementos al inicio (estado limpio por</w:t>
      </w:r>
    </w:p>
    <w:p>
      <w:pPr>
        <w:spacing w:after="120"/>
      </w:pPr>
      <w:r>
        <w:t xml:space="preserve">  el </w:t>
      </w:r>
      <w:r>
        <w:rPr>
          <w:rFonts w:ascii="Consolas" w:hAnsi="Consolas"/>
          <w:sz w:val="16"/>
        </w:rPr>
        <w:t>beforeEach</w:t>
      </w:r>
      <w:r>
        <w:t>) y 1 tras encolar un fixture.</w:t>
      </w:r>
    </w:p>
    <w:p>
      <w:pPr>
        <w:pStyle w:val="ListBullet"/>
        <w:ind w:left="425"/>
      </w:pPr>
      <w:r>
        <w:rPr>
          <w:b/>
        </w:rPr>
        <w:t>Línea 176–183</w:t>
      </w:r>
      <w:r>
        <w:t xml:space="preserve">: suite </w:t>
      </w:r>
      <w:r>
        <w:rPr>
          <w:rFonts w:ascii="Consolas" w:hAnsi="Consolas"/>
          <w:sz w:val="16"/>
        </w:rPr>
        <w:t>clear</w:t>
      </w:r>
      <w:r>
        <w:t xml:space="preserve">: encola y luego limpia; </w:t>
      </w:r>
      <w:r>
        <w:rPr>
          <w:rFonts w:ascii="Consolas" w:hAnsi="Consolas"/>
          <w:sz w:val="16"/>
        </w:rPr>
        <w:t>count</w:t>
      </w:r>
      <w:r>
        <w:t xml:space="preserve"> debe devolver 0.</w:t>
      </w:r>
    </w:p>
    <w:p>
      <w:pPr>
        <w:pStyle w:val="ListBullet"/>
        <w:ind w:left="425"/>
      </w:pPr>
      <w:r>
        <w:rPr>
          <w:b/>
        </w:rPr>
        <w:t>Línea 184</w:t>
      </w:r>
      <w:r>
        <w:t xml:space="preserve">: cierra el </w:t>
      </w:r>
      <w:r>
        <w:rPr>
          <w:rFonts w:ascii="Consolas" w:hAnsi="Consolas"/>
          <w:sz w:val="16"/>
        </w:rPr>
        <w:t>describe</w:t>
      </w:r>
      <w:r>
        <w:t xml:space="preserve"> principal.</w:t>
      </w:r>
    </w:p>
    <w:p>
      <w:pPr>
        <w:pStyle w:val="Heading2"/>
      </w:pPr>
      <w:r>
        <w:t>Fichas de funciones y métodos</w:t>
      </w:r>
    </w:p>
    <w:p>
      <w:pPr>
        <w:pStyle w:val="Heading3"/>
      </w:pPr>
      <w:r>
        <w:t>`makeAlert` (líneas 25–41)</w:t>
      </w:r>
    </w:p>
    <w:p>
      <w:pPr>
        <w:pStyle w:val="ListBullet"/>
        <w:ind w:left="425"/>
      </w:pPr>
      <w:r>
        <w:t xml:space="preserve">Firma: </w:t>
      </w:r>
      <w:r>
        <w:rPr>
          <w:rFonts w:ascii="Consolas" w:hAnsi="Consolas"/>
          <w:sz w:val="16"/>
        </w:rPr>
        <w:t>function makeAlert(overrides: Partial&lt;QueuedAlert&gt; = {}): QueuedAlert</w:t>
      </w:r>
      <w:r>
        <w:t>.</w:t>
      </w:r>
    </w:p>
    <w:p>
      <w:pPr>
        <w:pStyle w:val="ListBullet"/>
        <w:ind w:left="425"/>
      </w:pPr>
      <w:r>
        <w:t xml:space="preserve">Propósito: producir fixtures válidos y coherentes con la </w:t>
      </w:r>
      <w:r>
        <w:rPr>
          <w:rFonts w:ascii="Consolas" w:hAnsi="Consolas"/>
          <w:sz w:val="16"/>
        </w:rPr>
        <w:t>idempotencyKey</w:t>
      </w:r>
      <w:r>
        <w:t>.</w:t>
      </w:r>
    </w:p>
    <w:p>
      <w:pPr>
        <w:pStyle w:val="ListBullet"/>
        <w:ind w:left="425"/>
      </w:pPr>
      <w:r>
        <w:t xml:space="preserve">Parámetros: </w:t>
      </w:r>
      <w:r>
        <w:rPr>
          <w:rFonts w:ascii="Consolas" w:hAnsi="Consolas"/>
          <w:sz w:val="16"/>
        </w:rPr>
        <w:t>overrides</w:t>
      </w:r>
      <w:r>
        <w:t xml:space="preserve"> parciales. Retorno: </w:t>
      </w:r>
      <w:r>
        <w:rPr>
          <w:rFonts w:ascii="Consolas" w:hAnsi="Consolas"/>
          <w:sz w:val="16"/>
        </w:rPr>
        <w:t>QueuedAlert</w:t>
      </w:r>
      <w:r>
        <w:t>.</w:t>
      </w:r>
    </w:p>
    <w:p>
      <w:pPr>
        <w:pStyle w:val="ListBullet"/>
        <w:ind w:left="425"/>
      </w:pPr>
      <w:r>
        <w:t>Uso: en casi todos los tests de la suite.</w:t>
      </w:r>
    </w:p>
    <w:p>
      <w:pPr>
        <w:pStyle w:val="Heading3"/>
      </w:pPr>
      <w:r>
        <w:t>Mocks de soporte</w:t>
      </w:r>
    </w:p>
    <w:p>
      <w:pPr>
        <w:pStyle w:val="ListBullet"/>
        <w:ind w:left="425"/>
      </w:pPr>
      <w:r>
        <w:rPr>
          <w:rFonts w:ascii="Consolas" w:hAnsi="Consolas"/>
          <w:sz w:val="16"/>
        </w:rPr>
        <w:t>getItem</w:t>
      </w:r>
      <w:r>
        <w:t>/</w:t>
      </w:r>
      <w:r>
        <w:rPr>
          <w:rFonts w:ascii="Consolas" w:hAnsi="Consolas"/>
          <w:sz w:val="16"/>
        </w:rPr>
        <w:t>setItem</w:t>
      </w:r>
      <w:r>
        <w:t>/</w:t>
      </w:r>
      <w:r>
        <w:rPr>
          <w:rFonts w:ascii="Consolas" w:hAnsi="Consolas"/>
          <w:sz w:val="16"/>
        </w:rPr>
        <w:t>removeItem</w:t>
      </w:r>
      <w:r>
        <w:t xml:space="preserve"> simulados (líneas 15–19): emulan el contrato de</w:t>
      </w:r>
    </w:p>
    <w:p>
      <w:pPr>
        <w:spacing w:after="120"/>
      </w:pPr>
      <w:r>
        <w:t xml:space="preserve">  AsyncStorage sobre </w:t>
      </w:r>
      <w:r>
        <w:rPr>
          <w:rFonts w:ascii="Consolas" w:hAnsi="Consolas"/>
          <w:sz w:val="16"/>
        </w:rPr>
        <w:t>mockStorage</w:t>
      </w:r>
      <w:r>
        <w:t>.</w:t>
      </w:r>
    </w:p>
    <w:p>
      <w:pPr>
        <w:pStyle w:val="ListBullet"/>
        <w:ind w:left="425"/>
      </w:pPr>
      <w:r>
        <w:rPr>
          <w:rFonts w:ascii="Consolas" w:hAnsi="Consolas"/>
          <w:sz w:val="16"/>
        </w:rPr>
        <w:t>beforeEach</w:t>
      </w:r>
      <w:r>
        <w:t xml:space="preserve"> (21–23): aislamiento entre tests.</w:t>
      </w:r>
    </w:p>
    <w:p>
      <w:pPr>
        <w:pStyle w:val="Heading2"/>
      </w:pPr>
      <w:r>
        <w:t>Clases / interfaces / tipos</w:t>
      </w:r>
    </w:p>
    <w:p>
      <w:pPr>
        <w:pStyle w:val="ListBullet"/>
        <w:ind w:left="425"/>
      </w:pPr>
      <w:r>
        <w:t xml:space="preserve">No se declaran tipos nuevos; se reutiliza </w:t>
      </w:r>
      <w:r>
        <w:rPr>
          <w:rFonts w:ascii="Consolas" w:hAnsi="Consolas"/>
          <w:sz w:val="16"/>
        </w:rPr>
        <w:t>QueuedAlert</w:t>
      </w:r>
      <w:r>
        <w:t xml:space="preserve"> importado del sujeto.</w:t>
      </w:r>
    </w:p>
    <w:p>
      <w:pPr>
        <w:pStyle w:val="Heading2"/>
      </w:pPr>
      <w:r>
        <w:t>Cobertura aparente que aporta la suite</w:t>
      </w:r>
    </w:p>
    <w:p>
      <w:pPr>
        <w:pStyle w:val="ListBullet"/>
        <w:ind w:left="425"/>
      </w:pPr>
      <w:r>
        <w:t xml:space="preserve">Cubre: encolado básico, deduplicación por </w:t>
      </w:r>
      <w:r>
        <w:rPr>
          <w:rFonts w:ascii="Consolas" w:hAnsi="Consolas"/>
          <w:sz w:val="16"/>
        </w:rPr>
        <w:t>idempotencyKey</w:t>
      </w:r>
      <w:r>
        <w:t xml:space="preserve">, </w:t>
      </w:r>
      <w:r>
        <w:rPr>
          <w:rFonts w:ascii="Consolas" w:hAnsi="Consolas"/>
          <w:sz w:val="16"/>
        </w:rPr>
        <w:t>remove</w:t>
      </w:r>
      <w:r>
        <w:t>, incremento de</w:t>
      </w:r>
    </w:p>
    <w:p>
      <w:pPr>
        <w:spacing w:after="120"/>
      </w:pPr>
      <w:r>
        <w:t xml:space="preserve">  reintentos, éxito/fallo/excepción en </w:t>
      </w:r>
      <w:r>
        <w:rPr>
          <w:rFonts w:ascii="Consolas" w:hAnsi="Consolas"/>
          <w:sz w:val="16"/>
        </w:rPr>
        <w:t>process</w:t>
      </w:r>
      <w:r>
        <w:t xml:space="preserve">, descarte por máximo de reintentos   (con inyección directa de estado), </w:t>
      </w:r>
      <w:r>
        <w:rPr>
          <w:rFonts w:ascii="Consolas" w:hAnsi="Consolas"/>
          <w:sz w:val="16"/>
        </w:rPr>
        <w:t>count</w:t>
      </w:r>
      <w:r>
        <w:t xml:space="preserve"> y </w:t>
      </w:r>
      <w:r>
        <w:rPr>
          <w:rFonts w:ascii="Consolas" w:hAnsi="Consolas"/>
          <w:sz w:val="16"/>
        </w:rPr>
        <w:t>clear</w:t>
      </w:r>
      <w:r>
        <w:t>. Es una cobertura funcional   alta de los métodos públicos.</w:t>
      </w:r>
    </w:p>
    <w:p>
      <w:pPr>
        <w:pStyle w:val="ListBullet"/>
        <w:ind w:left="425"/>
      </w:pPr>
      <w:r>
        <w:t>No cubre (lagunas observables):</w:t>
      </w:r>
    </w:p>
    <w:p>
      <w:pPr>
        <w:pStyle w:val="ListBullet"/>
        <w:ind w:left="709"/>
      </w:pPr>
      <w:r>
        <w:rPr>
          <w:rFonts w:ascii="Consolas" w:hAnsi="Consolas"/>
          <w:sz w:val="16"/>
        </w:rPr>
        <w:t>getAll</w:t>
      </w:r>
      <w:r>
        <w:t xml:space="preserve"> ante JSON corrupto (la rama </w:t>
      </w:r>
      <w:r>
        <w:rPr>
          <w:rFonts w:ascii="Consolas" w:hAnsi="Consolas"/>
          <w:sz w:val="16"/>
        </w:rPr>
        <w:t>catch</w:t>
      </w:r>
      <w:r>
        <w:t xml:space="preserve"> que devuelve </w:t>
      </w:r>
      <w:r>
        <w:rPr>
          <w:rFonts w:ascii="Consolas" w:hAnsi="Consolas"/>
          <w:sz w:val="16"/>
        </w:rPr>
        <w:t>[]</w:t>
      </w:r>
      <w:r>
        <w:t>).</w:t>
      </w:r>
    </w:p>
    <w:p>
      <w:pPr>
        <w:pStyle w:val="ListBullet"/>
        <w:ind w:left="709"/>
      </w:pPr>
      <w:r>
        <w:t xml:space="preserve">La rama de retardo no vencido de </w:t>
      </w:r>
      <w:r>
        <w:rPr>
          <w:rFonts w:ascii="Consolas" w:hAnsi="Consolas"/>
          <w:sz w:val="16"/>
        </w:rPr>
        <w:t>process</w:t>
      </w:r>
      <w:r>
        <w:t xml:space="preserve"> (`if (now - lastAttempt &lt; delay)</w:t>
      </w:r>
    </w:p>
    <w:p>
      <w:pPr>
        <w:spacing w:after="120"/>
      </w:pPr>
      <w:r>
        <w:t xml:space="preserve">    continue</w:t>
      </w:r>
      <w:r>
        <w:rPr>
          <w:rFonts w:ascii="Consolas" w:hAnsi="Consolas"/>
          <w:sz w:val="16"/>
        </w:rPr>
        <w:t xml:space="preserve">): todos los fixtures tienen </w:t>
      </w:r>
      <w:r>
        <w:t>lastAttemptAt: null</w:t>
      </w:r>
      <w:r>
        <w:rPr>
          <w:rFonts w:ascii="Consolas" w:hAnsi="Consolas"/>
          <w:sz w:val="16"/>
        </w:rPr>
        <w:t xml:space="preserve">, por lo que el     backoff temporal nunca se ejercita; </w:t>
      </w:r>
      <w:r>
        <w:t>getBackoffDelay` no es exportada y tampoco     se prueba en aislamiento.</w:t>
      </w:r>
    </w:p>
    <w:p>
      <w:pPr>
        <w:pStyle w:val="ListBullet"/>
        <w:ind w:left="709"/>
      </w:pPr>
      <w:r>
        <w:rPr>
          <w:rFonts w:ascii="Consolas" w:hAnsi="Consolas"/>
          <w:sz w:val="16"/>
        </w:rPr>
        <w:t>incrementRetry</w:t>
      </w:r>
      <w:r>
        <w:t xml:space="preserve"> con clave inexistente (retorno </w:t>
      </w:r>
      <w:r>
        <w:rPr>
          <w:rFonts w:ascii="Consolas" w:hAnsi="Consolas"/>
          <w:sz w:val="16"/>
        </w:rPr>
        <w:t>null</w:t>
      </w:r>
      <w:r>
        <w:t>).</w:t>
      </w:r>
    </w:p>
    <w:p>
      <w:pPr>
        <w:pStyle w:val="ListBullet"/>
        <w:ind w:left="709"/>
      </w:pPr>
      <w:r>
        <w:t>Fronteras de reintentos (retryCount 4 → 5 vs. 5) y llamadas sucesivas a</w:t>
      </w:r>
    </w:p>
    <w:p>
      <w:pPr>
        <w:spacing w:after="120"/>
      </w:pPr>
      <w:r>
        <w:t xml:space="preserve">    </w:t>
      </w:r>
      <w:r>
        <w:rPr>
          <w:rFonts w:ascii="Consolas" w:hAnsi="Consolas"/>
          <w:sz w:val="16"/>
        </w:rPr>
        <w:t>process</w:t>
      </w:r>
      <w:r>
        <w:t xml:space="preserve"> para verificar la espera.</w:t>
      </w:r>
    </w:p>
    <w:p>
      <w:pPr>
        <w:pStyle w:val="ListBullet"/>
        <w:ind w:left="709"/>
      </w:pPr>
      <w:r>
        <w:rPr>
          <w:b/>
          <w:color w:val="455564"/>
        </w:rPr>
        <w:t>[NIVEL DE CERTEZA: Confirmado por código] Estas lagunas implican que la política</w:t>
      </w:r>
    </w:p>
    <w:p>
      <w:pPr>
        <w:spacing w:after="120"/>
      </w:pPr>
      <w:r>
        <w:t xml:space="preserve">    de reintentos temporal (2/4/8/16/32 s + jitter) no tiene verificación     automatizada.</w:t>
      </w:r>
    </w:p>
    <w:p>
      <w:pPr>
        <w:pStyle w:val="Heading2"/>
      </w:pPr>
      <w:r>
        <w:t>Observaciones técnicas</w:t>
      </w:r>
    </w:p>
    <w:p>
      <w:pPr>
        <w:pStyle w:val="ListBullet"/>
        <w:ind w:left="425"/>
      </w:pPr>
      <w:r>
        <w:rPr>
          <w:b/>
          <w:color w:val="6A2D9E"/>
        </w:rPr>
        <w:t>[OBSERVACIÓN TÉCNICA] El caso "máximo de reintentos" usa una clave de almacén</w:t>
      </w:r>
    </w:p>
    <w:p>
      <w:pPr>
        <w:spacing w:after="120"/>
      </w:pPr>
      <w:r>
        <w:t xml:space="preserve">  literal (</w:t>
      </w:r>
      <w:r>
        <w:rPr>
          <w:rFonts w:ascii="Consolas" w:hAnsi="Consolas"/>
          <w:sz w:val="16"/>
        </w:rPr>
        <w:t>'@safealert/alert_queue'</w:t>
      </w:r>
      <w:r>
        <w:t xml:space="preserve">, línea 143) en lugar de importar </w:t>
      </w:r>
      <w:r>
        <w:rPr>
          <w:rFonts w:ascii="Consolas" w:hAnsi="Consolas"/>
          <w:sz w:val="16"/>
        </w:rPr>
        <w:t>QUEUE_KEY</w:t>
      </w:r>
      <w:r>
        <w:t xml:space="preserve">   (no exportada); si la constante del sujeto cambiara, el test fallaría en silencio   por escribir en una clave distinta.</w:t>
      </w:r>
    </w:p>
    <w:p>
      <w:pPr>
        <w:pStyle w:val="ListBullet"/>
        <w:ind w:left="425"/>
      </w:pPr>
      <w:r>
        <w:rPr>
          <w:b/>
          <w:color w:val="6A2D9E"/>
        </w:rPr>
        <w:t xml:space="preserve">[OBSERVACIÓN TÉCNICA] El mock de AsyncStorage comparte el </w:t>
      </w:r>
      <w:r>
        <w:rPr>
          <w:rFonts w:ascii="Consolas" w:hAnsi="Consolas"/>
          <w:b/>
          <w:color w:val="6A2D9E"/>
          <w:sz w:val="16"/>
        </w:rPr>
        <w:t>Map</w:t>
      </w:r>
      <w:r>
        <w:rPr>
          <w:b/>
          <w:color w:val="6A2D9E"/>
        </w:rPr>
        <w:t xml:space="preserve"> a nivel de módulo;</w:t>
      </w:r>
    </w:p>
    <w:p>
      <w:pPr>
        <w:spacing w:after="120"/>
      </w:pPr>
      <w:r>
        <w:t xml:space="preserve">  al ser una suite única sin otros imports que usen AsyncStorage, el aislamiento es   correcto dentro de este archivo.</w:t>
      </w:r>
    </w:p>
    <w:p>
      <w:pPr>
        <w:pStyle w:val="ListBullet"/>
        <w:ind w:left="425"/>
      </w:pPr>
      <w:r>
        <w:rPr>
          <w:b/>
          <w:color w:val="6A2D9E"/>
        </w:rPr>
        <w:t xml:space="preserve">[OBSERVACIÓN TÉCNICA] </w:t>
      </w:r>
      <w:r>
        <w:rPr>
          <w:rFonts w:ascii="Consolas" w:hAnsi="Consolas"/>
          <w:b/>
          <w:color w:val="6A2D9E"/>
          <w:sz w:val="16"/>
        </w:rPr>
        <w:t>makeAlert</w:t>
      </w:r>
      <w:r>
        <w:rPr>
          <w:b/>
          <w:color w:val="6A2D9E"/>
        </w:rPr>
        <w:t xml:space="preserve"> recalcula </w:t>
      </w:r>
      <w:r>
        <w:rPr>
          <w:rFonts w:ascii="Consolas" w:hAnsi="Consolas"/>
          <w:b/>
          <w:color w:val="6A2D9E"/>
          <w:sz w:val="16"/>
        </w:rPr>
        <w:t>Date.now()</w:t>
      </w:r>
      <w:r>
        <w:rPr>
          <w:b/>
          <w:color w:val="6A2D9E"/>
        </w:rPr>
        <w:t xml:space="preserve"> en cada llamada, por lo que</w:t>
      </w:r>
    </w:p>
    <w:p>
      <w:pPr>
        <w:spacing w:after="120"/>
      </w:pPr>
      <w:r>
        <w:t xml:space="preserve">  dos fixtures creados con </w:t>
      </w:r>
      <w:r>
        <w:rPr>
          <w:rFonts w:ascii="Consolas" w:hAnsi="Consolas"/>
          <w:sz w:val="16"/>
        </w:rPr>
        <w:t>makeAlert()</w:t>
      </w:r>
      <w:r>
        <w:t xml:space="preserve"> nunca comparten </w:t>
      </w:r>
      <w:r>
        <w:rPr>
          <w:rFonts w:ascii="Consolas" w:hAnsi="Consolas"/>
          <w:sz w:val="16"/>
        </w:rPr>
        <w:t>idempotencyKey</w:t>
      </w:r>
      <w:r>
        <w:t xml:space="preserve"> (los tests   de deduplicación construyen el objeto a mano con </w:t>
      </w:r>
      <w:r>
        <w:rPr>
          <w:rFonts w:ascii="Consolas" w:hAnsi="Consolas"/>
          <w:sz w:val="16"/>
        </w:rPr>
        <w:t>createdAt</w:t>
      </w:r>
      <w:r>
        <w:t xml:space="preserve"> fijo).</w:t>
      </w:r>
    </w:p>
    <w:p>
      <w:pPr>
        <w:pStyle w:val="Heading2"/>
      </w:pPr>
      <w:r>
        <w:t>Seguridad</w:t>
      </w:r>
    </w:p>
    <w:p>
      <w:pPr>
        <w:pStyle w:val="ListBullet"/>
        <w:ind w:left="425"/>
      </w:pPr>
      <w:r>
        <w:rPr>
          <w:b/>
          <w:color w:val="1F6FB0"/>
        </w:rPr>
        <w:t>[INFORMATIVO] Los fixtures contienen un teléfono ficticio (</w:t>
      </w:r>
      <w:r>
        <w:rPr>
          <w:rFonts w:ascii="Consolas" w:hAnsi="Consolas"/>
          <w:b/>
          <w:color w:val="1F6FB0"/>
          <w:sz w:val="16"/>
        </w:rPr>
        <w:t>+5411111111</w:t>
      </w:r>
      <w:r>
        <w:rPr>
          <w:b/>
          <w:color w:val="1F6FB0"/>
        </w:rPr>
        <w:t>) y</w:t>
      </w:r>
    </w:p>
    <w:p>
      <w:pPr>
        <w:spacing w:after="120"/>
      </w:pPr>
      <w:r>
        <w:t xml:space="preserve">  coordenadas ficticias (Buenos Aires); no hay datos reales ni secretos.</w:t>
      </w:r>
    </w:p>
    <w:p>
      <w:pPr>
        <w:pStyle w:val="ListBullet"/>
        <w:ind w:left="425"/>
      </w:pPr>
      <w:r>
        <w:rPr>
          <w:b/>
          <w:color w:val="1F6FB0"/>
        </w:rPr>
        <w:t>[INFORMATIVO] El mock no persiste nada fuera del proceso de test; no hay riesgo de</w:t>
      </w:r>
    </w:p>
    <w:p>
      <w:pPr>
        <w:spacing w:after="120"/>
      </w:pPr>
      <w:r>
        <w:t xml:space="preserve">  fuga.</w:t>
      </w:r>
    </w:p>
    <w:p>
      <w:pPr>
        <w:pStyle w:val="ListBullet"/>
        <w:ind w:left="425"/>
      </w:pPr>
      <w:r>
        <w:rPr>
          <w:b/>
          <w:color w:val="1F6FB0"/>
        </w:rPr>
        <w:t>[BAJO] Ningún hallazgo de seguridad: la suite no toca red, almacenamiento real ni</w:t>
      </w:r>
    </w:p>
    <w:p>
      <w:pPr>
        <w:spacing w:after="120"/>
      </w:pPr>
      <w:r>
        <w:t xml:space="preserve">  credenciales.</w:t>
      </w:r>
    </w:p>
    <w:p>
      <w:pPr>
        <w:pStyle w:val="Heading2"/>
      </w:pPr>
      <w:r>
        <w:t>Riesgos y recomendaciones (sin modificar código)</w:t>
      </w:r>
    </w:p>
    <w:p>
      <w:pPr>
        <w:pStyle w:val="ListBullet"/>
        <w:ind w:left="425"/>
      </w:pPr>
      <w:r>
        <w:rPr>
          <w:b/>
          <w:color w:val="1E7A46"/>
        </w:rPr>
        <w:t xml:space="preserve">[RECOMENDACIÓN] Añadir tests para la rama de JSON corrupto de </w:t>
      </w:r>
      <w:r>
        <w:rPr>
          <w:rFonts w:ascii="Consolas" w:hAnsi="Consolas"/>
          <w:b/>
          <w:color w:val="1E7A46"/>
          <w:sz w:val="16"/>
        </w:rPr>
        <w:t>getAll</w:t>
      </w:r>
      <w:r>
        <w:rPr>
          <w:b/>
          <w:color w:val="1E7A46"/>
        </w:rPr>
        <w:t>, la espera</w:t>
      </w:r>
    </w:p>
    <w:p>
      <w:pPr>
        <w:spacing w:after="120"/>
      </w:pPr>
      <w:r>
        <w:t xml:space="preserve">  por backoff (simulando </w:t>
      </w:r>
      <w:r>
        <w:rPr>
          <w:rFonts w:ascii="Consolas" w:hAnsi="Consolas"/>
          <w:sz w:val="16"/>
        </w:rPr>
        <w:t>lastAttemptAt</w:t>
      </w:r>
      <w:r>
        <w:t xml:space="preserve"> recientes) y </w:t>
      </w:r>
      <w:r>
        <w:rPr>
          <w:rFonts w:ascii="Consolas" w:hAnsi="Consolas"/>
          <w:sz w:val="16"/>
        </w:rPr>
        <w:t>incrementRetry</w:t>
      </w:r>
      <w:r>
        <w:t xml:space="preserve"> con clave   inexistente.</w:t>
      </w:r>
    </w:p>
    <w:p>
      <w:pPr>
        <w:pStyle w:val="ListBullet"/>
        <w:ind w:left="425"/>
      </w:pPr>
      <w:r>
        <w:rPr>
          <w:b/>
          <w:color w:val="1E7A46"/>
        </w:rPr>
        <w:t xml:space="preserve">[RECOMENDACIÓN] Exportar </w:t>
      </w:r>
      <w:r>
        <w:rPr>
          <w:rFonts w:ascii="Consolas" w:hAnsi="Consolas"/>
          <w:b/>
          <w:color w:val="1E7A46"/>
          <w:sz w:val="16"/>
        </w:rPr>
        <w:t>QUEUE_KEY</w:t>
      </w:r>
      <w:r>
        <w:rPr>
          <w:b/>
          <w:color w:val="1E7A46"/>
        </w:rPr>
        <w:t xml:space="preserve"> y </w:t>
      </w:r>
      <w:r>
        <w:rPr>
          <w:rFonts w:ascii="Consolas" w:hAnsi="Consolas"/>
          <w:b/>
          <w:color w:val="1E7A46"/>
          <w:sz w:val="16"/>
        </w:rPr>
        <w:t>getBackoffDelay</w:t>
      </w:r>
      <w:r>
        <w:rPr>
          <w:b/>
          <w:color w:val="1E7A46"/>
        </w:rPr>
        <w:t xml:space="preserve"> (o inyectarlos) para</w:t>
      </w:r>
    </w:p>
    <w:p>
      <w:pPr>
        <w:spacing w:after="120"/>
      </w:pPr>
      <w:r>
        <w:t xml:space="preserve">  evitar literales duplicados y poder probar el cálculo de retardos.</w:t>
      </w:r>
    </w:p>
    <w:p>
      <w:pPr>
        <w:pStyle w:val="ListBullet"/>
        <w:ind w:left="425"/>
      </w:pPr>
      <w:r>
        <w:rPr>
          <w:b/>
          <w:color w:val="C0392B"/>
        </w:rPr>
        <w:t>[RIESGO] La suite no detecta regresiones en la política temporal de reintentos; si</w:t>
      </w:r>
    </w:p>
    <w:p>
      <w:pPr>
        <w:spacing w:after="120"/>
      </w:pPr>
      <w:r>
        <w:t xml:space="preserve">  esa política es crítica para el producto, su verificación debería priorizarse.</w:t>
      </w:r>
    </w:p>
    <w:p>
      <w:pPr>
        <w:pStyle w:val="Heading1"/>
      </w:pPr>
      <w:r>
        <w:t>Archivo: src/services/__tests__/AlertService.test.ts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src/services/__tests__/AlertService.test.ts</w:t>
            </w:r>
          </w:p>
        </w:tc>
        <w:tc>
          <w:tcPr>
            <w:tcW w:type="dxa" w:w="1392"/>
          </w:tcPr>
          <w:p>
            <w:pPr>
              <w:spacing w:after="20"/>
            </w:pPr>
            <w:r>
              <w:rPr>
                <w:sz w:val="17"/>
              </w:rPr>
            </w:r>
            <w:r>
              <w:rPr>
                <w:sz w:val="17"/>
              </w:rPr>
              <w:t>274</w:t>
            </w:r>
          </w:p>
        </w:tc>
        <w:tc>
          <w:tcPr>
            <w:tcW w:type="dxa" w:w="1392"/>
          </w:tcPr>
          <w:p>
            <w:pPr>
              <w:spacing w:after="20"/>
            </w:pPr>
            <w:r>
              <w:rPr>
                <w:sz w:val="17"/>
              </w:rPr>
            </w:r>
            <w:r>
              <w:rPr>
                <w:sz w:val="17"/>
              </w:rPr>
              <w:t>TypeScript 5.9 / Jest</w:t>
            </w:r>
          </w:p>
        </w:tc>
        <w:tc>
          <w:tcPr>
            <w:tcW w:type="dxa" w:w="1392"/>
          </w:tcPr>
          <w:p>
            <w:pPr>
              <w:spacing w:after="20"/>
            </w:pPr>
            <w:r>
              <w:rPr>
                <w:sz w:val="17"/>
              </w:rPr>
            </w:r>
            <w:r>
              <w:rPr>
                <w:sz w:val="17"/>
              </w:rPr>
              <w:t>9880</w:t>
            </w:r>
          </w:p>
        </w:tc>
        <w:tc>
          <w:tcPr>
            <w:tcW w:type="dxa" w:w="1392"/>
          </w:tcPr>
          <w:p>
            <w:pPr>
              <w:spacing w:after="20"/>
            </w:pPr>
            <w:r>
              <w:rPr>
                <w:sz w:val="17"/>
              </w:rPr>
            </w:r>
            <w:r>
              <w:rPr>
                <w:sz w:val="17"/>
              </w:rPr>
              <w:t>Test unitario (orquestador de alertas SOS)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Suite unitaria de </w:t>
      </w:r>
      <w:r>
        <w:rPr>
          <w:rFonts w:ascii="Consolas" w:hAnsi="Consolas"/>
          <w:sz w:val="16"/>
        </w:rPr>
        <w:t>AlertService</w:t>
      </w:r>
      <w:r>
        <w:t xml:space="preserve"> que verifica la orquestación del envío de una alerta SOS: creación del documento en Firestore con todos los contactos, regla de negocio de </w:t>
      </w:r>
      <w:r>
        <w:rPr>
          <w:b/>
        </w:rPr>
        <w:t>pago vencido</w:t>
      </w:r>
      <w:r>
        <w:t xml:space="preserve"> (envío solo al contacto principal + aviso), marcado de alertas de prueba, tolerancia a fallos de ubicación, encolado local para reintentos, fases del store de guardia y grabación/subida de audio opcional. También cubre la recuperación de alertas encoladas (</w:t>
      </w:r>
      <w:r>
        <w:rPr>
          <w:rFonts w:ascii="Consolas" w:hAnsi="Consolas"/>
          <w:sz w:val="16"/>
        </w:rPr>
        <w:t>recoverIncompleteAlerts</w:t>
      </w:r>
      <w:r>
        <w:t>). Para ello mockea todos los servicios externos y la capa de Firebase, dejando intactos los stores reales de Zustand (guardia, ajustes, contactos y máquina de estados), que se resetean en cada test.</w:t>
      </w:r>
    </w:p>
    <w:p>
      <w:pPr>
        <w:pStyle w:val="Heading2"/>
      </w:pPr>
      <w:r>
        <w:t>Clasificación y estado</w:t>
      </w:r>
    </w:p>
    <w:p>
      <w:pPr>
        <w:pStyle w:val="ListBullet"/>
        <w:ind w:left="425"/>
      </w:pPr>
      <w:r>
        <w:t xml:space="preserve">Etiqueta: </w:t>
      </w:r>
      <w:r>
        <w:rPr>
          <w:rFonts w:ascii="Consolas" w:hAnsi="Consolas"/>
          <w:sz w:val="16"/>
        </w:rPr>
        <w:t>FUNCIONALIDAD EXISTENTE</w:t>
      </w:r>
      <w:r>
        <w:t xml:space="preserve"> </w:t>
      </w:r>
      <w:r>
        <w:rPr>
          <w:rFonts w:ascii="Consolas" w:hAnsi="Consolas"/>
          <w:sz w:val="16"/>
        </w:rPr>
        <w:t>[NIVEL DE CERTEZA: Confirmado por código]</w:t>
      </w:r>
    </w:p>
    <w:p>
      <w:pPr>
        <w:pStyle w:val="ListBullet"/>
        <w:ind w:left="425"/>
      </w:pPr>
      <w:r>
        <w:t xml:space="preserve">Justificación: la suite se corresponde con el código real de </w:t>
      </w:r>
      <w:r>
        <w:rPr>
          <w:rFonts w:ascii="Consolas" w:hAnsi="Consolas"/>
          <w:sz w:val="16"/>
        </w:rPr>
        <w:t>AlertService.ts</w:t>
      </w:r>
      <w:r>
        <w:t xml:space="preserve"> y</w:t>
      </w:r>
    </w:p>
    <w:p>
      <w:pPr>
        <w:spacing w:after="120"/>
      </w:pPr>
      <w:r>
        <w:t xml:space="preserve">  con la regla de pago vencido existente (líneas 168–175). Cubre el flujo principal   de </w:t>
      </w:r>
      <w:r>
        <w:rPr>
          <w:rFonts w:ascii="Consolas" w:hAnsi="Consolas"/>
          <w:sz w:val="16"/>
        </w:rPr>
        <w:t>send</w:t>
      </w:r>
      <w:r>
        <w:t xml:space="preserve"> y </w:t>
      </w:r>
      <w:r>
        <w:rPr>
          <w:rFonts w:ascii="Consolas" w:hAnsi="Consolas"/>
          <w:sz w:val="16"/>
        </w:rPr>
        <w:t>recoverIncompleteAlerts</w:t>
      </w:r>
      <w:r>
        <w:t xml:space="preserve">; no cubre </w:t>
      </w:r>
      <w:r>
        <w:rPr>
          <w:rFonts w:ascii="Consolas" w:hAnsi="Consolas"/>
          <w:sz w:val="16"/>
        </w:rPr>
        <w:t>retryFailed</w:t>
      </w:r>
      <w:r>
        <w:t xml:space="preserve"> (ver cobertura).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AlertService</w:t>
            </w:r>
            <w:r>
              <w:rPr>
                <w:sz w:val="17"/>
              </w:rPr>
              <w:t xml:space="preserve">, </w:t>
            </w:r>
            <w:r>
              <w:rPr>
                <w:rFonts w:ascii="Consolas" w:hAnsi="Consolas"/>
                <w:sz w:val="17"/>
              </w:rPr>
              <w:t>recoverIncompleteAlerts</w:t>
            </w:r>
            <w:r>
              <w:rPr>
                <w:sz w:val="17"/>
              </w:rPr>
              <w:t xml:space="preserve"> de </w:t>
            </w:r>
            <w:r>
              <w:rPr>
                <w:rFonts w:ascii="Consolas" w:hAnsi="Consolas"/>
                <w:sz w:val="17"/>
              </w:rPr>
              <w:t>../AlertService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Sujeto bajo prueba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LocationService</w:t>
            </w:r>
            <w:r>
              <w:rPr>
                <w:sz w:val="17"/>
              </w:rPr>
              <w:t xml:space="preserve"> de </w:t>
            </w:r>
            <w:r>
              <w:rPr>
                <w:rFonts w:ascii="Consolas" w:hAnsi="Consolas"/>
                <w:sz w:val="17"/>
              </w:rPr>
              <w:t>../LocationService</w:t>
            </w:r>
          </w:p>
        </w:tc>
        <w:tc>
          <w:tcPr>
            <w:tcW w:type="dxa" w:w="2436"/>
          </w:tcPr>
          <w:p>
            <w:pPr>
              <w:spacing w:after="20"/>
            </w:pPr>
            <w:r>
              <w:rPr>
                <w:sz w:val="17"/>
              </w:rPr>
            </w:r>
            <w:r>
              <w:rPr>
                <w:sz w:val="17"/>
              </w:rPr>
              <w:t>interna (mockeada)</w:t>
            </w:r>
          </w:p>
        </w:tc>
        <w:tc>
          <w:tcPr>
            <w:tcW w:type="dxa" w:w="2436"/>
          </w:tcPr>
          <w:p>
            <w:pPr>
              <w:spacing w:after="20"/>
            </w:pPr>
            <w:r>
              <w:rPr>
                <w:sz w:val="17"/>
              </w:rPr>
            </w:r>
            <w:r>
              <w:rPr>
                <w:rFonts w:ascii="Consolas" w:hAnsi="Consolas"/>
                <w:sz w:val="17"/>
              </w:rPr>
              <w:t>getCurrentLocation</w:t>
            </w:r>
            <w:r>
              <w:rPr>
                <w:sz w:val="17"/>
              </w:rPr>
              <w:t xml:space="preserve">, </w:t>
            </w:r>
            <w:r>
              <w:rPr>
                <w:rFonts w:ascii="Consolas" w:hAnsi="Consolas"/>
                <w:sz w:val="17"/>
              </w:rPr>
              <w:t>buildMapsLink</w:t>
            </w:r>
            <w:r>
              <w:rPr>
                <w:sz w:val="17"/>
              </w:rPr>
              <w:t xml:space="preserve">, </w:t>
            </w:r>
            <w:r>
              <w:rPr>
                <w:rFonts w:ascii="Consolas" w:hAnsi="Consolas"/>
                <w:sz w:val="17"/>
              </w:rPr>
              <w:t>getManualLocation</w:t>
            </w:r>
            <w:r>
              <w:rPr>
                <w:sz w:val="17"/>
              </w:rPr>
              <w:t xml:space="preserve">, </w:t>
            </w:r>
            <w:r>
              <w:rPr>
                <w:rFonts w:ascii="Consolas" w:hAnsi="Consolas"/>
                <w:sz w:val="17"/>
              </w:rPr>
              <w:t>start/stopBackgroundUpdates</w:t>
            </w:r>
          </w:p>
        </w:tc>
        <w:tc>
          <w:tcPr>
            <w:tcW w:type="dxa" w:w="2436"/>
          </w:tcPr>
          <w:p>
            <w:pPr>
              <w:spacing w:after="20"/>
            </w:pPr>
            <w:r>
              <w:rPr>
                <w:sz w:val="17"/>
              </w:rPr>
            </w:r>
            <w:r>
              <w:rPr>
                <w:sz w:val="17"/>
              </w:rPr>
              <w:t>Sí (mock)</w:t>
            </w:r>
          </w:p>
        </w:tc>
      </w:tr>
      <w:tr>
        <w:tc>
          <w:tcPr>
            <w:tcW w:type="dxa" w:w="2436"/>
          </w:tcPr>
          <w:p>
            <w:pPr>
              <w:spacing w:after="20"/>
            </w:pPr>
            <w:r>
              <w:rPr>
                <w:sz w:val="17"/>
              </w:rPr>
            </w:r>
            <w:r>
              <w:rPr>
                <w:rFonts w:ascii="Consolas" w:hAnsi="Consolas"/>
                <w:sz w:val="17"/>
              </w:rPr>
              <w:t>AudioRecordingService</w:t>
            </w:r>
            <w:r>
              <w:rPr>
                <w:sz w:val="17"/>
              </w:rPr>
              <w:t xml:space="preserve"> de </w:t>
            </w:r>
            <w:r>
              <w:rPr>
                <w:rFonts w:ascii="Consolas" w:hAnsi="Consolas"/>
                <w:sz w:val="17"/>
              </w:rPr>
              <w:t>../AudioRecordingService</w:t>
            </w:r>
          </w:p>
        </w:tc>
        <w:tc>
          <w:tcPr>
            <w:tcW w:type="dxa" w:w="2436"/>
          </w:tcPr>
          <w:p>
            <w:pPr>
              <w:spacing w:after="20"/>
            </w:pPr>
            <w:r>
              <w:rPr>
                <w:sz w:val="17"/>
              </w:rPr>
            </w:r>
            <w:r>
              <w:rPr>
                <w:sz w:val="17"/>
              </w:rPr>
              <w:t>interna (mockeada)</w:t>
            </w:r>
          </w:p>
        </w:tc>
        <w:tc>
          <w:tcPr>
            <w:tcW w:type="dxa" w:w="2436"/>
          </w:tcPr>
          <w:p>
            <w:pPr>
              <w:spacing w:after="20"/>
            </w:pPr>
            <w:r>
              <w:rPr>
                <w:sz w:val="17"/>
              </w:rPr>
            </w:r>
            <w:r>
              <w:rPr>
                <w:rFonts w:ascii="Consolas" w:hAnsi="Consolas"/>
                <w:sz w:val="17"/>
              </w:rPr>
              <w:t>recordAndUpload</w:t>
            </w:r>
            <w:r>
              <w:rPr>
                <w:sz w:val="17"/>
              </w:rPr>
              <w:t xml:space="preserve">, </w:t>
            </w:r>
            <w:r>
              <w:rPr>
                <w:rFonts w:ascii="Consolas" w:hAnsi="Consolas"/>
                <w:sz w:val="17"/>
              </w:rPr>
              <w:t>recordSnippet</w:t>
            </w:r>
            <w:r>
              <w:rPr>
                <w:sz w:val="17"/>
              </w:rPr>
              <w:t xml:space="preserve">, </w:t>
            </w:r>
            <w:r>
              <w:rPr>
                <w:rFonts w:ascii="Consolas" w:hAnsi="Consolas"/>
                <w:sz w:val="17"/>
              </w:rPr>
              <w:t>cancelSnippetRecording</w:t>
            </w:r>
            <w:r>
              <w:rPr>
                <w:sz w:val="17"/>
              </w:rPr>
              <w:t xml:space="preserve">, </w:t>
            </w:r>
            <w:r>
              <w:rPr>
                <w:rFonts w:ascii="Consolas" w:hAnsi="Consolas"/>
                <w:sz w:val="17"/>
              </w:rPr>
              <w:t>configure</w:t>
            </w:r>
          </w:p>
        </w:tc>
        <w:tc>
          <w:tcPr>
            <w:tcW w:type="dxa" w:w="2436"/>
          </w:tcPr>
          <w:p>
            <w:pPr>
              <w:spacing w:after="20"/>
            </w:pPr>
            <w:r>
              <w:rPr>
                <w:sz w:val="17"/>
              </w:rPr>
            </w:r>
            <w:r>
              <w:rPr>
                <w:sz w:val="17"/>
              </w:rPr>
              <w:t>Sí (mock)</w:t>
            </w:r>
          </w:p>
        </w:tc>
      </w:tr>
      <w:tr>
        <w:tc>
          <w:tcPr>
            <w:tcW w:type="dxa" w:w="2436"/>
          </w:tcPr>
          <w:p>
            <w:pPr>
              <w:spacing w:after="20"/>
            </w:pPr>
            <w:r>
              <w:rPr>
                <w:sz w:val="17"/>
              </w:rPr>
            </w:r>
            <w:r>
              <w:rPr>
                <w:rFonts w:ascii="Consolas" w:hAnsi="Consolas"/>
                <w:sz w:val="17"/>
              </w:rPr>
              <w:t>AudioAlertApiService</w:t>
            </w:r>
            <w:r>
              <w:rPr>
                <w:sz w:val="17"/>
              </w:rPr>
              <w:t xml:space="preserve"> de </w:t>
            </w:r>
            <w:r>
              <w:rPr>
                <w:rFonts w:ascii="Consolas" w:hAnsi="Consolas"/>
                <w:sz w:val="17"/>
              </w:rPr>
              <w:t>../AudioAlertApiService</w:t>
            </w:r>
          </w:p>
        </w:tc>
        <w:tc>
          <w:tcPr>
            <w:tcW w:type="dxa" w:w="2436"/>
          </w:tcPr>
          <w:p>
            <w:pPr>
              <w:spacing w:after="20"/>
            </w:pPr>
            <w:r>
              <w:rPr>
                <w:sz w:val="17"/>
              </w:rPr>
            </w:r>
            <w:r>
              <w:rPr>
                <w:sz w:val="17"/>
              </w:rPr>
              <w:t>interna (mockeada)</w:t>
            </w:r>
          </w:p>
        </w:tc>
        <w:tc>
          <w:tcPr>
            <w:tcW w:type="dxa" w:w="2436"/>
          </w:tcPr>
          <w:p>
            <w:pPr>
              <w:spacing w:after="20"/>
            </w:pPr>
            <w:r>
              <w:rPr>
                <w:sz w:val="17"/>
              </w:rPr>
            </w:r>
            <w:r>
              <w:rPr>
                <w:rFonts w:ascii="Consolas" w:hAnsi="Consolas"/>
                <w:sz w:val="17"/>
              </w:rPr>
              <w:t>uploadSecurityRecording</w:t>
            </w:r>
            <w:r>
              <w:rPr>
                <w:sz w:val="17"/>
              </w:rPr>
              <w:t xml:space="preserve">, </w:t>
            </w:r>
            <w:r>
              <w:rPr>
                <w:rFonts w:ascii="Consolas" w:hAnsi="Consolas"/>
                <w:sz w:val="17"/>
              </w:rPr>
              <w:t>detectAlertFromFile</w:t>
            </w:r>
            <w:r>
              <w:rPr>
                <w:sz w:val="17"/>
              </w:rPr>
              <w:t xml:space="preserve">, </w:t>
            </w:r>
            <w:r>
              <w:rPr>
                <w:rFonts w:ascii="Consolas" w:hAnsi="Consolas"/>
                <w:sz w:val="17"/>
              </w:rPr>
              <w:t>isConfigured</w:t>
            </w:r>
          </w:p>
        </w:tc>
        <w:tc>
          <w:tcPr>
            <w:tcW w:type="dxa" w:w="2436"/>
          </w:tcPr>
          <w:p>
            <w:pPr>
              <w:spacing w:after="20"/>
            </w:pPr>
            <w:r>
              <w:rPr>
                <w:sz w:val="17"/>
              </w:rPr>
            </w:r>
            <w:r>
              <w:rPr>
                <w:sz w:val="17"/>
              </w:rPr>
              <w:t>Sí (mock)</w:t>
            </w:r>
          </w:p>
        </w:tc>
      </w:tr>
      <w:tr>
        <w:tc>
          <w:tcPr>
            <w:tcW w:type="dxa" w:w="2436"/>
          </w:tcPr>
          <w:p>
            <w:pPr>
              <w:spacing w:after="20"/>
            </w:pPr>
            <w:r>
              <w:rPr>
                <w:sz w:val="17"/>
              </w:rPr>
            </w:r>
            <w:r>
              <w:rPr>
                <w:rFonts w:ascii="Consolas" w:hAnsi="Consolas"/>
                <w:sz w:val="17"/>
              </w:rPr>
              <w:t>IAProcessingService</w:t>
            </w:r>
            <w:r>
              <w:rPr>
                <w:sz w:val="17"/>
              </w:rPr>
              <w:t xml:space="preserve"> de </w:t>
            </w:r>
            <w:r>
              <w:rPr>
                <w:rFonts w:ascii="Consolas" w:hAnsi="Consolas"/>
                <w:sz w:val="17"/>
              </w:rPr>
              <w:t>../IAProcessingService</w:t>
            </w:r>
          </w:p>
        </w:tc>
        <w:tc>
          <w:tcPr>
            <w:tcW w:type="dxa" w:w="2436"/>
          </w:tcPr>
          <w:p>
            <w:pPr>
              <w:spacing w:after="20"/>
            </w:pPr>
            <w:r>
              <w:rPr>
                <w:sz w:val="17"/>
              </w:rPr>
            </w:r>
            <w:r>
              <w:rPr>
                <w:sz w:val="17"/>
              </w:rPr>
              <w:t>interna (mockeada)</w:t>
            </w:r>
          </w:p>
        </w:tc>
        <w:tc>
          <w:tcPr>
            <w:tcW w:type="dxa" w:w="2436"/>
          </w:tcPr>
          <w:p>
            <w:pPr>
              <w:spacing w:after="20"/>
            </w:pPr>
            <w:r>
              <w:rPr>
                <w:sz w:val="17"/>
              </w:rPr>
            </w:r>
            <w:r>
              <w:rPr>
                <w:rFonts w:ascii="Consolas" w:hAnsi="Consolas"/>
                <w:sz w:val="17"/>
              </w:rPr>
              <w:t>processAlertAudio</w:t>
            </w:r>
          </w:p>
        </w:tc>
        <w:tc>
          <w:tcPr>
            <w:tcW w:type="dxa" w:w="2436"/>
          </w:tcPr>
          <w:p>
            <w:pPr>
              <w:spacing w:after="20"/>
            </w:pPr>
            <w:r>
              <w:rPr>
                <w:sz w:val="17"/>
              </w:rPr>
            </w:r>
            <w:r>
              <w:rPr>
                <w:sz w:val="17"/>
              </w:rPr>
              <w:t>Sí (mock)</w:t>
            </w:r>
          </w:p>
        </w:tc>
      </w:tr>
      <w:tr>
        <w:tc>
          <w:tcPr>
            <w:tcW w:type="dxa" w:w="2436"/>
          </w:tcPr>
          <w:p>
            <w:pPr>
              <w:spacing w:after="20"/>
            </w:pPr>
            <w:r>
              <w:rPr>
                <w:sz w:val="17"/>
              </w:rPr>
            </w:r>
            <w:r>
              <w:rPr>
                <w:rFonts w:ascii="Consolas" w:hAnsi="Consolas"/>
                <w:sz w:val="17"/>
              </w:rPr>
              <w:t>useGuardStore</w:t>
            </w:r>
            <w:r>
              <w:rPr>
                <w:sz w:val="17"/>
              </w:rPr>
              <w:t xml:space="preserve">, </w:t>
            </w:r>
            <w:r>
              <w:rPr>
                <w:rFonts w:ascii="Consolas" w:hAnsi="Consolas"/>
                <w:sz w:val="17"/>
              </w:rPr>
              <w:t>useSettingsStore</w:t>
            </w:r>
            <w:r>
              <w:rPr>
                <w:sz w:val="17"/>
              </w:rPr>
              <w:t xml:space="preserve">, </w:t>
            </w:r>
            <w:r>
              <w:rPr>
                <w:rFonts w:ascii="Consolas" w:hAnsi="Consolas"/>
                <w:sz w:val="17"/>
              </w:rPr>
              <w:t>useContactsStore</w:t>
            </w:r>
          </w:p>
        </w:tc>
        <w:tc>
          <w:tcPr>
            <w:tcW w:type="dxa" w:w="2436"/>
          </w:tcPr>
          <w:p>
            <w:pPr>
              <w:spacing w:after="20"/>
            </w:pPr>
            <w:r>
              <w:rPr>
                <w:sz w:val="17"/>
              </w:rPr>
            </w:r>
            <w:r>
              <w:rPr>
                <w:sz w:val="17"/>
              </w:rPr>
              <w:t>internas</w:t>
            </w:r>
          </w:p>
        </w:tc>
        <w:tc>
          <w:tcPr>
            <w:tcW w:type="dxa" w:w="2436"/>
          </w:tcPr>
          <w:p>
            <w:pPr>
              <w:spacing w:after="20"/>
            </w:pPr>
            <w:r>
              <w:rPr>
                <w:sz w:val="17"/>
              </w:rPr>
            </w:r>
            <w:r>
              <w:rPr>
                <w:sz w:val="17"/>
              </w:rPr>
              <w:t>Stores reales reseteados/ajustados por test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useAlertMachineStore</w:t>
            </w:r>
            <w:r>
              <w:rPr>
                <w:sz w:val="17"/>
              </w:rPr>
              <w:t xml:space="preserve"> de </w:t>
            </w:r>
            <w:r>
              <w:rPr>
                <w:rFonts w:ascii="Consolas" w:hAnsi="Consolas"/>
                <w:sz w:val="17"/>
              </w:rPr>
              <w:t>../AlertStateMachine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reset()</w:t>
            </w:r>
            <w:r>
              <w:rPr>
                <w:sz w:val="17"/>
              </w:rPr>
              <w:t xml:space="preserve"> en </w:t>
            </w:r>
            <w:r>
              <w:rPr>
                <w:rFonts w:ascii="Consolas" w:hAnsi="Consolas"/>
                <w:sz w:val="17"/>
              </w:rPr>
              <w:t>beforeEach</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AlertQueue</w:t>
            </w:r>
            <w:r>
              <w:rPr>
                <w:sz w:val="17"/>
              </w:rPr>
              <w:t xml:space="preserve"> de </w:t>
            </w:r>
            <w:r>
              <w:rPr>
                <w:rFonts w:ascii="Consolas" w:hAnsi="Consolas"/>
                <w:sz w:val="17"/>
              </w:rPr>
              <w:t>../AlertQueue</w:t>
            </w:r>
          </w:p>
        </w:tc>
        <w:tc>
          <w:tcPr>
            <w:tcW w:type="dxa" w:w="2436"/>
          </w:tcPr>
          <w:p>
            <w:pPr>
              <w:spacing w:after="20"/>
            </w:pPr>
            <w:r>
              <w:rPr>
                <w:sz w:val="17"/>
              </w:rPr>
            </w:r>
            <w:r>
              <w:rPr>
                <w:sz w:val="17"/>
              </w:rPr>
              <w:t>interna</w:t>
            </w:r>
          </w:p>
        </w:tc>
        <w:tc>
          <w:tcPr>
            <w:tcW w:type="dxa" w:w="2436"/>
          </w:tcPr>
          <w:p>
            <w:pPr>
              <w:spacing w:after="20"/>
            </w:pPr>
            <w:r>
              <w:rPr>
                <w:sz w:val="17"/>
              </w:rPr>
            </w:r>
            <w:r>
              <w:rPr>
                <w:sz w:val="17"/>
              </w:rPr>
              <w:t>Limpieza de cola e inspección de encolado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../../config/firebase</w:t>
            </w:r>
          </w:p>
        </w:tc>
        <w:tc>
          <w:tcPr>
            <w:tcW w:type="dxa" w:w="2436"/>
          </w:tcPr>
          <w:p>
            <w:pPr>
              <w:spacing w:after="20"/>
            </w:pPr>
            <w:r>
              <w:rPr>
                <w:sz w:val="17"/>
              </w:rPr>
            </w:r>
            <w:r>
              <w:rPr>
                <w:sz w:val="17"/>
              </w:rPr>
              <w:t>interna (mockeada)</w:t>
            </w:r>
          </w:p>
        </w:tc>
        <w:tc>
          <w:tcPr>
            <w:tcW w:type="dxa" w:w="2436"/>
          </w:tcPr>
          <w:p>
            <w:pPr>
              <w:spacing w:after="20"/>
            </w:pPr>
            <w:r>
              <w:rPr>
                <w:sz w:val="17"/>
              </w:rPr>
            </w:r>
            <w:r>
              <w:rPr>
                <w:rFonts w:ascii="Consolas" w:hAnsi="Consolas"/>
                <w:sz w:val="17"/>
              </w:rPr>
              <w:t>alertsCol</w:t>
            </w:r>
            <w:r>
              <w:rPr>
                <w:sz w:val="17"/>
              </w:rPr>
              <w:t xml:space="preserve">, </w:t>
            </w:r>
            <w:r>
              <w:rPr>
                <w:rFonts w:ascii="Consolas" w:hAnsi="Consolas"/>
                <w:sz w:val="17"/>
              </w:rPr>
              <w:t>contactsCol</w:t>
            </w:r>
            <w:r>
              <w:rPr>
                <w:sz w:val="17"/>
              </w:rPr>
              <w:t xml:space="preserve">, </w:t>
            </w:r>
            <w:r>
              <w:rPr>
                <w:rFonts w:ascii="Consolas" w:hAnsi="Consolas"/>
                <w:sz w:val="17"/>
              </w:rPr>
              <w:t>ensureAuthenticated</w:t>
            </w:r>
            <w:r>
              <w:rPr>
                <w:sz w:val="17"/>
              </w:rPr>
              <w:t xml:space="preserve">, </w:t>
            </w:r>
            <w:r>
              <w:rPr>
                <w:rFonts w:ascii="Consolas" w:hAnsi="Consolas"/>
                <w:sz w:val="17"/>
              </w:rPr>
              <w:t>auth</w:t>
            </w:r>
            <w:r>
              <w:rPr>
                <w:sz w:val="17"/>
              </w:rPr>
              <w:t xml:space="preserve">, </w:t>
            </w:r>
            <w:r>
              <w:rPr>
                <w:rFonts w:ascii="Consolas" w:hAnsi="Consolas"/>
                <w:sz w:val="17"/>
              </w:rPr>
              <w:t>storage</w:t>
            </w:r>
            <w:r>
              <w:rPr>
                <w:sz w:val="17"/>
              </w:rPr>
              <w:t xml:space="preserve">, </w:t>
            </w:r>
            <w:r>
              <w:rPr>
                <w:rFonts w:ascii="Consolas" w:hAnsi="Consolas"/>
                <w:sz w:val="17"/>
              </w:rPr>
              <w:t>functions</w:t>
            </w:r>
            <w:r>
              <w:rPr>
                <w:sz w:val="17"/>
              </w:rPr>
              <w:t>, etc.</w:t>
            </w:r>
          </w:p>
        </w:tc>
        <w:tc>
          <w:tcPr>
            <w:tcW w:type="dxa" w:w="2436"/>
          </w:tcPr>
          <w:p>
            <w:pPr>
              <w:spacing w:after="20"/>
            </w:pPr>
            <w:r>
              <w:rPr>
                <w:sz w:val="17"/>
              </w:rPr>
            </w:r>
            <w:r>
              <w:rPr>
                <w:sz w:val="17"/>
              </w:rPr>
              <w:t>Sí (mock)</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AlertService.ts</w:t>
            </w:r>
          </w:p>
        </w:tc>
        <w:tc>
          <w:tcPr>
            <w:tcW w:type="dxa" w:w="4873"/>
          </w:tcPr>
          <w:p>
            <w:pPr>
              <w:spacing w:after="20"/>
            </w:pPr>
            <w:r>
              <w:rPr>
                <w:sz w:val="17"/>
              </w:rPr>
            </w:r>
            <w:r>
              <w:rPr>
                <w:sz w:val="17"/>
              </w:rPr>
              <w:t>Sujeto bajo prueba</w:t>
            </w:r>
          </w:p>
        </w:tc>
      </w:tr>
      <w:tr>
        <w:tc>
          <w:tcPr>
            <w:tcW w:type="dxa" w:w="4873"/>
          </w:tcPr>
          <w:p>
            <w:pPr>
              <w:spacing w:after="20"/>
            </w:pPr>
            <w:r>
              <w:rPr>
                <w:sz w:val="17"/>
              </w:rPr>
            </w:r>
            <w:r>
              <w:rPr>
                <w:sz w:val="17"/>
              </w:rPr>
              <w:t>Configuración de Jest del proyecto</w:t>
            </w:r>
          </w:p>
        </w:tc>
        <w:tc>
          <w:tcPr>
            <w:tcW w:type="dxa" w:w="4873"/>
          </w:tcPr>
          <w:p>
            <w:pPr>
              <w:spacing w:after="20"/>
            </w:pPr>
            <w:r>
              <w:rPr>
                <w:sz w:val="17"/>
              </w:rPr>
            </w:r>
            <w:r>
              <w:rPr>
                <w:sz w:val="17"/>
              </w:rPr>
              <w:t>Ejecuta la suite</w:t>
            </w:r>
          </w:p>
        </w:tc>
      </w:tr>
      <w:tr>
        <w:tc>
          <w:tcPr>
            <w:tcW w:type="dxa" w:w="4873"/>
          </w:tcPr>
          <w:p>
            <w:pPr>
              <w:spacing w:after="20"/>
            </w:pPr>
            <w:r>
              <w:rPr>
                <w:sz w:val="17"/>
              </w:rPr>
            </w:r>
            <w:r>
              <w:rPr>
                <w:sz w:val="17"/>
              </w:rPr>
              <w:t>Store de guardia (</w:t>
            </w:r>
            <w:r>
              <w:rPr>
                <w:rFonts w:ascii="Consolas" w:hAnsi="Consolas"/>
                <w:sz w:val="17"/>
              </w:rPr>
              <w:t>useGuardStore</w:t>
            </w:r>
            <w:r>
              <w:rPr>
                <w:sz w:val="17"/>
              </w:rPr>
              <w:t>) y máquina (</w:t>
            </w:r>
            <w:r>
              <w:rPr>
                <w:rFonts w:ascii="Consolas" w:hAnsi="Consolas"/>
                <w:sz w:val="17"/>
              </w:rPr>
              <w:t>AlertStateMachine</w:t>
            </w:r>
            <w:r>
              <w:rPr>
                <w:sz w:val="17"/>
              </w:rPr>
              <w:t>)</w:t>
            </w:r>
          </w:p>
        </w:tc>
        <w:tc>
          <w:tcPr>
            <w:tcW w:type="dxa" w:w="4873"/>
          </w:tcPr>
          <w:p>
            <w:pPr>
              <w:spacing w:after="20"/>
            </w:pPr>
            <w:r>
              <w:rPr>
                <w:sz w:val="17"/>
              </w:rPr>
            </w:r>
            <w:r>
              <w:rPr>
                <w:sz w:val="17"/>
              </w:rPr>
              <w:t>Se les aplican resets que validan su contrato</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mockAdd</w:t>
            </w:r>
          </w:p>
        </w:tc>
        <w:tc>
          <w:tcPr>
            <w:tcW w:type="dxa" w:w="1949"/>
          </w:tcPr>
          <w:p>
            <w:pPr>
              <w:spacing w:after="20"/>
            </w:pPr>
            <w:r>
              <w:rPr>
                <w:sz w:val="17"/>
              </w:rPr>
            </w:r>
            <w:r>
              <w:rPr>
                <w:rFonts w:ascii="Consolas" w:hAnsi="Consolas"/>
                <w:sz w:val="17"/>
              </w:rPr>
              <w:t>jest.fn()</w:t>
            </w:r>
          </w:p>
        </w:tc>
        <w:tc>
          <w:tcPr>
            <w:tcW w:type="dxa" w:w="1949"/>
          </w:tcPr>
          <w:p>
            <w:pPr>
              <w:spacing w:after="20"/>
            </w:pPr>
            <w:r>
              <w:rPr>
                <w:sz w:val="17"/>
              </w:rPr>
            </w:r>
            <w:r>
              <w:rPr>
                <w:rFonts w:ascii="Consolas" w:hAnsi="Consolas"/>
                <w:sz w:val="17"/>
              </w:rPr>
              <w:t>jest.Mock</w:t>
            </w:r>
          </w:p>
        </w:tc>
        <w:tc>
          <w:tcPr>
            <w:tcW w:type="dxa" w:w="1949"/>
          </w:tcPr>
          <w:p>
            <w:pPr>
              <w:spacing w:after="20"/>
            </w:pPr>
            <w:r>
              <w:rPr>
                <w:sz w:val="17"/>
              </w:rPr>
            </w:r>
            <w:r>
              <w:rPr>
                <w:sz w:val="17"/>
              </w:rPr>
              <w:t xml:space="preserve">Simula </w:t>
            </w:r>
            <w:r>
              <w:rPr>
                <w:rFonts w:ascii="Consolas" w:hAnsi="Consolas"/>
                <w:sz w:val="17"/>
              </w:rPr>
              <w:t>alertsCol().add()</w:t>
            </w:r>
            <w:r>
              <w:rPr>
                <w:sz w:val="17"/>
              </w:rPr>
              <w:t xml:space="preserve">; resuelve </w:t>
            </w:r>
            <w:r>
              <w:rPr>
                <w:rFonts w:ascii="Consolas" w:hAnsi="Consolas"/>
                <w:sz w:val="17"/>
              </w:rPr>
              <w:t>{ id: 'alert-123' }</w:t>
            </w:r>
          </w:p>
        </w:tc>
        <w:tc>
          <w:tcPr>
            <w:tcW w:type="dxa" w:w="1949"/>
          </w:tcPr>
          <w:p>
            <w:pPr>
              <w:spacing w:after="20"/>
            </w:pPr>
            <w:r>
              <w:rPr>
                <w:sz w:val="17"/>
              </w:rPr>
            </w:r>
            <w:r>
              <w:rPr>
                <w:sz w:val="17"/>
              </w:rPr>
              <w:t>líneas 58, 66, 130, 158–166, 175–189, 201–204</w:t>
            </w:r>
          </w:p>
        </w:tc>
      </w:tr>
      <w:tr>
        <w:tc>
          <w:tcPr>
            <w:tcW w:type="dxa" w:w="1949"/>
          </w:tcPr>
          <w:p>
            <w:pPr>
              <w:spacing w:after="20"/>
            </w:pPr>
            <w:r>
              <w:rPr>
                <w:sz w:val="17"/>
              </w:rPr>
            </w:r>
            <w:r>
              <w:rPr>
                <w:rFonts w:ascii="Consolas" w:hAnsi="Consolas"/>
                <w:sz w:val="17"/>
              </w:rPr>
              <w:t>mockDocUpdate</w:t>
            </w:r>
          </w:p>
        </w:tc>
        <w:tc>
          <w:tcPr>
            <w:tcW w:type="dxa" w:w="1949"/>
          </w:tcPr>
          <w:p>
            <w:pPr>
              <w:spacing w:after="20"/>
            </w:pPr>
            <w:r>
              <w:rPr>
                <w:sz w:val="17"/>
              </w:rPr>
            </w:r>
            <w:r>
              <w:rPr>
                <w:rFonts w:ascii="Consolas" w:hAnsi="Consolas"/>
                <w:sz w:val="17"/>
              </w:rPr>
              <w:t>jest.fn().mockResolvedValue(undefined)</w:t>
            </w:r>
          </w:p>
        </w:tc>
        <w:tc>
          <w:tcPr>
            <w:tcW w:type="dxa" w:w="1949"/>
          </w:tcPr>
          <w:p>
            <w:pPr>
              <w:spacing w:after="20"/>
            </w:pPr>
            <w:r>
              <w:rPr>
                <w:sz w:val="17"/>
              </w:rPr>
            </w:r>
            <w:r>
              <w:rPr>
                <w:rFonts w:ascii="Consolas" w:hAnsi="Consolas"/>
                <w:sz w:val="17"/>
              </w:rPr>
              <w:t>jest.Mock</w:t>
            </w:r>
          </w:p>
        </w:tc>
        <w:tc>
          <w:tcPr>
            <w:tcW w:type="dxa" w:w="1949"/>
          </w:tcPr>
          <w:p>
            <w:pPr>
              <w:spacing w:after="20"/>
            </w:pPr>
            <w:r>
              <w:rPr>
                <w:sz w:val="17"/>
              </w:rPr>
            </w:r>
            <w:r>
              <w:rPr>
                <w:sz w:val="17"/>
              </w:rPr>
              <w:t xml:space="preserve">Simula </w:t>
            </w:r>
            <w:r>
              <w:rPr>
                <w:rFonts w:ascii="Consolas" w:hAnsi="Consolas"/>
                <w:sz w:val="17"/>
              </w:rPr>
              <w:t>doc().update()</w:t>
            </w:r>
          </w:p>
        </w:tc>
        <w:tc>
          <w:tcPr>
            <w:tcW w:type="dxa" w:w="1949"/>
          </w:tcPr>
          <w:p>
            <w:pPr>
              <w:spacing w:after="20"/>
            </w:pPr>
            <w:r>
              <w:rPr>
                <w:sz w:val="17"/>
              </w:rPr>
            </w:r>
            <w:r>
              <w:rPr>
                <w:sz w:val="17"/>
              </w:rPr>
              <w:t>líneas 59, 61, 126–127, 245–247</w:t>
            </w:r>
          </w:p>
        </w:tc>
      </w:tr>
      <w:tr>
        <w:tc>
          <w:tcPr>
            <w:tcW w:type="dxa" w:w="1949"/>
          </w:tcPr>
          <w:p>
            <w:pPr>
              <w:spacing w:after="20"/>
            </w:pPr>
            <w:r>
              <w:rPr>
                <w:sz w:val="17"/>
              </w:rPr>
            </w:r>
            <w:r>
              <w:rPr>
                <w:rFonts w:ascii="Consolas" w:hAnsi="Consolas"/>
                <w:sz w:val="17"/>
              </w:rPr>
              <w:t>mockDoc</w:t>
            </w:r>
          </w:p>
        </w:tc>
        <w:tc>
          <w:tcPr>
            <w:tcW w:type="dxa" w:w="1949"/>
          </w:tcPr>
          <w:p>
            <w:pPr>
              <w:spacing w:after="20"/>
            </w:pPr>
            <w:r>
              <w:rPr>
                <w:sz w:val="17"/>
              </w:rPr>
            </w:r>
            <w:r>
              <w:rPr>
                <w:rFonts w:ascii="Consolas" w:hAnsi="Consolas"/>
                <w:sz w:val="17"/>
              </w:rPr>
              <w:t>jest.fn(() =&gt; ({ update, onSnapshot }))</w:t>
            </w:r>
          </w:p>
        </w:tc>
        <w:tc>
          <w:tcPr>
            <w:tcW w:type="dxa" w:w="1949"/>
          </w:tcPr>
          <w:p>
            <w:pPr>
              <w:spacing w:after="20"/>
            </w:pPr>
            <w:r>
              <w:rPr>
                <w:sz w:val="17"/>
              </w:rPr>
            </w:r>
            <w:r>
              <w:rPr>
                <w:rFonts w:ascii="Consolas" w:hAnsi="Consolas"/>
                <w:sz w:val="17"/>
              </w:rPr>
              <w:t>jest.Mock</w:t>
            </w:r>
          </w:p>
        </w:tc>
        <w:tc>
          <w:tcPr>
            <w:tcW w:type="dxa" w:w="1949"/>
          </w:tcPr>
          <w:p>
            <w:pPr>
              <w:spacing w:after="20"/>
            </w:pPr>
            <w:r>
              <w:rPr>
                <w:sz w:val="17"/>
              </w:rPr>
            </w:r>
            <w:r>
              <w:rPr>
                <w:sz w:val="17"/>
              </w:rPr>
              <w:t xml:space="preserve">Simula </w:t>
            </w:r>
            <w:r>
              <w:rPr>
                <w:rFonts w:ascii="Consolas" w:hAnsi="Consolas"/>
                <w:sz w:val="17"/>
              </w:rPr>
              <w:t>doc()</w:t>
            </w:r>
            <w:r>
              <w:rPr>
                <w:sz w:val="17"/>
              </w:rPr>
              <w:t xml:space="preserve"> de Firestore</w:t>
            </w:r>
          </w:p>
        </w:tc>
        <w:tc>
          <w:tcPr>
            <w:tcW w:type="dxa" w:w="1949"/>
          </w:tcPr>
          <w:p>
            <w:pPr>
              <w:spacing w:after="20"/>
            </w:pPr>
            <w:r>
              <w:rPr>
                <w:sz w:val="17"/>
              </w:rPr>
            </w:r>
            <w:r>
              <w:rPr>
                <w:sz w:val="17"/>
              </w:rPr>
              <w:t>líneas 60–63, 66, 125–129</w:t>
            </w:r>
          </w:p>
        </w:tc>
      </w:tr>
      <w:tr>
        <w:tc>
          <w:tcPr>
            <w:tcW w:type="dxa" w:w="1949"/>
          </w:tcPr>
          <w:p>
            <w:pPr>
              <w:spacing w:after="20"/>
            </w:pPr>
            <w:r>
              <w:rPr>
                <w:sz w:val="17"/>
              </w:rPr>
            </w:r>
            <w:r>
              <w:rPr>
                <w:rFonts w:ascii="Consolas" w:hAnsi="Consolas"/>
                <w:sz w:val="17"/>
              </w:rPr>
              <w:t>CONTACT_1</w:t>
            </w:r>
            <w:r>
              <w:rPr>
                <w:sz w:val="17"/>
              </w:rPr>
              <w:t xml:space="preserve">, </w:t>
            </w:r>
            <w:r>
              <w:rPr>
                <w:rFonts w:ascii="Consolas" w:hAnsi="Consolas"/>
                <w:sz w:val="17"/>
              </w:rPr>
              <w:t>CONTACT_2</w:t>
            </w:r>
          </w:p>
        </w:tc>
        <w:tc>
          <w:tcPr>
            <w:tcW w:type="dxa" w:w="1949"/>
          </w:tcPr>
          <w:p>
            <w:pPr>
              <w:spacing w:after="20"/>
            </w:pPr>
            <w:r>
              <w:rPr>
                <w:sz w:val="17"/>
              </w:rPr>
            </w:r>
            <w:r>
              <w:rPr>
                <w:sz w:val="17"/>
              </w:rPr>
              <w:t xml:space="preserve">Fixtures con </w:t>
            </w:r>
            <w:r>
              <w:rPr>
                <w:rFonts w:ascii="Consolas" w:hAnsi="Consolas"/>
                <w:sz w:val="17"/>
              </w:rPr>
              <w:t>priority</w:t>
            </w:r>
            <w:r>
              <w:rPr>
                <w:sz w:val="17"/>
              </w:rPr>
              <w:t xml:space="preserve"> 0 y 1</w:t>
            </w:r>
          </w:p>
        </w:tc>
        <w:tc>
          <w:tcPr>
            <w:tcW w:type="dxa" w:w="1949"/>
          </w:tcPr>
          <w:p>
            <w:pPr>
              <w:spacing w:after="20"/>
            </w:pPr>
            <w:r>
              <w:rPr>
                <w:sz w:val="17"/>
              </w:rPr>
            </w:r>
            <w:r>
              <w:rPr>
                <w:sz w:val="17"/>
              </w:rPr>
              <w:t>objetos</w:t>
            </w:r>
          </w:p>
        </w:tc>
        <w:tc>
          <w:tcPr>
            <w:tcW w:type="dxa" w:w="1949"/>
          </w:tcPr>
          <w:p>
            <w:pPr>
              <w:spacing w:after="20"/>
            </w:pPr>
            <w:r>
              <w:rPr>
                <w:sz w:val="17"/>
              </w:rPr>
            </w:r>
            <w:r>
              <w:rPr>
                <w:sz w:val="17"/>
              </w:rPr>
              <w:t>Contactos activos de prueba</w:t>
            </w:r>
          </w:p>
        </w:tc>
        <w:tc>
          <w:tcPr>
            <w:tcW w:type="dxa" w:w="1949"/>
          </w:tcPr>
          <w:p>
            <w:pPr>
              <w:spacing w:after="20"/>
            </w:pPr>
            <w:r>
              <w:rPr>
                <w:sz w:val="17"/>
              </w:rPr>
            </w:r>
            <w:r>
              <w:rPr>
                <w:sz w:val="17"/>
              </w:rPr>
              <w:t>líneas 89–105</w:t>
            </w:r>
          </w:p>
        </w:tc>
      </w:tr>
      <w:tr>
        <w:tc>
          <w:tcPr>
            <w:tcW w:type="dxa" w:w="1949"/>
          </w:tcPr>
          <w:p>
            <w:pPr>
              <w:spacing w:after="20"/>
            </w:pPr>
            <w:r>
              <w:rPr>
                <w:sz w:val="17"/>
              </w:rPr>
            </w:r>
            <w:r>
              <w:rPr>
                <w:sz w:val="17"/>
              </w:rPr>
              <w:t>Valores fijos</w:t>
            </w:r>
          </w:p>
        </w:tc>
        <w:tc>
          <w:tcPr>
            <w:tcW w:type="dxa" w:w="1949"/>
          </w:tcPr>
          <w:p>
            <w:pPr>
              <w:spacing w:after="20"/>
            </w:pPr>
            <w:r>
              <w:rPr>
                <w:sz w:val="17"/>
              </w:rPr>
            </w:r>
            <w:r>
              <w:rPr>
                <w:rFonts w:ascii="Consolas" w:hAnsi="Consolas"/>
                <w:sz w:val="17"/>
              </w:rPr>
              <w:t>'uid-test'</w:t>
            </w:r>
            <w:r>
              <w:rPr>
                <w:sz w:val="17"/>
              </w:rPr>
              <w:t xml:space="preserve">, </w:t>
            </w:r>
            <w:r>
              <w:rPr>
                <w:rFonts w:ascii="Consolas" w:hAnsi="Consolas"/>
                <w:sz w:val="17"/>
              </w:rPr>
              <w:t>'alert-123'</w:t>
            </w:r>
            <w:r>
              <w:rPr>
                <w:sz w:val="17"/>
              </w:rPr>
              <w:t xml:space="preserve">, </w:t>
            </w:r>
            <w:r>
              <w:rPr>
                <w:rFonts w:ascii="Consolas" w:hAnsi="Consolas"/>
                <w:sz w:val="17"/>
              </w:rPr>
              <w:t>'+5491111111111'</w:t>
            </w:r>
            <w:r>
              <w:rPr>
                <w:sz w:val="17"/>
              </w:rPr>
              <w:t>, coordenadas de Buenos Aires</w:t>
            </w:r>
          </w:p>
        </w:tc>
        <w:tc>
          <w:tcPr>
            <w:tcW w:type="dxa" w:w="1949"/>
          </w:tcPr>
          <w:p>
            <w:pPr>
              <w:spacing w:after="20"/>
            </w:pPr>
            <w:r>
              <w:rPr>
                <w:sz w:val="17"/>
              </w:rPr>
            </w:r>
            <w:r>
              <w:rPr>
                <w:sz w:val="17"/>
              </w:rPr>
              <w:t>varios</w:t>
            </w:r>
          </w:p>
        </w:tc>
        <w:tc>
          <w:tcPr>
            <w:tcW w:type="dxa" w:w="1949"/>
          </w:tcPr>
          <w:p>
            <w:pPr>
              <w:spacing w:after="20"/>
            </w:pPr>
            <w:r>
              <w:rPr>
                <w:sz w:val="17"/>
              </w:rPr>
            </w:r>
            <w:r>
              <w:rPr>
                <w:sz w:val="17"/>
              </w:rPr>
              <w:t>Identidades y datos ficticios</w:t>
            </w:r>
          </w:p>
        </w:tc>
        <w:tc>
          <w:tcPr>
            <w:tcW w:type="dxa" w:w="1949"/>
          </w:tcPr>
          <w:p>
            <w:pPr>
              <w:spacing w:after="20"/>
            </w:pPr>
            <w:r>
              <w:rPr>
                <w:sz w:val="17"/>
              </w:rPr>
            </w:r>
            <w:r>
              <w:rPr>
                <w:sz w:val="17"/>
              </w:rPr>
              <w:t>múltiples</w:t>
            </w:r>
          </w:p>
        </w:tc>
      </w:tr>
    </w:tbl>
    <w:p>
      <w:pPr>
        <w:spacing w:after="0"/>
      </w:pPr>
    </w:p>
    <w:p>
      <w:pPr>
        <w:pStyle w:val="Heading2"/>
      </w:pPr>
      <w:r>
        <w:t>Estructura (funciones / clases / tipos)</w:t>
      </w:r>
    </w:p>
    <w:p>
      <w:pPr>
        <w:pStyle w:val="ListBullet"/>
        <w:ind w:left="425"/>
      </w:pPr>
      <w:r>
        <w:t xml:space="preserve">Bloque de mocks (22–85): </w:t>
      </w:r>
      <w:r>
        <w:rPr>
          <w:rFonts w:ascii="Consolas" w:hAnsi="Consolas"/>
          <w:sz w:val="16"/>
        </w:rPr>
        <w:t>LocationService</w:t>
      </w:r>
      <w:r>
        <w:t xml:space="preserve">, </w:t>
      </w:r>
      <w:r>
        <w:rPr>
          <w:rFonts w:ascii="Consolas" w:hAnsi="Consolas"/>
          <w:sz w:val="16"/>
        </w:rPr>
        <w:t>AudioRecordingService</w:t>
      </w:r>
      <w:r>
        <w:t>,</w:t>
      </w:r>
    </w:p>
    <w:p>
      <w:pPr>
        <w:spacing w:after="120"/>
      </w:pPr>
      <w:r>
        <w:t xml:space="preserve">  </w:t>
      </w:r>
      <w:r>
        <w:rPr>
          <w:rFonts w:ascii="Consolas" w:hAnsi="Consolas"/>
          <w:sz w:val="16"/>
        </w:rPr>
        <w:t>AudioAlertApiService</w:t>
      </w:r>
      <w:r>
        <w:t xml:space="preserve">, </w:t>
      </w:r>
      <w:r>
        <w:rPr>
          <w:rFonts w:ascii="Consolas" w:hAnsi="Consolas"/>
          <w:sz w:val="16"/>
        </w:rPr>
        <w:t>IAProcessingService</w:t>
      </w:r>
      <w:r>
        <w:t xml:space="preserve"> y módulo </w:t>
      </w:r>
      <w:r>
        <w:rPr>
          <w:rFonts w:ascii="Consolas" w:hAnsi="Consolas"/>
          <w:sz w:val="16"/>
        </w:rPr>
        <w:t>firebase</w:t>
      </w:r>
      <w:r>
        <w:t>.</w:t>
      </w:r>
    </w:p>
    <w:p>
      <w:pPr>
        <w:pStyle w:val="ListBullet"/>
        <w:ind w:left="425"/>
      </w:pPr>
      <w:r>
        <w:t xml:space="preserve">Fixtures </w:t>
      </w:r>
      <w:r>
        <w:rPr>
          <w:rFonts w:ascii="Consolas" w:hAnsi="Consolas"/>
          <w:sz w:val="16"/>
        </w:rPr>
        <w:t>CONTACT_1</w:t>
      </w:r>
      <w:r>
        <w:t>/</w:t>
      </w:r>
      <w:r>
        <w:rPr>
          <w:rFonts w:ascii="Consolas" w:hAnsi="Consolas"/>
          <w:sz w:val="16"/>
        </w:rPr>
        <w:t>CONTACT_2</w:t>
      </w:r>
      <w:r>
        <w:t xml:space="preserve"> (87–105).</w:t>
      </w:r>
    </w:p>
    <w:p>
      <w:pPr>
        <w:pStyle w:val="ListBullet"/>
        <w:ind w:left="425"/>
      </w:pPr>
      <w:r>
        <w:rPr>
          <w:rFonts w:ascii="Consolas" w:hAnsi="Consolas"/>
          <w:sz w:val="16"/>
        </w:rPr>
        <w:t>describe('AlertService')</w:t>
      </w:r>
      <w:r>
        <w:t xml:space="preserve"> (107) con </w:t>
      </w:r>
      <w:r>
        <w:rPr>
          <w:rFonts w:ascii="Consolas" w:hAnsi="Consolas"/>
          <w:sz w:val="16"/>
        </w:rPr>
        <w:t>beforeEach</w:t>
      </w:r>
      <w:r>
        <w:t xml:space="preserve"> (108–140) y suites:</w:t>
      </w:r>
    </w:p>
    <w:p>
      <w:pPr>
        <w:pStyle w:val="ListBullet"/>
        <w:ind w:left="709"/>
      </w:pPr>
      <w:r>
        <w:rPr>
          <w:rFonts w:ascii="Consolas" w:hAnsi="Consolas"/>
          <w:sz w:val="16"/>
        </w:rPr>
        <w:t>send</w:t>
      </w:r>
      <w:r>
        <w:t xml:space="preserve"> (142–249): 7 escenarios.</w:t>
      </w:r>
    </w:p>
    <w:p>
      <w:pPr>
        <w:pStyle w:val="ListBullet"/>
        <w:ind w:left="709"/>
      </w:pPr>
      <w:r>
        <w:rPr>
          <w:rFonts w:ascii="Consolas" w:hAnsi="Consolas"/>
          <w:sz w:val="16"/>
        </w:rPr>
        <w:t>recoverIncompleteAlerts</w:t>
      </w:r>
      <w:r>
        <w:t xml:space="preserve"> (251–273): 1 escenario.</w:t>
      </w:r>
    </w:p>
    <w:p>
      <w:pPr>
        <w:pStyle w:val="Heading2"/>
      </w:pPr>
      <w:r>
        <w:t>Análisis línea por línea</w:t>
      </w:r>
    </w:p>
    <w:p>
      <w:pPr>
        <w:pStyle w:val="Heading3"/>
      </w:pPr>
      <w:r>
        <w:t>Bloque 1: cabecera e imports (líneas 1–20)</w:t>
      </w:r>
    </w:p>
    <w:p>
      <w:pPr>
        <w:spacing w:before="80" w:after="120" w:line="240" w:lineRule="auto"/>
        <w:shd w:val="clear" w:color="auto" w:fill="F5F5F5"/>
      </w:pPr>
      <w:r>
        <w:rPr>
          <w:rFonts w:ascii="Consolas" w:hAnsi="Consolas"/>
          <w:sz w:val="16"/>
        </w:rPr>
        <w:t>/* ============================================================================</w:t>
      </w:r>
      <w:r>
        <w:br/>
      </w:r>
      <w:r>
        <w:rPr>
          <w:rFonts w:ascii="Consolas" w:hAnsi="Consolas"/>
          <w:sz w:val="16"/>
        </w:rPr>
        <w:t>* Archivo         : AlertService.test.ts</w:t>
      </w:r>
      <w:r>
        <w:br/>
      </w:r>
      <w:r>
        <w:rPr>
          <w:rFonts w:ascii="Consolas" w:hAnsi="Consolas"/>
          <w:sz w:val="16"/>
        </w:rPr>
        <w:t>* Descripción     : Tests unitarios de AlertService: orquestación del envío SOS,</w:t>
      </w:r>
      <w:r>
        <w:br/>
      </w:r>
      <w:r>
        <w:rPr>
          <w:rFonts w:ascii="Consolas" w:hAnsi="Consolas"/>
          <w:sz w:val="16"/>
        </w:rPr>
        <w:t>*                   contacto único por pago vencido, ubicación fallida y</w:t>
      </w:r>
      <w:r>
        <w:br/>
      </w:r>
      <w:r>
        <w:rPr>
          <w:rFonts w:ascii="Consolas" w:hAnsi="Consolas"/>
          <w:sz w:val="16"/>
        </w:rPr>
        <w:t>*                   recuperación de alertas pendientes.</w:t>
      </w:r>
      <w:r>
        <w:br/>
      </w:r>
      <w:r>
        <w:rPr>
          <w:rFonts w:ascii="Consolas" w:hAnsi="Consolas"/>
          <w:sz w:val="16"/>
        </w:rPr>
        <w:t>* Autor           : oafon</w:t>
      </w:r>
      <w:r>
        <w:br/>
      </w:r>
      <w:r>
        <w:rPr>
          <w:rFonts w:ascii="Consolas" w:hAnsi="Consolas"/>
          <w:sz w:val="16"/>
        </w:rPr>
        <w:t>* Fecha           : 2026-08-22</w:t>
      </w:r>
      <w:r>
        <w:br/>
      </w:r>
      <w:r>
        <w:rPr>
          <w:rFonts w:ascii="Consolas" w:hAnsi="Consolas"/>
          <w:sz w:val="16"/>
        </w:rPr>
        <w:t>* Versión         : 1.0.0</w:t>
      </w:r>
      <w:r>
        <w:br/>
      </w:r>
      <w:r>
        <w:rPr>
          <w:rFonts w:ascii="Consolas" w:hAnsi="Consolas"/>
          <w:sz w:val="16"/>
        </w:rPr>
        <w:t>* Lenguaje        : TypeScript 5.9 / Jest</w:t>
      </w:r>
      <w:r>
        <w:br/>
      </w:r>
      <w:r>
        <w:rPr>
          <w:rFonts w:ascii="Consolas" w:hAnsi="Consolas"/>
          <w:sz w:val="16"/>
        </w:rPr>
        <w:t>* Uso             : npx jest src/services/__tests__/AlertService.test.ts</w:t>
      </w:r>
      <w:r>
        <w:br/>
      </w:r>
      <w:r>
        <w:rPr>
          <w:rFonts w:ascii="Consolas" w:hAnsi="Consolas"/>
          <w:sz w:val="16"/>
        </w:rPr>
        <w:t>* ============================================================================ */</w:t>
      </w:r>
      <w:r>
        <w:br/>
      </w:r>
      <w:r>
        <w:rPr>
          <w:rFonts w:ascii="Consolas" w:hAnsi="Consolas"/>
          <w:sz w:val="16"/>
        </w:rPr>
        <w:t xml:space="preserve"> </w:t>
      </w:r>
      <w:r>
        <w:br/>
      </w:r>
      <w:r>
        <w:rPr>
          <w:rFonts w:ascii="Consolas" w:hAnsi="Consolas"/>
          <w:sz w:val="16"/>
        </w:rPr>
        <w:t>import { AlertService, recoverIncompleteAlerts } from '../AlertService';</w:t>
      </w:r>
      <w:r>
        <w:br/>
      </w:r>
      <w:r>
        <w:rPr>
          <w:rFonts w:ascii="Consolas" w:hAnsi="Consolas"/>
          <w:sz w:val="16"/>
        </w:rPr>
        <w:t>import { LocationService } from '../LocationService';</w:t>
      </w:r>
      <w:r>
        <w:br/>
      </w:r>
      <w:r>
        <w:rPr>
          <w:rFonts w:ascii="Consolas" w:hAnsi="Consolas"/>
          <w:sz w:val="16"/>
        </w:rPr>
        <w:t>import { AudioRecordingService } from '../AudioRecordingService';</w:t>
      </w:r>
      <w:r>
        <w:br/>
      </w:r>
      <w:r>
        <w:rPr>
          <w:rFonts w:ascii="Consolas" w:hAnsi="Consolas"/>
          <w:sz w:val="16"/>
        </w:rPr>
        <w:t>import { useGuardStore } from '../../stores/useGuardStore';</w:t>
      </w:r>
      <w:r>
        <w:br/>
      </w:r>
      <w:r>
        <w:rPr>
          <w:rFonts w:ascii="Consolas" w:hAnsi="Consolas"/>
          <w:sz w:val="16"/>
        </w:rPr>
        <w:t>import { useSettingsStore } from '../../stores/useSettingsStore';</w:t>
      </w:r>
      <w:r>
        <w:br/>
      </w:r>
      <w:r>
        <w:rPr>
          <w:rFonts w:ascii="Consolas" w:hAnsi="Consolas"/>
          <w:sz w:val="16"/>
        </w:rPr>
        <w:t>import { useContactsStore } from '../../stores/useContactsStore';</w:t>
      </w:r>
      <w:r>
        <w:br/>
      </w:r>
      <w:r>
        <w:rPr>
          <w:rFonts w:ascii="Consolas" w:hAnsi="Consolas"/>
          <w:sz w:val="16"/>
        </w:rPr>
        <w:t>import { useAlertMachineStore } from '../AlertStateMachine';</w:t>
      </w:r>
      <w:r>
        <w:br/>
      </w:r>
      <w:r>
        <w:rPr>
          <w:rFonts w:ascii="Consolas" w:hAnsi="Consolas"/>
          <w:sz w:val="16"/>
        </w:rPr>
        <w:t>import { AlertQueue } from '../AlertQueue';</w:t>
      </w:r>
    </w:p>
    <w:p>
      <w:pPr>
        <w:spacing w:after="120"/>
      </w:pPr>
      <w:r>
        <w:rPr>
          <w:b/>
        </w:rPr>
        <w:t>Explicación de las líneas 1–20:</w:t>
      </w:r>
    </w:p>
    <w:p>
      <w:pPr>
        <w:pStyle w:val="ListBullet"/>
        <w:ind w:left="425"/>
      </w:pPr>
      <w:r>
        <w:rPr>
          <w:b/>
        </w:rPr>
        <w:t>Línea 1–11</w:t>
      </w:r>
      <w:r>
        <w:t>: cabecera (fecha 2026-08-22; la suite es posterior a la v1.0.0 de</w:t>
      </w:r>
    </w:p>
    <w:p>
      <w:pPr>
        <w:spacing w:after="120"/>
      </w:pPr>
      <w:r>
        <w:t xml:space="preserve">  AlertService, alineada con la regla de pago vencido).</w:t>
      </w:r>
    </w:p>
    <w:p>
      <w:pPr>
        <w:pStyle w:val="ListBullet"/>
        <w:ind w:left="425"/>
      </w:pPr>
      <w:r>
        <w:rPr>
          <w:b/>
        </w:rPr>
        <w:t>Línea 13</w:t>
      </w:r>
      <w:r>
        <w:t>: importa el servicio y la función de recuperación bajo prueba.</w:t>
      </w:r>
    </w:p>
    <w:p>
      <w:pPr>
        <w:pStyle w:val="ListBullet"/>
        <w:ind w:left="425"/>
      </w:pPr>
      <w:r>
        <w:rPr>
          <w:b/>
        </w:rPr>
        <w:t>Línea 14–15</w:t>
      </w:r>
      <w:r>
        <w:t xml:space="preserve">: </w:t>
      </w:r>
      <w:r>
        <w:rPr>
          <w:rFonts w:ascii="Consolas" w:hAnsi="Consolas"/>
          <w:sz w:val="16"/>
        </w:rPr>
        <w:t>LocationService</w:t>
      </w:r>
      <w:r>
        <w:t xml:space="preserve"> y </w:t>
      </w:r>
      <w:r>
        <w:rPr>
          <w:rFonts w:ascii="Consolas" w:hAnsi="Consolas"/>
          <w:sz w:val="16"/>
        </w:rPr>
        <w:t>AudioRecordingService</w:t>
      </w:r>
      <w:r>
        <w:t xml:space="preserve"> (para mockearlos).</w:t>
      </w:r>
    </w:p>
    <w:p>
      <w:pPr>
        <w:pStyle w:val="ListBullet"/>
        <w:ind w:left="425"/>
      </w:pPr>
      <w:r>
        <w:rPr>
          <w:b/>
        </w:rPr>
        <w:t>Línea 16–18</w:t>
      </w:r>
      <w:r>
        <w:t>: stores reales de Zustand que se manipularán en cada test.</w:t>
      </w:r>
    </w:p>
    <w:p>
      <w:pPr>
        <w:pStyle w:val="ListBullet"/>
        <w:ind w:left="425"/>
      </w:pPr>
      <w:r>
        <w:rPr>
          <w:b/>
        </w:rPr>
        <w:t>Línea 19–20</w:t>
      </w:r>
      <w:r>
        <w:t xml:space="preserve">: máquina de alertas (reset) y </w:t>
      </w:r>
      <w:r>
        <w:rPr>
          <w:rFonts w:ascii="Consolas" w:hAnsi="Consolas"/>
          <w:sz w:val="16"/>
        </w:rPr>
        <w:t>AlertQueue</w:t>
      </w:r>
      <w:r>
        <w:t xml:space="preserve"> (limpieza/inspección).</w:t>
      </w:r>
    </w:p>
    <w:p>
      <w:pPr>
        <w:pStyle w:val="Heading3"/>
      </w:pPr>
      <w:r>
        <w:t>Bloque 2: mocks de servicios (líneas 22–55)</w:t>
      </w:r>
    </w:p>
    <w:p>
      <w:pPr>
        <w:spacing w:before="80" w:after="120" w:line="240" w:lineRule="auto"/>
        <w:shd w:val="clear" w:color="auto" w:fill="F5F5F5"/>
      </w:pPr>
      <w:r>
        <w:rPr>
          <w:rFonts w:ascii="Consolas" w:hAnsi="Consolas"/>
          <w:sz w:val="16"/>
        </w:rPr>
        <w:t>// ─── Mocks ────────────────────────────────────────────────────────────────</w:t>
      </w:r>
      <w:r>
        <w:br/>
      </w:r>
      <w:r>
        <w:rPr>
          <w:rFonts w:ascii="Consolas" w:hAnsi="Consolas"/>
          <w:sz w:val="16"/>
        </w:rPr>
        <w:t xml:space="preserve"> </w:t>
      </w:r>
      <w:r>
        <w:br/>
      </w:r>
      <w:r>
        <w:rPr>
          <w:rFonts w:ascii="Consolas" w:hAnsi="Consolas"/>
          <w:sz w:val="16"/>
        </w:rPr>
        <w:t>jest.mock('../LocationService', () =&gt; ({</w:t>
      </w:r>
      <w:r>
        <w:br/>
      </w:r>
      <w:r>
        <w:rPr>
          <w:rFonts w:ascii="Consolas" w:hAnsi="Consolas"/>
          <w:sz w:val="16"/>
        </w:rPr>
        <w:t xml:space="preserve">  LocationService: {</w:t>
      </w:r>
      <w:r>
        <w:br/>
      </w:r>
      <w:r>
        <w:rPr>
          <w:rFonts w:ascii="Consolas" w:hAnsi="Consolas"/>
          <w:sz w:val="16"/>
        </w:rPr>
        <w:t xml:space="preserve">    getCurrentLocation: jest.fn(),</w:t>
      </w:r>
      <w:r>
        <w:br/>
      </w:r>
      <w:r>
        <w:rPr>
          <w:rFonts w:ascii="Consolas" w:hAnsi="Consolas"/>
          <w:sz w:val="16"/>
        </w:rPr>
        <w:t xml:space="preserve">    buildMapsLink: jest.fn(() =&gt; 'https://maps.google.com/?q=-34.6,-58.38'),</w:t>
      </w:r>
      <w:r>
        <w:br/>
      </w:r>
      <w:r>
        <w:rPr>
          <w:rFonts w:ascii="Consolas" w:hAnsi="Consolas"/>
          <w:sz w:val="16"/>
        </w:rPr>
        <w:t xml:space="preserve">    getManualLocation: jest.fn(),</w:t>
      </w:r>
      <w:r>
        <w:br/>
      </w:r>
      <w:r>
        <w:rPr>
          <w:rFonts w:ascii="Consolas" w:hAnsi="Consolas"/>
          <w:sz w:val="16"/>
        </w:rPr>
        <w:t xml:space="preserve">    startBackgroundUpdates: jest.fn().mockResolvedValue(undefined),</w:t>
      </w:r>
      <w:r>
        <w:br/>
      </w:r>
      <w:r>
        <w:rPr>
          <w:rFonts w:ascii="Consolas" w:hAnsi="Consolas"/>
          <w:sz w:val="16"/>
        </w:rPr>
        <w:t xml:space="preserve">    stopBackgroundUpdates: jest.fn().mockResolvedValue(undefined),</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jest.mock('../AudioRecordingService', () =&gt; ({</w:t>
      </w:r>
      <w:r>
        <w:br/>
      </w:r>
      <w:r>
        <w:rPr>
          <w:rFonts w:ascii="Consolas" w:hAnsi="Consolas"/>
          <w:sz w:val="16"/>
        </w:rPr>
        <w:t xml:space="preserve">  AudioRecordingService: {</w:t>
      </w:r>
      <w:r>
        <w:br/>
      </w:r>
      <w:r>
        <w:rPr>
          <w:rFonts w:ascii="Consolas" w:hAnsi="Consolas"/>
          <w:sz w:val="16"/>
        </w:rPr>
        <w:t xml:space="preserve">    recordAndUpload: jest.fn().mockResolvedValue(null),</w:t>
      </w:r>
      <w:r>
        <w:br/>
      </w:r>
      <w:r>
        <w:rPr>
          <w:rFonts w:ascii="Consolas" w:hAnsi="Consolas"/>
          <w:sz w:val="16"/>
        </w:rPr>
        <w:t xml:space="preserve">    recordSnippet: jest.fn().mockResolvedValue(null),</w:t>
      </w:r>
      <w:r>
        <w:br/>
      </w:r>
      <w:r>
        <w:rPr>
          <w:rFonts w:ascii="Consolas" w:hAnsi="Consolas"/>
          <w:sz w:val="16"/>
        </w:rPr>
        <w:t xml:space="preserve">    cancelSnippetRecording: jest.fn().mockResolvedValue(undefined),</w:t>
      </w:r>
      <w:r>
        <w:br/>
      </w:r>
      <w:r>
        <w:rPr>
          <w:rFonts w:ascii="Consolas" w:hAnsi="Consolas"/>
          <w:sz w:val="16"/>
        </w:rPr>
        <w:t xml:space="preserve">    configure: jest.fn().mockResolvedValue(undefined),</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jest.mock('../AudioAlertApiService', () =&gt; ({</w:t>
      </w:r>
      <w:r>
        <w:br/>
      </w:r>
      <w:r>
        <w:rPr>
          <w:rFonts w:ascii="Consolas" w:hAnsi="Consolas"/>
          <w:sz w:val="16"/>
        </w:rPr>
        <w:t xml:space="preserve">  AudioAlertApiService: {</w:t>
      </w:r>
      <w:r>
        <w:br/>
      </w:r>
      <w:r>
        <w:rPr>
          <w:rFonts w:ascii="Consolas" w:hAnsi="Consolas"/>
          <w:sz w:val="16"/>
        </w:rPr>
        <w:t xml:space="preserve">    uploadSecurityRecording: jest.fn().mockResolvedValue(true),</w:t>
      </w:r>
      <w:r>
        <w:br/>
      </w:r>
      <w:r>
        <w:rPr>
          <w:rFonts w:ascii="Consolas" w:hAnsi="Consolas"/>
          <w:sz w:val="16"/>
        </w:rPr>
        <w:t xml:space="preserve">    detectAlertFromFile: jest.fn(),</w:t>
      </w:r>
      <w:r>
        <w:br/>
      </w:r>
      <w:r>
        <w:rPr>
          <w:rFonts w:ascii="Consolas" w:hAnsi="Consolas"/>
          <w:sz w:val="16"/>
        </w:rPr>
        <w:t xml:space="preserve">    isConfigured: jest.fn().mockReturnValue(false),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jest.mock('../IAProcessingService', () =&gt; ({</w:t>
      </w:r>
      <w:r>
        <w:br/>
      </w:r>
      <w:r>
        <w:rPr>
          <w:rFonts w:ascii="Consolas" w:hAnsi="Consolas"/>
          <w:sz w:val="16"/>
        </w:rPr>
        <w:t xml:space="preserve">  IAProcessingService: {</w:t>
      </w:r>
      <w:r>
        <w:br/>
      </w:r>
      <w:r>
        <w:rPr>
          <w:rFonts w:ascii="Consolas" w:hAnsi="Consolas"/>
          <w:sz w:val="16"/>
        </w:rPr>
        <w:t xml:space="preserve">    processAlertAudio: jest.fn().mockResolvedValue({ ok: true }),</w:t>
      </w:r>
      <w:r>
        <w:br/>
      </w:r>
      <w:r>
        <w:rPr>
          <w:rFonts w:ascii="Consolas" w:hAnsi="Consolas"/>
          <w:sz w:val="16"/>
        </w:rPr>
        <w:t xml:space="preserve">  },</w:t>
      </w:r>
      <w:r>
        <w:br/>
      </w:r>
      <w:r>
        <w:rPr>
          <w:rFonts w:ascii="Consolas" w:hAnsi="Consolas"/>
          <w:sz w:val="16"/>
        </w:rPr>
        <w:t>}));</w:t>
      </w:r>
    </w:p>
    <w:p>
      <w:pPr>
        <w:spacing w:after="120"/>
      </w:pPr>
      <w:r>
        <w:rPr>
          <w:b/>
        </w:rPr>
        <w:t>Explicación de las líneas 22–55:</w:t>
      </w:r>
    </w:p>
    <w:p>
      <w:pPr>
        <w:pStyle w:val="ListBullet"/>
        <w:ind w:left="425"/>
      </w:pPr>
      <w:r>
        <w:rPr>
          <w:b/>
        </w:rPr>
        <w:t>Línea 24–32</w:t>
      </w:r>
      <w:r>
        <w:t xml:space="preserve">: mock de </w:t>
      </w:r>
      <w:r>
        <w:rPr>
          <w:rFonts w:ascii="Consolas" w:hAnsi="Consolas"/>
          <w:sz w:val="16"/>
        </w:rPr>
        <w:t>LocationService</w:t>
      </w:r>
      <w:r>
        <w:t xml:space="preserve">: </w:t>
      </w:r>
      <w:r>
        <w:rPr>
          <w:rFonts w:ascii="Consolas" w:hAnsi="Consolas"/>
          <w:sz w:val="16"/>
        </w:rPr>
        <w:t>getCurrentLocation</w:t>
      </w:r>
      <w:r>
        <w:t xml:space="preserve"> es un </w:t>
      </w:r>
      <w:r>
        <w:rPr>
          <w:rFonts w:ascii="Consolas" w:hAnsi="Consolas"/>
          <w:sz w:val="16"/>
        </w:rPr>
        <w:t>jest.fn()</w:t>
      </w:r>
    </w:p>
    <w:p>
      <w:pPr>
        <w:spacing w:after="120"/>
      </w:pPr>
      <w:r>
        <w:t xml:space="preserve">  sin implementación (se configura por test), </w:t>
      </w:r>
      <w:r>
        <w:rPr>
          <w:rFonts w:ascii="Consolas" w:hAnsi="Consolas"/>
          <w:sz w:val="16"/>
        </w:rPr>
        <w:t>buildMapsLink</w:t>
      </w:r>
      <w:r>
        <w:t xml:space="preserve"> devuelve un enlace fijo,   y los métodos de fondo resuelven </w:t>
      </w:r>
      <w:r>
        <w:rPr>
          <w:rFonts w:ascii="Consolas" w:hAnsi="Consolas"/>
          <w:sz w:val="16"/>
        </w:rPr>
        <w:t>undefined</w:t>
      </w:r>
      <w:r>
        <w:t xml:space="preserve">. El mock incluye métodos que el   servicio real exporta aunque </w:t>
      </w:r>
      <w:r>
        <w:rPr>
          <w:rFonts w:ascii="Consolas" w:hAnsi="Consolas"/>
          <w:sz w:val="16"/>
        </w:rPr>
        <w:t>AlertService</w:t>
      </w:r>
      <w:r>
        <w:t xml:space="preserve"> no los use (para evitar errores de   importación en otros módulos).</w:t>
      </w:r>
    </w:p>
    <w:p>
      <w:pPr>
        <w:pStyle w:val="ListBullet"/>
        <w:ind w:left="425"/>
      </w:pPr>
      <w:r>
        <w:rPr>
          <w:b/>
        </w:rPr>
        <w:t>Línea 34–41</w:t>
      </w:r>
      <w:r>
        <w:t xml:space="preserve">: mock de </w:t>
      </w:r>
      <w:r>
        <w:rPr>
          <w:rFonts w:ascii="Consolas" w:hAnsi="Consolas"/>
          <w:sz w:val="16"/>
        </w:rPr>
        <w:t>AudioRecordingService</w:t>
      </w:r>
      <w:r>
        <w:t xml:space="preserve">: </w:t>
      </w:r>
      <w:r>
        <w:rPr>
          <w:rFonts w:ascii="Consolas" w:hAnsi="Consolas"/>
          <w:sz w:val="16"/>
        </w:rPr>
        <w:t>recordAndUpload</w:t>
      </w:r>
      <w:r>
        <w:t xml:space="preserve"> devuelve </w:t>
      </w:r>
      <w:r>
        <w:rPr>
          <w:rFonts w:ascii="Consolas" w:hAnsi="Consolas"/>
          <w:sz w:val="16"/>
        </w:rPr>
        <w:t>null</w:t>
      </w:r>
    </w:p>
    <w:p>
      <w:pPr>
        <w:spacing w:after="120"/>
      </w:pPr>
      <w:r>
        <w:t xml:space="preserve">  por defecto (audio desactivado o sin grabación) y el resto resuelve valores neutros.</w:t>
      </w:r>
    </w:p>
    <w:p>
      <w:pPr>
        <w:pStyle w:val="ListBullet"/>
        <w:ind w:left="425"/>
      </w:pPr>
      <w:r>
        <w:rPr>
          <w:b/>
        </w:rPr>
        <w:t>Línea 43–49</w:t>
      </w:r>
      <w:r>
        <w:t xml:space="preserve">: mock de </w:t>
      </w:r>
      <w:r>
        <w:rPr>
          <w:rFonts w:ascii="Consolas" w:hAnsi="Consolas"/>
          <w:sz w:val="16"/>
        </w:rPr>
        <w:t>AudioAlertApiService</w:t>
      </w:r>
      <w:r>
        <w:t>: la subida de respaldo resuelve</w:t>
      </w:r>
    </w:p>
    <w:p>
      <w:pPr>
        <w:spacing w:after="120"/>
      </w:pPr>
      <w:r>
        <w:t xml:space="preserve">  </w:t>
      </w:r>
      <w:r>
        <w:rPr>
          <w:rFonts w:ascii="Consolas" w:hAnsi="Consolas"/>
          <w:sz w:val="16"/>
        </w:rPr>
        <w:t>true</w:t>
      </w:r>
      <w:r>
        <w:t xml:space="preserve">, </w:t>
      </w:r>
      <w:r>
        <w:rPr>
          <w:rFonts w:ascii="Consolas" w:hAnsi="Consolas"/>
          <w:sz w:val="16"/>
        </w:rPr>
        <w:t>isConfigured</w:t>
      </w:r>
      <w:r>
        <w:t xml:space="preserve"> devuelve </w:t>
      </w:r>
      <w:r>
        <w:rPr>
          <w:rFonts w:ascii="Consolas" w:hAnsi="Consolas"/>
          <w:sz w:val="16"/>
        </w:rPr>
        <w:t>false</w:t>
      </w:r>
      <w:r>
        <w:t>.</w:t>
      </w:r>
    </w:p>
    <w:p>
      <w:pPr>
        <w:pStyle w:val="ListBullet"/>
        <w:ind w:left="425"/>
      </w:pPr>
      <w:r>
        <w:rPr>
          <w:b/>
        </w:rPr>
        <w:t>Línea 51–55</w:t>
      </w:r>
      <w:r>
        <w:t xml:space="preserve">: mock de </w:t>
      </w:r>
      <w:r>
        <w:rPr>
          <w:rFonts w:ascii="Consolas" w:hAnsi="Consolas"/>
          <w:sz w:val="16"/>
        </w:rPr>
        <w:t>IAProcessingService</w:t>
      </w:r>
      <w:r>
        <w:t xml:space="preserve">: </w:t>
      </w:r>
      <w:r>
        <w:rPr>
          <w:rFonts w:ascii="Consolas" w:hAnsi="Consolas"/>
          <w:sz w:val="16"/>
        </w:rPr>
        <w:t>processAlertAudio</w:t>
      </w:r>
      <w:r>
        <w:t xml:space="preserve"> resuelve</w:t>
      </w:r>
    </w:p>
    <w:p>
      <w:pPr>
        <w:spacing w:after="120"/>
      </w:pPr>
      <w:r>
        <w:t xml:space="preserve">  </w:t>
      </w:r>
      <w:r>
        <w:rPr>
          <w:rFonts w:ascii="Consolas" w:hAnsi="Consolas"/>
          <w:sz w:val="16"/>
        </w:rPr>
        <w:t>{ ok: true }</w:t>
      </w:r>
      <w:r>
        <w:t>.</w:t>
      </w:r>
    </w:p>
    <w:p>
      <w:pPr>
        <w:pStyle w:val="Heading3"/>
      </w:pPr>
      <w:r>
        <w:t>Bloque 3: mock del módulo Firebase (líneas 57–85)</w:t>
      </w:r>
    </w:p>
    <w:p>
      <w:pPr>
        <w:spacing w:before="80" w:after="120" w:line="240" w:lineRule="auto"/>
        <w:shd w:val="clear" w:color="auto" w:fill="F5F5F5"/>
      </w:pPr>
      <w:r>
        <w:rPr>
          <w:rFonts w:ascii="Consolas" w:hAnsi="Consolas"/>
          <w:sz w:val="16"/>
        </w:rPr>
        <w:t>// Mock de firebase: alertsCol devuelve una colección con add/doc</w:t>
      </w:r>
      <w:r>
        <w:br/>
      </w:r>
      <w:r>
        <w:rPr>
          <w:rFonts w:ascii="Consolas" w:hAnsi="Consolas"/>
          <w:sz w:val="16"/>
        </w:rPr>
        <w:t>const mockAdd = jest.fn();</w:t>
      </w:r>
      <w:r>
        <w:br/>
      </w:r>
      <w:r>
        <w:rPr>
          <w:rFonts w:ascii="Consolas" w:hAnsi="Consolas"/>
          <w:sz w:val="16"/>
        </w:rPr>
        <w:t>const mockDocUpdate = jest.fn().mockResolvedValue(undefined);</w:t>
      </w:r>
      <w:r>
        <w:br/>
      </w:r>
      <w:r>
        <w:rPr>
          <w:rFonts w:ascii="Consolas" w:hAnsi="Consolas"/>
          <w:sz w:val="16"/>
        </w:rPr>
        <w:t>const mockDoc = jest.fn(() =&gt; ({</w:t>
      </w:r>
      <w:r>
        <w:br/>
      </w:r>
      <w:r>
        <w:rPr>
          <w:rFonts w:ascii="Consolas" w:hAnsi="Consolas"/>
          <w:sz w:val="16"/>
        </w:rPr>
        <w:t xml:space="preserve">  update: mockDocUpdate,</w:t>
      </w:r>
      <w:r>
        <w:br/>
      </w:r>
      <w:r>
        <w:rPr>
          <w:rFonts w:ascii="Consolas" w:hAnsi="Consolas"/>
          <w:sz w:val="16"/>
        </w:rPr>
        <w:t xml:space="preserve">  onSnapshot: jest.fn(() =&gt; jest.fn()),</w:t>
      </w:r>
      <w:r>
        <w:br/>
      </w:r>
      <w:r>
        <w:rPr>
          <w:rFonts w:ascii="Consolas" w:hAnsi="Consolas"/>
          <w:sz w:val="16"/>
        </w:rPr>
        <w:t>}));</w:t>
      </w:r>
      <w:r>
        <w:br/>
      </w:r>
      <w:r>
        <w:rPr>
          <w:rFonts w:ascii="Consolas" w:hAnsi="Consolas"/>
          <w:sz w:val="16"/>
        </w:rPr>
        <w:t xml:space="preserve"> </w:t>
      </w:r>
      <w:r>
        <w:br/>
      </w:r>
      <w:r>
        <w:rPr>
          <w:rFonts w:ascii="Consolas" w:hAnsi="Consolas"/>
          <w:sz w:val="16"/>
        </w:rPr>
        <w:t>jest.mock('../../config/firebase', () =&gt; ({</w:t>
      </w:r>
      <w:r>
        <w:br/>
      </w:r>
      <w:r>
        <w:rPr>
          <w:rFonts w:ascii="Consolas" w:hAnsi="Consolas"/>
          <w:sz w:val="16"/>
        </w:rPr>
        <w:t xml:space="preserve">  alertsCol: jest.fn(() =&gt; ({</w:t>
      </w:r>
      <w:r>
        <w:br/>
      </w:r>
      <w:r>
        <w:rPr>
          <w:rFonts w:ascii="Consolas" w:hAnsi="Consolas"/>
          <w:sz w:val="16"/>
        </w:rPr>
        <w:t xml:space="preserve">    add: mockAdd,</w:t>
      </w:r>
      <w:r>
        <w:br/>
      </w:r>
      <w:r>
        <w:rPr>
          <w:rFonts w:ascii="Consolas" w:hAnsi="Consolas"/>
          <w:sz w:val="16"/>
        </w:rPr>
        <w:t xml:space="preserve">    doc: mockDoc,</w:t>
      </w:r>
      <w:r>
        <w:br/>
      </w:r>
      <w:r>
        <w:rPr>
          <w:rFonts w:ascii="Consolas" w:hAnsi="Consolas"/>
          <w:sz w:val="16"/>
        </w:rPr>
        <w:t xml:space="preserve">    orderBy: jest.fn(),</w:t>
      </w:r>
      <w:r>
        <w:br/>
      </w:r>
      <w:r>
        <w:rPr>
          <w:rFonts w:ascii="Consolas" w:hAnsi="Consolas"/>
          <w:sz w:val="16"/>
        </w:rPr>
        <w:t xml:space="preserve">    limit: jest.fn(),</w:t>
      </w:r>
      <w:r>
        <w:br/>
      </w:r>
      <w:r>
        <w:rPr>
          <w:rFonts w:ascii="Consolas" w:hAnsi="Consolas"/>
          <w:sz w:val="16"/>
        </w:rPr>
        <w:t xml:space="preserve">    onSnapshot: jest.fn(() =&gt; jest.fn()),</w:t>
      </w:r>
      <w:r>
        <w:br/>
      </w:r>
      <w:r>
        <w:rPr>
          <w:rFonts w:ascii="Consolas" w:hAnsi="Consolas"/>
          <w:sz w:val="16"/>
        </w:rPr>
        <w:t xml:space="preserve">  })),</w:t>
      </w:r>
      <w:r>
        <w:br/>
      </w:r>
      <w:r>
        <w:rPr>
          <w:rFonts w:ascii="Consolas" w:hAnsi="Consolas"/>
          <w:sz w:val="16"/>
        </w:rPr>
        <w:t xml:space="preserve">  contactsCol: jest.fn(() =&gt; ({</w:t>
      </w:r>
      <w:r>
        <w:br/>
      </w:r>
      <w:r>
        <w:rPr>
          <w:rFonts w:ascii="Consolas" w:hAnsi="Consolas"/>
          <w:sz w:val="16"/>
        </w:rPr>
        <w:t xml:space="preserve">    doc: mockDoc,</w:t>
      </w:r>
      <w:r>
        <w:br/>
      </w:r>
      <w:r>
        <w:rPr>
          <w:rFonts w:ascii="Consolas" w:hAnsi="Consolas"/>
          <w:sz w:val="16"/>
        </w:rPr>
        <w:t xml:space="preserve">    get: jest.fn(),</w:t>
      </w:r>
      <w:r>
        <w:br/>
      </w:r>
      <w:r>
        <w:rPr>
          <w:rFonts w:ascii="Consolas" w:hAnsi="Consolas"/>
          <w:sz w:val="16"/>
        </w:rPr>
        <w:t xml:space="preserve">  })),</w:t>
      </w:r>
      <w:r>
        <w:br/>
      </w:r>
      <w:r>
        <w:rPr>
          <w:rFonts w:ascii="Consolas" w:hAnsi="Consolas"/>
          <w:sz w:val="16"/>
        </w:rPr>
        <w:t xml:space="preserve">  ensureAuthenticated: jest.fn().mockResolvedValue('uid-anon-test'),</w:t>
      </w:r>
      <w:r>
        <w:br/>
      </w:r>
      <w:r>
        <w:rPr>
          <w:rFonts w:ascii="Consolas" w:hAnsi="Consolas"/>
          <w:sz w:val="16"/>
        </w:rPr>
        <w:t xml:space="preserve">  firestoreFieldValue: { serverTimestamp: () =&gt; ({}) },</w:t>
      </w:r>
      <w:r>
        <w:br/>
      </w:r>
      <w:r>
        <w:rPr>
          <w:rFonts w:ascii="Consolas" w:hAnsi="Consolas"/>
          <w:sz w:val="16"/>
        </w:rPr>
        <w:t xml:space="preserve">  userDoc: jest.fn(),</w:t>
      </w:r>
      <w:r>
        <w:br/>
      </w:r>
      <w:r>
        <w:rPr>
          <w:rFonts w:ascii="Consolas" w:hAnsi="Consolas"/>
          <w:sz w:val="16"/>
        </w:rPr>
        <w:t xml:space="preserve">  settingsDoc: jest.fn(),</w:t>
      </w:r>
      <w:r>
        <w:br/>
      </w:r>
      <w:r>
        <w:rPr>
          <w:rFonts w:ascii="Consolas" w:hAnsi="Consolas"/>
          <w:sz w:val="16"/>
        </w:rPr>
        <w:t xml:space="preserve">  auth: jest.fn(() =&gt; ({ currentUser: { uid: 'uid-anon-test', getIdToken: jest.fn().mockResolvedValue('token') } })),</w:t>
      </w:r>
      <w:r>
        <w:br/>
      </w:r>
      <w:r>
        <w:rPr>
          <w:rFonts w:ascii="Consolas" w:hAnsi="Consolas"/>
          <w:sz w:val="16"/>
        </w:rPr>
        <w:t xml:space="preserve">  storage: jest.fn(() =&gt; ({ ref: jest.fn(() =&gt; ({ putFile: jest.fn(), getDownloadURL: jest.fn() })) })),</w:t>
      </w:r>
      <w:r>
        <w:br/>
      </w:r>
      <w:r>
        <w:rPr>
          <w:rFonts w:ascii="Consolas" w:hAnsi="Consolas"/>
          <w:sz w:val="16"/>
        </w:rPr>
        <w:t xml:space="preserve">  functions: jest.fn(() =&gt; ({ httpsCallable: jest.fn(() =&gt; jest.fn()) })),</w:t>
      </w:r>
      <w:r>
        <w:br/>
      </w:r>
      <w:r>
        <w:rPr>
          <w:rFonts w:ascii="Consolas" w:hAnsi="Consolas"/>
          <w:sz w:val="16"/>
        </w:rPr>
        <w:t xml:space="preserve">  getIdToken: jest.fn().mockResolvedValue('token'),</w:t>
      </w:r>
      <w:r>
        <w:br/>
      </w:r>
      <w:r>
        <w:rPr>
          <w:rFonts w:ascii="Consolas" w:hAnsi="Consolas"/>
          <w:sz w:val="16"/>
        </w:rPr>
        <w:t>}));</w:t>
      </w:r>
    </w:p>
    <w:p>
      <w:pPr>
        <w:spacing w:after="120"/>
      </w:pPr>
      <w:r>
        <w:rPr>
          <w:b/>
        </w:rPr>
        <w:t>Explicación de las líneas 57–85:</w:t>
      </w:r>
    </w:p>
    <w:p>
      <w:pPr>
        <w:pStyle w:val="ListBullet"/>
        <w:ind w:left="425"/>
      </w:pPr>
      <w:r>
        <w:rPr>
          <w:b/>
        </w:rPr>
        <w:t>Línea 58</w:t>
      </w:r>
      <w:r>
        <w:t xml:space="preserve">: </w:t>
      </w:r>
      <w:r>
        <w:rPr>
          <w:rFonts w:ascii="Consolas" w:hAnsi="Consolas"/>
          <w:sz w:val="16"/>
        </w:rPr>
        <w:t>mockAdd</w:t>
      </w:r>
      <w:r>
        <w:t xml:space="preserve"> simula </w:t>
      </w:r>
      <w:r>
        <w:rPr>
          <w:rFonts w:ascii="Consolas" w:hAnsi="Consolas"/>
          <w:sz w:val="16"/>
        </w:rPr>
        <w:t>add()</w:t>
      </w:r>
      <w:r>
        <w:t xml:space="preserve"> de la colección; se configura en</w:t>
      </w:r>
    </w:p>
    <w:p>
      <w:pPr>
        <w:spacing w:after="120"/>
      </w:pPr>
      <w:r>
        <w:t xml:space="preserve">  </w:t>
      </w:r>
      <w:r>
        <w:rPr>
          <w:rFonts w:ascii="Consolas" w:hAnsi="Consolas"/>
          <w:sz w:val="16"/>
        </w:rPr>
        <w:t>beforeEach</w:t>
      </w:r>
      <w:r>
        <w:t xml:space="preserve"> para resolver </w:t>
      </w:r>
      <w:r>
        <w:rPr>
          <w:rFonts w:ascii="Consolas" w:hAnsi="Consolas"/>
          <w:sz w:val="16"/>
        </w:rPr>
        <w:t>{ id: 'alert-123' }</w:t>
      </w:r>
      <w:r>
        <w:t>.</w:t>
      </w:r>
    </w:p>
    <w:p>
      <w:pPr>
        <w:pStyle w:val="ListBullet"/>
        <w:ind w:left="425"/>
      </w:pPr>
      <w:r>
        <w:rPr>
          <w:b/>
        </w:rPr>
        <w:t>Línea 59</w:t>
      </w:r>
      <w:r>
        <w:t xml:space="preserve">: </w:t>
      </w:r>
      <w:r>
        <w:rPr>
          <w:rFonts w:ascii="Consolas" w:hAnsi="Consolas"/>
          <w:sz w:val="16"/>
        </w:rPr>
        <w:t>mockDocUpdate</w:t>
      </w:r>
      <w:r>
        <w:t xml:space="preserve"> simula </w:t>
      </w:r>
      <w:r>
        <w:rPr>
          <w:rFonts w:ascii="Consolas" w:hAnsi="Consolas"/>
          <w:sz w:val="16"/>
        </w:rPr>
        <w:t>update()</w:t>
      </w:r>
      <w:r>
        <w:t xml:space="preserve"> de un documento.</w:t>
      </w:r>
    </w:p>
    <w:p>
      <w:pPr>
        <w:pStyle w:val="ListBullet"/>
        <w:ind w:left="425"/>
      </w:pPr>
      <w:r>
        <w:rPr>
          <w:b/>
        </w:rPr>
        <w:t>Línea 60–63</w:t>
      </w:r>
      <w:r>
        <w:t xml:space="preserve">: </w:t>
      </w:r>
      <w:r>
        <w:rPr>
          <w:rFonts w:ascii="Consolas" w:hAnsi="Consolas"/>
          <w:sz w:val="16"/>
        </w:rPr>
        <w:t>mockDoc</w:t>
      </w:r>
      <w:r>
        <w:t xml:space="preserve"> devuelve un documento con </w:t>
      </w:r>
      <w:r>
        <w:rPr>
          <w:rFonts w:ascii="Consolas" w:hAnsi="Consolas"/>
          <w:sz w:val="16"/>
        </w:rPr>
        <w:t>update</w:t>
      </w:r>
      <w:r>
        <w:t xml:space="preserve"> y un </w:t>
      </w:r>
      <w:r>
        <w:rPr>
          <w:rFonts w:ascii="Consolas" w:hAnsi="Consolas"/>
          <w:sz w:val="16"/>
        </w:rPr>
        <w:t>onSnapshot</w:t>
      </w:r>
    </w:p>
    <w:p>
      <w:pPr>
        <w:spacing w:after="120"/>
      </w:pPr>
      <w:r>
        <w:t xml:space="preserve">  que devuelve una función de cancelación.</w:t>
      </w:r>
    </w:p>
    <w:p>
      <w:pPr>
        <w:pStyle w:val="ListBullet"/>
        <w:ind w:left="425"/>
      </w:pPr>
      <w:r>
        <w:rPr>
          <w:b/>
        </w:rPr>
        <w:t>Línea 65–85</w:t>
      </w:r>
      <w:r>
        <w:t xml:space="preserve">: </w:t>
      </w:r>
      <w:r>
        <w:rPr>
          <w:rFonts w:ascii="Consolas" w:hAnsi="Consolas"/>
          <w:sz w:val="16"/>
        </w:rPr>
        <w:t>jest.mock('../../config/firebase')</w:t>
      </w:r>
      <w:r>
        <w:t xml:space="preserve"> reemplaza el módulo completo</w:t>
      </w:r>
    </w:p>
    <w:p>
      <w:pPr>
        <w:spacing w:after="120"/>
      </w:pPr>
      <w:r>
        <w:t xml:space="preserve">  por una fábrica con los símbolos que otros módulos (incluidos los stores   persistidos) puedan importar: </w:t>
      </w:r>
      <w:r>
        <w:rPr>
          <w:rFonts w:ascii="Consolas" w:hAnsi="Consolas"/>
          <w:sz w:val="16"/>
        </w:rPr>
        <w:t>alertsCol</w:t>
      </w:r>
      <w:r>
        <w:t xml:space="preserve">, </w:t>
      </w:r>
      <w:r>
        <w:rPr>
          <w:rFonts w:ascii="Consolas" w:hAnsi="Consolas"/>
          <w:sz w:val="16"/>
        </w:rPr>
        <w:t>contactsCol</w:t>
      </w:r>
      <w:r>
        <w:t xml:space="preserve">, </w:t>
      </w:r>
      <w:r>
        <w:rPr>
          <w:rFonts w:ascii="Consolas" w:hAnsi="Consolas"/>
          <w:sz w:val="16"/>
        </w:rPr>
        <w:t>ensureAuthenticated</w:t>
      </w:r>
      <w:r>
        <w:t xml:space="preserve">,   </w:t>
      </w:r>
      <w:r>
        <w:rPr>
          <w:rFonts w:ascii="Consolas" w:hAnsi="Consolas"/>
          <w:sz w:val="16"/>
        </w:rPr>
        <w:t>firestoreFieldValue</w:t>
      </w:r>
      <w:r>
        <w:t xml:space="preserve">, </w:t>
      </w:r>
      <w:r>
        <w:rPr>
          <w:rFonts w:ascii="Consolas" w:hAnsi="Consolas"/>
          <w:sz w:val="16"/>
        </w:rPr>
        <w:t>userDoc</w:t>
      </w:r>
      <w:r>
        <w:t xml:space="preserve">, </w:t>
      </w:r>
      <w:r>
        <w:rPr>
          <w:rFonts w:ascii="Consolas" w:hAnsi="Consolas"/>
          <w:sz w:val="16"/>
        </w:rPr>
        <w:t>settingsDoc</w:t>
      </w:r>
      <w:r>
        <w:t xml:space="preserve">, </w:t>
      </w:r>
      <w:r>
        <w:rPr>
          <w:rFonts w:ascii="Consolas" w:hAnsi="Consolas"/>
          <w:sz w:val="16"/>
        </w:rPr>
        <w:t>auth</w:t>
      </w:r>
      <w:r>
        <w:t xml:space="preserve">, </w:t>
      </w:r>
      <w:r>
        <w:rPr>
          <w:rFonts w:ascii="Consolas" w:hAnsi="Consolas"/>
          <w:sz w:val="16"/>
        </w:rPr>
        <w:t>storage</w:t>
      </w:r>
      <w:r>
        <w:t xml:space="preserve">, </w:t>
      </w:r>
      <w:r>
        <w:rPr>
          <w:rFonts w:ascii="Consolas" w:hAnsi="Consolas"/>
          <w:sz w:val="16"/>
        </w:rPr>
        <w:t>functions</w:t>
      </w:r>
      <w:r>
        <w:t xml:space="preserve"> y   </w:t>
      </w:r>
      <w:r>
        <w:rPr>
          <w:rFonts w:ascii="Consolas" w:hAnsi="Consolas"/>
          <w:sz w:val="16"/>
        </w:rPr>
        <w:t>getIdToken</w:t>
      </w:r>
      <w:r>
        <w:t xml:space="preserve">. </w:t>
      </w:r>
      <w:r>
        <w:rPr>
          <w:rFonts w:ascii="Consolas" w:hAnsi="Consolas"/>
          <w:sz w:val="16"/>
        </w:rPr>
        <w:t>ensureAuthenticated</w:t>
      </w:r>
      <w:r>
        <w:t xml:space="preserve"> resuelve </w:t>
      </w:r>
      <w:r>
        <w:rPr>
          <w:rFonts w:ascii="Consolas" w:hAnsi="Consolas"/>
          <w:sz w:val="16"/>
        </w:rPr>
        <w:t>'uid-anon-test'</w:t>
      </w:r>
      <w:r>
        <w:t>.</w:t>
      </w:r>
    </w:p>
    <w:p>
      <w:pPr>
        <w:pStyle w:val="ListBullet"/>
        <w:ind w:left="425"/>
      </w:pPr>
      <w:r>
        <w:t xml:space="preserve">Nota: el mock expone más símbolos de los que </w:t>
      </w:r>
      <w:r>
        <w:rPr>
          <w:rFonts w:ascii="Consolas" w:hAnsi="Consolas"/>
          <w:sz w:val="16"/>
        </w:rPr>
        <w:t>AlertService</w:t>
      </w:r>
      <w:r>
        <w:t xml:space="preserve"> importa porque los</w:t>
      </w:r>
    </w:p>
    <w:p>
      <w:pPr>
        <w:spacing w:after="120"/>
      </w:pPr>
      <w:r>
        <w:t xml:space="preserve">  stores de Zustand (Settings/Guard) importan de </w:t>
      </w:r>
      <w:r>
        <w:rPr>
          <w:rFonts w:ascii="Consolas" w:hAnsi="Consolas"/>
          <w:sz w:val="16"/>
        </w:rPr>
        <w:t>config/firebase</w:t>
      </w:r>
      <w:r>
        <w:t xml:space="preserve"> en tiempo de   carga; sin el mock completo la importación rompería en el entorno Jest.</w:t>
      </w:r>
    </w:p>
    <w:p>
      <w:pPr>
        <w:pStyle w:val="Heading3"/>
      </w:pPr>
      <w:r>
        <w:t>Bloque 4: fixtures de contactos (líneas 87–105)</w:t>
      </w:r>
    </w:p>
    <w:p>
      <w:pPr>
        <w:spacing w:before="80" w:after="120" w:line="240" w:lineRule="auto"/>
        <w:shd w:val="clear" w:color="auto" w:fill="F5F5F5"/>
      </w:pPr>
      <w:r>
        <w:rPr>
          <w:rFonts w:ascii="Consolas" w:hAnsi="Consolas"/>
          <w:sz w:val="16"/>
        </w:rPr>
        <w:t>// ─── Fixtures ─────────────────────────────────────────────────────────────</w:t>
      </w:r>
      <w:r>
        <w:br/>
      </w:r>
      <w:r>
        <w:rPr>
          <w:rFonts w:ascii="Consolas" w:hAnsi="Consolas"/>
          <w:sz w:val="16"/>
        </w:rPr>
        <w:t xml:space="preserve"> </w:t>
      </w:r>
      <w:r>
        <w:br/>
      </w:r>
      <w:r>
        <w:rPr>
          <w:rFonts w:ascii="Consolas" w:hAnsi="Consolas"/>
          <w:sz w:val="16"/>
        </w:rPr>
        <w:t>const CONTACT_1 = {</w:t>
      </w:r>
      <w:r>
        <w:br/>
      </w:r>
      <w:r>
        <w:rPr>
          <w:rFonts w:ascii="Consolas" w:hAnsi="Consolas"/>
          <w:sz w:val="16"/>
        </w:rPr>
        <w:t xml:space="preserve">  id: 'c1',</w:t>
      </w:r>
      <w:r>
        <w:br/>
      </w:r>
      <w:r>
        <w:rPr>
          <w:rFonts w:ascii="Consolas" w:hAnsi="Consolas"/>
          <w:sz w:val="16"/>
        </w:rPr>
        <w:t xml:space="preserve">  name: 'Ana',</w:t>
      </w:r>
      <w:r>
        <w:br/>
      </w:r>
      <w:r>
        <w:rPr>
          <w:rFonts w:ascii="Consolas" w:hAnsi="Consolas"/>
          <w:sz w:val="16"/>
        </w:rPr>
        <w:t xml:space="preserve">  phone: '+5491111111111',</w:t>
      </w:r>
      <w:r>
        <w:br/>
      </w:r>
      <w:r>
        <w:rPr>
          <w:rFonts w:ascii="Consolas" w:hAnsi="Consolas"/>
          <w:sz w:val="16"/>
        </w:rPr>
        <w:t xml:space="preserve">  active: true,</w:t>
      </w:r>
      <w:r>
        <w:br/>
      </w:r>
      <w:r>
        <w:rPr>
          <w:rFonts w:ascii="Consolas" w:hAnsi="Consolas"/>
          <w:sz w:val="16"/>
        </w:rPr>
        <w:t xml:space="preserve">  priority: 0,</w:t>
      </w:r>
      <w:r>
        <w:br/>
      </w:r>
      <w:r>
        <w:rPr>
          <w:rFonts w:ascii="Consolas" w:hAnsi="Consolas"/>
          <w:sz w:val="16"/>
        </w:rPr>
        <w:t xml:space="preserve">  addedAt: 1000,</w:t>
      </w:r>
      <w:r>
        <w:br/>
      </w:r>
      <w:r>
        <w:rPr>
          <w:rFonts w:ascii="Consolas" w:hAnsi="Consolas"/>
          <w:sz w:val="16"/>
        </w:rPr>
        <w:t>};</w:t>
      </w:r>
      <w:r>
        <w:br/>
      </w:r>
      <w:r>
        <w:rPr>
          <w:rFonts w:ascii="Consolas" w:hAnsi="Consolas"/>
          <w:sz w:val="16"/>
        </w:rPr>
        <w:t xml:space="preserve"> </w:t>
      </w:r>
      <w:r>
        <w:br/>
      </w:r>
      <w:r>
        <w:rPr>
          <w:rFonts w:ascii="Consolas" w:hAnsi="Consolas"/>
          <w:sz w:val="16"/>
        </w:rPr>
        <w:t>const CONTACT_2 = {</w:t>
      </w:r>
      <w:r>
        <w:br/>
      </w:r>
      <w:r>
        <w:rPr>
          <w:rFonts w:ascii="Consolas" w:hAnsi="Consolas"/>
          <w:sz w:val="16"/>
        </w:rPr>
        <w:t xml:space="preserve">  id: 'c2',</w:t>
      </w:r>
      <w:r>
        <w:br/>
      </w:r>
      <w:r>
        <w:rPr>
          <w:rFonts w:ascii="Consolas" w:hAnsi="Consolas"/>
          <w:sz w:val="16"/>
        </w:rPr>
        <w:t xml:space="preserve">  name: 'Luis',</w:t>
      </w:r>
      <w:r>
        <w:br/>
      </w:r>
      <w:r>
        <w:rPr>
          <w:rFonts w:ascii="Consolas" w:hAnsi="Consolas"/>
          <w:sz w:val="16"/>
        </w:rPr>
        <w:t xml:space="preserve">  phone: '+5492222222222',</w:t>
      </w:r>
      <w:r>
        <w:br/>
      </w:r>
      <w:r>
        <w:rPr>
          <w:rFonts w:ascii="Consolas" w:hAnsi="Consolas"/>
          <w:sz w:val="16"/>
        </w:rPr>
        <w:t xml:space="preserve">  active: true,</w:t>
      </w:r>
      <w:r>
        <w:br/>
      </w:r>
      <w:r>
        <w:rPr>
          <w:rFonts w:ascii="Consolas" w:hAnsi="Consolas"/>
          <w:sz w:val="16"/>
        </w:rPr>
        <w:t xml:space="preserve">  priority: 1,</w:t>
      </w:r>
      <w:r>
        <w:br/>
      </w:r>
      <w:r>
        <w:rPr>
          <w:rFonts w:ascii="Consolas" w:hAnsi="Consolas"/>
          <w:sz w:val="16"/>
        </w:rPr>
        <w:t xml:space="preserve">  addedAt: 2000,</w:t>
      </w:r>
      <w:r>
        <w:br/>
      </w:r>
      <w:r>
        <w:rPr>
          <w:rFonts w:ascii="Consolas" w:hAnsi="Consolas"/>
          <w:sz w:val="16"/>
        </w:rPr>
        <w:t>};</w:t>
      </w:r>
    </w:p>
    <w:p>
      <w:pPr>
        <w:spacing w:after="120"/>
      </w:pPr>
      <w:r>
        <w:rPr>
          <w:b/>
        </w:rPr>
        <w:t>Explicación de las líneas 87–105:</w:t>
      </w:r>
    </w:p>
    <w:p>
      <w:pPr>
        <w:pStyle w:val="ListBullet"/>
        <w:ind w:left="425"/>
      </w:pPr>
      <w:r>
        <w:rPr>
          <w:b/>
        </w:rPr>
        <w:t>Línea 89–96</w:t>
      </w:r>
      <w:r>
        <w:t xml:space="preserve">: </w:t>
      </w:r>
      <w:r>
        <w:rPr>
          <w:rFonts w:ascii="Consolas" w:hAnsi="Consolas"/>
          <w:sz w:val="16"/>
        </w:rPr>
        <w:t>CONTACT_1</w:t>
      </w:r>
      <w:r>
        <w:t xml:space="preserve"> (Ana, </w:t>
      </w:r>
      <w:r>
        <w:rPr>
          <w:rFonts w:ascii="Consolas" w:hAnsi="Consolas"/>
          <w:sz w:val="16"/>
        </w:rPr>
        <w:t>priority: 0</w:t>
      </w:r>
      <w:r>
        <w:t>): el de menor prioridad → será el</w:t>
      </w:r>
    </w:p>
    <w:p>
      <w:pPr>
        <w:spacing w:after="120"/>
      </w:pPr>
      <w:r>
        <w:t xml:space="preserve">  "contacto principal" en las reglas de pago vencido y el destino de   </w:t>
      </w:r>
      <w:r>
        <w:rPr>
          <w:rFonts w:ascii="Consolas" w:hAnsi="Consolas"/>
          <w:sz w:val="16"/>
        </w:rPr>
        <w:t>assistedCallPhone</w:t>
      </w:r>
      <w:r>
        <w:t>.</w:t>
      </w:r>
    </w:p>
    <w:p>
      <w:pPr>
        <w:pStyle w:val="ListBullet"/>
        <w:ind w:left="425"/>
      </w:pPr>
      <w:r>
        <w:rPr>
          <w:b/>
        </w:rPr>
        <w:t>Línea 98–105</w:t>
      </w:r>
      <w:r>
        <w:t xml:space="preserve">: </w:t>
      </w:r>
      <w:r>
        <w:rPr>
          <w:rFonts w:ascii="Consolas" w:hAnsi="Consolas"/>
          <w:sz w:val="16"/>
        </w:rPr>
        <w:t>CONTACT_2</w:t>
      </w:r>
      <w:r>
        <w:t xml:space="preserve"> (Luis, </w:t>
      </w:r>
      <w:r>
        <w:rPr>
          <w:rFonts w:ascii="Consolas" w:hAnsi="Consolas"/>
          <w:sz w:val="16"/>
        </w:rPr>
        <w:t>priority: 1</w:t>
      </w:r>
      <w:r>
        <w:t>): segundo contacto activo para</w:t>
      </w:r>
    </w:p>
    <w:p>
      <w:pPr>
        <w:spacing w:after="120"/>
      </w:pPr>
      <w:r>
        <w:t xml:space="preserve">  los casos de envío a todos.</w:t>
      </w:r>
    </w:p>
    <w:p>
      <w:pPr>
        <w:pStyle w:val="Heading3"/>
      </w:pPr>
      <w:r>
        <w:t>Bloque 5: `beforeEach` (líneas 107–140)</w:t>
      </w:r>
    </w:p>
    <w:p>
      <w:pPr>
        <w:spacing w:before="80" w:after="120" w:line="240" w:lineRule="auto"/>
        <w:shd w:val="clear" w:color="auto" w:fill="F5F5F5"/>
      </w:pPr>
      <w:r>
        <w:rPr>
          <w:rFonts w:ascii="Consolas" w:hAnsi="Consolas"/>
          <w:sz w:val="16"/>
        </w:rPr>
        <w:t>describe('AlertService', () =&gt; {</w:t>
      </w:r>
      <w:r>
        <w:br/>
      </w:r>
      <w:r>
        <w:rPr>
          <w:rFonts w:ascii="Consolas" w:hAnsi="Consolas"/>
          <w:sz w:val="16"/>
        </w:rPr>
        <w:t xml:space="preserve">  beforeEach(async () =&gt; {</w:t>
      </w:r>
      <w:r>
        <w:br/>
      </w:r>
      <w:r>
        <w:rPr>
          <w:rFonts w:ascii="Consolas" w:hAnsi="Consolas"/>
          <w:sz w:val="16"/>
        </w:rPr>
        <w:t xml:space="preserve">    jest.clearAllMocks();</w:t>
      </w:r>
      <w:r>
        <w:br/>
      </w:r>
      <w:r>
        <w:rPr>
          <w:rFonts w:ascii="Consolas" w:hAnsi="Consolas"/>
          <w:sz w:val="16"/>
        </w:rPr>
        <w:t xml:space="preserve">    await AlertQueue.clear();</w:t>
      </w:r>
      <w:r>
        <w:br/>
      </w:r>
      <w:r>
        <w:rPr>
          <w:rFonts w:ascii="Consolas" w:hAnsi="Consolas"/>
          <w:sz w:val="16"/>
        </w:rPr>
        <w:t xml:space="preserve">    useGuardStore.getState().resetAlertState();</w:t>
      </w:r>
      <w:r>
        <w:br/>
      </w:r>
      <w:r>
        <w:rPr>
          <w:rFonts w:ascii="Consolas" w:hAnsi="Consolas"/>
          <w:sz w:val="16"/>
        </w:rPr>
        <w:t xml:space="preserve">    useGuardStore.setState({ isArmed: false, lastAlert: null, lastLocation: null });</w:t>
      </w:r>
      <w:r>
        <w:br/>
      </w:r>
      <w:r>
        <w:rPr>
          <w:rFonts w:ascii="Consolas" w:hAnsi="Consolas"/>
          <w:sz w:val="16"/>
        </w:rPr>
        <w:t xml:space="preserve">    useSettingsStore.setState({</w:t>
      </w:r>
      <w:r>
        <w:br/>
      </w:r>
      <w:r>
        <w:rPr>
          <w:rFonts w:ascii="Consolas" w:hAnsi="Consolas"/>
          <w:sz w:val="16"/>
        </w:rPr>
        <w:t xml:space="preserve">      userId: 'uid-test',</w:t>
      </w:r>
      <w:r>
        <w:br/>
      </w:r>
      <w:r>
        <w:rPr>
          <w:rFonts w:ascii="Consolas" w:hAnsi="Consolas"/>
          <w:sz w:val="16"/>
        </w:rPr>
        <w:t xml:space="preserve">      hasSubscription: true,</w:t>
      </w:r>
      <w:r>
        <w:br/>
      </w:r>
      <w:r>
        <w:rPr>
          <w:rFonts w:ascii="Consolas" w:hAnsi="Consolas"/>
          <w:sz w:val="16"/>
        </w:rPr>
        <w:t xml:space="preserve">      paymentOverdue: false,</w:t>
      </w:r>
      <w:r>
        <w:br/>
      </w:r>
      <w:r>
        <w:rPr>
          <w:rFonts w:ascii="Consolas" w:hAnsi="Consolas"/>
          <w:sz w:val="16"/>
        </w:rPr>
        <w:t xml:space="preserve">      audioEnabled: false,</w:t>
      </w:r>
      <w:r>
        <w:br/>
      </w:r>
      <w:r>
        <w:rPr>
          <w:rFonts w:ascii="Consolas" w:hAnsi="Consolas"/>
          <w:sz w:val="16"/>
        </w:rPr>
        <w:t xml:space="preserve">      messageTemplate: '{name} necesita ayuda! {location}',</w:t>
      </w:r>
      <w:r>
        <w:br/>
      </w:r>
      <w:r>
        <w:rPr>
          <w:rFonts w:ascii="Consolas" w:hAnsi="Consolas"/>
          <w:sz w:val="16"/>
        </w:rPr>
        <w:t xml:space="preserve">      triggerWords: ['ayuda', 'socorro'],</w:t>
      </w:r>
      <w:r>
        <w:br/>
      </w:r>
      <w:r>
        <w:rPr>
          <w:rFonts w:ascii="Consolas" w:hAnsi="Consolas"/>
          <w:sz w:val="16"/>
        </w:rPr>
        <w:t xml:space="preserve">    });</w:t>
      </w:r>
      <w:r>
        <w:br/>
      </w:r>
      <w:r>
        <w:rPr>
          <w:rFonts w:ascii="Consolas" w:hAnsi="Consolas"/>
          <w:sz w:val="16"/>
        </w:rPr>
        <w:t xml:space="preserve">    useContactsStore.setState({ contacts: [], loading: false });</w:t>
      </w:r>
      <w:r>
        <w:br/>
      </w:r>
      <w:r>
        <w:rPr>
          <w:rFonts w:ascii="Consolas" w:hAnsi="Consolas"/>
          <w:sz w:val="16"/>
        </w:rPr>
        <w:t xml:space="preserve">    useAlertMachineStore.getState().reset();</w:t>
      </w:r>
      <w:r>
        <w:br/>
      </w:r>
      <w:r>
        <w:rPr>
          <w:rFonts w:ascii="Consolas" w:hAnsi="Consolas"/>
          <w:sz w:val="16"/>
        </w:rPr>
        <w:t xml:space="preserve">    mockAdd.mockReset();</w:t>
      </w:r>
      <w:r>
        <w:br/>
      </w:r>
      <w:r>
        <w:rPr>
          <w:rFonts w:ascii="Consolas" w:hAnsi="Consolas"/>
          <w:sz w:val="16"/>
        </w:rPr>
        <w:t xml:space="preserve">    mockDocUpdate.mockReset();</w:t>
      </w:r>
      <w:r>
        <w:br/>
      </w:r>
      <w:r>
        <w:rPr>
          <w:rFonts w:ascii="Consolas" w:hAnsi="Consolas"/>
          <w:sz w:val="16"/>
        </w:rPr>
        <w:t xml:space="preserve">    mockDoc.mockReset();</w:t>
      </w:r>
      <w:r>
        <w:br/>
      </w:r>
      <w:r>
        <w:rPr>
          <w:rFonts w:ascii="Consolas" w:hAnsi="Consolas"/>
          <w:sz w:val="16"/>
        </w:rPr>
        <w:t xml:space="preserve">    mockDoc.mockImplementation(() =&gt; ({</w:t>
      </w:r>
      <w:r>
        <w:br/>
      </w:r>
      <w:r>
        <w:rPr>
          <w:rFonts w:ascii="Consolas" w:hAnsi="Consolas"/>
          <w:sz w:val="16"/>
        </w:rPr>
        <w:t xml:space="preserve">      update: mockDocUpdate,</w:t>
      </w:r>
      <w:r>
        <w:br/>
      </w:r>
      <w:r>
        <w:rPr>
          <w:rFonts w:ascii="Consolas" w:hAnsi="Consolas"/>
          <w:sz w:val="16"/>
        </w:rPr>
        <w:t xml:space="preserve">      onSnapshot: jest.fn(() =&gt; jest.fn()),</w:t>
      </w:r>
      <w:r>
        <w:br/>
      </w:r>
      <w:r>
        <w:rPr>
          <w:rFonts w:ascii="Consolas" w:hAnsi="Consolas"/>
          <w:sz w:val="16"/>
        </w:rPr>
        <w:t xml:space="preserve">    }));</w:t>
      </w:r>
      <w:r>
        <w:br/>
      </w:r>
      <w:r>
        <w:rPr>
          <w:rFonts w:ascii="Consolas" w:hAnsi="Consolas"/>
          <w:sz w:val="16"/>
        </w:rPr>
        <w:t xml:space="preserve">    mockAdd.mockResolvedValue({ id: 'alert-123' });</w:t>
      </w:r>
      <w:r>
        <w:br/>
      </w:r>
      <w:r>
        <w:rPr>
          <w:rFonts w:ascii="Consolas" w:hAnsi="Consolas"/>
          <w:sz w:val="16"/>
        </w:rPr>
        <w:t xml:space="preserve">    (LocationService.getCurrentLocation as jest.Mock).mockResolvedValue({</w:t>
      </w:r>
      <w:r>
        <w:br/>
      </w:r>
      <w:r>
        <w:rPr>
          <w:rFonts w:ascii="Consolas" w:hAnsi="Consolas"/>
          <w:sz w:val="16"/>
        </w:rPr>
        <w:t xml:space="preserve">      lat: -34.6037,</w:t>
      </w:r>
      <w:r>
        <w:br/>
      </w:r>
      <w:r>
        <w:rPr>
          <w:rFonts w:ascii="Consolas" w:hAnsi="Consolas"/>
          <w:sz w:val="16"/>
        </w:rPr>
        <w:t xml:space="preserve">      lon: -58.3816,</w:t>
      </w:r>
      <w:r>
        <w:br/>
      </w:r>
      <w:r>
        <w:rPr>
          <w:rFonts w:ascii="Consolas" w:hAnsi="Consolas"/>
          <w:sz w:val="16"/>
        </w:rPr>
        <w:t xml:space="preserve">      accuracy: 5,</w:t>
      </w:r>
      <w:r>
        <w:br/>
      </w:r>
      <w:r>
        <w:rPr>
          <w:rFonts w:ascii="Consolas" w:hAnsi="Consolas"/>
          <w:sz w:val="16"/>
        </w:rPr>
        <w:t xml:space="preserve">      timestamp: Date.now(),</w:t>
      </w:r>
      <w:r>
        <w:br/>
      </w:r>
      <w:r>
        <w:rPr>
          <w:rFonts w:ascii="Consolas" w:hAnsi="Consolas"/>
          <w:sz w:val="16"/>
        </w:rPr>
        <w:t xml:space="preserve">      isStale: false,</w:t>
      </w:r>
      <w:r>
        <w:br/>
      </w:r>
      <w:r>
        <w:rPr>
          <w:rFonts w:ascii="Consolas" w:hAnsi="Consolas"/>
          <w:sz w:val="16"/>
        </w:rPr>
        <w:t xml:space="preserve">      source: 'GPS',</w:t>
      </w:r>
      <w:r>
        <w:br/>
      </w:r>
      <w:r>
        <w:rPr>
          <w:rFonts w:ascii="Consolas" w:hAnsi="Consolas"/>
          <w:sz w:val="16"/>
        </w:rPr>
        <w:t xml:space="preserve">      permissionStatus: 'GRANTED',</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107–140:</w:t>
      </w:r>
    </w:p>
    <w:p>
      <w:pPr>
        <w:pStyle w:val="ListBullet"/>
        <w:ind w:left="425"/>
      </w:pPr>
      <w:r>
        <w:rPr>
          <w:b/>
        </w:rPr>
        <w:t>Línea 107</w:t>
      </w:r>
      <w:r>
        <w:t xml:space="preserve">: abre el </w:t>
      </w:r>
      <w:r>
        <w:rPr>
          <w:rFonts w:ascii="Consolas" w:hAnsi="Consolas"/>
          <w:sz w:val="16"/>
        </w:rPr>
        <w:t>describe('AlertService')</w:t>
      </w:r>
      <w:r>
        <w:t>.</w:t>
      </w:r>
    </w:p>
    <w:p>
      <w:pPr>
        <w:pStyle w:val="ListBullet"/>
        <w:ind w:left="425"/>
      </w:pPr>
      <w:r>
        <w:rPr>
          <w:b/>
        </w:rPr>
        <w:t>Línea 108</w:t>
      </w:r>
      <w:r>
        <w:t xml:space="preserve">: </w:t>
      </w:r>
      <w:r>
        <w:rPr>
          <w:rFonts w:ascii="Consolas" w:hAnsi="Consolas"/>
          <w:sz w:val="16"/>
        </w:rPr>
        <w:t>beforeEach</w:t>
      </w:r>
      <w:r>
        <w:t xml:space="preserve"> asíncrono que prepara un entorno limpio y conocido.</w:t>
      </w:r>
    </w:p>
    <w:p>
      <w:pPr>
        <w:pStyle w:val="ListBullet"/>
        <w:ind w:left="425"/>
      </w:pPr>
      <w:r>
        <w:rPr>
          <w:b/>
        </w:rPr>
        <w:t>Línea 109</w:t>
      </w:r>
      <w:r>
        <w:t>: limpia todos los mocks (llamadas e implementaciones no default).</w:t>
      </w:r>
    </w:p>
    <w:p>
      <w:pPr>
        <w:pStyle w:val="ListBullet"/>
        <w:ind w:left="425"/>
      </w:pPr>
      <w:r>
        <w:rPr>
          <w:b/>
        </w:rPr>
        <w:t>Línea 110</w:t>
      </w:r>
      <w:r>
        <w:t xml:space="preserve">: vacía la cola real de </w:t>
      </w:r>
      <w:r>
        <w:rPr>
          <w:rFonts w:ascii="Consolas" w:hAnsi="Consolas"/>
          <w:sz w:val="16"/>
        </w:rPr>
        <w:t>AlertQueue</w:t>
      </w:r>
      <w:r>
        <w:t xml:space="preserve"> (persistida en el mock de</w:t>
      </w:r>
    </w:p>
    <w:p>
      <w:pPr>
        <w:spacing w:after="120"/>
      </w:pPr>
      <w:r>
        <w:t xml:space="preserve">  AsyncStorage del entorno Jest si existe; si no, no-op).</w:t>
      </w:r>
    </w:p>
    <w:p>
      <w:pPr>
        <w:pStyle w:val="ListBullet"/>
        <w:ind w:left="425"/>
      </w:pPr>
      <w:r>
        <w:rPr>
          <w:b/>
        </w:rPr>
        <w:t>Línea 111</w:t>
      </w:r>
      <w:r>
        <w:t>: resetea el store de guardia (método real del store).</w:t>
      </w:r>
    </w:p>
    <w:p>
      <w:pPr>
        <w:pStyle w:val="ListBullet"/>
        <w:ind w:left="425"/>
      </w:pPr>
      <w:r>
        <w:rPr>
          <w:b/>
        </w:rPr>
        <w:t>Línea 112</w:t>
      </w:r>
      <w:r>
        <w:t>: fuerza estado base de guardia (</w:t>
      </w:r>
      <w:r>
        <w:rPr>
          <w:rFonts w:ascii="Consolas" w:hAnsi="Consolas"/>
          <w:sz w:val="16"/>
        </w:rPr>
        <w:t>isArmed</w:t>
      </w:r>
      <w:r>
        <w:t xml:space="preserve"> false, sin última alerta ni</w:t>
      </w:r>
    </w:p>
    <w:p>
      <w:pPr>
        <w:spacing w:after="120"/>
      </w:pPr>
      <w:r>
        <w:t xml:space="preserve">  ubicación).</w:t>
      </w:r>
    </w:p>
    <w:p>
      <w:pPr>
        <w:pStyle w:val="ListBullet"/>
        <w:ind w:left="425"/>
      </w:pPr>
      <w:r>
        <w:rPr>
          <w:b/>
        </w:rPr>
        <w:t>Línea 113–120</w:t>
      </w:r>
      <w:r>
        <w:t xml:space="preserve">: estado de ajustes determinista: usuario </w:t>
      </w:r>
      <w:r>
        <w:rPr>
          <w:rFonts w:ascii="Consolas" w:hAnsi="Consolas"/>
          <w:sz w:val="16"/>
        </w:rPr>
        <w:t>uid-test</w:t>
      </w:r>
      <w:r>
        <w:t>, suscripción</w:t>
      </w:r>
    </w:p>
    <w:p>
      <w:pPr>
        <w:spacing w:after="120"/>
      </w:pPr>
      <w:r>
        <w:t xml:space="preserve">  vigente, sin pago vencido, audio desactivado, plantilla de mensaje y palabras de   disparo de ejemplo.</w:t>
      </w:r>
    </w:p>
    <w:p>
      <w:pPr>
        <w:pStyle w:val="ListBullet"/>
        <w:ind w:left="425"/>
      </w:pPr>
      <w:r>
        <w:rPr>
          <w:b/>
        </w:rPr>
        <w:t>Línea 121</w:t>
      </w:r>
      <w:r>
        <w:t>: contactos vacíos por defecto (cada test los puebla).</w:t>
      </w:r>
    </w:p>
    <w:p>
      <w:pPr>
        <w:pStyle w:val="ListBullet"/>
        <w:ind w:left="425"/>
      </w:pPr>
      <w:r>
        <w:rPr>
          <w:b/>
        </w:rPr>
        <w:t>Línea 122</w:t>
      </w:r>
      <w:r>
        <w:t>: resetea la máquina de estados.</w:t>
      </w:r>
    </w:p>
    <w:p>
      <w:pPr>
        <w:pStyle w:val="ListBullet"/>
        <w:ind w:left="425"/>
      </w:pPr>
      <w:r>
        <w:rPr>
          <w:b/>
        </w:rPr>
        <w:t>Línea 123–129</w:t>
      </w:r>
      <w:r>
        <w:t xml:space="preserve">: reconfigura los mocks de Firestore: </w:t>
      </w:r>
      <w:r>
        <w:rPr>
          <w:rFonts w:ascii="Consolas" w:hAnsi="Consolas"/>
          <w:sz w:val="16"/>
        </w:rPr>
        <w:t>mockAdd</w:t>
      </w:r>
      <w:r>
        <w:t xml:space="preserve"> resuelve el id</w:t>
      </w:r>
    </w:p>
    <w:p>
      <w:pPr>
        <w:spacing w:after="120"/>
      </w:pPr>
      <w:r>
        <w:t xml:space="preserve">  </w:t>
      </w:r>
      <w:r>
        <w:rPr>
          <w:rFonts w:ascii="Consolas" w:hAnsi="Consolas"/>
          <w:sz w:val="16"/>
        </w:rPr>
        <w:t>alert-123</w:t>
      </w:r>
      <w:r>
        <w:t xml:space="preserve">, </w:t>
      </w:r>
      <w:r>
        <w:rPr>
          <w:rFonts w:ascii="Consolas" w:hAnsi="Consolas"/>
          <w:sz w:val="16"/>
        </w:rPr>
        <w:t>mockDoc</w:t>
      </w:r>
      <w:r>
        <w:t xml:space="preserve"> devuelve documento con </w:t>
      </w:r>
      <w:r>
        <w:rPr>
          <w:rFonts w:ascii="Consolas" w:hAnsi="Consolas"/>
          <w:sz w:val="16"/>
        </w:rPr>
        <w:t>update</w:t>
      </w:r>
      <w:r>
        <w:t>/</w:t>
      </w:r>
      <w:r>
        <w:rPr>
          <w:rFonts w:ascii="Consolas" w:hAnsi="Consolas"/>
          <w:sz w:val="16"/>
        </w:rPr>
        <w:t>onSnapshot</w:t>
      </w:r>
      <w:r>
        <w:t>.</w:t>
      </w:r>
    </w:p>
    <w:p>
      <w:pPr>
        <w:pStyle w:val="ListBullet"/>
        <w:ind w:left="425"/>
      </w:pPr>
      <w:r>
        <w:rPr>
          <w:b/>
        </w:rPr>
        <w:t>Línea 131–139</w:t>
      </w:r>
      <w:r>
        <w:t xml:space="preserve">: </w:t>
      </w:r>
      <w:r>
        <w:rPr>
          <w:rFonts w:ascii="Consolas" w:hAnsi="Consolas"/>
          <w:sz w:val="16"/>
        </w:rPr>
        <w:t>LocationService.getCurrentLocation</w:t>
      </w:r>
      <w:r>
        <w:t xml:space="preserve"> por defecto resuelve una</w:t>
      </w:r>
    </w:p>
    <w:p>
      <w:pPr>
        <w:spacing w:after="120"/>
      </w:pPr>
      <w:r>
        <w:t xml:space="preserve">  ubicación GPS válida de Buenos Aires (</w:t>
      </w:r>
      <w:r>
        <w:rPr>
          <w:rFonts w:ascii="Consolas" w:hAnsi="Consolas"/>
          <w:sz w:val="16"/>
        </w:rPr>
        <w:t>isStale: false</w:t>
      </w:r>
      <w:r>
        <w:t xml:space="preserve">, </w:t>
      </w:r>
      <w:r>
        <w:rPr>
          <w:rFonts w:ascii="Consolas" w:hAnsi="Consolas"/>
          <w:sz w:val="16"/>
        </w:rPr>
        <w:t>source: 'GPS'</w:t>
      </w:r>
      <w:r>
        <w:t>).</w:t>
      </w:r>
    </w:p>
    <w:p>
      <w:pPr>
        <w:pStyle w:val="Heading3"/>
      </w:pPr>
      <w:r>
        <w:t>Bloque 6: `send` — sin contactos y alta con todos los contactos (líneas 142–166)</w:t>
      </w:r>
    </w:p>
    <w:p>
      <w:pPr>
        <w:spacing w:before="80" w:after="120" w:line="240" w:lineRule="auto"/>
        <w:shd w:val="clear" w:color="auto" w:fill="F5F5F5"/>
      </w:pPr>
      <w:r>
        <w:rPr>
          <w:rFonts w:ascii="Consolas" w:hAnsi="Consolas"/>
          <w:sz w:val="16"/>
        </w:rPr>
        <w:t xml:space="preserve">  describe('send', () =&gt; {</w:t>
      </w:r>
      <w:r>
        <w:br/>
      </w:r>
      <w:r>
        <w:rPr>
          <w:rFonts w:ascii="Consolas" w:hAnsi="Consolas"/>
          <w:sz w:val="16"/>
        </w:rPr>
        <w:t xml:space="preserve">    it('should throw when there are no active contacts', async () =&gt; {</w:t>
      </w:r>
      <w:r>
        <w:br/>
      </w:r>
      <w:r>
        <w:rPr>
          <w:rFonts w:ascii="Consolas" w:hAnsi="Consolas"/>
          <w:sz w:val="16"/>
        </w:rPr>
        <w:t xml:space="preserve">      useContactsStore.setState({ contacts: [CONTACT_1, CONTACT_2] });</w:t>
      </w:r>
      <w:r>
        <w:br/>
      </w:r>
      <w:r>
        <w:rPr>
          <w:rFonts w:ascii="Consolas" w:hAnsi="Consolas"/>
          <w:sz w:val="16"/>
        </w:rPr>
        <w:t xml:space="preserve">      useContactsStore.setState((s) =&gt; ({ contacts: [] }));</w:t>
      </w:r>
      <w:r>
        <w:br/>
      </w:r>
      <w:r>
        <w:rPr>
          <w:rFonts w:ascii="Consolas" w:hAnsi="Consolas"/>
          <w:sz w:val="16"/>
        </w:rPr>
        <w:t xml:space="preserve"> </w:t>
      </w:r>
      <w:r>
        <w:br/>
      </w:r>
      <w:r>
        <w:rPr>
          <w:rFonts w:ascii="Consolas" w:hAnsi="Consolas"/>
          <w:sz w:val="16"/>
        </w:rPr>
        <w:t xml:space="preserve">      await expect(AlertService.send('manual')).rejects.toThrow(</w:t>
      </w:r>
      <w:r>
        <w:br/>
      </w:r>
      <w:r>
        <w:rPr>
          <w:rFonts w:ascii="Consolas" w:hAnsi="Consolas"/>
          <w:sz w:val="16"/>
        </w:rPr>
        <w:t xml:space="preserve">        'No hay contactos activos'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create an alert document with all contacts', async () =&gt; {</w:t>
      </w:r>
      <w:r>
        <w:br/>
      </w:r>
      <w:r>
        <w:rPr>
          <w:rFonts w:ascii="Consolas" w:hAnsi="Consolas"/>
          <w:sz w:val="16"/>
        </w:rPr>
        <w:t xml:space="preserve">      useContactsStore.setState({ contacts: [CONTACT_1, CONTACT_2] });</w:t>
      </w:r>
      <w:r>
        <w:br/>
      </w:r>
      <w:r>
        <w:rPr>
          <w:rFonts w:ascii="Consolas" w:hAnsi="Consolas"/>
          <w:sz w:val="16"/>
        </w:rPr>
        <w:t xml:space="preserve"> </w:t>
      </w:r>
      <w:r>
        <w:br/>
      </w:r>
      <w:r>
        <w:rPr>
          <w:rFonts w:ascii="Consolas" w:hAnsi="Consolas"/>
          <w:sz w:val="16"/>
        </w:rPr>
        <w:t xml:space="preserve">      const result = await AlertService.send('manual');</w:t>
      </w:r>
      <w:r>
        <w:br/>
      </w:r>
      <w:r>
        <w:rPr>
          <w:rFonts w:ascii="Consolas" w:hAnsi="Consolas"/>
          <w:sz w:val="16"/>
        </w:rPr>
        <w:t xml:space="preserve"> </w:t>
      </w:r>
      <w:r>
        <w:br/>
      </w:r>
      <w:r>
        <w:rPr>
          <w:rFonts w:ascii="Consolas" w:hAnsi="Consolas"/>
          <w:sz w:val="16"/>
        </w:rPr>
        <w:t xml:space="preserve">      expect(result.alertId).toBe('alert-123');</w:t>
      </w:r>
      <w:r>
        <w:br/>
      </w:r>
      <w:r>
        <w:rPr>
          <w:rFonts w:ascii="Consolas" w:hAnsi="Consolas"/>
          <w:sz w:val="16"/>
        </w:rPr>
        <w:t xml:space="preserve">      expect(mockAdd).toHaveBeenCalledTimes(1);</w:t>
      </w:r>
      <w:r>
        <w:br/>
      </w:r>
      <w:r>
        <w:rPr>
          <w:rFonts w:ascii="Consolas" w:hAnsi="Consolas"/>
          <w:sz w:val="16"/>
        </w:rPr>
        <w:t xml:space="preserve"> </w:t>
      </w:r>
      <w:r>
        <w:br/>
      </w:r>
      <w:r>
        <w:rPr>
          <w:rFonts w:ascii="Consolas" w:hAnsi="Consolas"/>
          <w:sz w:val="16"/>
        </w:rPr>
        <w:t xml:space="preserve">      const alertData = mockAdd.mock.calls[0][0];</w:t>
      </w:r>
      <w:r>
        <w:br/>
      </w:r>
      <w:r>
        <w:rPr>
          <w:rFonts w:ascii="Consolas" w:hAnsi="Consolas"/>
          <w:sz w:val="16"/>
        </w:rPr>
        <w:t xml:space="preserve">      expect(alertData.triggerWord).toBe('manual');</w:t>
      </w:r>
      <w:r>
        <w:br/>
      </w:r>
      <w:r>
        <w:rPr>
          <w:rFonts w:ascii="Consolas" w:hAnsi="Consolas"/>
          <w:sz w:val="16"/>
        </w:rPr>
        <w:t xml:space="preserve">      expect(alertData.contacts).toHaveLength(2);</w:t>
      </w:r>
      <w:r>
        <w:br/>
      </w:r>
      <w:r>
        <w:rPr>
          <w:rFonts w:ascii="Consolas" w:hAnsi="Consolas"/>
          <w:sz w:val="16"/>
        </w:rPr>
        <w:t xml:space="preserve">      expect(alertData.status).toBe('pending');</w:t>
      </w:r>
      <w:r>
        <w:br/>
      </w:r>
      <w:r>
        <w:rPr>
          <w:rFonts w:ascii="Consolas" w:hAnsi="Consolas"/>
          <w:sz w:val="16"/>
        </w:rPr>
        <w:t xml:space="preserve">      expect(alertData.location.source).toBe('GPS');</w:t>
      </w:r>
      <w:r>
        <w:br/>
      </w:r>
      <w:r>
        <w:rPr>
          <w:rFonts w:ascii="Consolas" w:hAnsi="Consolas"/>
          <w:sz w:val="16"/>
        </w:rPr>
        <w:t xml:space="preserve">      expect(alertData.isTest).toBe(false);</w:t>
      </w:r>
      <w:r>
        <w:br/>
      </w:r>
      <w:r>
        <w:rPr>
          <w:rFonts w:ascii="Consolas" w:hAnsi="Consolas"/>
          <w:sz w:val="16"/>
        </w:rPr>
        <w:t xml:space="preserve">    });</w:t>
      </w:r>
    </w:p>
    <w:p>
      <w:pPr>
        <w:spacing w:after="120"/>
      </w:pPr>
      <w:r>
        <w:rPr>
          <w:b/>
        </w:rPr>
        <w:t>Explicación de las líneas 142–166:</w:t>
      </w:r>
    </w:p>
    <w:p>
      <w:pPr>
        <w:pStyle w:val="ListBullet"/>
        <w:ind w:left="425"/>
      </w:pPr>
      <w:r>
        <w:rPr>
          <w:b/>
        </w:rPr>
        <w:t>Línea 142</w:t>
      </w:r>
      <w:r>
        <w:t xml:space="preserve">: suite </w:t>
      </w:r>
      <w:r>
        <w:rPr>
          <w:rFonts w:ascii="Consolas" w:hAnsi="Consolas"/>
          <w:sz w:val="16"/>
        </w:rPr>
        <w:t>send</w:t>
      </w:r>
      <w:r>
        <w:t>.</w:t>
      </w:r>
    </w:p>
    <w:p>
      <w:pPr>
        <w:pStyle w:val="ListBullet"/>
        <w:ind w:left="425"/>
      </w:pPr>
      <w:r>
        <w:rPr>
          <w:b/>
        </w:rPr>
        <w:t>Línea 143–150</w:t>
      </w:r>
      <w:r>
        <w:t>: caso "lanza error sin contactos activos": puebla el store y lo</w:t>
      </w:r>
    </w:p>
    <w:p>
      <w:pPr>
        <w:spacing w:after="120"/>
      </w:pPr>
      <w:r>
        <w:t xml:space="preserve">  vacía de nuevo (doblemente redundante para asegurar </w:t>
      </w:r>
      <w:r>
        <w:rPr>
          <w:rFonts w:ascii="Consolas" w:hAnsi="Consolas"/>
          <w:sz w:val="16"/>
        </w:rPr>
        <w:t>activeContacts() = []</w:t>
      </w:r>
      <w:r>
        <w:t xml:space="preserve">); espera   que </w:t>
      </w:r>
      <w:r>
        <w:rPr>
          <w:rFonts w:ascii="Consolas" w:hAnsi="Consolas"/>
          <w:sz w:val="16"/>
        </w:rPr>
        <w:t>send</w:t>
      </w:r>
      <w:r>
        <w:t xml:space="preserve"> rechace con el mensaje exacto </w:t>
      </w:r>
      <w:r>
        <w:rPr>
          <w:rFonts w:ascii="Consolas" w:hAnsi="Consolas"/>
          <w:sz w:val="16"/>
        </w:rPr>
        <w:t>'No hay contactos activos'</w:t>
      </w:r>
      <w:r>
        <w:t>. Cubre la   precondición de la línea 161–163 de la implementación.</w:t>
      </w:r>
    </w:p>
    <w:p>
      <w:pPr>
        <w:pStyle w:val="ListBullet"/>
        <w:ind w:left="425"/>
      </w:pPr>
      <w:r>
        <w:rPr>
          <w:b/>
        </w:rPr>
        <w:t>Línea 152–166</w:t>
      </w:r>
      <w:r>
        <w:t>: caso "crea el documento con todos los contactos": con dos</w:t>
      </w:r>
    </w:p>
    <w:p>
      <w:pPr>
        <w:spacing w:after="120"/>
      </w:pPr>
      <w:r>
        <w:t xml:space="preserve">  contactos activos, </w:t>
      </w:r>
      <w:r>
        <w:rPr>
          <w:rFonts w:ascii="Consolas" w:hAnsi="Consolas"/>
          <w:sz w:val="16"/>
        </w:rPr>
        <w:t>send('manual')</w:t>
      </w:r>
      <w:r>
        <w:t xml:space="preserve"> debe llamar una vez a </w:t>
      </w:r>
      <w:r>
        <w:rPr>
          <w:rFonts w:ascii="Consolas" w:hAnsi="Consolas"/>
          <w:sz w:val="16"/>
        </w:rPr>
        <w:t>add</w:t>
      </w:r>
      <w:r>
        <w:t xml:space="preserve"> con datos que   contienen </w:t>
      </w:r>
      <w:r>
        <w:rPr>
          <w:rFonts w:ascii="Consolas" w:hAnsi="Consolas"/>
          <w:sz w:val="16"/>
        </w:rPr>
        <w:t>triggerWord: 'manual'</w:t>
      </w:r>
      <w:r>
        <w:t xml:space="preserve">, 2 contactos, </w:t>
      </w:r>
      <w:r>
        <w:rPr>
          <w:rFonts w:ascii="Consolas" w:hAnsi="Consolas"/>
          <w:sz w:val="16"/>
        </w:rPr>
        <w:t>status: 'pending'</w:t>
      </w:r>
      <w:r>
        <w:t>, la ubicación   real (</w:t>
      </w:r>
      <w:r>
        <w:rPr>
          <w:rFonts w:ascii="Consolas" w:hAnsi="Consolas"/>
          <w:sz w:val="16"/>
        </w:rPr>
        <w:t>source: 'GPS'</w:t>
      </w:r>
      <w:r>
        <w:t xml:space="preserve">) y </w:t>
      </w:r>
      <w:r>
        <w:rPr>
          <w:rFonts w:ascii="Consolas" w:hAnsi="Consolas"/>
          <w:sz w:val="16"/>
        </w:rPr>
        <w:t>isTest: false</w:t>
      </w:r>
      <w:r>
        <w:t xml:space="preserve">. Verifica además que el resultado expone   </w:t>
      </w:r>
      <w:r>
        <w:rPr>
          <w:rFonts w:ascii="Consolas" w:hAnsi="Consolas"/>
          <w:sz w:val="16"/>
        </w:rPr>
        <w:t>alertId</w:t>
      </w:r>
      <w:r>
        <w:t>. Cubre el núcleo del alta en Firestore (líneas 231–253).</w:t>
      </w:r>
    </w:p>
    <w:p>
      <w:pPr>
        <w:pStyle w:val="Heading3"/>
      </w:pPr>
      <w:r>
        <w:t>Bloque 7: `send` — pago vencido, modo test y ubicación fallida (líneas 168–204)</w:t>
      </w:r>
    </w:p>
    <w:p>
      <w:pPr>
        <w:spacing w:before="80" w:after="120" w:line="240" w:lineRule="auto"/>
        <w:shd w:val="clear" w:color="auto" w:fill="F5F5F5"/>
      </w:pPr>
      <w:r>
        <w:rPr>
          <w:rFonts w:ascii="Consolas" w:hAnsi="Consolas"/>
          <w:sz w:val="16"/>
        </w:rPr>
        <w:t xml:space="preserve">    it('should send only to main contact when subscription overdue', async () =&gt; {</w:t>
      </w:r>
      <w:r>
        <w:br/>
      </w:r>
      <w:r>
        <w:rPr>
          <w:rFonts w:ascii="Consolas" w:hAnsi="Consolas"/>
          <w:sz w:val="16"/>
        </w:rPr>
        <w:t xml:space="preserve">      useContactsStore.setState({ contacts: [CONTACT_1, CONTACT_2] });</w:t>
      </w:r>
      <w:r>
        <w:br/>
      </w:r>
      <w:r>
        <w:rPr>
          <w:rFonts w:ascii="Consolas" w:hAnsi="Consolas"/>
          <w:sz w:val="16"/>
        </w:rPr>
        <w:t xml:space="preserve">      useSettingsStore.setState({ hasSubscription: false, paymentOverdue: true });</w:t>
      </w:r>
      <w:r>
        <w:br/>
      </w:r>
      <w:r>
        <w:rPr>
          <w:rFonts w:ascii="Consolas" w:hAnsi="Consolas"/>
          <w:sz w:val="16"/>
        </w:rPr>
        <w:t xml:space="preserve"> </w:t>
      </w:r>
      <w:r>
        <w:br/>
      </w:r>
      <w:r>
        <w:rPr>
          <w:rFonts w:ascii="Consolas" w:hAnsi="Consolas"/>
          <w:sz w:val="16"/>
        </w:rPr>
        <w:t xml:space="preserve">      const result = await AlertService.send('manual');</w:t>
      </w:r>
      <w:r>
        <w:br/>
      </w:r>
      <w:r>
        <w:rPr>
          <w:rFonts w:ascii="Consolas" w:hAnsi="Consolas"/>
          <w:sz w:val="16"/>
        </w:rPr>
        <w:t xml:space="preserve"> </w:t>
      </w:r>
      <w:r>
        <w:br/>
      </w:r>
      <w:r>
        <w:rPr>
          <w:rFonts w:ascii="Consolas" w:hAnsi="Consolas"/>
          <w:sz w:val="16"/>
        </w:rPr>
        <w:t xml:space="preserve">      expect(useGuardStore.getState().showOverdueAlert).toBe(true);</w:t>
      </w:r>
      <w:r>
        <w:br/>
      </w:r>
      <w:r>
        <w:rPr>
          <w:rFonts w:ascii="Consolas" w:hAnsi="Consolas"/>
          <w:sz w:val="16"/>
        </w:rPr>
        <w:t xml:space="preserve">      const alertData = mockAdd.mock.calls[0][0];</w:t>
      </w:r>
      <w:r>
        <w:br/>
      </w:r>
      <w:r>
        <w:rPr>
          <w:rFonts w:ascii="Consolas" w:hAnsi="Consolas"/>
          <w:sz w:val="16"/>
        </w:rPr>
        <w:t xml:space="preserve">      expect(alertData.contacts).toHaveLength(1);</w:t>
      </w:r>
      <w:r>
        <w:br/>
      </w:r>
      <w:r>
        <w:rPr>
          <w:rFonts w:ascii="Consolas" w:hAnsi="Consolas"/>
          <w:sz w:val="16"/>
        </w:rPr>
        <w:t xml:space="preserve">      expect(alertData.contacts[0].phone).toBe('+5491111111111');</w:t>
      </w:r>
      <w:r>
        <w:br/>
      </w:r>
      <w:r>
        <w:rPr>
          <w:rFonts w:ascii="Consolas" w:hAnsi="Consolas"/>
          <w:sz w:val="16"/>
        </w:rPr>
        <w:t xml:space="preserve">      // El contacto principal es el de menor prioridad (priority 0)</w:t>
      </w:r>
      <w:r>
        <w:br/>
      </w:r>
      <w:r>
        <w:rPr>
          <w:rFonts w:ascii="Consolas" w:hAnsi="Consolas"/>
          <w:sz w:val="16"/>
        </w:rPr>
        <w:t xml:space="preserve">      expect(result.assistedCallPhone).toBe('+5491111111111');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mark test alerts with isTest flag', async () =&gt; {</w:t>
      </w:r>
      <w:r>
        <w:br/>
      </w:r>
      <w:r>
        <w:rPr>
          <w:rFonts w:ascii="Consolas" w:hAnsi="Consolas"/>
          <w:sz w:val="16"/>
        </w:rPr>
        <w:t xml:space="preserve">      useContactsStore.setState({ contacts: [CONTACT_1] });</w:t>
      </w:r>
      <w:r>
        <w:br/>
      </w:r>
      <w:r>
        <w:rPr>
          <w:rFonts w:ascii="Consolas" w:hAnsi="Consolas"/>
          <w:sz w:val="16"/>
        </w:rPr>
        <w:t xml:space="preserve"> </w:t>
      </w:r>
      <w:r>
        <w:br/>
      </w:r>
      <w:r>
        <w:rPr>
          <w:rFonts w:ascii="Consolas" w:hAnsi="Consolas"/>
          <w:sz w:val="16"/>
        </w:rPr>
        <w:t xml:space="preserve">      await AlertService.send('test', true);</w:t>
      </w:r>
      <w:r>
        <w:br/>
      </w:r>
      <w:r>
        <w:rPr>
          <w:rFonts w:ascii="Consolas" w:hAnsi="Consolas"/>
          <w:sz w:val="16"/>
        </w:rPr>
        <w:t xml:space="preserve"> </w:t>
      </w:r>
      <w:r>
        <w:br/>
      </w:r>
      <w:r>
        <w:rPr>
          <w:rFonts w:ascii="Consolas" w:hAnsi="Consolas"/>
          <w:sz w:val="16"/>
        </w:rPr>
        <w:t xml:space="preserve">      const alertData = mockAdd.mock.calls[0][0];</w:t>
      </w:r>
      <w:r>
        <w:br/>
      </w:r>
      <w:r>
        <w:rPr>
          <w:rFonts w:ascii="Consolas" w:hAnsi="Consolas"/>
          <w:sz w:val="16"/>
        </w:rPr>
        <w:t xml:space="preserve">      expect(alertData.isTest).toBe(true);</w:t>
      </w:r>
      <w:r>
        <w:br/>
      </w:r>
      <w:r>
        <w:rPr>
          <w:rFonts w:ascii="Consolas" w:hAnsi="Consolas"/>
          <w:sz w:val="16"/>
        </w:rPr>
        <w:t xml:space="preserve">      expect(alertData.triggerWord).toBe('test');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continue when location fails (locationFailed)', async () =&gt; {</w:t>
      </w:r>
      <w:r>
        <w:br/>
      </w:r>
      <w:r>
        <w:rPr>
          <w:rFonts w:ascii="Consolas" w:hAnsi="Consolas"/>
          <w:sz w:val="16"/>
        </w:rPr>
        <w:t xml:space="preserve">      useContactsStore.setState({ contacts: [CONTACT_1] });</w:t>
      </w:r>
      <w:r>
        <w:br/>
      </w:r>
      <w:r>
        <w:rPr>
          <w:rFonts w:ascii="Consolas" w:hAnsi="Consolas"/>
          <w:sz w:val="16"/>
        </w:rPr>
        <w:t xml:space="preserve">      (LocationService.getCurrentLocation as jest.Mock).mockRejectedValue(</w:t>
      </w:r>
      <w:r>
        <w:br/>
      </w:r>
      <w:r>
        <w:rPr>
          <w:rFonts w:ascii="Consolas" w:hAnsi="Consolas"/>
          <w:sz w:val="16"/>
        </w:rPr>
        <w:t xml:space="preserve">        new Error('GPS unavailable')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result = await AlertService.send('manual');</w:t>
      </w:r>
      <w:r>
        <w:br/>
      </w:r>
      <w:r>
        <w:rPr>
          <w:rFonts w:ascii="Consolas" w:hAnsi="Consolas"/>
          <w:sz w:val="16"/>
        </w:rPr>
        <w:t xml:space="preserve"> </w:t>
      </w:r>
      <w:r>
        <w:br/>
      </w:r>
      <w:r>
        <w:rPr>
          <w:rFonts w:ascii="Consolas" w:hAnsi="Consolas"/>
          <w:sz w:val="16"/>
        </w:rPr>
        <w:t xml:space="preserve">      expect(result.alertId).toBe('alert-123');</w:t>
      </w:r>
      <w:r>
        <w:br/>
      </w:r>
      <w:r>
        <w:rPr>
          <w:rFonts w:ascii="Consolas" w:hAnsi="Consolas"/>
          <w:sz w:val="16"/>
        </w:rPr>
        <w:t xml:space="preserve">      const alertData = mockAdd.mock.calls[0][0];</w:t>
      </w:r>
      <w:r>
        <w:br/>
      </w:r>
      <w:r>
        <w:rPr>
          <w:rFonts w:ascii="Consolas" w:hAnsi="Consolas"/>
          <w:sz w:val="16"/>
        </w:rPr>
        <w:t xml:space="preserve">      expect(alertData.location.isStale).toBe(true);</w:t>
      </w:r>
      <w:r>
        <w:br/>
      </w:r>
      <w:r>
        <w:rPr>
          <w:rFonts w:ascii="Consolas" w:hAnsi="Consolas"/>
          <w:sz w:val="16"/>
        </w:rPr>
        <w:t xml:space="preserve">      expect(alertData.mapsLink).toBe('');</w:t>
      </w:r>
      <w:r>
        <w:br/>
      </w:r>
      <w:r>
        <w:rPr>
          <w:rFonts w:ascii="Consolas" w:hAnsi="Consolas"/>
          <w:sz w:val="16"/>
        </w:rPr>
        <w:t xml:space="preserve">    });</w:t>
      </w:r>
    </w:p>
    <w:p>
      <w:pPr>
        <w:spacing w:after="120"/>
      </w:pPr>
      <w:r>
        <w:rPr>
          <w:b/>
        </w:rPr>
        <w:t>Explicación de las líneas 168–204:</w:t>
      </w:r>
    </w:p>
    <w:p>
      <w:pPr>
        <w:pStyle w:val="ListBullet"/>
        <w:ind w:left="425"/>
      </w:pPr>
      <w:r>
        <w:rPr>
          <w:b/>
        </w:rPr>
        <w:t>Línea 168–180</w:t>
      </w:r>
      <w:r>
        <w:t>: caso "pago vencido envía solo al contacto principal": sin</w:t>
      </w:r>
    </w:p>
    <w:p>
      <w:pPr>
        <w:spacing w:after="120"/>
      </w:pPr>
      <w:r>
        <w:t xml:space="preserve">  suscripción y con </w:t>
      </w:r>
      <w:r>
        <w:rPr>
          <w:rFonts w:ascii="Consolas" w:hAnsi="Consolas"/>
          <w:sz w:val="16"/>
        </w:rPr>
        <w:t>paymentOverdue</w:t>
      </w:r>
      <w:r>
        <w:t xml:space="preserve">, </w:t>
      </w:r>
      <w:r>
        <w:rPr>
          <w:rFonts w:ascii="Consolas" w:hAnsi="Consolas"/>
          <w:sz w:val="16"/>
        </w:rPr>
        <w:t>send</w:t>
      </w:r>
      <w:r>
        <w:t xml:space="preserve"> debe: activar </w:t>
      </w:r>
      <w:r>
        <w:rPr>
          <w:rFonts w:ascii="Consolas" w:hAnsi="Consolas"/>
          <w:sz w:val="16"/>
        </w:rPr>
        <w:t>showOverdueAlert</w:t>
      </w:r>
      <w:r>
        <w:t xml:space="preserve"> en   guardia, escribir un documento con </w:t>
      </w:r>
      <w:r>
        <w:rPr>
          <w:b/>
        </w:rPr>
        <w:t>1 solo contacto</w:t>
      </w:r>
      <w:r>
        <w:t xml:space="preserve"> (el de </w:t>
      </w:r>
      <w:r>
        <w:rPr>
          <w:rFonts w:ascii="Consolas" w:hAnsi="Consolas"/>
          <w:sz w:val="16"/>
        </w:rPr>
        <w:t>priority</w:t>
      </w:r>
      <w:r>
        <w:t xml:space="preserve"> 0 = Ana,   </w:t>
      </w:r>
      <w:r>
        <w:rPr>
          <w:rFonts w:ascii="Consolas" w:hAnsi="Consolas"/>
          <w:sz w:val="16"/>
        </w:rPr>
        <w:t>+5491111111111</w:t>
      </w:r>
      <w:r>
        <w:t xml:space="preserve">) y devolver ese teléfono como </w:t>
      </w:r>
      <w:r>
        <w:rPr>
          <w:rFonts w:ascii="Consolas" w:hAnsi="Consolas"/>
          <w:sz w:val="16"/>
        </w:rPr>
        <w:t>assistedCallPhone</w:t>
      </w:r>
      <w:r>
        <w:t>. Cubre la regla   de negocio de las líneas 168–175 y 305 de la implementación.</w:t>
      </w:r>
    </w:p>
    <w:p>
      <w:pPr>
        <w:pStyle w:val="ListBullet"/>
        <w:ind w:left="425"/>
      </w:pPr>
      <w:r>
        <w:rPr>
          <w:b/>
        </w:rPr>
        <w:t>Línea 182–190</w:t>
      </w:r>
      <w:r>
        <w:t xml:space="preserve">: caso "marca alertas de prueba": </w:t>
      </w:r>
      <w:r>
        <w:rPr>
          <w:rFonts w:ascii="Consolas" w:hAnsi="Consolas"/>
          <w:sz w:val="16"/>
        </w:rPr>
        <w:t>send('test', true)</w:t>
      </w:r>
      <w:r>
        <w:t xml:space="preserve"> produce un</w:t>
      </w:r>
    </w:p>
    <w:p>
      <w:pPr>
        <w:spacing w:after="120"/>
      </w:pPr>
      <w:r>
        <w:t xml:space="preserve">  documento con </w:t>
      </w:r>
      <w:r>
        <w:rPr>
          <w:rFonts w:ascii="Consolas" w:hAnsi="Consolas"/>
          <w:sz w:val="16"/>
        </w:rPr>
        <w:t>isTest: true</w:t>
      </w:r>
      <w:r>
        <w:t xml:space="preserve"> y </w:t>
      </w:r>
      <w:r>
        <w:rPr>
          <w:rFonts w:ascii="Consolas" w:hAnsi="Consolas"/>
          <w:sz w:val="16"/>
        </w:rPr>
        <w:t>triggerWord: 'test'</w:t>
      </w:r>
      <w:r>
        <w:t>. Cubre la normalización del   disparador (línea 186).</w:t>
      </w:r>
    </w:p>
    <w:p>
      <w:pPr>
        <w:pStyle w:val="ListBullet"/>
        <w:ind w:left="425"/>
      </w:pPr>
      <w:r>
        <w:rPr>
          <w:b/>
        </w:rPr>
        <w:t>Línea 192–204</w:t>
      </w:r>
      <w:r>
        <w:t xml:space="preserve">: caso "continúa si la ubicación falla": </w:t>
      </w:r>
      <w:r>
        <w:rPr>
          <w:rFonts w:ascii="Consolas" w:hAnsi="Consolas"/>
          <w:sz w:val="16"/>
        </w:rPr>
        <w:t>getCurrentLocation</w:t>
      </w:r>
    </w:p>
    <w:p>
      <w:pPr>
        <w:spacing w:after="120"/>
      </w:pPr>
      <w:r>
        <w:t xml:space="preserve">  rechaza; aun así </w:t>
      </w:r>
      <w:r>
        <w:rPr>
          <w:rFonts w:ascii="Consolas" w:hAnsi="Consolas"/>
          <w:sz w:val="16"/>
        </w:rPr>
        <w:t>send</w:t>
      </w:r>
      <w:r>
        <w:t xml:space="preserve"> resuelve con </w:t>
      </w:r>
      <w:r>
        <w:rPr>
          <w:rFonts w:ascii="Consolas" w:hAnsi="Consolas"/>
          <w:sz w:val="16"/>
        </w:rPr>
        <w:t>alertId</w:t>
      </w:r>
      <w:r>
        <w:t>, y el documento lleva el fallback de   ubicación centinela (</w:t>
      </w:r>
      <w:r>
        <w:rPr>
          <w:rFonts w:ascii="Consolas" w:hAnsi="Consolas"/>
          <w:sz w:val="16"/>
        </w:rPr>
        <w:t>isStale: true</w:t>
      </w:r>
      <w:r>
        <w:t xml:space="preserve">) y </w:t>
      </w:r>
      <w:r>
        <w:rPr>
          <w:rFonts w:ascii="Consolas" w:hAnsi="Consolas"/>
          <w:sz w:val="16"/>
        </w:rPr>
        <w:t>mapsLink</w:t>
      </w:r>
      <w:r>
        <w:t xml:space="preserve"> vacío. Cubre la tolerancia a   fallos de GPS (líneas 200–208 y 235–243).</w:t>
      </w:r>
    </w:p>
    <w:p>
      <w:pPr>
        <w:pStyle w:val="Heading3"/>
      </w:pPr>
      <w:r>
        <w:t>Bloque 8: `send` — encolado, fases del store y audio (líneas 206–249)</w:t>
      </w:r>
    </w:p>
    <w:p>
      <w:pPr>
        <w:spacing w:before="80" w:after="120" w:line="240" w:lineRule="auto"/>
        <w:shd w:val="clear" w:color="auto" w:fill="F5F5F5"/>
      </w:pPr>
      <w:r>
        <w:rPr>
          <w:rFonts w:ascii="Consolas" w:hAnsi="Consolas"/>
          <w:sz w:val="16"/>
        </w:rPr>
        <w:t xml:space="preserve">    it('should enqueue the alert for retry', async () =&gt; {</w:t>
      </w:r>
      <w:r>
        <w:br/>
      </w:r>
      <w:r>
        <w:rPr>
          <w:rFonts w:ascii="Consolas" w:hAnsi="Consolas"/>
          <w:sz w:val="16"/>
        </w:rPr>
        <w:t xml:space="preserve">      useContactsStore.setState({ contacts: [CONTACT_1] });</w:t>
      </w:r>
      <w:r>
        <w:br/>
      </w:r>
      <w:r>
        <w:rPr>
          <w:rFonts w:ascii="Consolas" w:hAnsi="Consolas"/>
          <w:sz w:val="16"/>
        </w:rPr>
        <w:t xml:space="preserve"> </w:t>
      </w:r>
      <w:r>
        <w:br/>
      </w:r>
      <w:r>
        <w:rPr>
          <w:rFonts w:ascii="Consolas" w:hAnsi="Consolas"/>
          <w:sz w:val="16"/>
        </w:rPr>
        <w:t xml:space="preserve">      await AlertService.send('manual');</w:t>
      </w:r>
      <w:r>
        <w:br/>
      </w:r>
      <w:r>
        <w:rPr>
          <w:rFonts w:ascii="Consolas" w:hAnsi="Consolas"/>
          <w:sz w:val="16"/>
        </w:rPr>
        <w:t xml:space="preserve">      // AlertQueue.enqueue es fire-and-forget; esperar el microtask</w:t>
      </w:r>
      <w:r>
        <w:br/>
      </w:r>
      <w:r>
        <w:rPr>
          <w:rFonts w:ascii="Consolas" w:hAnsi="Consolas"/>
          <w:sz w:val="16"/>
        </w:rPr>
        <w:t xml:space="preserve">      await new Promise((r) =&gt; setTimeout(r, 10));</w:t>
      </w:r>
      <w:r>
        <w:br/>
      </w:r>
      <w:r>
        <w:rPr>
          <w:rFonts w:ascii="Consolas" w:hAnsi="Consolas"/>
          <w:sz w:val="16"/>
        </w:rPr>
        <w:t xml:space="preserve"> </w:t>
      </w:r>
      <w:r>
        <w:br/>
      </w:r>
      <w:r>
        <w:rPr>
          <w:rFonts w:ascii="Consolas" w:hAnsi="Consolas"/>
          <w:sz w:val="16"/>
        </w:rPr>
        <w:t xml:space="preserve">      const queue = await AlertQueue.getAll();</w:t>
      </w:r>
      <w:r>
        <w:br/>
      </w:r>
      <w:r>
        <w:rPr>
          <w:rFonts w:ascii="Consolas" w:hAnsi="Consolas"/>
          <w:sz w:val="16"/>
        </w:rPr>
        <w:t xml:space="preserve">      expect(queue).toHaveLength(1);</w:t>
      </w:r>
      <w:r>
        <w:br/>
      </w:r>
      <w:r>
        <w:rPr>
          <w:rFonts w:ascii="Consolas" w:hAnsi="Consolas"/>
          <w:sz w:val="16"/>
        </w:rPr>
        <w:t xml:space="preserve">      expect(queue[0].id).toBe('alert-123');</w:t>
      </w:r>
      <w:r>
        <w:br/>
      </w:r>
      <w:r>
        <w:rPr>
          <w:rFonts w:ascii="Consolas" w:hAnsi="Consolas"/>
          <w:sz w:val="16"/>
        </w:rPr>
        <w:t xml:space="preserve">      await AlertQueue.clear();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set phase to sent and store lastAlert', async () =&gt; {</w:t>
      </w:r>
      <w:r>
        <w:br/>
      </w:r>
      <w:r>
        <w:rPr>
          <w:rFonts w:ascii="Consolas" w:hAnsi="Consolas"/>
          <w:sz w:val="16"/>
        </w:rPr>
        <w:t xml:space="preserve">      useContactsStore.setState({ contacts: [CONTACT_1] });</w:t>
      </w:r>
      <w:r>
        <w:br/>
      </w:r>
      <w:r>
        <w:rPr>
          <w:rFonts w:ascii="Consolas" w:hAnsi="Consolas"/>
          <w:sz w:val="16"/>
        </w:rPr>
        <w:t xml:space="preserve"> </w:t>
      </w:r>
      <w:r>
        <w:br/>
      </w:r>
      <w:r>
        <w:rPr>
          <w:rFonts w:ascii="Consolas" w:hAnsi="Consolas"/>
          <w:sz w:val="16"/>
        </w:rPr>
        <w:t xml:space="preserve">      await AlertService.send('manual');</w:t>
      </w:r>
      <w:r>
        <w:br/>
      </w:r>
      <w:r>
        <w:rPr>
          <w:rFonts w:ascii="Consolas" w:hAnsi="Consolas"/>
          <w:sz w:val="16"/>
        </w:rPr>
        <w:t xml:space="preserve"> </w:t>
      </w:r>
      <w:r>
        <w:br/>
      </w:r>
      <w:r>
        <w:rPr>
          <w:rFonts w:ascii="Consolas" w:hAnsi="Consolas"/>
          <w:sz w:val="16"/>
        </w:rPr>
        <w:t xml:space="preserve">      expect(useGuardStore.getState().alertPhase).toBe('sent');</w:t>
      </w:r>
      <w:r>
        <w:br/>
      </w:r>
      <w:r>
        <w:rPr>
          <w:rFonts w:ascii="Consolas" w:hAnsi="Consolas"/>
          <w:sz w:val="16"/>
        </w:rPr>
        <w:t xml:space="preserve">      expect(useGuardStore.getState().lastAlert?.id).toBe('alert-123');</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record and upload audio when enabled', async () =&gt; {</w:t>
      </w:r>
      <w:r>
        <w:br/>
      </w:r>
      <w:r>
        <w:rPr>
          <w:rFonts w:ascii="Consolas" w:hAnsi="Consolas"/>
          <w:sz w:val="16"/>
        </w:rPr>
        <w:t xml:space="preserve">      useContactsStore.setState({ contacts: [CONTACT_1] });</w:t>
      </w:r>
      <w:r>
        <w:br/>
      </w:r>
      <w:r>
        <w:rPr>
          <w:rFonts w:ascii="Consolas" w:hAnsi="Consolas"/>
          <w:sz w:val="16"/>
        </w:rPr>
        <w:t xml:space="preserve">      useSettingsStore.setState({ audioEnabled: true });</w:t>
      </w:r>
      <w:r>
        <w:br/>
      </w:r>
      <w:r>
        <w:rPr>
          <w:rFonts w:ascii="Consolas" w:hAnsi="Consolas"/>
          <w:sz w:val="16"/>
        </w:rPr>
        <w:t xml:space="preserve">      (AudioRecordingService.recordAndUpload as jest.Mock).mockResolvedValue({</w:t>
      </w:r>
      <w:r>
        <w:br/>
      </w:r>
      <w:r>
        <w:rPr>
          <w:rFonts w:ascii="Consolas" w:hAnsi="Consolas"/>
          <w:sz w:val="16"/>
        </w:rPr>
        <w:t xml:space="preserve">        audioUrl: 'https://storage/audio.m4a',</w:t>
      </w:r>
      <w:r>
        <w:br/>
      </w:r>
      <w:r>
        <w:rPr>
          <w:rFonts w:ascii="Consolas" w:hAnsi="Consolas"/>
          <w:sz w:val="16"/>
        </w:rPr>
        <w:t xml:space="preserve">        audioPath: 'users/u/alerts/a/voice.m4a',</w:t>
      </w:r>
      <w:r>
        <w:br/>
      </w:r>
      <w:r>
        <w:rPr>
          <w:rFonts w:ascii="Consolas" w:hAnsi="Consolas"/>
          <w:sz w:val="16"/>
        </w:rPr>
        <w:t xml:space="preserve">        localUri: 'file:///tmp/audio.m4a',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AlertService.send('manual');</w:t>
      </w:r>
      <w:r>
        <w:br/>
      </w:r>
      <w:r>
        <w:rPr>
          <w:rFonts w:ascii="Consolas" w:hAnsi="Consolas"/>
          <w:sz w:val="16"/>
        </w:rPr>
        <w:t xml:space="preserve"> </w:t>
      </w:r>
      <w:r>
        <w:br/>
      </w:r>
      <w:r>
        <w:rPr>
          <w:rFonts w:ascii="Consolas" w:hAnsi="Consolas"/>
          <w:sz w:val="16"/>
        </w:rPr>
        <w:t xml:space="preserve">      expect(AudioRecordingService.recordAndUpload).toHaveBeenCalledWith(</w:t>
      </w:r>
      <w:r>
        <w:br/>
      </w:r>
      <w:r>
        <w:rPr>
          <w:rFonts w:ascii="Consolas" w:hAnsi="Consolas"/>
          <w:sz w:val="16"/>
        </w:rPr>
        <w:t xml:space="preserve">        'uid-test',</w:t>
      </w:r>
      <w:r>
        <w:br/>
      </w:r>
      <w:r>
        <w:rPr>
          <w:rFonts w:ascii="Consolas" w:hAnsi="Consolas"/>
          <w:sz w:val="16"/>
        </w:rPr>
        <w:t xml:space="preserve">        'alert-123'</w:t>
      </w:r>
      <w:r>
        <w:br/>
      </w:r>
      <w:r>
        <w:rPr>
          <w:rFonts w:ascii="Consolas" w:hAnsi="Consolas"/>
          <w:sz w:val="16"/>
        </w:rPr>
        <w:t xml:space="preserve">      );</w:t>
      </w:r>
      <w:r>
        <w:br/>
      </w:r>
      <w:r>
        <w:rPr>
          <w:rFonts w:ascii="Consolas" w:hAnsi="Consolas"/>
          <w:sz w:val="16"/>
        </w:rPr>
        <w:t xml:space="preserve">      // Esperar microtask de post-upload</w:t>
      </w:r>
      <w:r>
        <w:br/>
      </w:r>
      <w:r>
        <w:rPr>
          <w:rFonts w:ascii="Consolas" w:hAnsi="Consolas"/>
          <w:sz w:val="16"/>
        </w:rPr>
        <w:t xml:space="preserve">      await new Promise((r) =&gt; setTimeout(r, 10));</w:t>
      </w:r>
      <w:r>
        <w:br/>
      </w:r>
      <w:r>
        <w:rPr>
          <w:rFonts w:ascii="Consolas" w:hAnsi="Consolas"/>
          <w:sz w:val="16"/>
        </w:rPr>
        <w:t xml:space="preserve">      expect(mockDocUpdate).toHaveBeenCalledWith(</w:t>
      </w:r>
      <w:r>
        <w:br/>
      </w:r>
      <w:r>
        <w:rPr>
          <w:rFonts w:ascii="Consolas" w:hAnsi="Consolas"/>
          <w:sz w:val="16"/>
        </w:rPr>
        <w:t xml:space="preserve">        expect.objectContaining({ audioUrl: 'https://storage/audio.m4a'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206–249:</w:t>
      </w:r>
    </w:p>
    <w:p>
      <w:pPr>
        <w:pStyle w:val="ListBullet"/>
        <w:ind w:left="425"/>
      </w:pPr>
      <w:r>
        <w:rPr>
          <w:b/>
        </w:rPr>
        <w:t>Línea 206–217</w:t>
      </w:r>
      <w:r>
        <w:t xml:space="preserve">: caso "encola la alerta para reintento": tras </w:t>
      </w:r>
      <w:r>
        <w:rPr>
          <w:rFonts w:ascii="Consolas" w:hAnsi="Consolas"/>
          <w:sz w:val="16"/>
        </w:rPr>
        <w:t>send</w:t>
      </w:r>
      <w:r>
        <w:t>, espera</w:t>
      </w:r>
    </w:p>
    <w:p>
      <w:pPr>
        <w:spacing w:after="120"/>
      </w:pPr>
      <w:r>
        <w:t xml:space="preserve">  10 ms (el </w:t>
      </w:r>
      <w:r>
        <w:rPr>
          <w:rFonts w:ascii="Consolas" w:hAnsi="Consolas"/>
          <w:sz w:val="16"/>
        </w:rPr>
        <w:t>enqueue</w:t>
      </w:r>
      <w:r>
        <w:t xml:space="preserve"> es fire-and-forget y necesita un microtask/timer para   completarse) y verifica que la cola contiene la alerta </w:t>
      </w:r>
      <w:r>
        <w:rPr>
          <w:rFonts w:ascii="Consolas" w:hAnsi="Consolas"/>
          <w:sz w:val="16"/>
        </w:rPr>
        <w:t>alert-123</w:t>
      </w:r>
      <w:r>
        <w:t>; al final limpia   la cola para no contaminar otros tests.</w:t>
      </w:r>
    </w:p>
    <w:p>
      <w:pPr>
        <w:pStyle w:val="ListBullet"/>
        <w:ind w:left="425"/>
      </w:pPr>
      <w:r>
        <w:rPr>
          <w:b/>
        </w:rPr>
        <w:t>Línea 219–226</w:t>
      </w:r>
      <w:r>
        <w:t>: caso "fase sent y última alerta guardada": verifica el</w:t>
      </w:r>
    </w:p>
    <w:p>
      <w:pPr>
        <w:spacing w:after="120"/>
      </w:pPr>
      <w:r>
        <w:t xml:space="preserve">  comportamiento optimista de la UI: </w:t>
      </w:r>
      <w:r>
        <w:rPr>
          <w:rFonts w:ascii="Consolas" w:hAnsi="Consolas"/>
          <w:sz w:val="16"/>
        </w:rPr>
        <w:t>alertPhase === 'sent'</w:t>
      </w:r>
      <w:r>
        <w:t xml:space="preserve"> y   </w:t>
      </w:r>
      <w:r>
        <w:rPr>
          <w:rFonts w:ascii="Consolas" w:hAnsi="Consolas"/>
          <w:sz w:val="16"/>
        </w:rPr>
        <w:t>lastAlert.id === 'alert-123'</w:t>
      </w:r>
      <w:r>
        <w:t>.</w:t>
      </w:r>
    </w:p>
    <w:p>
      <w:pPr>
        <w:pStyle w:val="ListBullet"/>
        <w:ind w:left="425"/>
      </w:pPr>
      <w:r>
        <w:rPr>
          <w:b/>
        </w:rPr>
        <w:t>Línea 228–248</w:t>
      </w:r>
      <w:r>
        <w:t>: caso "graba y sube audio si está activado": con `audioEnabled:</w:t>
      </w:r>
    </w:p>
    <w:p>
      <w:pPr>
        <w:spacing w:after="120"/>
      </w:pPr>
      <w:r>
        <w:t xml:space="preserve">  true</w:t>
      </w:r>
      <w:r>
        <w:rPr>
          <w:rFonts w:ascii="Consolas" w:hAnsi="Consolas"/>
          <w:sz w:val="16"/>
        </w:rPr>
        <w:t xml:space="preserve"> y un </w:t>
      </w:r>
      <w:r>
        <w:t>recordAndUpload</w:t>
      </w:r>
      <w:r>
        <w:rPr>
          <w:rFonts w:ascii="Consolas" w:hAnsi="Consolas"/>
          <w:sz w:val="16"/>
        </w:rPr>
        <w:t xml:space="preserve"> que resuelve datos de subida, verifica que se llamó   con </w:t>
      </w:r>
      <w:r>
        <w:t>('uid-test', 'alert-123')</w:t>
      </w:r>
      <w:r>
        <w:rPr>
          <w:rFonts w:ascii="Consolas" w:hAnsi="Consolas"/>
          <w:sz w:val="16"/>
        </w:rPr>
        <w:t xml:space="preserve"> y que tras el microtask el documento se actualizó   con el </w:t>
      </w:r>
      <w:r>
        <w:t>audioUrl`. Cubre la rama de audio de las líneas 275–301.</w:t>
      </w:r>
    </w:p>
    <w:p>
      <w:pPr>
        <w:pStyle w:val="ListBullet"/>
        <w:ind w:left="425"/>
      </w:pPr>
      <w:r>
        <w:rPr>
          <w:b/>
        </w:rPr>
        <w:t>Línea 249</w:t>
      </w:r>
      <w:r>
        <w:t xml:space="preserve">: cierra la suite </w:t>
      </w:r>
      <w:r>
        <w:rPr>
          <w:rFonts w:ascii="Consolas" w:hAnsi="Consolas"/>
          <w:sz w:val="16"/>
        </w:rPr>
        <w:t>send</w:t>
      </w:r>
      <w:r>
        <w:t>.</w:t>
      </w:r>
    </w:p>
    <w:p>
      <w:pPr>
        <w:pStyle w:val="Heading3"/>
      </w:pPr>
      <w:r>
        <w:t>Bloque 9: `recoverIncompleteAlerts` (líneas 251–273)</w:t>
      </w:r>
    </w:p>
    <w:p>
      <w:pPr>
        <w:spacing w:before="80" w:after="120" w:line="240" w:lineRule="auto"/>
        <w:shd w:val="clear" w:color="auto" w:fill="F5F5F5"/>
      </w:pPr>
      <w:r>
        <w:rPr>
          <w:rFonts w:ascii="Consolas" w:hAnsi="Consolas"/>
          <w:sz w:val="16"/>
        </w:rPr>
        <w:t xml:space="preserve">  describe('recoverIncompleteAlerts', () =&gt; {</w:t>
      </w:r>
      <w:r>
        <w:br/>
      </w:r>
      <w:r>
        <w:rPr>
          <w:rFonts w:ascii="Consolas" w:hAnsi="Consolas"/>
          <w:sz w:val="16"/>
        </w:rPr>
        <w:t xml:space="preserve">    it('should process queued alerts', async () =&gt; {</w:t>
      </w:r>
      <w:r>
        <w:br/>
      </w:r>
      <w:r>
        <w:rPr>
          <w:rFonts w:ascii="Consolas" w:hAnsi="Consolas"/>
          <w:sz w:val="16"/>
        </w:rPr>
        <w:t xml:space="preserve">      // Encolar una alerta pendiente</w:t>
      </w:r>
      <w:r>
        <w:br/>
      </w:r>
      <w:r>
        <w:rPr>
          <w:rFonts w:ascii="Consolas" w:hAnsi="Consolas"/>
          <w:sz w:val="16"/>
        </w:rPr>
        <w:t xml:space="preserve">      await AlertQueue.enqueue({</w:t>
      </w:r>
      <w:r>
        <w:br/>
      </w:r>
      <w:r>
        <w:rPr>
          <w:rFonts w:ascii="Consolas" w:hAnsi="Consolas"/>
          <w:sz w:val="16"/>
        </w:rPr>
        <w:t xml:space="preserve">        id: 'old-alert',</w:t>
      </w:r>
      <w:r>
        <w:br/>
      </w:r>
      <w:r>
        <w:rPr>
          <w:rFonts w:ascii="Consolas" w:hAnsi="Consolas"/>
          <w:sz w:val="16"/>
        </w:rPr>
        <w:t xml:space="preserve">        userId: 'uid-test',</w:t>
      </w:r>
      <w:r>
        <w:br/>
      </w:r>
      <w:r>
        <w:rPr>
          <w:rFonts w:ascii="Consolas" w:hAnsi="Consolas"/>
          <w:sz w:val="16"/>
        </w:rPr>
        <w:t xml:space="preserve">        triggerWord: 'manual',</w:t>
      </w:r>
      <w:r>
        <w:br/>
      </w:r>
      <w:r>
        <w:rPr>
          <w:rFonts w:ascii="Consolas" w:hAnsi="Consolas"/>
          <w:sz w:val="16"/>
        </w:rPr>
        <w:t xml:space="preserve">        messageText: 'msg',</w:t>
      </w:r>
      <w:r>
        <w:br/>
      </w:r>
      <w:r>
        <w:rPr>
          <w:rFonts w:ascii="Consolas" w:hAnsi="Consolas"/>
          <w:sz w:val="16"/>
        </w:rPr>
        <w:t xml:space="preserve">        contacts: [{ name: 'Ana', phone: '+5491111111111' }],</w:t>
      </w:r>
      <w:r>
        <w:br/>
      </w:r>
      <w:r>
        <w:rPr>
          <w:rFonts w:ascii="Consolas" w:hAnsi="Consolas"/>
          <w:sz w:val="16"/>
        </w:rPr>
        <w:t xml:space="preserve">        location: { lat: -34.6, lon: -58.38 },</w:t>
      </w:r>
      <w:r>
        <w:br/>
      </w:r>
      <w:r>
        <w:rPr>
          <w:rFonts w:ascii="Consolas" w:hAnsi="Consolas"/>
          <w:sz w:val="16"/>
        </w:rPr>
        <w:t xml:space="preserve">        locationFailed: false,</w:t>
      </w:r>
      <w:r>
        <w:br/>
      </w:r>
      <w:r>
        <w:rPr>
          <w:rFonts w:ascii="Consolas" w:hAnsi="Consolas"/>
          <w:sz w:val="16"/>
        </w:rPr>
        <w:t xml:space="preserve">        createdAt: Date.now(),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sendFn = jest.fn().mockResolvedValue(true);</w:t>
      </w:r>
      <w:r>
        <w:br/>
      </w:r>
      <w:r>
        <w:rPr>
          <w:rFonts w:ascii="Consolas" w:hAnsi="Consolas"/>
          <w:sz w:val="16"/>
        </w:rPr>
        <w:t xml:space="preserve">      await recoverIncompleteAlerts(sendFn);</w:t>
      </w:r>
      <w:r>
        <w:br/>
      </w:r>
      <w:r>
        <w:rPr>
          <w:rFonts w:ascii="Consolas" w:hAnsi="Consolas"/>
          <w:sz w:val="16"/>
        </w:rPr>
        <w:t xml:space="preserve"> </w:t>
      </w:r>
      <w:r>
        <w:br/>
      </w:r>
      <w:r>
        <w:rPr>
          <w:rFonts w:ascii="Consolas" w:hAnsi="Consolas"/>
          <w:sz w:val="16"/>
        </w:rPr>
        <w:t xml:space="preserve">      expect(sendFn).toHaveBeenCalledTimes(1);</w:t>
      </w:r>
      <w:r>
        <w:br/>
      </w:r>
      <w:r>
        <w:rPr>
          <w:rFonts w:ascii="Consolas" w:hAnsi="Consolas"/>
          <w:sz w:val="16"/>
        </w:rPr>
        <w:t xml:space="preserve">      expect(sendFn.mock.calls[0][0].id).toBe('old-alert');</w:t>
      </w:r>
      <w:r>
        <w:br/>
      </w:r>
      <w:r>
        <w:rPr>
          <w:rFonts w:ascii="Consolas" w:hAnsi="Consolas"/>
          <w:sz w:val="16"/>
        </w:rPr>
        <w:t xml:space="preserve">      // Tras éxito, la cola queda vacía</w:t>
      </w:r>
      <w:r>
        <w:br/>
      </w:r>
      <w:r>
        <w:rPr>
          <w:rFonts w:ascii="Consolas" w:hAnsi="Consolas"/>
          <w:sz w:val="16"/>
        </w:rPr>
        <w:t xml:space="preserve">      expect(await AlertQueue.getAll()).toHaveLength(0);</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251–273:</w:t>
      </w:r>
    </w:p>
    <w:p>
      <w:pPr>
        <w:pStyle w:val="ListBullet"/>
        <w:ind w:left="425"/>
      </w:pPr>
      <w:r>
        <w:rPr>
          <w:b/>
        </w:rPr>
        <w:t>Línea 251</w:t>
      </w:r>
      <w:r>
        <w:t xml:space="preserve">: suite </w:t>
      </w:r>
      <w:r>
        <w:rPr>
          <w:rFonts w:ascii="Consolas" w:hAnsi="Consolas"/>
          <w:sz w:val="16"/>
        </w:rPr>
        <w:t>recoverIncompleteAlerts</w:t>
      </w:r>
      <w:r>
        <w:t>.</w:t>
      </w:r>
    </w:p>
    <w:p>
      <w:pPr>
        <w:pStyle w:val="ListBullet"/>
        <w:ind w:left="425"/>
      </w:pPr>
      <w:r>
        <w:rPr>
          <w:b/>
        </w:rPr>
        <w:t>Línea 252–263</w:t>
      </w:r>
      <w:r>
        <w:t>: encola manualmente una alerta pendiente (</w:t>
      </w:r>
      <w:r>
        <w:rPr>
          <w:rFonts w:ascii="Consolas" w:hAnsi="Consolas"/>
          <w:sz w:val="16"/>
        </w:rPr>
        <w:t>old-alert</w:t>
      </w:r>
      <w:r>
        <w:t>) en la cola</w:t>
      </w:r>
    </w:p>
    <w:p>
      <w:pPr>
        <w:spacing w:after="120"/>
      </w:pPr>
      <w:r>
        <w:t xml:space="preserve">  real.</w:t>
      </w:r>
    </w:p>
    <w:p>
      <w:pPr>
        <w:pStyle w:val="ListBullet"/>
        <w:ind w:left="425"/>
      </w:pPr>
      <w:r>
        <w:rPr>
          <w:b/>
        </w:rPr>
        <w:t>Línea 265–266</w:t>
      </w:r>
      <w:r>
        <w:t xml:space="preserve">: </w:t>
      </w:r>
      <w:r>
        <w:rPr>
          <w:rFonts w:ascii="Consolas" w:hAnsi="Consolas"/>
          <w:sz w:val="16"/>
        </w:rPr>
        <w:t>sendFn</w:t>
      </w:r>
      <w:r>
        <w:t xml:space="preserve"> mock que resuelve </w:t>
      </w:r>
      <w:r>
        <w:rPr>
          <w:rFonts w:ascii="Consolas" w:hAnsi="Consolas"/>
          <w:sz w:val="16"/>
        </w:rPr>
        <w:t>true</w:t>
      </w:r>
      <w:r>
        <w:t>.</w:t>
      </w:r>
    </w:p>
    <w:p>
      <w:pPr>
        <w:pStyle w:val="ListBullet"/>
        <w:ind w:left="425"/>
      </w:pPr>
      <w:r>
        <w:rPr>
          <w:b/>
        </w:rPr>
        <w:t>Línea 267–272</w:t>
      </w:r>
      <w:r>
        <w:t xml:space="preserve">: invoca </w:t>
      </w:r>
      <w:r>
        <w:rPr>
          <w:rFonts w:ascii="Consolas" w:hAnsi="Consolas"/>
          <w:sz w:val="16"/>
        </w:rPr>
        <w:t>recoverIncompleteAlerts(sendFn)</w:t>
      </w:r>
      <w:r>
        <w:t xml:space="preserve"> y verifica que </w:t>
      </w:r>
      <w:r>
        <w:rPr>
          <w:rFonts w:ascii="Consolas" w:hAnsi="Consolas"/>
          <w:sz w:val="16"/>
        </w:rPr>
        <w:t>sendFn</w:t>
      </w:r>
    </w:p>
    <w:p>
      <w:pPr>
        <w:spacing w:after="120"/>
      </w:pPr>
      <w:r>
        <w:t xml:space="preserve">  se llamó una vez con la alerta </w:t>
      </w:r>
      <w:r>
        <w:rPr>
          <w:rFonts w:ascii="Consolas" w:hAnsi="Consolas"/>
          <w:sz w:val="16"/>
        </w:rPr>
        <w:t>old-alert</w:t>
      </w:r>
      <w:r>
        <w:t xml:space="preserve"> y que, tras el éxito, la cola quedó   vacía (porque </w:t>
      </w:r>
      <w:r>
        <w:rPr>
          <w:rFonts w:ascii="Consolas" w:hAnsi="Consolas"/>
          <w:sz w:val="16"/>
        </w:rPr>
        <w:t>process</w:t>
      </w:r>
      <w:r>
        <w:t xml:space="preserve"> la elimina). Cubre el flujo completo de recuperación   (líneas 140–148 de la implementación).</w:t>
      </w:r>
    </w:p>
    <w:p>
      <w:pPr>
        <w:pStyle w:val="ListBullet"/>
        <w:ind w:left="425"/>
      </w:pPr>
      <w:r>
        <w:rPr>
          <w:b/>
        </w:rPr>
        <w:t>Línea 274</w:t>
      </w:r>
      <w:r>
        <w:t xml:space="preserve">: cierra el </w:t>
      </w:r>
      <w:r>
        <w:rPr>
          <w:rFonts w:ascii="Consolas" w:hAnsi="Consolas"/>
          <w:sz w:val="16"/>
        </w:rPr>
        <w:t>describe</w:t>
      </w:r>
      <w:r>
        <w:t xml:space="preserve"> principal.</w:t>
      </w:r>
    </w:p>
    <w:p>
      <w:pPr>
        <w:pStyle w:val="Heading2"/>
      </w:pPr>
      <w:r>
        <w:t>Fichas de funciones y métodos</w:t>
      </w:r>
    </w:p>
    <w:p>
      <w:pPr>
        <w:pStyle w:val="Heading3"/>
      </w:pPr>
      <w:r>
        <w:t>`beforeEach` (líneas 108–140)</w:t>
      </w:r>
    </w:p>
    <w:p>
      <w:pPr>
        <w:pStyle w:val="ListBullet"/>
        <w:ind w:left="425"/>
      </w:pPr>
      <w:r>
        <w:t>Propósito: entorno limpio y determinista (stores, cola, mocks y ubicación por</w:t>
      </w:r>
    </w:p>
    <w:p>
      <w:pPr>
        <w:spacing w:after="120"/>
      </w:pPr>
      <w:r>
        <w:t xml:space="preserve">  defecto) antes de cada test.</w:t>
      </w:r>
    </w:p>
    <w:p>
      <w:pPr>
        <w:pStyle w:val="ListBullet"/>
        <w:ind w:left="425"/>
      </w:pPr>
      <w:r>
        <w:t>Efectos secundarios: resetea estado global real de Zustand; por eso los tests no</w:t>
      </w:r>
    </w:p>
    <w:p>
      <w:pPr>
        <w:spacing w:after="120"/>
      </w:pPr>
      <w:r>
        <w:t xml:space="preserve">  pueden ejecutarse en paralelo entre sí dentro de este archivo sin riesgo de   interferencia.</w:t>
      </w:r>
    </w:p>
    <w:p>
      <w:pPr>
        <w:pStyle w:val="Heading3"/>
      </w:pPr>
      <w:r>
        <w:t>Mocks de módulo (líneas 24–85)</w:t>
      </w:r>
    </w:p>
    <w:p>
      <w:pPr>
        <w:pStyle w:val="ListBullet"/>
        <w:ind w:left="425"/>
      </w:pPr>
      <w:r>
        <w:t xml:space="preserve">Propósito: aislar </w:t>
      </w:r>
      <w:r>
        <w:rPr>
          <w:rFonts w:ascii="Consolas" w:hAnsi="Consolas"/>
          <w:sz w:val="16"/>
        </w:rPr>
        <w:t>AlertService</w:t>
      </w:r>
      <w:r>
        <w:t xml:space="preserve"> de GPS real, audio, IA, backend Flask y Firebase.</w:t>
      </w:r>
    </w:p>
    <w:p>
      <w:pPr>
        <w:pStyle w:val="ListBullet"/>
        <w:ind w:left="425"/>
      </w:pPr>
      <w:r>
        <w:t xml:space="preserve">Detalle: </w:t>
      </w:r>
      <w:r>
        <w:rPr>
          <w:rFonts w:ascii="Consolas" w:hAnsi="Consolas"/>
          <w:sz w:val="16"/>
        </w:rPr>
        <w:t>LocationService</w:t>
      </w:r>
      <w:r>
        <w:t xml:space="preserve">, </w:t>
      </w:r>
      <w:r>
        <w:rPr>
          <w:rFonts w:ascii="Consolas" w:hAnsi="Consolas"/>
          <w:sz w:val="16"/>
        </w:rPr>
        <w:t>AudioRecordingService</w:t>
      </w:r>
      <w:r>
        <w:t xml:space="preserve">, </w:t>
      </w:r>
      <w:r>
        <w:rPr>
          <w:rFonts w:ascii="Consolas" w:hAnsi="Consolas"/>
          <w:sz w:val="16"/>
        </w:rPr>
        <w:t>AudioAlertApiService</w:t>
      </w:r>
      <w:r>
        <w:t>,</w:t>
      </w:r>
    </w:p>
    <w:p>
      <w:pPr>
        <w:spacing w:after="120"/>
      </w:pPr>
      <w:r>
        <w:t xml:space="preserve">  </w:t>
      </w:r>
      <w:r>
        <w:rPr>
          <w:rFonts w:ascii="Consolas" w:hAnsi="Consolas"/>
          <w:sz w:val="16"/>
        </w:rPr>
        <w:t>IAProcessingService</w:t>
      </w:r>
      <w:r>
        <w:t xml:space="preserve"> y </w:t>
      </w:r>
      <w:r>
        <w:rPr>
          <w:rFonts w:ascii="Consolas" w:hAnsi="Consolas"/>
          <w:sz w:val="16"/>
        </w:rPr>
        <w:t>../../config/firebase</w:t>
      </w:r>
      <w:r>
        <w:t xml:space="preserve"> se sustituyen íntegros; el mock de   Firebase incluye API auxiliar para no romper importaciones transitivas de los   stores.</w:t>
      </w:r>
    </w:p>
    <w:p>
      <w:pPr>
        <w:pStyle w:val="Heading3"/>
      </w:pPr>
      <w:r>
        <w:t>Fixtures `CONTACT_1`/`CONTACT_2` (líneas 89–105)</w:t>
      </w:r>
    </w:p>
    <w:p>
      <w:pPr>
        <w:pStyle w:val="ListBullet"/>
        <w:ind w:left="425"/>
      </w:pPr>
      <w:r>
        <w:t xml:space="preserve">Contactos activos con </w:t>
      </w:r>
      <w:r>
        <w:rPr>
          <w:rFonts w:ascii="Consolas" w:hAnsi="Consolas"/>
          <w:sz w:val="16"/>
        </w:rPr>
        <w:t>priority</w:t>
      </w:r>
      <w:r>
        <w:t xml:space="preserve"> 0/1 para ejercitar la selección del contacto</w:t>
      </w:r>
    </w:p>
    <w:p>
      <w:pPr>
        <w:spacing w:after="120"/>
      </w:pPr>
      <w:r>
        <w:t xml:space="preserve">  principal.</w:t>
      </w:r>
    </w:p>
    <w:p>
      <w:pPr>
        <w:pStyle w:val="Heading2"/>
      </w:pPr>
      <w:r>
        <w:t>Clases / interfaces / tipos</w:t>
      </w:r>
    </w:p>
    <w:p>
      <w:pPr>
        <w:pStyle w:val="ListBullet"/>
        <w:ind w:left="425"/>
      </w:pPr>
      <w:r>
        <w:t xml:space="preserve">No se declaran tipos nuevos. El tipado de mocks usa aserciones </w:t>
      </w:r>
      <w:r>
        <w:rPr>
          <w:rFonts w:ascii="Consolas" w:hAnsi="Consolas"/>
          <w:sz w:val="16"/>
        </w:rPr>
        <w:t>as jest.Mock</w:t>
      </w:r>
    </w:p>
    <w:p>
      <w:pPr>
        <w:spacing w:after="120"/>
      </w:pPr>
      <w:r>
        <w:t xml:space="preserve">  sobre los métodos mockeados.</w:t>
      </w:r>
    </w:p>
    <w:p>
      <w:pPr>
        <w:pStyle w:val="Heading2"/>
      </w:pPr>
      <w:r>
        <w:t>Cobertura aparente que aporta la suite</w:t>
      </w:r>
    </w:p>
    <w:p>
      <w:pPr>
        <w:pStyle w:val="ListBullet"/>
        <w:ind w:left="425"/>
      </w:pPr>
      <w:r>
        <w:t>Cubre: precondición sin contactos; alta en Firestore con todos los contactos y</w:t>
      </w:r>
    </w:p>
    <w:p>
      <w:pPr>
        <w:spacing w:after="120"/>
      </w:pPr>
      <w:r>
        <w:t xml:space="preserve">  datos correctos; regla de pago vencido (1 contacto + </w:t>
      </w:r>
      <w:r>
        <w:rPr>
          <w:rFonts w:ascii="Consolas" w:hAnsi="Consolas"/>
          <w:sz w:val="16"/>
        </w:rPr>
        <w:t>showOverdueAlert</w:t>
      </w:r>
      <w:r>
        <w:t xml:space="preserve"> +   </w:t>
      </w:r>
      <w:r>
        <w:rPr>
          <w:rFonts w:ascii="Consolas" w:hAnsi="Consolas"/>
          <w:sz w:val="16"/>
        </w:rPr>
        <w:t>assistedCallPhone</w:t>
      </w:r>
      <w:r>
        <w:t>); modo test; fallo de ubicación (fallback centinela y enlace   vacío); encolado local; fases optimistas (</w:t>
      </w:r>
      <w:r>
        <w:rPr>
          <w:rFonts w:ascii="Consolas" w:hAnsi="Consolas"/>
          <w:sz w:val="16"/>
        </w:rPr>
        <w:t>sent</w:t>
      </w:r>
      <w:r>
        <w:t xml:space="preserve">) y </w:t>
      </w:r>
      <w:r>
        <w:rPr>
          <w:rFonts w:ascii="Consolas" w:hAnsi="Consolas"/>
          <w:sz w:val="16"/>
        </w:rPr>
        <w:t>lastAlert</w:t>
      </w:r>
      <w:r>
        <w:t xml:space="preserve">; audio opcional   (grabación y actualización del documento); y </w:t>
      </w:r>
      <w:r>
        <w:rPr>
          <w:rFonts w:ascii="Consolas" w:hAnsi="Consolas"/>
          <w:sz w:val="16"/>
        </w:rPr>
        <w:t>recoverIncompleteAlerts</w:t>
      </w:r>
      <w:r>
        <w:t xml:space="preserve"> con éxito.</w:t>
      </w:r>
    </w:p>
    <w:p>
      <w:pPr>
        <w:pStyle w:val="ListBullet"/>
        <w:ind w:left="425"/>
      </w:pPr>
      <w:r>
        <w:t>No cubre (lagunas observables):</w:t>
      </w:r>
    </w:p>
    <w:p>
      <w:pPr>
        <w:pStyle w:val="ListBullet"/>
        <w:ind w:left="709"/>
      </w:pPr>
      <w:r>
        <w:rPr>
          <w:rFonts w:ascii="Consolas" w:hAnsi="Consolas"/>
          <w:sz w:val="16"/>
        </w:rPr>
        <w:t>AlertService.retryFailed</w:t>
      </w:r>
      <w:r>
        <w:t xml:space="preserve"> (no se referencia en la suite).</w:t>
      </w:r>
    </w:p>
    <w:p>
      <w:pPr>
        <w:pStyle w:val="ListBullet"/>
        <w:ind w:left="709"/>
      </w:pPr>
      <w:r>
        <w:t xml:space="preserve">El comportamiento del watcher de Firestore (el mock de </w:t>
      </w:r>
      <w:r>
        <w:rPr>
          <w:rFonts w:ascii="Consolas" w:hAnsi="Consolas"/>
          <w:sz w:val="16"/>
        </w:rPr>
        <w:t>onSnapshot</w:t>
      </w:r>
      <w:r>
        <w:t xml:space="preserve"> nunca se</w:t>
      </w:r>
    </w:p>
    <w:p>
      <w:pPr>
        <w:spacing w:after="120"/>
      </w:pPr>
      <w:r>
        <w:t xml:space="preserve">    invoca; no se prueban las transiciones de fase </w:t>
      </w:r>
      <w:r>
        <w:rPr>
          <w:rFonts w:ascii="Consolas" w:hAnsi="Consolas"/>
          <w:sz w:val="16"/>
        </w:rPr>
        <w:t>'error'</w:t>
      </w:r>
      <w:r>
        <w:t xml:space="preserve"> por </w:t>
      </w:r>
      <w:r>
        <w:rPr>
          <w:rFonts w:ascii="Consolas" w:hAnsi="Consolas"/>
          <w:sz w:val="16"/>
        </w:rPr>
        <w:t>status: 'failed'</w:t>
      </w:r>
      <w:r>
        <w:t xml:space="preserve">     ni </w:t>
      </w:r>
      <w:r>
        <w:rPr>
          <w:rFonts w:ascii="Consolas" w:hAnsi="Consolas"/>
          <w:sz w:val="16"/>
        </w:rPr>
        <w:t>'sent'</w:t>
      </w:r>
      <w:r>
        <w:t xml:space="preserve"> por </w:t>
      </w:r>
      <w:r>
        <w:rPr>
          <w:rFonts w:ascii="Consolas" w:hAnsi="Consolas"/>
          <w:sz w:val="16"/>
        </w:rPr>
        <w:t>status: 'partial'</w:t>
      </w:r>
      <w:r>
        <w:t>).</w:t>
      </w:r>
    </w:p>
    <w:p>
      <w:pPr>
        <w:pStyle w:val="ListBullet"/>
        <w:ind w:left="709"/>
      </w:pPr>
      <w:r>
        <w:t>La rama de sesión no lista (</w:t>
      </w:r>
      <w:r>
        <w:rPr>
          <w:rFonts w:ascii="Consolas" w:hAnsi="Consolas"/>
          <w:sz w:val="16"/>
        </w:rPr>
        <w:t>!userId</w:t>
      </w:r>
      <w:r>
        <w:t xml:space="preserve"> → error) ni la de sincronización de</w:t>
      </w:r>
    </w:p>
    <w:p>
      <w:pPr>
        <w:spacing w:after="120"/>
      </w:pPr>
      <w:r>
        <w:t xml:space="preserve">    </w:t>
      </w:r>
      <w:r>
        <w:rPr>
          <w:rFonts w:ascii="Consolas" w:hAnsi="Consolas"/>
          <w:sz w:val="16"/>
        </w:rPr>
        <w:t>settings.userId</w:t>
      </w:r>
      <w:r>
        <w:t>.</w:t>
      </w:r>
    </w:p>
    <w:p>
      <w:pPr>
        <w:pStyle w:val="ListBullet"/>
        <w:ind w:left="709"/>
      </w:pPr>
      <w:r>
        <w:t xml:space="preserve">Fallos de </w:t>
      </w:r>
      <w:r>
        <w:rPr>
          <w:rFonts w:ascii="Consolas" w:hAnsi="Consolas"/>
          <w:sz w:val="16"/>
        </w:rPr>
        <w:t>alertsCol().add()</w:t>
      </w:r>
      <w:r>
        <w:t xml:space="preserve"> (excepción propagada y estado de la máquina).</w:t>
      </w:r>
    </w:p>
    <w:p>
      <w:pPr>
        <w:pStyle w:val="ListBullet"/>
        <w:ind w:left="709"/>
      </w:pPr>
      <w:r>
        <w:t xml:space="preserve">Fallos de encolado (promesa rechazada de </w:t>
      </w:r>
      <w:r>
        <w:rPr>
          <w:rFonts w:ascii="Consolas" w:hAnsi="Consolas"/>
          <w:sz w:val="16"/>
        </w:rPr>
        <w:t>AlertQueue.enqueue</w:t>
      </w:r>
      <w:r>
        <w:t>).</w:t>
      </w:r>
    </w:p>
    <w:p>
      <w:pPr>
        <w:pStyle w:val="ListBullet"/>
        <w:ind w:left="709"/>
      </w:pPr>
      <w:r>
        <w:t>Fallos en la subida de respaldo a PythonAnywhere y en el disparador de IA</w:t>
      </w:r>
    </w:p>
    <w:p>
      <w:pPr>
        <w:spacing w:after="120"/>
      </w:pPr>
      <w:r>
        <w:t xml:space="preserve">    (sus </w:t>
      </w:r>
      <w:r>
        <w:rPr>
          <w:rFonts w:ascii="Consolas" w:hAnsi="Consolas"/>
          <w:sz w:val="16"/>
        </w:rPr>
        <w:t>catch</w:t>
      </w:r>
      <w:r>
        <w:t xml:space="preserve"> internos).</w:t>
      </w:r>
    </w:p>
    <w:p>
      <w:pPr>
        <w:pStyle w:val="ListBullet"/>
        <w:ind w:left="709"/>
      </w:pPr>
      <w:r>
        <w:rPr>
          <w:rFonts w:ascii="Consolas" w:hAnsi="Consolas"/>
          <w:sz w:val="16"/>
        </w:rPr>
        <w:t>hasSubscription</w:t>
      </w:r>
      <w:r>
        <w:t xml:space="preserve"> vigente vs. alerta de prueba con pago vencido (la prueba</w:t>
      </w:r>
    </w:p>
    <w:p>
      <w:pPr>
        <w:spacing w:after="120"/>
      </w:pPr>
      <w:r>
        <w:t xml:space="preserve">    ignora el aviso).</w:t>
      </w:r>
    </w:p>
    <w:p>
      <w:pPr>
        <w:pStyle w:val="ListBullet"/>
        <w:ind w:left="425"/>
      </w:pPr>
      <w:r>
        <w:rPr>
          <w:b/>
          <w:color w:val="455564"/>
        </w:rPr>
        <w:t xml:space="preserve">[NIVEL DE CERTEZA: Confirmado por código] El uso de </w:t>
      </w:r>
      <w:r>
        <w:rPr>
          <w:rFonts w:ascii="Consolas" w:hAnsi="Consolas"/>
          <w:b/>
          <w:color w:val="455564"/>
          <w:sz w:val="16"/>
        </w:rPr>
        <w:t>setTimeout(r, 10)</w:t>
      </w:r>
      <w:r>
        <w:rPr>
          <w:b/>
          <w:color w:val="455564"/>
        </w:rPr>
        <w:t xml:space="preserve"> para</w:t>
      </w:r>
    </w:p>
    <w:p>
      <w:pPr>
        <w:spacing w:after="120"/>
      </w:pPr>
      <w:r>
        <w:t xml:space="preserve">  esperar microtasks (encolado y post-upload de audio) introduce esperas reales que   pueden volverse frágiles con máquinas lentas, aunque la ventana es amplia.</w:t>
      </w:r>
    </w:p>
    <w:p>
      <w:pPr>
        <w:pStyle w:val="Heading2"/>
      </w:pPr>
      <w:r>
        <w:t>Observaciones técnicas</w:t>
      </w:r>
    </w:p>
    <w:p>
      <w:pPr>
        <w:pStyle w:val="ListBullet"/>
        <w:ind w:left="425"/>
      </w:pPr>
      <w:r>
        <w:rPr>
          <w:b/>
          <w:color w:val="6A2D9E"/>
        </w:rPr>
        <w:t xml:space="preserve">[OBSERVACIÓN TÉCNICA] Los tests ejercitan los stores de Zustand </w:t>
      </w:r>
      <w:r>
        <w:rPr>
          <w:b/>
          <w:color w:val="6A2D9E"/>
        </w:rPr>
        <w:t>reales</w:t>
      </w:r>
      <w:r>
        <w:rPr>
          <w:b/>
          <w:color w:val="6A2D9E"/>
        </w:rPr>
        <w:t xml:space="preserve"> (no</w:t>
      </w:r>
    </w:p>
    <w:p>
      <w:pPr>
        <w:spacing w:after="120"/>
      </w:pPr>
      <w:r>
        <w:t xml:space="preserve">  mockeados). Si algún store persistido rehidrata estado desde AsyncStorage en el   entorno Jest, los </w:t>
      </w:r>
      <w:r>
        <w:rPr>
          <w:rFonts w:ascii="Consolas" w:hAnsi="Consolas"/>
          <w:sz w:val="16"/>
        </w:rPr>
        <w:t>setState</w:t>
      </w:r>
      <w:r>
        <w:t xml:space="preserve"> explícitos del </w:t>
      </w:r>
      <w:r>
        <w:rPr>
          <w:rFonts w:ascii="Consolas" w:hAnsi="Consolas"/>
          <w:sz w:val="16"/>
        </w:rPr>
        <w:t>beforeEach</w:t>
      </w:r>
      <w:r>
        <w:t xml:space="preserve"> lo sobrescriben; el orden   de los resets importa y no se documenta dependencia cruzada.</w:t>
      </w:r>
    </w:p>
    <w:p>
      <w:pPr>
        <w:pStyle w:val="ListBullet"/>
        <w:ind w:left="425"/>
      </w:pPr>
      <w:r>
        <w:rPr>
          <w:b/>
          <w:color w:val="6A2D9E"/>
        </w:rPr>
        <w:t xml:space="preserve">[OBSERVACIÓN TÉCNICA] El mock de </w:t>
      </w:r>
      <w:r>
        <w:rPr>
          <w:rFonts w:ascii="Consolas" w:hAnsi="Consolas"/>
          <w:b/>
          <w:color w:val="6A2D9E"/>
          <w:sz w:val="16"/>
        </w:rPr>
        <w:t>LocationService</w:t>
      </w:r>
      <w:r>
        <w:rPr>
          <w:b/>
          <w:color w:val="6A2D9E"/>
        </w:rPr>
        <w:t xml:space="preserve"> incluye métodos no usados por</w:t>
      </w:r>
    </w:p>
    <w:p>
      <w:pPr>
        <w:spacing w:after="120"/>
      </w:pPr>
      <w:r>
        <w:t xml:space="preserve">  </w:t>
      </w:r>
      <w:r>
        <w:rPr>
          <w:rFonts w:ascii="Consolas" w:hAnsi="Consolas"/>
          <w:sz w:val="16"/>
        </w:rPr>
        <w:t>AlertService</w:t>
      </w:r>
      <w:r>
        <w:t xml:space="preserve"> (</w:t>
      </w:r>
      <w:r>
        <w:rPr>
          <w:rFonts w:ascii="Consolas" w:hAnsi="Consolas"/>
          <w:sz w:val="16"/>
        </w:rPr>
        <w:t>getManualLocation</w:t>
      </w:r>
      <w:r>
        <w:t xml:space="preserve">, </w:t>
      </w:r>
      <w:r>
        <w:rPr>
          <w:rFonts w:ascii="Consolas" w:hAnsi="Consolas"/>
          <w:sz w:val="16"/>
        </w:rPr>
        <w:t>startBackgroundUpdates</w:t>
      </w:r>
      <w:r>
        <w:t xml:space="preserve">,   </w:t>
      </w:r>
      <w:r>
        <w:rPr>
          <w:rFonts w:ascii="Consolas" w:hAnsi="Consolas"/>
          <w:sz w:val="16"/>
        </w:rPr>
        <w:t>stopBackgroundUpdates</w:t>
      </w:r>
      <w:r>
        <w:t>), probablemente para satisfacer importaciones de otros   módulos cargados por Jest.</w:t>
      </w:r>
    </w:p>
    <w:p>
      <w:pPr>
        <w:pStyle w:val="ListBullet"/>
        <w:ind w:left="425"/>
      </w:pPr>
      <w:r>
        <w:rPr>
          <w:b/>
          <w:color w:val="6A2D9E"/>
        </w:rPr>
        <w:t xml:space="preserve">[OBSERVACIÓN TÉCNICA] En "sin contactos activos" se llama dos veces a </w:t>
      </w:r>
      <w:r>
        <w:rPr>
          <w:rFonts w:ascii="Consolas" w:hAnsi="Consolas"/>
          <w:b/>
          <w:color w:val="6A2D9E"/>
          <w:sz w:val="16"/>
        </w:rPr>
        <w:t>setState</w:t>
      </w:r>
    </w:p>
    <w:p>
      <w:pPr>
        <w:spacing w:after="120"/>
      </w:pPr>
      <w:r>
        <w:t xml:space="preserve">  (poblar y vaciar); la segunda basta, la primera es ruido.</w:t>
      </w:r>
    </w:p>
    <w:p>
      <w:pPr>
        <w:pStyle w:val="ListBullet"/>
        <w:ind w:left="425"/>
      </w:pPr>
      <w:r>
        <w:rPr>
          <w:b/>
          <w:color w:val="6A2D9E"/>
        </w:rPr>
        <w:t xml:space="preserve">[OBSERVACIÓN TÉCNICA] La verificación de </w:t>
      </w:r>
      <w:r>
        <w:rPr>
          <w:rFonts w:ascii="Consolas" w:hAnsi="Consolas"/>
          <w:b/>
          <w:color w:val="6A2D9E"/>
          <w:sz w:val="16"/>
        </w:rPr>
        <w:t>assistedCallPhone</w:t>
      </w:r>
      <w:r>
        <w:rPr>
          <w:b/>
          <w:color w:val="6A2D9E"/>
        </w:rPr>
        <w:t xml:space="preserve"> en pago vencido</w:t>
      </w:r>
    </w:p>
    <w:p>
      <w:pPr>
        <w:spacing w:after="120"/>
      </w:pPr>
      <w:r>
        <w:t xml:space="preserve">  confirma el contrato de retorno de </w:t>
      </w:r>
      <w:r>
        <w:rPr>
          <w:rFonts w:ascii="Consolas" w:hAnsi="Consolas"/>
          <w:sz w:val="16"/>
        </w:rPr>
        <w:t>send</w:t>
      </w:r>
      <w:r>
        <w:t xml:space="preserve"> (aunque en producción ningún llamador   consume ese valor; ver análisis de </w:t>
      </w:r>
      <w:r>
        <w:rPr>
          <w:rFonts w:ascii="Consolas" w:hAnsi="Consolas"/>
          <w:sz w:val="16"/>
        </w:rPr>
        <w:t>AlertService.ts</w:t>
      </w:r>
      <w:r>
        <w:t>).</w:t>
      </w:r>
    </w:p>
    <w:p>
      <w:pPr>
        <w:pStyle w:val="ListBullet"/>
        <w:ind w:left="425"/>
      </w:pPr>
      <w:r>
        <w:rPr>
          <w:b/>
          <w:color w:val="1F6FB0"/>
        </w:rPr>
        <w:t>[INFORMATIVO] Los fixtures y mensajes contienen datos ficticios; la URL de mapa del</w:t>
      </w:r>
    </w:p>
    <w:p>
      <w:pPr>
        <w:spacing w:after="120"/>
      </w:pPr>
      <w:r>
        <w:t xml:space="preserve">  mock usa coordenadas de Buenos Aires de ejemplo.</w:t>
      </w:r>
    </w:p>
    <w:p>
      <w:pPr>
        <w:pStyle w:val="Heading2"/>
      </w:pPr>
      <w:r>
        <w:t>Seguridad</w:t>
      </w:r>
    </w:p>
    <w:p>
      <w:pPr>
        <w:pStyle w:val="ListBullet"/>
        <w:ind w:left="425"/>
      </w:pPr>
      <w:r>
        <w:rPr>
          <w:b/>
          <w:color w:val="1F6FB0"/>
        </w:rPr>
        <w:t xml:space="preserve">[INFORMATIVO] La suite no usa secretos reales: </w:t>
      </w:r>
      <w:r>
        <w:rPr>
          <w:rFonts w:ascii="Consolas" w:hAnsi="Consolas"/>
          <w:b/>
          <w:color w:val="1F6FB0"/>
          <w:sz w:val="16"/>
        </w:rPr>
        <w:t>'token'</w:t>
      </w:r>
      <w:r>
        <w:rPr>
          <w:b/>
          <w:color w:val="1F6FB0"/>
        </w:rPr>
        <w:t xml:space="preserve"> y </w:t>
      </w:r>
      <w:r>
        <w:rPr>
          <w:rFonts w:ascii="Consolas" w:hAnsi="Consolas"/>
          <w:b/>
          <w:color w:val="1F6FB0"/>
          <w:sz w:val="16"/>
        </w:rPr>
        <w:t>'uid-anon-test'</w:t>
      </w:r>
      <w:r>
        <w:rPr>
          <w:b/>
          <w:color w:val="1F6FB0"/>
        </w:rPr>
        <w:t xml:space="preserve"> son</w:t>
      </w:r>
    </w:p>
    <w:p>
      <w:pPr>
        <w:spacing w:after="120"/>
      </w:pPr>
      <w:r>
        <w:t xml:space="preserve">  valores ficticios de mock; el teléfono </w:t>
      </w:r>
      <w:r>
        <w:rPr>
          <w:rFonts w:ascii="Consolas" w:hAnsi="Consolas"/>
          <w:sz w:val="16"/>
        </w:rPr>
        <w:t>+549...</w:t>
      </w:r>
      <w:r>
        <w:t xml:space="preserve"> y las coordenadas son ficticios.</w:t>
      </w:r>
    </w:p>
    <w:p>
      <w:pPr>
        <w:pStyle w:val="ListBullet"/>
        <w:ind w:left="425"/>
      </w:pPr>
      <w:r>
        <w:rPr>
          <w:b/>
          <w:color w:val="1F6FB0"/>
        </w:rPr>
        <w:t>[INFORMATIVO] No se toca red, ni almacenamiento real, ni credenciales; los mocks</w:t>
      </w:r>
    </w:p>
    <w:p>
      <w:pPr>
        <w:spacing w:after="120"/>
      </w:pPr>
      <w:r>
        <w:t xml:space="preserve">  evitan cualquier fuga.</w:t>
      </w:r>
    </w:p>
    <w:p>
      <w:pPr>
        <w:pStyle w:val="ListBullet"/>
        <w:ind w:left="425"/>
      </w:pPr>
      <w:r>
        <w:rPr>
          <w:b/>
          <w:color w:val="1F6FB0"/>
        </w:rPr>
        <w:t>[BAJO] Ningún hallazgo de seguridad relevante en el archivo de test.</w:t>
      </w:r>
    </w:p>
    <w:p>
      <w:pPr>
        <w:pStyle w:val="Heading2"/>
      </w:pPr>
      <w:r>
        <w:t>Riesgos y recomendaciones (sin modificar código)</w:t>
      </w:r>
    </w:p>
    <w:p>
      <w:pPr>
        <w:pStyle w:val="ListBullet"/>
        <w:ind w:left="425"/>
      </w:pPr>
      <w:r>
        <w:rPr>
          <w:b/>
          <w:color w:val="1E7A46"/>
        </w:rPr>
        <w:t xml:space="preserve">[RECOMENDACIÓN] Añadir tests para </w:t>
      </w:r>
      <w:r>
        <w:rPr>
          <w:rFonts w:ascii="Consolas" w:hAnsi="Consolas"/>
          <w:b/>
          <w:color w:val="1E7A46"/>
          <w:sz w:val="16"/>
        </w:rPr>
        <w:t>retryFailed</w:t>
      </w:r>
      <w:r>
        <w:rPr>
          <w:b/>
          <w:color w:val="1E7A46"/>
        </w:rPr>
        <w:t>, para el watcher (invocando el</w:t>
      </w:r>
    </w:p>
    <w:p>
      <w:pPr>
        <w:spacing w:after="120"/>
      </w:pPr>
      <w:r>
        <w:t xml:space="preserve">  callback de </w:t>
      </w:r>
      <w:r>
        <w:rPr>
          <w:rFonts w:ascii="Consolas" w:hAnsi="Consolas"/>
          <w:sz w:val="16"/>
        </w:rPr>
        <w:t>onSnapshot</w:t>
      </w:r>
      <w:r>
        <w:t xml:space="preserve"> con snapshots </w:t>
      </w:r>
      <w:r>
        <w:rPr>
          <w:rFonts w:ascii="Consolas" w:hAnsi="Consolas"/>
          <w:sz w:val="16"/>
        </w:rPr>
        <w:t>sent</w:t>
      </w:r>
      <w:r>
        <w:t>/</w:t>
      </w:r>
      <w:r>
        <w:rPr>
          <w:rFonts w:ascii="Consolas" w:hAnsi="Consolas"/>
          <w:sz w:val="16"/>
        </w:rPr>
        <w:t>partial</w:t>
      </w:r>
      <w:r>
        <w:t>/</w:t>
      </w:r>
      <w:r>
        <w:rPr>
          <w:rFonts w:ascii="Consolas" w:hAnsi="Consolas"/>
          <w:sz w:val="16"/>
        </w:rPr>
        <w:t>failed</w:t>
      </w:r>
      <w:r>
        <w:t>) y para la rama de   sesión no lista.</w:t>
      </w:r>
    </w:p>
    <w:p>
      <w:pPr>
        <w:pStyle w:val="ListBullet"/>
        <w:ind w:left="425"/>
      </w:pPr>
      <w:r>
        <w:rPr>
          <w:b/>
          <w:color w:val="1E7A46"/>
        </w:rPr>
        <w:t>[RECOMENDACIÓN] Sustituir las esperas por timers falsos de Jest</w:t>
      </w:r>
    </w:p>
    <w:p>
      <w:pPr>
        <w:spacing w:after="120"/>
      </w:pPr>
      <w:r>
        <w:t xml:space="preserve">  (</w:t>
      </w:r>
      <w:r>
        <w:rPr>
          <w:rFonts w:ascii="Consolas" w:hAnsi="Consolas"/>
          <w:sz w:val="16"/>
        </w:rPr>
        <w:t>jest.useFakeTimers</w:t>
      </w:r>
      <w:r>
        <w:t>) o por promesas controladas para eliminar fragilidad.</w:t>
      </w:r>
    </w:p>
    <w:p>
      <w:pPr>
        <w:pStyle w:val="ListBullet"/>
        <w:ind w:left="425"/>
      </w:pPr>
      <w:r>
        <w:rPr>
          <w:b/>
          <w:color w:val="C0392B"/>
        </w:rPr>
        <w:t>[RIESGO] La dependencia del estado global real de los stores puede producir</w:t>
      </w:r>
    </w:p>
    <w:p>
      <w:pPr>
        <w:spacing w:after="120"/>
      </w:pPr>
      <w:r>
        <w:t xml:space="preserve">  acoplamientos si otros tests del mismo proceso comparten módulos; mantener el   </w:t>
      </w:r>
      <w:r>
        <w:rPr>
          <w:rFonts w:ascii="Consolas" w:hAnsi="Consolas"/>
          <w:sz w:val="16"/>
        </w:rPr>
        <w:t>beforeEach</w:t>
      </w:r>
      <w:r>
        <w:t xml:space="preserve"> completo es crítico para la fiabilidad.</w:t>
      </w:r>
    </w:p>
    <w:p>
      <w:pPr>
        <w:pStyle w:val="Heading1"/>
      </w:pPr>
      <w:r>
        <w:t>Archivo: src/services/__tests__/AlertStateMachine.test.ts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src/services/__tests__/AlertStateMachine.test.ts</w:t>
            </w:r>
          </w:p>
        </w:tc>
        <w:tc>
          <w:tcPr>
            <w:tcW w:type="dxa" w:w="1392"/>
          </w:tcPr>
          <w:p>
            <w:pPr>
              <w:spacing w:after="20"/>
            </w:pPr>
            <w:r>
              <w:rPr>
                <w:sz w:val="17"/>
              </w:rPr>
            </w:r>
            <w:r>
              <w:rPr>
                <w:sz w:val="17"/>
              </w:rPr>
              <w:t>231</w:t>
            </w:r>
          </w:p>
        </w:tc>
        <w:tc>
          <w:tcPr>
            <w:tcW w:type="dxa" w:w="1392"/>
          </w:tcPr>
          <w:p>
            <w:pPr>
              <w:spacing w:after="20"/>
            </w:pPr>
            <w:r>
              <w:rPr>
                <w:sz w:val="17"/>
              </w:rPr>
            </w:r>
            <w:r>
              <w:rPr>
                <w:sz w:val="17"/>
              </w:rPr>
              <w:t>TypeScript 5.9 / Jest</w:t>
            </w:r>
          </w:p>
        </w:tc>
        <w:tc>
          <w:tcPr>
            <w:tcW w:type="dxa" w:w="1392"/>
          </w:tcPr>
          <w:p>
            <w:pPr>
              <w:spacing w:after="20"/>
            </w:pPr>
            <w:r>
              <w:rPr>
                <w:sz w:val="17"/>
              </w:rPr>
            </w:r>
            <w:r>
              <w:rPr>
                <w:sz w:val="17"/>
              </w:rPr>
              <w:t>8260</w:t>
            </w:r>
          </w:p>
        </w:tc>
        <w:tc>
          <w:tcPr>
            <w:tcW w:type="dxa" w:w="1392"/>
          </w:tcPr>
          <w:p>
            <w:pPr>
              <w:spacing w:after="20"/>
            </w:pPr>
            <w:r>
              <w:rPr>
                <w:sz w:val="17"/>
              </w:rPr>
            </w:r>
            <w:r>
              <w:rPr>
                <w:sz w:val="17"/>
              </w:rPr>
              <w:t>Test unitario (máquina de estados de alerta)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Suite unitaria de la máquina de estados de alerta (</w:t>
      </w:r>
      <w:r>
        <w:rPr>
          <w:rFonts w:ascii="Consolas" w:hAnsi="Consolas"/>
          <w:sz w:val="16"/>
        </w:rPr>
        <w:t>AlertStateMachine.ts</w:t>
      </w:r>
      <w:r>
        <w:t xml:space="preserve">). Verifica el </w:t>
      </w:r>
      <w:r>
        <w:rPr>
          <w:b/>
        </w:rPr>
        <w:t>grafo de transiciones válidas e inválidas</w:t>
      </w:r>
      <w:r>
        <w:t xml:space="preserve">, la conservación del contexto a través de las transiciones, la actualización parcial de contexto, la actualización de estado de entrega por contacto (incluido el sellado de </w:t>
      </w:r>
      <w:r>
        <w:rPr>
          <w:rFonts w:ascii="Consolas" w:hAnsi="Consolas"/>
          <w:sz w:val="16"/>
        </w:rPr>
        <w:t>confirmedAt</w:t>
      </w:r>
      <w:r>
        <w:t xml:space="preserve">), el </w:t>
      </w:r>
      <w:r>
        <w:rPr>
          <w:rFonts w:ascii="Consolas" w:hAnsi="Consolas"/>
          <w:sz w:val="16"/>
        </w:rPr>
        <w:t>reset</w:t>
      </w:r>
      <w:r>
        <w:t xml:space="preserve">, y los helpers puros </w:t>
      </w:r>
      <w:r>
        <w:rPr>
          <w:rFonts w:ascii="Consolas" w:hAnsi="Consolas"/>
          <w:sz w:val="16"/>
        </w:rPr>
        <w:t>buildContactDeliveries</w:t>
      </w:r>
      <w:r>
        <w:t xml:space="preserve">, </w:t>
      </w:r>
      <w:r>
        <w:rPr>
          <w:rFonts w:ascii="Consolas" w:hAnsi="Consolas"/>
          <w:sz w:val="16"/>
        </w:rPr>
        <w:t>hasPendingDeliveries</w:t>
      </w:r>
      <w:r>
        <w:t xml:space="preserve">, </w:t>
      </w:r>
      <w:r>
        <w:rPr>
          <w:rFonts w:ascii="Consolas" w:hAnsi="Consolas"/>
          <w:sz w:val="16"/>
        </w:rPr>
        <w:t>getCompletedCount</w:t>
      </w:r>
      <w:r>
        <w:t xml:space="preserve"> y </w:t>
      </w:r>
      <w:r>
        <w:rPr>
          <w:rFonts w:ascii="Consolas" w:hAnsi="Consolas"/>
          <w:sz w:val="16"/>
        </w:rPr>
        <w:t>canRetry</w:t>
      </w:r>
      <w:r>
        <w:t xml:space="preserve">. Usa el store real de Zustand (con su middleware de persistencia) y lo resetea en cada test para partir siempre de </w:t>
      </w:r>
      <w:r>
        <w:rPr>
          <w:rFonts w:ascii="Consolas" w:hAnsi="Consolas"/>
          <w:sz w:val="16"/>
        </w:rPr>
        <w:t>idle</w:t>
      </w:r>
      <w:r>
        <w:t>.</w:t>
      </w:r>
    </w:p>
    <w:p>
      <w:pPr>
        <w:pStyle w:val="Heading2"/>
      </w:pPr>
      <w:r>
        <w:t>Clasificación y estado</w:t>
      </w:r>
    </w:p>
    <w:p>
      <w:pPr>
        <w:pStyle w:val="ListBullet"/>
        <w:ind w:left="425"/>
      </w:pPr>
      <w:r>
        <w:t xml:space="preserve">Etiqueta: </w:t>
      </w:r>
      <w:r>
        <w:rPr>
          <w:rFonts w:ascii="Consolas" w:hAnsi="Consolas"/>
          <w:sz w:val="16"/>
        </w:rPr>
        <w:t>FUNCIONALIDAD EXISTENTE</w:t>
      </w:r>
      <w:r>
        <w:t xml:space="preserve"> </w:t>
      </w:r>
      <w:r>
        <w:rPr>
          <w:rFonts w:ascii="Consolas" w:hAnsi="Consolas"/>
          <w:sz w:val="16"/>
        </w:rPr>
        <w:t>[NIVEL DE CERTEZA: Confirmado por código]</w:t>
      </w:r>
    </w:p>
    <w:p>
      <w:pPr>
        <w:pStyle w:val="ListBullet"/>
        <w:ind w:left="425"/>
      </w:pPr>
      <w:r>
        <w:t>Justificación: los escenarios se corresponden exactamente con la matriz</w:t>
      </w:r>
    </w:p>
    <w:p>
      <w:pPr>
        <w:spacing w:after="120"/>
      </w:pPr>
      <w:r>
        <w:t xml:space="preserve">  </w:t>
      </w:r>
      <w:r>
        <w:rPr>
          <w:rFonts w:ascii="Consolas" w:hAnsi="Consolas"/>
          <w:sz w:val="16"/>
        </w:rPr>
        <w:t>ALLOWED_TRANSITIONS</w:t>
      </w:r>
      <w:r>
        <w:t xml:space="preserve"> y con las acciones del store leídas en   </w:t>
      </w:r>
      <w:r>
        <w:rPr>
          <w:rFonts w:ascii="Consolas" w:hAnsi="Consolas"/>
          <w:sz w:val="16"/>
        </w:rPr>
        <w:t>AlertStateMachine.ts</w:t>
      </w:r>
      <w:r>
        <w:t>. La suite ejercita tanto el store como los helpers   exportados.</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useAlertMachineStore</w:t>
            </w:r>
            <w:r>
              <w:rPr>
                <w:sz w:val="17"/>
              </w:rPr>
              <w:t xml:space="preserve">, </w:t>
            </w:r>
            <w:r>
              <w:rPr>
                <w:rFonts w:ascii="Consolas" w:hAnsi="Consolas"/>
                <w:sz w:val="17"/>
              </w:rPr>
              <w:t>buildContactDeliveries</w:t>
            </w:r>
            <w:r>
              <w:rPr>
                <w:sz w:val="17"/>
              </w:rPr>
              <w:t xml:space="preserve">, </w:t>
            </w:r>
            <w:r>
              <w:rPr>
                <w:rFonts w:ascii="Consolas" w:hAnsi="Consolas"/>
                <w:sz w:val="17"/>
              </w:rPr>
              <w:t>hasPendingDeliveries</w:t>
            </w:r>
            <w:r>
              <w:rPr>
                <w:sz w:val="17"/>
              </w:rPr>
              <w:t xml:space="preserve">, </w:t>
            </w:r>
            <w:r>
              <w:rPr>
                <w:rFonts w:ascii="Consolas" w:hAnsi="Consolas"/>
                <w:sz w:val="17"/>
              </w:rPr>
              <w:t>getCompletedCount</w:t>
            </w:r>
            <w:r>
              <w:rPr>
                <w:sz w:val="17"/>
              </w:rPr>
              <w:t xml:space="preserve">, </w:t>
            </w:r>
            <w:r>
              <w:rPr>
                <w:rFonts w:ascii="Consolas" w:hAnsi="Consolas"/>
                <w:sz w:val="17"/>
              </w:rPr>
              <w:t>canRetry</w:t>
            </w:r>
            <w:r>
              <w:rPr>
                <w:sz w:val="17"/>
              </w:rPr>
              <w:t xml:space="preserve"> de </w:t>
            </w:r>
            <w:r>
              <w:rPr>
                <w:rFonts w:ascii="Consolas" w:hAnsi="Consolas"/>
                <w:sz w:val="17"/>
              </w:rPr>
              <w:t>../AlertStateMachine</w:t>
            </w:r>
          </w:p>
        </w:tc>
        <w:tc>
          <w:tcPr>
            <w:tcW w:type="dxa" w:w="2436"/>
          </w:tcPr>
          <w:p>
            <w:pPr>
              <w:spacing w:after="20"/>
            </w:pPr>
            <w:r>
              <w:rPr>
                <w:sz w:val="17"/>
              </w:rPr>
            </w:r>
            <w:r>
              <w:rPr>
                <w:sz w:val="17"/>
              </w:rPr>
              <w:t>interna</w:t>
            </w:r>
          </w:p>
        </w:tc>
        <w:tc>
          <w:tcPr>
            <w:tcW w:type="dxa" w:w="2436"/>
          </w:tcPr>
          <w:p>
            <w:pPr>
              <w:spacing w:after="20"/>
            </w:pPr>
            <w:r>
              <w:rPr>
                <w:sz w:val="17"/>
              </w:rPr>
            </w:r>
            <w:r>
              <w:rPr>
                <w:sz w:val="17"/>
              </w:rPr>
              <w:t>Sujeto bajo prueba</w:t>
            </w:r>
          </w:p>
        </w:tc>
        <w:tc>
          <w:tcPr>
            <w:tcW w:type="dxa" w:w="2436"/>
          </w:tcPr>
          <w:p>
            <w:pPr>
              <w:spacing w:after="20"/>
            </w:pPr>
            <w:r>
              <w:rPr>
                <w:sz w:val="17"/>
              </w:rPr>
            </w:r>
            <w:r>
              <w:rPr>
                <w:sz w:val="17"/>
              </w:rPr>
              <w:t>Sí</w:t>
            </w:r>
          </w:p>
        </w:tc>
      </w:tr>
    </w:tbl>
    <w:p>
      <w:pPr>
        <w:spacing w:after="0"/>
      </w:pPr>
    </w:p>
    <w:p>
      <w:pPr>
        <w:spacing w:after="120"/>
      </w:pPr>
      <w:r>
        <w:t>No hay dependencias externas en el archivo (Jest se configura a nivel de proyecto).</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Componente</w:t>
            </w:r>
          </w:p>
        </w:tc>
        <w:tc>
          <w:tcPr>
            <w:tcW w:type="dxa" w:w="4873"/>
            <w:shd w:val="clear" w:color="auto" w:fill="F2DCDA"/>
          </w:tcPr>
          <w:p>
            <w:pPr>
              <w:spacing w:after="20"/>
            </w:pPr>
            <w:r>
              <w:rPr>
                <w:b/>
                <w:sz w:val="17"/>
              </w:rPr>
            </w:r>
            <w:r>
              <w:rPr>
                <w:b/>
                <w:sz w:val="17"/>
              </w:rPr>
              <w:t>Relación</w:t>
            </w:r>
          </w:p>
        </w:tc>
      </w:tr>
      <w:tr>
        <w:tc>
          <w:tcPr>
            <w:tcW w:type="dxa" w:w="4873"/>
          </w:tcPr>
          <w:p>
            <w:pPr>
              <w:spacing w:after="20"/>
            </w:pPr>
            <w:r>
              <w:rPr>
                <w:sz w:val="17"/>
              </w:rPr>
            </w:r>
            <w:r>
              <w:rPr>
                <w:rFonts w:ascii="Consolas" w:hAnsi="Consolas"/>
                <w:sz w:val="17"/>
              </w:rPr>
              <w:t>AlertStateMachine.ts</w:t>
            </w:r>
          </w:p>
        </w:tc>
        <w:tc>
          <w:tcPr>
            <w:tcW w:type="dxa" w:w="4873"/>
          </w:tcPr>
          <w:p>
            <w:pPr>
              <w:spacing w:after="20"/>
            </w:pPr>
            <w:r>
              <w:rPr>
                <w:sz w:val="17"/>
              </w:rPr>
            </w:r>
            <w:r>
              <w:rPr>
                <w:sz w:val="17"/>
              </w:rPr>
              <w:t>Sujeto bajo prueba</w:t>
            </w:r>
          </w:p>
        </w:tc>
      </w:tr>
      <w:tr>
        <w:tc>
          <w:tcPr>
            <w:tcW w:type="dxa" w:w="4873"/>
          </w:tcPr>
          <w:p>
            <w:pPr>
              <w:spacing w:after="20"/>
            </w:pPr>
            <w:r>
              <w:rPr>
                <w:sz w:val="17"/>
              </w:rPr>
            </w:r>
            <w:r>
              <w:rPr>
                <w:sz w:val="17"/>
              </w:rPr>
              <w:t>Configuración de Jest del proyecto</w:t>
            </w:r>
          </w:p>
        </w:tc>
        <w:tc>
          <w:tcPr>
            <w:tcW w:type="dxa" w:w="4873"/>
          </w:tcPr>
          <w:p>
            <w:pPr>
              <w:spacing w:after="20"/>
            </w:pPr>
            <w:r>
              <w:rPr>
                <w:sz w:val="17"/>
              </w:rPr>
            </w:r>
            <w:r>
              <w:rPr>
                <w:sz w:val="17"/>
              </w:rPr>
              <w:t>Ejecuta la suite</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 xml:space="preserve">Objetos </w:t>
            </w:r>
            <w:r>
              <w:rPr>
                <w:rFonts w:ascii="Consolas" w:hAnsi="Consolas"/>
                <w:sz w:val="17"/>
              </w:rPr>
              <w:t>machine</w:t>
            </w:r>
            <w:r>
              <w:rPr>
                <w:sz w:val="17"/>
              </w:rPr>
              <w:t xml:space="preserve"> literales de </w:t>
            </w:r>
            <w:r>
              <w:rPr>
                <w:rFonts w:ascii="Consolas" w:hAnsi="Consolas"/>
                <w:sz w:val="17"/>
              </w:rPr>
              <w:t>canRetry</w:t>
            </w:r>
          </w:p>
        </w:tc>
        <w:tc>
          <w:tcPr>
            <w:tcW w:type="dxa" w:w="1949"/>
          </w:tcPr>
          <w:p>
            <w:pPr>
              <w:spacing w:after="20"/>
            </w:pPr>
            <w:r>
              <w:rPr>
                <w:sz w:val="17"/>
              </w:rPr>
            </w:r>
            <w:r>
              <w:rPr>
                <w:sz w:val="17"/>
              </w:rPr>
              <w:t xml:space="preserve">contexto con </w:t>
            </w:r>
            <w:r>
              <w:rPr>
                <w:rFonts w:ascii="Consolas" w:hAnsi="Consolas"/>
                <w:sz w:val="17"/>
              </w:rPr>
              <w:t>retryCount</w:t>
            </w:r>
            <w:r>
              <w:rPr>
                <w:sz w:val="17"/>
              </w:rPr>
              <w:t xml:space="preserve"> 2/3/0 y estado </w:t>
            </w:r>
            <w:r>
              <w:rPr>
                <w:rFonts w:ascii="Consolas" w:hAnsi="Consolas"/>
                <w:sz w:val="17"/>
              </w:rPr>
              <w:t>failed</w:t>
            </w:r>
            <w:r>
              <w:rPr>
                <w:sz w:val="17"/>
              </w:rPr>
              <w:t>/</w:t>
            </w:r>
            <w:r>
              <w:rPr>
                <w:rFonts w:ascii="Consolas" w:hAnsi="Consolas"/>
                <w:sz w:val="17"/>
              </w:rPr>
              <w:t>completed</w:t>
            </w:r>
          </w:p>
        </w:tc>
        <w:tc>
          <w:tcPr>
            <w:tcW w:type="dxa" w:w="1949"/>
          </w:tcPr>
          <w:p>
            <w:pPr>
              <w:spacing w:after="20"/>
            </w:pPr>
            <w:r>
              <w:rPr>
                <w:sz w:val="17"/>
              </w:rPr>
            </w:r>
            <w:r>
              <w:rPr>
                <w:sz w:val="17"/>
              </w:rPr>
              <w:t>objeto</w:t>
            </w:r>
          </w:p>
        </w:tc>
        <w:tc>
          <w:tcPr>
            <w:tcW w:type="dxa" w:w="1949"/>
          </w:tcPr>
          <w:p>
            <w:pPr>
              <w:spacing w:after="20"/>
            </w:pPr>
            <w:r>
              <w:rPr>
                <w:sz w:val="17"/>
              </w:rPr>
            </w:r>
            <w:r>
              <w:rPr>
                <w:sz w:val="17"/>
              </w:rPr>
              <w:t xml:space="preserve">Construcción manual del estado para probar </w:t>
            </w:r>
            <w:r>
              <w:rPr>
                <w:rFonts w:ascii="Consolas" w:hAnsi="Consolas"/>
                <w:sz w:val="17"/>
              </w:rPr>
              <w:t>canRetry</w:t>
            </w:r>
          </w:p>
        </w:tc>
        <w:tc>
          <w:tcPr>
            <w:tcW w:type="dxa" w:w="1949"/>
          </w:tcPr>
          <w:p>
            <w:pPr>
              <w:spacing w:after="20"/>
            </w:pPr>
            <w:r>
              <w:rPr>
                <w:sz w:val="17"/>
              </w:rPr>
            </w:r>
            <w:r>
              <w:rPr>
                <w:sz w:val="17"/>
              </w:rPr>
              <w:t>líneas 206–230</w:t>
            </w:r>
          </w:p>
        </w:tc>
      </w:tr>
      <w:tr>
        <w:tc>
          <w:tcPr>
            <w:tcW w:type="dxa" w:w="1949"/>
          </w:tcPr>
          <w:p>
            <w:pPr>
              <w:spacing w:after="20"/>
            </w:pPr>
            <w:r>
              <w:rPr>
                <w:sz w:val="17"/>
              </w:rPr>
            </w:r>
            <w:r>
              <w:rPr>
                <w:sz w:val="17"/>
              </w:rPr>
              <w:t>Datos fijos</w:t>
            </w:r>
          </w:p>
        </w:tc>
        <w:tc>
          <w:tcPr>
            <w:tcW w:type="dxa" w:w="1949"/>
          </w:tcPr>
          <w:p>
            <w:pPr>
              <w:spacing w:after="20"/>
            </w:pPr>
            <w:r>
              <w:rPr>
                <w:sz w:val="17"/>
              </w:rPr>
            </w:r>
            <w:r>
              <w:rPr>
                <w:rFonts w:ascii="Consolas" w:hAnsi="Consolas"/>
                <w:sz w:val="17"/>
              </w:rPr>
              <w:t>'user-1'</w:t>
            </w:r>
            <w:r>
              <w:rPr>
                <w:sz w:val="17"/>
              </w:rPr>
              <w:t xml:space="preserve">, </w:t>
            </w:r>
            <w:r>
              <w:rPr>
                <w:rFonts w:ascii="Consolas" w:hAnsi="Consolas"/>
                <w:sz w:val="17"/>
              </w:rPr>
              <w:t>'+5411111111'</w:t>
            </w:r>
            <w:r>
              <w:rPr>
                <w:sz w:val="17"/>
              </w:rPr>
              <w:t>, coordenadas de Buenos Aires</w:t>
            </w:r>
          </w:p>
        </w:tc>
        <w:tc>
          <w:tcPr>
            <w:tcW w:type="dxa" w:w="1949"/>
          </w:tcPr>
          <w:p>
            <w:pPr>
              <w:spacing w:after="20"/>
            </w:pPr>
            <w:r>
              <w:rPr>
                <w:sz w:val="17"/>
              </w:rPr>
            </w:r>
            <w:r>
              <w:rPr>
                <w:sz w:val="17"/>
              </w:rPr>
              <w:t>varios</w:t>
            </w:r>
          </w:p>
        </w:tc>
        <w:tc>
          <w:tcPr>
            <w:tcW w:type="dxa" w:w="1949"/>
          </w:tcPr>
          <w:p>
            <w:pPr>
              <w:spacing w:after="20"/>
            </w:pPr>
            <w:r>
              <w:rPr>
                <w:sz w:val="17"/>
              </w:rPr>
            </w:r>
            <w:r>
              <w:rPr>
                <w:sz w:val="17"/>
              </w:rPr>
              <w:t>Identidades y contactos ficticios</w:t>
            </w:r>
          </w:p>
        </w:tc>
        <w:tc>
          <w:tcPr>
            <w:tcW w:type="dxa" w:w="1949"/>
          </w:tcPr>
          <w:p>
            <w:pPr>
              <w:spacing w:after="20"/>
            </w:pPr>
            <w:r>
              <w:rPr>
                <w:sz w:val="17"/>
              </w:rPr>
            </w:r>
            <w:r>
              <w:rPr>
                <w:sz w:val="17"/>
              </w:rPr>
              <w:t>múltiples</w:t>
            </w:r>
          </w:p>
        </w:tc>
      </w:tr>
    </w:tbl>
    <w:p>
      <w:pPr>
        <w:spacing w:after="0"/>
      </w:pPr>
    </w:p>
    <w:p>
      <w:pPr>
        <w:pStyle w:val="Heading2"/>
      </w:pPr>
      <w:r>
        <w:t>Estructura (funciones / clases / tipos)</w:t>
      </w:r>
    </w:p>
    <w:p>
      <w:pPr>
        <w:pStyle w:val="ListBullet"/>
        <w:ind w:left="425"/>
      </w:pPr>
      <w:r>
        <w:rPr>
          <w:rFonts w:ascii="Consolas" w:hAnsi="Consolas"/>
          <w:sz w:val="16"/>
        </w:rPr>
        <w:t>describe('AlertStateMachine')</w:t>
      </w:r>
      <w:r>
        <w:t xml:space="preserve"> (19–151) con </w:t>
      </w:r>
      <w:r>
        <w:rPr>
          <w:rFonts w:ascii="Consolas" w:hAnsi="Consolas"/>
          <w:sz w:val="16"/>
        </w:rPr>
        <w:t>beforeEach</w:t>
      </w:r>
      <w:r>
        <w:t xml:space="preserve"> de reset y suites:</w:t>
      </w:r>
    </w:p>
    <w:p>
      <w:pPr>
        <w:pStyle w:val="ListBullet"/>
        <w:ind w:left="709"/>
      </w:pPr>
      <w:r>
        <w:rPr>
          <w:rFonts w:ascii="Consolas" w:hAnsi="Consolas"/>
          <w:sz w:val="16"/>
        </w:rPr>
        <w:t>transitions</w:t>
      </w:r>
      <w:r>
        <w:t xml:space="preserve"> (24–83): 6 escenarios.</w:t>
      </w:r>
    </w:p>
    <w:p>
      <w:pPr>
        <w:pStyle w:val="ListBullet"/>
        <w:ind w:left="709"/>
      </w:pPr>
      <w:r>
        <w:rPr>
          <w:rFonts w:ascii="Consolas" w:hAnsi="Consolas"/>
          <w:sz w:val="16"/>
        </w:rPr>
        <w:t>updateContext</w:t>
      </w:r>
      <w:r>
        <w:t xml:space="preserve"> (85–100): 1 escenario.</w:t>
      </w:r>
    </w:p>
    <w:p>
      <w:pPr>
        <w:pStyle w:val="ListBullet"/>
        <w:ind w:left="709"/>
      </w:pPr>
      <w:r>
        <w:rPr>
          <w:rFonts w:ascii="Consolas" w:hAnsi="Consolas"/>
          <w:sz w:val="16"/>
        </w:rPr>
        <w:t>updateContactStatus</w:t>
      </w:r>
      <w:r>
        <w:t xml:space="preserve"> (102–137): 2 escenarios.</w:t>
      </w:r>
    </w:p>
    <w:p>
      <w:pPr>
        <w:pStyle w:val="ListBullet"/>
        <w:ind w:left="709"/>
      </w:pPr>
      <w:r>
        <w:rPr>
          <w:rFonts w:ascii="Consolas" w:hAnsi="Consolas"/>
          <w:sz w:val="16"/>
        </w:rPr>
        <w:t>reset</w:t>
      </w:r>
      <w:r>
        <w:t xml:space="preserve"> (139–150): 1 escenario.</w:t>
      </w:r>
    </w:p>
    <w:p>
      <w:pPr>
        <w:pStyle w:val="ListBullet"/>
        <w:ind w:left="425"/>
      </w:pPr>
      <w:r>
        <w:rPr>
          <w:rFonts w:ascii="Consolas" w:hAnsi="Consolas"/>
          <w:sz w:val="16"/>
        </w:rPr>
        <w:t>describe('buildContactDeliveries')</w:t>
      </w:r>
      <w:r>
        <w:t xml:space="preserve"> (153–167): 1 escenario.</w:t>
      </w:r>
    </w:p>
    <w:p>
      <w:pPr>
        <w:pStyle w:val="ListBullet"/>
        <w:ind w:left="425"/>
      </w:pPr>
      <w:r>
        <w:rPr>
          <w:rFonts w:ascii="Consolas" w:hAnsi="Consolas"/>
          <w:sz w:val="16"/>
        </w:rPr>
        <w:t>describe('hasPendingDeliveries')</w:t>
      </w:r>
      <w:r>
        <w:t xml:space="preserve"> (169–188): 2 escenarios.</w:t>
      </w:r>
    </w:p>
    <w:p>
      <w:pPr>
        <w:pStyle w:val="ListBullet"/>
        <w:ind w:left="425"/>
      </w:pPr>
      <w:r>
        <w:rPr>
          <w:rFonts w:ascii="Consolas" w:hAnsi="Consolas"/>
          <w:sz w:val="16"/>
        </w:rPr>
        <w:t>describe('getCompletedCount')</w:t>
      </w:r>
      <w:r>
        <w:t xml:space="preserve"> (190–202): 1 escenario.</w:t>
      </w:r>
    </w:p>
    <w:p>
      <w:pPr>
        <w:pStyle w:val="ListBullet"/>
        <w:ind w:left="425"/>
      </w:pPr>
      <w:r>
        <w:rPr>
          <w:rFonts w:ascii="Consolas" w:hAnsi="Consolas"/>
          <w:sz w:val="16"/>
        </w:rPr>
        <w:t>describe('canRetry')</w:t>
      </w:r>
      <w:r>
        <w:t xml:space="preserve"> (204–231): 3 escenarios.</w:t>
      </w:r>
    </w:p>
    <w:p>
      <w:pPr>
        <w:pStyle w:val="Heading2"/>
      </w:pPr>
      <w:r>
        <w:t>Análisis línea por línea</w:t>
      </w:r>
    </w:p>
    <w:p>
      <w:pPr>
        <w:pStyle w:val="Heading3"/>
      </w:pPr>
      <w:r>
        <w:t>Bloque 1: cabecera, imports y apertura con reset (líneas 1–22)</w:t>
      </w:r>
    </w:p>
    <w:p>
      <w:pPr>
        <w:spacing w:before="80" w:after="120" w:line="240" w:lineRule="auto"/>
        <w:shd w:val="clear" w:color="auto" w:fill="F5F5F5"/>
      </w:pPr>
      <w:r>
        <w:rPr>
          <w:rFonts w:ascii="Consolas" w:hAnsi="Consolas"/>
          <w:sz w:val="16"/>
        </w:rPr>
        <w:t>/* ============================================================================</w:t>
      </w:r>
      <w:r>
        <w:br/>
      </w:r>
      <w:r>
        <w:rPr>
          <w:rFonts w:ascii="Consolas" w:hAnsi="Consolas"/>
          <w:sz w:val="16"/>
        </w:rPr>
        <w:t>* Archivo         : AlertStateMachine.test.ts</w:t>
      </w:r>
      <w:r>
        <w:br/>
      </w:r>
      <w:r>
        <w:rPr>
          <w:rFonts w:ascii="Consolas" w:hAnsi="Consolas"/>
          <w:sz w:val="16"/>
        </w:rPr>
        <w:t>* Descripción     : Tests unitarios de la máquina de estados de alerta.</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npx jest src/services/__tests__/AlertStateMachine.test.ts</w:t>
      </w:r>
      <w:r>
        <w:br/>
      </w:r>
      <w:r>
        <w:rPr>
          <w:rFonts w:ascii="Consolas" w:hAnsi="Consolas"/>
          <w:sz w:val="16"/>
        </w:rPr>
        <w:t>* ============================================================================ */</w:t>
      </w:r>
      <w:r>
        <w:br/>
      </w:r>
      <w:r>
        <w:rPr>
          <w:rFonts w:ascii="Consolas" w:hAnsi="Consolas"/>
          <w:sz w:val="16"/>
        </w:rPr>
        <w:t xml:space="preserve"> </w:t>
      </w:r>
      <w:r>
        <w:br/>
      </w:r>
      <w:r>
        <w:rPr>
          <w:rFonts w:ascii="Consolas" w:hAnsi="Consolas"/>
          <w:sz w:val="16"/>
        </w:rPr>
        <w:t>import {</w:t>
      </w:r>
      <w:r>
        <w:br/>
      </w:r>
      <w:r>
        <w:rPr>
          <w:rFonts w:ascii="Consolas" w:hAnsi="Consolas"/>
          <w:sz w:val="16"/>
        </w:rPr>
        <w:t xml:space="preserve">  useAlertMachineStore,</w:t>
      </w:r>
      <w:r>
        <w:br/>
      </w:r>
      <w:r>
        <w:rPr>
          <w:rFonts w:ascii="Consolas" w:hAnsi="Consolas"/>
          <w:sz w:val="16"/>
        </w:rPr>
        <w:t xml:space="preserve">  buildContactDeliveries,</w:t>
      </w:r>
      <w:r>
        <w:br/>
      </w:r>
      <w:r>
        <w:rPr>
          <w:rFonts w:ascii="Consolas" w:hAnsi="Consolas"/>
          <w:sz w:val="16"/>
        </w:rPr>
        <w:t xml:space="preserve">  hasPendingDeliveries,</w:t>
      </w:r>
      <w:r>
        <w:br/>
      </w:r>
      <w:r>
        <w:rPr>
          <w:rFonts w:ascii="Consolas" w:hAnsi="Consolas"/>
          <w:sz w:val="16"/>
        </w:rPr>
        <w:t xml:space="preserve">  getCompletedCount,</w:t>
      </w:r>
      <w:r>
        <w:br/>
      </w:r>
      <w:r>
        <w:rPr>
          <w:rFonts w:ascii="Consolas" w:hAnsi="Consolas"/>
          <w:sz w:val="16"/>
        </w:rPr>
        <w:t xml:space="preserve">  canRetry,</w:t>
      </w:r>
      <w:r>
        <w:br/>
      </w:r>
      <w:r>
        <w:rPr>
          <w:rFonts w:ascii="Consolas" w:hAnsi="Consolas"/>
          <w:sz w:val="16"/>
        </w:rPr>
        <w:t>} from '../AlertStateMachine';</w:t>
      </w:r>
      <w:r>
        <w:br/>
      </w:r>
      <w:r>
        <w:rPr>
          <w:rFonts w:ascii="Consolas" w:hAnsi="Consolas"/>
          <w:sz w:val="16"/>
        </w:rPr>
        <w:t xml:space="preserve"> </w:t>
      </w:r>
      <w:r>
        <w:br/>
      </w:r>
      <w:r>
        <w:rPr>
          <w:rFonts w:ascii="Consolas" w:hAnsi="Consolas"/>
          <w:sz w:val="16"/>
        </w:rPr>
        <w:t>describe('AlertStateMachine', () =&gt; {</w:t>
      </w:r>
      <w:r>
        <w:br/>
      </w:r>
      <w:r>
        <w:rPr>
          <w:rFonts w:ascii="Consolas" w:hAnsi="Consolas"/>
          <w:sz w:val="16"/>
        </w:rPr>
        <w:t xml:space="preserve">  beforeEach(() =&gt; {</w:t>
      </w:r>
      <w:r>
        <w:br/>
      </w:r>
      <w:r>
        <w:rPr>
          <w:rFonts w:ascii="Consolas" w:hAnsi="Consolas"/>
          <w:sz w:val="16"/>
        </w:rPr>
        <w:t xml:space="preserve">    useAlertMachineStore.getState().reset();</w:t>
      </w:r>
      <w:r>
        <w:br/>
      </w:r>
      <w:r>
        <w:rPr>
          <w:rFonts w:ascii="Consolas" w:hAnsi="Consolas"/>
          <w:sz w:val="16"/>
        </w:rPr>
        <w:t xml:space="preserve">  });</w:t>
      </w:r>
    </w:p>
    <w:p>
      <w:pPr>
        <w:spacing w:after="120"/>
      </w:pPr>
      <w:r>
        <w:rPr>
          <w:b/>
        </w:rPr>
        <w:t>Explicación de las líneas 1–22:</w:t>
      </w:r>
    </w:p>
    <w:p>
      <w:pPr>
        <w:pStyle w:val="ListBullet"/>
        <w:ind w:left="425"/>
      </w:pPr>
      <w:r>
        <w:rPr>
          <w:b/>
        </w:rPr>
        <w:t>Línea 1–9</w:t>
      </w:r>
      <w:r>
        <w:t>: cabecera documental.</w:t>
      </w:r>
    </w:p>
    <w:p>
      <w:pPr>
        <w:pStyle w:val="ListBullet"/>
        <w:ind w:left="425"/>
      </w:pPr>
      <w:r>
        <w:rPr>
          <w:b/>
        </w:rPr>
        <w:t>Línea 11–17</w:t>
      </w:r>
      <w:r>
        <w:t>: importa el store y los cuatro helpers puros exportados.</w:t>
      </w:r>
    </w:p>
    <w:p>
      <w:pPr>
        <w:pStyle w:val="ListBullet"/>
        <w:ind w:left="425"/>
      </w:pPr>
      <w:r>
        <w:rPr>
          <w:b/>
        </w:rPr>
        <w:t>Línea 19</w:t>
      </w:r>
      <w:r>
        <w:t xml:space="preserve">: abre el </w:t>
      </w:r>
      <w:r>
        <w:rPr>
          <w:rFonts w:ascii="Consolas" w:hAnsi="Consolas"/>
          <w:sz w:val="16"/>
        </w:rPr>
        <w:t>describe</w:t>
      </w:r>
      <w:r>
        <w:t xml:space="preserve"> principal de la máquina.</w:t>
      </w:r>
    </w:p>
    <w:p>
      <w:pPr>
        <w:pStyle w:val="ListBullet"/>
        <w:ind w:left="425"/>
      </w:pPr>
      <w:r>
        <w:rPr>
          <w:b/>
        </w:rPr>
        <w:t>Línea 20–22</w:t>
      </w:r>
      <w:r>
        <w:t xml:space="preserve">: </w:t>
      </w:r>
      <w:r>
        <w:rPr>
          <w:rFonts w:ascii="Consolas" w:hAnsi="Consolas"/>
          <w:sz w:val="16"/>
        </w:rPr>
        <w:t>beforeEach</w:t>
      </w:r>
      <w:r>
        <w:t xml:space="preserve"> que invoca </w:t>
      </w:r>
      <w:r>
        <w:rPr>
          <w:rFonts w:ascii="Consolas" w:hAnsi="Consolas"/>
          <w:sz w:val="16"/>
        </w:rPr>
        <w:t>reset()</w:t>
      </w:r>
      <w:r>
        <w:t xml:space="preserve"> para que cada test arranque en</w:t>
      </w:r>
    </w:p>
    <w:p>
      <w:pPr>
        <w:spacing w:after="120"/>
      </w:pPr>
      <w:r>
        <w:t xml:space="preserve">  </w:t>
      </w:r>
      <w:r>
        <w:rPr>
          <w:rFonts w:ascii="Consolas" w:hAnsi="Consolas"/>
          <w:sz w:val="16"/>
        </w:rPr>
        <w:t>idle</w:t>
      </w:r>
      <w:r>
        <w:t xml:space="preserve"> con contexto vacío. Nota: </w:t>
      </w:r>
      <w:r>
        <w:rPr>
          <w:rFonts w:ascii="Consolas" w:hAnsi="Consolas"/>
          <w:sz w:val="16"/>
        </w:rPr>
        <w:t>reset</w:t>
      </w:r>
      <w:r>
        <w:t xml:space="preserve"> no borra explícitamente la persistencia   previa de Zustand en AsyncStorage; la rehidratación inicial del store en el entorno   Jest podría interferir (ver Observaciones).</w:t>
      </w:r>
    </w:p>
    <w:p>
      <w:pPr>
        <w:pStyle w:val="Heading3"/>
      </w:pPr>
      <w:r>
        <w:t>Bloque 2: suite `transitions` — estado inicial, válidas e inválidas (líneas 24–71)</w:t>
      </w:r>
    </w:p>
    <w:p>
      <w:pPr>
        <w:spacing w:before="80" w:after="120" w:line="240" w:lineRule="auto"/>
        <w:shd w:val="clear" w:color="auto" w:fill="F5F5F5"/>
      </w:pPr>
      <w:r>
        <w:rPr>
          <w:rFonts w:ascii="Consolas" w:hAnsi="Consolas"/>
          <w:sz w:val="16"/>
        </w:rPr>
        <w:t xml:space="preserve">  describe('transitions', () =&gt; {</w:t>
      </w:r>
      <w:r>
        <w:br/>
      </w:r>
      <w:r>
        <w:rPr>
          <w:rFonts w:ascii="Consolas" w:hAnsi="Consolas"/>
          <w:sz w:val="16"/>
        </w:rPr>
        <w:t xml:space="preserve">    it('should start in idle state', () =&gt; {</w:t>
      </w:r>
      <w:r>
        <w:br/>
      </w:r>
      <w:r>
        <w:rPr>
          <w:rFonts w:ascii="Consolas" w:hAnsi="Consolas"/>
          <w:sz w:val="16"/>
        </w:rPr>
        <w:t xml:space="preserve">      const state = useAlertMachineStore.getState().machine.state;</w:t>
      </w:r>
      <w:r>
        <w:br/>
      </w:r>
      <w:r>
        <w:rPr>
          <w:rFonts w:ascii="Consolas" w:hAnsi="Consolas"/>
          <w:sz w:val="16"/>
        </w:rPr>
        <w:t xml:space="preserve">      expect(state).toBe('idle');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transition from idle to locating', () =&gt; {</w:t>
      </w:r>
      <w:r>
        <w:br/>
      </w:r>
      <w:r>
        <w:rPr>
          <w:rFonts w:ascii="Consolas" w:hAnsi="Consolas"/>
          <w:sz w:val="16"/>
        </w:rPr>
        <w:t xml:space="preserve">      useAlertMachineStore.getState().transition('locating', {</w:t>
      </w:r>
      <w:r>
        <w:br/>
      </w:r>
      <w:r>
        <w:rPr>
          <w:rFonts w:ascii="Consolas" w:hAnsi="Consolas"/>
          <w:sz w:val="16"/>
        </w:rPr>
        <w:t xml:space="preserve">        userId: 'user-1',</w:t>
      </w:r>
      <w:r>
        <w:br/>
      </w:r>
      <w:r>
        <w:rPr>
          <w:rFonts w:ascii="Consolas" w:hAnsi="Consolas"/>
          <w:sz w:val="16"/>
        </w:rPr>
        <w:t xml:space="preserve">        triggerWord: 'manual',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expect(useAlertMachineStore.getState().machine.state).toBe('locating');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reject invalid transition from idle to sending', () =&gt; {</w:t>
      </w:r>
      <w:r>
        <w:br/>
      </w:r>
      <w:r>
        <w:rPr>
          <w:rFonts w:ascii="Consolas" w:hAnsi="Consolas"/>
          <w:sz w:val="16"/>
        </w:rPr>
        <w:t xml:space="preserve">      useAlertMachineStore.getState().transition('sending');</w:t>
      </w:r>
      <w:r>
        <w:br/>
      </w:r>
      <w:r>
        <w:rPr>
          <w:rFonts w:ascii="Consolas" w:hAnsi="Consolas"/>
          <w:sz w:val="16"/>
        </w:rPr>
        <w:t xml:space="preserve"> </w:t>
      </w:r>
      <w:r>
        <w:br/>
      </w:r>
      <w:r>
        <w:rPr>
          <w:rFonts w:ascii="Consolas" w:hAnsi="Consolas"/>
          <w:sz w:val="16"/>
        </w:rPr>
        <w:t xml:space="preserve">      expect(useAlertMachineStore.getState().machine.state).toBe('idle');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transition through valid path: idle → locating → sending → awaiting_confirmation → completed', () =&gt; {</w:t>
      </w:r>
      <w:r>
        <w:br/>
      </w:r>
      <w:r>
        <w:rPr>
          <w:rFonts w:ascii="Consolas" w:hAnsi="Consolas"/>
          <w:sz w:val="16"/>
        </w:rPr>
        <w:t xml:space="preserve">      const store = useAlertMachineStore.getState();</w:t>
      </w:r>
      <w:r>
        <w:br/>
      </w:r>
      <w:r>
        <w:rPr>
          <w:rFonts w:ascii="Consolas" w:hAnsi="Consolas"/>
          <w:sz w:val="16"/>
        </w:rPr>
        <w:t xml:space="preserve"> </w:t>
      </w:r>
      <w:r>
        <w:br/>
      </w:r>
      <w:r>
        <w:rPr>
          <w:rFonts w:ascii="Consolas" w:hAnsi="Consolas"/>
          <w:sz w:val="16"/>
        </w:rPr>
        <w:t xml:space="preserve">      store.transition('locating', { userId: 'user-1', triggerWord: 'ayuda', createdAt: 1000 });</w:t>
      </w:r>
      <w:r>
        <w:br/>
      </w:r>
      <w:r>
        <w:rPr>
          <w:rFonts w:ascii="Consolas" w:hAnsi="Consolas"/>
          <w:sz w:val="16"/>
        </w:rPr>
        <w:t xml:space="preserve">      expect(useAlertMachineStore.getState().machine.state).toBe('locating');</w:t>
      </w:r>
      <w:r>
        <w:br/>
      </w:r>
      <w:r>
        <w:rPr>
          <w:rFonts w:ascii="Consolas" w:hAnsi="Consolas"/>
          <w:sz w:val="16"/>
        </w:rPr>
        <w:t xml:space="preserve"> </w:t>
      </w:r>
      <w:r>
        <w:br/>
      </w:r>
      <w:r>
        <w:rPr>
          <w:rFonts w:ascii="Consolas" w:hAnsi="Consolas"/>
          <w:sz w:val="16"/>
        </w:rPr>
        <w:t xml:space="preserve">      store.transition('sending', { messageText: 'SOS: ...' });</w:t>
      </w:r>
      <w:r>
        <w:br/>
      </w:r>
      <w:r>
        <w:rPr>
          <w:rFonts w:ascii="Consolas" w:hAnsi="Consolas"/>
          <w:sz w:val="16"/>
        </w:rPr>
        <w:t xml:space="preserve">      expect(useAlertMachineStore.getState().machine.state).toBe('sending');</w:t>
      </w:r>
      <w:r>
        <w:br/>
      </w:r>
      <w:r>
        <w:rPr>
          <w:rFonts w:ascii="Consolas" w:hAnsi="Consolas"/>
          <w:sz w:val="16"/>
        </w:rPr>
        <w:t xml:space="preserve"> </w:t>
      </w:r>
      <w:r>
        <w:br/>
      </w:r>
      <w:r>
        <w:rPr>
          <w:rFonts w:ascii="Consolas" w:hAnsi="Consolas"/>
          <w:sz w:val="16"/>
        </w:rPr>
        <w:t xml:space="preserve">      store.transition('awaiting_confirmation', { alertId: 'alert-1' });</w:t>
      </w:r>
      <w:r>
        <w:br/>
      </w:r>
      <w:r>
        <w:rPr>
          <w:rFonts w:ascii="Consolas" w:hAnsi="Consolas"/>
          <w:sz w:val="16"/>
        </w:rPr>
        <w:t xml:space="preserve">      expect(useAlertMachineStore.getState().machine.state).toBe('awaiting_confirmation');</w:t>
      </w:r>
      <w:r>
        <w:br/>
      </w:r>
      <w:r>
        <w:rPr>
          <w:rFonts w:ascii="Consolas" w:hAnsi="Consolas"/>
          <w:sz w:val="16"/>
        </w:rPr>
        <w:t xml:space="preserve"> </w:t>
      </w:r>
      <w:r>
        <w:br/>
      </w:r>
      <w:r>
        <w:rPr>
          <w:rFonts w:ascii="Consolas" w:hAnsi="Consolas"/>
          <w:sz w:val="16"/>
        </w:rPr>
        <w:t xml:space="preserve">      store.transition('completed');</w:t>
      </w:r>
      <w:r>
        <w:br/>
      </w:r>
      <w:r>
        <w:rPr>
          <w:rFonts w:ascii="Consolas" w:hAnsi="Consolas"/>
          <w:sz w:val="16"/>
        </w:rPr>
        <w:t xml:space="preserve">      expect(useAlertMachineStore.getState().machine.state).toBe('completed');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allow retry from failed to locating', () =&gt; {</w:t>
      </w:r>
      <w:r>
        <w:br/>
      </w:r>
      <w:r>
        <w:rPr>
          <w:rFonts w:ascii="Consolas" w:hAnsi="Consolas"/>
          <w:sz w:val="16"/>
        </w:rPr>
        <w:t xml:space="preserve">      const store = useAlertMachineStore.getState();</w:t>
      </w:r>
      <w:r>
        <w:br/>
      </w:r>
      <w:r>
        <w:rPr>
          <w:rFonts w:ascii="Consolas" w:hAnsi="Consolas"/>
          <w:sz w:val="16"/>
        </w:rPr>
        <w:t xml:space="preserve"> </w:t>
      </w:r>
      <w:r>
        <w:br/>
      </w:r>
      <w:r>
        <w:rPr>
          <w:rFonts w:ascii="Consolas" w:hAnsi="Consolas"/>
          <w:sz w:val="16"/>
        </w:rPr>
        <w:t xml:space="preserve">      store.transition('locating');</w:t>
      </w:r>
      <w:r>
        <w:br/>
      </w:r>
      <w:r>
        <w:rPr>
          <w:rFonts w:ascii="Consolas" w:hAnsi="Consolas"/>
          <w:sz w:val="16"/>
        </w:rPr>
        <w:t xml:space="preserve">      store.transition('failed');</w:t>
      </w:r>
      <w:r>
        <w:br/>
      </w:r>
      <w:r>
        <w:rPr>
          <w:rFonts w:ascii="Consolas" w:hAnsi="Consolas"/>
          <w:sz w:val="16"/>
        </w:rPr>
        <w:t xml:space="preserve"> </w:t>
      </w:r>
      <w:r>
        <w:br/>
      </w:r>
      <w:r>
        <w:rPr>
          <w:rFonts w:ascii="Consolas" w:hAnsi="Consolas"/>
          <w:sz w:val="16"/>
        </w:rPr>
        <w:t xml:space="preserve">      expect(useAlertMachineStore.getState().machine.state).toBe('failed');</w:t>
      </w:r>
      <w:r>
        <w:br/>
      </w:r>
      <w:r>
        <w:rPr>
          <w:rFonts w:ascii="Consolas" w:hAnsi="Consolas"/>
          <w:sz w:val="16"/>
        </w:rPr>
        <w:t xml:space="preserve"> </w:t>
      </w:r>
      <w:r>
        <w:br/>
      </w:r>
      <w:r>
        <w:rPr>
          <w:rFonts w:ascii="Consolas" w:hAnsi="Consolas"/>
          <w:sz w:val="16"/>
        </w:rPr>
        <w:t xml:space="preserve">      store.transition('locating');</w:t>
      </w:r>
      <w:r>
        <w:br/>
      </w:r>
      <w:r>
        <w:rPr>
          <w:rFonts w:ascii="Consolas" w:hAnsi="Consolas"/>
          <w:sz w:val="16"/>
        </w:rPr>
        <w:t xml:space="preserve">      expect(useAlertMachineStore.getState().machine.state).toBe('locating');</w:t>
      </w:r>
      <w:r>
        <w:br/>
      </w:r>
      <w:r>
        <w:rPr>
          <w:rFonts w:ascii="Consolas" w:hAnsi="Consolas"/>
          <w:sz w:val="16"/>
        </w:rPr>
        <w:t xml:space="preserve">    });</w:t>
      </w:r>
    </w:p>
    <w:p>
      <w:pPr>
        <w:spacing w:after="120"/>
      </w:pPr>
      <w:r>
        <w:rPr>
          <w:b/>
        </w:rPr>
        <w:t>Explicación de las líneas 24–71:</w:t>
      </w:r>
    </w:p>
    <w:p>
      <w:pPr>
        <w:pStyle w:val="ListBullet"/>
        <w:ind w:left="425"/>
      </w:pPr>
      <w:r>
        <w:rPr>
          <w:b/>
        </w:rPr>
        <w:t>Línea 25–28</w:t>
      </w:r>
      <w:r>
        <w:t>: caso "estado inicial idle": verifica la condición inicial tras el</w:t>
      </w:r>
    </w:p>
    <w:p>
      <w:pPr>
        <w:spacing w:after="120"/>
      </w:pPr>
      <w:r>
        <w:t xml:space="preserve">  </w:t>
      </w:r>
      <w:r>
        <w:rPr>
          <w:rFonts w:ascii="Consolas" w:hAnsi="Consolas"/>
          <w:sz w:val="16"/>
        </w:rPr>
        <w:t>reset</w:t>
      </w:r>
      <w:r>
        <w:t>.</w:t>
      </w:r>
    </w:p>
    <w:p>
      <w:pPr>
        <w:pStyle w:val="ListBullet"/>
        <w:ind w:left="425"/>
      </w:pPr>
      <w:r>
        <w:rPr>
          <w:b/>
        </w:rPr>
        <w:t>Línea 30–37</w:t>
      </w:r>
      <w:r>
        <w:t>: caso "transición idle → locating": valida la única salida</w:t>
      </w:r>
    </w:p>
    <w:p>
      <w:pPr>
        <w:spacing w:after="120"/>
      </w:pPr>
      <w:r>
        <w:t xml:space="preserve">  permitida desde </w:t>
      </w:r>
      <w:r>
        <w:rPr>
          <w:rFonts w:ascii="Consolas" w:hAnsi="Consolas"/>
          <w:sz w:val="16"/>
        </w:rPr>
        <w:t>idle</w:t>
      </w:r>
      <w:r>
        <w:t xml:space="preserve"> y que el contexto recibe </w:t>
      </w:r>
      <w:r>
        <w:rPr>
          <w:rFonts w:ascii="Consolas" w:hAnsi="Consolas"/>
          <w:sz w:val="16"/>
        </w:rPr>
        <w:t>userId</w:t>
      </w:r>
      <w:r>
        <w:t xml:space="preserve"> y </w:t>
      </w:r>
      <w:r>
        <w:rPr>
          <w:rFonts w:ascii="Consolas" w:hAnsi="Consolas"/>
          <w:sz w:val="16"/>
        </w:rPr>
        <w:t>triggerWord</w:t>
      </w:r>
      <w:r>
        <w:t>.</w:t>
      </w:r>
    </w:p>
    <w:p>
      <w:pPr>
        <w:pStyle w:val="ListBullet"/>
        <w:ind w:left="425"/>
      </w:pPr>
      <w:r>
        <w:rPr>
          <w:b/>
        </w:rPr>
        <w:t>Línea 39–43</w:t>
      </w:r>
      <w:r>
        <w:t>: caso "rechaza transición inválida idle → sending": `transition</w:t>
      </w:r>
    </w:p>
    <w:p>
      <w:pPr>
        <w:spacing w:after="120"/>
      </w:pPr>
      <w:r>
        <w:t xml:space="preserve">  ('sending')</w:t>
      </w:r>
      <w:r>
        <w:rPr>
          <w:rFonts w:ascii="Consolas" w:hAnsi="Consolas"/>
          <w:sz w:val="16"/>
        </w:rPr>
        <w:t xml:space="preserve"> desde </w:t>
      </w:r>
      <w:r>
        <w:t>idle</w:t>
      </w:r>
      <w:r>
        <w:rPr>
          <w:rFonts w:ascii="Consolas" w:hAnsi="Consolas"/>
          <w:sz w:val="16"/>
        </w:rPr>
        <w:t xml:space="preserve"> debe dejar el estado en </w:t>
      </w:r>
      <w:r>
        <w:t>idle</w:t>
      </w:r>
      <w:r>
        <w:rPr>
          <w:rFonts w:ascii="Consolas" w:hAnsi="Consolas"/>
          <w:sz w:val="16"/>
        </w:rPr>
        <w:t xml:space="preserve"> (la matriz solo admite   </w:t>
      </w:r>
      <w:r>
        <w:t>locating</w:t>
      </w:r>
      <w:r>
        <w:rPr>
          <w:rFonts w:ascii="Consolas" w:hAnsi="Consolas"/>
          <w:sz w:val="16"/>
        </w:rPr>
        <w:t xml:space="preserve">). Cubre la rama de rechazo de </w:t>
      </w:r>
      <w:r>
        <w:t>isValidTransition`.</w:t>
      </w:r>
    </w:p>
    <w:p>
      <w:pPr>
        <w:pStyle w:val="ListBullet"/>
        <w:ind w:left="425"/>
      </w:pPr>
      <w:r>
        <w:rPr>
          <w:b/>
        </w:rPr>
        <w:t>Línea 45–59</w:t>
      </w:r>
      <w:r>
        <w:t>: caso "ruta completa válida": recorre</w:t>
      </w:r>
    </w:p>
    <w:p>
      <w:pPr>
        <w:spacing w:after="120"/>
      </w:pPr>
      <w:r>
        <w:t xml:space="preserve">  </w:t>
      </w:r>
      <w:r>
        <w:rPr>
          <w:rFonts w:ascii="Consolas" w:hAnsi="Consolas"/>
          <w:sz w:val="16"/>
        </w:rPr>
        <w:t>idle → locating → sending → awaiting_confirmation → completed</w:t>
      </w:r>
      <w:r>
        <w:t xml:space="preserve"> comprobando el   estado tras cada paso. Cubre el camino feliz de principio a fin, incluida la   transición terminal a </w:t>
      </w:r>
      <w:r>
        <w:rPr>
          <w:rFonts w:ascii="Consolas" w:hAnsi="Consolas"/>
          <w:sz w:val="16"/>
        </w:rPr>
        <w:t>completed</w:t>
      </w:r>
      <w:r>
        <w:t>.</w:t>
      </w:r>
    </w:p>
    <w:p>
      <w:pPr>
        <w:pStyle w:val="ListBullet"/>
        <w:ind w:left="425"/>
      </w:pPr>
      <w:r>
        <w:rPr>
          <w:b/>
        </w:rPr>
        <w:t>Línea 61–71</w:t>
      </w:r>
      <w:r>
        <w:t>: caso "permite reintento failed → locating": fuerza el camino</w:t>
      </w:r>
    </w:p>
    <w:p>
      <w:pPr>
        <w:spacing w:after="120"/>
      </w:pPr>
      <w:r>
        <w:t xml:space="preserve">  </w:t>
      </w:r>
      <w:r>
        <w:rPr>
          <w:rFonts w:ascii="Consolas" w:hAnsi="Consolas"/>
          <w:sz w:val="16"/>
        </w:rPr>
        <w:t>locating → failed</w:t>
      </w:r>
      <w:r>
        <w:t xml:space="preserve"> y luego </w:t>
      </w:r>
      <w:r>
        <w:rPr>
          <w:rFonts w:ascii="Consolas" w:hAnsi="Consolas"/>
          <w:sz w:val="16"/>
        </w:rPr>
        <w:t>failed → locating</w:t>
      </w:r>
      <w:r>
        <w:t xml:space="preserve">, verificando la recuperación desde   el estado de fallo. Nota: </w:t>
      </w:r>
      <w:r>
        <w:rPr>
          <w:rFonts w:ascii="Consolas" w:hAnsi="Consolas"/>
          <w:sz w:val="16"/>
        </w:rPr>
        <w:t>locating</w:t>
      </w:r>
      <w:r>
        <w:t xml:space="preserve"> también permite ir a </w:t>
      </w:r>
      <w:r>
        <w:rPr>
          <w:rFonts w:ascii="Consolas" w:hAnsi="Consolas"/>
          <w:sz w:val="16"/>
        </w:rPr>
        <w:t>failed</w:t>
      </w:r>
      <w:r>
        <w:t xml:space="preserve"> (matriz línea 92   de la implementación).</w:t>
      </w:r>
    </w:p>
    <w:p>
      <w:pPr>
        <w:pStyle w:val="Heading3"/>
      </w:pPr>
      <w:r>
        <w:t>Bloque 3: suite `transitions` — conservación de contexto (líneas 73–83)</w:t>
      </w:r>
    </w:p>
    <w:p>
      <w:pPr>
        <w:spacing w:before="80" w:after="120" w:line="240" w:lineRule="auto"/>
        <w:shd w:val="clear" w:color="auto" w:fill="F5F5F5"/>
      </w:pPr>
      <w:r>
        <w:rPr>
          <w:rFonts w:ascii="Consolas" w:hAnsi="Consolas"/>
          <w:sz w:val="16"/>
        </w:rPr>
        <w:t xml:space="preserve">    it('should preserve context across transitions', () =&gt; {</w:t>
      </w:r>
      <w:r>
        <w:br/>
      </w:r>
      <w:r>
        <w:rPr>
          <w:rFonts w:ascii="Consolas" w:hAnsi="Consolas"/>
          <w:sz w:val="16"/>
        </w:rPr>
        <w:t xml:space="preserve">      const store = useAlertMachineStore.getState();</w:t>
      </w:r>
      <w:r>
        <w:br/>
      </w:r>
      <w:r>
        <w:rPr>
          <w:rFonts w:ascii="Consolas" w:hAnsi="Consolas"/>
          <w:sz w:val="16"/>
        </w:rPr>
        <w:t xml:space="preserve">      store.transition('locating', { userId: 'user-42', triggerWord: 'socorro' });</w:t>
      </w:r>
      <w:r>
        <w:br/>
      </w:r>
      <w:r>
        <w:rPr>
          <w:rFonts w:ascii="Consolas" w:hAnsi="Consolas"/>
          <w:sz w:val="16"/>
        </w:rPr>
        <w:t xml:space="preserve">      store.transition('failed', { errorMessage: 'Red caída' });</w:t>
      </w:r>
      <w:r>
        <w:br/>
      </w:r>
      <w:r>
        <w:rPr>
          <w:rFonts w:ascii="Consolas" w:hAnsi="Consolas"/>
          <w:sz w:val="16"/>
        </w:rPr>
        <w:t xml:space="preserve"> </w:t>
      </w:r>
      <w:r>
        <w:br/>
      </w:r>
      <w:r>
        <w:rPr>
          <w:rFonts w:ascii="Consolas" w:hAnsi="Consolas"/>
          <w:sz w:val="16"/>
        </w:rPr>
        <w:t xml:space="preserve">      const context = useAlertMachineStore.getState().machine.context;</w:t>
      </w:r>
      <w:r>
        <w:br/>
      </w:r>
      <w:r>
        <w:rPr>
          <w:rFonts w:ascii="Consolas" w:hAnsi="Consolas"/>
          <w:sz w:val="16"/>
        </w:rPr>
        <w:t xml:space="preserve">      expect(context.userId).toBe('user-42');</w:t>
      </w:r>
      <w:r>
        <w:br/>
      </w:r>
      <w:r>
        <w:rPr>
          <w:rFonts w:ascii="Consolas" w:hAnsi="Consolas"/>
          <w:sz w:val="16"/>
        </w:rPr>
        <w:t xml:space="preserve">      expect(context.triggerWord).toBe('socorro');</w:t>
      </w:r>
      <w:r>
        <w:br/>
      </w:r>
      <w:r>
        <w:rPr>
          <w:rFonts w:ascii="Consolas" w:hAnsi="Consolas"/>
          <w:sz w:val="16"/>
        </w:rPr>
        <w:t xml:space="preserve">      expect(context.errorMessage).toBe('Red caída');</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73–83:</w:t>
      </w:r>
    </w:p>
    <w:p>
      <w:pPr>
        <w:pStyle w:val="ListBullet"/>
        <w:ind w:left="425"/>
      </w:pPr>
      <w:r>
        <w:rPr>
          <w:b/>
        </w:rPr>
        <w:t>Línea 74</w:t>
      </w:r>
      <w:r>
        <w:t>: captura el store.</w:t>
      </w:r>
    </w:p>
    <w:p>
      <w:pPr>
        <w:pStyle w:val="ListBullet"/>
        <w:ind w:left="425"/>
      </w:pPr>
      <w:r>
        <w:rPr>
          <w:b/>
        </w:rPr>
        <w:t>Línea 75</w:t>
      </w:r>
      <w:r>
        <w:t xml:space="preserve">: transición a </w:t>
      </w:r>
      <w:r>
        <w:rPr>
          <w:rFonts w:ascii="Consolas" w:hAnsi="Consolas"/>
          <w:sz w:val="16"/>
        </w:rPr>
        <w:t>locating</w:t>
      </w:r>
      <w:r>
        <w:t xml:space="preserve"> guardando </w:t>
      </w:r>
      <w:r>
        <w:rPr>
          <w:rFonts w:ascii="Consolas" w:hAnsi="Consolas"/>
          <w:sz w:val="16"/>
        </w:rPr>
        <w:t>userId</w:t>
      </w:r>
      <w:r>
        <w:t xml:space="preserve"> y </w:t>
      </w:r>
      <w:r>
        <w:rPr>
          <w:rFonts w:ascii="Consolas" w:hAnsi="Consolas"/>
          <w:sz w:val="16"/>
        </w:rPr>
        <w:t>triggerWord</w:t>
      </w:r>
      <w:r>
        <w:t>.</w:t>
      </w:r>
    </w:p>
    <w:p>
      <w:pPr>
        <w:pStyle w:val="ListBullet"/>
        <w:ind w:left="425"/>
      </w:pPr>
      <w:r>
        <w:rPr>
          <w:b/>
        </w:rPr>
        <w:t>Línea 76</w:t>
      </w:r>
      <w:r>
        <w:t xml:space="preserve">: transición a </w:t>
      </w:r>
      <w:r>
        <w:rPr>
          <w:rFonts w:ascii="Consolas" w:hAnsi="Consolas"/>
          <w:sz w:val="16"/>
        </w:rPr>
        <w:t>failed</w:t>
      </w:r>
      <w:r>
        <w:t xml:space="preserve"> añadiendo </w:t>
      </w:r>
      <w:r>
        <w:rPr>
          <w:rFonts w:ascii="Consolas" w:hAnsi="Consolas"/>
          <w:sz w:val="16"/>
        </w:rPr>
        <w:t>errorMessage</w:t>
      </w:r>
      <w:r>
        <w:t>.</w:t>
      </w:r>
    </w:p>
    <w:p>
      <w:pPr>
        <w:pStyle w:val="ListBullet"/>
        <w:ind w:left="425"/>
      </w:pPr>
      <w:r>
        <w:rPr>
          <w:b/>
        </w:rPr>
        <w:t>Línea 78–82</w:t>
      </w:r>
      <w:r>
        <w:t xml:space="preserve">: verifica que el contexto </w:t>
      </w:r>
      <w:r>
        <w:rPr>
          <w:b/>
        </w:rPr>
        <w:t>fusiona</w:t>
      </w:r>
      <w:r>
        <w:t xml:space="preserve"> (no reemplaza): los campos de</w:t>
      </w:r>
    </w:p>
    <w:p>
      <w:pPr>
        <w:spacing w:after="120"/>
      </w:pPr>
      <w:r>
        <w:t xml:space="preserve">  la primera transición sobreviven y el nuevo error se incorpora. Cubre la   construcción de </w:t>
      </w:r>
      <w:r>
        <w:rPr>
          <w:rFonts w:ascii="Consolas" w:hAnsi="Consolas"/>
          <w:sz w:val="16"/>
        </w:rPr>
        <w:t>nextContext</w:t>
      </w:r>
      <w:r>
        <w:t xml:space="preserve"> (líneas 119–123 de la implementación) y el reset de   </w:t>
      </w:r>
      <w:r>
        <w:rPr>
          <w:rFonts w:ascii="Consolas" w:hAnsi="Consolas"/>
          <w:sz w:val="16"/>
        </w:rPr>
        <w:t>retryCount</w:t>
      </w:r>
      <w:r>
        <w:t xml:space="preserve"> al entrar en </w:t>
      </w:r>
      <w:r>
        <w:rPr>
          <w:rFonts w:ascii="Consolas" w:hAnsi="Consolas"/>
          <w:sz w:val="16"/>
        </w:rPr>
        <w:t>failed</w:t>
      </w:r>
      <w:r>
        <w:t>.</w:t>
      </w:r>
    </w:p>
    <w:p>
      <w:pPr>
        <w:pStyle w:val="ListBullet"/>
        <w:ind w:left="425"/>
      </w:pPr>
      <w:r>
        <w:rPr>
          <w:b/>
        </w:rPr>
        <w:t>Línea 83</w:t>
      </w:r>
      <w:r>
        <w:t xml:space="preserve">: cierra la suite </w:t>
      </w:r>
      <w:r>
        <w:rPr>
          <w:rFonts w:ascii="Consolas" w:hAnsi="Consolas"/>
          <w:sz w:val="16"/>
        </w:rPr>
        <w:t>transitions</w:t>
      </w:r>
      <w:r>
        <w:t>.</w:t>
      </w:r>
    </w:p>
    <w:p>
      <w:pPr>
        <w:pStyle w:val="Heading3"/>
      </w:pPr>
      <w:r>
        <w:t>Bloque 4: suites `updateContext` y `updateContactStatus` (líneas 85–137)</w:t>
      </w:r>
    </w:p>
    <w:p>
      <w:pPr>
        <w:spacing w:before="80" w:after="120" w:line="240" w:lineRule="auto"/>
        <w:shd w:val="clear" w:color="auto" w:fill="F5F5F5"/>
      </w:pPr>
      <w:r>
        <w:rPr>
          <w:rFonts w:ascii="Consolas" w:hAnsi="Consolas"/>
          <w:sz w:val="16"/>
        </w:rPr>
        <w:t xml:space="preserve">  describe('updateContext', () =&gt; {</w:t>
      </w:r>
      <w:r>
        <w:br/>
      </w:r>
      <w:r>
        <w:rPr>
          <w:rFonts w:ascii="Consolas" w:hAnsi="Consolas"/>
          <w:sz w:val="16"/>
        </w:rPr>
        <w:t xml:space="preserve">    it('should partially update context', () =&gt; {</w:t>
      </w:r>
      <w:r>
        <w:br/>
      </w:r>
      <w:r>
        <w:rPr>
          <w:rFonts w:ascii="Consolas" w:hAnsi="Consolas"/>
          <w:sz w:val="16"/>
        </w:rPr>
        <w:t xml:space="preserve">      useAlertMachineStore.getState().transition('locating', {</w:t>
      </w:r>
      <w:r>
        <w:br/>
      </w:r>
      <w:r>
        <w:rPr>
          <w:rFonts w:ascii="Consolas" w:hAnsi="Consolas"/>
          <w:sz w:val="16"/>
        </w:rPr>
        <w:t xml:space="preserve">        userId: 'user-1',</w:t>
      </w:r>
      <w:r>
        <w:br/>
      </w:r>
      <w:r>
        <w:rPr>
          <w:rFonts w:ascii="Consolas" w:hAnsi="Consolas"/>
          <w:sz w:val="16"/>
        </w:rPr>
        <w:t xml:space="preserve">        triggerWord: 'test',</w:t>
      </w:r>
      <w:r>
        <w:br/>
      </w:r>
      <w:r>
        <w:rPr>
          <w:rFonts w:ascii="Consolas" w:hAnsi="Consolas"/>
          <w:sz w:val="16"/>
        </w:rPr>
        <w:t xml:space="preserve">      });</w:t>
      </w:r>
      <w:r>
        <w:br/>
      </w:r>
      <w:r>
        <w:rPr>
          <w:rFonts w:ascii="Consolas" w:hAnsi="Consolas"/>
          <w:sz w:val="16"/>
        </w:rPr>
        <w:t xml:space="preserve">      useAlertMachineStore.getState().updateContext({</w:t>
      </w:r>
      <w:r>
        <w:br/>
      </w:r>
      <w:r>
        <w:rPr>
          <w:rFonts w:ascii="Consolas" w:hAnsi="Consolas"/>
          <w:sz w:val="16"/>
        </w:rPr>
        <w:t xml:space="preserve">        location: { lat: -34.6, lon: -58.4, accuracy: 10, timestamp: Date.now()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ctx = useAlertMachineStore.getState().machine.context;</w:t>
      </w:r>
      <w:r>
        <w:br/>
      </w:r>
      <w:r>
        <w:rPr>
          <w:rFonts w:ascii="Consolas" w:hAnsi="Consolas"/>
          <w:sz w:val="16"/>
        </w:rPr>
        <w:t xml:space="preserve">      expect(ctx.location?.lat).toBe(-34.6);</w:t>
      </w:r>
      <w:r>
        <w:br/>
      </w:r>
      <w:r>
        <w:rPr>
          <w:rFonts w:ascii="Consolas" w:hAnsi="Consolas"/>
          <w:sz w:val="16"/>
        </w:rPr>
        <w:t xml:space="preserve">      expect(ctx.location?.lon).toBe(-58.4);</w:t>
      </w:r>
      <w:r>
        <w:br/>
      </w:r>
      <w:r>
        <w:rPr>
          <w:rFonts w:ascii="Consolas" w:hAnsi="Consolas"/>
          <w:sz w:val="16"/>
        </w:rPr>
        <w:t xml:space="preserve">      expect(ctx.userId).toBe('user-1');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describe('updateContactStatus', () =&gt; {</w:t>
      </w:r>
      <w:r>
        <w:br/>
      </w:r>
      <w:r>
        <w:rPr>
          <w:rFonts w:ascii="Consolas" w:hAnsi="Consolas"/>
          <w:sz w:val="16"/>
        </w:rPr>
        <w:t xml:space="preserve">    it('should update delivery status for a contact', () =&gt; {</w:t>
      </w:r>
      <w:r>
        <w:br/>
      </w:r>
      <w:r>
        <w:rPr>
          <w:rFonts w:ascii="Consolas" w:hAnsi="Consolas"/>
          <w:sz w:val="16"/>
        </w:rPr>
        <w:t xml:space="preserve">      const store = useAlertMachineStore.getState();</w:t>
      </w:r>
      <w:r>
        <w:br/>
      </w:r>
      <w:r>
        <w:rPr>
          <w:rFonts w:ascii="Consolas" w:hAnsi="Consolas"/>
          <w:sz w:val="16"/>
        </w:rPr>
        <w:t xml:space="preserve">      store.transition('locating');</w:t>
      </w:r>
      <w:r>
        <w:br/>
      </w:r>
      <w:r>
        <w:rPr>
          <w:rFonts w:ascii="Consolas" w:hAnsi="Consolas"/>
          <w:sz w:val="16"/>
        </w:rPr>
        <w:t xml:space="preserve">      store.updateContext({</w:t>
      </w:r>
      <w:r>
        <w:br/>
      </w:r>
      <w:r>
        <w:rPr>
          <w:rFonts w:ascii="Consolas" w:hAnsi="Consolas"/>
          <w:sz w:val="16"/>
        </w:rPr>
        <w:t xml:space="preserve">        contacts: buildContactDeliveries([</w:t>
      </w:r>
      <w:r>
        <w:br/>
      </w:r>
      <w:r>
        <w:rPr>
          <w:rFonts w:ascii="Consolas" w:hAnsi="Consolas"/>
          <w:sz w:val="16"/>
        </w:rPr>
        <w:t xml:space="preserve">          { name: 'Ana', phone: '+5411111111' },</w:t>
      </w:r>
      <w:r>
        <w:br/>
      </w:r>
      <w:r>
        <w:rPr>
          <w:rFonts w:ascii="Consolas" w:hAnsi="Consolas"/>
          <w:sz w:val="16"/>
        </w:rPr>
        <w:t xml:space="preserve">          { name: 'Pedro', phone: '+5422222222'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store.updateContactStatus('+5411111111', 'sent');</w:t>
      </w:r>
      <w:r>
        <w:br/>
      </w:r>
      <w:r>
        <w:rPr>
          <w:rFonts w:ascii="Consolas" w:hAnsi="Consolas"/>
          <w:sz w:val="16"/>
        </w:rPr>
        <w:t xml:space="preserve"> </w:t>
      </w:r>
      <w:r>
        <w:br/>
      </w:r>
      <w:r>
        <w:rPr>
          <w:rFonts w:ascii="Consolas" w:hAnsi="Consolas"/>
          <w:sz w:val="16"/>
        </w:rPr>
        <w:t xml:space="preserve">      const contacts = useAlertMachineStore.getState().machine.context.contacts;</w:t>
      </w:r>
      <w:r>
        <w:br/>
      </w:r>
      <w:r>
        <w:rPr>
          <w:rFonts w:ascii="Consolas" w:hAnsi="Consolas"/>
          <w:sz w:val="16"/>
        </w:rPr>
        <w:t xml:space="preserve">      expect(contacts[0].status).toBe('sent');</w:t>
      </w:r>
      <w:r>
        <w:br/>
      </w:r>
      <w:r>
        <w:rPr>
          <w:rFonts w:ascii="Consolas" w:hAnsi="Consolas"/>
          <w:sz w:val="16"/>
        </w:rPr>
        <w:t xml:space="preserve">      expect(contacts[1].status).toBe('pending');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set confirmedAt when status is confirmed', () =&gt; {</w:t>
      </w:r>
      <w:r>
        <w:br/>
      </w:r>
      <w:r>
        <w:rPr>
          <w:rFonts w:ascii="Consolas" w:hAnsi="Consolas"/>
          <w:sz w:val="16"/>
        </w:rPr>
        <w:t xml:space="preserve">      const store = useAlertMachineStore.getState();</w:t>
      </w:r>
      <w:r>
        <w:br/>
      </w:r>
      <w:r>
        <w:rPr>
          <w:rFonts w:ascii="Consolas" w:hAnsi="Consolas"/>
          <w:sz w:val="16"/>
        </w:rPr>
        <w:t xml:space="preserve">      store.transition('locating');</w:t>
      </w:r>
      <w:r>
        <w:br/>
      </w:r>
      <w:r>
        <w:rPr>
          <w:rFonts w:ascii="Consolas" w:hAnsi="Consolas"/>
          <w:sz w:val="16"/>
        </w:rPr>
        <w:t xml:space="preserve">      store.updateContext({</w:t>
      </w:r>
      <w:r>
        <w:br/>
      </w:r>
      <w:r>
        <w:rPr>
          <w:rFonts w:ascii="Consolas" w:hAnsi="Consolas"/>
          <w:sz w:val="16"/>
        </w:rPr>
        <w:t xml:space="preserve">        contacts: buildContactDeliveries([{ name: 'Ana', phone: '+5411111111'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before = Date.now();</w:t>
      </w:r>
      <w:r>
        <w:br/>
      </w:r>
      <w:r>
        <w:rPr>
          <w:rFonts w:ascii="Consolas" w:hAnsi="Consolas"/>
          <w:sz w:val="16"/>
        </w:rPr>
        <w:t xml:space="preserve">      store.updateContactStatus('+5411111111', 'confirmed');</w:t>
      </w:r>
      <w:r>
        <w:br/>
      </w:r>
      <w:r>
        <w:rPr>
          <w:rFonts w:ascii="Consolas" w:hAnsi="Consolas"/>
          <w:sz w:val="16"/>
        </w:rPr>
        <w:t xml:space="preserve">      const after = Date.now();</w:t>
      </w:r>
      <w:r>
        <w:br/>
      </w:r>
      <w:r>
        <w:rPr>
          <w:rFonts w:ascii="Consolas" w:hAnsi="Consolas"/>
          <w:sz w:val="16"/>
        </w:rPr>
        <w:t xml:space="preserve"> </w:t>
      </w:r>
      <w:r>
        <w:br/>
      </w:r>
      <w:r>
        <w:rPr>
          <w:rFonts w:ascii="Consolas" w:hAnsi="Consolas"/>
          <w:sz w:val="16"/>
        </w:rPr>
        <w:t xml:space="preserve">      const contact = useAlertMachineStore.getState().machine.context.contacts[0];</w:t>
      </w:r>
      <w:r>
        <w:br/>
      </w:r>
      <w:r>
        <w:rPr>
          <w:rFonts w:ascii="Consolas" w:hAnsi="Consolas"/>
          <w:sz w:val="16"/>
        </w:rPr>
        <w:t xml:space="preserve">      expect(contact.status).toBe('confirmed');</w:t>
      </w:r>
      <w:r>
        <w:br/>
      </w:r>
      <w:r>
        <w:rPr>
          <w:rFonts w:ascii="Consolas" w:hAnsi="Consolas"/>
          <w:sz w:val="16"/>
        </w:rPr>
        <w:t xml:space="preserve">      expect(contact.confirmedAt).not.toBeNull();</w:t>
      </w:r>
      <w:r>
        <w:br/>
      </w:r>
      <w:r>
        <w:rPr>
          <w:rFonts w:ascii="Consolas" w:hAnsi="Consolas"/>
          <w:sz w:val="16"/>
        </w:rPr>
        <w:t xml:space="preserve">      expect(contact.confirmedAt!).toBeGreaterThanOrEqual(before);</w:t>
      </w:r>
      <w:r>
        <w:br/>
      </w:r>
      <w:r>
        <w:rPr>
          <w:rFonts w:ascii="Consolas" w:hAnsi="Consolas"/>
          <w:sz w:val="16"/>
        </w:rPr>
        <w:t xml:space="preserve">      expect(contact.confirmedAt!).toBeLessThanOrEqual(after);</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85–137:</w:t>
      </w:r>
    </w:p>
    <w:p>
      <w:pPr>
        <w:pStyle w:val="ListBullet"/>
        <w:ind w:left="425"/>
      </w:pPr>
      <w:r>
        <w:rPr>
          <w:b/>
        </w:rPr>
        <w:t>Línea 85–100</w:t>
      </w:r>
      <w:r>
        <w:t xml:space="preserve">: suite </w:t>
      </w:r>
      <w:r>
        <w:rPr>
          <w:rFonts w:ascii="Consolas" w:hAnsi="Consolas"/>
          <w:sz w:val="16"/>
        </w:rPr>
        <w:t>updateContext</w:t>
      </w:r>
      <w:r>
        <w:t xml:space="preserve">; el test actualiza solo </w:t>
      </w:r>
      <w:r>
        <w:rPr>
          <w:rFonts w:ascii="Consolas" w:hAnsi="Consolas"/>
          <w:sz w:val="16"/>
        </w:rPr>
        <w:t>location</w:t>
      </w:r>
      <w:r>
        <w:t xml:space="preserve"> y</w:t>
      </w:r>
    </w:p>
    <w:p>
      <w:pPr>
        <w:spacing w:after="120"/>
      </w:pPr>
      <w:r>
        <w:t xml:space="preserve">  verifica que el contexto conserva </w:t>
      </w:r>
      <w:r>
        <w:rPr>
          <w:rFonts w:ascii="Consolas" w:hAnsi="Consolas"/>
          <w:sz w:val="16"/>
        </w:rPr>
        <w:t>userId</w:t>
      </w:r>
      <w:r>
        <w:t xml:space="preserve"> (fusión parcial) y que las coordenadas   quedaron almacenadas.</w:t>
      </w:r>
    </w:p>
    <w:p>
      <w:pPr>
        <w:pStyle w:val="ListBullet"/>
        <w:ind w:left="425"/>
      </w:pPr>
      <w:r>
        <w:rPr>
          <w:b/>
        </w:rPr>
        <w:t>Línea 102–118</w:t>
      </w:r>
      <w:r>
        <w:t xml:space="preserve">: suite </w:t>
      </w:r>
      <w:r>
        <w:rPr>
          <w:rFonts w:ascii="Consolas" w:hAnsi="Consolas"/>
          <w:sz w:val="16"/>
        </w:rPr>
        <w:t>updateContactStatus</w:t>
      </w:r>
      <w:r>
        <w:t>; primer caso: con dos entregas</w:t>
      </w:r>
    </w:p>
    <w:p>
      <w:pPr>
        <w:spacing w:after="120"/>
      </w:pPr>
      <w:r>
        <w:t xml:space="preserve">  creadas por </w:t>
      </w:r>
      <w:r>
        <w:rPr>
          <w:rFonts w:ascii="Consolas" w:hAnsi="Consolas"/>
          <w:sz w:val="16"/>
        </w:rPr>
        <w:t>buildContactDeliveries</w:t>
      </w:r>
      <w:r>
        <w:t xml:space="preserve">, marcar a Ana como </w:t>
      </w:r>
      <w:r>
        <w:rPr>
          <w:rFonts w:ascii="Consolas" w:hAnsi="Consolas"/>
          <w:sz w:val="16"/>
        </w:rPr>
        <w:t>sent</w:t>
      </w:r>
      <w:r>
        <w:t xml:space="preserve"> solo afecta a esa   entrega (Pedro sigue </w:t>
      </w:r>
      <w:r>
        <w:rPr>
          <w:rFonts w:ascii="Consolas" w:hAnsi="Consolas"/>
          <w:sz w:val="16"/>
        </w:rPr>
        <w:t>pending</w:t>
      </w:r>
      <w:r>
        <w:t>). Cubre el mapeo por teléfono (líneas 151–161 de la   implementación).</w:t>
      </w:r>
    </w:p>
    <w:p>
      <w:pPr>
        <w:pStyle w:val="ListBullet"/>
        <w:ind w:left="425"/>
      </w:pPr>
      <w:r>
        <w:rPr>
          <w:b/>
        </w:rPr>
        <w:t>Línea 120–136</w:t>
      </w:r>
      <w:r>
        <w:t xml:space="preserve">: segundo caso: al marcar </w:t>
      </w:r>
      <w:r>
        <w:rPr>
          <w:rFonts w:ascii="Consolas" w:hAnsi="Consolas"/>
          <w:sz w:val="16"/>
        </w:rPr>
        <w:t>confirmed</w:t>
      </w:r>
      <w:r>
        <w:t xml:space="preserve"> se sella </w:t>
      </w:r>
      <w:r>
        <w:rPr>
          <w:rFonts w:ascii="Consolas" w:hAnsi="Consolas"/>
          <w:sz w:val="16"/>
        </w:rPr>
        <w:t>confirmedAt</w:t>
      </w:r>
      <w:r>
        <w:t xml:space="preserve"> con</w:t>
      </w:r>
    </w:p>
    <w:p>
      <w:pPr>
        <w:spacing w:after="120"/>
      </w:pPr>
      <w:r>
        <w:t xml:space="preserve">  una marca dentro de la ventana temporal </w:t>
      </w:r>
      <w:r>
        <w:rPr>
          <w:rFonts w:ascii="Consolas" w:hAnsi="Consolas"/>
          <w:sz w:val="16"/>
        </w:rPr>
        <w:t>[before, after]</w:t>
      </w:r>
      <w:r>
        <w:t xml:space="preserve"> capturada alrededor de la   llamada. Verifica el sello condicional de </w:t>
      </w:r>
      <w:r>
        <w:rPr>
          <w:rFonts w:ascii="Consolas" w:hAnsi="Consolas"/>
          <w:sz w:val="16"/>
        </w:rPr>
        <w:t>confirmedAt</w:t>
      </w:r>
      <w:r>
        <w:t xml:space="preserve"> (línea 158 de la   implementación).</w:t>
      </w:r>
    </w:p>
    <w:p>
      <w:pPr>
        <w:pStyle w:val="Heading3"/>
      </w:pPr>
      <w:r>
        <w:t>Bloque 5: suite `reset` (líneas 139–150)</w:t>
      </w:r>
    </w:p>
    <w:p>
      <w:pPr>
        <w:spacing w:before="80" w:after="120" w:line="240" w:lineRule="auto"/>
        <w:shd w:val="clear" w:color="auto" w:fill="F5F5F5"/>
      </w:pPr>
      <w:r>
        <w:rPr>
          <w:rFonts w:ascii="Consolas" w:hAnsi="Consolas"/>
          <w:sz w:val="16"/>
        </w:rPr>
        <w:t xml:space="preserve">  describe('reset', () =&gt; {</w:t>
      </w:r>
      <w:r>
        <w:br/>
      </w:r>
      <w:r>
        <w:rPr>
          <w:rFonts w:ascii="Consolas" w:hAnsi="Consolas"/>
          <w:sz w:val="16"/>
        </w:rPr>
        <w:t xml:space="preserve">    it('should return to initial idle state', () =&gt; {</w:t>
      </w:r>
      <w:r>
        <w:br/>
      </w:r>
      <w:r>
        <w:rPr>
          <w:rFonts w:ascii="Consolas" w:hAnsi="Consolas"/>
          <w:sz w:val="16"/>
        </w:rPr>
        <w:t xml:space="preserve">      const store = useAlertMachineStore.getState();</w:t>
      </w:r>
      <w:r>
        <w:br/>
      </w:r>
      <w:r>
        <w:rPr>
          <w:rFonts w:ascii="Consolas" w:hAnsi="Consolas"/>
          <w:sz w:val="16"/>
        </w:rPr>
        <w:t xml:space="preserve">      store.transition('locating', { userId: 'user-1', triggerWord: 'ayuda' });</w:t>
      </w:r>
      <w:r>
        <w:br/>
      </w:r>
      <w:r>
        <w:rPr>
          <w:rFonts w:ascii="Consolas" w:hAnsi="Consolas"/>
          <w:sz w:val="16"/>
        </w:rPr>
        <w:t xml:space="preserve">      store.reset();</w:t>
      </w:r>
      <w:r>
        <w:br/>
      </w:r>
      <w:r>
        <w:rPr>
          <w:rFonts w:ascii="Consolas" w:hAnsi="Consolas"/>
          <w:sz w:val="16"/>
        </w:rPr>
        <w:t xml:space="preserve"> </w:t>
      </w:r>
      <w:r>
        <w:br/>
      </w:r>
      <w:r>
        <w:rPr>
          <w:rFonts w:ascii="Consolas" w:hAnsi="Consolas"/>
          <w:sz w:val="16"/>
        </w:rPr>
        <w:t xml:space="preserve">      const machine = useAlertMachineStore.getState().machine;</w:t>
      </w:r>
      <w:r>
        <w:br/>
      </w:r>
      <w:r>
        <w:rPr>
          <w:rFonts w:ascii="Consolas" w:hAnsi="Consolas"/>
          <w:sz w:val="16"/>
        </w:rPr>
        <w:t xml:space="preserve">      expect(machine.state).toBe('idle');</w:t>
      </w:r>
      <w:r>
        <w:br/>
      </w:r>
      <w:r>
        <w:rPr>
          <w:rFonts w:ascii="Consolas" w:hAnsi="Consolas"/>
          <w:sz w:val="16"/>
        </w:rPr>
        <w:t xml:space="preserve">      expect(machine.context.userId).toBeNull();</w:t>
      </w:r>
      <w:r>
        <w:br/>
      </w:r>
      <w:r>
        <w:rPr>
          <w:rFonts w:ascii="Consolas" w:hAnsi="Consolas"/>
          <w:sz w:val="16"/>
        </w:rPr>
        <w:t xml:space="preserve">      expect(machine.context.triggerWord).toBe('');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139–150:</w:t>
      </w:r>
    </w:p>
    <w:p>
      <w:pPr>
        <w:pStyle w:val="ListBullet"/>
        <w:ind w:left="425"/>
      </w:pPr>
      <w:r>
        <w:rPr>
          <w:b/>
        </w:rPr>
        <w:t>Línea 140–149</w:t>
      </w:r>
      <w:r>
        <w:t xml:space="preserve">: lleva la máquina a </w:t>
      </w:r>
      <w:r>
        <w:rPr>
          <w:rFonts w:ascii="Consolas" w:hAnsi="Consolas"/>
          <w:sz w:val="16"/>
        </w:rPr>
        <w:t>locating</w:t>
      </w:r>
      <w:r>
        <w:t xml:space="preserve"> con datos y la resetea; verifica</w:t>
      </w:r>
    </w:p>
    <w:p>
      <w:pPr>
        <w:spacing w:after="120"/>
      </w:pPr>
      <w:r>
        <w:t xml:space="preserve">  que vuelve a </w:t>
      </w:r>
      <w:r>
        <w:rPr>
          <w:rFonts w:ascii="Consolas" w:hAnsi="Consolas"/>
          <w:sz w:val="16"/>
        </w:rPr>
        <w:t>idle</w:t>
      </w:r>
      <w:r>
        <w:t xml:space="preserve"> con contexto limpio (</w:t>
      </w:r>
      <w:r>
        <w:rPr>
          <w:rFonts w:ascii="Consolas" w:hAnsi="Consolas"/>
          <w:sz w:val="16"/>
        </w:rPr>
        <w:t>userId</w:t>
      </w:r>
      <w:r>
        <w:t xml:space="preserve"> nulo, </w:t>
      </w:r>
      <w:r>
        <w:rPr>
          <w:rFonts w:ascii="Consolas" w:hAnsi="Consolas"/>
          <w:sz w:val="16"/>
        </w:rPr>
        <w:t>triggerWord</w:t>
      </w:r>
      <w:r>
        <w:t xml:space="preserve"> vacío).   Cubre la acción </w:t>
      </w:r>
      <w:r>
        <w:rPr>
          <w:rFonts w:ascii="Consolas" w:hAnsi="Consolas"/>
          <w:sz w:val="16"/>
        </w:rPr>
        <w:t>reset</w:t>
      </w:r>
      <w:r>
        <w:t xml:space="preserve"> (líneas 170–173 de la implementación).</w:t>
      </w:r>
    </w:p>
    <w:p>
      <w:pPr>
        <w:pStyle w:val="ListBullet"/>
        <w:ind w:left="425"/>
      </w:pPr>
      <w:r>
        <w:rPr>
          <w:b/>
        </w:rPr>
        <w:t>Línea 151</w:t>
      </w:r>
      <w:r>
        <w:t xml:space="preserve">: cierra el </w:t>
      </w:r>
      <w:r>
        <w:rPr>
          <w:rFonts w:ascii="Consolas" w:hAnsi="Consolas"/>
          <w:sz w:val="16"/>
        </w:rPr>
        <w:t>describe('AlertStateMachine')</w:t>
      </w:r>
      <w:r>
        <w:t>.</w:t>
      </w:r>
    </w:p>
    <w:p>
      <w:pPr>
        <w:pStyle w:val="Heading3"/>
      </w:pPr>
      <w:r>
        <w:t>Bloque 6: helper `buildContactDeliveries` (líneas 153–167)</w:t>
      </w:r>
    </w:p>
    <w:p>
      <w:pPr>
        <w:spacing w:before="80" w:after="120" w:line="240" w:lineRule="auto"/>
        <w:shd w:val="clear" w:color="auto" w:fill="F5F5F5"/>
      </w:pPr>
      <w:r>
        <w:rPr>
          <w:rFonts w:ascii="Consolas" w:hAnsi="Consolas"/>
          <w:sz w:val="16"/>
        </w:rPr>
        <w:t>describe('buildContactDeliveries', () =&gt; {</w:t>
      </w:r>
      <w:r>
        <w:br/>
      </w:r>
      <w:r>
        <w:rPr>
          <w:rFonts w:ascii="Consolas" w:hAnsi="Consolas"/>
          <w:sz w:val="16"/>
        </w:rPr>
        <w:t xml:space="preserve">  it('should create delivery entries from contact array', () =&gt; {</w:t>
      </w:r>
      <w:r>
        <w:br/>
      </w:r>
      <w:r>
        <w:rPr>
          <w:rFonts w:ascii="Consolas" w:hAnsi="Consolas"/>
          <w:sz w:val="16"/>
        </w:rPr>
        <w:t xml:space="preserve">    const contacts = [</w:t>
      </w:r>
      <w:r>
        <w:br/>
      </w:r>
      <w:r>
        <w:rPr>
          <w:rFonts w:ascii="Consolas" w:hAnsi="Consolas"/>
          <w:sz w:val="16"/>
        </w:rPr>
        <w:t xml:space="preserve">      { name: 'Ana', phone: '+5411111111' },</w:t>
      </w:r>
      <w:r>
        <w:br/>
      </w:r>
      <w:r>
        <w:rPr>
          <w:rFonts w:ascii="Consolas" w:hAnsi="Consolas"/>
          <w:sz w:val="16"/>
        </w:rPr>
        <w:t xml:space="preserve">      { name: 'Pedro', phone: '+5422222222'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deliveries = buildContactDeliveries(contacts);</w:t>
      </w:r>
      <w:r>
        <w:br/>
      </w:r>
      <w:r>
        <w:rPr>
          <w:rFonts w:ascii="Consolas" w:hAnsi="Consolas"/>
          <w:sz w:val="16"/>
        </w:rPr>
        <w:t xml:space="preserve"> </w:t>
      </w:r>
      <w:r>
        <w:br/>
      </w:r>
      <w:r>
        <w:rPr>
          <w:rFonts w:ascii="Consolas" w:hAnsi="Consolas"/>
          <w:sz w:val="16"/>
        </w:rPr>
        <w:t xml:space="preserve">    expect(deliveries).toHaveLength(2);</w:t>
      </w:r>
      <w:r>
        <w:br/>
      </w:r>
      <w:r>
        <w:rPr>
          <w:rFonts w:ascii="Consolas" w:hAnsi="Consolas"/>
          <w:sz w:val="16"/>
        </w:rPr>
        <w:t xml:space="preserve">    expect(deliveries[0].name).toBe('Ana');</w:t>
      </w:r>
      <w:r>
        <w:br/>
      </w:r>
      <w:r>
        <w:rPr>
          <w:rFonts w:ascii="Consolas" w:hAnsi="Consolas"/>
          <w:sz w:val="16"/>
        </w:rPr>
        <w:t xml:space="preserve">    expect(deliveries[0].status).toBe('pending');</w:t>
      </w:r>
      <w:r>
        <w:br/>
      </w:r>
      <w:r>
        <w:rPr>
          <w:rFonts w:ascii="Consolas" w:hAnsi="Consolas"/>
          <w:sz w:val="16"/>
        </w:rPr>
        <w:t xml:space="preserve">    expect(deliveries[0].attempts).toBe(0);</w:t>
      </w:r>
      <w:r>
        <w:br/>
      </w:r>
      <w:r>
        <w:rPr>
          <w:rFonts w:ascii="Consolas" w:hAnsi="Consolas"/>
          <w:sz w:val="16"/>
        </w:rPr>
        <w:t xml:space="preserve">  });</w:t>
      </w:r>
      <w:r>
        <w:br/>
      </w:r>
      <w:r>
        <w:rPr>
          <w:rFonts w:ascii="Consolas" w:hAnsi="Consolas"/>
          <w:sz w:val="16"/>
        </w:rPr>
        <w:t>});</w:t>
      </w:r>
    </w:p>
    <w:p>
      <w:pPr>
        <w:spacing w:after="120"/>
      </w:pPr>
      <w:r>
        <w:rPr>
          <w:b/>
        </w:rPr>
        <w:t>Explicación de las líneas 153–167:</w:t>
      </w:r>
    </w:p>
    <w:p>
      <w:pPr>
        <w:pStyle w:val="ListBullet"/>
        <w:ind w:left="425"/>
      </w:pPr>
      <w:r>
        <w:rPr>
          <w:b/>
        </w:rPr>
        <w:t>Línea 154–166</w:t>
      </w:r>
      <w:r>
        <w:t>: verifica que dos contactos producen dos entregas con el nombre</w:t>
      </w:r>
    </w:p>
    <w:p>
      <w:pPr>
        <w:spacing w:after="120"/>
      </w:pPr>
      <w:r>
        <w:t xml:space="preserve">  correcto, estado inicial </w:t>
      </w:r>
      <w:r>
        <w:rPr>
          <w:rFonts w:ascii="Consolas" w:hAnsi="Consolas"/>
          <w:sz w:val="16"/>
        </w:rPr>
        <w:t>pending</w:t>
      </w:r>
      <w:r>
        <w:t xml:space="preserve"> e </w:t>
      </w:r>
      <w:r>
        <w:rPr>
          <w:rFonts w:ascii="Consolas" w:hAnsi="Consolas"/>
          <w:sz w:val="16"/>
        </w:rPr>
        <w:t>attempts: 0</w:t>
      </w:r>
      <w:r>
        <w:t xml:space="preserve">. No comprueba </w:t>
      </w:r>
      <w:r>
        <w:rPr>
          <w:rFonts w:ascii="Consolas" w:hAnsi="Consolas"/>
          <w:sz w:val="16"/>
        </w:rPr>
        <w:t>channel ===   'sms'</w:t>
      </w:r>
      <w:r>
        <w:t xml:space="preserve">, </w:t>
      </w:r>
      <w:r>
        <w:rPr>
          <w:rFonts w:ascii="Consolas" w:hAnsi="Consolas"/>
          <w:sz w:val="16"/>
        </w:rPr>
        <w:t>lastError</w:t>
      </w:r>
      <w:r>
        <w:t xml:space="preserve"> ni </w:t>
      </w:r>
      <w:r>
        <w:rPr>
          <w:rFonts w:ascii="Consolas" w:hAnsi="Consolas"/>
          <w:sz w:val="16"/>
        </w:rPr>
        <w:t>confirmedAt</w:t>
      </w:r>
      <w:r>
        <w:t xml:space="preserve"> (campos también inicializados por el helper).</w:t>
      </w:r>
    </w:p>
    <w:p>
      <w:pPr>
        <w:pStyle w:val="Heading3"/>
      </w:pPr>
      <w:r>
        <w:t>Bloque 7: helper `hasPendingDeliveries` (líneas 169–188)</w:t>
      </w:r>
    </w:p>
    <w:p>
      <w:pPr>
        <w:spacing w:before="80" w:after="120" w:line="240" w:lineRule="auto"/>
        <w:shd w:val="clear" w:color="auto" w:fill="F5F5F5"/>
      </w:pPr>
      <w:r>
        <w:rPr>
          <w:rFonts w:ascii="Consolas" w:hAnsi="Consolas"/>
          <w:sz w:val="16"/>
        </w:rPr>
        <w:t>describe('hasPendingDeliveries', () =&gt; {</w:t>
      </w:r>
      <w:r>
        <w:br/>
      </w:r>
      <w:r>
        <w:rPr>
          <w:rFonts w:ascii="Consolas" w:hAnsi="Consolas"/>
          <w:sz w:val="16"/>
        </w:rPr>
        <w:t xml:space="preserve">  it('should return true when some contacts are pending', () =&gt; {</w:t>
      </w:r>
      <w:r>
        <w:br/>
      </w:r>
      <w:r>
        <w:rPr>
          <w:rFonts w:ascii="Consolas" w:hAnsi="Consolas"/>
          <w:sz w:val="16"/>
        </w:rPr>
        <w:t xml:space="preserve">    const deliveries = buildContactDeliveries([</w:t>
      </w:r>
      <w:r>
        <w:br/>
      </w:r>
      <w:r>
        <w:rPr>
          <w:rFonts w:ascii="Consolas" w:hAnsi="Consolas"/>
          <w:sz w:val="16"/>
        </w:rPr>
        <w:t xml:space="preserve">      { name: 'A', phone: '1' },</w:t>
      </w:r>
      <w:r>
        <w:br/>
      </w:r>
      <w:r>
        <w:rPr>
          <w:rFonts w:ascii="Consolas" w:hAnsi="Consolas"/>
          <w:sz w:val="16"/>
        </w:rPr>
        <w:t xml:space="preserve">      { name: 'B', phone: '2' },</w:t>
      </w:r>
      <w:r>
        <w:br/>
      </w:r>
      <w:r>
        <w:rPr>
          <w:rFonts w:ascii="Consolas" w:hAnsi="Consolas"/>
          <w:sz w:val="16"/>
        </w:rPr>
        <w:t xml:space="preserve">    ]);</w:t>
      </w:r>
      <w:r>
        <w:br/>
      </w:r>
      <w:r>
        <w:rPr>
          <w:rFonts w:ascii="Consolas" w:hAnsi="Consolas"/>
          <w:sz w:val="16"/>
        </w:rPr>
        <w:t xml:space="preserve">    deliveries[0].status = 'sent';</w:t>
      </w:r>
      <w:r>
        <w:br/>
      </w:r>
      <w:r>
        <w:rPr>
          <w:rFonts w:ascii="Consolas" w:hAnsi="Consolas"/>
          <w:sz w:val="16"/>
        </w:rPr>
        <w:t xml:space="preserve"> </w:t>
      </w:r>
      <w:r>
        <w:br/>
      </w:r>
      <w:r>
        <w:rPr>
          <w:rFonts w:ascii="Consolas" w:hAnsi="Consolas"/>
          <w:sz w:val="16"/>
        </w:rPr>
        <w:t xml:space="preserve">    expect(hasPendingDeliveries(deliveries)).toBe(true);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return false when all contacts are done', () =&gt; {</w:t>
      </w:r>
      <w:r>
        <w:br/>
      </w:r>
      <w:r>
        <w:rPr>
          <w:rFonts w:ascii="Consolas" w:hAnsi="Consolas"/>
          <w:sz w:val="16"/>
        </w:rPr>
        <w:t xml:space="preserve">    const deliveries = buildContactDeliveries([</w:t>
      </w:r>
      <w:r>
        <w:br/>
      </w:r>
      <w:r>
        <w:rPr>
          <w:rFonts w:ascii="Consolas" w:hAnsi="Consolas"/>
          <w:sz w:val="16"/>
        </w:rPr>
        <w:t xml:space="preserve">      { name: 'A', phone: '1' },</w:t>
      </w:r>
      <w:r>
        <w:br/>
      </w:r>
      <w:r>
        <w:rPr>
          <w:rFonts w:ascii="Consolas" w:hAnsi="Consolas"/>
          <w:sz w:val="16"/>
        </w:rPr>
        <w:t xml:space="preserve">    ]);</w:t>
      </w:r>
      <w:r>
        <w:br/>
      </w:r>
      <w:r>
        <w:rPr>
          <w:rFonts w:ascii="Consolas" w:hAnsi="Consolas"/>
          <w:sz w:val="16"/>
        </w:rPr>
        <w:t xml:space="preserve">    deliveries[0].status = 'confirmed';</w:t>
      </w:r>
      <w:r>
        <w:br/>
      </w:r>
      <w:r>
        <w:rPr>
          <w:rFonts w:ascii="Consolas" w:hAnsi="Consolas"/>
          <w:sz w:val="16"/>
        </w:rPr>
        <w:t xml:space="preserve"> </w:t>
      </w:r>
      <w:r>
        <w:br/>
      </w:r>
      <w:r>
        <w:rPr>
          <w:rFonts w:ascii="Consolas" w:hAnsi="Consolas"/>
          <w:sz w:val="16"/>
        </w:rPr>
        <w:t xml:space="preserve">    expect(hasPendingDeliveries(deliveries)).toBe(false);</w:t>
      </w:r>
      <w:r>
        <w:br/>
      </w:r>
      <w:r>
        <w:rPr>
          <w:rFonts w:ascii="Consolas" w:hAnsi="Consolas"/>
          <w:sz w:val="16"/>
        </w:rPr>
        <w:t xml:space="preserve">  });</w:t>
      </w:r>
      <w:r>
        <w:br/>
      </w:r>
      <w:r>
        <w:rPr>
          <w:rFonts w:ascii="Consolas" w:hAnsi="Consolas"/>
          <w:sz w:val="16"/>
        </w:rPr>
        <w:t>});</w:t>
      </w:r>
    </w:p>
    <w:p>
      <w:pPr>
        <w:spacing w:after="120"/>
      </w:pPr>
      <w:r>
        <w:rPr>
          <w:b/>
        </w:rPr>
        <w:t>Explicación de las líneas 169–188:</w:t>
      </w:r>
    </w:p>
    <w:p>
      <w:pPr>
        <w:pStyle w:val="ListBullet"/>
        <w:ind w:left="425"/>
      </w:pPr>
      <w:r>
        <w:rPr>
          <w:b/>
        </w:rPr>
        <w:t>Línea 170–178</w:t>
      </w:r>
      <w:r>
        <w:t xml:space="preserve">: caso "verdadero si hay pendientes": una entrega </w:t>
      </w:r>
      <w:r>
        <w:rPr>
          <w:rFonts w:ascii="Consolas" w:hAnsi="Consolas"/>
          <w:sz w:val="16"/>
        </w:rPr>
        <w:t>sent</w:t>
      </w:r>
      <w:r>
        <w:t xml:space="preserve"> y otra</w:t>
      </w:r>
    </w:p>
    <w:p>
      <w:pPr>
        <w:spacing w:after="120"/>
      </w:pPr>
      <w:r>
        <w:t xml:space="preserve">  </w:t>
      </w:r>
      <w:r>
        <w:rPr>
          <w:rFonts w:ascii="Consolas" w:hAnsi="Consolas"/>
          <w:sz w:val="16"/>
        </w:rPr>
        <w:t>pending</w:t>
      </w:r>
      <w:r>
        <w:t xml:space="preserve"> ⇒ </w:t>
      </w:r>
      <w:r>
        <w:rPr>
          <w:rFonts w:ascii="Consolas" w:hAnsi="Consolas"/>
          <w:sz w:val="16"/>
        </w:rPr>
        <w:t>true</w:t>
      </w:r>
      <w:r>
        <w:t>.</w:t>
      </w:r>
    </w:p>
    <w:p>
      <w:pPr>
        <w:pStyle w:val="ListBullet"/>
        <w:ind w:left="425"/>
      </w:pPr>
      <w:r>
        <w:rPr>
          <w:b/>
        </w:rPr>
        <w:t>Línea 180–187</w:t>
      </w:r>
      <w:r>
        <w:t xml:space="preserve">: caso "falso si todas terminaron": una única entrega </w:t>
      </w:r>
      <w:r>
        <w:rPr>
          <w:rFonts w:ascii="Consolas" w:hAnsi="Consolas"/>
          <w:sz w:val="16"/>
        </w:rPr>
        <w:t>confirmed</w:t>
      </w:r>
    </w:p>
    <w:p>
      <w:pPr>
        <w:spacing w:after="120"/>
      </w:pPr>
      <w:r>
        <w:t xml:space="preserve">  ⇒ </w:t>
      </w:r>
      <w:r>
        <w:rPr>
          <w:rFonts w:ascii="Consolas" w:hAnsi="Consolas"/>
          <w:sz w:val="16"/>
        </w:rPr>
        <w:t>false</w:t>
      </w:r>
      <w:r>
        <w:t xml:space="preserve">. No se ejercita explícitamente el caso de estado </w:t>
      </w:r>
      <w:r>
        <w:rPr>
          <w:rFonts w:ascii="Consolas" w:hAnsi="Consolas"/>
          <w:sz w:val="16"/>
        </w:rPr>
        <w:t>failed</w:t>
      </w:r>
      <w:r>
        <w:t xml:space="preserve">   (también considerado pendiente por el helper: </w:t>
      </w:r>
      <w:r>
        <w:rPr>
          <w:rFonts w:ascii="Consolas" w:hAnsi="Consolas"/>
          <w:sz w:val="16"/>
        </w:rPr>
        <w:t>pending || failed</w:t>
      </w:r>
      <w:r>
        <w:t>).</w:t>
      </w:r>
    </w:p>
    <w:p>
      <w:pPr>
        <w:pStyle w:val="Heading3"/>
      </w:pPr>
      <w:r>
        <w:t>Bloque 8: helper `getCompletedCount` (líneas 190–202)</w:t>
      </w:r>
    </w:p>
    <w:p>
      <w:pPr>
        <w:spacing w:before="80" w:after="120" w:line="240" w:lineRule="auto"/>
        <w:shd w:val="clear" w:color="auto" w:fill="F5F5F5"/>
      </w:pPr>
      <w:r>
        <w:rPr>
          <w:rFonts w:ascii="Consolas" w:hAnsi="Consolas"/>
          <w:sz w:val="16"/>
        </w:rPr>
        <w:t>describe('getCompletedCount', () =&gt; {</w:t>
      </w:r>
      <w:r>
        <w:br/>
      </w:r>
      <w:r>
        <w:rPr>
          <w:rFonts w:ascii="Consolas" w:hAnsi="Consolas"/>
          <w:sz w:val="16"/>
        </w:rPr>
        <w:t xml:space="preserve">  it('should count sent and confirmed contacts', () =&gt; {</w:t>
      </w:r>
      <w:r>
        <w:br/>
      </w:r>
      <w:r>
        <w:rPr>
          <w:rFonts w:ascii="Consolas" w:hAnsi="Consolas"/>
          <w:sz w:val="16"/>
        </w:rPr>
        <w:t xml:space="preserve">    const deliveries = buildContactDeliveries([</w:t>
      </w:r>
      <w:r>
        <w:br/>
      </w:r>
      <w:r>
        <w:rPr>
          <w:rFonts w:ascii="Consolas" w:hAnsi="Consolas"/>
          <w:sz w:val="16"/>
        </w:rPr>
        <w:t xml:space="preserve">      { name: 'A', phone: '1' },</w:t>
      </w:r>
      <w:r>
        <w:br/>
      </w:r>
      <w:r>
        <w:rPr>
          <w:rFonts w:ascii="Consolas" w:hAnsi="Consolas"/>
          <w:sz w:val="16"/>
        </w:rPr>
        <w:t xml:space="preserve">      { name: 'B', phone: '2' },</w:t>
      </w:r>
      <w:r>
        <w:br/>
      </w:r>
      <w:r>
        <w:rPr>
          <w:rFonts w:ascii="Consolas" w:hAnsi="Consolas"/>
          <w:sz w:val="16"/>
        </w:rPr>
        <w:t xml:space="preserve">      { name: 'C', phone: '3' },</w:t>
      </w:r>
      <w:r>
        <w:br/>
      </w:r>
      <w:r>
        <w:rPr>
          <w:rFonts w:ascii="Consolas" w:hAnsi="Consolas"/>
          <w:sz w:val="16"/>
        </w:rPr>
        <w:t xml:space="preserve">    ]);</w:t>
      </w:r>
      <w:r>
        <w:br/>
      </w:r>
      <w:r>
        <w:rPr>
          <w:rFonts w:ascii="Consolas" w:hAnsi="Consolas"/>
          <w:sz w:val="16"/>
        </w:rPr>
        <w:t xml:space="preserve">    deliveries[0].status = 'sent';</w:t>
      </w:r>
      <w:r>
        <w:br/>
      </w:r>
      <w:r>
        <w:rPr>
          <w:rFonts w:ascii="Consolas" w:hAnsi="Consolas"/>
          <w:sz w:val="16"/>
        </w:rPr>
        <w:t xml:space="preserve">    deliveries[1].status = 'confirmed';</w:t>
      </w:r>
      <w:r>
        <w:br/>
      </w:r>
      <w:r>
        <w:rPr>
          <w:rFonts w:ascii="Consolas" w:hAnsi="Consolas"/>
          <w:sz w:val="16"/>
        </w:rPr>
        <w:t xml:space="preserve"> </w:t>
      </w:r>
      <w:r>
        <w:br/>
      </w:r>
      <w:r>
        <w:rPr>
          <w:rFonts w:ascii="Consolas" w:hAnsi="Consolas"/>
          <w:sz w:val="16"/>
        </w:rPr>
        <w:t xml:space="preserve">    expect(getCompletedCount(deliveries)).toBe(2);</w:t>
      </w:r>
      <w:r>
        <w:br/>
      </w:r>
      <w:r>
        <w:rPr>
          <w:rFonts w:ascii="Consolas" w:hAnsi="Consolas"/>
          <w:sz w:val="16"/>
        </w:rPr>
        <w:t xml:space="preserve">  });</w:t>
      </w:r>
      <w:r>
        <w:br/>
      </w:r>
      <w:r>
        <w:rPr>
          <w:rFonts w:ascii="Consolas" w:hAnsi="Consolas"/>
          <w:sz w:val="16"/>
        </w:rPr>
        <w:t>});</w:t>
      </w:r>
    </w:p>
    <w:p>
      <w:pPr>
        <w:spacing w:after="120"/>
      </w:pPr>
      <w:r>
        <w:rPr>
          <w:b/>
        </w:rPr>
        <w:t>Explicación de las líneas 190–202:</w:t>
      </w:r>
    </w:p>
    <w:p>
      <w:pPr>
        <w:pStyle w:val="ListBullet"/>
        <w:ind w:left="425"/>
      </w:pPr>
      <w:r>
        <w:rPr>
          <w:b/>
        </w:rPr>
        <w:t>Línea 191–201</w:t>
      </w:r>
      <w:r>
        <w:t>: tres entregas con dos marcadas (</w:t>
      </w:r>
      <w:r>
        <w:rPr>
          <w:rFonts w:ascii="Consolas" w:hAnsi="Consolas"/>
          <w:sz w:val="16"/>
        </w:rPr>
        <w:t>sent</w:t>
      </w:r>
      <w:r>
        <w:t xml:space="preserve"> y </w:t>
      </w:r>
      <w:r>
        <w:rPr>
          <w:rFonts w:ascii="Consolas" w:hAnsi="Consolas"/>
          <w:sz w:val="16"/>
        </w:rPr>
        <w:t>confirmed</w:t>
      </w:r>
      <w:r>
        <w:t>) ⇒ cuenta</w:t>
      </w:r>
    </w:p>
    <w:p>
      <w:pPr>
        <w:pStyle w:val="ListNumber"/>
        <w:ind w:left="709"/>
      </w:pPr>
      <w:r>
        <w:t xml:space="preserve">Verifica que ambos estados cuentan como "completadas" y que </w:t>
      </w:r>
      <w:r>
        <w:rPr>
          <w:rFonts w:ascii="Consolas" w:hAnsi="Consolas"/>
          <w:sz w:val="16"/>
        </w:rPr>
        <w:t>pending</w:t>
      </w:r>
      <w:r>
        <w:t>/</w:t>
      </w:r>
      <w:r>
        <w:rPr>
          <w:rFonts w:ascii="Consolas" w:hAnsi="Consolas"/>
          <w:sz w:val="16"/>
        </w:rPr>
        <w:t>failed</w:t>
      </w:r>
    </w:p>
    <w:p>
      <w:pPr>
        <w:spacing w:after="120"/>
      </w:pPr>
      <w:r>
        <w:t xml:space="preserve">  no cuentan.</w:t>
      </w:r>
    </w:p>
    <w:p>
      <w:pPr>
        <w:pStyle w:val="Heading3"/>
      </w:pPr>
      <w:r>
        <w:t>Bloque 9: helper `canRetry` (líneas 204–231)</w:t>
      </w:r>
    </w:p>
    <w:p>
      <w:pPr>
        <w:spacing w:before="80" w:after="120" w:line="240" w:lineRule="auto"/>
        <w:shd w:val="clear" w:color="auto" w:fill="F5F5F5"/>
      </w:pPr>
      <w:r>
        <w:rPr>
          <w:rFonts w:ascii="Consolas" w:hAnsi="Consolas"/>
          <w:sz w:val="16"/>
        </w:rPr>
        <w:t>describe('canRetry', () =&gt; {</w:t>
      </w:r>
      <w:r>
        <w:br/>
      </w:r>
      <w:r>
        <w:rPr>
          <w:rFonts w:ascii="Consolas" w:hAnsi="Consolas"/>
          <w:sz w:val="16"/>
        </w:rPr>
        <w:t xml:space="preserve">  it('should return true if failed with fewer than 3 retries', () =&gt; {</w:t>
      </w:r>
      <w:r>
        <w:br/>
      </w:r>
      <w:r>
        <w:rPr>
          <w:rFonts w:ascii="Consolas" w:hAnsi="Consolas"/>
          <w:sz w:val="16"/>
        </w:rPr>
        <w:t xml:space="preserve">    const machine = {</w:t>
      </w:r>
      <w:r>
        <w:br/>
      </w:r>
      <w:r>
        <w:rPr>
          <w:rFonts w:ascii="Consolas" w:hAnsi="Consolas"/>
          <w:sz w:val="16"/>
        </w:rPr>
        <w:t xml:space="preserve">      state: 'failed' as const,</w:t>
      </w:r>
      <w:r>
        <w:br/>
      </w:r>
      <w:r>
        <w:rPr>
          <w:rFonts w:ascii="Consolas" w:hAnsi="Consolas"/>
          <w:sz w:val="16"/>
        </w:rPr>
        <w:t xml:space="preserve">      context: { retryCount: 2, contacts: [], createdAt: 0, updatedAt: 0, alertId: null, userId: null, triggerWord: '', isTest: false, location: null, locationFailed: false, messageText: '', audioUrl: null, audioPath: null, errorMessage: null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expect(canRetry(machine)).toBe(true);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return false if failed with 3 or more retries', () =&gt; {</w:t>
      </w:r>
      <w:r>
        <w:br/>
      </w:r>
      <w:r>
        <w:rPr>
          <w:rFonts w:ascii="Consolas" w:hAnsi="Consolas"/>
          <w:sz w:val="16"/>
        </w:rPr>
        <w:t xml:space="preserve">    const machine = {</w:t>
      </w:r>
      <w:r>
        <w:br/>
      </w:r>
      <w:r>
        <w:rPr>
          <w:rFonts w:ascii="Consolas" w:hAnsi="Consolas"/>
          <w:sz w:val="16"/>
        </w:rPr>
        <w:t xml:space="preserve">      state: 'failed' as const,</w:t>
      </w:r>
      <w:r>
        <w:br/>
      </w:r>
      <w:r>
        <w:rPr>
          <w:rFonts w:ascii="Consolas" w:hAnsi="Consolas"/>
          <w:sz w:val="16"/>
        </w:rPr>
        <w:t xml:space="preserve">      context: { retryCount: 3, contacts: [], createdAt: 0, updatedAt: 0, alertId: null, userId: null, triggerWord: '', isTest: false, location: null, locationFailed: false, messageText: '', audioUrl: null, audioPath: null, errorMessage: null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expect(canRetry(machine)).toBe(false);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return false if not in failed state', () =&gt; {</w:t>
      </w:r>
      <w:r>
        <w:br/>
      </w:r>
      <w:r>
        <w:rPr>
          <w:rFonts w:ascii="Consolas" w:hAnsi="Consolas"/>
          <w:sz w:val="16"/>
        </w:rPr>
        <w:t xml:space="preserve">    const machine = {</w:t>
      </w:r>
      <w:r>
        <w:br/>
      </w:r>
      <w:r>
        <w:rPr>
          <w:rFonts w:ascii="Consolas" w:hAnsi="Consolas"/>
          <w:sz w:val="16"/>
        </w:rPr>
        <w:t xml:space="preserve">      state: 'completed' as const,</w:t>
      </w:r>
      <w:r>
        <w:br/>
      </w:r>
      <w:r>
        <w:rPr>
          <w:rFonts w:ascii="Consolas" w:hAnsi="Consolas"/>
          <w:sz w:val="16"/>
        </w:rPr>
        <w:t xml:space="preserve">      context: { retryCount: 0, contacts: [], createdAt: 0, updatedAt: 0, alertId: null, userId: null, triggerWord: '', isTest: false, location: null, locationFailed: false, messageText: '', audioUrl: null, audioPath: null, errorMessage: null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expect(canRetry(machine)).toBe(false);</w:t>
      </w:r>
      <w:r>
        <w:br/>
      </w:r>
      <w:r>
        <w:rPr>
          <w:rFonts w:ascii="Consolas" w:hAnsi="Consolas"/>
          <w:sz w:val="16"/>
        </w:rPr>
        <w:t xml:space="preserve">  });</w:t>
      </w:r>
      <w:r>
        <w:br/>
      </w:r>
      <w:r>
        <w:rPr>
          <w:rFonts w:ascii="Consolas" w:hAnsi="Consolas"/>
          <w:sz w:val="16"/>
        </w:rPr>
        <w:t>});</w:t>
      </w:r>
    </w:p>
    <w:p>
      <w:pPr>
        <w:spacing w:after="120"/>
      </w:pPr>
      <w:r>
        <w:rPr>
          <w:b/>
        </w:rPr>
        <w:t>Explicación de las líneas 204–231:</w:t>
      </w:r>
    </w:p>
    <w:p>
      <w:pPr>
        <w:pStyle w:val="ListBullet"/>
        <w:ind w:left="425"/>
      </w:pPr>
      <w:r>
        <w:rPr>
          <w:b/>
        </w:rPr>
        <w:t>Línea 205–212</w:t>
      </w:r>
      <w:r>
        <w:t xml:space="preserve">: caso "true si </w:t>
      </w:r>
      <w:r>
        <w:rPr>
          <w:rFonts w:ascii="Consolas" w:hAnsi="Consolas"/>
          <w:sz w:val="16"/>
        </w:rPr>
        <w:t>failed</w:t>
      </w:r>
      <w:r>
        <w:t xml:space="preserve"> con menos de 3 reintentos": construye un</w:t>
      </w:r>
    </w:p>
    <w:p>
      <w:pPr>
        <w:spacing w:after="120"/>
      </w:pPr>
      <w:r>
        <w:t xml:space="preserve">  estado </w:t>
      </w:r>
      <w:r>
        <w:rPr>
          <w:rFonts w:ascii="Consolas" w:hAnsi="Consolas"/>
          <w:sz w:val="16"/>
        </w:rPr>
        <w:t>MachineState</w:t>
      </w:r>
      <w:r>
        <w:t xml:space="preserve"> literal (tipado con </w:t>
      </w:r>
      <w:r>
        <w:rPr>
          <w:rFonts w:ascii="Consolas" w:hAnsi="Consolas"/>
          <w:sz w:val="16"/>
        </w:rPr>
        <w:t>as const</w:t>
      </w:r>
      <w:r>
        <w:t xml:space="preserve">) con </w:t>
      </w:r>
      <w:r>
        <w:rPr>
          <w:rFonts w:ascii="Consolas" w:hAnsi="Consolas"/>
          <w:sz w:val="16"/>
        </w:rPr>
        <w:t>retryCount: 2</w:t>
      </w:r>
      <w:r>
        <w:t xml:space="preserve"> y espera   </w:t>
      </w:r>
      <w:r>
        <w:rPr>
          <w:rFonts w:ascii="Consolas" w:hAnsi="Consolas"/>
          <w:sz w:val="16"/>
        </w:rPr>
        <w:t>true</w:t>
      </w:r>
      <w:r>
        <w:t xml:space="preserve">. Cubre la rama </w:t>
      </w:r>
      <w:r>
        <w:rPr>
          <w:rFonts w:ascii="Consolas" w:hAnsi="Consolas"/>
          <w:sz w:val="16"/>
        </w:rPr>
        <w:t>retryCount &lt; 3</w:t>
      </w:r>
      <w:r>
        <w:t>.</w:t>
      </w:r>
    </w:p>
    <w:p>
      <w:pPr>
        <w:pStyle w:val="ListBullet"/>
        <w:ind w:left="425"/>
      </w:pPr>
      <w:r>
        <w:rPr>
          <w:b/>
        </w:rPr>
        <w:t>Línea 214–221</w:t>
      </w:r>
      <w:r>
        <w:t xml:space="preserve">: caso "false con 3 o más": </w:t>
      </w:r>
      <w:r>
        <w:rPr>
          <w:rFonts w:ascii="Consolas" w:hAnsi="Consolas"/>
          <w:sz w:val="16"/>
        </w:rPr>
        <w:t>retryCount: 3</w:t>
      </w:r>
      <w:r>
        <w:t xml:space="preserve"> ⇒ </w:t>
      </w:r>
      <w:r>
        <w:rPr>
          <w:rFonts w:ascii="Consolas" w:hAnsi="Consolas"/>
          <w:sz w:val="16"/>
        </w:rPr>
        <w:t>false</w:t>
      </w:r>
      <w:r>
        <w:t>. Cubre la</w:t>
      </w:r>
    </w:p>
    <w:p>
      <w:pPr>
        <w:spacing w:after="120"/>
      </w:pPr>
      <w:r>
        <w:t xml:space="preserve">  frontera exacta del umbral.</w:t>
      </w:r>
    </w:p>
    <w:p>
      <w:pPr>
        <w:pStyle w:val="ListBullet"/>
        <w:ind w:left="425"/>
      </w:pPr>
      <w:r>
        <w:rPr>
          <w:b/>
        </w:rPr>
        <w:t>Línea 223–230</w:t>
      </w:r>
      <w:r>
        <w:t xml:space="preserve">: caso "false si no está en </w:t>
      </w:r>
      <w:r>
        <w:rPr>
          <w:rFonts w:ascii="Consolas" w:hAnsi="Consolas"/>
          <w:sz w:val="16"/>
        </w:rPr>
        <w:t>failed</w:t>
      </w:r>
      <w:r>
        <w:t xml:space="preserve">": estado </w:t>
      </w:r>
      <w:r>
        <w:rPr>
          <w:rFonts w:ascii="Consolas" w:hAnsi="Consolas"/>
          <w:sz w:val="16"/>
        </w:rPr>
        <w:t>completed</w:t>
      </w:r>
      <w:r>
        <w:t xml:space="preserve"> ⇒</w:t>
      </w:r>
    </w:p>
    <w:p>
      <w:pPr>
        <w:spacing w:after="120"/>
      </w:pPr>
      <w:r>
        <w:t xml:space="preserve">  </w:t>
      </w:r>
      <w:r>
        <w:rPr>
          <w:rFonts w:ascii="Consolas" w:hAnsi="Consolas"/>
          <w:sz w:val="16"/>
        </w:rPr>
        <w:t>false</w:t>
      </w:r>
      <w:r>
        <w:t>. Cubre la primera condición del helper.</w:t>
      </w:r>
    </w:p>
    <w:p>
      <w:pPr>
        <w:pStyle w:val="ListBullet"/>
        <w:ind w:left="425"/>
      </w:pPr>
      <w:r>
        <w:rPr>
          <w:b/>
        </w:rPr>
        <w:t>Línea 231</w:t>
      </w:r>
      <w:r>
        <w:t xml:space="preserve">: cierra el </w:t>
      </w:r>
      <w:r>
        <w:rPr>
          <w:rFonts w:ascii="Consolas" w:hAnsi="Consolas"/>
          <w:sz w:val="16"/>
        </w:rPr>
        <w:t>describe</w:t>
      </w:r>
      <w:r>
        <w:t xml:space="preserve"> final.</w:t>
      </w:r>
    </w:p>
    <w:p>
      <w:pPr>
        <w:pStyle w:val="Heading2"/>
      </w:pPr>
      <w:r>
        <w:t>Fichas de funciones y métodos</w:t>
      </w:r>
    </w:p>
    <w:p>
      <w:pPr>
        <w:pStyle w:val="Heading3"/>
      </w:pPr>
      <w:r>
        <w:t>`beforeEach` (líneas 20–22)</w:t>
      </w:r>
    </w:p>
    <w:p>
      <w:pPr>
        <w:pStyle w:val="ListBullet"/>
        <w:ind w:left="425"/>
      </w:pPr>
      <w:r>
        <w:t xml:space="preserve">Propósito: partir de </w:t>
      </w:r>
      <w:r>
        <w:rPr>
          <w:rFonts w:ascii="Consolas" w:hAnsi="Consolas"/>
          <w:sz w:val="16"/>
        </w:rPr>
        <w:t>idle</w:t>
      </w:r>
      <w:r>
        <w:t xml:space="preserve"> en cada test mediante </w:t>
      </w:r>
      <w:r>
        <w:rPr>
          <w:rFonts w:ascii="Consolas" w:hAnsi="Consolas"/>
          <w:sz w:val="16"/>
        </w:rPr>
        <w:t>reset()</w:t>
      </w:r>
      <w:r>
        <w:t>.</w:t>
      </w:r>
    </w:p>
    <w:p>
      <w:pPr>
        <w:pStyle w:val="ListBullet"/>
        <w:ind w:left="425"/>
      </w:pPr>
      <w:r>
        <w:t>Limitación: no purga la persistencia subyacente de Zustand (AsyncStorage en el</w:t>
      </w:r>
    </w:p>
    <w:p>
      <w:pPr>
        <w:spacing w:after="120"/>
      </w:pPr>
      <w:r>
        <w:t xml:space="preserve">  entorno real); si el store rehidratara estado previo antes del reset, la suite   podría acoplarse al orden de ejecución.</w:t>
      </w:r>
    </w:p>
    <w:p>
      <w:pPr>
        <w:pStyle w:val="Heading3"/>
      </w:pPr>
      <w:r>
        <w:t>Bloques de casos por suite</w:t>
      </w:r>
    </w:p>
    <w:p>
      <w:pPr>
        <w:pStyle w:val="ListBullet"/>
        <w:ind w:left="425"/>
      </w:pPr>
      <w:r>
        <w:rPr>
          <w:rFonts w:ascii="Consolas" w:hAnsi="Consolas"/>
          <w:sz w:val="16"/>
        </w:rPr>
        <w:t>transitions</w:t>
      </w:r>
      <w:r>
        <w:t xml:space="preserve"> (24–83): cubre inicio, transiciones válidas (camino feliz completo y</w:t>
      </w:r>
    </w:p>
    <w:p>
      <w:pPr>
        <w:spacing w:after="120"/>
      </w:pPr>
      <w:r>
        <w:t xml:space="preserve">  reintento), transición inválida y conservación de contexto.</w:t>
      </w:r>
    </w:p>
    <w:p>
      <w:pPr>
        <w:pStyle w:val="ListBullet"/>
        <w:ind w:left="425"/>
      </w:pPr>
      <w:r>
        <w:rPr>
          <w:rFonts w:ascii="Consolas" w:hAnsi="Consolas"/>
          <w:sz w:val="16"/>
        </w:rPr>
        <w:t>updateContext</w:t>
      </w:r>
      <w:r>
        <w:t xml:space="preserve"> (85–100): fusión parcial.</w:t>
      </w:r>
    </w:p>
    <w:p>
      <w:pPr>
        <w:pStyle w:val="ListBullet"/>
        <w:ind w:left="425"/>
      </w:pPr>
      <w:r>
        <w:rPr>
          <w:rFonts w:ascii="Consolas" w:hAnsi="Consolas"/>
          <w:sz w:val="16"/>
        </w:rPr>
        <w:t>updateContactStatus</w:t>
      </w:r>
      <w:r>
        <w:t xml:space="preserve"> (102–137): actualización por teléfono y sellado de</w:t>
      </w:r>
    </w:p>
    <w:p>
      <w:pPr>
        <w:spacing w:after="120"/>
      </w:pPr>
      <w:r>
        <w:t xml:space="preserve">  </w:t>
      </w:r>
      <w:r>
        <w:rPr>
          <w:rFonts w:ascii="Consolas" w:hAnsi="Consolas"/>
          <w:sz w:val="16"/>
        </w:rPr>
        <w:t>confirmedAt</w:t>
      </w:r>
      <w:r>
        <w:t>.</w:t>
      </w:r>
    </w:p>
    <w:p>
      <w:pPr>
        <w:pStyle w:val="ListBullet"/>
        <w:ind w:left="425"/>
      </w:pPr>
      <w:r>
        <w:rPr>
          <w:rFonts w:ascii="Consolas" w:hAnsi="Consolas"/>
          <w:sz w:val="16"/>
        </w:rPr>
        <w:t>reset</w:t>
      </w:r>
      <w:r>
        <w:t xml:space="preserve"> (139–150): restauración.</w:t>
      </w:r>
    </w:p>
    <w:p>
      <w:pPr>
        <w:pStyle w:val="ListBullet"/>
        <w:ind w:left="425"/>
      </w:pPr>
      <w:r>
        <w:t>Helpers puros (153–231): comportamiento de las funciones de consulta/proyección.</w:t>
      </w:r>
    </w:p>
    <w:p>
      <w:pPr>
        <w:pStyle w:val="Heading2"/>
      </w:pPr>
      <w:r>
        <w:t>Clases / interfaces / tipos</w:t>
      </w:r>
    </w:p>
    <w:p>
      <w:pPr>
        <w:pStyle w:val="ListBullet"/>
        <w:ind w:left="425"/>
      </w:pPr>
      <w:r>
        <w:t xml:space="preserve">No se declaran tipos nuevos; se usan literales tipados con </w:t>
      </w:r>
      <w:r>
        <w:rPr>
          <w:rFonts w:ascii="Consolas" w:hAnsi="Consolas"/>
          <w:sz w:val="16"/>
        </w:rPr>
        <w:t>as const</w:t>
      </w:r>
      <w:r>
        <w:t xml:space="preserve"> para</w:t>
      </w:r>
    </w:p>
    <w:p>
      <w:pPr>
        <w:spacing w:after="120"/>
      </w:pPr>
      <w:r>
        <w:t xml:space="preserve">  construir </w:t>
      </w:r>
      <w:r>
        <w:rPr>
          <w:rFonts w:ascii="Consolas" w:hAnsi="Consolas"/>
          <w:sz w:val="16"/>
        </w:rPr>
        <w:t>MachineState</w:t>
      </w:r>
      <w:r>
        <w:t xml:space="preserve"> en los tests de </w:t>
      </w:r>
      <w:r>
        <w:rPr>
          <w:rFonts w:ascii="Consolas" w:hAnsi="Consolas"/>
          <w:sz w:val="16"/>
        </w:rPr>
        <w:t>canRetry</w:t>
      </w:r>
      <w:r>
        <w:t xml:space="preserve"> (requieren el contexto completo   porque el tipo es estructural).</w:t>
      </w:r>
    </w:p>
    <w:p>
      <w:pPr>
        <w:pStyle w:val="Heading2"/>
      </w:pPr>
      <w:r>
        <w:t>Cobertura aparente que aporta la suite</w:t>
      </w:r>
    </w:p>
    <w:p>
      <w:pPr>
        <w:pStyle w:val="ListBullet"/>
        <w:ind w:left="425"/>
      </w:pPr>
      <w:r>
        <w:t>Cubre: el grafo de transiciones en sus aristas principales (idle → locating;</w:t>
      </w:r>
    </w:p>
    <w:p>
      <w:pPr>
        <w:spacing w:after="120"/>
      </w:pPr>
      <w:r>
        <w:t xml:space="preserve">  locating → sending/failed; sending → awaiting_confirmation; awaiting_confirmation →   completed; failed → locating) y el rechazo de una arista inválida; preservación de   contexto; actualización parcial; estado de entregas y sello temporal de   confirmación; reset; y los cuatro helpers exportados en sus ramas principales.</w:t>
      </w:r>
    </w:p>
    <w:p>
      <w:pPr>
        <w:pStyle w:val="ListBullet"/>
        <w:ind w:left="425"/>
      </w:pPr>
      <w:r>
        <w:t>No cubre (lagunas observables):</w:t>
      </w:r>
    </w:p>
    <w:p>
      <w:pPr>
        <w:pStyle w:val="ListBullet"/>
        <w:ind w:left="709"/>
      </w:pPr>
      <w:r>
        <w:t xml:space="preserve">La </w:t>
      </w:r>
      <w:r>
        <w:rPr>
          <w:b/>
        </w:rPr>
        <w:t>persistencia real</w:t>
      </w:r>
      <w:r>
        <w:t>: no se verifica que el estado sobreviva a una</w:t>
      </w:r>
    </w:p>
    <w:p>
      <w:pPr>
        <w:spacing w:after="120"/>
      </w:pPr>
      <w:r>
        <w:t xml:space="preserve">    "rehidratación" (recarga del módulo o nueva creación del store con el     </w:t>
      </w:r>
      <w:r>
        <w:rPr>
          <w:rFonts w:ascii="Consolas" w:hAnsi="Consolas"/>
          <w:sz w:val="16"/>
        </w:rPr>
        <w:t>partialize</w:t>
      </w:r>
      <w:r>
        <w:t xml:space="preserve"> aplicado); tampoco se comprueba que </w:t>
      </w:r>
      <w:r>
        <w:rPr>
          <w:rFonts w:ascii="Consolas" w:hAnsi="Consolas"/>
          <w:sz w:val="16"/>
        </w:rPr>
        <w:t>contacts</w:t>
      </w:r>
      <w:r>
        <w:t>/</w:t>
      </w:r>
      <w:r>
        <w:rPr>
          <w:rFonts w:ascii="Consolas" w:hAnsi="Consolas"/>
          <w:sz w:val="16"/>
        </w:rPr>
        <w:t>location</w:t>
      </w:r>
      <w:r>
        <w:t xml:space="preserve"> se filtren     al persistir (privacidad) ni que </w:t>
      </w:r>
      <w:r>
        <w:rPr>
          <w:rFonts w:ascii="Consolas" w:hAnsi="Consolas"/>
          <w:sz w:val="16"/>
        </w:rPr>
        <w:t>messageText</w:t>
      </w:r>
      <w:r>
        <w:t xml:space="preserve"> se conserve.</w:t>
      </w:r>
    </w:p>
    <w:p>
      <w:pPr>
        <w:pStyle w:val="ListBullet"/>
        <w:ind w:left="709"/>
      </w:pPr>
      <w:r>
        <w:t xml:space="preserve">Transiciones específicas no ejercitadas: </w:t>
      </w:r>
      <w:r>
        <w:rPr>
          <w:rFonts w:ascii="Consolas" w:hAnsi="Consolas"/>
          <w:sz w:val="16"/>
        </w:rPr>
        <w:t>awaiting_confirmation → failed</w:t>
      </w:r>
      <w:r>
        <w:t>,</w:t>
      </w:r>
    </w:p>
    <w:p>
      <w:pPr>
        <w:spacing w:after="120"/>
      </w:pPr>
      <w:r>
        <w:t xml:space="preserve">    </w:t>
      </w:r>
      <w:r>
        <w:rPr>
          <w:rFonts w:ascii="Consolas" w:hAnsi="Consolas"/>
          <w:sz w:val="16"/>
        </w:rPr>
        <w:t>awaiting_confirmation → sending</w:t>
      </w:r>
      <w:r>
        <w:t xml:space="preserve">, </w:t>
      </w:r>
      <w:r>
        <w:rPr>
          <w:rFonts w:ascii="Consolas" w:hAnsi="Consolas"/>
          <w:sz w:val="16"/>
        </w:rPr>
        <w:t>failed → idle</w:t>
      </w:r>
      <w:r>
        <w:t xml:space="preserve">, </w:t>
      </w:r>
      <w:r>
        <w:rPr>
          <w:rFonts w:ascii="Consolas" w:hAnsi="Consolas"/>
          <w:sz w:val="16"/>
        </w:rPr>
        <w:t>locating → failed</w:t>
      </w:r>
      <w:r>
        <w:t xml:space="preserve"> con     datos, ni </w:t>
      </w:r>
      <w:r>
        <w:rPr>
          <w:rFonts w:ascii="Consolas" w:hAnsi="Consolas"/>
          <w:sz w:val="16"/>
        </w:rPr>
        <w:t>idle → locating</w:t>
      </w:r>
      <w:r>
        <w:t xml:space="preserve"> con </w:t>
      </w:r>
      <w:r>
        <w:rPr>
          <w:rFonts w:ascii="Consolas" w:hAnsi="Consolas"/>
          <w:sz w:val="16"/>
        </w:rPr>
        <w:t>isTest: true</w:t>
      </w:r>
      <w:r>
        <w:t>.</w:t>
      </w:r>
    </w:p>
    <w:p>
      <w:pPr>
        <w:pStyle w:val="ListBullet"/>
        <w:ind w:left="709"/>
      </w:pPr>
      <w:r>
        <w:t>El aviso de consola de transición inválida (solo se verifica que el estado no</w:t>
      </w:r>
    </w:p>
    <w:p>
      <w:pPr>
        <w:spacing w:after="120"/>
      </w:pPr>
      <w:r>
        <w:t xml:space="preserve">    cambie).</w:t>
      </w:r>
    </w:p>
    <w:p>
      <w:pPr>
        <w:pStyle w:val="ListBullet"/>
        <w:ind w:left="709"/>
      </w:pPr>
      <w:r>
        <w:t xml:space="preserve">El reinicio de </w:t>
      </w:r>
      <w:r>
        <w:rPr>
          <w:rFonts w:ascii="Consolas" w:hAnsi="Consolas"/>
          <w:sz w:val="16"/>
        </w:rPr>
        <w:t>retryCount</w:t>
      </w:r>
      <w:r>
        <w:t xml:space="preserve"> a 0 al entrar en </w:t>
      </w:r>
      <w:r>
        <w:rPr>
          <w:rFonts w:ascii="Consolas" w:hAnsi="Consolas"/>
          <w:sz w:val="16"/>
        </w:rPr>
        <w:t>completed</w:t>
      </w:r>
      <w:r>
        <w:t>/</w:t>
      </w:r>
      <w:r>
        <w:rPr>
          <w:rFonts w:ascii="Consolas" w:hAnsi="Consolas"/>
          <w:sz w:val="16"/>
        </w:rPr>
        <w:t>failed</w:t>
      </w:r>
      <w:r>
        <w:t xml:space="preserve"> (se verifica</w:t>
      </w:r>
    </w:p>
    <w:p>
      <w:pPr>
        <w:spacing w:after="120"/>
      </w:pPr>
      <w:r>
        <w:t xml:space="preserve">    indirectamente el estado, no el contador).</w:t>
      </w:r>
    </w:p>
    <w:p>
      <w:pPr>
        <w:pStyle w:val="ListBullet"/>
        <w:ind w:left="709"/>
      </w:pPr>
      <w:r>
        <w:t xml:space="preserve">En </w:t>
      </w:r>
      <w:r>
        <w:rPr>
          <w:rFonts w:ascii="Consolas" w:hAnsi="Consolas"/>
          <w:sz w:val="16"/>
        </w:rPr>
        <w:t>hasPendingDeliveries</w:t>
      </w:r>
      <w:r>
        <w:t xml:space="preserve">, el caso con estado </w:t>
      </w:r>
      <w:r>
        <w:rPr>
          <w:rFonts w:ascii="Consolas" w:hAnsi="Consolas"/>
          <w:sz w:val="16"/>
        </w:rPr>
        <w:t>failed</w:t>
      </w:r>
      <w:r>
        <w:t>.</w:t>
      </w:r>
    </w:p>
    <w:p>
      <w:pPr>
        <w:pStyle w:val="ListBullet"/>
        <w:ind w:left="709"/>
      </w:pPr>
      <w:r>
        <w:t xml:space="preserve">En </w:t>
      </w:r>
      <w:r>
        <w:rPr>
          <w:rFonts w:ascii="Consolas" w:hAnsi="Consolas"/>
          <w:sz w:val="16"/>
        </w:rPr>
        <w:t>buildContactDeliveries</w:t>
      </w:r>
      <w:r>
        <w:t xml:space="preserve">, los campos </w:t>
      </w:r>
      <w:r>
        <w:rPr>
          <w:rFonts w:ascii="Consolas" w:hAnsi="Consolas"/>
          <w:sz w:val="16"/>
        </w:rPr>
        <w:t>channel</w:t>
      </w:r>
      <w:r>
        <w:t xml:space="preserve">, </w:t>
      </w:r>
      <w:r>
        <w:rPr>
          <w:rFonts w:ascii="Consolas" w:hAnsi="Consolas"/>
          <w:sz w:val="16"/>
        </w:rPr>
        <w:t>lastError</w:t>
      </w:r>
      <w:r>
        <w:t xml:space="preserve"> y </w:t>
      </w:r>
      <w:r>
        <w:rPr>
          <w:rFonts w:ascii="Consolas" w:hAnsi="Consolas"/>
          <w:sz w:val="16"/>
        </w:rPr>
        <w:t>confirmedAt</w:t>
      </w:r>
      <w:r>
        <w:t>.</w:t>
      </w:r>
    </w:p>
    <w:p>
      <w:pPr>
        <w:pStyle w:val="ListBullet"/>
        <w:ind w:left="709"/>
      </w:pPr>
      <w:r>
        <w:rPr>
          <w:rFonts w:ascii="Consolas" w:hAnsi="Consolas"/>
          <w:sz w:val="16"/>
        </w:rPr>
        <w:t>updateContactStatus</w:t>
      </w:r>
      <w:r>
        <w:t xml:space="preserve"> con contacto inexistente (no muta nada) y el incremento de</w:t>
      </w:r>
    </w:p>
    <w:p>
      <w:pPr>
        <w:spacing w:after="120"/>
      </w:pPr>
      <w:r>
        <w:t xml:space="preserve">    </w:t>
      </w:r>
      <w:r>
        <w:rPr>
          <w:rFonts w:ascii="Consolas" w:hAnsi="Consolas"/>
          <w:sz w:val="16"/>
        </w:rPr>
        <w:t>attempts</w:t>
      </w:r>
      <w:r>
        <w:t>.</w:t>
      </w:r>
    </w:p>
    <w:p>
      <w:pPr>
        <w:pStyle w:val="ListBullet"/>
        <w:ind w:left="425"/>
      </w:pPr>
      <w:r>
        <w:rPr>
          <w:b/>
          <w:color w:val="455564"/>
        </w:rPr>
        <w:t>[NIVEL DE CERTEZA: Confirmado por código] Dado que en producción la máquina solo se</w:t>
      </w:r>
    </w:p>
    <w:p>
      <w:pPr>
        <w:spacing w:after="120"/>
      </w:pPr>
      <w:r>
        <w:t xml:space="preserve">  conduce hasta </w:t>
      </w:r>
      <w:r>
        <w:rPr>
          <w:rFonts w:ascii="Consolas" w:hAnsi="Consolas"/>
          <w:sz w:val="16"/>
        </w:rPr>
        <w:t>awaiting_confirmation</w:t>
      </w:r>
      <w:r>
        <w:t xml:space="preserve"> (ver análisis de </w:t>
      </w:r>
      <w:r>
        <w:rPr>
          <w:rFonts w:ascii="Consolas" w:hAnsi="Consolas"/>
          <w:sz w:val="16"/>
        </w:rPr>
        <w:t>AlertService.ts</w:t>
      </w:r>
      <w:r>
        <w:t>), esta   suite valida un grafo más amplio que el utilizado actualmente por la app.</w:t>
      </w:r>
    </w:p>
    <w:p>
      <w:pPr>
        <w:pStyle w:val="Heading2"/>
      </w:pPr>
      <w:r>
        <w:t>Observaciones técnicas</w:t>
      </w:r>
    </w:p>
    <w:p>
      <w:pPr>
        <w:pStyle w:val="ListBullet"/>
        <w:ind w:left="425"/>
      </w:pPr>
      <w:r>
        <w:rPr>
          <w:b/>
          <w:color w:val="6A2D9E"/>
        </w:rPr>
        <w:t xml:space="preserve">[OBSERVACIÓN TÉCNICA] La suite no mockea </w:t>
      </w:r>
      <w:r>
        <w:rPr>
          <w:rFonts w:ascii="Consolas" w:hAnsi="Consolas"/>
          <w:b/>
          <w:color w:val="6A2D9E"/>
          <w:sz w:val="16"/>
        </w:rPr>
        <w:t>AsyncStorage</w:t>
      </w:r>
      <w:r>
        <w:rPr>
          <w:b/>
          <w:color w:val="6A2D9E"/>
        </w:rPr>
        <w:t xml:space="preserve"> ni el middleware </w:t>
      </w:r>
      <w:r>
        <w:rPr>
          <w:rFonts w:ascii="Consolas" w:hAnsi="Consolas"/>
          <w:b/>
          <w:color w:val="6A2D9E"/>
          <w:sz w:val="16"/>
        </w:rPr>
        <w:t>persist</w:t>
      </w:r>
      <w:r>
        <w:rPr>
          <w:b/>
          <w:color w:val="6A2D9E"/>
        </w:rPr>
        <w:t>:</w:t>
      </w:r>
    </w:p>
    <w:p>
      <w:pPr>
        <w:spacing w:after="120"/>
      </w:pPr>
      <w:r>
        <w:t xml:space="preserve">  depende de que en el entorno Jest la hidratación no contamine el estado entre   tests (el </w:t>
      </w:r>
      <w:r>
        <w:rPr>
          <w:rFonts w:ascii="Consolas" w:hAnsi="Consolas"/>
          <w:sz w:val="16"/>
        </w:rPr>
        <w:t>reset</w:t>
      </w:r>
      <w:r>
        <w:t xml:space="preserve"> del </w:t>
      </w:r>
      <w:r>
        <w:rPr>
          <w:rFonts w:ascii="Consolas" w:hAnsi="Consolas"/>
          <w:sz w:val="16"/>
        </w:rPr>
        <w:t>beforeEach</w:t>
      </w:r>
      <w:r>
        <w:t xml:space="preserve"> lo mitiga, pero no borra la clave persistida).</w:t>
      </w:r>
    </w:p>
    <w:p>
      <w:pPr>
        <w:pStyle w:val="ListBullet"/>
        <w:ind w:left="425"/>
      </w:pPr>
      <w:r>
        <w:rPr>
          <w:b/>
          <w:color w:val="6A2D9E"/>
        </w:rPr>
        <w:t xml:space="preserve">[OBSERVACIÓN TÉCNICA] Los tests de </w:t>
      </w:r>
      <w:r>
        <w:rPr>
          <w:rFonts w:ascii="Consolas" w:hAnsi="Consolas"/>
          <w:b/>
          <w:color w:val="6A2D9E"/>
          <w:sz w:val="16"/>
        </w:rPr>
        <w:t>canRetry</w:t>
      </w:r>
      <w:r>
        <w:rPr>
          <w:b/>
          <w:color w:val="6A2D9E"/>
        </w:rPr>
        <w:t xml:space="preserve"> duplican el contexto completo de</w:t>
      </w:r>
    </w:p>
    <w:p>
      <w:pPr>
        <w:spacing w:after="120"/>
      </w:pPr>
      <w:r>
        <w:t xml:space="preserve">  </w:t>
      </w:r>
      <w:r>
        <w:rPr>
          <w:rFonts w:ascii="Consolas" w:hAnsi="Consolas"/>
          <w:sz w:val="16"/>
        </w:rPr>
        <w:t>MachineContext</w:t>
      </w:r>
      <w:r>
        <w:t xml:space="preserve"> de forma manual en tres literales casi idénticos; cualquier campo   nuevo del contexto obligaría a actualizarlos (acoplamiento estructural al tipo).</w:t>
      </w:r>
    </w:p>
    <w:p>
      <w:pPr>
        <w:pStyle w:val="ListBullet"/>
        <w:ind w:left="425"/>
      </w:pPr>
      <w:r>
        <w:rPr>
          <w:b/>
          <w:color w:val="6A2D9E"/>
        </w:rPr>
        <w:t>[OBSERVACIÓN TÉCNICA] No hay verificación de las advertencias emitidas por</w:t>
      </w:r>
    </w:p>
    <w:p>
      <w:pPr>
        <w:spacing w:after="120"/>
      </w:pPr>
      <w:r>
        <w:t xml:space="preserve">  </w:t>
      </w:r>
      <w:r>
        <w:rPr>
          <w:rFonts w:ascii="Consolas" w:hAnsi="Consolas"/>
          <w:sz w:val="16"/>
        </w:rPr>
        <w:t>transition</w:t>
      </w:r>
      <w:r>
        <w:t xml:space="preserve"> inválida ni del efecto de </w:t>
      </w:r>
      <w:r>
        <w:rPr>
          <w:rFonts w:ascii="Consolas" w:hAnsi="Consolas"/>
          <w:sz w:val="16"/>
        </w:rPr>
        <w:t>updatedAt</w:t>
      </w:r>
      <w:r>
        <w:t>, que sí se sella en cada   operación.</w:t>
      </w:r>
    </w:p>
    <w:p>
      <w:pPr>
        <w:pStyle w:val="ListBullet"/>
        <w:ind w:left="425"/>
      </w:pPr>
      <w:r>
        <w:rPr>
          <w:b/>
          <w:color w:val="1F6FB0"/>
        </w:rPr>
        <w:t>[INFORMATIVO] Los identificadores, teléfonos y coordenadas de los tests son</w:t>
      </w:r>
    </w:p>
    <w:p>
      <w:pPr>
        <w:spacing w:after="120"/>
      </w:pPr>
      <w:r>
        <w:t xml:space="preserve">  ficticios.</w:t>
      </w:r>
    </w:p>
    <w:p>
      <w:pPr>
        <w:pStyle w:val="Heading2"/>
      </w:pPr>
      <w:r>
        <w:t>Seguridad</w:t>
      </w:r>
    </w:p>
    <w:p>
      <w:pPr>
        <w:pStyle w:val="ListBullet"/>
        <w:ind w:left="425"/>
      </w:pPr>
      <w:r>
        <w:rPr>
          <w:b/>
          <w:color w:val="1F6FB0"/>
        </w:rPr>
        <w:t>[INFORMATIVO] Sin secretos ni datos reales; teléfonos (</w:t>
      </w:r>
      <w:r>
        <w:rPr>
          <w:rFonts w:ascii="Consolas" w:hAnsi="Consolas"/>
          <w:b/>
          <w:color w:val="1F6FB0"/>
          <w:sz w:val="16"/>
        </w:rPr>
        <w:t>+5411111111</w:t>
      </w:r>
      <w:r>
        <w:rPr>
          <w:b/>
          <w:color w:val="1F6FB0"/>
        </w:rPr>
        <w:t>,</w:t>
      </w:r>
    </w:p>
    <w:p>
      <w:pPr>
        <w:spacing w:after="120"/>
      </w:pPr>
      <w:r>
        <w:t xml:space="preserve">  </w:t>
      </w:r>
      <w:r>
        <w:rPr>
          <w:rFonts w:ascii="Consolas" w:hAnsi="Consolas"/>
          <w:sz w:val="16"/>
        </w:rPr>
        <w:t>+5422222222</w:t>
      </w:r>
      <w:r>
        <w:t>) y coordenadas (Buenos Aires) son de ejemplo.</w:t>
      </w:r>
    </w:p>
    <w:p>
      <w:pPr>
        <w:pStyle w:val="ListBullet"/>
        <w:ind w:left="425"/>
      </w:pPr>
      <w:r>
        <w:rPr>
          <w:b/>
          <w:color w:val="1F6FB0"/>
        </w:rPr>
        <w:t>[INFORMATIVO] La suite no toca red ni almacenamiento real; no hay riesgo de fuga.</w:t>
      </w:r>
    </w:p>
    <w:p>
      <w:pPr>
        <w:pStyle w:val="ListBullet"/>
        <w:ind w:left="425"/>
      </w:pPr>
      <w:r>
        <w:rPr>
          <w:b/>
          <w:color w:val="1F6FB0"/>
        </w:rPr>
        <w:t>[BAJO] Ningún hallazgo de seguridad relevante.</w:t>
      </w:r>
    </w:p>
    <w:p>
      <w:pPr>
        <w:pStyle w:val="Heading2"/>
      </w:pPr>
      <w:r>
        <w:t>Riesgos y recomendaciones (sin modificar código)</w:t>
      </w:r>
    </w:p>
    <w:p>
      <w:pPr>
        <w:pStyle w:val="ListBullet"/>
        <w:ind w:left="425"/>
      </w:pPr>
      <w:r>
        <w:rPr>
          <w:b/>
          <w:color w:val="1E7A46"/>
        </w:rPr>
        <w:t xml:space="preserve">[RECOMENDACIÓN] Añadir un test que verifique el </w:t>
      </w:r>
      <w:r>
        <w:rPr>
          <w:rFonts w:ascii="Consolas" w:hAnsi="Consolas"/>
          <w:b/>
          <w:color w:val="1E7A46"/>
          <w:sz w:val="16"/>
        </w:rPr>
        <w:t>partialize</w:t>
      </w:r>
      <w:r>
        <w:rPr>
          <w:b/>
          <w:color w:val="1E7A46"/>
        </w:rPr>
        <w:t xml:space="preserve"> (persistencia sin</w:t>
      </w:r>
    </w:p>
    <w:p>
      <w:pPr>
        <w:spacing w:after="120"/>
      </w:pPr>
      <w:r>
        <w:t xml:space="preserve">  </w:t>
      </w:r>
      <w:r>
        <w:rPr>
          <w:rFonts w:ascii="Consolas" w:hAnsi="Consolas"/>
          <w:sz w:val="16"/>
        </w:rPr>
        <w:t>contacts</w:t>
      </w:r>
      <w:r>
        <w:t>/</w:t>
      </w:r>
      <w:r>
        <w:rPr>
          <w:rFonts w:ascii="Consolas" w:hAnsi="Consolas"/>
          <w:sz w:val="16"/>
        </w:rPr>
        <w:t>location</w:t>
      </w:r>
      <w:r>
        <w:t xml:space="preserve"> y con los campos mínimos) para blindar el compromiso de   privacidad declarado en la implementación.</w:t>
      </w:r>
    </w:p>
    <w:p>
      <w:pPr>
        <w:pStyle w:val="ListBullet"/>
        <w:ind w:left="425"/>
      </w:pPr>
      <w:r>
        <w:rPr>
          <w:b/>
          <w:color w:val="1E7A46"/>
        </w:rPr>
        <w:t>[RECOMENDACIÓN] Cubrir las aristas no ejercitadas del grafo (especialmente</w:t>
      </w:r>
    </w:p>
    <w:p>
      <w:pPr>
        <w:spacing w:after="120"/>
      </w:pPr>
      <w:r>
        <w:t xml:space="preserve">  </w:t>
      </w:r>
      <w:r>
        <w:rPr>
          <w:rFonts w:ascii="Consolas" w:hAnsi="Consolas"/>
          <w:sz w:val="16"/>
        </w:rPr>
        <w:t>awaiting_confirmation → sending</w:t>
      </w:r>
      <w:r>
        <w:t>/</w:t>
      </w:r>
      <w:r>
        <w:rPr>
          <w:rFonts w:ascii="Consolas" w:hAnsi="Consolas"/>
          <w:sz w:val="16"/>
        </w:rPr>
        <w:t>failed</w:t>
      </w:r>
      <w:r>
        <w:t xml:space="preserve"> y </w:t>
      </w:r>
      <w:r>
        <w:rPr>
          <w:rFonts w:ascii="Consolas" w:hAnsi="Consolas"/>
          <w:sz w:val="16"/>
        </w:rPr>
        <w:t>failed → idle</w:t>
      </w:r>
      <w:r>
        <w:t xml:space="preserve">) y el reinicio de   </w:t>
      </w:r>
      <w:r>
        <w:rPr>
          <w:rFonts w:ascii="Consolas" w:hAnsi="Consolas"/>
          <w:sz w:val="16"/>
        </w:rPr>
        <w:t>retryCount</w:t>
      </w:r>
      <w:r>
        <w:t xml:space="preserve"> en estados terminales.</w:t>
      </w:r>
    </w:p>
    <w:p>
      <w:pPr>
        <w:pStyle w:val="ListBullet"/>
        <w:ind w:left="425"/>
      </w:pPr>
      <w:r>
        <w:rPr>
          <w:b/>
          <w:color w:val="1E7A46"/>
        </w:rPr>
        <w:t xml:space="preserve">[RECOMENDACIÓN] Extraer una fábrica de </w:t>
      </w:r>
      <w:r>
        <w:rPr>
          <w:rFonts w:ascii="Consolas" w:hAnsi="Consolas"/>
          <w:b/>
          <w:color w:val="1E7A46"/>
          <w:sz w:val="16"/>
        </w:rPr>
        <w:t>MachineState</w:t>
      </w:r>
      <w:r>
        <w:rPr>
          <w:b/>
          <w:color w:val="1E7A46"/>
        </w:rPr>
        <w:t xml:space="preserve"> compartida para los tests de</w:t>
      </w:r>
    </w:p>
    <w:p>
      <w:pPr>
        <w:spacing w:after="120"/>
      </w:pPr>
      <w:r>
        <w:t xml:space="preserve">  </w:t>
      </w:r>
      <w:r>
        <w:rPr>
          <w:rFonts w:ascii="Consolas" w:hAnsi="Consolas"/>
          <w:sz w:val="16"/>
        </w:rPr>
        <w:t>canRetry</w:t>
      </w:r>
      <w:r>
        <w:t xml:space="preserve"> y reducir el acoplamiento al tipo completo.</w:t>
      </w:r>
    </w:p>
    <w:p>
      <w:pPr>
        <w:pStyle w:val="ListBullet"/>
        <w:ind w:left="425"/>
      </w:pPr>
      <w:r>
        <w:rPr>
          <w:b/>
          <w:color w:val="C0392B"/>
        </w:rPr>
        <w:t>[RIESGO] La validación del grafo supera el uso real (la app se detiene en</w:t>
      </w:r>
    </w:p>
    <w:p>
      <w:pPr>
        <w:spacing w:after="120"/>
      </w:pPr>
      <w:r>
        <w:t xml:space="preserve">  </w:t>
      </w:r>
      <w:r>
        <w:rPr>
          <w:rFonts w:ascii="Consolas" w:hAnsi="Consolas"/>
          <w:sz w:val="16"/>
        </w:rPr>
        <w:t>awaiting_confirmation</w:t>
      </w:r>
      <w:r>
        <w:t>); si en el futuro se conecta la capa de confirmación por   contacto, esta suite ya cubriría parte del nuevo comportamiento, pero hoy puede   dar una falsa sensación de robustez del flujo completo en producción.</w:t>
      </w:r>
    </w:p>
    <w:p>
      <w:pPr>
        <w:pStyle w:val="Heading1"/>
      </w:pPr>
      <w:r>
        <w:t>Archivo: src/services/AudioAlertApiService.ts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src/services/AudioAlertApiService.ts</w:t>
            </w:r>
          </w:p>
        </w:tc>
        <w:tc>
          <w:tcPr>
            <w:tcW w:type="dxa" w:w="1392"/>
          </w:tcPr>
          <w:p>
            <w:pPr>
              <w:spacing w:after="20"/>
            </w:pPr>
            <w:r>
              <w:rPr>
                <w:sz w:val="17"/>
              </w:rPr>
            </w:r>
            <w:r>
              <w:rPr>
                <w:sz w:val="17"/>
              </w:rPr>
              <w:t>193</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7049</w:t>
            </w:r>
          </w:p>
        </w:tc>
        <w:tc>
          <w:tcPr>
            <w:tcW w:type="dxa" w:w="1392"/>
          </w:tcPr>
          <w:p>
            <w:pPr>
              <w:spacing w:after="20"/>
            </w:pPr>
            <w:r>
              <w:rPr>
                <w:sz w:val="17"/>
              </w:rPr>
            </w:r>
            <w:r>
              <w:rPr>
                <w:sz w:val="17"/>
              </w:rPr>
              <w:t>Servicio de red (cliente HTTP de audio)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Cliente HTTP del lado del cliente móvil con dos responsabilidades diferenciadas:</w:t>
      </w:r>
    </w:p>
    <w:p>
      <w:pPr>
        <w:pStyle w:val="ListNumber"/>
        <w:ind w:left="425"/>
      </w:pPr>
      <w:r>
        <w:rPr>
          <w:b/>
        </w:rPr>
        <w:t>Detección remota de alerta por voz</w:t>
      </w:r>
      <w:r>
        <w:t xml:space="preserve">: envía fragmentos cortos de audio grabados por </w:t>
      </w:r>
      <w:r>
        <w:rPr>
          <w:rFonts w:ascii="Consolas" w:hAnsi="Consolas"/>
          <w:sz w:val="16"/>
        </w:rPr>
        <w:t>AudioRecordingService.recordSnippet()</w:t>
      </w:r>
      <w:r>
        <w:t xml:space="preserve"> a una API externa (identificada por </w:t>
      </w:r>
      <w:r>
        <w:rPr>
          <w:rFonts w:ascii="Consolas" w:hAnsi="Consolas"/>
          <w:sz w:val="16"/>
        </w:rPr>
        <w:t>AUDIO_ALERT_API_URL</w:t>
      </w:r>
      <w:r>
        <w:t xml:space="preserve">) que transcribe y compara contra palabras de activación ("ayuda", "socorro", etc.) con coincidencia exacta y difusa. Es el motor del "modo guardia remoto" orquestado por </w:t>
      </w:r>
      <w:r>
        <w:rPr>
          <w:rFonts w:ascii="Consolas" w:hAnsi="Consolas"/>
          <w:sz w:val="16"/>
        </w:rPr>
        <w:t>WakeWordService</w:t>
      </w:r>
      <w:r>
        <w:t>.</w:t>
      </w:r>
    </w:p>
    <w:p>
      <w:pPr>
        <w:pStyle w:val="ListNumber"/>
        <w:ind w:left="425"/>
      </w:pPr>
      <w:r>
        <w:rPr>
          <w:b/>
        </w:rPr>
        <w:t>Subida de grabación de seguridad</w:t>
      </w:r>
      <w:r>
        <w:t xml:space="preserve">: sincroniza la grabación completa de 1 minuto de una alerta (generada por </w:t>
      </w:r>
      <w:r>
        <w:rPr>
          <w:rFonts w:ascii="Consolas" w:hAnsi="Consolas"/>
          <w:sz w:val="16"/>
        </w:rPr>
        <w:t>AudioRecordingService.recordAndUpload()</w:t>
      </w:r>
      <w:r>
        <w:t xml:space="preserve"> y ya subida a Firebase Storage) hacia el backend de PythonAnywhere (</w:t>
      </w:r>
      <w:r>
        <w:rPr>
          <w:rFonts w:ascii="Consolas" w:hAnsi="Consolas"/>
          <w:sz w:val="16"/>
        </w:rPr>
        <w:t>PA_API_URL</w:t>
      </w:r>
      <w:r>
        <w:t xml:space="preserve"> + endpoint </w:t>
      </w:r>
      <w:r>
        <w:rPr>
          <w:rFonts w:ascii="Consolas" w:hAnsi="Consolas"/>
          <w:sz w:val="16"/>
        </w:rPr>
        <w:t>/api/security/upload-recording</w:t>
      </w:r>
      <w:r>
        <w:t>).</w:t>
      </w:r>
    </w:p>
    <w:p>
      <w:pPr>
        <w:spacing w:after="120"/>
      </w:pPr>
      <w:r>
        <w:t xml:space="preserve">En resumen: la subida del mensaje de voz de emergencia se hace a </w:t>
      </w:r>
      <w:r>
        <w:rPr>
          <w:b/>
        </w:rPr>
        <w:t>Firebase Storage</w:t>
      </w:r>
      <w:r>
        <w:t xml:space="preserve"> (ver </w:t>
      </w:r>
      <w:r>
        <w:rPr>
          <w:rFonts w:ascii="Consolas" w:hAnsi="Consolas"/>
          <w:sz w:val="16"/>
        </w:rPr>
        <w:t>AudioRecordingService.recordAndUpload</w:t>
      </w:r>
      <w:r>
        <w:t xml:space="preserve">); este servicio NO sube el audio principal a Firebase sino que (a) consulta un backend de análisis de audio y (b) replica la grabación de seguridad a </w:t>
      </w:r>
      <w:r>
        <w:rPr>
          <w:b/>
        </w:rPr>
        <w:t>PythonAnywhere</w:t>
      </w:r>
      <w:r>
        <w:t xml:space="preserve"> (backend Flask externo).</w:t>
      </w:r>
    </w:p>
    <w:p>
      <w:pPr>
        <w:pStyle w:val="Heading2"/>
      </w:pPr>
      <w:r>
        <w:t>Clasificación y estado</w:t>
      </w:r>
    </w:p>
    <w:p>
      <w:pPr>
        <w:spacing w:after="120"/>
      </w:pPr>
      <w:r>
        <w:rPr>
          <w:rFonts w:ascii="Consolas" w:hAnsi="Consolas"/>
          <w:sz w:val="16"/>
        </w:rPr>
        <w:t>FUNCIONALIDAD EXISTENTE</w:t>
      </w:r>
      <w:r>
        <w:t xml:space="preserve"> — El servicio está importado y conectado en producción por dos consumidores reales:</w:t>
      </w:r>
    </w:p>
    <w:p>
      <w:pPr>
        <w:pStyle w:val="ListBullet"/>
        <w:ind w:left="425"/>
      </w:pPr>
      <w:r>
        <w:rPr>
          <w:rFonts w:ascii="Consolas" w:hAnsi="Consolas"/>
          <w:sz w:val="16"/>
        </w:rPr>
        <w:t>WakeWordService.ts</w:t>
      </w:r>
      <w:r>
        <w:t xml:space="preserve"> (líneas 24, 260 y 493): </w:t>
      </w:r>
      <w:r>
        <w:rPr>
          <w:rFonts w:ascii="Consolas" w:hAnsi="Consolas"/>
          <w:sz w:val="16"/>
        </w:rPr>
        <w:t>isConfigured()</w:t>
      </w:r>
      <w:r>
        <w:t xml:space="preserve"> y </w:t>
      </w:r>
      <w:r>
        <w:rPr>
          <w:rFonts w:ascii="Consolas" w:hAnsi="Consolas"/>
          <w:sz w:val="16"/>
        </w:rPr>
        <w:t>detectAlertFromFile()</w:t>
      </w:r>
      <w:r>
        <w:t xml:space="preserve"> alimentan el bucle de guardia remota por chunks.</w:t>
      </w:r>
    </w:p>
    <w:p>
      <w:pPr>
        <w:pStyle w:val="ListBullet"/>
        <w:ind w:left="425"/>
      </w:pPr>
      <w:r>
        <w:rPr>
          <w:rFonts w:ascii="Consolas" w:hAnsi="Consolas"/>
          <w:sz w:val="16"/>
        </w:rPr>
        <w:t>AlertService.ts</w:t>
      </w:r>
      <w:r>
        <w:t xml:space="preserve"> (líneas 24 y 284): </w:t>
      </w:r>
      <w:r>
        <w:rPr>
          <w:rFonts w:ascii="Consolas" w:hAnsi="Consolas"/>
          <w:sz w:val="16"/>
        </w:rPr>
        <w:t>uploadSecurityRecording()</w:t>
      </w:r>
      <w:r>
        <w:t xml:space="preserve"> se dispara tras una alerta cuando </w:t>
      </w:r>
      <w:r>
        <w:rPr>
          <w:rFonts w:ascii="Consolas" w:hAnsi="Consolas"/>
          <w:sz w:val="16"/>
        </w:rPr>
        <w:t>settings.audioEnabled</w:t>
      </w:r>
      <w:r>
        <w:t xml:space="preserve"> es verdadero.</w:t>
      </w:r>
    </w:p>
    <w:p>
      <w:pPr>
        <w:pStyle w:val="ListBullet"/>
        <w:ind w:left="425"/>
      </w:pPr>
      <w:r>
        <w:rPr>
          <w:rFonts w:ascii="Consolas" w:hAnsi="Consolas"/>
          <w:sz w:val="16"/>
        </w:rPr>
        <w:t>src/services/__tests__/AlertService.test.ts</w:t>
      </w:r>
      <w:r>
        <w:t xml:space="preserve"> (líneas 43-44): el servicio se mockea en pruebas unitarias.</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AUDIO_ALERT_API_KEY</w:t>
            </w:r>
            <w:r>
              <w:rPr>
                <w:sz w:val="17"/>
              </w:rPr>
              <w:t xml:space="preserve"> (desde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Cabecera </w:t>
            </w:r>
            <w:r>
              <w:rPr>
                <w:rFonts w:ascii="Consolas" w:hAnsi="Consolas"/>
                <w:sz w:val="17"/>
              </w:rPr>
              <w:t>X-API-Key</w:t>
            </w:r>
            <w:r>
              <w:rPr>
                <w:sz w:val="17"/>
              </w:rPr>
              <w:t xml:space="preserve"> en ambos </w:t>
            </w:r>
            <w:r>
              <w:rPr>
                <w:rFonts w:ascii="Consolas" w:hAnsi="Consolas"/>
                <w:sz w:val="17"/>
              </w:rPr>
              <w:t>fetch</w:t>
            </w:r>
            <w:r>
              <w:rPr>
                <w:sz w:val="17"/>
              </w:rPr>
              <w:t xml:space="preserve"> (líneas 110 y 181)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AUDIO_ALERT_API_URL</w:t>
            </w:r>
            <w:r>
              <w:rPr>
                <w:sz w:val="17"/>
              </w:rPr>
              <w:t xml:space="preserve"> (desde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Endpoint de detección remota (línea 107)</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AUDIO_ALERT_LANGUAGE</w:t>
            </w:r>
            <w:r>
              <w:rPr>
                <w:sz w:val="17"/>
              </w:rPr>
              <w:t xml:space="preserve"> (desde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Campo </w:t>
            </w:r>
            <w:r>
              <w:rPr>
                <w:rFonts w:ascii="Consolas" w:hAnsi="Consolas"/>
                <w:sz w:val="17"/>
              </w:rPr>
              <w:t>language</w:t>
            </w:r>
            <w:r>
              <w:rPr>
                <w:sz w:val="17"/>
              </w:rPr>
              <w:t xml:space="preserve"> del FormData de detección (línea 101)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AUDIO_ALERT_THRESHOLD</w:t>
            </w:r>
            <w:r>
              <w:rPr>
                <w:sz w:val="17"/>
              </w:rPr>
              <w:t xml:space="preserve"> (desde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Campo </w:t>
            </w:r>
            <w:r>
              <w:rPr>
                <w:rFonts w:ascii="Consolas" w:hAnsi="Consolas"/>
                <w:sz w:val="17"/>
              </w:rPr>
              <w:t>threshold</w:t>
            </w:r>
            <w:r>
              <w:rPr>
                <w:sz w:val="17"/>
              </w:rPr>
              <w:t xml:space="preserve"> del FormData de detección (línea 102)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PA_API_URL</w:t>
            </w:r>
            <w:r>
              <w:rPr>
                <w:sz w:val="17"/>
              </w:rPr>
              <w:t xml:space="preserve"> (desde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Endpoint </w:t>
            </w:r>
            <w:r>
              <w:rPr>
                <w:rFonts w:ascii="Consolas" w:hAnsi="Consolas"/>
                <w:sz w:val="17"/>
              </w:rPr>
              <w:t>/api/security/upload-recording</w:t>
            </w:r>
            <w:r>
              <w:rPr>
                <w:sz w:val="17"/>
              </w:rPr>
              <w:t xml:space="preserve"> (línea 177)</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REMOTE_AUDIO_GUARD_CONFIGURED</w:t>
            </w:r>
            <w:r>
              <w:rPr>
                <w:sz w:val="17"/>
              </w:rPr>
              <w:t xml:space="preserve"> (desde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isConfigured()</w:t>
            </w:r>
            <w:r>
              <w:rPr>
                <w:sz w:val="17"/>
              </w:rPr>
              <w:t xml:space="preserve"> (línea 73) y guarda de </w:t>
            </w:r>
            <w:r>
              <w:rPr>
                <w:rFonts w:ascii="Consolas" w:hAnsi="Consolas"/>
                <w:sz w:val="17"/>
              </w:rPr>
              <w:t>detectAlertFromFile</w:t>
            </w:r>
            <w:r>
              <w:rPr>
                <w:sz w:val="17"/>
              </w:rPr>
              <w:t xml:space="preserve"> (línea 91)</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DeviceService</w:t>
            </w:r>
            <w:r>
              <w:rPr>
                <w:sz w:val="17"/>
              </w:rPr>
              <w:t xml:space="preserve"> (desde </w:t>
            </w:r>
            <w:r>
              <w:rPr>
                <w:rFonts w:ascii="Consolas" w:hAnsi="Consolas"/>
                <w:sz w:val="17"/>
              </w:rPr>
              <w:t>./DeviceService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getDeviceUniqueId()</w:t>
            </w:r>
            <w:r>
              <w:rPr>
                <w:sz w:val="17"/>
              </w:rPr>
              <w:t xml:space="preserve"> para nombrar la grabación (línea 159)</w:t>
            </w:r>
          </w:p>
        </w:tc>
        <w:tc>
          <w:tcPr>
            <w:tcW w:type="dxa" w:w="2436"/>
          </w:tcPr>
          <w:p>
            <w:pPr>
              <w:spacing w:after="20"/>
            </w:pPr>
            <w:r>
              <w:rPr>
                <w:sz w:val="17"/>
              </w:rPr>
            </w:r>
            <w:r>
              <w:rPr>
                <w:sz w:val="17"/>
              </w:rPr>
              <w:t>Sí</w:t>
            </w:r>
          </w:p>
        </w:tc>
      </w:tr>
    </w:tbl>
    <w:p>
      <w:pPr>
        <w:spacing w:after="0"/>
      </w:pPr>
    </w:p>
    <w:p>
      <w:pPr>
        <w:spacing w:after="120"/>
      </w:pPr>
      <w:r>
        <w:t xml:space="preserve">Nota: la API key usada para autenticar contra PythonAnywhere es la misma </w:t>
      </w:r>
      <w:r>
        <w:rPr>
          <w:rFonts w:ascii="Consolas" w:hAnsi="Consolas"/>
          <w:sz w:val="16"/>
        </w:rPr>
        <w:t>AUDIO_ALERT_API_KEY</w:t>
      </w:r>
      <w:r>
        <w:t xml:space="preserve"> (clave de la API de audio), no </w:t>
      </w:r>
      <w:r>
        <w:rPr>
          <w:rFonts w:ascii="Consolas" w:hAnsi="Consolas"/>
          <w:sz w:val="16"/>
        </w:rPr>
        <w:t>EXPO_PUBLIC_PA_API_KEY</w:t>
      </w:r>
      <w:r>
        <w:t>/</w:t>
      </w:r>
      <w:r>
        <w:rPr>
          <w:rFonts w:ascii="Consolas" w:hAnsi="Consolas"/>
          <w:sz w:val="16"/>
        </w:rPr>
        <w:t>EXPO_PUBLIC_PA_INTERNAL_KEY</w:t>
      </w:r>
      <w:r>
        <w:t xml:space="preserve"> definidas también en </w:t>
      </w:r>
      <w:r>
        <w:rPr>
          <w:rFonts w:ascii="Consolas" w:hAnsi="Consolas"/>
          <w:sz w:val="16"/>
        </w:rPr>
        <w:t>features.ts</w:t>
      </w:r>
      <w:r>
        <w:t>. [OBSERVACIÓN TÉCNICA]</w:t>
      </w:r>
    </w:p>
    <w:p>
      <w:pPr>
        <w:pStyle w:val="Heading2"/>
      </w:pPr>
      <w:r>
        <w:t>Componentes que dependen de este archivo</w:t>
      </w:r>
    </w:p>
    <w:p>
      <w:pPr>
        <w:pStyle w:val="ListBullet"/>
        <w:ind w:left="425"/>
      </w:pPr>
      <w:r>
        <w:rPr>
          <w:rFonts w:ascii="Consolas" w:hAnsi="Consolas"/>
          <w:sz w:val="16"/>
        </w:rPr>
        <w:t>src/services/WakeWordService.ts</w:t>
      </w:r>
      <w:r>
        <w:t xml:space="preserve"> — importa el objeto (línea 24) y lo usa en </w:t>
      </w:r>
      <w:r>
        <w:rPr>
          <w:rFonts w:ascii="Consolas" w:hAnsi="Consolas"/>
          <w:sz w:val="16"/>
        </w:rPr>
        <w:t>shouldUseRemoteAudioGuard()</w:t>
      </w:r>
      <w:r>
        <w:t xml:space="preserve"> (línea 260) y </w:t>
      </w:r>
      <w:r>
        <w:rPr>
          <w:rFonts w:ascii="Consolas" w:hAnsi="Consolas"/>
          <w:sz w:val="16"/>
        </w:rPr>
        <w:t>runRemoteAudioGuardLoop()</w:t>
      </w:r>
      <w:r>
        <w:t xml:space="preserve"> (línea 493).</w:t>
      </w:r>
    </w:p>
    <w:p>
      <w:pPr>
        <w:pStyle w:val="ListBullet"/>
        <w:ind w:left="425"/>
      </w:pPr>
      <w:r>
        <w:rPr>
          <w:rFonts w:ascii="Consolas" w:hAnsi="Consolas"/>
          <w:sz w:val="16"/>
        </w:rPr>
        <w:t>src/services/AlertService.ts</w:t>
      </w:r>
      <w:r>
        <w:t xml:space="preserve"> — importa el objeto (línea 24) y lo usa en </w:t>
      </w:r>
      <w:r>
        <w:rPr>
          <w:rFonts w:ascii="Consolas" w:hAnsi="Consolas"/>
          <w:sz w:val="16"/>
        </w:rPr>
        <w:t>send()</w:t>
      </w:r>
      <w:r>
        <w:t xml:space="preserve"> (línea 284) para replicar la grabación a PythonAnywhere.</w:t>
      </w:r>
    </w:p>
    <w:p>
      <w:pPr>
        <w:pStyle w:val="ListBullet"/>
        <w:ind w:left="425"/>
      </w:pPr>
      <w:r>
        <w:rPr>
          <w:rFonts w:ascii="Consolas" w:hAnsi="Consolas"/>
          <w:sz w:val="16"/>
        </w:rPr>
        <w:t>src/services/__tests__/AlertService.test.ts</w:t>
      </w:r>
      <w:r>
        <w:t xml:space="preserve"> — lo mockea (líneas 43-44) y verifica interacciones (línea 239).</w:t>
      </w:r>
    </w:p>
    <w:p>
      <w:pPr>
        <w:pStyle w:val="Heading2"/>
      </w:pPr>
      <w:r>
        <w:t>Variables globales y constantes</w:t>
      </w:r>
    </w:p>
    <w:p>
      <w:pPr>
        <w:spacing w:after="120"/>
      </w:pPr>
      <w:r>
        <w:t xml:space="preserve">No define constantes propias; consume las exportadas por </w:t>
      </w:r>
      <w:r>
        <w:rPr>
          <w:rFonts w:ascii="Consolas" w:hAnsi="Consolas"/>
          <w:sz w:val="16"/>
        </w:rPr>
        <w:t>src/config/features.ts</w:t>
      </w:r>
      <w:r>
        <w:t>:</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AUDIO_ALERT_API_URL</w:t>
            </w:r>
          </w:p>
        </w:tc>
        <w:tc>
          <w:tcPr>
            <w:tcW w:type="dxa" w:w="1949"/>
          </w:tcPr>
          <w:p>
            <w:pPr>
              <w:spacing w:after="20"/>
            </w:pPr>
            <w:r>
              <w:rPr>
                <w:sz w:val="17"/>
              </w:rPr>
            </w:r>
            <w:r>
              <w:rPr>
                <w:sz w:val="17"/>
              </w:rPr>
              <w:t xml:space="preserve">Variable de entorno </w:t>
            </w:r>
            <w:r>
              <w:rPr>
                <w:rFonts w:ascii="Consolas" w:hAnsi="Consolas"/>
                <w:sz w:val="17"/>
              </w:rPr>
              <w:t>EXPO_PUBLIC_AUDIO_ALERT_API_URL</w:t>
            </w:r>
            <w:r>
              <w:rPr>
                <w:sz w:val="17"/>
              </w:rPr>
              <w:t xml:space="preserve"> (valor concreto [SECRETO OCULTO])</w:t>
            </w:r>
          </w:p>
        </w:tc>
        <w:tc>
          <w:tcPr>
            <w:tcW w:type="dxa" w:w="1949"/>
          </w:tcPr>
          <w:p>
            <w:pPr>
              <w:spacing w:after="20"/>
            </w:pPr>
            <w:r>
              <w:rPr>
                <w:sz w:val="17"/>
              </w:rPr>
            </w:r>
            <w:r>
              <w:rPr>
                <w:sz w:val="17"/>
              </w:rPr>
              <w:t>string</w:t>
            </w:r>
          </w:p>
        </w:tc>
        <w:tc>
          <w:tcPr>
            <w:tcW w:type="dxa" w:w="1949"/>
          </w:tcPr>
          <w:p>
            <w:pPr>
              <w:spacing w:after="20"/>
            </w:pPr>
            <w:r>
              <w:rPr>
                <w:sz w:val="17"/>
              </w:rPr>
            </w:r>
            <w:r>
              <w:rPr>
                <w:sz w:val="17"/>
              </w:rPr>
              <w:t>URL base de la API de análisis de audio</w:t>
            </w:r>
          </w:p>
        </w:tc>
        <w:tc>
          <w:tcPr>
            <w:tcW w:type="dxa" w:w="1949"/>
          </w:tcPr>
          <w:p>
            <w:pPr>
              <w:spacing w:after="20"/>
            </w:pPr>
            <w:r>
              <w:rPr>
                <w:sz w:val="17"/>
              </w:rPr>
            </w:r>
            <w:r>
              <w:rPr>
                <w:sz w:val="17"/>
              </w:rPr>
              <w:t>Línea 107</w:t>
            </w:r>
          </w:p>
        </w:tc>
      </w:tr>
      <w:tr>
        <w:tc>
          <w:tcPr>
            <w:tcW w:type="dxa" w:w="1949"/>
          </w:tcPr>
          <w:p>
            <w:pPr>
              <w:spacing w:after="20"/>
            </w:pPr>
            <w:r>
              <w:rPr>
                <w:sz w:val="17"/>
              </w:rPr>
            </w:r>
            <w:r>
              <w:rPr>
                <w:rFonts w:ascii="Consolas" w:hAnsi="Consolas"/>
                <w:sz w:val="17"/>
              </w:rPr>
              <w:t>AUDIO_ALERT_API_KEY</w:t>
            </w:r>
          </w:p>
        </w:tc>
        <w:tc>
          <w:tcPr>
            <w:tcW w:type="dxa" w:w="1949"/>
          </w:tcPr>
          <w:p>
            <w:pPr>
              <w:spacing w:after="20"/>
            </w:pPr>
            <w:r>
              <w:rPr>
                <w:sz w:val="17"/>
              </w:rPr>
            </w:r>
            <w:r>
              <w:rPr>
                <w:sz w:val="17"/>
              </w:rPr>
              <w:t xml:space="preserve">Variable de entorno </w:t>
            </w:r>
            <w:r>
              <w:rPr>
                <w:rFonts w:ascii="Consolas" w:hAnsi="Consolas"/>
                <w:sz w:val="17"/>
              </w:rPr>
              <w:t>EXPO_PUBLIC_AUDIO_ALERT_API_KEY</w:t>
            </w:r>
            <w:r>
              <w:rPr>
                <w:sz w:val="17"/>
              </w:rPr>
              <w:t xml:space="preserve"> ([SECRETO OCULTO])</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Clave de API usada como </w:t>
            </w:r>
            <w:r>
              <w:rPr>
                <w:rFonts w:ascii="Consolas" w:hAnsi="Consolas"/>
                <w:sz w:val="17"/>
              </w:rPr>
              <w:t>X-API-Key</w:t>
            </w:r>
            <w:r>
              <w:rPr>
                <w:sz w:val="17"/>
              </w:rPr>
              <w:t xml:space="preserve"> en ambos endpoints</w:t>
            </w:r>
          </w:p>
        </w:tc>
        <w:tc>
          <w:tcPr>
            <w:tcW w:type="dxa" w:w="1949"/>
          </w:tcPr>
          <w:p>
            <w:pPr>
              <w:spacing w:after="20"/>
            </w:pPr>
            <w:r>
              <w:rPr>
                <w:sz w:val="17"/>
              </w:rPr>
            </w:r>
            <w:r>
              <w:rPr>
                <w:sz w:val="17"/>
              </w:rPr>
              <w:t>Líneas 110, 150, 181</w:t>
            </w:r>
          </w:p>
        </w:tc>
      </w:tr>
      <w:tr>
        <w:tc>
          <w:tcPr>
            <w:tcW w:type="dxa" w:w="1949"/>
          </w:tcPr>
          <w:p>
            <w:pPr>
              <w:spacing w:after="20"/>
            </w:pPr>
            <w:r>
              <w:rPr>
                <w:sz w:val="17"/>
              </w:rPr>
            </w:r>
            <w:r>
              <w:rPr>
                <w:rFonts w:ascii="Consolas" w:hAnsi="Consolas"/>
                <w:sz w:val="17"/>
              </w:rPr>
              <w:t>AUDIO_ALERT_LANGUAGE</w:t>
            </w:r>
          </w:p>
        </w:tc>
        <w:tc>
          <w:tcPr>
            <w:tcW w:type="dxa" w:w="1949"/>
          </w:tcPr>
          <w:p>
            <w:pPr>
              <w:spacing w:after="20"/>
            </w:pPr>
            <w:r>
              <w:rPr>
                <w:sz w:val="17"/>
              </w:rPr>
            </w:r>
            <w:r>
              <w:rPr>
                <w:sz w:val="17"/>
              </w:rPr>
              <w:t xml:space="preserve">Default </w:t>
            </w:r>
            <w:r>
              <w:rPr>
                <w:rFonts w:ascii="Consolas" w:hAnsi="Consolas"/>
                <w:sz w:val="17"/>
              </w:rPr>
              <w:t>'es'</w:t>
            </w:r>
            <w:r>
              <w:rPr>
                <w:sz w:val="17"/>
              </w:rPr>
              <w:t xml:space="preserve"> (env </w:t>
            </w:r>
            <w:r>
              <w:rPr>
                <w:rFonts w:ascii="Consolas" w:hAnsi="Consolas"/>
                <w:sz w:val="17"/>
              </w:rPr>
              <w:t>EXPO_PUBLIC_AUDIO_ALERT_LANGUAGE</w:t>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Idioma del transcriptor remoto</w:t>
            </w:r>
          </w:p>
        </w:tc>
        <w:tc>
          <w:tcPr>
            <w:tcW w:type="dxa" w:w="1949"/>
          </w:tcPr>
          <w:p>
            <w:pPr>
              <w:spacing w:after="20"/>
            </w:pPr>
            <w:r>
              <w:rPr>
                <w:sz w:val="17"/>
              </w:rPr>
            </w:r>
            <w:r>
              <w:rPr>
                <w:sz w:val="17"/>
              </w:rPr>
              <w:t>Línea 101</w:t>
            </w:r>
          </w:p>
        </w:tc>
      </w:tr>
      <w:tr>
        <w:tc>
          <w:tcPr>
            <w:tcW w:type="dxa" w:w="1949"/>
          </w:tcPr>
          <w:p>
            <w:pPr>
              <w:spacing w:after="20"/>
            </w:pPr>
            <w:r>
              <w:rPr>
                <w:sz w:val="17"/>
              </w:rPr>
            </w:r>
            <w:r>
              <w:rPr>
                <w:rFonts w:ascii="Consolas" w:hAnsi="Consolas"/>
                <w:sz w:val="17"/>
              </w:rPr>
              <w:t>AUDIO_ALERT_THRESHOLD</w:t>
            </w:r>
          </w:p>
        </w:tc>
        <w:tc>
          <w:tcPr>
            <w:tcW w:type="dxa" w:w="1949"/>
          </w:tcPr>
          <w:p>
            <w:pPr>
              <w:spacing w:after="20"/>
            </w:pPr>
            <w:r>
              <w:rPr>
                <w:sz w:val="17"/>
              </w:rPr>
            </w:r>
            <w:r>
              <w:rPr>
                <w:sz w:val="17"/>
              </w:rPr>
              <w:t xml:space="preserve">Default </w:t>
            </w:r>
            <w:r>
              <w:rPr>
                <w:rFonts w:ascii="Consolas" w:hAnsi="Consolas"/>
                <w:sz w:val="17"/>
              </w:rPr>
              <w:t>82</w:t>
            </w:r>
            <w:r>
              <w:rPr>
                <w:sz w:val="17"/>
              </w:rPr>
              <w:t xml:space="preserve">, acotado 0-100 (env </w:t>
            </w:r>
            <w:r>
              <w:rPr>
                <w:rFonts w:ascii="Consolas" w:hAnsi="Consolas"/>
                <w:sz w:val="17"/>
              </w:rPr>
              <w:t>EXPO_PUBLIC_AUDIO_ALERT_THRESHOLD</w:t>
            </w:r>
            <w:r>
              <w:rPr>
                <w:sz w:val="17"/>
              </w:rPr>
              <w:t>)</w:t>
            </w:r>
          </w:p>
        </w:tc>
        <w:tc>
          <w:tcPr>
            <w:tcW w:type="dxa" w:w="1949"/>
          </w:tcPr>
          <w:p>
            <w:pPr>
              <w:spacing w:after="20"/>
            </w:pPr>
            <w:r>
              <w:rPr>
                <w:sz w:val="17"/>
              </w:rPr>
            </w:r>
            <w:r>
              <w:rPr>
                <w:sz w:val="17"/>
              </w:rPr>
              <w:t>number</w:t>
            </w:r>
          </w:p>
        </w:tc>
        <w:tc>
          <w:tcPr>
            <w:tcW w:type="dxa" w:w="1949"/>
          </w:tcPr>
          <w:p>
            <w:pPr>
              <w:spacing w:after="20"/>
            </w:pPr>
            <w:r>
              <w:rPr>
                <w:sz w:val="17"/>
              </w:rPr>
            </w:r>
            <w:r>
              <w:rPr>
                <w:sz w:val="17"/>
              </w:rPr>
              <w:t>Umbral de confianza para la detección remota</w:t>
            </w:r>
          </w:p>
        </w:tc>
        <w:tc>
          <w:tcPr>
            <w:tcW w:type="dxa" w:w="1949"/>
          </w:tcPr>
          <w:p>
            <w:pPr>
              <w:spacing w:after="20"/>
            </w:pPr>
            <w:r>
              <w:rPr>
                <w:sz w:val="17"/>
              </w:rPr>
            </w:r>
            <w:r>
              <w:rPr>
                <w:sz w:val="17"/>
              </w:rPr>
              <w:t>Línea 102</w:t>
            </w:r>
          </w:p>
        </w:tc>
      </w:tr>
      <w:tr>
        <w:tc>
          <w:tcPr>
            <w:tcW w:type="dxa" w:w="1949"/>
          </w:tcPr>
          <w:p>
            <w:pPr>
              <w:spacing w:after="20"/>
            </w:pPr>
            <w:r>
              <w:rPr>
                <w:sz w:val="17"/>
              </w:rPr>
            </w:r>
            <w:r>
              <w:rPr>
                <w:rFonts w:ascii="Consolas" w:hAnsi="Consolas"/>
                <w:sz w:val="17"/>
              </w:rPr>
              <w:t>PA_API_URL</w:t>
            </w:r>
          </w:p>
        </w:tc>
        <w:tc>
          <w:tcPr>
            <w:tcW w:type="dxa" w:w="1949"/>
          </w:tcPr>
          <w:p>
            <w:pPr>
              <w:spacing w:after="20"/>
            </w:pPr>
            <w:r>
              <w:rPr>
                <w:sz w:val="17"/>
              </w:rPr>
            </w:r>
            <w:r>
              <w:rPr>
                <w:sz w:val="17"/>
              </w:rPr>
              <w:t xml:space="preserve">Default </w:t>
            </w:r>
            <w:r>
              <w:rPr>
                <w:rFonts w:ascii="Consolas" w:hAnsi="Consolas"/>
                <w:sz w:val="17"/>
              </w:rPr>
              <w:t>https://oaf.pythonanywhere.com</w:t>
            </w:r>
            <w:r>
              <w:rPr>
                <w:sz w:val="17"/>
              </w:rPr>
              <w:t xml:space="preserve"> (env </w:t>
            </w:r>
            <w:r>
              <w:rPr>
                <w:rFonts w:ascii="Consolas" w:hAnsi="Consolas"/>
                <w:sz w:val="17"/>
              </w:rPr>
              <w:t>EXPO_PUBLIC_PA_API_URL</w:t>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Base del backend PythonAnywhere</w:t>
            </w:r>
          </w:p>
        </w:tc>
        <w:tc>
          <w:tcPr>
            <w:tcW w:type="dxa" w:w="1949"/>
          </w:tcPr>
          <w:p>
            <w:pPr>
              <w:spacing w:after="20"/>
            </w:pPr>
            <w:r>
              <w:rPr>
                <w:sz w:val="17"/>
              </w:rPr>
            </w:r>
            <w:r>
              <w:rPr>
                <w:sz w:val="17"/>
              </w:rPr>
              <w:t>Líneas 150, 177</w:t>
            </w:r>
          </w:p>
        </w:tc>
      </w:tr>
      <w:tr>
        <w:tc>
          <w:tcPr>
            <w:tcW w:type="dxa" w:w="1949"/>
          </w:tcPr>
          <w:p>
            <w:pPr>
              <w:spacing w:after="20"/>
            </w:pPr>
            <w:r>
              <w:rPr>
                <w:sz w:val="17"/>
              </w:rPr>
            </w:r>
            <w:r>
              <w:rPr>
                <w:rFonts w:ascii="Consolas" w:hAnsi="Consolas"/>
                <w:sz w:val="17"/>
              </w:rPr>
              <w:t>REMOTE_AUDIO_GUARD_CONFIGURED</w:t>
            </w:r>
          </w:p>
        </w:tc>
        <w:tc>
          <w:tcPr>
            <w:tcW w:type="dxa" w:w="1949"/>
          </w:tcPr>
          <w:p>
            <w:pPr>
              <w:spacing w:after="20"/>
            </w:pPr>
            <w:r>
              <w:rPr>
                <w:sz w:val="17"/>
              </w:rPr>
            </w:r>
            <w:r>
              <w:rPr>
                <w:rFonts w:ascii="Consolas" w:hAnsi="Consolas"/>
                <w:sz w:val="17"/>
              </w:rPr>
              <w:t>AUDIO_GUARD_ENABLED &amp;&amp; !!AUDIO_ALERT_API_URL &amp;&amp; !!AUDIO_ALERT_API_KEY</w:t>
            </w:r>
          </w:p>
        </w:tc>
        <w:tc>
          <w:tcPr>
            <w:tcW w:type="dxa" w:w="1949"/>
          </w:tcPr>
          <w:p>
            <w:pPr>
              <w:spacing w:after="20"/>
            </w:pPr>
            <w:r>
              <w:rPr>
                <w:sz w:val="17"/>
              </w:rPr>
            </w:r>
            <w:r>
              <w:rPr>
                <w:sz w:val="17"/>
              </w:rPr>
              <w:t>boolean</w:t>
            </w:r>
          </w:p>
        </w:tc>
        <w:tc>
          <w:tcPr>
            <w:tcW w:type="dxa" w:w="1949"/>
          </w:tcPr>
          <w:p>
            <w:pPr>
              <w:spacing w:after="20"/>
            </w:pPr>
            <w:r>
              <w:rPr>
                <w:sz w:val="17"/>
              </w:rPr>
            </w:r>
            <w:r>
              <w:rPr>
                <w:sz w:val="17"/>
              </w:rPr>
              <w:t>Flag que activa el modo guardia remoto</w:t>
            </w:r>
          </w:p>
        </w:tc>
        <w:tc>
          <w:tcPr>
            <w:tcW w:type="dxa" w:w="1949"/>
          </w:tcPr>
          <w:p>
            <w:pPr>
              <w:spacing w:after="20"/>
            </w:pPr>
            <w:r>
              <w:rPr>
                <w:sz w:val="17"/>
              </w:rPr>
            </w:r>
            <w:r>
              <w:rPr>
                <w:sz w:val="17"/>
              </w:rPr>
              <w:t>Líneas 73, 91</w:t>
            </w:r>
          </w:p>
        </w:tc>
      </w:tr>
    </w:tbl>
    <w:p>
      <w:pPr>
        <w:spacing w:after="0"/>
      </w:pPr>
    </w:p>
    <w:p>
      <w:pPr>
        <w:spacing w:after="120"/>
      </w:pPr>
      <w:r>
        <w:t xml:space="preserve">Valores mágicos: </w:t>
      </w:r>
      <w:r>
        <w:rPr>
          <w:rFonts w:ascii="Consolas" w:hAnsi="Consolas"/>
          <w:sz w:val="16"/>
        </w:rPr>
        <w:t>'guard-snippet.m4a'</w:t>
      </w:r>
      <w:r>
        <w:t xml:space="preserve"> (nombre fijo del archivo de detección, línea 98), </w:t>
      </w:r>
      <w:r>
        <w:rPr>
          <w:rFonts w:ascii="Consolas" w:hAnsi="Consolas"/>
          <w:sz w:val="16"/>
        </w:rPr>
        <w:t>'audio/m4a'</w:t>
      </w:r>
      <w:r>
        <w:t xml:space="preserve"> (MIME fijo, línea 99), </w:t>
      </w:r>
      <w:r>
        <w:rPr>
          <w:rFonts w:ascii="Consolas" w:hAnsi="Consolas"/>
          <w:sz w:val="16"/>
        </w:rPr>
        <w:t>'60'</w:t>
      </w:r>
      <w:r>
        <w:t xml:space="preserve"> (duración declarada de la grabación de seguridad, línea 174), </w:t>
      </w:r>
      <w:r>
        <w:rPr>
          <w:rFonts w:ascii="Consolas" w:hAnsi="Consolas"/>
          <w:sz w:val="16"/>
        </w:rPr>
        <w:t>slice(0, 36)</w:t>
      </w:r>
      <w:r>
        <w:t xml:space="preserve"> (acotación del id de dispositivo, línea 161).</w:t>
      </w:r>
    </w:p>
    <w:p>
      <w:pPr>
        <w:pStyle w:val="Heading2"/>
      </w:pPr>
      <w:r>
        <w:t>Estructura (funciones / clases / tipos)</w:t>
      </w:r>
    </w:p>
    <w:p>
      <w:pPr>
        <w:pStyle w:val="ListBullet"/>
        <w:ind w:left="425"/>
      </w:pPr>
      <w:r>
        <w:t xml:space="preserve">Interfaces: </w:t>
      </w:r>
      <w:r>
        <w:rPr>
          <w:rFonts w:ascii="Consolas" w:hAnsi="Consolas"/>
          <w:sz w:val="16"/>
        </w:rPr>
        <w:t>AudioAlertApiDiffMatch</w:t>
      </w:r>
      <w:r>
        <w:t xml:space="preserve"> (líneas 21-25), </w:t>
      </w:r>
      <w:r>
        <w:rPr>
          <w:rFonts w:ascii="Consolas" w:hAnsi="Consolas"/>
          <w:sz w:val="16"/>
        </w:rPr>
        <w:t>AudioAlertApiResponse</w:t>
      </w:r>
      <w:r>
        <w:t xml:space="preserve"> (líneas 27-36), </w:t>
      </w:r>
      <w:r>
        <w:rPr>
          <w:rFonts w:ascii="Consolas" w:hAnsi="Consolas"/>
          <w:sz w:val="16"/>
        </w:rPr>
        <w:t>AudioAlertDetectionResult</w:t>
      </w:r>
      <w:r>
        <w:t xml:space="preserve"> (exportada, líneas 38-44).</w:t>
      </w:r>
    </w:p>
    <w:p>
      <w:pPr>
        <w:pStyle w:val="ListBullet"/>
        <w:ind w:left="425"/>
      </w:pPr>
      <w:r>
        <w:t xml:space="preserve">Funciones privadas del módulo: </w:t>
      </w:r>
      <w:r>
        <w:rPr>
          <w:rFonts w:ascii="Consolas" w:hAnsi="Consolas"/>
          <w:sz w:val="16"/>
        </w:rPr>
        <w:t>normalizeMatches</w:t>
      </w:r>
      <w:r>
        <w:t xml:space="preserve"> (líneas 46-48), </w:t>
      </w:r>
      <w:r>
        <w:rPr>
          <w:rFonts w:ascii="Consolas" w:hAnsi="Consolas"/>
          <w:sz w:val="16"/>
        </w:rPr>
        <w:t>resolveMatchedKeyword</w:t>
      </w:r>
      <w:r>
        <w:t xml:space="preserve"> (líneas 50-58).</w:t>
      </w:r>
    </w:p>
    <w:p>
      <w:pPr>
        <w:pStyle w:val="ListBullet"/>
        <w:ind w:left="425"/>
      </w:pPr>
      <w:r>
        <w:t xml:space="preserve">Objeto exportado </w:t>
      </w:r>
      <w:r>
        <w:rPr>
          <w:rFonts w:ascii="Consolas" w:hAnsi="Consolas"/>
          <w:sz w:val="16"/>
        </w:rPr>
        <w:t>AudioAlertApiService</w:t>
      </w:r>
      <w:r>
        <w:t xml:space="preserve"> (líneas 60-192) con métodos: </w:t>
      </w:r>
      <w:r>
        <w:rPr>
          <w:rFonts w:ascii="Consolas" w:hAnsi="Consolas"/>
          <w:sz w:val="16"/>
        </w:rPr>
        <w:t>isConfigured</w:t>
      </w:r>
      <w:r>
        <w:t xml:space="preserve"> (72-74), </w:t>
      </w:r>
      <w:r>
        <w:rPr>
          <w:rFonts w:ascii="Consolas" w:hAnsi="Consolas"/>
          <w:sz w:val="16"/>
        </w:rPr>
        <w:t>detectAlertFromFile</w:t>
      </w:r>
      <w:r>
        <w:t xml:space="preserve"> (87-130), </w:t>
      </w:r>
      <w:r>
        <w:rPr>
          <w:rFonts w:ascii="Consolas" w:hAnsi="Consolas"/>
          <w:sz w:val="16"/>
        </w:rPr>
        <w:t>uploadSecurityRecording</w:t>
      </w:r>
      <w:r>
        <w:t xml:space="preserve"> (144-192).</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AudioAlertApiService.ts</w:t>
      </w:r>
      <w:r>
        <w:br/>
      </w:r>
      <w:r>
        <w:rPr>
          <w:rFonts w:ascii="Consolas" w:hAnsi="Consolas"/>
          <w:sz w:val="16"/>
        </w:rPr>
        <w:t>* Descripción     : Cliente HTTP para detección remota de alertas por audio.</w:t>
      </w:r>
      <w:r>
        <w:br/>
      </w:r>
      <w:r>
        <w:rPr>
          <w:rFonts w:ascii="Consolas" w:hAnsi="Consolas"/>
          <w:sz w:val="16"/>
        </w:rPr>
        <w:t>* Autor           : oafon</w:t>
      </w:r>
      <w:r>
        <w:br/>
      </w:r>
      <w:r>
        <w:rPr>
          <w:rFonts w:ascii="Consolas" w:hAnsi="Consolas"/>
          <w:sz w:val="16"/>
        </w:rPr>
        <w:t>* Fecha           : 2026-03-30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AudioAlertApiService.detectAlertFromFile(uri, keywords)</w:t>
      </w:r>
      <w:r>
        <w:br/>
      </w:r>
      <w:r>
        <w:rPr>
          <w:rFonts w:ascii="Consolas" w:hAnsi="Consolas"/>
          <w:sz w:val="16"/>
        </w:rPr>
        <w:t>* ============================================================================ */</w:t>
      </w:r>
      <w:r>
        <w:br/>
      </w:r>
      <w:r>
        <w:rPr>
          <w:rFonts w:ascii="Consolas" w:hAnsi="Consolas"/>
          <w:sz w:val="16"/>
        </w:rPr>
        <w:t xml:space="preserve"> </w:t>
      </w:r>
      <w:r>
        <w:br/>
      </w:r>
      <w:r>
        <w:rPr>
          <w:rFonts w:ascii="Consolas" w:hAnsi="Consolas"/>
          <w:sz w:val="16"/>
        </w:rPr>
        <w:t>import {</w:t>
      </w:r>
      <w:r>
        <w:br/>
      </w:r>
      <w:r>
        <w:rPr>
          <w:rFonts w:ascii="Consolas" w:hAnsi="Consolas"/>
          <w:sz w:val="16"/>
        </w:rPr>
        <w:t xml:space="preserve">  AUDIO_ALERT_API_KEY,</w:t>
      </w:r>
      <w:r>
        <w:br/>
      </w:r>
      <w:r>
        <w:rPr>
          <w:rFonts w:ascii="Consolas" w:hAnsi="Consolas"/>
          <w:sz w:val="16"/>
        </w:rPr>
        <w:t xml:space="preserve">  AUDIO_ALERT_API_URL,</w:t>
      </w:r>
      <w:r>
        <w:br/>
      </w:r>
      <w:r>
        <w:rPr>
          <w:rFonts w:ascii="Consolas" w:hAnsi="Consolas"/>
          <w:sz w:val="16"/>
        </w:rPr>
        <w:t xml:space="preserve">  AUDIO_ALERT_LANGUAGE,</w:t>
      </w:r>
      <w:r>
        <w:br/>
      </w:r>
      <w:r>
        <w:rPr>
          <w:rFonts w:ascii="Consolas" w:hAnsi="Consolas"/>
          <w:sz w:val="16"/>
        </w:rPr>
        <w:t xml:space="preserve">  AUDIO_ALERT_THRESHOLD,</w:t>
      </w:r>
      <w:r>
        <w:br/>
      </w:r>
      <w:r>
        <w:rPr>
          <w:rFonts w:ascii="Consolas" w:hAnsi="Consolas"/>
          <w:sz w:val="16"/>
        </w:rPr>
        <w:t xml:space="preserve">  PA_API_URL,</w:t>
      </w:r>
      <w:r>
        <w:br/>
      </w:r>
      <w:r>
        <w:rPr>
          <w:rFonts w:ascii="Consolas" w:hAnsi="Consolas"/>
          <w:sz w:val="16"/>
        </w:rPr>
        <w:t xml:space="preserve">  REMOTE_AUDIO_GUARD_CONFIGURED,</w:t>
      </w:r>
      <w:r>
        <w:br/>
      </w:r>
      <w:r>
        <w:rPr>
          <w:rFonts w:ascii="Consolas" w:hAnsi="Consolas"/>
          <w:sz w:val="16"/>
        </w:rPr>
        <w:t>} from '../config/features';</w:t>
      </w:r>
      <w:r>
        <w:br/>
      </w:r>
      <w:r>
        <w:rPr>
          <w:rFonts w:ascii="Consolas" w:hAnsi="Consolas"/>
          <w:sz w:val="16"/>
        </w:rPr>
        <w:t>import { DeviceService } from './DeviceService';</w:t>
      </w:r>
    </w:p>
    <w:p>
      <w:pPr>
        <w:spacing w:after="120"/>
      </w:pPr>
      <w:r>
        <w:rPr>
          <w:b/>
        </w:rPr>
        <w:t>Explicación de las líneas 1–19:</w:t>
      </w:r>
    </w:p>
    <w:p>
      <w:pPr>
        <w:spacing w:after="120"/>
      </w:pPr>
      <w:r>
        <w:t xml:space="preserve">Cabecera documental obligatoria del proyecto (autor, fecha, versión) y bloque de importaciones. Todos los valores de configuración provienen de </w:t>
      </w:r>
      <w:r>
        <w:rPr>
          <w:rFonts w:ascii="Consolas" w:hAnsi="Consolas"/>
          <w:sz w:val="16"/>
        </w:rPr>
        <w:t>features.ts</w:t>
      </w:r>
      <w:r>
        <w:t xml:space="preserve">, que lee variables </w:t>
      </w:r>
      <w:r>
        <w:rPr>
          <w:rFonts w:ascii="Consolas" w:hAnsi="Consolas"/>
          <w:sz w:val="16"/>
        </w:rPr>
        <w:t>EXPO_PUBLIC_*</w:t>
      </w:r>
      <w:r>
        <w:t xml:space="preserve"> incrustadas en el bundle de Expo.</w:t>
      </w:r>
    </w:p>
    <w:p>
      <w:pPr>
        <w:pStyle w:val="ListBullet"/>
        <w:ind w:left="425"/>
      </w:pPr>
      <w:r>
        <w:rPr>
          <w:b/>
        </w:rPr>
        <w:t>Línea 11-18</w:t>
      </w:r>
      <w:r>
        <w:t xml:space="preserve">: importa desde </w:t>
      </w:r>
      <w:r>
        <w:rPr>
          <w:rFonts w:ascii="Consolas" w:hAnsi="Consolas"/>
          <w:sz w:val="16"/>
        </w:rPr>
        <w:t>../config/features</w:t>
      </w:r>
      <w:r>
        <w:t xml:space="preserve"> los flags y valores de la API de audio remoto y la URL de PythonAnywhere. </w:t>
      </w:r>
      <w:r>
        <w:rPr>
          <w:rFonts w:ascii="Consolas" w:hAnsi="Consolas"/>
          <w:sz w:val="16"/>
        </w:rPr>
        <w:t>AUDIO_ALERT_API_KEY</w:t>
      </w:r>
      <w:r>
        <w:t xml:space="preserve"> y </w:t>
      </w:r>
      <w:r>
        <w:rPr>
          <w:rFonts w:ascii="Consolas" w:hAnsi="Consolas"/>
          <w:sz w:val="16"/>
        </w:rPr>
        <w:t>AUDIO_ALERT_API_URL</w:t>
      </w:r>
      <w:r>
        <w:t xml:space="preserve"> son datos de configuración; su valor real procede de variables de entorno (</w:t>
      </w:r>
      <w:r>
        <w:rPr>
          <w:rFonts w:ascii="Consolas" w:hAnsi="Consolas"/>
          <w:sz w:val="16"/>
        </w:rPr>
        <w:t>[SECRETO OCULTO]</w:t>
      </w:r>
      <w:r>
        <w:t>).</w:t>
      </w:r>
    </w:p>
    <w:p>
      <w:pPr>
        <w:pStyle w:val="ListBullet"/>
        <w:ind w:left="425"/>
      </w:pPr>
      <w:r>
        <w:rPr>
          <w:b/>
        </w:rPr>
        <w:t>Línea 19</w:t>
      </w:r>
      <w:r>
        <w:t xml:space="preserve">: importa </w:t>
      </w:r>
      <w:r>
        <w:rPr>
          <w:rFonts w:ascii="Consolas" w:hAnsi="Consolas"/>
          <w:sz w:val="16"/>
        </w:rPr>
        <w:t>DeviceService</w:t>
      </w:r>
      <w:r>
        <w:t xml:space="preserve"> (react-native-device-info) para obtener un identificador estable del equipo en la subida de grabación de seguridad.</w:t>
      </w:r>
    </w:p>
    <w:p>
      <w:pPr>
        <w:spacing w:before="80" w:after="120" w:line="240" w:lineRule="auto"/>
        <w:shd w:val="clear" w:color="auto" w:fill="F5F5F5"/>
      </w:pPr>
      <w:r>
        <w:rPr>
          <w:rFonts w:ascii="Consolas" w:hAnsi="Consolas"/>
          <w:sz w:val="16"/>
        </w:rPr>
        <w:t>interface AudioAlertApiDiffMatch {</w:t>
      </w:r>
      <w:r>
        <w:br/>
      </w:r>
      <w:r>
        <w:rPr>
          <w:rFonts w:ascii="Consolas" w:hAnsi="Consolas"/>
          <w:sz w:val="16"/>
        </w:rPr>
        <w:t xml:space="preserve">  token: string;</w:t>
      </w:r>
      <w:r>
        <w:br/>
      </w:r>
      <w:r>
        <w:rPr>
          <w:rFonts w:ascii="Consolas" w:hAnsi="Consolas"/>
          <w:sz w:val="16"/>
        </w:rPr>
        <w:t xml:space="preserve">  keyword: string;</w:t>
      </w:r>
      <w:r>
        <w:br/>
      </w:r>
      <w:r>
        <w:rPr>
          <w:rFonts w:ascii="Consolas" w:hAnsi="Consolas"/>
          <w:sz w:val="16"/>
        </w:rPr>
        <w:t xml:space="preserve">  score: number;</w:t>
      </w:r>
      <w:r>
        <w:br/>
      </w:r>
      <w:r>
        <w:rPr>
          <w:rFonts w:ascii="Consolas" w:hAnsi="Consolas"/>
          <w:sz w:val="16"/>
        </w:rPr>
        <w:t>}</w:t>
      </w:r>
      <w:r>
        <w:br/>
      </w:r>
      <w:r>
        <w:rPr>
          <w:rFonts w:ascii="Consolas" w:hAnsi="Consolas"/>
          <w:sz w:val="16"/>
        </w:rPr>
        <w:t xml:space="preserve"> </w:t>
      </w:r>
      <w:r>
        <w:br/>
      </w:r>
      <w:r>
        <w:rPr>
          <w:rFonts w:ascii="Consolas" w:hAnsi="Consolas"/>
          <w:sz w:val="16"/>
        </w:rPr>
        <w:t>interface AudioAlertApiResponse {</w:t>
      </w:r>
      <w:r>
        <w:br/>
      </w:r>
      <w:r>
        <w:rPr>
          <w:rFonts w:ascii="Consolas" w:hAnsi="Consolas"/>
          <w:sz w:val="16"/>
        </w:rPr>
        <w:t xml:space="preserve">  ok: boolean;</w:t>
      </w:r>
      <w:r>
        <w:br/>
      </w:r>
      <w:r>
        <w:rPr>
          <w:rFonts w:ascii="Consolas" w:hAnsi="Consolas"/>
          <w:sz w:val="16"/>
        </w:rPr>
        <w:t xml:space="preserve">  alerta_detectada?: boolean;</w:t>
      </w:r>
      <w:r>
        <w:br/>
      </w:r>
      <w:r>
        <w:rPr>
          <w:rFonts w:ascii="Consolas" w:hAnsi="Consolas"/>
          <w:sz w:val="16"/>
        </w:rPr>
        <w:t xml:space="preserve">  texto_normalizado?: string;</w:t>
      </w:r>
      <w:r>
        <w:br/>
      </w:r>
      <w:r>
        <w:rPr>
          <w:rFonts w:ascii="Consolas" w:hAnsi="Consolas"/>
          <w:sz w:val="16"/>
        </w:rPr>
        <w:t xml:space="preserve">  texto_crudo?: string;</w:t>
      </w:r>
      <w:r>
        <w:br/>
      </w:r>
      <w:r>
        <w:rPr>
          <w:rFonts w:ascii="Consolas" w:hAnsi="Consolas"/>
          <w:sz w:val="16"/>
        </w:rPr>
        <w:t xml:space="preserve">  coincidencias_exactas?: string[];</w:t>
      </w:r>
      <w:r>
        <w:br/>
      </w:r>
      <w:r>
        <w:rPr>
          <w:rFonts w:ascii="Consolas" w:hAnsi="Consolas"/>
          <w:sz w:val="16"/>
        </w:rPr>
        <w:t xml:space="preserve">  coincidencias_difusas?: AudioAlertApiDiffMatch[];</w:t>
      </w:r>
      <w:r>
        <w:br/>
      </w:r>
      <w:r>
        <w:rPr>
          <w:rFonts w:ascii="Consolas" w:hAnsi="Consolas"/>
          <w:sz w:val="16"/>
        </w:rPr>
        <w:t xml:space="preserve">  mejor_match?: AudioAlertApiDiffMatch | null;</w:t>
      </w:r>
      <w:r>
        <w:br/>
      </w:r>
      <w:r>
        <w:rPr>
          <w:rFonts w:ascii="Consolas" w:hAnsi="Consolas"/>
          <w:sz w:val="16"/>
        </w:rPr>
        <w:t xml:space="preserve">  detail?: string;</w:t>
      </w:r>
      <w:r>
        <w:br/>
      </w:r>
      <w:r>
        <w:rPr>
          <w:rFonts w:ascii="Consolas" w:hAnsi="Consolas"/>
          <w:sz w:val="16"/>
        </w:rPr>
        <w:t>}</w:t>
      </w:r>
      <w:r>
        <w:br/>
      </w:r>
      <w:r>
        <w:rPr>
          <w:rFonts w:ascii="Consolas" w:hAnsi="Consolas"/>
          <w:sz w:val="16"/>
        </w:rPr>
        <w:t xml:space="preserve"> </w:t>
      </w:r>
      <w:r>
        <w:br/>
      </w:r>
      <w:r>
        <w:rPr>
          <w:rFonts w:ascii="Consolas" w:hAnsi="Consolas"/>
          <w:sz w:val="16"/>
        </w:rPr>
        <w:t>export interface AudioAlertDetectionResult {</w:t>
      </w:r>
      <w:r>
        <w:br/>
      </w:r>
      <w:r>
        <w:rPr>
          <w:rFonts w:ascii="Consolas" w:hAnsi="Consolas"/>
          <w:sz w:val="16"/>
        </w:rPr>
        <w:t xml:space="preserve">  alertDetected: boolean;</w:t>
      </w:r>
      <w:r>
        <w:br/>
      </w:r>
      <w:r>
        <w:rPr>
          <w:rFonts w:ascii="Consolas" w:hAnsi="Consolas"/>
          <w:sz w:val="16"/>
        </w:rPr>
        <w:t xml:space="preserve">  transcript: string;</w:t>
      </w:r>
      <w:r>
        <w:br/>
      </w:r>
      <w:r>
        <w:rPr>
          <w:rFonts w:ascii="Consolas" w:hAnsi="Consolas"/>
          <w:sz w:val="16"/>
        </w:rPr>
        <w:t xml:space="preserve">  matchedKeyword: string | null;</w:t>
      </w:r>
      <w:r>
        <w:br/>
      </w:r>
      <w:r>
        <w:rPr>
          <w:rFonts w:ascii="Consolas" w:hAnsi="Consolas"/>
          <w:sz w:val="16"/>
        </w:rPr>
        <w:t xml:space="preserve">  exactMatches: string[];</w:t>
      </w:r>
      <w:r>
        <w:br/>
      </w:r>
      <w:r>
        <w:rPr>
          <w:rFonts w:ascii="Consolas" w:hAnsi="Consolas"/>
          <w:sz w:val="16"/>
        </w:rPr>
        <w:t xml:space="preserve">  fuzzyMatches: AudioAlertApiDiffMatch[];</w:t>
      </w:r>
      <w:r>
        <w:br/>
      </w:r>
      <w:r>
        <w:rPr>
          <w:rFonts w:ascii="Consolas" w:hAnsi="Consolas"/>
          <w:sz w:val="16"/>
        </w:rPr>
        <w:t>}</w:t>
      </w:r>
    </w:p>
    <w:p>
      <w:pPr>
        <w:spacing w:after="120"/>
      </w:pPr>
      <w:r>
        <w:rPr>
          <w:b/>
        </w:rPr>
        <w:t>Explicación de las líneas 21–44:</w:t>
      </w:r>
    </w:p>
    <w:p>
      <w:pPr>
        <w:spacing w:after="120"/>
      </w:pPr>
      <w:r>
        <w:t>Contrato de datos con el backend remoto de análisis de audio (nombres de campo en español, lo que indica un backend propio en Flask/IA).</w:t>
      </w:r>
    </w:p>
    <w:p>
      <w:pPr>
        <w:pStyle w:val="ListBullet"/>
        <w:ind w:left="425"/>
      </w:pPr>
      <w:r>
        <w:rPr>
          <w:b/>
        </w:rPr>
        <w:t>Líneas 21-25</w:t>
      </w:r>
      <w:r>
        <w:t xml:space="preserve">: </w:t>
      </w:r>
      <w:r>
        <w:rPr>
          <w:rFonts w:ascii="Consolas" w:hAnsi="Consolas"/>
          <w:sz w:val="16"/>
        </w:rPr>
        <w:t>AudioAlertApiDiffMatch</w:t>
      </w:r>
      <w:r>
        <w:t xml:space="preserve"> representa una coincidencia difusa devuelta por el servidor: el token detectado, la keyword a la que se aproxima y una puntuación </w:t>
      </w:r>
      <w:r>
        <w:rPr>
          <w:rFonts w:ascii="Consolas" w:hAnsi="Consolas"/>
          <w:sz w:val="16"/>
        </w:rPr>
        <w:t>score</w:t>
      </w:r>
      <w:r>
        <w:t>.</w:t>
      </w:r>
    </w:p>
    <w:p>
      <w:pPr>
        <w:pStyle w:val="ListBullet"/>
        <w:ind w:left="425"/>
      </w:pPr>
      <w:r>
        <w:rPr>
          <w:b/>
        </w:rPr>
        <w:t>Líneas 27-36</w:t>
      </w:r>
      <w:r>
        <w:t xml:space="preserve">: </w:t>
      </w:r>
      <w:r>
        <w:rPr>
          <w:rFonts w:ascii="Consolas" w:hAnsi="Consolas"/>
          <w:sz w:val="16"/>
        </w:rPr>
        <w:t>AudioAlertApiResponse</w:t>
      </w:r>
      <w:r>
        <w:t xml:space="preserve"> modela la respuesta JSON del servidor: </w:t>
      </w:r>
      <w:r>
        <w:rPr>
          <w:rFonts w:ascii="Consolas" w:hAnsi="Consolas"/>
          <w:sz w:val="16"/>
        </w:rPr>
        <w:t>ok</w:t>
      </w:r>
      <w:r>
        <w:t xml:space="preserve"> global, </w:t>
      </w:r>
      <w:r>
        <w:rPr>
          <w:rFonts w:ascii="Consolas" w:hAnsi="Consolas"/>
          <w:sz w:val="16"/>
        </w:rPr>
        <w:t>alerta_detectada</w:t>
      </w:r>
      <w:r>
        <w:t xml:space="preserve">, textos normalizado/crudo del transcriptor, listas de coincidencias exactas y difusas, mejor match y </w:t>
      </w:r>
      <w:r>
        <w:rPr>
          <w:rFonts w:ascii="Consolas" w:hAnsi="Consolas"/>
          <w:sz w:val="16"/>
        </w:rPr>
        <w:t>detail</w:t>
      </w:r>
      <w:r>
        <w:t xml:space="preserve"> para errores.</w:t>
      </w:r>
    </w:p>
    <w:p>
      <w:pPr>
        <w:pStyle w:val="ListBullet"/>
        <w:ind w:left="425"/>
      </w:pPr>
      <w:r>
        <w:rPr>
          <w:b/>
        </w:rPr>
        <w:t>Líneas 38-44</w:t>
      </w:r>
      <w:r>
        <w:t xml:space="preserve">: </w:t>
      </w:r>
      <w:r>
        <w:rPr>
          <w:rFonts w:ascii="Consolas" w:hAnsi="Consolas"/>
          <w:sz w:val="16"/>
        </w:rPr>
        <w:t>AudioAlertDetectionResult</w:t>
      </w:r>
      <w:r>
        <w:t xml:space="preserve"> es la respuesta normalizada que el servicio devuelve a </w:t>
      </w:r>
      <w:r>
        <w:rPr>
          <w:rFonts w:ascii="Consolas" w:hAnsi="Consolas"/>
          <w:sz w:val="16"/>
        </w:rPr>
        <w:t>WakeWordService</w:t>
      </w:r>
      <w:r>
        <w:t xml:space="preserve"> (interfaz exportada y pública del servicio).</w:t>
      </w:r>
    </w:p>
    <w:p>
      <w:pPr>
        <w:spacing w:before="80" w:after="120" w:line="240" w:lineRule="auto"/>
        <w:shd w:val="clear" w:color="auto" w:fill="F5F5F5"/>
      </w:pPr>
      <w:r>
        <w:rPr>
          <w:rFonts w:ascii="Consolas" w:hAnsi="Consolas"/>
          <w:sz w:val="16"/>
        </w:rPr>
        <w:t>function normalizeMatches(matches: string[] | undefined): string[] {</w:t>
      </w:r>
      <w:r>
        <w:br/>
      </w:r>
      <w:r>
        <w:rPr>
          <w:rFonts w:ascii="Consolas" w:hAnsi="Consolas"/>
          <w:sz w:val="16"/>
        </w:rPr>
        <w:t xml:space="preserve">  return (matches || []).map((item) =&gt; item.trim().toLowerCase()).filter(Boolean);</w:t>
      </w:r>
      <w:r>
        <w:br/>
      </w:r>
      <w:r>
        <w:rPr>
          <w:rFonts w:ascii="Consolas" w:hAnsi="Consolas"/>
          <w:sz w:val="16"/>
        </w:rPr>
        <w:t>}</w:t>
      </w:r>
      <w:r>
        <w:br/>
      </w:r>
      <w:r>
        <w:rPr>
          <w:rFonts w:ascii="Consolas" w:hAnsi="Consolas"/>
          <w:sz w:val="16"/>
        </w:rPr>
        <w:t xml:space="preserve"> </w:t>
      </w:r>
      <w:r>
        <w:br/>
      </w:r>
      <w:r>
        <w:rPr>
          <w:rFonts w:ascii="Consolas" w:hAnsi="Consolas"/>
          <w:sz w:val="16"/>
        </w:rPr>
        <w:t>function resolveMatchedKeyword(response: AudioAlertApiResponse): string | null {</w:t>
      </w:r>
      <w:r>
        <w:br/>
      </w:r>
      <w:r>
        <w:rPr>
          <w:rFonts w:ascii="Consolas" w:hAnsi="Consolas"/>
          <w:sz w:val="16"/>
        </w:rPr>
        <w:t xml:space="preserve">  const exactMatches = normalizeMatches(response.coincidencias_exactas);</w:t>
      </w:r>
      <w:r>
        <w:br/>
      </w:r>
      <w:r>
        <w:rPr>
          <w:rFonts w:ascii="Consolas" w:hAnsi="Consolas"/>
          <w:sz w:val="16"/>
        </w:rPr>
        <w:t xml:space="preserve">  if (exactMatches.length &gt; 0) {</w:t>
      </w:r>
      <w:r>
        <w:br/>
      </w:r>
      <w:r>
        <w:rPr>
          <w:rFonts w:ascii="Consolas" w:hAnsi="Consolas"/>
          <w:sz w:val="16"/>
        </w:rPr>
        <w:t xml:space="preserve">    return exactMatches[0];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fuzzyKeyword = response.mejor_match?.keyword?.trim().toLowerCase();</w:t>
      </w:r>
      <w:r>
        <w:br/>
      </w:r>
      <w:r>
        <w:rPr>
          <w:rFonts w:ascii="Consolas" w:hAnsi="Consolas"/>
          <w:sz w:val="16"/>
        </w:rPr>
        <w:t xml:space="preserve">  return fuzzyKeyword || null;</w:t>
      </w:r>
      <w:r>
        <w:br/>
      </w:r>
      <w:r>
        <w:rPr>
          <w:rFonts w:ascii="Consolas" w:hAnsi="Consolas"/>
          <w:sz w:val="16"/>
        </w:rPr>
        <w:t>}</w:t>
      </w:r>
    </w:p>
    <w:p>
      <w:pPr>
        <w:spacing w:after="120"/>
      </w:pPr>
      <w:r>
        <w:rPr>
          <w:b/>
        </w:rPr>
        <w:t>Explicación de las líneas 46–58:</w:t>
      </w:r>
    </w:p>
    <w:p>
      <w:pPr>
        <w:spacing w:after="120"/>
      </w:pPr>
      <w:r>
        <w:t>Helpers puros de normalización de la respuesta.</w:t>
      </w:r>
    </w:p>
    <w:p>
      <w:pPr>
        <w:pStyle w:val="ListBullet"/>
        <w:ind w:left="425"/>
      </w:pPr>
      <w:r>
        <w:rPr>
          <w:b/>
        </w:rPr>
        <w:t>Línea 47</w:t>
      </w:r>
      <w:r>
        <w:t xml:space="preserve">: </w:t>
      </w:r>
      <w:r>
        <w:rPr>
          <w:rFonts w:ascii="Consolas" w:hAnsi="Consolas"/>
          <w:sz w:val="16"/>
        </w:rPr>
        <w:t>normalizeMatches</w:t>
      </w:r>
      <w:r>
        <w:t xml:space="preserve"> recorta espacios, pasa a minúsculas y descarta entradas vacías. Protege contra listas </w:t>
      </w:r>
      <w:r>
        <w:rPr>
          <w:rFonts w:ascii="Consolas" w:hAnsi="Consolas"/>
          <w:sz w:val="16"/>
        </w:rPr>
        <w:t>undefined</w:t>
      </w:r>
      <w:r>
        <w:t xml:space="preserve"> y normaliza a minúsculas para comparar con las palabras configuradas (que en </w:t>
      </w:r>
      <w:r>
        <w:rPr>
          <w:rFonts w:ascii="Consolas" w:hAnsi="Consolas"/>
          <w:sz w:val="16"/>
        </w:rPr>
        <w:t>useSettingsStore</w:t>
      </w:r>
      <w:r>
        <w:t xml:space="preserve"> están en minúsculas).</w:t>
      </w:r>
    </w:p>
    <w:p>
      <w:pPr>
        <w:pStyle w:val="ListBullet"/>
        <w:ind w:left="425"/>
      </w:pPr>
      <w:r>
        <w:rPr>
          <w:b/>
        </w:rPr>
        <w:t>Línea 51</w:t>
      </w:r>
      <w:r>
        <w:t>: normaliza las coincidencias exactas recibidas.</w:t>
      </w:r>
    </w:p>
    <w:p>
      <w:pPr>
        <w:pStyle w:val="ListBullet"/>
        <w:ind w:left="425"/>
      </w:pPr>
      <w:r>
        <w:rPr>
          <w:b/>
        </w:rPr>
        <w:t>Líneas 52-54</w:t>
      </w:r>
      <w:r>
        <w:t>: prioriza la primera coincidencia exacta como keyword detectada.</w:t>
      </w:r>
    </w:p>
    <w:p>
      <w:pPr>
        <w:pStyle w:val="ListBullet"/>
        <w:ind w:left="425"/>
      </w:pPr>
      <w:r>
        <w:rPr>
          <w:b/>
        </w:rPr>
        <w:t>Líneas 56-57</w:t>
      </w:r>
      <w:r>
        <w:t xml:space="preserve">: si no hay coincidencia exacta, usa la keyword del </w:t>
      </w:r>
      <w:r>
        <w:rPr>
          <w:rFonts w:ascii="Consolas" w:hAnsi="Consolas"/>
          <w:sz w:val="16"/>
        </w:rPr>
        <w:t>mejor_match</w:t>
      </w:r>
      <w:r>
        <w:t xml:space="preserve"> difuso; devuelve </w:t>
      </w:r>
      <w:r>
        <w:rPr>
          <w:rFonts w:ascii="Consolas" w:hAnsi="Consolas"/>
          <w:sz w:val="16"/>
        </w:rPr>
        <w:t>null</w:t>
      </w:r>
      <w:r>
        <w:t xml:space="preserve"> si tampoco existe.</w:t>
      </w:r>
    </w:p>
    <w:p>
      <w:pPr>
        <w:spacing w:before="80" w:after="120" w:line="240" w:lineRule="auto"/>
        <w:shd w:val="clear" w:color="auto" w:fill="F5F5F5"/>
      </w:pPr>
      <w:r>
        <w:rPr>
          <w:rFonts w:ascii="Consolas" w:hAnsi="Consolas"/>
          <w:sz w:val="16"/>
        </w:rPr>
        <w:t>export const AudioAlertApiService = {</w:t>
      </w:r>
      <w:r>
        <w:br/>
      </w:r>
      <w:r>
        <w:rPr>
          <w:rFonts w:ascii="Consolas" w:hAnsi="Consolas"/>
          <w:sz w:val="16"/>
        </w:rPr>
        <w:t xml:space="preserve">  /* ============================================================================</w:t>
      </w:r>
      <w:r>
        <w:br/>
      </w:r>
      <w:r>
        <w:rPr>
          <w:rFonts w:ascii="Consolas" w:hAnsi="Consolas"/>
          <w:sz w:val="16"/>
        </w:rPr>
        <w:t xml:space="preserve">  * Función         : isConfigured</w:t>
      </w:r>
      <w:r>
        <w:br/>
      </w:r>
      <w:r>
        <w:rPr>
          <w:rFonts w:ascii="Consolas" w:hAnsi="Consolas"/>
          <w:sz w:val="16"/>
        </w:rPr>
        <w:t xml:space="preserve">  * Descripción     : Indica si la configuración remota de guardia por audio está disponible.</w:t>
      </w:r>
      <w:r>
        <w:br/>
      </w:r>
      <w:r>
        <w:rPr>
          <w:rFonts w:ascii="Consolas" w:hAnsi="Consolas"/>
          <w:sz w:val="16"/>
        </w:rPr>
        <w:t xml:space="preserve">  * Fecha           : 2026-03-30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WakeWordService</w:t>
      </w:r>
      <w:r>
        <w:br/>
      </w:r>
      <w:r>
        <w:rPr>
          <w:rFonts w:ascii="Consolas" w:hAnsi="Consolas"/>
          <w:sz w:val="16"/>
        </w:rPr>
        <w:t xml:space="preserve">  * Ingesta         : Sin argumentos</w:t>
      </w:r>
      <w:r>
        <w:br/>
      </w:r>
      <w:r>
        <w:rPr>
          <w:rFonts w:ascii="Consolas" w:hAnsi="Consolas"/>
          <w:sz w:val="16"/>
        </w:rPr>
        <w:t xml:space="preserve">  * Devolución      : boolean</w:t>
      </w:r>
      <w:r>
        <w:br/>
      </w:r>
      <w:r>
        <w:rPr>
          <w:rFonts w:ascii="Consolas" w:hAnsi="Consolas"/>
          <w:sz w:val="16"/>
        </w:rPr>
        <w:t xml:space="preserve">  * Uso             : AudioAlertApiService.isConfigured()</w:t>
      </w:r>
      <w:r>
        <w:br/>
      </w:r>
      <w:r>
        <w:rPr>
          <w:rFonts w:ascii="Consolas" w:hAnsi="Consolas"/>
          <w:sz w:val="16"/>
        </w:rPr>
        <w:t xml:space="preserve">  * ============================================================================ */</w:t>
      </w:r>
      <w:r>
        <w:br/>
      </w:r>
      <w:r>
        <w:rPr>
          <w:rFonts w:ascii="Consolas" w:hAnsi="Consolas"/>
          <w:sz w:val="16"/>
        </w:rPr>
        <w:t xml:space="preserve">  isConfigured(): boolean {</w:t>
      </w:r>
      <w:r>
        <w:br/>
      </w:r>
      <w:r>
        <w:rPr>
          <w:rFonts w:ascii="Consolas" w:hAnsi="Consolas"/>
          <w:sz w:val="16"/>
        </w:rPr>
        <w:t xml:space="preserve">    return REMOTE_AUDIO_GUARD_CONFIGURED;</w:t>
      </w:r>
      <w:r>
        <w:br/>
      </w:r>
      <w:r>
        <w:rPr>
          <w:rFonts w:ascii="Consolas" w:hAnsi="Consolas"/>
          <w:sz w:val="16"/>
        </w:rPr>
        <w:t xml:space="preserve">  },</w:t>
      </w:r>
    </w:p>
    <w:p>
      <w:pPr>
        <w:spacing w:after="120"/>
      </w:pPr>
      <w:r>
        <w:rPr>
          <w:b/>
        </w:rPr>
        <w:t>Explicación de las líneas 60–74:</w:t>
      </w:r>
    </w:p>
    <w:p>
      <w:pPr>
        <w:spacing w:after="120"/>
      </w:pPr>
      <w:r>
        <w:t>Declaración del objeto singleton exportado y su primer método.</w:t>
      </w:r>
    </w:p>
    <w:p>
      <w:pPr>
        <w:pStyle w:val="ListBullet"/>
        <w:ind w:left="425"/>
      </w:pPr>
      <w:r>
        <w:rPr>
          <w:b/>
        </w:rPr>
        <w:t>Líneas 60-71</w:t>
      </w:r>
      <w:r>
        <w:t>: cabecera documental del método según la convención del proyecto.</w:t>
      </w:r>
    </w:p>
    <w:p>
      <w:pPr>
        <w:pStyle w:val="ListBullet"/>
        <w:ind w:left="425"/>
      </w:pPr>
      <w:r>
        <w:rPr>
          <w:b/>
        </w:rPr>
        <w:t>Líneas 72-74</w:t>
      </w:r>
      <w:r>
        <w:t xml:space="preserve">: </w:t>
      </w:r>
      <w:r>
        <w:rPr>
          <w:rFonts w:ascii="Consolas" w:hAnsi="Consolas"/>
          <w:sz w:val="16"/>
        </w:rPr>
        <w:t>isConfigured()</w:t>
      </w:r>
      <w:r>
        <w:t xml:space="preserve"> devuelve el flag estático </w:t>
      </w:r>
      <w:r>
        <w:rPr>
          <w:rFonts w:ascii="Consolas" w:hAnsi="Consolas"/>
          <w:sz w:val="16"/>
        </w:rPr>
        <w:t>REMOTE_AUDIO_GUARD_CONFIGURED</w:t>
      </w:r>
      <w:r>
        <w:t xml:space="preserve"> (requiere </w:t>
      </w:r>
      <w:r>
        <w:rPr>
          <w:rFonts w:ascii="Consolas" w:hAnsi="Consolas"/>
          <w:sz w:val="16"/>
        </w:rPr>
        <w:t>AUDIO_GUARD_ENABLED</w:t>
      </w:r>
      <w:r>
        <w:t xml:space="preserve">, URL y API key definidas). Determina si </w:t>
      </w:r>
      <w:r>
        <w:rPr>
          <w:rFonts w:ascii="Consolas" w:hAnsi="Consolas"/>
          <w:sz w:val="16"/>
        </w:rPr>
        <w:t>WakeWordService</w:t>
      </w:r>
      <w:r>
        <w:t xml:space="preserve"> activa el modo de guardia remota por chunks.</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detectAlertFromFile</w:t>
      </w:r>
      <w:r>
        <w:br/>
      </w:r>
      <w:r>
        <w:rPr>
          <w:rFonts w:ascii="Consolas" w:hAnsi="Consolas"/>
          <w:sz w:val="16"/>
        </w:rPr>
        <w:t xml:space="preserve">  * Descripción     : Envía un audio local al backend remoto y normaliza la detección.</w:t>
      </w:r>
      <w:r>
        <w:br/>
      </w:r>
      <w:r>
        <w:rPr>
          <w:rFonts w:ascii="Consolas" w:hAnsi="Consolas"/>
          <w:sz w:val="16"/>
        </w:rPr>
        <w:t xml:space="preserve">  * Fecha           : 2026-03-30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WakeWordService, API PythonAnywhere</w:t>
      </w:r>
      <w:r>
        <w:br/>
      </w:r>
      <w:r>
        <w:rPr>
          <w:rFonts w:ascii="Consolas" w:hAnsi="Consolas"/>
          <w:sz w:val="16"/>
        </w:rPr>
        <w:t xml:space="preserve">  * Ingesta         : fileUri, keywords</w:t>
      </w:r>
      <w:r>
        <w:br/>
      </w:r>
      <w:r>
        <w:rPr>
          <w:rFonts w:ascii="Consolas" w:hAnsi="Consolas"/>
          <w:sz w:val="16"/>
        </w:rPr>
        <w:t xml:space="preserve">  * Devolución      : Promise&lt;AudioAlertDetectionResult&gt;</w:t>
      </w:r>
      <w:r>
        <w:br/>
      </w:r>
      <w:r>
        <w:rPr>
          <w:rFonts w:ascii="Consolas" w:hAnsi="Consolas"/>
          <w:sz w:val="16"/>
        </w:rPr>
        <w:t xml:space="preserve">  * Uso             : await AudioAlertApiService.detectAlertFromFile(uri, ['ayuda'])</w:t>
      </w:r>
      <w:r>
        <w:br/>
      </w:r>
      <w:r>
        <w:rPr>
          <w:rFonts w:ascii="Consolas" w:hAnsi="Consolas"/>
          <w:sz w:val="16"/>
        </w:rPr>
        <w:t xml:space="preserve">  * ============================================================================ */</w:t>
      </w:r>
      <w:r>
        <w:br/>
      </w:r>
      <w:r>
        <w:rPr>
          <w:rFonts w:ascii="Consolas" w:hAnsi="Consolas"/>
          <w:sz w:val="16"/>
        </w:rPr>
        <w:t xml:space="preserve">  async detectAlertFromFile(</w:t>
      </w:r>
      <w:r>
        <w:br/>
      </w:r>
      <w:r>
        <w:rPr>
          <w:rFonts w:ascii="Consolas" w:hAnsi="Consolas"/>
          <w:sz w:val="16"/>
        </w:rPr>
        <w:t xml:space="preserve">    fileUri: string,</w:t>
      </w:r>
      <w:r>
        <w:br/>
      </w:r>
      <w:r>
        <w:rPr>
          <w:rFonts w:ascii="Consolas" w:hAnsi="Consolas"/>
          <w:sz w:val="16"/>
        </w:rPr>
        <w:t xml:space="preserve">    keywords: string[]</w:t>
      </w:r>
      <w:r>
        <w:br/>
      </w:r>
      <w:r>
        <w:rPr>
          <w:rFonts w:ascii="Consolas" w:hAnsi="Consolas"/>
          <w:sz w:val="16"/>
        </w:rPr>
        <w:t xml:space="preserve">  ): Promise&lt;AudioAlertDetectionResult&gt; {</w:t>
      </w:r>
      <w:r>
        <w:br/>
      </w:r>
      <w:r>
        <w:rPr>
          <w:rFonts w:ascii="Consolas" w:hAnsi="Consolas"/>
          <w:sz w:val="16"/>
        </w:rPr>
        <w:t xml:space="preserve">    if (!this.isConfigured()) {</w:t>
      </w:r>
      <w:r>
        <w:br/>
      </w:r>
      <w:r>
        <w:rPr>
          <w:rFonts w:ascii="Consolas" w:hAnsi="Consolas"/>
          <w:sz w:val="16"/>
        </w:rPr>
        <w:t xml:space="preserve">      throw new Error('La API remota de guardia por audio no está configurada.');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payload = new FormData();</w:t>
      </w:r>
      <w:r>
        <w:br/>
      </w:r>
      <w:r>
        <w:rPr>
          <w:rFonts w:ascii="Consolas" w:hAnsi="Consolas"/>
          <w:sz w:val="16"/>
        </w:rPr>
        <w:t xml:space="preserve">    payload.append('archivo', {</w:t>
      </w:r>
      <w:r>
        <w:br/>
      </w:r>
      <w:r>
        <w:rPr>
          <w:rFonts w:ascii="Consolas" w:hAnsi="Consolas"/>
          <w:sz w:val="16"/>
        </w:rPr>
        <w:t xml:space="preserve">      uri: fileUri,</w:t>
      </w:r>
      <w:r>
        <w:br/>
      </w:r>
      <w:r>
        <w:rPr>
          <w:rFonts w:ascii="Consolas" w:hAnsi="Consolas"/>
          <w:sz w:val="16"/>
        </w:rPr>
        <w:t xml:space="preserve">      name: 'guard-snippet.m4a',</w:t>
      </w:r>
      <w:r>
        <w:br/>
      </w:r>
      <w:r>
        <w:rPr>
          <w:rFonts w:ascii="Consolas" w:hAnsi="Consolas"/>
          <w:sz w:val="16"/>
        </w:rPr>
        <w:t xml:space="preserve">      type: 'audio/m4a',</w:t>
      </w:r>
      <w:r>
        <w:br/>
      </w:r>
      <w:r>
        <w:rPr>
          <w:rFonts w:ascii="Consolas" w:hAnsi="Consolas"/>
          <w:sz w:val="16"/>
        </w:rPr>
        <w:t xml:space="preserve">    } as any);</w:t>
      </w:r>
      <w:r>
        <w:br/>
      </w:r>
      <w:r>
        <w:rPr>
          <w:rFonts w:ascii="Consolas" w:hAnsi="Consolas"/>
          <w:sz w:val="16"/>
        </w:rPr>
        <w:t xml:space="preserve">    payload.append('language', AUDIO_ALERT_LANGUAGE);</w:t>
      </w:r>
      <w:r>
        <w:br/>
      </w:r>
      <w:r>
        <w:rPr>
          <w:rFonts w:ascii="Consolas" w:hAnsi="Consolas"/>
          <w:sz w:val="16"/>
        </w:rPr>
        <w:t xml:space="preserve">    payload.append('threshold', String(AUDIO_ALERT_THRESHOLD));</w:t>
      </w:r>
      <w:r>
        <w:br/>
      </w:r>
      <w:r>
        <w:rPr>
          <w:rFonts w:ascii="Consolas" w:hAnsi="Consolas"/>
          <w:sz w:val="16"/>
        </w:rPr>
        <w:t xml:space="preserve">    if (keywords.length &gt; 0) {</w:t>
      </w:r>
      <w:r>
        <w:br/>
      </w:r>
      <w:r>
        <w:rPr>
          <w:rFonts w:ascii="Consolas" w:hAnsi="Consolas"/>
          <w:sz w:val="16"/>
        </w:rPr>
        <w:t xml:space="preserve">      payload.append('keywords', keywords.join(','));</w:t>
      </w:r>
      <w:r>
        <w:br/>
      </w:r>
      <w:r>
        <w:rPr>
          <w:rFonts w:ascii="Consolas" w:hAnsi="Consolas"/>
          <w:sz w:val="16"/>
        </w:rPr>
        <w:t xml:space="preserve">    }</w:t>
      </w:r>
    </w:p>
    <w:p>
      <w:pPr>
        <w:spacing w:after="120"/>
      </w:pPr>
      <w:r>
        <w:rPr>
          <w:b/>
        </w:rPr>
        <w:t>Explicación de las líneas 76–105:</w:t>
      </w:r>
    </w:p>
    <w:p>
      <w:pPr>
        <w:spacing w:after="120"/>
      </w:pPr>
      <w:r>
        <w:t xml:space="preserve">Inicio de </w:t>
      </w:r>
      <w:r>
        <w:rPr>
          <w:rFonts w:ascii="Consolas" w:hAnsi="Consolas"/>
          <w:sz w:val="16"/>
        </w:rPr>
        <w:t>detectAlertFromFile</w:t>
      </w:r>
      <w:r>
        <w:t>, que envía un fragmento de audio local al backend remoto de análisis.</w:t>
      </w:r>
    </w:p>
    <w:p>
      <w:pPr>
        <w:pStyle w:val="ListBullet"/>
        <w:ind w:left="425"/>
      </w:pPr>
      <w:r>
        <w:rPr>
          <w:b/>
        </w:rPr>
        <w:t>Línea 87-90</w:t>
      </w:r>
      <w:r>
        <w:t xml:space="preserve">: firma con </w:t>
      </w:r>
      <w:r>
        <w:rPr>
          <w:rFonts w:ascii="Consolas" w:hAnsi="Consolas"/>
          <w:sz w:val="16"/>
        </w:rPr>
        <w:t>fileUri</w:t>
      </w:r>
      <w:r>
        <w:t xml:space="preserve"> (URI del chunk grabado) y </w:t>
      </w:r>
      <w:r>
        <w:rPr>
          <w:rFonts w:ascii="Consolas" w:hAnsi="Consolas"/>
          <w:sz w:val="16"/>
        </w:rPr>
        <w:t>keywords</w:t>
      </w:r>
      <w:r>
        <w:t xml:space="preserve"> (palabras de activación configuradas por el usuario).</w:t>
      </w:r>
    </w:p>
    <w:p>
      <w:pPr>
        <w:pStyle w:val="ListBullet"/>
        <w:ind w:left="425"/>
      </w:pPr>
      <w:r>
        <w:rPr>
          <w:b/>
        </w:rPr>
        <w:t>Líneas 91-93</w:t>
      </w:r>
      <w:r>
        <w:t>: si el flag de configuración es falso, lanza error explícito (protección para no llamar a una API no configurada).</w:t>
      </w:r>
    </w:p>
    <w:p>
      <w:pPr>
        <w:pStyle w:val="ListBullet"/>
        <w:ind w:left="425"/>
      </w:pPr>
      <w:r>
        <w:rPr>
          <w:b/>
        </w:rPr>
        <w:t>Línea 95</w:t>
      </w:r>
      <w:r>
        <w:t xml:space="preserve">: crea </w:t>
      </w:r>
      <w:r>
        <w:rPr>
          <w:rFonts w:ascii="Consolas" w:hAnsi="Consolas"/>
          <w:sz w:val="16"/>
        </w:rPr>
        <w:t>FormData</w:t>
      </w:r>
      <w:r>
        <w:t xml:space="preserve"> multipart para el POST.</w:t>
      </w:r>
    </w:p>
    <w:p>
      <w:pPr>
        <w:pStyle w:val="ListBullet"/>
        <w:ind w:left="425"/>
      </w:pPr>
      <w:r>
        <w:rPr>
          <w:b/>
        </w:rPr>
        <w:t>Líneas 96-100</w:t>
      </w:r>
      <w:r>
        <w:t xml:space="preserve">: adjunta el archivo con nombre fijo </w:t>
      </w:r>
      <w:r>
        <w:rPr>
          <w:rFonts w:ascii="Consolas" w:hAnsi="Consolas"/>
          <w:sz w:val="16"/>
        </w:rPr>
        <w:t>guard-snippet.m4a</w:t>
      </w:r>
      <w:r>
        <w:t xml:space="preserve"> y tipo </w:t>
      </w:r>
      <w:r>
        <w:rPr>
          <w:rFonts w:ascii="Consolas" w:hAnsi="Consolas"/>
          <w:sz w:val="16"/>
        </w:rPr>
        <w:t>audio/m4a</w:t>
      </w:r>
      <w:r>
        <w:t xml:space="preserve">. El cast </w:t>
      </w:r>
      <w:r>
        <w:rPr>
          <w:rFonts w:ascii="Consolas" w:hAnsi="Consolas"/>
          <w:sz w:val="16"/>
        </w:rPr>
        <w:t>as any</w:t>
      </w:r>
      <w:r>
        <w:t xml:space="preserve"> es necesario porque el objeto </w:t>
      </w:r>
      <w:r>
        <w:rPr>
          <w:rFonts w:ascii="Consolas" w:hAnsi="Consolas"/>
          <w:sz w:val="16"/>
        </w:rPr>
        <w:t>{uri, name, type}</w:t>
      </w:r>
      <w:r>
        <w:t xml:space="preserve"> es la convención de archivo de React Native para </w:t>
      </w:r>
      <w:r>
        <w:rPr>
          <w:rFonts w:ascii="Consolas" w:hAnsi="Consolas"/>
          <w:sz w:val="16"/>
        </w:rPr>
        <w:t>FormData</w:t>
      </w:r>
      <w:r>
        <w:t xml:space="preserve"> (no tipada en el estándar DOM). [NOTA] El MIME se fuerza a </w:t>
      </w:r>
      <w:r>
        <w:rPr>
          <w:rFonts w:ascii="Consolas" w:hAnsi="Consolas"/>
          <w:sz w:val="16"/>
        </w:rPr>
        <w:t>audio/m4a</w:t>
      </w:r>
      <w:r>
        <w:t xml:space="preserve"> aunque el chunk de </w:t>
      </w:r>
      <w:r>
        <w:rPr>
          <w:rFonts w:ascii="Consolas" w:hAnsi="Consolas"/>
          <w:sz w:val="16"/>
        </w:rPr>
        <w:t>recordSnippet</w:t>
      </w:r>
      <w:r>
        <w:t xml:space="preserve"> usa el preset </w:t>
      </w:r>
      <w:r>
        <w:rPr>
          <w:rFonts w:ascii="Consolas" w:hAnsi="Consolas"/>
          <w:sz w:val="16"/>
        </w:rPr>
        <w:t>HIGH_QUALITY</w:t>
      </w:r>
      <w:r>
        <w:t xml:space="preserve"> de expo-av, que puede generar otra extensión según plataforma.</w:t>
      </w:r>
    </w:p>
    <w:p>
      <w:pPr>
        <w:pStyle w:val="ListBullet"/>
        <w:ind w:left="425"/>
      </w:pPr>
      <w:r>
        <w:rPr>
          <w:b/>
        </w:rPr>
        <w:t>Línea 101</w:t>
      </w:r>
      <w:r>
        <w:t xml:space="preserve">: campo </w:t>
      </w:r>
      <w:r>
        <w:rPr>
          <w:rFonts w:ascii="Consolas" w:hAnsi="Consolas"/>
          <w:sz w:val="16"/>
        </w:rPr>
        <w:t>language</w:t>
      </w:r>
      <w:r>
        <w:t xml:space="preserve"> con el idioma configurado (default </w:t>
      </w:r>
      <w:r>
        <w:rPr>
          <w:rFonts w:ascii="Consolas" w:hAnsi="Consolas"/>
          <w:sz w:val="16"/>
        </w:rPr>
        <w:t>es</w:t>
      </w:r>
      <w:r>
        <w:t>).</w:t>
      </w:r>
    </w:p>
    <w:p>
      <w:pPr>
        <w:pStyle w:val="ListBullet"/>
        <w:ind w:left="425"/>
      </w:pPr>
      <w:r>
        <w:rPr>
          <w:b/>
        </w:rPr>
        <w:t>Línea 102</w:t>
      </w:r>
      <w:r>
        <w:t xml:space="preserve">: campo </w:t>
      </w:r>
      <w:r>
        <w:rPr>
          <w:rFonts w:ascii="Consolas" w:hAnsi="Consolas"/>
          <w:sz w:val="16"/>
        </w:rPr>
        <w:t>threshold</w:t>
      </w:r>
      <w:r>
        <w:t xml:space="preserve"> como string (umbral de confianza 0-100, default 82).</w:t>
      </w:r>
    </w:p>
    <w:p>
      <w:pPr>
        <w:pStyle w:val="ListBullet"/>
        <w:ind w:left="425"/>
      </w:pPr>
      <w:r>
        <w:rPr>
          <w:b/>
        </w:rPr>
        <w:t>Líneas 103-105</w:t>
      </w:r>
      <w:r>
        <w:t>: si hay keywords, se envían separadas por coma en un único campo.</w:t>
      </w:r>
    </w:p>
    <w:p>
      <w:pPr>
        <w:spacing w:before="80" w:after="120" w:line="240" w:lineRule="auto"/>
        <w:shd w:val="clear" w:color="auto" w:fill="F5F5F5"/>
      </w:pPr>
      <w:r>
        <w:rPr>
          <w:rFonts w:ascii="Consolas" w:hAnsi="Consolas"/>
          <w:sz w:val="16"/>
        </w:rPr>
        <w:t xml:space="preserve">    const response = await fetch(AUDIO_ALERT_API_URL, {</w:t>
      </w:r>
      <w:r>
        <w:br/>
      </w:r>
      <w:r>
        <w:rPr>
          <w:rFonts w:ascii="Consolas" w:hAnsi="Consolas"/>
          <w:sz w:val="16"/>
        </w:rPr>
        <w:t xml:space="preserve">      method: 'POST',</w:t>
      </w:r>
      <w:r>
        <w:br/>
      </w:r>
      <w:r>
        <w:rPr>
          <w:rFonts w:ascii="Consolas" w:hAnsi="Consolas"/>
          <w:sz w:val="16"/>
        </w:rPr>
        <w:t xml:space="preserve">      headers: {</w:t>
      </w:r>
      <w:r>
        <w:br/>
      </w:r>
      <w:r>
        <w:rPr>
          <w:rFonts w:ascii="Consolas" w:hAnsi="Consolas"/>
          <w:sz w:val="16"/>
        </w:rPr>
        <w:t xml:space="preserve">        'X-API-Key': AUDIO_ALERT_API_KEY,</w:t>
      </w:r>
      <w:r>
        <w:br/>
      </w:r>
      <w:r>
        <w:rPr>
          <w:rFonts w:ascii="Consolas" w:hAnsi="Consolas"/>
          <w:sz w:val="16"/>
        </w:rPr>
        <w:t xml:space="preserve">        Accept: 'application/json',</w:t>
      </w:r>
      <w:r>
        <w:br/>
      </w:r>
      <w:r>
        <w:rPr>
          <w:rFonts w:ascii="Consolas" w:hAnsi="Consolas"/>
          <w:sz w:val="16"/>
        </w:rPr>
        <w:t xml:space="preserve">      },</w:t>
      </w:r>
      <w:r>
        <w:br/>
      </w:r>
      <w:r>
        <w:rPr>
          <w:rFonts w:ascii="Consolas" w:hAnsi="Consolas"/>
          <w:sz w:val="16"/>
        </w:rPr>
        <w:t xml:space="preserve">      body: payload,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responseText = await response.text();</w:t>
      </w:r>
      <w:r>
        <w:br/>
      </w:r>
      <w:r>
        <w:rPr>
          <w:rFonts w:ascii="Consolas" w:hAnsi="Consolas"/>
          <w:sz w:val="16"/>
        </w:rPr>
        <w:t xml:space="preserve">    const data = JSON.parse(responseText) as AudioAlertApiResponse;</w:t>
      </w:r>
      <w:r>
        <w:br/>
      </w:r>
      <w:r>
        <w:rPr>
          <w:rFonts w:ascii="Consolas" w:hAnsi="Consolas"/>
          <w:sz w:val="16"/>
        </w:rPr>
        <w:t xml:space="preserve"> </w:t>
      </w:r>
      <w:r>
        <w:br/>
      </w:r>
      <w:r>
        <w:rPr>
          <w:rFonts w:ascii="Consolas" w:hAnsi="Consolas"/>
          <w:sz w:val="16"/>
        </w:rPr>
        <w:t xml:space="preserve">    if (!response.ok || !data.ok) {</w:t>
      </w:r>
      <w:r>
        <w:br/>
      </w:r>
      <w:r>
        <w:rPr>
          <w:rFonts w:ascii="Consolas" w:hAnsi="Consolas"/>
          <w:sz w:val="16"/>
        </w:rPr>
        <w:t xml:space="preserve">      throw new Error(data.detail || 'La API remota rechazó el análisis del audio.');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alertDetected: Boolean(data.alerta_detectada),</w:t>
      </w:r>
      <w:r>
        <w:br/>
      </w:r>
      <w:r>
        <w:rPr>
          <w:rFonts w:ascii="Consolas" w:hAnsi="Consolas"/>
          <w:sz w:val="16"/>
        </w:rPr>
        <w:t xml:space="preserve">      transcript: data.texto_normalizado?.trim() || data.texto_crudo?.trim() || '',</w:t>
      </w:r>
      <w:r>
        <w:br/>
      </w:r>
      <w:r>
        <w:rPr>
          <w:rFonts w:ascii="Consolas" w:hAnsi="Consolas"/>
          <w:sz w:val="16"/>
        </w:rPr>
        <w:t xml:space="preserve">      matchedKeyword: resolveMatchedKeyword(data),</w:t>
      </w:r>
      <w:r>
        <w:br/>
      </w:r>
      <w:r>
        <w:rPr>
          <w:rFonts w:ascii="Consolas" w:hAnsi="Consolas"/>
          <w:sz w:val="16"/>
        </w:rPr>
        <w:t xml:space="preserve">      exactMatches: normalizeMatches(data.coincidencias_exactas),</w:t>
      </w:r>
      <w:r>
        <w:br/>
      </w:r>
      <w:r>
        <w:rPr>
          <w:rFonts w:ascii="Consolas" w:hAnsi="Consolas"/>
          <w:sz w:val="16"/>
        </w:rPr>
        <w:t xml:space="preserve">      fuzzyMatches: data.coincidencias_difusas ||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107–130:</w:t>
      </w:r>
    </w:p>
    <w:p>
      <w:pPr>
        <w:spacing w:after="120"/>
      </w:pPr>
      <w:r>
        <w:t>Llamada HTTP y normalización de la respuesta.</w:t>
      </w:r>
    </w:p>
    <w:p>
      <w:pPr>
        <w:pStyle w:val="ListBullet"/>
        <w:ind w:left="425"/>
      </w:pPr>
      <w:r>
        <w:rPr>
          <w:b/>
        </w:rPr>
        <w:t>Líneas 107-114</w:t>
      </w:r>
      <w:r>
        <w:t xml:space="preserve">: </w:t>
      </w:r>
      <w:r>
        <w:rPr>
          <w:rFonts w:ascii="Consolas" w:hAnsi="Consolas"/>
          <w:sz w:val="16"/>
        </w:rPr>
        <w:t>fetch</w:t>
      </w:r>
      <w:r>
        <w:t xml:space="preserve"> POST a </w:t>
      </w:r>
      <w:r>
        <w:rPr>
          <w:rFonts w:ascii="Consolas" w:hAnsi="Consolas"/>
          <w:sz w:val="16"/>
        </w:rPr>
        <w:t>AUDIO_ALERT_API_URL</w:t>
      </w:r>
      <w:r>
        <w:t xml:space="preserve">. Autenticación por cabecera estática </w:t>
      </w:r>
      <w:r>
        <w:rPr>
          <w:rFonts w:ascii="Consolas" w:hAnsi="Consolas"/>
          <w:sz w:val="16"/>
        </w:rPr>
        <w:t>X-API-Key</w:t>
      </w:r>
      <w:r>
        <w:t xml:space="preserve"> con el valor de </w:t>
      </w:r>
      <w:r>
        <w:rPr>
          <w:rFonts w:ascii="Consolas" w:hAnsi="Consolas"/>
          <w:sz w:val="16"/>
        </w:rPr>
        <w:t>AUDIO_ALERT_API_KEY</w:t>
      </w:r>
      <w:r>
        <w:t xml:space="preserve"> ([SECRETO OCULTO]). [RIESGO] No hay </w:t>
      </w:r>
      <w:r>
        <w:rPr>
          <w:rFonts w:ascii="Consolas" w:hAnsi="Consolas"/>
          <w:sz w:val="16"/>
        </w:rPr>
        <w:t>timeout</w:t>
      </w:r>
      <w:r>
        <w:t xml:space="preserve"> ni </w:t>
      </w:r>
      <w:r>
        <w:rPr>
          <w:rFonts w:ascii="Consolas" w:hAnsi="Consolas"/>
          <w:sz w:val="16"/>
        </w:rPr>
        <w:t>AbortController</w:t>
      </w:r>
      <w:r>
        <w:t xml:space="preserve">: si el servidor no responde, el bucle de guardia remota de </w:t>
      </w:r>
      <w:r>
        <w:rPr>
          <w:rFonts w:ascii="Consolas" w:hAnsi="Consolas"/>
          <w:sz w:val="16"/>
        </w:rPr>
        <w:t>WakeWordService</w:t>
      </w:r>
      <w:r>
        <w:t xml:space="preserve"> quedaría bloqueado en este </w:t>
      </w:r>
      <w:r>
        <w:rPr>
          <w:rFonts w:ascii="Consolas" w:hAnsi="Consolas"/>
          <w:sz w:val="16"/>
        </w:rPr>
        <w:t>await</w:t>
      </w:r>
      <w:r>
        <w:t xml:space="preserve"> sin límite.</w:t>
      </w:r>
    </w:p>
    <w:p>
      <w:pPr>
        <w:pStyle w:val="ListBullet"/>
        <w:ind w:left="425"/>
      </w:pPr>
      <w:r>
        <w:rPr>
          <w:b/>
        </w:rPr>
        <w:t>Líneas 116-117</w:t>
      </w:r>
      <w:r>
        <w:t xml:space="preserve">: lee el cuerpo como texto y lo parsea con </w:t>
      </w:r>
      <w:r>
        <w:rPr>
          <w:rFonts w:ascii="Consolas" w:hAnsi="Consolas"/>
          <w:sz w:val="16"/>
        </w:rPr>
        <w:t>JSON.parse</w:t>
      </w:r>
      <w:r>
        <w:t xml:space="preserve">. [RIESGO] Un cuerpo no JSON (proxy HTML, error 502) lanzaría una excepción de parseo no controlada; el </w:t>
      </w:r>
      <w:r>
        <w:rPr>
          <w:rFonts w:ascii="Consolas" w:hAnsi="Consolas"/>
          <w:sz w:val="16"/>
        </w:rPr>
        <w:t>catch</w:t>
      </w:r>
      <w:r>
        <w:t xml:space="preserve"> de </w:t>
      </w:r>
      <w:r>
        <w:rPr>
          <w:rFonts w:ascii="Consolas" w:hAnsi="Consolas"/>
          <w:sz w:val="16"/>
        </w:rPr>
        <w:t>runRemoteAudioGuardLoop</w:t>
      </w:r>
      <w:r>
        <w:t xml:space="preserve"> lo tratará como error transitorio y reintentará.</w:t>
      </w:r>
    </w:p>
    <w:p>
      <w:pPr>
        <w:pStyle w:val="ListBullet"/>
        <w:ind w:left="425"/>
      </w:pPr>
      <w:r>
        <w:rPr>
          <w:b/>
        </w:rPr>
        <w:t>Líneas 119-121</w:t>
      </w:r>
      <w:r>
        <w:t xml:space="preserve">: considera error si el HTTP no es </w:t>
      </w:r>
      <w:r>
        <w:rPr>
          <w:rFonts w:ascii="Consolas" w:hAnsi="Consolas"/>
          <w:sz w:val="16"/>
        </w:rPr>
        <w:t>ok</w:t>
      </w:r>
      <w:r>
        <w:t xml:space="preserve"> o si el payload indica </w:t>
      </w:r>
      <w:r>
        <w:rPr>
          <w:rFonts w:ascii="Consolas" w:hAnsi="Consolas"/>
          <w:sz w:val="16"/>
        </w:rPr>
        <w:t>ok: false</w:t>
      </w:r>
      <w:r>
        <w:t xml:space="preserve">; usa </w:t>
      </w:r>
      <w:r>
        <w:rPr>
          <w:rFonts w:ascii="Consolas" w:hAnsi="Consolas"/>
          <w:sz w:val="16"/>
        </w:rPr>
        <w:t>data.detail</w:t>
      </w:r>
      <w:r>
        <w:t xml:space="preserve"> si existe.</w:t>
      </w:r>
    </w:p>
    <w:p>
      <w:pPr>
        <w:pStyle w:val="ListBullet"/>
        <w:ind w:left="425"/>
      </w:pPr>
      <w:r>
        <w:rPr>
          <w:b/>
        </w:rPr>
        <w:t>Líneas 123-129</w:t>
      </w:r>
      <w:r>
        <w:t xml:space="preserve">: construye el resultado tipado. </w:t>
      </w:r>
      <w:r>
        <w:rPr>
          <w:rFonts w:ascii="Consolas" w:hAnsi="Consolas"/>
          <w:sz w:val="16"/>
        </w:rPr>
        <w:t>alertDetected</w:t>
      </w:r>
      <w:r>
        <w:t xml:space="preserve"> se obtiene con </w:t>
      </w:r>
      <w:r>
        <w:rPr>
          <w:rFonts w:ascii="Consolas" w:hAnsi="Consolas"/>
          <w:sz w:val="16"/>
        </w:rPr>
        <w:t>Boolean(...)</w:t>
      </w:r>
      <w:r>
        <w:t xml:space="preserve">. El transcripto prioriza </w:t>
      </w:r>
      <w:r>
        <w:rPr>
          <w:rFonts w:ascii="Consolas" w:hAnsi="Consolas"/>
          <w:sz w:val="16"/>
        </w:rPr>
        <w:t>texto_normalizado</w:t>
      </w:r>
      <w:r>
        <w:t xml:space="preserve"> sobre </w:t>
      </w:r>
      <w:r>
        <w:rPr>
          <w:rFonts w:ascii="Consolas" w:hAnsi="Consolas"/>
          <w:sz w:val="16"/>
        </w:rPr>
        <w:t>texto_crudo</w:t>
      </w:r>
      <w:r>
        <w:t xml:space="preserve">. </w:t>
      </w:r>
      <w:r>
        <w:rPr>
          <w:rFonts w:ascii="Consolas" w:hAnsi="Consolas"/>
          <w:sz w:val="16"/>
        </w:rPr>
        <w:t>matchedKeyword</w:t>
      </w:r>
      <w:r>
        <w:t xml:space="preserve"> resuelve coincidencias exactas/difusas. Devuelve también las listas crudas de coincidencias para la UI.</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uploadSecurityRecording</w:t>
      </w:r>
      <w:r>
        <w:br/>
      </w:r>
      <w:r>
        <w:rPr>
          <w:rFonts w:ascii="Consolas" w:hAnsi="Consolas"/>
          <w:sz w:val="16"/>
        </w:rPr>
        <w:t xml:space="preserve">  * Descripción     : Sincroniza la grabación de seguridad de 1 minuto con PythonAnywhere.</w:t>
      </w:r>
      <w:r>
        <w:br/>
      </w:r>
      <w:r>
        <w:rPr>
          <w:rFonts w:ascii="Consolas" w:hAnsi="Consolas"/>
          <w:sz w:val="16"/>
        </w:rPr>
        <w:t xml:space="preserve">  *                   Nombre del archivo: {deviceUniqueId}_{timestamp}.m4a</w:t>
      </w:r>
      <w:r>
        <w:br/>
      </w:r>
      <w:r>
        <w:rPr>
          <w:rFonts w:ascii="Consolas" w:hAnsi="Consolas"/>
          <w:sz w:val="16"/>
        </w:rPr>
        <w:t xml:space="preserve">  * Fecha           : 2026-04-09</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AlertService, PythonAnywhere Backend, DeviceService</w:t>
      </w:r>
      <w:r>
        <w:br/>
      </w:r>
      <w:r>
        <w:rPr>
          <w:rFonts w:ascii="Consolas" w:hAnsi="Consolas"/>
          <w:sz w:val="16"/>
        </w:rPr>
        <w:t xml:space="preserve">  * Ingesta         : fileUri: string, alertId: string, userId: string</w:t>
      </w:r>
      <w:r>
        <w:br/>
      </w:r>
      <w:r>
        <w:rPr>
          <w:rFonts w:ascii="Consolas" w:hAnsi="Consolas"/>
          <w:sz w:val="16"/>
        </w:rPr>
        <w:t xml:space="preserve">  * Devolución      : Promise&lt;boolean&gt;</w:t>
      </w:r>
      <w:r>
        <w:br/>
      </w:r>
      <w:r>
        <w:rPr>
          <w:rFonts w:ascii="Consolas" w:hAnsi="Consolas"/>
          <w:sz w:val="16"/>
        </w:rPr>
        <w:t xml:space="preserve">  * Uso             : await AudioAlertApiService.uploadSecurityRecording(uri, id, user)</w:t>
      </w:r>
      <w:r>
        <w:br/>
      </w:r>
      <w:r>
        <w:rPr>
          <w:rFonts w:ascii="Consolas" w:hAnsi="Consolas"/>
          <w:sz w:val="16"/>
        </w:rPr>
        <w:t xml:space="preserve">  * ============================================================================ */</w:t>
      </w:r>
      <w:r>
        <w:br/>
      </w:r>
      <w:r>
        <w:rPr>
          <w:rFonts w:ascii="Consolas" w:hAnsi="Consolas"/>
          <w:sz w:val="16"/>
        </w:rPr>
        <w:t xml:space="preserve">  async uploadSecurityRecording(</w:t>
      </w:r>
      <w:r>
        <w:br/>
      </w:r>
      <w:r>
        <w:rPr>
          <w:rFonts w:ascii="Consolas" w:hAnsi="Consolas"/>
          <w:sz w:val="16"/>
        </w:rPr>
        <w:t xml:space="preserve">    fileUri: string,</w:t>
      </w:r>
      <w:r>
        <w:br/>
      </w:r>
      <w:r>
        <w:rPr>
          <w:rFonts w:ascii="Consolas" w:hAnsi="Consolas"/>
          <w:sz w:val="16"/>
        </w:rPr>
        <w:t xml:space="preserve">    alertId: string,</w:t>
      </w:r>
      <w:r>
        <w:br/>
      </w:r>
      <w:r>
        <w:rPr>
          <w:rFonts w:ascii="Consolas" w:hAnsi="Consolas"/>
          <w:sz w:val="16"/>
        </w:rPr>
        <w:t xml:space="preserve">    userId: string</w:t>
      </w:r>
      <w:r>
        <w:br/>
      </w:r>
      <w:r>
        <w:rPr>
          <w:rFonts w:ascii="Consolas" w:hAnsi="Consolas"/>
          <w:sz w:val="16"/>
        </w:rPr>
        <w:t xml:space="preserve">  ): Promise&lt;boolean&gt; {</w:t>
      </w:r>
      <w:r>
        <w:br/>
      </w:r>
      <w:r>
        <w:rPr>
          <w:rFonts w:ascii="Consolas" w:hAnsi="Consolas"/>
          <w:sz w:val="16"/>
        </w:rPr>
        <w:t xml:space="preserve">    try {</w:t>
      </w:r>
      <w:r>
        <w:br/>
      </w:r>
      <w:r>
        <w:rPr>
          <w:rFonts w:ascii="Consolas" w:hAnsi="Consolas"/>
          <w:sz w:val="16"/>
        </w:rPr>
        <w:t xml:space="preserve">      if (!PA_API_URL || !AUDIO_ALERT_API_KEY)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Detectar extensión real del archivo generado por expo-av</w:t>
      </w:r>
      <w:r>
        <w:br/>
      </w:r>
      <w:r>
        <w:rPr>
          <w:rFonts w:ascii="Consolas" w:hAnsi="Consolas"/>
          <w:sz w:val="16"/>
        </w:rPr>
        <w:t xml:space="preserve">      const ext = fileUri.split('.').pop()?.toLowerCase() ?? 'm4a';</w:t>
      </w:r>
      <w:r>
        <w:br/>
      </w:r>
      <w:r>
        <w:rPr>
          <w:rFonts w:ascii="Consolas" w:hAnsi="Consolas"/>
          <w:sz w:val="16"/>
        </w:rPr>
        <w:t xml:space="preserve">      const allowedExt = ['m4a', 'mp4', 'aac', 'wav', 'caf'].includes(ext) ? ext : 'm4a';</w:t>
      </w:r>
      <w:r>
        <w:br/>
      </w:r>
      <w:r>
        <w:rPr>
          <w:rFonts w:ascii="Consolas" w:hAnsi="Consolas"/>
          <w:sz w:val="16"/>
        </w:rPr>
        <w:t xml:space="preserve"> </w:t>
      </w:r>
      <w:r>
        <w:br/>
      </w:r>
      <w:r>
        <w:rPr>
          <w:rFonts w:ascii="Consolas" w:hAnsi="Consolas"/>
          <w:sz w:val="16"/>
        </w:rPr>
        <w:t xml:space="preserve">      // Obtener identificador único del equipo con fallback seguro</w:t>
      </w:r>
      <w:r>
        <w:br/>
      </w:r>
      <w:r>
        <w:rPr>
          <w:rFonts w:ascii="Consolas" w:hAnsi="Consolas"/>
          <w:sz w:val="16"/>
        </w:rPr>
        <w:t xml:space="preserve">      const deviceId = (await DeviceService.getDeviceUniqueId().catch(() =&gt; 'unknown'))</w:t>
      </w:r>
      <w:r>
        <w:br/>
      </w:r>
      <w:r>
        <w:rPr>
          <w:rFonts w:ascii="Consolas" w:hAnsi="Consolas"/>
          <w:sz w:val="16"/>
        </w:rPr>
        <w:t xml:space="preserve">        .replace(/[^a-zA-Z0-9_\-]/g, '_')</w:t>
      </w:r>
      <w:r>
        <w:br/>
      </w:r>
      <w:r>
        <w:rPr>
          <w:rFonts w:ascii="Consolas" w:hAnsi="Consolas"/>
          <w:sz w:val="16"/>
        </w:rPr>
        <w:t xml:space="preserve">        .slice(0, 36);</w:t>
      </w:r>
      <w:r>
        <w:br/>
      </w:r>
      <w:r>
        <w:rPr>
          <w:rFonts w:ascii="Consolas" w:hAnsi="Consolas"/>
          <w:sz w:val="16"/>
        </w:rPr>
        <w:t xml:space="preserve"> </w:t>
      </w:r>
      <w:r>
        <w:br/>
      </w:r>
      <w:r>
        <w:rPr>
          <w:rFonts w:ascii="Consolas" w:hAnsi="Consolas"/>
          <w:sz w:val="16"/>
        </w:rPr>
        <w:t xml:space="preserve">      const timestamp = new Date().toISOString().replace(/[:.]/g, '-').slice(0, 19);</w:t>
      </w:r>
      <w:r>
        <w:br/>
      </w:r>
      <w:r>
        <w:rPr>
          <w:rFonts w:ascii="Consolas" w:hAnsi="Consolas"/>
          <w:sz w:val="16"/>
        </w:rPr>
        <w:t xml:space="preserve">      const filename  = `${deviceId}_${timestamp}.${allowedExt}`;</w:t>
      </w:r>
      <w:r>
        <w:br/>
      </w:r>
      <w:r>
        <w:rPr>
          <w:rFonts w:ascii="Consolas" w:hAnsi="Consolas"/>
          <w:sz w:val="16"/>
        </w:rPr>
        <w:t xml:space="preserve"> </w:t>
      </w:r>
      <w:r>
        <w:br/>
      </w:r>
      <w:r>
        <w:rPr>
          <w:rFonts w:ascii="Consolas" w:hAnsi="Consolas"/>
          <w:sz w:val="16"/>
        </w:rPr>
        <w:t xml:space="preserve">      const payload = new FormData();</w:t>
      </w:r>
      <w:r>
        <w:br/>
      </w:r>
      <w:r>
        <w:rPr>
          <w:rFonts w:ascii="Consolas" w:hAnsi="Consolas"/>
          <w:sz w:val="16"/>
        </w:rPr>
        <w:t xml:space="preserve">      payload.append('archivo', {</w:t>
      </w:r>
      <w:r>
        <w:br/>
      </w:r>
      <w:r>
        <w:rPr>
          <w:rFonts w:ascii="Consolas" w:hAnsi="Consolas"/>
          <w:sz w:val="16"/>
        </w:rPr>
        <w:t xml:space="preserve">        uri: fileUri,</w:t>
      </w:r>
      <w:r>
        <w:br/>
      </w:r>
      <w:r>
        <w:rPr>
          <w:rFonts w:ascii="Consolas" w:hAnsi="Consolas"/>
          <w:sz w:val="16"/>
        </w:rPr>
        <w:t xml:space="preserve">        name: filename,</w:t>
      </w:r>
      <w:r>
        <w:br/>
      </w:r>
      <w:r>
        <w:rPr>
          <w:rFonts w:ascii="Consolas" w:hAnsi="Consolas"/>
          <w:sz w:val="16"/>
        </w:rPr>
        <w:t xml:space="preserve">        type: `audio/${allowedExt}`,</w:t>
      </w:r>
      <w:r>
        <w:br/>
      </w:r>
      <w:r>
        <w:rPr>
          <w:rFonts w:ascii="Consolas" w:hAnsi="Consolas"/>
          <w:sz w:val="16"/>
        </w:rPr>
        <w:t xml:space="preserve">      } as any);</w:t>
      </w:r>
      <w:r>
        <w:br/>
      </w:r>
      <w:r>
        <w:rPr>
          <w:rFonts w:ascii="Consolas" w:hAnsi="Consolas"/>
          <w:sz w:val="16"/>
        </w:rPr>
        <w:t xml:space="preserve">      payload.append('alertId', alertId);</w:t>
      </w:r>
      <w:r>
        <w:br/>
      </w:r>
      <w:r>
        <w:rPr>
          <w:rFonts w:ascii="Consolas" w:hAnsi="Consolas"/>
          <w:sz w:val="16"/>
        </w:rPr>
        <w:t xml:space="preserve">      payload.append('userId', userId);</w:t>
      </w:r>
      <w:r>
        <w:br/>
      </w:r>
      <w:r>
        <w:rPr>
          <w:rFonts w:ascii="Consolas" w:hAnsi="Consolas"/>
          <w:sz w:val="16"/>
        </w:rPr>
        <w:t xml:space="preserve">      payload.append('duration', '60');</w:t>
      </w:r>
      <w:r>
        <w:br/>
      </w:r>
      <w:r>
        <w:rPr>
          <w:rFonts w:ascii="Consolas" w:hAnsi="Consolas"/>
          <w:sz w:val="16"/>
        </w:rPr>
        <w:t xml:space="preserve">      payload.append('filename', filename);</w:t>
      </w:r>
    </w:p>
    <w:p>
      <w:pPr>
        <w:spacing w:after="120"/>
      </w:pPr>
      <w:r>
        <w:rPr>
          <w:b/>
        </w:rPr>
        <w:t>Explicación de las líneas 132–176:</w:t>
      </w:r>
    </w:p>
    <w:p>
      <w:pPr>
        <w:spacing w:after="120"/>
      </w:pPr>
      <w:r>
        <w:t xml:space="preserve">Inicio de </w:t>
      </w:r>
      <w:r>
        <w:rPr>
          <w:rFonts w:ascii="Consolas" w:hAnsi="Consolas"/>
          <w:sz w:val="16"/>
        </w:rPr>
        <w:t>uploadSecurityRecording</w:t>
      </w:r>
      <w:r>
        <w:t>, que replica la grabación de seguridad de 1 minuto hacia el backend PythonAnywhere.</w:t>
      </w:r>
    </w:p>
    <w:p>
      <w:pPr>
        <w:pStyle w:val="ListBullet"/>
        <w:ind w:left="425"/>
      </w:pPr>
      <w:r>
        <w:rPr>
          <w:b/>
        </w:rPr>
        <w:t>Línea 144-148</w:t>
      </w:r>
      <w:r>
        <w:t xml:space="preserve">: firma con </w:t>
      </w:r>
      <w:r>
        <w:rPr>
          <w:rFonts w:ascii="Consolas" w:hAnsi="Consolas"/>
          <w:sz w:val="16"/>
        </w:rPr>
        <w:t>fileUri</w:t>
      </w:r>
      <w:r>
        <w:t xml:space="preserve">, </w:t>
      </w:r>
      <w:r>
        <w:rPr>
          <w:rFonts w:ascii="Consolas" w:hAnsi="Consolas"/>
          <w:sz w:val="16"/>
        </w:rPr>
        <w:t>alertId</w:t>
      </w:r>
      <w:r>
        <w:t xml:space="preserve"> y </w:t>
      </w:r>
      <w:r>
        <w:rPr>
          <w:rFonts w:ascii="Consolas" w:hAnsi="Consolas"/>
          <w:sz w:val="16"/>
        </w:rPr>
        <w:t>userId</w:t>
      </w:r>
      <w:r>
        <w:t xml:space="preserve">. Envuelto en </w:t>
      </w:r>
      <w:r>
        <w:rPr>
          <w:rFonts w:ascii="Consolas" w:hAnsi="Consolas"/>
          <w:sz w:val="16"/>
        </w:rPr>
        <w:t>try/catch</w:t>
      </w:r>
      <w:r>
        <w:t xml:space="preserve"> para nunca propagar error (fallo silencioso con retorno </w:t>
      </w:r>
      <w:r>
        <w:rPr>
          <w:rFonts w:ascii="Consolas" w:hAnsi="Consolas"/>
          <w:sz w:val="16"/>
        </w:rPr>
        <w:t>false</w:t>
      </w:r>
      <w:r>
        <w:t>).</w:t>
      </w:r>
    </w:p>
    <w:p>
      <w:pPr>
        <w:pStyle w:val="ListBullet"/>
        <w:ind w:left="425"/>
      </w:pPr>
      <w:r>
        <w:rPr>
          <w:b/>
        </w:rPr>
        <w:t>Líneas 150-152</w:t>
      </w:r>
      <w:r>
        <w:t xml:space="preserve">: si faltan </w:t>
      </w:r>
      <w:r>
        <w:rPr>
          <w:rFonts w:ascii="Consolas" w:hAnsi="Consolas"/>
          <w:sz w:val="16"/>
        </w:rPr>
        <w:t>PA_API_URL</w:t>
      </w:r>
      <w:r>
        <w:t xml:space="preserve"> o la API key, aborta con </w:t>
      </w:r>
      <w:r>
        <w:rPr>
          <w:rFonts w:ascii="Consolas" w:hAnsi="Consolas"/>
          <w:sz w:val="16"/>
        </w:rPr>
        <w:t>false</w:t>
      </w:r>
      <w:r>
        <w:t xml:space="preserve"> sin lanzar excepción.</w:t>
      </w:r>
    </w:p>
    <w:p>
      <w:pPr>
        <w:pStyle w:val="ListBullet"/>
        <w:ind w:left="425"/>
      </w:pPr>
      <w:r>
        <w:rPr>
          <w:b/>
        </w:rPr>
        <w:t>Líneas 154-156</w:t>
      </w:r>
      <w:r>
        <w:t xml:space="preserve">: detecta la extensión real del archivo generado por expo-av (p. ej. </w:t>
      </w:r>
      <w:r>
        <w:rPr>
          <w:rFonts w:ascii="Consolas" w:hAnsi="Consolas"/>
          <w:sz w:val="16"/>
        </w:rPr>
        <w:t>m4a</w:t>
      </w:r>
      <w:r>
        <w:t xml:space="preserve">, </w:t>
      </w:r>
      <w:r>
        <w:rPr>
          <w:rFonts w:ascii="Consolas" w:hAnsi="Consolas"/>
          <w:sz w:val="16"/>
        </w:rPr>
        <w:t>caf</w:t>
      </w:r>
      <w:r>
        <w:t>) y la restringe a una lista blanca (</w:t>
      </w:r>
      <w:r>
        <w:rPr>
          <w:rFonts w:ascii="Consolas" w:hAnsi="Consolas"/>
          <w:sz w:val="16"/>
        </w:rPr>
        <w:t>m4a</w:t>
      </w:r>
      <w:r>
        <w:t xml:space="preserve">, </w:t>
      </w:r>
      <w:r>
        <w:rPr>
          <w:rFonts w:ascii="Consolas" w:hAnsi="Consolas"/>
          <w:sz w:val="16"/>
        </w:rPr>
        <w:t>mp4</w:t>
      </w:r>
      <w:r>
        <w:t xml:space="preserve">, </w:t>
      </w:r>
      <w:r>
        <w:rPr>
          <w:rFonts w:ascii="Consolas" w:hAnsi="Consolas"/>
          <w:sz w:val="16"/>
        </w:rPr>
        <w:t>aac</w:t>
      </w:r>
      <w:r>
        <w:t xml:space="preserve">, </w:t>
      </w:r>
      <w:r>
        <w:rPr>
          <w:rFonts w:ascii="Consolas" w:hAnsi="Consolas"/>
          <w:sz w:val="16"/>
        </w:rPr>
        <w:t>wav</w:t>
      </w:r>
      <w:r>
        <w:t xml:space="preserve">, </w:t>
      </w:r>
      <w:r>
        <w:rPr>
          <w:rFonts w:ascii="Consolas" w:hAnsi="Consolas"/>
          <w:sz w:val="16"/>
        </w:rPr>
        <w:t>caf</w:t>
      </w:r>
      <w:r>
        <w:t xml:space="preserve">); cualquier otra cae a </w:t>
      </w:r>
      <w:r>
        <w:rPr>
          <w:rFonts w:ascii="Consolas" w:hAnsi="Consolas"/>
          <w:sz w:val="16"/>
        </w:rPr>
        <w:t>m4a</w:t>
      </w:r>
      <w:r>
        <w:t>. Evita inyección por nombre de archivo.</w:t>
      </w:r>
    </w:p>
    <w:p>
      <w:pPr>
        <w:pStyle w:val="ListBullet"/>
        <w:ind w:left="425"/>
      </w:pPr>
      <w:r>
        <w:rPr>
          <w:b/>
        </w:rPr>
        <w:t>Líneas 158-161</w:t>
      </w:r>
      <w:r>
        <w:t xml:space="preserve">: obtiene el id único del equipo con </w:t>
      </w:r>
      <w:r>
        <w:rPr>
          <w:rFonts w:ascii="Consolas" w:hAnsi="Consolas"/>
          <w:sz w:val="16"/>
        </w:rPr>
        <w:t>DeviceService.getDeviceUniqueId()</w:t>
      </w:r>
      <w:r>
        <w:t xml:space="preserve">. Si falla usa </w:t>
      </w:r>
      <w:r>
        <w:rPr>
          <w:rFonts w:ascii="Consolas" w:hAnsi="Consolas"/>
          <w:sz w:val="16"/>
        </w:rPr>
        <w:t>'unknown'</w:t>
      </w:r>
      <w:r>
        <w:t>. Sanea el id permitiendo solo alfanuméricos, guion y guion bajo, y lo trunca a 36 caracteres (compatibilidad con nombres de archivo).</w:t>
      </w:r>
    </w:p>
    <w:p>
      <w:pPr>
        <w:pStyle w:val="ListBullet"/>
        <w:ind w:left="425"/>
      </w:pPr>
      <w:r>
        <w:rPr>
          <w:b/>
        </w:rPr>
        <w:t>Líneas 163-164</w:t>
      </w:r>
      <w:r>
        <w:t xml:space="preserve">: timestamp ISO con </w:t>
      </w:r>
      <w:r>
        <w:rPr>
          <w:rFonts w:ascii="Consolas" w:hAnsi="Consolas"/>
          <w:sz w:val="16"/>
        </w:rPr>
        <w:t>:</w:t>
      </w:r>
      <w:r>
        <w:t xml:space="preserve"> y </w:t>
      </w:r>
      <w:r>
        <w:rPr>
          <w:rFonts w:ascii="Consolas" w:hAnsi="Consolas"/>
          <w:sz w:val="16"/>
        </w:rPr>
        <w:t>.</w:t>
      </w:r>
      <w:r>
        <w:t xml:space="preserve"> reemplazados por </w:t>
      </w:r>
      <w:r>
        <w:rPr>
          <w:rFonts w:ascii="Consolas" w:hAnsi="Consolas"/>
          <w:sz w:val="16"/>
        </w:rPr>
        <w:t>-</w:t>
      </w:r>
      <w:r>
        <w:t xml:space="preserve"> y truncado a 19 caracteres (formato </w:t>
      </w:r>
      <w:r>
        <w:rPr>
          <w:rFonts w:ascii="Consolas" w:hAnsi="Consolas"/>
          <w:sz w:val="16"/>
        </w:rPr>
        <w:t>YYYY-MM-DDTHH-MM-SS</w:t>
      </w:r>
      <w:r>
        <w:t xml:space="preserve">); construye el nombre </w:t>
      </w:r>
      <w:r>
        <w:rPr>
          <w:rFonts w:ascii="Consolas" w:hAnsi="Consolas"/>
          <w:sz w:val="16"/>
        </w:rPr>
        <w:t>{deviceId}_{timestamp}.{ext}</w:t>
      </w:r>
      <w:r>
        <w:t>.</w:t>
      </w:r>
    </w:p>
    <w:p>
      <w:pPr>
        <w:pStyle w:val="ListBullet"/>
        <w:ind w:left="425"/>
      </w:pPr>
      <w:r>
        <w:rPr>
          <w:b/>
        </w:rPr>
        <w:t>Líneas 166-171</w:t>
      </w:r>
      <w:r>
        <w:t>: FormData con el archivo usando el nombre y MIME reales detectados.</w:t>
      </w:r>
    </w:p>
    <w:p>
      <w:pPr>
        <w:pStyle w:val="ListBullet"/>
        <w:ind w:left="425"/>
      </w:pPr>
      <w:r>
        <w:rPr>
          <w:b/>
        </w:rPr>
        <w:t>Líneas 172-175</w:t>
      </w:r>
      <w:r>
        <w:t xml:space="preserve">: campos </w:t>
      </w:r>
      <w:r>
        <w:rPr>
          <w:rFonts w:ascii="Consolas" w:hAnsi="Consolas"/>
          <w:sz w:val="16"/>
        </w:rPr>
        <w:t>alertId</w:t>
      </w:r>
      <w:r>
        <w:t xml:space="preserve">, </w:t>
      </w:r>
      <w:r>
        <w:rPr>
          <w:rFonts w:ascii="Consolas" w:hAnsi="Consolas"/>
          <w:sz w:val="16"/>
        </w:rPr>
        <w:t>userId</w:t>
      </w:r>
      <w:r>
        <w:t xml:space="preserve">, </w:t>
      </w:r>
      <w:r>
        <w:rPr>
          <w:rFonts w:ascii="Consolas" w:hAnsi="Consolas"/>
          <w:sz w:val="16"/>
        </w:rPr>
        <w:t>duration</w:t>
      </w:r>
      <w:r>
        <w:t xml:space="preserve"> fijo </w:t>
      </w:r>
      <w:r>
        <w:rPr>
          <w:rFonts w:ascii="Consolas" w:hAnsi="Consolas"/>
          <w:sz w:val="16"/>
        </w:rPr>
        <w:t>'60'</w:t>
      </w:r>
      <w:r>
        <w:t xml:space="preserve"> (segundos) y </w:t>
      </w:r>
      <w:r>
        <w:rPr>
          <w:rFonts w:ascii="Consolas" w:hAnsi="Consolas"/>
          <w:sz w:val="16"/>
        </w:rPr>
        <w:t>filename</w:t>
      </w:r>
      <w:r>
        <w:t xml:space="preserve">. [OBSERVACIÓN TÉCNICA] Envía </w:t>
      </w:r>
      <w:r>
        <w:rPr>
          <w:rFonts w:ascii="Consolas" w:hAnsi="Consolas"/>
          <w:sz w:val="16"/>
        </w:rPr>
        <w:t>userId</w:t>
      </w:r>
      <w:r>
        <w:t xml:space="preserve"> y </w:t>
      </w:r>
      <w:r>
        <w:rPr>
          <w:rFonts w:ascii="Consolas" w:hAnsi="Consolas"/>
          <w:sz w:val="16"/>
        </w:rPr>
        <w:t>alertId</w:t>
      </w:r>
      <w:r>
        <w:t xml:space="preserve"> como campos de formulario a un backend externo sin cifrado en tránsito adicional (solo TLS) y sin verificación de que </w:t>
      </w:r>
      <w:r>
        <w:rPr>
          <w:rFonts w:ascii="Consolas" w:hAnsi="Consolas"/>
          <w:sz w:val="16"/>
        </w:rPr>
        <w:t>userId</w:t>
      </w:r>
      <w:r>
        <w:t xml:space="preserve"> corresponda a la sesión autenticada en este método (la verificación ocurrió antes, en </w:t>
      </w:r>
      <w:r>
        <w:rPr>
          <w:rFonts w:ascii="Consolas" w:hAnsi="Consolas"/>
          <w:sz w:val="16"/>
        </w:rPr>
        <w:t>AudioRecordingService.recordAndUpload</w:t>
      </w:r>
      <w:r>
        <w:t>, no aquí).</w:t>
      </w:r>
    </w:p>
    <w:p>
      <w:pPr>
        <w:spacing w:before="80" w:after="120" w:line="240" w:lineRule="auto"/>
        <w:shd w:val="clear" w:color="auto" w:fill="F5F5F5"/>
      </w:pPr>
      <w:r>
        <w:rPr>
          <w:rFonts w:ascii="Consolas" w:hAnsi="Consolas"/>
          <w:sz w:val="16"/>
        </w:rPr>
        <w:t xml:space="preserve">      const endpoint = `${PA_API_URL}/api/security/upload-recording`;</w:t>
      </w:r>
      <w:r>
        <w:br/>
      </w:r>
      <w:r>
        <w:rPr>
          <w:rFonts w:ascii="Consolas" w:hAnsi="Consolas"/>
          <w:sz w:val="16"/>
        </w:rPr>
        <w:t xml:space="preserve">      const response = await fetch(endpoint, {</w:t>
      </w:r>
      <w:r>
        <w:br/>
      </w:r>
      <w:r>
        <w:rPr>
          <w:rFonts w:ascii="Consolas" w:hAnsi="Consolas"/>
          <w:sz w:val="16"/>
        </w:rPr>
        <w:t xml:space="preserve">        method: 'POST',</w:t>
      </w:r>
      <w:r>
        <w:br/>
      </w:r>
      <w:r>
        <w:rPr>
          <w:rFonts w:ascii="Consolas" w:hAnsi="Consolas"/>
          <w:sz w:val="16"/>
        </w:rPr>
        <w:t xml:space="preserve">        headers: {</w:t>
      </w:r>
      <w:r>
        <w:br/>
      </w:r>
      <w:r>
        <w:rPr>
          <w:rFonts w:ascii="Consolas" w:hAnsi="Consolas"/>
          <w:sz w:val="16"/>
        </w:rPr>
        <w:t xml:space="preserve">          'X-API-Key': AUDIO_ALERT_API_KEY,</w:t>
      </w:r>
      <w:r>
        <w:br/>
      </w:r>
      <w:r>
        <w:rPr>
          <w:rFonts w:ascii="Consolas" w:hAnsi="Consolas"/>
          <w:sz w:val="16"/>
        </w:rPr>
        <w:t xml:space="preserve">          Accept: 'application/json',</w:t>
      </w:r>
      <w:r>
        <w:br/>
      </w:r>
      <w:r>
        <w:rPr>
          <w:rFonts w:ascii="Consolas" w:hAnsi="Consolas"/>
          <w:sz w:val="16"/>
        </w:rPr>
        <w:t xml:space="preserve">        },</w:t>
      </w:r>
      <w:r>
        <w:br/>
      </w:r>
      <w:r>
        <w:rPr>
          <w:rFonts w:ascii="Consolas" w:hAnsi="Consolas"/>
          <w:sz w:val="16"/>
        </w:rPr>
        <w:t xml:space="preserve">        body: payload,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response.ok;</w:t>
      </w:r>
      <w:r>
        <w:br/>
      </w:r>
      <w:r>
        <w:rPr>
          <w:rFonts w:ascii="Consolas" w:hAnsi="Consolas"/>
          <w:sz w:val="16"/>
        </w:rPr>
        <w:t xml:space="preserve">    } catch (error) {</w:t>
      </w:r>
      <w:r>
        <w:br/>
      </w:r>
      <w:r>
        <w:rPr>
          <w:rFonts w:ascii="Consolas" w:hAnsi="Consolas"/>
          <w:sz w:val="16"/>
        </w:rPr>
        <w:t xml:space="preserve">      console.warn('[AudioAlertApiService] Fallo al subir grabación a PythonAnywhere:', error);</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177–193:</w:t>
      </w:r>
    </w:p>
    <w:p>
      <w:pPr>
        <w:spacing w:after="120"/>
      </w:pPr>
      <w:r>
        <w:t xml:space="preserve">Llamada HTTP final y manejo de errores de </w:t>
      </w:r>
      <w:r>
        <w:rPr>
          <w:rFonts w:ascii="Consolas" w:hAnsi="Consolas"/>
          <w:sz w:val="16"/>
        </w:rPr>
        <w:t>uploadSecurityRecording</w:t>
      </w:r>
      <w:r>
        <w:t>.</w:t>
      </w:r>
    </w:p>
    <w:p>
      <w:pPr>
        <w:pStyle w:val="ListBullet"/>
        <w:ind w:left="425"/>
      </w:pPr>
      <w:r>
        <w:rPr>
          <w:b/>
        </w:rPr>
        <w:t>Línea 177</w:t>
      </w:r>
      <w:r>
        <w:t xml:space="preserve">: endpoint </w:t>
      </w:r>
      <w:r>
        <w:rPr>
          <w:rFonts w:ascii="Consolas" w:hAnsi="Consolas"/>
          <w:sz w:val="16"/>
        </w:rPr>
        <w:t>${PA_API_URL}/api/security/upload-recording</w:t>
      </w:r>
      <w:r>
        <w:t xml:space="preserve">. </w:t>
      </w:r>
      <w:r>
        <w:rPr>
          <w:rFonts w:ascii="Consolas" w:hAnsi="Consolas"/>
          <w:sz w:val="16"/>
        </w:rPr>
        <w:t>PA_API_URL</w:t>
      </w:r>
      <w:r>
        <w:t xml:space="preserve"> apunta por defecto a PythonAnywhere (</w:t>
      </w:r>
      <w:r>
        <w:rPr>
          <w:rFonts w:ascii="Consolas" w:hAnsi="Consolas"/>
          <w:sz w:val="16"/>
        </w:rPr>
        <w:t>https://oaf.pythonanywhere.com</w:t>
      </w:r>
      <w:r>
        <w:t xml:space="preserve">) aunque </w:t>
      </w:r>
      <w:r>
        <w:rPr>
          <w:rFonts w:ascii="Consolas" w:hAnsi="Consolas"/>
          <w:sz w:val="16"/>
        </w:rPr>
        <w:t>features.ts</w:t>
      </w:r>
      <w:r>
        <w:t xml:space="preserve"> documenta que el backend Flask administrativo se despliega en Cloud Run; ambos coexisten. [NIVEL DE CERTEZA: Altamente probable] este endpoint vive en el despliegue PythonAnywhere (existe </w:t>
      </w:r>
      <w:r>
        <w:rPr>
          <w:rFonts w:ascii="Consolas" w:hAnsi="Consolas"/>
          <w:sz w:val="16"/>
        </w:rPr>
        <w:t>src/services/PythonAnywhereSync.ts</w:t>
      </w:r>
      <w:r>
        <w:t xml:space="preserve"> en el proyecto).</w:t>
      </w:r>
    </w:p>
    <w:p>
      <w:pPr>
        <w:pStyle w:val="ListBullet"/>
        <w:ind w:left="425"/>
      </w:pPr>
      <w:r>
        <w:rPr>
          <w:b/>
        </w:rPr>
        <w:t>Líneas 178-185</w:t>
      </w:r>
      <w:r>
        <w:t xml:space="preserve">: POST multipart con la misma cabecera </w:t>
      </w:r>
      <w:r>
        <w:rPr>
          <w:rFonts w:ascii="Consolas" w:hAnsi="Consolas"/>
          <w:sz w:val="16"/>
        </w:rPr>
        <w:t>X-API-Key</w:t>
      </w:r>
      <w:r>
        <w:t xml:space="preserve"> de la API de audio. [OBSERVACIÓN TÉCNICA] Se reutiliza </w:t>
      </w:r>
      <w:r>
        <w:rPr>
          <w:rFonts w:ascii="Consolas" w:hAnsi="Consolas"/>
          <w:sz w:val="16"/>
        </w:rPr>
        <w:t>AUDIO_ALERT_API_KEY</w:t>
      </w:r>
      <w:r>
        <w:t xml:space="preserve"> como credencial del backend PythonAnywhere en lugar de una clave segregada (</w:t>
      </w:r>
      <w:r>
        <w:rPr>
          <w:rFonts w:ascii="Consolas" w:hAnsi="Consolas"/>
          <w:sz w:val="16"/>
        </w:rPr>
        <w:t>features.ts</w:t>
      </w:r>
      <w:r>
        <w:t xml:space="preserve"> define </w:t>
      </w:r>
      <w:r>
        <w:rPr>
          <w:rFonts w:ascii="Consolas" w:hAnsi="Consolas"/>
          <w:sz w:val="16"/>
        </w:rPr>
        <w:t>EXPO_PUBLIC_PA_API_KEY</w:t>
      </w:r>
      <w:r>
        <w:t xml:space="preserve"> y </w:t>
      </w:r>
      <w:r>
        <w:rPr>
          <w:rFonts w:ascii="Consolas" w:hAnsi="Consolas"/>
          <w:sz w:val="16"/>
        </w:rPr>
        <w:t>EXPO_PUBLIC_PA_INTERNAL_KEY</w:t>
      </w:r>
      <w:r>
        <w:t xml:space="preserve"> para ese backend).</w:t>
      </w:r>
    </w:p>
    <w:p>
      <w:pPr>
        <w:pStyle w:val="ListBullet"/>
        <w:ind w:left="425"/>
      </w:pPr>
      <w:r>
        <w:rPr>
          <w:b/>
        </w:rPr>
        <w:t>Línea 187</w:t>
      </w:r>
      <w:r>
        <w:t xml:space="preserve">: el resultado es solo el </w:t>
      </w:r>
      <w:r>
        <w:rPr>
          <w:rFonts w:ascii="Consolas" w:hAnsi="Consolas"/>
          <w:sz w:val="16"/>
        </w:rPr>
        <w:t>response.ok</w:t>
      </w:r>
      <w:r>
        <w:t xml:space="preserve"> HTTP (no valida el cuerpo JSON).</w:t>
      </w:r>
    </w:p>
    <w:p>
      <w:pPr>
        <w:pStyle w:val="ListBullet"/>
        <w:ind w:left="425"/>
      </w:pPr>
      <w:r>
        <w:rPr>
          <w:b/>
        </w:rPr>
        <w:t>Líneas 188-191</w:t>
      </w:r>
      <w:r>
        <w:t xml:space="preserve">: ante cualquier error (red, servidor, parseo) registra </w:t>
      </w:r>
      <w:r>
        <w:rPr>
          <w:rFonts w:ascii="Consolas" w:hAnsi="Consolas"/>
          <w:sz w:val="16"/>
        </w:rPr>
        <w:t>console.warn</w:t>
      </w:r>
      <w:r>
        <w:t xml:space="preserve"> y devuelve </w:t>
      </w:r>
      <w:r>
        <w:rPr>
          <w:rFonts w:ascii="Consolas" w:hAnsi="Consolas"/>
          <w:sz w:val="16"/>
        </w:rPr>
        <w:t>false</w:t>
      </w:r>
      <w:r>
        <w:t>. La subida a PythonAnywhere es best-effort: nunca rompe el flujo de alerta.</w:t>
      </w:r>
    </w:p>
    <w:p>
      <w:pPr>
        <w:pStyle w:val="Heading2"/>
      </w:pPr>
      <w:r>
        <w:t>Fichas de funciones y métodos</w:t>
      </w:r>
    </w:p>
    <w:p>
      <w:pPr>
        <w:pStyle w:val="Heading3"/>
      </w:pPr>
      <w:r>
        <w:t>isConfigured (líneas 72–74)</w:t>
      </w:r>
    </w:p>
    <w:p>
      <w:pPr>
        <w:pStyle w:val="ListBullet"/>
        <w:ind w:left="425"/>
      </w:pPr>
      <w:r>
        <w:t xml:space="preserve">Firma (código original): </w:t>
      </w:r>
      <w:r>
        <w:rPr>
          <w:rFonts w:ascii="Consolas" w:hAnsi="Consolas"/>
          <w:sz w:val="16"/>
        </w:rPr>
        <w:t>isConfigured(): boolean { return REMOTE_AUDIO_GUARD_CONFIGURED; }</w:t>
      </w:r>
    </w:p>
    <w:p>
      <w:pPr>
        <w:pStyle w:val="ListBullet"/>
        <w:ind w:left="425"/>
      </w:pPr>
      <w:r>
        <w:t>Propósito técnico: exponer el flag estático de configuración de guardia remota.</w:t>
      </w:r>
    </w:p>
    <w:p>
      <w:pPr>
        <w:pStyle w:val="ListBullet"/>
        <w:ind w:left="425"/>
      </w:pPr>
      <w:r>
        <w:t xml:space="preserve">Propósito funcional: permitir a </w:t>
      </w:r>
      <w:r>
        <w:rPr>
          <w:rFonts w:ascii="Consolas" w:hAnsi="Consolas"/>
          <w:sz w:val="16"/>
        </w:rPr>
        <w:t>WakeWordService</w:t>
      </w:r>
      <w:r>
        <w:t xml:space="preserve"> decidir entre motor nativo y guardia remota por chunks.</w:t>
      </w:r>
    </w:p>
    <w:p>
      <w:pPr>
        <w:pStyle w:val="ListBullet"/>
        <w:ind w:left="425"/>
      </w:pPr>
      <w:r>
        <w:t xml:space="preserve">Parámetros: ninguno. Retorno: </w:t>
      </w:r>
      <w:r>
        <w:rPr>
          <w:rFonts w:ascii="Consolas" w:hAnsi="Consolas"/>
          <w:sz w:val="16"/>
        </w:rPr>
        <w:t>boolean</w:t>
      </w:r>
      <w:r>
        <w:t>. Excepciones: ninguna.</w:t>
      </w:r>
    </w:p>
    <w:p>
      <w:pPr>
        <w:pStyle w:val="ListBullet"/>
        <w:ind w:left="425"/>
      </w:pPr>
      <w:r>
        <w:t xml:space="preserve">Dependencias: </w:t>
      </w:r>
      <w:r>
        <w:rPr>
          <w:rFonts w:ascii="Consolas" w:hAnsi="Consolas"/>
          <w:sz w:val="16"/>
        </w:rPr>
        <w:t>REMOTE_AUDIO_GUARD_CONFIGURED</w:t>
      </w:r>
      <w:r>
        <w:t xml:space="preserve"> de </w:t>
      </w:r>
      <w:r>
        <w:rPr>
          <w:rFonts w:ascii="Consolas" w:hAnsi="Consolas"/>
          <w:sz w:val="16"/>
        </w:rPr>
        <w:t>features.ts</w:t>
      </w:r>
      <w:r>
        <w:t>.</w:t>
      </w:r>
    </w:p>
    <w:p>
      <w:pPr>
        <w:pStyle w:val="ListBullet"/>
        <w:ind w:left="425"/>
      </w:pPr>
      <w:r>
        <w:t xml:space="preserve">Desde dónde se llama: </w:t>
      </w:r>
      <w:r>
        <w:rPr>
          <w:rFonts w:ascii="Consolas" w:hAnsi="Consolas"/>
          <w:sz w:val="16"/>
        </w:rPr>
        <w:t>WakeWordService.shouldUseRemoteAudioGuard()</w:t>
      </w:r>
      <w:r>
        <w:t xml:space="preserve"> (línea 260) e indirectamente en </w:t>
      </w:r>
      <w:r>
        <w:rPr>
          <w:rFonts w:ascii="Consolas" w:hAnsi="Consolas"/>
          <w:sz w:val="16"/>
        </w:rPr>
        <w:t>WakeWordService.start()</w:t>
      </w:r>
      <w:r>
        <w:t xml:space="preserve"> y </w:t>
      </w:r>
      <w:r>
        <w:rPr>
          <w:rFonts w:ascii="Consolas" w:hAnsi="Consolas"/>
          <w:sz w:val="16"/>
        </w:rPr>
        <w:t>startDetection()</w:t>
      </w:r>
      <w:r>
        <w:t>.</w:t>
      </w:r>
    </w:p>
    <w:p>
      <w:pPr>
        <w:pStyle w:val="ListBullet"/>
        <w:ind w:left="425"/>
      </w:pPr>
      <w:r>
        <w:t>Efectos secundarios y riesgos: ninguno. Depende de variables de entorno incrustadas en el bundle en tiempo de compilación.</w:t>
      </w:r>
    </w:p>
    <w:p>
      <w:pPr>
        <w:pStyle w:val="Heading3"/>
      </w:pPr>
      <w:r>
        <w:t>detectAlertFromFile (líneas 87–130)</w:t>
      </w:r>
    </w:p>
    <w:p>
      <w:pPr>
        <w:pStyle w:val="ListBullet"/>
        <w:ind w:left="425"/>
      </w:pPr>
      <w:r>
        <w:t xml:space="preserve">Firma (código original): </w:t>
      </w:r>
      <w:r>
        <w:rPr>
          <w:rFonts w:ascii="Consolas" w:hAnsi="Consolas"/>
          <w:sz w:val="16"/>
        </w:rPr>
        <w:t>async detectAlertFromFile(fileUri: string, keywords: string[]): Promise&lt;AudioAlertDetectionResult&gt;</w:t>
      </w:r>
    </w:p>
    <w:p>
      <w:pPr>
        <w:pStyle w:val="ListBullet"/>
        <w:ind w:left="425"/>
      </w:pPr>
      <w:r>
        <w:t>Propósito técnico: enviar un fragmento de audio local a la API remota y normalizar la respuesta a un contrato tipado.</w:t>
      </w:r>
    </w:p>
    <w:p>
      <w:pPr>
        <w:pStyle w:val="ListBullet"/>
        <w:ind w:left="425"/>
      </w:pPr>
      <w:r>
        <w:t>Propósito funcional: detectar si el usuario pronunció una palabra de activación en el chunk grabado (transcripción + coincidencia exacta/difusa en el servidor).</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fileUri</w:t>
            </w:r>
          </w:p>
        </w:tc>
        <w:tc>
          <w:tcPr>
            <w:tcW w:type="dxa" w:w="3249"/>
          </w:tcPr>
          <w:p>
            <w:pPr>
              <w:spacing w:after="20"/>
            </w:pPr>
            <w:r>
              <w:rPr>
                <w:sz w:val="17"/>
              </w:rPr>
            </w:r>
            <w:r>
              <w:rPr>
                <w:sz w:val="17"/>
              </w:rPr>
              <w:t>string</w:t>
            </w:r>
          </w:p>
        </w:tc>
        <w:tc>
          <w:tcPr>
            <w:tcW w:type="dxa" w:w="3249"/>
          </w:tcPr>
          <w:p>
            <w:pPr>
              <w:spacing w:after="20"/>
            </w:pPr>
            <w:r>
              <w:rPr>
                <w:sz w:val="17"/>
              </w:rPr>
            </w:r>
            <w:r>
              <w:rPr>
                <w:sz w:val="17"/>
              </w:rPr>
              <w:t xml:space="preserve">URI local del chunk de audio (de </w:t>
            </w:r>
            <w:r>
              <w:rPr>
                <w:rFonts w:ascii="Consolas" w:hAnsi="Consolas"/>
                <w:sz w:val="17"/>
              </w:rPr>
              <w:t>recordSnippet</w:t>
            </w:r>
            <w:r>
              <w:rPr>
                <w:sz w:val="17"/>
              </w:rPr>
              <w:t>)</w:t>
            </w:r>
          </w:p>
        </w:tc>
      </w:tr>
      <w:tr>
        <w:tc>
          <w:tcPr>
            <w:tcW w:type="dxa" w:w="3249"/>
          </w:tcPr>
          <w:p>
            <w:pPr>
              <w:spacing w:after="20"/>
            </w:pPr>
            <w:r>
              <w:rPr>
                <w:sz w:val="17"/>
              </w:rPr>
            </w:r>
            <w:r>
              <w:rPr>
                <w:rFonts w:ascii="Consolas" w:hAnsi="Consolas"/>
                <w:sz w:val="17"/>
              </w:rPr>
              <w:t>keywords</w:t>
            </w:r>
          </w:p>
        </w:tc>
        <w:tc>
          <w:tcPr>
            <w:tcW w:type="dxa" w:w="3249"/>
          </w:tcPr>
          <w:p>
            <w:pPr>
              <w:spacing w:after="20"/>
            </w:pPr>
            <w:r>
              <w:rPr>
                <w:sz w:val="17"/>
              </w:rPr>
            </w:r>
            <w:r>
              <w:rPr>
                <w:sz w:val="17"/>
              </w:rPr>
              <w:t>string[]</w:t>
            </w:r>
          </w:p>
        </w:tc>
        <w:tc>
          <w:tcPr>
            <w:tcW w:type="dxa" w:w="3249"/>
          </w:tcPr>
          <w:p>
            <w:pPr>
              <w:spacing w:after="20"/>
            </w:pPr>
            <w:r>
              <w:rPr>
                <w:sz w:val="17"/>
              </w:rPr>
            </w:r>
            <w:r>
              <w:rPr>
                <w:sz w:val="17"/>
              </w:rPr>
              <w:t>Palabras de activación configuradas por el usuario</w:t>
            </w:r>
          </w:p>
        </w:tc>
      </w:tr>
    </w:tbl>
    <w:p>
      <w:pPr>
        <w:spacing w:after="0"/>
      </w:pPr>
    </w:p>
    <w:p>
      <w:pPr>
        <w:pStyle w:val="ListBullet"/>
        <w:ind w:left="425"/>
      </w:pPr>
      <w:r>
        <w:t xml:space="preserve">Retorno: </w:t>
      </w:r>
      <w:r>
        <w:rPr>
          <w:rFonts w:ascii="Consolas" w:hAnsi="Consolas"/>
          <w:sz w:val="16"/>
        </w:rPr>
        <w:t>Promise&lt;AudioAlertDetectionResult&gt;</w:t>
      </w:r>
      <w:r>
        <w:t xml:space="preserve"> (resuelve siempre si el servidor responde OK; lanza </w:t>
      </w:r>
      <w:r>
        <w:rPr>
          <w:rFonts w:ascii="Consolas" w:hAnsi="Consolas"/>
          <w:sz w:val="16"/>
        </w:rPr>
        <w:t>Error</w:t>
      </w:r>
      <w:r>
        <w:t xml:space="preserve"> si no configurado o rechazado). Excepciones: error de configuración, error HTTP, </w:t>
      </w:r>
      <w:r>
        <w:rPr>
          <w:rFonts w:ascii="Consolas" w:hAnsi="Consolas"/>
          <w:sz w:val="16"/>
        </w:rPr>
        <w:t>detail</w:t>
      </w:r>
      <w:r>
        <w:t xml:space="preserve"> del servidor, error de parseo JSON.</w:t>
      </w:r>
    </w:p>
    <w:p>
      <w:pPr>
        <w:pStyle w:val="ListBullet"/>
        <w:ind w:left="425"/>
      </w:pPr>
      <w:r>
        <w:t xml:space="preserve">Dependencias: </w:t>
      </w:r>
      <w:r>
        <w:rPr>
          <w:rFonts w:ascii="Consolas" w:hAnsi="Consolas"/>
          <w:sz w:val="16"/>
        </w:rPr>
        <w:t>AUDIO_ALERT_API_URL</w:t>
      </w:r>
      <w:r>
        <w:t xml:space="preserve">, </w:t>
      </w:r>
      <w:r>
        <w:rPr>
          <w:rFonts w:ascii="Consolas" w:hAnsi="Consolas"/>
          <w:sz w:val="16"/>
        </w:rPr>
        <w:t>AUDIO_ALERT_API_KEY</w:t>
      </w:r>
      <w:r>
        <w:t xml:space="preserve">, </w:t>
      </w:r>
      <w:r>
        <w:rPr>
          <w:rFonts w:ascii="Consolas" w:hAnsi="Consolas"/>
          <w:sz w:val="16"/>
        </w:rPr>
        <w:t>AUDIO_ALERT_LANGUAGE</w:t>
      </w:r>
      <w:r>
        <w:t xml:space="preserve">, </w:t>
      </w:r>
      <w:r>
        <w:rPr>
          <w:rFonts w:ascii="Consolas" w:hAnsi="Consolas"/>
          <w:sz w:val="16"/>
        </w:rPr>
        <w:t>AUDIO_ALERT_THRESHOLD</w:t>
      </w:r>
      <w:r>
        <w:t xml:space="preserve">, helpers </w:t>
      </w:r>
      <w:r>
        <w:rPr>
          <w:rFonts w:ascii="Consolas" w:hAnsi="Consolas"/>
          <w:sz w:val="16"/>
        </w:rPr>
        <w:t>normalizeMatches</w:t>
      </w:r>
      <w:r>
        <w:t>/</w:t>
      </w:r>
      <w:r>
        <w:rPr>
          <w:rFonts w:ascii="Consolas" w:hAnsi="Consolas"/>
          <w:sz w:val="16"/>
        </w:rPr>
        <w:t>resolveMatchedKeyword</w:t>
      </w:r>
      <w:r>
        <w:t>.</w:t>
      </w:r>
    </w:p>
    <w:p>
      <w:pPr>
        <w:pStyle w:val="ListBullet"/>
        <w:ind w:left="425"/>
      </w:pPr>
      <w:r>
        <w:t xml:space="preserve">Flujo interno: validar configuración → construir FormData → </w:t>
      </w:r>
      <w:r>
        <w:rPr>
          <w:rFonts w:ascii="Consolas" w:hAnsi="Consolas"/>
          <w:sz w:val="16"/>
        </w:rPr>
        <w:t>fetch</w:t>
      </w:r>
      <w:r>
        <w:t xml:space="preserve"> POST con </w:t>
      </w:r>
      <w:r>
        <w:rPr>
          <w:rFonts w:ascii="Consolas" w:hAnsi="Consolas"/>
          <w:sz w:val="16"/>
        </w:rPr>
        <w:t>X-API-Key</w:t>
      </w:r>
      <w:r>
        <w:t xml:space="preserve"> → leer y parsear texto → validar </w:t>
      </w:r>
      <w:r>
        <w:rPr>
          <w:rFonts w:ascii="Consolas" w:hAnsi="Consolas"/>
          <w:sz w:val="16"/>
        </w:rPr>
        <w:t>ok</w:t>
      </w:r>
      <w:r>
        <w:t xml:space="preserve"> → normalizar resultado.</w:t>
      </w:r>
    </w:p>
    <w:p>
      <w:pPr>
        <w:pStyle w:val="ListBullet"/>
        <w:ind w:left="425"/>
      </w:pPr>
      <w:r>
        <w:t xml:space="preserve">Desde dónde se llama: </w:t>
      </w:r>
      <w:r>
        <w:rPr>
          <w:rFonts w:ascii="Consolas" w:hAnsi="Consolas"/>
          <w:sz w:val="16"/>
        </w:rPr>
        <w:t>WakeWordService.runRemoteAudioGuardLoop()</w:t>
      </w:r>
      <w:r>
        <w:t xml:space="preserve"> (línea 493) en cada iteración del bucle de guardia remota.</w:t>
      </w:r>
    </w:p>
    <w:p>
      <w:pPr>
        <w:pStyle w:val="ListBullet"/>
        <w:ind w:left="425"/>
      </w:pPr>
      <w:r>
        <w:t>Efectos secundarios y riesgos: consume datos del plan de datos del usuario en cada chunk (2 s de audio ≈ una llamada por iteración); sin timeout la promesa puede quedar colgada. El audio del usuario (voz, posiblemente conversaciones de fondo) se transmite a un servidor externo: riesgo de privacidad si no hay consentimiento explícito informado. [RIESGO]</w:t>
      </w:r>
    </w:p>
    <w:p>
      <w:pPr>
        <w:pStyle w:val="Heading3"/>
      </w:pPr>
      <w:r>
        <w:t>uploadSecurityRecording (líneas 144–192)</w:t>
      </w:r>
    </w:p>
    <w:p>
      <w:pPr>
        <w:pStyle w:val="ListBullet"/>
        <w:ind w:left="425"/>
      </w:pPr>
      <w:r>
        <w:t xml:space="preserve">Firma (código original): </w:t>
      </w:r>
      <w:r>
        <w:rPr>
          <w:rFonts w:ascii="Consolas" w:hAnsi="Consolas"/>
          <w:sz w:val="16"/>
        </w:rPr>
        <w:t>async uploadSecurityRecording(fileUri: string, alertId: string, userId: string): Promise&lt;boolean&gt;</w:t>
      </w:r>
    </w:p>
    <w:p>
      <w:pPr>
        <w:pStyle w:val="ListBullet"/>
        <w:ind w:left="425"/>
      </w:pPr>
      <w:r>
        <w:t>Propósito técnico: subir la grabación de seguridad de 1 minuto al backend PythonAnywhere con nombre estable por dispositivo y timestamp.</w:t>
      </w:r>
    </w:p>
    <w:p>
      <w:pPr>
        <w:pStyle w:val="ListBullet"/>
        <w:ind w:left="425"/>
      </w:pPr>
      <w:r>
        <w:t>Propósito funcional: copia de respaldo externa de la grabación de voz de una alerta, además de la copia en Firebase Storage.</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fileUri</w:t>
            </w:r>
          </w:p>
        </w:tc>
        <w:tc>
          <w:tcPr>
            <w:tcW w:type="dxa" w:w="3249"/>
          </w:tcPr>
          <w:p>
            <w:pPr>
              <w:spacing w:after="20"/>
            </w:pPr>
            <w:r>
              <w:rPr>
                <w:sz w:val="17"/>
              </w:rPr>
            </w:r>
            <w:r>
              <w:rPr>
                <w:sz w:val="17"/>
              </w:rPr>
              <w:t>string</w:t>
            </w:r>
          </w:p>
        </w:tc>
        <w:tc>
          <w:tcPr>
            <w:tcW w:type="dxa" w:w="3249"/>
          </w:tcPr>
          <w:p>
            <w:pPr>
              <w:spacing w:after="20"/>
            </w:pPr>
            <w:r>
              <w:rPr>
                <w:sz w:val="17"/>
              </w:rPr>
            </w:r>
            <w:r>
              <w:rPr>
                <w:sz w:val="17"/>
              </w:rPr>
              <w:t xml:space="preserve">URI local de la grabación (la misma subida a Firebase por </w:t>
            </w:r>
            <w:r>
              <w:rPr>
                <w:rFonts w:ascii="Consolas" w:hAnsi="Consolas"/>
                <w:sz w:val="17"/>
              </w:rPr>
              <w:t>recordAndUpload</w:t>
            </w:r>
            <w:r>
              <w:rPr>
                <w:sz w:val="17"/>
              </w:rPr>
              <w:t>)</w:t>
            </w:r>
          </w:p>
        </w:tc>
      </w:tr>
      <w:tr>
        <w:tc>
          <w:tcPr>
            <w:tcW w:type="dxa" w:w="3249"/>
          </w:tcPr>
          <w:p>
            <w:pPr>
              <w:spacing w:after="20"/>
            </w:pPr>
            <w:r>
              <w:rPr>
                <w:sz w:val="17"/>
              </w:rPr>
            </w:r>
            <w:r>
              <w:rPr>
                <w:rFonts w:ascii="Consolas" w:hAnsi="Consolas"/>
                <w:sz w:val="17"/>
              </w:rPr>
              <w:t>alertId</w:t>
            </w:r>
          </w:p>
        </w:tc>
        <w:tc>
          <w:tcPr>
            <w:tcW w:type="dxa" w:w="3249"/>
          </w:tcPr>
          <w:p>
            <w:pPr>
              <w:spacing w:after="20"/>
            </w:pPr>
            <w:r>
              <w:rPr>
                <w:sz w:val="17"/>
              </w:rPr>
            </w:r>
            <w:r>
              <w:rPr>
                <w:sz w:val="17"/>
              </w:rPr>
              <w:t>string</w:t>
            </w:r>
          </w:p>
        </w:tc>
        <w:tc>
          <w:tcPr>
            <w:tcW w:type="dxa" w:w="3249"/>
          </w:tcPr>
          <w:p>
            <w:pPr>
              <w:spacing w:after="20"/>
            </w:pPr>
            <w:r>
              <w:rPr>
                <w:sz w:val="17"/>
              </w:rPr>
            </w:r>
            <w:r>
              <w:rPr>
                <w:sz w:val="17"/>
              </w:rPr>
              <w:t>Identificador Firestore de la alerta</w:t>
            </w:r>
          </w:p>
        </w:tc>
      </w:tr>
      <w:tr>
        <w:tc>
          <w:tcPr>
            <w:tcW w:type="dxa" w:w="3249"/>
          </w:tcPr>
          <w:p>
            <w:pPr>
              <w:spacing w:after="20"/>
            </w:pPr>
            <w:r>
              <w:rPr>
                <w:sz w:val="17"/>
              </w:rPr>
            </w:r>
            <w:r>
              <w:rPr>
                <w:rFonts w:ascii="Consolas" w:hAnsi="Consolas"/>
                <w:sz w:val="17"/>
              </w:rPr>
              <w:t>userId</w:t>
            </w:r>
          </w:p>
        </w:tc>
        <w:tc>
          <w:tcPr>
            <w:tcW w:type="dxa" w:w="3249"/>
          </w:tcPr>
          <w:p>
            <w:pPr>
              <w:spacing w:after="20"/>
            </w:pPr>
            <w:r>
              <w:rPr>
                <w:sz w:val="17"/>
              </w:rPr>
            </w:r>
            <w:r>
              <w:rPr>
                <w:sz w:val="17"/>
              </w:rPr>
              <w:t>string</w:t>
            </w:r>
          </w:p>
        </w:tc>
        <w:tc>
          <w:tcPr>
            <w:tcW w:type="dxa" w:w="3249"/>
          </w:tcPr>
          <w:p>
            <w:pPr>
              <w:spacing w:after="20"/>
            </w:pPr>
            <w:r>
              <w:rPr>
                <w:sz w:val="17"/>
              </w:rPr>
            </w:r>
            <w:r>
              <w:rPr>
                <w:sz w:val="17"/>
              </w:rPr>
              <w:t>Identificador Firebase del usuario</w:t>
            </w:r>
          </w:p>
        </w:tc>
      </w:tr>
    </w:tbl>
    <w:p>
      <w:pPr>
        <w:spacing w:after="0"/>
      </w:pPr>
    </w:p>
    <w:p>
      <w:pPr>
        <w:pStyle w:val="ListBullet"/>
        <w:ind w:left="425"/>
      </w:pPr>
      <w:r>
        <w:t xml:space="preserve">Retorno: </w:t>
      </w:r>
      <w:r>
        <w:rPr>
          <w:rFonts w:ascii="Consolas" w:hAnsi="Consolas"/>
          <w:sz w:val="16"/>
        </w:rPr>
        <w:t>Promise&lt;boolean&gt;</w:t>
      </w:r>
      <w:r>
        <w:t xml:space="preserve"> (nunca lanza; </w:t>
      </w:r>
      <w:r>
        <w:rPr>
          <w:rFonts w:ascii="Consolas" w:hAnsi="Consolas"/>
          <w:sz w:val="16"/>
        </w:rPr>
        <w:t>false</w:t>
      </w:r>
      <w:r>
        <w:t xml:space="preserve"> ante cualquier fallo). Excepciones: todas capturadas.</w:t>
      </w:r>
    </w:p>
    <w:p>
      <w:pPr>
        <w:pStyle w:val="ListBullet"/>
        <w:ind w:left="425"/>
      </w:pPr>
      <w:r>
        <w:t xml:space="preserve">Dependencias: </w:t>
      </w:r>
      <w:r>
        <w:rPr>
          <w:rFonts w:ascii="Consolas" w:hAnsi="Consolas"/>
          <w:sz w:val="16"/>
        </w:rPr>
        <w:t>PA_API_URL</w:t>
      </w:r>
      <w:r>
        <w:t xml:space="preserve">, </w:t>
      </w:r>
      <w:r>
        <w:rPr>
          <w:rFonts w:ascii="Consolas" w:hAnsi="Consolas"/>
          <w:sz w:val="16"/>
        </w:rPr>
        <w:t>AUDIO_ALERT_API_KEY</w:t>
      </w:r>
      <w:r>
        <w:t xml:space="preserve">, </w:t>
      </w:r>
      <w:r>
        <w:rPr>
          <w:rFonts w:ascii="Consolas" w:hAnsi="Consolas"/>
          <w:sz w:val="16"/>
        </w:rPr>
        <w:t>DeviceService</w:t>
      </w:r>
      <w:r>
        <w:t>.</w:t>
      </w:r>
    </w:p>
    <w:p>
      <w:pPr>
        <w:pStyle w:val="ListBullet"/>
        <w:ind w:left="425"/>
      </w:pPr>
      <w:r>
        <w:t xml:space="preserve">Flujo interno: validar configuración → detectar/sanear extensión → obtener y sanear device id → construir timestamp y nombre → FormData → POST → </w:t>
      </w:r>
      <w:r>
        <w:rPr>
          <w:rFonts w:ascii="Consolas" w:hAnsi="Consolas"/>
          <w:sz w:val="16"/>
        </w:rPr>
        <w:t>response.ok</w:t>
      </w:r>
      <w:r>
        <w:t>.</w:t>
      </w:r>
    </w:p>
    <w:p>
      <w:pPr>
        <w:pStyle w:val="ListBullet"/>
        <w:ind w:left="425"/>
      </w:pPr>
      <w:r>
        <w:t xml:space="preserve">Desde dónde se llama: </w:t>
      </w:r>
      <w:r>
        <w:rPr>
          <w:rFonts w:ascii="Consolas" w:hAnsi="Consolas"/>
          <w:sz w:val="16"/>
        </w:rPr>
        <w:t>AlertService.send()</w:t>
      </w:r>
      <w:r>
        <w:t xml:space="preserve"> (línea 284), dentro de la promesa de </w:t>
      </w:r>
      <w:r>
        <w:rPr>
          <w:rFonts w:ascii="Consolas" w:hAnsi="Consolas"/>
          <w:sz w:val="16"/>
        </w:rPr>
        <w:t>recordAndUpload</w:t>
      </w:r>
      <w:r>
        <w:t xml:space="preserve"> cuando </w:t>
      </w:r>
      <w:r>
        <w:rPr>
          <w:rFonts w:ascii="Consolas" w:hAnsi="Consolas"/>
          <w:sz w:val="16"/>
        </w:rPr>
        <w:t>settings.audioEnabled</w:t>
      </w:r>
      <w:r>
        <w:t xml:space="preserve"> es verdadero y el audio se subió a Firebase.</w:t>
      </w:r>
    </w:p>
    <w:p>
      <w:pPr>
        <w:pStyle w:val="ListBullet"/>
        <w:ind w:left="425"/>
      </w:pPr>
      <w:r>
        <w:t xml:space="preserve">Efectos secundarios y riesgos: envía </w:t>
      </w:r>
      <w:r>
        <w:rPr>
          <w:rFonts w:ascii="Consolas" w:hAnsi="Consolas"/>
          <w:sz w:val="16"/>
        </w:rPr>
        <w:t>userId</w:t>
      </w:r>
      <w:r>
        <w:t xml:space="preserve">, </w:t>
      </w:r>
      <w:r>
        <w:rPr>
          <w:rFonts w:ascii="Consolas" w:hAnsi="Consolas"/>
          <w:sz w:val="16"/>
        </w:rPr>
        <w:t>alertId</w:t>
      </w:r>
      <w:r>
        <w:t xml:space="preserve"> y el id del dispositivo (huella del equipo) a un tercero; no valida respuesta JSON; falla en silencio (solo log).</w:t>
      </w:r>
    </w:p>
    <w:p>
      <w:pPr>
        <w:pStyle w:val="Heading2"/>
      </w:pPr>
      <w:r>
        <w:t>Clases / interfaces / tipos</w:t>
      </w:r>
    </w:p>
    <w:p>
      <w:pPr>
        <w:pStyle w:val="ListBullet"/>
        <w:ind w:left="425"/>
      </w:pPr>
      <w:r>
        <w:rPr>
          <w:rFonts w:ascii="Consolas" w:hAnsi="Consolas"/>
          <w:sz w:val="16"/>
        </w:rPr>
        <w:t>AudioAlertApiDiffMatch</w:t>
      </w:r>
      <w:r>
        <w:t xml:space="preserve"> (líneas 21-25): no exportada. Describe una coincidencia difusa: </w:t>
      </w:r>
      <w:r>
        <w:rPr>
          <w:rFonts w:ascii="Consolas" w:hAnsi="Consolas"/>
          <w:sz w:val="16"/>
        </w:rPr>
        <w:t>token</w:t>
      </w:r>
      <w:r>
        <w:t xml:space="preserve"> (texto detectado), </w:t>
      </w:r>
      <w:r>
        <w:rPr>
          <w:rFonts w:ascii="Consolas" w:hAnsi="Consolas"/>
          <w:sz w:val="16"/>
        </w:rPr>
        <w:t>keyword</w:t>
      </w:r>
      <w:r>
        <w:t xml:space="preserve"> (palabra de referencia) y </w:t>
      </w:r>
      <w:r>
        <w:rPr>
          <w:rFonts w:ascii="Consolas" w:hAnsi="Consolas"/>
          <w:sz w:val="16"/>
        </w:rPr>
        <w:t>score</w:t>
      </w:r>
      <w:r>
        <w:t xml:space="preserve"> (confianza). Solo lectura de respuesta.</w:t>
      </w:r>
    </w:p>
    <w:p>
      <w:pPr>
        <w:pStyle w:val="ListBullet"/>
        <w:ind w:left="425"/>
      </w:pPr>
      <w:r>
        <w:rPr>
          <w:rFonts w:ascii="Consolas" w:hAnsi="Consolas"/>
          <w:sz w:val="16"/>
        </w:rPr>
        <w:t>AudioAlertApiResponse</w:t>
      </w:r>
      <w:r>
        <w:t xml:space="preserve"> (líneas 27-36): no exportada. Contrato de respuesta JSON del backend de análisis de audio. Campos opcionales para tolerar variantes del servidor.</w:t>
      </w:r>
    </w:p>
    <w:p>
      <w:pPr>
        <w:pStyle w:val="ListBullet"/>
        <w:ind w:left="425"/>
      </w:pPr>
      <w:r>
        <w:rPr>
          <w:rFonts w:ascii="Consolas" w:hAnsi="Consolas"/>
          <w:sz w:val="16"/>
        </w:rPr>
        <w:t>AudioAlertDetectionResult</w:t>
      </w:r>
      <w:r>
        <w:t xml:space="preserve"> (líneas 38-44): exportada. Contrato público consumido por </w:t>
      </w:r>
      <w:r>
        <w:rPr>
          <w:rFonts w:ascii="Consolas" w:hAnsi="Consolas"/>
          <w:sz w:val="16"/>
        </w:rPr>
        <w:t>WakeWordService</w:t>
      </w:r>
      <w:r>
        <w:t xml:space="preserve"> y potencialmente por la UI para mostrar el transcripto oído.</w:t>
      </w:r>
    </w:p>
    <w:p>
      <w:pPr>
        <w:pStyle w:val="ListBullet"/>
        <w:ind w:left="425"/>
      </w:pPr>
      <w:r>
        <w:t xml:space="preserve">Objeto </w:t>
      </w:r>
      <w:r>
        <w:rPr>
          <w:rFonts w:ascii="Consolas" w:hAnsi="Consolas"/>
          <w:sz w:val="16"/>
        </w:rPr>
        <w:t>AudioAlertApiService</w:t>
      </w:r>
      <w:r>
        <w:t xml:space="preserve"> (líneas 60-192): singleton de métodos; no hay estado interno (sin campos), por lo que no hay ciclo de vida.</w:t>
      </w:r>
    </w:p>
    <w:p>
      <w:pPr>
        <w:pStyle w:val="Heading2"/>
      </w:pPr>
      <w:r>
        <w:t>Observaciones técnicas</w:t>
      </w:r>
    </w:p>
    <w:p>
      <w:pPr>
        <w:pStyle w:val="ListBullet"/>
        <w:ind w:left="425"/>
      </w:pPr>
      <w:r>
        <w:rPr>
          <w:b/>
          <w:color w:val="6A2D9E"/>
        </w:rPr>
        <w:t xml:space="preserve">[OBSERVACIÓN TÉCNICA] Línea 150/181: se reutiliza </w:t>
      </w:r>
      <w:r>
        <w:rPr>
          <w:rFonts w:ascii="Consolas" w:hAnsi="Consolas"/>
          <w:b/>
          <w:color w:val="6A2D9E"/>
          <w:sz w:val="16"/>
        </w:rPr>
        <w:t>AUDIO_ALERT_API_KEY</w:t>
      </w:r>
      <w:r>
        <w:rPr>
          <w:b/>
          <w:color w:val="6A2D9E"/>
        </w:rPr>
        <w:t xml:space="preserve"> (clave de la API de análisis de audio) como </w:t>
      </w:r>
      <w:r>
        <w:rPr>
          <w:rFonts w:ascii="Consolas" w:hAnsi="Consolas"/>
          <w:b/>
          <w:color w:val="6A2D9E"/>
          <w:sz w:val="16"/>
        </w:rPr>
        <w:t>X-API-Key</w:t>
      </w:r>
      <w:r>
        <w:rPr>
          <w:b/>
          <w:color w:val="6A2D9E"/>
        </w:rPr>
        <w:t xml:space="preserve"> del backend PythonAnywhere en </w:t>
      </w:r>
      <w:r>
        <w:rPr>
          <w:rFonts w:ascii="Consolas" w:hAnsi="Consolas"/>
          <w:b/>
          <w:color w:val="6A2D9E"/>
          <w:sz w:val="16"/>
        </w:rPr>
        <w:t>uploadSecurityRecording</w:t>
      </w:r>
      <w:r>
        <w:rPr>
          <w:b/>
          <w:color w:val="6A2D9E"/>
        </w:rPr>
        <w:t xml:space="preserve">, pese a que </w:t>
      </w:r>
      <w:r>
        <w:rPr>
          <w:rFonts w:ascii="Consolas" w:hAnsi="Consolas"/>
          <w:b/>
          <w:color w:val="6A2D9E"/>
          <w:sz w:val="16"/>
        </w:rPr>
        <w:t>features.ts</w:t>
      </w:r>
      <w:r>
        <w:rPr>
          <w:b/>
          <w:color w:val="6A2D9E"/>
        </w:rPr>
        <w:t xml:space="preserve"> define claves PA específicas (</w:t>
      </w:r>
      <w:r>
        <w:rPr>
          <w:rFonts w:ascii="Consolas" w:hAnsi="Consolas"/>
          <w:b/>
          <w:color w:val="6A2D9E"/>
          <w:sz w:val="16"/>
        </w:rPr>
        <w:t>EXPO_PUBLIC_PA_API_KEY</w:t>
      </w:r>
      <w:r>
        <w:rPr>
          <w:b/>
          <w:color w:val="6A2D9E"/>
        </w:rPr>
        <w:t xml:space="preserve">, </w:t>
      </w:r>
      <w:r>
        <w:rPr>
          <w:rFonts w:ascii="Consolas" w:hAnsi="Consolas"/>
          <w:b/>
          <w:color w:val="6A2D9E"/>
          <w:sz w:val="16"/>
        </w:rPr>
        <w:t>EXPO_PUBLIC_PA_INTERNAL_KEY</w:t>
      </w:r>
      <w:r>
        <w:rPr>
          <w:b/>
          <w:color w:val="6A2D9E"/>
        </w:rPr>
        <w:t>). Impacto: acoplamiento de credenciales entre dos backends distintos; rotar una afecta al otro.</w:t>
      </w:r>
    </w:p>
    <w:p>
      <w:pPr>
        <w:pStyle w:val="ListBullet"/>
        <w:ind w:left="425"/>
      </w:pPr>
      <w:r>
        <w:rPr>
          <w:b/>
          <w:color w:val="6A2D9E"/>
        </w:rPr>
        <w:t xml:space="preserve">[OBSERVACIÓN TÉCNICA] Líneas 107 y 178: los </w:t>
      </w:r>
      <w:r>
        <w:rPr>
          <w:rFonts w:ascii="Consolas" w:hAnsi="Consolas"/>
          <w:b/>
          <w:color w:val="6A2D9E"/>
          <w:sz w:val="16"/>
        </w:rPr>
        <w:t>fetch</w:t>
      </w:r>
      <w:r>
        <w:rPr>
          <w:b/>
          <w:color w:val="6A2D9E"/>
        </w:rPr>
        <w:t xml:space="preserve"> no tienen timeout. Impacto: en el bucle de guardia remota (</w:t>
      </w:r>
      <w:r>
        <w:rPr>
          <w:rFonts w:ascii="Consolas" w:hAnsi="Consolas"/>
          <w:b/>
          <w:color w:val="6A2D9E"/>
          <w:sz w:val="16"/>
        </w:rPr>
        <w:t>runRemoteAudioGuardLoop</w:t>
      </w:r>
      <w:r>
        <w:rPr>
          <w:b/>
          <w:color w:val="6A2D9E"/>
        </w:rPr>
        <w:t xml:space="preserve">) una respuesta lenta o colgada deja la guardia "escuchando" sin avanzar; no hay </w:t>
      </w:r>
      <w:r>
        <w:rPr>
          <w:rFonts w:ascii="Consolas" w:hAnsi="Consolas"/>
          <w:b/>
          <w:color w:val="6A2D9E"/>
          <w:sz w:val="16"/>
        </w:rPr>
        <w:t>AbortController</w:t>
      </w:r>
      <w:r>
        <w:rPr>
          <w:b/>
          <w:color w:val="6A2D9E"/>
        </w:rPr>
        <w:t>.</w:t>
      </w:r>
    </w:p>
    <w:p>
      <w:pPr>
        <w:pStyle w:val="ListBullet"/>
        <w:ind w:left="425"/>
      </w:pPr>
      <w:r>
        <w:rPr>
          <w:b/>
          <w:color w:val="6A2D9E"/>
        </w:rPr>
        <w:t xml:space="preserve">[OBSERVACIÓN TÉCNICA] Línea 117: </w:t>
      </w:r>
      <w:r>
        <w:rPr>
          <w:rFonts w:ascii="Consolas" w:hAnsi="Consolas"/>
          <w:b/>
          <w:color w:val="6A2D9E"/>
          <w:sz w:val="16"/>
        </w:rPr>
        <w:t>JSON.parse</w:t>
      </w:r>
      <w:r>
        <w:rPr>
          <w:b/>
          <w:color w:val="6A2D9E"/>
        </w:rPr>
        <w:t xml:space="preserve"> directo sobre el texto de respuesta; respuestas no JSON del servidor (errores de proxy/CDN) lanzan excepción no controlada, tratada aguas arriba como error transitorio.</w:t>
      </w:r>
    </w:p>
    <w:p>
      <w:pPr>
        <w:pStyle w:val="ListBullet"/>
        <w:ind w:left="425"/>
      </w:pPr>
      <w:r>
        <w:rPr>
          <w:b/>
          <w:color w:val="6A2D9E"/>
        </w:rPr>
        <w:t xml:space="preserve">[OBSERVACIÓN TÉCNICA] Línea 187: </w:t>
      </w:r>
      <w:r>
        <w:rPr>
          <w:rFonts w:ascii="Consolas" w:hAnsi="Consolas"/>
          <w:b/>
          <w:color w:val="6A2D9E"/>
          <w:sz w:val="16"/>
        </w:rPr>
        <w:t>uploadSecurityRecording</w:t>
      </w:r>
      <w:r>
        <w:rPr>
          <w:b/>
          <w:color w:val="6A2D9E"/>
        </w:rPr>
        <w:t xml:space="preserve"> devuelve solo </w:t>
      </w:r>
      <w:r>
        <w:rPr>
          <w:rFonts w:ascii="Consolas" w:hAnsi="Consolas"/>
          <w:b/>
          <w:color w:val="6A2D9E"/>
          <w:sz w:val="16"/>
        </w:rPr>
        <w:t>response.ok</w:t>
      </w:r>
      <w:r>
        <w:rPr>
          <w:b/>
          <w:color w:val="6A2D9E"/>
        </w:rPr>
        <w:t xml:space="preserve"> sin inspeccionar el cuerpo; un 200 con error de negocio (p. ej. cuota llena) se considera éxito.</w:t>
      </w:r>
    </w:p>
    <w:p>
      <w:pPr>
        <w:pStyle w:val="ListBullet"/>
        <w:ind w:left="425"/>
      </w:pPr>
      <w:r>
        <w:rPr>
          <w:b/>
          <w:color w:val="6A2D9E"/>
        </w:rPr>
        <w:t xml:space="preserve">[OBSERVACIÓN TÉCNICA] Líneas 96-100/166-171: cast </w:t>
      </w:r>
      <w:r>
        <w:rPr>
          <w:rFonts w:ascii="Consolas" w:hAnsi="Consolas"/>
          <w:b/>
          <w:color w:val="6A2D9E"/>
          <w:sz w:val="16"/>
        </w:rPr>
        <w:t>as any</w:t>
      </w:r>
      <w:r>
        <w:rPr>
          <w:b/>
          <w:color w:val="6A2D9E"/>
        </w:rPr>
        <w:t xml:space="preserve"> sobre el objeto de archivo de FormData (convención React Native no tipada). El MIME de detección está fijado a </w:t>
      </w:r>
      <w:r>
        <w:rPr>
          <w:rFonts w:ascii="Consolas" w:hAnsi="Consolas"/>
          <w:b/>
          <w:color w:val="6A2D9E"/>
          <w:sz w:val="16"/>
        </w:rPr>
        <w:t>audio/m4a</w:t>
      </w:r>
      <w:r>
        <w:rPr>
          <w:b/>
          <w:color w:val="6A2D9E"/>
        </w:rPr>
        <w:t xml:space="preserve"> aunque el archivo real podría ser </w:t>
      </w:r>
      <w:r>
        <w:rPr>
          <w:rFonts w:ascii="Consolas" w:hAnsi="Consolas"/>
          <w:b/>
          <w:color w:val="6A2D9E"/>
          <w:sz w:val="16"/>
        </w:rPr>
        <w:t>.caf</w:t>
      </w:r>
      <w:r>
        <w:rPr>
          <w:b/>
          <w:color w:val="6A2D9E"/>
        </w:rPr>
        <w:t xml:space="preserve"> en iOS si el preset de expo-av cambiase.</w:t>
      </w:r>
    </w:p>
    <w:p>
      <w:pPr>
        <w:pStyle w:val="ListBullet"/>
        <w:ind w:left="425"/>
      </w:pPr>
      <w:r>
        <w:rPr>
          <w:b/>
          <w:color w:val="6A2D9E"/>
        </w:rPr>
        <w:t>[POTENCIALMENTE NO UTILIZADO] No aplica: los tres métodos tienen consumidores reales confirmados por grep.</w:t>
      </w:r>
    </w:p>
    <w:p>
      <w:pPr>
        <w:pStyle w:val="ListBullet"/>
        <w:ind w:left="425"/>
      </w:pPr>
      <w:r>
        <w:rPr>
          <w:b/>
          <w:color w:val="455564"/>
        </w:rPr>
        <w:t>[NIVEL DE CERTEZA: Confirmado por código] El backend de subida de grabación es PythonAnywhere (</w:t>
      </w:r>
      <w:r>
        <w:rPr>
          <w:rFonts w:ascii="Consolas" w:hAnsi="Consolas"/>
          <w:b/>
          <w:color w:val="455564"/>
          <w:sz w:val="16"/>
        </w:rPr>
        <w:t>PA_API_URL</w:t>
      </w:r>
      <w:r>
        <w:rPr>
          <w:b/>
          <w:color w:val="455564"/>
        </w:rPr>
        <w:t xml:space="preserve"> + </w:t>
      </w:r>
      <w:r>
        <w:rPr>
          <w:rFonts w:ascii="Consolas" w:hAnsi="Consolas"/>
          <w:b/>
          <w:color w:val="455564"/>
          <w:sz w:val="16"/>
        </w:rPr>
        <w:t>/api/security/upload-recording</w:t>
      </w:r>
      <w:r>
        <w:rPr>
          <w:b/>
          <w:color w:val="455564"/>
        </w:rPr>
        <w:t>), no Firebase ni el backend de Cloud Run.</w:t>
      </w:r>
    </w:p>
    <w:p>
      <w:pPr>
        <w:pStyle w:val="Heading2"/>
      </w:pPr>
      <w:r>
        <w:t>Seguridad</w:t>
      </w:r>
    </w:p>
    <w:p>
      <w:pPr>
        <w:pStyle w:val="ListBullet"/>
        <w:ind w:left="425"/>
      </w:pPr>
      <w:r>
        <w:rPr>
          <w:b/>
          <w:color w:val="C00000"/>
        </w:rPr>
        <w:t xml:space="preserve">[ALTO] Clave de API incrustada en el cliente: </w:t>
      </w:r>
      <w:r>
        <w:rPr>
          <w:rFonts w:ascii="Consolas" w:hAnsi="Consolas"/>
          <w:b/>
          <w:color w:val="C00000"/>
          <w:sz w:val="16"/>
        </w:rPr>
        <w:t>AUDIO_ALERT_API_KEY</w:t>
      </w:r>
      <w:r>
        <w:rPr>
          <w:b/>
          <w:color w:val="C00000"/>
        </w:rPr>
        <w:t xml:space="preserve"> se lee de </w:t>
      </w:r>
      <w:r>
        <w:rPr>
          <w:rFonts w:ascii="Consolas" w:hAnsi="Consolas"/>
          <w:b/>
          <w:color w:val="C00000"/>
          <w:sz w:val="16"/>
        </w:rPr>
        <w:t>EXPO_PUBLIC_AUDIO_ALERT_API_KEY</w:t>
      </w:r>
      <w:r>
        <w:rPr>
          <w:b/>
          <w:color w:val="C00000"/>
        </w:rPr>
        <w:t xml:space="preserve"> y se incrusta en el bundle/APK (ver aviso en </w:t>
      </w:r>
      <w:r>
        <w:rPr>
          <w:rFonts w:ascii="Consolas" w:hAnsi="Consolas"/>
          <w:b/>
          <w:color w:val="C00000"/>
          <w:sz w:val="16"/>
        </w:rPr>
        <w:t>features.ts</w:t>
      </w:r>
      <w:r>
        <w:rPr>
          <w:b/>
          <w:color w:val="C00000"/>
        </w:rPr>
        <w:t xml:space="preserve">). Cualquiera con el APK puede extraerla y llamar a los endpoints con la misma cabecera </w:t>
      </w:r>
      <w:r>
        <w:rPr>
          <w:rFonts w:ascii="Consolas" w:hAnsi="Consolas"/>
          <w:b/>
          <w:color w:val="C00000"/>
          <w:sz w:val="16"/>
        </w:rPr>
        <w:t>X-API-Key</w:t>
      </w:r>
      <w:r>
        <w:rPr>
          <w:b/>
          <w:color w:val="C00000"/>
        </w:rPr>
        <w:t>. [RECOMENDACIÓN] Migrar a autenticación por token efímero emitido por una Cloud Function con reglas de autorización por usuario.</w:t>
      </w:r>
    </w:p>
    <w:p>
      <w:pPr>
        <w:pStyle w:val="ListBullet"/>
        <w:ind w:left="425"/>
      </w:pPr>
      <w:r>
        <w:rPr>
          <w:b/>
          <w:color w:val="B86E00"/>
        </w:rPr>
        <w:t xml:space="preserve">[MEDIO] No hay verificación de autorización por usuario en </w:t>
      </w:r>
      <w:r>
        <w:rPr>
          <w:rFonts w:ascii="Consolas" w:hAnsi="Consolas"/>
          <w:b/>
          <w:color w:val="B86E00"/>
          <w:sz w:val="16"/>
        </w:rPr>
        <w:t>detectAlertFromFile</w:t>
      </w:r>
      <w:r>
        <w:rPr>
          <w:b/>
          <w:color w:val="B86E00"/>
        </w:rPr>
        <w:t>/</w:t>
      </w:r>
      <w:r>
        <w:rPr>
          <w:rFonts w:ascii="Consolas" w:hAnsi="Consolas"/>
          <w:b/>
          <w:color w:val="B86E00"/>
          <w:sz w:val="16"/>
        </w:rPr>
        <w:t>uploadSecurityRecording</w:t>
      </w:r>
      <w:r>
        <w:rPr>
          <w:b/>
          <w:color w:val="B86E00"/>
        </w:rPr>
        <w:t>: el servidor solo ve una API key compartida; cualquier usuario con el APK puede subir audio y metadatos.</w:t>
      </w:r>
    </w:p>
    <w:p>
      <w:pPr>
        <w:pStyle w:val="ListBullet"/>
        <w:ind w:left="425"/>
      </w:pPr>
      <w:r>
        <w:rPr>
          <w:b/>
          <w:color w:val="B86E00"/>
        </w:rPr>
        <w:t xml:space="preserve">[MEDIO] Privacidad del audio: los chunks de voz (hasta 2 s) y la grabación de seguridad (60 s) se transmiten a servidores externos (API de análisis + PythonAnywhere) con </w:t>
      </w:r>
      <w:r>
        <w:rPr>
          <w:rFonts w:ascii="Consolas" w:hAnsi="Consolas"/>
          <w:b/>
          <w:color w:val="B86E00"/>
          <w:sz w:val="16"/>
        </w:rPr>
        <w:t>userId</w:t>
      </w:r>
      <w:r>
        <w:rPr>
          <w:b/>
          <w:color w:val="B86E00"/>
        </w:rPr>
        <w:t xml:space="preserve">, </w:t>
      </w:r>
      <w:r>
        <w:rPr>
          <w:rFonts w:ascii="Consolas" w:hAnsi="Consolas"/>
          <w:b/>
          <w:color w:val="B86E00"/>
          <w:sz w:val="16"/>
        </w:rPr>
        <w:t>alertId</w:t>
      </w:r>
      <w:r>
        <w:rPr>
          <w:b/>
          <w:color w:val="B86E00"/>
        </w:rPr>
        <w:t xml:space="preserve"> y </w:t>
      </w:r>
      <w:r>
        <w:rPr>
          <w:rFonts w:ascii="Consolas" w:hAnsi="Consolas"/>
          <w:b/>
          <w:color w:val="B86E00"/>
          <w:sz w:val="16"/>
        </w:rPr>
        <w:t>deviceId</w:t>
      </w:r>
      <w:r>
        <w:rPr>
          <w:b/>
          <w:color w:val="B86E00"/>
        </w:rPr>
        <w:t xml:space="preserve"> como metadatos. El audio de voz es dato biométrico/sensible: debe cubrirse en la política de privacidad y, según el marco DAMMA/DAMA-DMBOK, clasificarse y tratarse como dato sensible con consentimiento, minimización y retención limitada.</w:t>
      </w:r>
    </w:p>
    <w:p>
      <w:pPr>
        <w:pStyle w:val="ListBullet"/>
        <w:ind w:left="425"/>
      </w:pPr>
      <w:r>
        <w:rPr>
          <w:b/>
          <w:color w:val="1F6FB0"/>
        </w:rPr>
        <w:t xml:space="preserve">[BAJO] </w:t>
      </w:r>
      <w:r>
        <w:rPr>
          <w:rFonts w:ascii="Consolas" w:hAnsi="Consolas"/>
          <w:b/>
          <w:color w:val="1F6FB0"/>
          <w:sz w:val="16"/>
        </w:rPr>
        <w:t>DeviceService.getDeviceUniqueId()</w:t>
      </w:r>
      <w:r>
        <w:rPr>
          <w:b/>
          <w:color w:val="1F6FB0"/>
        </w:rPr>
        <w:t xml:space="preserve"> expone un identificador persistente del equipo en el nombre del archivo y en metadatos del backend; es una huella de dispositivo (device fingerprinting) que puede requerir consentimiento según normativa.</w:t>
      </w:r>
    </w:p>
    <w:p>
      <w:pPr>
        <w:pStyle w:val="ListBullet"/>
        <w:ind w:left="425"/>
      </w:pPr>
      <w:r>
        <w:rPr>
          <w:b/>
          <w:color w:val="1F6FB0"/>
        </w:rPr>
        <w:t xml:space="preserve">[INFORMATIVO] No se registran secretos en logs: los </w:t>
      </w:r>
      <w:r>
        <w:rPr>
          <w:rFonts w:ascii="Consolas" w:hAnsi="Consolas"/>
          <w:b/>
          <w:color w:val="1F6FB0"/>
          <w:sz w:val="16"/>
        </w:rPr>
        <w:t>console.warn</w:t>
      </w:r>
      <w:r>
        <w:rPr>
          <w:b/>
          <w:color w:val="1F6FB0"/>
        </w:rPr>
        <w:t xml:space="preserve"> (líneas 189) no imprimen la API key ni el contenido del payload; solo el error y el contexto del objeto.</w:t>
      </w:r>
    </w:p>
    <w:p>
      <w:pPr>
        <w:pStyle w:val="ListBullet"/>
        <w:ind w:left="425"/>
      </w:pPr>
      <w:r>
        <w:rPr>
          <w:b/>
          <w:color w:val="1F6FB0"/>
        </w:rPr>
        <w:t>[INFORMATIVO] Validación de entrada: la extensión del archivo se restringe con lista blanca y el deviceId se sanea, lo que mitiga manipulación de nombres de archivo.</w:t>
      </w:r>
    </w:p>
    <w:p>
      <w:pPr>
        <w:pStyle w:val="ListBullet"/>
        <w:ind w:left="425"/>
      </w:pPr>
      <w:r>
        <w:rPr>
          <w:b/>
          <w:color w:val="1F6FB0"/>
        </w:rPr>
        <w:t xml:space="preserve">[INFORMATIVO] No hay logging de datos personales en este archivo (a diferencia del warn de </w:t>
      </w:r>
      <w:r>
        <w:rPr>
          <w:rFonts w:ascii="Consolas" w:hAnsi="Consolas"/>
          <w:b/>
          <w:color w:val="1F6FB0"/>
          <w:sz w:val="16"/>
        </w:rPr>
        <w:t>AudioRecordingService</w:t>
      </w:r>
      <w:r>
        <w:rPr>
          <w:b/>
          <w:color w:val="1F6FB0"/>
        </w:rPr>
        <w:t xml:space="preserve">, aquí no se imprimen </w:t>
      </w:r>
      <w:r>
        <w:rPr>
          <w:rFonts w:ascii="Consolas" w:hAnsi="Consolas"/>
          <w:b/>
          <w:color w:val="1F6FB0"/>
          <w:sz w:val="16"/>
        </w:rPr>
        <w:t>userId</w:t>
      </w:r>
      <w:r>
        <w:rPr>
          <w:b/>
          <w:color w:val="1F6FB0"/>
        </w:rPr>
        <w:t>/</w:t>
      </w:r>
      <w:r>
        <w:rPr>
          <w:rFonts w:ascii="Consolas" w:hAnsi="Consolas"/>
          <w:b/>
          <w:color w:val="1F6FB0"/>
          <w:sz w:val="16"/>
        </w:rPr>
        <w:t>alertId</w:t>
      </w:r>
      <w:r>
        <w:rPr>
          <w:b/>
          <w:color w:val="1F6FB0"/>
        </w:rPr>
        <w:t>).</w:t>
      </w:r>
    </w:p>
    <w:p>
      <w:pPr>
        <w:pStyle w:val="Heading2"/>
      </w:pPr>
      <w:r>
        <w:t>Riesgos y recomendaciones (sin modificar código)</w:t>
      </w:r>
    </w:p>
    <w:p>
      <w:pPr>
        <w:pStyle w:val="ListBullet"/>
        <w:ind w:left="425"/>
      </w:pPr>
      <w:r>
        <w:rPr>
          <w:b/>
          <w:color w:val="C0392B"/>
        </w:rPr>
        <w:t>[RIESGO] Latencia y coste del modo guardia remoto: una petición HTTP por cada chunk de 2 s consume datos móviles y depende de conectividad. [RECOMENDACIÓN] Evaluar detección local (motor nativo) como vía principal y usar la remota solo como refuerzo, con backoff exponencial y control de batería/datos.</w:t>
      </w:r>
    </w:p>
    <w:p>
      <w:pPr>
        <w:pStyle w:val="ListBullet"/>
        <w:ind w:left="425"/>
      </w:pPr>
      <w:r>
        <w:rPr>
          <w:b/>
          <w:color w:val="C0392B"/>
        </w:rPr>
        <w:t xml:space="preserve">[RIESGO] Sin timeout en los </w:t>
      </w:r>
      <w:r>
        <w:rPr>
          <w:rFonts w:ascii="Consolas" w:hAnsi="Consolas"/>
          <w:b/>
          <w:color w:val="C0392B"/>
          <w:sz w:val="16"/>
        </w:rPr>
        <w:t>fetch</w:t>
      </w:r>
      <w:r>
        <w:rPr>
          <w:b/>
          <w:color w:val="C0392B"/>
        </w:rPr>
        <w:t xml:space="preserve">, el bucle de guardia puede quedar suspendido indefinidamente en una iteración. [RECOMENDACIÓN] Añadir </w:t>
      </w:r>
      <w:r>
        <w:rPr>
          <w:rFonts w:ascii="Consolas" w:hAnsi="Consolas"/>
          <w:b/>
          <w:color w:val="C0392B"/>
          <w:sz w:val="16"/>
        </w:rPr>
        <w:t>AbortController</w:t>
      </w:r>
      <w:r>
        <w:rPr>
          <w:b/>
          <w:color w:val="C0392B"/>
        </w:rPr>
        <w:t>/timeout y reintentar con backoff.</w:t>
      </w:r>
    </w:p>
    <w:p>
      <w:pPr>
        <w:pStyle w:val="ListBullet"/>
        <w:ind w:left="425"/>
      </w:pPr>
      <w:r>
        <w:rPr>
          <w:b/>
          <w:color w:val="C0392B"/>
        </w:rPr>
        <w:t xml:space="preserve">[RIESGO] Respuesta con acoplamiento de claves entre la API de audio y PythonAnywhere. [RECOMENDACIÓN] Separar credenciales por backend y rotarlas; validar en el servidor que </w:t>
      </w:r>
      <w:r>
        <w:rPr>
          <w:rFonts w:ascii="Consolas" w:hAnsi="Consolas"/>
          <w:b/>
          <w:color w:val="C0392B"/>
          <w:sz w:val="16"/>
        </w:rPr>
        <w:t>userId</w:t>
      </w:r>
      <w:r>
        <w:rPr>
          <w:b/>
          <w:color w:val="C0392B"/>
        </w:rPr>
        <w:t xml:space="preserve"> coincide con la sesión autenticada (token firmado, no campo de formulario confiable).</w:t>
      </w:r>
    </w:p>
    <w:p>
      <w:pPr>
        <w:pStyle w:val="ListBullet"/>
        <w:ind w:left="425"/>
      </w:pPr>
      <w:r>
        <w:rPr>
          <w:b/>
          <w:color w:val="C0392B"/>
        </w:rPr>
        <w:t xml:space="preserve">[RIESGO] Subida best-effort sin reintentos propios: si PythonAnywhere falla, la grabación de seguridad no se replica (aunque Firebase Storage ya la conserva). [RECOMENDACIÓN] Reintentar con cola local (existe </w:t>
      </w:r>
      <w:r>
        <w:rPr>
          <w:rFonts w:ascii="Consolas" w:hAnsi="Consolas"/>
          <w:b/>
          <w:color w:val="C0392B"/>
          <w:sz w:val="16"/>
        </w:rPr>
        <w:t>AlertQueue</w:t>
      </w:r>
      <w:r>
        <w:rPr>
          <w:b/>
          <w:color w:val="C0392B"/>
        </w:rPr>
        <w:t xml:space="preserve"> para mensajes) o considerar la copia en PythonAnywhere como no crítica.</w:t>
      </w:r>
    </w:p>
    <w:p>
      <w:pPr>
        <w:pStyle w:val="ListBullet"/>
        <w:ind w:left="425"/>
      </w:pPr>
      <w:r>
        <w:rPr>
          <w:b/>
          <w:color w:val="1E7A46"/>
        </w:rPr>
        <w:t>[RECOMENDACIÓN] Documentar en la política de privacidad el procesamiento de voz por terceros (transcripción remota) y ofrecer desactivación del modo guardia remoto (</w:t>
      </w:r>
      <w:r>
        <w:rPr>
          <w:rFonts w:ascii="Consolas" w:hAnsi="Consolas"/>
          <w:b/>
          <w:color w:val="1E7A46"/>
          <w:sz w:val="16"/>
        </w:rPr>
        <w:t>settings.audioEnabled</w:t>
      </w:r>
      <w:r>
        <w:rPr>
          <w:b/>
          <w:color w:val="1E7A46"/>
        </w:rPr>
        <w:t xml:space="preserve"> ya existe en </w:t>
      </w:r>
      <w:r>
        <w:rPr>
          <w:rFonts w:ascii="Consolas" w:hAnsi="Consolas"/>
          <w:b/>
          <w:color w:val="1E7A46"/>
          <w:sz w:val="16"/>
        </w:rPr>
        <w:t>useSettingsStore</w:t>
      </w:r>
      <w:r>
        <w:rPr>
          <w:b/>
          <w:color w:val="1E7A46"/>
        </w:rPr>
        <w:t>).</w:t>
      </w:r>
    </w:p>
    <w:p>
      <w:pPr>
        <w:pStyle w:val="Heading1"/>
      </w:pPr>
      <w:r>
        <w:t>Archivo: src/services/AudioRecordingService.ts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src/services/AudioRecordingService.ts</w:t>
            </w:r>
          </w:p>
        </w:tc>
        <w:tc>
          <w:tcPr>
            <w:tcW w:type="dxa" w:w="1392"/>
          </w:tcPr>
          <w:p>
            <w:pPr>
              <w:spacing w:after="20"/>
            </w:pPr>
            <w:r>
              <w:rPr>
                <w:sz w:val="17"/>
              </w:rPr>
            </w:r>
            <w:r>
              <w:rPr>
                <w:sz w:val="17"/>
              </w:rPr>
              <w:t>190</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7159</w:t>
            </w:r>
          </w:p>
        </w:tc>
        <w:tc>
          <w:tcPr>
            <w:tcW w:type="dxa" w:w="1392"/>
          </w:tcPr>
          <w:p>
            <w:pPr>
              <w:spacing w:after="20"/>
            </w:pPr>
            <w:r>
              <w:rPr>
                <w:sz w:val="17"/>
              </w:rPr>
            </w:r>
            <w:r>
              <w:rPr>
                <w:sz w:val="17"/>
              </w:rPr>
              <w:t>Servicio de audio (grabación expo-av + subida Firebase Storage)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Servicio de grabación de audio con expo-av con tres capacidades:</w:t>
      </w:r>
    </w:p>
    <w:p>
      <w:pPr>
        <w:pStyle w:val="ListNumber"/>
        <w:ind w:left="425"/>
      </w:pPr>
      <w:r>
        <w:rPr>
          <w:rFonts w:ascii="Consolas" w:hAnsi="Consolas"/>
          <w:sz w:val="16"/>
        </w:rPr>
        <w:t>configure()</w:t>
      </w:r>
      <w:r>
        <w:t>: fija el modo de audio global de la app para permitir grabación, silencio en iOS y actividad en segundo plano.</w:t>
      </w:r>
    </w:p>
    <w:p>
      <w:pPr>
        <w:pStyle w:val="ListNumber"/>
        <w:ind w:left="425"/>
      </w:pPr>
      <w:r>
        <w:rPr>
          <w:rFonts w:ascii="Consolas" w:hAnsi="Consolas"/>
          <w:sz w:val="16"/>
        </w:rPr>
        <w:t>recordSnippet(durationMs)</w:t>
      </w:r>
      <w:r>
        <w:t xml:space="preserve">: graba un fragmento corto (por defecto 2 s vía </w:t>
      </w:r>
      <w:r>
        <w:rPr>
          <w:rFonts w:ascii="Consolas" w:hAnsi="Consolas"/>
          <w:sz w:val="16"/>
        </w:rPr>
        <w:t>AUDIO_GUARD_CHUNK_MS</w:t>
      </w:r>
      <w:r>
        <w:t>) para la evaluación remota del modo guardia por voz (</w:t>
      </w:r>
      <w:r>
        <w:rPr>
          <w:rFonts w:ascii="Consolas" w:hAnsi="Consolas"/>
          <w:sz w:val="16"/>
        </w:rPr>
        <w:t>AudioAlertApiService.detectAlertFromFile</w:t>
      </w:r>
      <w:r>
        <w:t>).</w:t>
      </w:r>
    </w:p>
    <w:p>
      <w:pPr>
        <w:pStyle w:val="ListNumber"/>
        <w:ind w:left="425"/>
      </w:pPr>
      <w:r>
        <w:rPr>
          <w:rFonts w:ascii="Consolas" w:hAnsi="Consolas"/>
          <w:sz w:val="16"/>
        </w:rPr>
        <w:t>recordAndUpload(userId, alertId)</w:t>
      </w:r>
      <w:r>
        <w:t xml:space="preserve">: graba el mensaje de voz de emergencia (60 s, </w:t>
      </w:r>
      <w:r>
        <w:rPr>
          <w:rFonts w:ascii="Consolas" w:hAnsi="Consolas"/>
          <w:sz w:val="16"/>
        </w:rPr>
        <w:t>AUDIO_RECORDING_SECONDS</w:t>
      </w:r>
      <w:r>
        <w:t xml:space="preserve">) y lo sube a </w:t>
      </w:r>
      <w:r>
        <w:rPr>
          <w:b/>
        </w:rPr>
        <w:t>Firebase Storage</w:t>
      </w:r>
      <w:r>
        <w:t xml:space="preserve"> en la ruta canónica </w:t>
      </w:r>
      <w:r>
        <w:rPr>
          <w:rFonts w:ascii="Consolas" w:hAnsi="Consolas"/>
          <w:sz w:val="16"/>
        </w:rPr>
        <w:t>users/{userId}/alerts/{alertId}/voice.m4a</w:t>
      </w:r>
      <w:r>
        <w:t>.</w:t>
      </w:r>
    </w:p>
    <w:p>
      <w:pPr>
        <w:spacing w:after="120"/>
      </w:pPr>
      <w:r>
        <w:t xml:space="preserve">Además expone </w:t>
      </w:r>
      <w:r>
        <w:rPr>
          <w:rFonts w:ascii="Consolas" w:hAnsi="Consolas"/>
          <w:sz w:val="16"/>
        </w:rPr>
        <w:t>cancelSnippetRecording()</w:t>
      </w:r>
      <w:r>
        <w:t xml:space="preserve"> para liberar el micrófono cuando se cancela o suspende el modo guardia. Es la pieza que responde a la pregunta de dónde se sube el mensaje de voz de emergencia: a </w:t>
      </w:r>
      <w:r>
        <w:rPr>
          <w:b/>
        </w:rPr>
        <w:t>Firebase Storage</w:t>
      </w:r>
      <w:r>
        <w:t xml:space="preserve"> (vía </w:t>
      </w:r>
      <w:r>
        <w:rPr>
          <w:rFonts w:ascii="Consolas" w:hAnsi="Consolas"/>
          <w:sz w:val="16"/>
        </w:rPr>
        <w:t>storage().ref(...).putFile()</w:t>
      </w:r>
      <w:r>
        <w:t>), no al backend Flask ni a la API de detección.</w:t>
      </w:r>
    </w:p>
    <w:p>
      <w:pPr>
        <w:pStyle w:val="Heading2"/>
      </w:pPr>
      <w:r>
        <w:t>Clasificación y estado</w:t>
      </w:r>
    </w:p>
    <w:p>
      <w:pPr>
        <w:spacing w:after="120"/>
      </w:pPr>
      <w:r>
        <w:rPr>
          <w:rFonts w:ascii="Consolas" w:hAnsi="Consolas"/>
          <w:sz w:val="16"/>
        </w:rPr>
        <w:t>FUNCIONALIDAD EXISTENTE</w:t>
      </w:r>
      <w:r>
        <w:t xml:space="preserve"> — Importado y usado por dos consumidores reales:</w:t>
      </w:r>
    </w:p>
    <w:p>
      <w:pPr>
        <w:pStyle w:val="ListBullet"/>
        <w:ind w:left="425"/>
      </w:pPr>
      <w:r>
        <w:rPr>
          <w:rFonts w:ascii="Consolas" w:hAnsi="Consolas"/>
          <w:sz w:val="16"/>
        </w:rPr>
        <w:t>src/services/WakeWordService.ts</w:t>
      </w:r>
      <w:r>
        <w:t xml:space="preserve"> (líneas 25, 391 y 485): </w:t>
      </w:r>
      <w:r>
        <w:rPr>
          <w:rFonts w:ascii="Consolas" w:hAnsi="Consolas"/>
          <w:sz w:val="16"/>
        </w:rPr>
        <w:t>cancelSnippetRecording()</w:t>
      </w:r>
      <w:r>
        <w:t xml:space="preserve"> al suspender la guardia remota y </w:t>
      </w:r>
      <w:r>
        <w:rPr>
          <w:rFonts w:ascii="Consolas" w:hAnsi="Consolas"/>
          <w:sz w:val="16"/>
        </w:rPr>
        <w:t>recordSnippet()</w:t>
      </w:r>
      <w:r>
        <w:t xml:space="preserve"> en cada iteración del bucle remoto.</w:t>
      </w:r>
    </w:p>
    <w:p>
      <w:pPr>
        <w:pStyle w:val="ListBullet"/>
        <w:ind w:left="425"/>
      </w:pPr>
      <w:r>
        <w:rPr>
          <w:rFonts w:ascii="Consolas" w:hAnsi="Consolas"/>
          <w:sz w:val="16"/>
        </w:rPr>
        <w:t>src/services/AlertService.ts</w:t>
      </w:r>
      <w:r>
        <w:t xml:space="preserve"> (línea 16 y 276): </w:t>
      </w:r>
      <w:r>
        <w:rPr>
          <w:rFonts w:ascii="Consolas" w:hAnsi="Consolas"/>
          <w:sz w:val="16"/>
        </w:rPr>
        <w:t>recordAndUpload()</w:t>
      </w:r>
      <w:r>
        <w:t xml:space="preserve"> dentro de </w:t>
      </w:r>
      <w:r>
        <w:rPr>
          <w:rFonts w:ascii="Consolas" w:hAnsi="Consolas"/>
          <w:sz w:val="16"/>
        </w:rPr>
        <w:t>send()</w:t>
      </w:r>
      <w:r>
        <w:t xml:space="preserve"> cuando </w:t>
      </w:r>
      <w:r>
        <w:rPr>
          <w:rFonts w:ascii="Consolas" w:hAnsi="Consolas"/>
          <w:sz w:val="16"/>
        </w:rPr>
        <w:t>settings.audioEnabled</w:t>
      </w:r>
      <w:r>
        <w:t xml:space="preserve"> es verdadero.</w:t>
      </w:r>
    </w:p>
    <w:p>
      <w:pPr>
        <w:pStyle w:val="ListBullet"/>
        <w:ind w:left="425"/>
      </w:pPr>
      <w:r>
        <w:rPr>
          <w:rFonts w:ascii="Consolas" w:hAnsi="Consolas"/>
          <w:sz w:val="16"/>
        </w:rPr>
        <w:t>src/services/__tests__/AlertService.test.ts</w:t>
      </w:r>
      <w:r>
        <w:t xml:space="preserve"> (líneas 15 y 34-35): mockeado en las pruebas de </w:t>
      </w:r>
      <w:r>
        <w:rPr>
          <w:rFonts w:ascii="Consolas" w:hAnsi="Consolas"/>
          <w:sz w:val="16"/>
        </w:rPr>
        <w:t>AlertService</w:t>
      </w:r>
      <w:r>
        <w:t>.</w:t>
      </w:r>
    </w:p>
    <w:p>
      <w:pPr>
        <w:spacing w:after="120"/>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Audio</w:t>
            </w:r>
            <w:r>
              <w:rPr>
                <w:sz w:val="17"/>
              </w:rPr>
              <w:t xml:space="preserve"> (de </w:t>
            </w:r>
            <w:r>
              <w:rPr>
                <w:rFonts w:ascii="Consolas" w:hAnsi="Consolas"/>
                <w:sz w:val="17"/>
              </w:rPr>
              <w:t>expo-av</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setAudioModeAsync</w:t>
            </w:r>
            <w:r>
              <w:rPr>
                <w:sz w:val="17"/>
              </w:rPr>
              <w:t xml:space="preserve">, </w:t>
            </w:r>
            <w:r>
              <w:rPr>
                <w:rFonts w:ascii="Consolas" w:hAnsi="Consolas"/>
                <w:sz w:val="17"/>
              </w:rPr>
              <w:t>requestPermissionsAsync</w:t>
            </w:r>
            <w:r>
              <w:rPr>
                <w:sz w:val="17"/>
              </w:rPr>
              <w:t xml:space="preserve">, </w:t>
            </w:r>
            <w:r>
              <w:rPr>
                <w:rFonts w:ascii="Consolas" w:hAnsi="Consolas"/>
                <w:sz w:val="17"/>
              </w:rPr>
              <w:t>Recording.createAsync</w:t>
            </w:r>
            <w:r>
              <w:rPr>
                <w:sz w:val="17"/>
              </w:rPr>
              <w:t xml:space="preserve"> en todo el archivo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AUDIO_RECORDING_SECONDS</w:t>
            </w:r>
            <w:r>
              <w:rPr>
                <w:sz w:val="17"/>
              </w:rPr>
              <w:t xml:space="preserve"> (de </w:t>
            </w:r>
            <w:r>
              <w:rPr>
                <w:rFonts w:ascii="Consolas" w:hAnsi="Consolas"/>
                <w:sz w:val="17"/>
              </w:rPr>
              <w:t>../config/constants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Duración de la grabación de alerta (línea 158)</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buildAlertAudioStoragePath</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Ruta de Storage (línea 166)</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auth</w:t>
            </w:r>
            <w:r>
              <w:rPr>
                <w:sz w:val="17"/>
              </w:rPr>
              <w:t xml:space="preserve">, </w:t>
            </w:r>
            <w:r>
              <w:rPr>
                <w:rFonts w:ascii="Consolas" w:hAnsi="Consolas"/>
                <w:sz w:val="17"/>
              </w:rPr>
              <w:t>ensureAuthenticated</w:t>
            </w:r>
            <w:r>
              <w:rPr>
                <w:sz w:val="17"/>
              </w:rPr>
              <w:t xml:space="preserve"> (de </w:t>
            </w:r>
            <w:r>
              <w:rPr>
                <w:rFonts w:ascii="Consolas" w:hAnsi="Consolas"/>
                <w:sz w:val="17"/>
              </w:rPr>
              <w:t>../config/firebase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Verificación de sesión (líneas 136, 145)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storage</w:t>
            </w:r>
            <w:r>
              <w:rPr>
                <w:sz w:val="17"/>
              </w:rPr>
              <w:t xml:space="preserve"> (de </w:t>
            </w:r>
            <w:r>
              <w:rPr>
                <w:rFonts w:ascii="Consolas" w:hAnsi="Consolas"/>
                <w:sz w:val="17"/>
              </w:rPr>
              <w:t>../config/firebase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Subida a Firebase Storage (líneas 167-182)</w:t>
            </w:r>
          </w:p>
        </w:tc>
        <w:tc>
          <w:tcPr>
            <w:tcW w:type="dxa" w:w="2436"/>
          </w:tcPr>
          <w:p>
            <w:pPr>
              <w:spacing w:after="20"/>
            </w:pPr>
            <w:r>
              <w:rPr>
                <w:sz w:val="17"/>
              </w:rPr>
            </w:r>
            <w:r>
              <w:rPr>
                <w:sz w:val="17"/>
              </w:rPr>
              <w:t>Sí</w:t>
            </w:r>
          </w:p>
        </w:tc>
      </w:tr>
    </w:tbl>
    <w:p>
      <w:pPr>
        <w:spacing w:after="0"/>
      </w:pPr>
    </w:p>
    <w:p>
      <w:pPr>
        <w:spacing w:after="120"/>
      </w:pPr>
      <w:r>
        <w:t xml:space="preserve">Nota técnica: </w:t>
      </w:r>
      <w:r>
        <w:rPr>
          <w:rFonts w:ascii="Consolas" w:hAnsi="Consolas"/>
          <w:sz w:val="16"/>
        </w:rPr>
        <w:t>expo-av</w:t>
      </w:r>
      <w:r>
        <w:t xml:space="preserve"> está en modo mantenimiento/deprecado en el ecosistema Expo a favor de </w:t>
      </w:r>
      <w:r>
        <w:rPr>
          <w:rFonts w:ascii="Consolas" w:hAnsi="Consolas"/>
          <w:sz w:val="16"/>
        </w:rPr>
        <w:t>expo-audio</w:t>
      </w:r>
      <w:r>
        <w:t xml:space="preserve"> (SDK 55); el proyecto lo excluye del chequeo </w:t>
      </w:r>
      <w:r>
        <w:rPr>
          <w:rFonts w:ascii="Consolas" w:hAnsi="Consolas"/>
          <w:sz w:val="16"/>
        </w:rPr>
        <w:t>reactNativeDirectoryCheck</w:t>
      </w:r>
      <w:r>
        <w:t xml:space="preserve"> de </w:t>
      </w:r>
      <w:r>
        <w:rPr>
          <w:rFonts w:ascii="Consolas" w:hAnsi="Consolas"/>
          <w:sz w:val="16"/>
        </w:rPr>
        <w:t>expo-doctor</w:t>
      </w:r>
      <w:r>
        <w:t xml:space="preserve"> en </w:t>
      </w:r>
      <w:r>
        <w:rPr>
          <w:rFonts w:ascii="Consolas" w:hAnsi="Consolas"/>
          <w:sz w:val="16"/>
        </w:rPr>
        <w:t>package.json</w:t>
      </w:r>
      <w:r>
        <w:t>. [OBSERVACIÓN TÉCNICA]</w:t>
      </w:r>
    </w:p>
    <w:p>
      <w:pPr>
        <w:pStyle w:val="Heading2"/>
      </w:pPr>
      <w:r>
        <w:t>Componentes que dependen de este archivo</w:t>
      </w:r>
    </w:p>
    <w:p>
      <w:pPr>
        <w:pStyle w:val="ListBullet"/>
        <w:ind w:left="425"/>
      </w:pPr>
      <w:r>
        <w:rPr>
          <w:rFonts w:ascii="Consolas" w:hAnsi="Consolas"/>
          <w:sz w:val="16"/>
        </w:rPr>
        <w:t>src/services/WakeWordService.ts</w:t>
      </w:r>
      <w:r>
        <w:t xml:space="preserve"> — </w:t>
      </w:r>
      <w:r>
        <w:rPr>
          <w:rFonts w:ascii="Consolas" w:hAnsi="Consolas"/>
          <w:sz w:val="16"/>
        </w:rPr>
        <w:t>cancelSnippetRecording()</w:t>
      </w:r>
      <w:r>
        <w:t xml:space="preserve"> (línea 391) y </w:t>
      </w:r>
      <w:r>
        <w:rPr>
          <w:rFonts w:ascii="Consolas" w:hAnsi="Consolas"/>
          <w:sz w:val="16"/>
        </w:rPr>
        <w:t>recordSnippet()</w:t>
      </w:r>
      <w:r>
        <w:t xml:space="preserve"> (línea 485).</w:t>
      </w:r>
    </w:p>
    <w:p>
      <w:pPr>
        <w:pStyle w:val="ListBullet"/>
        <w:ind w:left="425"/>
      </w:pPr>
      <w:r>
        <w:rPr>
          <w:rFonts w:ascii="Consolas" w:hAnsi="Consolas"/>
          <w:sz w:val="16"/>
        </w:rPr>
        <w:t>src/services/AlertService.ts</w:t>
      </w:r>
      <w:r>
        <w:t xml:space="preserve"> — </w:t>
      </w:r>
      <w:r>
        <w:rPr>
          <w:rFonts w:ascii="Consolas" w:hAnsi="Consolas"/>
          <w:sz w:val="16"/>
        </w:rPr>
        <w:t>recordAndUpload()</w:t>
      </w:r>
      <w:r>
        <w:t xml:space="preserve"> (línea 276) en </w:t>
      </w:r>
      <w:r>
        <w:rPr>
          <w:rFonts w:ascii="Consolas" w:hAnsi="Consolas"/>
          <w:sz w:val="16"/>
        </w:rPr>
        <w:t>send()</w:t>
      </w:r>
      <w:r>
        <w:t>.</w:t>
      </w:r>
    </w:p>
    <w:p>
      <w:pPr>
        <w:pStyle w:val="ListBullet"/>
        <w:ind w:left="425"/>
      </w:pPr>
      <w:r>
        <w:rPr>
          <w:rFonts w:ascii="Consolas" w:hAnsi="Consolas"/>
          <w:sz w:val="16"/>
        </w:rPr>
        <w:t>src/services/__tests__/AlertService.test.ts</w:t>
      </w:r>
      <w:r>
        <w:t xml:space="preserve"> — mocks en pruebas (líneas 34-35) y verificación de llamada (línea 239).</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 (o [SECRETO OCULTO])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activeSnippetRecording</w:t>
            </w:r>
          </w:p>
        </w:tc>
        <w:tc>
          <w:tcPr>
            <w:tcW w:type="dxa" w:w="1624"/>
          </w:tcPr>
          <w:p>
            <w:pPr>
              <w:spacing w:after="20"/>
            </w:pPr>
            <w:r>
              <w:rPr>
                <w:sz w:val="17"/>
              </w:rPr>
            </w:r>
            <w:r>
              <w:rPr>
                <w:rFonts w:ascii="Consolas" w:hAnsi="Consolas"/>
                <w:sz w:val="17"/>
              </w:rPr>
              <w:t>null</w:t>
            </w:r>
            <w:r>
              <w:rPr>
                <w:sz w:val="17"/>
              </w:rPr>
              <w:t xml:space="preserve"> inicial</w:t>
            </w:r>
          </w:p>
        </w:tc>
        <w:tc>
          <w:tcPr>
            <w:tcW w:type="dxa" w:w="1624"/>
          </w:tcPr>
          <w:p>
            <w:pPr>
              <w:spacing w:after="20"/>
            </w:pPr>
            <w:r>
              <w:rPr>
                <w:sz w:val="17"/>
              </w:rPr>
            </w:r>
            <w:r>
              <w:rPr>
                <w:sz w:val="17"/>
              </w:rPr>
              <w:t>`Audio.Recording \</w:t>
            </w:r>
          </w:p>
        </w:tc>
        <w:tc>
          <w:tcPr>
            <w:tcW w:type="dxa" w:w="1624"/>
          </w:tcPr>
          <w:p>
            <w:pPr>
              <w:spacing w:after="20"/>
            </w:pPr>
            <w:r>
              <w:rPr>
                <w:sz w:val="17"/>
              </w:rPr>
            </w:r>
            <w:r>
              <w:rPr>
                <w:sz w:val="17"/>
              </w:rPr>
              <w:t>null`</w:t>
            </w:r>
          </w:p>
        </w:tc>
        <w:tc>
          <w:tcPr>
            <w:tcW w:type="dxa" w:w="1624"/>
          </w:tcPr>
          <w:p>
            <w:pPr>
              <w:spacing w:after="20"/>
            </w:pPr>
            <w:r>
              <w:rPr>
                <w:sz w:val="17"/>
              </w:rPr>
            </w:r>
            <w:r>
              <w:rPr>
                <w:sz w:val="17"/>
              </w:rPr>
              <w:t>Referencia módulo-nivel a la grabación corta activa; evita grabaciones concurrentes y permite cancelarla desde fuera</w:t>
            </w:r>
          </w:p>
        </w:tc>
        <w:tc>
          <w:tcPr>
            <w:tcW w:type="dxa" w:w="1624"/>
          </w:tcPr>
          <w:p>
            <w:pPr>
              <w:spacing w:after="20"/>
            </w:pPr>
            <w:r>
              <w:rPr>
                <w:sz w:val="17"/>
              </w:rPr>
            </w:r>
            <w:r>
              <w:rPr>
                <w:sz w:val="17"/>
              </w:rPr>
              <w:t>Líneas 17, 32, 37, 41, 83, 98, 104</w:t>
            </w:r>
          </w:p>
        </w:tc>
      </w:tr>
      <w:tr>
        <w:tc>
          <w:tcPr>
            <w:tcW w:type="dxa" w:w="1624"/>
          </w:tcPr>
          <w:p>
            <w:pPr>
              <w:spacing w:after="20"/>
            </w:pPr>
            <w:r>
              <w:rPr>
                <w:sz w:val="17"/>
              </w:rPr>
            </w:r>
            <w:r>
              <w:rPr>
                <w:rFonts w:ascii="Consolas" w:hAnsi="Consolas"/>
                <w:sz w:val="17"/>
              </w:rPr>
              <w:t>AUDIO_RECORDING_SECONDS</w:t>
            </w:r>
            <w:r>
              <w:rPr>
                <w:sz w:val="17"/>
              </w:rPr>
              <w:t xml:space="preserve"> (importada)</w:t>
            </w:r>
          </w:p>
        </w:tc>
        <w:tc>
          <w:tcPr>
            <w:tcW w:type="dxa" w:w="1624"/>
          </w:tcPr>
          <w:p>
            <w:pPr>
              <w:spacing w:after="20"/>
            </w:pPr>
            <w:r>
              <w:rPr>
                <w:sz w:val="17"/>
              </w:rPr>
            </w:r>
            <w:r>
              <w:rPr>
                <w:rFonts w:ascii="Consolas" w:hAnsi="Consolas"/>
                <w:sz w:val="17"/>
              </w:rPr>
              <w:t>60</w:t>
            </w:r>
          </w:p>
        </w:tc>
        <w:tc>
          <w:tcPr>
            <w:tcW w:type="dxa" w:w="1624"/>
          </w:tcPr>
          <w:p>
            <w:pPr>
              <w:spacing w:after="20"/>
            </w:pPr>
            <w:r>
              <w:rPr>
                <w:sz w:val="17"/>
              </w:rPr>
            </w:r>
            <w:r>
              <w:rPr>
                <w:sz w:val="17"/>
              </w:rPr>
              <w:t>number</w:t>
            </w:r>
          </w:p>
        </w:tc>
        <w:tc>
          <w:tcPr>
            <w:tcW w:type="dxa" w:w="1624"/>
          </w:tcPr>
          <w:p>
            <w:pPr>
              <w:spacing w:after="20"/>
            </w:pPr>
            <w:r>
              <w:rPr>
                <w:sz w:val="17"/>
              </w:rPr>
            </w:r>
            <w:r>
              <w:rPr>
                <w:sz w:val="17"/>
              </w:rPr>
              <w:t>Segundos de la grabación del mensaje de alerta</w:t>
            </w:r>
          </w:p>
        </w:tc>
        <w:tc>
          <w:tcPr>
            <w:tcW w:type="dxa" w:w="1624"/>
          </w:tcPr>
          <w:p>
            <w:pPr>
              <w:spacing w:after="20"/>
            </w:pPr>
            <w:r>
              <w:rPr>
                <w:sz w:val="17"/>
              </w:rPr>
            </w:r>
            <w:r>
              <w:rPr>
                <w:sz w:val="17"/>
              </w:rPr>
              <w:t>Línea 158</w:t>
            </w:r>
          </w:p>
        </w:tc>
        <w:tc>
          <w:tcPr>
            <w:tcW w:type="dxa" w:w="1624"/>
          </w:tcPr>
          <w:p>
            <w:pPr>
              <w:spacing w:after="20"/>
            </w:pPr>
            <w:r>
              <w:rPr>
                <w:sz w:val="17"/>
              </w:rPr>
            </w:r>
          </w:p>
        </w:tc>
      </w:tr>
    </w:tbl>
    <w:p>
      <w:pPr>
        <w:spacing w:after="0"/>
      </w:pPr>
    </w:p>
    <w:p>
      <w:pPr>
        <w:spacing w:after="120"/>
      </w:pPr>
      <w:r>
        <w:t xml:space="preserve">Valores mágicos: </w:t>
      </w:r>
      <w:r>
        <w:rPr>
          <w:rFonts w:ascii="Consolas" w:hAnsi="Consolas"/>
          <w:sz w:val="16"/>
        </w:rPr>
        <w:t>durationMs</w:t>
      </w:r>
      <w:r>
        <w:t xml:space="preserve"> lo fija el llamador (2000 ms por defecto en </w:t>
      </w:r>
      <w:r>
        <w:rPr>
          <w:rFonts w:ascii="Consolas" w:hAnsi="Consolas"/>
          <w:sz w:val="16"/>
        </w:rPr>
        <w:t>WakeWordService</w:t>
      </w:r>
      <w:r>
        <w:t xml:space="preserve"> vía </w:t>
      </w:r>
      <w:r>
        <w:rPr>
          <w:rFonts w:ascii="Consolas" w:hAnsi="Consolas"/>
          <w:sz w:val="16"/>
        </w:rPr>
        <w:t>AUDIO_GUARD_CHUNK_MS</w:t>
      </w:r>
      <w:r>
        <w:t xml:space="preserve">); MIME devuelto fijo </w:t>
      </w:r>
      <w:r>
        <w:rPr>
          <w:rFonts w:ascii="Consolas" w:hAnsi="Consolas"/>
          <w:sz w:val="16"/>
        </w:rPr>
        <w:t>'audio/m4a'</w:t>
      </w:r>
      <w:r>
        <w:t xml:space="preserve"> (línea 111); el preset </w:t>
      </w:r>
      <w:r>
        <w:rPr>
          <w:rFonts w:ascii="Consolas" w:hAnsi="Consolas"/>
          <w:sz w:val="16"/>
        </w:rPr>
        <w:t>HIGH_QUALITY</w:t>
      </w:r>
      <w:r>
        <w:t xml:space="preserve"> de expo-av (líneas 96 y 153); </w:t>
      </w:r>
      <w:r>
        <w:rPr>
          <w:rFonts w:ascii="Consolas" w:hAnsi="Consolas"/>
          <w:sz w:val="16"/>
        </w:rPr>
        <w:t>interruptionModeIOS: 1</w:t>
      </w:r>
      <w:r>
        <w:t xml:space="preserve"> = DuckOthers e </w:t>
      </w:r>
      <w:r>
        <w:rPr>
          <w:rFonts w:ascii="Consolas" w:hAnsi="Consolas"/>
          <w:sz w:val="16"/>
        </w:rPr>
        <w:t>interruptionModeAndroid: 1</w:t>
      </w:r>
      <w:r>
        <w:t xml:space="preserve"> = DoNotMix (líneas 61-62).</w:t>
      </w:r>
    </w:p>
    <w:p>
      <w:pPr>
        <w:pStyle w:val="Heading2"/>
      </w:pPr>
      <w:r>
        <w:t>Estructura (funciones / clases / tipos)</w:t>
      </w:r>
    </w:p>
    <w:p>
      <w:pPr>
        <w:pStyle w:val="ListBullet"/>
        <w:ind w:left="425"/>
      </w:pPr>
      <w:r>
        <w:t xml:space="preserve">Variable de módulo: </w:t>
      </w:r>
      <w:r>
        <w:rPr>
          <w:rFonts w:ascii="Consolas" w:hAnsi="Consolas"/>
          <w:sz w:val="16"/>
        </w:rPr>
        <w:t>activeSnippetRecording</w:t>
      </w:r>
      <w:r>
        <w:t xml:space="preserve"> (línea 17).</w:t>
      </w:r>
    </w:p>
    <w:p>
      <w:pPr>
        <w:pStyle w:val="ListBullet"/>
        <w:ind w:left="425"/>
      </w:pPr>
      <w:r>
        <w:t xml:space="preserve">Objeto exportado </w:t>
      </w:r>
      <w:r>
        <w:rPr>
          <w:rFonts w:ascii="Consolas" w:hAnsi="Consolas"/>
          <w:sz w:val="16"/>
        </w:rPr>
        <w:t>AudioRecordingService</w:t>
      </w:r>
      <w:r>
        <w:t xml:space="preserve"> (líneas 19-189) con métodos: </w:t>
      </w:r>
      <w:r>
        <w:rPr>
          <w:rFonts w:ascii="Consolas" w:hAnsi="Consolas"/>
          <w:sz w:val="16"/>
        </w:rPr>
        <w:t>cancelSnippetRecording</w:t>
      </w:r>
      <w:r>
        <w:t xml:space="preserve"> (31-43), </w:t>
      </w:r>
      <w:r>
        <w:rPr>
          <w:rFonts w:ascii="Consolas" w:hAnsi="Consolas"/>
          <w:sz w:val="16"/>
        </w:rPr>
        <w:t>configure</w:t>
      </w:r>
      <w:r>
        <w:t xml:space="preserve"> (56-66), </w:t>
      </w:r>
      <w:r>
        <w:rPr>
          <w:rFonts w:ascii="Consolas" w:hAnsi="Consolas"/>
          <w:sz w:val="16"/>
        </w:rPr>
        <w:t>recordSnippet</w:t>
      </w:r>
      <w:r>
        <w:t xml:space="preserve"> (79-118), </w:t>
      </w:r>
      <w:r>
        <w:rPr>
          <w:rFonts w:ascii="Consolas" w:hAnsi="Consolas"/>
          <w:sz w:val="16"/>
        </w:rPr>
        <w:t>recordAndUpload</w:t>
      </w:r>
      <w:r>
        <w:t xml:space="preserve"> (131-189).</w:t>
      </w:r>
    </w:p>
    <w:p>
      <w:pPr>
        <w:pStyle w:val="ListBullet"/>
        <w:ind w:left="425"/>
      </w:pPr>
      <w:r>
        <w:t xml:space="preserve">Sin clases, interfaces ni tipos propios (los tipos los aporta </w:t>
      </w:r>
      <w:r>
        <w:rPr>
          <w:rFonts w:ascii="Consolas" w:hAnsi="Consolas"/>
          <w:sz w:val="16"/>
        </w:rPr>
        <w:t>expo-av</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AudioRecordingService.ts</w:t>
      </w:r>
      <w:r>
        <w:br/>
      </w:r>
      <w:r>
        <w:rPr>
          <w:rFonts w:ascii="Consolas" w:hAnsi="Consolas"/>
          <w:sz w:val="16"/>
        </w:rPr>
        <w:t>* Descripción     : Grabación opcional y subida segura de audio de alertas.</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AudioRecordingService.recordAndUpload(userId, alertId)</w:t>
      </w:r>
      <w:r>
        <w:br/>
      </w:r>
      <w:r>
        <w:rPr>
          <w:rFonts w:ascii="Consolas" w:hAnsi="Consolas"/>
          <w:sz w:val="16"/>
        </w:rPr>
        <w:t>* ============================================================================ */</w:t>
      </w:r>
      <w:r>
        <w:br/>
      </w:r>
      <w:r>
        <w:rPr>
          <w:rFonts w:ascii="Consolas" w:hAnsi="Consolas"/>
          <w:sz w:val="16"/>
        </w:rPr>
        <w:t xml:space="preserve"> </w:t>
      </w:r>
      <w:r>
        <w:br/>
      </w:r>
      <w:r>
        <w:rPr>
          <w:rFonts w:ascii="Consolas" w:hAnsi="Consolas"/>
          <w:sz w:val="16"/>
        </w:rPr>
        <w:t>import { Audio } from 'expo-av';</w:t>
      </w:r>
      <w:r>
        <w:br/>
      </w:r>
      <w:r>
        <w:rPr>
          <w:rFonts w:ascii="Consolas" w:hAnsi="Consolas"/>
          <w:sz w:val="16"/>
        </w:rPr>
        <w:t>import { AUDIO_RECORDING_SECONDS } from '../config/constants';</w:t>
      </w:r>
      <w:r>
        <w:br/>
      </w:r>
      <w:r>
        <w:rPr>
          <w:rFonts w:ascii="Consolas" w:hAnsi="Consolas"/>
          <w:sz w:val="16"/>
        </w:rPr>
        <w:t>import { buildAlertAudioStoragePath } from '../config/features';</w:t>
      </w:r>
      <w:r>
        <w:br/>
      </w:r>
      <w:r>
        <w:rPr>
          <w:rFonts w:ascii="Consolas" w:hAnsi="Consolas"/>
          <w:sz w:val="16"/>
        </w:rPr>
        <w:t>import { auth, ensureAuthenticated } from '../config/firebase';</w:t>
      </w:r>
      <w:r>
        <w:br/>
      </w:r>
      <w:r>
        <w:rPr>
          <w:rFonts w:ascii="Consolas" w:hAnsi="Consolas"/>
          <w:sz w:val="16"/>
        </w:rPr>
        <w:t>import { storage } from '../config/firebase';</w:t>
      </w:r>
      <w:r>
        <w:br/>
      </w:r>
      <w:r>
        <w:rPr>
          <w:rFonts w:ascii="Consolas" w:hAnsi="Consolas"/>
          <w:sz w:val="16"/>
        </w:rPr>
        <w:t xml:space="preserve"> </w:t>
      </w:r>
      <w:r>
        <w:br/>
      </w:r>
      <w:r>
        <w:rPr>
          <w:rFonts w:ascii="Consolas" w:hAnsi="Consolas"/>
          <w:sz w:val="16"/>
        </w:rPr>
        <w:t>let activeSnippetRecording: Audio.Recording | null = null;</w:t>
      </w:r>
    </w:p>
    <w:p>
      <w:pPr>
        <w:spacing w:after="120"/>
      </w:pPr>
      <w:r>
        <w:rPr>
          <w:b/>
        </w:rPr>
        <w:t>Explicación de las líneas 1–17:</w:t>
      </w:r>
    </w:p>
    <w:p>
      <w:pPr>
        <w:spacing w:after="120"/>
      </w:pPr>
      <w:r>
        <w:t>Cabecera documental e importaciones.</w:t>
      </w:r>
    </w:p>
    <w:p>
      <w:pPr>
        <w:pStyle w:val="ListBullet"/>
        <w:ind w:left="425"/>
      </w:pPr>
      <w:r>
        <w:rPr>
          <w:b/>
        </w:rPr>
        <w:t>Línea 11</w:t>
      </w:r>
      <w:r>
        <w:t xml:space="preserve">: </w:t>
      </w:r>
      <w:r>
        <w:rPr>
          <w:rFonts w:ascii="Consolas" w:hAnsi="Consolas"/>
          <w:sz w:val="16"/>
        </w:rPr>
        <w:t>Audio</w:t>
      </w:r>
      <w:r>
        <w:t xml:space="preserve"> de </w:t>
      </w:r>
      <w:r>
        <w:rPr>
          <w:rFonts w:ascii="Consolas" w:hAnsi="Consolas"/>
          <w:sz w:val="16"/>
        </w:rPr>
        <w:t>expo-av</w:t>
      </w:r>
      <w:r>
        <w:t xml:space="preserve"> (API de grabación/reproducción deprecada en favor de </w:t>
      </w:r>
      <w:r>
        <w:rPr>
          <w:rFonts w:ascii="Consolas" w:hAnsi="Consolas"/>
          <w:sz w:val="16"/>
        </w:rPr>
        <w:t>expo-audio</w:t>
      </w:r>
      <w:r>
        <w:t>).</w:t>
      </w:r>
    </w:p>
    <w:p>
      <w:pPr>
        <w:pStyle w:val="ListBullet"/>
        <w:ind w:left="425"/>
      </w:pPr>
      <w:r>
        <w:rPr>
          <w:b/>
        </w:rPr>
        <w:t>Línea 12</w:t>
      </w:r>
      <w:r>
        <w:t xml:space="preserve">: constante de duración de la grabación de alerta (60 s) desde </w:t>
      </w:r>
      <w:r>
        <w:rPr>
          <w:rFonts w:ascii="Consolas" w:hAnsi="Consolas"/>
          <w:sz w:val="16"/>
        </w:rPr>
        <w:t>config/constants</w:t>
      </w:r>
      <w:r>
        <w:t>.</w:t>
      </w:r>
    </w:p>
    <w:p>
      <w:pPr>
        <w:pStyle w:val="ListBullet"/>
        <w:ind w:left="425"/>
      </w:pPr>
      <w:r>
        <w:rPr>
          <w:b/>
        </w:rPr>
        <w:t>Línea 13</w:t>
      </w:r>
      <w:r>
        <w:t>: función que construye la ruta canónica de Firebase Storage.</w:t>
      </w:r>
    </w:p>
    <w:p>
      <w:pPr>
        <w:pStyle w:val="ListBullet"/>
        <w:ind w:left="425"/>
      </w:pPr>
      <w:r>
        <w:rPr>
          <w:b/>
        </w:rPr>
        <w:t>Líneas 14-15</w:t>
      </w:r>
      <w:r>
        <w:t xml:space="preserve">: </w:t>
      </w:r>
      <w:r>
        <w:rPr>
          <w:rFonts w:ascii="Consolas" w:hAnsi="Consolas"/>
          <w:sz w:val="16"/>
        </w:rPr>
        <w:t>auth</w:t>
      </w:r>
      <w:r>
        <w:t xml:space="preserve">, </w:t>
      </w:r>
      <w:r>
        <w:rPr>
          <w:rFonts w:ascii="Consolas" w:hAnsi="Consolas"/>
          <w:sz w:val="16"/>
        </w:rPr>
        <w:t>ensureAuthenticated</w:t>
      </w:r>
      <w:r>
        <w:t xml:space="preserve"> y </w:t>
      </w:r>
      <w:r>
        <w:rPr>
          <w:rFonts w:ascii="Consolas" w:hAnsi="Consolas"/>
          <w:sz w:val="16"/>
        </w:rPr>
        <w:t>storage</w:t>
      </w:r>
      <w:r>
        <w:t xml:space="preserve"> desde </w:t>
      </w:r>
      <w:r>
        <w:rPr>
          <w:rFonts w:ascii="Consolas" w:hAnsi="Consolas"/>
          <w:sz w:val="16"/>
        </w:rPr>
        <w:t>config/firebase</w:t>
      </w:r>
      <w:r>
        <w:t xml:space="preserve"> (módulo Firebase). </w:t>
      </w:r>
      <w:r>
        <w:rPr>
          <w:rFonts w:ascii="Consolas" w:hAnsi="Consolas"/>
          <w:sz w:val="16"/>
        </w:rPr>
        <w:t>storage</w:t>
      </w:r>
      <w:r>
        <w:t xml:space="preserve"> es la API modular de Firebase Storage v9+ envuelta (se usa </w:t>
      </w:r>
      <w:r>
        <w:rPr>
          <w:rFonts w:ascii="Consolas" w:hAnsi="Consolas"/>
          <w:sz w:val="16"/>
        </w:rPr>
        <w:t>storage().ref()</w:t>
      </w:r>
      <w:r>
        <w:t xml:space="preserve"> estilo compat).</w:t>
      </w:r>
    </w:p>
    <w:p>
      <w:pPr>
        <w:pStyle w:val="ListBullet"/>
        <w:ind w:left="425"/>
      </w:pPr>
      <w:r>
        <w:rPr>
          <w:b/>
        </w:rPr>
        <w:t>Línea 17</w:t>
      </w:r>
      <w:r>
        <w:t>: variable de módulo que guarda la grabación corta en curso; su propósito es permitir cancelarla desde el exterior (modo guardia) y garantizar que solo exista una a la vez.</w:t>
      </w:r>
    </w:p>
    <w:p>
      <w:pPr>
        <w:spacing w:before="80" w:after="120" w:line="240" w:lineRule="auto"/>
        <w:shd w:val="clear" w:color="auto" w:fill="F5F5F5"/>
      </w:pPr>
      <w:r>
        <w:rPr>
          <w:rFonts w:ascii="Consolas" w:hAnsi="Consolas"/>
          <w:sz w:val="16"/>
        </w:rPr>
        <w:t>export const AudioRecordingService = {</w:t>
      </w:r>
      <w:r>
        <w:br/>
      </w:r>
      <w:r>
        <w:rPr>
          <w:rFonts w:ascii="Consolas" w:hAnsi="Consolas"/>
          <w:sz w:val="16"/>
        </w:rPr>
        <w:t xml:space="preserve">  /* ============================================================================</w:t>
      </w:r>
      <w:r>
        <w:br/>
      </w:r>
      <w:r>
        <w:rPr>
          <w:rFonts w:ascii="Consolas" w:hAnsi="Consolas"/>
          <w:sz w:val="16"/>
        </w:rPr>
        <w:t xml:space="preserve">  * Función         : cancelSnippetRecording</w:t>
      </w:r>
      <w:r>
        <w:br/>
      </w:r>
      <w:r>
        <w:rPr>
          <w:rFonts w:ascii="Consolas" w:hAnsi="Consolas"/>
          <w:sz w:val="16"/>
        </w:rPr>
        <w:t xml:space="preserve">  * Descripción     : Cancela la grabación corta activa para liberar el micrófono del modo guardia.</w:t>
      </w:r>
      <w:r>
        <w:br/>
      </w:r>
      <w:r>
        <w:rPr>
          <w:rFonts w:ascii="Consolas" w:hAnsi="Consolas"/>
          <w:sz w:val="16"/>
        </w:rPr>
        <w:t xml:space="preserve">  * Fecha           : 2026-03-30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WakeWordService</w:t>
      </w:r>
      <w:r>
        <w:br/>
      </w:r>
      <w:r>
        <w:rPr>
          <w:rFonts w:ascii="Consolas" w:hAnsi="Consolas"/>
          <w:sz w:val="16"/>
        </w:rPr>
        <w:t xml:space="preserve">  * Ingesta         : Sin argumentos</w:t>
      </w:r>
      <w:r>
        <w:br/>
      </w:r>
      <w:r>
        <w:rPr>
          <w:rFonts w:ascii="Consolas" w:hAnsi="Consolas"/>
          <w:sz w:val="16"/>
        </w:rPr>
        <w:t xml:space="preserve">  * Devolución      : Promise&lt;void&gt;</w:t>
      </w:r>
      <w:r>
        <w:br/>
      </w:r>
      <w:r>
        <w:rPr>
          <w:rFonts w:ascii="Consolas" w:hAnsi="Consolas"/>
          <w:sz w:val="16"/>
        </w:rPr>
        <w:t xml:space="preserve">  * Uso             : await AudioRecordingService.cancelSnippetRecording()</w:t>
      </w:r>
      <w:r>
        <w:br/>
      </w:r>
      <w:r>
        <w:rPr>
          <w:rFonts w:ascii="Consolas" w:hAnsi="Consolas"/>
          <w:sz w:val="16"/>
        </w:rPr>
        <w:t xml:space="preserve">  * ============================================================================ */</w:t>
      </w:r>
      <w:r>
        <w:br/>
      </w:r>
      <w:r>
        <w:rPr>
          <w:rFonts w:ascii="Consolas" w:hAnsi="Consolas"/>
          <w:sz w:val="16"/>
        </w:rPr>
        <w:t xml:space="preserve">  async cancelSnippetRecording(): Promise&lt;void&gt; {</w:t>
      </w:r>
      <w:r>
        <w:br/>
      </w:r>
      <w:r>
        <w:rPr>
          <w:rFonts w:ascii="Consolas" w:hAnsi="Consolas"/>
          <w:sz w:val="16"/>
        </w:rPr>
        <w:t xml:space="preserve">    if (!activeSnippetRecording)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await activeSnippetRecording.stopAndUnloadAsync();</w:t>
      </w:r>
      <w:r>
        <w:br/>
      </w:r>
      <w:r>
        <w:rPr>
          <w:rFonts w:ascii="Consolas" w:hAnsi="Consolas"/>
          <w:sz w:val="16"/>
        </w:rPr>
        <w:t xml:space="preserve">    } catch {</w:t>
      </w:r>
      <w:r>
        <w:br/>
      </w:r>
      <w:r>
        <w:rPr>
          <w:rFonts w:ascii="Consolas" w:hAnsi="Consolas"/>
          <w:sz w:val="16"/>
        </w:rPr>
        <w:t xml:space="preserve">      // No-op: liberar el recurso es best effort.</w:t>
      </w:r>
      <w:r>
        <w:br/>
      </w:r>
      <w:r>
        <w:rPr>
          <w:rFonts w:ascii="Consolas" w:hAnsi="Consolas"/>
          <w:sz w:val="16"/>
        </w:rPr>
        <w:t xml:space="preserve">    } finally {</w:t>
      </w:r>
      <w:r>
        <w:br/>
      </w:r>
      <w:r>
        <w:rPr>
          <w:rFonts w:ascii="Consolas" w:hAnsi="Consolas"/>
          <w:sz w:val="16"/>
        </w:rPr>
        <w:t xml:space="preserve">      activeSnippetRecording = null;</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19–43:</w:t>
      </w:r>
    </w:p>
    <w:p>
      <w:pPr>
        <w:spacing w:after="120"/>
      </w:pPr>
      <w:r>
        <w:t>Declaración del objeto singleton y primer método de cancelación.</w:t>
      </w:r>
    </w:p>
    <w:p>
      <w:pPr>
        <w:pStyle w:val="ListBullet"/>
        <w:ind w:left="425"/>
      </w:pPr>
      <w:r>
        <w:rPr>
          <w:b/>
        </w:rPr>
        <w:t>Líneas 20-30</w:t>
      </w:r>
      <w:r>
        <w:t>: cabecera documental del método.</w:t>
      </w:r>
    </w:p>
    <w:p>
      <w:pPr>
        <w:pStyle w:val="ListBullet"/>
        <w:ind w:left="425"/>
      </w:pPr>
      <w:r>
        <w:rPr>
          <w:b/>
        </w:rPr>
        <w:t>Líneas 31-43</w:t>
      </w:r>
      <w:r>
        <w:t xml:space="preserve">: </w:t>
      </w:r>
      <w:r>
        <w:rPr>
          <w:rFonts w:ascii="Consolas" w:hAnsi="Consolas"/>
          <w:sz w:val="16"/>
        </w:rPr>
        <w:t>cancelSnippetRecording()</w:t>
      </w:r>
      <w:r>
        <w:t xml:space="preserve">. Si no hay grabación activa no hace nada (líneas 32-34). En </w:t>
      </w:r>
      <w:r>
        <w:rPr>
          <w:rFonts w:ascii="Consolas" w:hAnsi="Consolas"/>
          <w:sz w:val="16"/>
        </w:rPr>
        <w:t>try</w:t>
      </w:r>
      <w:r>
        <w:t xml:space="preserve"> detiene y descarga la grabación (</w:t>
      </w:r>
      <w:r>
        <w:rPr>
          <w:rFonts w:ascii="Consolas" w:hAnsi="Consolas"/>
          <w:sz w:val="16"/>
        </w:rPr>
        <w:t>stopAndUnloadAsync</w:t>
      </w:r>
      <w:r>
        <w:t xml:space="preserve">, líneas 36-37); en </w:t>
      </w:r>
      <w:r>
        <w:rPr>
          <w:rFonts w:ascii="Consolas" w:hAnsi="Consolas"/>
          <w:sz w:val="16"/>
        </w:rPr>
        <w:t>catch</w:t>
      </w:r>
      <w:r>
        <w:t xml:space="preserve"> ignora el error con comentario explícito de best effort (líneas 38-39); en </w:t>
      </w:r>
      <w:r>
        <w:rPr>
          <w:rFonts w:ascii="Consolas" w:hAnsi="Consolas"/>
          <w:sz w:val="16"/>
        </w:rPr>
        <w:t>finally</w:t>
      </w:r>
      <w:r>
        <w:t xml:space="preserve"> siempre limpia la referencia (línea 41). Garantiza liberar el micrófono cuando el modo guardia se suspende o se detecta una palabra.</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configure</w:t>
      </w:r>
      <w:r>
        <w:br/>
      </w:r>
      <w:r>
        <w:rPr>
          <w:rFonts w:ascii="Consolas" w:hAnsi="Consolas"/>
          <w:sz w:val="16"/>
        </w:rPr>
        <w:t xml:space="preserve">  * Descripción     : Configura el modo de audio para grabación persistente, incluyendo segundo plano.</w:t>
      </w:r>
      <w:r>
        <w:br/>
      </w:r>
      <w:r>
        <w:rPr>
          <w:rFonts w:ascii="Consolas" w:hAnsi="Consolas"/>
          <w:sz w:val="16"/>
        </w:rPr>
        <w:t xml:space="preserve">  * Fecha           : 2026-04-09</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recordSnippet, recordAndUpload</w:t>
      </w:r>
      <w:r>
        <w:br/>
      </w:r>
      <w:r>
        <w:rPr>
          <w:rFonts w:ascii="Consolas" w:hAnsi="Consolas"/>
          <w:sz w:val="16"/>
        </w:rPr>
        <w:t xml:space="preserve">  * Ingesta         : Sin argumentos</w:t>
      </w:r>
      <w:r>
        <w:br/>
      </w:r>
      <w:r>
        <w:rPr>
          <w:rFonts w:ascii="Consolas" w:hAnsi="Consolas"/>
          <w:sz w:val="16"/>
        </w:rPr>
        <w:t xml:space="preserve">  * Devolución      : Promise&lt;void&gt;</w:t>
      </w:r>
      <w:r>
        <w:br/>
      </w:r>
      <w:r>
        <w:rPr>
          <w:rFonts w:ascii="Consolas" w:hAnsi="Consolas"/>
          <w:sz w:val="16"/>
        </w:rPr>
        <w:t xml:space="preserve">  * Uso             : await AudioRecordingService.configure()</w:t>
      </w:r>
      <w:r>
        <w:br/>
      </w:r>
      <w:r>
        <w:rPr>
          <w:rFonts w:ascii="Consolas" w:hAnsi="Consolas"/>
          <w:sz w:val="16"/>
        </w:rPr>
        <w:t xml:space="preserve">  * ============================================================================ */</w:t>
      </w:r>
      <w:r>
        <w:br/>
      </w:r>
      <w:r>
        <w:rPr>
          <w:rFonts w:ascii="Consolas" w:hAnsi="Consolas"/>
          <w:sz w:val="16"/>
        </w:rPr>
        <w:t xml:space="preserve">  async configure(): Promise&lt;void&gt; {</w:t>
      </w:r>
      <w:r>
        <w:br/>
      </w:r>
      <w:r>
        <w:rPr>
          <w:rFonts w:ascii="Consolas" w:hAnsi="Consolas"/>
          <w:sz w:val="16"/>
        </w:rPr>
        <w:t xml:space="preserve">    await Audio.setAudioModeAsync({</w:t>
      </w:r>
      <w:r>
        <w:br/>
      </w:r>
      <w:r>
        <w:rPr>
          <w:rFonts w:ascii="Consolas" w:hAnsi="Consolas"/>
          <w:sz w:val="16"/>
        </w:rPr>
        <w:t xml:space="preserve">      allowsRecordingIOS: true,</w:t>
      </w:r>
      <w:r>
        <w:br/>
      </w:r>
      <w:r>
        <w:rPr>
          <w:rFonts w:ascii="Consolas" w:hAnsi="Consolas"/>
          <w:sz w:val="16"/>
        </w:rPr>
        <w:t xml:space="preserve">      staysActiveInBackground: true,</w:t>
      </w:r>
      <w:r>
        <w:br/>
      </w:r>
      <w:r>
        <w:rPr>
          <w:rFonts w:ascii="Consolas" w:hAnsi="Consolas"/>
          <w:sz w:val="16"/>
        </w:rPr>
        <w:t xml:space="preserve">      playsInSilentModeIOS: true,</w:t>
      </w:r>
      <w:r>
        <w:br/>
      </w:r>
      <w:r>
        <w:rPr>
          <w:rFonts w:ascii="Consolas" w:hAnsi="Consolas"/>
          <w:sz w:val="16"/>
        </w:rPr>
        <w:t xml:space="preserve">      interruptionModeIOS: 1, // InterruptionModeIOS.DuckOthers</w:t>
      </w:r>
      <w:r>
        <w:br/>
      </w:r>
      <w:r>
        <w:rPr>
          <w:rFonts w:ascii="Consolas" w:hAnsi="Consolas"/>
          <w:sz w:val="16"/>
        </w:rPr>
        <w:t xml:space="preserve">      interruptionModeAndroid: 1, // InterruptionModeAndroid.DoNotMix</w:t>
      </w:r>
      <w:r>
        <w:br/>
      </w:r>
      <w:r>
        <w:rPr>
          <w:rFonts w:ascii="Consolas" w:hAnsi="Consolas"/>
          <w:sz w:val="16"/>
        </w:rPr>
        <w:t xml:space="preserve">      shouldDuckAndroid: true,</w:t>
      </w:r>
      <w:r>
        <w:br/>
      </w:r>
      <w:r>
        <w:rPr>
          <w:rFonts w:ascii="Consolas" w:hAnsi="Consolas"/>
          <w:sz w:val="16"/>
        </w:rPr>
        <w:t xml:space="preserve">      playThroughEarpieceAndroid: 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45–66:</w:t>
      </w:r>
    </w:p>
    <w:p>
      <w:pPr>
        <w:spacing w:after="120"/>
      </w:pPr>
      <w:r>
        <w:rPr>
          <w:rFonts w:ascii="Consolas" w:hAnsi="Consolas"/>
          <w:sz w:val="16"/>
        </w:rPr>
        <w:t>configure()</w:t>
      </w:r>
      <w:r>
        <w:t xml:space="preserve"> fija el modo de audio global de la aplicación.</w:t>
      </w:r>
    </w:p>
    <w:p>
      <w:pPr>
        <w:pStyle w:val="ListBullet"/>
        <w:ind w:left="425"/>
      </w:pPr>
      <w:r>
        <w:rPr>
          <w:b/>
        </w:rPr>
        <w:t>Líneas 46-55</w:t>
      </w:r>
      <w:r>
        <w:t>: cabecera documental.</w:t>
      </w:r>
    </w:p>
    <w:p>
      <w:pPr>
        <w:pStyle w:val="ListBullet"/>
        <w:ind w:left="425"/>
      </w:pPr>
      <w:r>
        <w:rPr>
          <w:b/>
        </w:rPr>
        <w:t>Líneas 56-66</w:t>
      </w:r>
      <w:r>
        <w:t xml:space="preserve">: </w:t>
      </w:r>
      <w:r>
        <w:rPr>
          <w:rFonts w:ascii="Consolas" w:hAnsi="Consolas"/>
          <w:sz w:val="16"/>
        </w:rPr>
        <w:t>Audio.setAudioModeAsync</w:t>
      </w:r>
      <w:r>
        <w:t xml:space="preserve"> con configuración orientada a grabación de emergencia: </w:t>
      </w:r>
      <w:r>
        <w:rPr>
          <w:rFonts w:ascii="Consolas" w:hAnsi="Consolas"/>
          <w:sz w:val="16"/>
        </w:rPr>
        <w:t>allowsRecordingIOS: true</w:t>
      </w:r>
      <w:r>
        <w:t xml:space="preserve"> habilita la grabación en iOS; </w:t>
      </w:r>
      <w:r>
        <w:rPr>
          <w:rFonts w:ascii="Consolas" w:hAnsi="Consolas"/>
          <w:sz w:val="16"/>
        </w:rPr>
        <w:t>staysActiveInBackground: true</w:t>
      </w:r>
      <w:r>
        <w:t xml:space="preserve"> intenta mantener la sesión de audio activa en segundo plano (requiere capacidad </w:t>
      </w:r>
      <w:r>
        <w:rPr>
          <w:rFonts w:ascii="Consolas" w:hAnsi="Consolas"/>
          <w:sz w:val="16"/>
        </w:rPr>
        <w:t>audio</w:t>
      </w:r>
      <w:r>
        <w:t xml:space="preserve"> de background en iOS y permiso asociado); </w:t>
      </w:r>
      <w:r>
        <w:rPr>
          <w:rFonts w:ascii="Consolas" w:hAnsi="Consolas"/>
          <w:sz w:val="16"/>
        </w:rPr>
        <w:t>playsInSilentModeIOS: true</w:t>
      </w:r>
      <w:r>
        <w:t xml:space="preserve"> permite grabar con el interruptor de silencio activado; </w:t>
      </w:r>
      <w:r>
        <w:rPr>
          <w:rFonts w:ascii="Consolas" w:hAnsi="Consolas"/>
          <w:sz w:val="16"/>
        </w:rPr>
        <w:t>interruptionModeIOS: 1</w:t>
      </w:r>
      <w:r>
        <w:t xml:space="preserve"> (DuckOthers) y </w:t>
      </w:r>
      <w:r>
        <w:rPr>
          <w:rFonts w:ascii="Consolas" w:hAnsi="Consolas"/>
          <w:sz w:val="16"/>
        </w:rPr>
        <w:t>interruptionModeAndroid: 1</w:t>
      </w:r>
      <w:r>
        <w:t xml:space="preserve"> (DoNotMix) evitan que otras apps capturen el audio; </w:t>
      </w:r>
      <w:r>
        <w:rPr>
          <w:rFonts w:ascii="Consolas" w:hAnsi="Consolas"/>
          <w:sz w:val="16"/>
        </w:rPr>
        <w:t>shouldDuckAndroid: true</w:t>
      </w:r>
      <w:r>
        <w:t xml:space="preserve"> baja el volumen de otras apps; </w:t>
      </w:r>
      <w:r>
        <w:rPr>
          <w:rFonts w:ascii="Consolas" w:hAnsi="Consolas"/>
          <w:sz w:val="16"/>
        </w:rPr>
        <w:t>playThroughEarpieceAndroid: false</w:t>
      </w:r>
      <w:r>
        <w:t xml:space="preserve"> usa el altavoz. [NOTA] En las versiones nuevas de expo-av estos campos numéricos siguen aceptándose aunque el SDK recomiende la enumeración simbólica.</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recordSnippet</w:t>
      </w:r>
      <w:r>
        <w:br/>
      </w:r>
      <w:r>
        <w:rPr>
          <w:rFonts w:ascii="Consolas" w:hAnsi="Consolas"/>
          <w:sz w:val="16"/>
        </w:rPr>
        <w:t xml:space="preserve">  * Descripción     : Graba un fragmento corto para evaluación remota del modo guardia.</w:t>
      </w:r>
      <w:r>
        <w:br/>
      </w:r>
      <w:r>
        <w:rPr>
          <w:rFonts w:ascii="Consolas" w:hAnsi="Consolas"/>
          <w:sz w:val="16"/>
        </w:rPr>
        <w:t xml:space="preserve">  * Fecha           : 2026-03-30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WakeWordService</w:t>
      </w:r>
      <w:r>
        <w:br/>
      </w:r>
      <w:r>
        <w:rPr>
          <w:rFonts w:ascii="Consolas" w:hAnsi="Consolas"/>
          <w:sz w:val="16"/>
        </w:rPr>
        <w:t xml:space="preserve">  * Ingesta         : durationMs: number</w:t>
      </w:r>
      <w:r>
        <w:br/>
      </w:r>
      <w:r>
        <w:rPr>
          <w:rFonts w:ascii="Consolas" w:hAnsi="Consolas"/>
          <w:sz w:val="16"/>
        </w:rPr>
        <w:t xml:space="preserve">  * Devolución      : Promise&lt;{ uri: string; mimeType: string } | null&gt;</w:t>
      </w:r>
      <w:r>
        <w:br/>
      </w:r>
      <w:r>
        <w:rPr>
          <w:rFonts w:ascii="Consolas" w:hAnsi="Consolas"/>
          <w:sz w:val="16"/>
        </w:rPr>
        <w:t xml:space="preserve">  * Uso             : await AudioRecordingService.recordSnippet(2000)</w:t>
      </w:r>
      <w:r>
        <w:br/>
      </w:r>
      <w:r>
        <w:rPr>
          <w:rFonts w:ascii="Consolas" w:hAnsi="Consolas"/>
          <w:sz w:val="16"/>
        </w:rPr>
        <w:t xml:space="preserve">  * ============================================================================ */</w:t>
      </w:r>
      <w:r>
        <w:br/>
      </w:r>
      <w:r>
        <w:rPr>
          <w:rFonts w:ascii="Consolas" w:hAnsi="Consolas"/>
          <w:sz w:val="16"/>
        </w:rPr>
        <w:t xml:space="preserve">  async recordSnippet(</w:t>
      </w:r>
      <w:r>
        <w:br/>
      </w:r>
      <w:r>
        <w:rPr>
          <w:rFonts w:ascii="Consolas" w:hAnsi="Consolas"/>
          <w:sz w:val="16"/>
        </w:rPr>
        <w:t xml:space="preserve">    durationMs: number</w:t>
      </w:r>
      <w:r>
        <w:br/>
      </w:r>
      <w:r>
        <w:rPr>
          <w:rFonts w:ascii="Consolas" w:hAnsi="Consolas"/>
          <w:sz w:val="16"/>
        </w:rPr>
        <w:t xml:space="preserve">  ): Promise&lt;{ uri: string; mimeType: string } | null&gt; {</w:t>
      </w:r>
      <w:r>
        <w:br/>
      </w:r>
      <w:r>
        <w:rPr>
          <w:rFonts w:ascii="Consolas" w:hAnsi="Consolas"/>
          <w:sz w:val="16"/>
        </w:rPr>
        <w:t xml:space="preserve">    try {</w:t>
      </w:r>
      <w:r>
        <w:br/>
      </w:r>
      <w:r>
        <w:rPr>
          <w:rFonts w:ascii="Consolas" w:hAnsi="Consolas"/>
          <w:sz w:val="16"/>
        </w:rPr>
        <w:t xml:space="preserve">      if (activeSnippetRecording) {</w:t>
      </w:r>
      <w:r>
        <w:br/>
      </w:r>
      <w:r>
        <w:rPr>
          <w:rFonts w:ascii="Consolas" w:hAnsi="Consolas"/>
          <w:sz w:val="16"/>
        </w:rPr>
        <w:t xml:space="preserve">        console.warn('[AudioRecordingService] Se omite un snippet porque ya hay una grabación en curso.');</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permission = await Audio.requestPermissionsAsync();</w:t>
      </w:r>
      <w:r>
        <w:br/>
      </w:r>
      <w:r>
        <w:rPr>
          <w:rFonts w:ascii="Consolas" w:hAnsi="Consolas"/>
          <w:sz w:val="16"/>
        </w:rPr>
        <w:t xml:space="preserve">      if (!permission.granted)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this.configure();</w:t>
      </w:r>
      <w:r>
        <w:br/>
      </w:r>
      <w:r>
        <w:rPr>
          <w:rFonts w:ascii="Consolas" w:hAnsi="Consolas"/>
          <w:sz w:val="16"/>
        </w:rPr>
        <w:t xml:space="preserve"> </w:t>
      </w:r>
      <w:r>
        <w:br/>
      </w:r>
      <w:r>
        <w:rPr>
          <w:rFonts w:ascii="Consolas" w:hAnsi="Consolas"/>
          <w:sz w:val="16"/>
        </w:rPr>
        <w:t xml:space="preserve">      const { recording } = await Audio.Recording.createAsync(</w:t>
      </w:r>
      <w:r>
        <w:br/>
      </w:r>
      <w:r>
        <w:rPr>
          <w:rFonts w:ascii="Consolas" w:hAnsi="Consolas"/>
          <w:sz w:val="16"/>
        </w:rPr>
        <w:t xml:space="preserve">        Audio.RecordingOptionsPresets.HIGH_QUALITY</w:t>
      </w:r>
      <w:r>
        <w:br/>
      </w:r>
      <w:r>
        <w:rPr>
          <w:rFonts w:ascii="Consolas" w:hAnsi="Consolas"/>
          <w:sz w:val="16"/>
        </w:rPr>
        <w:t xml:space="preserve">      );</w:t>
      </w:r>
      <w:r>
        <w:br/>
      </w:r>
      <w:r>
        <w:rPr>
          <w:rFonts w:ascii="Consolas" w:hAnsi="Consolas"/>
          <w:sz w:val="16"/>
        </w:rPr>
        <w:t xml:space="preserve">      activeSnippetRecording = recording;</w:t>
      </w:r>
      <w:r>
        <w:br/>
      </w:r>
      <w:r>
        <w:rPr>
          <w:rFonts w:ascii="Consolas" w:hAnsi="Consolas"/>
          <w:sz w:val="16"/>
        </w:rPr>
        <w:t xml:space="preserve"> </w:t>
      </w:r>
      <w:r>
        <w:br/>
      </w:r>
      <w:r>
        <w:rPr>
          <w:rFonts w:ascii="Consolas" w:hAnsi="Consolas"/>
          <w:sz w:val="16"/>
        </w:rPr>
        <w:t xml:space="preserve">      await new Promise((resolve) =&gt; setTimeout(resolve, durationMs));</w:t>
      </w:r>
      <w:r>
        <w:br/>
      </w:r>
      <w:r>
        <w:rPr>
          <w:rFonts w:ascii="Consolas" w:hAnsi="Consolas"/>
          <w:sz w:val="16"/>
        </w:rPr>
        <w:t xml:space="preserve"> </w:t>
      </w:r>
      <w:r>
        <w:br/>
      </w:r>
      <w:r>
        <w:rPr>
          <w:rFonts w:ascii="Consolas" w:hAnsi="Consolas"/>
          <w:sz w:val="16"/>
        </w:rPr>
        <w:t xml:space="preserve">      await recording.stopAndUnloadAsync();</w:t>
      </w:r>
      <w:r>
        <w:br/>
      </w:r>
      <w:r>
        <w:rPr>
          <w:rFonts w:ascii="Consolas" w:hAnsi="Consolas"/>
          <w:sz w:val="16"/>
        </w:rPr>
        <w:t xml:space="preserve">      const uri = recording.getURI();</w:t>
      </w:r>
      <w:r>
        <w:br/>
      </w:r>
      <w:r>
        <w:rPr>
          <w:rFonts w:ascii="Consolas" w:hAnsi="Consolas"/>
          <w:sz w:val="16"/>
        </w:rPr>
        <w:t xml:space="preserve">      activeSnippetRecording = null;</w:t>
      </w:r>
      <w:r>
        <w:br/>
      </w:r>
      <w:r>
        <w:rPr>
          <w:rFonts w:ascii="Consolas" w:hAnsi="Consolas"/>
          <w:sz w:val="16"/>
        </w:rPr>
        <w:t xml:space="preserve">      if (!uri)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uri,</w:t>
      </w:r>
      <w:r>
        <w:br/>
      </w:r>
      <w:r>
        <w:rPr>
          <w:rFonts w:ascii="Consolas" w:hAnsi="Consolas"/>
          <w:sz w:val="16"/>
        </w:rPr>
        <w:t xml:space="preserve">        mimeType: 'audio/m4a',</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console.warn('[AudioRecordingService] Error recording guard snippet:', error);</w:t>
      </w:r>
      <w:r>
        <w:br/>
      </w:r>
      <w:r>
        <w:rPr>
          <w:rFonts w:ascii="Consolas" w:hAnsi="Consolas"/>
          <w:sz w:val="16"/>
        </w:rPr>
        <w:t xml:space="preserve">      await this.cancelSnippetRecording();</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68–118:</w:t>
      </w:r>
    </w:p>
    <w:p>
      <w:pPr>
        <w:spacing w:after="120"/>
      </w:pPr>
      <w:r>
        <w:rPr>
          <w:rFonts w:ascii="Consolas" w:hAnsi="Consolas"/>
          <w:sz w:val="16"/>
        </w:rPr>
        <w:t>recordSnippet()</w:t>
      </w:r>
      <w:r>
        <w:t xml:space="preserve"> graba un fragmento corto y devuelve su URI local para análisis remoto.</w:t>
      </w:r>
    </w:p>
    <w:p>
      <w:pPr>
        <w:pStyle w:val="ListBullet"/>
        <w:ind w:left="425"/>
      </w:pPr>
      <w:r>
        <w:rPr>
          <w:b/>
        </w:rPr>
        <w:t>Líneas 69-78</w:t>
      </w:r>
      <w:r>
        <w:t>: cabecera documental.</w:t>
      </w:r>
    </w:p>
    <w:p>
      <w:pPr>
        <w:pStyle w:val="ListBullet"/>
        <w:ind w:left="425"/>
      </w:pPr>
      <w:r>
        <w:rPr>
          <w:b/>
        </w:rPr>
        <w:t>Líneas 79-81</w:t>
      </w:r>
      <w:r>
        <w:t xml:space="preserve">: firma; </w:t>
      </w:r>
      <w:r>
        <w:rPr>
          <w:rFonts w:ascii="Consolas" w:hAnsi="Consolas"/>
          <w:sz w:val="16"/>
        </w:rPr>
        <w:t>durationMs</w:t>
      </w:r>
      <w:r>
        <w:t xml:space="preserve"> indica los milisegundos de grabación.</w:t>
      </w:r>
    </w:p>
    <w:p>
      <w:pPr>
        <w:pStyle w:val="ListBullet"/>
        <w:ind w:left="425"/>
      </w:pPr>
      <w:r>
        <w:rPr>
          <w:b/>
        </w:rPr>
        <w:t>Líneas 83-86</w:t>
      </w:r>
      <w:r>
        <w:t xml:space="preserve">: si ya existe una grabación corta activa, aborta con </w:t>
      </w:r>
      <w:r>
        <w:rPr>
          <w:rFonts w:ascii="Consolas" w:hAnsi="Consolas"/>
          <w:sz w:val="16"/>
        </w:rPr>
        <w:t>null</w:t>
      </w:r>
      <w:r>
        <w:t xml:space="preserve"> (mecanismo single-flight) y registra advertencia.</w:t>
      </w:r>
    </w:p>
    <w:p>
      <w:pPr>
        <w:pStyle w:val="ListBullet"/>
        <w:ind w:left="425"/>
      </w:pPr>
      <w:r>
        <w:rPr>
          <w:b/>
        </w:rPr>
        <w:t>Líneas 88-91</w:t>
      </w:r>
      <w:r>
        <w:t>: pide permiso de micrófono con la API de expo-av (</w:t>
      </w:r>
      <w:r>
        <w:rPr>
          <w:rFonts w:ascii="Consolas" w:hAnsi="Consolas"/>
          <w:sz w:val="16"/>
        </w:rPr>
        <w:t>Audio.requestPermissionsAsync</w:t>
      </w:r>
      <w:r>
        <w:t xml:space="preserve">). Si no se concede devuelve </w:t>
      </w:r>
      <w:r>
        <w:rPr>
          <w:rFonts w:ascii="Consolas" w:hAnsi="Consolas"/>
          <w:sz w:val="16"/>
        </w:rPr>
        <w:t>null</w:t>
      </w:r>
      <w:r>
        <w:t xml:space="preserve">. [OBSERVACIÓN TÉCNICA] </w:t>
      </w:r>
      <w:r>
        <w:rPr>
          <w:rFonts w:ascii="Consolas" w:hAnsi="Consolas"/>
          <w:sz w:val="16"/>
        </w:rPr>
        <w:t>WakeWordService.start()</w:t>
      </w:r>
      <w:r>
        <w:t xml:space="preserve"> ya pidió el permiso con </w:t>
      </w:r>
      <w:r>
        <w:rPr>
          <w:rFonts w:ascii="Consolas" w:hAnsi="Consolas"/>
          <w:sz w:val="16"/>
        </w:rPr>
        <w:t>react-native-permissions</w:t>
      </w:r>
      <w:r>
        <w:t xml:space="preserve"> antes; aquí se vuelve a solicitar con la API de expo-av (doble capa de permisos; en iOS la segunda llamada no vuelve a mostrar diálogo si ya está concedido).</w:t>
      </w:r>
    </w:p>
    <w:p>
      <w:pPr>
        <w:pStyle w:val="ListBullet"/>
        <w:ind w:left="425"/>
      </w:pPr>
      <w:r>
        <w:rPr>
          <w:b/>
        </w:rPr>
        <w:t>Línea 93</w:t>
      </w:r>
      <w:r>
        <w:t xml:space="preserve">: aplica el modo de audio de </w:t>
      </w:r>
      <w:r>
        <w:rPr>
          <w:rFonts w:ascii="Consolas" w:hAnsi="Consolas"/>
          <w:sz w:val="16"/>
        </w:rPr>
        <w:t>configure()</w:t>
      </w:r>
      <w:r>
        <w:t>.</w:t>
      </w:r>
    </w:p>
    <w:p>
      <w:pPr>
        <w:pStyle w:val="ListBullet"/>
        <w:ind w:left="425"/>
      </w:pPr>
      <w:r>
        <w:rPr>
          <w:b/>
        </w:rPr>
        <w:t>Líneas 95-97</w:t>
      </w:r>
      <w:r>
        <w:t xml:space="preserve">: crea la grabación con el preset </w:t>
      </w:r>
      <w:r>
        <w:rPr>
          <w:rFonts w:ascii="Consolas" w:hAnsi="Consolas"/>
          <w:sz w:val="16"/>
        </w:rPr>
        <w:t>HIGH_QUALITY</w:t>
      </w:r>
      <w:r>
        <w:t xml:space="preserve"> de expo-av (AAC .m4a en Android/iOS).</w:t>
      </w:r>
    </w:p>
    <w:p>
      <w:pPr>
        <w:pStyle w:val="ListBullet"/>
        <w:ind w:left="425"/>
      </w:pPr>
      <w:r>
        <w:rPr>
          <w:b/>
        </w:rPr>
        <w:t>Línea 98</w:t>
      </w:r>
      <w:r>
        <w:t>: guarda la referencia activa para poder cancelarla externamente.</w:t>
      </w:r>
    </w:p>
    <w:p>
      <w:pPr>
        <w:pStyle w:val="ListBullet"/>
        <w:ind w:left="425"/>
      </w:pPr>
      <w:r>
        <w:rPr>
          <w:b/>
        </w:rPr>
        <w:t>Línea 100</w:t>
      </w:r>
      <w:r>
        <w:t xml:space="preserve">: espera </w:t>
      </w:r>
      <w:r>
        <w:rPr>
          <w:rFonts w:ascii="Consolas" w:hAnsi="Consolas"/>
          <w:sz w:val="16"/>
        </w:rPr>
        <w:t>durationMs</w:t>
      </w:r>
      <w:r>
        <w:t xml:space="preserve"> con </w:t>
      </w:r>
      <w:r>
        <w:rPr>
          <w:rFonts w:ascii="Consolas" w:hAnsi="Consolas"/>
          <w:sz w:val="16"/>
        </w:rPr>
        <w:t>setTimeout</w:t>
      </w:r>
      <w:r>
        <w:t xml:space="preserve"> envuelto en promesa (bloquea el método, no el hilo de UI).</w:t>
      </w:r>
    </w:p>
    <w:p>
      <w:pPr>
        <w:pStyle w:val="ListBullet"/>
        <w:ind w:left="425"/>
      </w:pPr>
      <w:r>
        <w:rPr>
          <w:b/>
        </w:rPr>
        <w:t>Líneas 102-104</w:t>
      </w:r>
      <w:r>
        <w:t>: detiene/descarga la grabación, obtiene la URI y limpia la referencia activa.</w:t>
      </w:r>
    </w:p>
    <w:p>
      <w:pPr>
        <w:pStyle w:val="ListBullet"/>
        <w:ind w:left="425"/>
      </w:pPr>
      <w:r>
        <w:rPr>
          <w:b/>
        </w:rPr>
        <w:t>Líneas 105-107</w:t>
      </w:r>
      <w:r>
        <w:t xml:space="preserve">: sin URI (fallo raro) devuelve </w:t>
      </w:r>
      <w:r>
        <w:rPr>
          <w:rFonts w:ascii="Consolas" w:hAnsi="Consolas"/>
          <w:sz w:val="16"/>
        </w:rPr>
        <w:t>null</w:t>
      </w:r>
      <w:r>
        <w:t>.</w:t>
      </w:r>
    </w:p>
    <w:p>
      <w:pPr>
        <w:pStyle w:val="ListBullet"/>
        <w:ind w:left="425"/>
      </w:pPr>
      <w:r>
        <w:rPr>
          <w:b/>
        </w:rPr>
        <w:t>Líneas 109-112</w:t>
      </w:r>
      <w:r>
        <w:t xml:space="preserve">: devuelve </w:t>
      </w:r>
      <w:r>
        <w:rPr>
          <w:rFonts w:ascii="Consolas" w:hAnsi="Consolas"/>
          <w:sz w:val="16"/>
        </w:rPr>
        <w:t>{ uri, mimeType: 'audio/m4a' }</w:t>
      </w:r>
      <w:r>
        <w:t xml:space="preserve">. [OBSERVACIÓN TÉCNICA] El MIME se fija a </w:t>
      </w:r>
      <w:r>
        <w:rPr>
          <w:rFonts w:ascii="Consolas" w:hAnsi="Consolas"/>
          <w:sz w:val="16"/>
        </w:rPr>
        <w:t>audio/m4a</w:t>
      </w:r>
      <w:r>
        <w:t xml:space="preserve"> aunque en algunas plataformas expo-av puede generar </w:t>
      </w:r>
      <w:r>
        <w:rPr>
          <w:rFonts w:ascii="Consolas" w:hAnsi="Consolas"/>
          <w:sz w:val="16"/>
        </w:rPr>
        <w:t>.caf</w:t>
      </w:r>
      <w:r>
        <w:t xml:space="preserve"> o </w:t>
      </w:r>
      <w:r>
        <w:rPr>
          <w:rFonts w:ascii="Consolas" w:hAnsi="Consolas"/>
          <w:sz w:val="16"/>
        </w:rPr>
        <w:t>.m4a</w:t>
      </w:r>
      <w:r>
        <w:t xml:space="preserve">; </w:t>
      </w:r>
      <w:r>
        <w:rPr>
          <w:rFonts w:ascii="Consolas" w:hAnsi="Consolas"/>
          <w:sz w:val="16"/>
        </w:rPr>
        <w:t>AudioAlertApiService</w:t>
      </w:r>
      <w:r>
        <w:t xml:space="preserve"> compensa detectando la extensión real.</w:t>
      </w:r>
    </w:p>
    <w:p>
      <w:pPr>
        <w:pStyle w:val="ListBullet"/>
        <w:ind w:left="425"/>
      </w:pPr>
      <w:r>
        <w:rPr>
          <w:b/>
        </w:rPr>
        <w:t>Líneas 113-117</w:t>
      </w:r>
      <w:r>
        <w:t xml:space="preserve">: ante cualquier error registra </w:t>
      </w:r>
      <w:r>
        <w:rPr>
          <w:rFonts w:ascii="Consolas" w:hAnsi="Consolas"/>
          <w:sz w:val="16"/>
        </w:rPr>
        <w:t>console.warn</w:t>
      </w:r>
      <w:r>
        <w:t xml:space="preserve">, cancela/libera la grabación si existe y devuelve </w:t>
      </w:r>
      <w:r>
        <w:rPr>
          <w:rFonts w:ascii="Consolas" w:hAnsi="Consolas"/>
          <w:sz w:val="16"/>
        </w:rPr>
        <w:t>null</w:t>
      </w:r>
      <w:r>
        <w:t xml:space="preserve"> (el llamador reintenta o informa en la UI). El fragmento parcial queda en el sistema de archivos temporal de la app sin limpieza explícita.</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recordAndUpload</w:t>
      </w:r>
      <w:r>
        <w:br/>
      </w:r>
      <w:r>
        <w:rPr>
          <w:rFonts w:ascii="Consolas" w:hAnsi="Consolas"/>
          <w:sz w:val="16"/>
        </w:rPr>
        <w:t xml:space="preserve">  * Descripción     : Graba el audio de una alerta y lo sube a Firebase Storage.</w:t>
      </w:r>
      <w:r>
        <w:br/>
      </w:r>
      <w:r>
        <w:rPr>
          <w:rFonts w:ascii="Consolas" w:hAnsi="Consolas"/>
          <w:sz w:val="16"/>
        </w:rPr>
        <w:t xml:space="preserve">  * Fecha           : 2026-04-09</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AlertService, Firebase Storage</w:t>
      </w:r>
      <w:r>
        <w:br/>
      </w:r>
      <w:r>
        <w:rPr>
          <w:rFonts w:ascii="Consolas" w:hAnsi="Consolas"/>
          <w:sz w:val="16"/>
        </w:rPr>
        <w:t xml:space="preserve">  * Ingesta         : userId, alertId</w:t>
      </w:r>
      <w:r>
        <w:br/>
      </w:r>
      <w:r>
        <w:rPr>
          <w:rFonts w:ascii="Consolas" w:hAnsi="Consolas"/>
          <w:sz w:val="16"/>
        </w:rPr>
        <w:t xml:space="preserve">  * Devolución      : Promise&lt;{ audioUrl: string; audioPath: string; localUri: string } | null&gt;</w:t>
      </w:r>
      <w:r>
        <w:br/>
      </w:r>
      <w:r>
        <w:rPr>
          <w:rFonts w:ascii="Consolas" w:hAnsi="Consolas"/>
          <w:sz w:val="16"/>
        </w:rPr>
        <w:t xml:space="preserve">  * Uso             : await AudioRecordingService.recordAndUpload(userId, alertId)</w:t>
      </w:r>
      <w:r>
        <w:br/>
      </w:r>
      <w:r>
        <w:rPr>
          <w:rFonts w:ascii="Consolas" w:hAnsi="Consolas"/>
          <w:sz w:val="16"/>
        </w:rPr>
        <w:t xml:space="preserve">  * ============================================================================ */</w:t>
      </w:r>
      <w:r>
        <w:br/>
      </w:r>
      <w:r>
        <w:rPr>
          <w:rFonts w:ascii="Consolas" w:hAnsi="Consolas"/>
          <w:sz w:val="16"/>
        </w:rPr>
        <w:t xml:space="preserve">  async recordAndUpload(</w:t>
      </w:r>
      <w:r>
        <w:br/>
      </w:r>
      <w:r>
        <w:rPr>
          <w:rFonts w:ascii="Consolas" w:hAnsi="Consolas"/>
          <w:sz w:val="16"/>
        </w:rPr>
        <w:t xml:space="preserve">    userId: string,</w:t>
      </w:r>
      <w:r>
        <w:br/>
      </w:r>
      <w:r>
        <w:rPr>
          <w:rFonts w:ascii="Consolas" w:hAnsi="Consolas"/>
          <w:sz w:val="16"/>
        </w:rPr>
        <w:t xml:space="preserve">    alertId: string</w:t>
      </w:r>
      <w:r>
        <w:br/>
      </w:r>
      <w:r>
        <w:rPr>
          <w:rFonts w:ascii="Consolas" w:hAnsi="Consolas"/>
          <w:sz w:val="16"/>
        </w:rPr>
        <w:t xml:space="preserve">  ): Promise&lt;{ audioUrl: string; audioPath: string; localUri: string } | null&gt; {</w:t>
      </w:r>
      <w:r>
        <w:br/>
      </w:r>
      <w:r>
        <w:rPr>
          <w:rFonts w:ascii="Consolas" w:hAnsi="Consolas"/>
          <w:sz w:val="16"/>
        </w:rPr>
        <w:t xml:space="preserve">    try {</w:t>
      </w:r>
      <w:r>
        <w:br/>
      </w:r>
      <w:r>
        <w:rPr>
          <w:rFonts w:ascii="Consolas" w:hAnsi="Consolas"/>
          <w:sz w:val="16"/>
        </w:rPr>
        <w:t xml:space="preserve">      const authenticatedUserId = await ensureAuthenticated().catch(() =&gt; null);</w:t>
      </w:r>
      <w:r>
        <w:br/>
      </w:r>
      <w:r>
        <w:rPr>
          <w:rFonts w:ascii="Consolas" w:hAnsi="Consolas"/>
          <w:sz w:val="16"/>
        </w:rPr>
        <w:t xml:space="preserve">      if (!authenticatedUserId || authenticatedUserId !== userId) {</w:t>
      </w:r>
      <w:r>
        <w:br/>
      </w:r>
      <w:r>
        <w:rPr>
          <w:rFonts w:ascii="Consolas" w:hAnsi="Consolas"/>
          <w:sz w:val="16"/>
        </w:rPr>
        <w:t xml:space="preserve">        console.warn(</w:t>
      </w:r>
      <w:r>
        <w:br/>
      </w:r>
      <w:r>
        <w:rPr>
          <w:rFonts w:ascii="Consolas" w:hAnsi="Consolas"/>
          <w:sz w:val="16"/>
        </w:rPr>
        <w:t xml:space="preserve">          '[AudioRecordingService] Se omite la subida del audio porque la sesión Firebase no coincide con la alerta activa.',</w:t>
      </w:r>
      <w:r>
        <w:br/>
      </w:r>
      <w:r>
        <w:rPr>
          <w:rFonts w:ascii="Consolas" w:hAnsi="Consolas"/>
          <w:sz w:val="16"/>
        </w:rPr>
        <w:t xml:space="preserve">          { authenticatedUserId, alertUserId: userId }</w:t>
      </w:r>
      <w:r>
        <w:br/>
      </w:r>
      <w:r>
        <w:rPr>
          <w:rFonts w:ascii="Consolas" w:hAnsi="Consolas"/>
          <w:sz w:val="16"/>
        </w:rPr>
        <w:t xml:space="preserve">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auth().currentUser?.getIdToken(true);</w:t>
      </w:r>
      <w:r>
        <w:br/>
      </w:r>
      <w:r>
        <w:rPr>
          <w:rFonts w:ascii="Consolas" w:hAnsi="Consolas"/>
          <w:sz w:val="16"/>
        </w:rPr>
        <w:t xml:space="preserve"> </w:t>
      </w:r>
      <w:r>
        <w:br/>
      </w:r>
      <w:r>
        <w:rPr>
          <w:rFonts w:ascii="Consolas" w:hAnsi="Consolas"/>
          <w:sz w:val="16"/>
        </w:rPr>
        <w:t xml:space="preserve">      const permission = await Audio.requestPermissionsAsync();</w:t>
      </w:r>
      <w:r>
        <w:br/>
      </w:r>
      <w:r>
        <w:rPr>
          <w:rFonts w:ascii="Consolas" w:hAnsi="Consolas"/>
          <w:sz w:val="16"/>
        </w:rPr>
        <w:t xml:space="preserve">      if (!permission.granted) return null;</w:t>
      </w:r>
      <w:r>
        <w:br/>
      </w:r>
      <w:r>
        <w:rPr>
          <w:rFonts w:ascii="Consolas" w:hAnsi="Consolas"/>
          <w:sz w:val="16"/>
        </w:rPr>
        <w:t xml:space="preserve"> </w:t>
      </w:r>
      <w:r>
        <w:br/>
      </w:r>
      <w:r>
        <w:rPr>
          <w:rFonts w:ascii="Consolas" w:hAnsi="Consolas"/>
          <w:sz w:val="16"/>
        </w:rPr>
        <w:t xml:space="preserve">      await this.configure();</w:t>
      </w:r>
      <w:r>
        <w:br/>
      </w:r>
      <w:r>
        <w:rPr>
          <w:rFonts w:ascii="Consolas" w:hAnsi="Consolas"/>
          <w:sz w:val="16"/>
        </w:rPr>
        <w:t xml:space="preserve"> </w:t>
      </w:r>
      <w:r>
        <w:br/>
      </w:r>
      <w:r>
        <w:rPr>
          <w:rFonts w:ascii="Consolas" w:hAnsi="Consolas"/>
          <w:sz w:val="16"/>
        </w:rPr>
        <w:t xml:space="preserve">      const { recording } = await Audio.Recording.createAsync(</w:t>
      </w:r>
      <w:r>
        <w:br/>
      </w:r>
      <w:r>
        <w:rPr>
          <w:rFonts w:ascii="Consolas" w:hAnsi="Consolas"/>
          <w:sz w:val="16"/>
        </w:rPr>
        <w:t xml:space="preserve">        Audio.RecordingOptionsPresets.HIGH_QUALITY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Auto-stop after AUDIO_RECORDING_SECONDS</w:t>
      </w:r>
      <w:r>
        <w:br/>
      </w:r>
      <w:r>
        <w:rPr>
          <w:rFonts w:ascii="Consolas" w:hAnsi="Consolas"/>
          <w:sz w:val="16"/>
        </w:rPr>
        <w:t xml:space="preserve">      await new Promise((resolve) =&gt;</w:t>
      </w:r>
      <w:r>
        <w:br/>
      </w:r>
      <w:r>
        <w:rPr>
          <w:rFonts w:ascii="Consolas" w:hAnsi="Consolas"/>
          <w:sz w:val="16"/>
        </w:rPr>
        <w:t xml:space="preserve">        setTimeout(resolve, AUDIO_RECORDING_SECONDS * 1000)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recording.stopAndUnloadAsync();</w:t>
      </w:r>
      <w:r>
        <w:br/>
      </w:r>
      <w:r>
        <w:rPr>
          <w:rFonts w:ascii="Consolas" w:hAnsi="Consolas"/>
          <w:sz w:val="16"/>
        </w:rPr>
        <w:t xml:space="preserve">      const uri = recording.getURI();</w:t>
      </w:r>
      <w:r>
        <w:br/>
      </w:r>
      <w:r>
        <w:rPr>
          <w:rFonts w:ascii="Consolas" w:hAnsi="Consolas"/>
          <w:sz w:val="16"/>
        </w:rPr>
        <w:t xml:space="preserve"> </w:t>
      </w:r>
      <w:r>
        <w:br/>
      </w:r>
      <w:r>
        <w:rPr>
          <w:rFonts w:ascii="Consolas" w:hAnsi="Consolas"/>
          <w:sz w:val="16"/>
        </w:rPr>
        <w:t xml:space="preserve">      if (!uri) return null;</w:t>
      </w:r>
    </w:p>
    <w:p>
      <w:pPr>
        <w:spacing w:after="120"/>
      </w:pPr>
      <w:r>
        <w:rPr>
          <w:b/>
        </w:rPr>
        <w:t>Explicación de las líneas 120–164:</w:t>
      </w:r>
    </w:p>
    <w:p>
      <w:pPr>
        <w:spacing w:after="120"/>
      </w:pPr>
      <w:r>
        <w:rPr>
          <w:rFonts w:ascii="Consolas" w:hAnsi="Consolas"/>
          <w:sz w:val="16"/>
        </w:rPr>
        <w:t>recordAndUpload()</w:t>
      </w:r>
      <w:r>
        <w:t xml:space="preserve"> graba el mensaje de voz de la alerta y valida la sesión antes de subir.</w:t>
      </w:r>
    </w:p>
    <w:p>
      <w:pPr>
        <w:pStyle w:val="ListBullet"/>
        <w:ind w:left="425"/>
      </w:pPr>
      <w:r>
        <w:rPr>
          <w:b/>
        </w:rPr>
        <w:t>Líneas 121-130</w:t>
      </w:r>
      <w:r>
        <w:t xml:space="preserve">: cabecera documental. Retorno con </w:t>
      </w:r>
      <w:r>
        <w:rPr>
          <w:rFonts w:ascii="Consolas" w:hAnsi="Consolas"/>
          <w:sz w:val="16"/>
        </w:rPr>
        <w:t>audioUrl</w:t>
      </w:r>
      <w:r>
        <w:t xml:space="preserve">, </w:t>
      </w:r>
      <w:r>
        <w:rPr>
          <w:rFonts w:ascii="Consolas" w:hAnsi="Consolas"/>
          <w:sz w:val="16"/>
        </w:rPr>
        <w:t>audioPath</w:t>
      </w:r>
      <w:r>
        <w:t xml:space="preserve"> y </w:t>
      </w:r>
      <w:r>
        <w:rPr>
          <w:rFonts w:ascii="Consolas" w:hAnsi="Consolas"/>
          <w:sz w:val="16"/>
        </w:rPr>
        <w:t>localUri</w:t>
      </w:r>
      <w:r>
        <w:t>.</w:t>
      </w:r>
    </w:p>
    <w:p>
      <w:pPr>
        <w:pStyle w:val="ListBullet"/>
        <w:ind w:left="425"/>
      </w:pPr>
      <w:r>
        <w:rPr>
          <w:b/>
        </w:rPr>
        <w:t>Líneas 131-134</w:t>
      </w:r>
      <w:r>
        <w:t xml:space="preserve">: firma con </w:t>
      </w:r>
      <w:r>
        <w:rPr>
          <w:rFonts w:ascii="Consolas" w:hAnsi="Consolas"/>
          <w:sz w:val="16"/>
        </w:rPr>
        <w:t>userId</w:t>
      </w:r>
      <w:r>
        <w:t xml:space="preserve"> (duenho de la alerta) y </w:t>
      </w:r>
      <w:r>
        <w:rPr>
          <w:rFonts w:ascii="Consolas" w:hAnsi="Consolas"/>
          <w:sz w:val="16"/>
        </w:rPr>
        <w:t>alertId</w:t>
      </w:r>
      <w:r>
        <w:t xml:space="preserve"> (documento Firestore).</w:t>
      </w:r>
    </w:p>
    <w:p>
      <w:pPr>
        <w:pStyle w:val="ListBullet"/>
        <w:ind w:left="425"/>
      </w:pPr>
      <w:r>
        <w:rPr>
          <w:b/>
        </w:rPr>
        <w:t>Líneas 136-143</w:t>
      </w:r>
      <w:r>
        <w:t xml:space="preserve">: verifica sesión activa con </w:t>
      </w:r>
      <w:r>
        <w:rPr>
          <w:rFonts w:ascii="Consolas" w:hAnsi="Consolas"/>
          <w:sz w:val="16"/>
        </w:rPr>
        <w:t>ensureAuthenticated()</w:t>
      </w:r>
      <w:r>
        <w:t xml:space="preserve"> (de </w:t>
      </w:r>
      <w:r>
        <w:rPr>
          <w:rFonts w:ascii="Consolas" w:hAnsi="Consolas"/>
          <w:sz w:val="16"/>
        </w:rPr>
        <w:t>config/firebase</w:t>
      </w:r>
      <w:r>
        <w:t xml:space="preserve">) y la compara con el </w:t>
      </w:r>
      <w:r>
        <w:rPr>
          <w:rFonts w:ascii="Consolas" w:hAnsi="Consolas"/>
          <w:sz w:val="16"/>
        </w:rPr>
        <w:t>userId</w:t>
      </w:r>
      <w:r>
        <w:t xml:space="preserve"> de la alerta. Si no coincide, aborta con </w:t>
      </w:r>
      <w:r>
        <w:rPr>
          <w:rFonts w:ascii="Consolas" w:hAnsi="Consolas"/>
          <w:sz w:val="16"/>
        </w:rPr>
        <w:t>null</w:t>
      </w:r>
      <w:r>
        <w:t xml:space="preserve"> y registra advertencia que incluye </w:t>
      </w:r>
      <w:r>
        <w:rPr>
          <w:b/>
        </w:rPr>
        <w:t>ambos ids de usuario en el log</w:t>
      </w:r>
      <w:r>
        <w:t xml:space="preserve"> (líneas 138-141): dato personal en logs. [OBSERVACIÓN TÉCNICA]</w:t>
      </w:r>
    </w:p>
    <w:p>
      <w:pPr>
        <w:pStyle w:val="ListBullet"/>
        <w:ind w:left="425"/>
      </w:pPr>
      <w:r>
        <w:rPr>
          <w:b/>
        </w:rPr>
        <w:t>Línea 145</w:t>
      </w:r>
      <w:r>
        <w:t>: refresca el token de Firebase (</w:t>
      </w:r>
      <w:r>
        <w:rPr>
          <w:rFonts w:ascii="Consolas" w:hAnsi="Consolas"/>
          <w:sz w:val="16"/>
        </w:rPr>
        <w:t>getIdToken(true)</w:t>
      </w:r>
      <w:r>
        <w:t xml:space="preserve">) para asegurar un token reciente en la subida a Storage (las reglas de Storage suelen validar </w:t>
      </w:r>
      <w:r>
        <w:rPr>
          <w:rFonts w:ascii="Consolas" w:hAnsi="Consolas"/>
          <w:sz w:val="16"/>
        </w:rPr>
        <w:t>request.auth</w:t>
      </w:r>
      <w:r>
        <w:t>).</w:t>
      </w:r>
    </w:p>
    <w:p>
      <w:pPr>
        <w:pStyle w:val="ListBullet"/>
        <w:ind w:left="425"/>
      </w:pPr>
      <w:r>
        <w:rPr>
          <w:b/>
        </w:rPr>
        <w:t>Líneas 147-148</w:t>
      </w:r>
      <w:r>
        <w:t xml:space="preserve">: permiso de micrófono de expo-av; sin permiso, </w:t>
      </w:r>
      <w:r>
        <w:rPr>
          <w:rFonts w:ascii="Consolas" w:hAnsi="Consolas"/>
          <w:sz w:val="16"/>
        </w:rPr>
        <w:t>null</w:t>
      </w:r>
      <w:r>
        <w:t>.</w:t>
      </w:r>
    </w:p>
    <w:p>
      <w:pPr>
        <w:pStyle w:val="ListBullet"/>
        <w:ind w:left="425"/>
      </w:pPr>
      <w:r>
        <w:rPr>
          <w:b/>
        </w:rPr>
        <w:t>Línea 150</w:t>
      </w:r>
      <w:r>
        <w:t>: aplica modo de audio.</w:t>
      </w:r>
    </w:p>
    <w:p>
      <w:pPr>
        <w:pStyle w:val="ListBullet"/>
        <w:ind w:left="425"/>
      </w:pPr>
      <w:r>
        <w:rPr>
          <w:b/>
        </w:rPr>
        <w:t>Líneas 152-154</w:t>
      </w:r>
      <w:r>
        <w:t>: crea la grabación HIGH_QUALITY.</w:t>
      </w:r>
    </w:p>
    <w:p>
      <w:pPr>
        <w:pStyle w:val="ListBullet"/>
        <w:ind w:left="425"/>
      </w:pPr>
      <w:r>
        <w:rPr>
          <w:b/>
        </w:rPr>
        <w:t>Líneas 156-159</w:t>
      </w:r>
      <w:r>
        <w:t xml:space="preserve">: espera </w:t>
      </w:r>
      <w:r>
        <w:rPr>
          <w:rFonts w:ascii="Consolas" w:hAnsi="Consolas"/>
          <w:sz w:val="16"/>
        </w:rPr>
        <w:t>AUDIO_RECORDING_SECONDS</w:t>
      </w:r>
      <w:r>
        <w:t xml:space="preserve"> (60 s) con comentario </w:t>
      </w:r>
      <w:r>
        <w:rPr>
          <w:rFonts w:ascii="Consolas" w:hAnsi="Consolas"/>
          <w:sz w:val="16"/>
        </w:rPr>
        <w:t>// Auto-stop after AUDIO_RECORDING_SECONDS</w:t>
      </w:r>
      <w:r>
        <w:t>.</w:t>
      </w:r>
    </w:p>
    <w:p>
      <w:pPr>
        <w:pStyle w:val="ListBullet"/>
        <w:ind w:left="425"/>
      </w:pPr>
      <w:r>
        <w:rPr>
          <w:b/>
        </w:rPr>
        <w:t>Líneas 161-162</w:t>
      </w:r>
      <w:r>
        <w:t>: detiene y obtiene la URI.</w:t>
      </w:r>
    </w:p>
    <w:p>
      <w:pPr>
        <w:pStyle w:val="ListBullet"/>
        <w:ind w:left="425"/>
      </w:pPr>
      <w:r>
        <w:rPr>
          <w:b/>
        </w:rPr>
        <w:t>Línea 164</w:t>
      </w:r>
      <w:r>
        <w:t xml:space="preserve">: sin URI devuelve </w:t>
      </w:r>
      <w:r>
        <w:rPr>
          <w:rFonts w:ascii="Consolas" w:hAnsi="Consolas"/>
          <w:sz w:val="16"/>
        </w:rPr>
        <w:t>null</w:t>
      </w:r>
      <w:r>
        <w:t>.</w:t>
      </w:r>
    </w:p>
    <w:p>
      <w:pPr>
        <w:spacing w:before="80" w:after="120" w:line="240" w:lineRule="auto"/>
        <w:shd w:val="clear" w:color="auto" w:fill="F5F5F5"/>
      </w:pPr>
      <w:r>
        <w:rPr>
          <w:rFonts w:ascii="Consolas" w:hAnsi="Consolas"/>
          <w:sz w:val="16"/>
        </w:rPr>
        <w:t xml:space="preserve">      const audioPath = buildAlertAudioStoragePath(userId, alertId);</w:t>
      </w:r>
      <w:r>
        <w:br/>
      </w:r>
      <w:r>
        <w:rPr>
          <w:rFonts w:ascii="Consolas" w:hAnsi="Consolas"/>
          <w:sz w:val="16"/>
        </w:rPr>
        <w:t xml:space="preserve">      const ref = storage().ref(audioPath);</w:t>
      </w:r>
      <w:r>
        <w:br/>
      </w:r>
      <w:r>
        <w:rPr>
          <w:rFonts w:ascii="Consolas" w:hAnsi="Consolas"/>
          <w:sz w:val="16"/>
        </w:rPr>
        <w:t xml:space="preserve">      try {</w:t>
      </w:r>
      <w:r>
        <w:br/>
      </w:r>
      <w:r>
        <w:rPr>
          <w:rFonts w:ascii="Consolas" w:hAnsi="Consolas"/>
          <w:sz w:val="16"/>
        </w:rPr>
        <w:t xml:space="preserve">        await ref.putFile(uri);</w:t>
      </w:r>
      <w:r>
        <w:br/>
      </w:r>
      <w:r>
        <w:rPr>
          <w:rFonts w:ascii="Consolas" w:hAnsi="Consolas"/>
          <w:sz w:val="16"/>
        </w:rPr>
        <w:t xml:space="preserve">      } catch (error: any) {</w:t>
      </w:r>
      <w:r>
        <w:br/>
      </w:r>
      <w:r>
        <w:rPr>
          <w:rFonts w:ascii="Consolas" w:hAnsi="Consolas"/>
          <w:sz w:val="16"/>
        </w:rPr>
        <w:t xml:space="preserve">        if (error?.code === 'storage/unauthorized') {</w:t>
      </w:r>
      <w:r>
        <w:br/>
      </w:r>
      <w:r>
        <w:rPr>
          <w:rFonts w:ascii="Consolas" w:hAnsi="Consolas"/>
          <w:sz w:val="16"/>
        </w:rPr>
        <w:t xml:space="preserve">          console.warn(</w:t>
      </w:r>
      <w:r>
        <w:br/>
      </w:r>
      <w:r>
        <w:rPr>
          <w:rFonts w:ascii="Consolas" w:hAnsi="Consolas"/>
          <w:sz w:val="16"/>
        </w:rPr>
        <w:t xml:space="preserve">            '[AudioRecordingService] Firebase Storage rechazó la subida del audio. Se continúa sin adjunto.',</w:t>
      </w:r>
      <w:r>
        <w:br/>
      </w:r>
      <w:r>
        <w:rPr>
          <w:rFonts w:ascii="Consolas" w:hAnsi="Consolas"/>
          <w:sz w:val="16"/>
        </w:rPr>
        <w:t xml:space="preserve">            { userId, alertId }</w:t>
      </w:r>
      <w:r>
        <w:br/>
      </w:r>
      <w:r>
        <w:rPr>
          <w:rFonts w:ascii="Consolas" w:hAnsi="Consolas"/>
          <w:sz w:val="16"/>
        </w:rPr>
        <w:t xml:space="preserve">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throw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audioUrl = await ref.getDownloadURL();</w:t>
      </w:r>
      <w:r>
        <w:br/>
      </w:r>
      <w:r>
        <w:rPr>
          <w:rFonts w:ascii="Consolas" w:hAnsi="Consolas"/>
          <w:sz w:val="16"/>
        </w:rPr>
        <w:t xml:space="preserve"> </w:t>
      </w:r>
      <w:r>
        <w:br/>
      </w:r>
      <w:r>
        <w:rPr>
          <w:rFonts w:ascii="Consolas" w:hAnsi="Consolas"/>
          <w:sz w:val="16"/>
        </w:rPr>
        <w:t xml:space="preserve">      return { audioUrl, audioPath, localUri: uri };</w:t>
      </w:r>
      <w:r>
        <w:br/>
      </w:r>
      <w:r>
        <w:rPr>
          <w:rFonts w:ascii="Consolas" w:hAnsi="Consolas"/>
          <w:sz w:val="16"/>
        </w:rPr>
        <w:t xml:space="preserve">    } catch (error) {</w:t>
      </w:r>
      <w:r>
        <w:br/>
      </w:r>
      <w:r>
        <w:rPr>
          <w:rFonts w:ascii="Consolas" w:hAnsi="Consolas"/>
          <w:sz w:val="16"/>
        </w:rPr>
        <w:t xml:space="preserve">      console.warn('[AudioRecordingService] Error recording audio:', error);</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166–190:</w:t>
      </w:r>
    </w:p>
    <w:p>
      <w:pPr>
        <w:spacing w:after="120"/>
      </w:pPr>
      <w:r>
        <w:t>Subida a Firebase Storage y cierre del método.</w:t>
      </w:r>
    </w:p>
    <w:p>
      <w:pPr>
        <w:pStyle w:val="ListBullet"/>
        <w:ind w:left="425"/>
      </w:pPr>
      <w:r>
        <w:rPr>
          <w:b/>
        </w:rPr>
        <w:t>Línea 166</w:t>
      </w:r>
      <w:r>
        <w:t xml:space="preserve">: </w:t>
      </w:r>
      <w:r>
        <w:rPr>
          <w:rFonts w:ascii="Consolas" w:hAnsi="Consolas"/>
          <w:sz w:val="16"/>
        </w:rPr>
        <w:t>buildAlertAudioStoragePath(userId, alertId)</w:t>
      </w:r>
      <w:r>
        <w:t xml:space="preserve"> genera la ruta canónica </w:t>
      </w:r>
      <w:r>
        <w:rPr>
          <w:rFonts w:ascii="Consolas" w:hAnsi="Consolas"/>
          <w:sz w:val="16"/>
        </w:rPr>
        <w:t>users/{userId}/alerts/{alertId}/voice.m4a</w:t>
      </w:r>
      <w:r>
        <w:t xml:space="preserve"> (ver </w:t>
      </w:r>
      <w:r>
        <w:rPr>
          <w:rFonts w:ascii="Consolas" w:hAnsi="Consolas"/>
          <w:sz w:val="16"/>
        </w:rPr>
        <w:t>features.ts</w:t>
      </w:r>
      <w:r>
        <w:t>).</w:t>
      </w:r>
    </w:p>
    <w:p>
      <w:pPr>
        <w:pStyle w:val="ListBullet"/>
        <w:ind w:left="425"/>
      </w:pPr>
      <w:r>
        <w:rPr>
          <w:b/>
        </w:rPr>
        <w:t>Línea 167</w:t>
      </w:r>
      <w:r>
        <w:t>: referencia al archivo en Storage.</w:t>
      </w:r>
    </w:p>
    <w:p>
      <w:pPr>
        <w:pStyle w:val="ListBullet"/>
        <w:ind w:left="425"/>
      </w:pPr>
      <w:r>
        <w:rPr>
          <w:b/>
        </w:rPr>
        <w:t>Líneas 168-180</w:t>
      </w:r>
      <w:r>
        <w:t xml:space="preserve">: </w:t>
      </w:r>
      <w:r>
        <w:rPr>
          <w:rFonts w:ascii="Consolas" w:hAnsi="Consolas"/>
          <w:sz w:val="16"/>
        </w:rPr>
        <w:t>ref.putFile(uri)</w:t>
      </w:r>
      <w:r>
        <w:t xml:space="preserve"> sube el archivo local. Si Firebase devuelve </w:t>
      </w:r>
      <w:r>
        <w:rPr>
          <w:rFonts w:ascii="Consolas" w:hAnsi="Consolas"/>
          <w:sz w:val="16"/>
        </w:rPr>
        <w:t>storage/unauthorized</w:t>
      </w:r>
      <w:r>
        <w:t xml:space="preserve"> (reglas de Storage deniegan), se registra advertencia (con </w:t>
      </w:r>
      <w:r>
        <w:rPr>
          <w:rFonts w:ascii="Consolas" w:hAnsi="Consolas"/>
          <w:sz w:val="16"/>
        </w:rPr>
        <w:t>userId</w:t>
      </w:r>
      <w:r>
        <w:t xml:space="preserve"> y </w:t>
      </w:r>
      <w:r>
        <w:rPr>
          <w:rFonts w:ascii="Consolas" w:hAnsi="Consolas"/>
          <w:sz w:val="16"/>
        </w:rPr>
        <w:t>alertId</w:t>
      </w:r>
      <w:r>
        <w:t xml:space="preserve"> en el log, líneas 172-175) y se devuelve </w:t>
      </w:r>
      <w:r>
        <w:rPr>
          <w:rFonts w:ascii="Consolas" w:hAnsi="Consolas"/>
          <w:sz w:val="16"/>
        </w:rPr>
        <w:t>null</w:t>
      </w:r>
      <w:r>
        <w:t xml:space="preserve">: la alerta continúa </w:t>
      </w:r>
      <w:r>
        <w:rPr>
          <w:b/>
        </w:rPr>
        <w:t>sin adjunto de audio</w:t>
      </w:r>
      <w:r>
        <w:t xml:space="preserve"> (decisión de diseño para no bloquear la emergencia). Cualquier otro error se relanza (línea 179).</w:t>
      </w:r>
    </w:p>
    <w:p>
      <w:pPr>
        <w:pStyle w:val="ListBullet"/>
        <w:ind w:left="425"/>
      </w:pPr>
      <w:r>
        <w:rPr>
          <w:b/>
        </w:rPr>
        <w:t>Línea 182</w:t>
      </w:r>
      <w:r>
        <w:t>: obtiene la URL pública descargable del archivo subido.</w:t>
      </w:r>
    </w:p>
    <w:p>
      <w:pPr>
        <w:pStyle w:val="ListBullet"/>
        <w:ind w:left="425"/>
      </w:pPr>
      <w:r>
        <w:rPr>
          <w:b/>
        </w:rPr>
        <w:t>Línea 184</w:t>
      </w:r>
      <w:r>
        <w:t xml:space="preserve">: retorna </w:t>
      </w:r>
      <w:r>
        <w:rPr>
          <w:rFonts w:ascii="Consolas" w:hAnsi="Consolas"/>
          <w:sz w:val="16"/>
        </w:rPr>
        <w:t>{ audioUrl, audioPath, localUri }</w:t>
      </w:r>
      <w:r>
        <w:t xml:space="preserve">. </w:t>
      </w:r>
      <w:r>
        <w:rPr>
          <w:rFonts w:ascii="Consolas" w:hAnsi="Consolas"/>
          <w:sz w:val="16"/>
        </w:rPr>
        <w:t>localUri</w:t>
      </w:r>
      <w:r>
        <w:t xml:space="preserve"> se usa luego en </w:t>
      </w:r>
      <w:r>
        <w:rPr>
          <w:rFonts w:ascii="Consolas" w:hAnsi="Consolas"/>
          <w:sz w:val="16"/>
        </w:rPr>
        <w:t>AlertService.send()</w:t>
      </w:r>
      <w:r>
        <w:t xml:space="preserve"> para la réplica a PythonAnywhere (</w:t>
      </w:r>
      <w:r>
        <w:rPr>
          <w:rFonts w:ascii="Consolas" w:hAnsi="Consolas"/>
          <w:sz w:val="16"/>
        </w:rPr>
        <w:t>AudioAlertApiService.uploadSecurityRecording</w:t>
      </w:r>
      <w:r>
        <w:t>).</w:t>
      </w:r>
    </w:p>
    <w:p>
      <w:pPr>
        <w:pStyle w:val="ListBullet"/>
        <w:ind w:left="425"/>
      </w:pPr>
      <w:r>
        <w:rPr>
          <w:b/>
        </w:rPr>
        <w:t>Líneas 185-188</w:t>
      </w:r>
      <w:r>
        <w:t xml:space="preserve">: ante errores no relacionados con autorización registra </w:t>
      </w:r>
      <w:r>
        <w:rPr>
          <w:rFonts w:ascii="Consolas" w:hAnsi="Consolas"/>
          <w:sz w:val="16"/>
        </w:rPr>
        <w:t>console.warn</w:t>
      </w:r>
      <w:r>
        <w:t xml:space="preserve"> y devuelve </w:t>
      </w:r>
      <w:r>
        <w:rPr>
          <w:rFonts w:ascii="Consolas" w:hAnsi="Consolas"/>
          <w:sz w:val="16"/>
        </w:rPr>
        <w:t>null</w:t>
      </w:r>
      <w:r>
        <w:t xml:space="preserve"> (el audio se omite; la alerta ya fue creada en Firestore antes de esta llamada).</w:t>
      </w:r>
    </w:p>
    <w:p>
      <w:pPr>
        <w:pStyle w:val="ListBullet"/>
        <w:ind w:left="425"/>
      </w:pPr>
      <w:r>
        <w:rPr>
          <w:b/>
        </w:rPr>
        <w:t>Línea 189</w:t>
      </w:r>
      <w:r>
        <w:t>: cierre del objeto exportado.</w:t>
      </w:r>
    </w:p>
    <w:p>
      <w:pPr>
        <w:pStyle w:val="Heading2"/>
      </w:pPr>
      <w:r>
        <w:t>Fichas de funciones y métodos</w:t>
      </w:r>
    </w:p>
    <w:p>
      <w:pPr>
        <w:pStyle w:val="Heading3"/>
      </w:pPr>
      <w:r>
        <w:t>cancelSnippetRecording (líneas 31–43)</w:t>
      </w:r>
    </w:p>
    <w:p>
      <w:pPr>
        <w:pStyle w:val="ListBullet"/>
        <w:ind w:left="425"/>
      </w:pPr>
      <w:r>
        <w:t xml:space="preserve">Firma (código original): </w:t>
      </w:r>
      <w:r>
        <w:rPr>
          <w:rFonts w:ascii="Consolas" w:hAnsi="Consolas"/>
          <w:sz w:val="16"/>
        </w:rPr>
        <w:t>async cancelSnippetRecording(): Promise&lt;void&gt;</w:t>
      </w:r>
    </w:p>
    <w:p>
      <w:pPr>
        <w:pStyle w:val="ListBullet"/>
        <w:ind w:left="425"/>
      </w:pPr>
      <w:r>
        <w:t>Propósito técnico: liberar el recurso de grabación corta activo.</w:t>
      </w:r>
    </w:p>
    <w:p>
      <w:pPr>
        <w:pStyle w:val="ListBullet"/>
        <w:ind w:left="425"/>
      </w:pPr>
      <w:r>
        <w:t>Propósito funcional: al suspender la guardia o detectar una palabra, devolver el micrófono para que el motor de wake word nativo (o la grabación de alerta) pueda usarlo.</w:t>
      </w:r>
    </w:p>
    <w:p>
      <w:pPr>
        <w:pStyle w:val="ListBullet"/>
        <w:ind w:left="425"/>
      </w:pPr>
      <w:r>
        <w:t xml:space="preserve">Parámetros: ninguno. Retorno: </w:t>
      </w:r>
      <w:r>
        <w:rPr>
          <w:rFonts w:ascii="Consolas" w:hAnsi="Consolas"/>
          <w:sz w:val="16"/>
        </w:rPr>
        <w:t>Promise&lt;void&gt;</w:t>
      </w:r>
      <w:r>
        <w:t>. Excepciones: ninguna (todas capturadas).</w:t>
      </w:r>
    </w:p>
    <w:p>
      <w:pPr>
        <w:pStyle w:val="ListBullet"/>
        <w:ind w:left="425"/>
      </w:pPr>
      <w:r>
        <w:t xml:space="preserve">Dependencias: variable de módulo </w:t>
      </w:r>
      <w:r>
        <w:rPr>
          <w:rFonts w:ascii="Consolas" w:hAnsi="Consolas"/>
          <w:sz w:val="16"/>
        </w:rPr>
        <w:t>activeSnippetRecording</w:t>
      </w:r>
      <w:r>
        <w:t>.</w:t>
      </w:r>
    </w:p>
    <w:p>
      <w:pPr>
        <w:pStyle w:val="ListBullet"/>
        <w:ind w:left="425"/>
      </w:pPr>
      <w:r>
        <w:t xml:space="preserve">Desde dónde se llama: </w:t>
      </w:r>
      <w:r>
        <w:rPr>
          <w:rFonts w:ascii="Consolas" w:hAnsi="Consolas"/>
          <w:sz w:val="16"/>
        </w:rPr>
        <w:t>WakeWordService.suspendDetection()</w:t>
      </w:r>
      <w:r>
        <w:t xml:space="preserve"> (línea 391); también internamente en </w:t>
      </w:r>
      <w:r>
        <w:rPr>
          <w:rFonts w:ascii="Consolas" w:hAnsi="Consolas"/>
          <w:sz w:val="16"/>
        </w:rPr>
        <w:t>recordSnippet</w:t>
      </w:r>
      <w:r>
        <w:t xml:space="preserve"> (línea 115).</w:t>
      </w:r>
    </w:p>
    <w:p>
      <w:pPr>
        <w:pStyle w:val="ListBullet"/>
        <w:ind w:left="425"/>
      </w:pPr>
      <w:r>
        <w:t>Efectos secundarios y riesgos: detener una grabación en curso descarta el snippet; operación idempotente y segura.</w:t>
      </w:r>
    </w:p>
    <w:p>
      <w:pPr>
        <w:pStyle w:val="Heading3"/>
      </w:pPr>
      <w:r>
        <w:t>configure (líneas 56–66)</w:t>
      </w:r>
    </w:p>
    <w:p>
      <w:pPr>
        <w:pStyle w:val="ListBullet"/>
        <w:ind w:left="425"/>
      </w:pPr>
      <w:r>
        <w:t xml:space="preserve">Firma (código original): </w:t>
      </w:r>
      <w:r>
        <w:rPr>
          <w:rFonts w:ascii="Consolas" w:hAnsi="Consolas"/>
          <w:sz w:val="16"/>
        </w:rPr>
        <w:t>async configure(): Promise&lt;void&gt;</w:t>
      </w:r>
    </w:p>
    <w:p>
      <w:pPr>
        <w:pStyle w:val="ListBullet"/>
        <w:ind w:left="425"/>
      </w:pPr>
      <w:r>
        <w:t>Propósito técnico: aplicar la configuración global de sesión de audio de expo-av.</w:t>
      </w:r>
    </w:p>
    <w:p>
      <w:pPr>
        <w:pStyle w:val="ListBullet"/>
        <w:ind w:left="425"/>
      </w:pPr>
      <w:r>
        <w:t>Propósito funcional: preparar el dispositivo para grabar en emergencias incluso con el teléfono en silencio.</w:t>
      </w:r>
    </w:p>
    <w:p>
      <w:pPr>
        <w:pStyle w:val="ListBullet"/>
        <w:ind w:left="425"/>
      </w:pPr>
      <w:r>
        <w:t xml:space="preserve">Parámetros: ninguno. Retorno: </w:t>
      </w:r>
      <w:r>
        <w:rPr>
          <w:rFonts w:ascii="Consolas" w:hAnsi="Consolas"/>
          <w:sz w:val="16"/>
        </w:rPr>
        <w:t>Promise&lt;void&gt;</w:t>
      </w:r>
      <w:r>
        <w:t>. Excepciones: puede lanzar si la sesión de audio falla (se propaga al llamador, que la captura).</w:t>
      </w:r>
    </w:p>
    <w:p>
      <w:pPr>
        <w:pStyle w:val="ListBullet"/>
        <w:ind w:left="425"/>
      </w:pPr>
      <w:r>
        <w:t xml:space="preserve">Dependencias: </w:t>
      </w:r>
      <w:r>
        <w:rPr>
          <w:rFonts w:ascii="Consolas" w:hAnsi="Consolas"/>
          <w:sz w:val="16"/>
        </w:rPr>
        <w:t>Audio.setAudioModeAsync</w:t>
      </w:r>
      <w:r>
        <w:t>.</w:t>
      </w:r>
    </w:p>
    <w:p>
      <w:pPr>
        <w:pStyle w:val="ListBullet"/>
        <w:ind w:left="425"/>
      </w:pPr>
      <w:r>
        <w:t xml:space="preserve">Desde dónde se llama: </w:t>
      </w:r>
      <w:r>
        <w:rPr>
          <w:rFonts w:ascii="Consolas" w:hAnsi="Consolas"/>
          <w:sz w:val="16"/>
        </w:rPr>
        <w:t>recordSnippet</w:t>
      </w:r>
      <w:r>
        <w:t xml:space="preserve"> (línea 93) y </w:t>
      </w:r>
      <w:r>
        <w:rPr>
          <w:rFonts w:ascii="Consolas" w:hAnsi="Consolas"/>
          <w:sz w:val="16"/>
        </w:rPr>
        <w:t>recordAndUpload</w:t>
      </w:r>
      <w:r>
        <w:t xml:space="preserve"> (línea 150). No se llama desde </w:t>
      </w:r>
      <w:r>
        <w:rPr>
          <w:rFonts w:ascii="Consolas" w:hAnsi="Consolas"/>
          <w:sz w:val="16"/>
        </w:rPr>
        <w:t>cancelSnippetRecording</w:t>
      </w:r>
      <w:r>
        <w:t>.</w:t>
      </w:r>
    </w:p>
    <w:p>
      <w:pPr>
        <w:pStyle w:val="ListBullet"/>
        <w:ind w:left="425"/>
      </w:pPr>
      <w:r>
        <w:t xml:space="preserve">Efectos secundarios y riesgos: cambia el modo de audio global de la app (afecta reproducción de otros audios). </w:t>
      </w:r>
      <w:r>
        <w:rPr>
          <w:rFonts w:ascii="Consolas" w:hAnsi="Consolas"/>
          <w:sz w:val="16"/>
        </w:rPr>
        <w:t>staysActiveInBackground: true</w:t>
      </w:r>
      <w:r>
        <w:t xml:space="preserve"> solo surte efecto en iOS si el proyecto declara la capacidad </w:t>
      </w:r>
      <w:r>
        <w:rPr>
          <w:rFonts w:ascii="Consolas" w:hAnsi="Consolas"/>
          <w:sz w:val="16"/>
        </w:rPr>
        <w:t>audio</w:t>
      </w:r>
      <w:r>
        <w:t xml:space="preserve"> en background (UIBackgroundModes); de lo contrario el SO suspende la app al pasar a segundo plano. [RIESGO]</w:t>
      </w:r>
    </w:p>
    <w:p>
      <w:pPr>
        <w:pStyle w:val="Heading3"/>
      </w:pPr>
      <w:r>
        <w:t>recordSnippet (líneas 79–118)</w:t>
      </w:r>
    </w:p>
    <w:p>
      <w:pPr>
        <w:pStyle w:val="ListBullet"/>
        <w:ind w:left="425"/>
      </w:pPr>
      <w:r>
        <w:t xml:space="preserve">Firma (código original): </w:t>
      </w:r>
      <w:r>
        <w:rPr>
          <w:rFonts w:ascii="Consolas" w:hAnsi="Consolas"/>
          <w:sz w:val="16"/>
        </w:rPr>
        <w:t>async recordSnippet(durationMs: number): Promise&lt;{ uri: string; mimeType: string } | null&gt;</w:t>
      </w:r>
    </w:p>
    <w:p>
      <w:pPr>
        <w:pStyle w:val="ListBullet"/>
        <w:ind w:left="425"/>
      </w:pPr>
      <w:r>
        <w:t>Propósito técnico: grabar un chunk corto de audio con single-flight y devolver su URI.</w:t>
      </w:r>
    </w:p>
    <w:p>
      <w:pPr>
        <w:pStyle w:val="ListBullet"/>
        <w:ind w:left="425"/>
      </w:pPr>
      <w:r>
        <w:t xml:space="preserve">Propósito funcional: alimentar el modo guardia remoto (2 s de audio por iteración) para que </w:t>
      </w:r>
      <w:r>
        <w:rPr>
          <w:rFonts w:ascii="Consolas" w:hAnsi="Consolas"/>
          <w:sz w:val="16"/>
        </w:rPr>
        <w:t>AudioAlertApiService</w:t>
      </w:r>
      <w:r>
        <w:t xml:space="preserve"> lo analice en el servidor.</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durationMs</w:t>
            </w:r>
          </w:p>
        </w:tc>
        <w:tc>
          <w:tcPr>
            <w:tcW w:type="dxa" w:w="3249"/>
          </w:tcPr>
          <w:p>
            <w:pPr>
              <w:spacing w:after="20"/>
            </w:pPr>
            <w:r>
              <w:rPr>
                <w:sz w:val="17"/>
              </w:rPr>
            </w:r>
            <w:r>
              <w:rPr>
                <w:sz w:val="17"/>
              </w:rPr>
              <w:t>number</w:t>
            </w:r>
          </w:p>
        </w:tc>
        <w:tc>
          <w:tcPr>
            <w:tcW w:type="dxa" w:w="3249"/>
          </w:tcPr>
          <w:p>
            <w:pPr>
              <w:spacing w:after="20"/>
            </w:pPr>
            <w:r>
              <w:rPr>
                <w:sz w:val="17"/>
              </w:rPr>
            </w:r>
            <w:r>
              <w:rPr>
                <w:sz w:val="17"/>
              </w:rPr>
              <w:t>Milisegundos de grabación (2000 en el flujo actual)</w:t>
            </w:r>
          </w:p>
        </w:tc>
      </w:tr>
    </w:tbl>
    <w:p>
      <w:pPr>
        <w:spacing w:after="0"/>
      </w:pPr>
    </w:p>
    <w:p>
      <w:pPr>
        <w:pStyle w:val="ListBullet"/>
        <w:ind w:left="425"/>
      </w:pPr>
      <w:r>
        <w:t xml:space="preserve">Retorno: </w:t>
      </w:r>
      <w:r>
        <w:rPr>
          <w:rFonts w:ascii="Consolas" w:hAnsi="Consolas"/>
          <w:sz w:val="16"/>
        </w:rPr>
        <w:t>Promise&lt;{ uri: string; mimeType: string } | null&gt;</w:t>
      </w:r>
      <w:r>
        <w:t xml:space="preserve">. </w:t>
      </w:r>
      <w:r>
        <w:rPr>
          <w:rFonts w:ascii="Consolas" w:hAnsi="Consolas"/>
          <w:sz w:val="16"/>
        </w:rPr>
        <w:t>null</w:t>
      </w:r>
      <w:r>
        <w:t xml:space="preserve"> si hay grabación en curso, sin permiso, sin URI o ante error. Excepciones: ninguna (capturadas).</w:t>
      </w:r>
    </w:p>
    <w:p>
      <w:pPr>
        <w:pStyle w:val="ListBullet"/>
        <w:ind w:left="425"/>
      </w:pPr>
      <w:r>
        <w:t>Dependencias: expo-av (</w:t>
      </w:r>
      <w:r>
        <w:rPr>
          <w:rFonts w:ascii="Consolas" w:hAnsi="Consolas"/>
          <w:sz w:val="16"/>
        </w:rPr>
        <w:t>Audio</w:t>
      </w:r>
      <w:r>
        <w:t xml:space="preserve">), </w:t>
      </w:r>
      <w:r>
        <w:rPr>
          <w:rFonts w:ascii="Consolas" w:hAnsi="Consolas"/>
          <w:sz w:val="16"/>
        </w:rPr>
        <w:t>configure()</w:t>
      </w:r>
      <w:r>
        <w:t xml:space="preserve">, </w:t>
      </w:r>
      <w:r>
        <w:rPr>
          <w:rFonts w:ascii="Consolas" w:hAnsi="Consolas"/>
          <w:sz w:val="16"/>
        </w:rPr>
        <w:t>cancelSnippetRecording()</w:t>
      </w:r>
      <w:r>
        <w:t>.</w:t>
      </w:r>
    </w:p>
    <w:p>
      <w:pPr>
        <w:pStyle w:val="ListBullet"/>
        <w:ind w:left="425"/>
      </w:pPr>
      <w:r>
        <w:t xml:space="preserve">Flujo interno: comprobar single-flight → pedir permiso → configurar audio → crear grabación → esperar </w:t>
      </w:r>
      <w:r>
        <w:rPr>
          <w:rFonts w:ascii="Consolas" w:hAnsi="Consolas"/>
          <w:sz w:val="16"/>
        </w:rPr>
        <w:t>durationMs</w:t>
      </w:r>
      <w:r>
        <w:t xml:space="preserve"> → detener → devolver URI+MIME.</w:t>
      </w:r>
    </w:p>
    <w:p>
      <w:pPr>
        <w:pStyle w:val="ListBullet"/>
        <w:ind w:left="425"/>
      </w:pPr>
      <w:r>
        <w:t xml:space="preserve">Desde dónde se llama: </w:t>
      </w:r>
      <w:r>
        <w:rPr>
          <w:rFonts w:ascii="Consolas" w:hAnsi="Consolas"/>
          <w:sz w:val="16"/>
        </w:rPr>
        <w:t>WakeWordService.runRemoteAudioGuardLoop()</w:t>
      </w:r>
      <w:r>
        <w:t xml:space="preserve"> (línea 485), en cada iteración del bucle.</w:t>
      </w:r>
    </w:p>
    <w:p>
      <w:pPr>
        <w:pStyle w:val="ListBullet"/>
        <w:ind w:left="425"/>
      </w:pPr>
      <w:r>
        <w:t xml:space="preserve">Efectos secundarios y riesgos: graba audio ambiente sin indicador visual persistente en cada iteración (el estado lo refleja </w:t>
      </w:r>
      <w:r>
        <w:rPr>
          <w:rFonts w:ascii="Consolas" w:hAnsi="Consolas"/>
          <w:sz w:val="16"/>
        </w:rPr>
        <w:t>useGuardStore.guardStatusMessage</w:t>
      </w:r>
      <w:r>
        <w:t>); los archivos temporales generados no se limpian explícitamente (el SO los gestiona); entre iteraciones hay pausas de 250 ms y la grabación y el análisis remoto se solapan con el uso normal del teléfono (audio del usuario).</w:t>
      </w:r>
    </w:p>
    <w:p>
      <w:pPr>
        <w:pStyle w:val="Heading3"/>
      </w:pPr>
      <w:r>
        <w:t>recordAndUpload (líneas 131–189)</w:t>
      </w:r>
    </w:p>
    <w:p>
      <w:pPr>
        <w:pStyle w:val="ListBullet"/>
        <w:ind w:left="425"/>
      </w:pPr>
      <w:r>
        <w:t xml:space="preserve">Firma (código original): </w:t>
      </w:r>
      <w:r>
        <w:rPr>
          <w:rFonts w:ascii="Consolas" w:hAnsi="Consolas"/>
          <w:sz w:val="16"/>
        </w:rPr>
        <w:t>async recordAndUpload(userId: string, alertId: string): Promise&lt;{ audioUrl: string; audioPath: string; localUri: string } | null&gt;</w:t>
      </w:r>
    </w:p>
    <w:p>
      <w:pPr>
        <w:pStyle w:val="ListBullet"/>
        <w:ind w:left="425"/>
      </w:pPr>
      <w:r>
        <w:t>Propósito técnico: grabar el mensaje de voz de la alerta (60 s) y subirlo a Firebase Storage autenticado, devolviendo URL, ruta y URI local.</w:t>
      </w:r>
    </w:p>
    <w:p>
      <w:pPr>
        <w:pStyle w:val="ListBullet"/>
        <w:ind w:left="425"/>
      </w:pPr>
      <w:r>
        <w:t>Propósito funcional: adjuntar el mensaje de voz de emergencia al documento de la alerta en Firestore (</w:t>
      </w:r>
      <w:r>
        <w:rPr>
          <w:rFonts w:ascii="Consolas" w:hAnsi="Consolas"/>
          <w:sz w:val="16"/>
        </w:rPr>
        <w:t>audioUrl</w:t>
      </w:r>
      <w:r>
        <w:t>/</w:t>
      </w:r>
      <w:r>
        <w:rPr>
          <w:rFonts w:ascii="Consolas" w:hAnsi="Consolas"/>
          <w:sz w:val="16"/>
        </w:rPr>
        <w:t>audioPath</w:t>
      </w:r>
      <w:r>
        <w:t xml:space="preserve"> se escriben después en </w:t>
      </w:r>
      <w:r>
        <w:rPr>
          <w:rFonts w:ascii="Consolas" w:hAnsi="Consolas"/>
          <w:sz w:val="16"/>
        </w:rPr>
        <w:t>AlertService</w:t>
      </w:r>
      <w:r>
        <w:t>).</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userId</w:t>
            </w:r>
          </w:p>
        </w:tc>
        <w:tc>
          <w:tcPr>
            <w:tcW w:type="dxa" w:w="3249"/>
          </w:tcPr>
          <w:p>
            <w:pPr>
              <w:spacing w:after="20"/>
            </w:pPr>
            <w:r>
              <w:rPr>
                <w:sz w:val="17"/>
              </w:rPr>
            </w:r>
            <w:r>
              <w:rPr>
                <w:sz w:val="17"/>
              </w:rPr>
              <w:t>string</w:t>
            </w:r>
          </w:p>
        </w:tc>
        <w:tc>
          <w:tcPr>
            <w:tcW w:type="dxa" w:w="3249"/>
          </w:tcPr>
          <w:p>
            <w:pPr>
              <w:spacing w:after="20"/>
            </w:pPr>
            <w:r>
              <w:rPr>
                <w:sz w:val="17"/>
              </w:rPr>
            </w:r>
            <w:r>
              <w:rPr>
                <w:sz w:val="17"/>
              </w:rPr>
              <w:t>Id Firebase del usuario al que pertenece la alerta</w:t>
            </w:r>
          </w:p>
        </w:tc>
      </w:tr>
      <w:tr>
        <w:tc>
          <w:tcPr>
            <w:tcW w:type="dxa" w:w="3249"/>
          </w:tcPr>
          <w:p>
            <w:pPr>
              <w:spacing w:after="20"/>
            </w:pPr>
            <w:r>
              <w:rPr>
                <w:sz w:val="17"/>
              </w:rPr>
            </w:r>
            <w:r>
              <w:rPr>
                <w:rFonts w:ascii="Consolas" w:hAnsi="Consolas"/>
                <w:sz w:val="17"/>
              </w:rPr>
              <w:t>alertId</w:t>
            </w:r>
          </w:p>
        </w:tc>
        <w:tc>
          <w:tcPr>
            <w:tcW w:type="dxa" w:w="3249"/>
          </w:tcPr>
          <w:p>
            <w:pPr>
              <w:spacing w:after="20"/>
            </w:pPr>
            <w:r>
              <w:rPr>
                <w:sz w:val="17"/>
              </w:rPr>
            </w:r>
            <w:r>
              <w:rPr>
                <w:sz w:val="17"/>
              </w:rPr>
              <w:t>string</w:t>
            </w:r>
          </w:p>
        </w:tc>
        <w:tc>
          <w:tcPr>
            <w:tcW w:type="dxa" w:w="3249"/>
          </w:tcPr>
          <w:p>
            <w:pPr>
              <w:spacing w:after="20"/>
            </w:pPr>
            <w:r>
              <w:rPr>
                <w:sz w:val="17"/>
              </w:rPr>
            </w:r>
            <w:r>
              <w:rPr>
                <w:sz w:val="17"/>
              </w:rPr>
              <w:t>Id del documento de alerta en Firestore</w:t>
            </w:r>
          </w:p>
        </w:tc>
      </w:tr>
    </w:tbl>
    <w:p>
      <w:pPr>
        <w:spacing w:after="0"/>
      </w:pPr>
    </w:p>
    <w:p>
      <w:pPr>
        <w:pStyle w:val="ListBullet"/>
        <w:ind w:left="425"/>
      </w:pPr>
      <w:r>
        <w:t xml:space="preserve">Retorno: </w:t>
      </w:r>
      <w:r>
        <w:rPr>
          <w:rFonts w:ascii="Consolas" w:hAnsi="Consolas"/>
          <w:sz w:val="16"/>
        </w:rPr>
        <w:t>Promise&lt;{ audioUrl, audioPath, localUri } | null&gt;</w:t>
      </w:r>
      <w:r>
        <w:t xml:space="preserve">. </w:t>
      </w:r>
      <w:r>
        <w:rPr>
          <w:rFonts w:ascii="Consolas" w:hAnsi="Consolas"/>
          <w:sz w:val="16"/>
        </w:rPr>
        <w:t>null</w:t>
      </w:r>
      <w:r>
        <w:t xml:space="preserve"> si sesión no coincide, sin permiso, sin URI, Storage rechaza, o error. Excepciones: ninguna (capturadas; salvo el </w:t>
      </w:r>
      <w:r>
        <w:rPr>
          <w:rFonts w:ascii="Consolas" w:hAnsi="Consolas"/>
          <w:sz w:val="16"/>
        </w:rPr>
        <w:t>throw error</w:t>
      </w:r>
      <w:r>
        <w:t xml:space="preserve"> interno de la línea 179 que sí es capturado por el </w:t>
      </w:r>
      <w:r>
        <w:rPr>
          <w:rFonts w:ascii="Consolas" w:hAnsi="Consolas"/>
          <w:sz w:val="16"/>
        </w:rPr>
        <w:t>catch</w:t>
      </w:r>
      <w:r>
        <w:t xml:space="preserve"> externo de la línea 185).</w:t>
      </w:r>
    </w:p>
    <w:p>
      <w:pPr>
        <w:pStyle w:val="ListBullet"/>
        <w:ind w:left="425"/>
      </w:pPr>
      <w:r>
        <w:t xml:space="preserve">Dependencias: </w:t>
      </w:r>
      <w:r>
        <w:rPr>
          <w:rFonts w:ascii="Consolas" w:hAnsi="Consolas"/>
          <w:sz w:val="16"/>
        </w:rPr>
        <w:t>ensureAuthenticated</w:t>
      </w:r>
      <w:r>
        <w:t xml:space="preserve">, </w:t>
      </w:r>
      <w:r>
        <w:rPr>
          <w:rFonts w:ascii="Consolas" w:hAnsi="Consolas"/>
          <w:sz w:val="16"/>
        </w:rPr>
        <w:t>auth</w:t>
      </w:r>
      <w:r>
        <w:t xml:space="preserve">, </w:t>
      </w:r>
      <w:r>
        <w:rPr>
          <w:rFonts w:ascii="Consolas" w:hAnsi="Consolas"/>
          <w:sz w:val="16"/>
        </w:rPr>
        <w:t>storage</w:t>
      </w:r>
      <w:r>
        <w:t xml:space="preserve"> (Firebase), </w:t>
      </w:r>
      <w:r>
        <w:rPr>
          <w:rFonts w:ascii="Consolas" w:hAnsi="Consolas"/>
          <w:sz w:val="16"/>
        </w:rPr>
        <w:t>buildAlertAudioStoragePath</w:t>
      </w:r>
      <w:r>
        <w:t xml:space="preserve">, expo-av, </w:t>
      </w:r>
      <w:r>
        <w:rPr>
          <w:rFonts w:ascii="Consolas" w:hAnsi="Consolas"/>
          <w:sz w:val="16"/>
        </w:rPr>
        <w:t>AUDIO_RECORDING_SECONDS</w:t>
      </w:r>
      <w:r>
        <w:t>.</w:t>
      </w:r>
    </w:p>
    <w:p>
      <w:pPr>
        <w:pStyle w:val="ListBullet"/>
        <w:ind w:left="425"/>
      </w:pPr>
      <w:r>
        <w:t xml:space="preserve">Flujo interno: verificar sesión vs </w:t>
      </w:r>
      <w:r>
        <w:rPr>
          <w:rFonts w:ascii="Consolas" w:hAnsi="Consolas"/>
          <w:sz w:val="16"/>
        </w:rPr>
        <w:t>userId</w:t>
      </w:r>
      <w:r>
        <w:t xml:space="preserve"> → refrescar token → permiso → configurar → grabar 60 s → detener → construir ruta → </w:t>
      </w:r>
      <w:r>
        <w:rPr>
          <w:rFonts w:ascii="Consolas" w:hAnsi="Consolas"/>
          <w:sz w:val="16"/>
        </w:rPr>
        <w:t>putFile</w:t>
      </w:r>
      <w:r>
        <w:t xml:space="preserve"> → manejar </w:t>
      </w:r>
      <w:r>
        <w:rPr>
          <w:rFonts w:ascii="Consolas" w:hAnsi="Consolas"/>
          <w:sz w:val="16"/>
        </w:rPr>
        <w:t>storage/unauthorized</w:t>
      </w:r>
      <w:r>
        <w:t xml:space="preserve"> → </w:t>
      </w:r>
      <w:r>
        <w:rPr>
          <w:rFonts w:ascii="Consolas" w:hAnsi="Consolas"/>
          <w:sz w:val="16"/>
        </w:rPr>
        <w:t>getDownloadURL</w:t>
      </w:r>
      <w:r>
        <w:t xml:space="preserve"> → retorno triple.</w:t>
      </w:r>
    </w:p>
    <w:p>
      <w:pPr>
        <w:pStyle w:val="ListBullet"/>
        <w:ind w:left="425"/>
      </w:pPr>
      <w:r>
        <w:t xml:space="preserve">Desde dónde se llama: </w:t>
      </w:r>
      <w:r>
        <w:rPr>
          <w:rFonts w:ascii="Consolas" w:hAnsi="Consolas"/>
          <w:sz w:val="16"/>
        </w:rPr>
        <w:t>AlertService.send()</w:t>
      </w:r>
      <w:r>
        <w:t xml:space="preserve"> (línea 276) en modo fire-and-forget (</w:t>
      </w:r>
      <w:r>
        <w:rPr>
          <w:rFonts w:ascii="Consolas" w:hAnsi="Consolas"/>
          <w:sz w:val="16"/>
        </w:rPr>
        <w:t>.then</w:t>
      </w:r>
      <w:r>
        <w:t xml:space="preserve">), solo si </w:t>
      </w:r>
      <w:r>
        <w:rPr>
          <w:rFonts w:ascii="Consolas" w:hAnsi="Consolas"/>
          <w:sz w:val="16"/>
        </w:rPr>
        <w:t>settings.audioEnabled</w:t>
      </w:r>
      <w:r>
        <w:t>; la grabación (60 s) ocurre en paralelo al envío de la alerta.</w:t>
      </w:r>
    </w:p>
    <w:p>
      <w:pPr>
        <w:pStyle w:val="ListBullet"/>
        <w:ind w:left="425"/>
      </w:pPr>
      <w:r>
        <w:t xml:space="preserve">Efectos secundarios y riesgos: mantiene el micrófono 60 s; si </w:t>
      </w:r>
      <w:r>
        <w:rPr>
          <w:rFonts w:ascii="Consolas" w:hAnsi="Consolas"/>
          <w:sz w:val="16"/>
        </w:rPr>
        <w:t>WakeWordService</w:t>
      </w:r>
      <w:r>
        <w:t xml:space="preserve"> rearma la detección nativa mientras esta grabación sigue activa (véase flujo de </w:t>
      </w:r>
      <w:r>
        <w:rPr>
          <w:rFonts w:ascii="Consolas" w:hAnsi="Consolas"/>
          <w:sz w:val="16"/>
        </w:rPr>
        <w:t>dispatchDetectedAlert</w:t>
      </w:r>
      <w:r>
        <w:t xml:space="preserve"> en </w:t>
      </w:r>
      <w:r>
        <w:rPr>
          <w:rFonts w:ascii="Consolas" w:hAnsi="Consolas"/>
          <w:sz w:val="16"/>
        </w:rPr>
        <w:t>WakeWordService</w:t>
      </w:r>
      <w:r>
        <w:t xml:space="preserve">), pueden competir por el micrófono. [RIESGO] No borra la grabación local tras subir. Registra </w:t>
      </w:r>
      <w:r>
        <w:rPr>
          <w:rFonts w:ascii="Consolas" w:hAnsi="Consolas"/>
          <w:sz w:val="16"/>
        </w:rPr>
        <w:t>userId</w:t>
      </w:r>
      <w:r>
        <w:t>/</w:t>
      </w:r>
      <w:r>
        <w:rPr>
          <w:rFonts w:ascii="Consolas" w:hAnsi="Consolas"/>
          <w:sz w:val="16"/>
        </w:rPr>
        <w:t>alertId</w:t>
      </w:r>
      <w:r>
        <w:t xml:space="preserve"> en logs (líneas 138-141, 172-175). [BAJO]</w:t>
      </w:r>
    </w:p>
    <w:p>
      <w:pPr>
        <w:pStyle w:val="Heading2"/>
      </w:pPr>
      <w:r>
        <w:t>Clases / interfaces / tipos</w:t>
      </w:r>
    </w:p>
    <w:p>
      <w:pPr>
        <w:spacing w:after="120"/>
      </w:pPr>
      <w:r>
        <w:t xml:space="preserve">No declara clases, interfaces ni tipos propios; depende de los tipos de </w:t>
      </w:r>
      <w:r>
        <w:rPr>
          <w:rFonts w:ascii="Consolas" w:hAnsi="Consolas"/>
          <w:sz w:val="16"/>
        </w:rPr>
        <w:t>expo-av</w:t>
      </w:r>
      <w:r>
        <w:t xml:space="preserve"> (</w:t>
      </w:r>
      <w:r>
        <w:rPr>
          <w:rFonts w:ascii="Consolas" w:hAnsi="Consolas"/>
          <w:sz w:val="16"/>
        </w:rPr>
        <w:t>Audio.Recording</w:t>
      </w:r>
      <w:r>
        <w:t xml:space="preserve">, </w:t>
      </w:r>
      <w:r>
        <w:rPr>
          <w:rFonts w:ascii="Consolas" w:hAnsi="Consolas"/>
          <w:sz w:val="16"/>
        </w:rPr>
        <w:t>Audio.RecordingOptionsPresets</w:t>
      </w:r>
      <w:r>
        <w:t xml:space="preserve">, resultado de </w:t>
      </w:r>
      <w:r>
        <w:rPr>
          <w:rFonts w:ascii="Consolas" w:hAnsi="Consolas"/>
          <w:sz w:val="16"/>
        </w:rPr>
        <w:t>createAsync</w:t>
      </w:r>
      <w:r>
        <w:t xml:space="preserve"> con </w:t>
      </w:r>
      <w:r>
        <w:rPr>
          <w:rFonts w:ascii="Consolas" w:hAnsi="Consolas"/>
          <w:sz w:val="16"/>
        </w:rPr>
        <w:t>{ recording }</w:t>
      </w:r>
      <w:r>
        <w:t xml:space="preserve"> desestructurado).</w:t>
      </w:r>
    </w:p>
    <w:p>
      <w:pPr>
        <w:pStyle w:val="Heading2"/>
      </w:pPr>
      <w:r>
        <w:t>Observaciones técnicas</w:t>
      </w:r>
    </w:p>
    <w:p>
      <w:pPr>
        <w:pStyle w:val="ListBullet"/>
        <w:ind w:left="425"/>
      </w:pPr>
      <w:r>
        <w:rPr>
          <w:b/>
          <w:color w:val="6A2D9E"/>
        </w:rPr>
        <w:t xml:space="preserve">[OBSERVACIÓN TÉCNICA] Líneas 88-91 y 147-148: doble petición de permiso de micrófono: primero con </w:t>
      </w:r>
      <w:r>
        <w:rPr>
          <w:rFonts w:ascii="Consolas" w:hAnsi="Consolas"/>
          <w:b/>
          <w:color w:val="6A2D9E"/>
          <w:sz w:val="16"/>
        </w:rPr>
        <w:t>react-native-permissions</w:t>
      </w:r>
      <w:r>
        <w:rPr>
          <w:b/>
          <w:color w:val="6A2D9E"/>
        </w:rPr>
        <w:t xml:space="preserve"> en </w:t>
      </w:r>
      <w:r>
        <w:rPr>
          <w:rFonts w:ascii="Consolas" w:hAnsi="Consolas"/>
          <w:b/>
          <w:color w:val="6A2D9E"/>
          <w:sz w:val="16"/>
        </w:rPr>
        <w:t>WakeWordService.start()</w:t>
      </w:r>
      <w:r>
        <w:rPr>
          <w:b/>
          <w:color w:val="6A2D9E"/>
        </w:rPr>
        <w:t xml:space="preserve"> (o el flujo de permisos de la app) y de nuevo con </w:t>
      </w:r>
      <w:r>
        <w:rPr>
          <w:rFonts w:ascii="Consolas" w:hAnsi="Consolas"/>
          <w:b/>
          <w:color w:val="6A2D9E"/>
          <w:sz w:val="16"/>
        </w:rPr>
        <w:t>Audio.requestPermissionsAsync</w:t>
      </w:r>
      <w:r>
        <w:rPr>
          <w:b/>
          <w:color w:val="6A2D9E"/>
        </w:rPr>
        <w:t xml:space="preserve"> de expo-av en cada grabación. No causa doble diálogo en la práctica (iOS recuerda la concesión), pero es lógica redundante que conviene centralizar.</w:t>
      </w:r>
    </w:p>
    <w:p>
      <w:pPr>
        <w:pStyle w:val="ListBullet"/>
        <w:ind w:left="425"/>
      </w:pPr>
      <w:r>
        <w:rPr>
          <w:b/>
          <w:color w:val="6A2D9E"/>
        </w:rPr>
        <w:t xml:space="preserve">[OBSERVACIÓN TÉCNICA] Líneas 138-141 y 172-175: los mensajes </w:t>
      </w:r>
      <w:r>
        <w:rPr>
          <w:rFonts w:ascii="Consolas" w:hAnsi="Consolas"/>
          <w:b/>
          <w:color w:val="6A2D9E"/>
          <w:sz w:val="16"/>
        </w:rPr>
        <w:t>console.warn</w:t>
      </w:r>
      <w:r>
        <w:rPr>
          <w:b/>
          <w:color w:val="6A2D9E"/>
        </w:rPr>
        <w:t xml:space="preserve"> incluyen </w:t>
      </w:r>
      <w:r>
        <w:rPr>
          <w:rFonts w:ascii="Consolas" w:hAnsi="Consolas"/>
          <w:b/>
          <w:color w:val="6A2D9E"/>
          <w:sz w:val="16"/>
        </w:rPr>
        <w:t>userId</w:t>
      </w:r>
      <w:r>
        <w:rPr>
          <w:b/>
          <w:color w:val="6A2D9E"/>
        </w:rPr>
        <w:t xml:space="preserve"> y </w:t>
      </w:r>
      <w:r>
        <w:rPr>
          <w:rFonts w:ascii="Consolas" w:hAnsi="Consolas"/>
          <w:b/>
          <w:color w:val="6A2D9E"/>
          <w:sz w:val="16"/>
        </w:rPr>
        <w:t>alertId</w:t>
      </w:r>
      <w:r>
        <w:rPr>
          <w:b/>
          <w:color w:val="6A2D9E"/>
        </w:rPr>
        <w:t xml:space="preserve"> (identificadores personales). Riesgo de fuga de datos en logs de terceros (Sentry puede capturarlos si está configurado para registrar console).</w:t>
      </w:r>
    </w:p>
    <w:p>
      <w:pPr>
        <w:pStyle w:val="ListBullet"/>
        <w:ind w:left="425"/>
      </w:pPr>
      <w:r>
        <w:rPr>
          <w:b/>
          <w:color w:val="6A2D9E"/>
        </w:rPr>
        <w:t xml:space="preserve">[OBSERVACIÓN TÉCNICA] Línea 111: MIME fijo </w:t>
      </w:r>
      <w:r>
        <w:rPr>
          <w:rFonts w:ascii="Consolas" w:hAnsi="Consolas"/>
          <w:b/>
          <w:color w:val="6A2D9E"/>
          <w:sz w:val="16"/>
        </w:rPr>
        <w:t>'audio/m4a'</w:t>
      </w:r>
      <w:r>
        <w:rPr>
          <w:b/>
          <w:color w:val="6A2D9E"/>
        </w:rPr>
        <w:t xml:space="preserve"> en </w:t>
      </w:r>
      <w:r>
        <w:rPr>
          <w:rFonts w:ascii="Consolas" w:hAnsi="Consolas"/>
          <w:b/>
          <w:color w:val="6A2D9E"/>
          <w:sz w:val="16"/>
        </w:rPr>
        <w:t>recordSnippet</w:t>
      </w:r>
      <w:r>
        <w:rPr>
          <w:b/>
          <w:color w:val="6A2D9E"/>
        </w:rPr>
        <w:t xml:space="preserve"> aunque expo-av en iOS puede generar otras extensiones; mitigado aguas abajo por </w:t>
      </w:r>
      <w:r>
        <w:rPr>
          <w:rFonts w:ascii="Consolas" w:hAnsi="Consolas"/>
          <w:b/>
          <w:color w:val="6A2D9E"/>
          <w:sz w:val="16"/>
        </w:rPr>
        <w:t>AudioAlertApiService</w:t>
      </w:r>
      <w:r>
        <w:rPr>
          <w:b/>
          <w:color w:val="6A2D9E"/>
        </w:rPr>
        <w:t xml:space="preserve"> (detección de extensión real con lista blanca).</w:t>
      </w:r>
    </w:p>
    <w:p>
      <w:pPr>
        <w:pStyle w:val="ListBullet"/>
        <w:ind w:left="425"/>
      </w:pPr>
      <w:r>
        <w:rPr>
          <w:b/>
          <w:color w:val="6A2D9E"/>
        </w:rPr>
        <w:t xml:space="preserve">[OBSERVACIÓN TÉCNICA] Línea 100 y 157-159: la espera con </w:t>
      </w:r>
      <w:r>
        <w:rPr>
          <w:rFonts w:ascii="Consolas" w:hAnsi="Consolas"/>
          <w:b/>
          <w:color w:val="6A2D9E"/>
          <w:sz w:val="16"/>
        </w:rPr>
        <w:t>setTimeout</w:t>
      </w:r>
      <w:r>
        <w:rPr>
          <w:b/>
          <w:color w:val="6A2D9E"/>
        </w:rPr>
        <w:t xml:space="preserve"> no es cancelable; si el usuario cancela la alerta durante la grabación de 60 s, no hay API para abortar la espera (aunque </w:t>
      </w:r>
      <w:r>
        <w:rPr>
          <w:rFonts w:ascii="Consolas" w:hAnsi="Consolas"/>
          <w:b/>
          <w:color w:val="6A2D9E"/>
          <w:sz w:val="16"/>
        </w:rPr>
        <w:t>cancelSnippetRecording</w:t>
      </w:r>
      <w:r>
        <w:rPr>
          <w:b/>
          <w:color w:val="6A2D9E"/>
        </w:rPr>
        <w:t xml:space="preserve"> solo aplica a snippets). La grabación de alerta termina a los 60 s completos aunque la alerta ya se haya cancelado.</w:t>
      </w:r>
    </w:p>
    <w:p>
      <w:pPr>
        <w:pStyle w:val="ListBullet"/>
        <w:ind w:left="425"/>
      </w:pPr>
      <w:r>
        <w:rPr>
          <w:b/>
          <w:color w:val="6A2D9E"/>
        </w:rPr>
        <w:t xml:space="preserve">[OBSERVACIÓN TÉCNICA] Líneas 113-117 y 185-188: los errores se tragan devolviendo </w:t>
      </w:r>
      <w:r>
        <w:rPr>
          <w:rFonts w:ascii="Consolas" w:hAnsi="Consolas"/>
          <w:b/>
          <w:color w:val="6A2D9E"/>
          <w:sz w:val="16"/>
        </w:rPr>
        <w:t>null</w:t>
      </w:r>
      <w:r>
        <w:rPr>
          <w:b/>
          <w:color w:val="6A2D9E"/>
        </w:rPr>
        <w:t xml:space="preserve"> con </w:t>
      </w:r>
      <w:r>
        <w:rPr>
          <w:rFonts w:ascii="Consolas" w:hAnsi="Consolas"/>
          <w:b/>
          <w:color w:val="6A2D9E"/>
          <w:sz w:val="16"/>
        </w:rPr>
        <w:t>console.warn</w:t>
      </w:r>
      <w:r>
        <w:rPr>
          <w:b/>
          <w:color w:val="6A2D9E"/>
        </w:rPr>
        <w:t>; la causa exacta (permiso, micrófono ocupado, disco lleno, red) no se distingue ni se informa al usuario.</w:t>
      </w:r>
    </w:p>
    <w:p>
      <w:pPr>
        <w:pStyle w:val="ListBullet"/>
        <w:ind w:left="425"/>
      </w:pPr>
      <w:r>
        <w:rPr>
          <w:b/>
          <w:color w:val="6A2D9E"/>
        </w:rPr>
        <w:t xml:space="preserve">[OBSERVACIÓN TÉCNICA] </w:t>
      </w:r>
      <w:r>
        <w:rPr>
          <w:rFonts w:ascii="Consolas" w:hAnsi="Consolas"/>
          <w:b/>
          <w:color w:val="6A2D9E"/>
          <w:sz w:val="16"/>
        </w:rPr>
        <w:t>expo-av</w:t>
      </w:r>
      <w:r>
        <w:rPr>
          <w:b/>
          <w:color w:val="6A2D9E"/>
        </w:rPr>
        <w:t xml:space="preserve"> deprecado: en Expo SDK 55 el módulo </w:t>
      </w:r>
      <w:r>
        <w:rPr>
          <w:rFonts w:ascii="Consolas" w:hAnsi="Consolas"/>
          <w:b/>
          <w:color w:val="6A2D9E"/>
          <w:sz w:val="16"/>
        </w:rPr>
        <w:t>expo-av</w:t>
      </w:r>
      <w:r>
        <w:rPr>
          <w:b/>
          <w:color w:val="6A2D9E"/>
        </w:rPr>
        <w:t xml:space="preserve"> está en desuso en favor de </w:t>
      </w:r>
      <w:r>
        <w:rPr>
          <w:rFonts w:ascii="Consolas" w:hAnsi="Consolas"/>
          <w:b/>
          <w:color w:val="6A2D9E"/>
          <w:sz w:val="16"/>
        </w:rPr>
        <w:t>expo-audio</w:t>
      </w:r>
      <w:r>
        <w:rPr>
          <w:b/>
          <w:color w:val="6A2D9E"/>
        </w:rPr>
        <w:t>/</w:t>
      </w:r>
      <w:r>
        <w:rPr>
          <w:rFonts w:ascii="Consolas" w:hAnsi="Consolas"/>
          <w:b/>
          <w:color w:val="6A2D9E"/>
          <w:sz w:val="16"/>
        </w:rPr>
        <w:t>expo-video</w:t>
      </w:r>
      <w:r>
        <w:rPr>
          <w:b/>
          <w:color w:val="6A2D9E"/>
        </w:rPr>
        <w:t xml:space="preserve">; el proyecto lo excluye del chequeo de </w:t>
      </w:r>
      <w:r>
        <w:rPr>
          <w:rFonts w:ascii="Consolas" w:hAnsi="Consolas"/>
          <w:b/>
          <w:color w:val="6A2D9E"/>
          <w:sz w:val="16"/>
        </w:rPr>
        <w:t>expo-doctor</w:t>
      </w:r>
      <w:r>
        <w:rPr>
          <w:b/>
          <w:color w:val="6A2D9E"/>
        </w:rPr>
        <w:t xml:space="preserve"> (</w:t>
      </w:r>
      <w:r>
        <w:rPr>
          <w:rFonts w:ascii="Consolas" w:hAnsi="Consolas"/>
          <w:b/>
          <w:color w:val="6A2D9E"/>
          <w:sz w:val="16"/>
        </w:rPr>
        <w:t>package.json</w:t>
      </w:r>
      <w:r>
        <w:rPr>
          <w:b/>
          <w:color w:val="6A2D9E"/>
        </w:rPr>
        <w:t xml:space="preserve">, </w:t>
      </w:r>
      <w:r>
        <w:rPr>
          <w:rFonts w:ascii="Consolas" w:hAnsi="Consolas"/>
          <w:b/>
          <w:color w:val="6A2D9E"/>
          <w:sz w:val="16"/>
        </w:rPr>
        <w:t>expo.doctor.reactNativeDirectoryCheck.exclude</w:t>
      </w:r>
      <w:r>
        <w:rPr>
          <w:b/>
          <w:color w:val="6A2D9E"/>
        </w:rPr>
        <w:t>). Migración futura pendiente.</w:t>
      </w:r>
    </w:p>
    <w:p>
      <w:pPr>
        <w:pStyle w:val="ListBullet"/>
        <w:ind w:left="425"/>
      </w:pPr>
      <w:r>
        <w:rPr>
          <w:b/>
          <w:color w:val="455564"/>
        </w:rPr>
        <w:t xml:space="preserve">[NIVEL DE CERTEZA: Confirmado por código] La subida principal del mensaje de voz es a Firebase Storage en </w:t>
      </w:r>
      <w:r>
        <w:rPr>
          <w:rFonts w:ascii="Consolas" w:hAnsi="Consolas"/>
          <w:b/>
          <w:color w:val="455564"/>
          <w:sz w:val="16"/>
        </w:rPr>
        <w:t>users/{userId}/alerts/{alertId}/voice.m4a</w:t>
      </w:r>
      <w:r>
        <w:rPr>
          <w:b/>
          <w:color w:val="455564"/>
        </w:rPr>
        <w:t>.</w:t>
      </w:r>
    </w:p>
    <w:p>
      <w:pPr>
        <w:pStyle w:val="Heading2"/>
      </w:pPr>
      <w:r>
        <w:t>Seguridad</w:t>
      </w:r>
    </w:p>
    <w:p>
      <w:pPr>
        <w:pStyle w:val="ListBullet"/>
        <w:ind w:left="425"/>
      </w:pPr>
      <w:r>
        <w:rPr>
          <w:b/>
          <w:color w:val="C00000"/>
        </w:rPr>
        <w:t xml:space="preserve">[ALTO] Ruta de Storage construida con datos del usuario: </w:t>
      </w:r>
      <w:r>
        <w:rPr>
          <w:rFonts w:ascii="Consolas" w:hAnsi="Consolas"/>
          <w:b/>
          <w:color w:val="C00000"/>
          <w:sz w:val="16"/>
        </w:rPr>
        <w:t>buildAlertAudioStoragePath</w:t>
      </w:r>
      <w:r>
        <w:rPr>
          <w:b/>
          <w:color w:val="C00000"/>
        </w:rPr>
        <w:t xml:space="preserve"> interpola </w:t>
      </w:r>
      <w:r>
        <w:rPr>
          <w:rFonts w:ascii="Consolas" w:hAnsi="Consolas"/>
          <w:b/>
          <w:color w:val="C00000"/>
          <w:sz w:val="16"/>
        </w:rPr>
        <w:t>userId</w:t>
      </w:r>
      <w:r>
        <w:rPr>
          <w:b/>
          <w:color w:val="C00000"/>
        </w:rPr>
        <w:t xml:space="preserve"> y </w:t>
      </w:r>
      <w:r>
        <w:rPr>
          <w:rFonts w:ascii="Consolas" w:hAnsi="Consolas"/>
          <w:b/>
          <w:color w:val="C00000"/>
          <w:sz w:val="16"/>
        </w:rPr>
        <w:t>alertId</w:t>
      </w:r>
      <w:r>
        <w:rPr>
          <w:b/>
          <w:color w:val="C00000"/>
        </w:rPr>
        <w:t xml:space="preserve"> en la ruta; la seguridad depende enteramente de las reglas de Firebase Storage (no analizadas aquí, pero referenciadas en </w:t>
      </w:r>
      <w:r>
        <w:rPr>
          <w:rFonts w:ascii="Consolas" w:hAnsi="Consolas"/>
          <w:b/>
          <w:color w:val="C00000"/>
          <w:sz w:val="16"/>
        </w:rPr>
        <w:t>features.ts</w:t>
      </w:r>
      <w:r>
        <w:rPr>
          <w:b/>
          <w:color w:val="C00000"/>
        </w:rPr>
        <w:t xml:space="preserve"> como </w:t>
      </w:r>
      <w:r>
        <w:rPr>
          <w:rFonts w:ascii="Consolas" w:hAnsi="Consolas"/>
          <w:b/>
          <w:color w:val="C00000"/>
          <w:sz w:val="16"/>
        </w:rPr>
        <w:t>storage.rules</w:t>
      </w:r>
      <w:r>
        <w:rPr>
          <w:b/>
          <w:color w:val="C00000"/>
        </w:rPr>
        <w:t xml:space="preserve">). Si las reglas permiten escritura/lectura amplia, cualquier usuario autenticado podría leer o sobrescribir audios ajenos. [RECOMENDACIÓN] Verificar reglas: escritura solo a </w:t>
      </w:r>
      <w:r>
        <w:rPr>
          <w:rFonts w:ascii="Consolas" w:hAnsi="Consolas"/>
          <w:b/>
          <w:color w:val="C00000"/>
          <w:sz w:val="16"/>
        </w:rPr>
        <w:t>users/{uid}/...</w:t>
      </w:r>
      <w:r>
        <w:rPr>
          <w:b/>
          <w:color w:val="C00000"/>
        </w:rPr>
        <w:t xml:space="preserve"> con </w:t>
      </w:r>
      <w:r>
        <w:rPr>
          <w:rFonts w:ascii="Consolas" w:hAnsi="Consolas"/>
          <w:b/>
          <w:color w:val="C00000"/>
          <w:sz w:val="16"/>
        </w:rPr>
        <w:t>request.auth.uid == uid</w:t>
      </w:r>
      <w:r>
        <w:rPr>
          <w:b/>
          <w:color w:val="C00000"/>
        </w:rPr>
        <w:t xml:space="preserve"> y lectura restringida a contactos de emergencia o backend autorizado.</w:t>
      </w:r>
    </w:p>
    <w:p>
      <w:pPr>
        <w:pStyle w:val="ListBullet"/>
        <w:ind w:left="425"/>
      </w:pPr>
      <w:r>
        <w:rPr>
          <w:b/>
          <w:color w:val="B86E00"/>
        </w:rPr>
        <w:t xml:space="preserve">[MEDIO] Manejo de </w:t>
      </w:r>
      <w:r>
        <w:rPr>
          <w:rFonts w:ascii="Consolas" w:hAnsi="Consolas"/>
          <w:b/>
          <w:color w:val="B86E00"/>
          <w:sz w:val="16"/>
        </w:rPr>
        <w:t>storage/unauthorized</w:t>
      </w:r>
      <w:r>
        <w:rPr>
          <w:b/>
          <w:color w:val="B86E00"/>
        </w:rPr>
        <w:t>: se captura y continúa sin audio (decisión correcta para no bloquear la emergencia), pero no distingue entre "reglas mal configuradas" y "usuario legítimo sin permiso"; la alerta queda sin evidencia de audio silenciosamente.</w:t>
      </w:r>
    </w:p>
    <w:p>
      <w:pPr>
        <w:pStyle w:val="ListBullet"/>
        <w:ind w:left="425"/>
      </w:pPr>
      <w:r>
        <w:rPr>
          <w:b/>
          <w:color w:val="B86E00"/>
        </w:rPr>
        <w:t xml:space="preserve">[MEDIO] Logs con identificadores: </w:t>
      </w:r>
      <w:r>
        <w:rPr>
          <w:rFonts w:ascii="Consolas" w:hAnsi="Consolas"/>
          <w:b/>
          <w:color w:val="B86E00"/>
          <w:sz w:val="16"/>
        </w:rPr>
        <w:t>userId</w:t>
      </w:r>
      <w:r>
        <w:rPr>
          <w:b/>
          <w:color w:val="B86E00"/>
        </w:rPr>
        <w:t xml:space="preserve"> y </w:t>
      </w:r>
      <w:r>
        <w:rPr>
          <w:rFonts w:ascii="Consolas" w:hAnsi="Consolas"/>
          <w:b/>
          <w:color w:val="B86E00"/>
          <w:sz w:val="16"/>
        </w:rPr>
        <w:t>alertId</w:t>
      </w:r>
      <w:r>
        <w:rPr>
          <w:b/>
          <w:color w:val="B86E00"/>
        </w:rPr>
        <w:t xml:space="preserve"> en </w:t>
      </w:r>
      <w:r>
        <w:rPr>
          <w:rFonts w:ascii="Consolas" w:hAnsi="Consolas"/>
          <w:b/>
          <w:color w:val="B86E00"/>
          <w:sz w:val="16"/>
        </w:rPr>
        <w:t>console.warn</w:t>
      </w:r>
      <w:r>
        <w:rPr>
          <w:b/>
          <w:color w:val="B86E00"/>
        </w:rPr>
        <w:t xml:space="preserve"> (líneas 138-141, 172-175). Clasificación: BAJO-MEDIO según política; si los logs fluyen a un agregador (Sentry), pueden constituir fuga de metadatos personales.</w:t>
      </w:r>
    </w:p>
    <w:p>
      <w:pPr>
        <w:pStyle w:val="ListBullet"/>
        <w:ind w:left="425"/>
      </w:pPr>
      <w:r>
        <w:rPr>
          <w:b/>
          <w:color w:val="1F6FB0"/>
        </w:rPr>
        <w:t xml:space="preserve">[INFORMATIVO] Autenticación previa a la subida: </w:t>
      </w:r>
      <w:r>
        <w:rPr>
          <w:rFonts w:ascii="Consolas" w:hAnsi="Consolas"/>
          <w:b/>
          <w:color w:val="1F6FB0"/>
          <w:sz w:val="16"/>
        </w:rPr>
        <w:t>ensureAuthenticated()</w:t>
      </w:r>
      <w:r>
        <w:rPr>
          <w:b/>
          <w:color w:val="1F6FB0"/>
        </w:rPr>
        <w:t xml:space="preserve"> + comparación con </w:t>
      </w:r>
      <w:r>
        <w:rPr>
          <w:rFonts w:ascii="Consolas" w:hAnsi="Consolas"/>
          <w:b/>
          <w:color w:val="1F6FB0"/>
          <w:sz w:val="16"/>
        </w:rPr>
        <w:t>userId</w:t>
      </w:r>
      <w:r>
        <w:rPr>
          <w:b/>
          <w:color w:val="1F6FB0"/>
        </w:rPr>
        <w:t xml:space="preserve"> + refresco de token (</w:t>
      </w:r>
      <w:r>
        <w:rPr>
          <w:rFonts w:ascii="Consolas" w:hAnsi="Consolas"/>
          <w:b/>
          <w:color w:val="1F6FB0"/>
          <w:sz w:val="16"/>
        </w:rPr>
        <w:t>getIdToken(true)</w:t>
      </w:r>
      <w:r>
        <w:rPr>
          <w:b/>
          <w:color w:val="1F6FB0"/>
        </w:rPr>
        <w:t xml:space="preserve">) antes de </w:t>
      </w:r>
      <w:r>
        <w:rPr>
          <w:rFonts w:ascii="Consolas" w:hAnsi="Consolas"/>
          <w:b/>
          <w:color w:val="1F6FB0"/>
          <w:sz w:val="16"/>
        </w:rPr>
        <w:t>putFile</w:t>
      </w:r>
      <w:r>
        <w:rPr>
          <w:b/>
          <w:color w:val="1F6FB0"/>
        </w:rPr>
        <w:t xml:space="preserve"> es una buena práctica de autorización en cliente; el control real de autorización queda en las reglas de Storage.</w:t>
      </w:r>
    </w:p>
    <w:p>
      <w:pPr>
        <w:pStyle w:val="ListBullet"/>
        <w:ind w:left="425"/>
      </w:pPr>
      <w:r>
        <w:rPr>
          <w:b/>
          <w:color w:val="1F6FB0"/>
        </w:rPr>
        <w:t xml:space="preserve">[INFORMATIVO] El audio de 60 s es dato biométrico (voz) clasificable como dato sensible bajo marcos DAMMA/DAMA-DMBOK y normativas de privacidad; el consentimiento y la retención deben estar documentados (el audio se guarda indefinidamente en Storage salvo limpieza externa — existe </w:t>
      </w:r>
      <w:r>
        <w:rPr>
          <w:rFonts w:ascii="Consolas" w:hAnsi="Consolas"/>
          <w:b/>
          <w:color w:val="1F6FB0"/>
          <w:sz w:val="16"/>
        </w:rPr>
        <w:t>cleanupOldAlerts</w:t>
      </w:r>
      <w:r>
        <w:rPr>
          <w:b/>
          <w:color w:val="1F6FB0"/>
        </w:rPr>
        <w:t xml:space="preserve"> referenciado en </w:t>
      </w:r>
      <w:r>
        <w:rPr>
          <w:rFonts w:ascii="Consolas" w:hAnsi="Consolas"/>
          <w:b/>
          <w:color w:val="1F6FB0"/>
          <w:sz w:val="16"/>
        </w:rPr>
        <w:t>features.ts</w:t>
      </w:r>
      <w:r>
        <w:rPr>
          <w:b/>
          <w:color w:val="1F6FB0"/>
        </w:rPr>
        <w:t>).</w:t>
      </w:r>
    </w:p>
    <w:p>
      <w:pPr>
        <w:pStyle w:val="ListBullet"/>
        <w:ind w:left="425"/>
      </w:pPr>
      <w:r>
        <w:rPr>
          <w:b/>
          <w:color w:val="1F6FB0"/>
        </w:rPr>
        <w:t>[INFORMATIVO] No se sube ningún secreto ni token en este archivo; el token Firebase se usa internamente por el SDK (cabeceras automáticas), no se loguea.</w:t>
      </w:r>
    </w:p>
    <w:p>
      <w:pPr>
        <w:pStyle w:val="Heading2"/>
      </w:pPr>
      <w:r>
        <w:t>Riesgos y recomendaciones (sin modificar código)</w:t>
      </w:r>
    </w:p>
    <w:p>
      <w:pPr>
        <w:pStyle w:val="ListBullet"/>
        <w:ind w:left="425"/>
      </w:pPr>
      <w:r>
        <w:rPr>
          <w:b/>
          <w:color w:val="C0392B"/>
        </w:rPr>
        <w:t xml:space="preserve">[RIESGO] Conflicto de micrófono: </w:t>
      </w:r>
      <w:r>
        <w:rPr>
          <w:rFonts w:ascii="Consolas" w:hAnsi="Consolas"/>
          <w:b/>
          <w:color w:val="C0392B"/>
          <w:sz w:val="16"/>
        </w:rPr>
        <w:t>AlertService.send()</w:t>
      </w:r>
      <w:r>
        <w:rPr>
          <w:b/>
          <w:color w:val="C0392B"/>
        </w:rPr>
        <w:t xml:space="preserve"> dispara </w:t>
      </w:r>
      <w:r>
        <w:rPr>
          <w:rFonts w:ascii="Consolas" w:hAnsi="Consolas"/>
          <w:b/>
          <w:color w:val="C0392B"/>
          <w:sz w:val="16"/>
        </w:rPr>
        <w:t>recordAndUpload</w:t>
      </w:r>
      <w:r>
        <w:rPr>
          <w:b/>
          <w:color w:val="C0392B"/>
        </w:rPr>
        <w:t xml:space="preserve"> (60 s) sin </w:t>
      </w:r>
      <w:r>
        <w:rPr>
          <w:rFonts w:ascii="Consolas" w:hAnsi="Consolas"/>
          <w:b/>
          <w:color w:val="C0392B"/>
          <w:sz w:val="16"/>
        </w:rPr>
        <w:t>await</w:t>
      </w:r>
      <w:r>
        <w:rPr>
          <w:b/>
          <w:color w:val="C0392B"/>
        </w:rPr>
        <w:t xml:space="preserve"> y, en paralelo, </w:t>
      </w:r>
      <w:r>
        <w:rPr>
          <w:rFonts w:ascii="Consolas" w:hAnsi="Consolas"/>
          <w:b/>
          <w:color w:val="C0392B"/>
          <w:sz w:val="16"/>
        </w:rPr>
        <w:t>WakeWordService.dispatchDetectedAlert</w:t>
      </w:r>
      <w:r>
        <w:rPr>
          <w:b/>
          <w:color w:val="C0392B"/>
        </w:rPr>
        <w:t xml:space="preserve"> rearma la escucha nativa si la app sigue armada y en primer plano. En Android, dos capturas simultáneas de audio pueden fallar o degradarse. [RECOMENDACIÓN] Serializar el acceso al micrófono: no rearmar la detección hasta que la grabación de alerta haya terminado (estado compartido en </w:t>
      </w:r>
      <w:r>
        <w:rPr>
          <w:rFonts w:ascii="Consolas" w:hAnsi="Consolas"/>
          <w:b/>
          <w:color w:val="C0392B"/>
          <w:sz w:val="16"/>
        </w:rPr>
        <w:t>useGuardStore</w:t>
      </w:r>
      <w:r>
        <w:rPr>
          <w:b/>
          <w:color w:val="C0392B"/>
        </w:rPr>
        <w:t>).</w:t>
      </w:r>
    </w:p>
    <w:p>
      <w:pPr>
        <w:pStyle w:val="ListBullet"/>
        <w:ind w:left="425"/>
      </w:pPr>
      <w:r>
        <w:rPr>
          <w:b/>
          <w:color w:val="C0392B"/>
        </w:rPr>
        <w:t xml:space="preserve">[RIESGO] Grabación en segundo plano: </w:t>
      </w:r>
      <w:r>
        <w:rPr>
          <w:rFonts w:ascii="Consolas" w:hAnsi="Consolas"/>
          <w:b/>
          <w:color w:val="C0392B"/>
          <w:sz w:val="16"/>
        </w:rPr>
        <w:t>staysActiveInBackground: true</w:t>
      </w:r>
      <w:r>
        <w:rPr>
          <w:b/>
          <w:color w:val="C0392B"/>
        </w:rPr>
        <w:t xml:space="preserve"> solo funciona si el proyecto declara </w:t>
      </w:r>
      <w:r>
        <w:rPr>
          <w:rFonts w:ascii="Consolas" w:hAnsi="Consolas"/>
          <w:b/>
          <w:color w:val="C0392B"/>
          <w:sz w:val="16"/>
        </w:rPr>
        <w:t>UIBackgroundModes: audio</w:t>
      </w:r>
      <w:r>
        <w:rPr>
          <w:b/>
          <w:color w:val="C0392B"/>
        </w:rPr>
        <w:t xml:space="preserve"> en iOS; sin esa declaración, la grabación de 60 s se interrumpe si el usuario bloquea la pantalla. Verificar el config plugin de </w:t>
      </w:r>
      <w:r>
        <w:rPr>
          <w:rFonts w:ascii="Consolas" w:hAnsi="Consolas"/>
          <w:b/>
          <w:color w:val="C0392B"/>
          <w:sz w:val="16"/>
        </w:rPr>
        <w:t>app.json</w:t>
      </w:r>
      <w:r>
        <w:rPr>
          <w:b/>
          <w:color w:val="C0392B"/>
        </w:rPr>
        <w:t>. [NIVEL DE CERTEZA: No determinado]</w:t>
      </w:r>
    </w:p>
    <w:p>
      <w:pPr>
        <w:pStyle w:val="ListBullet"/>
        <w:ind w:left="425"/>
      </w:pPr>
      <w:r>
        <w:rPr>
          <w:b/>
          <w:color w:val="C0392B"/>
        </w:rPr>
        <w:t xml:space="preserve">[RIESGO] Ausencia de gestión de archivos temporales: los </w:t>
      </w:r>
      <w:r>
        <w:rPr>
          <w:rFonts w:ascii="Consolas" w:hAnsi="Consolas"/>
          <w:b/>
          <w:color w:val="C0392B"/>
          <w:sz w:val="16"/>
        </w:rPr>
        <w:t>.m4a</w:t>
      </w:r>
      <w:r>
        <w:rPr>
          <w:b/>
          <w:color w:val="C0392B"/>
        </w:rPr>
        <w:t xml:space="preserve"> locales (snippets y grabaciones) se acumulan en el sandbox de la app. [RECOMENDACIÓN] Borrar la grabación local tras subir (con </w:t>
      </w:r>
      <w:r>
        <w:rPr>
          <w:rFonts w:ascii="Consolas" w:hAnsi="Consolas"/>
          <w:b/>
          <w:color w:val="C0392B"/>
          <w:sz w:val="16"/>
        </w:rPr>
        <w:t>FileSystem.deleteAsync</w:t>
      </w:r>
      <w:r>
        <w:rPr>
          <w:b/>
          <w:color w:val="C0392B"/>
        </w:rPr>
        <w:t xml:space="preserve"> de expo-file-system) cuando no se necesite </w:t>
      </w:r>
      <w:r>
        <w:rPr>
          <w:rFonts w:ascii="Consolas" w:hAnsi="Consolas"/>
          <w:b/>
          <w:color w:val="C0392B"/>
          <w:sz w:val="16"/>
        </w:rPr>
        <w:t>localUri</w:t>
      </w:r>
      <w:r>
        <w:rPr>
          <w:b/>
          <w:color w:val="C0392B"/>
        </w:rPr>
        <w:t>.</w:t>
      </w:r>
    </w:p>
    <w:p>
      <w:pPr>
        <w:pStyle w:val="ListBullet"/>
        <w:ind w:left="425"/>
      </w:pPr>
      <w:r>
        <w:rPr>
          <w:b/>
          <w:color w:val="1E7A46"/>
        </w:rPr>
        <w:t xml:space="preserve">[RECOMENDACIÓN] Migrar de </w:t>
      </w:r>
      <w:r>
        <w:rPr>
          <w:rFonts w:ascii="Consolas" w:hAnsi="Consolas"/>
          <w:b/>
          <w:color w:val="1E7A46"/>
          <w:sz w:val="16"/>
        </w:rPr>
        <w:t>expo-av</w:t>
      </w:r>
      <w:r>
        <w:rPr>
          <w:b/>
          <w:color w:val="1E7A46"/>
        </w:rPr>
        <w:t xml:space="preserve"> a </w:t>
      </w:r>
      <w:r>
        <w:rPr>
          <w:rFonts w:ascii="Consolas" w:hAnsi="Consolas"/>
          <w:b/>
          <w:color w:val="1E7A46"/>
          <w:sz w:val="16"/>
        </w:rPr>
        <w:t>expo-audio</w:t>
      </w:r>
      <w:r>
        <w:rPr>
          <w:b/>
          <w:color w:val="1E7A46"/>
        </w:rPr>
        <w:t xml:space="preserve"> y unificar la gestión de permisos de micrófono en un único punto (</w:t>
      </w:r>
      <w:r>
        <w:rPr>
          <w:rFonts w:ascii="Consolas" w:hAnsi="Consolas"/>
          <w:b/>
          <w:color w:val="1E7A46"/>
          <w:sz w:val="16"/>
        </w:rPr>
        <w:t>PermissionsService</w:t>
      </w:r>
      <w:r>
        <w:rPr>
          <w:b/>
          <w:color w:val="1E7A46"/>
        </w:rPr>
        <w:t xml:space="preserve"> ya existe).</w:t>
      </w:r>
    </w:p>
    <w:p>
      <w:pPr>
        <w:pStyle w:val="ListBullet"/>
        <w:ind w:left="425"/>
      </w:pPr>
      <w:r>
        <w:rPr>
          <w:b/>
          <w:color w:val="1E7A46"/>
        </w:rPr>
        <w:t xml:space="preserve">[RECOMENDACIÓN] Distinguir causas de error y exponerlas (p. ej. "no se pudo grabar el audio, la alerta se envió sin voz") en lugar de un silencioso </w:t>
      </w:r>
      <w:r>
        <w:rPr>
          <w:rFonts w:ascii="Consolas" w:hAnsi="Consolas"/>
          <w:b/>
          <w:color w:val="1E7A46"/>
          <w:sz w:val="16"/>
        </w:rPr>
        <w:t>null</w:t>
      </w:r>
      <w:r>
        <w:rPr>
          <w:b/>
          <w:color w:val="1E7A46"/>
        </w:rPr>
        <w:t>.</w:t>
      </w:r>
    </w:p>
    <w:p>
      <w:pPr>
        <w:pStyle w:val="Heading1"/>
      </w:pPr>
      <w:r>
        <w:t>Archivo: src/services/WakeWordService.ts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src/services/WakeWordService.ts</w:t>
            </w:r>
          </w:p>
        </w:tc>
        <w:tc>
          <w:tcPr>
            <w:tcW w:type="dxa" w:w="1392"/>
          </w:tcPr>
          <w:p>
            <w:pPr>
              <w:spacing w:after="20"/>
            </w:pPr>
            <w:r>
              <w:rPr>
                <w:sz w:val="17"/>
              </w:rPr>
            </w:r>
            <w:r>
              <w:rPr>
                <w:sz w:val="17"/>
              </w:rPr>
              <w:t>622</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23013</w:t>
            </w:r>
          </w:p>
        </w:tc>
        <w:tc>
          <w:tcPr>
            <w:tcW w:type="dxa" w:w="1392"/>
          </w:tcPr>
          <w:p>
            <w:pPr>
              <w:spacing w:after="20"/>
            </w:pPr>
            <w:r>
              <w:rPr>
                <w:sz w:val="17"/>
              </w:rPr>
            </w:r>
            <w:r>
              <w:rPr>
                <w:sz w:val="17"/>
              </w:rPr>
              <w:t>Servicio de orquestación del modo guardia por voz</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Orquestador central del "modo guardia" de SafeAlert: la vigilancia por voz que detecta una palabra de activación ("ayuda", "socorro", etc.) y dispara automáticamente una alerta SOS. El servicio abstrae </w:t>
      </w:r>
      <w:r>
        <w:rPr>
          <w:b/>
        </w:rPr>
        <w:t>tres motores de detección</w:t>
      </w:r>
      <w:r>
        <w:t xml:space="preserve"> bajo una misma API pública:</w:t>
      </w:r>
    </w:p>
    <w:p>
      <w:pPr>
        <w:pStyle w:val="ListNumber"/>
        <w:ind w:left="425"/>
      </w:pPr>
      <w:r>
        <w:rPr>
          <w:b/>
        </w:rPr>
        <w:t>Motor nativo react-native-wakeword</w:t>
      </w:r>
      <w:r>
        <w:t xml:space="preserve"> (solo Android): carga un modelo ONNX (</w:t>
      </w:r>
      <w:r>
        <w:rPr>
          <w:rFonts w:ascii="Consolas" w:hAnsi="Consolas"/>
          <w:sz w:val="16"/>
        </w:rPr>
        <w:t>assets/models/wakeword_es.onnx</w:t>
      </w:r>
      <w:r>
        <w:t xml:space="preserve">) mediante una instancia </w:t>
      </w:r>
      <w:r>
        <w:rPr>
          <w:rFonts w:ascii="Consolas" w:hAnsi="Consolas"/>
          <w:sz w:val="16"/>
        </w:rPr>
        <w:t>KeyWordRNBridgeInstance</w:t>
      </w:r>
      <w:r>
        <w:t>, activa la escucha continua y recibe eventos por suscripción cuando se pronuncia la palabra.</w:t>
      </w:r>
    </w:p>
    <w:p>
      <w:pPr>
        <w:pStyle w:val="ListNumber"/>
        <w:ind w:left="425"/>
      </w:pPr>
      <w:r>
        <w:rPr>
          <w:b/>
        </w:rPr>
        <w:t>Modo guardia remoto por chunks de audio</w:t>
      </w:r>
      <w:r>
        <w:t xml:space="preserve"> (si </w:t>
      </w:r>
      <w:r>
        <w:rPr>
          <w:rFonts w:ascii="Consolas" w:hAnsi="Consolas"/>
          <w:sz w:val="16"/>
        </w:rPr>
        <w:t>REMOTE_AUDIO_GUARD_CONFIGURED</w:t>
      </w:r>
      <w:r>
        <w:t xml:space="preserve">): no usa wake word local; graba fragmentos de 2 s con </w:t>
      </w:r>
      <w:r>
        <w:rPr>
          <w:rFonts w:ascii="Consolas" w:hAnsi="Consolas"/>
          <w:sz w:val="16"/>
        </w:rPr>
        <w:t>AudioRecordingService.recordSnippet</w:t>
      </w:r>
      <w:r>
        <w:t xml:space="preserve"> y los envía a </w:t>
      </w:r>
      <w:r>
        <w:rPr>
          <w:rFonts w:ascii="Consolas" w:hAnsi="Consolas"/>
          <w:sz w:val="16"/>
        </w:rPr>
        <w:t>AudioAlertApiService.detectAlertFromFile</w:t>
      </w:r>
      <w:r>
        <w:t xml:space="preserve"> (backend de transcripción/detección remota).</w:t>
      </w:r>
    </w:p>
    <w:p>
      <w:pPr>
        <w:pStyle w:val="ListNumber"/>
        <w:ind w:left="425"/>
      </w:pPr>
      <w:r>
        <w:rPr>
          <w:b/>
        </w:rPr>
        <w:t>Fallback simulado</w:t>
      </w:r>
      <w:r>
        <w:t xml:space="preserve">: si el motor nativo no puede cargar por errores nativos "recuperables", el servicio arma el estado de guardia (isArmed) pero </w:t>
      </w:r>
      <w:r>
        <w:rPr>
          <w:b/>
        </w:rPr>
        <w:t>sin detección real</w:t>
      </w:r>
      <w:r>
        <w:t xml:space="preserve"> — únicamente informa al usuario.</w:t>
      </w:r>
    </w:p>
    <w:p>
      <w:pPr>
        <w:spacing w:after="120"/>
      </w:pPr>
      <w:r>
        <w:t xml:space="preserve">También gestiona: permisos de micrófono, ciclo de vida según el estado de la app (primer plano/segundo plano con </w:t>
      </w:r>
      <w:r>
        <w:rPr>
          <w:rFonts w:ascii="Consolas" w:hAnsi="Consolas"/>
          <w:sz w:val="16"/>
        </w:rPr>
        <w:t>WAKE_WORD_FOREGROUND_ONLY = true</w:t>
      </w:r>
      <w:r>
        <w:t>), rearme tras la detección, restauración tras arranque en frío (</w:t>
      </w:r>
      <w:r>
        <w:rPr>
          <w:rFonts w:ascii="Consolas" w:hAnsi="Consolas"/>
          <w:sz w:val="16"/>
        </w:rPr>
        <w:t>restoreAfterBoot</w:t>
      </w:r>
      <w:r>
        <w:t xml:space="preserve">, usado por </w:t>
      </w:r>
      <w:r>
        <w:rPr>
          <w:rFonts w:ascii="Consolas" w:hAnsi="Consolas"/>
          <w:sz w:val="16"/>
        </w:rPr>
        <w:t>app/_layout.tsx</w:t>
      </w:r>
      <w:r>
        <w:t>) y cancelación de la alerta.</w:t>
      </w:r>
    </w:p>
    <w:p>
      <w:pPr>
        <w:pStyle w:val="Heading2"/>
      </w:pPr>
      <w:r>
        <w:t>Clasificación y estado</w:t>
      </w:r>
    </w:p>
    <w:p>
      <w:pPr>
        <w:spacing w:after="120"/>
      </w:pPr>
      <w:r>
        <w:rPr>
          <w:rFonts w:ascii="Consolas" w:hAnsi="Consolas"/>
          <w:sz w:val="16"/>
        </w:rPr>
        <w:t>FUNCIONALIDAD EXISTENTE</w:t>
      </w:r>
      <w:r>
        <w:t xml:space="preserve"> — Instancia única exportada (</w:t>
      </w:r>
      <w:r>
        <w:rPr>
          <w:rFonts w:ascii="Consolas" w:hAnsi="Consolas"/>
          <w:sz w:val="16"/>
        </w:rPr>
        <w:t>export const WakeWordService = new WakeWordServiceClass()</w:t>
      </w:r>
      <w:r>
        <w:t>) y usada en:</w:t>
      </w:r>
    </w:p>
    <w:p>
      <w:pPr>
        <w:pStyle w:val="ListBullet"/>
        <w:ind w:left="425"/>
      </w:pPr>
      <w:r>
        <w:rPr>
          <w:rFonts w:ascii="Consolas" w:hAnsi="Consolas"/>
          <w:sz w:val="16"/>
        </w:rPr>
        <w:t>app/_layout.tsx</w:t>
      </w:r>
      <w:r>
        <w:t xml:space="preserve"> (import línea 30; </w:t>
      </w:r>
      <w:r>
        <w:rPr>
          <w:rFonts w:ascii="Consolas" w:hAnsi="Consolas"/>
          <w:sz w:val="16"/>
        </w:rPr>
        <w:t>restoreAfterBoot()</w:t>
      </w:r>
      <w:r>
        <w:t xml:space="preserve"> en líneas 269-282, cuando la app arranca y </w:t>
      </w:r>
      <w:r>
        <w:rPr>
          <w:rFonts w:ascii="Consolas" w:hAnsi="Consolas"/>
          <w:sz w:val="16"/>
        </w:rPr>
        <w:t>useGuardStore.isArmed</w:t>
      </w:r>
      <w:r>
        <w:t xml:space="preserve"> persiste verdadero).</w:t>
      </w:r>
    </w:p>
    <w:p>
      <w:pPr>
        <w:pStyle w:val="ListBullet"/>
        <w:ind w:left="425"/>
      </w:pPr>
      <w:r>
        <w:rPr>
          <w:rFonts w:ascii="Consolas" w:hAnsi="Consolas"/>
          <w:sz w:val="16"/>
        </w:rPr>
        <w:t>app/(tabs)/index.tsx</w:t>
      </w:r>
      <w:r>
        <w:t xml:space="preserve"> (import línea 27; </w:t>
      </w:r>
      <w:r>
        <w:rPr>
          <w:rFonts w:ascii="Consolas" w:hAnsi="Consolas"/>
          <w:sz w:val="16"/>
        </w:rPr>
        <w:t>isAvailable()</w:t>
      </w:r>
      <w:r>
        <w:t xml:space="preserve"> línea 102, </w:t>
      </w:r>
      <w:r>
        <w:rPr>
          <w:rFonts w:ascii="Consolas" w:hAnsi="Consolas"/>
          <w:sz w:val="16"/>
        </w:rPr>
        <w:t>getUnavailableReason()</w:t>
      </w:r>
      <w:r>
        <w:t xml:space="preserve"> líneas 158 y 319, </w:t>
      </w:r>
      <w:r>
        <w:rPr>
          <w:rFonts w:ascii="Consolas" w:hAnsi="Consolas"/>
          <w:sz w:val="16"/>
        </w:rPr>
        <w:t>stop()</w:t>
      </w:r>
      <w:r>
        <w:t xml:space="preserve"> línea 169, </w:t>
      </w:r>
      <w:r>
        <w:rPr>
          <w:rFonts w:ascii="Consolas" w:hAnsi="Consolas"/>
          <w:sz w:val="16"/>
        </w:rPr>
        <w:t>start()</w:t>
      </w:r>
      <w:r>
        <w:t xml:space="preserve"> línea 173).</w:t>
      </w:r>
    </w:p>
    <w:p>
      <w:pPr>
        <w:pStyle w:val="ListBullet"/>
        <w:ind w:left="425"/>
      </w:pPr>
      <w:r>
        <w:rPr>
          <w:rFonts w:ascii="Consolas" w:hAnsi="Consolas"/>
          <w:sz w:val="16"/>
        </w:rPr>
        <w:t>app/(tabs)/settings.tsx</w:t>
      </w:r>
      <w:r>
        <w:t xml:space="preserve"> (import línea 27; </w:t>
      </w:r>
      <w:r>
        <w:rPr>
          <w:rFonts w:ascii="Consolas" w:hAnsi="Consolas"/>
          <w:sz w:val="16"/>
        </w:rPr>
        <w:t>isAvailable()</w:t>
      </w:r>
      <w:r>
        <w:t xml:space="preserve"> y </w:t>
      </w:r>
      <w:r>
        <w:rPr>
          <w:rFonts w:ascii="Consolas" w:hAnsi="Consolas"/>
          <w:sz w:val="16"/>
        </w:rPr>
        <w:t>getUnavailableReason()</w:t>
      </w:r>
      <w:r>
        <w:t xml:space="preserve"> en líneas 253-339).</w:t>
      </w:r>
    </w:p>
    <w:p>
      <w:pPr>
        <w:pStyle w:val="ListBullet"/>
        <w:ind w:left="425"/>
      </w:pPr>
      <w:r>
        <w:rPr>
          <w:rFonts w:ascii="Consolas" w:hAnsi="Consolas"/>
          <w:sz w:val="16"/>
        </w:rPr>
        <w:t>src/hooks/useAlert.ts</w:t>
      </w:r>
      <w:r>
        <w:t xml:space="preserve"> (import línea 12; </w:t>
      </w:r>
      <w:r>
        <w:rPr>
          <w:rFonts w:ascii="Consolas" w:hAnsi="Consolas"/>
          <w:sz w:val="16"/>
        </w:rPr>
        <w:t>cancelAlert()</w:t>
      </w:r>
      <w:r>
        <w:t xml:space="preserve"> línea 52).</w:t>
      </w:r>
    </w:p>
    <w:p>
      <w:pPr>
        <w:spacing w:after="120"/>
      </w:pPr>
      <w:r>
        <w:t>Dentro del archivo, la detección nativa por ONNX es real, pero la activación efectiva depende de flags de compilación (</w:t>
      </w:r>
      <w:r>
        <w:rPr>
          <w:rFonts w:ascii="Consolas" w:hAnsi="Consolas"/>
          <w:sz w:val="16"/>
        </w:rPr>
        <w:t>EXPO_PUBLIC_ENABLE_WAKE_WORD</w:t>
      </w:r>
      <w:r>
        <w:t>/</w:t>
      </w:r>
      <w:r>
        <w:rPr>
          <w:rFonts w:ascii="Consolas" w:hAnsi="Consolas"/>
          <w:sz w:val="16"/>
        </w:rPr>
        <w:t>EXPO_PUBLIC_ENABLE_AUDIO_GUARD</w:t>
      </w:r>
      <w:r>
        <w:t xml:space="preserve">, ambos con fallback </w:t>
      </w:r>
      <w:r>
        <w:rPr>
          <w:rFonts w:ascii="Consolas" w:hAnsi="Consolas"/>
          <w:sz w:val="16"/>
        </w:rPr>
        <w:t>false</w:t>
      </w:r>
      <w:r>
        <w:t xml:space="preserve">): sin ellos, </w:t>
      </w:r>
      <w:r>
        <w:rPr>
          <w:rFonts w:ascii="Consolas" w:hAnsi="Consolas"/>
          <w:sz w:val="16"/>
        </w:rPr>
        <w:t>WAKE_WORD_DISABLED_REASON</w:t>
      </w:r>
      <w:r>
        <w:t xml:space="preserve"> no es vacío y </w:t>
      </w:r>
      <w:r>
        <w:rPr>
          <w:rFonts w:ascii="Consolas" w:hAnsi="Consolas"/>
          <w:sz w:val="16"/>
        </w:rPr>
        <w:t>start()</w:t>
      </w:r>
      <w:r>
        <w:t xml:space="preserve"> lanza "La activación por voz está desactivada por configuración". La ruta por defecto en entornos sin flags es el </w:t>
      </w:r>
      <w:r>
        <w:rPr>
          <w:b/>
        </w:rPr>
        <w:t>fallback deshabilitado</w:t>
      </w:r>
      <w:r>
        <w:t>. [NIVEL DE CERTEZA: Altamente probable]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AppState</w:t>
            </w:r>
            <w:r>
              <w:rPr>
                <w:sz w:val="17"/>
              </w:rPr>
              <w:t xml:space="preserve">, </w:t>
            </w:r>
            <w:r>
              <w:rPr>
                <w:rFonts w:ascii="Consolas" w:hAnsi="Consolas"/>
                <w:sz w:val="17"/>
              </w:rPr>
              <w:t>AppStateStatus</w:t>
            </w:r>
            <w:r>
              <w:rPr>
                <w:sz w:val="17"/>
              </w:rPr>
              <w:t xml:space="preserve">, </w:t>
            </w:r>
            <w:r>
              <w:rPr>
                <w:rFonts w:ascii="Consolas" w:hAnsi="Consolas"/>
                <w:sz w:val="17"/>
              </w:rPr>
              <w:t>Platform</w:t>
            </w:r>
            <w:r>
              <w:rPr>
                <w:sz w:val="17"/>
              </w:rPr>
              <w:t xml:space="preserve"> (react-native)</w:t>
            </w:r>
          </w:p>
        </w:tc>
        <w:tc>
          <w:tcPr>
            <w:tcW w:type="dxa" w:w="2436"/>
          </w:tcPr>
          <w:p>
            <w:pPr>
              <w:spacing w:after="20"/>
            </w:pPr>
            <w:r>
              <w:rPr>
                <w:sz w:val="17"/>
              </w:rPr>
            </w:r>
            <w:r>
              <w:rPr>
                <w:sz w:val="17"/>
              </w:rPr>
              <w:t>estándar</w:t>
            </w:r>
          </w:p>
        </w:tc>
        <w:tc>
          <w:tcPr>
            <w:tcW w:type="dxa" w:w="2436"/>
          </w:tcPr>
          <w:p>
            <w:pPr>
              <w:spacing w:after="20"/>
            </w:pPr>
            <w:r>
              <w:rPr>
                <w:sz w:val="17"/>
              </w:rPr>
            </w:r>
            <w:r>
              <w:rPr>
                <w:sz w:val="17"/>
              </w:rPr>
              <w:t>Guardas de plataforma y ciclo de vida (líneas 47, 136, 481, 586-619)</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ALERT_COUNTDOWN_SECONDS</w:t>
            </w:r>
            <w:r>
              <w:rPr>
                <w:sz w:val="17"/>
              </w:rPr>
              <w:t xml:space="preserve"> (de </w:t>
            </w:r>
            <w:r>
              <w:rPr>
                <w:rFonts w:ascii="Consolas" w:hAnsi="Consolas"/>
                <w:sz w:val="17"/>
              </w:rPr>
              <w:t>../config/constants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Default del countdown en </w:t>
            </w:r>
            <w:r>
              <w:rPr>
                <w:rFonts w:ascii="Consolas" w:hAnsi="Consolas"/>
                <w:sz w:val="17"/>
              </w:rPr>
              <w:t>startCountdown</w:t>
            </w:r>
            <w:r>
              <w:rPr>
                <w:sz w:val="17"/>
              </w:rPr>
              <w:t xml:space="preserve"> (línea 544)</w:t>
            </w:r>
          </w:p>
        </w:tc>
        <w:tc>
          <w:tcPr>
            <w:tcW w:type="dxa" w:w="2436"/>
          </w:tcPr>
          <w:p>
            <w:pPr>
              <w:spacing w:after="20"/>
            </w:pPr>
            <w:r>
              <w:rPr>
                <w:sz w:val="17"/>
              </w:rPr>
            </w:r>
            <w:r>
              <w:rPr>
                <w:sz w:val="17"/>
              </w:rPr>
              <w:t xml:space="preserve">Sí (aunque </w:t>
            </w:r>
            <w:r>
              <w:rPr>
                <w:rFonts w:ascii="Consolas" w:hAnsi="Consolas"/>
                <w:sz w:val="17"/>
              </w:rPr>
              <w:t>startCountdown</w:t>
            </w:r>
            <w:r>
              <w:rPr>
                <w:sz w:val="17"/>
              </w:rPr>
              <w:t xml:space="preserve"> no se invoca, ver observaciones)</w:t>
            </w:r>
          </w:p>
        </w:tc>
      </w:tr>
      <w:tr>
        <w:tc>
          <w:tcPr>
            <w:tcW w:type="dxa" w:w="2436"/>
          </w:tcPr>
          <w:p>
            <w:pPr>
              <w:spacing w:after="20"/>
            </w:pPr>
            <w:r>
              <w:rPr>
                <w:sz w:val="17"/>
              </w:rPr>
            </w:r>
            <w:r>
              <w:rPr>
                <w:rFonts w:ascii="Consolas" w:hAnsi="Consolas"/>
                <w:sz w:val="17"/>
              </w:rPr>
              <w:t>AUDIO_GUARD_CHUNK_MS</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Duración del chunk remoto (líneas 455, 485)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REMOTE_AUDIO_GUARD_CONFIGURED</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Selección de modo (líneas 260, 329, 388)</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WAKE_WORD_DISABLED_REASON</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Razón de no disponibilidad (línea 225)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WAKE_WORD_FOREGROUND_ONLY</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Solo primer plano (líneas 136, 612)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WAKE_WORD_LICENSE_KEY</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Licencia del motor (líneas 282-287)</w:t>
            </w:r>
          </w:p>
        </w:tc>
        <w:tc>
          <w:tcPr>
            <w:tcW w:type="dxa" w:w="2436"/>
          </w:tcPr>
          <w:p>
            <w:pPr>
              <w:spacing w:after="20"/>
            </w:pPr>
            <w:r>
              <w:rPr>
                <w:sz w:val="17"/>
              </w:rPr>
            </w:r>
            <w:r>
              <w:rPr>
                <w:sz w:val="17"/>
              </w:rPr>
              <w:t>Sí ([SECRETO OCULTO] si se define)</w:t>
            </w:r>
          </w:p>
        </w:tc>
      </w:tr>
      <w:tr>
        <w:tc>
          <w:tcPr>
            <w:tcW w:type="dxa" w:w="2436"/>
          </w:tcPr>
          <w:p>
            <w:pPr>
              <w:spacing w:after="20"/>
            </w:pPr>
            <w:r>
              <w:rPr>
                <w:sz w:val="17"/>
              </w:rPr>
            </w:r>
            <w:r>
              <w:rPr>
                <w:rFonts w:ascii="Consolas" w:hAnsi="Consolas"/>
                <w:sz w:val="17"/>
              </w:rPr>
              <w:t>WAKE_WORD_MODEL_NAME</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Nombre del modelo ONNX (línea 280)</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useGuardStore</w:t>
            </w:r>
            <w:r>
              <w:rPr>
                <w:sz w:val="17"/>
              </w:rPr>
              <w:t xml:space="preserve"> (de </w:t>
            </w:r>
            <w:r>
              <w:rPr>
                <w:rFonts w:ascii="Consolas" w:hAnsi="Consolas"/>
                <w:sz w:val="17"/>
              </w:rPr>
              <w:t>../stores/useGuardStore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Estado de guardia armada/fases (múltiples)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../stores/useSettingsStore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Palabras, sensibilidad, countdown (líneas 70, 236, 491, 543)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AlertService</w:t>
            </w:r>
            <w:r>
              <w:rPr>
                <w:sz w:val="17"/>
              </w:rPr>
              <w:t xml:space="preserve"> (de </w:t>
            </w:r>
            <w:r>
              <w:rPr>
                <w:rFonts w:ascii="Consolas" w:hAnsi="Consolas"/>
                <w:sz w:val="17"/>
              </w:rPr>
              <w:t>./AlertService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Envío de la alerta (</w:t>
            </w:r>
            <w:r>
              <w:rPr>
                <w:rFonts w:ascii="Consolas" w:hAnsi="Consolas"/>
                <w:sz w:val="17"/>
              </w:rPr>
              <w:t>send</w:t>
            </w:r>
            <w:r>
              <w:rPr>
                <w:sz w:val="17"/>
              </w:rPr>
              <w:t>) (línea 564)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AudioAlertApiService</w:t>
            </w:r>
            <w:r>
              <w:rPr>
                <w:sz w:val="17"/>
              </w:rPr>
              <w:t xml:space="preserve"> (de </w:t>
            </w:r>
            <w:r>
              <w:rPr>
                <w:rFonts w:ascii="Consolas" w:hAnsi="Consolas"/>
                <w:sz w:val="17"/>
              </w:rPr>
              <w:t>./AudioAlertApiService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Guardia remota (líneas 260, 493)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AudioRecordingService</w:t>
            </w:r>
            <w:r>
              <w:rPr>
                <w:sz w:val="17"/>
              </w:rPr>
              <w:t xml:space="preserve"> (de </w:t>
            </w:r>
            <w:r>
              <w:rPr>
                <w:rFonts w:ascii="Consolas" w:hAnsi="Consolas"/>
                <w:sz w:val="17"/>
              </w:rPr>
              <w:t>./AudioRecordingService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Chunks remotos y cancelación (líneas 391, 485)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PermissionsService</w:t>
            </w:r>
            <w:r>
              <w:rPr>
                <w:sz w:val="17"/>
              </w:rPr>
              <w:t xml:space="preserve"> (de </w:t>
            </w:r>
            <w:r>
              <w:rPr>
                <w:rFonts w:ascii="Consolas" w:hAnsi="Consolas"/>
                <w:sz w:val="17"/>
              </w:rPr>
              <w:t>./PermissionsService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Permiso de micrófono (línea 142)</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react-native-wakeword</w:t>
            </w:r>
            <w:r>
              <w:rPr>
                <w:sz w:val="17"/>
              </w:rPr>
              <w:t xml:space="preserve"> (import dinámico)</w:t>
            </w:r>
          </w:p>
        </w:tc>
        <w:tc>
          <w:tcPr>
            <w:tcW w:type="dxa" w:w="2436"/>
          </w:tcPr>
          <w:p>
            <w:pPr>
              <w:spacing w:after="20"/>
            </w:pPr>
            <w:r>
              <w:rPr>
                <w:sz w:val="17"/>
              </w:rPr>
            </w:r>
            <w:r>
              <w:rPr>
                <w:sz w:val="17"/>
              </w:rPr>
              <w:t>externa</w:t>
            </w:r>
          </w:p>
        </w:tc>
        <w:tc>
          <w:tcPr>
            <w:tcW w:type="dxa" w:w="2436"/>
          </w:tcPr>
          <w:p>
            <w:pPr>
              <w:spacing w:after="20"/>
            </w:pPr>
            <w:r>
              <w:rPr>
                <w:sz w:val="17"/>
              </w:rPr>
            </w:r>
            <w:r>
              <w:rPr>
                <w:sz w:val="17"/>
              </w:rPr>
              <w:t>Motor nativo (solo Android) (línea 52)</w:t>
            </w:r>
          </w:p>
        </w:tc>
        <w:tc>
          <w:tcPr>
            <w:tcW w:type="dxa" w:w="2436"/>
          </w:tcPr>
          <w:p>
            <w:pPr>
              <w:spacing w:after="20"/>
            </w:pPr>
            <w:r>
              <w:rPr>
                <w:sz w:val="17"/>
              </w:rPr>
            </w:r>
            <w:r>
              <w:rPr>
                <w:sz w:val="17"/>
              </w:rPr>
              <w:t>Sí en Android; resuelto a shim vacío en web (</w:t>
            </w:r>
            <w:r>
              <w:rPr>
                <w:rFonts w:ascii="Consolas" w:hAnsi="Consolas"/>
                <w:sz w:val="17"/>
              </w:rPr>
              <w:t>metro.config.js</w:t>
            </w:r>
            <w:r>
              <w:rPr>
                <w:sz w:val="17"/>
              </w:rPr>
              <w:t xml:space="preserve"> + </w:t>
            </w:r>
            <w:r>
              <w:rPr>
                <w:rFonts w:ascii="Consolas" w:hAnsi="Consolas"/>
                <w:sz w:val="17"/>
              </w:rPr>
              <w:t>src/shims/web-empty.js</w:t>
            </w:r>
            <w:r>
              <w:rPr>
                <w:sz w:val="17"/>
              </w:rPr>
              <w:t>)</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xml:space="preserve"> — </w:t>
      </w:r>
      <w:r>
        <w:rPr>
          <w:rFonts w:ascii="Consolas" w:hAnsi="Consolas"/>
          <w:sz w:val="16"/>
        </w:rPr>
        <w:t>restoreAfterBoot()</w:t>
      </w:r>
      <w:r>
        <w:t xml:space="preserve"> al arrancar si el modo guardia estaba armado (líneas 269-282).</w:t>
      </w:r>
    </w:p>
    <w:p>
      <w:pPr>
        <w:pStyle w:val="ListBullet"/>
        <w:ind w:left="425"/>
      </w:pPr>
      <w:r>
        <w:rPr>
          <w:rFonts w:ascii="Consolas" w:hAnsi="Consolas"/>
          <w:sz w:val="16"/>
        </w:rPr>
        <w:t>app/(tabs)/index.tsx</w:t>
      </w:r>
      <w:r>
        <w:t xml:space="preserve"> — pantalla principal: botón de guardia llama </w:t>
      </w:r>
      <w:r>
        <w:rPr>
          <w:rFonts w:ascii="Consolas" w:hAnsi="Consolas"/>
          <w:sz w:val="16"/>
        </w:rPr>
        <w:t>start()</w:t>
      </w:r>
      <w:r>
        <w:t>/</w:t>
      </w:r>
      <w:r>
        <w:rPr>
          <w:rFonts w:ascii="Consolas" w:hAnsi="Consolas"/>
          <w:sz w:val="16"/>
        </w:rPr>
        <w:t>stop()</w:t>
      </w:r>
      <w:r>
        <w:t>; muestra disponibilidad y motivo (líneas 102, 158, 169, 173, 319).</w:t>
      </w:r>
    </w:p>
    <w:p>
      <w:pPr>
        <w:pStyle w:val="ListBullet"/>
        <w:ind w:left="425"/>
      </w:pPr>
      <w:r>
        <w:rPr>
          <w:rFonts w:ascii="Consolas" w:hAnsi="Consolas"/>
          <w:sz w:val="16"/>
        </w:rPr>
        <w:t>app/(tabs)/settings.tsx</w:t>
      </w:r>
      <w:r>
        <w:t xml:space="preserve"> — pantalla de ajustes consulta disponibilidad y motivo (líneas 253-339).</w:t>
      </w:r>
    </w:p>
    <w:p>
      <w:pPr>
        <w:pStyle w:val="ListBullet"/>
        <w:ind w:left="425"/>
      </w:pPr>
      <w:r>
        <w:rPr>
          <w:rFonts w:ascii="Consolas" w:hAnsi="Consolas"/>
          <w:sz w:val="16"/>
        </w:rPr>
        <w:t>src/hooks/useAlert.ts</w:t>
      </w:r>
      <w:r>
        <w:t xml:space="preserve"> — cancela la alerta en curso vía </w:t>
      </w:r>
      <w:r>
        <w:rPr>
          <w:rFonts w:ascii="Consolas" w:hAnsi="Consolas"/>
          <w:sz w:val="16"/>
        </w:rPr>
        <w:t>cancelAlert()</w:t>
      </w:r>
      <w:r>
        <w:t xml:space="preserve"> (línea 52) (el botón "cancelar" del countdown de la UI).</w:t>
      </w:r>
    </w:p>
    <w:p>
      <w:pPr>
        <w:pStyle w:val="ListBullet"/>
        <w:ind w:left="425"/>
      </w:pPr>
      <w:r>
        <w:t xml:space="preserve">Dependencias circulares controladas: </w:t>
      </w:r>
      <w:r>
        <w:rPr>
          <w:rFonts w:ascii="Consolas" w:hAnsi="Consolas"/>
          <w:sz w:val="16"/>
        </w:rPr>
        <w:t>WakeWordService</w:t>
      </w:r>
      <w:r>
        <w:t xml:space="preserve"> importa </w:t>
      </w:r>
      <w:r>
        <w:rPr>
          <w:rFonts w:ascii="Consolas" w:hAnsi="Consolas"/>
          <w:sz w:val="16"/>
        </w:rPr>
        <w:t>AlertService</w:t>
      </w:r>
      <w:r>
        <w:t xml:space="preserve">, que importa </w:t>
      </w:r>
      <w:r>
        <w:rPr>
          <w:rFonts w:ascii="Consolas" w:hAnsi="Consolas"/>
          <w:sz w:val="16"/>
        </w:rPr>
        <w:t>AudioRecordingService</w:t>
      </w:r>
      <w:r>
        <w:t xml:space="preserve"> y </w:t>
      </w:r>
      <w:r>
        <w:rPr>
          <w:rFonts w:ascii="Consolas" w:hAnsi="Consolas"/>
          <w:sz w:val="16"/>
        </w:rPr>
        <w:t>AudioAlertApiService</w:t>
      </w:r>
      <w:r>
        <w:t xml:space="preserve">, que a su vez son importados por </w:t>
      </w:r>
      <w:r>
        <w:rPr>
          <w:rFonts w:ascii="Consolas" w:hAnsi="Consolas"/>
          <w:sz w:val="16"/>
        </w:rPr>
        <w:t>WakeWordService</w:t>
      </w:r>
      <w:r>
        <w:t>. No se detectó referencia circular directa problemática en tiempo de carga porque el objeto se instancia al final del módulo.</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 (o [SECRETO OCULTO])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wakeWordModulePromise</w:t>
            </w:r>
          </w:p>
        </w:tc>
        <w:tc>
          <w:tcPr>
            <w:tcW w:type="dxa" w:w="1624"/>
          </w:tcPr>
          <w:p>
            <w:pPr>
              <w:spacing w:after="20"/>
            </w:pPr>
            <w:r>
              <w:rPr>
                <w:sz w:val="17"/>
              </w:rPr>
            </w:r>
            <w:r>
              <w:rPr>
                <w:rFonts w:ascii="Consolas" w:hAnsi="Consolas"/>
                <w:sz w:val="17"/>
              </w:rPr>
              <w:t>null</w:t>
            </w:r>
            <w:r>
              <w:rPr>
                <w:sz w:val="17"/>
              </w:rPr>
              <w:t xml:space="preserve"> inicial</w:t>
            </w:r>
          </w:p>
        </w:tc>
        <w:tc>
          <w:tcPr>
            <w:tcW w:type="dxa" w:w="1624"/>
          </w:tcPr>
          <w:p>
            <w:pPr>
              <w:spacing w:after="20"/>
            </w:pPr>
            <w:r>
              <w:rPr>
                <w:sz w:val="17"/>
              </w:rPr>
            </w:r>
            <w:r>
              <w:rPr>
                <w:sz w:val="17"/>
              </w:rPr>
              <w:t>`Promise&lt;WakeWordModule&gt; \</w:t>
            </w:r>
          </w:p>
        </w:tc>
        <w:tc>
          <w:tcPr>
            <w:tcW w:type="dxa" w:w="1624"/>
          </w:tcPr>
          <w:p>
            <w:pPr>
              <w:spacing w:after="20"/>
            </w:pPr>
            <w:r>
              <w:rPr>
                <w:sz w:val="17"/>
              </w:rPr>
            </w:r>
            <w:r>
              <w:rPr>
                <w:sz w:val="17"/>
              </w:rPr>
              <w:t>null`</w:t>
            </w:r>
          </w:p>
        </w:tc>
        <w:tc>
          <w:tcPr>
            <w:tcW w:type="dxa" w:w="1624"/>
          </w:tcPr>
          <w:p>
            <w:pPr>
              <w:spacing w:after="20"/>
            </w:pPr>
            <w:r>
              <w:rPr>
                <w:sz w:val="17"/>
              </w:rPr>
            </w:r>
            <w:r>
              <w:rPr>
                <w:sz w:val="17"/>
              </w:rPr>
              <w:t>Cache del import dinámico del módulo nativo (singleton de carga)</w:t>
            </w:r>
          </w:p>
        </w:tc>
        <w:tc>
          <w:tcPr>
            <w:tcW w:type="dxa" w:w="1624"/>
          </w:tcPr>
          <w:p>
            <w:pPr>
              <w:spacing w:after="20"/>
            </w:pPr>
            <w:r>
              <w:rPr>
                <w:sz w:val="17"/>
              </w:rPr>
            </w:r>
            <w:r>
              <w:rPr>
                <w:sz w:val="17"/>
              </w:rPr>
              <w:t>Líneas 33, 51-55</w:t>
            </w:r>
          </w:p>
        </w:tc>
      </w:tr>
      <w:tr>
        <w:tc>
          <w:tcPr>
            <w:tcW w:type="dxa" w:w="1624"/>
          </w:tcPr>
          <w:p>
            <w:pPr>
              <w:spacing w:after="20"/>
            </w:pPr>
            <w:r>
              <w:rPr>
                <w:sz w:val="17"/>
              </w:rPr>
            </w:r>
            <w:r>
              <w:rPr>
                <w:rFonts w:ascii="Consolas" w:hAnsi="Consolas"/>
                <w:sz w:val="17"/>
              </w:rPr>
              <w:t>WAKE_WORD_FOREGROUND_ONLY</w:t>
            </w:r>
            <w:r>
              <w:rPr>
                <w:sz w:val="17"/>
              </w:rPr>
              <w:t xml:space="preserve"> (importada)</w:t>
            </w:r>
          </w:p>
        </w:tc>
        <w:tc>
          <w:tcPr>
            <w:tcW w:type="dxa" w:w="1624"/>
          </w:tcPr>
          <w:p>
            <w:pPr>
              <w:spacing w:after="20"/>
            </w:pPr>
            <w:r>
              <w:rPr>
                <w:sz w:val="17"/>
              </w:rPr>
            </w:r>
            <w:r>
              <w:rPr>
                <w:rFonts w:ascii="Consolas" w:hAnsi="Consolas"/>
                <w:sz w:val="17"/>
              </w:rPr>
              <w:t>true</w:t>
            </w:r>
            <w:r>
              <w:rPr>
                <w:sz w:val="17"/>
              </w:rPr>
              <w:t xml:space="preserve"> (hardcodeado en features.ts)</w:t>
            </w:r>
          </w:p>
        </w:tc>
        <w:tc>
          <w:tcPr>
            <w:tcW w:type="dxa" w:w="1624"/>
          </w:tcPr>
          <w:p>
            <w:pPr>
              <w:spacing w:after="20"/>
            </w:pPr>
            <w:r>
              <w:rPr>
                <w:sz w:val="17"/>
              </w:rPr>
            </w:r>
            <w:r>
              <w:rPr>
                <w:sz w:val="17"/>
              </w:rPr>
              <w:t>boolean</w:t>
            </w:r>
          </w:p>
        </w:tc>
        <w:tc>
          <w:tcPr>
            <w:tcW w:type="dxa" w:w="1624"/>
          </w:tcPr>
          <w:p>
            <w:pPr>
              <w:spacing w:after="20"/>
            </w:pPr>
            <w:r>
              <w:rPr>
                <w:sz w:val="17"/>
              </w:rPr>
            </w:r>
            <w:r>
              <w:rPr>
                <w:sz w:val="17"/>
              </w:rPr>
              <w:t>Restringe la guardia a primer plano</w:t>
            </w:r>
          </w:p>
        </w:tc>
        <w:tc>
          <w:tcPr>
            <w:tcW w:type="dxa" w:w="1624"/>
          </w:tcPr>
          <w:p>
            <w:pPr>
              <w:spacing w:after="20"/>
            </w:pPr>
            <w:r>
              <w:rPr>
                <w:sz w:val="17"/>
              </w:rPr>
            </w:r>
            <w:r>
              <w:rPr>
                <w:sz w:val="17"/>
              </w:rPr>
              <w:t>Líneas 136, 612</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WAKE_WORD_MODEL_NAME</w:t>
            </w:r>
            <w:r>
              <w:rPr>
                <w:sz w:val="17"/>
              </w:rPr>
              <w:t xml:space="preserve"> (importada)</w:t>
            </w:r>
          </w:p>
        </w:tc>
        <w:tc>
          <w:tcPr>
            <w:tcW w:type="dxa" w:w="1624"/>
          </w:tcPr>
          <w:p>
            <w:pPr>
              <w:spacing w:after="20"/>
            </w:pPr>
            <w:r>
              <w:rPr>
                <w:sz w:val="17"/>
              </w:rPr>
            </w:r>
            <w:r>
              <w:rPr>
                <w:rFonts w:ascii="Consolas" w:hAnsi="Consolas"/>
                <w:sz w:val="17"/>
              </w:rPr>
              <w:t>'wakeword_es.onnx'</w:t>
            </w:r>
          </w:p>
        </w:tc>
        <w:tc>
          <w:tcPr>
            <w:tcW w:type="dxa" w:w="1624"/>
          </w:tcPr>
          <w:p>
            <w:pPr>
              <w:spacing w:after="20"/>
            </w:pPr>
            <w:r>
              <w:rPr>
                <w:sz w:val="17"/>
              </w:rPr>
            </w:r>
            <w:r>
              <w:rPr>
                <w:sz w:val="17"/>
              </w:rPr>
              <w:t>string</w:t>
            </w:r>
          </w:p>
        </w:tc>
        <w:tc>
          <w:tcPr>
            <w:tcW w:type="dxa" w:w="1624"/>
          </w:tcPr>
          <w:p>
            <w:pPr>
              <w:spacing w:after="20"/>
            </w:pPr>
            <w:r>
              <w:rPr>
                <w:sz w:val="17"/>
              </w:rPr>
            </w:r>
            <w:r>
              <w:rPr>
                <w:sz w:val="17"/>
              </w:rPr>
              <w:t>Modelo de detección empaquetado como asset</w:t>
            </w:r>
          </w:p>
        </w:tc>
        <w:tc>
          <w:tcPr>
            <w:tcW w:type="dxa" w:w="1624"/>
          </w:tcPr>
          <w:p>
            <w:pPr>
              <w:spacing w:after="20"/>
            </w:pPr>
            <w:r>
              <w:rPr>
                <w:sz w:val="17"/>
              </w:rPr>
            </w:r>
            <w:r>
              <w:rPr>
                <w:sz w:val="17"/>
              </w:rPr>
              <w:t>Línea 280</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WAKE_WORD_LICENSE_KEY</w:t>
            </w:r>
            <w:r>
              <w:rPr>
                <w:sz w:val="17"/>
              </w:rPr>
              <w:t xml:space="preserve"> (importada)</w:t>
            </w:r>
          </w:p>
        </w:tc>
        <w:tc>
          <w:tcPr>
            <w:tcW w:type="dxa" w:w="1624"/>
          </w:tcPr>
          <w:p>
            <w:pPr>
              <w:spacing w:after="20"/>
            </w:pPr>
            <w:r>
              <w:rPr>
                <w:sz w:val="17"/>
              </w:rPr>
            </w:r>
            <w:r>
              <w:rPr>
                <w:sz w:val="17"/>
              </w:rPr>
              <w:t xml:space="preserve">env </w:t>
            </w:r>
            <w:r>
              <w:rPr>
                <w:rFonts w:ascii="Consolas" w:hAnsi="Consolas"/>
                <w:sz w:val="17"/>
              </w:rPr>
              <w:t>EXPO_PUBLIC_WAKE_WORD_LICENSE</w:t>
            </w:r>
            <w:r>
              <w:rPr>
                <w:sz w:val="17"/>
              </w:rPr>
              <w:t xml:space="preserve"> ([SECRETO OCULTO])</w:t>
            </w:r>
          </w:p>
        </w:tc>
        <w:tc>
          <w:tcPr>
            <w:tcW w:type="dxa" w:w="1624"/>
          </w:tcPr>
          <w:p>
            <w:pPr>
              <w:spacing w:after="20"/>
            </w:pPr>
            <w:r>
              <w:rPr>
                <w:sz w:val="17"/>
              </w:rPr>
            </w:r>
            <w:r>
              <w:rPr>
                <w:sz w:val="17"/>
              </w:rPr>
              <w:t>string</w:t>
            </w:r>
          </w:p>
        </w:tc>
        <w:tc>
          <w:tcPr>
            <w:tcW w:type="dxa" w:w="1624"/>
          </w:tcPr>
          <w:p>
            <w:pPr>
              <w:spacing w:after="20"/>
            </w:pPr>
            <w:r>
              <w:rPr>
                <w:sz w:val="17"/>
              </w:rPr>
            </w:r>
            <w:r>
              <w:rPr>
                <w:sz w:val="17"/>
              </w:rPr>
              <w:t>Clave de licencia del motor</w:t>
            </w:r>
          </w:p>
        </w:tc>
        <w:tc>
          <w:tcPr>
            <w:tcW w:type="dxa" w:w="1624"/>
          </w:tcPr>
          <w:p>
            <w:pPr>
              <w:spacing w:after="20"/>
            </w:pPr>
            <w:r>
              <w:rPr>
                <w:sz w:val="17"/>
              </w:rPr>
            </w:r>
            <w:r>
              <w:rPr>
                <w:sz w:val="17"/>
              </w:rPr>
              <w:t>Líneas 282-287</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WAKE_WORD_DISABLED_REASON</w:t>
            </w:r>
            <w:r>
              <w:rPr>
                <w:sz w:val="17"/>
              </w:rPr>
              <w:t xml:space="preserve"> (importada)</w:t>
            </w:r>
          </w:p>
        </w:tc>
        <w:tc>
          <w:tcPr>
            <w:tcW w:type="dxa" w:w="1624"/>
          </w:tcPr>
          <w:p>
            <w:pPr>
              <w:spacing w:after="20"/>
            </w:pPr>
            <w:r>
              <w:rPr>
                <w:sz w:val="17"/>
              </w:rPr>
            </w:r>
            <w:r>
              <w:rPr>
                <w:sz w:val="17"/>
              </w:rPr>
              <w:t xml:space="preserve">texto o </w:t>
            </w:r>
            <w:r>
              <w:rPr>
                <w:rFonts w:ascii="Consolas" w:hAnsi="Consolas"/>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Razón de indisponibilidad por configuración</w:t>
            </w:r>
          </w:p>
        </w:tc>
        <w:tc>
          <w:tcPr>
            <w:tcW w:type="dxa" w:w="1624"/>
          </w:tcPr>
          <w:p>
            <w:pPr>
              <w:spacing w:after="20"/>
            </w:pPr>
            <w:r>
              <w:rPr>
                <w:sz w:val="17"/>
              </w:rPr>
            </w:r>
            <w:r>
              <w:rPr>
                <w:sz w:val="17"/>
              </w:rPr>
              <w:t>Líneas 225, 229</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ALERT_COUNTDOWN_SECONDS</w:t>
            </w:r>
            <w:r>
              <w:rPr>
                <w:sz w:val="17"/>
              </w:rPr>
              <w:t xml:space="preserve"> (importada)</w:t>
            </w:r>
          </w:p>
        </w:tc>
        <w:tc>
          <w:tcPr>
            <w:tcW w:type="dxa" w:w="1624"/>
          </w:tcPr>
          <w:p>
            <w:pPr>
              <w:spacing w:after="20"/>
            </w:pPr>
            <w:r>
              <w:rPr>
                <w:sz w:val="17"/>
              </w:rPr>
            </w:r>
            <w:r>
              <w:rPr>
                <w:rFonts w:ascii="Consolas" w:hAnsi="Consolas"/>
                <w:sz w:val="17"/>
              </w:rPr>
              <w:t>3</w:t>
            </w:r>
          </w:p>
        </w:tc>
        <w:tc>
          <w:tcPr>
            <w:tcW w:type="dxa" w:w="1624"/>
          </w:tcPr>
          <w:p>
            <w:pPr>
              <w:spacing w:after="20"/>
            </w:pPr>
            <w:r>
              <w:rPr>
                <w:sz w:val="17"/>
              </w:rPr>
            </w:r>
            <w:r>
              <w:rPr>
                <w:sz w:val="17"/>
              </w:rPr>
              <w:t>number</w:t>
            </w:r>
          </w:p>
        </w:tc>
        <w:tc>
          <w:tcPr>
            <w:tcW w:type="dxa" w:w="1624"/>
          </w:tcPr>
          <w:p>
            <w:pPr>
              <w:spacing w:after="20"/>
            </w:pPr>
            <w:r>
              <w:rPr>
                <w:sz w:val="17"/>
              </w:rPr>
            </w:r>
            <w:r>
              <w:rPr>
                <w:sz w:val="17"/>
              </w:rPr>
              <w:t>Segundos de gracia por defecto</w:t>
            </w:r>
          </w:p>
        </w:tc>
        <w:tc>
          <w:tcPr>
            <w:tcW w:type="dxa" w:w="1624"/>
          </w:tcPr>
          <w:p>
            <w:pPr>
              <w:spacing w:after="20"/>
            </w:pPr>
            <w:r>
              <w:rPr>
                <w:sz w:val="17"/>
              </w:rPr>
            </w:r>
            <w:r>
              <w:rPr>
                <w:sz w:val="17"/>
              </w:rPr>
              <w:t>Línea 544</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AUDIO_GUARD_CHUNK_MS</w:t>
            </w:r>
            <w:r>
              <w:rPr>
                <w:sz w:val="17"/>
              </w:rPr>
              <w:t xml:space="preserve"> (importada)</w:t>
            </w:r>
          </w:p>
        </w:tc>
        <w:tc>
          <w:tcPr>
            <w:tcW w:type="dxa" w:w="1624"/>
          </w:tcPr>
          <w:p>
            <w:pPr>
              <w:spacing w:after="20"/>
            </w:pPr>
            <w:r>
              <w:rPr>
                <w:sz w:val="17"/>
              </w:rPr>
            </w:r>
            <w:r>
              <w:rPr>
                <w:sz w:val="17"/>
              </w:rPr>
              <w:t xml:space="preserve">Default </w:t>
            </w:r>
            <w:r>
              <w:rPr>
                <w:rFonts w:ascii="Consolas" w:hAnsi="Consolas"/>
                <w:sz w:val="17"/>
              </w:rPr>
              <w:t>2000</w:t>
            </w:r>
            <w:r>
              <w:rPr>
                <w:sz w:val="17"/>
              </w:rPr>
              <w:t xml:space="preserve">, mínimo </w:t>
            </w:r>
            <w:r>
              <w:rPr>
                <w:rFonts w:ascii="Consolas" w:hAnsi="Consolas"/>
                <w:sz w:val="17"/>
              </w:rPr>
              <w:t>1000</w:t>
            </w:r>
          </w:p>
        </w:tc>
        <w:tc>
          <w:tcPr>
            <w:tcW w:type="dxa" w:w="1624"/>
          </w:tcPr>
          <w:p>
            <w:pPr>
              <w:spacing w:after="20"/>
            </w:pPr>
            <w:r>
              <w:rPr>
                <w:sz w:val="17"/>
              </w:rPr>
            </w:r>
            <w:r>
              <w:rPr>
                <w:sz w:val="17"/>
              </w:rPr>
              <w:t>number</w:t>
            </w:r>
          </w:p>
        </w:tc>
        <w:tc>
          <w:tcPr>
            <w:tcW w:type="dxa" w:w="1624"/>
          </w:tcPr>
          <w:p>
            <w:pPr>
              <w:spacing w:after="20"/>
            </w:pPr>
            <w:r>
              <w:rPr>
                <w:sz w:val="17"/>
              </w:rPr>
            </w:r>
            <w:r>
              <w:rPr>
                <w:sz w:val="17"/>
              </w:rPr>
              <w:t>Milisegundos por chunk remoto</w:t>
            </w:r>
          </w:p>
        </w:tc>
        <w:tc>
          <w:tcPr>
            <w:tcW w:type="dxa" w:w="1624"/>
          </w:tcPr>
          <w:p>
            <w:pPr>
              <w:spacing w:after="20"/>
            </w:pPr>
            <w:r>
              <w:rPr>
                <w:sz w:val="17"/>
              </w:rPr>
            </w:r>
            <w:r>
              <w:rPr>
                <w:sz w:val="17"/>
              </w:rPr>
              <w:t>Líneas 455, 485</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REMOTE_AUDIO_GUARD_CONFIGURED</w:t>
            </w:r>
            <w:r>
              <w:rPr>
                <w:sz w:val="17"/>
              </w:rPr>
              <w:t xml:space="preserve"> (importada)</w:t>
            </w:r>
          </w:p>
        </w:tc>
        <w:tc>
          <w:tcPr>
            <w:tcW w:type="dxa" w:w="1624"/>
          </w:tcPr>
          <w:p>
            <w:pPr>
              <w:spacing w:after="20"/>
            </w:pPr>
            <w:r>
              <w:rPr>
                <w:sz w:val="17"/>
              </w:rPr>
            </w:r>
            <w:r>
              <w:rPr>
                <w:rFonts w:ascii="Consolas" w:hAnsi="Consolas"/>
                <w:sz w:val="17"/>
              </w:rPr>
              <w:t>AUDIO_GUARD_ENABLED &amp;&amp; URL &amp;&amp; KEY</w:t>
            </w:r>
          </w:p>
        </w:tc>
        <w:tc>
          <w:tcPr>
            <w:tcW w:type="dxa" w:w="1624"/>
          </w:tcPr>
          <w:p>
            <w:pPr>
              <w:spacing w:after="20"/>
            </w:pPr>
            <w:r>
              <w:rPr>
                <w:sz w:val="17"/>
              </w:rPr>
            </w:r>
            <w:r>
              <w:rPr>
                <w:sz w:val="17"/>
              </w:rPr>
              <w:t>boolean</w:t>
            </w:r>
          </w:p>
        </w:tc>
        <w:tc>
          <w:tcPr>
            <w:tcW w:type="dxa" w:w="1624"/>
          </w:tcPr>
          <w:p>
            <w:pPr>
              <w:spacing w:after="20"/>
            </w:pPr>
            <w:r>
              <w:rPr>
                <w:sz w:val="17"/>
              </w:rPr>
            </w:r>
            <w:r>
              <w:rPr>
                <w:sz w:val="17"/>
              </w:rPr>
              <w:t>Activa la vía remota</w:t>
            </w:r>
          </w:p>
        </w:tc>
        <w:tc>
          <w:tcPr>
            <w:tcW w:type="dxa" w:w="1624"/>
          </w:tcPr>
          <w:p>
            <w:pPr>
              <w:spacing w:after="20"/>
            </w:pPr>
            <w:r>
              <w:rPr>
                <w:sz w:val="17"/>
              </w:rPr>
            </w:r>
            <w:r>
              <w:rPr>
                <w:sz w:val="17"/>
              </w:rPr>
              <w:t>Líneas 260, 329, 388</w:t>
            </w:r>
          </w:p>
        </w:tc>
        <w:tc>
          <w:tcPr>
            <w:tcW w:type="dxa" w:w="1624"/>
          </w:tcPr>
          <w:p>
            <w:pPr>
              <w:spacing w:after="20"/>
            </w:pPr>
            <w:r>
              <w:rPr>
                <w:sz w:val="17"/>
              </w:rPr>
            </w:r>
          </w:p>
        </w:tc>
      </w:tr>
    </w:tbl>
    <w:p>
      <w:pPr>
        <w:spacing w:after="0"/>
      </w:pPr>
    </w:p>
    <w:p>
      <w:pPr>
        <w:spacing w:after="120"/>
      </w:pPr>
      <w:r>
        <w:t xml:space="preserve">Valores mágicos relevantes: </w:t>
      </w:r>
      <w:r>
        <w:rPr>
          <w:rFonts w:ascii="Consolas" w:hAnsi="Consolas"/>
          <w:sz w:val="16"/>
        </w:rPr>
        <w:t>'safealert_guard'</w:t>
      </w:r>
      <w:r>
        <w:t xml:space="preserve"> (instanceId del bridge, línea 275), </w:t>
      </w:r>
      <w:r>
        <w:rPr>
          <w:rFonts w:ascii="Consolas" w:hAnsi="Consolas"/>
          <w:sz w:val="16"/>
        </w:rPr>
        <w:t>3</w:t>
      </w:r>
      <w:r>
        <w:t xml:space="preserve"> (bufferCnt de </w:t>
      </w:r>
      <w:r>
        <w:rPr>
          <w:rFonts w:ascii="Consolas" w:hAnsi="Consolas"/>
          <w:sz w:val="16"/>
        </w:rPr>
        <w:t>createInstance</w:t>
      </w:r>
      <w:r>
        <w:t xml:space="preserve">, línea 280), intervalo de sensibilidad </w:t>
      </w:r>
      <w:r>
        <w:rPr>
          <w:rFonts w:ascii="Consolas" w:hAnsi="Consolas"/>
          <w:sz w:val="16"/>
        </w:rPr>
        <w:t>[0.3, 0.95]</w:t>
      </w:r>
      <w:r>
        <w:t xml:space="preserve"> (línea 237), </w:t>
      </w:r>
      <w:r>
        <w:rPr>
          <w:rFonts w:ascii="Consolas" w:hAnsi="Consolas"/>
          <w:sz w:val="16"/>
        </w:rPr>
        <w:t>250</w:t>
      </w:r>
      <w:r>
        <w:t>/</w:t>
      </w:r>
      <w:r>
        <w:rPr>
          <w:rFonts w:ascii="Consolas" w:hAnsi="Consolas"/>
          <w:sz w:val="16"/>
        </w:rPr>
        <w:t>500</w:t>
      </w:r>
      <w:r>
        <w:t xml:space="preserve"> ms de reintento (líneas 487, 530), </w:t>
      </w:r>
      <w:r>
        <w:rPr>
          <w:rFonts w:ascii="Consolas" w:hAnsi="Consolas"/>
          <w:sz w:val="16"/>
        </w:rPr>
        <w:t>1000</w:t>
      </w:r>
      <w:r>
        <w:t xml:space="preserve"> ms del tick del countdown (línea 559), y los patrones de error nativo en </w:t>
      </w:r>
      <w:r>
        <w:rPr>
          <w:rFonts w:ascii="Consolas" w:hAnsi="Consolas"/>
          <w:sz w:val="16"/>
        </w:rPr>
        <w:t>isRecoverableNativeWakeWordError</w:t>
      </w:r>
      <w:r>
        <w:t xml:space="preserve"> (líneas 94-103).</w:t>
      </w:r>
    </w:p>
    <w:p>
      <w:pPr>
        <w:pStyle w:val="Heading2"/>
      </w:pPr>
      <w:r>
        <w:t>Estructura (funciones / clases / tipos)</w:t>
      </w:r>
    </w:p>
    <w:p>
      <w:pPr>
        <w:pStyle w:val="ListBullet"/>
        <w:ind w:left="425"/>
      </w:pPr>
      <w:r>
        <w:t xml:space="preserve">Tipos: </w:t>
      </w:r>
      <w:r>
        <w:rPr>
          <w:rFonts w:ascii="Consolas" w:hAnsi="Consolas"/>
          <w:sz w:val="16"/>
        </w:rPr>
        <w:t>WakeWordModule</w:t>
      </w:r>
      <w:r>
        <w:t xml:space="preserve"> (línea 28), </w:t>
      </w:r>
      <w:r>
        <w:rPr>
          <w:rFonts w:ascii="Consolas" w:hAnsi="Consolas"/>
          <w:sz w:val="16"/>
        </w:rPr>
        <w:t>KeyWordRNBridgeInstance</w:t>
      </w:r>
      <w:r>
        <w:t xml:space="preserve"> (líneas 29-31).</w:t>
      </w:r>
    </w:p>
    <w:p>
      <w:pPr>
        <w:pStyle w:val="ListBullet"/>
        <w:ind w:left="425"/>
      </w:pPr>
      <w:r>
        <w:t xml:space="preserve">Funciones de módulo: </w:t>
      </w:r>
      <w:r>
        <w:rPr>
          <w:rFonts w:ascii="Consolas" w:hAnsi="Consolas"/>
          <w:sz w:val="16"/>
        </w:rPr>
        <w:t>loadWakeWordModule</w:t>
      </w:r>
      <w:r>
        <w:t xml:space="preserve"> (46-56), </w:t>
      </w:r>
      <w:r>
        <w:rPr>
          <w:rFonts w:ascii="Consolas" w:hAnsi="Consolas"/>
          <w:sz w:val="16"/>
        </w:rPr>
        <w:t>normalizeDetectedKeyword</w:t>
      </w:r>
      <w:r>
        <w:t xml:space="preserve"> (69-78), </w:t>
      </w:r>
      <w:r>
        <w:rPr>
          <w:rFonts w:ascii="Consolas" w:hAnsi="Consolas"/>
          <w:sz w:val="16"/>
        </w:rPr>
        <w:t>isRecoverableNativeWakeWordError</w:t>
      </w:r>
      <w:r>
        <w:t xml:space="preserve"> (91-104).</w:t>
      </w:r>
    </w:p>
    <w:p>
      <w:pPr>
        <w:pStyle w:val="ListBullet"/>
        <w:ind w:left="425"/>
      </w:pPr>
      <w:r>
        <w:t xml:space="preserve">Clase interna </w:t>
      </w:r>
      <w:r>
        <w:rPr>
          <w:rFonts w:ascii="Consolas" w:hAnsi="Consolas"/>
          <w:sz w:val="16"/>
        </w:rPr>
        <w:t>WakeWordServiceClass</w:t>
      </w:r>
      <w:r>
        <w:t xml:space="preserve"> (106-620), instanciada como singleton exportado en la línea 622.</w:t>
      </w:r>
    </w:p>
    <w:p>
      <w:pPr>
        <w:pStyle w:val="ListBullet"/>
        <w:ind w:left="425"/>
      </w:pPr>
      <w:r>
        <w:t xml:space="preserve">Campos privados de la clase (107-116): </w:t>
      </w:r>
      <w:r>
        <w:rPr>
          <w:rFonts w:ascii="Consolas" w:hAnsi="Consolas"/>
          <w:sz w:val="16"/>
        </w:rPr>
        <w:t>bridgeInstance</w:t>
      </w:r>
      <w:r>
        <w:t xml:space="preserve">, </w:t>
      </w:r>
      <w:r>
        <w:rPr>
          <w:rFonts w:ascii="Consolas" w:hAnsi="Consolas"/>
          <w:sz w:val="16"/>
        </w:rPr>
        <w:t>bridgeSubscription</w:t>
      </w:r>
      <w:r>
        <w:t xml:space="preserve">, </w:t>
      </w:r>
      <w:r>
        <w:rPr>
          <w:rFonts w:ascii="Consolas" w:hAnsi="Consolas"/>
          <w:sz w:val="16"/>
        </w:rPr>
        <w:t>countdownTimer</w:t>
      </w:r>
      <w:r>
        <w:t xml:space="preserve">, </w:t>
      </w:r>
      <w:r>
        <w:rPr>
          <w:rFonts w:ascii="Consolas" w:hAnsi="Consolas"/>
          <w:sz w:val="16"/>
        </w:rPr>
        <w:t>appStateSubscription</w:t>
      </w:r>
      <w:r>
        <w:t xml:space="preserve">, </w:t>
      </w:r>
      <w:r>
        <w:rPr>
          <w:rFonts w:ascii="Consolas" w:hAnsi="Consolas"/>
          <w:sz w:val="16"/>
        </w:rPr>
        <w:t>initializationPromise</w:t>
      </w:r>
      <w:r>
        <w:t xml:space="preserve">, </w:t>
      </w:r>
      <w:r>
        <w:rPr>
          <w:rFonts w:ascii="Consolas" w:hAnsi="Consolas"/>
          <w:sz w:val="16"/>
        </w:rPr>
        <w:t>fallbackToSimulation</w:t>
      </w:r>
      <w:r>
        <w:t xml:space="preserve">, </w:t>
      </w:r>
      <w:r>
        <w:rPr>
          <w:rFonts w:ascii="Consolas" w:hAnsi="Consolas"/>
          <w:sz w:val="16"/>
        </w:rPr>
        <w:t>isRunning</w:t>
      </w:r>
      <w:r>
        <w:t xml:space="preserve">, </w:t>
      </w:r>
      <w:r>
        <w:rPr>
          <w:rFonts w:ascii="Consolas" w:hAnsi="Consolas"/>
          <w:sz w:val="16"/>
        </w:rPr>
        <w:t>remoteLoopPromise</w:t>
      </w:r>
      <w:r>
        <w:t xml:space="preserve">, </w:t>
      </w:r>
      <w:r>
        <w:rPr>
          <w:rFonts w:ascii="Consolas" w:hAnsi="Consolas"/>
          <w:sz w:val="16"/>
        </w:rPr>
        <w:t>remoteLoopSession</w:t>
      </w:r>
      <w:r>
        <w:t xml:space="preserve">, </w:t>
      </w:r>
      <w:r>
        <w:rPr>
          <w:rFonts w:ascii="Consolas" w:hAnsi="Consolas"/>
          <w:sz w:val="16"/>
        </w:rPr>
        <w:t>runtimeUnavailableReason</w:t>
      </w:r>
      <w:r>
        <w:t>.</w:t>
      </w:r>
    </w:p>
    <w:p>
      <w:pPr>
        <w:pStyle w:val="ListBullet"/>
        <w:ind w:left="425"/>
      </w:pPr>
      <w:r>
        <w:t xml:space="preserve">Métodos públicos: </w:t>
      </w:r>
      <w:r>
        <w:rPr>
          <w:rFonts w:ascii="Consolas" w:hAnsi="Consolas"/>
          <w:sz w:val="16"/>
        </w:rPr>
        <w:t>start</w:t>
      </w:r>
      <w:r>
        <w:t xml:space="preserve"> (133), </w:t>
      </w:r>
      <w:r>
        <w:rPr>
          <w:rFonts w:ascii="Consolas" w:hAnsi="Consolas"/>
          <w:sz w:val="16"/>
        </w:rPr>
        <w:t>stop</w:t>
      </w:r>
      <w:r>
        <w:t xml:space="preserve"> (169), </w:t>
      </w:r>
      <w:r>
        <w:rPr>
          <w:rFonts w:ascii="Consolas" w:hAnsi="Consolas"/>
          <w:sz w:val="16"/>
        </w:rPr>
        <w:t>restoreAfterBoot</w:t>
      </w:r>
      <w:r>
        <w:t xml:space="preserve"> (187), </w:t>
      </w:r>
      <w:r>
        <w:rPr>
          <w:rFonts w:ascii="Consolas" w:hAnsi="Consolas"/>
          <w:sz w:val="16"/>
        </w:rPr>
        <w:t>cancelAlert</w:t>
      </w:r>
      <w:r>
        <w:t xml:space="preserve"> (211), </w:t>
      </w:r>
      <w:r>
        <w:rPr>
          <w:rFonts w:ascii="Consolas" w:hAnsi="Consolas"/>
          <w:sz w:val="16"/>
        </w:rPr>
        <w:t>isAvailable</w:t>
      </w:r>
      <w:r>
        <w:t xml:space="preserve"> (220), </w:t>
      </w:r>
      <w:r>
        <w:rPr>
          <w:rFonts w:ascii="Consolas" w:hAnsi="Consolas"/>
          <w:sz w:val="16"/>
        </w:rPr>
        <w:t>getUnavailableReason</w:t>
      </w:r>
      <w:r>
        <w:t xml:space="preserve"> (224).</w:t>
      </w:r>
    </w:p>
    <w:p>
      <w:pPr>
        <w:pStyle w:val="ListBullet"/>
        <w:ind w:left="425"/>
      </w:pPr>
      <w:r>
        <w:t xml:space="preserve">Métodos privados: </w:t>
      </w:r>
      <w:r>
        <w:rPr>
          <w:rFonts w:ascii="Consolas" w:hAnsi="Consolas"/>
          <w:sz w:val="16"/>
        </w:rPr>
        <w:t>ensureBaseAvailability</w:t>
      </w:r>
      <w:r>
        <w:t xml:space="preserve"> (228), </w:t>
      </w:r>
      <w:r>
        <w:rPr>
          <w:rFonts w:ascii="Consolas" w:hAnsi="Consolas"/>
          <w:sz w:val="16"/>
        </w:rPr>
        <w:t>getThreshold</w:t>
      </w:r>
      <w:r>
        <w:t xml:space="preserve"> (235), </w:t>
      </w:r>
      <w:r>
        <w:rPr>
          <w:rFonts w:ascii="Consolas" w:hAnsi="Consolas"/>
          <w:sz w:val="16"/>
        </w:rPr>
        <w:t>setGuardFeedback</w:t>
      </w:r>
      <w:r>
        <w:t xml:space="preserve"> (240), </w:t>
      </w:r>
      <w:r>
        <w:rPr>
          <w:rFonts w:ascii="Consolas" w:hAnsi="Consolas"/>
          <w:sz w:val="16"/>
        </w:rPr>
        <w:t>shouldUseRemoteAudioGuard</w:t>
      </w:r>
      <w:r>
        <w:t xml:space="preserve"> (259), </w:t>
      </w:r>
      <w:r>
        <w:rPr>
          <w:rFonts w:ascii="Consolas" w:hAnsi="Consolas"/>
          <w:sz w:val="16"/>
        </w:rPr>
        <w:t>initializeNativeBridge</w:t>
      </w:r>
      <w:r>
        <w:t xml:space="preserve"> (263), </w:t>
      </w:r>
      <w:r>
        <w:rPr>
          <w:rFonts w:ascii="Consolas" w:hAnsi="Consolas"/>
          <w:sz w:val="16"/>
        </w:rPr>
        <w:t>startDetection</w:t>
      </w:r>
      <w:r>
        <w:t xml:space="preserve"> (326), </w:t>
      </w:r>
      <w:r>
        <w:rPr>
          <w:rFonts w:ascii="Consolas" w:hAnsi="Consolas"/>
          <w:sz w:val="16"/>
        </w:rPr>
        <w:t>suspendDetection</w:t>
      </w:r>
      <w:r>
        <w:t xml:space="preserve"> (387), </w:t>
      </w:r>
      <w:r>
        <w:rPr>
          <w:rFonts w:ascii="Consolas" w:hAnsi="Consolas"/>
          <w:sz w:val="16"/>
        </w:rPr>
        <w:t>stopDetection</w:t>
      </w:r>
      <w:r>
        <w:t xml:space="preserve"> (408), </w:t>
      </w:r>
      <w:r>
        <w:rPr>
          <w:rFonts w:ascii="Consolas" w:hAnsi="Consolas"/>
          <w:sz w:val="16"/>
        </w:rPr>
        <w:t>handleKeywordDetected</w:t>
      </w:r>
      <w:r>
        <w:t xml:space="preserve"> (414), </w:t>
      </w:r>
      <w:r>
        <w:rPr>
          <w:rFonts w:ascii="Consolas" w:hAnsi="Consolas"/>
          <w:sz w:val="16"/>
        </w:rPr>
        <w:t>startRemoteAudioGuard</w:t>
      </w:r>
      <w:r>
        <w:t xml:space="preserve"> (440), </w:t>
      </w:r>
      <w:r>
        <w:rPr>
          <w:rFonts w:ascii="Consolas" w:hAnsi="Consolas"/>
          <w:sz w:val="16"/>
        </w:rPr>
        <w:t>runRemoteAudioGuardLoop</w:t>
      </w:r>
      <w:r>
        <w:t xml:space="preserve"> (477), </w:t>
      </w:r>
      <w:r>
        <w:rPr>
          <w:rFonts w:ascii="Consolas" w:hAnsi="Consolas"/>
          <w:sz w:val="16"/>
        </w:rPr>
        <w:t>startCountdown</w:t>
      </w:r>
      <w:r>
        <w:t xml:space="preserve"> (540), </w:t>
      </w:r>
      <w:r>
        <w:rPr>
          <w:rFonts w:ascii="Consolas" w:hAnsi="Consolas"/>
          <w:sz w:val="16"/>
        </w:rPr>
        <w:t>dispatchDetectedAlert</w:t>
      </w:r>
      <w:r>
        <w:t xml:space="preserve"> (562), </w:t>
      </w:r>
      <w:r>
        <w:rPr>
          <w:rFonts w:ascii="Consolas" w:hAnsi="Consolas"/>
          <w:sz w:val="16"/>
        </w:rPr>
        <w:t>clearCountdown</w:t>
      </w:r>
      <w:r>
        <w:t xml:space="preserve"> (578), </w:t>
      </w:r>
      <w:r>
        <w:rPr>
          <w:rFonts w:ascii="Consolas" w:hAnsi="Consolas"/>
          <w:sz w:val="16"/>
        </w:rPr>
        <w:t>attachAppStateListener</w:t>
      </w:r>
      <w:r>
        <w:t xml:space="preserve"> (585), </w:t>
      </w:r>
      <w:r>
        <w:rPr>
          <w:rFonts w:ascii="Consolas" w:hAnsi="Consolas"/>
          <w:sz w:val="16"/>
        </w:rPr>
        <w:t>handleAppStateChange</w:t>
      </w:r>
      <w:r>
        <w:t xml:space="preserve"> (594).</w:t>
      </w:r>
    </w:p>
    <w:p>
      <w:pPr>
        <w:pStyle w:val="Heading2"/>
      </w:pPr>
      <w:r>
        <w:t>Análisis línea por línea</w:t>
      </w:r>
    </w:p>
    <w:p>
      <w:pPr>
        <w:spacing w:before="80" w:after="120" w:line="240" w:lineRule="auto"/>
        <w:shd w:val="clear" w:color="auto" w:fill="F5F5F5"/>
      </w:pPr>
      <w:r>
        <w:rPr>
          <w:rFonts w:ascii="Consolas" w:hAnsi="Consolas"/>
          <w:sz w:val="16"/>
        </w:rPr>
        <w:t>import { AppState, AppStateStatus, Platform } from 'react-native';</w:t>
      </w:r>
      <w:r>
        <w:br/>
      </w:r>
      <w:r>
        <w:rPr>
          <w:rFonts w:ascii="Consolas" w:hAnsi="Consolas"/>
          <w:sz w:val="16"/>
        </w:rPr>
        <w:t>import { ALERT_COUNTDOWN_SECONDS } from '../config/constants';</w:t>
      </w:r>
      <w:r>
        <w:br/>
      </w:r>
      <w:r>
        <w:rPr>
          <w:rFonts w:ascii="Consolas" w:hAnsi="Consolas"/>
          <w:sz w:val="16"/>
        </w:rPr>
        <w:t>import {</w:t>
      </w:r>
      <w:r>
        <w:br/>
      </w:r>
      <w:r>
        <w:rPr>
          <w:rFonts w:ascii="Consolas" w:hAnsi="Consolas"/>
          <w:sz w:val="16"/>
        </w:rPr>
        <w:t xml:space="preserve">  AUDIO_GUARD_CHUNK_MS,</w:t>
      </w:r>
      <w:r>
        <w:br/>
      </w:r>
      <w:r>
        <w:rPr>
          <w:rFonts w:ascii="Consolas" w:hAnsi="Consolas"/>
          <w:sz w:val="16"/>
        </w:rPr>
        <w:t xml:space="preserve">  REMOTE_AUDIO_GUARD_CONFIGURED,</w:t>
      </w:r>
      <w:r>
        <w:br/>
      </w:r>
      <w:r>
        <w:rPr>
          <w:rFonts w:ascii="Consolas" w:hAnsi="Consolas"/>
          <w:sz w:val="16"/>
        </w:rPr>
        <w:t xml:space="preserve">  WAKE_WORD_DISABLED_REASON,</w:t>
      </w:r>
      <w:r>
        <w:br/>
      </w:r>
      <w:r>
        <w:rPr>
          <w:rFonts w:ascii="Consolas" w:hAnsi="Consolas"/>
          <w:sz w:val="16"/>
        </w:rPr>
        <w:t xml:space="preserve">  WAKE_WORD_FOREGROUND_ONLY,</w:t>
      </w:r>
      <w:r>
        <w:br/>
      </w:r>
      <w:r>
        <w:rPr>
          <w:rFonts w:ascii="Consolas" w:hAnsi="Consolas"/>
          <w:sz w:val="16"/>
        </w:rPr>
        <w:t xml:space="preserve">  WAKE_WORD_LICENSE_KEY,</w:t>
      </w:r>
      <w:r>
        <w:br/>
      </w:r>
      <w:r>
        <w:rPr>
          <w:rFonts w:ascii="Consolas" w:hAnsi="Consolas"/>
          <w:sz w:val="16"/>
        </w:rPr>
        <w:t xml:space="preserve">  WAKE_WORD_MODEL_NAME,</w:t>
      </w:r>
      <w:r>
        <w:br/>
      </w:r>
      <w:r>
        <w:rPr>
          <w:rFonts w:ascii="Consolas" w:hAnsi="Consolas"/>
          <w:sz w:val="16"/>
        </w:rPr>
        <w:t>} from '../config/features';</w:t>
      </w:r>
      <w:r>
        <w:br/>
      </w:r>
      <w:r>
        <w:rPr>
          <w:rFonts w:ascii="Consolas" w:hAnsi="Consolas"/>
          <w:sz w:val="16"/>
        </w:rPr>
        <w:t>import { useGuardStore } from '../stores/useGuardStore';</w:t>
      </w:r>
      <w:r>
        <w:br/>
      </w:r>
      <w:r>
        <w:rPr>
          <w:rFonts w:ascii="Consolas" w:hAnsi="Consolas"/>
          <w:sz w:val="16"/>
        </w:rPr>
        <w:t>import { useSettingsStore } from '../stores/useSettingsStore';</w:t>
      </w:r>
      <w:r>
        <w:br/>
      </w:r>
      <w:r>
        <w:rPr>
          <w:rFonts w:ascii="Consolas" w:hAnsi="Consolas"/>
          <w:sz w:val="16"/>
        </w:rPr>
        <w:t>import { AlertService } from './AlertService';</w:t>
      </w:r>
      <w:r>
        <w:br/>
      </w:r>
      <w:r>
        <w:rPr>
          <w:rFonts w:ascii="Consolas" w:hAnsi="Consolas"/>
          <w:sz w:val="16"/>
        </w:rPr>
        <w:t>import { AudioAlertApiService } from './AudioAlertApiService';</w:t>
      </w:r>
      <w:r>
        <w:br/>
      </w:r>
      <w:r>
        <w:rPr>
          <w:rFonts w:ascii="Consolas" w:hAnsi="Consolas"/>
          <w:sz w:val="16"/>
        </w:rPr>
        <w:t>import { AudioRecordingService } from './AudioRecordingService';</w:t>
      </w:r>
      <w:r>
        <w:br/>
      </w:r>
      <w:r>
        <w:rPr>
          <w:rFonts w:ascii="Consolas" w:hAnsi="Consolas"/>
          <w:sz w:val="16"/>
        </w:rPr>
        <w:t>import { PermissionsService } from './PermissionsService';</w:t>
      </w:r>
      <w:r>
        <w:br/>
      </w:r>
      <w:r>
        <w:rPr>
          <w:rFonts w:ascii="Consolas" w:hAnsi="Consolas"/>
          <w:sz w:val="16"/>
        </w:rPr>
        <w:t xml:space="preserve"> </w:t>
      </w:r>
      <w:r>
        <w:br/>
      </w:r>
      <w:r>
        <w:rPr>
          <w:rFonts w:ascii="Consolas" w:hAnsi="Consolas"/>
          <w:sz w:val="16"/>
        </w:rPr>
        <w:t>type WakeWordModule = typeof import('react-native-wakeword');</w:t>
      </w:r>
      <w:r>
        <w:br/>
      </w:r>
      <w:r>
        <w:rPr>
          <w:rFonts w:ascii="Consolas" w:hAnsi="Consolas"/>
          <w:sz w:val="16"/>
        </w:rPr>
        <w:t>type KeyWordRNBridgeInstance = Awaited&lt;</w:t>
      </w:r>
      <w:r>
        <w:br/>
      </w:r>
      <w:r>
        <w:rPr>
          <w:rFonts w:ascii="Consolas" w:hAnsi="Consolas"/>
          <w:sz w:val="16"/>
        </w:rPr>
        <w:t xml:space="preserve">  ReturnType&lt;WakeWordModule['createKeyWordRNBridgeInstance']&gt;</w:t>
      </w:r>
      <w:r>
        <w:br/>
      </w:r>
      <w:r>
        <w:rPr>
          <w:rFonts w:ascii="Consolas" w:hAnsi="Consolas"/>
          <w:sz w:val="16"/>
        </w:rPr>
        <w:t>&gt;;</w:t>
      </w:r>
      <w:r>
        <w:br/>
      </w:r>
      <w:r>
        <w:rPr>
          <w:rFonts w:ascii="Consolas" w:hAnsi="Consolas"/>
          <w:sz w:val="16"/>
        </w:rPr>
        <w:t xml:space="preserve"> </w:t>
      </w:r>
      <w:r>
        <w:br/>
      </w:r>
      <w:r>
        <w:rPr>
          <w:rFonts w:ascii="Consolas" w:hAnsi="Consolas"/>
          <w:sz w:val="16"/>
        </w:rPr>
        <w:t>let wakeWordModulePromise: Promise&lt;WakeWordModule&gt; | null = null;</w:t>
      </w:r>
      <w:r>
        <w:br/>
      </w:r>
      <w:r>
        <w:rPr>
          <w:rFonts w:ascii="Consolas" w:hAnsi="Consolas"/>
          <w:sz w:val="16"/>
        </w:rPr>
        <w:t xml:space="preserve"> </w:t>
      </w:r>
      <w:r>
        <w:br/>
      </w:r>
      <w:r>
        <w:rPr>
          <w:rFonts w:ascii="Consolas" w:hAnsi="Consolas"/>
          <w:sz w:val="16"/>
        </w:rPr>
        <w:t>async function loadWakeWordModule(): Promise&lt;WakeWordModule&gt; {</w:t>
      </w:r>
      <w:r>
        <w:br/>
      </w:r>
      <w:r>
        <w:rPr>
          <w:rFonts w:ascii="Consolas" w:hAnsi="Consolas"/>
          <w:sz w:val="16"/>
        </w:rPr>
        <w:t xml:space="preserve">  if (Platform.OS !== 'android') {</w:t>
      </w:r>
      <w:r>
        <w:br/>
      </w:r>
      <w:r>
        <w:rPr>
          <w:rFonts w:ascii="Consolas" w:hAnsi="Consolas"/>
          <w:sz w:val="16"/>
        </w:rPr>
        <w:t xml:space="preserve">    throw new Error('El módulo nativo de wake word solo está disponible en Android.');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(!wakeWordModulePromise) {</w:t>
      </w:r>
      <w:r>
        <w:br/>
      </w:r>
      <w:r>
        <w:rPr>
          <w:rFonts w:ascii="Consolas" w:hAnsi="Consolas"/>
          <w:sz w:val="16"/>
        </w:rPr>
        <w:t xml:space="preserve">    wakeWordModulePromise = import('react-native-wakeword');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wakeWordModulePromise;</w:t>
      </w:r>
      <w:r>
        <w:br/>
      </w:r>
      <w:r>
        <w:rPr>
          <w:rFonts w:ascii="Consolas" w:hAnsi="Consolas"/>
          <w:sz w:val="16"/>
        </w:rPr>
        <w:t>}</w:t>
      </w:r>
    </w:p>
    <w:p>
      <w:pPr>
        <w:spacing w:after="120"/>
      </w:pPr>
      <w:r>
        <w:rPr>
          <w:b/>
        </w:rPr>
        <w:t>Explicación de las líneas 11–56:</w:t>
      </w:r>
      <w:r>
        <w:t xml:space="preserve"> (la cabecera documental del archivo, líneas 1-9, y la de la función, líneas 35-45, no aportan lógica; se omiten aquí)</w:t>
      </w:r>
    </w:p>
    <w:p>
      <w:pPr>
        <w:pStyle w:val="ListBullet"/>
        <w:ind w:left="425"/>
      </w:pPr>
      <w:r>
        <w:rPr>
          <w:b/>
        </w:rPr>
        <w:t>Línea 11</w:t>
      </w:r>
      <w:r>
        <w:t xml:space="preserve">: importa </w:t>
      </w:r>
      <w:r>
        <w:rPr>
          <w:rFonts w:ascii="Consolas" w:hAnsi="Consolas"/>
          <w:sz w:val="16"/>
        </w:rPr>
        <w:t>AppState</w:t>
      </w:r>
      <w:r>
        <w:t>/</w:t>
      </w:r>
      <w:r>
        <w:rPr>
          <w:rFonts w:ascii="Consolas" w:hAnsi="Consolas"/>
          <w:sz w:val="16"/>
        </w:rPr>
        <w:t>AppStateStatus</w:t>
      </w:r>
      <w:r>
        <w:t xml:space="preserve"> para el ciclo de vida y </w:t>
      </w:r>
      <w:r>
        <w:rPr>
          <w:rFonts w:ascii="Consolas" w:hAnsi="Consolas"/>
          <w:sz w:val="16"/>
        </w:rPr>
        <w:t>Platform</w:t>
      </w:r>
      <w:r>
        <w:t xml:space="preserve"> para restringir el motor a Android.</w:t>
      </w:r>
    </w:p>
    <w:p>
      <w:pPr>
        <w:pStyle w:val="ListBullet"/>
        <w:ind w:left="425"/>
      </w:pPr>
      <w:r>
        <w:rPr>
          <w:b/>
        </w:rPr>
        <w:t>Líneas 12-20</w:t>
      </w:r>
      <w:r>
        <w:t>: importa flags y constantes de configuración (ver tabla de variables).</w:t>
      </w:r>
    </w:p>
    <w:p>
      <w:pPr>
        <w:pStyle w:val="ListBullet"/>
        <w:ind w:left="425"/>
      </w:pPr>
      <w:r>
        <w:rPr>
          <w:b/>
        </w:rPr>
        <w:t>Líneas 21-26</w:t>
      </w:r>
      <w:r>
        <w:t xml:space="preserve">: importa los dos stores globales (Zustand) y los tres servicios del módulo de audio. </w:t>
      </w:r>
      <w:r>
        <w:rPr>
          <w:rFonts w:ascii="Consolas" w:hAnsi="Consolas"/>
          <w:sz w:val="16"/>
        </w:rPr>
        <w:t>useSettingsStore.getState()</w:t>
      </w:r>
      <w:r>
        <w:t xml:space="preserve"> se usa fuera de React (patrón válido de Zustand).</w:t>
      </w:r>
    </w:p>
    <w:p>
      <w:pPr>
        <w:pStyle w:val="ListBullet"/>
        <w:ind w:left="425"/>
      </w:pPr>
      <w:r>
        <w:rPr>
          <w:b/>
        </w:rPr>
        <w:t>Línea 28</w:t>
      </w:r>
      <w:r>
        <w:t xml:space="preserve">: </w:t>
      </w:r>
      <w:r>
        <w:rPr>
          <w:rFonts w:ascii="Consolas" w:hAnsi="Consolas"/>
          <w:sz w:val="16"/>
        </w:rPr>
        <w:t>WakeWordModule</w:t>
      </w:r>
      <w:r>
        <w:t xml:space="preserve"> = tipo del módulo </w:t>
      </w:r>
      <w:r>
        <w:rPr>
          <w:rFonts w:ascii="Consolas" w:hAnsi="Consolas"/>
          <w:sz w:val="16"/>
        </w:rPr>
        <w:t>react-native-wakeword</w:t>
      </w:r>
      <w:r>
        <w:t xml:space="preserve"> mediante </w:t>
      </w:r>
      <w:r>
        <w:rPr>
          <w:rFonts w:ascii="Consolas" w:hAnsi="Consolas"/>
          <w:sz w:val="16"/>
        </w:rPr>
        <w:t>typeof import(...)</w:t>
      </w:r>
      <w:r>
        <w:t xml:space="preserve"> (import de tipo).</w:t>
      </w:r>
    </w:p>
    <w:p>
      <w:pPr>
        <w:pStyle w:val="ListBullet"/>
        <w:ind w:left="425"/>
      </w:pPr>
      <w:r>
        <w:rPr>
          <w:b/>
        </w:rPr>
        <w:t>Líneas 29-31</w:t>
      </w:r>
      <w:r>
        <w:t xml:space="preserve">: </w:t>
      </w:r>
      <w:r>
        <w:rPr>
          <w:rFonts w:ascii="Consolas" w:hAnsi="Consolas"/>
          <w:sz w:val="16"/>
        </w:rPr>
        <w:t>KeyWordRNBridgeInstance</w:t>
      </w:r>
      <w:r>
        <w:t xml:space="preserve"> deduce el tipo de retorno de </w:t>
      </w:r>
      <w:r>
        <w:rPr>
          <w:rFonts w:ascii="Consolas" w:hAnsi="Consolas"/>
          <w:sz w:val="16"/>
        </w:rPr>
        <w:t>createKeyWordRNBridgeInstance</w:t>
      </w:r>
      <w:r>
        <w:t xml:space="preserve"> (evita depender de los tipos del paquete, cuyo shim local está en </w:t>
      </w:r>
      <w:r>
        <w:rPr>
          <w:rFonts w:ascii="Consolas" w:hAnsi="Consolas"/>
          <w:sz w:val="16"/>
        </w:rPr>
        <w:t>src/types/react-native-wakeword.d.ts</w:t>
      </w:r>
      <w:r>
        <w:t>).</w:t>
      </w:r>
    </w:p>
    <w:p>
      <w:pPr>
        <w:pStyle w:val="ListBullet"/>
        <w:ind w:left="425"/>
      </w:pPr>
      <w:r>
        <w:rPr>
          <w:b/>
        </w:rPr>
        <w:t>Línea 33</w:t>
      </w:r>
      <w:r>
        <w:t>: caché del módulo (import dinámico único).</w:t>
      </w:r>
    </w:p>
    <w:p>
      <w:pPr>
        <w:pStyle w:val="ListBullet"/>
        <w:ind w:left="425"/>
      </w:pPr>
      <w:r>
        <w:rPr>
          <w:b/>
        </w:rPr>
        <w:t>Líneas 46-56</w:t>
      </w:r>
      <w:r>
        <w:t xml:space="preserve">: </w:t>
      </w:r>
      <w:r>
        <w:rPr>
          <w:rFonts w:ascii="Consolas" w:hAnsi="Consolas"/>
          <w:sz w:val="16"/>
        </w:rPr>
        <w:t>loadWakeWordModule()</w:t>
      </w:r>
      <w:r>
        <w:t xml:space="preserve"> lanza error explícito fuera de Android (líneas 47-49) — el motor es exclusivo de Android; en iOS/Web nunca carga. Si no hay caché, ejecuta el </w:t>
      </w:r>
      <w:r>
        <w:rPr>
          <w:rFonts w:ascii="Consolas" w:hAnsi="Consolas"/>
          <w:sz w:val="16"/>
        </w:rPr>
        <w:t>import()</w:t>
      </w:r>
      <w:r>
        <w:t xml:space="preserve"> dinámico (líneas 51-53). Devuelve la promesa cacheada (línea 55). En web, </w:t>
      </w:r>
      <w:r>
        <w:rPr>
          <w:rFonts w:ascii="Consolas" w:hAnsi="Consolas"/>
          <w:sz w:val="16"/>
        </w:rPr>
        <w:t>metro.config.js</w:t>
      </w:r>
      <w:r>
        <w:t xml:space="preserve"> resuelve </w:t>
      </w:r>
      <w:r>
        <w:rPr>
          <w:rFonts w:ascii="Consolas" w:hAnsi="Consolas"/>
          <w:sz w:val="16"/>
        </w:rPr>
        <w:t>react-native-wakeword</w:t>
      </w:r>
      <w:r>
        <w:t xml:space="preserve"> al shim vacío </w:t>
      </w:r>
      <w:r>
        <w:rPr>
          <w:rFonts w:ascii="Consolas" w:hAnsi="Consolas"/>
          <w:sz w:val="16"/>
        </w:rPr>
        <w:t>src/shims/web-empty.js</w:t>
      </w:r>
      <w:r>
        <w:t>, por lo que el import "funciona" pero no crea instancias útiles; sin embargo la guarda de plataforma evita llegar ahí en web.</w:t>
      </w:r>
    </w:p>
    <w:p>
      <w:pPr>
        <w:spacing w:before="80" w:after="120" w:line="240" w:lineRule="auto"/>
        <w:shd w:val="clear" w:color="auto" w:fill="F5F5F5"/>
      </w:pPr>
      <w:r>
        <w:rPr>
          <w:rFonts w:ascii="Consolas" w:hAnsi="Consolas"/>
          <w:sz w:val="16"/>
        </w:rPr>
        <w:t>function normalizeDetectedKeyword(rawKeyword: string): string {</w:t>
      </w:r>
      <w:r>
        <w:br/>
      </w:r>
      <w:r>
        <w:rPr>
          <w:rFonts w:ascii="Consolas" w:hAnsi="Consolas"/>
          <w:sz w:val="16"/>
        </w:rPr>
        <w:t xml:space="preserve">  const configuredWords = useSettingsStore.getState().triggerWords;</w:t>
      </w:r>
      <w:r>
        <w:br/>
      </w:r>
      <w:r>
        <w:rPr>
          <w:rFonts w:ascii="Consolas" w:hAnsi="Consolas"/>
          <w:sz w:val="16"/>
        </w:rPr>
        <w:t xml:space="preserve">  const normalizedRaw = rawKeyword.trim().toLowerCase();</w:t>
      </w:r>
      <w:r>
        <w:br/>
      </w:r>
      <w:r>
        <w:rPr>
          <w:rFonts w:ascii="Consolas" w:hAnsi="Consolas"/>
          <w:sz w:val="16"/>
        </w:rPr>
        <w:t xml:space="preserve"> </w:t>
      </w:r>
      <w:r>
        <w:br/>
      </w:r>
      <w:r>
        <w:rPr>
          <w:rFonts w:ascii="Consolas" w:hAnsi="Consolas"/>
          <w:sz w:val="16"/>
        </w:rPr>
        <w:t xml:space="preserve">  if (configuredWords.includes(normalizedRaw)) {</w:t>
      </w:r>
      <w:r>
        <w:br/>
      </w:r>
      <w:r>
        <w:rPr>
          <w:rFonts w:ascii="Consolas" w:hAnsi="Consolas"/>
          <w:sz w:val="16"/>
        </w:rPr>
        <w:t xml:space="preserve">    return normalizedRaw;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configuredWords[0] || normalizedRaw || 'ayuda';</w:t>
      </w:r>
      <w:r>
        <w:br/>
      </w:r>
      <w:r>
        <w:rPr>
          <w:rFonts w:ascii="Consolas" w:hAnsi="Consolas"/>
          <w:sz w:val="16"/>
        </w:rPr>
        <w:t>}</w:t>
      </w:r>
      <w:r>
        <w:br/>
      </w:r>
      <w:r>
        <w:rPr>
          <w:rFonts w:ascii="Consolas" w:hAnsi="Consolas"/>
          <w:sz w:val="16"/>
        </w:rPr>
        <w:t xml:space="preserve"> </w:t>
      </w:r>
      <w:r>
        <w:br/>
      </w:r>
      <w:r>
        <w:rPr>
          <w:rFonts w:ascii="Consolas" w:hAnsi="Consolas"/>
          <w:sz w:val="16"/>
        </w:rPr>
        <w:t>function isRecoverableNativeWakeWordError(message: string): boolean {</w:t>
      </w:r>
      <w:r>
        <w:br/>
      </w:r>
      <w:r>
        <w:rPr>
          <w:rFonts w:ascii="Consolas" w:hAnsi="Consolas"/>
          <w:sz w:val="16"/>
        </w:rPr>
        <w:t xml:space="preserve">  const normalizedMessage = message.toLowerCase();</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'libonnxruntime4j_jni.so',</w:t>
      </w:r>
      <w:r>
        <w:br/>
      </w:r>
      <w:r>
        <w:rPr>
          <w:rFonts w:ascii="Consolas" w:hAnsi="Consolas"/>
          <w:sz w:val="16"/>
        </w:rPr>
        <w:t xml:space="preserve">    'dlopen failed',</w:t>
      </w:r>
      <w:r>
        <w:br/>
      </w:r>
      <w:r>
        <w:rPr>
          <w:rFonts w:ascii="Consolas" w:hAnsi="Consolas"/>
          <w:sz w:val="16"/>
        </w:rPr>
        <w:t xml:space="preserve">    'exceptionininitializererror',</w:t>
      </w:r>
      <w:r>
        <w:br/>
      </w:r>
      <w:r>
        <w:rPr>
          <w:rFonts w:ascii="Consolas" w:hAnsi="Consolas"/>
          <w:sz w:val="16"/>
        </w:rPr>
        <w:t xml:space="preserve">    'libcalculator.so',</w:t>
      </w:r>
      <w:r>
        <w:br/>
      </w:r>
      <w:r>
        <w:rPr>
          <w:rFonts w:ascii="Consolas" w:hAnsi="Consolas"/>
          <w:sz w:val="16"/>
        </w:rPr>
        <w:t xml:space="preserve">    'libarm_compute.so',</w:t>
      </w:r>
      <w:r>
        <w:br/>
      </w:r>
      <w:r>
        <w:rPr>
          <w:rFonts w:ascii="Consolas" w:hAnsi="Consolas"/>
          <w:sz w:val="16"/>
        </w:rPr>
        <w:t xml:space="preserve">    'libarm_compute_graph.so',</w:t>
      </w:r>
      <w:r>
        <w:br/>
      </w:r>
      <w:r>
        <w:rPr>
          <w:rFonts w:ascii="Consolas" w:hAnsi="Consolas"/>
          <w:sz w:val="16"/>
        </w:rPr>
        <w:t xml:space="preserve">    'libgenie.so',</w:t>
      </w:r>
      <w:r>
        <w:br/>
      </w:r>
      <w:r>
        <w:rPr>
          <w:rFonts w:ascii="Consolas" w:hAnsi="Consolas"/>
          <w:sz w:val="16"/>
        </w:rPr>
        <w:t xml:space="preserve">    'libplatformvalidatorshared.so',</w:t>
      </w:r>
      <w:r>
        <w:br/>
      </w:r>
      <w:r>
        <w:rPr>
          <w:rFonts w:ascii="Consolas" w:hAnsi="Consolas"/>
          <w:sz w:val="16"/>
        </w:rPr>
        <w:t xml:space="preserve">  ].some((pattern) =&gt; normalizedMessage.includes(pattern));</w:t>
      </w:r>
      <w:r>
        <w:br/>
      </w:r>
      <w:r>
        <w:rPr>
          <w:rFonts w:ascii="Consolas" w:hAnsi="Consolas"/>
          <w:sz w:val="16"/>
        </w:rPr>
        <w:t>}</w:t>
      </w:r>
    </w:p>
    <w:p>
      <w:pPr>
        <w:spacing w:after="120"/>
      </w:pPr>
      <w:r>
        <w:rPr>
          <w:b/>
        </w:rPr>
        <w:t>Explicación de las líneas 69–104:</w:t>
      </w:r>
      <w:r>
        <w:t xml:space="preserve"> (cabeceras doc de las líneas 58-68 y 80-90 omitidas)</w:t>
      </w:r>
    </w:p>
    <w:p>
      <w:pPr>
        <w:pStyle w:val="ListBullet"/>
        <w:ind w:left="425"/>
      </w:pPr>
      <w:r>
        <w:rPr>
          <w:b/>
        </w:rPr>
        <w:t>Líneas 69-78</w:t>
      </w:r>
      <w:r>
        <w:t xml:space="preserve">: </w:t>
      </w:r>
      <w:r>
        <w:rPr>
          <w:rFonts w:ascii="Consolas" w:hAnsi="Consolas"/>
          <w:sz w:val="16"/>
        </w:rPr>
        <w:t>normalizeDetectedKeyword</w:t>
      </w:r>
      <w:r>
        <w:t xml:space="preserve"> normaliza el texto crudo del motor para mostrarlo en la UI: obtiene las palabras configuradas (</w:t>
      </w:r>
      <w:r>
        <w:rPr>
          <w:rFonts w:ascii="Consolas" w:hAnsi="Consolas"/>
          <w:sz w:val="16"/>
        </w:rPr>
        <w:t>triggerWords</w:t>
      </w:r>
      <w:r>
        <w:t xml:space="preserve">, p. ej. </w:t>
      </w:r>
      <w:r>
        <w:rPr>
          <w:rFonts w:ascii="Consolas" w:hAnsi="Consolas"/>
          <w:sz w:val="16"/>
        </w:rPr>
        <w:t>['ayuda','socorro','auxilio','help']</w:t>
      </w:r>
      <w:r>
        <w:t xml:space="preserve"> desde </w:t>
      </w:r>
      <w:r>
        <w:rPr>
          <w:rFonts w:ascii="Consolas" w:hAnsi="Consolas"/>
          <w:sz w:val="16"/>
        </w:rPr>
        <w:t>DEFAULT_SETTINGS</w:t>
      </w:r>
      <w:r>
        <w:t xml:space="preserve">), normaliza a minúsculas (líneas 71-72) y, si la palabra detectada está entre las configuradas, la devuelve tal cual (líneas 73-75); si no, devuelve la primera palabra configurada, o la cruda, o el literal </w:t>
      </w:r>
      <w:r>
        <w:rPr>
          <w:rFonts w:ascii="Consolas" w:hAnsi="Consolas"/>
          <w:sz w:val="16"/>
        </w:rPr>
        <w:t>'ayuda'</w:t>
      </w:r>
      <w:r>
        <w:t xml:space="preserve"> como último recurso (línea 77). Evita que la UI muestre frases extrañas del motor.</w:t>
      </w:r>
    </w:p>
    <w:p>
      <w:pPr>
        <w:pStyle w:val="ListBullet"/>
        <w:ind w:left="425"/>
      </w:pPr>
      <w:r>
        <w:rPr>
          <w:b/>
        </w:rPr>
        <w:t>Líneas 91-104</w:t>
      </w:r>
      <w:r>
        <w:t xml:space="preserve">: </w:t>
      </w:r>
      <w:r>
        <w:rPr>
          <w:rFonts w:ascii="Consolas" w:hAnsi="Consolas"/>
          <w:sz w:val="16"/>
        </w:rPr>
        <w:t>isRecoverableNativeWakeWordError</w:t>
      </w:r>
      <w:r>
        <w:t xml:space="preserve"> decide si un mensaje de error nativo (de la JVM/Android) es "recuperable" y habilita el fallback simulado. Compara en minúsculas contra nombres de librerías nativas del runtime ONNX/ARM (</w:t>
      </w:r>
      <w:r>
        <w:rPr>
          <w:rFonts w:ascii="Consolas" w:hAnsi="Consolas"/>
          <w:sz w:val="16"/>
        </w:rPr>
        <w:t>libonnxruntime4j_jni.so</w:t>
      </w:r>
      <w:r>
        <w:t xml:space="preserve">, </w:t>
      </w:r>
      <w:r>
        <w:rPr>
          <w:rFonts w:ascii="Consolas" w:hAnsi="Consolas"/>
          <w:sz w:val="16"/>
        </w:rPr>
        <w:t>libarm_compute.so</w:t>
      </w:r>
      <w:r>
        <w:t xml:space="preserve">, </w:t>
      </w:r>
      <w:r>
        <w:rPr>
          <w:rFonts w:ascii="Consolas" w:hAnsi="Consolas"/>
          <w:sz w:val="16"/>
        </w:rPr>
        <w:t>libarm_compute_graph.so</w:t>
      </w:r>
      <w:r>
        <w:t xml:space="preserve">, </w:t>
      </w:r>
      <w:r>
        <w:rPr>
          <w:rFonts w:ascii="Consolas" w:hAnsi="Consolas"/>
          <w:sz w:val="16"/>
        </w:rPr>
        <w:t>libcalculator.so</w:t>
      </w:r>
      <w:r>
        <w:t xml:space="preserve">, </w:t>
      </w:r>
      <w:r>
        <w:rPr>
          <w:rFonts w:ascii="Consolas" w:hAnsi="Consolas"/>
          <w:sz w:val="16"/>
        </w:rPr>
        <w:t>libgenie.so</w:t>
      </w:r>
      <w:r>
        <w:t xml:space="preserve">, </w:t>
      </w:r>
      <w:r>
        <w:rPr>
          <w:rFonts w:ascii="Consolas" w:hAnsi="Consolas"/>
          <w:sz w:val="16"/>
        </w:rPr>
        <w:t>libplatformvalidatorshared.so</w:t>
      </w:r>
      <w:r>
        <w:t>) y patrones genéricos (</w:t>
      </w:r>
      <w:r>
        <w:rPr>
          <w:rFonts w:ascii="Consolas" w:hAnsi="Consolas"/>
          <w:sz w:val="16"/>
        </w:rPr>
        <w:t>dlopen failed</w:t>
      </w:r>
      <w:r>
        <w:t xml:space="preserve">, </w:t>
      </w:r>
      <w:r>
        <w:rPr>
          <w:rFonts w:ascii="Consolas" w:hAnsi="Consolas"/>
          <w:sz w:val="16"/>
        </w:rPr>
        <w:t>exceptionininitializererror</w:t>
      </w:r>
      <w:r>
        <w:t xml:space="preserve">). Es decir, ante fallos de carga de </w:t>
      </w:r>
      <w:r>
        <w:rPr>
          <w:rFonts w:ascii="Consolas" w:hAnsi="Consolas"/>
          <w:sz w:val="16"/>
        </w:rPr>
        <w:t>.so</w:t>
      </w:r>
      <w:r>
        <w:t xml:space="preserve"> o inicialización de clases JNI, degrada a simulación en lugar de bloquear la guardia.</w:t>
      </w:r>
    </w:p>
    <w:p>
      <w:pPr>
        <w:spacing w:before="80" w:after="120" w:line="240" w:lineRule="auto"/>
        <w:shd w:val="clear" w:color="auto" w:fill="F5F5F5"/>
      </w:pPr>
      <w:r>
        <w:rPr>
          <w:rFonts w:ascii="Consolas" w:hAnsi="Consolas"/>
          <w:sz w:val="16"/>
        </w:rPr>
        <w:t>class WakeWordServiceClass {</w:t>
      </w:r>
      <w:r>
        <w:br/>
      </w:r>
      <w:r>
        <w:rPr>
          <w:rFonts w:ascii="Consolas" w:hAnsi="Consolas"/>
          <w:sz w:val="16"/>
        </w:rPr>
        <w:t xml:space="preserve">  private bridgeInstance: KeyWordRNBridgeInstance | null = null;</w:t>
      </w:r>
      <w:r>
        <w:br/>
      </w:r>
      <w:r>
        <w:rPr>
          <w:rFonts w:ascii="Consolas" w:hAnsi="Consolas"/>
          <w:sz w:val="16"/>
        </w:rPr>
        <w:t xml:space="preserve">  private bridgeSubscription: { remove?: () =&gt; void } | null = null;</w:t>
      </w:r>
      <w:r>
        <w:br/>
      </w:r>
      <w:r>
        <w:rPr>
          <w:rFonts w:ascii="Consolas" w:hAnsi="Consolas"/>
          <w:sz w:val="16"/>
        </w:rPr>
        <w:t xml:space="preserve">  private countdownTimer: ReturnType&lt;typeof setInterval&gt; | null = null;</w:t>
      </w:r>
      <w:r>
        <w:br/>
      </w:r>
      <w:r>
        <w:rPr>
          <w:rFonts w:ascii="Consolas" w:hAnsi="Consolas"/>
          <w:sz w:val="16"/>
        </w:rPr>
        <w:t xml:space="preserve">  private appStateSubscription: { remove(): void } | null = null;</w:t>
      </w:r>
      <w:r>
        <w:br/>
      </w:r>
      <w:r>
        <w:rPr>
          <w:rFonts w:ascii="Consolas" w:hAnsi="Consolas"/>
          <w:sz w:val="16"/>
        </w:rPr>
        <w:t xml:space="preserve">  private initializationPromise: Promise&lt;void&gt; | null = null;</w:t>
      </w:r>
      <w:r>
        <w:br/>
      </w:r>
      <w:r>
        <w:rPr>
          <w:rFonts w:ascii="Consolas" w:hAnsi="Consolas"/>
          <w:sz w:val="16"/>
        </w:rPr>
        <w:t xml:space="preserve">  private fallbackToSimulation = false;</w:t>
      </w:r>
      <w:r>
        <w:br/>
      </w:r>
      <w:r>
        <w:rPr>
          <w:rFonts w:ascii="Consolas" w:hAnsi="Consolas"/>
          <w:sz w:val="16"/>
        </w:rPr>
        <w:t xml:space="preserve">  private isRunning = false;</w:t>
      </w:r>
      <w:r>
        <w:br/>
      </w:r>
      <w:r>
        <w:rPr>
          <w:rFonts w:ascii="Consolas" w:hAnsi="Consolas"/>
          <w:sz w:val="16"/>
        </w:rPr>
        <w:t xml:space="preserve">  private remoteLoopPromise: Promise&lt;void&gt; | null = null;</w:t>
      </w:r>
      <w:r>
        <w:br/>
      </w:r>
      <w:r>
        <w:rPr>
          <w:rFonts w:ascii="Consolas" w:hAnsi="Consolas"/>
          <w:sz w:val="16"/>
        </w:rPr>
        <w:t xml:space="preserve">  private remoteLoopSession = 0;</w:t>
      </w:r>
      <w:r>
        <w:br/>
      </w:r>
      <w:r>
        <w:rPr>
          <w:rFonts w:ascii="Consolas" w:hAnsi="Consolas"/>
          <w:sz w:val="16"/>
        </w:rPr>
        <w:t xml:space="preserve">  private runtimeUnavailableReason: string | null = null;</w:t>
      </w:r>
      <w:r>
        <w:br/>
      </w:r>
      <w:r>
        <w:rPr>
          <w:rFonts w:ascii="Consolas" w:hAnsi="Consolas"/>
          <w:sz w:val="16"/>
        </w:rPr>
        <w:t xml:space="preserve"> </w:t>
      </w:r>
      <w:r>
        <w:br/>
      </w:r>
      <w:r>
        <w:rPr>
          <w:rFonts w:ascii="Consolas" w:hAnsi="Consolas"/>
          <w:sz w:val="16"/>
        </w:rPr>
        <w:t xml:space="preserve">  constructor() {</w:t>
      </w:r>
      <w:r>
        <w:br/>
      </w:r>
      <w:r>
        <w:rPr>
          <w:rFonts w:ascii="Consolas" w:hAnsi="Consolas"/>
          <w:sz w:val="16"/>
        </w:rPr>
        <w:t xml:space="preserve">    this.attachAppStateListener();</w:t>
      </w:r>
      <w:r>
        <w:br/>
      </w:r>
      <w:r>
        <w:rPr>
          <w:rFonts w:ascii="Consolas" w:hAnsi="Consolas"/>
          <w:sz w:val="16"/>
        </w:rPr>
        <w:t xml:space="preserve">  }</w:t>
      </w:r>
    </w:p>
    <w:p>
      <w:pPr>
        <w:spacing w:after="120"/>
      </w:pPr>
      <w:r>
        <w:rPr>
          <w:b/>
        </w:rPr>
        <w:t>Explicación de las líneas 106–120:</w:t>
      </w:r>
    </w:p>
    <w:p>
      <w:pPr>
        <w:pStyle w:val="ListBullet"/>
        <w:ind w:left="425"/>
      </w:pPr>
      <w:r>
        <w:rPr>
          <w:b/>
        </w:rPr>
        <w:t>Línea 106</w:t>
      </w:r>
      <w:r>
        <w:t>: declara la clase interna (no exportada) que encapsula todo el estado del modo guardia.</w:t>
      </w:r>
    </w:p>
    <w:p>
      <w:pPr>
        <w:pStyle w:val="ListBullet"/>
        <w:ind w:left="425"/>
      </w:pPr>
      <w:r>
        <w:rPr>
          <w:b/>
        </w:rPr>
        <w:t>Líneas 107-116</w:t>
      </w:r>
      <w:r>
        <w:t xml:space="preserve">: campos privados. </w:t>
      </w:r>
      <w:r>
        <w:rPr>
          <w:rFonts w:ascii="Consolas" w:hAnsi="Consolas"/>
          <w:sz w:val="16"/>
        </w:rPr>
        <w:t>bridgeInstance</w:t>
      </w:r>
      <w:r>
        <w:t xml:space="preserve"> es la instancia nativa del SDK; </w:t>
      </w:r>
      <w:r>
        <w:rPr>
          <w:rFonts w:ascii="Consolas" w:hAnsi="Consolas"/>
          <w:sz w:val="16"/>
        </w:rPr>
        <w:t>bridgeSubscription</w:t>
      </w:r>
      <w:r>
        <w:t xml:space="preserve"> la suscripción a eventos de keyword; </w:t>
      </w:r>
      <w:r>
        <w:rPr>
          <w:rFonts w:ascii="Consolas" w:hAnsi="Consolas"/>
          <w:sz w:val="16"/>
        </w:rPr>
        <w:t>countdownTimer</w:t>
      </w:r>
      <w:r>
        <w:t xml:space="preserve"> el intervalo del countdown; </w:t>
      </w:r>
      <w:r>
        <w:rPr>
          <w:rFonts w:ascii="Consolas" w:hAnsi="Consolas"/>
          <w:sz w:val="16"/>
        </w:rPr>
        <w:t>appStateSubscription</w:t>
      </w:r>
      <w:r>
        <w:t xml:space="preserve"> el listener de </w:t>
      </w:r>
      <w:r>
        <w:rPr>
          <w:rFonts w:ascii="Consolas" w:hAnsi="Consolas"/>
          <w:sz w:val="16"/>
        </w:rPr>
        <w:t>AppState</w:t>
      </w:r>
      <w:r>
        <w:t xml:space="preserve">; </w:t>
      </w:r>
      <w:r>
        <w:rPr>
          <w:rFonts w:ascii="Consolas" w:hAnsi="Consolas"/>
          <w:sz w:val="16"/>
        </w:rPr>
        <w:t>initializationPromise</w:t>
      </w:r>
      <w:r>
        <w:t xml:space="preserve"> serializa la inicialización (evita dobles inits); </w:t>
      </w:r>
      <w:r>
        <w:rPr>
          <w:rFonts w:ascii="Consolas" w:hAnsi="Consolas"/>
          <w:sz w:val="16"/>
        </w:rPr>
        <w:t>fallbackToSimulation</w:t>
      </w:r>
      <w:r>
        <w:t xml:space="preserve"> activa el modo simulado; </w:t>
      </w:r>
      <w:r>
        <w:rPr>
          <w:rFonts w:ascii="Consolas" w:hAnsi="Consolas"/>
          <w:sz w:val="16"/>
        </w:rPr>
        <w:t>isRunning</w:t>
      </w:r>
      <w:r>
        <w:t xml:space="preserve"> indica escucha activa; </w:t>
      </w:r>
      <w:r>
        <w:rPr>
          <w:rFonts w:ascii="Consolas" w:hAnsi="Consolas"/>
          <w:sz w:val="16"/>
        </w:rPr>
        <w:t>remoteLoopPromise</w:t>
      </w:r>
      <w:r>
        <w:t>/</w:t>
      </w:r>
      <w:r>
        <w:rPr>
          <w:rFonts w:ascii="Consolas" w:hAnsi="Consolas"/>
          <w:sz w:val="16"/>
        </w:rPr>
        <w:t>remoteLoopSession</w:t>
      </w:r>
      <w:r>
        <w:t xml:space="preserve"> controlan el bucle remoto (sesión incremental para invalidar bucles viejos); </w:t>
      </w:r>
      <w:r>
        <w:rPr>
          <w:rFonts w:ascii="Consolas" w:hAnsi="Consolas"/>
          <w:sz w:val="16"/>
        </w:rPr>
        <w:t>runtimeUnavailableReason</w:t>
      </w:r>
      <w:r>
        <w:t xml:space="preserve"> guarda la causa de indisponibilidad en runtime.</w:t>
      </w:r>
    </w:p>
    <w:p>
      <w:pPr>
        <w:pStyle w:val="ListBullet"/>
        <w:ind w:left="425"/>
      </w:pPr>
      <w:r>
        <w:rPr>
          <w:b/>
        </w:rPr>
        <w:t>Líneas 118-120</w:t>
      </w:r>
      <w:r>
        <w:t xml:space="preserve">: el constructor suscribe el listener de </w:t>
      </w:r>
      <w:r>
        <w:rPr>
          <w:rFonts w:ascii="Consolas" w:hAnsi="Consolas"/>
          <w:sz w:val="16"/>
        </w:rPr>
        <w:t>AppState</w:t>
      </w:r>
      <w:r>
        <w:t xml:space="preserve"> de inmediato (única vez, ya que es singleton). El listener se mantiene de por vida.</w:t>
      </w:r>
    </w:p>
    <w:p>
      <w:pPr>
        <w:spacing w:before="80" w:after="120" w:line="240" w:lineRule="auto"/>
        <w:shd w:val="clear" w:color="auto" w:fill="F5F5F5"/>
      </w:pPr>
      <w:r>
        <w:rPr>
          <w:rFonts w:ascii="Consolas" w:hAnsi="Consolas"/>
          <w:sz w:val="16"/>
        </w:rPr>
        <w:t xml:space="preserve">  async start(): Promise&lt;void&gt; {</w:t>
      </w:r>
      <w:r>
        <w:br/>
      </w:r>
      <w:r>
        <w:rPr>
          <w:rFonts w:ascii="Consolas" w:hAnsi="Consolas"/>
          <w:sz w:val="16"/>
        </w:rPr>
        <w:t xml:space="preserve">    this.ensureBaseAvailability();</w:t>
      </w:r>
      <w:r>
        <w:br/>
      </w:r>
      <w:r>
        <w:rPr>
          <w:rFonts w:ascii="Consolas" w:hAnsi="Consolas"/>
          <w:sz w:val="16"/>
        </w:rPr>
        <w:t xml:space="preserve"> </w:t>
      </w:r>
      <w:r>
        <w:br/>
      </w:r>
      <w:r>
        <w:rPr>
          <w:rFonts w:ascii="Consolas" w:hAnsi="Consolas"/>
          <w:sz w:val="16"/>
        </w:rPr>
        <w:t xml:space="preserve">    if (WAKE_WORD_FOREGROUND_ONLY &amp;&amp; AppState.currentState !== 'active') {</w:t>
      </w:r>
      <w:r>
        <w:br/>
      </w:r>
      <w:r>
        <w:rPr>
          <w:rFonts w:ascii="Consolas" w:hAnsi="Consolas"/>
          <w:sz w:val="16"/>
        </w:rPr>
        <w:t xml:space="preserve">      throw new Error(</w:t>
      </w:r>
      <w:r>
        <w:br/>
      </w:r>
      <w:r>
        <w:rPr>
          <w:rFonts w:ascii="Consolas" w:hAnsi="Consolas"/>
          <w:sz w:val="16"/>
        </w:rPr>
        <w:t xml:space="preserve">        'El modo guardia automático solo puede iniciarse con SafeAlert abierto en primer plano.'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microphonePermission = await PermissionsService.requestMicrophone();</w:t>
      </w:r>
      <w:r>
        <w:br/>
      </w:r>
      <w:r>
        <w:rPr>
          <w:rFonts w:ascii="Consolas" w:hAnsi="Consolas"/>
          <w:sz w:val="16"/>
        </w:rPr>
        <w:t xml:space="preserve">    if (microphonePermission !== 'granted') {</w:t>
      </w:r>
      <w:r>
        <w:br/>
      </w:r>
      <w:r>
        <w:rPr>
          <w:rFonts w:ascii="Consolas" w:hAnsi="Consolas"/>
          <w:sz w:val="16"/>
        </w:rPr>
        <w:t xml:space="preserve">      throw new Error(</w:t>
      </w:r>
      <w:r>
        <w:br/>
      </w:r>
      <w:r>
        <w:rPr>
          <w:rFonts w:ascii="Consolas" w:hAnsi="Consolas"/>
          <w:sz w:val="16"/>
        </w:rPr>
        <w:t xml:space="preserve">        'Debes conceder acceso al micrófono para activar la vigilancia por voz.'</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(this.shouldUseRemoteAudioGuard()) {</w:t>
      </w:r>
      <w:r>
        <w:br/>
      </w:r>
      <w:r>
        <w:rPr>
          <w:rFonts w:ascii="Consolas" w:hAnsi="Consolas"/>
          <w:sz w:val="16"/>
        </w:rPr>
        <w:t xml:space="preserve">      await this.startDetection();</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this.initializeNativeBridge();</w:t>
      </w:r>
      <w:r>
        <w:br/>
      </w:r>
      <w:r>
        <w:rPr>
          <w:rFonts w:ascii="Consolas" w:hAnsi="Consolas"/>
          <w:sz w:val="16"/>
        </w:rPr>
        <w:t xml:space="preserve">    await this.startDetection();</w:t>
      </w:r>
      <w:r>
        <w:br/>
      </w:r>
      <w:r>
        <w:rPr>
          <w:rFonts w:ascii="Consolas" w:hAnsi="Consolas"/>
          <w:sz w:val="16"/>
        </w:rPr>
        <w:t xml:space="preserve">  }</w:t>
      </w:r>
    </w:p>
    <w:p>
      <w:pPr>
        <w:spacing w:after="120"/>
      </w:pPr>
      <w:r>
        <w:rPr>
          <w:b/>
        </w:rPr>
        <w:t>Explicación de las líneas 133–156:</w:t>
      </w:r>
      <w:r>
        <w:t xml:space="preserve"> (cabecera doc de las líneas 122-132 omitida)</w:t>
      </w:r>
    </w:p>
    <w:p>
      <w:pPr>
        <w:spacing w:after="120"/>
      </w:pPr>
      <w:r>
        <w:rPr>
          <w:rFonts w:ascii="Consolas" w:hAnsi="Consolas"/>
          <w:sz w:val="16"/>
        </w:rPr>
        <w:t>start()</w:t>
      </w:r>
      <w:r>
        <w:t xml:space="preserve"> es la puerta de entrada pública del modo guardia, llamada por el botón "ACTIVAR GUARDIA" de </w:t>
      </w:r>
      <w:r>
        <w:rPr>
          <w:rFonts w:ascii="Consolas" w:hAnsi="Consolas"/>
          <w:sz w:val="16"/>
        </w:rPr>
        <w:t>app/(tabs)/index.tsx</w:t>
      </w:r>
      <w:r>
        <w:t>.</w:t>
      </w:r>
    </w:p>
    <w:p>
      <w:pPr>
        <w:pStyle w:val="ListBullet"/>
        <w:ind w:left="425"/>
      </w:pPr>
      <w:r>
        <w:rPr>
          <w:b/>
        </w:rPr>
        <w:t>Línea 134</w:t>
      </w:r>
      <w:r>
        <w:t xml:space="preserve">: </w:t>
      </w:r>
      <w:r>
        <w:rPr>
          <w:rFonts w:ascii="Consolas" w:hAnsi="Consolas"/>
          <w:sz w:val="16"/>
        </w:rPr>
        <w:t>ensureBaseAvailability()</w:t>
      </w:r>
      <w:r>
        <w:t xml:space="preserve"> lanza si </w:t>
      </w:r>
      <w:r>
        <w:rPr>
          <w:rFonts w:ascii="Consolas" w:hAnsi="Consolas"/>
          <w:sz w:val="16"/>
        </w:rPr>
        <w:t>WAKE_WORD_DISABLED_REASON</w:t>
      </w:r>
      <w:r>
        <w:t xml:space="preserve"> o </w:t>
      </w:r>
      <w:r>
        <w:rPr>
          <w:rFonts w:ascii="Consolas" w:hAnsi="Consolas"/>
          <w:sz w:val="16"/>
        </w:rPr>
        <w:t>runtimeUnavailableReason</w:t>
      </w:r>
      <w:r>
        <w:t xml:space="preserve"> bloquean el inicio.</w:t>
      </w:r>
    </w:p>
    <w:p>
      <w:pPr>
        <w:pStyle w:val="ListBullet"/>
        <w:ind w:left="425"/>
      </w:pPr>
      <w:r>
        <w:rPr>
          <w:b/>
        </w:rPr>
        <w:t>Líneas 136-140</w:t>
      </w:r>
      <w:r>
        <w:t xml:space="preserve">: con </w:t>
      </w:r>
      <w:r>
        <w:rPr>
          <w:rFonts w:ascii="Consolas" w:hAnsi="Consolas"/>
          <w:sz w:val="16"/>
        </w:rPr>
        <w:t>WAKE_WORD_FOREGROUND_ONLY = true</w:t>
      </w:r>
      <w:r>
        <w:t xml:space="preserve">, si la app no está en </w:t>
      </w:r>
      <w:r>
        <w:rPr>
          <w:rFonts w:ascii="Consolas" w:hAnsi="Consolas"/>
          <w:sz w:val="16"/>
        </w:rPr>
        <w:t>active</w:t>
      </w:r>
      <w:r>
        <w:t xml:space="preserve"> lanza error: no se puede iniciar la guardia con la app en segundo plano o pantalla bloqueada desde cero.</w:t>
      </w:r>
    </w:p>
    <w:p>
      <w:pPr>
        <w:pStyle w:val="ListBullet"/>
        <w:ind w:left="425"/>
      </w:pPr>
      <w:r>
        <w:rPr>
          <w:b/>
        </w:rPr>
        <w:t>Líneas 142-147</w:t>
      </w:r>
      <w:r>
        <w:t xml:space="preserve">: pide el permiso de micrófono vía </w:t>
      </w:r>
      <w:r>
        <w:rPr>
          <w:rFonts w:ascii="Consolas" w:hAnsi="Consolas"/>
          <w:sz w:val="16"/>
        </w:rPr>
        <w:t>PermissionsService.requestMicrophone()</w:t>
      </w:r>
      <w:r>
        <w:t xml:space="preserve"> (react-native-permissions: </w:t>
      </w:r>
      <w:r>
        <w:rPr>
          <w:rFonts w:ascii="Consolas" w:hAnsi="Consolas"/>
          <w:sz w:val="16"/>
        </w:rPr>
        <w:t>ANDROID.RECORD_AUDIO</w:t>
      </w:r>
      <w:r>
        <w:t>/</w:t>
      </w:r>
      <w:r>
        <w:rPr>
          <w:rFonts w:ascii="Consolas" w:hAnsi="Consolas"/>
          <w:sz w:val="16"/>
        </w:rPr>
        <w:t>IOS.MICROPHONE</w:t>
      </w:r>
      <w:r>
        <w:t xml:space="preserve">). Si no es </w:t>
      </w:r>
      <w:r>
        <w:rPr>
          <w:rFonts w:ascii="Consolas" w:hAnsi="Consolas"/>
          <w:sz w:val="16"/>
        </w:rPr>
        <w:t>'granted'</w:t>
      </w:r>
      <w:r>
        <w:t xml:space="preserve">, lanza error con texto orientado al usuario. (Nota: </w:t>
      </w:r>
      <w:r>
        <w:rPr>
          <w:rFonts w:ascii="Consolas" w:hAnsi="Consolas"/>
          <w:sz w:val="16"/>
        </w:rPr>
        <w:t>'blocked'</w:t>
      </w:r>
      <w:r>
        <w:t xml:space="preserve"> y </w:t>
      </w:r>
      <w:r>
        <w:rPr>
          <w:rFonts w:ascii="Consolas" w:hAnsi="Consolas"/>
          <w:sz w:val="16"/>
        </w:rPr>
        <w:t>'denied'</w:t>
      </w:r>
      <w:r>
        <w:t xml:space="preserve"> se tratan igual: error.)</w:t>
      </w:r>
    </w:p>
    <w:p>
      <w:pPr>
        <w:pStyle w:val="ListBullet"/>
        <w:ind w:left="425"/>
      </w:pPr>
      <w:r>
        <w:rPr>
          <w:b/>
        </w:rPr>
        <w:t>Líneas 149-152</w:t>
      </w:r>
      <w:r>
        <w:t xml:space="preserve">: si aplica la guardia remota (flag + URL + API key), delega en </w:t>
      </w:r>
      <w:r>
        <w:rPr>
          <w:rFonts w:ascii="Consolas" w:hAnsi="Consolas"/>
          <w:sz w:val="16"/>
        </w:rPr>
        <w:t>startDetection()</w:t>
      </w:r>
      <w:r>
        <w:t xml:space="preserve"> (que derivará a </w:t>
      </w:r>
      <w:r>
        <w:rPr>
          <w:rFonts w:ascii="Consolas" w:hAnsi="Consolas"/>
          <w:sz w:val="16"/>
        </w:rPr>
        <w:t>startRemoteAudioGuard</w:t>
      </w:r>
      <w:r>
        <w:t>) y retorna.</w:t>
      </w:r>
    </w:p>
    <w:p>
      <w:pPr>
        <w:pStyle w:val="ListBullet"/>
        <w:ind w:left="425"/>
      </w:pPr>
      <w:r>
        <w:rPr>
          <w:b/>
        </w:rPr>
        <w:t>Líneas 154-155</w:t>
      </w:r>
      <w:r>
        <w:t xml:space="preserve">: en caso contrario, inicializa el puente nativo y luego arranca la detección. Nótese que si </w:t>
      </w:r>
      <w:r>
        <w:rPr>
          <w:rFonts w:ascii="Consolas" w:hAnsi="Consolas"/>
          <w:sz w:val="16"/>
        </w:rPr>
        <w:t>initializeNativeBridge</w:t>
      </w:r>
      <w:r>
        <w:t xml:space="preserve"> activó el fallback simulado, </w:t>
      </w:r>
      <w:r>
        <w:rPr>
          <w:rFonts w:ascii="Consolas" w:hAnsi="Consolas"/>
          <w:sz w:val="16"/>
        </w:rPr>
        <w:t>startDetection</w:t>
      </w:r>
      <w:r>
        <w:t xml:space="preserve"> solo arma el estado.</w:t>
      </w:r>
    </w:p>
    <w:p>
      <w:pPr>
        <w:spacing w:before="80" w:after="120" w:line="240" w:lineRule="auto"/>
        <w:shd w:val="clear" w:color="auto" w:fill="F5F5F5"/>
      </w:pPr>
      <w:r>
        <w:rPr>
          <w:rFonts w:ascii="Consolas" w:hAnsi="Consolas"/>
          <w:sz w:val="16"/>
        </w:rPr>
        <w:t xml:space="preserve">  async stop(): Promise&lt;void&gt; {</w:t>
      </w:r>
      <w:r>
        <w:br/>
      </w:r>
      <w:r>
        <w:rPr>
          <w:rFonts w:ascii="Consolas" w:hAnsi="Consolas"/>
          <w:sz w:val="16"/>
        </w:rPr>
        <w:t xml:space="preserve">    this.clearCountdown();</w:t>
      </w:r>
      <w:r>
        <w:br/>
      </w:r>
      <w:r>
        <w:rPr>
          <w:rFonts w:ascii="Consolas" w:hAnsi="Consolas"/>
          <w:sz w:val="16"/>
        </w:rPr>
        <w:t xml:space="preserve">    await this.stopDetection();</w:t>
      </w:r>
      <w:r>
        <w:br/>
      </w:r>
      <w:r>
        <w:rPr>
          <w:rFonts w:ascii="Consolas" w:hAnsi="Consolas"/>
          <w:sz w:val="16"/>
        </w:rPr>
        <w:t xml:space="preserve">    useGuardStore.getState().resetAlertState();</w:t>
      </w:r>
      <w:r>
        <w:br/>
      </w:r>
      <w:r>
        <w:rPr>
          <w:rFonts w:ascii="Consolas" w:hAnsi="Consolas"/>
          <w:sz w:val="16"/>
        </w:rPr>
        <w:t xml:space="preserve">    useSettingsStore.getState().updateSettings({ guardModeEnabled: false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restoreAfterBoot(): Promise&lt;void&gt; {</w:t>
      </w:r>
      <w:r>
        <w:br/>
      </w:r>
      <w:r>
        <w:rPr>
          <w:rFonts w:ascii="Consolas" w:hAnsi="Consolas"/>
          <w:sz w:val="16"/>
        </w:rPr>
        <w:t xml:space="preserve">    if (!useGuardStore.getState().isArmed)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await this.start();</w:t>
      </w:r>
      <w:r>
        <w:br/>
      </w:r>
      <w:r>
        <w:rPr>
          <w:rFonts w:ascii="Consolas" w:hAnsi="Consolas"/>
          <w:sz w:val="16"/>
        </w:rPr>
        <w:t xml:space="preserve">    } catch (error) {</w:t>
      </w:r>
      <w:r>
        <w:br/>
      </w:r>
      <w:r>
        <w:rPr>
          <w:rFonts w:ascii="Consolas" w:hAnsi="Consolas"/>
          <w:sz w:val="16"/>
        </w:rPr>
        <w:t xml:space="preserve">      useGuardStore.getState().setArmed(false);</w:t>
      </w:r>
      <w:r>
        <w:br/>
      </w:r>
      <w:r>
        <w:rPr>
          <w:rFonts w:ascii="Consolas" w:hAnsi="Consolas"/>
          <w:sz w:val="16"/>
        </w:rPr>
        <w:t xml:space="preserve">      throw error;</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169–198:</w:t>
      </w:r>
      <w:r>
        <w:t xml:space="preserve"> (cabeceras doc de las líneas 158-168 y 176-186 omitidas)</w:t>
      </w:r>
    </w:p>
    <w:p>
      <w:pPr>
        <w:pStyle w:val="ListBullet"/>
        <w:ind w:left="425"/>
      </w:pPr>
      <w:r>
        <w:rPr>
          <w:b/>
        </w:rPr>
        <w:t>Líneas 169-174</w:t>
      </w:r>
      <w:r>
        <w:t xml:space="preserve">: </w:t>
      </w:r>
      <w:r>
        <w:rPr>
          <w:rFonts w:ascii="Consolas" w:hAnsi="Consolas"/>
          <w:sz w:val="16"/>
        </w:rPr>
        <w:t>stop()</w:t>
      </w:r>
      <w:r>
        <w:t xml:space="preserve"> (botón "DESACTIVAR GUARDIA"): limpia el countdown, detiene la detección (</w:t>
      </w:r>
      <w:r>
        <w:rPr>
          <w:rFonts w:ascii="Consolas" w:hAnsi="Consolas"/>
          <w:sz w:val="16"/>
        </w:rPr>
        <w:t>stopDetection</w:t>
      </w:r>
      <w:r>
        <w:t xml:space="preserve"> → </w:t>
      </w:r>
      <w:r>
        <w:rPr>
          <w:rFonts w:ascii="Consolas" w:hAnsi="Consolas"/>
          <w:sz w:val="16"/>
        </w:rPr>
        <w:t>suspendDetection</w:t>
      </w:r>
      <w:r>
        <w:t xml:space="preserve"> + </w:t>
      </w:r>
      <w:r>
        <w:rPr>
          <w:rFonts w:ascii="Consolas" w:hAnsi="Consolas"/>
          <w:sz w:val="16"/>
        </w:rPr>
        <w:t>setArmed(false)</w:t>
      </w:r>
      <w:r>
        <w:t xml:space="preserve">), resetea el estado de alerta y apaga el flag persistido </w:t>
      </w:r>
      <w:r>
        <w:rPr>
          <w:rFonts w:ascii="Consolas" w:hAnsi="Consolas"/>
          <w:sz w:val="16"/>
        </w:rPr>
        <w:t>guardModeEnabled</w:t>
      </w:r>
      <w:r>
        <w:t xml:space="preserve"> en settings.</w:t>
      </w:r>
    </w:p>
    <w:p>
      <w:pPr>
        <w:pStyle w:val="ListBullet"/>
        <w:ind w:left="425"/>
      </w:pPr>
      <w:r>
        <w:rPr>
          <w:b/>
        </w:rPr>
        <w:t>Líneas 187-198</w:t>
      </w:r>
      <w:r>
        <w:t xml:space="preserve">: </w:t>
      </w:r>
      <w:r>
        <w:rPr>
          <w:rFonts w:ascii="Consolas" w:hAnsi="Consolas"/>
          <w:sz w:val="16"/>
        </w:rPr>
        <w:t>restoreAfterBoot()</w:t>
      </w:r>
      <w:r>
        <w:t xml:space="preserve"> se invoca desde </w:t>
      </w:r>
      <w:r>
        <w:rPr>
          <w:rFonts w:ascii="Consolas" w:hAnsi="Consolas"/>
          <w:sz w:val="16"/>
        </w:rPr>
        <w:t>app/_layout.tsx</w:t>
      </w:r>
      <w:r>
        <w:t xml:space="preserve"> al arrancar (líneas 269-282). Si </w:t>
      </w:r>
      <w:r>
        <w:rPr>
          <w:rFonts w:ascii="Consolas" w:hAnsi="Consolas"/>
          <w:sz w:val="16"/>
        </w:rPr>
        <w:t>useGuardStore.isArmed</w:t>
      </w:r>
      <w:r>
        <w:t xml:space="preserve"> es falso (no persistido) no hace nada (líneas 188-190). Si está armado, intenta </w:t>
      </w:r>
      <w:r>
        <w:rPr>
          <w:rFonts w:ascii="Consolas" w:hAnsi="Consolas"/>
          <w:sz w:val="16"/>
        </w:rPr>
        <w:t>start()</w:t>
      </w:r>
      <w:r>
        <w:t>; ante error desarma (</w:t>
      </w:r>
      <w:r>
        <w:rPr>
          <w:rFonts w:ascii="Consolas" w:hAnsi="Consolas"/>
          <w:sz w:val="16"/>
        </w:rPr>
        <w:t>setArmed(false)</w:t>
      </w:r>
      <w:r>
        <w:t xml:space="preserve">, línea 195) y relanza para que el layout lo registre. Recuperación tras muerte del proceso/arranque en frío gracias a la persistencia de </w:t>
      </w:r>
      <w:r>
        <w:rPr>
          <w:rFonts w:ascii="Consolas" w:hAnsi="Consolas"/>
          <w:sz w:val="16"/>
        </w:rPr>
        <w:t>isArmed</w:t>
      </w:r>
      <w:r>
        <w:t xml:space="preserve"> en AsyncStorage (</w:t>
      </w:r>
      <w:r>
        <w:rPr>
          <w:rFonts w:ascii="Consolas" w:hAnsi="Consolas"/>
          <w:sz w:val="16"/>
        </w:rPr>
        <w:t>useGuardStore</w:t>
      </w:r>
      <w:r>
        <w:t xml:space="preserve"> con </w:t>
      </w:r>
      <w:r>
        <w:rPr>
          <w:rFonts w:ascii="Consolas" w:hAnsi="Consolas"/>
          <w:sz w:val="16"/>
        </w:rPr>
        <w:t>partialize: { isArmed }</w:t>
      </w:r>
      <w:r>
        <w:t>).</w:t>
      </w:r>
    </w:p>
    <w:p>
      <w:pPr>
        <w:spacing w:before="80" w:after="120" w:line="240" w:lineRule="auto"/>
        <w:shd w:val="clear" w:color="auto" w:fill="F5F5F5"/>
      </w:pPr>
      <w:r>
        <w:rPr>
          <w:rFonts w:ascii="Consolas" w:hAnsi="Consolas"/>
          <w:sz w:val="16"/>
        </w:rPr>
        <w:t xml:space="preserve">  cancelAlert(): void {</w:t>
      </w:r>
      <w:r>
        <w:br/>
      </w:r>
      <w:r>
        <w:rPr>
          <w:rFonts w:ascii="Consolas" w:hAnsi="Consolas"/>
          <w:sz w:val="16"/>
        </w:rPr>
        <w:t xml:space="preserve">    this.clearCountdown();</w:t>
      </w:r>
      <w:r>
        <w:br/>
      </w:r>
      <w:r>
        <w:rPr>
          <w:rFonts w:ascii="Consolas" w:hAnsi="Consolas"/>
          <w:sz w:val="16"/>
        </w:rPr>
        <w:t xml:space="preserve">    useGuardStore.getState().resetAlertState();</w:t>
      </w:r>
      <w:r>
        <w:br/>
      </w:r>
      <w:r>
        <w:rPr>
          <w:rFonts w:ascii="Consolas" w:hAnsi="Consolas"/>
          <w:sz w:val="16"/>
        </w:rPr>
        <w:t xml:space="preserve"> </w:t>
      </w:r>
      <w:r>
        <w:br/>
      </w:r>
      <w:r>
        <w:rPr>
          <w:rFonts w:ascii="Consolas" w:hAnsi="Consolas"/>
          <w:sz w:val="16"/>
        </w:rPr>
        <w:t xml:space="preserve">    if (useGuardStore.getState().isArmed &amp;&amp; AppState.currentState === 'active') {</w:t>
      </w:r>
      <w:r>
        <w:br/>
      </w:r>
      <w:r>
        <w:rPr>
          <w:rFonts w:ascii="Consolas" w:hAnsi="Consolas"/>
          <w:sz w:val="16"/>
        </w:rPr>
        <w:t xml:space="preserve">      void this.startDetection();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isAvailable(): boolean {</w:t>
      </w:r>
      <w:r>
        <w:br/>
      </w:r>
      <w:r>
        <w:rPr>
          <w:rFonts w:ascii="Consolas" w:hAnsi="Consolas"/>
          <w:sz w:val="16"/>
        </w:rPr>
        <w:t xml:space="preserve">    return !this.getUnavailableReason();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getUnavailableReason(): string {</w:t>
      </w:r>
      <w:r>
        <w:br/>
      </w:r>
      <w:r>
        <w:rPr>
          <w:rFonts w:ascii="Consolas" w:hAnsi="Consolas"/>
          <w:sz w:val="16"/>
        </w:rPr>
        <w:t xml:space="preserve">    return this.runtimeUnavailableReason || WAKE_WORD_DISABLED_REASON;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ensureBaseAvailability(): void {</w:t>
      </w:r>
      <w:r>
        <w:br/>
      </w:r>
      <w:r>
        <w:rPr>
          <w:rFonts w:ascii="Consolas" w:hAnsi="Consolas"/>
          <w:sz w:val="16"/>
        </w:rPr>
        <w:t xml:space="preserve">    const unavailableReason = this.getUnavailableReason();</w:t>
      </w:r>
      <w:r>
        <w:br/>
      </w:r>
      <w:r>
        <w:rPr>
          <w:rFonts w:ascii="Consolas" w:hAnsi="Consolas"/>
          <w:sz w:val="16"/>
        </w:rPr>
        <w:t xml:space="preserve">    if (unavailableReason) {</w:t>
      </w:r>
      <w:r>
        <w:br/>
      </w:r>
      <w:r>
        <w:rPr>
          <w:rFonts w:ascii="Consolas" w:hAnsi="Consolas"/>
          <w:sz w:val="16"/>
        </w:rPr>
        <w:t xml:space="preserve">      throw new Error(unavailableReason);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getThreshold(): number {</w:t>
      </w:r>
      <w:r>
        <w:br/>
      </w:r>
      <w:r>
        <w:rPr>
          <w:rFonts w:ascii="Consolas" w:hAnsi="Consolas"/>
          <w:sz w:val="16"/>
        </w:rPr>
        <w:t xml:space="preserve">    const configured = useSettingsStore.getState().wakeWordSensitivity;</w:t>
      </w:r>
      <w:r>
        <w:br/>
      </w:r>
      <w:r>
        <w:rPr>
          <w:rFonts w:ascii="Consolas" w:hAnsi="Consolas"/>
          <w:sz w:val="16"/>
        </w:rPr>
        <w:t xml:space="preserve">    return Math.min(Math.max(configured, 0.3), 0.95);</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setGuardFeedback(message: string | null, transcript?: string | null): void {</w:t>
      </w:r>
      <w:r>
        <w:br/>
      </w:r>
      <w:r>
        <w:rPr>
          <w:rFonts w:ascii="Consolas" w:hAnsi="Consolas"/>
          <w:sz w:val="16"/>
        </w:rPr>
        <w:t xml:space="preserve">    const guardStore = useGuardStore.getState();</w:t>
      </w:r>
      <w:r>
        <w:br/>
      </w:r>
      <w:r>
        <w:rPr>
          <w:rFonts w:ascii="Consolas" w:hAnsi="Consolas"/>
          <w:sz w:val="16"/>
        </w:rPr>
        <w:t xml:space="preserve">    guardStore.setGuardStatusMessage(message);</w:t>
      </w:r>
      <w:r>
        <w:br/>
      </w:r>
      <w:r>
        <w:rPr>
          <w:rFonts w:ascii="Consolas" w:hAnsi="Consolas"/>
          <w:sz w:val="16"/>
        </w:rPr>
        <w:t xml:space="preserve">    if (transcript !== undefined) {</w:t>
      </w:r>
      <w:r>
        <w:br/>
      </w:r>
      <w:r>
        <w:rPr>
          <w:rFonts w:ascii="Consolas" w:hAnsi="Consolas"/>
          <w:sz w:val="16"/>
        </w:rPr>
        <w:t xml:space="preserve">      guardStore.setLastHeardTranscript(transcript);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211–246:</w:t>
      </w:r>
      <w:r>
        <w:t xml:space="preserve"> (cabecera doc de las líneas 200-210 omitida)</w:t>
      </w:r>
    </w:p>
    <w:p>
      <w:pPr>
        <w:pStyle w:val="ListBullet"/>
        <w:ind w:left="425"/>
      </w:pPr>
      <w:r>
        <w:rPr>
          <w:b/>
        </w:rPr>
        <w:t>Líneas 211-218</w:t>
      </w:r>
      <w:r>
        <w:t xml:space="preserve">: </w:t>
      </w:r>
      <w:r>
        <w:rPr>
          <w:rFonts w:ascii="Consolas" w:hAnsi="Consolas"/>
          <w:sz w:val="16"/>
        </w:rPr>
        <w:t>cancelAlert()</w:t>
      </w:r>
      <w:r>
        <w:t xml:space="preserve"> lo llama </w:t>
      </w:r>
      <w:r>
        <w:rPr>
          <w:rFonts w:ascii="Consolas" w:hAnsi="Consolas"/>
          <w:sz w:val="16"/>
        </w:rPr>
        <w:t>src/hooks/useAlert.ts</w:t>
      </w:r>
      <w:r>
        <w:t xml:space="preserve"> (botón "cancelar alerta" del countdown en la UI): limpia el countdown (línea 212) y resetea el estado de alerta (línea 213). Si la guardia sigue armada y la app está en primer plano, rearma la escucha en segundo plano (</w:t>
      </w:r>
      <w:r>
        <w:rPr>
          <w:rFonts w:ascii="Consolas" w:hAnsi="Consolas"/>
          <w:sz w:val="16"/>
        </w:rPr>
        <w:t>void this.startDetection()</w:t>
      </w:r>
      <w:r>
        <w:t>, líneas 215-217). La alerta ya enviada no se puede "des-enviar": el reset solo afecta al estado local.</w:t>
      </w:r>
    </w:p>
    <w:p>
      <w:pPr>
        <w:pStyle w:val="ListBullet"/>
        <w:ind w:left="425"/>
      </w:pPr>
      <w:r>
        <w:rPr>
          <w:b/>
        </w:rPr>
        <w:t>Líneas 220-222</w:t>
      </w:r>
      <w:r>
        <w:t xml:space="preserve">: </w:t>
      </w:r>
      <w:r>
        <w:rPr>
          <w:rFonts w:ascii="Consolas" w:hAnsi="Consolas"/>
          <w:sz w:val="16"/>
        </w:rPr>
        <w:t>isAvailable()</w:t>
      </w:r>
      <w:r>
        <w:t xml:space="preserve"> = no hay razón de indisponibilidad. Usado por las pantallas para ocultar/mostrar el modo guardia.</w:t>
      </w:r>
    </w:p>
    <w:p>
      <w:pPr>
        <w:pStyle w:val="ListBullet"/>
        <w:ind w:left="425"/>
      </w:pPr>
      <w:r>
        <w:rPr>
          <w:b/>
        </w:rPr>
        <w:t>Líneas 224-226</w:t>
      </w:r>
      <w:r>
        <w:t xml:space="preserve">: </w:t>
      </w:r>
      <w:r>
        <w:rPr>
          <w:rFonts w:ascii="Consolas" w:hAnsi="Consolas"/>
          <w:sz w:val="16"/>
        </w:rPr>
        <w:t>getUnavailableReason()</w:t>
      </w:r>
      <w:r>
        <w:t xml:space="preserve"> prioriza la razón de runtime (</w:t>
      </w:r>
      <w:r>
        <w:rPr>
          <w:rFonts w:ascii="Consolas" w:hAnsi="Consolas"/>
          <w:sz w:val="16"/>
        </w:rPr>
        <w:t>runtimeUnavailableReason</w:t>
      </w:r>
      <w:r>
        <w:t>, p. ej. error nativo no recuperable) sobre la de configuración estática (</w:t>
      </w:r>
      <w:r>
        <w:rPr>
          <w:rFonts w:ascii="Consolas" w:hAnsi="Consolas"/>
          <w:sz w:val="16"/>
        </w:rPr>
        <w:t>WAKE_WORD_DISABLED_REASON</w:t>
      </w:r>
      <w:r>
        <w:t>).</w:t>
      </w:r>
    </w:p>
    <w:p>
      <w:pPr>
        <w:pStyle w:val="ListBullet"/>
        <w:ind w:left="425"/>
      </w:pPr>
      <w:r>
        <w:rPr>
          <w:b/>
        </w:rPr>
        <w:t>Líneas 228-233</w:t>
      </w:r>
      <w:r>
        <w:t xml:space="preserve">: </w:t>
      </w:r>
      <w:r>
        <w:rPr>
          <w:rFonts w:ascii="Consolas" w:hAnsi="Consolas"/>
          <w:sz w:val="16"/>
        </w:rPr>
        <w:t>ensureBaseAvailability()</w:t>
      </w:r>
      <w:r>
        <w:t xml:space="preserve"> lanza con la razón si existe.</w:t>
      </w:r>
    </w:p>
    <w:p>
      <w:pPr>
        <w:pStyle w:val="ListBullet"/>
        <w:ind w:left="425"/>
      </w:pPr>
      <w:r>
        <w:rPr>
          <w:b/>
        </w:rPr>
        <w:t>Líneas 235-238</w:t>
      </w:r>
      <w:r>
        <w:t xml:space="preserve">: </w:t>
      </w:r>
      <w:r>
        <w:rPr>
          <w:rFonts w:ascii="Consolas" w:hAnsi="Consolas"/>
          <w:sz w:val="16"/>
        </w:rPr>
        <w:t>getThreshold()</w:t>
      </w:r>
      <w:r>
        <w:t xml:space="preserve"> lee la sensibilidad configurada (</w:t>
      </w:r>
      <w:r>
        <w:rPr>
          <w:rFonts w:ascii="Consolas" w:hAnsi="Consolas"/>
          <w:sz w:val="16"/>
        </w:rPr>
        <w:t>wakeWordSensitivity</w:t>
      </w:r>
      <w:r>
        <w:t xml:space="preserve">, default 0.7 según </w:t>
      </w:r>
      <w:r>
        <w:rPr>
          <w:rFonts w:ascii="Consolas" w:hAnsi="Consolas"/>
          <w:sz w:val="16"/>
        </w:rPr>
        <w:t>DEFAULT_SETTINGS</w:t>
      </w:r>
      <w:r>
        <w:t>) y la acota al intervalo [0.3, 0.95]. El mismo valor se pasa al SDK y se reaplica al rearmar.</w:t>
      </w:r>
    </w:p>
    <w:p>
      <w:pPr>
        <w:pStyle w:val="ListBullet"/>
        <w:ind w:left="425"/>
      </w:pPr>
      <w:r>
        <w:rPr>
          <w:b/>
        </w:rPr>
        <w:t>Líneas 240-246</w:t>
      </w:r>
      <w:r>
        <w:t xml:space="preserve">: </w:t>
      </w:r>
      <w:r>
        <w:rPr>
          <w:rFonts w:ascii="Consolas" w:hAnsi="Consolas"/>
          <w:sz w:val="16"/>
        </w:rPr>
        <w:t>setGuardFeedback()</w:t>
      </w:r>
      <w:r>
        <w:t xml:space="preserve"> centraliza la actualización de UI: mensaje de estado y, opcionalmente, el transcripto oído. No actualiza si </w:t>
      </w:r>
      <w:r>
        <w:rPr>
          <w:rFonts w:ascii="Consolas" w:hAnsi="Consolas"/>
          <w:sz w:val="16"/>
        </w:rPr>
        <w:t>transcript</w:t>
      </w:r>
      <w:r>
        <w:t xml:space="preserve"> es </w:t>
      </w:r>
      <w:r>
        <w:rPr>
          <w:rFonts w:ascii="Consolas" w:hAnsi="Consolas"/>
          <w:sz w:val="16"/>
        </w:rPr>
        <w:t>undefined</w:t>
      </w:r>
      <w:r>
        <w:t xml:space="preserve"> (permite limpiar con </w:t>
      </w:r>
      <w:r>
        <w:rPr>
          <w:rFonts w:ascii="Consolas" w:hAnsi="Consolas"/>
          <w:sz w:val="16"/>
        </w:rPr>
        <w:t>null</w:t>
      </w:r>
      <w:r>
        <w:t>).</w:t>
      </w:r>
    </w:p>
    <w:p>
      <w:pPr>
        <w:spacing w:before="80" w:after="120" w:line="240" w:lineRule="auto"/>
        <w:shd w:val="clear" w:color="auto" w:fill="F5F5F5"/>
      </w:pPr>
      <w:r>
        <w:rPr>
          <w:rFonts w:ascii="Consolas" w:hAnsi="Consolas"/>
          <w:sz w:val="16"/>
        </w:rPr>
        <w:t xml:space="preserve">  private shouldUseRemoteAudioGuard(): boolean {</w:t>
      </w:r>
      <w:r>
        <w:br/>
      </w:r>
      <w:r>
        <w:rPr>
          <w:rFonts w:ascii="Consolas" w:hAnsi="Consolas"/>
          <w:sz w:val="16"/>
        </w:rPr>
        <w:t xml:space="preserve">    return REMOTE_AUDIO_GUARD_CONFIGURED &amp;&amp; AudioAlertApiService.isConfigured();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async initializeNativeBridge(): Promise&lt;void&gt; {</w:t>
      </w:r>
      <w:r>
        <w:br/>
      </w:r>
      <w:r>
        <w:rPr>
          <w:rFonts w:ascii="Consolas" w:hAnsi="Consolas"/>
          <w:sz w:val="16"/>
        </w:rPr>
        <w:t xml:space="preserve">    if (this.bridgeInstance || this.fallbackToSimulation)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(this.initializationPromise) {</w:t>
      </w:r>
      <w:r>
        <w:br/>
      </w:r>
      <w:r>
        <w:rPr>
          <w:rFonts w:ascii="Consolas" w:hAnsi="Consolas"/>
          <w:sz w:val="16"/>
        </w:rPr>
        <w:t xml:space="preserve">      return this.initializationPromise;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this.initializationPromise = (async () =&gt; {</w:t>
      </w:r>
      <w:r>
        <w:br/>
      </w:r>
      <w:r>
        <w:rPr>
          <w:rFonts w:ascii="Consolas" w:hAnsi="Consolas"/>
          <w:sz w:val="16"/>
        </w:rPr>
        <w:t xml:space="preserve">      const wakeWordModule = await loadWakeWordModule();</w:t>
      </w:r>
      <w:r>
        <w:br/>
      </w:r>
      <w:r>
        <w:rPr>
          <w:rFonts w:ascii="Consolas" w:hAnsi="Consolas"/>
          <w:sz w:val="16"/>
        </w:rPr>
        <w:t xml:space="preserve">      const instance = await wakeWordModule.createKeyWordRNBridgeInstance(</w:t>
      </w:r>
      <w:r>
        <w:br/>
      </w:r>
      <w:r>
        <w:rPr>
          <w:rFonts w:ascii="Consolas" w:hAnsi="Consolas"/>
          <w:sz w:val="16"/>
        </w:rPr>
        <w:t xml:space="preserve">        'safealert_guard',</w:t>
      </w:r>
      <w:r>
        <w:br/>
      </w:r>
      <w:r>
        <w:rPr>
          <w:rFonts w:ascii="Consolas" w:hAnsi="Consolas"/>
          <w:sz w:val="16"/>
        </w:rPr>
        <w:t xml:space="preserve">        false</w:t>
      </w:r>
      <w:r>
        <w:br/>
      </w:r>
      <w:r>
        <w:rPr>
          <w:rFonts w:ascii="Consolas" w:hAnsi="Consolas"/>
          <w:sz w:val="16"/>
        </w:rPr>
        <w:t xml:space="preserve">      );</w:t>
      </w:r>
      <w:r>
        <w:br/>
      </w:r>
      <w:r>
        <w:rPr>
          <w:rFonts w:ascii="Consolas" w:hAnsi="Consolas"/>
          <w:sz w:val="16"/>
        </w:rPr>
        <w:t xml:space="preserve">      const threshold = this.getThreshold();</w:t>
      </w:r>
      <w:r>
        <w:br/>
      </w:r>
      <w:r>
        <w:rPr>
          <w:rFonts w:ascii="Consolas" w:hAnsi="Consolas"/>
          <w:sz w:val="16"/>
        </w:rPr>
        <w:t xml:space="preserve"> </w:t>
      </w:r>
      <w:r>
        <w:br/>
      </w:r>
      <w:r>
        <w:rPr>
          <w:rFonts w:ascii="Consolas" w:hAnsi="Consolas"/>
          <w:sz w:val="16"/>
        </w:rPr>
        <w:t xml:space="preserve">      await instance.createInstance(WAKE_WORD_MODEL_NAME, threshold, 3);</w:t>
      </w:r>
      <w:r>
        <w:br/>
      </w:r>
      <w:r>
        <w:rPr>
          <w:rFonts w:ascii="Consolas" w:hAnsi="Consolas"/>
          <w:sz w:val="16"/>
        </w:rPr>
        <w:t xml:space="preserve"> </w:t>
      </w:r>
      <w:r>
        <w:br/>
      </w:r>
      <w:r>
        <w:rPr>
          <w:rFonts w:ascii="Consolas" w:hAnsi="Consolas"/>
          <w:sz w:val="16"/>
        </w:rPr>
        <w:t xml:space="preserve">      if (WAKE_WORD_LICENSE_KEY) {</w:t>
      </w:r>
      <w:r>
        <w:br/>
      </w:r>
      <w:r>
        <w:rPr>
          <w:rFonts w:ascii="Consolas" w:hAnsi="Consolas"/>
          <w:sz w:val="16"/>
        </w:rPr>
        <w:t xml:space="preserve">        const licensed = await instance.setKeywordDetectionLicense(WAKE_WORD_LICENSE_KEY);</w:t>
      </w:r>
      <w:r>
        <w:br/>
      </w:r>
      <w:r>
        <w:rPr>
          <w:rFonts w:ascii="Consolas" w:hAnsi="Consolas"/>
          <w:sz w:val="16"/>
        </w:rPr>
        <w:t xml:space="preserve">        if (!licensed) {</w:t>
      </w:r>
      <w:r>
        <w:br/>
      </w:r>
      <w:r>
        <w:rPr>
          <w:rFonts w:ascii="Consolas" w:hAnsi="Consolas"/>
          <w:sz w:val="16"/>
        </w:rPr>
        <w:t xml:space="preserve">          console.warn('[WakeWordService] La licencia del motor no fue aceptada.');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this.bridgeSubscription?.remove?.();</w:t>
      </w:r>
      <w:r>
        <w:br/>
      </w:r>
      <w:r>
        <w:rPr>
          <w:rFonts w:ascii="Consolas" w:hAnsi="Consolas"/>
          <w:sz w:val="16"/>
        </w:rPr>
        <w:t xml:space="preserve">      this.bridgeSubscription = instance.onKeywordDetectionEvent((phrase: string) =&gt; {</w:t>
      </w:r>
      <w:r>
        <w:br/>
      </w:r>
      <w:r>
        <w:rPr>
          <w:rFonts w:ascii="Consolas" w:hAnsi="Consolas"/>
          <w:sz w:val="16"/>
        </w:rPr>
        <w:t xml:space="preserve">        void this.handleKeywordDetected(phrase);</w:t>
      </w:r>
      <w:r>
        <w:br/>
      </w:r>
      <w:r>
        <w:rPr>
          <w:rFonts w:ascii="Consolas" w:hAnsi="Consolas"/>
          <w:sz w:val="16"/>
        </w:rPr>
        <w:t xml:space="preserve">      });</w:t>
      </w:r>
      <w:r>
        <w:br/>
      </w:r>
      <w:r>
        <w:rPr>
          <w:rFonts w:ascii="Consolas" w:hAnsi="Consolas"/>
          <w:sz w:val="16"/>
        </w:rPr>
        <w:t xml:space="preserve">      this.bridgeInstance = instance;</w:t>
      </w:r>
      <w:r>
        <w:br/>
      </w:r>
      <w:r>
        <w:rPr>
          <w:rFonts w:ascii="Consolas" w:hAnsi="Consolas"/>
          <w:sz w:val="16"/>
        </w:rPr>
        <w:t xml:space="preserve">      this.fallbackToSimulation = false;</w:t>
      </w:r>
      <w:r>
        <w:br/>
      </w:r>
      <w:r>
        <w:rPr>
          <w:rFonts w:ascii="Consolas" w:hAnsi="Consolas"/>
          <w:sz w:val="16"/>
        </w:rPr>
        <w:t xml:space="preserve">      this.runtimeUnavailableReason = null;</w:t>
      </w:r>
      <w:r>
        <w:br/>
      </w:r>
      <w:r>
        <w:rPr>
          <w:rFonts w:ascii="Consolas" w:hAnsi="Consolas"/>
          <w:sz w:val="16"/>
        </w:rPr>
        <w:t xml:space="preserve">      this.setGuardFeedback('Guardia por voz lista para escuchar.', null);</w:t>
      </w:r>
      <w:r>
        <w:br/>
      </w:r>
      <w:r>
        <w:rPr>
          <w:rFonts w:ascii="Consolas" w:hAnsi="Consolas"/>
          <w:sz w:val="16"/>
        </w:rPr>
        <w:t xml:space="preserve">    })()</w:t>
      </w:r>
      <w:r>
        <w:br/>
      </w:r>
      <w:r>
        <w:rPr>
          <w:rFonts w:ascii="Consolas" w:hAnsi="Consolas"/>
          <w:sz w:val="16"/>
        </w:rPr>
        <w:t xml:space="preserve">      .catch((error: unknown) =&gt; {</w:t>
      </w:r>
      <w:r>
        <w:br/>
      </w:r>
      <w:r>
        <w:rPr>
          <w:rFonts w:ascii="Consolas" w:hAnsi="Consolas"/>
          <w:sz w:val="16"/>
        </w:rPr>
        <w:t xml:space="preserve">        this.bridgeInstance = null;</w:t>
      </w:r>
      <w:r>
        <w:br/>
      </w:r>
      <w:r>
        <w:rPr>
          <w:rFonts w:ascii="Consolas" w:hAnsi="Consolas"/>
          <w:sz w:val="16"/>
        </w:rPr>
        <w:t xml:space="preserve">        this.bridgeSubscription = null;</w:t>
      </w:r>
      <w:r>
        <w:br/>
      </w:r>
      <w:r>
        <w:rPr>
          <w:rFonts w:ascii="Consolas" w:hAnsi="Consolas"/>
          <w:sz w:val="16"/>
        </w:rPr>
        <w:t xml:space="preserve">        const message =</w:t>
      </w:r>
      <w:r>
        <w:br/>
      </w:r>
      <w:r>
        <w:rPr>
          <w:rFonts w:ascii="Consolas" w:hAnsi="Consolas"/>
          <w:sz w:val="16"/>
        </w:rPr>
        <w:t xml:space="preserve">          error instanceof Error</w:t>
      </w:r>
      <w:r>
        <w:br/>
      </w:r>
      <w:r>
        <w:rPr>
          <w:rFonts w:ascii="Consolas" w:hAnsi="Consolas"/>
          <w:sz w:val="16"/>
        </w:rPr>
        <w:t xml:space="preserve">            ? error.message</w:t>
      </w:r>
      <w:r>
        <w:br/>
      </w:r>
      <w:r>
        <w:rPr>
          <w:rFonts w:ascii="Consolas" w:hAnsi="Consolas"/>
          <w:sz w:val="16"/>
        </w:rPr>
        <w:t xml:space="preserve">            : 'No se pudo inicializar el motor de detección por voz.';</w:t>
      </w:r>
      <w:r>
        <w:br/>
      </w:r>
      <w:r>
        <w:rPr>
          <w:rFonts w:ascii="Consolas" w:hAnsi="Consolas"/>
          <w:sz w:val="16"/>
        </w:rPr>
        <w:t xml:space="preserve"> </w:t>
      </w:r>
      <w:r>
        <w:br/>
      </w:r>
      <w:r>
        <w:rPr>
          <w:rFonts w:ascii="Consolas" w:hAnsi="Consolas"/>
          <w:sz w:val="16"/>
        </w:rPr>
        <w:t xml:space="preserve">        if (isRecoverableNativeWakeWordError(message)) {</w:t>
      </w:r>
      <w:r>
        <w:br/>
      </w:r>
      <w:r>
        <w:rPr>
          <w:rFonts w:ascii="Consolas" w:hAnsi="Consolas"/>
          <w:sz w:val="16"/>
        </w:rPr>
        <w:t xml:space="preserve">          console.warn(</w:t>
      </w:r>
      <w:r>
        <w:br/>
      </w:r>
      <w:r>
        <w:rPr>
          <w:rFonts w:ascii="Consolas" w:hAnsi="Consolas"/>
          <w:sz w:val="16"/>
        </w:rPr>
        <w:t xml:space="preserve">            '[WakeWordService] Fallback a modo simulado por fallo nativo recuperable:',</w:t>
      </w:r>
      <w:r>
        <w:br/>
      </w:r>
      <w:r>
        <w:rPr>
          <w:rFonts w:ascii="Consolas" w:hAnsi="Consolas"/>
          <w:sz w:val="16"/>
        </w:rPr>
        <w:t xml:space="preserve">            message</w:t>
      </w:r>
      <w:r>
        <w:br/>
      </w:r>
      <w:r>
        <w:rPr>
          <w:rFonts w:ascii="Consolas" w:hAnsi="Consolas"/>
          <w:sz w:val="16"/>
        </w:rPr>
        <w:t xml:space="preserve">          );</w:t>
      </w:r>
      <w:r>
        <w:br/>
      </w:r>
      <w:r>
        <w:rPr>
          <w:rFonts w:ascii="Consolas" w:hAnsi="Consolas"/>
          <w:sz w:val="16"/>
        </w:rPr>
        <w:t xml:space="preserve">          this.fallbackToSimulation = true;</w:t>
      </w:r>
      <w:r>
        <w:br/>
      </w:r>
      <w:r>
        <w:rPr>
          <w:rFonts w:ascii="Consolas" w:hAnsi="Consolas"/>
          <w:sz w:val="16"/>
        </w:rPr>
        <w:t xml:space="preserve">          this.runtimeUnavailableReason = null;</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this.runtimeUnavailableReason = message;</w:t>
      </w:r>
      <w:r>
        <w:br/>
      </w:r>
      <w:r>
        <w:rPr>
          <w:rFonts w:ascii="Consolas" w:hAnsi="Consolas"/>
          <w:sz w:val="16"/>
        </w:rPr>
        <w:t xml:space="preserve">        throw error;</w:t>
      </w:r>
      <w:r>
        <w:br/>
      </w:r>
      <w:r>
        <w:rPr>
          <w:rFonts w:ascii="Consolas" w:hAnsi="Consolas"/>
          <w:sz w:val="16"/>
        </w:rPr>
        <w:t xml:space="preserve">      })</w:t>
      </w:r>
      <w:r>
        <w:br/>
      </w:r>
      <w:r>
        <w:rPr>
          <w:rFonts w:ascii="Consolas" w:hAnsi="Consolas"/>
          <w:sz w:val="16"/>
        </w:rPr>
        <w:t xml:space="preserve">      .finally(() =&gt; {</w:t>
      </w:r>
      <w:r>
        <w:br/>
      </w:r>
      <w:r>
        <w:rPr>
          <w:rFonts w:ascii="Consolas" w:hAnsi="Consolas"/>
          <w:sz w:val="16"/>
        </w:rPr>
        <w:t xml:space="preserve">        this.initializationPromise =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this.initializationPromise;</w:t>
      </w:r>
      <w:r>
        <w:br/>
      </w:r>
      <w:r>
        <w:rPr>
          <w:rFonts w:ascii="Consolas" w:hAnsi="Consolas"/>
          <w:sz w:val="16"/>
        </w:rPr>
        <w:t xml:space="preserve">  }</w:t>
      </w:r>
    </w:p>
    <w:p>
      <w:pPr>
        <w:spacing w:after="120"/>
      </w:pPr>
      <w:r>
        <w:rPr>
          <w:b/>
        </w:rPr>
        <w:t>Explicación de las líneas 259–324:</w:t>
      </w:r>
      <w:r>
        <w:t xml:space="preserve"> (cabecera doc de las líneas 248-258 omitida)</w:t>
      </w:r>
    </w:p>
    <w:p>
      <w:pPr>
        <w:pStyle w:val="ListBullet"/>
        <w:ind w:left="425"/>
      </w:pPr>
      <w:r>
        <w:rPr>
          <w:b/>
        </w:rPr>
        <w:t>Líneas 259-261</w:t>
      </w:r>
      <w:r>
        <w:t xml:space="preserve">: </w:t>
      </w:r>
      <w:r>
        <w:rPr>
          <w:rFonts w:ascii="Consolas" w:hAnsi="Consolas"/>
          <w:sz w:val="16"/>
        </w:rPr>
        <w:t>shouldUseRemoteAudioGuard()</w:t>
      </w:r>
      <w:r>
        <w:t xml:space="preserve"> = flag remoto &amp;&amp; </w:t>
      </w:r>
      <w:r>
        <w:rPr>
          <w:rFonts w:ascii="Consolas" w:hAnsi="Consolas"/>
          <w:sz w:val="16"/>
        </w:rPr>
        <w:t>AudioAlertApiService.isConfigured()</w:t>
      </w:r>
      <w:r>
        <w:t>.</w:t>
      </w:r>
    </w:p>
    <w:p>
      <w:pPr>
        <w:pStyle w:val="ListBullet"/>
        <w:ind w:left="425"/>
      </w:pPr>
      <w:r>
        <w:rPr>
          <w:b/>
        </w:rPr>
        <w:t>Líneas 263-266</w:t>
      </w:r>
      <w:r>
        <w:t xml:space="preserve">: </w:t>
      </w:r>
      <w:r>
        <w:rPr>
          <w:rFonts w:ascii="Consolas" w:hAnsi="Consolas"/>
          <w:sz w:val="16"/>
        </w:rPr>
        <w:t>initializeNativeBridge()</w:t>
      </w:r>
      <w:r>
        <w:t xml:space="preserve"> es idempotente: si ya hay instancia o fallback activo, sale sin más.</w:t>
      </w:r>
    </w:p>
    <w:p>
      <w:pPr>
        <w:pStyle w:val="ListBullet"/>
        <w:ind w:left="425"/>
      </w:pPr>
      <w:r>
        <w:rPr>
          <w:b/>
        </w:rPr>
        <w:t>Líneas 268-270</w:t>
      </w:r>
      <w:r>
        <w:t>: si hay una inicialización en curso, devuelve la misma promesa (serialización).</w:t>
      </w:r>
    </w:p>
    <w:p>
      <w:pPr>
        <w:pStyle w:val="ListBullet"/>
        <w:ind w:left="425"/>
      </w:pPr>
      <w:r>
        <w:rPr>
          <w:b/>
        </w:rPr>
        <w:t>Líneas 272-297</w:t>
      </w:r>
      <w:r>
        <w:t xml:space="preserve">: IIFE async que crea la instancia nativa. Línea 273: carga el módulo (Android). Líneas 274-277: </w:t>
      </w:r>
      <w:r>
        <w:rPr>
          <w:rFonts w:ascii="Consolas" w:hAnsi="Consolas"/>
          <w:sz w:val="16"/>
        </w:rPr>
        <w:t>createKeyWordRNBridgeInstance('safealert_guard', false)</w:t>
      </w:r>
      <w:r>
        <w:t xml:space="preserve"> crea la instancia del bridge con id </w:t>
      </w:r>
      <w:r>
        <w:rPr>
          <w:rFonts w:ascii="Consolas" w:hAnsi="Consolas"/>
          <w:sz w:val="16"/>
        </w:rPr>
        <w:t>'safealert_guard'</w:t>
      </w:r>
      <w:r>
        <w:t xml:space="preserve"> y </w:t>
      </w:r>
      <w:r>
        <w:rPr>
          <w:rFonts w:ascii="Consolas" w:hAnsi="Consolas"/>
          <w:sz w:val="16"/>
        </w:rPr>
        <w:t>isSticky=false</w:t>
      </w:r>
      <w:r>
        <w:t xml:space="preserve">. Línea 278: calcula el umbral. Línea 280: </w:t>
      </w:r>
      <w:r>
        <w:rPr>
          <w:rFonts w:ascii="Consolas" w:hAnsi="Consolas"/>
          <w:sz w:val="16"/>
        </w:rPr>
        <w:t>instance.createInstance(WAKE_WORD_MODEL_NAME, threshold, 3)</w:t>
      </w:r>
      <w:r>
        <w:t xml:space="preserve"> inicializa el motor con el modelo </w:t>
      </w:r>
      <w:r>
        <w:rPr>
          <w:b/>
        </w:rPr>
        <w:t>`wakeword_es.onnx`</w:t>
      </w:r>
      <w:r>
        <w:t xml:space="preserve"> (asset empaquetado por Metro vía </w:t>
      </w:r>
      <w:r>
        <w:rPr>
          <w:rFonts w:ascii="Consolas" w:hAnsi="Consolas"/>
          <w:sz w:val="16"/>
        </w:rPr>
        <w:t>assetExts: ['onnx', ...]</w:t>
      </w:r>
      <w:r>
        <w:t xml:space="preserve">), la sensibilidad y un buffer de 3. Líneas 282-287: si hay licencia configurada ([SECRETO OCULTO]) la registra y avisa si es rechazada. Líneas 289-292: reemplaza la suscripción previa (si existe) y suscribe </w:t>
      </w:r>
      <w:r>
        <w:rPr>
          <w:rFonts w:ascii="Consolas" w:hAnsi="Consolas"/>
          <w:sz w:val="16"/>
        </w:rPr>
        <w:t>onKeywordDetectionEvent</w:t>
      </w:r>
      <w:r>
        <w:t xml:space="preserve">, que invoca </w:t>
      </w:r>
      <w:r>
        <w:rPr>
          <w:rFonts w:ascii="Consolas" w:hAnsi="Consolas"/>
          <w:sz w:val="16"/>
        </w:rPr>
        <w:t>handleKeywordDetected(phrase)</w:t>
      </w:r>
      <w:r>
        <w:t xml:space="preserve"> en fire-and-forget (</w:t>
      </w:r>
      <w:r>
        <w:rPr>
          <w:rFonts w:ascii="Consolas" w:hAnsi="Consolas"/>
          <w:sz w:val="16"/>
        </w:rPr>
        <w:t>void</w:t>
      </w:r>
      <w:r>
        <w:t>). Líneas 293-296: guarda la instancia, marca éxito, limpia la razón de indisponibilidad y actualiza el feedback de UI.</w:t>
      </w:r>
    </w:p>
    <w:p>
      <w:pPr>
        <w:pStyle w:val="ListBullet"/>
        <w:ind w:left="425"/>
      </w:pPr>
      <w:r>
        <w:rPr>
          <w:b/>
        </w:rPr>
        <w:t>Líneas 298-318</w:t>
      </w:r>
      <w:r>
        <w:t xml:space="preserve">: manejo de errores de inicialización. Limpia instancia/suscripción (299-300). Si el error es "recuperable" (librerías nativas que no cargan), activa </w:t>
      </w:r>
      <w:r>
        <w:rPr>
          <w:rFonts w:ascii="Consolas" w:hAnsi="Consolas"/>
          <w:sz w:val="16"/>
        </w:rPr>
        <w:t>fallbackToSimulation = true</w:t>
      </w:r>
      <w:r>
        <w:t xml:space="preserve">, limpia la razón y retorna sin lanzar (306-314): la guardia seguirá como "simulada". Si no es recuperable, guarda </w:t>
      </w:r>
      <w:r>
        <w:rPr>
          <w:rFonts w:ascii="Consolas" w:hAnsi="Consolas"/>
          <w:sz w:val="16"/>
        </w:rPr>
        <w:t>runtimeUnavailableReason</w:t>
      </w:r>
      <w:r>
        <w:t xml:space="preserve"> y relanza (316-317).</w:t>
      </w:r>
    </w:p>
    <w:p>
      <w:pPr>
        <w:pStyle w:val="ListBullet"/>
        <w:ind w:left="425"/>
      </w:pPr>
      <w:r>
        <w:rPr>
          <w:b/>
        </w:rPr>
        <w:t>Líneas 319-321</w:t>
      </w:r>
      <w:r>
        <w:t xml:space="preserve">: </w:t>
      </w:r>
      <w:r>
        <w:rPr>
          <w:rFonts w:ascii="Consolas" w:hAnsi="Consolas"/>
          <w:sz w:val="16"/>
        </w:rPr>
        <w:t>finally</w:t>
      </w:r>
      <w:r>
        <w:t xml:space="preserve"> libera la promesa de inicialización para permitir futuros reintentos.</w:t>
      </w:r>
    </w:p>
    <w:p>
      <w:pPr>
        <w:pStyle w:val="ListBullet"/>
        <w:ind w:left="425"/>
      </w:pPr>
      <w:r>
        <w:rPr>
          <w:b/>
        </w:rPr>
        <w:t>Línea 323</w:t>
      </w:r>
      <w:r>
        <w:t>: devuelve la promesa en curso a quien llamó.</w:t>
      </w:r>
    </w:p>
    <w:p>
      <w:pPr>
        <w:spacing w:before="80" w:after="120" w:line="240" w:lineRule="auto"/>
        <w:shd w:val="clear" w:color="auto" w:fill="F5F5F5"/>
      </w:pPr>
      <w:r>
        <w:rPr>
          <w:rFonts w:ascii="Consolas" w:hAnsi="Consolas"/>
          <w:sz w:val="16"/>
        </w:rPr>
        <w:t xml:space="preserve">  private async startDetection(): Promise&lt;void&gt; {</w:t>
      </w:r>
      <w:r>
        <w:br/>
      </w:r>
      <w:r>
        <w:rPr>
          <w:rFonts w:ascii="Consolas" w:hAnsi="Consolas"/>
          <w:sz w:val="16"/>
        </w:rPr>
        <w:t xml:space="preserve">    if (this.isRunning) return;</w:t>
      </w:r>
      <w:r>
        <w:br/>
      </w:r>
      <w:r>
        <w:rPr>
          <w:rFonts w:ascii="Consolas" w:hAnsi="Consolas"/>
          <w:sz w:val="16"/>
        </w:rPr>
        <w:t xml:space="preserve"> </w:t>
      </w:r>
      <w:r>
        <w:br/>
      </w:r>
      <w:r>
        <w:rPr>
          <w:rFonts w:ascii="Consolas" w:hAnsi="Consolas"/>
          <w:sz w:val="16"/>
        </w:rPr>
        <w:t xml:space="preserve">    if (this.shouldUseRemoteAudioGuard()) {</w:t>
      </w:r>
      <w:r>
        <w:br/>
      </w:r>
      <w:r>
        <w:rPr>
          <w:rFonts w:ascii="Consolas" w:hAnsi="Consolas"/>
          <w:sz w:val="16"/>
        </w:rPr>
        <w:t xml:space="preserve">      await this.startRemoteAudioGuard();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if (!this.bridgeInstance) {</w:t>
      </w:r>
      <w:r>
        <w:br/>
      </w:r>
      <w:r>
        <w:rPr>
          <w:rFonts w:ascii="Consolas" w:hAnsi="Consolas"/>
          <w:sz w:val="16"/>
        </w:rPr>
        <w:t xml:space="preserve">        await this.initializeNativeBridge();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(this.fallbackToSimulation) {</w:t>
      </w:r>
      <w:r>
        <w:br/>
      </w:r>
      <w:r>
        <w:rPr>
          <w:rFonts w:ascii="Consolas" w:hAnsi="Consolas"/>
          <w:sz w:val="16"/>
        </w:rPr>
        <w:t xml:space="preserve">        console.log('[WakeWordService] Modo guardia simulado activo.');</w:t>
      </w:r>
      <w:r>
        <w:br/>
      </w:r>
      <w:r>
        <w:rPr>
          <w:rFonts w:ascii="Consolas" w:hAnsi="Consolas"/>
          <w:sz w:val="16"/>
        </w:rPr>
        <w:t xml:space="preserve">        this.isRunning = true;</w:t>
      </w:r>
      <w:r>
        <w:br/>
      </w:r>
      <w:r>
        <w:rPr>
          <w:rFonts w:ascii="Consolas" w:hAnsi="Consolas"/>
          <w:sz w:val="16"/>
        </w:rPr>
        <w:t xml:space="preserve">        useGuardStore.getState().setArmed(true);</w:t>
      </w:r>
      <w:r>
        <w:br/>
      </w:r>
      <w:r>
        <w:rPr>
          <w:rFonts w:ascii="Consolas" w:hAnsi="Consolas"/>
          <w:sz w:val="16"/>
        </w:rPr>
        <w:t xml:space="preserve">        useSettingsStore.getState().updateSettings({ guardModeEnabled: true });</w:t>
      </w:r>
      <w:r>
        <w:br/>
      </w:r>
      <w:r>
        <w:rPr>
          <w:rFonts w:ascii="Consolas" w:hAnsi="Consolas"/>
          <w:sz w:val="16"/>
        </w:rPr>
        <w:t xml:space="preserve">        this.runtimeUnavailableReason = null;</w:t>
      </w:r>
      <w:r>
        <w:br/>
      </w:r>
      <w:r>
        <w:rPr>
          <w:rFonts w:ascii="Consolas" w:hAnsi="Consolas"/>
          <w:sz w:val="16"/>
        </w:rPr>
        <w:t xml:space="preserve">        this.setGuardFeedback('Modo guardia simulado activo. La detección automática real no está disponible.', null);</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(!this.bridgeInstance) {</w:t>
      </w:r>
      <w:r>
        <w:br/>
      </w:r>
      <w:r>
        <w:rPr>
          <w:rFonts w:ascii="Consolas" w:hAnsi="Consolas"/>
          <w:sz w:val="16"/>
        </w:rPr>
        <w:t xml:space="preserve">        throw new Error('El motor de voz no quedó disponible en este dispositivo.');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console.log('[WakeWordService] Iniciando detección automática...');</w:t>
      </w:r>
      <w:r>
        <w:br/>
      </w:r>
      <w:r>
        <w:rPr>
          <w:rFonts w:ascii="Consolas" w:hAnsi="Consolas"/>
          <w:sz w:val="16"/>
        </w:rPr>
        <w:t xml:space="preserve">      await this.bridgeInstance.startKeywordDetection(this.getThreshold());</w:t>
      </w:r>
      <w:r>
        <w:br/>
      </w:r>
      <w:r>
        <w:rPr>
          <w:rFonts w:ascii="Consolas" w:hAnsi="Consolas"/>
          <w:sz w:val="16"/>
        </w:rPr>
        <w:t xml:space="preserve">      this.isRunning = true;</w:t>
      </w:r>
      <w:r>
        <w:br/>
      </w:r>
      <w:r>
        <w:rPr>
          <w:rFonts w:ascii="Consolas" w:hAnsi="Consolas"/>
          <w:sz w:val="16"/>
        </w:rPr>
        <w:t xml:space="preserve">      useGuardStore.getState().setArmed(true);</w:t>
      </w:r>
      <w:r>
        <w:br/>
      </w:r>
      <w:r>
        <w:rPr>
          <w:rFonts w:ascii="Consolas" w:hAnsi="Consolas"/>
          <w:sz w:val="16"/>
        </w:rPr>
        <w:t xml:space="preserve">      useSettingsStore.getState().updateSettings({ guardModeEnabled: true });</w:t>
      </w:r>
      <w:r>
        <w:br/>
      </w:r>
      <w:r>
        <w:rPr>
          <w:rFonts w:ascii="Consolas" w:hAnsi="Consolas"/>
          <w:sz w:val="16"/>
        </w:rPr>
        <w:t xml:space="preserve">      this.runtimeUnavailableReason = null;</w:t>
      </w:r>
      <w:r>
        <w:br/>
      </w:r>
      <w:r>
        <w:rPr>
          <w:rFonts w:ascii="Consolas" w:hAnsi="Consolas"/>
          <w:sz w:val="16"/>
        </w:rPr>
        <w:t xml:space="preserve">      this.setGuardFeedback('Escuchando palabras de activación...', null);</w:t>
      </w:r>
      <w:r>
        <w:br/>
      </w:r>
      <w:r>
        <w:rPr>
          <w:rFonts w:ascii="Consolas" w:hAnsi="Consolas"/>
          <w:sz w:val="16"/>
        </w:rPr>
        <w:t xml:space="preserve">    } catch (error) {</w:t>
      </w:r>
      <w:r>
        <w:br/>
      </w:r>
      <w:r>
        <w:rPr>
          <w:rFonts w:ascii="Consolas" w:hAnsi="Consolas"/>
          <w:sz w:val="16"/>
        </w:rPr>
        <w:t xml:space="preserve">      this.isRunning = false;</w:t>
      </w:r>
      <w:r>
        <w:br/>
      </w:r>
      <w:r>
        <w:rPr>
          <w:rFonts w:ascii="Consolas" w:hAnsi="Consolas"/>
          <w:sz w:val="16"/>
        </w:rPr>
        <w:t xml:space="preserve">      const message =</w:t>
      </w:r>
      <w:r>
        <w:br/>
      </w:r>
      <w:r>
        <w:rPr>
          <w:rFonts w:ascii="Consolas" w:hAnsi="Consolas"/>
          <w:sz w:val="16"/>
        </w:rPr>
        <w:t xml:space="preserve">        error instanceof Error</w:t>
      </w:r>
      <w:r>
        <w:br/>
      </w:r>
      <w:r>
        <w:rPr>
          <w:rFonts w:ascii="Consolas" w:hAnsi="Consolas"/>
          <w:sz w:val="16"/>
        </w:rPr>
        <w:t xml:space="preserve">          ? error.message</w:t>
      </w:r>
      <w:r>
        <w:br/>
      </w:r>
      <w:r>
        <w:rPr>
          <w:rFonts w:ascii="Consolas" w:hAnsi="Consolas"/>
          <w:sz w:val="16"/>
        </w:rPr>
        <w:t xml:space="preserve">          : 'No se pudo iniciar la detección automática.';</w:t>
      </w:r>
      <w:r>
        <w:br/>
      </w:r>
      <w:r>
        <w:rPr>
          <w:rFonts w:ascii="Consolas" w:hAnsi="Consolas"/>
          <w:sz w:val="16"/>
        </w:rPr>
        <w:t xml:space="preserve"> </w:t>
      </w:r>
      <w:r>
        <w:br/>
      </w:r>
      <w:r>
        <w:rPr>
          <w:rFonts w:ascii="Consolas" w:hAnsi="Consolas"/>
          <w:sz w:val="16"/>
        </w:rPr>
        <w:t xml:space="preserve">      if (isRecoverableNativeWakeWordError(message)) {</w:t>
      </w:r>
      <w:r>
        <w:br/>
      </w:r>
      <w:r>
        <w:rPr>
          <w:rFonts w:ascii="Consolas" w:hAnsi="Consolas"/>
          <w:sz w:val="16"/>
        </w:rPr>
        <w:t xml:space="preserve">        console.warn(</w:t>
      </w:r>
      <w:r>
        <w:br/>
      </w:r>
      <w:r>
        <w:rPr>
          <w:rFonts w:ascii="Consolas" w:hAnsi="Consolas"/>
          <w:sz w:val="16"/>
        </w:rPr>
        <w:t xml:space="preserve">          '[WakeWordService] Se activa fallback simulado tras error al iniciar la detección:',</w:t>
      </w:r>
      <w:r>
        <w:br/>
      </w:r>
      <w:r>
        <w:rPr>
          <w:rFonts w:ascii="Consolas" w:hAnsi="Consolas"/>
          <w:sz w:val="16"/>
        </w:rPr>
        <w:t xml:space="preserve">          message</w:t>
      </w:r>
      <w:r>
        <w:br/>
      </w:r>
      <w:r>
        <w:rPr>
          <w:rFonts w:ascii="Consolas" w:hAnsi="Consolas"/>
          <w:sz w:val="16"/>
        </w:rPr>
        <w:t xml:space="preserve">        );</w:t>
      </w:r>
      <w:r>
        <w:br/>
      </w:r>
      <w:r>
        <w:rPr>
          <w:rFonts w:ascii="Consolas" w:hAnsi="Consolas"/>
          <w:sz w:val="16"/>
        </w:rPr>
        <w:t xml:space="preserve">        this.fallbackToSimulation = true;</w:t>
      </w:r>
      <w:r>
        <w:br/>
      </w:r>
      <w:r>
        <w:rPr>
          <w:rFonts w:ascii="Consolas" w:hAnsi="Consolas"/>
          <w:sz w:val="16"/>
        </w:rPr>
        <w:t xml:space="preserve">        this.runtimeUnavailableReason = null;</w:t>
      </w:r>
      <w:r>
        <w:br/>
      </w:r>
      <w:r>
        <w:rPr>
          <w:rFonts w:ascii="Consolas" w:hAnsi="Consolas"/>
          <w:sz w:val="16"/>
        </w:rPr>
        <w:t xml:space="preserve">        this.bridgeInstance = null;</w:t>
      </w:r>
      <w:r>
        <w:br/>
      </w:r>
      <w:r>
        <w:rPr>
          <w:rFonts w:ascii="Consolas" w:hAnsi="Consolas"/>
          <w:sz w:val="16"/>
        </w:rPr>
        <w:t xml:space="preserve">        this.bridgeSubscription = null;</w:t>
      </w:r>
      <w:r>
        <w:br/>
      </w:r>
      <w:r>
        <w:rPr>
          <w:rFonts w:ascii="Consolas" w:hAnsi="Consolas"/>
          <w:sz w:val="16"/>
        </w:rPr>
        <w:t xml:space="preserve">        this.isRunning = true;</w:t>
      </w:r>
      <w:r>
        <w:br/>
      </w:r>
      <w:r>
        <w:rPr>
          <w:rFonts w:ascii="Consolas" w:hAnsi="Consolas"/>
          <w:sz w:val="16"/>
        </w:rPr>
        <w:t xml:space="preserve">        useGuardStore.getState().setArmed(true);</w:t>
      </w:r>
      <w:r>
        <w:br/>
      </w:r>
      <w:r>
        <w:rPr>
          <w:rFonts w:ascii="Consolas" w:hAnsi="Consolas"/>
          <w:sz w:val="16"/>
        </w:rPr>
        <w:t xml:space="preserve">        useSettingsStore.getState().updateSettings({ guardModeEnabled: true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this.runtimeUnavailableReason = message;</w:t>
      </w:r>
      <w:r>
        <w:br/>
      </w:r>
      <w:r>
        <w:rPr>
          <w:rFonts w:ascii="Consolas" w:hAnsi="Consolas"/>
          <w:sz w:val="16"/>
        </w:rPr>
        <w:t xml:space="preserve">      throw error;</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326–385:</w:t>
      </w:r>
      <w:r>
        <w:t xml:space="preserve"> (cabecera doc de las líneas 326-335 no existe; el método empieza en 326)</w:t>
      </w:r>
    </w:p>
    <w:p>
      <w:pPr>
        <w:spacing w:after="120"/>
      </w:pPr>
      <w:r>
        <w:rPr>
          <w:rFonts w:ascii="Consolas" w:hAnsi="Consolas"/>
          <w:sz w:val="16"/>
        </w:rPr>
        <w:t>startDetection()</w:t>
      </w:r>
      <w:r>
        <w:t xml:space="preserve"> es el punto común de arranque de la escucha, usado por </w:t>
      </w:r>
      <w:r>
        <w:rPr>
          <w:rFonts w:ascii="Consolas" w:hAnsi="Consolas"/>
          <w:sz w:val="16"/>
        </w:rPr>
        <w:t>start()</w:t>
      </w:r>
      <w:r>
        <w:t xml:space="preserve">, </w:t>
      </w:r>
      <w:r>
        <w:rPr>
          <w:rFonts w:ascii="Consolas" w:hAnsi="Consolas"/>
          <w:sz w:val="16"/>
        </w:rPr>
        <w:t>cancelAlert()</w:t>
      </w:r>
      <w:r>
        <w:t xml:space="preserve">, </w:t>
      </w:r>
      <w:r>
        <w:rPr>
          <w:rFonts w:ascii="Consolas" w:hAnsi="Consolas"/>
          <w:sz w:val="16"/>
        </w:rPr>
        <w:t>handleAppStateChange()</w:t>
      </w:r>
      <w:r>
        <w:t xml:space="preserve"> y </w:t>
      </w:r>
      <w:r>
        <w:rPr>
          <w:rFonts w:ascii="Consolas" w:hAnsi="Consolas"/>
          <w:sz w:val="16"/>
        </w:rPr>
        <w:t>dispatchDetectedAlert()</w:t>
      </w:r>
      <w:r>
        <w:t xml:space="preserve"> (rearme).</w:t>
      </w:r>
    </w:p>
    <w:p>
      <w:pPr>
        <w:pStyle w:val="ListBullet"/>
        <w:ind w:left="425"/>
      </w:pPr>
      <w:r>
        <w:rPr>
          <w:b/>
        </w:rPr>
        <w:t>Línea 327</w:t>
      </w:r>
      <w:r>
        <w:t>: si ya está corriendo, no hace nada (evita dobles arranques).</w:t>
      </w:r>
    </w:p>
    <w:p>
      <w:pPr>
        <w:pStyle w:val="ListBullet"/>
        <w:ind w:left="425"/>
      </w:pPr>
      <w:r>
        <w:rPr>
          <w:b/>
        </w:rPr>
        <w:t>Líneas 329-332</w:t>
      </w:r>
      <w:r>
        <w:t xml:space="preserve">: si aplica guardia remota, delega en </w:t>
      </w:r>
      <w:r>
        <w:rPr>
          <w:rFonts w:ascii="Consolas" w:hAnsi="Consolas"/>
          <w:sz w:val="16"/>
        </w:rPr>
        <w:t>startRemoteAudioGuard()</w:t>
      </w:r>
      <w:r>
        <w:t xml:space="preserve"> (bucle de chunks).</w:t>
      </w:r>
    </w:p>
    <w:p>
      <w:pPr>
        <w:pStyle w:val="ListBullet"/>
        <w:ind w:left="425"/>
      </w:pPr>
      <w:r>
        <w:rPr>
          <w:b/>
        </w:rPr>
        <w:t>Líneas 334-337</w:t>
      </w:r>
      <w:r>
        <w:t>: si no hay instancia nativa, la inicializa primero.</w:t>
      </w:r>
    </w:p>
    <w:p>
      <w:pPr>
        <w:pStyle w:val="ListBullet"/>
        <w:ind w:left="425"/>
      </w:pPr>
      <w:r>
        <w:rPr>
          <w:b/>
        </w:rPr>
        <w:t>Líneas 339-347</w:t>
      </w:r>
      <w:r>
        <w:t xml:space="preserve">: rama de fallback simulado: marca </w:t>
      </w:r>
      <w:r>
        <w:rPr>
          <w:rFonts w:ascii="Consolas" w:hAnsi="Consolas"/>
          <w:sz w:val="16"/>
        </w:rPr>
        <w:t>isRunning</w:t>
      </w:r>
      <w:r>
        <w:t>, arma el estado (</w:t>
      </w:r>
      <w:r>
        <w:rPr>
          <w:rFonts w:ascii="Consolas" w:hAnsi="Consolas"/>
          <w:sz w:val="16"/>
        </w:rPr>
        <w:t>setArmed(true)</w:t>
      </w:r>
      <w:r>
        <w:t xml:space="preserve">, </w:t>
      </w:r>
      <w:r>
        <w:rPr>
          <w:rFonts w:ascii="Consolas" w:hAnsi="Consolas"/>
          <w:sz w:val="16"/>
        </w:rPr>
        <w:t>guardModeEnabled: true</w:t>
      </w:r>
      <w:r>
        <w:t xml:space="preserve">), limpia la razón y muestra el mensaje de "modo guardia simulado" en la UI. Aquí </w:t>
      </w:r>
      <w:r>
        <w:rPr>
          <w:b/>
        </w:rPr>
        <w:t>no hay escucha real</w:t>
      </w:r>
      <w:r>
        <w:t>: es un placebo controlado que avisa al usuario. [OBSERVACIÓN TÉCNICA] Un usuario podría creer que está protegido cuando la app solo "simula".</w:t>
      </w:r>
    </w:p>
    <w:p>
      <w:pPr>
        <w:pStyle w:val="ListBullet"/>
        <w:ind w:left="425"/>
      </w:pPr>
      <w:r>
        <w:rPr>
          <w:b/>
        </w:rPr>
        <w:t>Líneas 349-351</w:t>
      </w:r>
      <w:r>
        <w:t>: si tras inicializar no hay instancia y no hay fallback, lanza error de motor no disponible.</w:t>
      </w:r>
    </w:p>
    <w:p>
      <w:pPr>
        <w:pStyle w:val="ListBullet"/>
        <w:ind w:left="425"/>
      </w:pPr>
      <w:r>
        <w:rPr>
          <w:b/>
        </w:rPr>
        <w:t>Líneas 353-359</w:t>
      </w:r>
      <w:r>
        <w:t xml:space="preserve">: vía real: </w:t>
      </w:r>
      <w:r>
        <w:rPr>
          <w:rFonts w:ascii="Consolas" w:hAnsi="Consolas"/>
          <w:sz w:val="16"/>
        </w:rPr>
        <w:t>bridgeInstance.startKeywordDetection(this.getThreshold())</w:t>
      </w:r>
      <w:r>
        <w:t xml:space="preserve"> inicia la escucha continua del micrófono con el umbral actual. Marca </w:t>
      </w:r>
      <w:r>
        <w:rPr>
          <w:rFonts w:ascii="Consolas" w:hAnsi="Consolas"/>
          <w:sz w:val="16"/>
        </w:rPr>
        <w:t>isRunning</w:t>
      </w:r>
      <w:r>
        <w:t>, arma el estado y muestra "Escuchando palabras de activación...".</w:t>
      </w:r>
    </w:p>
    <w:p>
      <w:pPr>
        <w:pStyle w:val="ListBullet"/>
        <w:ind w:left="425"/>
      </w:pPr>
      <w:r>
        <w:rPr>
          <w:b/>
        </w:rPr>
        <w:t>Líneas 360-384</w:t>
      </w:r>
      <w:r>
        <w:t xml:space="preserve">: </w:t>
      </w:r>
      <w:r>
        <w:rPr>
          <w:rFonts w:ascii="Consolas" w:hAnsi="Consolas"/>
          <w:sz w:val="16"/>
        </w:rPr>
        <w:t>catch</w:t>
      </w:r>
      <w:r>
        <w:t xml:space="preserve">: si el error de arranque es recuperable, activa el fallback simulado y lo arma (367-379); si no, guarda la razón y relanza (382-383). OJO: en la rama de fallback el código marca </w:t>
      </w:r>
      <w:r>
        <w:rPr>
          <w:rFonts w:ascii="Consolas" w:hAnsi="Consolas"/>
          <w:sz w:val="16"/>
        </w:rPr>
        <w:t>isRunning = true</w:t>
      </w:r>
      <w:r>
        <w:t xml:space="preserve"> y </w:t>
      </w:r>
      <w:r>
        <w:rPr>
          <w:rFonts w:ascii="Consolas" w:hAnsi="Consolas"/>
          <w:sz w:val="16"/>
        </w:rPr>
        <w:t>setArmed(true)</w:t>
      </w:r>
      <w:r>
        <w:t xml:space="preserve"> (líneas 376-378): degradación silenciosa del modo real al simulado.</w:t>
      </w:r>
    </w:p>
    <w:p>
      <w:pPr>
        <w:spacing w:before="80" w:after="120" w:line="240" w:lineRule="auto"/>
        <w:shd w:val="clear" w:color="auto" w:fill="F5F5F5"/>
      </w:pPr>
      <w:r>
        <w:rPr>
          <w:rFonts w:ascii="Consolas" w:hAnsi="Consolas"/>
          <w:sz w:val="16"/>
        </w:rPr>
        <w:t xml:space="preserve">  private async suspendDetection(): Promise&lt;void&gt; {</w:t>
      </w:r>
      <w:r>
        <w:br/>
      </w:r>
      <w:r>
        <w:rPr>
          <w:rFonts w:ascii="Consolas" w:hAnsi="Consolas"/>
          <w:sz w:val="16"/>
        </w:rPr>
        <w:t xml:space="preserve">    if (this.shouldUseRemoteAudioGuard()) {</w:t>
      </w:r>
      <w:r>
        <w:br/>
      </w:r>
      <w:r>
        <w:rPr>
          <w:rFonts w:ascii="Consolas" w:hAnsi="Consolas"/>
          <w:sz w:val="16"/>
        </w:rPr>
        <w:t xml:space="preserve">      this.remoteLoopSession += 1;</w:t>
      </w:r>
      <w:r>
        <w:br/>
      </w:r>
      <w:r>
        <w:rPr>
          <w:rFonts w:ascii="Consolas" w:hAnsi="Consolas"/>
          <w:sz w:val="16"/>
        </w:rPr>
        <w:t xml:space="preserve">      this.isRunning = false;</w:t>
      </w:r>
      <w:r>
        <w:br/>
      </w:r>
      <w:r>
        <w:rPr>
          <w:rFonts w:ascii="Consolas" w:hAnsi="Consolas"/>
          <w:sz w:val="16"/>
        </w:rPr>
        <w:t xml:space="preserve">      await AudioRecordingService.cancelSnippetRecording();</w:t>
      </w:r>
      <w:r>
        <w:br/>
      </w:r>
      <w:r>
        <w:rPr>
          <w:rFonts w:ascii="Consolas" w:hAnsi="Consolas"/>
          <w:sz w:val="16"/>
        </w:rPr>
        <w:t xml:space="preserve">      this.setGuardFeedback(null, null);</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(this.fallbackToSimulation) {</w:t>
      </w:r>
      <w:r>
        <w:br/>
      </w:r>
      <w:r>
        <w:rPr>
          <w:rFonts w:ascii="Consolas" w:hAnsi="Consolas"/>
          <w:sz w:val="16"/>
        </w:rPr>
        <w:t xml:space="preserve">      this.isRunning = false;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(this.bridgeInstance &amp;&amp; this.isRunning) {</w:t>
      </w:r>
      <w:r>
        <w:br/>
      </w:r>
      <w:r>
        <w:rPr>
          <w:rFonts w:ascii="Consolas" w:hAnsi="Consolas"/>
          <w:sz w:val="16"/>
        </w:rPr>
        <w:t xml:space="preserve">      await this.bridgeInstance.stopKeywordDetection();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this.isRunning =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async stopDetection(): Promise&lt;void&gt; {</w:t>
      </w:r>
      <w:r>
        <w:br/>
      </w:r>
      <w:r>
        <w:rPr>
          <w:rFonts w:ascii="Consolas" w:hAnsi="Consolas"/>
          <w:sz w:val="16"/>
        </w:rPr>
        <w:t xml:space="preserve">    console.log('[WakeWordService] Deteniendo detección automática...');</w:t>
      </w:r>
      <w:r>
        <w:br/>
      </w:r>
      <w:r>
        <w:rPr>
          <w:rFonts w:ascii="Consolas" w:hAnsi="Consolas"/>
          <w:sz w:val="16"/>
        </w:rPr>
        <w:t xml:space="preserve">    await this.suspendDetection();</w:t>
      </w:r>
      <w:r>
        <w:br/>
      </w:r>
      <w:r>
        <w:rPr>
          <w:rFonts w:ascii="Consolas" w:hAnsi="Consolas"/>
          <w:sz w:val="16"/>
        </w:rPr>
        <w:t xml:space="preserve">    useGuardStore.getState().setArmed(false);</w:t>
      </w:r>
      <w:r>
        <w:br/>
      </w:r>
      <w:r>
        <w:rPr>
          <w:rFonts w:ascii="Consolas" w:hAnsi="Consolas"/>
          <w:sz w:val="16"/>
        </w:rPr>
        <w:t xml:space="preserve">  }</w:t>
      </w:r>
    </w:p>
    <w:p>
      <w:pPr>
        <w:spacing w:after="120"/>
      </w:pPr>
      <w:r>
        <w:rPr>
          <w:b/>
        </w:rPr>
        <w:t>Explicación de las líneas 387–412:</w:t>
      </w:r>
    </w:p>
    <w:p>
      <w:pPr>
        <w:pStyle w:val="ListBullet"/>
        <w:ind w:left="425"/>
      </w:pPr>
      <w:r>
        <w:rPr>
          <w:b/>
        </w:rPr>
        <w:t>Líneas 387-394</w:t>
      </w:r>
      <w:r>
        <w:t xml:space="preserve">: </w:t>
      </w:r>
      <w:r>
        <w:rPr>
          <w:rFonts w:ascii="Consolas" w:hAnsi="Consolas"/>
          <w:sz w:val="16"/>
        </w:rPr>
        <w:t>suspendDetection()</w:t>
      </w:r>
      <w:r>
        <w:t xml:space="preserve"> en modo remoto: incrementa </w:t>
      </w:r>
      <w:r>
        <w:rPr>
          <w:rFonts w:ascii="Consolas" w:hAnsi="Consolas"/>
          <w:sz w:val="16"/>
        </w:rPr>
        <w:t>remoteLoopSession</w:t>
      </w:r>
      <w:r>
        <w:t xml:space="preserve"> (invalida el bucle en curso), apaga </w:t>
      </w:r>
      <w:r>
        <w:rPr>
          <w:rFonts w:ascii="Consolas" w:hAnsi="Consolas"/>
          <w:sz w:val="16"/>
        </w:rPr>
        <w:t>isRunning</w:t>
      </w:r>
      <w:r>
        <w:t xml:space="preserve"> y cancela la grabación de snippet activa (libera el micrófono). Limpia el feedback.</w:t>
      </w:r>
    </w:p>
    <w:p>
      <w:pPr>
        <w:pStyle w:val="ListBullet"/>
        <w:ind w:left="425"/>
      </w:pPr>
      <w:r>
        <w:rPr>
          <w:b/>
        </w:rPr>
        <w:t>Líneas 396-399</w:t>
      </w:r>
      <w:r>
        <w:t xml:space="preserve">: en modo simulado solo apaga </w:t>
      </w:r>
      <w:r>
        <w:rPr>
          <w:rFonts w:ascii="Consolas" w:hAnsi="Consolas"/>
          <w:sz w:val="16"/>
        </w:rPr>
        <w:t>isRunning</w:t>
      </w:r>
      <w:r>
        <w:t xml:space="preserve"> (no hay nada nativo que detener).</w:t>
      </w:r>
    </w:p>
    <w:p>
      <w:pPr>
        <w:pStyle w:val="ListBullet"/>
        <w:ind w:left="425"/>
      </w:pPr>
      <w:r>
        <w:rPr>
          <w:b/>
        </w:rPr>
        <w:t>Líneas 401-403</w:t>
      </w:r>
      <w:r>
        <w:t xml:space="preserve">: modo nativo: si hay instancia y estaba corriendo, llama </w:t>
      </w:r>
      <w:r>
        <w:rPr>
          <w:rFonts w:ascii="Consolas" w:hAnsi="Consolas"/>
          <w:sz w:val="16"/>
        </w:rPr>
        <w:t>stopKeywordDetection()</w:t>
      </w:r>
      <w:r>
        <w:t xml:space="preserve"> (detiene la escucha del micrófono).</w:t>
      </w:r>
    </w:p>
    <w:p>
      <w:pPr>
        <w:pStyle w:val="ListBullet"/>
        <w:ind w:left="425"/>
      </w:pPr>
      <w:r>
        <w:rPr>
          <w:b/>
        </w:rPr>
        <w:t>Línea 405</w:t>
      </w:r>
      <w:r>
        <w:t xml:space="preserve">: apaga </w:t>
      </w:r>
      <w:r>
        <w:rPr>
          <w:rFonts w:ascii="Consolas" w:hAnsi="Consolas"/>
          <w:sz w:val="16"/>
        </w:rPr>
        <w:t>isRunning</w:t>
      </w:r>
      <w:r>
        <w:t xml:space="preserve"> en todos los casos.</w:t>
      </w:r>
    </w:p>
    <w:p>
      <w:pPr>
        <w:pStyle w:val="ListBullet"/>
        <w:ind w:left="425"/>
      </w:pPr>
      <w:r>
        <w:rPr>
          <w:b/>
        </w:rPr>
        <w:t>Líneas 408-412</w:t>
      </w:r>
      <w:r>
        <w:t xml:space="preserve">: </w:t>
      </w:r>
      <w:r>
        <w:rPr>
          <w:rFonts w:ascii="Consolas" w:hAnsi="Consolas"/>
          <w:sz w:val="16"/>
        </w:rPr>
        <w:t>stopDetection()</w:t>
      </w:r>
      <w:r>
        <w:t xml:space="preserve"> = </w:t>
      </w:r>
      <w:r>
        <w:rPr>
          <w:rFonts w:ascii="Consolas" w:hAnsi="Consolas"/>
          <w:sz w:val="16"/>
        </w:rPr>
        <w:t>suspendDetection()</w:t>
      </w:r>
      <w:r>
        <w:t xml:space="preserve"> + desarmar (</w:t>
      </w:r>
      <w:r>
        <w:rPr>
          <w:rFonts w:ascii="Consolas" w:hAnsi="Consolas"/>
          <w:sz w:val="16"/>
        </w:rPr>
        <w:t>setArmed(false)</w:t>
      </w:r>
      <w:r>
        <w:t xml:space="preserve">). Usado por </w:t>
      </w:r>
      <w:r>
        <w:rPr>
          <w:rFonts w:ascii="Consolas" w:hAnsi="Consolas"/>
          <w:sz w:val="16"/>
        </w:rPr>
        <w:t>stop()</w:t>
      </w:r>
      <w:r>
        <w:t>.</w:t>
      </w:r>
    </w:p>
    <w:p>
      <w:pPr>
        <w:spacing w:before="80" w:after="120" w:line="240" w:lineRule="auto"/>
        <w:shd w:val="clear" w:color="auto" w:fill="F5F5F5"/>
      </w:pPr>
      <w:r>
        <w:rPr>
          <w:rFonts w:ascii="Consolas" w:hAnsi="Consolas"/>
          <w:sz w:val="16"/>
        </w:rPr>
        <w:t xml:space="preserve">  private async handleKeywordDetected(rawKeyword: string): Promise&lt;void&gt; {</w:t>
      </w:r>
      <w:r>
        <w:br/>
      </w:r>
      <w:r>
        <w:rPr>
          <w:rFonts w:ascii="Consolas" w:hAnsi="Consolas"/>
          <w:sz w:val="16"/>
        </w:rPr>
        <w:t xml:space="preserve">    if (!this.isRunning)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this.suspendDetection();</w:t>
      </w:r>
      <w:r>
        <w:br/>
      </w:r>
      <w:r>
        <w:rPr>
          <w:rFonts w:ascii="Consolas" w:hAnsi="Consolas"/>
          <w:sz w:val="16"/>
        </w:rPr>
        <w:t xml:space="preserve">    const detectedKeyword = normalizeDetectedKeyword(rawKeyword);</w:t>
      </w:r>
      <w:r>
        <w:br/>
      </w:r>
      <w:r>
        <w:rPr>
          <w:rFonts w:ascii="Consolas" w:hAnsi="Consolas"/>
          <w:sz w:val="16"/>
        </w:rPr>
        <w:t xml:space="preserve">    this.setGuardFeedback(</w:t>
      </w:r>
      <w:r>
        <w:br/>
      </w:r>
      <w:r>
        <w:rPr>
          <w:rFonts w:ascii="Consolas" w:hAnsi="Consolas"/>
          <w:sz w:val="16"/>
        </w:rPr>
        <w:t xml:space="preserve">      `Coincidencia detectada: ${detectedKeyword}. Enviando alerta...`,</w:t>
      </w:r>
      <w:r>
        <w:br/>
      </w:r>
      <w:r>
        <w:rPr>
          <w:rFonts w:ascii="Consolas" w:hAnsi="Consolas"/>
          <w:sz w:val="16"/>
        </w:rPr>
        <w:t xml:space="preserve">      rawKeyword</w:t>
      </w:r>
      <w:r>
        <w:br/>
      </w:r>
      <w:r>
        <w:rPr>
          <w:rFonts w:ascii="Consolas" w:hAnsi="Consolas"/>
          <w:sz w:val="16"/>
        </w:rPr>
        <w:t xml:space="preserve">    );</w:t>
      </w:r>
      <w:r>
        <w:br/>
      </w:r>
      <w:r>
        <w:rPr>
          <w:rFonts w:ascii="Consolas" w:hAnsi="Consolas"/>
          <w:sz w:val="16"/>
        </w:rPr>
        <w:t xml:space="preserve">    useGuardStore.getState().setDetectedKeyword(detectedKeyword);</w:t>
      </w:r>
      <w:r>
        <w:br/>
      </w:r>
      <w:r>
        <w:rPr>
          <w:rFonts w:ascii="Consolas" w:hAnsi="Consolas"/>
          <w:sz w:val="16"/>
        </w:rPr>
        <w:t xml:space="preserve">    void this.dispatchDetectedAlert(detectedKeyword);</w:t>
      </w:r>
      <w:r>
        <w:br/>
      </w:r>
      <w:r>
        <w:rPr>
          <w:rFonts w:ascii="Consolas" w:hAnsi="Consolas"/>
          <w:sz w:val="16"/>
        </w:rPr>
        <w:t xml:space="preserve">  }</w:t>
      </w:r>
    </w:p>
    <w:p>
      <w:pPr>
        <w:spacing w:after="120"/>
      </w:pPr>
      <w:r>
        <w:rPr>
          <w:b/>
        </w:rPr>
        <w:t>Explicación de las líneas 414–427:</w:t>
      </w:r>
    </w:p>
    <w:p>
      <w:pPr>
        <w:spacing w:after="120"/>
      </w:pPr>
      <w:r>
        <w:t>Callback del motor nativo cuando detecta la palabra de activación (se suscribe en la línea 290).</w:t>
      </w:r>
    </w:p>
    <w:p>
      <w:pPr>
        <w:pStyle w:val="ListBullet"/>
        <w:ind w:left="425"/>
      </w:pPr>
      <w:r>
        <w:rPr>
          <w:b/>
        </w:rPr>
        <w:t>Líneas 415-417</w:t>
      </w:r>
      <w:r>
        <w:t>: si la escucha ya no está activa, ignora el evento (evita alertas fantasma tras un stop).</w:t>
      </w:r>
    </w:p>
    <w:p>
      <w:pPr>
        <w:pStyle w:val="ListBullet"/>
        <w:ind w:left="425"/>
      </w:pPr>
      <w:r>
        <w:rPr>
          <w:b/>
        </w:rPr>
        <w:t>Línea 419</w:t>
      </w:r>
      <w:r>
        <w:t>: suspende la detección (detiene la escucha nativa y libera el micrófono) para poder grabar/enviar sin conflicto.</w:t>
      </w:r>
    </w:p>
    <w:p>
      <w:pPr>
        <w:pStyle w:val="ListBullet"/>
        <w:ind w:left="425"/>
      </w:pPr>
      <w:r>
        <w:rPr>
          <w:b/>
        </w:rPr>
        <w:t>Línea 420</w:t>
      </w:r>
      <w:r>
        <w:t>: normaliza la palabra detectada.</w:t>
      </w:r>
    </w:p>
    <w:p>
      <w:pPr>
        <w:pStyle w:val="ListBullet"/>
        <w:ind w:left="425"/>
      </w:pPr>
      <w:r>
        <w:rPr>
          <w:b/>
        </w:rPr>
        <w:t>Líneas 421-424</w:t>
      </w:r>
      <w:r>
        <w:t>: actualiza la UI con el mensaje "Coincidencia detectada: X. Enviando alerta..." y guarda el transcripto crudo.</w:t>
      </w:r>
    </w:p>
    <w:p>
      <w:pPr>
        <w:pStyle w:val="ListBullet"/>
        <w:ind w:left="425"/>
      </w:pPr>
      <w:r>
        <w:rPr>
          <w:b/>
        </w:rPr>
        <w:t>Línea 425</w:t>
      </w:r>
      <w:r>
        <w:t>: persiste la keyword detectada en el store (la UI del countdown/estado la muestra).</w:t>
      </w:r>
    </w:p>
    <w:p>
      <w:pPr>
        <w:pStyle w:val="ListBullet"/>
        <w:ind w:left="425"/>
      </w:pPr>
      <w:r>
        <w:rPr>
          <w:b/>
        </w:rPr>
        <w:t>Línea 426</w:t>
      </w:r>
      <w:r>
        <w:t>: dispara el envío en segundo plano (</w:t>
      </w:r>
      <w:r>
        <w:rPr>
          <w:rFonts w:ascii="Consolas" w:hAnsi="Consolas"/>
          <w:sz w:val="16"/>
        </w:rPr>
        <w:t>void this.dispatchDetectedAlert(...)</w:t>
      </w:r>
      <w:r>
        <w:t>): no se espera el envío aquí.</w:t>
      </w:r>
    </w:p>
    <w:p>
      <w:pPr>
        <w:spacing w:before="80" w:after="120" w:line="240" w:lineRule="auto"/>
        <w:shd w:val="clear" w:color="auto" w:fill="F5F5F5"/>
      </w:pPr>
      <w:r>
        <w:rPr>
          <w:rFonts w:ascii="Consolas" w:hAnsi="Consolas"/>
          <w:sz w:val="16"/>
        </w:rPr>
        <w:t xml:space="preserve">  private async startRemoteAudioGuard(): Promise&lt;void&gt; {</w:t>
      </w:r>
      <w:r>
        <w:br/>
      </w:r>
      <w:r>
        <w:rPr>
          <w:rFonts w:ascii="Consolas" w:hAnsi="Consolas"/>
          <w:sz w:val="16"/>
        </w:rPr>
        <w:t xml:space="preserve">    if (this.isRunning)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sessionId = this.remoteLoopSession + 1;</w:t>
      </w:r>
      <w:r>
        <w:br/>
      </w:r>
      <w:r>
        <w:rPr>
          <w:rFonts w:ascii="Consolas" w:hAnsi="Consolas"/>
          <w:sz w:val="16"/>
        </w:rPr>
        <w:t xml:space="preserve">    this.remoteLoopSession = sessionId;</w:t>
      </w:r>
      <w:r>
        <w:br/>
      </w:r>
      <w:r>
        <w:rPr>
          <w:rFonts w:ascii="Consolas" w:hAnsi="Consolas"/>
          <w:sz w:val="16"/>
        </w:rPr>
        <w:t xml:space="preserve">    this.isRunning = true;</w:t>
      </w:r>
      <w:r>
        <w:br/>
      </w:r>
      <w:r>
        <w:rPr>
          <w:rFonts w:ascii="Consolas" w:hAnsi="Consolas"/>
          <w:sz w:val="16"/>
        </w:rPr>
        <w:t xml:space="preserve">    this.runtimeUnavailableReason = null;</w:t>
      </w:r>
      <w:r>
        <w:br/>
      </w:r>
      <w:r>
        <w:rPr>
          <w:rFonts w:ascii="Consolas" w:hAnsi="Consolas"/>
          <w:sz w:val="16"/>
        </w:rPr>
        <w:t xml:space="preserve">    useGuardStore.getState().setArmed(true);</w:t>
      </w:r>
      <w:r>
        <w:br/>
      </w:r>
      <w:r>
        <w:rPr>
          <w:rFonts w:ascii="Consolas" w:hAnsi="Consolas"/>
          <w:sz w:val="16"/>
        </w:rPr>
        <w:t xml:space="preserve">    useSettingsStore.getState().updateSettings({ guardModeEnabled: true });</w:t>
      </w:r>
      <w:r>
        <w:br/>
      </w:r>
      <w:r>
        <w:rPr>
          <w:rFonts w:ascii="Consolas" w:hAnsi="Consolas"/>
          <w:sz w:val="16"/>
        </w:rPr>
        <w:t xml:space="preserve">    this.setGuardFeedback('Guardia lista. Voy grabando fragmentos cortos para detectar una frase de ayuda.', null);</w:t>
      </w:r>
      <w:r>
        <w:br/>
      </w:r>
      <w:r>
        <w:rPr>
          <w:rFonts w:ascii="Consolas" w:hAnsi="Consolas"/>
          <w:sz w:val="16"/>
        </w:rPr>
        <w:t xml:space="preserve"> </w:t>
      </w:r>
      <w:r>
        <w:br/>
      </w:r>
      <w:r>
        <w:rPr>
          <w:rFonts w:ascii="Consolas" w:hAnsi="Consolas"/>
          <w:sz w:val="16"/>
        </w:rPr>
        <w:t xml:space="preserve">    console.log('[WakeWordService] Iniciando guardia remota por audio...', {</w:t>
      </w:r>
      <w:r>
        <w:br/>
      </w:r>
      <w:r>
        <w:rPr>
          <w:rFonts w:ascii="Consolas" w:hAnsi="Consolas"/>
          <w:sz w:val="16"/>
        </w:rPr>
        <w:t xml:space="preserve">      sessionId,</w:t>
      </w:r>
      <w:r>
        <w:br/>
      </w:r>
      <w:r>
        <w:rPr>
          <w:rFonts w:ascii="Consolas" w:hAnsi="Consolas"/>
          <w:sz w:val="16"/>
        </w:rPr>
        <w:t xml:space="preserve">      chunkMs: AUDIO_GUARD_CHUNK_MS,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loopPromise = this.runRemoteAudioGuardLoop(sessionId).finally(() =&gt; {</w:t>
      </w:r>
      <w:r>
        <w:br/>
      </w:r>
      <w:r>
        <w:rPr>
          <w:rFonts w:ascii="Consolas" w:hAnsi="Consolas"/>
          <w:sz w:val="16"/>
        </w:rPr>
        <w:t xml:space="preserve">      if (this.remoteLoopPromise === loopPromise) {</w:t>
      </w:r>
      <w:r>
        <w:br/>
      </w:r>
      <w:r>
        <w:rPr>
          <w:rFonts w:ascii="Consolas" w:hAnsi="Consolas"/>
          <w:sz w:val="16"/>
        </w:rPr>
        <w:t xml:space="preserve">        this.remoteLoopPromise =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this.remoteLoopPromise = loopPromise;</w:t>
      </w:r>
      <w:r>
        <w:br/>
      </w:r>
      <w:r>
        <w:rPr>
          <w:rFonts w:ascii="Consolas" w:hAnsi="Consolas"/>
          <w:sz w:val="16"/>
        </w:rPr>
        <w:t xml:space="preserve">  }</w:t>
      </w:r>
    </w:p>
    <w:p>
      <w:pPr>
        <w:spacing w:after="120"/>
      </w:pPr>
      <w:r>
        <w:rPr>
          <w:b/>
        </w:rPr>
        <w:t>Explicación de las líneas 440–464:</w:t>
      </w:r>
      <w:r>
        <w:t xml:space="preserve"> (cabecera doc de las líneas 429-439 omitida)</w:t>
      </w:r>
    </w:p>
    <w:p>
      <w:pPr>
        <w:spacing w:after="120"/>
      </w:pPr>
      <w:r>
        <w:rPr>
          <w:rFonts w:ascii="Consolas" w:hAnsi="Consolas"/>
          <w:sz w:val="16"/>
        </w:rPr>
        <w:t>startRemoteAudioGuard()</w:t>
      </w:r>
      <w:r>
        <w:t xml:space="preserve"> arranca el bucle de guardia remota (modo 2).</w:t>
      </w:r>
    </w:p>
    <w:p>
      <w:pPr>
        <w:pStyle w:val="ListBullet"/>
        <w:ind w:left="425"/>
      </w:pPr>
      <w:r>
        <w:rPr>
          <w:b/>
        </w:rPr>
        <w:t>Líneas 441-443</w:t>
      </w:r>
      <w:r>
        <w:t>: si ya está corriendo, sale.</w:t>
      </w:r>
    </w:p>
    <w:p>
      <w:pPr>
        <w:pStyle w:val="ListBullet"/>
        <w:ind w:left="425"/>
      </w:pPr>
      <w:r>
        <w:rPr>
          <w:b/>
        </w:rPr>
        <w:t>Líneas 445-447</w:t>
      </w:r>
      <w:r>
        <w:t xml:space="preserve">: crea un nuevo id de sesión incremental. </w:t>
      </w:r>
      <w:r>
        <w:rPr>
          <w:rFonts w:ascii="Consolas" w:hAnsi="Consolas"/>
          <w:sz w:val="16"/>
        </w:rPr>
        <w:t>remoteLoopSession</w:t>
      </w:r>
      <w:r>
        <w:t xml:space="preserve"> es la clave de cancelación cooperativa del bucle.</w:t>
      </w:r>
    </w:p>
    <w:p>
      <w:pPr>
        <w:pStyle w:val="ListBullet"/>
        <w:ind w:left="425"/>
      </w:pPr>
      <w:r>
        <w:rPr>
          <w:b/>
        </w:rPr>
        <w:t>Líneas 448-451</w:t>
      </w:r>
      <w:r>
        <w:t>: arma el estado y muestra feedback ("Guardia lista. Voy grabando fragmentos cortos...").</w:t>
      </w:r>
    </w:p>
    <w:p>
      <w:pPr>
        <w:pStyle w:val="ListBullet"/>
        <w:ind w:left="425"/>
      </w:pPr>
      <w:r>
        <w:rPr>
          <w:b/>
        </w:rPr>
        <w:t>Líneas 453-456</w:t>
      </w:r>
      <w:r>
        <w:t>: log de arranque con id de sesión y duración de chunk.</w:t>
      </w:r>
    </w:p>
    <w:p>
      <w:pPr>
        <w:pStyle w:val="ListBullet"/>
        <w:ind w:left="425"/>
      </w:pPr>
      <w:r>
        <w:rPr>
          <w:b/>
        </w:rPr>
        <w:t>Líneas 458-463</w:t>
      </w:r>
      <w:r>
        <w:t xml:space="preserve">: lanza </w:t>
      </w:r>
      <w:r>
        <w:rPr>
          <w:rFonts w:ascii="Consolas" w:hAnsi="Consolas"/>
          <w:sz w:val="16"/>
        </w:rPr>
        <w:t>runRemoteAudioGuardLoop(sessionId)</w:t>
      </w:r>
      <w:r>
        <w:t xml:space="preserve"> como promesa en segundo plano y guarda la referencia en </w:t>
      </w:r>
      <w:r>
        <w:rPr>
          <w:rFonts w:ascii="Consolas" w:hAnsi="Consolas"/>
          <w:sz w:val="16"/>
        </w:rPr>
        <w:t>remoteLoopPromise</w:t>
      </w:r>
      <w:r>
        <w:t>; cuando termina, se limpia la referencia solo si sigue siendo la misma promesa (evita que un bucle viejo borre la referencia del nuevo).</w:t>
      </w:r>
    </w:p>
    <w:p>
      <w:pPr>
        <w:spacing w:before="80" w:after="120" w:line="240" w:lineRule="auto"/>
        <w:shd w:val="clear" w:color="auto" w:fill="F5F5F5"/>
      </w:pPr>
      <w:r>
        <w:rPr>
          <w:rFonts w:ascii="Consolas" w:hAnsi="Consolas"/>
          <w:sz w:val="16"/>
        </w:rPr>
        <w:t xml:space="preserve">  private async runRemoteAudioGuardLoop(sessionId: number): Promise&lt;void&gt; {</w:t>
      </w:r>
      <w:r>
        <w:br/>
      </w:r>
      <w:r>
        <w:rPr>
          <w:rFonts w:ascii="Consolas" w:hAnsi="Consolas"/>
          <w:sz w:val="16"/>
        </w:rPr>
        <w:t xml:space="preserve">    while (</w:t>
      </w:r>
      <w:r>
        <w:br/>
      </w:r>
      <w:r>
        <w:rPr>
          <w:rFonts w:ascii="Consolas" w:hAnsi="Consolas"/>
          <w:sz w:val="16"/>
        </w:rPr>
        <w:t xml:space="preserve">      this.remoteLoopSession === sessionId &amp;&amp;</w:t>
      </w:r>
      <w:r>
        <w:br/>
      </w:r>
      <w:r>
        <w:rPr>
          <w:rFonts w:ascii="Consolas" w:hAnsi="Consolas"/>
          <w:sz w:val="16"/>
        </w:rPr>
        <w:t xml:space="preserve">      useGuardStore.getState().isArmed &amp;&amp;</w:t>
      </w:r>
      <w:r>
        <w:br/>
      </w:r>
      <w:r>
        <w:rPr>
          <w:rFonts w:ascii="Consolas" w:hAnsi="Consolas"/>
          <w:sz w:val="16"/>
        </w:rPr>
        <w:t xml:space="preserve">      AppState.currentState === 'active'</w:t>
      </w:r>
      <w:r>
        <w:br/>
      </w:r>
      <w:r>
        <w:rPr>
          <w:rFonts w:ascii="Consolas" w:hAnsi="Consolas"/>
          <w:sz w:val="16"/>
        </w:rPr>
        <w:t xml:space="preserve">    ) {</w:t>
      </w:r>
      <w:r>
        <w:br/>
      </w:r>
      <w:r>
        <w:rPr>
          <w:rFonts w:ascii="Consolas" w:hAnsi="Consolas"/>
          <w:sz w:val="16"/>
        </w:rPr>
        <w:t xml:space="preserve">      try {</w:t>
      </w:r>
      <w:r>
        <w:br/>
      </w:r>
      <w:r>
        <w:rPr>
          <w:rFonts w:ascii="Consolas" w:hAnsi="Consolas"/>
          <w:sz w:val="16"/>
        </w:rPr>
        <w:t xml:space="preserve">        this.setGuardFeedback('Grabando 2 segundos de audio...', null);</w:t>
      </w:r>
      <w:r>
        <w:br/>
      </w:r>
      <w:r>
        <w:rPr>
          <w:rFonts w:ascii="Consolas" w:hAnsi="Consolas"/>
          <w:sz w:val="16"/>
        </w:rPr>
        <w:t xml:space="preserve">        const snippet = await AudioRecordingService.recordSnippet(AUDIO_GUARD_CHUNK_MS);</w:t>
      </w:r>
      <w:r>
        <w:br/>
      </w:r>
      <w:r>
        <w:rPr>
          <w:rFonts w:ascii="Consolas" w:hAnsi="Consolas"/>
          <w:sz w:val="16"/>
        </w:rPr>
        <w:t xml:space="preserve">        if (!snippet || this.remoteLoopSession !== sessionId) {</w:t>
      </w:r>
      <w:r>
        <w:br/>
      </w:r>
      <w:r>
        <w:rPr>
          <w:rFonts w:ascii="Consolas" w:hAnsi="Consolas"/>
          <w:sz w:val="16"/>
        </w:rPr>
        <w:t xml:space="preserve">          await new Promise((resolve) =&gt; setTimeout(resolve, 250));</w:t>
      </w:r>
      <w:r>
        <w:br/>
      </w:r>
      <w:r>
        <w:rPr>
          <w:rFonts w:ascii="Consolas" w:hAnsi="Consolas"/>
          <w:sz w:val="16"/>
        </w:rPr>
        <w:t xml:space="preserve">          continue;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configuredWords = useSettingsStore.getState().triggerWords;</w:t>
      </w:r>
      <w:r>
        <w:br/>
      </w:r>
      <w:r>
        <w:rPr>
          <w:rFonts w:ascii="Consolas" w:hAnsi="Consolas"/>
          <w:sz w:val="16"/>
        </w:rPr>
        <w:t xml:space="preserve">        this.setGuardFeedback('Analizando el audio grabado...', null);</w:t>
      </w:r>
      <w:r>
        <w:br/>
      </w:r>
      <w:r>
        <w:rPr>
          <w:rFonts w:ascii="Consolas" w:hAnsi="Consolas"/>
          <w:sz w:val="16"/>
        </w:rPr>
        <w:t xml:space="preserve">        const detection = await AudioAlertApiService.detectAlertFromFile(</w:t>
      </w:r>
      <w:r>
        <w:br/>
      </w:r>
      <w:r>
        <w:rPr>
          <w:rFonts w:ascii="Consolas" w:hAnsi="Consolas"/>
          <w:sz w:val="16"/>
        </w:rPr>
        <w:t xml:space="preserve">          snippet.uri,</w:t>
      </w:r>
      <w:r>
        <w:br/>
      </w:r>
      <w:r>
        <w:rPr>
          <w:rFonts w:ascii="Consolas" w:hAnsi="Consolas"/>
          <w:sz w:val="16"/>
        </w:rPr>
        <w:t xml:space="preserve">          configuredWords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(this.remoteLoopSession !== sessionId)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(detection.alertDetected) {</w:t>
      </w:r>
      <w:r>
        <w:br/>
      </w:r>
      <w:r>
        <w:rPr>
          <w:rFonts w:ascii="Consolas" w:hAnsi="Consolas"/>
          <w:sz w:val="16"/>
        </w:rPr>
        <w:t xml:space="preserve">          this.remoteLoopSession += 1;</w:t>
      </w:r>
      <w:r>
        <w:br/>
      </w:r>
      <w:r>
        <w:rPr>
          <w:rFonts w:ascii="Consolas" w:hAnsi="Consolas"/>
          <w:sz w:val="16"/>
        </w:rPr>
        <w:t xml:space="preserve">          this.isRunning = false;</w:t>
      </w:r>
      <w:r>
        <w:br/>
      </w:r>
      <w:r>
        <w:rPr>
          <w:rFonts w:ascii="Consolas" w:hAnsi="Consolas"/>
          <w:sz w:val="16"/>
        </w:rPr>
        <w:t xml:space="preserve">          const detectedKeyword =</w:t>
      </w:r>
      <w:r>
        <w:br/>
      </w:r>
      <w:r>
        <w:rPr>
          <w:rFonts w:ascii="Consolas" w:hAnsi="Consolas"/>
          <w:sz w:val="16"/>
        </w:rPr>
        <w:t xml:space="preserve">            detection.matchedKeyword || normalizeDetectedKeyword(detection.transcript);</w:t>
      </w:r>
      <w:r>
        <w:br/>
      </w:r>
      <w:r>
        <w:rPr>
          <w:rFonts w:ascii="Consolas" w:hAnsi="Consolas"/>
          <w:sz w:val="16"/>
        </w:rPr>
        <w:t xml:space="preserve">          console.log('[WakeWordService] Alerta detectada por audio remoto.', {</w:t>
      </w:r>
      <w:r>
        <w:br/>
      </w:r>
      <w:r>
        <w:rPr>
          <w:rFonts w:ascii="Consolas" w:hAnsi="Consolas"/>
          <w:sz w:val="16"/>
        </w:rPr>
        <w:t xml:space="preserve">            sessionId,</w:t>
      </w:r>
      <w:r>
        <w:br/>
      </w:r>
      <w:r>
        <w:rPr>
          <w:rFonts w:ascii="Consolas" w:hAnsi="Consolas"/>
          <w:sz w:val="16"/>
        </w:rPr>
        <w:t xml:space="preserve">            detectedKeyword,</w:t>
      </w:r>
      <w:r>
        <w:br/>
      </w:r>
      <w:r>
        <w:rPr>
          <w:rFonts w:ascii="Consolas" w:hAnsi="Consolas"/>
          <w:sz w:val="16"/>
        </w:rPr>
        <w:t xml:space="preserve">            transcript: detection.transcript,</w:t>
      </w:r>
      <w:r>
        <w:br/>
      </w:r>
      <w:r>
        <w:rPr>
          <w:rFonts w:ascii="Consolas" w:hAnsi="Consolas"/>
          <w:sz w:val="16"/>
        </w:rPr>
        <w:t xml:space="preserve">          });</w:t>
      </w:r>
      <w:r>
        <w:br/>
      </w:r>
      <w:r>
        <w:rPr>
          <w:rFonts w:ascii="Consolas" w:hAnsi="Consolas"/>
          <w:sz w:val="16"/>
        </w:rPr>
        <w:t xml:space="preserve">          this.setGuardFeedback(</w:t>
      </w:r>
      <w:r>
        <w:br/>
      </w:r>
      <w:r>
        <w:rPr>
          <w:rFonts w:ascii="Consolas" w:hAnsi="Consolas"/>
          <w:sz w:val="16"/>
        </w:rPr>
        <w:t xml:space="preserve">            `Detecté una posible alerta: ${detectedKeyword}. Enviando alerta...`,</w:t>
      </w:r>
      <w:r>
        <w:br/>
      </w:r>
      <w:r>
        <w:rPr>
          <w:rFonts w:ascii="Consolas" w:hAnsi="Consolas"/>
          <w:sz w:val="16"/>
        </w:rPr>
        <w:t xml:space="preserve">            detection.transcript || null</w:t>
      </w:r>
      <w:r>
        <w:br/>
      </w:r>
      <w:r>
        <w:rPr>
          <w:rFonts w:ascii="Consolas" w:hAnsi="Consolas"/>
          <w:sz w:val="16"/>
        </w:rPr>
        <w:t xml:space="preserve">          );</w:t>
      </w:r>
      <w:r>
        <w:br/>
      </w:r>
      <w:r>
        <w:rPr>
          <w:rFonts w:ascii="Consolas" w:hAnsi="Consolas"/>
          <w:sz w:val="16"/>
        </w:rPr>
        <w:t xml:space="preserve">          useGuardStore.getState().setDetectedKeyword(detectedKeyword);</w:t>
      </w:r>
      <w:r>
        <w:br/>
      </w:r>
      <w:r>
        <w:rPr>
          <w:rFonts w:ascii="Consolas" w:hAnsi="Consolas"/>
          <w:sz w:val="16"/>
        </w:rPr>
        <w:t xml:space="preserve">          void this.dispatchDetectedAlert(detectedKeyword);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this.setGuardFeedback(</w:t>
      </w:r>
      <w:r>
        <w:br/>
      </w:r>
      <w:r>
        <w:rPr>
          <w:rFonts w:ascii="Consolas" w:hAnsi="Consolas"/>
          <w:sz w:val="16"/>
        </w:rPr>
        <w:t xml:space="preserve">          detection.transcript</w:t>
      </w:r>
      <w:r>
        <w:br/>
      </w:r>
      <w:r>
        <w:rPr>
          <w:rFonts w:ascii="Consolas" w:hAnsi="Consolas"/>
          <w:sz w:val="16"/>
        </w:rPr>
        <w:t xml:space="preserve">            ? 'Escuché una frase, pero no coincidió con las palabras de activación.'</w:t>
      </w:r>
      <w:r>
        <w:br/>
      </w:r>
      <w:r>
        <w:rPr>
          <w:rFonts w:ascii="Consolas" w:hAnsi="Consolas"/>
          <w:sz w:val="16"/>
        </w:rPr>
        <w:t xml:space="preserve">            : 'No detecté una frase clara. Sigo escuchando.',</w:t>
      </w:r>
      <w:r>
        <w:br/>
      </w:r>
      <w:r>
        <w:rPr>
          <w:rFonts w:ascii="Consolas" w:hAnsi="Consolas"/>
          <w:sz w:val="16"/>
        </w:rPr>
        <w:t xml:space="preserve">          detection.transcript || null</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console.warn('[WakeWordService] Error en detección remota por audio:', error);</w:t>
      </w:r>
      <w:r>
        <w:br/>
      </w:r>
      <w:r>
        <w:rPr>
          <w:rFonts w:ascii="Consolas" w:hAnsi="Consolas"/>
          <w:sz w:val="16"/>
        </w:rPr>
        <w:t xml:space="preserve">        this.setGuardFeedback('Hubo un problema temporal al analizar el audio. Voy a reintentar.', null);</w:t>
      </w:r>
      <w:r>
        <w:br/>
      </w:r>
      <w:r>
        <w:rPr>
          <w:rFonts w:ascii="Consolas" w:hAnsi="Consolas"/>
          <w:sz w:val="16"/>
        </w:rPr>
        <w:t xml:space="preserve">        await new Promise((resolve) =&gt; setTimeout(resolve, 500));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(this.remoteLoopSession === sessionId) {</w:t>
      </w:r>
      <w:r>
        <w:br/>
      </w:r>
      <w:r>
        <w:rPr>
          <w:rFonts w:ascii="Consolas" w:hAnsi="Consolas"/>
          <w:sz w:val="16"/>
        </w:rPr>
        <w:t xml:space="preserve">      this.isRunning = false;</w:t>
      </w:r>
      <w:r>
        <w:br/>
      </w:r>
      <w:r>
        <w:rPr>
          <w:rFonts w:ascii="Consolas" w:hAnsi="Consolas"/>
          <w:sz w:val="16"/>
        </w:rPr>
        <w:t xml:space="preserve">      this.setGuardFeedback('Guardia remota detenida.', null);</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477–538:</w:t>
      </w:r>
      <w:r>
        <w:t xml:space="preserve"> (cabecera doc de las líneas 466-476 omitida)</w:t>
      </w:r>
    </w:p>
    <w:p>
      <w:pPr>
        <w:spacing w:after="120"/>
      </w:pPr>
      <w:r>
        <w:t>Bucle principal del modo guardia remoto: graba chunks de 2 s y los analiza en el servidor.</w:t>
      </w:r>
    </w:p>
    <w:p>
      <w:pPr>
        <w:pStyle w:val="ListBullet"/>
        <w:ind w:left="425"/>
      </w:pPr>
      <w:r>
        <w:rPr>
          <w:b/>
        </w:rPr>
        <w:t>Líneas 478-482</w:t>
      </w:r>
      <w:r>
        <w:t xml:space="preserve">: condición del </w:t>
      </w:r>
      <w:r>
        <w:rPr>
          <w:rFonts w:ascii="Consolas" w:hAnsi="Consolas"/>
          <w:sz w:val="16"/>
        </w:rPr>
        <w:t>while</w:t>
      </w:r>
      <w:r>
        <w:t>: la sesión sigue vigente (</w:t>
      </w:r>
      <w:r>
        <w:rPr>
          <w:rFonts w:ascii="Consolas" w:hAnsi="Consolas"/>
          <w:sz w:val="16"/>
        </w:rPr>
        <w:t>remoteLoopSession === sessionId</w:t>
      </w:r>
      <w:r>
        <w:t xml:space="preserve">), el usuario sigue armado y </w:t>
      </w:r>
      <w:r>
        <w:rPr>
          <w:b/>
        </w:rPr>
        <w:t>la app está en primer plano</w:t>
      </w:r>
      <w:r>
        <w:t xml:space="preserve"> (</w:t>
      </w:r>
      <w:r>
        <w:rPr>
          <w:rFonts w:ascii="Consolas" w:hAnsi="Consolas"/>
          <w:sz w:val="16"/>
        </w:rPr>
        <w:t>AppState.currentState === 'active'</w:t>
      </w:r>
      <w:r>
        <w:t>). Si la app pasa a segundo plano, el bucle termina solo.</w:t>
      </w:r>
    </w:p>
    <w:p>
      <w:pPr>
        <w:pStyle w:val="ListBullet"/>
        <w:ind w:left="425"/>
      </w:pPr>
      <w:r>
        <w:rPr>
          <w:b/>
        </w:rPr>
        <w:t>Líneas 483-489</w:t>
      </w:r>
      <w:r>
        <w:t>: feedback "Grabando...", graba el chunk (línea 485). Si no hay snippet (permiso, error) o la sesión cambió durante la grabación, espera 250 ms y reintenta (líneas 486-489).</w:t>
      </w:r>
    </w:p>
    <w:p>
      <w:pPr>
        <w:pStyle w:val="ListBullet"/>
        <w:ind w:left="425"/>
      </w:pPr>
      <w:r>
        <w:rPr>
          <w:b/>
        </w:rPr>
        <w:t>Líneas 491-496</w:t>
      </w:r>
      <w:r>
        <w:t xml:space="preserve">: lee las palabras configuradas y envía el chunk a </w:t>
      </w:r>
      <w:r>
        <w:rPr>
          <w:rFonts w:ascii="Consolas" w:hAnsi="Consolas"/>
          <w:sz w:val="16"/>
        </w:rPr>
        <w:t>detectAlertFromFile</w:t>
      </w:r>
      <w:r>
        <w:t xml:space="preserve"> (transcripción + comparación remota). Feedback "Analizando...".</w:t>
      </w:r>
    </w:p>
    <w:p>
      <w:pPr>
        <w:pStyle w:val="ListBullet"/>
        <w:ind w:left="425"/>
      </w:pPr>
      <w:r>
        <w:rPr>
          <w:b/>
        </w:rPr>
        <w:t>Líneas 498-500</w:t>
      </w:r>
      <w:r>
        <w:t>: si la sesión cambió mientras se analizaba, abandona el bucle (la guardia se detuvo o reinició).</w:t>
      </w:r>
    </w:p>
    <w:p>
      <w:pPr>
        <w:pStyle w:val="ListBullet"/>
        <w:ind w:left="425"/>
      </w:pPr>
      <w:r>
        <w:rPr>
          <w:b/>
        </w:rPr>
        <w:t>Líneas 502-519</w:t>
      </w:r>
      <w:r>
        <w:t xml:space="preserve">: detección positiva: invalida la sesión (503), apaga </w:t>
      </w:r>
      <w:r>
        <w:rPr>
          <w:rFonts w:ascii="Consolas" w:hAnsi="Consolas"/>
          <w:sz w:val="16"/>
        </w:rPr>
        <w:t>isRunning</w:t>
      </w:r>
      <w:r>
        <w:t xml:space="preserve"> (504), resuelve la keyword (505-506, prioriza </w:t>
      </w:r>
      <w:r>
        <w:rPr>
          <w:rFonts w:ascii="Consolas" w:hAnsi="Consolas"/>
          <w:sz w:val="16"/>
        </w:rPr>
        <w:t>matchedKeyword</w:t>
      </w:r>
      <w:r>
        <w:t>), loguea (507-511), informa en la UI (512-515), persiste la keyword (516) y dispara el envío (517). Retorna: el bucle termina.</w:t>
      </w:r>
    </w:p>
    <w:p>
      <w:pPr>
        <w:pStyle w:val="ListBullet"/>
        <w:ind w:left="425"/>
      </w:pPr>
      <w:r>
        <w:rPr>
          <w:b/>
        </w:rPr>
        <w:t>Líneas 521-526</w:t>
      </w:r>
      <w:r>
        <w:t>: sin detección: feedback según si hubo transcripto ("Escuché una frase, pero no coincidió..." / "No detecté una frase clara. Sigo escuchando.") y guarda el transcripto. El bucle continúa (siguiente chunk).</w:t>
      </w:r>
    </w:p>
    <w:p>
      <w:pPr>
        <w:pStyle w:val="ListBullet"/>
        <w:ind w:left="425"/>
      </w:pPr>
      <w:r>
        <w:rPr>
          <w:b/>
        </w:rPr>
        <w:t>Líneas 527-531</w:t>
      </w:r>
      <w:r>
        <w:t xml:space="preserve">: </w:t>
      </w:r>
      <w:r>
        <w:rPr>
          <w:rFonts w:ascii="Consolas" w:hAnsi="Consolas"/>
          <w:sz w:val="16"/>
        </w:rPr>
        <w:t>catch</w:t>
      </w:r>
      <w:r>
        <w:t xml:space="preserve">: cualquier error (red, servidor, grabación) se registra, informa "reintentar" y espera 500 ms antes de la siguiente iteración. </w:t>
      </w:r>
      <w:r>
        <w:rPr>
          <w:b/>
        </w:rPr>
        <w:t>No hay backoff exponencial</w:t>
      </w:r>
      <w:r>
        <w:t>: un servidor caído provoca reintentos cada ~2,75 s indefinidamente mientras la guardia esté armada. [RIESGO]</w:t>
      </w:r>
    </w:p>
    <w:p>
      <w:pPr>
        <w:pStyle w:val="ListBullet"/>
        <w:ind w:left="425"/>
      </w:pPr>
      <w:r>
        <w:rPr>
          <w:b/>
        </w:rPr>
        <w:t>Líneas 534-537</w:t>
      </w:r>
      <w:r>
        <w:t xml:space="preserve">: al salir del </w:t>
      </w:r>
      <w:r>
        <w:rPr>
          <w:rFonts w:ascii="Consolas" w:hAnsi="Consolas"/>
          <w:sz w:val="16"/>
        </w:rPr>
        <w:t>while</w:t>
      </w:r>
      <w:r>
        <w:t xml:space="preserve"> con sesión vigente (p. ej. app a segundo plano), marca </w:t>
      </w:r>
      <w:r>
        <w:rPr>
          <w:rFonts w:ascii="Consolas" w:hAnsi="Consolas"/>
          <w:sz w:val="16"/>
        </w:rPr>
        <w:t>isRunning = false</w:t>
      </w:r>
      <w:r>
        <w:t xml:space="preserve"> y feedback "Guardia remota detenida".</w:t>
      </w:r>
    </w:p>
    <w:p>
      <w:pPr>
        <w:spacing w:before="80" w:after="120" w:line="240" w:lineRule="auto"/>
        <w:shd w:val="clear" w:color="auto" w:fill="F5F5F5"/>
      </w:pPr>
      <w:r>
        <w:rPr>
          <w:rFonts w:ascii="Consolas" w:hAnsi="Consolas"/>
          <w:sz w:val="16"/>
        </w:rPr>
        <w:t xml:space="preserve">  private startCountdown(keyword: string): void {</w:t>
      </w:r>
      <w:r>
        <w:br/>
      </w:r>
      <w:r>
        <w:rPr>
          <w:rFonts w:ascii="Consolas" w:hAnsi="Consolas"/>
          <w:sz w:val="16"/>
        </w:rPr>
        <w:t xml:space="preserve">    const guardStore = useGuardStore.getState();</w:t>
      </w:r>
      <w:r>
        <w:br/>
      </w:r>
      <w:r>
        <w:rPr>
          <w:rFonts w:ascii="Consolas" w:hAnsi="Consolas"/>
          <w:sz w:val="16"/>
        </w:rPr>
        <w:t xml:space="preserve">    const settings = useSettingsStore.getState();</w:t>
      </w:r>
      <w:r>
        <w:br/>
      </w:r>
      <w:r>
        <w:rPr>
          <w:rFonts w:ascii="Consolas" w:hAnsi="Consolas"/>
          <w:sz w:val="16"/>
        </w:rPr>
        <w:t xml:space="preserve">    const countdownSeconds =</w:t>
      </w:r>
      <w:r>
        <w:br/>
      </w:r>
      <w:r>
        <w:rPr>
          <w:rFonts w:ascii="Consolas" w:hAnsi="Consolas"/>
          <w:sz w:val="16"/>
        </w:rPr>
        <w:t xml:space="preserve">      settings.alertCountdownSeconds || ALERT_COUNTDOWN_SECONDS;</w:t>
      </w:r>
      <w:r>
        <w:br/>
      </w:r>
      <w:r>
        <w:rPr>
          <w:rFonts w:ascii="Consolas" w:hAnsi="Consolas"/>
          <w:sz w:val="16"/>
        </w:rPr>
        <w:t xml:space="preserve"> </w:t>
      </w:r>
      <w:r>
        <w:br/>
      </w:r>
      <w:r>
        <w:rPr>
          <w:rFonts w:ascii="Consolas" w:hAnsi="Consolas"/>
          <w:sz w:val="16"/>
        </w:rPr>
        <w:t xml:space="preserve">    guardStore.setDetectedKeyword(keyword);</w:t>
      </w:r>
      <w:r>
        <w:br/>
      </w:r>
      <w:r>
        <w:rPr>
          <w:rFonts w:ascii="Consolas" w:hAnsi="Consolas"/>
          <w:sz w:val="16"/>
        </w:rPr>
        <w:t xml:space="preserve">    guardStore.setAlertPhase('countdown');</w:t>
      </w:r>
      <w:r>
        <w:br/>
      </w:r>
      <w:r>
        <w:rPr>
          <w:rFonts w:ascii="Consolas" w:hAnsi="Consolas"/>
          <w:sz w:val="16"/>
        </w:rPr>
        <w:t xml:space="preserve">    guardStore.setCountdownSeconds(countdownSeconds);</w:t>
      </w:r>
      <w:r>
        <w:br/>
      </w:r>
      <w:r>
        <w:rPr>
          <w:rFonts w:ascii="Consolas" w:hAnsi="Consolas"/>
          <w:sz w:val="16"/>
        </w:rPr>
        <w:t xml:space="preserve"> </w:t>
      </w:r>
      <w:r>
        <w:br/>
      </w:r>
      <w:r>
        <w:rPr>
          <w:rFonts w:ascii="Consolas" w:hAnsi="Consolas"/>
          <w:sz w:val="16"/>
        </w:rPr>
        <w:t xml:space="preserve">    let secondsLeft = countdownSeconds;</w:t>
      </w:r>
      <w:r>
        <w:br/>
      </w:r>
      <w:r>
        <w:rPr>
          <w:rFonts w:ascii="Consolas" w:hAnsi="Consolas"/>
          <w:sz w:val="16"/>
        </w:rPr>
        <w:t xml:space="preserve">    this.countdownTimer = setInterval(() =&gt; {</w:t>
      </w:r>
      <w:r>
        <w:br/>
      </w:r>
      <w:r>
        <w:rPr>
          <w:rFonts w:ascii="Consolas" w:hAnsi="Consolas"/>
          <w:sz w:val="16"/>
        </w:rPr>
        <w:t xml:space="preserve">      secondsLeft -= 1;</w:t>
      </w:r>
      <w:r>
        <w:br/>
      </w:r>
      <w:r>
        <w:rPr>
          <w:rFonts w:ascii="Consolas" w:hAnsi="Consolas"/>
          <w:sz w:val="16"/>
        </w:rPr>
        <w:t xml:space="preserve">      guardStore.setCountdownSeconds(secondsLeft);</w:t>
      </w:r>
      <w:r>
        <w:br/>
      </w:r>
      <w:r>
        <w:rPr>
          <w:rFonts w:ascii="Consolas" w:hAnsi="Consolas"/>
          <w:sz w:val="16"/>
        </w:rPr>
        <w:t xml:space="preserve"> </w:t>
      </w:r>
      <w:r>
        <w:br/>
      </w:r>
      <w:r>
        <w:rPr>
          <w:rFonts w:ascii="Consolas" w:hAnsi="Consolas"/>
          <w:sz w:val="16"/>
        </w:rPr>
        <w:t xml:space="preserve">      if (secondsLeft &lt;= 0) {</w:t>
      </w:r>
      <w:r>
        <w:br/>
      </w:r>
      <w:r>
        <w:rPr>
          <w:rFonts w:ascii="Consolas" w:hAnsi="Consolas"/>
          <w:sz w:val="16"/>
        </w:rPr>
        <w:t xml:space="preserve">        this.clearCountdown();</w:t>
      </w:r>
      <w:r>
        <w:br/>
      </w:r>
      <w:r>
        <w:rPr>
          <w:rFonts w:ascii="Consolas" w:hAnsi="Consolas"/>
          <w:sz w:val="16"/>
        </w:rPr>
        <w:t xml:space="preserve">        void this.dispatchDetectedAlert(keyword);</w:t>
      </w:r>
      <w:r>
        <w:br/>
      </w:r>
      <w:r>
        <w:rPr>
          <w:rFonts w:ascii="Consolas" w:hAnsi="Consolas"/>
          <w:sz w:val="16"/>
        </w:rPr>
        <w:t xml:space="preserve">      }</w:t>
      </w:r>
      <w:r>
        <w:br/>
      </w:r>
      <w:r>
        <w:rPr>
          <w:rFonts w:ascii="Consolas" w:hAnsi="Consolas"/>
          <w:sz w:val="16"/>
        </w:rPr>
        <w:t xml:space="preserve">    }, 1000);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async dispatchDetectedAlert(keyword: string): Promise&lt;void&gt; {</w:t>
      </w:r>
      <w:r>
        <w:br/>
      </w:r>
      <w:r>
        <w:rPr>
          <w:rFonts w:ascii="Consolas" w:hAnsi="Consolas"/>
          <w:sz w:val="16"/>
        </w:rPr>
        <w:t xml:space="preserve">    try {</w:t>
      </w:r>
      <w:r>
        <w:br/>
      </w:r>
      <w:r>
        <w:rPr>
          <w:rFonts w:ascii="Consolas" w:hAnsi="Consolas"/>
          <w:sz w:val="16"/>
        </w:rPr>
        <w:t xml:space="preserve">      await AlertService.send(keyword);</w:t>
      </w:r>
      <w:r>
        <w:br/>
      </w:r>
      <w:r>
        <w:rPr>
          <w:rFonts w:ascii="Consolas" w:hAnsi="Consolas"/>
          <w:sz w:val="16"/>
        </w:rPr>
        <w:t xml:space="preserve">    } catch (error) {</w:t>
      </w:r>
      <w:r>
        <w:br/>
      </w:r>
      <w:r>
        <w:rPr>
          <w:rFonts w:ascii="Consolas" w:hAnsi="Consolas"/>
          <w:sz w:val="16"/>
        </w:rPr>
        <w:t xml:space="preserve">      console.error('[WakeWordService] Falló el envío tras detección:', error);</w:t>
      </w:r>
      <w:r>
        <w:br/>
      </w:r>
      <w:r>
        <w:rPr>
          <w:rFonts w:ascii="Consolas" w:hAnsi="Consolas"/>
          <w:sz w:val="16"/>
        </w:rPr>
        <w:t xml:space="preserve">    } finally {</w:t>
      </w:r>
      <w:r>
        <w:br/>
      </w:r>
      <w:r>
        <w:rPr>
          <w:rFonts w:ascii="Consolas" w:hAnsi="Consolas"/>
          <w:sz w:val="16"/>
        </w:rPr>
        <w:t xml:space="preserve">      if (useGuardStore.getState().isArmed &amp;&amp; AppState.currentState === 'active') {</w:t>
      </w:r>
      <w:r>
        <w:br/>
      </w:r>
      <w:r>
        <w:rPr>
          <w:rFonts w:ascii="Consolas" w:hAnsi="Consolas"/>
          <w:sz w:val="16"/>
        </w:rPr>
        <w:t xml:space="preserve">        try {</w:t>
      </w:r>
      <w:r>
        <w:br/>
      </w:r>
      <w:r>
        <w:rPr>
          <w:rFonts w:ascii="Consolas" w:hAnsi="Consolas"/>
          <w:sz w:val="16"/>
        </w:rPr>
        <w:t xml:space="preserve">          await this.startDetection();</w:t>
      </w:r>
      <w:r>
        <w:br/>
      </w:r>
      <w:r>
        <w:rPr>
          <w:rFonts w:ascii="Consolas" w:hAnsi="Consolas"/>
          <w:sz w:val="16"/>
        </w:rPr>
        <w:t xml:space="preserve">        } catch (error) {</w:t>
      </w:r>
      <w:r>
        <w:br/>
      </w:r>
      <w:r>
        <w:rPr>
          <w:rFonts w:ascii="Consolas" w:hAnsi="Consolas"/>
          <w:sz w:val="16"/>
        </w:rPr>
        <w:t xml:space="preserve">          console.error('[WakeWordService] No se pudo rearmar la escucha:',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clearCountdown(): void {</w:t>
      </w:r>
      <w:r>
        <w:br/>
      </w:r>
      <w:r>
        <w:rPr>
          <w:rFonts w:ascii="Consolas" w:hAnsi="Consolas"/>
          <w:sz w:val="16"/>
        </w:rPr>
        <w:t xml:space="preserve">    if (this.countdownTimer) {</w:t>
      </w:r>
      <w:r>
        <w:br/>
      </w:r>
      <w:r>
        <w:rPr>
          <w:rFonts w:ascii="Consolas" w:hAnsi="Consolas"/>
          <w:sz w:val="16"/>
        </w:rPr>
        <w:t xml:space="preserve">      clearInterval(this.countdownTimer);</w:t>
      </w:r>
      <w:r>
        <w:br/>
      </w:r>
      <w:r>
        <w:rPr>
          <w:rFonts w:ascii="Consolas" w:hAnsi="Consolas"/>
          <w:sz w:val="16"/>
        </w:rPr>
        <w:t xml:space="preserve">      this.countdownTimer = null;</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540–583:</w:t>
      </w:r>
      <w:r>
        <w:t xml:space="preserve"> (cabecera doc de las líneas 540-560 no existe; la del método empieza en la 540 que es la firma)</w:t>
      </w:r>
    </w:p>
    <w:p>
      <w:pPr>
        <w:pStyle w:val="ListBullet"/>
        <w:ind w:left="425"/>
      </w:pPr>
      <w:r>
        <w:rPr>
          <w:b/>
        </w:rPr>
        <w:t>Líneas 540-560</w:t>
      </w:r>
      <w:r>
        <w:t xml:space="preserve">: </w:t>
      </w:r>
      <w:r>
        <w:rPr>
          <w:rFonts w:ascii="Consolas" w:hAnsi="Consolas"/>
          <w:sz w:val="16"/>
        </w:rPr>
        <w:t>startCountdown(keyword)</w:t>
      </w:r>
      <w:r>
        <w:t xml:space="preserve"> implementa una cuenta atrás de gracia antes de enviar la alerta. Lee los segundos configurados (</w:t>
      </w:r>
      <w:r>
        <w:rPr>
          <w:rFonts w:ascii="Consolas" w:hAnsi="Consolas"/>
          <w:sz w:val="16"/>
        </w:rPr>
        <w:t>settings.alertCountdownSeconds</w:t>
      </w:r>
      <w:r>
        <w:t xml:space="preserve"> o </w:t>
      </w:r>
      <w:r>
        <w:rPr>
          <w:rFonts w:ascii="Consolas" w:hAnsi="Consolas"/>
          <w:sz w:val="16"/>
        </w:rPr>
        <w:t>ALERT_COUNTDOWN_SECONDS = 3</w:t>
      </w:r>
      <w:r>
        <w:t xml:space="preserve">), fija la fase </w:t>
      </w:r>
      <w:r>
        <w:rPr>
          <w:rFonts w:ascii="Consolas" w:hAnsi="Consolas"/>
          <w:sz w:val="16"/>
        </w:rPr>
        <w:t>'countdown'</w:t>
      </w:r>
      <w:r>
        <w:t xml:space="preserve"> en el store y decrementa cada segundo con </w:t>
      </w:r>
      <w:r>
        <w:rPr>
          <w:rFonts w:ascii="Consolas" w:hAnsi="Consolas"/>
          <w:sz w:val="16"/>
        </w:rPr>
        <w:t>setInterval</w:t>
      </w:r>
      <w:r>
        <w:t xml:space="preserve">; al llegar a 0 limpia el timer y dispara </w:t>
      </w:r>
      <w:r>
        <w:rPr>
          <w:rFonts w:ascii="Consolas" w:hAnsi="Consolas"/>
          <w:sz w:val="16"/>
        </w:rPr>
        <w:t>dispatchDetectedAlert</w:t>
      </w:r>
      <w:r>
        <w:t xml:space="preserve">. </w:t>
      </w:r>
      <w:r>
        <w:rPr>
          <w:b/>
        </w:rPr>
        <w:t>Este método no se invoca desde ningún punto del archivo ni se encontraron llamadas externas</w:t>
      </w:r>
      <w:r>
        <w:t xml:space="preserve">: el flujo actual detecta y envía de inmediato vía </w:t>
      </w:r>
      <w:r>
        <w:rPr>
          <w:rFonts w:ascii="Consolas" w:hAnsi="Consolas"/>
          <w:sz w:val="16"/>
        </w:rPr>
        <w:t>handleKeywordDetected</w:t>
      </w:r>
      <w:r>
        <w:t>/</w:t>
      </w:r>
      <w:r>
        <w:rPr>
          <w:rFonts w:ascii="Consolas" w:hAnsi="Consolas"/>
          <w:sz w:val="16"/>
        </w:rPr>
        <w:t>runRemoteAudioGuardLoop</w:t>
      </w:r>
      <w:r>
        <w:t xml:space="preserve">. La cancelación la gestiona la UI (hook </w:t>
      </w:r>
      <w:r>
        <w:rPr>
          <w:rFonts w:ascii="Consolas" w:hAnsi="Consolas"/>
          <w:sz w:val="16"/>
        </w:rPr>
        <w:t>useAlert</w:t>
      </w:r>
      <w:r>
        <w:t xml:space="preserve"> → </w:t>
      </w:r>
      <w:r>
        <w:rPr>
          <w:rFonts w:ascii="Consolas" w:hAnsi="Consolas"/>
          <w:sz w:val="16"/>
        </w:rPr>
        <w:t>cancelAlert</w:t>
      </w:r>
      <w:r>
        <w:t>), no este countdown. [POTENCIALMENTE NO UTILIZADO]</w:t>
      </w:r>
    </w:p>
    <w:p>
      <w:pPr>
        <w:pStyle w:val="ListBullet"/>
        <w:ind w:left="425"/>
      </w:pPr>
      <w:r>
        <w:rPr>
          <w:b/>
        </w:rPr>
        <w:t>Líneas 562-576</w:t>
      </w:r>
      <w:r>
        <w:t xml:space="preserve">: </w:t>
      </w:r>
      <w:r>
        <w:rPr>
          <w:rFonts w:ascii="Consolas" w:hAnsi="Consolas"/>
          <w:sz w:val="16"/>
        </w:rPr>
        <w:t>dispatchDetectedAlert(keyword)</w:t>
      </w:r>
      <w:r>
        <w:t xml:space="preserve"> envía la alerta con </w:t>
      </w:r>
      <w:r>
        <w:rPr>
          <w:rFonts w:ascii="Consolas" w:hAnsi="Consolas"/>
          <w:sz w:val="16"/>
        </w:rPr>
        <w:t>AlertService.send(keyword)</w:t>
      </w:r>
      <w:r>
        <w:t xml:space="preserve"> (línea 564; el envío completo incluye ubicación, contactos, Firestore y, si </w:t>
      </w:r>
      <w:r>
        <w:rPr>
          <w:rFonts w:ascii="Consolas" w:hAnsi="Consolas"/>
          <w:sz w:val="16"/>
        </w:rPr>
        <w:t>audioEnabled</w:t>
      </w:r>
      <w:r>
        <w:t xml:space="preserve">, graba 60 s y sube el audio a Firebase Storage + réplica a PythonAnywhere). En </w:t>
      </w:r>
      <w:r>
        <w:rPr>
          <w:rFonts w:ascii="Consolas" w:hAnsi="Consolas"/>
          <w:sz w:val="16"/>
        </w:rPr>
        <w:t>catch</w:t>
      </w:r>
      <w:r>
        <w:t xml:space="preserve"> registra error (566); en </w:t>
      </w:r>
      <w:r>
        <w:rPr>
          <w:rFonts w:ascii="Consolas" w:hAnsi="Consolas"/>
          <w:sz w:val="16"/>
        </w:rPr>
        <w:t>finally</w:t>
      </w:r>
      <w:r>
        <w:t xml:space="preserve">, si la guardia sigue armada y la app activa, </w:t>
      </w:r>
      <w:r>
        <w:rPr>
          <w:b/>
        </w:rPr>
        <w:t>rearma</w:t>
      </w:r>
      <w:r>
        <w:t xml:space="preserve"> la escucha (568-574). [OBSERVACIÓN TÉCNICA] </w:t>
      </w:r>
      <w:r>
        <w:rPr>
          <w:rFonts w:ascii="Consolas" w:hAnsi="Consolas"/>
          <w:sz w:val="16"/>
        </w:rPr>
        <w:t>AlertService.send</w:t>
      </w:r>
      <w:r>
        <w:t xml:space="preserve"> dispara </w:t>
      </w:r>
      <w:r>
        <w:rPr>
          <w:rFonts w:ascii="Consolas" w:hAnsi="Consolas"/>
          <w:sz w:val="16"/>
        </w:rPr>
        <w:t>recordAndUpload</w:t>
      </w:r>
      <w:r>
        <w:t xml:space="preserve"> en fire-and-forget (60 s de grabación); el rearme de </w:t>
      </w:r>
      <w:r>
        <w:rPr>
          <w:rFonts w:ascii="Consolas" w:hAnsi="Consolas"/>
          <w:sz w:val="16"/>
        </w:rPr>
        <w:t>startDetection</w:t>
      </w:r>
      <w:r>
        <w:t xml:space="preserve"> puede ocurrir mientras esa grabación aún usa el micrófono (posible conflicto de audio en Android/iOS).</w:t>
      </w:r>
    </w:p>
    <w:p>
      <w:pPr>
        <w:pStyle w:val="ListBullet"/>
        <w:ind w:left="425"/>
      </w:pPr>
      <w:r>
        <w:rPr>
          <w:b/>
        </w:rPr>
        <w:t>Líneas 578-583</w:t>
      </w:r>
      <w:r>
        <w:t xml:space="preserve">: </w:t>
      </w:r>
      <w:r>
        <w:rPr>
          <w:rFonts w:ascii="Consolas" w:hAnsi="Consolas"/>
          <w:sz w:val="16"/>
        </w:rPr>
        <w:t>clearCountdown()</w:t>
      </w:r>
      <w:r>
        <w:t xml:space="preserve"> limpia el intervalo si existe.</w:t>
      </w:r>
    </w:p>
    <w:p>
      <w:pPr>
        <w:spacing w:before="80" w:after="120" w:line="240" w:lineRule="auto"/>
        <w:shd w:val="clear" w:color="auto" w:fill="F5F5F5"/>
      </w:pPr>
      <w:r>
        <w:rPr>
          <w:rFonts w:ascii="Consolas" w:hAnsi="Consolas"/>
          <w:sz w:val="16"/>
        </w:rPr>
        <w:t xml:space="preserve">  private attachAppStateListener(): void {</w:t>
      </w:r>
      <w:r>
        <w:br/>
      </w:r>
      <w:r>
        <w:rPr>
          <w:rFonts w:ascii="Consolas" w:hAnsi="Consolas"/>
          <w:sz w:val="16"/>
        </w:rPr>
        <w:t xml:space="preserve">    this.appStateSubscription = AppState.addEventListener(</w:t>
      </w:r>
      <w:r>
        <w:br/>
      </w:r>
      <w:r>
        <w:rPr>
          <w:rFonts w:ascii="Consolas" w:hAnsi="Consolas"/>
          <w:sz w:val="16"/>
        </w:rPr>
        <w:t xml:space="preserve">      'change',</w:t>
      </w:r>
      <w:r>
        <w:br/>
      </w:r>
      <w:r>
        <w:rPr>
          <w:rFonts w:ascii="Consolas" w:hAnsi="Consolas"/>
          <w:sz w:val="16"/>
        </w:rPr>
        <w:t xml:space="preserve">      (nextState: AppStateStatus) =&gt; {</w:t>
      </w:r>
      <w:r>
        <w:br/>
      </w:r>
      <w:r>
        <w:rPr>
          <w:rFonts w:ascii="Consolas" w:hAnsi="Consolas"/>
          <w:sz w:val="16"/>
        </w:rPr>
        <w:t xml:space="preserve">        void this.handleAppStateChange(nextState);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private async handleAppStateChange(nextState: AppStateStatus): Promise&lt;void&gt; {</w:t>
      </w:r>
      <w:r>
        <w:br/>
      </w:r>
      <w:r>
        <w:rPr>
          <w:rFonts w:ascii="Consolas" w:hAnsi="Consolas"/>
          <w:sz w:val="16"/>
        </w:rPr>
        <w:t xml:space="preserve">    console.log('[WakeWordService] AppState:', nextState);</w:t>
      </w:r>
      <w:r>
        <w:br/>
      </w:r>
      <w:r>
        <w:rPr>
          <w:rFonts w:ascii="Consolas" w:hAnsi="Consolas"/>
          <w:sz w:val="16"/>
        </w:rPr>
        <w:t xml:space="preserve"> </w:t>
      </w:r>
      <w:r>
        <w:br/>
      </w:r>
      <w:r>
        <w:rPr>
          <w:rFonts w:ascii="Consolas" w:hAnsi="Consolas"/>
          <w:sz w:val="16"/>
        </w:rPr>
        <w:t xml:space="preserve">    if (!useGuardStore.getState().isArmed)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(nextState === 'active') {</w:t>
      </w:r>
      <w:r>
        <w:br/>
      </w:r>
      <w:r>
        <w:rPr>
          <w:rFonts w:ascii="Consolas" w:hAnsi="Consolas"/>
          <w:sz w:val="16"/>
        </w:rPr>
        <w:t xml:space="preserve">      if (!this.isRunning) {</w:t>
      </w:r>
      <w:r>
        <w:br/>
      </w:r>
      <w:r>
        <w:rPr>
          <w:rFonts w:ascii="Consolas" w:hAnsi="Consolas"/>
          <w:sz w:val="16"/>
        </w:rPr>
        <w:t xml:space="preserve">        try {</w:t>
      </w:r>
      <w:r>
        <w:br/>
      </w:r>
      <w:r>
        <w:rPr>
          <w:rFonts w:ascii="Consolas" w:hAnsi="Consolas"/>
          <w:sz w:val="16"/>
        </w:rPr>
        <w:t xml:space="preserve">          await this.startDetection();</w:t>
      </w:r>
      <w:r>
        <w:br/>
      </w:r>
      <w:r>
        <w:rPr>
          <w:rFonts w:ascii="Consolas" w:hAnsi="Consolas"/>
          <w:sz w:val="16"/>
        </w:rPr>
        <w:t xml:space="preserve">        } catch (error) {</w:t>
      </w:r>
      <w:r>
        <w:br/>
      </w:r>
      <w:r>
        <w:rPr>
          <w:rFonts w:ascii="Consolas" w:hAnsi="Consolas"/>
          <w:sz w:val="16"/>
        </w:rPr>
        <w:t xml:space="preserve">          console.error('[WakeWordService] No se pudo restaurar al volver al primer plano:',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(WAKE_WORD_FOREGROUND_ONLY &amp;&amp; this.isRunning) {</w:t>
      </w:r>
      <w:r>
        <w:br/>
      </w:r>
      <w:r>
        <w:rPr>
          <w:rFonts w:ascii="Consolas" w:hAnsi="Consolas"/>
          <w:sz w:val="16"/>
        </w:rPr>
        <w:t xml:space="preserve">      try {</w:t>
      </w:r>
      <w:r>
        <w:br/>
      </w:r>
      <w:r>
        <w:rPr>
          <w:rFonts w:ascii="Consolas" w:hAnsi="Consolas"/>
          <w:sz w:val="16"/>
        </w:rPr>
        <w:t xml:space="preserve">        await this.suspendDetection();</w:t>
      </w:r>
      <w:r>
        <w:br/>
      </w:r>
      <w:r>
        <w:rPr>
          <w:rFonts w:ascii="Consolas" w:hAnsi="Consolas"/>
          <w:sz w:val="16"/>
        </w:rPr>
        <w:t xml:space="preserve">      } catch (error) {</w:t>
      </w:r>
      <w:r>
        <w:br/>
      </w:r>
      <w:r>
        <w:rPr>
          <w:rFonts w:ascii="Consolas" w:hAnsi="Consolas"/>
          <w:sz w:val="16"/>
        </w:rPr>
        <w:t xml:space="preserve">        console.error('[WakeWordService] No se pudo pausar al salir de primer plano:',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const WakeWordService = new WakeWordServiceClass();</w:t>
      </w:r>
    </w:p>
    <w:p>
      <w:pPr>
        <w:spacing w:after="120"/>
      </w:pPr>
      <w:r>
        <w:rPr>
          <w:b/>
        </w:rPr>
        <w:t>Explicación de las líneas 585–622:</w:t>
      </w:r>
    </w:p>
    <w:p>
      <w:pPr>
        <w:pStyle w:val="ListBullet"/>
        <w:ind w:left="425"/>
      </w:pPr>
      <w:r>
        <w:rPr>
          <w:b/>
        </w:rPr>
        <w:t>Líneas 585-592</w:t>
      </w:r>
      <w:r>
        <w:t xml:space="preserve">: </w:t>
      </w:r>
      <w:r>
        <w:rPr>
          <w:rFonts w:ascii="Consolas" w:hAnsi="Consolas"/>
          <w:sz w:val="16"/>
        </w:rPr>
        <w:t>attachAppStateListener()</w:t>
      </w:r>
      <w:r>
        <w:t xml:space="preserve"> se llama en el constructor; cada cambio de </w:t>
      </w:r>
      <w:r>
        <w:rPr>
          <w:rFonts w:ascii="Consolas" w:hAnsi="Consolas"/>
          <w:sz w:val="16"/>
        </w:rPr>
        <w:t>AppState</w:t>
      </w:r>
      <w:r>
        <w:t xml:space="preserve"> deriva a </w:t>
      </w:r>
      <w:r>
        <w:rPr>
          <w:rFonts w:ascii="Consolas" w:hAnsi="Consolas"/>
          <w:sz w:val="16"/>
        </w:rPr>
        <w:t>handleAppStateChange</w:t>
      </w:r>
      <w:r>
        <w:t xml:space="preserve"> (la suscripción devuelve </w:t>
      </w:r>
      <w:r>
        <w:rPr>
          <w:rFonts w:ascii="Consolas" w:hAnsi="Consolas"/>
          <w:sz w:val="16"/>
        </w:rPr>
        <w:t>{ remove }</w:t>
      </w:r>
      <w:r>
        <w:t>, nunca se elimina porque el singleton vive toda la app).</w:t>
      </w:r>
    </w:p>
    <w:p>
      <w:pPr>
        <w:pStyle w:val="ListBullet"/>
        <w:ind w:left="425"/>
      </w:pPr>
      <w:r>
        <w:rPr>
          <w:b/>
        </w:rPr>
        <w:t>Líneas 594-619</w:t>
      </w:r>
      <w:r>
        <w:t xml:space="preserve">: </w:t>
      </w:r>
      <w:r>
        <w:rPr>
          <w:rFonts w:ascii="Consolas" w:hAnsi="Consolas"/>
          <w:sz w:val="16"/>
        </w:rPr>
        <w:t>handleAppStateChange(nextState)</w:t>
      </w:r>
      <w:r>
        <w:t xml:space="preserve">. Línea 595: log de cada transición de estado. Líneas 597-599: si la guardia no está armada, ignora. Líneas 601-610: al volver a </w:t>
      </w:r>
      <w:r>
        <w:rPr>
          <w:rFonts w:ascii="Consolas" w:hAnsi="Consolas"/>
          <w:sz w:val="16"/>
        </w:rPr>
        <w:t>'active'</w:t>
      </w:r>
      <w:r>
        <w:t>, si la escucha no está corriendo, la restaura (</w:t>
      </w:r>
      <w:r>
        <w:rPr>
          <w:rFonts w:ascii="Consolas" w:hAnsi="Consolas"/>
          <w:sz w:val="16"/>
        </w:rPr>
        <w:t>startDetection</w:t>
      </w:r>
      <w:r>
        <w:t xml:space="preserve">); si la app estuvo en segundo plano mientras la guardia estaba armada, al volver se rearma (esto cubre la detección tras desbloquear la pantalla, siempre que la app no fuera matada). Líneas 612-618: con </w:t>
      </w:r>
      <w:r>
        <w:rPr>
          <w:rFonts w:ascii="Consolas" w:hAnsi="Consolas"/>
          <w:sz w:val="16"/>
        </w:rPr>
        <w:t>WAKE_WORD_FOREGROUND_ONLY = true</w:t>
      </w:r>
      <w:r>
        <w:t xml:space="preserve">, al salir de primer plano (background/bloqueo) y si estaba escuchando, llama </w:t>
      </w:r>
      <w:r>
        <w:rPr>
          <w:rFonts w:ascii="Consolas" w:hAnsi="Consolas"/>
          <w:sz w:val="16"/>
        </w:rPr>
        <w:t>suspendDetection()</w:t>
      </w:r>
      <w:r>
        <w:t xml:space="preserve">: </w:t>
      </w:r>
      <w:r>
        <w:rPr>
          <w:b/>
        </w:rPr>
        <w:t>la escucha se pausa cuando la pantalla se bloquea o la app pasa a segundo plano</w:t>
      </w:r>
      <w:r>
        <w:t>.</w:t>
      </w:r>
    </w:p>
    <w:p>
      <w:pPr>
        <w:pStyle w:val="ListBullet"/>
        <w:ind w:left="425"/>
      </w:pPr>
      <w:r>
        <w:rPr>
          <w:b/>
        </w:rPr>
        <w:t>Línea 622</w:t>
      </w:r>
      <w:r>
        <w:t xml:space="preserve">: exporta el singleton </w:t>
      </w:r>
      <w:r>
        <w:rPr>
          <w:rFonts w:ascii="Consolas" w:hAnsi="Consolas"/>
          <w:sz w:val="16"/>
        </w:rPr>
        <w:t>WakeWordService</w:t>
      </w:r>
      <w:r>
        <w:t>.</w:t>
      </w:r>
    </w:p>
    <w:p>
      <w:pPr>
        <w:pStyle w:val="Heading2"/>
      </w:pPr>
      <w:r>
        <w:t>Fichas de funciones y métodos</w:t>
      </w:r>
    </w:p>
    <w:p>
      <w:pPr>
        <w:pStyle w:val="Heading3"/>
      </w:pPr>
      <w:r>
        <w:t>Funciones de módulo</w:t>
      </w:r>
    </w:p>
    <w:p>
      <w:pPr>
        <w:pStyle w:val="Heading3"/>
      </w:pPr>
      <w:r>
        <w:t>loadWakeWordModule (líneas 46–56)</w:t>
      </w:r>
    </w:p>
    <w:p>
      <w:pPr>
        <w:pStyle w:val="ListBullet"/>
        <w:ind w:left="425"/>
      </w:pPr>
      <w:r>
        <w:t xml:space="preserve">Firma (código original): </w:t>
      </w:r>
      <w:r>
        <w:rPr>
          <w:rFonts w:ascii="Consolas" w:hAnsi="Consolas"/>
          <w:sz w:val="16"/>
        </w:rPr>
        <w:t>async function loadWakeWordModule(): Promise&lt;WakeWordModule&gt;</w:t>
      </w:r>
    </w:p>
    <w:p>
      <w:pPr>
        <w:pStyle w:val="ListBullet"/>
        <w:ind w:left="425"/>
      </w:pPr>
      <w:r>
        <w:t>Propósito técnico y funcional: cargar el SDK nativo solo en Android, una única vez (cache).</w:t>
      </w:r>
    </w:p>
    <w:p>
      <w:pPr>
        <w:pStyle w:val="ListBullet"/>
        <w:ind w:left="425"/>
      </w:pPr>
      <w:r>
        <w:t xml:space="preserve">Parámetros: ninguno. Retorno: </w:t>
      </w:r>
      <w:r>
        <w:rPr>
          <w:rFonts w:ascii="Consolas" w:hAnsi="Consolas"/>
          <w:sz w:val="16"/>
        </w:rPr>
        <w:t>Promise&lt;WakeWordModule&gt;</w:t>
      </w:r>
      <w:r>
        <w:t xml:space="preserve">. Excepciones: </w:t>
      </w:r>
      <w:r>
        <w:rPr>
          <w:rFonts w:ascii="Consolas" w:hAnsi="Consolas"/>
          <w:sz w:val="16"/>
        </w:rPr>
        <w:t>Error</w:t>
      </w:r>
      <w:r>
        <w:t xml:space="preserve"> si </w:t>
      </w:r>
      <w:r>
        <w:rPr>
          <w:rFonts w:ascii="Consolas" w:hAnsi="Consolas"/>
          <w:sz w:val="16"/>
        </w:rPr>
        <w:t>Platform.OS !== 'android'</w:t>
      </w:r>
      <w:r>
        <w:t>.</w:t>
      </w:r>
    </w:p>
    <w:p>
      <w:pPr>
        <w:pStyle w:val="ListBullet"/>
        <w:ind w:left="425"/>
      </w:pPr>
      <w:r>
        <w:t xml:space="preserve">Dependencias: </w:t>
      </w:r>
      <w:r>
        <w:rPr>
          <w:rFonts w:ascii="Consolas" w:hAnsi="Consolas"/>
          <w:sz w:val="16"/>
        </w:rPr>
        <w:t>Platform</w:t>
      </w:r>
      <w:r>
        <w:t xml:space="preserve">, </w:t>
      </w:r>
      <w:r>
        <w:rPr>
          <w:rFonts w:ascii="Consolas" w:hAnsi="Consolas"/>
          <w:sz w:val="16"/>
        </w:rPr>
        <w:t>wakeWordModulePromise</w:t>
      </w:r>
      <w:r>
        <w:t>.</w:t>
      </w:r>
    </w:p>
    <w:p>
      <w:pPr>
        <w:pStyle w:val="ListBullet"/>
        <w:ind w:left="425"/>
      </w:pPr>
      <w:r>
        <w:t>Flujo interno: guarda de plataforma → import dinámico cacheado → retorno.</w:t>
      </w:r>
    </w:p>
    <w:p>
      <w:pPr>
        <w:pStyle w:val="ListBullet"/>
        <w:ind w:left="425"/>
      </w:pPr>
      <w:r>
        <w:t xml:space="preserve">Desde dónde se llama: </w:t>
      </w:r>
      <w:r>
        <w:rPr>
          <w:rFonts w:ascii="Consolas" w:hAnsi="Consolas"/>
          <w:sz w:val="16"/>
        </w:rPr>
        <w:t>initializeNativeBridge</w:t>
      </w:r>
      <w:r>
        <w:t xml:space="preserve"> (línea 273).</w:t>
      </w:r>
    </w:p>
    <w:p>
      <w:pPr>
        <w:pStyle w:val="ListBullet"/>
        <w:ind w:left="425"/>
      </w:pPr>
      <w:r>
        <w:t>Efectos secundarios y riesgos: el import dinámico referencia código nativo; en web Metro lo sustituye por el shim (nunca se llega por la guarda de plataforma).</w:t>
      </w:r>
    </w:p>
    <w:p>
      <w:pPr>
        <w:pStyle w:val="Heading3"/>
      </w:pPr>
      <w:r>
        <w:t>normalizeDetectedKeyword (líneas 69–78)</w:t>
      </w:r>
    </w:p>
    <w:p>
      <w:pPr>
        <w:pStyle w:val="ListBullet"/>
        <w:ind w:left="425"/>
      </w:pPr>
      <w:r>
        <w:t xml:space="preserve">Firma (código original): </w:t>
      </w:r>
      <w:r>
        <w:rPr>
          <w:rFonts w:ascii="Consolas" w:hAnsi="Consolas"/>
          <w:sz w:val="16"/>
        </w:rPr>
        <w:t>function normalizeDetectedKeyword(rawKeyword: string): string</w:t>
      </w:r>
    </w:p>
    <w:p>
      <w:pPr>
        <w:pStyle w:val="ListBullet"/>
        <w:ind w:left="425"/>
      </w:pPr>
      <w:r>
        <w:t>Propósito técnico y funcional: mapear el texto detectado a una keyword configurada o a la primera configurada.</w:t>
      </w:r>
    </w:p>
    <w:p>
      <w:pPr>
        <w:pStyle w:val="ListBullet"/>
        <w:ind w:left="425"/>
      </w:pPr>
      <w:r>
        <w:t xml:space="preserve">Parámetros: </w:t>
      </w:r>
      <w:r>
        <w:rPr>
          <w:rFonts w:ascii="Consolas" w:hAnsi="Consolas"/>
          <w:sz w:val="16"/>
        </w:rPr>
        <w:t>rawKeyword: string</w:t>
      </w:r>
      <w:r>
        <w:t xml:space="preserve">. Retorno: </w:t>
      </w:r>
      <w:r>
        <w:rPr>
          <w:rFonts w:ascii="Consolas" w:hAnsi="Consolas"/>
          <w:sz w:val="16"/>
        </w:rPr>
        <w:t>string</w:t>
      </w:r>
      <w:r>
        <w:t>. Excepciones: ninguna.</w:t>
      </w:r>
    </w:p>
    <w:p>
      <w:pPr>
        <w:pStyle w:val="ListBullet"/>
        <w:ind w:left="425"/>
      </w:pPr>
      <w:r>
        <w:t xml:space="preserve">Dependencias: </w:t>
      </w:r>
      <w:r>
        <w:rPr>
          <w:rFonts w:ascii="Consolas" w:hAnsi="Consolas"/>
          <w:sz w:val="16"/>
        </w:rPr>
        <w:t>useSettingsStore.getState().triggerWords</w:t>
      </w:r>
      <w:r>
        <w:t>.</w:t>
      </w:r>
    </w:p>
    <w:p>
      <w:pPr>
        <w:pStyle w:val="ListBullet"/>
        <w:ind w:left="425"/>
      </w:pPr>
      <w:r>
        <w:t xml:space="preserve">Desde dónde se llama: </w:t>
      </w:r>
      <w:r>
        <w:rPr>
          <w:rFonts w:ascii="Consolas" w:hAnsi="Consolas"/>
          <w:sz w:val="16"/>
        </w:rPr>
        <w:t>handleKeywordDetected</w:t>
      </w:r>
      <w:r>
        <w:t xml:space="preserve"> (línea 420) y </w:t>
      </w:r>
      <w:r>
        <w:rPr>
          <w:rFonts w:ascii="Consolas" w:hAnsi="Consolas"/>
          <w:sz w:val="16"/>
        </w:rPr>
        <w:t>runRemoteAudioGuardLoop</w:t>
      </w:r>
      <w:r>
        <w:t xml:space="preserve"> (línea 506).</w:t>
      </w:r>
    </w:p>
    <w:p>
      <w:pPr>
        <w:pStyle w:val="ListBullet"/>
        <w:ind w:left="425"/>
      </w:pPr>
      <w:r>
        <w:t xml:space="preserve">Efectos secundarios y riesgos: ninguno. Si </w:t>
      </w:r>
      <w:r>
        <w:rPr>
          <w:rFonts w:ascii="Consolas" w:hAnsi="Consolas"/>
          <w:sz w:val="16"/>
        </w:rPr>
        <w:t>triggerWords</w:t>
      </w:r>
      <w:r>
        <w:t xml:space="preserve"> está vacío, usa </w:t>
      </w:r>
      <w:r>
        <w:rPr>
          <w:rFonts w:ascii="Consolas" w:hAnsi="Consolas"/>
          <w:sz w:val="16"/>
        </w:rPr>
        <w:t>'ayuda'</w:t>
      </w:r>
      <w:r>
        <w:t xml:space="preserve"> como palabra por defecto.</w:t>
      </w:r>
    </w:p>
    <w:p>
      <w:pPr>
        <w:pStyle w:val="Heading3"/>
      </w:pPr>
      <w:r>
        <w:t>isRecoverableNativeWakeWordError (líneas 91–104)</w:t>
      </w:r>
    </w:p>
    <w:p>
      <w:pPr>
        <w:pStyle w:val="ListBullet"/>
        <w:ind w:left="425"/>
      </w:pPr>
      <w:r>
        <w:t xml:space="preserve">Firma (código original): </w:t>
      </w:r>
      <w:r>
        <w:rPr>
          <w:rFonts w:ascii="Consolas" w:hAnsi="Consolas"/>
          <w:sz w:val="16"/>
        </w:rPr>
        <w:t>function isRecoverableNativeWakeWordError(message: string): boolean</w:t>
      </w:r>
    </w:p>
    <w:p>
      <w:pPr>
        <w:pStyle w:val="ListBullet"/>
        <w:ind w:left="425"/>
      </w:pPr>
      <w:r>
        <w:t>Propósito técnico y funcional: clasificar errores nativos de carga de librerías como recuperables (degradación a simulación).</w:t>
      </w:r>
    </w:p>
    <w:p>
      <w:pPr>
        <w:pStyle w:val="ListBullet"/>
        <w:ind w:left="425"/>
      </w:pPr>
      <w:r>
        <w:t xml:space="preserve">Parámetros: </w:t>
      </w:r>
      <w:r>
        <w:rPr>
          <w:rFonts w:ascii="Consolas" w:hAnsi="Consolas"/>
          <w:sz w:val="16"/>
        </w:rPr>
        <w:t>message: string</w:t>
      </w:r>
      <w:r>
        <w:t xml:space="preserve">. Retorno: </w:t>
      </w:r>
      <w:r>
        <w:rPr>
          <w:rFonts w:ascii="Consolas" w:hAnsi="Consolas"/>
          <w:sz w:val="16"/>
        </w:rPr>
        <w:t>boolean</w:t>
      </w:r>
      <w:r>
        <w:t>. Excepciones: ninguna.</w:t>
      </w:r>
    </w:p>
    <w:p>
      <w:pPr>
        <w:pStyle w:val="ListBullet"/>
        <w:ind w:left="425"/>
      </w:pPr>
      <w:r>
        <w:t>Dependencias: lista de patrones hardcodeada (líneas 94-103).</w:t>
      </w:r>
    </w:p>
    <w:p>
      <w:pPr>
        <w:pStyle w:val="ListBullet"/>
        <w:ind w:left="425"/>
      </w:pPr>
      <w:r>
        <w:t xml:space="preserve">Desde dónde se llama: </w:t>
      </w:r>
      <w:r>
        <w:rPr>
          <w:rFonts w:ascii="Consolas" w:hAnsi="Consolas"/>
          <w:sz w:val="16"/>
        </w:rPr>
        <w:t>initializeNativeBridge</w:t>
      </w:r>
      <w:r>
        <w:t xml:space="preserve"> (línea 306) y </w:t>
      </w:r>
      <w:r>
        <w:rPr>
          <w:rFonts w:ascii="Consolas" w:hAnsi="Consolas"/>
          <w:sz w:val="16"/>
        </w:rPr>
        <w:t>startDetection</w:t>
      </w:r>
      <w:r>
        <w:t xml:space="preserve"> (línea 367).</w:t>
      </w:r>
    </w:p>
    <w:p>
      <w:pPr>
        <w:pStyle w:val="ListBullet"/>
        <w:ind w:left="425"/>
      </w:pPr>
      <w:r>
        <w:t>Efectos secundarios y riesgos: [RIESGO] Un error que coincida por substring con un patrón (p. ej. cualquier mensaje que contenga "dlopen failed") degrada la guardia a simulación sin alertar de forma destacada al usuario.</w:t>
      </w:r>
    </w:p>
    <w:p>
      <w:pPr>
        <w:pStyle w:val="Heading3"/>
      </w:pPr>
      <w:r>
        <w:t>Métodos públicos de WakeWordServiceClass</w:t>
      </w:r>
    </w:p>
    <w:p>
      <w:pPr>
        <w:pStyle w:val="Heading3"/>
      </w:pPr>
      <w:r>
        <w:t>start (líneas 133–156)</w:t>
      </w:r>
    </w:p>
    <w:p>
      <w:pPr>
        <w:pStyle w:val="ListBullet"/>
        <w:ind w:left="425"/>
      </w:pPr>
      <w:r>
        <w:t xml:space="preserve">Firma (código original): </w:t>
      </w:r>
      <w:r>
        <w:rPr>
          <w:rFonts w:ascii="Consolas" w:hAnsi="Consolas"/>
          <w:sz w:val="16"/>
        </w:rPr>
        <w:t>async start(): Promise&lt;void&gt;</w:t>
      </w:r>
    </w:p>
    <w:p>
      <w:pPr>
        <w:pStyle w:val="ListBullet"/>
        <w:ind w:left="425"/>
      </w:pPr>
      <w:r>
        <w:t>Propósito técnico: validar disponibilidad, permiso y primer plano, e iniciar la detección (nativa o remota).</w:t>
      </w:r>
    </w:p>
    <w:p>
      <w:pPr>
        <w:pStyle w:val="ListBullet"/>
        <w:ind w:left="425"/>
      </w:pPr>
      <w:r>
        <w:t>Propósito funcional: activar la vigilancia por voz desde la UI.</w:t>
      </w:r>
    </w:p>
    <w:p>
      <w:pPr>
        <w:pStyle w:val="ListBullet"/>
        <w:ind w:left="425"/>
      </w:pPr>
      <w:r>
        <w:t xml:space="preserve">Parámetros: ninguno. Retorno: </w:t>
      </w:r>
      <w:r>
        <w:rPr>
          <w:rFonts w:ascii="Consolas" w:hAnsi="Consolas"/>
          <w:sz w:val="16"/>
        </w:rPr>
        <w:t>Promise&lt;void&gt;</w:t>
      </w:r>
      <w:r>
        <w:t>. Excepciones: razón de indisponibilidad, error de primer plano, permiso denegado, errores del motor no recuperables.</w:t>
      </w:r>
    </w:p>
    <w:p>
      <w:pPr>
        <w:pStyle w:val="ListBullet"/>
        <w:ind w:left="425"/>
      </w:pPr>
      <w:r>
        <w:t xml:space="preserve">Dependencias: </w:t>
      </w:r>
      <w:r>
        <w:rPr>
          <w:rFonts w:ascii="Consolas" w:hAnsi="Consolas"/>
          <w:sz w:val="16"/>
        </w:rPr>
        <w:t>ensureBaseAvailability</w:t>
      </w:r>
      <w:r>
        <w:t xml:space="preserve">, </w:t>
      </w:r>
      <w:r>
        <w:rPr>
          <w:rFonts w:ascii="Consolas" w:hAnsi="Consolas"/>
          <w:sz w:val="16"/>
        </w:rPr>
        <w:t>PermissionsService.requestMicrophone</w:t>
      </w:r>
      <w:r>
        <w:t xml:space="preserve">, </w:t>
      </w:r>
      <w:r>
        <w:rPr>
          <w:rFonts w:ascii="Consolas" w:hAnsi="Consolas"/>
          <w:sz w:val="16"/>
        </w:rPr>
        <w:t>shouldUseRemoteAudioGuard</w:t>
      </w:r>
      <w:r>
        <w:t xml:space="preserve">, </w:t>
      </w:r>
      <w:r>
        <w:rPr>
          <w:rFonts w:ascii="Consolas" w:hAnsi="Consolas"/>
          <w:sz w:val="16"/>
        </w:rPr>
        <w:t>initializeNativeBridge</w:t>
      </w:r>
      <w:r>
        <w:t xml:space="preserve">, </w:t>
      </w:r>
      <w:r>
        <w:rPr>
          <w:rFonts w:ascii="Consolas" w:hAnsi="Consolas"/>
          <w:sz w:val="16"/>
        </w:rPr>
        <w:t>startDetection</w:t>
      </w:r>
      <w:r>
        <w:t>.</w:t>
      </w:r>
    </w:p>
    <w:p>
      <w:pPr>
        <w:pStyle w:val="ListBullet"/>
        <w:ind w:left="425"/>
      </w:pPr>
      <w:r>
        <w:t xml:space="preserve">Desde dónde se llama: botón de guardia de </w:t>
      </w:r>
      <w:r>
        <w:rPr>
          <w:rFonts w:ascii="Consolas" w:hAnsi="Consolas"/>
          <w:sz w:val="16"/>
        </w:rPr>
        <w:t>app/(tabs)/index.tsx</w:t>
      </w:r>
      <w:r>
        <w:t xml:space="preserve"> (línea 173) y </w:t>
      </w:r>
      <w:r>
        <w:rPr>
          <w:rFonts w:ascii="Consolas" w:hAnsi="Consolas"/>
          <w:sz w:val="16"/>
        </w:rPr>
        <w:t>restoreAfterBoot</w:t>
      </w:r>
      <w:r>
        <w:t xml:space="preserve"> (línea 193).</w:t>
      </w:r>
    </w:p>
    <w:p>
      <w:pPr>
        <w:pStyle w:val="ListBullet"/>
        <w:ind w:left="425"/>
      </w:pPr>
      <w:r>
        <w:t>Efectos secundarios y riesgos: solicita permiso de micrófono; puede dejar la guardia en modo simulado sin que el usuario lo note (ver fallback). Registra logs.</w:t>
      </w:r>
    </w:p>
    <w:p>
      <w:pPr>
        <w:pStyle w:val="Heading3"/>
      </w:pPr>
      <w:r>
        <w:t>stop (líneas 169–174)</w:t>
      </w:r>
    </w:p>
    <w:p>
      <w:pPr>
        <w:pStyle w:val="ListBullet"/>
        <w:ind w:left="425"/>
      </w:pPr>
      <w:r>
        <w:t xml:space="preserve">Firma (código original): </w:t>
      </w:r>
      <w:r>
        <w:rPr>
          <w:rFonts w:ascii="Consolas" w:hAnsi="Consolas"/>
          <w:sz w:val="16"/>
        </w:rPr>
        <w:t>async stop(): Promise&lt;void&gt;</w:t>
      </w:r>
    </w:p>
    <w:p>
      <w:pPr>
        <w:pStyle w:val="ListBullet"/>
        <w:ind w:left="425"/>
      </w:pPr>
      <w:r>
        <w:t>Propósito: desactivar la guardia y limpiar estados.</w:t>
      </w:r>
    </w:p>
    <w:p>
      <w:pPr>
        <w:pStyle w:val="ListBullet"/>
        <w:ind w:left="425"/>
      </w:pPr>
      <w:r>
        <w:t xml:space="preserve">Parámetros: ninguno. Retorno: </w:t>
      </w:r>
      <w:r>
        <w:rPr>
          <w:rFonts w:ascii="Consolas" w:hAnsi="Consolas"/>
          <w:sz w:val="16"/>
        </w:rPr>
        <w:t>Promise&lt;void&gt;</w:t>
      </w:r>
      <w:r>
        <w:t xml:space="preserve">. Excepciones: posibles en </w:t>
      </w:r>
      <w:r>
        <w:rPr>
          <w:rFonts w:ascii="Consolas" w:hAnsi="Consolas"/>
          <w:sz w:val="16"/>
        </w:rPr>
        <w:t>stopDetection</w:t>
      </w:r>
      <w:r>
        <w:t xml:space="preserve"> (capturadas por el llamador).</w:t>
      </w:r>
    </w:p>
    <w:p>
      <w:pPr>
        <w:pStyle w:val="ListBullet"/>
        <w:ind w:left="425"/>
      </w:pPr>
      <w:r>
        <w:t xml:space="preserve">Desde dónde se llama: botón de guardia de </w:t>
      </w:r>
      <w:r>
        <w:rPr>
          <w:rFonts w:ascii="Consolas" w:hAnsi="Consolas"/>
          <w:sz w:val="16"/>
        </w:rPr>
        <w:t>index.tsx</w:t>
      </w:r>
      <w:r>
        <w:t xml:space="preserve"> (línea 169).</w:t>
      </w:r>
    </w:p>
    <w:p>
      <w:pPr>
        <w:pStyle w:val="ListBullet"/>
        <w:ind w:left="425"/>
      </w:pPr>
      <w:r>
        <w:t xml:space="preserve">Efectos secundarios: resetea </w:t>
      </w:r>
      <w:r>
        <w:rPr>
          <w:rFonts w:ascii="Consolas" w:hAnsi="Consolas"/>
          <w:sz w:val="16"/>
        </w:rPr>
        <w:t>guardModeEnabled</w:t>
      </w:r>
      <w:r>
        <w:t xml:space="preserve"> persistido y el estado de alerta.</w:t>
      </w:r>
    </w:p>
    <w:p>
      <w:pPr>
        <w:pStyle w:val="Heading3"/>
      </w:pPr>
      <w:r>
        <w:t>restoreAfterBoot (líneas 187–198)</w:t>
      </w:r>
    </w:p>
    <w:p>
      <w:pPr>
        <w:pStyle w:val="ListBullet"/>
        <w:ind w:left="425"/>
      </w:pPr>
      <w:r>
        <w:t xml:space="preserve">Firma (código original): </w:t>
      </w:r>
      <w:r>
        <w:rPr>
          <w:rFonts w:ascii="Consolas" w:hAnsi="Consolas"/>
          <w:sz w:val="16"/>
        </w:rPr>
        <w:t>async restoreAfterBoot(): Promise&lt;void&gt;</w:t>
      </w:r>
    </w:p>
    <w:p>
      <w:pPr>
        <w:pStyle w:val="ListBullet"/>
        <w:ind w:left="425"/>
      </w:pPr>
      <w:r>
        <w:t>Propósito: rearmar la guardia tras arranque en frío si estaba armada.</w:t>
      </w:r>
    </w:p>
    <w:p>
      <w:pPr>
        <w:pStyle w:val="ListBullet"/>
        <w:ind w:left="425"/>
      </w:pPr>
      <w:r>
        <w:t xml:space="preserve">Desde dónde se llama: </w:t>
      </w:r>
      <w:r>
        <w:rPr>
          <w:rFonts w:ascii="Consolas" w:hAnsi="Consolas"/>
          <w:sz w:val="16"/>
        </w:rPr>
        <w:t>app/_layout.tsx</w:t>
      </w:r>
      <w:r>
        <w:t xml:space="preserve"> (línea 274).</w:t>
      </w:r>
    </w:p>
    <w:p>
      <w:pPr>
        <w:pStyle w:val="ListBullet"/>
        <w:ind w:left="425"/>
      </w:pPr>
      <w:r>
        <w:t>Efectos secundarios: ante fallo desarma (</w:t>
      </w:r>
      <w:r>
        <w:rPr>
          <w:rFonts w:ascii="Consolas" w:hAnsi="Consolas"/>
          <w:sz w:val="16"/>
        </w:rPr>
        <w:t>setArmed(false)</w:t>
      </w:r>
      <w:r>
        <w:t>) y relanza el error.</w:t>
      </w:r>
    </w:p>
    <w:p>
      <w:pPr>
        <w:pStyle w:val="Heading3"/>
      </w:pPr>
      <w:r>
        <w:t>cancelAlert (líneas 211–218)</w:t>
      </w:r>
    </w:p>
    <w:p>
      <w:pPr>
        <w:pStyle w:val="ListBullet"/>
        <w:ind w:left="425"/>
      </w:pPr>
      <w:r>
        <w:t xml:space="preserve">Firma (código original): </w:t>
      </w:r>
      <w:r>
        <w:rPr>
          <w:rFonts w:ascii="Consolas" w:hAnsi="Consolas"/>
          <w:sz w:val="16"/>
        </w:rPr>
        <w:t>cancelAlert(): void</w:t>
      </w:r>
    </w:p>
    <w:p>
      <w:pPr>
        <w:pStyle w:val="ListBullet"/>
        <w:ind w:left="425"/>
      </w:pPr>
      <w:r>
        <w:t>Propósito: cancelar la alerta en curso (countdown de la UI) y rearmar la escucha.</w:t>
      </w:r>
    </w:p>
    <w:p>
      <w:pPr>
        <w:pStyle w:val="ListBullet"/>
        <w:ind w:left="425"/>
      </w:pPr>
      <w:r>
        <w:t xml:space="preserve">Desde dónde se llama: </w:t>
      </w:r>
      <w:r>
        <w:rPr>
          <w:rFonts w:ascii="Consolas" w:hAnsi="Consolas"/>
          <w:sz w:val="16"/>
        </w:rPr>
        <w:t>src/hooks/useAlert.ts</w:t>
      </w:r>
      <w:r>
        <w:t xml:space="preserve"> (línea 52).</w:t>
      </w:r>
    </w:p>
    <w:p>
      <w:pPr>
        <w:pStyle w:val="ListBullet"/>
        <w:ind w:left="425"/>
      </w:pPr>
      <w:r>
        <w:t>Efectos secundarios: resetea estado; rearma escucha en fire-and-forget si procede.</w:t>
      </w:r>
    </w:p>
    <w:p>
      <w:pPr>
        <w:pStyle w:val="Heading3"/>
      </w:pPr>
      <w:r>
        <w:t>isAvailable (líneas 220–222) y getUnavailableReason (líneas 224–226)</w:t>
      </w:r>
    </w:p>
    <w:p>
      <w:pPr>
        <w:pStyle w:val="ListBullet"/>
        <w:ind w:left="425"/>
      </w:pPr>
      <w:r>
        <w:t xml:space="preserve">Firmas: </w:t>
      </w:r>
      <w:r>
        <w:rPr>
          <w:rFonts w:ascii="Consolas" w:hAnsi="Consolas"/>
          <w:sz w:val="16"/>
        </w:rPr>
        <w:t>isAvailable(): boolean</w:t>
      </w:r>
      <w:r>
        <w:t xml:space="preserve"> y </w:t>
      </w:r>
      <w:r>
        <w:rPr>
          <w:rFonts w:ascii="Consolas" w:hAnsi="Consolas"/>
          <w:sz w:val="16"/>
        </w:rPr>
        <w:t>getUnavailableReason(): string</w:t>
      </w:r>
      <w:r>
        <w:t>.</w:t>
      </w:r>
    </w:p>
    <w:p>
      <w:pPr>
        <w:pStyle w:val="ListBullet"/>
        <w:ind w:left="425"/>
      </w:pPr>
      <w:r>
        <w:t>Propósito: consulta de disponibilidad para la UI.</w:t>
      </w:r>
    </w:p>
    <w:p>
      <w:pPr>
        <w:pStyle w:val="ListBullet"/>
        <w:ind w:left="425"/>
      </w:pPr>
      <w:r>
        <w:t xml:space="preserve">Desde dónde se llaman: </w:t>
      </w:r>
      <w:r>
        <w:rPr>
          <w:rFonts w:ascii="Consolas" w:hAnsi="Consolas"/>
          <w:sz w:val="16"/>
        </w:rPr>
        <w:t>index.tsx</w:t>
      </w:r>
      <w:r>
        <w:t xml:space="preserve"> (102, 158, 319) y </w:t>
      </w:r>
      <w:r>
        <w:rPr>
          <w:rFonts w:ascii="Consolas" w:hAnsi="Consolas"/>
          <w:sz w:val="16"/>
        </w:rPr>
        <w:t>settings.tsx</w:t>
      </w:r>
      <w:r>
        <w:t xml:space="preserve"> (253-339).</w:t>
      </w:r>
    </w:p>
    <w:p>
      <w:pPr>
        <w:pStyle w:val="ListBullet"/>
        <w:ind w:left="425"/>
      </w:pPr>
      <w:r>
        <w:t>Efectos secundarios: ninguno.</w:t>
      </w:r>
    </w:p>
    <w:p>
      <w:pPr>
        <w:pStyle w:val="Heading3"/>
      </w:pPr>
      <w:r>
        <w:t>Métodos privados</w:t>
      </w:r>
    </w:p>
    <w:p>
      <w:pPr>
        <w:pStyle w:val="ListBullet"/>
        <w:ind w:left="425"/>
      </w:pPr>
      <w:r>
        <w:rPr>
          <w:rFonts w:ascii="Consolas" w:hAnsi="Consolas"/>
          <w:sz w:val="16"/>
        </w:rPr>
        <w:t>ensureBaseAvailability</w:t>
      </w:r>
      <w:r>
        <w:t xml:space="preserve"> (228-233): lanza con la razón de indisponibilidad si existe. Llamado por </w:t>
      </w:r>
      <w:r>
        <w:rPr>
          <w:rFonts w:ascii="Consolas" w:hAnsi="Consolas"/>
          <w:sz w:val="16"/>
        </w:rPr>
        <w:t>start</w:t>
      </w:r>
      <w:r>
        <w:t>.</w:t>
      </w:r>
    </w:p>
    <w:p>
      <w:pPr>
        <w:pStyle w:val="ListBullet"/>
        <w:ind w:left="425"/>
      </w:pPr>
      <w:r>
        <w:rPr>
          <w:rFonts w:ascii="Consolas" w:hAnsi="Consolas"/>
          <w:sz w:val="16"/>
        </w:rPr>
        <w:t>getThreshold</w:t>
      </w:r>
      <w:r>
        <w:t xml:space="preserve"> (235-238): acota la sensibilidad configurada a [0.3, 0.95]. Llamado por </w:t>
      </w:r>
      <w:r>
        <w:rPr>
          <w:rFonts w:ascii="Consolas" w:hAnsi="Consolas"/>
          <w:sz w:val="16"/>
        </w:rPr>
        <w:t>initializeNativeBridge</w:t>
      </w:r>
      <w:r>
        <w:t xml:space="preserve"> y </w:t>
      </w:r>
      <w:r>
        <w:rPr>
          <w:rFonts w:ascii="Consolas" w:hAnsi="Consolas"/>
          <w:sz w:val="16"/>
        </w:rPr>
        <w:t>startDetection</w:t>
      </w:r>
      <w:r>
        <w:t>.</w:t>
      </w:r>
    </w:p>
    <w:p>
      <w:pPr>
        <w:pStyle w:val="ListBullet"/>
        <w:ind w:left="425"/>
      </w:pPr>
      <w:r>
        <w:rPr>
          <w:rFonts w:ascii="Consolas" w:hAnsi="Consolas"/>
          <w:sz w:val="16"/>
        </w:rPr>
        <w:t>setGuardFeedback</w:t>
      </w:r>
      <w:r>
        <w:t xml:space="preserve"> (240-246): actualiza mensaje de estado y transcripto en </w:t>
      </w:r>
      <w:r>
        <w:rPr>
          <w:rFonts w:ascii="Consolas" w:hAnsi="Consolas"/>
          <w:sz w:val="16"/>
        </w:rPr>
        <w:t>useGuardStore</w:t>
      </w:r>
      <w:r>
        <w:t>. Llamado en múltiples puntos.</w:t>
      </w:r>
    </w:p>
    <w:p>
      <w:pPr>
        <w:pStyle w:val="ListBullet"/>
        <w:ind w:left="425"/>
      </w:pPr>
      <w:r>
        <w:rPr>
          <w:rFonts w:ascii="Consolas" w:hAnsi="Consolas"/>
          <w:sz w:val="16"/>
        </w:rPr>
        <w:t>shouldUseRemoteAudioGuard</w:t>
      </w:r>
      <w:r>
        <w:t xml:space="preserve"> (259-261): decide el modo remoto. Llamado por </w:t>
      </w:r>
      <w:r>
        <w:rPr>
          <w:rFonts w:ascii="Consolas" w:hAnsi="Consolas"/>
          <w:sz w:val="16"/>
        </w:rPr>
        <w:t>start</w:t>
      </w:r>
      <w:r>
        <w:t xml:space="preserve">, </w:t>
      </w:r>
      <w:r>
        <w:rPr>
          <w:rFonts w:ascii="Consolas" w:hAnsi="Consolas"/>
          <w:sz w:val="16"/>
        </w:rPr>
        <w:t>startDetection</w:t>
      </w:r>
      <w:r>
        <w:t xml:space="preserve">, </w:t>
      </w:r>
      <w:r>
        <w:rPr>
          <w:rFonts w:ascii="Consolas" w:hAnsi="Consolas"/>
          <w:sz w:val="16"/>
        </w:rPr>
        <w:t>suspendDetection</w:t>
      </w:r>
      <w:r>
        <w:t>.</w:t>
      </w:r>
    </w:p>
    <w:p>
      <w:pPr>
        <w:pStyle w:val="ListBullet"/>
        <w:ind w:left="425"/>
      </w:pPr>
      <w:r>
        <w:rPr>
          <w:rFonts w:ascii="Consolas" w:hAnsi="Consolas"/>
          <w:sz w:val="16"/>
        </w:rPr>
        <w:t>initializeNativeBridge</w:t>
      </w:r>
      <w:r>
        <w:t xml:space="preserve"> (263-324): crea la instancia del SDK, carga el modelo ONNX, registra licencia y suscribe eventos; con degradación a simulación ante errores recuperables. Llamado por </w:t>
      </w:r>
      <w:r>
        <w:rPr>
          <w:rFonts w:ascii="Consolas" w:hAnsi="Consolas"/>
          <w:sz w:val="16"/>
        </w:rPr>
        <w:t>start</w:t>
      </w:r>
      <w:r>
        <w:t xml:space="preserve"> y </w:t>
      </w:r>
      <w:r>
        <w:rPr>
          <w:rFonts w:ascii="Consolas" w:hAnsi="Consolas"/>
          <w:sz w:val="16"/>
        </w:rPr>
        <w:t>startDetection</w:t>
      </w:r>
      <w:r>
        <w:t>.</w:t>
      </w:r>
    </w:p>
    <w:p>
      <w:pPr>
        <w:pStyle w:val="ListBullet"/>
        <w:ind w:left="425"/>
      </w:pPr>
      <w:r>
        <w:rPr>
          <w:rFonts w:ascii="Consolas" w:hAnsi="Consolas"/>
          <w:sz w:val="16"/>
        </w:rPr>
        <w:t>startDetection</w:t>
      </w:r>
      <w:r>
        <w:t xml:space="preserve"> (326-385): arranca la escucha nativa/remota/simulada con rearme idempotente. Llamado por </w:t>
      </w:r>
      <w:r>
        <w:rPr>
          <w:rFonts w:ascii="Consolas" w:hAnsi="Consolas"/>
          <w:sz w:val="16"/>
        </w:rPr>
        <w:t>start</w:t>
      </w:r>
      <w:r>
        <w:t xml:space="preserve">, </w:t>
      </w:r>
      <w:r>
        <w:rPr>
          <w:rFonts w:ascii="Consolas" w:hAnsi="Consolas"/>
          <w:sz w:val="16"/>
        </w:rPr>
        <w:t>cancelAlert</w:t>
      </w:r>
      <w:r>
        <w:t xml:space="preserve">, </w:t>
      </w:r>
      <w:r>
        <w:rPr>
          <w:rFonts w:ascii="Consolas" w:hAnsi="Consolas"/>
          <w:sz w:val="16"/>
        </w:rPr>
        <w:t>handleAppStateChange</w:t>
      </w:r>
      <w:r>
        <w:t xml:space="preserve"> y </w:t>
      </w:r>
      <w:r>
        <w:rPr>
          <w:rFonts w:ascii="Consolas" w:hAnsi="Consolas"/>
          <w:sz w:val="16"/>
        </w:rPr>
        <w:t>dispatchDetectedAlert</w:t>
      </w:r>
      <w:r>
        <w:t>.</w:t>
      </w:r>
    </w:p>
    <w:p>
      <w:pPr>
        <w:pStyle w:val="ListBullet"/>
        <w:ind w:left="425"/>
      </w:pPr>
      <w:r>
        <w:rPr>
          <w:rFonts w:ascii="Consolas" w:hAnsi="Consolas"/>
          <w:sz w:val="16"/>
        </w:rPr>
        <w:t>suspendDetection</w:t>
      </w:r>
      <w:r>
        <w:t xml:space="preserve"> (387-406): pausa la escucha por modo (remoto: invalida sesión y cancela snippet; nativo: </w:t>
      </w:r>
      <w:r>
        <w:rPr>
          <w:rFonts w:ascii="Consolas" w:hAnsi="Consolas"/>
          <w:sz w:val="16"/>
        </w:rPr>
        <w:t>stopKeywordDetection</w:t>
      </w:r>
      <w:r>
        <w:t xml:space="preserve">; simulado: solo flag). Llamado por </w:t>
      </w:r>
      <w:r>
        <w:rPr>
          <w:rFonts w:ascii="Consolas" w:hAnsi="Consolas"/>
          <w:sz w:val="16"/>
        </w:rPr>
        <w:t>handleKeywordDetected</w:t>
      </w:r>
      <w:r>
        <w:t xml:space="preserve">, </w:t>
      </w:r>
      <w:r>
        <w:rPr>
          <w:rFonts w:ascii="Consolas" w:hAnsi="Consolas"/>
          <w:sz w:val="16"/>
        </w:rPr>
        <w:t>handleAppStateChange</w:t>
      </w:r>
      <w:r>
        <w:t xml:space="preserve"> y </w:t>
      </w:r>
      <w:r>
        <w:rPr>
          <w:rFonts w:ascii="Consolas" w:hAnsi="Consolas"/>
          <w:sz w:val="16"/>
        </w:rPr>
        <w:t>stopDetection</w:t>
      </w:r>
      <w:r>
        <w:t>.</w:t>
      </w:r>
    </w:p>
    <w:p>
      <w:pPr>
        <w:pStyle w:val="ListBullet"/>
        <w:ind w:left="425"/>
      </w:pPr>
      <w:r>
        <w:rPr>
          <w:rFonts w:ascii="Consolas" w:hAnsi="Consolas"/>
          <w:sz w:val="16"/>
        </w:rPr>
        <w:t>stopDetection</w:t>
      </w:r>
      <w:r>
        <w:t xml:space="preserve"> (408-412): suspende y desarma. Llamado por </w:t>
      </w:r>
      <w:r>
        <w:rPr>
          <w:rFonts w:ascii="Consolas" w:hAnsi="Consolas"/>
          <w:sz w:val="16"/>
        </w:rPr>
        <w:t>stop</w:t>
      </w:r>
      <w:r>
        <w:t>.</w:t>
      </w:r>
    </w:p>
    <w:p>
      <w:pPr>
        <w:pStyle w:val="ListBullet"/>
        <w:ind w:left="425"/>
      </w:pPr>
      <w:r>
        <w:rPr>
          <w:rFonts w:ascii="Consolas" w:hAnsi="Consolas"/>
          <w:sz w:val="16"/>
        </w:rPr>
        <w:t>handleKeywordDetected</w:t>
      </w:r>
      <w:r>
        <w:t xml:space="preserve"> (414-427): callback del motor nativo; suspende, normaliza, actualiza UI y dispara el envío. Suscrito en </w:t>
      </w:r>
      <w:r>
        <w:rPr>
          <w:rFonts w:ascii="Consolas" w:hAnsi="Consolas"/>
          <w:sz w:val="16"/>
        </w:rPr>
        <w:t>initializeNativeBridge</w:t>
      </w:r>
      <w:r>
        <w:t>.</w:t>
      </w:r>
    </w:p>
    <w:p>
      <w:pPr>
        <w:pStyle w:val="ListBullet"/>
        <w:ind w:left="425"/>
      </w:pPr>
      <w:r>
        <w:rPr>
          <w:rFonts w:ascii="Consolas" w:hAnsi="Consolas"/>
          <w:sz w:val="16"/>
        </w:rPr>
        <w:t>startRemoteAudioGuard</w:t>
      </w:r>
      <w:r>
        <w:t xml:space="preserve"> (440-464): arranca el bucle remoto con sesión incremental. Llamado por </w:t>
      </w:r>
      <w:r>
        <w:rPr>
          <w:rFonts w:ascii="Consolas" w:hAnsi="Consolas"/>
          <w:sz w:val="16"/>
        </w:rPr>
        <w:t>startDetection</w:t>
      </w:r>
      <w:r>
        <w:t>.</w:t>
      </w:r>
    </w:p>
    <w:p>
      <w:pPr>
        <w:pStyle w:val="ListBullet"/>
        <w:ind w:left="425"/>
      </w:pPr>
      <w:r>
        <w:rPr>
          <w:rFonts w:ascii="Consolas" w:hAnsi="Consolas"/>
          <w:sz w:val="16"/>
        </w:rPr>
        <w:t>runRemoteAudioGuardLoop</w:t>
      </w:r>
      <w:r>
        <w:t xml:space="preserve"> (477-538): bucle de chunks (grabar → analizar → decidir). Lanzado por </w:t>
      </w:r>
      <w:r>
        <w:rPr>
          <w:rFonts w:ascii="Consolas" w:hAnsi="Consolas"/>
          <w:sz w:val="16"/>
        </w:rPr>
        <w:t>startRemoteAudioGuard</w:t>
      </w:r>
      <w:r>
        <w:t>.</w:t>
      </w:r>
    </w:p>
    <w:p>
      <w:pPr>
        <w:pStyle w:val="ListBullet"/>
        <w:ind w:left="425"/>
      </w:pPr>
      <w:r>
        <w:rPr>
          <w:rFonts w:ascii="Consolas" w:hAnsi="Consolas"/>
          <w:sz w:val="16"/>
        </w:rPr>
        <w:t>startCountdown</w:t>
      </w:r>
      <w:r>
        <w:t xml:space="preserve"> (540-560): countdown de gracia. [POTENCIALMENTE NO UTILIZADO] — no se encontraron llamadas.</w:t>
      </w:r>
    </w:p>
    <w:p>
      <w:pPr>
        <w:pStyle w:val="ListBullet"/>
        <w:ind w:left="425"/>
      </w:pPr>
      <w:r>
        <w:rPr>
          <w:rFonts w:ascii="Consolas" w:hAnsi="Consolas"/>
          <w:sz w:val="16"/>
        </w:rPr>
        <w:t>dispatchDetectedAlert</w:t>
      </w:r>
      <w:r>
        <w:t xml:space="preserve"> (562-576): envía con </w:t>
      </w:r>
      <w:r>
        <w:rPr>
          <w:rFonts w:ascii="Consolas" w:hAnsi="Consolas"/>
          <w:sz w:val="16"/>
        </w:rPr>
        <w:t>AlertService.send</w:t>
      </w:r>
      <w:r>
        <w:t xml:space="preserve"> y rearms en </w:t>
      </w:r>
      <w:r>
        <w:rPr>
          <w:rFonts w:ascii="Consolas" w:hAnsi="Consolas"/>
          <w:sz w:val="16"/>
        </w:rPr>
        <w:t>finally</w:t>
      </w:r>
      <w:r>
        <w:t xml:space="preserve">. Llamado por </w:t>
      </w:r>
      <w:r>
        <w:rPr>
          <w:rFonts w:ascii="Consolas" w:hAnsi="Consolas"/>
          <w:sz w:val="16"/>
        </w:rPr>
        <w:t>handleKeywordDetected</w:t>
      </w:r>
      <w:r>
        <w:t xml:space="preserve"> (void), </w:t>
      </w:r>
      <w:r>
        <w:rPr>
          <w:rFonts w:ascii="Consolas" w:hAnsi="Consolas"/>
          <w:sz w:val="16"/>
        </w:rPr>
        <w:t>runRemoteAudioGuardLoop</w:t>
      </w:r>
      <w:r>
        <w:t xml:space="preserve"> (void) y </w:t>
      </w:r>
      <w:r>
        <w:rPr>
          <w:rFonts w:ascii="Consolas" w:hAnsi="Consolas"/>
          <w:sz w:val="16"/>
        </w:rPr>
        <w:t>startCountdown</w:t>
      </w:r>
      <w:r>
        <w:t xml:space="preserve"> (void, si llegara a usarse).</w:t>
      </w:r>
    </w:p>
    <w:p>
      <w:pPr>
        <w:pStyle w:val="ListBullet"/>
        <w:ind w:left="425"/>
      </w:pPr>
      <w:r>
        <w:rPr>
          <w:rFonts w:ascii="Consolas" w:hAnsi="Consolas"/>
          <w:sz w:val="16"/>
        </w:rPr>
        <w:t>clearCountdown</w:t>
      </w:r>
      <w:r>
        <w:t xml:space="preserve"> (578-583): limpia el intervalo. Llamado por </w:t>
      </w:r>
      <w:r>
        <w:rPr>
          <w:rFonts w:ascii="Consolas" w:hAnsi="Consolas"/>
          <w:sz w:val="16"/>
        </w:rPr>
        <w:t>stop</w:t>
      </w:r>
      <w:r>
        <w:t xml:space="preserve">, </w:t>
      </w:r>
      <w:r>
        <w:rPr>
          <w:rFonts w:ascii="Consolas" w:hAnsi="Consolas"/>
          <w:sz w:val="16"/>
        </w:rPr>
        <w:t>cancelAlert</w:t>
      </w:r>
      <w:r>
        <w:t xml:space="preserve"> y </w:t>
      </w:r>
      <w:r>
        <w:rPr>
          <w:rFonts w:ascii="Consolas" w:hAnsi="Consolas"/>
          <w:sz w:val="16"/>
        </w:rPr>
        <w:t>startCountdown</w:t>
      </w:r>
      <w:r>
        <w:t>.</w:t>
      </w:r>
    </w:p>
    <w:p>
      <w:pPr>
        <w:pStyle w:val="ListBullet"/>
        <w:ind w:left="425"/>
      </w:pPr>
      <w:r>
        <w:rPr>
          <w:rFonts w:ascii="Consolas" w:hAnsi="Consolas"/>
          <w:sz w:val="16"/>
        </w:rPr>
        <w:t>attachAppStateListener</w:t>
      </w:r>
      <w:r>
        <w:t xml:space="preserve"> (585-592): suscribe </w:t>
      </w:r>
      <w:r>
        <w:rPr>
          <w:rFonts w:ascii="Consolas" w:hAnsi="Consolas"/>
          <w:sz w:val="16"/>
        </w:rPr>
        <w:t>AppState</w:t>
      </w:r>
      <w:r>
        <w:t>. Llamado en el constructor.</w:t>
      </w:r>
    </w:p>
    <w:p>
      <w:pPr>
        <w:pStyle w:val="ListBullet"/>
        <w:ind w:left="425"/>
      </w:pPr>
      <w:r>
        <w:rPr>
          <w:rFonts w:ascii="Consolas" w:hAnsi="Consolas"/>
          <w:sz w:val="16"/>
        </w:rPr>
        <w:t>handleAppStateChange</w:t>
      </w:r>
      <w:r>
        <w:t xml:space="preserve"> (594-619): gestiona primer plano/segundo plano. Suscrito en </w:t>
      </w:r>
      <w:r>
        <w:rPr>
          <w:rFonts w:ascii="Consolas" w:hAnsi="Consolas"/>
          <w:sz w:val="16"/>
        </w:rPr>
        <w:t>attachAppStateListener</w:t>
      </w:r>
      <w:r>
        <w:t>.</w:t>
      </w:r>
    </w:p>
    <w:p>
      <w:pPr>
        <w:pStyle w:val="Heading2"/>
      </w:pPr>
      <w:r>
        <w:t>Clases / interfaces / tipos</w:t>
      </w:r>
    </w:p>
    <w:p>
      <w:pPr>
        <w:pStyle w:val="Heading3"/>
      </w:pPr>
      <w:r>
        <w:t>WakeWordServiceClass (líneas 106–620)</w:t>
      </w:r>
    </w:p>
    <w:p>
      <w:pPr>
        <w:pStyle w:val="ListBullet"/>
        <w:ind w:left="425"/>
      </w:pPr>
      <w:r>
        <w:t>Responsabilidad: estado y orquestación completa del modo guardia por voz (nativo/remoto/simulado), permisos, ciclo de vida y envío de alerta.</w:t>
      </w:r>
    </w:p>
    <w:p>
      <w:pPr>
        <w:pStyle w:val="ListBullet"/>
        <w:ind w:left="425"/>
      </w:pPr>
      <w:r>
        <w:t>Campos (tabla):</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Finalidad</w:t>
            </w:r>
          </w:p>
        </w:tc>
        <w:tc>
          <w:tcPr>
            <w:tcW w:type="dxa" w:w="2436"/>
            <w:shd w:val="clear" w:color="auto" w:fill="F2DCDA"/>
          </w:tcPr>
          <w:p>
            <w:pPr>
              <w:spacing w:after="20"/>
            </w:pPr>
            <w:r>
              <w:rPr>
                <w:b/>
                <w:sz w:val="17"/>
              </w:rPr>
            </w:r>
          </w:p>
        </w:tc>
      </w:tr>
      <w:tr>
        <w:tc>
          <w:tcPr>
            <w:tcW w:type="dxa" w:w="2436"/>
          </w:tcPr>
          <w:p>
            <w:pPr>
              <w:spacing w:after="20"/>
            </w:pPr>
            <w:r>
              <w:rPr>
                <w:sz w:val="17"/>
              </w:rPr>
            </w:r>
            <w:r>
              <w:rPr>
                <w:rFonts w:ascii="Consolas" w:hAnsi="Consolas"/>
                <w:sz w:val="17"/>
              </w:rPr>
              <w:t>bridgeInstance</w:t>
            </w:r>
          </w:p>
        </w:tc>
        <w:tc>
          <w:tcPr>
            <w:tcW w:type="dxa" w:w="2436"/>
          </w:tcPr>
          <w:p>
            <w:pPr>
              <w:spacing w:after="20"/>
            </w:pPr>
            <w:r>
              <w:rPr>
                <w:sz w:val="17"/>
              </w:rPr>
            </w:r>
            <w:r>
              <w:rPr>
                <w:sz w:val="17"/>
              </w:rPr>
              <w:t>`KeyWordRNBridgeInstance \</w:t>
            </w:r>
          </w:p>
        </w:tc>
        <w:tc>
          <w:tcPr>
            <w:tcW w:type="dxa" w:w="2436"/>
          </w:tcPr>
          <w:p>
            <w:pPr>
              <w:spacing w:after="20"/>
            </w:pPr>
            <w:r>
              <w:rPr>
                <w:sz w:val="17"/>
              </w:rPr>
            </w:r>
            <w:r>
              <w:rPr>
                <w:sz w:val="17"/>
              </w:rPr>
              <w:t>null`</w:t>
            </w:r>
          </w:p>
        </w:tc>
        <w:tc>
          <w:tcPr>
            <w:tcW w:type="dxa" w:w="2436"/>
          </w:tcPr>
          <w:p>
            <w:pPr>
              <w:spacing w:after="20"/>
            </w:pPr>
            <w:r>
              <w:rPr>
                <w:sz w:val="17"/>
              </w:rPr>
            </w:r>
            <w:r>
              <w:rPr>
                <w:sz w:val="17"/>
              </w:rPr>
              <w:t>Instancia nativa del SDK react-native-wakeword</w:t>
            </w:r>
          </w:p>
        </w:tc>
      </w:tr>
      <w:tr>
        <w:tc>
          <w:tcPr>
            <w:tcW w:type="dxa" w:w="2436"/>
          </w:tcPr>
          <w:p>
            <w:pPr>
              <w:spacing w:after="20"/>
            </w:pPr>
            <w:r>
              <w:rPr>
                <w:sz w:val="17"/>
              </w:rPr>
            </w:r>
            <w:r>
              <w:rPr>
                <w:rFonts w:ascii="Consolas" w:hAnsi="Consolas"/>
                <w:sz w:val="17"/>
              </w:rPr>
              <w:t>bridgeSubscription</w:t>
            </w:r>
          </w:p>
        </w:tc>
        <w:tc>
          <w:tcPr>
            <w:tcW w:type="dxa" w:w="2436"/>
          </w:tcPr>
          <w:p>
            <w:pPr>
              <w:spacing w:after="20"/>
            </w:pPr>
            <w:r>
              <w:rPr>
                <w:sz w:val="17"/>
              </w:rPr>
            </w:r>
            <w:r>
              <w:rPr>
                <w:sz w:val="17"/>
              </w:rPr>
              <w:t>`{ remove?: () =&gt; void } \</w:t>
            </w:r>
          </w:p>
        </w:tc>
        <w:tc>
          <w:tcPr>
            <w:tcW w:type="dxa" w:w="2436"/>
          </w:tcPr>
          <w:p>
            <w:pPr>
              <w:spacing w:after="20"/>
            </w:pPr>
            <w:r>
              <w:rPr>
                <w:sz w:val="17"/>
              </w:rPr>
            </w:r>
            <w:r>
              <w:rPr>
                <w:sz w:val="17"/>
              </w:rPr>
              <w:t>null`</w:t>
            </w:r>
          </w:p>
        </w:tc>
        <w:tc>
          <w:tcPr>
            <w:tcW w:type="dxa" w:w="2436"/>
          </w:tcPr>
          <w:p>
            <w:pPr>
              <w:spacing w:after="20"/>
            </w:pPr>
            <w:r>
              <w:rPr>
                <w:sz w:val="17"/>
              </w:rPr>
            </w:r>
            <w:r>
              <w:rPr>
                <w:sz w:val="17"/>
              </w:rPr>
              <w:t>Suscripción a eventos de keyword</w:t>
            </w:r>
          </w:p>
        </w:tc>
      </w:tr>
      <w:tr>
        <w:tc>
          <w:tcPr>
            <w:tcW w:type="dxa" w:w="2436"/>
          </w:tcPr>
          <w:p>
            <w:pPr>
              <w:spacing w:after="20"/>
            </w:pPr>
            <w:r>
              <w:rPr>
                <w:sz w:val="17"/>
              </w:rPr>
            </w:r>
            <w:r>
              <w:rPr>
                <w:rFonts w:ascii="Consolas" w:hAnsi="Consolas"/>
                <w:sz w:val="17"/>
              </w:rPr>
              <w:t>countdownTimer</w:t>
            </w:r>
          </w:p>
        </w:tc>
        <w:tc>
          <w:tcPr>
            <w:tcW w:type="dxa" w:w="2436"/>
          </w:tcPr>
          <w:p>
            <w:pPr>
              <w:spacing w:after="20"/>
            </w:pPr>
            <w:r>
              <w:rPr>
                <w:sz w:val="17"/>
              </w:rPr>
            </w:r>
            <w:r>
              <w:rPr>
                <w:sz w:val="17"/>
              </w:rPr>
              <w:t>`ReturnType&lt;typeof setInterval&gt; \</w:t>
            </w:r>
          </w:p>
        </w:tc>
        <w:tc>
          <w:tcPr>
            <w:tcW w:type="dxa" w:w="2436"/>
          </w:tcPr>
          <w:p>
            <w:pPr>
              <w:spacing w:after="20"/>
            </w:pPr>
            <w:r>
              <w:rPr>
                <w:sz w:val="17"/>
              </w:rPr>
            </w:r>
            <w:r>
              <w:rPr>
                <w:sz w:val="17"/>
              </w:rPr>
              <w:t>null`</w:t>
            </w:r>
          </w:p>
        </w:tc>
        <w:tc>
          <w:tcPr>
            <w:tcW w:type="dxa" w:w="2436"/>
          </w:tcPr>
          <w:p>
            <w:pPr>
              <w:spacing w:after="20"/>
            </w:pPr>
            <w:r>
              <w:rPr>
                <w:sz w:val="17"/>
              </w:rPr>
            </w:r>
            <w:r>
              <w:rPr>
                <w:sz w:val="17"/>
              </w:rPr>
              <w:t>Intervalo del countdown (hoy sin uso efectivo)</w:t>
            </w:r>
          </w:p>
        </w:tc>
      </w:tr>
      <w:tr>
        <w:tc>
          <w:tcPr>
            <w:tcW w:type="dxa" w:w="2436"/>
          </w:tcPr>
          <w:p>
            <w:pPr>
              <w:spacing w:after="20"/>
            </w:pPr>
            <w:r>
              <w:rPr>
                <w:sz w:val="17"/>
              </w:rPr>
            </w:r>
            <w:r>
              <w:rPr>
                <w:rFonts w:ascii="Consolas" w:hAnsi="Consolas"/>
                <w:sz w:val="17"/>
              </w:rPr>
              <w:t>appStateSubscription</w:t>
            </w:r>
          </w:p>
        </w:tc>
        <w:tc>
          <w:tcPr>
            <w:tcW w:type="dxa" w:w="2436"/>
          </w:tcPr>
          <w:p>
            <w:pPr>
              <w:spacing w:after="20"/>
            </w:pPr>
            <w:r>
              <w:rPr>
                <w:sz w:val="17"/>
              </w:rPr>
            </w:r>
            <w:r>
              <w:rPr>
                <w:sz w:val="17"/>
              </w:rPr>
              <w:t>`{ remove(): void } \</w:t>
            </w:r>
          </w:p>
        </w:tc>
        <w:tc>
          <w:tcPr>
            <w:tcW w:type="dxa" w:w="2436"/>
          </w:tcPr>
          <w:p>
            <w:pPr>
              <w:spacing w:after="20"/>
            </w:pPr>
            <w:r>
              <w:rPr>
                <w:sz w:val="17"/>
              </w:rPr>
            </w:r>
            <w:r>
              <w:rPr>
                <w:sz w:val="17"/>
              </w:rPr>
              <w:t>null`</w:t>
            </w:r>
          </w:p>
        </w:tc>
        <w:tc>
          <w:tcPr>
            <w:tcW w:type="dxa" w:w="2436"/>
          </w:tcPr>
          <w:p>
            <w:pPr>
              <w:spacing w:after="20"/>
            </w:pPr>
            <w:r>
              <w:rPr>
                <w:sz w:val="17"/>
              </w:rPr>
            </w:r>
            <w:r>
              <w:rPr>
                <w:sz w:val="17"/>
              </w:rPr>
              <w:t>Listener de AppState</w:t>
            </w:r>
          </w:p>
        </w:tc>
      </w:tr>
      <w:tr>
        <w:tc>
          <w:tcPr>
            <w:tcW w:type="dxa" w:w="2436"/>
          </w:tcPr>
          <w:p>
            <w:pPr>
              <w:spacing w:after="20"/>
            </w:pPr>
            <w:r>
              <w:rPr>
                <w:sz w:val="17"/>
              </w:rPr>
            </w:r>
            <w:r>
              <w:rPr>
                <w:rFonts w:ascii="Consolas" w:hAnsi="Consolas"/>
                <w:sz w:val="17"/>
              </w:rPr>
              <w:t>initializationPromise</w:t>
            </w:r>
          </w:p>
        </w:tc>
        <w:tc>
          <w:tcPr>
            <w:tcW w:type="dxa" w:w="2436"/>
          </w:tcPr>
          <w:p>
            <w:pPr>
              <w:spacing w:after="20"/>
            </w:pPr>
            <w:r>
              <w:rPr>
                <w:sz w:val="17"/>
              </w:rPr>
            </w:r>
            <w:r>
              <w:rPr>
                <w:sz w:val="17"/>
              </w:rPr>
              <w:t>`Promise&lt;void&gt; \</w:t>
            </w:r>
          </w:p>
        </w:tc>
        <w:tc>
          <w:tcPr>
            <w:tcW w:type="dxa" w:w="2436"/>
          </w:tcPr>
          <w:p>
            <w:pPr>
              <w:spacing w:after="20"/>
            </w:pPr>
            <w:r>
              <w:rPr>
                <w:sz w:val="17"/>
              </w:rPr>
            </w:r>
            <w:r>
              <w:rPr>
                <w:sz w:val="17"/>
              </w:rPr>
              <w:t>null`</w:t>
            </w:r>
          </w:p>
        </w:tc>
        <w:tc>
          <w:tcPr>
            <w:tcW w:type="dxa" w:w="2436"/>
          </w:tcPr>
          <w:p>
            <w:pPr>
              <w:spacing w:after="20"/>
            </w:pPr>
            <w:r>
              <w:rPr>
                <w:sz w:val="17"/>
              </w:rPr>
            </w:r>
            <w:r>
              <w:rPr>
                <w:sz w:val="17"/>
              </w:rPr>
              <w:t>Serializa la inicialización del motor</w:t>
            </w:r>
          </w:p>
        </w:tc>
      </w:tr>
      <w:tr>
        <w:tc>
          <w:tcPr>
            <w:tcW w:type="dxa" w:w="2436"/>
          </w:tcPr>
          <w:p>
            <w:pPr>
              <w:spacing w:after="20"/>
            </w:pPr>
            <w:r>
              <w:rPr>
                <w:sz w:val="17"/>
              </w:rPr>
            </w:r>
            <w:r>
              <w:rPr>
                <w:rFonts w:ascii="Consolas" w:hAnsi="Consolas"/>
                <w:sz w:val="17"/>
              </w:rPr>
              <w:t>fallbackToSimulation</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Modo simulado activo</w:t>
            </w:r>
          </w:p>
        </w:tc>
        <w:tc>
          <w:tcPr>
            <w:tcW w:type="dxa" w:w="2436"/>
          </w:tcPr>
          <w:p>
            <w:pPr>
              <w:spacing w:after="20"/>
            </w:pPr>
            <w:r>
              <w:rPr>
                <w:sz w:val="17"/>
              </w:rPr>
            </w:r>
          </w:p>
        </w:tc>
      </w:tr>
      <w:tr>
        <w:tc>
          <w:tcPr>
            <w:tcW w:type="dxa" w:w="2436"/>
          </w:tcPr>
          <w:p>
            <w:pPr>
              <w:spacing w:after="20"/>
            </w:pPr>
            <w:r>
              <w:rPr>
                <w:sz w:val="17"/>
              </w:rPr>
            </w:r>
            <w:r>
              <w:rPr>
                <w:rFonts w:ascii="Consolas" w:hAnsi="Consolas"/>
                <w:sz w:val="17"/>
              </w:rPr>
              <w:t>isRunning</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Escucha en curso</w:t>
            </w:r>
          </w:p>
        </w:tc>
        <w:tc>
          <w:tcPr>
            <w:tcW w:type="dxa" w:w="2436"/>
          </w:tcPr>
          <w:p>
            <w:pPr>
              <w:spacing w:after="20"/>
            </w:pPr>
            <w:r>
              <w:rPr>
                <w:sz w:val="17"/>
              </w:rPr>
            </w:r>
          </w:p>
        </w:tc>
      </w:tr>
      <w:tr>
        <w:tc>
          <w:tcPr>
            <w:tcW w:type="dxa" w:w="2436"/>
          </w:tcPr>
          <w:p>
            <w:pPr>
              <w:spacing w:after="20"/>
            </w:pPr>
            <w:r>
              <w:rPr>
                <w:sz w:val="17"/>
              </w:rPr>
            </w:r>
            <w:r>
              <w:rPr>
                <w:rFonts w:ascii="Consolas" w:hAnsi="Consolas"/>
                <w:sz w:val="17"/>
              </w:rPr>
              <w:t>remoteLoopPromise</w:t>
            </w:r>
          </w:p>
        </w:tc>
        <w:tc>
          <w:tcPr>
            <w:tcW w:type="dxa" w:w="2436"/>
          </w:tcPr>
          <w:p>
            <w:pPr>
              <w:spacing w:after="20"/>
            </w:pPr>
            <w:r>
              <w:rPr>
                <w:sz w:val="17"/>
              </w:rPr>
            </w:r>
            <w:r>
              <w:rPr>
                <w:sz w:val="17"/>
              </w:rPr>
              <w:t>`Promise&lt;void&gt; \</w:t>
            </w:r>
          </w:p>
        </w:tc>
        <w:tc>
          <w:tcPr>
            <w:tcW w:type="dxa" w:w="2436"/>
          </w:tcPr>
          <w:p>
            <w:pPr>
              <w:spacing w:after="20"/>
            </w:pPr>
            <w:r>
              <w:rPr>
                <w:sz w:val="17"/>
              </w:rPr>
            </w:r>
            <w:r>
              <w:rPr>
                <w:sz w:val="17"/>
              </w:rPr>
              <w:t>null`</w:t>
            </w:r>
          </w:p>
        </w:tc>
        <w:tc>
          <w:tcPr>
            <w:tcW w:type="dxa" w:w="2436"/>
          </w:tcPr>
          <w:p>
            <w:pPr>
              <w:spacing w:after="20"/>
            </w:pPr>
            <w:r>
              <w:rPr>
                <w:sz w:val="17"/>
              </w:rPr>
            </w:r>
            <w:r>
              <w:rPr>
                <w:sz w:val="17"/>
              </w:rPr>
              <w:t>Referencia del bucle remoto en curso</w:t>
            </w:r>
          </w:p>
        </w:tc>
      </w:tr>
      <w:tr>
        <w:tc>
          <w:tcPr>
            <w:tcW w:type="dxa" w:w="2436"/>
          </w:tcPr>
          <w:p>
            <w:pPr>
              <w:spacing w:after="20"/>
            </w:pPr>
            <w:r>
              <w:rPr>
                <w:sz w:val="17"/>
              </w:rPr>
            </w:r>
            <w:r>
              <w:rPr>
                <w:rFonts w:ascii="Consolas" w:hAnsi="Consolas"/>
                <w:sz w:val="17"/>
              </w:rPr>
              <w:t>remoteLoopSession</w:t>
            </w:r>
          </w:p>
        </w:tc>
        <w:tc>
          <w:tcPr>
            <w:tcW w:type="dxa" w:w="2436"/>
          </w:tcPr>
          <w:p>
            <w:pPr>
              <w:spacing w:after="20"/>
            </w:pPr>
            <w:r>
              <w:rPr>
                <w:sz w:val="17"/>
              </w:rPr>
            </w:r>
            <w:r>
              <w:rPr>
                <w:rFonts w:ascii="Consolas" w:hAnsi="Consolas"/>
                <w:sz w:val="17"/>
              </w:rPr>
              <w:t>number</w:t>
            </w:r>
          </w:p>
        </w:tc>
        <w:tc>
          <w:tcPr>
            <w:tcW w:type="dxa" w:w="2436"/>
          </w:tcPr>
          <w:p>
            <w:pPr>
              <w:spacing w:after="20"/>
            </w:pPr>
            <w:r>
              <w:rPr>
                <w:sz w:val="17"/>
              </w:rPr>
            </w:r>
            <w:r>
              <w:rPr>
                <w:sz w:val="17"/>
              </w:rPr>
              <w:t>Contador de sesión para invalidar bucles remotos</w:t>
            </w:r>
          </w:p>
        </w:tc>
        <w:tc>
          <w:tcPr>
            <w:tcW w:type="dxa" w:w="2436"/>
          </w:tcPr>
          <w:p>
            <w:pPr>
              <w:spacing w:after="20"/>
            </w:pPr>
            <w:r>
              <w:rPr>
                <w:sz w:val="17"/>
              </w:rPr>
            </w:r>
          </w:p>
        </w:tc>
      </w:tr>
      <w:tr>
        <w:tc>
          <w:tcPr>
            <w:tcW w:type="dxa" w:w="2436"/>
          </w:tcPr>
          <w:p>
            <w:pPr>
              <w:spacing w:after="20"/>
            </w:pPr>
            <w:r>
              <w:rPr>
                <w:sz w:val="17"/>
              </w:rPr>
            </w:r>
            <w:r>
              <w:rPr>
                <w:rFonts w:ascii="Consolas" w:hAnsi="Consolas"/>
                <w:sz w:val="17"/>
              </w:rPr>
              <w:t>runtimeUnavailableReason</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Razón de indisponibilidad en runtime</w:t>
            </w:r>
          </w:p>
        </w:tc>
      </w:tr>
    </w:tbl>
    <w:p>
      <w:pPr>
        <w:spacing w:after="0"/>
      </w:pPr>
    </w:p>
    <w:p>
      <w:pPr>
        <w:pStyle w:val="ListBullet"/>
        <w:ind w:left="425"/>
      </w:pPr>
      <w:r>
        <w:t xml:space="preserve">Relaciones: consume </w:t>
      </w:r>
      <w:r>
        <w:rPr>
          <w:rFonts w:ascii="Consolas" w:hAnsi="Consolas"/>
          <w:sz w:val="16"/>
        </w:rPr>
        <w:t>useGuardStore</w:t>
      </w:r>
      <w:r>
        <w:t>/</w:t>
      </w:r>
      <w:r>
        <w:rPr>
          <w:rFonts w:ascii="Consolas" w:hAnsi="Consolas"/>
          <w:sz w:val="16"/>
        </w:rPr>
        <w:t>useSettingsStore</w:t>
      </w:r>
      <w:r>
        <w:t xml:space="preserve"> (Zustand) y delega en </w:t>
      </w:r>
      <w:r>
        <w:rPr>
          <w:rFonts w:ascii="Consolas" w:hAnsi="Consolas"/>
          <w:sz w:val="16"/>
        </w:rPr>
        <w:t>AlertService</w:t>
      </w:r>
      <w:r>
        <w:t xml:space="preserve">, </w:t>
      </w:r>
      <w:r>
        <w:rPr>
          <w:rFonts w:ascii="Consolas" w:hAnsi="Consolas"/>
          <w:sz w:val="16"/>
        </w:rPr>
        <w:t>AudioAlertApiService</w:t>
      </w:r>
      <w:r>
        <w:t xml:space="preserve">, </w:t>
      </w:r>
      <w:r>
        <w:rPr>
          <w:rFonts w:ascii="Consolas" w:hAnsi="Consolas"/>
          <w:sz w:val="16"/>
        </w:rPr>
        <w:t>AudioRecordingService</w:t>
      </w:r>
      <w:r>
        <w:t xml:space="preserve">, </w:t>
      </w:r>
      <w:r>
        <w:rPr>
          <w:rFonts w:ascii="Consolas" w:hAnsi="Consolas"/>
          <w:sz w:val="16"/>
        </w:rPr>
        <w:t>PermissionsService</w:t>
      </w:r>
      <w:r>
        <w:t>; se integra con react-native-wakeword (módulo nativo). Es un singleton (patrón de servicio).</w:t>
      </w:r>
    </w:p>
    <w:p>
      <w:pPr>
        <w:pStyle w:val="ListBullet"/>
        <w:ind w:left="425"/>
      </w:pPr>
      <w:r>
        <w:t xml:space="preserve">Ciclo de vida: se instancia al importar el módulo (línea 622) y vive durante toda la sesión de la app; su listener de </w:t>
      </w:r>
      <w:r>
        <w:rPr>
          <w:rFonts w:ascii="Consolas" w:hAnsi="Consolas"/>
          <w:sz w:val="16"/>
        </w:rPr>
        <w:t>AppState</w:t>
      </w:r>
      <w:r>
        <w:t xml:space="preserve"> nunca se retira. El estado persistente de guardia (</w:t>
      </w:r>
      <w:r>
        <w:rPr>
          <w:rFonts w:ascii="Consolas" w:hAnsi="Consolas"/>
          <w:sz w:val="16"/>
        </w:rPr>
        <w:t>isArmed</w:t>
      </w:r>
      <w:r>
        <w:t xml:space="preserve">) vive en AsyncStorage vía </w:t>
      </w:r>
      <w:r>
        <w:rPr>
          <w:rFonts w:ascii="Consolas" w:hAnsi="Consolas"/>
          <w:sz w:val="16"/>
        </w:rPr>
        <w:t>useGuardStore</w:t>
      </w:r>
      <w:r>
        <w:t xml:space="preserve"> y permite </w:t>
      </w:r>
      <w:r>
        <w:rPr>
          <w:rFonts w:ascii="Consolas" w:hAnsi="Consolas"/>
          <w:sz w:val="16"/>
        </w:rPr>
        <w:t>restoreAfterBoot</w:t>
      </w:r>
      <w:r>
        <w:t>.</w:t>
      </w:r>
    </w:p>
    <w:p>
      <w:pPr>
        <w:pStyle w:val="Heading2"/>
      </w:pPr>
      <w:r>
        <w:t>Observaciones técnicas</w:t>
      </w:r>
    </w:p>
    <w:p>
      <w:pPr>
        <w:pStyle w:val="ListBullet"/>
        <w:ind w:left="425"/>
      </w:pPr>
      <w:r>
        <w:rPr>
          <w:b/>
          <w:color w:val="6A2D9E"/>
        </w:rPr>
        <w:t xml:space="preserve">[OBSERVACIÓN TÉCNICA] Líneas 540-560: </w:t>
      </w:r>
      <w:r>
        <w:rPr>
          <w:rFonts w:ascii="Consolas" w:hAnsi="Consolas"/>
          <w:b/>
          <w:color w:val="6A2D9E"/>
          <w:sz w:val="16"/>
        </w:rPr>
        <w:t>startCountdown</w:t>
      </w:r>
      <w:r>
        <w:rPr>
          <w:b/>
          <w:color w:val="6A2D9E"/>
        </w:rPr>
        <w:t xml:space="preserve"> está implementado pero </w:t>
      </w:r>
      <w:r>
        <w:rPr>
          <w:b/>
          <w:color w:val="6A2D9E"/>
        </w:rPr>
        <w:t>sin llamadas</w:t>
      </w:r>
      <w:r>
        <w:rPr>
          <w:b/>
          <w:color w:val="6A2D9E"/>
        </w:rPr>
        <w:t xml:space="preserve"> en el flujo actual (grep interno sin resultados). El flujo detecta y envía la alerta de inmediato (</w:t>
      </w:r>
      <w:r>
        <w:rPr>
          <w:rFonts w:ascii="Consolas" w:hAnsi="Consolas"/>
          <w:b/>
          <w:color w:val="6A2D9E"/>
          <w:sz w:val="16"/>
        </w:rPr>
        <w:t>handleKeywordDetected</w:t>
      </w:r>
      <w:r>
        <w:rPr>
          <w:b/>
          <w:color w:val="6A2D9E"/>
        </w:rPr>
        <w:t xml:space="preserve"> → </w:t>
      </w:r>
      <w:r>
        <w:rPr>
          <w:rFonts w:ascii="Consolas" w:hAnsi="Consolas"/>
          <w:b/>
          <w:color w:val="6A2D9E"/>
          <w:sz w:val="16"/>
        </w:rPr>
        <w:t>dispatchDetectedAlert</w:t>
      </w:r>
      <w:r>
        <w:rPr>
          <w:b/>
          <w:color w:val="6A2D9E"/>
        </w:rPr>
        <w:t xml:space="preserve">). El countdown que ve el usuario en la UI lo gestionan la pantalla y </w:t>
      </w:r>
      <w:r>
        <w:rPr>
          <w:rFonts w:ascii="Consolas" w:hAnsi="Consolas"/>
          <w:b/>
          <w:color w:val="6A2D9E"/>
          <w:sz w:val="16"/>
        </w:rPr>
        <w:t>useAlert</w:t>
      </w:r>
      <w:r>
        <w:rPr>
          <w:b/>
          <w:color w:val="6A2D9E"/>
        </w:rPr>
        <w:t>/</w:t>
      </w:r>
      <w:r>
        <w:rPr>
          <w:rFonts w:ascii="Consolas" w:hAnsi="Consolas"/>
          <w:b/>
          <w:color w:val="6A2D9E"/>
          <w:sz w:val="16"/>
        </w:rPr>
        <w:t>cancelAlert</w:t>
      </w:r>
      <w:r>
        <w:rPr>
          <w:b/>
          <w:color w:val="6A2D9E"/>
        </w:rPr>
        <w:t>, no este método. [POTENCIALMENTE NO UTILIZADO]</w:t>
      </w:r>
    </w:p>
    <w:p>
      <w:pPr>
        <w:pStyle w:val="ListBullet"/>
        <w:ind w:left="425"/>
      </w:pPr>
      <w:r>
        <w:rPr>
          <w:b/>
          <w:color w:val="6A2D9E"/>
        </w:rPr>
        <w:t xml:space="preserve">[OBSERVACIÓN TÉCNICA] Código legado de Porcupine no relacionado con este archivo: el proyecto conserva </w:t>
      </w:r>
      <w:r>
        <w:rPr>
          <w:rFonts w:ascii="Consolas" w:hAnsi="Consolas"/>
          <w:b/>
          <w:color w:val="6A2D9E"/>
          <w:sz w:val="16"/>
        </w:rPr>
        <w:t>src/config/porcupine.ts</w:t>
      </w:r>
      <w:r>
        <w:rPr>
          <w:b/>
          <w:color w:val="6A2D9E"/>
        </w:rPr>
        <w:t xml:space="preserve"> (configuración de Porcupine/Picovoice con </w:t>
      </w:r>
      <w:r>
        <w:rPr>
          <w:rFonts w:ascii="Consolas" w:hAnsi="Consolas"/>
          <w:b/>
          <w:color w:val="6A2D9E"/>
          <w:sz w:val="16"/>
        </w:rPr>
        <w:t>PORCUPINE_ACCESS_KEY = ''</w:t>
      </w:r>
      <w:r>
        <w:rPr>
          <w:b/>
          <w:color w:val="6A2D9E"/>
        </w:rPr>
        <w:t xml:space="preserve">, </w:t>
      </w:r>
      <w:r>
        <w:rPr>
          <w:rFonts w:ascii="Consolas" w:hAnsi="Consolas"/>
          <w:b/>
          <w:color w:val="6A2D9E"/>
          <w:sz w:val="16"/>
        </w:rPr>
        <w:t>KEYWORD_LABELS</w:t>
      </w:r>
      <w:r>
        <w:rPr>
          <w:b/>
          <w:color w:val="6A2D9E"/>
        </w:rPr>
        <w:t xml:space="preserve">, </w:t>
      </w:r>
      <w:r>
        <w:rPr>
          <w:rFonts w:ascii="Consolas" w:hAnsi="Consolas"/>
          <w:b/>
          <w:color w:val="6A2D9E"/>
          <w:sz w:val="16"/>
        </w:rPr>
        <w:t>getKeywordPaths()</w:t>
      </w:r>
      <w:r>
        <w:rPr>
          <w:b/>
          <w:color w:val="6A2D9E"/>
        </w:rPr>
        <w:t xml:space="preserve"> que devuelve </w:t>
      </w:r>
      <w:r>
        <w:rPr>
          <w:rFonts w:ascii="Consolas" w:hAnsi="Consolas"/>
          <w:b/>
          <w:color w:val="6A2D9E"/>
          <w:sz w:val="16"/>
        </w:rPr>
        <w:t>[]</w:t>
      </w:r>
      <w:r>
        <w:rPr>
          <w:b/>
          <w:color w:val="6A2D9E"/>
        </w:rPr>
        <w:t xml:space="preserve">) y </w:t>
      </w:r>
      <w:r>
        <w:rPr>
          <w:rFonts w:ascii="Consolas" w:hAnsi="Consolas"/>
          <w:b/>
          <w:color w:val="6A2D9E"/>
          <w:sz w:val="16"/>
        </w:rPr>
        <w:t>assets/keywords/*.ppn</w:t>
      </w:r>
      <w:r>
        <w:rPr>
          <w:b/>
          <w:color w:val="6A2D9E"/>
        </w:rPr>
        <w:t xml:space="preserve"> (4 archivos de 1 byte, placeholders), además de </w:t>
      </w:r>
      <w:r>
        <w:rPr>
          <w:rFonts w:ascii="Consolas" w:hAnsi="Consolas"/>
          <w:b/>
          <w:color w:val="6A2D9E"/>
          <w:sz w:val="16"/>
        </w:rPr>
        <w:t>PORCUPINE_SENSITIVITY</w:t>
      </w:r>
      <w:r>
        <w:rPr>
          <w:b/>
          <w:color w:val="6A2D9E"/>
        </w:rPr>
        <w:t xml:space="preserve"> duplicada en </w:t>
      </w:r>
      <w:r>
        <w:rPr>
          <w:rFonts w:ascii="Consolas" w:hAnsi="Consolas"/>
          <w:b/>
          <w:color w:val="6A2D9E"/>
          <w:sz w:val="16"/>
        </w:rPr>
        <w:t>src/config/constants.ts</w:t>
      </w:r>
      <w:r>
        <w:rPr>
          <w:b/>
          <w:color w:val="6A2D9E"/>
        </w:rPr>
        <w:t xml:space="preserve">. </w:t>
      </w:r>
      <w:r>
        <w:rPr>
          <w:b/>
          <w:color w:val="6A2D9E"/>
        </w:rPr>
        <w:t>Ninguno de esos símbolos es importado por `WakeWordService.ts` ni por otro archivo del proyecto</w:t>
      </w:r>
      <w:r>
        <w:rPr>
          <w:b/>
          <w:color w:val="6A2D9E"/>
        </w:rPr>
        <w:t xml:space="preserve"> (verificado por grep): el motor actual es react-native-wakeword con modelo ONNX, no Porcupine. [NIVEL DE CERTEZA: Confirmado por código] Estado: CÓDIGO LEGADO / [POTENCIALMENTE NO UTILIZADO].</w:t>
      </w:r>
    </w:p>
    <w:p>
      <w:pPr>
        <w:pStyle w:val="ListBullet"/>
        <w:ind w:left="425"/>
      </w:pPr>
      <w:r>
        <w:rPr>
          <w:b/>
          <w:color w:val="6A2D9E"/>
        </w:rPr>
        <w:t xml:space="preserve">[OBSERVACIÓN TÉCNICA] No hay rastro de la librería DAVoice ni de </w:t>
      </w:r>
      <w:r>
        <w:rPr>
          <w:rFonts w:ascii="Consolas" w:hAnsi="Consolas"/>
          <w:b/>
          <w:color w:val="6A2D9E"/>
          <w:sz w:val="16"/>
        </w:rPr>
        <w:t>@react-native-voice/voice</w:t>
      </w:r>
      <w:r>
        <w:rPr>
          <w:b/>
          <w:color w:val="6A2D9E"/>
        </w:rPr>
        <w:t xml:space="preserve"> en el código de producción (</w:t>
      </w:r>
      <w:r>
        <w:rPr>
          <w:rFonts w:ascii="Consolas" w:hAnsi="Consolas"/>
          <w:b/>
          <w:color w:val="6A2D9E"/>
          <w:sz w:val="16"/>
        </w:rPr>
        <w:t>src/</w:t>
      </w:r>
      <w:r>
        <w:rPr>
          <w:b/>
          <w:color w:val="6A2D9E"/>
        </w:rPr>
        <w:t xml:space="preserve">, </w:t>
      </w:r>
      <w:r>
        <w:rPr>
          <w:rFonts w:ascii="Consolas" w:hAnsi="Consolas"/>
          <w:b/>
          <w:color w:val="6A2D9E"/>
          <w:sz w:val="16"/>
        </w:rPr>
        <w:t>app/</w:t>
      </w:r>
      <w:r>
        <w:rPr>
          <w:b/>
          <w:color w:val="6A2D9E"/>
        </w:rPr>
        <w:t xml:space="preserve">): las únicas referencias a </w:t>
      </w:r>
      <w:r>
        <w:rPr>
          <w:rFonts w:ascii="Consolas" w:hAnsi="Consolas"/>
          <w:b/>
          <w:color w:val="6A2D9E"/>
          <w:sz w:val="16"/>
        </w:rPr>
        <w:t>@react-native-voice/voice</w:t>
      </w:r>
      <w:r>
        <w:rPr>
          <w:b/>
          <w:color w:val="6A2D9E"/>
        </w:rPr>
        <w:t xml:space="preserve"> están en </w:t>
      </w:r>
      <w:r>
        <w:rPr>
          <w:rFonts w:ascii="Consolas" w:hAnsi="Consolas"/>
          <w:b/>
          <w:color w:val="6A2D9E"/>
          <w:sz w:val="16"/>
        </w:rPr>
        <w:t>temp_voice_resources/</w:t>
      </w:r>
      <w:r>
        <w:rPr>
          <w:b/>
          <w:color w:val="6A2D9E"/>
        </w:rPr>
        <w:t xml:space="preserve"> (carpeta de ejemplos/experimentos externa, excluida del análisis). [NIVEL DE CERTEZA: Confirmado por código]</w:t>
      </w:r>
    </w:p>
    <w:p>
      <w:pPr>
        <w:pStyle w:val="ListBullet"/>
        <w:ind w:left="425"/>
      </w:pPr>
      <w:r>
        <w:rPr>
          <w:b/>
          <w:color w:val="6A2D9E"/>
        </w:rPr>
        <w:t xml:space="preserve">[OBSERVACIÓN TÉCNICA] Modelo ONNX: </w:t>
      </w:r>
      <w:r>
        <w:rPr>
          <w:rFonts w:ascii="Consolas" w:hAnsi="Consolas"/>
          <w:b/>
          <w:color w:val="6A2D9E"/>
          <w:sz w:val="16"/>
        </w:rPr>
        <w:t>assets/models/wakeword_es.onnx</w:t>
      </w:r>
      <w:r>
        <w:rPr>
          <w:b/>
          <w:color w:val="6A2D9E"/>
        </w:rPr>
        <w:t xml:space="preserve"> (710.136 bytes) existe y es referenciado por nombre (</w:t>
      </w:r>
      <w:r>
        <w:rPr>
          <w:rFonts w:ascii="Consolas" w:hAnsi="Consolas"/>
          <w:b/>
          <w:color w:val="6A2D9E"/>
          <w:sz w:val="16"/>
        </w:rPr>
        <w:t>WAKE_WORD_MODEL_NAME = 'wakeword_es.onnx'</w:t>
      </w:r>
      <w:r>
        <w:rPr>
          <w:b/>
          <w:color w:val="6A2D9E"/>
        </w:rPr>
        <w:t xml:space="preserve">, línea 280 de features.ts/280 de este archivo). Metro lo empaqueta como asset gracias a </w:t>
      </w:r>
      <w:r>
        <w:rPr>
          <w:rFonts w:ascii="Consolas" w:hAnsi="Consolas"/>
          <w:b/>
          <w:color w:val="6A2D9E"/>
          <w:sz w:val="16"/>
        </w:rPr>
        <w:t>assetExts: ['onnx','ppn','tflite']</w:t>
      </w:r>
      <w:r>
        <w:rPr>
          <w:b/>
          <w:color w:val="6A2D9E"/>
        </w:rPr>
        <w:t xml:space="preserve"> en </w:t>
      </w:r>
      <w:r>
        <w:rPr>
          <w:rFonts w:ascii="Consolas" w:hAnsi="Consolas"/>
          <w:b/>
          <w:color w:val="6A2D9E"/>
          <w:sz w:val="16"/>
        </w:rPr>
        <w:t>metro.config.js</w:t>
      </w:r>
      <w:r>
        <w:rPr>
          <w:b/>
          <w:color w:val="6A2D9E"/>
        </w:rPr>
        <w:t>. [NIVEL DE CERTEZA: Altamente probable] el SDK resuelve el modelo por nombre desde los assets de Android.</w:t>
      </w:r>
    </w:p>
    <w:p>
      <w:pPr>
        <w:pStyle w:val="ListBullet"/>
        <w:ind w:left="425"/>
      </w:pPr>
      <w:r>
        <w:rPr>
          <w:b/>
          <w:color w:val="6A2D9E"/>
        </w:rPr>
        <w:t xml:space="preserve">[OBSERVACIÓN TÉCNICA] Doble ruta de detección (nativa y remota) que comparte el mismo objetivo: complejidad de mantenimiento alta; </w:t>
      </w:r>
      <w:r>
        <w:rPr>
          <w:rFonts w:ascii="Consolas" w:hAnsi="Consolas"/>
          <w:b/>
          <w:color w:val="6A2D9E"/>
          <w:sz w:val="16"/>
        </w:rPr>
        <w:t>REMOTE_AUDIO_GUARD_CONFIGURED</w:t>
      </w:r>
      <w:r>
        <w:rPr>
          <w:b/>
          <w:color w:val="6A2D9E"/>
        </w:rPr>
        <w:t xml:space="preserve"> decide en tiempo de compilación según variables de entorno. Ambas rutas comparten </w:t>
      </w:r>
      <w:r>
        <w:rPr>
          <w:rFonts w:ascii="Consolas" w:hAnsi="Consolas"/>
          <w:b/>
          <w:color w:val="6A2D9E"/>
          <w:sz w:val="16"/>
        </w:rPr>
        <w:t>dispatchDetectedAlert</w:t>
      </w:r>
      <w:r>
        <w:rPr>
          <w:b/>
          <w:color w:val="6A2D9E"/>
        </w:rPr>
        <w:t xml:space="preserve">, </w:t>
      </w:r>
      <w:r>
        <w:rPr>
          <w:rFonts w:ascii="Consolas" w:hAnsi="Consolas"/>
          <w:b/>
          <w:color w:val="6A2D9E"/>
          <w:sz w:val="16"/>
        </w:rPr>
        <w:t>suspendDetection</w:t>
      </w:r>
      <w:r>
        <w:rPr>
          <w:b/>
          <w:color w:val="6A2D9E"/>
        </w:rPr>
        <w:t xml:space="preserve"> y el mismo estado.</w:t>
      </w:r>
    </w:p>
    <w:p>
      <w:pPr>
        <w:pStyle w:val="ListBullet"/>
        <w:ind w:left="425"/>
      </w:pPr>
      <w:r>
        <w:rPr>
          <w:b/>
          <w:color w:val="6A2D9E"/>
        </w:rPr>
        <w:t xml:space="preserve">[OBSERVACIÓN TÉCNICA] Degradación a modo simulado: </w:t>
      </w:r>
      <w:r>
        <w:rPr>
          <w:rFonts w:ascii="Consolas" w:hAnsi="Consolas"/>
          <w:b/>
          <w:color w:val="6A2D9E"/>
          <w:sz w:val="16"/>
        </w:rPr>
        <w:t>isRecoverableNativeWakeWordError</w:t>
      </w:r>
      <w:r>
        <w:rPr>
          <w:b/>
          <w:color w:val="6A2D9E"/>
        </w:rPr>
        <w:t xml:space="preserve"> (substrings de librerías nativas) activa </w:t>
      </w:r>
      <w:r>
        <w:rPr>
          <w:rFonts w:ascii="Consolas" w:hAnsi="Consolas"/>
          <w:b/>
          <w:color w:val="6A2D9E"/>
          <w:sz w:val="16"/>
        </w:rPr>
        <w:t>fallbackToSimulation</w:t>
      </w:r>
      <w:r>
        <w:rPr>
          <w:b/>
          <w:color w:val="6A2D9E"/>
        </w:rPr>
        <w:t xml:space="preserve">; en ese modo la app marca la guardia como "armada" y muestra un mensaje textual ("Modo guardia simulado activo...") pero </w:t>
      </w:r>
      <w:r>
        <w:rPr>
          <w:b/>
          <w:color w:val="6A2D9E"/>
        </w:rPr>
        <w:t>no escucha nada</w:t>
      </w:r>
      <w:r>
        <w:rPr>
          <w:b/>
          <w:color w:val="6A2D9E"/>
        </w:rPr>
        <w:t>: una persona en peligro que active la guardia en un dispositivo con el motor roto no generará alertas automáticas. El mensaje en la UI del modo simulado puede pasar desapercibido.</w:t>
      </w:r>
    </w:p>
    <w:p>
      <w:pPr>
        <w:pStyle w:val="ListBullet"/>
        <w:ind w:left="425"/>
      </w:pPr>
      <w:r>
        <w:rPr>
          <w:b/>
          <w:color w:val="6A2D9E"/>
        </w:rPr>
        <w:t xml:space="preserve">[OBSERVACIÓN TÉCNICA] Logs </w:t>
      </w:r>
      <w:r>
        <w:rPr>
          <w:rFonts w:ascii="Consolas" w:hAnsi="Consolas"/>
          <w:b/>
          <w:color w:val="6A2D9E"/>
          <w:sz w:val="16"/>
        </w:rPr>
        <w:t>console.log/warn/error</w:t>
      </w:r>
      <w:r>
        <w:rPr>
          <w:b/>
          <w:color w:val="6A2D9E"/>
        </w:rPr>
        <w:t xml:space="preserve"> con texto en español e información de estado (líneas 340, 353, 409, 453-456, 507-511, 595): no contienen secretos, pero la línea 595 registra cada cambio de AppState y 507-511 el transcripto detectado (posible contenido de voz transcrito remotamente).</w:t>
      </w:r>
    </w:p>
    <w:p>
      <w:pPr>
        <w:pStyle w:val="ListBullet"/>
        <w:ind w:left="425"/>
      </w:pPr>
      <w:r>
        <w:rPr>
          <w:b/>
          <w:color w:val="6A2D9E"/>
        </w:rPr>
        <w:t xml:space="preserve">[OBSERVACIÓN TÉCNICA] </w:t>
      </w:r>
      <w:r>
        <w:rPr>
          <w:rFonts w:ascii="Consolas" w:hAnsi="Consolas"/>
          <w:b/>
          <w:color w:val="6A2D9E"/>
          <w:sz w:val="16"/>
        </w:rPr>
        <w:t>app.json</w:t>
      </w:r>
      <w:r>
        <w:rPr>
          <w:b/>
          <w:color w:val="6A2D9E"/>
        </w:rPr>
        <w:t xml:space="preserve"> no declara un config plugin de react-native-wakeword (la búsqueda de "wakeword" en </w:t>
      </w:r>
      <w:r>
        <w:rPr>
          <w:rFonts w:ascii="Consolas" w:hAnsi="Consolas"/>
          <w:b/>
          <w:color w:val="6A2D9E"/>
          <w:sz w:val="16"/>
        </w:rPr>
        <w:t>app.json</w:t>
      </w:r>
      <w:r>
        <w:rPr>
          <w:b/>
          <w:color w:val="6A2D9E"/>
        </w:rPr>
        <w:t xml:space="preserve"> no dio resultados); los plugins declarados son expo-av/audio (líneas 114-121 con texto de permiso de micrófono), react-native-permissions y </w:t>
      </w:r>
      <w:r>
        <w:rPr>
          <w:rFonts w:ascii="Consolas" w:hAnsi="Consolas"/>
          <w:b/>
          <w:color w:val="6A2D9E"/>
          <w:sz w:val="16"/>
        </w:rPr>
        <w:t>./plugins/withManifestConflictFix</w:t>
      </w:r>
      <w:r>
        <w:rPr>
          <w:b/>
          <w:color w:val="6A2D9E"/>
        </w:rPr>
        <w:t>. La integración del SDK nativo depende de autolinking y del manifiesto Android (no analizado).</w:t>
      </w:r>
    </w:p>
    <w:p>
      <w:pPr>
        <w:pStyle w:val="ListBullet"/>
        <w:ind w:left="425"/>
      </w:pPr>
      <w:r>
        <w:rPr>
          <w:b/>
          <w:color w:val="6A2D9E"/>
        </w:rPr>
        <w:t xml:space="preserve">[OBSERVACIÓN TÉCNICA] </w:t>
      </w:r>
      <w:r>
        <w:rPr>
          <w:rFonts w:ascii="Consolas" w:hAnsi="Consolas"/>
          <w:b/>
          <w:color w:val="6A2D9E"/>
          <w:sz w:val="16"/>
        </w:rPr>
        <w:t>restoreAfterBoot</w:t>
      </w:r>
      <w:r>
        <w:rPr>
          <w:b/>
          <w:color w:val="6A2D9E"/>
        </w:rPr>
        <w:t xml:space="preserve"> depende de que </w:t>
      </w:r>
      <w:r>
        <w:rPr>
          <w:rFonts w:ascii="Consolas" w:hAnsi="Consolas"/>
          <w:b/>
          <w:color w:val="6A2D9E"/>
          <w:sz w:val="16"/>
        </w:rPr>
        <w:t>isArmed</w:t>
      </w:r>
      <w:r>
        <w:rPr>
          <w:b/>
          <w:color w:val="6A2D9E"/>
        </w:rPr>
        <w:t xml:space="preserve"> haya persistido y de que el arranque ocurra con la app en primer plano (si la app se lanza por un arranque en segundo plano, </w:t>
      </w:r>
      <w:r>
        <w:rPr>
          <w:rFonts w:ascii="Consolas" w:hAnsi="Consolas"/>
          <w:b/>
          <w:color w:val="6A2D9E"/>
          <w:sz w:val="16"/>
        </w:rPr>
        <w:t>start()</w:t>
      </w:r>
      <w:r>
        <w:rPr>
          <w:b/>
          <w:color w:val="6A2D9E"/>
        </w:rPr>
        <w:t xml:space="preserve"> lanza por </w:t>
      </w:r>
      <w:r>
        <w:rPr>
          <w:rFonts w:ascii="Consolas" w:hAnsi="Consolas"/>
          <w:b/>
          <w:color w:val="6A2D9E"/>
          <w:sz w:val="16"/>
        </w:rPr>
        <w:t>WAKE_WORD_FOREGROUND_ONLY</w:t>
      </w:r>
      <w:r>
        <w:rPr>
          <w:b/>
          <w:color w:val="6A2D9E"/>
        </w:rPr>
        <w:t xml:space="preserve"> y </w:t>
      </w:r>
      <w:r>
        <w:rPr>
          <w:rFonts w:ascii="Consolas" w:hAnsi="Consolas"/>
          <w:b/>
          <w:color w:val="6A2D9E"/>
          <w:sz w:val="16"/>
        </w:rPr>
        <w:t>_layout.tsx</w:t>
      </w:r>
      <w:r>
        <w:rPr>
          <w:b/>
          <w:color w:val="6A2D9E"/>
        </w:rPr>
        <w:t xml:space="preserve"> desarma la guardia).</w:t>
      </w:r>
    </w:p>
    <w:p>
      <w:pPr>
        <w:pStyle w:val="ListBullet"/>
        <w:ind w:left="425"/>
      </w:pPr>
      <w:r>
        <w:rPr>
          <w:b/>
          <w:color w:val="6A2D9E"/>
        </w:rPr>
        <w:t xml:space="preserve">[OBSERVACIÓN TÉCNICA] Con la pantalla bloqueada o app en segundo plano la detección </w:t>
      </w:r>
      <w:r>
        <w:rPr>
          <w:b/>
          <w:color w:val="6A2D9E"/>
        </w:rPr>
        <w:t>se pausa</w:t>
      </w:r>
      <w:r>
        <w:rPr>
          <w:b/>
          <w:color w:val="6A2D9E"/>
        </w:rPr>
        <w:t xml:space="preserve"> (</w:t>
      </w:r>
      <w:r>
        <w:rPr>
          <w:rFonts w:ascii="Consolas" w:hAnsi="Consolas"/>
          <w:b/>
          <w:color w:val="6A2D9E"/>
          <w:sz w:val="16"/>
        </w:rPr>
        <w:t>handleAppStateChange</w:t>
      </w:r>
      <w:r>
        <w:rPr>
          <w:b/>
          <w:color w:val="6A2D9E"/>
        </w:rPr>
        <w:t xml:space="preserve"> líneas 612-618 con </w:t>
      </w:r>
      <w:r>
        <w:rPr>
          <w:rFonts w:ascii="Consolas" w:hAnsi="Consolas"/>
          <w:b/>
          <w:color w:val="6A2D9E"/>
          <w:sz w:val="16"/>
        </w:rPr>
        <w:t>WAKE_WORD_FOREGROUND_ONLY = true</w:t>
      </w:r>
      <w:r>
        <w:rPr>
          <w:b/>
          <w:color w:val="6A2D9E"/>
        </w:rPr>
        <w:t xml:space="preserve">), tanto en el motor nativo como en el bucle remoto (condición </w:t>
      </w:r>
      <w:r>
        <w:rPr>
          <w:rFonts w:ascii="Consolas" w:hAnsi="Consolas"/>
          <w:b/>
          <w:color w:val="6A2D9E"/>
          <w:sz w:val="16"/>
        </w:rPr>
        <w:t>AppState.currentState === 'active'</w:t>
      </w:r>
      <w:r>
        <w:rPr>
          <w:b/>
          <w:color w:val="6A2D9E"/>
        </w:rPr>
        <w:t>). El modo guardia NO vigila con la pantalla bloqueada; solo se restaura al volver a primer plano. [NIVEL DE CERTEZA: Confirmado por código]</w:t>
      </w:r>
    </w:p>
    <w:p>
      <w:pPr>
        <w:pStyle w:val="Heading2"/>
      </w:pPr>
      <w:r>
        <w:t>Seguridad</w:t>
      </w:r>
    </w:p>
    <w:p>
      <w:pPr>
        <w:pStyle w:val="ListBullet"/>
        <w:ind w:left="425"/>
      </w:pPr>
      <w:r>
        <w:rPr>
          <w:b/>
          <w:color w:val="C00000"/>
        </w:rPr>
        <w:t xml:space="preserve">[ALTO] Clave de licencia del motor en el cliente: </w:t>
      </w:r>
      <w:r>
        <w:rPr>
          <w:rFonts w:ascii="Consolas" w:hAnsi="Consolas"/>
          <w:b/>
          <w:color w:val="C00000"/>
          <w:sz w:val="16"/>
        </w:rPr>
        <w:t>WAKE_WORD_LICENSE_KEY</w:t>
      </w:r>
      <w:r>
        <w:rPr>
          <w:b/>
          <w:color w:val="C00000"/>
        </w:rPr>
        <w:t xml:space="preserve"> se lee de </w:t>
      </w:r>
      <w:r>
        <w:rPr>
          <w:rFonts w:ascii="Consolas" w:hAnsi="Consolas"/>
          <w:b/>
          <w:color w:val="C00000"/>
          <w:sz w:val="16"/>
        </w:rPr>
        <w:t>EXPO_PUBLIC_WAKE_WORD_LICENSE</w:t>
      </w:r>
      <w:r>
        <w:rPr>
          <w:b/>
          <w:color w:val="C00000"/>
        </w:rPr>
        <w:t xml:space="preserve"> y se incrusta en el bundle/APK (aviso en </w:t>
      </w:r>
      <w:r>
        <w:rPr>
          <w:rFonts w:ascii="Consolas" w:hAnsi="Consolas"/>
          <w:b/>
          <w:color w:val="C00000"/>
          <w:sz w:val="16"/>
        </w:rPr>
        <w:t>features.ts</w:t>
      </w:r>
      <w:r>
        <w:rPr>
          <w:b/>
          <w:color w:val="C00000"/>
        </w:rPr>
        <w:t xml:space="preserve"> de que ninguna </w:t>
      </w:r>
      <w:r>
        <w:rPr>
          <w:rFonts w:ascii="Consolas" w:hAnsi="Consolas"/>
          <w:b/>
          <w:color w:val="C00000"/>
          <w:sz w:val="16"/>
        </w:rPr>
        <w:t>EXPO_PUBLIC_*</w:t>
      </w:r>
      <w:r>
        <w:rPr>
          <w:b/>
          <w:color w:val="C00000"/>
        </w:rPr>
        <w:t xml:space="preserve"> debe ser secreta). Si se usa una licencia comercial real, quedará expuesta a extracción del APK. Valor: [SECRETO OCULTO]. [RECOMENDACIÓN] Evaluar si la licencia es necesaria o puede omitirse (el código ya la hace opcional, líneas 282-287).</w:t>
      </w:r>
    </w:p>
    <w:p>
      <w:pPr>
        <w:pStyle w:val="ListBullet"/>
        <w:ind w:left="425"/>
      </w:pPr>
      <w:r>
        <w:rPr>
          <w:b/>
          <w:color w:val="B86E00"/>
        </w:rPr>
        <w:t xml:space="preserve">[MEDIO] Falsa sensación de seguridad en modo simulado: si el motor nativo falla con errores "recuperables", la guardia queda armada sin capacidad real de detección. [RECOMENDACIÓN] Mostrar un estado visual inequívoco (icono de advertencia, texto persistente) y bloquear el armado o exigir confirmación cuando </w:t>
      </w:r>
      <w:r>
        <w:rPr>
          <w:rFonts w:ascii="Consolas" w:hAnsi="Consolas"/>
          <w:b/>
          <w:color w:val="B86E00"/>
          <w:sz w:val="16"/>
        </w:rPr>
        <w:t>fallbackToSimulation</w:t>
      </w:r>
      <w:r>
        <w:rPr>
          <w:b/>
          <w:color w:val="B86E00"/>
        </w:rPr>
        <w:t xml:space="preserve"> esté activo.</w:t>
      </w:r>
    </w:p>
    <w:p>
      <w:pPr>
        <w:pStyle w:val="ListBullet"/>
        <w:ind w:left="425"/>
      </w:pPr>
      <w:r>
        <w:rPr>
          <w:b/>
          <w:color w:val="B86E00"/>
        </w:rPr>
        <w:t>[MEDIO] Privacidad del audio remoto: en modo guardia remoto, la app graba y transmite fragmentos de 2 s de audio ambiente (incluida conversación de terceros) a un servidor externo de forma continua, sin indicador visible más allá del texto de estado en la pantalla de guardia. Dato biométrico (voz) según DAMMA/DAMA-DMBOK; requiere consentimiento informado y minimización.</w:t>
      </w:r>
    </w:p>
    <w:p>
      <w:pPr>
        <w:pStyle w:val="ListBullet"/>
        <w:ind w:left="425"/>
      </w:pPr>
      <w:r>
        <w:rPr>
          <w:b/>
          <w:color w:val="1F6FB0"/>
        </w:rPr>
        <w:t>[BAJO] Logs con contexto de usuario/estado (líneas 507-511 con transcripto; 595 con AppState) sin datos de autenticación; revisar si Sentry captura console.</w:t>
      </w:r>
    </w:p>
    <w:p>
      <w:pPr>
        <w:pStyle w:val="ListBullet"/>
        <w:ind w:left="425"/>
      </w:pPr>
      <w:r>
        <w:rPr>
          <w:b/>
          <w:color w:val="1F6FB0"/>
        </w:rPr>
        <w:t xml:space="preserve">[INFORMATIVO] Permisos: </w:t>
      </w:r>
      <w:r>
        <w:rPr>
          <w:rFonts w:ascii="Consolas" w:hAnsi="Consolas"/>
          <w:b/>
          <w:color w:val="1F6FB0"/>
          <w:sz w:val="16"/>
        </w:rPr>
        <w:t>requestMicrophone</w:t>
      </w:r>
      <w:r>
        <w:rPr>
          <w:b/>
          <w:color w:val="1F6FB0"/>
        </w:rPr>
        <w:t xml:space="preserve"> usa react-native-permissions con </w:t>
      </w:r>
      <w:r>
        <w:rPr>
          <w:rFonts w:ascii="Consolas" w:hAnsi="Consolas"/>
          <w:b/>
          <w:color w:val="1F6FB0"/>
          <w:sz w:val="16"/>
        </w:rPr>
        <w:t>ANDROID.RECORD_AUDIO</w:t>
      </w:r>
      <w:r>
        <w:rPr>
          <w:b/>
          <w:color w:val="1F6FB0"/>
        </w:rPr>
        <w:t>/</w:t>
      </w:r>
      <w:r>
        <w:rPr>
          <w:rFonts w:ascii="Consolas" w:hAnsi="Consolas"/>
          <w:b/>
          <w:color w:val="1F6FB0"/>
          <w:sz w:val="16"/>
        </w:rPr>
        <w:t>IOS.MICROPHONE</w:t>
      </w:r>
      <w:r>
        <w:rPr>
          <w:b/>
          <w:color w:val="1F6FB0"/>
        </w:rPr>
        <w:t xml:space="preserve">, declarados en </w:t>
      </w:r>
      <w:r>
        <w:rPr>
          <w:rFonts w:ascii="Consolas" w:hAnsi="Consolas"/>
          <w:b/>
          <w:color w:val="1F6FB0"/>
          <w:sz w:val="16"/>
        </w:rPr>
        <w:t>app.json</w:t>
      </w:r>
      <w:r>
        <w:rPr>
          <w:b/>
          <w:color w:val="1F6FB0"/>
        </w:rPr>
        <w:t xml:space="preserve"> (Android permissions, líneas 86-93) con texto de uso de micrófono en el plugin iOS (línea 121). Correcto.</w:t>
      </w:r>
    </w:p>
    <w:p>
      <w:pPr>
        <w:pStyle w:val="ListBullet"/>
        <w:ind w:left="425"/>
      </w:pPr>
      <w:r>
        <w:rPr>
          <w:b/>
          <w:color w:val="1F6FB0"/>
        </w:rPr>
        <w:t>[INFORMATIVO] No hay secretos impresos en logs en este archivo (la licencia no se loguea; solo "no fue aceptada").</w:t>
      </w:r>
    </w:p>
    <w:p>
      <w:pPr>
        <w:pStyle w:val="ListBullet"/>
        <w:ind w:left="425"/>
      </w:pPr>
      <w:r>
        <w:rPr>
          <w:b/>
          <w:color w:val="1F6FB0"/>
        </w:rPr>
        <w:t xml:space="preserve">[INFORMATIVO] El envío de la alerta delega en </w:t>
      </w:r>
      <w:r>
        <w:rPr>
          <w:rFonts w:ascii="Consolas" w:hAnsi="Consolas"/>
          <w:b/>
          <w:color w:val="1F6FB0"/>
          <w:sz w:val="16"/>
        </w:rPr>
        <w:t>AlertService.send</w:t>
      </w:r>
      <w:r>
        <w:rPr>
          <w:b/>
          <w:color w:val="1F6FB0"/>
        </w:rPr>
        <w:t>, cuyo tratamiento de datos (contactos, ubicación) está fuera de este archivo.</w:t>
      </w:r>
    </w:p>
    <w:p>
      <w:pPr>
        <w:pStyle w:val="Heading2"/>
      </w:pPr>
      <w:r>
        <w:t>Riesgos y recomendaciones (sin modificar código)</w:t>
      </w:r>
    </w:p>
    <w:p>
      <w:pPr>
        <w:pStyle w:val="ListBullet"/>
        <w:ind w:left="425"/>
      </w:pPr>
      <w:r>
        <w:rPr>
          <w:b/>
          <w:color w:val="C0392B"/>
        </w:rPr>
        <w:t xml:space="preserve">[RIESGO] Detección solo en primer plano: con </w:t>
      </w:r>
      <w:r>
        <w:rPr>
          <w:rFonts w:ascii="Consolas" w:hAnsi="Consolas"/>
          <w:b/>
          <w:color w:val="C0392B"/>
          <w:sz w:val="16"/>
        </w:rPr>
        <w:t>WAKE_WORD_FOREGROUND_ONLY = true</w:t>
      </w:r>
      <w:r>
        <w:rPr>
          <w:b/>
          <w:color w:val="C0392B"/>
        </w:rPr>
        <w:t xml:space="preserve">, la palabra de activación no se detecta con pantalla bloqueada ni app en segundo plano; la app depende de que el usuario deje SafeAlert abierta y desbloqueada. [RECOMENDACIÓN] Si el requisito es vigilancia con pantalla bloqueada, evaluar el modo "sticky"/servicio en primer plano del SDK (el segundo parámetro de </w:t>
      </w:r>
      <w:r>
        <w:rPr>
          <w:rFonts w:ascii="Consolas" w:hAnsi="Consolas"/>
          <w:b/>
          <w:color w:val="C0392B"/>
          <w:sz w:val="16"/>
        </w:rPr>
        <w:t>createKeyWordRNBridgeInstance</w:t>
      </w:r>
      <w:r>
        <w:rPr>
          <w:b/>
          <w:color w:val="C0392B"/>
        </w:rPr>
        <w:t xml:space="preserve"> es </w:t>
      </w:r>
      <w:r>
        <w:rPr>
          <w:rFonts w:ascii="Consolas" w:hAnsi="Consolas"/>
          <w:b/>
          <w:color w:val="C0392B"/>
          <w:sz w:val="16"/>
        </w:rPr>
        <w:t>false</w:t>
      </w:r>
      <w:r>
        <w:rPr>
          <w:b/>
          <w:color w:val="C0392B"/>
        </w:rPr>
        <w:t>) y una notificación persistente, además de los permisos/batería asociados. Documentar la limitación actual como comportamiento esperado del producto.</w:t>
      </w:r>
    </w:p>
    <w:p>
      <w:pPr>
        <w:pStyle w:val="ListBullet"/>
        <w:ind w:left="425"/>
      </w:pPr>
      <w:r>
        <w:rPr>
          <w:b/>
          <w:color w:val="C0392B"/>
        </w:rPr>
        <w:t xml:space="preserve">[RIESGO] Conflicto de micrófono al rearmar: </w:t>
      </w:r>
      <w:r>
        <w:rPr>
          <w:rFonts w:ascii="Consolas" w:hAnsi="Consolas"/>
          <w:b/>
          <w:color w:val="C0392B"/>
          <w:sz w:val="16"/>
        </w:rPr>
        <w:t>dispatchDetectedAlert</w:t>
      </w:r>
      <w:r>
        <w:rPr>
          <w:b/>
          <w:color w:val="C0392B"/>
        </w:rPr>
        <w:t xml:space="preserve"> rearma la escucha en cuanto </w:t>
      </w:r>
      <w:r>
        <w:rPr>
          <w:rFonts w:ascii="Consolas" w:hAnsi="Consolas"/>
          <w:b/>
          <w:color w:val="C0392B"/>
          <w:sz w:val="16"/>
        </w:rPr>
        <w:t>AlertService.send</w:t>
      </w:r>
      <w:r>
        <w:rPr>
          <w:b/>
          <w:color w:val="C0392B"/>
        </w:rPr>
        <w:t xml:space="preserve"> retorna, pero la grabación de 60 s del audio de la alerta sigue en curso (fire-and-forget). [RECOMENDACIÓN] Esperar a que termine la grabación (evento/estado compartido) antes de </w:t>
      </w:r>
      <w:r>
        <w:rPr>
          <w:rFonts w:ascii="Consolas" w:hAnsi="Consolas"/>
          <w:b/>
          <w:color w:val="C0392B"/>
          <w:sz w:val="16"/>
        </w:rPr>
        <w:t>startDetection</w:t>
      </w:r>
      <w:r>
        <w:rPr>
          <w:b/>
          <w:color w:val="C0392B"/>
        </w:rPr>
        <w:t>.</w:t>
      </w:r>
    </w:p>
    <w:p>
      <w:pPr>
        <w:pStyle w:val="ListBullet"/>
        <w:ind w:left="425"/>
      </w:pPr>
      <w:r>
        <w:rPr>
          <w:b/>
          <w:color w:val="C0392B"/>
        </w:rPr>
        <w:t>[RIESGO] Reintentos sin backoff en el bucle remoto (líneas 527-531): un fallo sostenido de red/servidor produce peticiones cada ~2,75 s y consume batería/datos indefinidamente. [RECOMENDACIÓN] Backoff exponencial y límite de reintentos con degradación a aviso al usuario.</w:t>
      </w:r>
    </w:p>
    <w:p>
      <w:pPr>
        <w:pStyle w:val="ListBullet"/>
        <w:ind w:left="425"/>
      </w:pPr>
      <w:r>
        <w:rPr>
          <w:b/>
          <w:color w:val="C0392B"/>
        </w:rPr>
        <w:t xml:space="preserve">[RIESGO] Método </w:t>
      </w:r>
      <w:r>
        <w:rPr>
          <w:rFonts w:ascii="Consolas" w:hAnsi="Consolas"/>
          <w:b/>
          <w:color w:val="C0392B"/>
          <w:sz w:val="16"/>
        </w:rPr>
        <w:t>startCountdown</w:t>
      </w:r>
      <w:r>
        <w:rPr>
          <w:b/>
          <w:color w:val="C0392B"/>
        </w:rPr>
        <w:t xml:space="preserve"> muerto y tres modos de guardia: la complejidad acumulada (nativo + remoto + simulado + countdown no usado) dificulta el mantenimiento y las pruebas. [RECOMENDACIÓN] Auditoría de producto para eliminar el modo no usado y unificar la lógica de degradación.</w:t>
      </w:r>
    </w:p>
    <w:p>
      <w:pPr>
        <w:pStyle w:val="ListBullet"/>
        <w:ind w:left="425"/>
      </w:pPr>
      <w:r>
        <w:rPr>
          <w:b/>
          <w:color w:val="C0392B"/>
        </w:rPr>
        <w:t xml:space="preserve">[RIESGO] La persistencia de </w:t>
      </w:r>
      <w:r>
        <w:rPr>
          <w:rFonts w:ascii="Consolas" w:hAnsi="Consolas"/>
          <w:b/>
          <w:color w:val="C0392B"/>
          <w:sz w:val="16"/>
        </w:rPr>
        <w:t>isArmed</w:t>
      </w:r>
      <w:r>
        <w:rPr>
          <w:b/>
          <w:color w:val="C0392B"/>
        </w:rPr>
        <w:t xml:space="preserve"> y </w:t>
      </w:r>
      <w:r>
        <w:rPr>
          <w:rFonts w:ascii="Consolas" w:hAnsi="Consolas"/>
          <w:b/>
          <w:color w:val="C0392B"/>
          <w:sz w:val="16"/>
        </w:rPr>
        <w:t>restoreAfterBoot</w:t>
      </w:r>
      <w:r>
        <w:rPr>
          <w:b/>
          <w:color w:val="C0392B"/>
        </w:rPr>
        <w:t xml:space="preserve"> pueden rearmar una guardia en un dispositivo cuyo motor falló (modo simulado) sin que el usuario lo sepa al desbloquear. [RECOMENDACIÓN] Al restaurar, si </w:t>
      </w:r>
      <w:r>
        <w:rPr>
          <w:rFonts w:ascii="Consolas" w:hAnsi="Consolas"/>
          <w:b/>
          <w:color w:val="C0392B"/>
          <w:sz w:val="16"/>
        </w:rPr>
        <w:t>fallbackToSimulation</w:t>
      </w:r>
      <w:r>
        <w:rPr>
          <w:b/>
          <w:color w:val="C0392B"/>
        </w:rPr>
        <w:t xml:space="preserve"> está activo, mostrar diálogo de advertencia en primer plano.</w:t>
      </w:r>
    </w:p>
    <w:p>
      <w:pPr>
        <w:pStyle w:val="ListBullet"/>
        <w:ind w:left="425"/>
      </w:pPr>
      <w:r>
        <w:rPr>
          <w:b/>
          <w:color w:val="1E7A46"/>
        </w:rPr>
        <w:t>[RECOMENDACIÓN] Eliminar el código legado de Porcupine (</w:t>
      </w:r>
      <w:r>
        <w:rPr>
          <w:rFonts w:ascii="Consolas" w:hAnsi="Consolas"/>
          <w:b/>
          <w:color w:val="1E7A46"/>
          <w:sz w:val="16"/>
        </w:rPr>
        <w:t>src/config/porcupine.ts</w:t>
      </w:r>
      <w:r>
        <w:rPr>
          <w:b/>
          <w:color w:val="1E7A46"/>
        </w:rPr>
        <w:t xml:space="preserve">, </w:t>
      </w:r>
      <w:r>
        <w:rPr>
          <w:rFonts w:ascii="Consolas" w:hAnsi="Consolas"/>
          <w:b/>
          <w:color w:val="1E7A46"/>
          <w:sz w:val="16"/>
        </w:rPr>
        <w:t>PORCUPINE_SENSITIVITY</w:t>
      </w:r>
      <w:r>
        <w:rPr>
          <w:b/>
          <w:color w:val="1E7A46"/>
        </w:rPr>
        <w:t xml:space="preserve"> en constants, </w:t>
      </w:r>
      <w:r>
        <w:rPr>
          <w:rFonts w:ascii="Consolas" w:hAnsi="Consolas"/>
          <w:b/>
          <w:color w:val="1E7A46"/>
          <w:sz w:val="16"/>
        </w:rPr>
        <w:t>assets/keywords/*.ppn</w:t>
      </w:r>
      <w:r>
        <w:rPr>
          <w:b/>
          <w:color w:val="1E7A46"/>
        </w:rPr>
        <w:t xml:space="preserve"> de 1 byte) en una limpieza controlada, tras confirmar que ningún build los referencia (verificado por grep que no hay imports).</w:t>
      </w:r>
    </w:p>
    <w:p>
      <w:pPr>
        <w:pStyle w:val="ListBullet"/>
        <w:ind w:left="425"/>
      </w:pPr>
      <w:r>
        <w:rPr>
          <w:b/>
          <w:color w:val="1E7A46"/>
        </w:rPr>
        <w:t>[RECOMENDACIÓN] Reducir los logs de estado (AppState, transcriptos) a nivel debug para minimizar fuga de metadatos en telemetría.</w:t>
      </w:r>
    </w:p>
    <w:p>
      <w:pPr>
        <w:pStyle w:val="Heading1"/>
      </w:pPr>
      <w:r>
        <w:t>Archivo: src/services/ContactsService.ts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src/services/ContactsService.ts</w:t>
            </w:r>
          </w:p>
        </w:tc>
        <w:tc>
          <w:tcPr>
            <w:tcW w:type="dxa" w:w="1392"/>
          </w:tcPr>
          <w:p>
            <w:pPr>
              <w:spacing w:after="20"/>
            </w:pPr>
            <w:r>
              <w:rPr>
                <w:sz w:val="17"/>
              </w:rPr>
            </w:r>
            <w:r>
              <w:rPr>
                <w:sz w:val="17"/>
              </w:rPr>
              <w:t>288</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11350</w:t>
            </w:r>
          </w:p>
        </w:tc>
        <w:tc>
          <w:tcPr>
            <w:tcW w:type="dxa" w:w="1392"/>
          </w:tcPr>
          <w:p>
            <w:pPr>
              <w:spacing w:after="20"/>
            </w:pPr>
            <w:r>
              <w:rPr>
                <w:sz w:val="17"/>
              </w:rPr>
            </w:r>
            <w:r>
              <w:rPr>
                <w:sz w:val="17"/>
              </w:rPr>
              <w:t>Servicio de gestión de contactos de confianza (Firestore + sincronización externa)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Servicio CRUD de los </w:t>
      </w:r>
      <w:r>
        <w:rPr>
          <w:b/>
        </w:rPr>
        <w:t>contactos de confianza</w:t>
      </w:r>
      <w:r>
        <w:t xml:space="preserve"> del usuario (destinatarios de las alertas SOS). Opera sobre la subcolección Firestore </w:t>
      </w:r>
      <w:r>
        <w:rPr>
          <w:rFonts w:ascii="Consolas" w:hAnsi="Consolas"/>
          <w:sz w:val="16"/>
        </w:rPr>
        <w:t>users/{userId}/contacts</w:t>
      </w:r>
      <w:r>
        <w:t xml:space="preserve"> con validaciones operativas para el MVP: unicidad de teléfono en formato E.164, prioridad numérica (0 = principal), activación/desactivación y ordenamiento por prioridad operativa. Además, tras </w:t>
      </w:r>
      <w:r>
        <w:rPr>
          <w:rFonts w:ascii="Consolas" w:hAnsi="Consolas"/>
          <w:sz w:val="16"/>
        </w:rPr>
        <w:t>add</w:t>
      </w:r>
      <w:r>
        <w:t xml:space="preserve"> y </w:t>
      </w:r>
      <w:r>
        <w:rPr>
          <w:rFonts w:ascii="Consolas" w:hAnsi="Consolas"/>
          <w:sz w:val="16"/>
        </w:rPr>
        <w:t>remove</w:t>
      </w:r>
      <w:r>
        <w:t xml:space="preserve"> sincroniza (fire-and-forget) con una base de datos externa </w:t>
      </w:r>
      <w:r>
        <w:rPr>
          <w:rFonts w:ascii="Consolas" w:hAnsi="Consolas"/>
          <w:sz w:val="16"/>
        </w:rPr>
        <w:t>safealert_tel.db</w:t>
      </w:r>
      <w:r>
        <w:t xml:space="preserve"> alojada en PythonAnywhere mediante </w:t>
      </w:r>
      <w:r>
        <w:rPr>
          <w:rFonts w:ascii="Consolas" w:hAnsi="Consolas"/>
          <w:sz w:val="16"/>
        </w:rPr>
        <w:t>TrialService</w:t>
      </w:r>
      <w:r>
        <w:t xml:space="preserve"> (segundo canal de datos de contacto, asociado a la gestión de prueba/período de prueba del MVP).</w:t>
      </w:r>
    </w:p>
    <w:p>
      <w:pPr>
        <w:pStyle w:val="Heading2"/>
      </w:pPr>
      <w:r>
        <w:t>Clasificación y estado</w:t>
      </w:r>
    </w:p>
    <w:p>
      <w:pPr>
        <w:spacing w:after="120"/>
      </w:pPr>
      <w:r>
        <w:rPr>
          <w:rFonts w:ascii="Consolas" w:hAnsi="Consolas"/>
          <w:sz w:val="16"/>
        </w:rPr>
        <w:t>FUNCIONALIDAD EXISTENTE</w:t>
      </w:r>
      <w:r>
        <w:t xml:space="preserve"> — Consumido por </w:t>
      </w:r>
      <w:r>
        <w:rPr>
          <w:rFonts w:ascii="Consolas" w:hAnsi="Consolas"/>
          <w:sz w:val="16"/>
        </w:rPr>
        <w:t>src/hooks/useContacts.ts</w:t>
      </w:r>
      <w:r>
        <w:t xml:space="preserve"> (líneas 5, 48, 70, 75, 80, 85, 90), que a su vez alimenta las pantallas de contactos. La sincronización a PythonAnywhere (</w:t>
      </w:r>
      <w:r>
        <w:rPr>
          <w:rFonts w:ascii="Consolas" w:hAnsi="Consolas"/>
          <w:sz w:val="16"/>
        </w:rPr>
        <w:t>safealert_tel.db</w:t>
      </w:r>
      <w:r>
        <w:t xml:space="preserve">) existe y se invoca en </w:t>
      </w:r>
      <w:r>
        <w:rPr>
          <w:rFonts w:ascii="Consolas" w:hAnsi="Consolas"/>
          <w:sz w:val="16"/>
        </w:rPr>
        <w:t>add</w:t>
      </w:r>
      <w:r>
        <w:t xml:space="preserve"> y </w:t>
      </w:r>
      <w:r>
        <w:rPr>
          <w:rFonts w:ascii="Consolas" w:hAnsi="Consolas"/>
          <w:sz w:val="16"/>
        </w:rPr>
        <w:t>remove</w:t>
      </w:r>
      <w:r>
        <w:t xml:space="preserve">; sin embargo, </w:t>
      </w:r>
      <w:r>
        <w:rPr>
          <w:rFonts w:ascii="Consolas" w:hAnsi="Consolas"/>
          <w:sz w:val="16"/>
        </w:rPr>
        <w:t>update</w:t>
      </w:r>
      <w:r>
        <w:t xml:space="preserve">, </w:t>
      </w:r>
      <w:r>
        <w:rPr>
          <w:rFonts w:ascii="Consolas" w:hAnsi="Consolas"/>
          <w:sz w:val="16"/>
        </w:rPr>
        <w:t>toggleActive</w:t>
      </w:r>
      <w:r>
        <w:t xml:space="preserve"> y </w:t>
      </w:r>
      <w:r>
        <w:rPr>
          <w:rFonts w:ascii="Consolas" w:hAnsi="Consolas"/>
          <w:sz w:val="16"/>
        </w:rPr>
        <w:t>setPriority</w:t>
      </w:r>
      <w:r>
        <w:t xml:space="preserve"> </w:t>
      </w:r>
      <w:r>
        <w:rPr>
          <w:b/>
        </w:rPr>
        <w:t>no</w:t>
      </w:r>
      <w:r>
        <w:t xml:space="preserve"> propagan cambios al canal externo, lo que puede dejar datos divergentes entre Firestore y </w:t>
      </w:r>
      <w:r>
        <w:rPr>
          <w:rFonts w:ascii="Consolas" w:hAnsi="Consolas"/>
          <w:sz w:val="16"/>
        </w:rPr>
        <w:t>safealert_tel.db</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contactsCol</w:t>
            </w:r>
            <w:r>
              <w:rPr>
                <w:sz w:val="17"/>
              </w:rPr>
              <w:t xml:space="preserve"> de </w:t>
            </w:r>
            <w:r>
              <w:rPr>
                <w:rFonts w:ascii="Consolas" w:hAnsi="Consolas"/>
                <w:sz w:val="17"/>
              </w:rPr>
              <w:t>../config/firebase</w:t>
            </w:r>
          </w:p>
        </w:tc>
        <w:tc>
          <w:tcPr>
            <w:tcW w:type="dxa" w:w="2436"/>
          </w:tcPr>
          <w:p>
            <w:pPr>
              <w:spacing w:after="20"/>
            </w:pPr>
            <w:r>
              <w:rPr>
                <w:sz w:val="17"/>
              </w:rPr>
            </w:r>
            <w:r>
              <w:rPr>
                <w:sz w:val="17"/>
              </w:rPr>
              <w:t>interna</w:t>
            </w:r>
          </w:p>
        </w:tc>
        <w:tc>
          <w:tcPr>
            <w:tcW w:type="dxa" w:w="2436"/>
          </w:tcPr>
          <w:p>
            <w:pPr>
              <w:spacing w:after="20"/>
            </w:pPr>
            <w:r>
              <w:rPr>
                <w:sz w:val="17"/>
              </w:rPr>
            </w:r>
            <w:r>
              <w:rPr>
                <w:sz w:val="17"/>
              </w:rPr>
              <w:t>Referencia a la colección Firestore de contactos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firestore</w:t>
            </w:r>
            <w:r>
              <w:rPr>
                <w:sz w:val="17"/>
              </w:rPr>
              <w:t xml:space="preserve"> de </w:t>
            </w:r>
            <w:r>
              <w:rPr>
                <w:rFonts w:ascii="Consolas" w:hAnsi="Consolas"/>
                <w:sz w:val="17"/>
              </w:rPr>
              <w:t>../config/firebase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Creación de batch para </w:t>
            </w:r>
            <w:r>
              <w:rPr>
                <w:rFonts w:ascii="Consolas" w:hAnsi="Consolas"/>
                <w:sz w:val="17"/>
              </w:rPr>
              <w:t>setPriority</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Contact</w:t>
            </w:r>
            <w:r>
              <w:rPr>
                <w:sz w:val="17"/>
              </w:rPr>
              <w:t xml:space="preserve">, </w:t>
            </w:r>
            <w:r>
              <w:rPr>
                <w:rFonts w:ascii="Consolas" w:hAnsi="Consolas"/>
                <w:sz w:val="17"/>
              </w:rPr>
              <w:t>ContactFormData</w:t>
            </w:r>
            <w:r>
              <w:rPr>
                <w:sz w:val="17"/>
              </w:rPr>
              <w:t xml:space="preserve"> de </w:t>
            </w:r>
            <w:r>
              <w:rPr>
                <w:rFonts w:ascii="Consolas" w:hAnsi="Consolas"/>
                <w:sz w:val="17"/>
              </w:rPr>
              <w:t>../types/Contact</w:t>
            </w:r>
          </w:p>
        </w:tc>
        <w:tc>
          <w:tcPr>
            <w:tcW w:type="dxa" w:w="2436"/>
          </w:tcPr>
          <w:p>
            <w:pPr>
              <w:spacing w:after="20"/>
            </w:pPr>
            <w:r>
              <w:rPr>
                <w:sz w:val="17"/>
              </w:rPr>
            </w:r>
            <w:r>
              <w:rPr>
                <w:sz w:val="17"/>
              </w:rPr>
              <w:t>interna</w:t>
            </w:r>
          </w:p>
        </w:tc>
        <w:tc>
          <w:tcPr>
            <w:tcW w:type="dxa" w:w="2436"/>
          </w:tcPr>
          <w:p>
            <w:pPr>
              <w:spacing w:after="20"/>
            </w:pPr>
            <w:r>
              <w:rPr>
                <w:sz w:val="17"/>
              </w:rPr>
            </w:r>
            <w:r>
              <w:rPr>
                <w:sz w:val="17"/>
              </w:rPr>
              <w:t>Tipado del dominio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toE164</w:t>
            </w:r>
            <w:r>
              <w:rPr>
                <w:sz w:val="17"/>
              </w:rPr>
              <w:t xml:space="preserve"> de </w:t>
            </w:r>
            <w:r>
              <w:rPr>
                <w:rFonts w:ascii="Consolas" w:hAnsi="Consolas"/>
                <w:sz w:val="17"/>
              </w:rPr>
              <w:t>../utils/formatPhone</w:t>
            </w:r>
          </w:p>
        </w:tc>
        <w:tc>
          <w:tcPr>
            <w:tcW w:type="dxa" w:w="2436"/>
          </w:tcPr>
          <w:p>
            <w:pPr>
              <w:spacing w:after="20"/>
            </w:pPr>
            <w:r>
              <w:rPr>
                <w:sz w:val="17"/>
              </w:rPr>
            </w:r>
            <w:r>
              <w:rPr>
                <w:sz w:val="17"/>
              </w:rPr>
              <w:t>interna</w:t>
            </w:r>
          </w:p>
        </w:tc>
        <w:tc>
          <w:tcPr>
            <w:tcW w:type="dxa" w:w="2436"/>
          </w:tcPr>
          <w:p>
            <w:pPr>
              <w:spacing w:after="20"/>
            </w:pPr>
            <w:r>
              <w:rPr>
                <w:sz w:val="17"/>
              </w:rPr>
            </w:r>
            <w:r>
              <w:rPr>
                <w:sz w:val="17"/>
              </w:rPr>
              <w:t>Normalización de teléfonos E.164</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DeviceService</w:t>
            </w:r>
            <w:r>
              <w:rPr>
                <w:sz w:val="17"/>
              </w:rPr>
              <w:t xml:space="preserve"> de </w:t>
            </w:r>
            <w:r>
              <w:rPr>
                <w:rFonts w:ascii="Consolas" w:hAnsi="Consolas"/>
                <w:sz w:val="17"/>
              </w:rPr>
              <w:t>./DeviceService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getDeviceId()</w:t>
            </w:r>
            <w:r>
              <w:rPr>
                <w:sz w:val="17"/>
              </w:rPr>
              <w:t xml:space="preserve"> para la sincronización externa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TrialService</w:t>
            </w:r>
            <w:r>
              <w:rPr>
                <w:sz w:val="17"/>
              </w:rPr>
              <w:t xml:space="preserve"> de </w:t>
            </w:r>
            <w:r>
              <w:rPr>
                <w:rFonts w:ascii="Consolas" w:hAnsi="Consolas"/>
                <w:sz w:val="17"/>
              </w:rPr>
              <w:t>./TrialService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syncContacto</w:t>
            </w:r>
            <w:r>
              <w:rPr>
                <w:sz w:val="17"/>
              </w:rPr>
              <w:t xml:space="preserve"> / </w:t>
            </w:r>
            <w:r>
              <w:rPr>
                <w:rFonts w:ascii="Consolas" w:hAnsi="Consolas"/>
                <w:sz w:val="17"/>
              </w:rPr>
              <w:t>borrarContacto</w:t>
            </w:r>
            <w:r>
              <w:rPr>
                <w:sz w:val="17"/>
              </w:rPr>
              <w:t xml:space="preserve"> hacia PythonAnywhere</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src/hooks/useContacts.ts</w:t>
      </w:r>
      <w:r>
        <w:t xml:space="preserve"> (líneas 5, 48, 70, 75, 80, 85, 90): suscribe y ejecuta todas las operaciones (</w:t>
      </w:r>
      <w:r>
        <w:rPr>
          <w:rFonts w:ascii="Consolas" w:hAnsi="Consolas"/>
          <w:sz w:val="16"/>
        </w:rPr>
        <w:t>subscribe</w:t>
      </w:r>
      <w:r>
        <w:t xml:space="preserve">, </w:t>
      </w:r>
      <w:r>
        <w:rPr>
          <w:rFonts w:ascii="Consolas" w:hAnsi="Consolas"/>
          <w:sz w:val="16"/>
        </w:rPr>
        <w:t>add</w:t>
      </w:r>
      <w:r>
        <w:t xml:space="preserve">, </w:t>
      </w:r>
      <w:r>
        <w:rPr>
          <w:rFonts w:ascii="Consolas" w:hAnsi="Consolas"/>
          <w:sz w:val="16"/>
        </w:rPr>
        <w:t>update</w:t>
      </w:r>
      <w:r>
        <w:t xml:space="preserve">, </w:t>
      </w:r>
      <w:r>
        <w:rPr>
          <w:rFonts w:ascii="Consolas" w:hAnsi="Consolas"/>
          <w:sz w:val="16"/>
        </w:rPr>
        <w:t>remove</w:t>
      </w:r>
      <w:r>
        <w:t xml:space="preserve">, </w:t>
      </w:r>
      <w:r>
        <w:rPr>
          <w:rFonts w:ascii="Consolas" w:hAnsi="Consolas"/>
          <w:sz w:val="16"/>
        </w:rPr>
        <w:t>toggleActive</w:t>
      </w:r>
      <w:r>
        <w:t xml:space="preserve">, </w:t>
      </w:r>
      <w:r>
        <w:rPr>
          <w:rFonts w:ascii="Consolas" w:hAnsi="Consolas"/>
          <w:sz w:val="16"/>
        </w:rPr>
        <w:t>setPriority</w:t>
      </w:r>
      <w:r>
        <w:t>).</w:t>
      </w:r>
    </w:p>
    <w:p>
      <w:pPr>
        <w:pStyle w:val="ListBullet"/>
        <w:ind w:left="425"/>
      </w:pPr>
      <w:r>
        <w:t>Pantallas de contactos (a través del hook; no se inspeccionaron aquí por alcance).</w:t>
      </w:r>
    </w:p>
    <w:p>
      <w:pPr>
        <w:pStyle w:val="ListBullet"/>
        <w:ind w:left="425"/>
      </w:pPr>
      <w:r>
        <w:rPr>
          <w:rFonts w:ascii="Consolas" w:hAnsi="Consolas"/>
          <w:sz w:val="16"/>
        </w:rPr>
        <w:t>src/services/AlertService.ts</w:t>
      </w:r>
      <w:r>
        <w:t xml:space="preserve"> y demás flujo de alerta leen contactos desde </w:t>
      </w:r>
      <w:r>
        <w:rPr>
          <w:rFonts w:ascii="Consolas" w:hAnsi="Consolas"/>
          <w:sz w:val="16"/>
        </w:rPr>
        <w:t>useContactsStore</w:t>
      </w:r>
      <w:r>
        <w:t xml:space="preserve">/Firestore (no importan </w:t>
      </w:r>
      <w:r>
        <w:rPr>
          <w:rFonts w:ascii="Consolas" w:hAnsi="Consolas"/>
          <w:sz w:val="16"/>
        </w:rPr>
        <w:t>ContactsService</w:t>
      </w:r>
      <w:r>
        <w:t xml:space="preserve"> directamente).</w:t>
      </w:r>
    </w:p>
    <w:p>
      <w:pPr>
        <w:pStyle w:val="Heading2"/>
      </w:pPr>
      <w:r>
        <w:t>Variables globales y constantes</w:t>
      </w:r>
    </w:p>
    <w:p>
      <w:pPr>
        <w:spacing w:after="120"/>
      </w:pPr>
      <w:r>
        <w:t xml:space="preserve">No hay variables globales mutables ni constantes de módulo en este archivo (todas las operaciones reciben </w:t>
      </w:r>
      <w:r>
        <w:rPr>
          <w:rFonts w:ascii="Consolas" w:hAnsi="Consolas"/>
          <w:sz w:val="16"/>
        </w:rPr>
        <w:t>userId</w:t>
      </w:r>
      <w:r>
        <w:t xml:space="preserve"> explícito). Constantes implícitas: colección de contactos definida en </w:t>
      </w:r>
      <w:r>
        <w:rPr>
          <w:rFonts w:ascii="Consolas" w:hAnsi="Consolas"/>
          <w:sz w:val="16"/>
        </w:rPr>
        <w:t>src/config/firebase.ts</w:t>
      </w:r>
      <w:r>
        <w:t xml:space="preserve"> (línea 519): </w:t>
      </w:r>
      <w:r>
        <w:rPr>
          <w:rFonts w:ascii="Consolas" w:hAnsi="Consolas"/>
          <w:sz w:val="16"/>
        </w:rPr>
        <w:t>contactsCol = (uid) =&gt; firestore().collection('users').doc(uid).collection('contacts')</w:t>
      </w:r>
      <w:r>
        <w:t>.</w:t>
      </w:r>
    </w:p>
    <w:p>
      <w:pPr>
        <w:pStyle w:val="Heading2"/>
      </w:pPr>
      <w:r>
        <w:t>Estructura (funciones / clases / tipos)</w:t>
      </w:r>
    </w:p>
    <w:p>
      <w:pPr>
        <w:spacing w:after="120"/>
      </w:pPr>
      <w:r>
        <w:t>Funciones auxiliares no exportadas:</w:t>
      </w:r>
    </w:p>
    <w:p>
      <w:pPr>
        <w:pStyle w:val="ListBullet"/>
        <w:ind w:left="425"/>
      </w:pPr>
      <w:r>
        <w:rPr>
          <w:rFonts w:ascii="Consolas" w:hAnsi="Consolas"/>
          <w:sz w:val="16"/>
        </w:rPr>
        <w:t>hydrateAndSortContacts(contacts)</w:t>
      </w:r>
      <w:r>
        <w:t xml:space="preserve"> (29–51)</w:t>
      </w:r>
    </w:p>
    <w:p>
      <w:pPr>
        <w:pStyle w:val="ListBullet"/>
        <w:ind w:left="425"/>
      </w:pPr>
      <w:r>
        <w:rPr>
          <w:rFonts w:ascii="Consolas" w:hAnsi="Consolas"/>
          <w:sz w:val="16"/>
        </w:rPr>
        <w:t>getNormalizedContacts(userId)</w:t>
      </w:r>
      <w:r>
        <w:t xml:space="preserve"> (53–61)</w:t>
      </w:r>
    </w:p>
    <w:p>
      <w:pPr>
        <w:pStyle w:val="ListBullet"/>
        <w:ind w:left="425"/>
      </w:pPr>
      <w:r>
        <w:rPr>
          <w:rFonts w:ascii="Consolas" w:hAnsi="Consolas"/>
          <w:sz w:val="16"/>
        </w:rPr>
        <w:t>getNextPriority(userId)</w:t>
      </w:r>
      <w:r>
        <w:t xml:space="preserve"> (63–70)</w:t>
      </w:r>
    </w:p>
    <w:p>
      <w:pPr>
        <w:pStyle w:val="ListBullet"/>
        <w:ind w:left="425"/>
      </w:pPr>
      <w:r>
        <w:rPr>
          <w:rFonts w:ascii="Consolas" w:hAnsi="Consolas"/>
          <w:sz w:val="16"/>
        </w:rPr>
        <w:t>assertUniquePhone(userId, phone, excludedContactId?)</w:t>
      </w:r>
      <w:r>
        <w:t xml:space="preserve"> (83–102)</w:t>
      </w:r>
    </w:p>
    <w:p>
      <w:pPr>
        <w:spacing w:after="120"/>
      </w:pPr>
      <w:r>
        <w:t xml:space="preserve">Objeto exportado </w:t>
      </w:r>
      <w:r>
        <w:rPr>
          <w:rFonts w:ascii="Consolas" w:hAnsi="Consolas"/>
          <w:sz w:val="16"/>
        </w:rPr>
        <w:t>ContactsService</w:t>
      </w:r>
      <w:r>
        <w:t>:</w:t>
      </w:r>
    </w:p>
    <w:p>
      <w:pPr>
        <w:pStyle w:val="ListBullet"/>
        <w:ind w:left="425"/>
      </w:pPr>
      <w:r>
        <w:rPr>
          <w:rFonts w:ascii="Consolas" w:hAnsi="Consolas"/>
          <w:sz w:val="16"/>
        </w:rPr>
        <w:t>subscribe(userId, onUpdate)</w:t>
      </w:r>
      <w:r>
        <w:t xml:space="preserve"> (116–129)</w:t>
      </w:r>
    </w:p>
    <w:p>
      <w:pPr>
        <w:pStyle w:val="ListBullet"/>
        <w:ind w:left="425"/>
      </w:pPr>
      <w:r>
        <w:rPr>
          <w:rFonts w:ascii="Consolas" w:hAnsi="Consolas"/>
          <w:sz w:val="16"/>
        </w:rPr>
        <w:t>add(userId, data)</w:t>
      </w:r>
      <w:r>
        <w:t xml:space="preserve"> (142–166)</w:t>
      </w:r>
    </w:p>
    <w:p>
      <w:pPr>
        <w:pStyle w:val="ListBullet"/>
        <w:ind w:left="425"/>
      </w:pPr>
      <w:r>
        <w:rPr>
          <w:rFonts w:ascii="Consolas" w:hAnsi="Consolas"/>
          <w:sz w:val="16"/>
        </w:rPr>
        <w:t>update(userId, contactId, data)</w:t>
      </w:r>
      <w:r>
        <w:t xml:space="preserve"> (179–192)</w:t>
      </w:r>
    </w:p>
    <w:p>
      <w:pPr>
        <w:pStyle w:val="ListBullet"/>
        <w:ind w:left="425"/>
      </w:pPr>
      <w:r>
        <w:rPr>
          <w:rFonts w:ascii="Consolas" w:hAnsi="Consolas"/>
          <w:sz w:val="16"/>
        </w:rPr>
        <w:t>remove(userId, contactId)</w:t>
      </w:r>
      <w:r>
        <w:t xml:space="preserve"> (205–218)</w:t>
      </w:r>
    </w:p>
    <w:p>
      <w:pPr>
        <w:pStyle w:val="ListBullet"/>
        <w:ind w:left="425"/>
      </w:pPr>
      <w:r>
        <w:rPr>
          <w:rFonts w:ascii="Consolas" w:hAnsi="Consolas"/>
          <w:sz w:val="16"/>
        </w:rPr>
        <w:t>toggleActive(userId, contactId, active)</w:t>
      </w:r>
      <w:r>
        <w:t xml:space="preserve"> (231–237)</w:t>
      </w:r>
    </w:p>
    <w:p>
      <w:pPr>
        <w:pStyle w:val="ListBullet"/>
        <w:ind w:left="425"/>
      </w:pPr>
      <w:r>
        <w:rPr>
          <w:rFonts w:ascii="Consolas" w:hAnsi="Consolas"/>
          <w:sz w:val="16"/>
        </w:rPr>
        <w:t>setPriority(userId, contactId)</w:t>
      </w:r>
      <w:r>
        <w:t xml:space="preserve"> (250–272)</w:t>
      </w:r>
    </w:p>
    <w:p>
      <w:pPr>
        <w:pStyle w:val="ListBullet"/>
        <w:ind w:left="425"/>
      </w:pPr>
      <w:r>
        <w:rPr>
          <w:rFonts w:ascii="Consolas" w:hAnsi="Consolas"/>
          <w:sz w:val="16"/>
        </w:rPr>
        <w:t>getAll(userId)</w:t>
      </w:r>
      <w:r>
        <w:t xml:space="preserve"> (285–287)</w:t>
      </w:r>
    </w:p>
    <w:p>
      <w:pPr>
        <w:spacing w:after="120"/>
      </w:pPr>
      <w:r>
        <w:t xml:space="preserve">Tipos usados: </w:t>
      </w:r>
      <w:r>
        <w:rPr>
          <w:rFonts w:ascii="Consolas" w:hAnsi="Consolas"/>
          <w:sz w:val="16"/>
        </w:rPr>
        <w:t>Contact</w:t>
      </w:r>
      <w:r>
        <w:t xml:space="preserve">, </w:t>
      </w:r>
      <w:r>
        <w:rPr>
          <w:rFonts w:ascii="Consolas" w:hAnsi="Consolas"/>
          <w:sz w:val="16"/>
        </w:rPr>
        <w:t>ContactFormData</w:t>
      </w:r>
      <w:r>
        <w:t xml:space="preserve"> (de </w:t>
      </w:r>
      <w:r>
        <w:rPr>
          <w:rFonts w:ascii="Consolas" w:hAnsi="Consolas"/>
          <w:sz w:val="16"/>
        </w:rPr>
        <w:t>../types/Contact</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ContactsService.ts</w:t>
      </w:r>
      <w:r>
        <w:br/>
      </w:r>
      <w:r>
        <w:rPr>
          <w:rFonts w:ascii="Consolas" w:hAnsi="Consolas"/>
          <w:sz w:val="16"/>
        </w:rPr>
        <w:t>* Descripción     : Gestión de contactos con validaciones operativas para el MVP.</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ContactsService.add(userId, data) y operaciones relacionadas.</w:t>
      </w:r>
      <w:r>
        <w:br/>
      </w:r>
      <w:r>
        <w:rPr>
          <w:rFonts w:ascii="Consolas" w:hAnsi="Consolas"/>
          <w:sz w:val="16"/>
        </w:rPr>
        <w:t>* ============================================================================ */</w:t>
      </w:r>
      <w:r>
        <w:br/>
      </w:r>
      <w:r>
        <w:rPr>
          <w:rFonts w:ascii="Consolas" w:hAnsi="Consolas"/>
          <w:sz w:val="16"/>
        </w:rPr>
        <w:t xml:space="preserve"> </w:t>
      </w:r>
      <w:r>
        <w:br/>
      </w:r>
      <w:r>
        <w:rPr>
          <w:rFonts w:ascii="Consolas" w:hAnsi="Consolas"/>
          <w:sz w:val="16"/>
        </w:rPr>
        <w:t>import { contactsCol } from '../config/firebase';</w:t>
      </w:r>
      <w:r>
        <w:br/>
      </w:r>
      <w:r>
        <w:rPr>
          <w:rFonts w:ascii="Consolas" w:hAnsi="Consolas"/>
          <w:sz w:val="16"/>
        </w:rPr>
        <w:t>import { Contact, ContactFormData } from '../types/Contact';</w:t>
      </w:r>
      <w:r>
        <w:br/>
      </w:r>
      <w:r>
        <w:rPr>
          <w:rFonts w:ascii="Consolas" w:hAnsi="Consolas"/>
          <w:sz w:val="16"/>
        </w:rPr>
        <w:t>import { toE164 } from '../utils/formatPhone';</w:t>
      </w:r>
      <w:r>
        <w:br/>
      </w:r>
      <w:r>
        <w:rPr>
          <w:rFonts w:ascii="Consolas" w:hAnsi="Consolas"/>
          <w:sz w:val="16"/>
        </w:rPr>
        <w:t>import { firestore } from '../config/firebase';</w:t>
      </w:r>
      <w:r>
        <w:br/>
      </w:r>
      <w:r>
        <w:rPr>
          <w:rFonts w:ascii="Consolas" w:hAnsi="Consolas"/>
          <w:sz w:val="16"/>
        </w:rPr>
        <w:t>import { DeviceService } from './DeviceService';</w:t>
      </w:r>
      <w:r>
        <w:br/>
      </w:r>
      <w:r>
        <w:rPr>
          <w:rFonts w:ascii="Consolas" w:hAnsi="Consolas"/>
          <w:sz w:val="16"/>
        </w:rPr>
        <w:t>import { TrialService } from './TrialService';</w:t>
      </w:r>
    </w:p>
    <w:p>
      <w:pPr>
        <w:spacing w:after="120"/>
      </w:pPr>
      <w:r>
        <w:rPr>
          <w:b/>
        </w:rPr>
        <w:t>Explicación de las líneas 1–16:</w:t>
      </w:r>
    </w:p>
    <w:p>
      <w:pPr>
        <w:pStyle w:val="ListBullet"/>
        <w:ind w:left="425"/>
      </w:pPr>
      <w:r>
        <w:rPr>
          <w:b/>
        </w:rPr>
        <w:t>Líneas 1–9</w:t>
      </w:r>
      <w:r>
        <w:t>: Cabecera estándar del proyecto.</w:t>
      </w:r>
    </w:p>
    <w:p>
      <w:pPr>
        <w:pStyle w:val="ListBullet"/>
        <w:ind w:left="425"/>
      </w:pPr>
      <w:r>
        <w:rPr>
          <w:b/>
        </w:rPr>
        <w:t>Línea 11</w:t>
      </w:r>
      <w:r>
        <w:t xml:space="preserve">: Importa la fábrica de referencia de colección </w:t>
      </w:r>
      <w:r>
        <w:rPr>
          <w:rFonts w:ascii="Consolas" w:hAnsi="Consolas"/>
          <w:sz w:val="16"/>
        </w:rPr>
        <w:t>contactsCol(userId)</w:t>
      </w:r>
      <w:r>
        <w:t>.</w:t>
      </w:r>
    </w:p>
    <w:p>
      <w:pPr>
        <w:pStyle w:val="ListBullet"/>
        <w:ind w:left="425"/>
      </w:pPr>
      <w:r>
        <w:rPr>
          <w:b/>
        </w:rPr>
        <w:t>Línea 12</w:t>
      </w:r>
      <w:r>
        <w:t>: Tipos del dominio de contactos.</w:t>
      </w:r>
    </w:p>
    <w:p>
      <w:pPr>
        <w:pStyle w:val="ListBullet"/>
        <w:ind w:left="425"/>
      </w:pPr>
      <w:r>
        <w:rPr>
          <w:b/>
        </w:rPr>
        <w:t>Línea 13</w:t>
      </w:r>
      <w:r>
        <w:t>: Normalización E.164 de teléfonos.</w:t>
      </w:r>
    </w:p>
    <w:p>
      <w:pPr>
        <w:pStyle w:val="ListBullet"/>
        <w:ind w:left="425"/>
      </w:pPr>
      <w:r>
        <w:rPr>
          <w:b/>
        </w:rPr>
        <w:t>Línea 14</w:t>
      </w:r>
      <w:r>
        <w:t xml:space="preserve">: Importa </w:t>
      </w:r>
      <w:r>
        <w:rPr>
          <w:rFonts w:ascii="Consolas" w:hAnsi="Consolas"/>
          <w:sz w:val="16"/>
        </w:rPr>
        <w:t>firestore()</w:t>
      </w:r>
      <w:r>
        <w:t xml:space="preserve"> (función) para crear el batch en </w:t>
      </w:r>
      <w:r>
        <w:rPr>
          <w:rFonts w:ascii="Consolas" w:hAnsi="Consolas"/>
          <w:sz w:val="16"/>
        </w:rPr>
        <w:t>setPriority</w:t>
      </w:r>
      <w:r>
        <w:t xml:space="preserve">. Se importa en una línea separada pese a que </w:t>
      </w:r>
      <w:r>
        <w:rPr>
          <w:rFonts w:ascii="Consolas" w:hAnsi="Consolas"/>
          <w:sz w:val="16"/>
        </w:rPr>
        <w:t>contactsCol</w:t>
      </w:r>
      <w:r>
        <w:t xml:space="preserve"> ya viene del mismo módulo (duplicación menor de import del mismo archivo, pero de símbolos distintos, válida).</w:t>
      </w:r>
    </w:p>
    <w:p>
      <w:pPr>
        <w:pStyle w:val="ListBullet"/>
        <w:ind w:left="425"/>
      </w:pPr>
      <w:r>
        <w:rPr>
          <w:b/>
        </w:rPr>
        <w:t>Línea 15</w:t>
      </w:r>
      <w:r>
        <w:t xml:space="preserve">: </w:t>
      </w:r>
      <w:r>
        <w:rPr>
          <w:rFonts w:ascii="Consolas" w:hAnsi="Consolas"/>
          <w:sz w:val="16"/>
        </w:rPr>
        <w:t>DeviceService.getDeviceId()</w:t>
      </w:r>
      <w:r>
        <w:t xml:space="preserve"> para identificar el dispositivo en la sincronización externa.</w:t>
      </w:r>
    </w:p>
    <w:p>
      <w:pPr>
        <w:pStyle w:val="ListBullet"/>
        <w:ind w:left="425"/>
      </w:pPr>
      <w:r>
        <w:rPr>
          <w:b/>
        </w:rPr>
        <w:t>Línea 16</w:t>
      </w:r>
      <w:r>
        <w:t xml:space="preserve">: </w:t>
      </w:r>
      <w:r>
        <w:rPr>
          <w:rFonts w:ascii="Consolas" w:hAnsi="Consolas"/>
          <w:sz w:val="16"/>
        </w:rPr>
        <w:t>TrialService</w:t>
      </w:r>
      <w:r>
        <w:t xml:space="preserve"> para sincronizar contactos con </w:t>
      </w:r>
      <w:r>
        <w:rPr>
          <w:rFonts w:ascii="Consolas" w:hAnsi="Consolas"/>
          <w:sz w:val="16"/>
        </w:rPr>
        <w:t>safealert_tel.db</w:t>
      </w:r>
      <w:r>
        <w:t xml:space="preserve"> (PythonAnywhere).</w:t>
      </w:r>
    </w:p>
    <w:p>
      <w:pPr>
        <w:spacing w:before="80" w:after="120" w:line="240" w:lineRule="auto"/>
        <w:shd w:val="clear" w:color="auto" w:fill="F5F5F5"/>
      </w:pPr>
      <w:r>
        <w:rPr>
          <w:rFonts w:ascii="Consolas" w:hAnsi="Consolas"/>
          <w:sz w:val="16"/>
        </w:rPr>
        <w:t>/* ============================================================================</w:t>
      </w:r>
      <w:r>
        <w:br/>
      </w:r>
      <w:r>
        <w:rPr>
          <w:rFonts w:ascii="Consolas" w:hAnsi="Consolas"/>
          <w:sz w:val="16"/>
        </w:rPr>
        <w:t>* Función         : hydrateAndSortContacts</w:t>
      </w:r>
      <w:r>
        <w:br/>
      </w:r>
      <w:r>
        <w:rPr>
          <w:rFonts w:ascii="Consolas" w:hAnsi="Consolas"/>
          <w:sz w:val="16"/>
        </w:rPr>
        <w:t>...</w:t>
      </w:r>
      <w:r>
        <w:br/>
      </w:r>
      <w:r>
        <w:rPr>
          <w:rFonts w:ascii="Consolas" w:hAnsi="Consolas"/>
          <w:sz w:val="16"/>
        </w:rPr>
        <w:t>* ============================================================================ */</w:t>
      </w:r>
      <w:r>
        <w:br/>
      </w:r>
      <w:r>
        <w:rPr>
          <w:rFonts w:ascii="Consolas" w:hAnsi="Consolas"/>
          <w:sz w:val="16"/>
        </w:rPr>
        <w:t>function hydrateAndSortContacts(contacts: Contact[]): Contact[] {</w:t>
      </w:r>
      <w:r>
        <w:br/>
      </w:r>
      <w:r>
        <w:rPr>
          <w:rFonts w:ascii="Consolas" w:hAnsi="Consolas"/>
          <w:sz w:val="16"/>
        </w:rPr>
        <w:t xml:space="preserve">  const byAddedAt = [...contacts].sort((left, right) =&gt; left.addedAt - right.addedAt);</w:t>
      </w:r>
      <w:r>
        <w:br/>
      </w:r>
      <w:r>
        <w:rPr>
          <w:rFonts w:ascii="Consolas" w:hAnsi="Consolas"/>
          <w:sz w:val="16"/>
        </w:rPr>
        <w:t xml:space="preserve"> </w:t>
      </w:r>
      <w:r>
        <w:br/>
      </w:r>
      <w:r>
        <w:rPr>
          <w:rFonts w:ascii="Consolas" w:hAnsi="Consolas"/>
          <w:sz w:val="16"/>
        </w:rPr>
        <w:t xml:space="preserve">  return byAddedAt</w:t>
      </w:r>
      <w:r>
        <w:br/>
      </w:r>
      <w:r>
        <w:rPr>
          <w:rFonts w:ascii="Consolas" w:hAnsi="Consolas"/>
          <w:sz w:val="16"/>
        </w:rPr>
        <w:t xml:space="preserve">    .map((contact, index) =&gt; ({</w:t>
      </w:r>
      <w:r>
        <w:br/>
      </w:r>
      <w:r>
        <w:rPr>
          <w:rFonts w:ascii="Consolas" w:hAnsi="Consolas"/>
          <w:sz w:val="16"/>
        </w:rPr>
        <w:t xml:space="preserve">      ...contact,</w:t>
      </w:r>
      <w:r>
        <w:br/>
      </w:r>
      <w:r>
        <w:rPr>
          <w:rFonts w:ascii="Consolas" w:hAnsi="Consolas"/>
          <w:sz w:val="16"/>
        </w:rPr>
        <w:t xml:space="preserve">      priority:</w:t>
      </w:r>
      <w:r>
        <w:br/>
      </w:r>
      <w:r>
        <w:rPr>
          <w:rFonts w:ascii="Consolas" w:hAnsi="Consolas"/>
          <w:sz w:val="16"/>
        </w:rPr>
        <w:t xml:space="preserve">        typeof contact.priority === 'number' &amp;&amp; Number.isFinite(contact.priority)</w:t>
      </w:r>
      <w:r>
        <w:br/>
      </w:r>
      <w:r>
        <w:rPr>
          <w:rFonts w:ascii="Consolas" w:hAnsi="Consolas"/>
          <w:sz w:val="16"/>
        </w:rPr>
        <w:t xml:space="preserve">          ? contact.priority</w:t>
      </w:r>
      <w:r>
        <w:br/>
      </w:r>
      <w:r>
        <w:rPr>
          <w:rFonts w:ascii="Consolas" w:hAnsi="Consolas"/>
          <w:sz w:val="16"/>
        </w:rPr>
        <w:t xml:space="preserve">          : index,</w:t>
      </w:r>
      <w:r>
        <w:br/>
      </w:r>
      <w:r>
        <w:rPr>
          <w:rFonts w:ascii="Consolas" w:hAnsi="Consolas"/>
          <w:sz w:val="16"/>
        </w:rPr>
        <w:t xml:space="preserve">    }))</w:t>
      </w:r>
      <w:r>
        <w:br/>
      </w:r>
      <w:r>
        <w:rPr>
          <w:rFonts w:ascii="Consolas" w:hAnsi="Consolas"/>
          <w:sz w:val="16"/>
        </w:rPr>
        <w:t xml:space="preserve">    .sort((left, right) =&gt; {</w:t>
      </w:r>
      <w:r>
        <w:br/>
      </w:r>
      <w:r>
        <w:rPr>
          <w:rFonts w:ascii="Consolas" w:hAnsi="Consolas"/>
          <w:sz w:val="16"/>
        </w:rPr>
        <w:t xml:space="preserve">      if (left.active !== right.active) {</w:t>
      </w:r>
      <w:r>
        <w:br/>
      </w:r>
      <w:r>
        <w:rPr>
          <w:rFonts w:ascii="Consolas" w:hAnsi="Consolas"/>
          <w:sz w:val="16"/>
        </w:rPr>
        <w:t xml:space="preserve">        return left.active ? -1 :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(left.priority !== right.priority) {</w:t>
      </w:r>
      <w:r>
        <w:br/>
      </w:r>
      <w:r>
        <w:rPr>
          <w:rFonts w:ascii="Consolas" w:hAnsi="Consolas"/>
          <w:sz w:val="16"/>
        </w:rPr>
        <w:t xml:space="preserve">        return left.priority - right.priority;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left.addedAt - right.addedAt;</w:t>
      </w:r>
      <w:r>
        <w:br/>
      </w:r>
      <w:r>
        <w:rPr>
          <w:rFonts w:ascii="Consolas" w:hAnsi="Consolas"/>
          <w:sz w:val="16"/>
        </w:rPr>
        <w:t xml:space="preserve">    });</w:t>
      </w:r>
      <w:r>
        <w:br/>
      </w:r>
      <w:r>
        <w:rPr>
          <w:rFonts w:ascii="Consolas" w:hAnsi="Consolas"/>
          <w:sz w:val="16"/>
        </w:rPr>
        <w:t>}</w:t>
      </w:r>
    </w:p>
    <w:p>
      <w:pPr>
        <w:spacing w:after="120"/>
      </w:pPr>
      <w:r>
        <w:rPr>
          <w:b/>
        </w:rPr>
        <w:t>Explicación de las líneas 29–51:</w:t>
      </w:r>
    </w:p>
    <w:p>
      <w:pPr>
        <w:pStyle w:val="ListBullet"/>
        <w:ind w:left="425"/>
      </w:pPr>
      <w:r>
        <w:rPr>
          <w:b/>
        </w:rPr>
        <w:t>Línea 29</w:t>
      </w:r>
      <w:r>
        <w:t>: Define la normalizadora interna (con cabecera de función del proyecto en líneas 18–28).</w:t>
      </w:r>
    </w:p>
    <w:p>
      <w:pPr>
        <w:pStyle w:val="ListBullet"/>
        <w:ind w:left="425"/>
      </w:pPr>
      <w:r>
        <w:rPr>
          <w:b/>
        </w:rPr>
        <w:t>Línea 30</w:t>
      </w:r>
      <w:r>
        <w:t xml:space="preserve">: Copia el arreglo (evita mutar el original) y ordena por </w:t>
      </w:r>
      <w:r>
        <w:rPr>
          <w:rFonts w:ascii="Consolas" w:hAnsi="Consolas"/>
          <w:sz w:val="16"/>
        </w:rPr>
        <w:t>addedAt</w:t>
      </w:r>
      <w:r>
        <w:t xml:space="preserve"> ascendente; orden base estable.</w:t>
      </w:r>
    </w:p>
    <w:p>
      <w:pPr>
        <w:pStyle w:val="ListBullet"/>
        <w:ind w:left="425"/>
      </w:pPr>
      <w:r>
        <w:rPr>
          <w:b/>
        </w:rPr>
        <w:t>Líneas 32–39</w:t>
      </w:r>
      <w:r>
        <w:t xml:space="preserve">: Re-hidrata la </w:t>
      </w:r>
      <w:r>
        <w:rPr>
          <w:rFonts w:ascii="Consolas" w:hAnsi="Consolas"/>
          <w:sz w:val="16"/>
        </w:rPr>
        <w:t>priority</w:t>
      </w:r>
      <w:r>
        <w:t>: si el documento no trae un número finito (p. ej., registros antiguos o datos parciales), asigna el índice del arreglo ordenado como prioridad por defecto. Esto da robustez ante datos legados.</w:t>
      </w:r>
    </w:p>
    <w:p>
      <w:pPr>
        <w:pStyle w:val="ListBullet"/>
        <w:ind w:left="425"/>
      </w:pPr>
      <w:r>
        <w:rPr>
          <w:b/>
        </w:rPr>
        <w:t>Líneas 40–50</w:t>
      </w:r>
      <w:r>
        <w:t xml:space="preserve">: Orden operativo definitivo: primero los </w:t>
      </w:r>
      <w:r>
        <w:rPr>
          <w:rFonts w:ascii="Consolas" w:hAnsi="Consolas"/>
          <w:sz w:val="16"/>
        </w:rPr>
        <w:t>active</w:t>
      </w:r>
      <w:r>
        <w:t xml:space="preserve"> (inactivos al final), luego por </w:t>
      </w:r>
      <w:r>
        <w:rPr>
          <w:rFonts w:ascii="Consolas" w:hAnsi="Consolas"/>
          <w:sz w:val="16"/>
        </w:rPr>
        <w:t>priority</w:t>
      </w:r>
      <w:r>
        <w:t xml:space="preserve"> ascendente (0 primero), desempate por </w:t>
      </w:r>
      <w:r>
        <w:rPr>
          <w:rFonts w:ascii="Consolas" w:hAnsi="Consolas"/>
          <w:sz w:val="16"/>
        </w:rPr>
        <w:t>addedAt</w:t>
      </w:r>
      <w:r>
        <w:t>.</w:t>
      </w:r>
    </w:p>
    <w:p>
      <w:pPr>
        <w:pStyle w:val="ListBullet"/>
        <w:ind w:left="425"/>
      </w:pPr>
      <w:r>
        <w:rPr>
          <w:b/>
        </w:rPr>
        <w:t>[NOTA]</w:t>
      </w:r>
      <w:r>
        <w:t>: El criterio de orden es determinista y está pensado para que el contacto principal (activo + prioridad 0) sea el primero en recibir la alerta.</w:t>
      </w:r>
    </w:p>
    <w:p>
      <w:pPr>
        <w:spacing w:before="80" w:after="120" w:line="240" w:lineRule="auto"/>
        <w:shd w:val="clear" w:color="auto" w:fill="F5F5F5"/>
      </w:pPr>
      <w:r>
        <w:rPr>
          <w:rFonts w:ascii="Consolas" w:hAnsi="Consolas"/>
          <w:sz w:val="16"/>
        </w:rPr>
        <w:t>async function getNormalizedContacts(userId: string): Promise&lt;Contact[]&gt; {</w:t>
      </w:r>
      <w:r>
        <w:br/>
      </w:r>
      <w:r>
        <w:rPr>
          <w:rFonts w:ascii="Consolas" w:hAnsi="Consolas"/>
          <w:sz w:val="16"/>
        </w:rPr>
        <w:t xml:space="preserve">  const snapshot = await contactsCol(userId).get();</w:t>
      </w:r>
      <w:r>
        <w:br/>
      </w:r>
      <w:r>
        <w:rPr>
          <w:rFonts w:ascii="Consolas" w:hAnsi="Consolas"/>
          <w:sz w:val="16"/>
        </w:rPr>
        <w:t xml:space="preserve">  const contacts = snapshot.docs.map((doc) =&gt; ({</w:t>
      </w:r>
      <w:r>
        <w:br/>
      </w:r>
      <w:r>
        <w:rPr>
          <w:rFonts w:ascii="Consolas" w:hAnsi="Consolas"/>
          <w:sz w:val="16"/>
        </w:rPr>
        <w:t xml:space="preserve">    id: doc.id,</w:t>
      </w:r>
      <w:r>
        <w:br/>
      </w:r>
      <w:r>
        <w:rPr>
          <w:rFonts w:ascii="Consolas" w:hAnsi="Consolas"/>
          <w:sz w:val="16"/>
        </w:rPr>
        <w:t xml:space="preserve">    ...(doc.data() as Omit&lt;Contact, 'id'&gt;),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hydrateAndSortContacts(contacts);</w:t>
      </w:r>
      <w:r>
        <w:br/>
      </w:r>
      <w:r>
        <w:rPr>
          <w:rFonts w:ascii="Consolas" w:hAnsi="Consolas"/>
          <w:sz w:val="16"/>
        </w:rPr>
        <w:t>}</w:t>
      </w:r>
    </w:p>
    <w:p>
      <w:pPr>
        <w:spacing w:after="120"/>
      </w:pPr>
      <w:r>
        <w:rPr>
          <w:b/>
        </w:rPr>
        <w:t>Explicación de las líneas 53–61:</w:t>
      </w:r>
    </w:p>
    <w:p>
      <w:pPr>
        <w:pStyle w:val="ListBullet"/>
        <w:ind w:left="425"/>
      </w:pPr>
      <w:r>
        <w:rPr>
          <w:b/>
        </w:rPr>
        <w:t>Línea 53</w:t>
      </w:r>
      <w:r>
        <w:t>: Función interna que lee todos los contactos del usuario.</w:t>
      </w:r>
    </w:p>
    <w:p>
      <w:pPr>
        <w:pStyle w:val="ListBullet"/>
        <w:ind w:left="425"/>
      </w:pPr>
      <w:r>
        <w:rPr>
          <w:b/>
        </w:rPr>
        <w:t>Línea 54</w:t>
      </w:r>
      <w:r>
        <w:t>: Ejecuta la consulta Firestore completa de la subcolección (sin filtros ni paginación).</w:t>
      </w:r>
    </w:p>
    <w:p>
      <w:pPr>
        <w:pStyle w:val="ListBullet"/>
        <w:ind w:left="425"/>
      </w:pPr>
      <w:r>
        <w:rPr>
          <w:b/>
        </w:rPr>
        <w:t>Líneas 55–58</w:t>
      </w:r>
      <w:r>
        <w:t xml:space="preserve">: Mapea documentos a </w:t>
      </w:r>
      <w:r>
        <w:rPr>
          <w:rFonts w:ascii="Consolas" w:hAnsi="Consolas"/>
          <w:sz w:val="16"/>
        </w:rPr>
        <w:t>Contact</w:t>
      </w:r>
      <w:r>
        <w:t xml:space="preserve">, inyectando el </w:t>
      </w:r>
      <w:r>
        <w:rPr>
          <w:rFonts w:ascii="Consolas" w:hAnsi="Consolas"/>
          <w:sz w:val="16"/>
        </w:rPr>
        <w:t>id</w:t>
      </w:r>
      <w:r>
        <w:t xml:space="preserve"> del documento.</w:t>
      </w:r>
    </w:p>
    <w:p>
      <w:pPr>
        <w:pStyle w:val="ListBullet"/>
        <w:ind w:left="425"/>
      </w:pPr>
      <w:r>
        <w:rPr>
          <w:b/>
        </w:rPr>
        <w:t>Línea 60</w:t>
      </w:r>
      <w:r>
        <w:t>: Normaliza y ordena antes de devolver.</w:t>
      </w:r>
    </w:p>
    <w:p>
      <w:pPr>
        <w:spacing w:before="80" w:after="120" w:line="240" w:lineRule="auto"/>
        <w:shd w:val="clear" w:color="auto" w:fill="F5F5F5"/>
      </w:pPr>
      <w:r>
        <w:rPr>
          <w:rFonts w:ascii="Consolas" w:hAnsi="Consolas"/>
          <w:sz w:val="16"/>
        </w:rPr>
        <w:t>async function getNextPriority(userId: string): Promise&lt;number&gt; {</w:t>
      </w:r>
      <w:r>
        <w:br/>
      </w:r>
      <w:r>
        <w:rPr>
          <w:rFonts w:ascii="Consolas" w:hAnsi="Consolas"/>
          <w:sz w:val="16"/>
        </w:rPr>
        <w:t xml:space="preserve">  const contacts = await getNormalizedContacts(userId);</w:t>
      </w:r>
      <w:r>
        <w:br/>
      </w:r>
      <w:r>
        <w:rPr>
          <w:rFonts w:ascii="Consolas" w:hAnsi="Consolas"/>
          <w:sz w:val="16"/>
        </w:rPr>
        <w:t xml:space="preserve">  if (contacts.length === 0) {</w:t>
      </w:r>
      <w:r>
        <w:br/>
      </w:r>
      <w:r>
        <w:rPr>
          <w:rFonts w:ascii="Consolas" w:hAnsi="Consolas"/>
          <w:sz w:val="16"/>
        </w:rPr>
        <w:t xml:space="preserve">    return 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Math.max(...contacts.map((contact) =&gt; contact.priority)) + 1;</w:t>
      </w:r>
      <w:r>
        <w:br/>
      </w:r>
      <w:r>
        <w:rPr>
          <w:rFonts w:ascii="Consolas" w:hAnsi="Consolas"/>
          <w:sz w:val="16"/>
        </w:rPr>
        <w:t>}</w:t>
      </w:r>
    </w:p>
    <w:p>
      <w:pPr>
        <w:spacing w:after="120"/>
      </w:pPr>
      <w:r>
        <w:rPr>
          <w:b/>
        </w:rPr>
        <w:t>Explicación de las líneas 63–70:</w:t>
      </w:r>
    </w:p>
    <w:p>
      <w:pPr>
        <w:pStyle w:val="ListBullet"/>
        <w:ind w:left="425"/>
      </w:pPr>
      <w:r>
        <w:rPr>
          <w:b/>
        </w:rPr>
        <w:t>Línea 64</w:t>
      </w:r>
      <w:r>
        <w:t>: Recupera contactos normalizados.</w:t>
      </w:r>
    </w:p>
    <w:p>
      <w:pPr>
        <w:pStyle w:val="ListBullet"/>
        <w:ind w:left="425"/>
      </w:pPr>
      <w:r>
        <w:rPr>
          <w:b/>
        </w:rPr>
        <w:t>Líneas 65–67</w:t>
      </w:r>
      <w:r>
        <w:t>: Si no hay contactos, la siguiente prioridad es 0.</w:t>
      </w:r>
    </w:p>
    <w:p>
      <w:pPr>
        <w:pStyle w:val="ListBullet"/>
        <w:ind w:left="425"/>
      </w:pPr>
      <w:r>
        <w:rPr>
          <w:b/>
        </w:rPr>
        <w:t>Línea 69</w:t>
      </w:r>
      <w:r>
        <w:t xml:space="preserve">: Calcula el máximo de prioridades existentes + 1. </w:t>
      </w:r>
      <w:r>
        <w:rPr>
          <w:rFonts w:ascii="Consolas" w:hAnsi="Consolas"/>
          <w:sz w:val="16"/>
        </w:rPr>
        <w:t>[OBSERVACIÓN TÉCNICA]</w:t>
      </w:r>
      <w:r>
        <w:t>: no es atómico; dos altas concurrentes pueden calcular la misma prioridad (ver riesgos).</w:t>
      </w:r>
    </w:p>
    <w:p>
      <w:pPr>
        <w:spacing w:before="80" w:after="120" w:line="240" w:lineRule="auto"/>
        <w:shd w:val="clear" w:color="auto" w:fill="F5F5F5"/>
      </w:pPr>
      <w:r>
        <w:rPr>
          <w:rFonts w:ascii="Consolas" w:hAnsi="Consolas"/>
          <w:sz w:val="16"/>
        </w:rPr>
        <w:t>/* ============================================================================</w:t>
      </w:r>
      <w:r>
        <w:br/>
      </w:r>
      <w:r>
        <w:rPr>
          <w:rFonts w:ascii="Consolas" w:hAnsi="Consolas"/>
          <w:sz w:val="16"/>
        </w:rPr>
        <w:t>* Función         : assertUniquePhone</w:t>
      </w:r>
      <w:r>
        <w:br/>
      </w:r>
      <w:r>
        <w:rPr>
          <w:rFonts w:ascii="Consolas" w:hAnsi="Consolas"/>
          <w:sz w:val="16"/>
        </w:rPr>
        <w:t>...</w:t>
      </w:r>
      <w:r>
        <w:br/>
      </w:r>
      <w:r>
        <w:rPr>
          <w:rFonts w:ascii="Consolas" w:hAnsi="Consolas"/>
          <w:sz w:val="16"/>
        </w:rPr>
        <w:t>* ============================================================================ */</w:t>
      </w:r>
      <w:r>
        <w:br/>
      </w:r>
      <w:r>
        <w:rPr>
          <w:rFonts w:ascii="Consolas" w:hAnsi="Consolas"/>
          <w:sz w:val="16"/>
        </w:rPr>
        <w:t>async function assertUniquePhone(</w:t>
      </w:r>
      <w:r>
        <w:br/>
      </w:r>
      <w:r>
        <w:rPr>
          <w:rFonts w:ascii="Consolas" w:hAnsi="Consolas"/>
          <w:sz w:val="16"/>
        </w:rPr>
        <w:t xml:space="preserve">  userId: string,</w:t>
      </w:r>
      <w:r>
        <w:br/>
      </w:r>
      <w:r>
        <w:rPr>
          <w:rFonts w:ascii="Consolas" w:hAnsi="Consolas"/>
          <w:sz w:val="16"/>
        </w:rPr>
        <w:t xml:space="preserve">  phone: string,</w:t>
      </w:r>
      <w:r>
        <w:br/>
      </w:r>
      <w:r>
        <w:rPr>
          <w:rFonts w:ascii="Consolas" w:hAnsi="Consolas"/>
          <w:sz w:val="16"/>
        </w:rPr>
        <w:t xml:space="preserve">  excludedContactId?: string</w:t>
      </w:r>
      <w:r>
        <w:br/>
      </w:r>
      <w:r>
        <w:rPr>
          <w:rFonts w:ascii="Consolas" w:hAnsi="Consolas"/>
          <w:sz w:val="16"/>
        </w:rPr>
        <w:t>): Promise&lt;void&gt; {</w:t>
      </w:r>
      <w:r>
        <w:br/>
      </w:r>
      <w:r>
        <w:rPr>
          <w:rFonts w:ascii="Consolas" w:hAnsi="Consolas"/>
          <w:sz w:val="16"/>
        </w:rPr>
        <w:t xml:space="preserve">  const normalizedPhone = toE164(phone);</w:t>
      </w:r>
      <w:r>
        <w:br/>
      </w:r>
      <w:r>
        <w:rPr>
          <w:rFonts w:ascii="Consolas" w:hAnsi="Consolas"/>
          <w:sz w:val="16"/>
        </w:rPr>
        <w:t xml:space="preserve">  const snapshot = await contactsCol(userId).get();</w:t>
      </w:r>
      <w:r>
        <w:br/>
      </w:r>
      <w:r>
        <w:rPr>
          <w:rFonts w:ascii="Consolas" w:hAnsi="Consolas"/>
          <w:sz w:val="16"/>
        </w:rPr>
        <w:t xml:space="preserve">  const duplicated = snapshot.docs.find((doc) =&gt; {</w:t>
      </w:r>
      <w:r>
        <w:br/>
      </w:r>
      <w:r>
        <w:rPr>
          <w:rFonts w:ascii="Consolas" w:hAnsi="Consolas"/>
          <w:sz w:val="16"/>
        </w:rPr>
        <w:t xml:space="preserve">    if (excludedContactId &amp;&amp; doc.id === excludedContactId)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current = doc.data() as Omit&lt;Contact, 'id'&gt;;</w:t>
      </w:r>
      <w:r>
        <w:br/>
      </w:r>
      <w:r>
        <w:rPr>
          <w:rFonts w:ascii="Consolas" w:hAnsi="Consolas"/>
          <w:sz w:val="16"/>
        </w:rPr>
        <w:t xml:space="preserve">    return current.phone === normalizedPhone;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(duplicated) {</w:t>
      </w:r>
      <w:r>
        <w:br/>
      </w:r>
      <w:r>
        <w:rPr>
          <w:rFonts w:ascii="Consolas" w:hAnsi="Consolas"/>
          <w:sz w:val="16"/>
        </w:rPr>
        <w:t xml:space="preserve">    throw new Error('Ese teléfono ya está cargado como contacto de confianza.');</w:t>
      </w:r>
      <w:r>
        <w:br/>
      </w:r>
      <w:r>
        <w:rPr>
          <w:rFonts w:ascii="Consolas" w:hAnsi="Consolas"/>
          <w:sz w:val="16"/>
        </w:rPr>
        <w:t xml:space="preserve">  }</w:t>
      </w:r>
      <w:r>
        <w:br/>
      </w:r>
      <w:r>
        <w:rPr>
          <w:rFonts w:ascii="Consolas" w:hAnsi="Consolas"/>
          <w:sz w:val="16"/>
        </w:rPr>
        <w:t>}</w:t>
      </w:r>
    </w:p>
    <w:p>
      <w:pPr>
        <w:spacing w:after="120"/>
      </w:pPr>
      <w:r>
        <w:rPr>
          <w:b/>
        </w:rPr>
        <w:t>Explicación de las líneas 83–102:</w:t>
      </w:r>
    </w:p>
    <w:p>
      <w:pPr>
        <w:pStyle w:val="ListBullet"/>
        <w:ind w:left="425"/>
      </w:pPr>
      <w:r>
        <w:rPr>
          <w:b/>
        </w:rPr>
        <w:t>Línea 83</w:t>
      </w:r>
      <w:r>
        <w:t>: Función que garantiza teléfonos únicos por usuario.</w:t>
      </w:r>
    </w:p>
    <w:p>
      <w:pPr>
        <w:pStyle w:val="ListBullet"/>
        <w:ind w:left="425"/>
      </w:pPr>
      <w:r>
        <w:rPr>
          <w:b/>
        </w:rPr>
        <w:t>Línea 88</w:t>
      </w:r>
      <w:r>
        <w:t>: Normaliza el teléfono entrante a E.164 antes de comparar (evita duplicados por formato).</w:t>
      </w:r>
    </w:p>
    <w:p>
      <w:pPr>
        <w:pStyle w:val="ListBullet"/>
        <w:ind w:left="425"/>
      </w:pPr>
      <w:r>
        <w:rPr>
          <w:b/>
        </w:rPr>
        <w:t>Línea 89</w:t>
      </w:r>
      <w:r>
        <w:t>: Lee todos los contactos del usuario (lectura completa para validar).</w:t>
      </w:r>
    </w:p>
    <w:p>
      <w:pPr>
        <w:pStyle w:val="ListBullet"/>
        <w:ind w:left="425"/>
      </w:pPr>
      <w:r>
        <w:rPr>
          <w:b/>
        </w:rPr>
        <w:t>Líneas 90–97</w:t>
      </w:r>
      <w:r>
        <w:t xml:space="preserve">: Busca un documento cuyo </w:t>
      </w:r>
      <w:r>
        <w:rPr>
          <w:rFonts w:ascii="Consolas" w:hAnsi="Consolas"/>
          <w:sz w:val="16"/>
        </w:rPr>
        <w:t>phone</w:t>
      </w:r>
      <w:r>
        <w:t xml:space="preserve"> coincida; si </w:t>
      </w:r>
      <w:r>
        <w:rPr>
          <w:rFonts w:ascii="Consolas" w:hAnsi="Consolas"/>
          <w:sz w:val="16"/>
        </w:rPr>
        <w:t>excludedContactId</w:t>
      </w:r>
      <w:r>
        <w:t xml:space="preserve"> se pasa (caso </w:t>
      </w:r>
      <w:r>
        <w:rPr>
          <w:rFonts w:ascii="Consolas" w:hAnsi="Consolas"/>
          <w:sz w:val="16"/>
        </w:rPr>
        <w:t>update</w:t>
      </w:r>
      <w:r>
        <w:t>), se excluye el propio documento de la comparación.</w:t>
      </w:r>
    </w:p>
    <w:p>
      <w:pPr>
        <w:pStyle w:val="ListBullet"/>
        <w:ind w:left="425"/>
      </w:pPr>
      <w:r>
        <w:rPr>
          <w:b/>
        </w:rPr>
        <w:t>Líneas 99–101</w:t>
      </w:r>
      <w:r>
        <w:t>: Si existe duplicado lanza un error con mensaje de usuario.</w:t>
      </w:r>
    </w:p>
    <w:p>
      <w:pPr>
        <w:pStyle w:val="ListBullet"/>
        <w:ind w:left="425"/>
      </w:pPr>
      <w:r>
        <w:rPr>
          <w:rFonts w:ascii="Consolas" w:hAnsi="Consolas"/>
          <w:sz w:val="16"/>
        </w:rPr>
        <w:t>[OBSERVACIÓN TÉCNICA]</w:t>
      </w:r>
      <w:r>
        <w:t>: la unicidad se valida en cliente; no hay regla compuesta en Firestore para garantizarla a nivel de servidor (Firestore no soporta unique index multi-documento nativo), por lo que dos escrituras concurrentes podrían crear duplicados.</w:t>
      </w:r>
    </w:p>
    <w:p>
      <w:pPr>
        <w:spacing w:before="80" w:after="120" w:line="240" w:lineRule="auto"/>
        <w:shd w:val="clear" w:color="auto" w:fill="F5F5F5"/>
      </w:pPr>
      <w:r>
        <w:rPr>
          <w:rFonts w:ascii="Consolas" w:hAnsi="Consolas"/>
          <w:sz w:val="16"/>
        </w:rPr>
        <w:t>export const ContactsService = {</w:t>
      </w:r>
      <w:r>
        <w:br/>
      </w:r>
      <w:r>
        <w:rPr>
          <w:rFonts w:ascii="Consolas" w:hAnsi="Consolas"/>
          <w:sz w:val="16"/>
        </w:rPr>
        <w:t xml:space="preserve">  /* ============================================================================</w:t>
      </w:r>
      <w:r>
        <w:br/>
      </w:r>
      <w:r>
        <w:rPr>
          <w:rFonts w:ascii="Consolas" w:hAnsi="Consolas"/>
          <w:sz w:val="16"/>
        </w:rPr>
        <w:t xml:space="preserve">  * Función         : subscribe</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subscribe(</w:t>
      </w:r>
      <w:r>
        <w:br/>
      </w:r>
      <w:r>
        <w:rPr>
          <w:rFonts w:ascii="Consolas" w:hAnsi="Consolas"/>
          <w:sz w:val="16"/>
        </w:rPr>
        <w:t xml:space="preserve">    userId: string,</w:t>
      </w:r>
      <w:r>
        <w:br/>
      </w:r>
      <w:r>
        <w:rPr>
          <w:rFonts w:ascii="Consolas" w:hAnsi="Consolas"/>
          <w:sz w:val="16"/>
        </w:rPr>
        <w:t xml:space="preserve">    onUpdate: (contacts: Contact[]) =&gt; void</w:t>
      </w:r>
      <w:r>
        <w:br/>
      </w:r>
      <w:r>
        <w:rPr>
          <w:rFonts w:ascii="Consolas" w:hAnsi="Consolas"/>
          <w:sz w:val="16"/>
        </w:rPr>
        <w:t xml:space="preserve">  ): () =&gt; void {</w:t>
      </w:r>
      <w:r>
        <w:br/>
      </w:r>
      <w:r>
        <w:rPr>
          <w:rFonts w:ascii="Consolas" w:hAnsi="Consolas"/>
          <w:sz w:val="16"/>
        </w:rPr>
        <w:t xml:space="preserve">    return contactsCol(userId)</w:t>
      </w:r>
      <w:r>
        <w:br/>
      </w:r>
      <w:r>
        <w:rPr>
          <w:rFonts w:ascii="Consolas" w:hAnsi="Consolas"/>
          <w:sz w:val="16"/>
        </w:rPr>
        <w:t xml:space="preserve">      .orderBy('addedAt', 'asc')</w:t>
      </w:r>
      <w:r>
        <w:br/>
      </w:r>
      <w:r>
        <w:rPr>
          <w:rFonts w:ascii="Consolas" w:hAnsi="Consolas"/>
          <w:sz w:val="16"/>
        </w:rPr>
        <w:t xml:space="preserve">      .onSnapshot((snapshot) =&gt; {</w:t>
      </w:r>
      <w:r>
        <w:br/>
      </w:r>
      <w:r>
        <w:rPr>
          <w:rFonts w:ascii="Consolas" w:hAnsi="Consolas"/>
          <w:sz w:val="16"/>
        </w:rPr>
        <w:t xml:space="preserve">        const contacts = hydrateAndSortContacts(snapshot.docs.map((doc) =&gt; ({</w:t>
      </w:r>
      <w:r>
        <w:br/>
      </w:r>
      <w:r>
        <w:rPr>
          <w:rFonts w:ascii="Consolas" w:hAnsi="Consolas"/>
          <w:sz w:val="16"/>
        </w:rPr>
        <w:t xml:space="preserve">          id: doc.id,</w:t>
      </w:r>
      <w:r>
        <w:br/>
      </w:r>
      <w:r>
        <w:rPr>
          <w:rFonts w:ascii="Consolas" w:hAnsi="Consolas"/>
          <w:sz w:val="16"/>
        </w:rPr>
        <w:t xml:space="preserve">          ...(doc.data() as Omit&lt;Contact, 'id'&gt;),</w:t>
      </w:r>
      <w:r>
        <w:br/>
      </w:r>
      <w:r>
        <w:rPr>
          <w:rFonts w:ascii="Consolas" w:hAnsi="Consolas"/>
          <w:sz w:val="16"/>
        </w:rPr>
        <w:t xml:space="preserve">        })));</w:t>
      </w:r>
      <w:r>
        <w:br/>
      </w:r>
      <w:r>
        <w:rPr>
          <w:rFonts w:ascii="Consolas" w:hAnsi="Consolas"/>
          <w:sz w:val="16"/>
        </w:rPr>
        <w:t xml:space="preserve">        onUpdate(contacts);</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116–129:</w:t>
      </w:r>
    </w:p>
    <w:p>
      <w:pPr>
        <w:pStyle w:val="ListBullet"/>
        <w:ind w:left="425"/>
      </w:pPr>
      <w:r>
        <w:rPr>
          <w:b/>
        </w:rPr>
        <w:t>Línea 116</w:t>
      </w:r>
      <w:r>
        <w:t>: Suscripción en tiempo real a los contactos del usuario.</w:t>
      </w:r>
    </w:p>
    <w:p>
      <w:pPr>
        <w:pStyle w:val="ListBullet"/>
        <w:ind w:left="425"/>
      </w:pPr>
      <w:r>
        <w:rPr>
          <w:b/>
        </w:rPr>
        <w:t>Líneas 120–121</w:t>
      </w:r>
      <w:r>
        <w:t xml:space="preserve">: Consulta ordenada por </w:t>
      </w:r>
      <w:r>
        <w:rPr>
          <w:rFonts w:ascii="Consolas" w:hAnsi="Consolas"/>
          <w:sz w:val="16"/>
        </w:rPr>
        <w:t>addedAt</w:t>
      </w:r>
      <w:r>
        <w:t xml:space="preserve"> ascendente (el orden fino lo aplica </w:t>
      </w:r>
      <w:r>
        <w:rPr>
          <w:rFonts w:ascii="Consolas" w:hAnsi="Consolas"/>
          <w:sz w:val="16"/>
        </w:rPr>
        <w:t>hydrateAndSortContacts</w:t>
      </w:r>
      <w:r>
        <w:t>).</w:t>
      </w:r>
    </w:p>
    <w:p>
      <w:pPr>
        <w:pStyle w:val="ListBullet"/>
        <w:ind w:left="425"/>
      </w:pPr>
      <w:r>
        <w:rPr>
          <w:b/>
        </w:rPr>
        <w:t>Líneas 122–128</w:t>
      </w:r>
      <w:r>
        <w:t>: En cada snapshot, normaliza/ordena los documentos y notifica al callback.</w:t>
      </w:r>
    </w:p>
    <w:p>
      <w:pPr>
        <w:pStyle w:val="ListBullet"/>
        <w:ind w:left="425"/>
      </w:pPr>
      <w:r>
        <w:rPr>
          <w:b/>
        </w:rPr>
        <w:t>Línea 129</w:t>
      </w:r>
      <w:r>
        <w:t xml:space="preserve">: Devuelve la función de cancelación de </w:t>
      </w:r>
      <w:r>
        <w:rPr>
          <w:rFonts w:ascii="Consolas" w:hAnsi="Consolas"/>
          <w:sz w:val="16"/>
        </w:rPr>
        <w:t>onSnapshot</w:t>
      </w:r>
      <w:r>
        <w:t xml:space="preserve"> (para limpiar en </w:t>
      </w:r>
      <w:r>
        <w:rPr>
          <w:rFonts w:ascii="Consolas" w:hAnsi="Consolas"/>
          <w:sz w:val="16"/>
        </w:rPr>
        <w:t>useEffect</w:t>
      </w:r>
      <w:r>
        <w:t>).</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add</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async add(userId: string, data: ContactFormData): Promise&lt;Contact&gt; {</w:t>
      </w:r>
      <w:r>
        <w:br/>
      </w:r>
      <w:r>
        <w:rPr>
          <w:rFonts w:ascii="Consolas" w:hAnsi="Consolas"/>
          <w:sz w:val="16"/>
        </w:rPr>
        <w:t xml:space="preserve">    await assertUniquePhone(userId, data.phone);</w:t>
      </w:r>
      <w:r>
        <w:br/>
      </w:r>
      <w:r>
        <w:rPr>
          <w:rFonts w:ascii="Consolas" w:hAnsi="Consolas"/>
          <w:sz w:val="16"/>
        </w:rPr>
        <w:t xml:space="preserve">    const priority = await getNextPriority(userId);</w:t>
      </w:r>
      <w:r>
        <w:br/>
      </w:r>
      <w:r>
        <w:rPr>
          <w:rFonts w:ascii="Consolas" w:hAnsi="Consolas"/>
          <w:sz w:val="16"/>
        </w:rPr>
        <w:t xml:space="preserve"> </w:t>
      </w:r>
      <w:r>
        <w:br/>
      </w:r>
      <w:r>
        <w:rPr>
          <w:rFonts w:ascii="Consolas" w:hAnsi="Consolas"/>
          <w:sz w:val="16"/>
        </w:rPr>
        <w:t xml:space="preserve">    const contact: Omit&lt;Contact, 'id'&gt; = {</w:t>
      </w:r>
      <w:r>
        <w:br/>
      </w:r>
      <w:r>
        <w:rPr>
          <w:rFonts w:ascii="Consolas" w:hAnsi="Consolas"/>
          <w:sz w:val="16"/>
        </w:rPr>
        <w:t xml:space="preserve">      name: data.name.trim(),</w:t>
      </w:r>
      <w:r>
        <w:br/>
      </w:r>
      <w:r>
        <w:rPr>
          <w:rFonts w:ascii="Consolas" w:hAnsi="Consolas"/>
          <w:sz w:val="16"/>
        </w:rPr>
        <w:t xml:space="preserve">      phone: toE164(data.phone),</w:t>
      </w:r>
      <w:r>
        <w:br/>
      </w:r>
      <w:r>
        <w:rPr>
          <w:rFonts w:ascii="Consolas" w:hAnsi="Consolas"/>
          <w:sz w:val="16"/>
        </w:rPr>
        <w:t xml:space="preserve">      active: true,</w:t>
      </w:r>
      <w:r>
        <w:br/>
      </w:r>
      <w:r>
        <w:rPr>
          <w:rFonts w:ascii="Consolas" w:hAnsi="Consolas"/>
          <w:sz w:val="16"/>
        </w:rPr>
        <w:t xml:space="preserve">      priority,</w:t>
      </w:r>
      <w:r>
        <w:br/>
      </w:r>
      <w:r>
        <w:rPr>
          <w:rFonts w:ascii="Consolas" w:hAnsi="Consolas"/>
          <w:sz w:val="16"/>
        </w:rPr>
        <w:t xml:space="preserve">      addedAt: Date.now(),</w:t>
      </w:r>
      <w:r>
        <w:br/>
      </w:r>
      <w:r>
        <w:rPr>
          <w:rFonts w:ascii="Consolas" w:hAnsi="Consolas"/>
          <w:sz w:val="16"/>
        </w:rPr>
        <w:t xml:space="preserve">    };</w:t>
      </w:r>
      <w:r>
        <w:br/>
      </w:r>
      <w:r>
        <w:rPr>
          <w:rFonts w:ascii="Consolas" w:hAnsi="Consolas"/>
          <w:sz w:val="16"/>
        </w:rPr>
        <w:t xml:space="preserve">    const ref = await contactsCol(userId).add(contact);</w:t>
      </w:r>
      <w:r>
        <w:br/>
      </w:r>
      <w:r>
        <w:rPr>
          <w:rFonts w:ascii="Consolas" w:hAnsi="Consolas"/>
          <w:sz w:val="16"/>
        </w:rPr>
        <w:t xml:space="preserve"> </w:t>
      </w:r>
      <w:r>
        <w:br/>
      </w:r>
      <w:r>
        <w:rPr>
          <w:rFonts w:ascii="Consolas" w:hAnsi="Consolas"/>
          <w:sz w:val="16"/>
        </w:rPr>
        <w:t xml:space="preserve">    // Sincronizar con safealert_tel.db en PythonAnywhere (fire &amp; forget)</w:t>
      </w:r>
      <w:r>
        <w:br/>
      </w:r>
      <w:r>
        <w:rPr>
          <w:rFonts w:ascii="Consolas" w:hAnsi="Consolas"/>
          <w:sz w:val="16"/>
        </w:rPr>
        <w:t xml:space="preserve">    void DeviceService.getDeviceId().then((deviceId) =&gt; {</w:t>
      </w:r>
      <w:r>
        <w:br/>
      </w:r>
      <w:r>
        <w:rPr>
          <w:rFonts w:ascii="Consolas" w:hAnsi="Consolas"/>
          <w:sz w:val="16"/>
        </w:rPr>
        <w:t xml:space="preserve">      void TrialService.syncContacto(</w:t>
      </w:r>
      <w:r>
        <w:br/>
      </w:r>
      <w:r>
        <w:rPr>
          <w:rFonts w:ascii="Consolas" w:hAnsi="Consolas"/>
          <w:sz w:val="16"/>
        </w:rPr>
        <w:t xml:space="preserve">        deviceId,</w:t>
      </w:r>
      <w:r>
        <w:br/>
      </w:r>
      <w:r>
        <w:rPr>
          <w:rFonts w:ascii="Consolas" w:hAnsi="Consolas"/>
          <w:sz w:val="16"/>
        </w:rPr>
        <w:t xml:space="preserve">        contact.name,</w:t>
      </w:r>
      <w:r>
        <w:br/>
      </w:r>
      <w:r>
        <w:rPr>
          <w:rFonts w:ascii="Consolas" w:hAnsi="Consolas"/>
          <w:sz w:val="16"/>
        </w:rPr>
        <w:t xml:space="preserve">        contact.phone,</w:t>
      </w:r>
      <w:r>
        <w:br/>
      </w:r>
      <w:r>
        <w:rPr>
          <w:rFonts w:ascii="Consolas" w:hAnsi="Consolas"/>
          <w:sz w:val="16"/>
        </w:rPr>
        <w:t xml:space="preserve">        contact.priority === 0</w:t>
      </w:r>
      <w:r>
        <w:br/>
      </w:r>
      <w:r>
        <w:rPr>
          <w:rFonts w:ascii="Consolas" w:hAnsi="Consolas"/>
          <w:sz w:val="16"/>
        </w:rPr>
        <w:t xml:space="preserve">      );</w:t>
      </w:r>
      <w:r>
        <w:br/>
      </w:r>
      <w:r>
        <w:rPr>
          <w:rFonts w:ascii="Consolas" w:hAnsi="Consolas"/>
          <w:sz w:val="16"/>
        </w:rPr>
        <w:t xml:space="preserve">    }).catch(() =&gt; {});</w:t>
      </w:r>
      <w:r>
        <w:br/>
      </w:r>
      <w:r>
        <w:rPr>
          <w:rFonts w:ascii="Consolas" w:hAnsi="Consolas"/>
          <w:sz w:val="16"/>
        </w:rPr>
        <w:t xml:space="preserve"> </w:t>
      </w:r>
      <w:r>
        <w:br/>
      </w:r>
      <w:r>
        <w:rPr>
          <w:rFonts w:ascii="Consolas" w:hAnsi="Consolas"/>
          <w:sz w:val="16"/>
        </w:rPr>
        <w:t xml:space="preserve">    return { id: ref.id, ...contact };</w:t>
      </w:r>
      <w:r>
        <w:br/>
      </w:r>
      <w:r>
        <w:rPr>
          <w:rFonts w:ascii="Consolas" w:hAnsi="Consolas"/>
          <w:sz w:val="16"/>
        </w:rPr>
        <w:t xml:space="preserve">  },</w:t>
      </w:r>
    </w:p>
    <w:p>
      <w:pPr>
        <w:spacing w:after="120"/>
      </w:pPr>
      <w:r>
        <w:rPr>
          <w:b/>
        </w:rPr>
        <w:t>Explicación de las líneas 142–166:</w:t>
      </w:r>
    </w:p>
    <w:p>
      <w:pPr>
        <w:pStyle w:val="ListBullet"/>
        <w:ind w:left="425"/>
      </w:pPr>
      <w:r>
        <w:rPr>
          <w:b/>
        </w:rPr>
        <w:t>Línea 143</w:t>
      </w:r>
      <w:r>
        <w:t>: Valida unicidad del teléfono.</w:t>
      </w:r>
    </w:p>
    <w:p>
      <w:pPr>
        <w:pStyle w:val="ListBullet"/>
        <w:ind w:left="425"/>
      </w:pPr>
      <w:r>
        <w:rPr>
          <w:b/>
        </w:rPr>
        <w:t>Línea 144</w:t>
      </w:r>
      <w:r>
        <w:t>: Calcula la siguiente prioridad.</w:t>
      </w:r>
    </w:p>
    <w:p>
      <w:pPr>
        <w:pStyle w:val="ListBullet"/>
        <w:ind w:left="425"/>
      </w:pPr>
      <w:r>
        <w:rPr>
          <w:b/>
        </w:rPr>
        <w:t>Líneas 146–152</w:t>
      </w:r>
      <w:r>
        <w:t>: Construye el documento: nombre recortado (</w:t>
      </w:r>
      <w:r>
        <w:rPr>
          <w:rFonts w:ascii="Consolas" w:hAnsi="Consolas"/>
          <w:sz w:val="16"/>
        </w:rPr>
        <w:t>trim</w:t>
      </w:r>
      <w:r>
        <w:t xml:space="preserve">), teléfono normalizado E.164, </w:t>
      </w:r>
      <w:r>
        <w:rPr>
          <w:rFonts w:ascii="Consolas" w:hAnsi="Consolas"/>
          <w:sz w:val="16"/>
        </w:rPr>
        <w:t>active: true</w:t>
      </w:r>
      <w:r>
        <w:t xml:space="preserve">, prioridad, </w:t>
      </w:r>
      <w:r>
        <w:rPr>
          <w:rFonts w:ascii="Consolas" w:hAnsi="Consolas"/>
          <w:sz w:val="16"/>
        </w:rPr>
        <w:t>addedAt</w:t>
      </w:r>
      <w:r>
        <w:t xml:space="preserve"> en ms.</w:t>
      </w:r>
    </w:p>
    <w:p>
      <w:pPr>
        <w:pStyle w:val="ListBullet"/>
        <w:ind w:left="425"/>
      </w:pPr>
      <w:r>
        <w:rPr>
          <w:b/>
        </w:rPr>
        <w:t>Línea 153</w:t>
      </w:r>
      <w:r>
        <w:t>: Añade el documento a Firestore (obtiene el id generado).</w:t>
      </w:r>
    </w:p>
    <w:p>
      <w:pPr>
        <w:pStyle w:val="ListBullet"/>
        <w:ind w:left="425"/>
      </w:pPr>
      <w:r>
        <w:rPr>
          <w:b/>
        </w:rPr>
        <w:t>Líneas 155–163</w:t>
      </w:r>
      <w:r>
        <w:t xml:space="preserve">: </w:t>
      </w:r>
      <w:r>
        <w:rPr>
          <w:b/>
        </w:rPr>
        <w:t>Sincronización fire-and-forget al canal externo PythonAnywhere</w:t>
      </w:r>
      <w:r>
        <w:t xml:space="preserve"> (</w:t>
      </w:r>
      <w:r>
        <w:rPr>
          <w:rFonts w:ascii="Consolas" w:hAnsi="Consolas"/>
          <w:sz w:val="16"/>
        </w:rPr>
        <w:t>safealert_tel.db</w:t>
      </w:r>
      <w:r>
        <w:t xml:space="preserve">): obtiene el </w:t>
      </w:r>
      <w:r>
        <w:rPr>
          <w:rFonts w:ascii="Consolas" w:hAnsi="Consolas"/>
          <w:sz w:val="16"/>
        </w:rPr>
        <w:t>deviceId</w:t>
      </w:r>
      <w:r>
        <w:t xml:space="preserve"> y llama </w:t>
      </w:r>
      <w:r>
        <w:rPr>
          <w:rFonts w:ascii="Consolas" w:hAnsi="Consolas"/>
          <w:sz w:val="16"/>
        </w:rPr>
        <w:t>TrialService.syncContacto</w:t>
      </w:r>
      <w:r>
        <w:t xml:space="preserve"> marcando si es el contacto principal (</w:t>
      </w:r>
      <w:r>
        <w:rPr>
          <w:rFonts w:ascii="Consolas" w:hAnsi="Consolas"/>
          <w:sz w:val="16"/>
        </w:rPr>
        <w:t>priority === 0</w:t>
      </w:r>
      <w:r>
        <w:t xml:space="preserve">). Cualquier error se traga con </w:t>
      </w:r>
      <w:r>
        <w:rPr>
          <w:rFonts w:ascii="Consolas" w:hAnsi="Consolas"/>
          <w:sz w:val="16"/>
        </w:rPr>
        <w:t>.catch(() =&gt; {})</w:t>
      </w:r>
      <w:r>
        <w:t>.</w:t>
      </w:r>
    </w:p>
    <w:p>
      <w:pPr>
        <w:pStyle w:val="ListBullet"/>
        <w:ind w:left="425"/>
      </w:pPr>
      <w:r>
        <w:rPr>
          <w:b/>
        </w:rPr>
        <w:t>[OBSERVACIÓN TÉCNICA]</w:t>
      </w:r>
      <w:r>
        <w:t xml:space="preserve">: Es un segundo canal de datos personales (nombre + teléfono del contacto) hacia PythonAnywhere, sin espera de confirmación, sin reintento y con error silencioso. Si falla, Firestore y </w:t>
      </w:r>
      <w:r>
        <w:rPr>
          <w:rFonts w:ascii="Consolas" w:hAnsi="Consolas"/>
          <w:sz w:val="16"/>
        </w:rPr>
        <w:t>safealert_tel.db</w:t>
      </w:r>
      <w:r>
        <w:t xml:space="preserve"> quedan inconsistentes sin señal.</w:t>
      </w:r>
    </w:p>
    <w:p>
      <w:pPr>
        <w:pStyle w:val="ListBullet"/>
        <w:ind w:left="425"/>
      </w:pPr>
      <w:r>
        <w:rPr>
          <w:b/>
        </w:rPr>
        <w:t>Línea 165</w:t>
      </w:r>
      <w:r>
        <w:t>: Retorna el contacto con su id Firestore.</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update</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async update(</w:t>
      </w:r>
      <w:r>
        <w:br/>
      </w:r>
      <w:r>
        <w:rPr>
          <w:rFonts w:ascii="Consolas" w:hAnsi="Consolas"/>
          <w:sz w:val="16"/>
        </w:rPr>
        <w:t xml:space="preserve">    userId: string,</w:t>
      </w:r>
      <w:r>
        <w:br/>
      </w:r>
      <w:r>
        <w:rPr>
          <w:rFonts w:ascii="Consolas" w:hAnsi="Consolas"/>
          <w:sz w:val="16"/>
        </w:rPr>
        <w:t xml:space="preserve">    contactId: string,</w:t>
      </w:r>
      <w:r>
        <w:br/>
      </w:r>
      <w:r>
        <w:rPr>
          <w:rFonts w:ascii="Consolas" w:hAnsi="Consolas"/>
          <w:sz w:val="16"/>
        </w:rPr>
        <w:t xml:space="preserve">    data: Partial&lt;ContactFormData&gt;</w:t>
      </w:r>
      <w:r>
        <w:br/>
      </w:r>
      <w:r>
        <w:rPr>
          <w:rFonts w:ascii="Consolas" w:hAnsi="Consolas"/>
          <w:sz w:val="16"/>
        </w:rPr>
        <w:t xml:space="preserve">  ): Promise&lt;void&gt; {</w:t>
      </w:r>
      <w:r>
        <w:br/>
      </w:r>
      <w:r>
        <w:rPr>
          <w:rFonts w:ascii="Consolas" w:hAnsi="Consolas"/>
          <w:sz w:val="16"/>
        </w:rPr>
        <w:t xml:space="preserve">    const patch: Partial&lt;Contact&gt; = {};</w:t>
      </w:r>
      <w:r>
        <w:br/>
      </w:r>
      <w:r>
        <w:rPr>
          <w:rFonts w:ascii="Consolas" w:hAnsi="Consolas"/>
          <w:sz w:val="16"/>
        </w:rPr>
        <w:t xml:space="preserve">    if (data.name) patch.name = data.name.trim();</w:t>
      </w:r>
      <w:r>
        <w:br/>
      </w:r>
      <w:r>
        <w:rPr>
          <w:rFonts w:ascii="Consolas" w:hAnsi="Consolas"/>
          <w:sz w:val="16"/>
        </w:rPr>
        <w:t xml:space="preserve">    if (data.phone) {</w:t>
      </w:r>
      <w:r>
        <w:br/>
      </w:r>
      <w:r>
        <w:rPr>
          <w:rFonts w:ascii="Consolas" w:hAnsi="Consolas"/>
          <w:sz w:val="16"/>
        </w:rPr>
        <w:t xml:space="preserve">      await assertUniquePhone(userId, data.phone, contactId);</w:t>
      </w:r>
      <w:r>
        <w:br/>
      </w:r>
      <w:r>
        <w:rPr>
          <w:rFonts w:ascii="Consolas" w:hAnsi="Consolas"/>
          <w:sz w:val="16"/>
        </w:rPr>
        <w:t xml:space="preserve">      patch.phone = toE164(data.phone);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contactsCol(userId).doc(contactId).update(patch);</w:t>
      </w:r>
      <w:r>
        <w:br/>
      </w:r>
      <w:r>
        <w:rPr>
          <w:rFonts w:ascii="Consolas" w:hAnsi="Consolas"/>
          <w:sz w:val="16"/>
        </w:rPr>
        <w:t xml:space="preserve">  },</w:t>
      </w:r>
    </w:p>
    <w:p>
      <w:pPr>
        <w:spacing w:after="120"/>
      </w:pPr>
      <w:r>
        <w:rPr>
          <w:b/>
        </w:rPr>
        <w:t>Explicación de las líneas 179–192:</w:t>
      </w:r>
    </w:p>
    <w:p>
      <w:pPr>
        <w:pStyle w:val="ListBullet"/>
        <w:ind w:left="425"/>
      </w:pPr>
      <w:r>
        <w:rPr>
          <w:b/>
        </w:rPr>
        <w:t>Línea 179</w:t>
      </w:r>
      <w:r>
        <w:t>: Actualización parcial de nombre/teléfono.</w:t>
      </w:r>
    </w:p>
    <w:p>
      <w:pPr>
        <w:pStyle w:val="ListBullet"/>
        <w:ind w:left="425"/>
      </w:pPr>
      <w:r>
        <w:rPr>
          <w:b/>
        </w:rPr>
        <w:t>Línea 184</w:t>
      </w:r>
      <w:r>
        <w:t>: Construye el parche.</w:t>
      </w:r>
    </w:p>
    <w:p>
      <w:pPr>
        <w:pStyle w:val="ListBullet"/>
        <w:ind w:left="425"/>
      </w:pPr>
      <w:r>
        <w:rPr>
          <w:b/>
        </w:rPr>
        <w:t>Línea 185</w:t>
      </w:r>
      <w:r>
        <w:t>: Si hay nombre, lo recorta.</w:t>
      </w:r>
    </w:p>
    <w:p>
      <w:pPr>
        <w:pStyle w:val="ListBullet"/>
        <w:ind w:left="425"/>
      </w:pPr>
      <w:r>
        <w:rPr>
          <w:b/>
        </w:rPr>
        <w:t>Líneas 186–189</w:t>
      </w:r>
      <w:r>
        <w:t>: Si hay teléfono, valida unicidad excluyendo el propio contacto y normaliza a E.164.</w:t>
      </w:r>
    </w:p>
    <w:p>
      <w:pPr>
        <w:pStyle w:val="ListBullet"/>
        <w:ind w:left="425"/>
      </w:pPr>
      <w:r>
        <w:rPr>
          <w:b/>
        </w:rPr>
        <w:t>Línea 191</w:t>
      </w:r>
      <w:r>
        <w:t>: Aplica la actualización al documento.</w:t>
      </w:r>
    </w:p>
    <w:p>
      <w:pPr>
        <w:pStyle w:val="ListBullet"/>
        <w:ind w:left="425"/>
      </w:pPr>
      <w:r>
        <w:rPr>
          <w:b/>
        </w:rPr>
        <w:t>[OBSERVACIÓN TÉCNICA]</w:t>
      </w:r>
      <w:r>
        <w:t xml:space="preserve">: </w:t>
      </w:r>
      <w:r>
        <w:rPr>
          <w:rFonts w:ascii="Consolas" w:hAnsi="Consolas"/>
          <w:sz w:val="16"/>
        </w:rPr>
        <w:t>update</w:t>
      </w:r>
      <w:r>
        <w:t xml:space="preserve"> no propaga el cambio al canal PythonAnywhere (</w:t>
      </w:r>
      <w:r>
        <w:rPr>
          <w:rFonts w:ascii="Consolas" w:hAnsi="Consolas"/>
          <w:sz w:val="16"/>
        </w:rPr>
        <w:t>safealert_tel.db</w:t>
      </w:r>
      <w:r>
        <w:t xml:space="preserve">), a diferencia de </w:t>
      </w:r>
      <w:r>
        <w:rPr>
          <w:rFonts w:ascii="Consolas" w:hAnsi="Consolas"/>
          <w:sz w:val="16"/>
        </w:rPr>
        <w:t>add</w:t>
      </w:r>
      <w:r>
        <w:t>/</w:t>
      </w:r>
      <w:r>
        <w:rPr>
          <w:rFonts w:ascii="Consolas" w:hAnsi="Consolas"/>
          <w:sz w:val="16"/>
        </w:rPr>
        <w:t>remove</w:t>
      </w:r>
      <w:r>
        <w:t>. Inconsistencia del doble canal: un teléfono corregido quedaría desactualizado en la base externa.</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remove</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async remove(userId: string, contactId: string): Promise&lt;void&gt; {</w:t>
      </w:r>
      <w:r>
        <w:br/>
      </w:r>
      <w:r>
        <w:rPr>
          <w:rFonts w:ascii="Consolas" w:hAnsi="Consolas"/>
          <w:sz w:val="16"/>
        </w:rPr>
        <w:t xml:space="preserve">    // Obtener teléfono antes de eliminar para el borrado lógico en SQLite</w:t>
      </w:r>
      <w:r>
        <w:br/>
      </w:r>
      <w:r>
        <w:rPr>
          <w:rFonts w:ascii="Consolas" w:hAnsi="Consolas"/>
          <w:sz w:val="16"/>
        </w:rPr>
        <w:t xml:space="preserve">    const snap = await contactsCol(userId).doc(contactId).get();</w:t>
      </w:r>
      <w:r>
        <w:br/>
      </w:r>
      <w:r>
        <w:rPr>
          <w:rFonts w:ascii="Consolas" w:hAnsi="Consolas"/>
          <w:sz w:val="16"/>
        </w:rPr>
        <w:t xml:space="preserve">    const contactData = snap.data() as Omit&lt;Contact, 'id'&gt; | undefined;</w:t>
      </w:r>
      <w:r>
        <w:br/>
      </w:r>
      <w:r>
        <w:rPr>
          <w:rFonts w:ascii="Consolas" w:hAnsi="Consolas"/>
          <w:sz w:val="16"/>
        </w:rPr>
        <w:t xml:space="preserve"> </w:t>
      </w:r>
      <w:r>
        <w:br/>
      </w:r>
      <w:r>
        <w:rPr>
          <w:rFonts w:ascii="Consolas" w:hAnsi="Consolas"/>
          <w:sz w:val="16"/>
        </w:rPr>
        <w:t xml:space="preserve">    await contactsCol(userId).doc(contactId).delete();</w:t>
      </w:r>
      <w:r>
        <w:br/>
      </w:r>
      <w:r>
        <w:rPr>
          <w:rFonts w:ascii="Consolas" w:hAnsi="Consolas"/>
          <w:sz w:val="16"/>
        </w:rPr>
        <w:t xml:space="preserve"> </w:t>
      </w:r>
      <w:r>
        <w:br/>
      </w:r>
      <w:r>
        <w:rPr>
          <w:rFonts w:ascii="Consolas" w:hAnsi="Consolas"/>
          <w:sz w:val="16"/>
        </w:rPr>
        <w:t xml:space="preserve">    // Marcar como borrado en safealert_tel.db (fire &amp; forget)</w:t>
      </w:r>
      <w:r>
        <w:br/>
      </w:r>
      <w:r>
        <w:rPr>
          <w:rFonts w:ascii="Consolas" w:hAnsi="Consolas"/>
          <w:sz w:val="16"/>
        </w:rPr>
        <w:t xml:space="preserve">    if (contactData?.phone) {</w:t>
      </w:r>
      <w:r>
        <w:br/>
      </w:r>
      <w:r>
        <w:rPr>
          <w:rFonts w:ascii="Consolas" w:hAnsi="Consolas"/>
          <w:sz w:val="16"/>
        </w:rPr>
        <w:t xml:space="preserve">      void DeviceService.getDeviceId().then((deviceId) =&gt; {</w:t>
      </w:r>
      <w:r>
        <w:br/>
      </w:r>
      <w:r>
        <w:rPr>
          <w:rFonts w:ascii="Consolas" w:hAnsi="Consolas"/>
          <w:sz w:val="16"/>
        </w:rPr>
        <w:t xml:space="preserve">        void TrialService.borrarContacto(deviceId, contactData.phone);</w:t>
      </w:r>
      <w:r>
        <w:br/>
      </w:r>
      <w:r>
        <w:rPr>
          <w:rFonts w:ascii="Consolas" w:hAnsi="Consolas"/>
          <w:sz w:val="16"/>
        </w:rPr>
        <w:t xml:space="preserve">      }).catch(() =&gt;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205–218:</w:t>
      </w:r>
    </w:p>
    <w:p>
      <w:pPr>
        <w:pStyle w:val="ListBullet"/>
        <w:ind w:left="425"/>
      </w:pPr>
      <w:r>
        <w:rPr>
          <w:b/>
        </w:rPr>
        <w:t>Línea 206</w:t>
      </w:r>
      <w:r>
        <w:t>: Comentario técnico: se lee el documento antes de borrarlo para conservar el teléfono.</w:t>
      </w:r>
    </w:p>
    <w:p>
      <w:pPr>
        <w:pStyle w:val="ListBullet"/>
        <w:ind w:left="425"/>
      </w:pPr>
      <w:r>
        <w:rPr>
          <w:b/>
        </w:rPr>
        <w:t>Línea 207</w:t>
      </w:r>
      <w:r>
        <w:t>: Obtiene el snapshot del contacto.</w:t>
      </w:r>
    </w:p>
    <w:p>
      <w:pPr>
        <w:pStyle w:val="ListBullet"/>
        <w:ind w:left="425"/>
      </w:pPr>
      <w:r>
        <w:rPr>
          <w:b/>
        </w:rPr>
        <w:t>Línea 208</w:t>
      </w:r>
      <w:r>
        <w:t>: Extrae los datos (puede no existir).</w:t>
      </w:r>
    </w:p>
    <w:p>
      <w:pPr>
        <w:pStyle w:val="ListBullet"/>
        <w:ind w:left="425"/>
      </w:pPr>
      <w:r>
        <w:rPr>
          <w:b/>
        </w:rPr>
        <w:t>Línea 210</w:t>
      </w:r>
      <w:r>
        <w:t>: Elimina el documento de Firestore.</w:t>
      </w:r>
    </w:p>
    <w:p>
      <w:pPr>
        <w:pStyle w:val="ListBullet"/>
        <w:ind w:left="425"/>
      </w:pPr>
      <w:r>
        <w:rPr>
          <w:b/>
        </w:rPr>
        <w:t>Líneas 212–217</w:t>
      </w:r>
      <w:r>
        <w:t xml:space="preserve">: Si existía teléfono, dispara el borrado lógico remoto en </w:t>
      </w:r>
      <w:r>
        <w:rPr>
          <w:rFonts w:ascii="Consolas" w:hAnsi="Consolas"/>
          <w:sz w:val="16"/>
        </w:rPr>
        <w:t>safealert_tel.db</w:t>
      </w:r>
      <w:r>
        <w:t xml:space="preserve"> vía </w:t>
      </w:r>
      <w:r>
        <w:rPr>
          <w:rFonts w:ascii="Consolas" w:hAnsi="Consolas"/>
          <w:sz w:val="16"/>
        </w:rPr>
        <w:t>TrialService.borrarContacto</w:t>
      </w:r>
      <w:r>
        <w:t xml:space="preserve"> (fire-and-forget con error silencioso).</w:t>
      </w:r>
    </w:p>
    <w:p>
      <w:pPr>
        <w:pStyle w:val="ListBullet"/>
        <w:ind w:left="425"/>
      </w:pPr>
      <w:r>
        <w:rPr>
          <w:b/>
        </w:rPr>
        <w:t>[RIESGO]</w:t>
      </w:r>
      <w:r>
        <w:t>: Si el borrado remoto falla, el contacto eliminado en Firestore podría seguir activo en la base externa (riesgo de notificación a un contacto que el usuario eliminó).</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toggleActive</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async toggleActive(</w:t>
      </w:r>
      <w:r>
        <w:br/>
      </w:r>
      <w:r>
        <w:rPr>
          <w:rFonts w:ascii="Consolas" w:hAnsi="Consolas"/>
          <w:sz w:val="16"/>
        </w:rPr>
        <w:t xml:space="preserve">    userId: string,</w:t>
      </w:r>
      <w:r>
        <w:br/>
      </w:r>
      <w:r>
        <w:rPr>
          <w:rFonts w:ascii="Consolas" w:hAnsi="Consolas"/>
          <w:sz w:val="16"/>
        </w:rPr>
        <w:t xml:space="preserve">    contactId: string,</w:t>
      </w:r>
      <w:r>
        <w:br/>
      </w:r>
      <w:r>
        <w:rPr>
          <w:rFonts w:ascii="Consolas" w:hAnsi="Consolas"/>
          <w:sz w:val="16"/>
        </w:rPr>
        <w:t xml:space="preserve">    active: boolean</w:t>
      </w:r>
      <w:r>
        <w:br/>
      </w:r>
      <w:r>
        <w:rPr>
          <w:rFonts w:ascii="Consolas" w:hAnsi="Consolas"/>
          <w:sz w:val="16"/>
        </w:rPr>
        <w:t xml:space="preserve">  ): Promise&lt;void&gt; {</w:t>
      </w:r>
      <w:r>
        <w:br/>
      </w:r>
      <w:r>
        <w:rPr>
          <w:rFonts w:ascii="Consolas" w:hAnsi="Consolas"/>
          <w:sz w:val="16"/>
        </w:rPr>
        <w:t xml:space="preserve">    await contactsCol(userId).doc(contactId).update({ active });</w:t>
      </w:r>
      <w:r>
        <w:br/>
      </w:r>
      <w:r>
        <w:rPr>
          <w:rFonts w:ascii="Consolas" w:hAnsi="Consolas"/>
          <w:sz w:val="16"/>
        </w:rPr>
        <w:t xml:space="preserve">  },</w:t>
      </w:r>
    </w:p>
    <w:p>
      <w:pPr>
        <w:spacing w:after="120"/>
      </w:pPr>
      <w:r>
        <w:rPr>
          <w:b/>
        </w:rPr>
        <w:t>Explicación de las líneas 231–237:</w:t>
      </w:r>
    </w:p>
    <w:p>
      <w:pPr>
        <w:pStyle w:val="ListBullet"/>
        <w:ind w:left="425"/>
      </w:pPr>
      <w:r>
        <w:rPr>
          <w:b/>
        </w:rPr>
        <w:t>Líneas 231–237</w:t>
      </w:r>
      <w:r>
        <w:t xml:space="preserve">: Activa/desactiva un contacto actualizando solo el campo </w:t>
      </w:r>
      <w:r>
        <w:rPr>
          <w:rFonts w:ascii="Consolas" w:hAnsi="Consolas"/>
          <w:sz w:val="16"/>
        </w:rPr>
        <w:t>active</w:t>
      </w:r>
      <w:r>
        <w:t xml:space="preserve">. Sin sincronización externa y sin validación previa de existencia (si el documento no existe, </w:t>
      </w:r>
      <w:r>
        <w:rPr>
          <w:rFonts w:ascii="Consolas" w:hAnsi="Consolas"/>
          <w:sz w:val="16"/>
        </w:rPr>
        <w:t>update</w:t>
      </w:r>
      <w:r>
        <w:t xml:space="preserve"> lanzará error de Firestore).</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setPriority</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async setPriority(userId: string, contactId: string): Promise&lt;void&gt; {</w:t>
      </w:r>
      <w:r>
        <w:br/>
      </w:r>
      <w:r>
        <w:rPr>
          <w:rFonts w:ascii="Consolas" w:hAnsi="Consolas"/>
          <w:sz w:val="16"/>
        </w:rPr>
        <w:t xml:space="preserve">    const contacts = await getNormalizedContacts(userId);</w:t>
      </w:r>
      <w:r>
        <w:br/>
      </w:r>
      <w:r>
        <w:rPr>
          <w:rFonts w:ascii="Consolas" w:hAnsi="Consolas"/>
          <w:sz w:val="16"/>
        </w:rPr>
        <w:t xml:space="preserve">    const target = contacts.find((contact) =&gt; contact.id === contactId);</w:t>
      </w:r>
      <w:r>
        <w:br/>
      </w:r>
      <w:r>
        <w:rPr>
          <w:rFonts w:ascii="Consolas" w:hAnsi="Consolas"/>
          <w:sz w:val="16"/>
        </w:rPr>
        <w:t xml:space="preserve"> </w:t>
      </w:r>
      <w:r>
        <w:br/>
      </w:r>
      <w:r>
        <w:rPr>
          <w:rFonts w:ascii="Consolas" w:hAnsi="Consolas"/>
          <w:sz w:val="16"/>
        </w:rPr>
        <w:t xml:space="preserve">    if (!target) {</w:t>
      </w:r>
      <w:r>
        <w:br/>
      </w:r>
      <w:r>
        <w:rPr>
          <w:rFonts w:ascii="Consolas" w:hAnsi="Consolas"/>
          <w:sz w:val="16"/>
        </w:rPr>
        <w:t xml:space="preserve">      throw new Error('No se encontró el contacto a priorizar.');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ordered = [</w:t>
      </w:r>
      <w:r>
        <w:br/>
      </w:r>
      <w:r>
        <w:rPr>
          <w:rFonts w:ascii="Consolas" w:hAnsi="Consolas"/>
          <w:sz w:val="16"/>
        </w:rPr>
        <w:t xml:space="preserve">      { ...target, active: true },</w:t>
      </w:r>
      <w:r>
        <w:br/>
      </w:r>
      <w:r>
        <w:rPr>
          <w:rFonts w:ascii="Consolas" w:hAnsi="Consolas"/>
          <w:sz w:val="16"/>
        </w:rPr>
        <w:t xml:space="preserve">      ...contacts.filter((contact) =&gt; contact.id !== contactId),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batch = firestore().batch();</w:t>
      </w:r>
      <w:r>
        <w:br/>
      </w:r>
      <w:r>
        <w:rPr>
          <w:rFonts w:ascii="Consolas" w:hAnsi="Consolas"/>
          <w:sz w:val="16"/>
        </w:rPr>
        <w:t xml:space="preserve">    ordered.forEach((contact, index) =&gt; {</w:t>
      </w:r>
      <w:r>
        <w:br/>
      </w:r>
      <w:r>
        <w:rPr>
          <w:rFonts w:ascii="Consolas" w:hAnsi="Consolas"/>
          <w:sz w:val="16"/>
        </w:rPr>
        <w:t xml:space="preserve">      batch.update(contactsCol(userId).doc(contact.id), {</w:t>
      </w:r>
      <w:r>
        <w:br/>
      </w:r>
      <w:r>
        <w:rPr>
          <w:rFonts w:ascii="Consolas" w:hAnsi="Consolas"/>
          <w:sz w:val="16"/>
        </w:rPr>
        <w:t xml:space="preserve">        priority: index,</w:t>
      </w:r>
      <w:r>
        <w:br/>
      </w:r>
      <w:r>
        <w:rPr>
          <w:rFonts w:ascii="Consolas" w:hAnsi="Consolas"/>
          <w:sz w:val="16"/>
        </w:rPr>
        <w:t xml:space="preserve">        active: contact.id === contactId ? true : contact.active,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batch.commit();</w:t>
      </w:r>
      <w:r>
        <w:br/>
      </w:r>
      <w:r>
        <w:rPr>
          <w:rFonts w:ascii="Consolas" w:hAnsi="Consolas"/>
          <w:sz w:val="16"/>
        </w:rPr>
        <w:t xml:space="preserve">  },</w:t>
      </w:r>
    </w:p>
    <w:p>
      <w:pPr>
        <w:spacing w:after="120"/>
      </w:pPr>
      <w:r>
        <w:rPr>
          <w:b/>
        </w:rPr>
        <w:t>Explicación de las líneas 250–272:</w:t>
      </w:r>
    </w:p>
    <w:p>
      <w:pPr>
        <w:pStyle w:val="ListBullet"/>
        <w:ind w:left="425"/>
      </w:pPr>
      <w:r>
        <w:rPr>
          <w:b/>
        </w:rPr>
        <w:t>Línea 251</w:t>
      </w:r>
      <w:r>
        <w:t>: Recupera los contactos normalizados (orden activo/prioridad).</w:t>
      </w:r>
    </w:p>
    <w:p>
      <w:pPr>
        <w:pStyle w:val="ListBullet"/>
        <w:ind w:left="425"/>
      </w:pPr>
      <w:r>
        <w:rPr>
          <w:b/>
        </w:rPr>
        <w:t>Líneas 252–256</w:t>
      </w:r>
      <w:r>
        <w:t>: Localiza el contacto a priorizar; si no existe lanza error.</w:t>
      </w:r>
    </w:p>
    <w:p>
      <w:pPr>
        <w:pStyle w:val="ListBullet"/>
        <w:ind w:left="425"/>
      </w:pPr>
      <w:r>
        <w:rPr>
          <w:b/>
        </w:rPr>
        <w:t>Líneas 258–261</w:t>
      </w:r>
      <w:r>
        <w:t xml:space="preserve">: Construye el nuevo orden: el objetivo primero (y forzado a </w:t>
      </w:r>
      <w:r>
        <w:rPr>
          <w:rFonts w:ascii="Consolas" w:hAnsi="Consolas"/>
          <w:sz w:val="16"/>
        </w:rPr>
        <w:t>active: true</w:t>
      </w:r>
      <w:r>
        <w:t>), el resto detrás en su orden previo.</w:t>
      </w:r>
    </w:p>
    <w:p>
      <w:pPr>
        <w:pStyle w:val="ListBullet"/>
        <w:ind w:left="425"/>
      </w:pPr>
      <w:r>
        <w:rPr>
          <w:b/>
        </w:rPr>
        <w:t>Líneas 263–269</w:t>
      </w:r>
      <w:r>
        <w:t xml:space="preserve">: Prepara un </w:t>
      </w:r>
      <w:r>
        <w:rPr>
          <w:rFonts w:ascii="Consolas" w:hAnsi="Consolas"/>
          <w:sz w:val="16"/>
        </w:rPr>
        <w:t>batch</w:t>
      </w:r>
      <w:r>
        <w:t xml:space="preserve"> atómico: reasigna </w:t>
      </w:r>
      <w:r>
        <w:rPr>
          <w:rFonts w:ascii="Consolas" w:hAnsi="Consolas"/>
          <w:sz w:val="16"/>
        </w:rPr>
        <w:t>priority</w:t>
      </w:r>
      <w:r>
        <w:t xml:space="preserve"> por índice (0, 1, 2...) y garantiza que el priorizado quede activo.</w:t>
      </w:r>
    </w:p>
    <w:p>
      <w:pPr>
        <w:pStyle w:val="ListBullet"/>
        <w:ind w:left="425"/>
      </w:pPr>
      <w:r>
        <w:rPr>
          <w:b/>
        </w:rPr>
        <w:t>Línea 271</w:t>
      </w:r>
      <w:r>
        <w:t>: Ejecuta el batch atómicamente.</w:t>
      </w:r>
    </w:p>
    <w:p>
      <w:pPr>
        <w:pStyle w:val="ListBullet"/>
        <w:ind w:left="425"/>
      </w:pPr>
      <w:r>
        <w:rPr>
          <w:b/>
        </w:rPr>
        <w:t>[NOTA]</w:t>
      </w:r>
      <w:r>
        <w:t xml:space="preserve">: Operación atómica correcta que reordena toda la lista. No sincroniza el cambio de "contacto principal" con </w:t>
      </w:r>
      <w:r>
        <w:rPr>
          <w:rFonts w:ascii="Consolas" w:hAnsi="Consolas"/>
          <w:sz w:val="16"/>
        </w:rPr>
        <w:t>safealert_tel.db</w:t>
      </w:r>
      <w:r>
        <w:t xml:space="preserve"> (el flag </w:t>
      </w:r>
      <w:r>
        <w:rPr>
          <w:rFonts w:ascii="Consolas" w:hAnsi="Consolas"/>
          <w:sz w:val="16"/>
        </w:rPr>
        <w:t>esPrincipal</w:t>
      </w:r>
      <w:r>
        <w:t xml:space="preserve"> que </w:t>
      </w:r>
      <w:r>
        <w:rPr>
          <w:rFonts w:ascii="Consolas" w:hAnsi="Consolas"/>
          <w:sz w:val="16"/>
        </w:rPr>
        <w:t>add</w:t>
      </w:r>
      <w:r>
        <w:t xml:space="preserve"> envía a </w:t>
      </w:r>
      <w:r>
        <w:rPr>
          <w:rFonts w:ascii="Consolas" w:hAnsi="Consolas"/>
          <w:sz w:val="16"/>
        </w:rPr>
        <w:t>syncContacto</w:t>
      </w:r>
      <w:r>
        <w:t xml:space="preserve"> quedaría desactualizado si se prioriza otro contacto después).</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getAll</w:t>
      </w:r>
      <w:r>
        <w:br/>
      </w:r>
      <w:r>
        <w:rPr>
          <w:rFonts w:ascii="Consolas" w:hAnsi="Consolas"/>
          <w:sz w:val="16"/>
        </w:rPr>
        <w:t xml:space="preserve">  ...</w:t>
      </w:r>
      <w:r>
        <w:br/>
      </w:r>
      <w:r>
        <w:rPr>
          <w:rFonts w:ascii="Consolas" w:hAnsi="Consolas"/>
          <w:sz w:val="16"/>
        </w:rPr>
        <w:t xml:space="preserve">  * ============================================================================ */</w:t>
      </w:r>
      <w:r>
        <w:br/>
      </w:r>
      <w:r>
        <w:rPr>
          <w:rFonts w:ascii="Consolas" w:hAnsi="Consolas"/>
          <w:sz w:val="16"/>
        </w:rPr>
        <w:t xml:space="preserve">  async getAll(userId: string): Promise&lt;Contact[]&gt; {</w:t>
      </w:r>
      <w:r>
        <w:br/>
      </w:r>
      <w:r>
        <w:rPr>
          <w:rFonts w:ascii="Consolas" w:hAnsi="Consolas"/>
          <w:sz w:val="16"/>
        </w:rPr>
        <w:t xml:space="preserve">    return getNormalizedContacts(userId);</w:t>
      </w:r>
      <w:r>
        <w:br/>
      </w:r>
      <w:r>
        <w:rPr>
          <w:rFonts w:ascii="Consolas" w:hAnsi="Consolas"/>
          <w:sz w:val="16"/>
        </w:rPr>
        <w:t xml:space="preserve">  },</w:t>
      </w:r>
      <w:r>
        <w:br/>
      </w:r>
      <w:r>
        <w:rPr>
          <w:rFonts w:ascii="Consolas" w:hAnsi="Consolas"/>
          <w:sz w:val="16"/>
        </w:rPr>
        <w:t>};</w:t>
      </w:r>
    </w:p>
    <w:p>
      <w:pPr>
        <w:spacing w:after="120"/>
      </w:pPr>
      <w:r>
        <w:rPr>
          <w:b/>
        </w:rPr>
        <w:t>Explicación de las líneas 285–287:</w:t>
      </w:r>
    </w:p>
    <w:p>
      <w:pPr>
        <w:pStyle w:val="ListBullet"/>
        <w:ind w:left="425"/>
      </w:pPr>
      <w:r>
        <w:rPr>
          <w:b/>
        </w:rPr>
        <w:t>Línea 285</w:t>
      </w:r>
      <w:r>
        <w:t>: Recupera todos los contactos normalizados y ordenados (lectura puntual, sin suscripción).</w:t>
      </w:r>
    </w:p>
    <w:p>
      <w:pPr>
        <w:pStyle w:val="Heading2"/>
      </w:pPr>
      <w:r>
        <w:t>Fichas de funciones y métodos</w:t>
      </w:r>
    </w:p>
    <w:p>
      <w:pPr>
        <w:pStyle w:val="Heading3"/>
      </w:pPr>
      <w:r>
        <w:t>hydrateAndSortContacts (líneas 29–51)</w:t>
      </w:r>
    </w:p>
    <w:p>
      <w:pPr>
        <w:pStyle w:val="ListBullet"/>
        <w:ind w:left="425"/>
      </w:pPr>
      <w:r>
        <w:t xml:space="preserve">Firma: </w:t>
      </w:r>
      <w:r>
        <w:rPr>
          <w:rFonts w:ascii="Consolas" w:hAnsi="Consolas"/>
          <w:sz w:val="16"/>
        </w:rPr>
        <w:t>function hydrateAndSortContacts(contacts: Contact[]): Contact[]</w:t>
      </w:r>
    </w:p>
    <w:p>
      <w:pPr>
        <w:pStyle w:val="ListBullet"/>
        <w:ind w:left="425"/>
      </w:pPr>
      <w:r>
        <w:t>Propósito: re-hidratar prioridades ausentes y ordenar por activo/prioridad/alta.</w:t>
      </w:r>
    </w:p>
    <w:p>
      <w:pPr>
        <w:pStyle w:val="ListBullet"/>
        <w:ind w:left="425"/>
      </w:pPr>
      <w:r>
        <w:t xml:space="preserve">Parámetros: </w:t>
      </w:r>
      <w:r>
        <w:rPr>
          <w:rFonts w:ascii="Consolas" w:hAnsi="Consolas"/>
          <w:sz w:val="16"/>
        </w:rPr>
        <w:t>contacts: Contact[]</w:t>
      </w:r>
      <w:r>
        <w:t xml:space="preserve">. Retorno: </w:t>
      </w:r>
      <w:r>
        <w:rPr>
          <w:rFonts w:ascii="Consolas" w:hAnsi="Consolas"/>
          <w:sz w:val="16"/>
        </w:rPr>
        <w:t>Contact[]</w:t>
      </w:r>
      <w:r>
        <w:t xml:space="preserve"> (copia nueva). Excepciones: ninguna.</w:t>
      </w:r>
    </w:p>
    <w:p>
      <w:pPr>
        <w:pStyle w:val="ListBullet"/>
        <w:ind w:left="425"/>
      </w:pPr>
      <w:r>
        <w:t xml:space="preserve">Efectos: ninguno externo (copia defensiva). Se llama desde </w:t>
      </w:r>
      <w:r>
        <w:rPr>
          <w:rFonts w:ascii="Consolas" w:hAnsi="Consolas"/>
          <w:sz w:val="16"/>
        </w:rPr>
        <w:t>getNormalizedContacts</w:t>
      </w:r>
      <w:r>
        <w:t xml:space="preserve">, </w:t>
      </w:r>
      <w:r>
        <w:rPr>
          <w:rFonts w:ascii="Consolas" w:hAnsi="Consolas"/>
          <w:sz w:val="16"/>
        </w:rPr>
        <w:t>subscribe</w:t>
      </w:r>
      <w:r>
        <w:t xml:space="preserve"> y se exporta indirectamente vía sus usos internos.</w:t>
      </w:r>
    </w:p>
    <w:p>
      <w:pPr>
        <w:pStyle w:val="Heading3"/>
      </w:pPr>
      <w:r>
        <w:t>getNormalizedContacts (líneas 53–61)</w:t>
      </w:r>
    </w:p>
    <w:p>
      <w:pPr>
        <w:pStyle w:val="ListBullet"/>
        <w:ind w:left="425"/>
      </w:pPr>
      <w:r>
        <w:t xml:space="preserve">Firma: </w:t>
      </w:r>
      <w:r>
        <w:rPr>
          <w:rFonts w:ascii="Consolas" w:hAnsi="Consolas"/>
          <w:sz w:val="16"/>
        </w:rPr>
        <w:t>async function getNormalizedContacts(userId: string): Promise&lt;Contact[]&gt;</w:t>
      </w:r>
    </w:p>
    <w:p>
      <w:pPr>
        <w:pStyle w:val="ListBullet"/>
        <w:ind w:left="425"/>
      </w:pPr>
      <w:r>
        <w:t>Propósito: leer y normalizar contactos de Firestore.</w:t>
      </w:r>
    </w:p>
    <w:p>
      <w:pPr>
        <w:pStyle w:val="ListBullet"/>
        <w:ind w:left="425"/>
      </w:pPr>
      <w:r>
        <w:t xml:space="preserve">Dependencias: </w:t>
      </w:r>
      <w:r>
        <w:rPr>
          <w:rFonts w:ascii="Consolas" w:hAnsi="Consolas"/>
          <w:sz w:val="16"/>
        </w:rPr>
        <w:t>contactsCol(userId).get()</w:t>
      </w:r>
      <w:r>
        <w:t xml:space="preserve">, </w:t>
      </w:r>
      <w:r>
        <w:rPr>
          <w:rFonts w:ascii="Consolas" w:hAnsi="Consolas"/>
          <w:sz w:val="16"/>
        </w:rPr>
        <w:t>hydrateAndSortContacts</w:t>
      </w:r>
      <w:r>
        <w:t>.</w:t>
      </w:r>
    </w:p>
    <w:p>
      <w:pPr>
        <w:pStyle w:val="Heading3"/>
      </w:pPr>
      <w:r>
        <w:t>getNextPriority (líneas 63–70)</w:t>
      </w:r>
    </w:p>
    <w:p>
      <w:pPr>
        <w:pStyle w:val="ListBullet"/>
        <w:ind w:left="425"/>
      </w:pPr>
      <w:r>
        <w:t xml:space="preserve">Firma: </w:t>
      </w:r>
      <w:r>
        <w:rPr>
          <w:rFonts w:ascii="Consolas" w:hAnsi="Consolas"/>
          <w:sz w:val="16"/>
        </w:rPr>
        <w:t>async function getNextPriority(userId: string): Promise&lt;number&gt;</w:t>
      </w:r>
    </w:p>
    <w:p>
      <w:pPr>
        <w:pStyle w:val="ListBullet"/>
        <w:ind w:left="425"/>
      </w:pPr>
      <w:r>
        <w:t>Propósito: calcular la siguiente prioridad disponible. Riesgo de carrera (no atómico).</w:t>
      </w:r>
    </w:p>
    <w:p>
      <w:pPr>
        <w:pStyle w:val="Heading3"/>
      </w:pPr>
      <w:r>
        <w:t>assertUniquePhone (líneas 83–102)</w:t>
      </w:r>
    </w:p>
    <w:p>
      <w:pPr>
        <w:pStyle w:val="ListBullet"/>
        <w:ind w:left="425"/>
      </w:pPr>
      <w:r>
        <w:t xml:space="preserve">Firma: </w:t>
      </w:r>
      <w:r>
        <w:rPr>
          <w:rFonts w:ascii="Consolas" w:hAnsi="Consolas"/>
          <w:sz w:val="16"/>
        </w:rPr>
        <w:t>async function assertUniquePhone(userId: string, phone: string, excludedContactId?: string): Promise&lt;void&gt;</w:t>
      </w:r>
    </w:p>
    <w:p>
      <w:pPr>
        <w:pStyle w:val="ListBullet"/>
        <w:ind w:left="425"/>
      </w:pPr>
      <w:r>
        <w:t>Propósito: prevenir teléfonos duplicados normalizando E.164.</w:t>
      </w:r>
    </w:p>
    <w:p>
      <w:pPr>
        <w:pStyle w:val="ListBullet"/>
        <w:ind w:left="425"/>
      </w:pPr>
      <w:r>
        <w:t xml:space="preserve">Lanza: </w:t>
      </w:r>
      <w:r>
        <w:rPr>
          <w:rFonts w:ascii="Consolas" w:hAnsi="Consolas"/>
          <w:sz w:val="16"/>
        </w:rPr>
        <w:t>Error('Ese teléfono ya está cargado como contacto de confianza.')</w:t>
      </w:r>
      <w:r>
        <w:t>.</w:t>
      </w:r>
    </w:p>
    <w:p>
      <w:pPr>
        <w:pStyle w:val="ListBullet"/>
        <w:ind w:left="425"/>
      </w:pPr>
      <w:r>
        <w:t xml:space="preserve">Llamada desde: </w:t>
      </w:r>
      <w:r>
        <w:rPr>
          <w:rFonts w:ascii="Consolas" w:hAnsi="Consolas"/>
          <w:sz w:val="16"/>
        </w:rPr>
        <w:t>add</w:t>
      </w:r>
      <w:r>
        <w:t xml:space="preserve"> y </w:t>
      </w:r>
      <w:r>
        <w:rPr>
          <w:rFonts w:ascii="Consolas" w:hAnsi="Consolas"/>
          <w:sz w:val="16"/>
        </w:rPr>
        <w:t>update</w:t>
      </w:r>
      <w:r>
        <w:t>.</w:t>
      </w:r>
    </w:p>
    <w:p>
      <w:pPr>
        <w:pStyle w:val="Heading3"/>
      </w:pPr>
      <w:r>
        <w:t>ContactsService.subscribe (líneas 116–129)</w:t>
      </w:r>
    </w:p>
    <w:p>
      <w:pPr>
        <w:pStyle w:val="ListBullet"/>
        <w:ind w:left="425"/>
      </w:pPr>
      <w:r>
        <w:t xml:space="preserve">Firma: </w:t>
      </w:r>
      <w:r>
        <w:rPr>
          <w:rFonts w:ascii="Consolas" w:hAnsi="Consolas"/>
          <w:sz w:val="16"/>
        </w:rPr>
        <w:t>subscribe(userId: string, onUpdate: (contacts: Contact[]) =&gt; void): () =&gt; void</w:t>
      </w:r>
    </w:p>
    <w:p>
      <w:pPr>
        <w:pStyle w:val="ListBullet"/>
        <w:ind w:left="425"/>
      </w:pPr>
      <w:r>
        <w:t>Propósito: suscripción en tiempo real.</w:t>
      </w:r>
    </w:p>
    <w:p>
      <w:pPr>
        <w:pStyle w:val="ListBullet"/>
        <w:ind w:left="425"/>
      </w:pPr>
      <w:r>
        <w:t xml:space="preserve">Retorno: función de limpieza de </w:t>
      </w:r>
      <w:r>
        <w:rPr>
          <w:rFonts w:ascii="Consolas" w:hAnsi="Consolas"/>
          <w:sz w:val="16"/>
        </w:rPr>
        <w:t>onSnapshot</w:t>
      </w:r>
      <w:r>
        <w:t>.</w:t>
      </w:r>
    </w:p>
    <w:p>
      <w:pPr>
        <w:pStyle w:val="Heading3"/>
      </w:pPr>
      <w:r>
        <w:t>ContactsService.add (líneas 142–166)</w:t>
      </w:r>
    </w:p>
    <w:p>
      <w:pPr>
        <w:pStyle w:val="ListBullet"/>
        <w:ind w:left="425"/>
      </w:pPr>
      <w:r>
        <w:t xml:space="preserve">Firma: </w:t>
      </w:r>
      <w:r>
        <w:rPr>
          <w:rFonts w:ascii="Consolas" w:hAnsi="Consolas"/>
          <w:sz w:val="16"/>
        </w:rPr>
        <w:t>async add(userId: string, data: ContactFormData): Promise&lt;Contact&gt;</w:t>
      </w:r>
    </w:p>
    <w:p>
      <w:pPr>
        <w:pStyle w:val="ListBullet"/>
        <w:ind w:left="425"/>
      </w:pPr>
      <w:r>
        <w:t>Propósito: alta de contacto con validación de unicidad, prioridad y sincronización externa.</w:t>
      </w:r>
    </w:p>
    <w:p>
      <w:pPr>
        <w:pStyle w:val="ListBullet"/>
        <w:ind w:left="425"/>
      </w:pPr>
      <w:r>
        <w:t>Efectos secundarios: escritura Firestore + sincronización fire-and-forget PythonAnywhere.</w:t>
      </w:r>
    </w:p>
    <w:p>
      <w:pPr>
        <w:pStyle w:val="ListBullet"/>
        <w:ind w:left="425"/>
      </w:pPr>
      <w:r>
        <w:t>Riesgos: carrera de prioridad; fallo silencioso de la sincronización remota.</w:t>
      </w:r>
    </w:p>
    <w:p>
      <w:pPr>
        <w:pStyle w:val="Heading3"/>
      </w:pPr>
      <w:r>
        <w:t>ContactsService.update (líneas 179–192)</w:t>
      </w:r>
    </w:p>
    <w:p>
      <w:pPr>
        <w:pStyle w:val="ListBullet"/>
        <w:ind w:left="425"/>
      </w:pPr>
      <w:r>
        <w:t xml:space="preserve">Firma: </w:t>
      </w:r>
      <w:r>
        <w:rPr>
          <w:rFonts w:ascii="Consolas" w:hAnsi="Consolas"/>
          <w:sz w:val="16"/>
        </w:rPr>
        <w:t>async update(userId: string, contactId: string, data: Partial&lt;ContactFormData&gt;): Promise&lt;void&gt;</w:t>
      </w:r>
    </w:p>
    <w:p>
      <w:pPr>
        <w:pStyle w:val="ListBullet"/>
        <w:ind w:left="425"/>
      </w:pPr>
      <w:r>
        <w:t>Propósito: edición parcial. Sin sincronización externa (inconsistencia documentada).</w:t>
      </w:r>
    </w:p>
    <w:p>
      <w:pPr>
        <w:pStyle w:val="Heading3"/>
      </w:pPr>
      <w:r>
        <w:t>ContactsService.remove (líneas 205–218)</w:t>
      </w:r>
    </w:p>
    <w:p>
      <w:pPr>
        <w:pStyle w:val="ListBullet"/>
        <w:ind w:left="425"/>
      </w:pPr>
      <w:r>
        <w:t xml:space="preserve">Firma: </w:t>
      </w:r>
      <w:r>
        <w:rPr>
          <w:rFonts w:ascii="Consolas" w:hAnsi="Consolas"/>
          <w:sz w:val="16"/>
        </w:rPr>
        <w:t>async remove(userId: string, contactId: string): Promise&lt;void&gt;</w:t>
      </w:r>
    </w:p>
    <w:p>
      <w:pPr>
        <w:pStyle w:val="ListBullet"/>
        <w:ind w:left="425"/>
      </w:pPr>
      <w:r>
        <w:t>Propósito: borrado en Firestore + borrado lógico remoto.</w:t>
      </w:r>
    </w:p>
    <w:p>
      <w:pPr>
        <w:pStyle w:val="ListBullet"/>
        <w:ind w:left="425"/>
      </w:pPr>
      <w:r>
        <w:t>Efectos: dos canales de escritura. Riesgo: contacto eliminado localmente puede permanecer en la BD externa.</w:t>
      </w:r>
    </w:p>
    <w:p>
      <w:pPr>
        <w:pStyle w:val="Heading3"/>
      </w:pPr>
      <w:r>
        <w:t>ContactsService.toggleActive (líneas 231–237)</w:t>
      </w:r>
    </w:p>
    <w:p>
      <w:pPr>
        <w:pStyle w:val="ListBullet"/>
        <w:ind w:left="425"/>
      </w:pPr>
      <w:r>
        <w:t xml:space="preserve">Firma: </w:t>
      </w:r>
      <w:r>
        <w:rPr>
          <w:rFonts w:ascii="Consolas" w:hAnsi="Consolas"/>
          <w:sz w:val="16"/>
        </w:rPr>
        <w:t>async toggleActive(userId: string, contactId: string, active: boolean): Promise&lt;void&gt;</w:t>
      </w:r>
    </w:p>
    <w:p>
      <w:pPr>
        <w:pStyle w:val="ListBullet"/>
        <w:ind w:left="425"/>
      </w:pPr>
      <w:r>
        <w:t>Propósito: activar/desactivar sin eliminar.</w:t>
      </w:r>
    </w:p>
    <w:p>
      <w:pPr>
        <w:pStyle w:val="Heading3"/>
      </w:pPr>
      <w:r>
        <w:t>ContactsService.setPriority (líneas 250–272)</w:t>
      </w:r>
    </w:p>
    <w:p>
      <w:pPr>
        <w:pStyle w:val="ListBullet"/>
        <w:ind w:left="425"/>
      </w:pPr>
      <w:r>
        <w:t xml:space="preserve">Firma: </w:t>
      </w:r>
      <w:r>
        <w:rPr>
          <w:rFonts w:ascii="Consolas" w:hAnsi="Consolas"/>
          <w:sz w:val="16"/>
        </w:rPr>
        <w:t>async setPriority(userId: string, contactId: string): Promise&lt;void&gt;</w:t>
      </w:r>
    </w:p>
    <w:p>
      <w:pPr>
        <w:pStyle w:val="ListBullet"/>
        <w:ind w:left="425"/>
      </w:pPr>
      <w:r>
        <w:t>Propósito: reordenar contactos para fijar el principal.</w:t>
      </w:r>
    </w:p>
    <w:p>
      <w:pPr>
        <w:pStyle w:val="ListBullet"/>
        <w:ind w:left="425"/>
      </w:pPr>
      <w:r>
        <w:t xml:space="preserve">Efectos: batch atómico sobre toda la lista. Lanza </w:t>
      </w:r>
      <w:r>
        <w:rPr>
          <w:rFonts w:ascii="Consolas" w:hAnsi="Consolas"/>
          <w:sz w:val="16"/>
        </w:rPr>
        <w:t>Error('No se encontró el contacto a priorizar.')</w:t>
      </w:r>
      <w:r>
        <w:t>.</w:t>
      </w:r>
    </w:p>
    <w:p>
      <w:pPr>
        <w:pStyle w:val="Heading3"/>
      </w:pPr>
      <w:r>
        <w:t>ContactsService.getAll (líneas 285–287)</w:t>
      </w:r>
    </w:p>
    <w:p>
      <w:pPr>
        <w:pStyle w:val="ListBullet"/>
        <w:ind w:left="425"/>
      </w:pPr>
      <w:r>
        <w:t xml:space="preserve">Firma: </w:t>
      </w:r>
      <w:r>
        <w:rPr>
          <w:rFonts w:ascii="Consolas" w:hAnsi="Consolas"/>
          <w:sz w:val="16"/>
        </w:rPr>
        <w:t>async getAll(userId: string): Promise&lt;Contact[]&gt;</w:t>
      </w:r>
    </w:p>
    <w:p>
      <w:pPr>
        <w:pStyle w:val="ListBullet"/>
        <w:ind w:left="425"/>
      </w:pPr>
      <w:r>
        <w:t>Propósito: lectura puntual de contactos ordenados.</w:t>
      </w:r>
    </w:p>
    <w:p>
      <w:pPr>
        <w:pStyle w:val="Heading2"/>
      </w:pPr>
      <w:r>
        <w:t>Clases / interfaces / tipos</w:t>
      </w:r>
    </w:p>
    <w:p>
      <w:pPr>
        <w:spacing w:after="120"/>
      </w:pPr>
      <w:r>
        <w:t xml:space="preserve">No se declaran clases. Tipos externos (definidos en </w:t>
      </w:r>
      <w:r>
        <w:rPr>
          <w:rFonts w:ascii="Consolas" w:hAnsi="Consolas"/>
          <w:sz w:val="16"/>
        </w:rPr>
        <w:t>src/types/Contact.ts</w:t>
      </w:r>
      <w:r>
        <w:t>):</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Responsabilidad</w:t>
            </w:r>
          </w:p>
        </w:tc>
        <w:tc>
          <w:tcPr>
            <w:tcW w:type="dxa" w:w="3249"/>
            <w:shd w:val="clear" w:color="auto" w:fill="F2DCDA"/>
          </w:tcPr>
          <w:p>
            <w:pPr>
              <w:spacing w:after="20"/>
            </w:pPr>
            <w:r>
              <w:rPr>
                <w:b/>
                <w:sz w:val="17"/>
              </w:rPr>
            </w:r>
            <w:r>
              <w:rPr>
                <w:b/>
                <w:sz w:val="17"/>
              </w:rPr>
              <w:t>Campos</w:t>
            </w:r>
          </w:p>
        </w:tc>
      </w:tr>
      <w:tr>
        <w:tc>
          <w:tcPr>
            <w:tcW w:type="dxa" w:w="3249"/>
          </w:tcPr>
          <w:p>
            <w:pPr>
              <w:spacing w:after="20"/>
            </w:pPr>
            <w:r>
              <w:rPr>
                <w:sz w:val="17"/>
              </w:rPr>
            </w:r>
            <w:r>
              <w:rPr>
                <w:rFonts w:ascii="Consolas" w:hAnsi="Consolas"/>
                <w:sz w:val="17"/>
              </w:rPr>
              <w:t>Contact</w:t>
            </w:r>
          </w:p>
        </w:tc>
        <w:tc>
          <w:tcPr>
            <w:tcW w:type="dxa" w:w="3249"/>
          </w:tcPr>
          <w:p>
            <w:pPr>
              <w:spacing w:after="20"/>
            </w:pPr>
            <w:r>
              <w:rPr>
                <w:sz w:val="17"/>
              </w:rPr>
            </w:r>
            <w:r>
              <w:rPr>
                <w:sz w:val="17"/>
              </w:rPr>
              <w:t>Documento persistido de contacto de confianza</w:t>
            </w:r>
          </w:p>
        </w:tc>
        <w:tc>
          <w:tcPr>
            <w:tcW w:type="dxa" w:w="3249"/>
          </w:tcPr>
          <w:p>
            <w:pPr>
              <w:spacing w:after="20"/>
            </w:pPr>
            <w:r>
              <w:rPr>
                <w:sz w:val="17"/>
              </w:rPr>
            </w:r>
            <w:r>
              <w:rPr>
                <w:rFonts w:ascii="Consolas" w:hAnsi="Consolas"/>
                <w:sz w:val="17"/>
              </w:rPr>
              <w:t>id</w:t>
            </w:r>
            <w:r>
              <w:rPr>
                <w:sz w:val="17"/>
              </w:rPr>
              <w:t xml:space="preserve">, </w:t>
            </w:r>
            <w:r>
              <w:rPr>
                <w:rFonts w:ascii="Consolas" w:hAnsi="Consolas"/>
                <w:sz w:val="17"/>
              </w:rPr>
              <w:t>name</w:t>
            </w:r>
            <w:r>
              <w:rPr>
                <w:sz w:val="17"/>
              </w:rPr>
              <w:t xml:space="preserve">, </w:t>
            </w:r>
            <w:r>
              <w:rPr>
                <w:rFonts w:ascii="Consolas" w:hAnsi="Consolas"/>
                <w:sz w:val="17"/>
              </w:rPr>
              <w:t>phone</w:t>
            </w:r>
            <w:r>
              <w:rPr>
                <w:sz w:val="17"/>
              </w:rPr>
              <w:t xml:space="preserve"> (E.164), </w:t>
            </w:r>
            <w:r>
              <w:rPr>
                <w:rFonts w:ascii="Consolas" w:hAnsi="Consolas"/>
                <w:sz w:val="17"/>
              </w:rPr>
              <w:t>active</w:t>
            </w:r>
            <w:r>
              <w:rPr>
                <w:sz w:val="17"/>
              </w:rPr>
              <w:t xml:space="preserve">, </w:t>
            </w:r>
            <w:r>
              <w:rPr>
                <w:rFonts w:ascii="Consolas" w:hAnsi="Consolas"/>
                <w:sz w:val="17"/>
              </w:rPr>
              <w:t>priority</w:t>
            </w:r>
            <w:r>
              <w:rPr>
                <w:sz w:val="17"/>
              </w:rPr>
              <w:t xml:space="preserve"> (0 = principal), </w:t>
            </w:r>
            <w:r>
              <w:rPr>
                <w:rFonts w:ascii="Consolas" w:hAnsi="Consolas"/>
                <w:sz w:val="17"/>
              </w:rPr>
              <w:t>addedAt</w:t>
            </w:r>
            <w:r>
              <w:rPr>
                <w:sz w:val="17"/>
              </w:rPr>
              <w:t xml:space="preserve"> (ms)</w:t>
            </w:r>
          </w:p>
        </w:tc>
      </w:tr>
      <w:tr>
        <w:tc>
          <w:tcPr>
            <w:tcW w:type="dxa" w:w="3249"/>
          </w:tcPr>
          <w:p>
            <w:pPr>
              <w:spacing w:after="20"/>
            </w:pPr>
            <w:r>
              <w:rPr>
                <w:sz w:val="17"/>
              </w:rPr>
            </w:r>
            <w:r>
              <w:rPr>
                <w:rFonts w:ascii="Consolas" w:hAnsi="Consolas"/>
                <w:sz w:val="17"/>
              </w:rPr>
              <w:t>ContactFormData</w:t>
            </w:r>
          </w:p>
        </w:tc>
        <w:tc>
          <w:tcPr>
            <w:tcW w:type="dxa" w:w="3249"/>
          </w:tcPr>
          <w:p>
            <w:pPr>
              <w:spacing w:after="20"/>
            </w:pPr>
            <w:r>
              <w:rPr>
                <w:sz w:val="17"/>
              </w:rPr>
            </w:r>
            <w:r>
              <w:rPr>
                <w:sz w:val="17"/>
              </w:rPr>
              <w:t>Datos de entrada del formulario</w:t>
            </w:r>
          </w:p>
        </w:tc>
        <w:tc>
          <w:tcPr>
            <w:tcW w:type="dxa" w:w="3249"/>
          </w:tcPr>
          <w:p>
            <w:pPr>
              <w:spacing w:after="20"/>
            </w:pPr>
            <w:r>
              <w:rPr>
                <w:sz w:val="17"/>
              </w:rPr>
            </w:r>
            <w:r>
              <w:rPr>
                <w:rFonts w:ascii="Consolas" w:hAnsi="Consolas"/>
                <w:sz w:val="17"/>
              </w:rPr>
              <w:t>name</w:t>
            </w:r>
            <w:r>
              <w:rPr>
                <w:sz w:val="17"/>
              </w:rPr>
              <w:t xml:space="preserve">, </w:t>
            </w:r>
            <w:r>
              <w:rPr>
                <w:rFonts w:ascii="Consolas" w:hAnsi="Consolas"/>
                <w:sz w:val="17"/>
              </w:rPr>
              <w:t>phone</w:t>
            </w:r>
          </w:p>
        </w:tc>
      </w:tr>
    </w:tbl>
    <w:p>
      <w:pPr>
        <w:spacing w:after="0"/>
      </w:pPr>
    </w:p>
    <w:p>
      <w:pPr>
        <w:pStyle w:val="Heading2"/>
      </w:pPr>
      <w:r>
        <w:t>Observaciones técnicas</w:t>
      </w:r>
    </w:p>
    <w:p>
      <w:pPr>
        <w:pStyle w:val="ListBullet"/>
        <w:ind w:left="425"/>
      </w:pPr>
      <w:r>
        <w:rPr>
          <w:rFonts w:ascii="Consolas" w:hAnsi="Consolas"/>
          <w:sz w:val="16"/>
        </w:rPr>
        <w:t>[OBSERVACIÓN TÉCNICA]</w:t>
      </w:r>
      <w:r>
        <w:t xml:space="preserve"> </w:t>
      </w:r>
      <w:r>
        <w:rPr>
          <w:b/>
        </w:rPr>
        <w:t>Doble canal de datos personales</w:t>
      </w:r>
      <w:r>
        <w:t>: nombre y teléfono de los contactos de confianza se escriben en Firestore (canal principal) y además se envían a PythonAnywhere (</w:t>
      </w:r>
      <w:r>
        <w:rPr>
          <w:rFonts w:ascii="Consolas" w:hAnsi="Consolas"/>
          <w:sz w:val="16"/>
        </w:rPr>
        <w:t>safealert_tel.db</w:t>
      </w:r>
      <w:r>
        <w:t xml:space="preserve">) vía </w:t>
      </w:r>
      <w:r>
        <w:rPr>
          <w:rFonts w:ascii="Consolas" w:hAnsi="Consolas"/>
          <w:sz w:val="16"/>
        </w:rPr>
        <w:t>TrialService</w:t>
      </w:r>
      <w:r>
        <w:t xml:space="preserve"> en </w:t>
      </w:r>
      <w:r>
        <w:rPr>
          <w:rFonts w:ascii="Consolas" w:hAnsi="Consolas"/>
          <w:sz w:val="16"/>
        </w:rPr>
        <w:t>add</w:t>
      </w:r>
      <w:r>
        <w:t xml:space="preserve"> (líneas 155–163) y </w:t>
      </w:r>
      <w:r>
        <w:rPr>
          <w:rFonts w:ascii="Consolas" w:hAnsi="Consolas"/>
          <w:sz w:val="16"/>
        </w:rPr>
        <w:t>remove</w:t>
      </w:r>
      <w:r>
        <w:t xml:space="preserve"> (líneas 212–217). </w:t>
      </w:r>
      <w:r>
        <w:rPr>
          <w:rFonts w:ascii="Consolas" w:hAnsi="Consolas"/>
          <w:sz w:val="16"/>
        </w:rPr>
        <w:t>[NIVEL DE CERTEZA: Confirmado por código]</w:t>
      </w:r>
      <w:r>
        <w:t>.</w:t>
      </w:r>
    </w:p>
    <w:p>
      <w:pPr>
        <w:pStyle w:val="ListBullet"/>
        <w:ind w:left="425"/>
      </w:pPr>
      <w:r>
        <w:rPr>
          <w:rFonts w:ascii="Consolas" w:hAnsi="Consolas"/>
          <w:sz w:val="16"/>
        </w:rPr>
        <w:t>[OBSERVACIÓN TÉCNICA]</w:t>
      </w:r>
      <w:r>
        <w:t xml:space="preserve"> La sincronización externa es fire-and-forget con errores silenciosos (</w:t>
      </w:r>
      <w:r>
        <w:rPr>
          <w:rFonts w:ascii="Consolas" w:hAnsi="Consolas"/>
          <w:sz w:val="16"/>
        </w:rPr>
        <w:t>.catch(() =&gt; {})</w:t>
      </w:r>
      <w:r>
        <w:t>), sin cola de reintentos: pérdida silenciosa de sincronía.</w:t>
      </w:r>
    </w:p>
    <w:p>
      <w:pPr>
        <w:pStyle w:val="ListBullet"/>
        <w:ind w:left="425"/>
      </w:pPr>
      <w:r>
        <w:rPr>
          <w:rFonts w:ascii="Consolas" w:hAnsi="Consolas"/>
          <w:sz w:val="16"/>
        </w:rPr>
        <w:t>[OBSERVACIÓN TÉCNICA]</w:t>
      </w:r>
      <w:r>
        <w:t xml:space="preserve"> </w:t>
      </w:r>
      <w:r>
        <w:rPr>
          <w:rFonts w:ascii="Consolas" w:hAnsi="Consolas"/>
          <w:sz w:val="16"/>
        </w:rPr>
        <w:t>update</w:t>
      </w:r>
      <w:r>
        <w:t xml:space="preserve"> (179–192), </w:t>
      </w:r>
      <w:r>
        <w:rPr>
          <w:rFonts w:ascii="Consolas" w:hAnsi="Consolas"/>
          <w:sz w:val="16"/>
        </w:rPr>
        <w:t>toggleActive</w:t>
      </w:r>
      <w:r>
        <w:t xml:space="preserve"> (231–237) y </w:t>
      </w:r>
      <w:r>
        <w:rPr>
          <w:rFonts w:ascii="Consolas" w:hAnsi="Consolas"/>
          <w:sz w:val="16"/>
        </w:rPr>
        <w:t>setPriority</w:t>
      </w:r>
      <w:r>
        <w:t xml:space="preserve"> (250–272) no propagan cambios al canal externo; en particular, cambiar el contacto principal con </w:t>
      </w:r>
      <w:r>
        <w:rPr>
          <w:rFonts w:ascii="Consolas" w:hAnsi="Consolas"/>
          <w:sz w:val="16"/>
        </w:rPr>
        <w:t>setPriority</w:t>
      </w:r>
      <w:r>
        <w:t xml:space="preserve"> no actualiza el flag "principal" en </w:t>
      </w:r>
      <w:r>
        <w:rPr>
          <w:rFonts w:ascii="Consolas" w:hAnsi="Consolas"/>
          <w:sz w:val="16"/>
        </w:rPr>
        <w:t>safealert_tel.db</w:t>
      </w:r>
      <w:r>
        <w:t xml:space="preserve"> que sí envía </w:t>
      </w:r>
      <w:r>
        <w:rPr>
          <w:rFonts w:ascii="Consolas" w:hAnsi="Consolas"/>
          <w:sz w:val="16"/>
        </w:rPr>
        <w:t>add</w:t>
      </w:r>
      <w:r>
        <w:t>.</w:t>
      </w:r>
    </w:p>
    <w:p>
      <w:pPr>
        <w:pStyle w:val="ListBullet"/>
        <w:ind w:left="425"/>
      </w:pPr>
      <w:r>
        <w:rPr>
          <w:rFonts w:ascii="Consolas" w:hAnsi="Consolas"/>
          <w:sz w:val="16"/>
        </w:rPr>
        <w:t>[OBSERVACIÓN TÉCNICA]</w:t>
      </w:r>
      <w:r>
        <w:t xml:space="preserve"> La unicidad de teléfono (83–102) es cliente-side y no atómica; </w:t>
      </w:r>
      <w:r>
        <w:rPr>
          <w:rFonts w:ascii="Consolas" w:hAnsi="Consolas"/>
          <w:sz w:val="16"/>
        </w:rPr>
        <w:t>getNextPriority</w:t>
      </w:r>
      <w:r>
        <w:t xml:space="preserve"> (63–70) tampoco es atómico. Riesgo de duplicados/prioridades repetidas bajo escrituras concurrentes.</w:t>
      </w:r>
    </w:p>
    <w:p>
      <w:pPr>
        <w:pStyle w:val="ListBullet"/>
        <w:ind w:left="425"/>
      </w:pPr>
      <w:r>
        <w:rPr>
          <w:rFonts w:ascii="Consolas" w:hAnsi="Consolas"/>
          <w:sz w:val="16"/>
        </w:rPr>
        <w:t>[OBSERVACIÓN TÉCNICA]</w:t>
      </w:r>
      <w:r>
        <w:t xml:space="preserve"> </w:t>
      </w:r>
      <w:r>
        <w:rPr>
          <w:rFonts w:ascii="Consolas" w:hAnsi="Consolas"/>
          <w:sz w:val="16"/>
        </w:rPr>
        <w:t>getNormalizedContacts</w:t>
      </w:r>
      <w:r>
        <w:t>/</w:t>
      </w:r>
      <w:r>
        <w:rPr>
          <w:rFonts w:ascii="Consolas" w:hAnsi="Consolas"/>
          <w:sz w:val="16"/>
        </w:rPr>
        <w:t>assertUniquePhone</w:t>
      </w:r>
      <w:r>
        <w:t xml:space="preserve"> leen la colección completa por operación (coste Firestore O(n)); con muchos contactos podría escalar mal.</w:t>
      </w:r>
    </w:p>
    <w:p>
      <w:pPr>
        <w:pStyle w:val="ListBullet"/>
        <w:ind w:left="425"/>
      </w:pPr>
      <w:r>
        <w:rPr>
          <w:rFonts w:ascii="Consolas" w:hAnsi="Consolas"/>
          <w:sz w:val="16"/>
        </w:rPr>
        <w:t>[NOTA]</w:t>
      </w:r>
      <w:r>
        <w:t xml:space="preserve"> Import duplicado del módulo </w:t>
      </w:r>
      <w:r>
        <w:rPr>
          <w:rFonts w:ascii="Consolas" w:hAnsi="Consolas"/>
          <w:sz w:val="16"/>
        </w:rPr>
        <w:t>../config/firebase</w:t>
      </w:r>
      <w:r>
        <w:t xml:space="preserve"> (líneas 11 y 14) con símbolos distintos: válido, aunque podría unificarse.</w:t>
      </w:r>
    </w:p>
    <w:p>
      <w:pPr>
        <w:pStyle w:val="Heading2"/>
      </w:pPr>
      <w:r>
        <w:t>Seguridad</w:t>
      </w:r>
    </w:p>
    <w:p>
      <w:pPr>
        <w:pStyle w:val="ListBullet"/>
        <w:ind w:left="425"/>
      </w:pPr>
      <w:r>
        <w:rPr>
          <w:rFonts w:ascii="Consolas" w:hAnsi="Consolas"/>
          <w:sz w:val="16"/>
        </w:rPr>
        <w:t>[ALTO]</w:t>
      </w:r>
      <w:r>
        <w:t xml:space="preserve"> Datos personales en doble canal: los teléfonos (E.164) y nombres de los contactos de confianza del usuario se transmiten a un backend PythonAnywhere además de Firestore. La exposición amplía la superficie: el backend externo debe garantizar cifrado en tránsito (HTTPS) y en reposo, y el proyecto debe registrar este tratamiento en su política de privacidad/consentimiento (DAMMA/DAMA-DMBOK).</w:t>
      </w:r>
    </w:p>
    <w:p>
      <w:pPr>
        <w:pStyle w:val="ListBullet"/>
        <w:ind w:left="425"/>
      </w:pPr>
      <w:r>
        <w:rPr>
          <w:rFonts w:ascii="Consolas" w:hAnsi="Consolas"/>
          <w:sz w:val="16"/>
        </w:rPr>
        <w:t>[INFORMATIVO]</w:t>
      </w:r>
      <w:r>
        <w:t xml:space="preserve"> No hay cifrado de los campos </w:t>
      </w:r>
      <w:r>
        <w:rPr>
          <w:rFonts w:ascii="Consolas" w:hAnsi="Consolas"/>
          <w:sz w:val="16"/>
        </w:rPr>
        <w:t>name</w:t>
      </w:r>
      <w:r>
        <w:t>/</w:t>
      </w:r>
      <w:r>
        <w:rPr>
          <w:rFonts w:ascii="Consolas" w:hAnsi="Consolas"/>
          <w:sz w:val="16"/>
        </w:rPr>
        <w:t>phone</w:t>
      </w:r>
      <w:r>
        <w:t xml:space="preserve"> en Firestore; la protección depende de las reglas de seguridad de Firestore (no analizadas en este módulo).</w:t>
      </w:r>
    </w:p>
    <w:p>
      <w:pPr>
        <w:pStyle w:val="ListBullet"/>
        <w:ind w:left="425"/>
      </w:pPr>
      <w:r>
        <w:rPr>
          <w:rFonts w:ascii="Consolas" w:hAnsi="Consolas"/>
          <w:sz w:val="16"/>
        </w:rPr>
        <w:t>[BAJO]</w:t>
      </w:r>
      <w:r>
        <w:t xml:space="preserve"> Los errores de sincronización remota se tragan sin log (</w:t>
      </w:r>
      <w:r>
        <w:rPr>
          <w:rFonts w:ascii="Consolas" w:hAnsi="Consolas"/>
          <w:sz w:val="16"/>
        </w:rPr>
        <w:t>[TrialService]</w:t>
      </w:r>
      <w:r>
        <w:t xml:space="preserve"> sí registra algunos </w:t>
      </w:r>
      <w:r>
        <w:rPr>
          <w:rFonts w:ascii="Consolas" w:hAnsi="Consolas"/>
          <w:sz w:val="16"/>
        </w:rPr>
        <w:t>console.warn</w:t>
      </w:r>
      <w:r>
        <w:t xml:space="preserve"> internos, ver </w:t>
      </w:r>
      <w:r>
        <w:rPr>
          <w:rFonts w:ascii="Consolas" w:hAnsi="Consolas"/>
          <w:sz w:val="16"/>
        </w:rPr>
        <w:t>TrialService.ts</w:t>
      </w:r>
      <w:r>
        <w:t>), lo que dificulta la auditoría de tratamientos fallidos de datos personales.</w:t>
      </w:r>
    </w:p>
    <w:p>
      <w:pPr>
        <w:pStyle w:val="ListBullet"/>
        <w:ind w:left="425"/>
      </w:pPr>
      <w:r>
        <w:rPr>
          <w:rFonts w:ascii="Consolas" w:hAnsi="Consolas"/>
          <w:sz w:val="16"/>
        </w:rPr>
        <w:t>[BAJO]</w:t>
      </w:r>
      <w:r>
        <w:t xml:space="preserve"> No se valida el formato del teléfono más allá de la conversión E.164 (un valor sin </w:t>
      </w:r>
      <w:r>
        <w:rPr>
          <w:rFonts w:ascii="Consolas" w:hAnsi="Consolas"/>
          <w:sz w:val="16"/>
        </w:rPr>
        <w:t>+</w:t>
      </w:r>
      <w:r>
        <w:t xml:space="preserve"> y sin ceros iniciales recibe </w:t>
      </w:r>
      <w:r>
        <w:rPr>
          <w:rFonts w:ascii="Consolas" w:hAnsi="Consolas"/>
          <w:sz w:val="16"/>
        </w:rPr>
        <w:t>+54</w:t>
      </w:r>
      <w:r>
        <w:t xml:space="preserve"> por defecto de </w:t>
      </w:r>
      <w:r>
        <w:rPr>
          <w:rFonts w:ascii="Consolas" w:hAnsi="Consolas"/>
          <w:sz w:val="16"/>
        </w:rPr>
        <w:t>toE164</w:t>
      </w:r>
      <w:r>
        <w:t>); el alcance del error se limita al mensaje de unicidad.</w:t>
      </w:r>
    </w:p>
    <w:p>
      <w:pPr>
        <w:pStyle w:val="ListBullet"/>
        <w:ind w:left="425"/>
      </w:pPr>
      <w:r>
        <w:rPr>
          <w:rFonts w:ascii="Consolas" w:hAnsi="Consolas"/>
          <w:sz w:val="16"/>
        </w:rPr>
        <w:t>[INFORMATIVO]</w:t>
      </w:r>
      <w:r>
        <w:t xml:space="preserve"> Consentimiento: el alta de un contacto de confianza no incluye verificación de que ese tercero haya consentido recibir alertas; es un supuesto de diseño del MVP (el usuario declara a sus contactos).</w:t>
      </w:r>
    </w:p>
    <w:p>
      <w:pPr>
        <w:pStyle w:val="ListBullet"/>
        <w:ind w:left="425"/>
      </w:pPr>
      <w:r>
        <w:t>No se imprimen secretos ni tokens en este archivo.</w:t>
      </w:r>
    </w:p>
    <w:p>
      <w:pPr>
        <w:pStyle w:val="Heading2"/>
      </w:pPr>
      <w:r>
        <w:t>Riesgos y recomendaciones (sin modificar código)</w:t>
      </w:r>
    </w:p>
    <w:p>
      <w:pPr>
        <w:pStyle w:val="ListBullet"/>
        <w:ind w:left="425"/>
      </w:pPr>
      <w:r>
        <w:rPr>
          <w:rFonts w:ascii="Consolas" w:hAnsi="Consolas"/>
          <w:sz w:val="16"/>
        </w:rPr>
        <w:t>[RIESGO]</w:t>
      </w:r>
      <w:r>
        <w:t xml:space="preserve"> Divergencia Firestore vs </w:t>
      </w:r>
      <w:r>
        <w:rPr>
          <w:rFonts w:ascii="Consolas" w:hAnsi="Consolas"/>
          <w:sz w:val="16"/>
        </w:rPr>
        <w:t>safealert_tel.db</w:t>
      </w:r>
      <w:r>
        <w:t xml:space="preserve"> por sincronización parcial y no reintentada; recomendar una cola de sincronización local con estado y reconciliación periódica.</w:t>
      </w:r>
    </w:p>
    <w:p>
      <w:pPr>
        <w:pStyle w:val="ListBullet"/>
        <w:ind w:left="425"/>
      </w:pPr>
      <w:r>
        <w:rPr>
          <w:rFonts w:ascii="Consolas" w:hAnsi="Consolas"/>
          <w:sz w:val="16"/>
        </w:rPr>
        <w:t>[RIESGO]</w:t>
      </w:r>
      <w:r>
        <w:t xml:space="preserve"> Contacto eliminado en la app podría seguir recibiendo alertas si el borrado remoto falló; recomendar confirmación de borrado en ambos canales o tratar </w:t>
      </w:r>
      <w:r>
        <w:rPr>
          <w:rFonts w:ascii="Consolas" w:hAnsi="Consolas"/>
          <w:sz w:val="16"/>
        </w:rPr>
        <w:t>safealert_tel.db</w:t>
      </w:r>
      <w:r>
        <w:t xml:space="preserve"> como fuente secundaria consultada por </w:t>
      </w:r>
      <w:r>
        <w:rPr>
          <w:rFonts w:ascii="Consolas" w:hAnsi="Consolas"/>
          <w:sz w:val="16"/>
        </w:rPr>
        <w:t>TrialService.checkPrueba</w:t>
      </w:r>
      <w:r>
        <w:t>.</w:t>
      </w:r>
    </w:p>
    <w:p>
      <w:pPr>
        <w:pStyle w:val="ListBullet"/>
        <w:ind w:left="425"/>
      </w:pPr>
      <w:r>
        <w:rPr>
          <w:rFonts w:ascii="Consolas" w:hAnsi="Consolas"/>
          <w:sz w:val="16"/>
        </w:rPr>
        <w:t>[RECOMENDACIÓN]</w:t>
      </w:r>
      <w:r>
        <w:t xml:space="preserve"> Centralizar el alta de contactos con transacciones Firestore y, si el canal PythonAnywhere sigue vigente, propagar también </w:t>
      </w:r>
      <w:r>
        <w:rPr>
          <w:rFonts w:ascii="Consolas" w:hAnsi="Consolas"/>
          <w:sz w:val="16"/>
        </w:rPr>
        <w:t>update</w:t>
      </w:r>
      <w:r>
        <w:t xml:space="preserve">, </w:t>
      </w:r>
      <w:r>
        <w:rPr>
          <w:rFonts w:ascii="Consolas" w:hAnsi="Consolas"/>
          <w:sz w:val="16"/>
        </w:rPr>
        <w:t>toggleActive</w:t>
      </w:r>
      <w:r>
        <w:t xml:space="preserve"> y </w:t>
      </w:r>
      <w:r>
        <w:rPr>
          <w:rFonts w:ascii="Consolas" w:hAnsi="Consolas"/>
          <w:sz w:val="16"/>
        </w:rPr>
        <w:t>setPriority</w:t>
      </w:r>
      <w:r>
        <w:t xml:space="preserve"> (o eliminar el canal si es legado).</w:t>
      </w:r>
    </w:p>
    <w:p>
      <w:pPr>
        <w:pStyle w:val="ListBullet"/>
        <w:ind w:left="425"/>
      </w:pPr>
      <w:r>
        <w:rPr>
          <w:rFonts w:ascii="Consolas" w:hAnsi="Consolas"/>
          <w:sz w:val="16"/>
        </w:rPr>
        <w:t>[RECOMENDACIÓN]</w:t>
      </w:r>
      <w:r>
        <w:t xml:space="preserve"> Evaluar reglas de seguridad Firestore que restrinjan </w:t>
      </w:r>
      <w:r>
        <w:rPr>
          <w:rFonts w:ascii="Consolas" w:hAnsi="Consolas"/>
          <w:sz w:val="16"/>
        </w:rPr>
        <w:t>users/{uid}/contacts</w:t>
      </w:r>
      <w:r>
        <w:t xml:space="preserve"> al propio </w:t>
      </w:r>
      <w:r>
        <w:rPr>
          <w:rFonts w:ascii="Consolas" w:hAnsi="Consolas"/>
          <w:sz w:val="16"/>
        </w:rPr>
        <w:t>uid</w:t>
      </w:r>
      <w:r>
        <w:t xml:space="preserve"> y auditoría de accesos.</w:t>
      </w:r>
    </w:p>
    <w:p>
      <w:pPr>
        <w:pStyle w:val="ListBullet"/>
        <w:ind w:left="425"/>
      </w:pPr>
      <w:r>
        <w:rPr>
          <w:rFonts w:ascii="Consolas" w:hAnsi="Consolas"/>
          <w:sz w:val="16"/>
        </w:rPr>
        <w:t>[RECOMENDACIÓN]</w:t>
      </w:r>
      <w:r>
        <w:t xml:space="preserve"> Documentar en la política de privacidad el tratamiento de datos de contactos de confianza y su envío a infraestructura externa.</w:t>
      </w:r>
    </w:p>
    <w:p>
      <w:pPr>
        <w:pStyle w:val="Heading1"/>
      </w:pPr>
      <w:r>
        <w:t>Archivo: src/services/DeviceDiagnostic.ts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src/services/DeviceDiagnostic.ts</w:t>
            </w:r>
          </w:p>
        </w:tc>
        <w:tc>
          <w:tcPr>
            <w:tcW w:type="dxa" w:w="1392"/>
          </w:tcPr>
          <w:p>
            <w:pPr>
              <w:spacing w:after="20"/>
            </w:pPr>
            <w:r>
              <w:rPr>
                <w:sz w:val="17"/>
              </w:rPr>
            </w:r>
            <w:r>
              <w:rPr>
                <w:sz w:val="17"/>
              </w:rPr>
              <w:t>139</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4256</w:t>
            </w:r>
          </w:p>
        </w:tc>
        <w:tc>
          <w:tcPr>
            <w:tcW w:type="dxa" w:w="1392"/>
          </w:tcPr>
          <w:p>
            <w:pPr>
              <w:spacing w:after="20"/>
            </w:pPr>
            <w:r>
              <w:rPr>
                <w:sz w:val="17"/>
              </w:rPr>
            </w:r>
            <w:r>
              <w:rPr>
                <w:sz w:val="17"/>
              </w:rPr>
              <w:t>Diagnóstico continuo de disponibilidad del sistema de protección</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Servicio de diagnóstico no intrusivo que evalúa periódicamente la disponibilidad del sistema de protección SafeAlert: conectividad de red, permisos de ubicación/notificaciones/micrófono y nivel de batería. Combina los resultados en un nivel de protección (</w:t>
      </w:r>
      <w:r>
        <w:rPr>
          <w:rFonts w:ascii="Consolas" w:hAnsi="Consolas"/>
          <w:sz w:val="16"/>
        </w:rPr>
        <w:t>active</w:t>
      </w:r>
      <w:r>
        <w:t xml:space="preserve">, </w:t>
      </w:r>
      <w:r>
        <w:rPr>
          <w:rFonts w:ascii="Consolas" w:hAnsi="Consolas"/>
          <w:sz w:val="16"/>
        </w:rPr>
        <w:t>limited</w:t>
      </w:r>
      <w:r>
        <w:t xml:space="preserve">, </w:t>
      </w:r>
      <w:r>
        <w:rPr>
          <w:rFonts w:ascii="Consolas" w:hAnsi="Consolas"/>
          <w:sz w:val="16"/>
        </w:rPr>
        <w:t>stopped</w:t>
      </w:r>
      <w:r>
        <w:t>) con mensajes legibles para el usuario. Su propósito es informar en la pantalla principal si la protección está lista sin interferir con el flujo de alerta. No lee ubicación ni envía datos personales; solo comprueba capacidades.</w:t>
      </w:r>
    </w:p>
    <w:p>
      <w:pPr>
        <w:pStyle w:val="Heading2"/>
      </w:pPr>
      <w:r>
        <w:t>Clasificación y estado</w:t>
      </w:r>
    </w:p>
    <w:p>
      <w:pPr>
        <w:spacing w:after="120"/>
      </w:pPr>
      <w:r>
        <w:rPr>
          <w:rFonts w:ascii="Consolas" w:hAnsi="Consolas"/>
          <w:sz w:val="16"/>
        </w:rPr>
        <w:t>FUNCIONALIDAD EXISTENTE</w:t>
      </w:r>
      <w:r>
        <w:t xml:space="preserve"> — Consumido por </w:t>
      </w:r>
      <w:r>
        <w:rPr>
          <w:rFonts w:ascii="Consolas" w:hAnsi="Consolas"/>
          <w:sz w:val="16"/>
        </w:rPr>
        <w:t>app/(tabs)/index.tsx</w:t>
      </w:r>
      <w:r>
        <w:t xml:space="preserve"> (líneas 45, 120–121): ejecuta </w:t>
      </w:r>
      <w:r>
        <w:rPr>
          <w:rFonts w:ascii="Consolas" w:hAnsi="Consolas"/>
          <w:sz w:val="16"/>
        </w:rPr>
        <w:t>DeviceDiagnostic.run()</w:t>
      </w:r>
      <w:r>
        <w:t xml:space="preserve"> al montar y </w:t>
      </w:r>
      <w:r>
        <w:rPr>
          <w:rFonts w:ascii="Consolas" w:hAnsi="Consolas"/>
          <w:sz w:val="16"/>
        </w:rPr>
        <w:t>DeviceDiagnostic.startPolling(30000)</w:t>
      </w:r>
      <w:r>
        <w:t xml:space="preserve"> para refrescar cada 30 s; usa el nivel devuelto para la insignia </w:t>
      </w:r>
      <w:r>
        <w:rPr>
          <w:rFonts w:ascii="Consolas" w:hAnsi="Consolas"/>
          <w:sz w:val="16"/>
        </w:rPr>
        <w:t>ProtectionBadge</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Selección de permisos por SO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 as Notifications</w:t>
            </w:r>
            <w:r>
              <w:rPr>
                <w:sz w:val="17"/>
              </w:rPr>
              <w:t xml:space="preserve"> de </w:t>
            </w:r>
            <w:r>
              <w:rPr>
                <w:rFonts w:ascii="Consolas" w:hAnsi="Consolas"/>
                <w:sz w:val="17"/>
              </w:rPr>
              <w:t>expo-notifications</w:t>
            </w:r>
          </w:p>
        </w:tc>
        <w:tc>
          <w:tcPr>
            <w:tcW w:type="dxa" w:w="2436"/>
          </w:tcPr>
          <w:p>
            <w:pPr>
              <w:spacing w:after="20"/>
            </w:pPr>
            <w:r>
              <w:rPr>
                <w:sz w:val="17"/>
              </w:rPr>
            </w:r>
            <w:r>
              <w:rPr>
                <w:sz w:val="17"/>
              </w:rPr>
              <w:t>externa</w:t>
            </w:r>
          </w:p>
        </w:tc>
        <w:tc>
          <w:tcPr>
            <w:tcW w:type="dxa" w:w="2436"/>
          </w:tcPr>
          <w:p>
            <w:pPr>
              <w:spacing w:after="20"/>
            </w:pPr>
            <w:r>
              <w:rPr>
                <w:sz w:val="17"/>
              </w:rPr>
            </w:r>
            <w:r>
              <w:rPr>
                <w:sz w:val="17"/>
              </w:rPr>
              <w:t>Chequeo de permiso de notificaciones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check</w:t>
            </w:r>
            <w:r>
              <w:rPr>
                <w:sz w:val="17"/>
              </w:rPr>
              <w:t xml:space="preserve">, </w:t>
            </w:r>
            <w:r>
              <w:rPr>
                <w:rFonts w:ascii="Consolas" w:hAnsi="Consolas"/>
                <w:sz w:val="17"/>
              </w:rPr>
              <w:t>PERMISSIONS</w:t>
            </w:r>
            <w:r>
              <w:rPr>
                <w:sz w:val="17"/>
              </w:rPr>
              <w:t xml:space="preserve">, </w:t>
            </w:r>
            <w:r>
              <w:rPr>
                <w:rFonts w:ascii="Consolas" w:hAnsi="Consolas"/>
                <w:sz w:val="17"/>
              </w:rPr>
              <w:t>RESULTS</w:t>
            </w:r>
            <w:r>
              <w:rPr>
                <w:sz w:val="17"/>
              </w:rPr>
              <w:t xml:space="preserve"> de </w:t>
            </w:r>
            <w:r>
              <w:rPr>
                <w:rFonts w:ascii="Consolas" w:hAnsi="Consolas"/>
                <w:sz w:val="17"/>
              </w:rPr>
              <w:t>react-native-permissions</w:t>
            </w:r>
          </w:p>
        </w:tc>
        <w:tc>
          <w:tcPr>
            <w:tcW w:type="dxa" w:w="2436"/>
          </w:tcPr>
          <w:p>
            <w:pPr>
              <w:spacing w:after="20"/>
            </w:pPr>
            <w:r>
              <w:rPr>
                <w:sz w:val="17"/>
              </w:rPr>
            </w:r>
            <w:r>
              <w:rPr>
                <w:sz w:val="17"/>
              </w:rPr>
              <w:t>externa</w:t>
            </w:r>
          </w:p>
        </w:tc>
        <w:tc>
          <w:tcPr>
            <w:tcW w:type="dxa" w:w="2436"/>
          </w:tcPr>
          <w:p>
            <w:pPr>
              <w:spacing w:after="20"/>
            </w:pPr>
            <w:r>
              <w:rPr>
                <w:sz w:val="17"/>
              </w:rPr>
            </w:r>
            <w:r>
              <w:rPr>
                <w:sz w:val="17"/>
              </w:rPr>
              <w:t>Permisos de ubicación y micrófono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expo-battery</w:t>
            </w:r>
            <w:r>
              <w:rPr>
                <w:sz w:val="17"/>
              </w:rPr>
              <w:t xml:space="preserve"> (import dinámico)</w:t>
            </w:r>
          </w:p>
        </w:tc>
        <w:tc>
          <w:tcPr>
            <w:tcW w:type="dxa" w:w="2436"/>
          </w:tcPr>
          <w:p>
            <w:pPr>
              <w:spacing w:after="20"/>
            </w:pPr>
            <w:r>
              <w:rPr>
                <w:sz w:val="17"/>
              </w:rPr>
            </w:r>
            <w:r>
              <w:rPr>
                <w:sz w:val="17"/>
              </w:rPr>
              <w:t>externa</w:t>
            </w:r>
          </w:p>
        </w:tc>
        <w:tc>
          <w:tcPr>
            <w:tcW w:type="dxa" w:w="2436"/>
          </w:tcPr>
          <w:p>
            <w:pPr>
              <w:spacing w:after="20"/>
            </w:pPr>
            <w:r>
              <w:rPr>
                <w:sz w:val="17"/>
              </w:rPr>
            </w:r>
            <w:r>
              <w:rPr>
                <w:sz w:val="17"/>
              </w:rPr>
              <w:t>Nivel de batería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fetch</w:t>
            </w:r>
            <w:r>
              <w:rPr>
                <w:sz w:val="17"/>
              </w:rPr>
              <w:t xml:space="preserve"> global</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Chequeo de conectividad a </w:t>
            </w:r>
            <w:r>
              <w:rPr>
                <w:rFonts w:ascii="Consolas" w:hAnsi="Consolas"/>
                <w:sz w:val="17"/>
              </w:rPr>
              <w:t>clients3.google.com/generate_204</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app/(tabs)/index.tsx</w:t>
      </w:r>
      <w:r>
        <w:t xml:space="preserve"> (líneas 45, 120–121): </w:t>
      </w:r>
      <w:r>
        <w:rPr>
          <w:rFonts w:ascii="Consolas" w:hAnsi="Consolas"/>
          <w:sz w:val="16"/>
        </w:rPr>
        <w:t>run()</w:t>
      </w:r>
      <w:r>
        <w:t xml:space="preserve"> y </w:t>
      </w:r>
      <w:r>
        <w:rPr>
          <w:rFonts w:ascii="Consolas" w:hAnsi="Consolas"/>
          <w:sz w:val="16"/>
        </w:rPr>
        <w:t>startPolling(30000)</w:t>
      </w:r>
      <w:r>
        <w:t xml:space="preserve">; usa el tipo </w:t>
      </w:r>
      <w:r>
        <w:rPr>
          <w:rFonts w:ascii="Consolas" w:hAnsi="Consolas"/>
          <w:sz w:val="16"/>
        </w:rPr>
        <w:t>ProtectionLevel</w:t>
      </w:r>
      <w:r>
        <w:t xml:space="preserve"> (línea 60) para el badge de protección.</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 (o [SECRETO OCULTO])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lastResult</w:t>
            </w:r>
          </w:p>
        </w:tc>
        <w:tc>
          <w:tcPr>
            <w:tcW w:type="dxa" w:w="1624"/>
          </w:tcPr>
          <w:p>
            <w:pPr>
              <w:spacing w:after="20"/>
            </w:pPr>
            <w:r>
              <w:rPr>
                <w:sz w:val="17"/>
              </w:rPr>
            </w:r>
            <w:r>
              <w:rPr>
                <w:rFonts w:ascii="Consolas" w:hAnsi="Consolas"/>
                <w:sz w:val="17"/>
              </w:rPr>
              <w:t>null</w:t>
            </w:r>
            <w:r>
              <w:rPr>
                <w:sz w:val="17"/>
              </w:rPr>
              <w:t xml:space="preserve"> inicial</w:t>
            </w:r>
          </w:p>
        </w:tc>
        <w:tc>
          <w:tcPr>
            <w:tcW w:type="dxa" w:w="1624"/>
          </w:tcPr>
          <w:p>
            <w:pPr>
              <w:spacing w:after="20"/>
            </w:pPr>
            <w:r>
              <w:rPr>
                <w:sz w:val="17"/>
              </w:rPr>
            </w:r>
            <w:r>
              <w:rPr>
                <w:sz w:val="17"/>
              </w:rPr>
              <w:t>DiagnosticResult \</w:t>
            </w:r>
          </w:p>
        </w:tc>
        <w:tc>
          <w:tcPr>
            <w:tcW w:type="dxa" w:w="1624"/>
          </w:tcPr>
          <w:p>
            <w:pPr>
              <w:spacing w:after="20"/>
            </w:pPr>
            <w:r>
              <w:rPr>
                <w:sz w:val="17"/>
              </w:rPr>
            </w:r>
            <w:r>
              <w:rPr>
                <w:sz w:val="17"/>
              </w:rPr>
              <w:t>null</w:t>
            </w:r>
          </w:p>
        </w:tc>
        <w:tc>
          <w:tcPr>
            <w:tcW w:type="dxa" w:w="1624"/>
          </w:tcPr>
          <w:p>
            <w:pPr>
              <w:spacing w:after="20"/>
            </w:pPr>
            <w:r>
              <w:rPr>
                <w:sz w:val="17"/>
              </w:rPr>
            </w:r>
            <w:r>
              <w:rPr>
                <w:sz w:val="17"/>
              </w:rPr>
              <w:t>Último resultado del diagnóstico (acceso sin re-ejecutar)</w:t>
            </w:r>
          </w:p>
        </w:tc>
        <w:tc>
          <w:tcPr>
            <w:tcW w:type="dxa" w:w="1624"/>
          </w:tcPr>
          <w:p>
            <w:pPr>
              <w:spacing w:after="20"/>
            </w:pPr>
            <w:r>
              <w:rPr>
                <w:sz w:val="17"/>
              </w:rPr>
            </w:r>
            <w:r>
              <w:rPr>
                <w:sz w:val="17"/>
              </w:rPr>
              <w:t>Líneas 92, 126, 131</w:t>
            </w:r>
          </w:p>
        </w:tc>
      </w:tr>
    </w:tbl>
    <w:p>
      <w:pPr>
        <w:spacing w:after="0"/>
      </w:pPr>
    </w:p>
    <w:p>
      <w:pPr>
        <w:spacing w:after="120"/>
      </w:pPr>
      <w:r>
        <w:t xml:space="preserve">Valores literales de contexto: umbral de batería </w:t>
      </w:r>
      <w:r>
        <w:rPr>
          <w:rFonts w:ascii="Consolas" w:hAnsi="Consolas"/>
          <w:sz w:val="16"/>
        </w:rPr>
        <w:t>0.05</w:t>
      </w:r>
      <w:r>
        <w:t xml:space="preserve"> (5%); timeout de red </w:t>
      </w:r>
      <w:r>
        <w:rPr>
          <w:rFonts w:ascii="Consolas" w:hAnsi="Consolas"/>
          <w:sz w:val="16"/>
        </w:rPr>
        <w:t>3000</w:t>
      </w:r>
      <w:r>
        <w:t xml:space="preserve"> ms; URL de conectividad </w:t>
      </w:r>
      <w:r>
        <w:rPr>
          <w:rFonts w:ascii="Consolas" w:hAnsi="Consolas"/>
          <w:sz w:val="16"/>
        </w:rPr>
        <w:t>https://clients3.google.com/generate_204</w:t>
      </w:r>
      <w:r>
        <w:t xml:space="preserve">; intervalo de polling por defecto </w:t>
      </w:r>
      <w:r>
        <w:rPr>
          <w:rFonts w:ascii="Consolas" w:hAnsi="Consolas"/>
          <w:sz w:val="16"/>
        </w:rPr>
        <w:t>30000</w:t>
      </w:r>
      <w:r>
        <w:t xml:space="preserve"> ms (30 s).</w:t>
      </w:r>
    </w:p>
    <w:p>
      <w:pPr>
        <w:pStyle w:val="Heading2"/>
      </w:pPr>
      <w:r>
        <w:t>Estructura (funciones / clases / tipos)</w:t>
      </w:r>
    </w:p>
    <w:p>
      <w:pPr>
        <w:spacing w:after="120"/>
      </w:pPr>
      <w:r>
        <w:t>Tipo exportado y función auxiliar:</w:t>
      </w:r>
    </w:p>
    <w:p>
      <w:pPr>
        <w:pStyle w:val="ListBullet"/>
        <w:ind w:left="425"/>
      </w:pPr>
      <w:r>
        <w:rPr>
          <w:rFonts w:ascii="Consolas" w:hAnsi="Consolas"/>
          <w:sz w:val="16"/>
        </w:rPr>
        <w:t>ProtectionLevel</w:t>
      </w:r>
      <w:r>
        <w:t xml:space="preserve"> (18)</w:t>
      </w:r>
    </w:p>
    <w:p>
      <w:pPr>
        <w:pStyle w:val="ListBullet"/>
        <w:ind w:left="425"/>
      </w:pPr>
      <w:r>
        <w:rPr>
          <w:rFonts w:ascii="Consolas" w:hAnsi="Consolas"/>
          <w:sz w:val="16"/>
        </w:rPr>
        <w:t>DiagnosticResult</w:t>
      </w:r>
      <w:r>
        <w:t xml:space="preserve"> (20–30)</w:t>
      </w:r>
    </w:p>
    <w:p>
      <w:pPr>
        <w:pStyle w:val="ListBullet"/>
        <w:ind w:left="425"/>
      </w:pPr>
      <w:r>
        <w:rPr>
          <w:rFonts w:ascii="Consolas" w:hAnsi="Consolas"/>
          <w:sz w:val="16"/>
        </w:rPr>
        <w:t>hasNetwork()</w:t>
      </w:r>
      <w:r>
        <w:t xml:space="preserve"> (32–45)</w:t>
      </w:r>
    </w:p>
    <w:p>
      <w:pPr>
        <w:pStyle w:val="ListBullet"/>
        <w:ind w:left="425"/>
      </w:pPr>
      <w:r>
        <w:rPr>
          <w:rFonts w:ascii="Consolas" w:hAnsi="Consolas"/>
          <w:sz w:val="16"/>
        </w:rPr>
        <w:t>hasLocationPermission()</w:t>
      </w:r>
      <w:r>
        <w:t xml:space="preserve"> (47–58)</w:t>
      </w:r>
    </w:p>
    <w:p>
      <w:pPr>
        <w:pStyle w:val="ListBullet"/>
        <w:ind w:left="425"/>
      </w:pPr>
      <w:r>
        <w:rPr>
          <w:rFonts w:ascii="Consolas" w:hAnsi="Consolas"/>
          <w:sz w:val="16"/>
        </w:rPr>
        <w:t>hasNotificationPermission()</w:t>
      </w:r>
      <w:r>
        <w:t xml:space="preserve"> (60–67)</w:t>
      </w:r>
    </w:p>
    <w:p>
      <w:pPr>
        <w:pStyle w:val="ListBullet"/>
        <w:ind w:left="425"/>
      </w:pPr>
      <w:r>
        <w:rPr>
          <w:rFonts w:ascii="Consolas" w:hAnsi="Consolas"/>
          <w:sz w:val="16"/>
        </w:rPr>
        <w:t>hasMicrophonePermission()</w:t>
      </w:r>
      <w:r>
        <w:t xml:space="preserve"> (69–80)</w:t>
      </w:r>
    </w:p>
    <w:p>
      <w:pPr>
        <w:pStyle w:val="ListBullet"/>
        <w:ind w:left="425"/>
      </w:pPr>
      <w:r>
        <w:rPr>
          <w:rFonts w:ascii="Consolas" w:hAnsi="Consolas"/>
          <w:sz w:val="16"/>
        </w:rPr>
        <w:t>hasLowBattery()</w:t>
      </w:r>
      <w:r>
        <w:t xml:space="preserve"> (82–90)</w:t>
      </w:r>
    </w:p>
    <w:p>
      <w:pPr>
        <w:spacing w:after="120"/>
      </w:pPr>
      <w:r>
        <w:t xml:space="preserve">Objeto exportado </w:t>
      </w:r>
      <w:r>
        <w:rPr>
          <w:rFonts w:ascii="Consolas" w:hAnsi="Consolas"/>
          <w:sz w:val="16"/>
        </w:rPr>
        <w:t>DeviceDiagnostic</w:t>
      </w:r>
      <w:r>
        <w:t>:</w:t>
      </w:r>
    </w:p>
    <w:p>
      <w:pPr>
        <w:pStyle w:val="ListBullet"/>
        <w:ind w:left="425"/>
      </w:pPr>
      <w:r>
        <w:rPr>
          <w:rFonts w:ascii="Consolas" w:hAnsi="Consolas"/>
          <w:sz w:val="16"/>
        </w:rPr>
        <w:t>run()</w:t>
      </w:r>
      <w:r>
        <w:t xml:space="preserve"> (95–128)</w:t>
      </w:r>
    </w:p>
    <w:p>
      <w:pPr>
        <w:pStyle w:val="ListBullet"/>
        <w:ind w:left="425"/>
      </w:pPr>
      <w:r>
        <w:rPr>
          <w:rFonts w:ascii="Consolas" w:hAnsi="Consolas"/>
          <w:sz w:val="16"/>
        </w:rPr>
        <w:t>getLastResult()</w:t>
      </w:r>
      <w:r>
        <w:t xml:space="preserve"> (130–132)</w:t>
      </w:r>
    </w:p>
    <w:p>
      <w:pPr>
        <w:pStyle w:val="ListBullet"/>
        <w:ind w:left="425"/>
      </w:pPr>
      <w:r>
        <w:rPr>
          <w:rFonts w:ascii="Consolas" w:hAnsi="Consolas"/>
          <w:sz w:val="16"/>
        </w:rPr>
        <w:t>startPolling(intervalMs)</w:t>
      </w:r>
      <w:r>
        <w:t xml:space="preserve"> (134–138)</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DeviceDiagnostic.ts</w:t>
      </w:r>
      <w:r>
        <w:br/>
      </w:r>
      <w:r>
        <w:rPr>
          <w:rFonts w:ascii="Consolas" w:hAnsi="Consolas"/>
          <w:sz w:val="16"/>
        </w:rPr>
        <w:t>* Descripción     : Diagnóstico continuo de disponibilidad del sistema.</w:t>
      </w:r>
      <w:r>
        <w:br/>
      </w:r>
      <w:r>
        <w:rPr>
          <w:rFonts w:ascii="Consolas" w:hAnsi="Consolas"/>
          <w:sz w:val="16"/>
        </w:rPr>
        <w:t>*                   Evalúa batería, red, permisos, micrófono y servicio</w:t>
      </w:r>
      <w:r>
        <w:br/>
      </w:r>
      <w:r>
        <w:rPr>
          <w:rFonts w:ascii="Consolas" w:hAnsi="Consolas"/>
          <w:sz w:val="16"/>
        </w:rPr>
        <w:t>*                   para determinar si la protección está activa, limitada</w:t>
      </w:r>
      <w:r>
        <w:br/>
      </w:r>
      <w:r>
        <w:rPr>
          <w:rFonts w:ascii="Consolas" w:hAnsi="Consolas"/>
          <w:sz w:val="16"/>
        </w:rPr>
        <w:t>*                   o detenida. No interfiere con el flujo de alerta.</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DeviceDiagnostic.run()</w:t>
      </w:r>
      <w:r>
        <w:br/>
      </w:r>
      <w:r>
        <w:rPr>
          <w:rFonts w:ascii="Consolas" w:hAnsi="Consolas"/>
          <w:sz w:val="16"/>
        </w:rPr>
        <w:t>* ============================================================================ */</w:t>
      </w:r>
      <w:r>
        <w:br/>
      </w:r>
      <w:r>
        <w:rPr>
          <w:rFonts w:ascii="Consolas" w:hAnsi="Consolas"/>
          <w:sz w:val="16"/>
        </w:rPr>
        <w:t xml:space="preserve"> </w:t>
      </w:r>
      <w:r>
        <w:br/>
      </w:r>
      <w:r>
        <w:rPr>
          <w:rFonts w:ascii="Consolas" w:hAnsi="Consolas"/>
          <w:sz w:val="16"/>
        </w:rPr>
        <w:t>import { Platform } from 'react-native';</w:t>
      </w:r>
      <w:r>
        <w:br/>
      </w:r>
      <w:r>
        <w:rPr>
          <w:rFonts w:ascii="Consolas" w:hAnsi="Consolas"/>
          <w:sz w:val="16"/>
        </w:rPr>
        <w:t>import * as Notifications from 'expo-notifications';</w:t>
      </w:r>
      <w:r>
        <w:br/>
      </w:r>
      <w:r>
        <w:rPr>
          <w:rFonts w:ascii="Consolas" w:hAnsi="Consolas"/>
          <w:sz w:val="16"/>
        </w:rPr>
        <w:t>import { check, PERMISSIONS, RESULTS } from 'react-native-permissions';</w:t>
      </w:r>
      <w:r>
        <w:br/>
      </w:r>
      <w:r>
        <w:rPr>
          <w:rFonts w:ascii="Consolas" w:hAnsi="Consolas"/>
          <w:sz w:val="16"/>
        </w:rPr>
        <w:t xml:space="preserve"> </w:t>
      </w:r>
      <w:r>
        <w:br/>
      </w:r>
      <w:r>
        <w:rPr>
          <w:rFonts w:ascii="Consolas" w:hAnsi="Consolas"/>
          <w:sz w:val="16"/>
        </w:rPr>
        <w:t>export type ProtectionLevel = 'active' | 'limited' | 'stopped';</w:t>
      </w:r>
      <w:r>
        <w:br/>
      </w:r>
      <w:r>
        <w:rPr>
          <w:rFonts w:ascii="Consolas" w:hAnsi="Consolas"/>
          <w:sz w:val="16"/>
        </w:rPr>
        <w:t xml:space="preserve"> </w:t>
      </w:r>
      <w:r>
        <w:br/>
      </w:r>
      <w:r>
        <w:rPr>
          <w:rFonts w:ascii="Consolas" w:hAnsi="Consolas"/>
          <w:sz w:val="16"/>
        </w:rPr>
        <w:t>export interface DiagnosticResult {</w:t>
      </w:r>
      <w:r>
        <w:br/>
      </w:r>
      <w:r>
        <w:rPr>
          <w:rFonts w:ascii="Consolas" w:hAnsi="Consolas"/>
          <w:sz w:val="16"/>
        </w:rPr>
        <w:t xml:space="preserve">  level: ProtectionLevel;</w:t>
      </w:r>
      <w:r>
        <w:br/>
      </w:r>
      <w:r>
        <w:rPr>
          <w:rFonts w:ascii="Consolas" w:hAnsi="Consolas"/>
          <w:sz w:val="16"/>
        </w:rPr>
        <w:t xml:space="preserve">  checks: {</w:t>
      </w:r>
      <w:r>
        <w:br/>
      </w:r>
      <w:r>
        <w:rPr>
          <w:rFonts w:ascii="Consolas" w:hAnsi="Consolas"/>
          <w:sz w:val="16"/>
        </w:rPr>
        <w:t xml:space="preserve">    network: boolean;</w:t>
      </w:r>
      <w:r>
        <w:br/>
      </w:r>
      <w:r>
        <w:rPr>
          <w:rFonts w:ascii="Consolas" w:hAnsi="Consolas"/>
          <w:sz w:val="16"/>
        </w:rPr>
        <w:t xml:space="preserve">    location: boolean;</w:t>
      </w:r>
      <w:r>
        <w:br/>
      </w:r>
      <w:r>
        <w:rPr>
          <w:rFonts w:ascii="Consolas" w:hAnsi="Consolas"/>
          <w:sz w:val="16"/>
        </w:rPr>
        <w:t xml:space="preserve">    notifications: boolean;</w:t>
      </w:r>
      <w:r>
        <w:br/>
      </w:r>
      <w:r>
        <w:rPr>
          <w:rFonts w:ascii="Consolas" w:hAnsi="Consolas"/>
          <w:sz w:val="16"/>
        </w:rPr>
        <w:t xml:space="preserve">    microphone: boolean;</w:t>
      </w:r>
      <w:r>
        <w:br/>
      </w:r>
      <w:r>
        <w:rPr>
          <w:rFonts w:ascii="Consolas" w:hAnsi="Consolas"/>
          <w:sz w:val="16"/>
        </w:rPr>
        <w:t xml:space="preserve">    battery: boolean;</w:t>
      </w:r>
      <w:r>
        <w:br/>
      </w:r>
      <w:r>
        <w:rPr>
          <w:rFonts w:ascii="Consolas" w:hAnsi="Consolas"/>
          <w:sz w:val="16"/>
        </w:rPr>
        <w:t xml:space="preserve">  };</w:t>
      </w:r>
      <w:r>
        <w:br/>
      </w:r>
      <w:r>
        <w:rPr>
          <w:rFonts w:ascii="Consolas" w:hAnsi="Consolas"/>
          <w:sz w:val="16"/>
        </w:rPr>
        <w:t xml:space="preserve">  messages: string[];</w:t>
      </w:r>
      <w:r>
        <w:br/>
      </w:r>
      <w:r>
        <w:rPr>
          <w:rFonts w:ascii="Consolas" w:hAnsi="Consolas"/>
          <w:sz w:val="16"/>
        </w:rPr>
        <w:t>}</w:t>
      </w:r>
    </w:p>
    <w:p>
      <w:pPr>
        <w:spacing w:after="120"/>
      </w:pPr>
      <w:r>
        <w:rPr>
          <w:b/>
        </w:rPr>
        <w:t>Explicación de las líneas 1–30:</w:t>
      </w:r>
    </w:p>
    <w:p>
      <w:pPr>
        <w:pStyle w:val="ListBullet"/>
        <w:ind w:left="425"/>
      </w:pPr>
      <w:r>
        <w:rPr>
          <w:b/>
        </w:rPr>
        <w:t>Líneas 1–12</w:t>
      </w:r>
      <w:r>
        <w:t>: Cabecera estándar del proyecto; describe el propósito de diagnóstico continuo sin interferir con la alerta.</w:t>
      </w:r>
    </w:p>
    <w:p>
      <w:pPr>
        <w:pStyle w:val="ListBullet"/>
        <w:ind w:left="425"/>
      </w:pPr>
      <w:r>
        <w:rPr>
          <w:b/>
        </w:rPr>
        <w:t>Línea 14</w:t>
      </w:r>
      <w:r>
        <w:t xml:space="preserve">: </w:t>
      </w:r>
      <w:r>
        <w:rPr>
          <w:rFonts w:ascii="Consolas" w:hAnsi="Consolas"/>
          <w:sz w:val="16"/>
        </w:rPr>
        <w:t>Platform</w:t>
      </w:r>
      <w:r>
        <w:t xml:space="preserve"> para permisos por SO.</w:t>
      </w:r>
    </w:p>
    <w:p>
      <w:pPr>
        <w:pStyle w:val="ListBullet"/>
        <w:ind w:left="425"/>
      </w:pPr>
      <w:r>
        <w:rPr>
          <w:b/>
        </w:rPr>
        <w:t>Línea 15</w:t>
      </w:r>
      <w:r>
        <w:t>: Notificaciones Expo.</w:t>
      </w:r>
    </w:p>
    <w:p>
      <w:pPr>
        <w:pStyle w:val="ListBullet"/>
        <w:ind w:left="425"/>
      </w:pPr>
      <w:r>
        <w:rPr>
          <w:b/>
        </w:rPr>
        <w:t>Línea 16</w:t>
      </w:r>
      <w:r>
        <w:t xml:space="preserve">: Funciones de chequeo de </w:t>
      </w:r>
      <w:r>
        <w:rPr>
          <w:rFonts w:ascii="Consolas" w:hAnsi="Consolas"/>
          <w:sz w:val="16"/>
        </w:rPr>
        <w:t>react-native-permissions</w:t>
      </w:r>
      <w:r>
        <w:t>.</w:t>
      </w:r>
    </w:p>
    <w:p>
      <w:pPr>
        <w:pStyle w:val="ListBullet"/>
        <w:ind w:left="425"/>
      </w:pPr>
      <w:r>
        <w:rPr>
          <w:b/>
        </w:rPr>
        <w:t>Línea 18</w:t>
      </w:r>
      <w:r>
        <w:t xml:space="preserve">: Nivel de protección: </w:t>
      </w:r>
      <w:r>
        <w:rPr>
          <w:rFonts w:ascii="Consolas" w:hAnsi="Consolas"/>
          <w:sz w:val="16"/>
        </w:rPr>
        <w:t>active</w:t>
      </w:r>
      <w:r>
        <w:t xml:space="preserve">, </w:t>
      </w:r>
      <w:r>
        <w:rPr>
          <w:rFonts w:ascii="Consolas" w:hAnsi="Consolas"/>
          <w:sz w:val="16"/>
        </w:rPr>
        <w:t>limited</w:t>
      </w:r>
      <w:r>
        <w:t xml:space="preserve">, </w:t>
      </w:r>
      <w:r>
        <w:rPr>
          <w:rFonts w:ascii="Consolas" w:hAnsi="Consolas"/>
          <w:sz w:val="16"/>
        </w:rPr>
        <w:t>stopped</w:t>
      </w:r>
      <w:r>
        <w:t>.</w:t>
      </w:r>
    </w:p>
    <w:p>
      <w:pPr>
        <w:pStyle w:val="ListBullet"/>
        <w:ind w:left="425"/>
      </w:pPr>
      <w:r>
        <w:rPr>
          <w:b/>
        </w:rPr>
        <w:t>Líneas 20–30</w:t>
      </w:r>
      <w:r>
        <w:t xml:space="preserve">: </w:t>
      </w:r>
      <w:r>
        <w:rPr>
          <w:rFonts w:ascii="Consolas" w:hAnsi="Consolas"/>
          <w:sz w:val="16"/>
        </w:rPr>
        <w:t>DiagnosticResult</w:t>
      </w:r>
      <w:r>
        <w:t xml:space="preserve"> agrega nivel, mapa booleano de cinco comprobaciones y mensajes descriptivos.</w:t>
      </w:r>
    </w:p>
    <w:p>
      <w:pPr>
        <w:spacing w:before="80" w:after="120" w:line="240" w:lineRule="auto"/>
        <w:shd w:val="clear" w:color="auto" w:fill="F5F5F5"/>
      </w:pPr>
      <w:r>
        <w:rPr>
          <w:rFonts w:ascii="Consolas" w:hAnsi="Consolas"/>
          <w:sz w:val="16"/>
        </w:rPr>
        <w:t>async function hasNetwork(): Promise&lt;boolean&gt; {</w:t>
      </w:r>
      <w:r>
        <w:br/>
      </w:r>
      <w:r>
        <w:rPr>
          <w:rFonts w:ascii="Consolas" w:hAnsi="Consolas"/>
          <w:sz w:val="16"/>
        </w:rPr>
        <w:t xml:space="preserve">  try {</w:t>
      </w:r>
      <w:r>
        <w:br/>
      </w:r>
      <w:r>
        <w:rPr>
          <w:rFonts w:ascii="Consolas" w:hAnsi="Consolas"/>
          <w:sz w:val="16"/>
        </w:rPr>
        <w:t xml:space="preserve">    const controller = new AbortController();</w:t>
      </w:r>
      <w:r>
        <w:br/>
      </w:r>
      <w:r>
        <w:rPr>
          <w:rFonts w:ascii="Consolas" w:hAnsi="Consolas"/>
          <w:sz w:val="16"/>
        </w:rPr>
        <w:t xml:space="preserve">    const timeout = setTimeout(() =&gt; controller.abort(), 3000);</w:t>
      </w:r>
      <w:r>
        <w:br/>
      </w:r>
      <w:r>
        <w:rPr>
          <w:rFonts w:ascii="Consolas" w:hAnsi="Consolas"/>
          <w:sz w:val="16"/>
        </w:rPr>
        <w:t xml:space="preserve">    const res = await fetch('https://clients3.google.com/generate_204', {</w:t>
      </w:r>
      <w:r>
        <w:br/>
      </w:r>
      <w:r>
        <w:rPr>
          <w:rFonts w:ascii="Consolas" w:hAnsi="Consolas"/>
          <w:sz w:val="16"/>
        </w:rPr>
        <w:t xml:space="preserve">      method: 'HEAD',</w:t>
      </w:r>
      <w:r>
        <w:br/>
      </w:r>
      <w:r>
        <w:rPr>
          <w:rFonts w:ascii="Consolas" w:hAnsi="Consolas"/>
          <w:sz w:val="16"/>
        </w:rPr>
        <w:t xml:space="preserve">      signal: controller.signal,</w:t>
      </w:r>
      <w:r>
        <w:br/>
      </w:r>
      <w:r>
        <w:rPr>
          <w:rFonts w:ascii="Consolas" w:hAnsi="Consolas"/>
          <w:sz w:val="16"/>
        </w:rPr>
        <w:t xml:space="preserve">    });</w:t>
      </w:r>
      <w:r>
        <w:br/>
      </w:r>
      <w:r>
        <w:rPr>
          <w:rFonts w:ascii="Consolas" w:hAnsi="Consolas"/>
          <w:sz w:val="16"/>
        </w:rPr>
        <w:t xml:space="preserve">    clearTimeout(timeout);</w:t>
      </w:r>
      <w:r>
        <w:br/>
      </w:r>
      <w:r>
        <w:rPr>
          <w:rFonts w:ascii="Consolas" w:hAnsi="Consolas"/>
          <w:sz w:val="16"/>
        </w:rPr>
        <w:t xml:space="preserve">    return res.ok;</w:t>
      </w:r>
      <w:r>
        <w:br/>
      </w:r>
      <w:r>
        <w:rPr>
          <w:rFonts w:ascii="Consolas" w:hAnsi="Consolas"/>
          <w:sz w:val="16"/>
        </w:rPr>
        <w:t xml:space="preserve">  } catch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w:t>
      </w:r>
    </w:p>
    <w:p>
      <w:pPr>
        <w:spacing w:after="120"/>
      </w:pPr>
      <w:r>
        <w:rPr>
          <w:b/>
        </w:rPr>
        <w:t>Explicación de las líneas 32–45:</w:t>
      </w:r>
    </w:p>
    <w:p>
      <w:pPr>
        <w:pStyle w:val="ListBullet"/>
        <w:ind w:left="425"/>
      </w:pPr>
      <w:r>
        <w:rPr>
          <w:b/>
        </w:rPr>
        <w:t>Línea 33</w:t>
      </w:r>
      <w:r>
        <w:t xml:space="preserve">: Crea un </w:t>
      </w:r>
      <w:r>
        <w:rPr>
          <w:rFonts w:ascii="Consolas" w:hAnsi="Consolas"/>
          <w:sz w:val="16"/>
        </w:rPr>
        <w:t>AbortController</w:t>
      </w:r>
      <w:r>
        <w:t xml:space="preserve"> para limitar la espera.</w:t>
      </w:r>
    </w:p>
    <w:p>
      <w:pPr>
        <w:pStyle w:val="ListBullet"/>
        <w:ind w:left="425"/>
      </w:pPr>
      <w:r>
        <w:rPr>
          <w:b/>
        </w:rPr>
        <w:t>Línea 34</w:t>
      </w:r>
      <w:r>
        <w:t>: Timeout de 3 s que aborta la petición.</w:t>
      </w:r>
    </w:p>
    <w:p>
      <w:pPr>
        <w:pStyle w:val="ListBullet"/>
        <w:ind w:left="425"/>
      </w:pPr>
      <w:r>
        <w:rPr>
          <w:b/>
        </w:rPr>
        <w:t>Líneas 35–39</w:t>
      </w:r>
      <w:r>
        <w:t xml:space="preserve">: Petición </w:t>
      </w:r>
      <w:r>
        <w:rPr>
          <w:rFonts w:ascii="Consolas" w:hAnsi="Consolas"/>
          <w:sz w:val="16"/>
        </w:rPr>
        <w:t>HEAD</w:t>
      </w:r>
      <w:r>
        <w:t xml:space="preserve"> al endpoint de conectividad de Google (</w:t>
      </w:r>
      <w:r>
        <w:rPr>
          <w:rFonts w:ascii="Consolas" w:hAnsi="Consolas"/>
          <w:sz w:val="16"/>
        </w:rPr>
        <w:t>generate_204</w:t>
      </w:r>
      <w:r>
        <w:t>), que responde 204 sin contenido.</w:t>
      </w:r>
    </w:p>
    <w:p>
      <w:pPr>
        <w:pStyle w:val="ListBullet"/>
        <w:ind w:left="425"/>
      </w:pPr>
      <w:r>
        <w:rPr>
          <w:b/>
        </w:rPr>
        <w:t>Línea 40</w:t>
      </w:r>
      <w:r>
        <w:t>: Si la petición completó, limpia el timeout (evita abortar una petición ya terminada).</w:t>
      </w:r>
    </w:p>
    <w:p>
      <w:pPr>
        <w:pStyle w:val="ListBullet"/>
        <w:ind w:left="425"/>
      </w:pPr>
      <w:r>
        <w:rPr>
          <w:b/>
        </w:rPr>
        <w:t>Línea 41</w:t>
      </w:r>
      <w:r>
        <w:t xml:space="preserve">: </w:t>
      </w:r>
      <w:r>
        <w:rPr>
          <w:rFonts w:ascii="Consolas" w:hAnsi="Consolas"/>
          <w:sz w:val="16"/>
        </w:rPr>
        <w:t>res.ok</w:t>
      </w:r>
      <w:r>
        <w:t xml:space="preserve"> es verdadero si el estado es 2xx (204 incluido).</w:t>
      </w:r>
    </w:p>
    <w:p>
      <w:pPr>
        <w:pStyle w:val="ListBullet"/>
        <w:ind w:left="425"/>
      </w:pPr>
      <w:r>
        <w:rPr>
          <w:b/>
        </w:rPr>
        <w:t>Líneas 42–44</w:t>
      </w:r>
      <w:r>
        <w:t xml:space="preserve">: Ante error o aborto retorna </w:t>
      </w:r>
      <w:r>
        <w:rPr>
          <w:rFonts w:ascii="Consolas" w:hAnsi="Consolas"/>
          <w:sz w:val="16"/>
        </w:rPr>
        <w:t>false</w:t>
      </w:r>
      <w:r>
        <w:t>.</w:t>
      </w:r>
    </w:p>
    <w:p>
      <w:pPr>
        <w:pStyle w:val="ListBullet"/>
        <w:ind w:left="425"/>
      </w:pPr>
      <w:r>
        <w:rPr>
          <w:rFonts w:ascii="Consolas" w:hAnsi="Consolas"/>
          <w:sz w:val="16"/>
        </w:rPr>
        <w:t>[OBSERVACIÓN TÉCNICA]</w:t>
      </w:r>
      <w:r>
        <w:t>: el chequeo depende de un servicio de terceros (Google). Si la red del usuario bloquea Google pero permite otros dominios (o viceversa), el diagnóstico puede ser incorrecto; además expone la IP del dispositivo a Google en cada ejecución (cada 30 s en la pantalla principal).</w:t>
      </w:r>
    </w:p>
    <w:p>
      <w:pPr>
        <w:pStyle w:val="ListBullet"/>
        <w:ind w:left="425"/>
      </w:pPr>
      <w:r>
        <w:rPr>
          <w:b/>
        </w:rPr>
        <w:t>[NOTA]</w:t>
      </w:r>
      <w:r>
        <w:t xml:space="preserve">: el patrón de timeout con </w:t>
      </w:r>
      <w:r>
        <w:rPr>
          <w:rFonts w:ascii="Consolas" w:hAnsi="Consolas"/>
          <w:sz w:val="16"/>
        </w:rPr>
        <w:t>AbortController</w:t>
      </w:r>
      <w:r>
        <w:t xml:space="preserve"> está bien implementado: si la petición resuelve antes del timeout se limpia el temporizador.</w:t>
      </w:r>
    </w:p>
    <w:p>
      <w:pPr>
        <w:spacing w:before="80" w:after="120" w:line="240" w:lineRule="auto"/>
        <w:shd w:val="clear" w:color="auto" w:fill="F5F5F5"/>
      </w:pPr>
      <w:r>
        <w:rPr>
          <w:rFonts w:ascii="Consolas" w:hAnsi="Consolas"/>
          <w:sz w:val="16"/>
        </w:rPr>
        <w:t>async function hasLocationPermission(): Promise&lt;boolean&gt; {</w:t>
      </w:r>
      <w:r>
        <w:br/>
      </w:r>
      <w:r>
        <w:rPr>
          <w:rFonts w:ascii="Consolas" w:hAnsi="Consolas"/>
          <w:sz w:val="16"/>
        </w:rPr>
        <w:t xml:space="preserve">  try {</w:t>
      </w:r>
      <w:r>
        <w:br/>
      </w:r>
      <w:r>
        <w:rPr>
          <w:rFonts w:ascii="Consolas" w:hAnsi="Consolas"/>
          <w:sz w:val="16"/>
        </w:rPr>
        <w:t xml:space="preserve">    const result = await check(</w:t>
      </w:r>
      <w:r>
        <w:br/>
      </w:r>
      <w:r>
        <w:rPr>
          <w:rFonts w:ascii="Consolas" w:hAnsi="Consolas"/>
          <w:sz w:val="16"/>
        </w:rPr>
        <w:t xml:space="preserve">      Platform.OS === 'ios'</w:t>
      </w:r>
      <w:r>
        <w:br/>
      </w:r>
      <w:r>
        <w:rPr>
          <w:rFonts w:ascii="Consolas" w:hAnsi="Consolas"/>
          <w:sz w:val="16"/>
        </w:rPr>
        <w:t xml:space="preserve">        ? PERMISSIONS.IOS.LOCATION_WHEN_IN_USE</w:t>
      </w:r>
      <w:r>
        <w:br/>
      </w:r>
      <w:r>
        <w:rPr>
          <w:rFonts w:ascii="Consolas" w:hAnsi="Consolas"/>
          <w:sz w:val="16"/>
        </w:rPr>
        <w:t xml:space="preserve">        : PERMISSIONS.ANDROID.ACCESS_FINE_LOCATION</w:t>
      </w:r>
      <w:r>
        <w:br/>
      </w:r>
      <w:r>
        <w:rPr>
          <w:rFonts w:ascii="Consolas" w:hAnsi="Consolas"/>
          <w:sz w:val="16"/>
        </w:rPr>
        <w:t xml:space="preserve">    );</w:t>
      </w:r>
      <w:r>
        <w:br/>
      </w:r>
      <w:r>
        <w:rPr>
          <w:rFonts w:ascii="Consolas" w:hAnsi="Consolas"/>
          <w:sz w:val="16"/>
        </w:rPr>
        <w:t xml:space="preserve">    return result === RESULTS.GRANTED || result === RESULTS.LIMITED;</w:t>
      </w:r>
      <w:r>
        <w:br/>
      </w:r>
      <w:r>
        <w:rPr>
          <w:rFonts w:ascii="Consolas" w:hAnsi="Consolas"/>
          <w:sz w:val="16"/>
        </w:rPr>
        <w:t xml:space="preserve">  } catch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async function hasNotificationPermission(): Promise&lt;boolean&gt; {</w:t>
      </w:r>
      <w:r>
        <w:br/>
      </w:r>
      <w:r>
        <w:rPr>
          <w:rFonts w:ascii="Consolas" w:hAnsi="Consolas"/>
          <w:sz w:val="16"/>
        </w:rPr>
        <w:t xml:space="preserve">  try {</w:t>
      </w:r>
      <w:r>
        <w:br/>
      </w:r>
      <w:r>
        <w:rPr>
          <w:rFonts w:ascii="Consolas" w:hAnsi="Consolas"/>
          <w:sz w:val="16"/>
        </w:rPr>
        <w:t xml:space="preserve">    const response = await Notifications.getPermissionsAsync();</w:t>
      </w:r>
      <w:r>
        <w:br/>
      </w:r>
      <w:r>
        <w:rPr>
          <w:rFonts w:ascii="Consolas" w:hAnsi="Consolas"/>
          <w:sz w:val="16"/>
        </w:rPr>
        <w:t xml:space="preserve">    return (response as any).granted;</w:t>
      </w:r>
      <w:r>
        <w:br/>
      </w:r>
      <w:r>
        <w:rPr>
          <w:rFonts w:ascii="Consolas" w:hAnsi="Consolas"/>
          <w:sz w:val="16"/>
        </w:rPr>
        <w:t xml:space="preserve">  } catch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async function hasMicrophonePermission(): Promise&lt;boolean&gt; {</w:t>
      </w:r>
      <w:r>
        <w:br/>
      </w:r>
      <w:r>
        <w:rPr>
          <w:rFonts w:ascii="Consolas" w:hAnsi="Consolas"/>
          <w:sz w:val="16"/>
        </w:rPr>
        <w:t xml:space="preserve">  try {</w:t>
      </w:r>
      <w:r>
        <w:br/>
      </w:r>
      <w:r>
        <w:rPr>
          <w:rFonts w:ascii="Consolas" w:hAnsi="Consolas"/>
          <w:sz w:val="16"/>
        </w:rPr>
        <w:t xml:space="preserve">    const result = await check(</w:t>
      </w:r>
      <w:r>
        <w:br/>
      </w:r>
      <w:r>
        <w:rPr>
          <w:rFonts w:ascii="Consolas" w:hAnsi="Consolas"/>
          <w:sz w:val="16"/>
        </w:rPr>
        <w:t xml:space="preserve">      Platform.OS === 'ios'</w:t>
      </w:r>
      <w:r>
        <w:br/>
      </w:r>
      <w:r>
        <w:rPr>
          <w:rFonts w:ascii="Consolas" w:hAnsi="Consolas"/>
          <w:sz w:val="16"/>
        </w:rPr>
        <w:t xml:space="preserve">        ? PERMISSIONS.IOS.MICROPHONE</w:t>
      </w:r>
      <w:r>
        <w:br/>
      </w:r>
      <w:r>
        <w:rPr>
          <w:rFonts w:ascii="Consolas" w:hAnsi="Consolas"/>
          <w:sz w:val="16"/>
        </w:rPr>
        <w:t xml:space="preserve">        : PERMISSIONS.ANDROID.RECORD_AUDIO</w:t>
      </w:r>
      <w:r>
        <w:br/>
      </w:r>
      <w:r>
        <w:rPr>
          <w:rFonts w:ascii="Consolas" w:hAnsi="Consolas"/>
          <w:sz w:val="16"/>
        </w:rPr>
        <w:t xml:space="preserve">    );</w:t>
      </w:r>
      <w:r>
        <w:br/>
      </w:r>
      <w:r>
        <w:rPr>
          <w:rFonts w:ascii="Consolas" w:hAnsi="Consolas"/>
          <w:sz w:val="16"/>
        </w:rPr>
        <w:t xml:space="preserve">    return result === RESULTS.GRANTED || result === RESULTS.LIMITED;</w:t>
      </w:r>
      <w:r>
        <w:br/>
      </w:r>
      <w:r>
        <w:rPr>
          <w:rFonts w:ascii="Consolas" w:hAnsi="Consolas"/>
          <w:sz w:val="16"/>
        </w:rPr>
        <w:t xml:space="preserve">  } catch {</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w:t>
      </w:r>
    </w:p>
    <w:p>
      <w:pPr>
        <w:spacing w:after="120"/>
      </w:pPr>
      <w:r>
        <w:rPr>
          <w:b/>
        </w:rPr>
        <w:t>Explicación de las líneas 47–80:</w:t>
      </w:r>
    </w:p>
    <w:p>
      <w:pPr>
        <w:pStyle w:val="ListBullet"/>
        <w:ind w:left="425"/>
      </w:pPr>
      <w:r>
        <w:rPr>
          <w:b/>
        </w:rPr>
        <w:t>Líneas 47–58</w:t>
      </w:r>
      <w:r>
        <w:t xml:space="preserve">: </w:t>
      </w:r>
      <w:r>
        <w:rPr>
          <w:rFonts w:ascii="Consolas" w:hAnsi="Consolas"/>
          <w:sz w:val="16"/>
        </w:rPr>
        <w:t>hasLocationPermission</w:t>
      </w:r>
      <w:r>
        <w:t xml:space="preserve">: chequea </w:t>
      </w:r>
      <w:r>
        <w:rPr>
          <w:rFonts w:ascii="Consolas" w:hAnsi="Consolas"/>
          <w:sz w:val="16"/>
        </w:rPr>
        <w:t>LOCATION_WHEN_IN_USE</w:t>
      </w:r>
      <w:r>
        <w:t>/</w:t>
      </w:r>
      <w:r>
        <w:rPr>
          <w:rFonts w:ascii="Consolas" w:hAnsi="Consolas"/>
          <w:sz w:val="16"/>
        </w:rPr>
        <w:t>ACCESS_FINE_LOCATION</w:t>
      </w:r>
      <w:r>
        <w:t xml:space="preserve">; considera </w:t>
      </w:r>
      <w:r>
        <w:rPr>
          <w:rFonts w:ascii="Consolas" w:hAnsi="Consolas"/>
          <w:sz w:val="16"/>
        </w:rPr>
        <w:t>GRANTED</w:t>
      </w:r>
      <w:r>
        <w:t xml:space="preserve"> o </w:t>
      </w:r>
      <w:r>
        <w:rPr>
          <w:rFonts w:ascii="Consolas" w:hAnsi="Consolas"/>
          <w:sz w:val="16"/>
        </w:rPr>
        <w:t>LIMITED</w:t>
      </w:r>
      <w:r>
        <w:t xml:space="preserve"> como válidos. Ante error (módulo nativo ausente) retorna </w:t>
      </w:r>
      <w:r>
        <w:rPr>
          <w:rFonts w:ascii="Consolas" w:hAnsi="Consolas"/>
          <w:sz w:val="16"/>
        </w:rPr>
        <w:t>false</w:t>
      </w:r>
      <w:r>
        <w:t xml:space="preserve"> (diagnóstico conservador).</w:t>
      </w:r>
    </w:p>
    <w:p>
      <w:pPr>
        <w:pStyle w:val="ListBullet"/>
        <w:ind w:left="425"/>
      </w:pPr>
      <w:r>
        <w:rPr>
          <w:b/>
        </w:rPr>
        <w:t>Líneas 60–67</w:t>
      </w:r>
      <w:r>
        <w:t xml:space="preserve">: </w:t>
      </w:r>
      <w:r>
        <w:rPr>
          <w:rFonts w:ascii="Consolas" w:hAnsi="Consolas"/>
          <w:sz w:val="16"/>
        </w:rPr>
        <w:t>hasNotificationPermission</w:t>
      </w:r>
      <w:r>
        <w:t xml:space="preserve">: consulta estado de notificaciones y retorna </w:t>
      </w:r>
      <w:r>
        <w:rPr>
          <w:rFonts w:ascii="Consolas" w:hAnsi="Consolas"/>
          <w:sz w:val="16"/>
        </w:rPr>
        <w:t>(response as any).granted</w:t>
      </w:r>
      <w:r>
        <w:t xml:space="preserve"> (cast </w:t>
      </w:r>
      <w:r>
        <w:rPr>
          <w:rFonts w:ascii="Consolas" w:hAnsi="Consolas"/>
          <w:sz w:val="16"/>
        </w:rPr>
        <w:t>as any</w:t>
      </w:r>
      <w:r>
        <w:t>).</w:t>
      </w:r>
    </w:p>
    <w:p>
      <w:pPr>
        <w:pStyle w:val="ListBullet"/>
        <w:ind w:left="425"/>
      </w:pPr>
      <w:r>
        <w:rPr>
          <w:b/>
        </w:rPr>
        <w:t>Líneas 69–80</w:t>
      </w:r>
      <w:r>
        <w:t xml:space="preserve">: </w:t>
      </w:r>
      <w:r>
        <w:rPr>
          <w:rFonts w:ascii="Consolas" w:hAnsi="Consolas"/>
          <w:sz w:val="16"/>
        </w:rPr>
        <w:t>hasMicrophonePermission</w:t>
      </w:r>
      <w:r>
        <w:t xml:space="preserve">: chequea </w:t>
      </w:r>
      <w:r>
        <w:rPr>
          <w:rFonts w:ascii="Consolas" w:hAnsi="Consolas"/>
          <w:sz w:val="16"/>
        </w:rPr>
        <w:t>MICROPHONE</w:t>
      </w:r>
      <w:r>
        <w:t>/</w:t>
      </w:r>
      <w:r>
        <w:rPr>
          <w:rFonts w:ascii="Consolas" w:hAnsi="Consolas"/>
          <w:sz w:val="16"/>
        </w:rPr>
        <w:t>RECORD_AUDIO</w:t>
      </w:r>
      <w:r>
        <w:t xml:space="preserve">; misma semántica de </w:t>
      </w:r>
      <w:r>
        <w:rPr>
          <w:rFonts w:ascii="Consolas" w:hAnsi="Consolas"/>
          <w:sz w:val="16"/>
        </w:rPr>
        <w:t>GRANTED</w:t>
      </w:r>
      <w:r>
        <w:t>/</w:t>
      </w:r>
      <w:r>
        <w:rPr>
          <w:rFonts w:ascii="Consolas" w:hAnsi="Consolas"/>
          <w:sz w:val="16"/>
        </w:rPr>
        <w:t>LIMITED</w:t>
      </w:r>
      <w:r>
        <w:t>.</w:t>
      </w:r>
    </w:p>
    <w:p>
      <w:pPr>
        <w:pStyle w:val="ListBullet"/>
        <w:ind w:left="425"/>
      </w:pPr>
      <w:r>
        <w:rPr>
          <w:b/>
        </w:rPr>
        <w:t>[NOTA]</w:t>
      </w:r>
      <w:r>
        <w:t xml:space="preserve">: </w:t>
      </w:r>
      <w:r>
        <w:rPr>
          <w:rFonts w:ascii="Consolas" w:hAnsi="Consolas"/>
          <w:sz w:val="16"/>
        </w:rPr>
        <w:t>LIMITED</w:t>
      </w:r>
      <w:r>
        <w:t xml:space="preserve"> en ubicación iOS puede implicar precisión reducida; aquí se reporta como disponible.</w:t>
      </w:r>
    </w:p>
    <w:p>
      <w:pPr>
        <w:spacing w:before="80" w:after="120" w:line="240" w:lineRule="auto"/>
        <w:shd w:val="clear" w:color="auto" w:fill="F5F5F5"/>
      </w:pPr>
      <w:r>
        <w:rPr>
          <w:rFonts w:ascii="Consolas" w:hAnsi="Consolas"/>
          <w:sz w:val="16"/>
        </w:rPr>
        <w:t>async function hasLowBattery(): Promise&lt;boolean&gt; {</w:t>
      </w:r>
      <w:r>
        <w:br/>
      </w:r>
      <w:r>
        <w:rPr>
          <w:rFonts w:ascii="Consolas" w:hAnsi="Consolas"/>
          <w:sz w:val="16"/>
        </w:rPr>
        <w:t xml:space="preserve">  try {</w:t>
      </w:r>
      <w:r>
        <w:br/>
      </w:r>
      <w:r>
        <w:rPr>
          <w:rFonts w:ascii="Consolas" w:hAnsi="Consolas"/>
          <w:sz w:val="16"/>
        </w:rPr>
        <w:t xml:space="preserve">    const Battery = await import('expo-battery');</w:t>
      </w:r>
      <w:r>
        <w:br/>
      </w:r>
      <w:r>
        <w:rPr>
          <w:rFonts w:ascii="Consolas" w:hAnsi="Consolas"/>
          <w:sz w:val="16"/>
        </w:rPr>
        <w:t xml:space="preserve">    const level = await Battery.getBatteryLevelAsync();</w:t>
      </w:r>
      <w:r>
        <w:br/>
      </w:r>
      <w:r>
        <w:rPr>
          <w:rFonts w:ascii="Consolas" w:hAnsi="Consolas"/>
          <w:sz w:val="16"/>
        </w:rPr>
        <w:t xml:space="preserve">    return level &gt; 0.05;</w:t>
      </w:r>
      <w:r>
        <w:br/>
      </w:r>
      <w:r>
        <w:rPr>
          <w:rFonts w:ascii="Consolas" w:hAnsi="Consolas"/>
          <w:sz w:val="16"/>
        </w:rPr>
        <w:t xml:space="preserve">  } catch {</w:t>
      </w:r>
      <w:r>
        <w:br/>
      </w:r>
      <w:r>
        <w:rPr>
          <w:rFonts w:ascii="Consolas" w:hAnsi="Consolas"/>
          <w:sz w:val="16"/>
        </w:rPr>
        <w:t xml:space="preserve">    return true;</w:t>
      </w:r>
      <w:r>
        <w:br/>
      </w:r>
      <w:r>
        <w:rPr>
          <w:rFonts w:ascii="Consolas" w:hAnsi="Consolas"/>
          <w:sz w:val="16"/>
        </w:rPr>
        <w:t xml:space="preserve">  }</w:t>
      </w:r>
      <w:r>
        <w:br/>
      </w:r>
      <w:r>
        <w:rPr>
          <w:rFonts w:ascii="Consolas" w:hAnsi="Consolas"/>
          <w:sz w:val="16"/>
        </w:rPr>
        <w:t>}</w:t>
      </w:r>
    </w:p>
    <w:p>
      <w:pPr>
        <w:spacing w:after="120"/>
      </w:pPr>
      <w:r>
        <w:rPr>
          <w:b/>
        </w:rPr>
        <w:t>Explicación de las líneas 82–90:</w:t>
      </w:r>
    </w:p>
    <w:p>
      <w:pPr>
        <w:pStyle w:val="ListBullet"/>
        <w:ind w:left="425"/>
      </w:pPr>
      <w:r>
        <w:rPr>
          <w:b/>
        </w:rPr>
        <w:t>Línea 83</w:t>
      </w:r>
      <w:r>
        <w:t xml:space="preserve">: Importación dinámica de </w:t>
      </w:r>
      <w:r>
        <w:rPr>
          <w:rFonts w:ascii="Consolas" w:hAnsi="Consolas"/>
          <w:sz w:val="16"/>
        </w:rPr>
        <w:t>expo-battery</w:t>
      </w:r>
      <w:r>
        <w:t xml:space="preserve"> (solo se carga al ejecutar el diagnóstico).</w:t>
      </w:r>
    </w:p>
    <w:p>
      <w:pPr>
        <w:pStyle w:val="ListBullet"/>
        <w:ind w:left="425"/>
      </w:pPr>
      <w:r>
        <w:rPr>
          <w:b/>
        </w:rPr>
        <w:t>Línea 84</w:t>
      </w:r>
      <w:r>
        <w:t>: Obtiene el nivel de batería (0–1).</w:t>
      </w:r>
    </w:p>
    <w:p>
      <w:pPr>
        <w:pStyle w:val="ListBullet"/>
        <w:ind w:left="425"/>
      </w:pPr>
      <w:r>
        <w:rPr>
          <w:b/>
        </w:rPr>
        <w:t>Línea 86</w:t>
      </w:r>
      <w:r>
        <w:t xml:space="preserve">: Retorna </w:t>
      </w:r>
      <w:r>
        <w:rPr>
          <w:rFonts w:ascii="Consolas" w:hAnsi="Consolas"/>
          <w:sz w:val="16"/>
        </w:rPr>
        <w:t>true</w:t>
      </w:r>
      <w:r>
        <w:t xml:space="preserve"> si el nivel supera el 5%; es decir, la función devuelve </w:t>
      </w:r>
      <w:r>
        <w:rPr>
          <w:rFonts w:ascii="Consolas" w:hAnsi="Consolas"/>
          <w:sz w:val="16"/>
        </w:rPr>
        <w:t>true</w:t>
      </w:r>
      <w:r>
        <w:t xml:space="preserve"> cuando </w:t>
      </w:r>
      <w:r>
        <w:rPr>
          <w:b/>
        </w:rPr>
        <w:t>la batería está suficiente</w:t>
      </w:r>
      <w:r>
        <w:t xml:space="preserve"> (no baja).</w:t>
      </w:r>
    </w:p>
    <w:p>
      <w:pPr>
        <w:pStyle w:val="ListBullet"/>
        <w:ind w:left="425"/>
      </w:pPr>
      <w:r>
        <w:rPr>
          <w:b/>
        </w:rPr>
        <w:t>Líneas 87–89</w:t>
      </w:r>
      <w:r>
        <w:t xml:space="preserve">: Ante error (módulo no disponible, p. ej. web), retorna </w:t>
      </w:r>
      <w:r>
        <w:rPr>
          <w:rFonts w:ascii="Consolas" w:hAnsi="Consolas"/>
          <w:sz w:val="16"/>
        </w:rPr>
        <w:t>true</w:t>
      </w:r>
      <w:r>
        <w:t xml:space="preserve"> (asume batería OK para no bloquear el diagnóstico).</w:t>
      </w:r>
    </w:p>
    <w:p>
      <w:pPr>
        <w:pStyle w:val="ListBullet"/>
        <w:ind w:left="425"/>
      </w:pPr>
      <w:r>
        <w:rPr>
          <w:rFonts w:ascii="Consolas" w:hAnsi="Consolas"/>
          <w:sz w:val="16"/>
        </w:rPr>
        <w:t>[OBSERVACIÓN TÉCNICA]</w:t>
      </w:r>
      <w:r>
        <w:t xml:space="preserve">: el nombre </w:t>
      </w:r>
      <w:r>
        <w:rPr>
          <w:rFonts w:ascii="Consolas" w:hAnsi="Consolas"/>
          <w:sz w:val="16"/>
        </w:rPr>
        <w:t>hasLowBattery</w:t>
      </w:r>
      <w:r>
        <w:t xml:space="preserve"> es engañoso: devuelve </w:t>
      </w:r>
      <w:r>
        <w:rPr>
          <w:rFonts w:ascii="Consolas" w:hAnsi="Consolas"/>
          <w:sz w:val="16"/>
        </w:rPr>
        <w:t>true</w:t>
      </w:r>
      <w:r>
        <w:t xml:space="preserve"> cuando la batería </w:t>
      </w:r>
      <w:r>
        <w:rPr>
          <w:b/>
        </w:rPr>
        <w:t>no</w:t>
      </w:r>
      <w:r>
        <w:t xml:space="preserve"> está baja (semántica invertida respecto de su nombre). En </w:t>
      </w:r>
      <w:r>
        <w:rPr>
          <w:rFonts w:ascii="Consolas" w:hAnsi="Consolas"/>
          <w:sz w:val="16"/>
        </w:rPr>
        <w:t>run()</w:t>
      </w:r>
      <w:r>
        <w:t xml:space="preserve"> se usa como "batería OK" (</w:t>
      </w:r>
      <w:r>
        <w:rPr>
          <w:rFonts w:ascii="Consolas" w:hAnsi="Consolas"/>
          <w:sz w:val="16"/>
        </w:rPr>
        <w:t>if (!battery) messages.push('Batería baja...')</w:t>
      </w:r>
      <w:r>
        <w:t xml:space="preserve">), por lo que el comportamiento es correcto aunque la nomenclatura confunde al lector. En simuladores/emuladores el nivel puede ser 1 o el módulo fallar → siempre </w:t>
      </w:r>
      <w:r>
        <w:rPr>
          <w:rFonts w:ascii="Consolas" w:hAnsi="Consolas"/>
          <w:sz w:val="16"/>
        </w:rPr>
        <w:t>true</w:t>
      </w:r>
      <w:r>
        <w:t>.</w:t>
      </w:r>
    </w:p>
    <w:p>
      <w:pPr>
        <w:spacing w:before="80" w:after="120" w:line="240" w:lineRule="auto"/>
        <w:shd w:val="clear" w:color="auto" w:fill="F5F5F5"/>
      </w:pPr>
      <w:r>
        <w:rPr>
          <w:rFonts w:ascii="Consolas" w:hAnsi="Consolas"/>
          <w:sz w:val="16"/>
        </w:rPr>
        <w:t>let lastResult: DiagnosticResult | null = null;</w:t>
      </w:r>
      <w:r>
        <w:br/>
      </w:r>
      <w:r>
        <w:rPr>
          <w:rFonts w:ascii="Consolas" w:hAnsi="Consolas"/>
          <w:sz w:val="16"/>
        </w:rPr>
        <w:t xml:space="preserve"> </w:t>
      </w:r>
      <w:r>
        <w:br/>
      </w:r>
      <w:r>
        <w:rPr>
          <w:rFonts w:ascii="Consolas" w:hAnsi="Consolas"/>
          <w:sz w:val="16"/>
        </w:rPr>
        <w:t>export const DeviceDiagnostic = {</w:t>
      </w:r>
      <w:r>
        <w:br/>
      </w:r>
      <w:r>
        <w:rPr>
          <w:rFonts w:ascii="Consolas" w:hAnsi="Consolas"/>
          <w:sz w:val="16"/>
        </w:rPr>
        <w:t xml:space="preserve">  async run(): Promise&lt;DiagnosticResult&gt; {</w:t>
      </w:r>
      <w:r>
        <w:br/>
      </w:r>
      <w:r>
        <w:rPr>
          <w:rFonts w:ascii="Consolas" w:hAnsi="Consolas"/>
          <w:sz w:val="16"/>
        </w:rPr>
        <w:t xml:space="preserve">    const messages: string[] = [];</w:t>
      </w:r>
      <w:r>
        <w:br/>
      </w:r>
      <w:r>
        <w:rPr>
          <w:rFonts w:ascii="Consolas" w:hAnsi="Consolas"/>
          <w:sz w:val="16"/>
        </w:rPr>
        <w:t xml:space="preserve"> </w:t>
      </w:r>
      <w:r>
        <w:br/>
      </w:r>
      <w:r>
        <w:rPr>
          <w:rFonts w:ascii="Consolas" w:hAnsi="Consolas"/>
          <w:sz w:val="16"/>
        </w:rPr>
        <w:t xml:space="preserve">    const [network, location, notifications, microphone, battery] =</w:t>
      </w:r>
      <w:r>
        <w:br/>
      </w:r>
      <w:r>
        <w:rPr>
          <w:rFonts w:ascii="Consolas" w:hAnsi="Consolas"/>
          <w:sz w:val="16"/>
        </w:rPr>
        <w:t xml:space="preserve">      await Promise.all([</w:t>
      </w:r>
      <w:r>
        <w:br/>
      </w:r>
      <w:r>
        <w:rPr>
          <w:rFonts w:ascii="Consolas" w:hAnsi="Consolas"/>
          <w:sz w:val="16"/>
        </w:rPr>
        <w:t xml:space="preserve">        hasNetwork(),</w:t>
      </w:r>
      <w:r>
        <w:br/>
      </w:r>
      <w:r>
        <w:rPr>
          <w:rFonts w:ascii="Consolas" w:hAnsi="Consolas"/>
          <w:sz w:val="16"/>
        </w:rPr>
        <w:t xml:space="preserve">        hasLocationPermission(),</w:t>
      </w:r>
      <w:r>
        <w:br/>
      </w:r>
      <w:r>
        <w:rPr>
          <w:rFonts w:ascii="Consolas" w:hAnsi="Consolas"/>
          <w:sz w:val="16"/>
        </w:rPr>
        <w:t xml:space="preserve">        hasNotificationPermission(),</w:t>
      </w:r>
      <w:r>
        <w:br/>
      </w:r>
      <w:r>
        <w:rPr>
          <w:rFonts w:ascii="Consolas" w:hAnsi="Consolas"/>
          <w:sz w:val="16"/>
        </w:rPr>
        <w:t xml:space="preserve">        hasMicrophonePermission(),</w:t>
      </w:r>
      <w:r>
        <w:br/>
      </w:r>
      <w:r>
        <w:rPr>
          <w:rFonts w:ascii="Consolas" w:hAnsi="Consolas"/>
          <w:sz w:val="16"/>
        </w:rPr>
        <w:t xml:space="preserve">        hasLowBattery(),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(!network) messages.push('Sin conexión a internet. Las alertas se encolarán localmente.');</w:t>
      </w:r>
      <w:r>
        <w:br/>
      </w:r>
      <w:r>
        <w:rPr>
          <w:rFonts w:ascii="Consolas" w:hAnsi="Consolas"/>
          <w:sz w:val="16"/>
        </w:rPr>
        <w:t xml:space="preserve">    if (!location) messages.push('Permiso de ubicación no concedido. Las alertas se enviarán sin coordenadas.');</w:t>
      </w:r>
      <w:r>
        <w:br/>
      </w:r>
      <w:r>
        <w:rPr>
          <w:rFonts w:ascii="Consolas" w:hAnsi="Consolas"/>
          <w:sz w:val="16"/>
        </w:rPr>
        <w:t xml:space="preserve">    if (!notifications) messages.push('Permiso de notificaciones no concedido.');</w:t>
      </w:r>
      <w:r>
        <w:br/>
      </w:r>
      <w:r>
        <w:rPr>
          <w:rFonts w:ascii="Consolas" w:hAnsi="Consolas"/>
          <w:sz w:val="16"/>
        </w:rPr>
        <w:t xml:space="preserve">    if (!microphone) messages.push('Permiso de micrófono no concedido. El audio no se grabará.');</w:t>
      </w:r>
      <w:r>
        <w:br/>
      </w:r>
      <w:r>
        <w:rPr>
          <w:rFonts w:ascii="Consolas" w:hAnsi="Consolas"/>
          <w:sz w:val="16"/>
        </w:rPr>
        <w:t xml:space="preserve">    if (!battery) messages.push('Batería baja. Algunas funciones en segundo plano pueden estar restringidas.');</w:t>
      </w:r>
      <w:r>
        <w:br/>
      </w:r>
      <w:r>
        <w:rPr>
          <w:rFonts w:ascii="Consolas" w:hAnsi="Consolas"/>
          <w:sz w:val="16"/>
        </w:rPr>
        <w:t xml:space="preserve"> </w:t>
      </w:r>
      <w:r>
        <w:br/>
      </w:r>
      <w:r>
        <w:rPr>
          <w:rFonts w:ascii="Consolas" w:hAnsi="Consolas"/>
          <w:sz w:val="16"/>
        </w:rPr>
        <w:t xml:space="preserve">    const criticalPass = network;</w:t>
      </w:r>
      <w:r>
        <w:br/>
      </w:r>
      <w:r>
        <w:rPr>
          <w:rFonts w:ascii="Consolas" w:hAnsi="Consolas"/>
          <w:sz w:val="16"/>
        </w:rPr>
        <w:t xml:space="preserve">    const allCritical = location &amp;&amp; notifications;</w:t>
      </w:r>
      <w:r>
        <w:br/>
      </w:r>
      <w:r>
        <w:rPr>
          <w:rFonts w:ascii="Consolas" w:hAnsi="Consolas"/>
          <w:sz w:val="16"/>
        </w:rPr>
        <w:t xml:space="preserve">    const optionalMissing = !microphone || !battery;</w:t>
      </w:r>
      <w:r>
        <w:br/>
      </w:r>
      <w:r>
        <w:rPr>
          <w:rFonts w:ascii="Consolas" w:hAnsi="Consolas"/>
          <w:sz w:val="16"/>
        </w:rPr>
        <w:t xml:space="preserve"> </w:t>
      </w:r>
      <w:r>
        <w:br/>
      </w:r>
      <w:r>
        <w:rPr>
          <w:rFonts w:ascii="Consolas" w:hAnsi="Consolas"/>
          <w:sz w:val="16"/>
        </w:rPr>
        <w:t xml:space="preserve">    let level: ProtectionLevel;</w:t>
      </w:r>
      <w:r>
        <w:br/>
      </w:r>
      <w:r>
        <w:rPr>
          <w:rFonts w:ascii="Consolas" w:hAnsi="Consolas"/>
          <w:sz w:val="16"/>
        </w:rPr>
        <w:t xml:space="preserve">    if (!criticalPass) {</w:t>
      </w:r>
      <w:r>
        <w:br/>
      </w:r>
      <w:r>
        <w:rPr>
          <w:rFonts w:ascii="Consolas" w:hAnsi="Consolas"/>
          <w:sz w:val="16"/>
        </w:rPr>
        <w:t xml:space="preserve">      level = 'stopped';</w:t>
      </w:r>
      <w:r>
        <w:br/>
      </w:r>
      <w:r>
        <w:rPr>
          <w:rFonts w:ascii="Consolas" w:hAnsi="Consolas"/>
          <w:sz w:val="16"/>
        </w:rPr>
        <w:t xml:space="preserve">    } else if (!allCritical || optionalMissing) {</w:t>
      </w:r>
      <w:r>
        <w:br/>
      </w:r>
      <w:r>
        <w:rPr>
          <w:rFonts w:ascii="Consolas" w:hAnsi="Consolas"/>
          <w:sz w:val="16"/>
        </w:rPr>
        <w:t xml:space="preserve">      level = 'limited';</w:t>
      </w:r>
      <w:r>
        <w:br/>
      </w:r>
      <w:r>
        <w:rPr>
          <w:rFonts w:ascii="Consolas" w:hAnsi="Consolas"/>
          <w:sz w:val="16"/>
        </w:rPr>
        <w:t xml:space="preserve">    } else {</w:t>
      </w:r>
      <w:r>
        <w:br/>
      </w:r>
      <w:r>
        <w:rPr>
          <w:rFonts w:ascii="Consolas" w:hAnsi="Consolas"/>
          <w:sz w:val="16"/>
        </w:rPr>
        <w:t xml:space="preserve">      level = 'active';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lastResult = { level, checks: { network, location, notifications, microphone, battery }, messages };</w:t>
      </w:r>
      <w:r>
        <w:br/>
      </w:r>
      <w:r>
        <w:rPr>
          <w:rFonts w:ascii="Consolas" w:hAnsi="Consolas"/>
          <w:sz w:val="16"/>
        </w:rPr>
        <w:t xml:space="preserve">    return lastResult;</w:t>
      </w:r>
      <w:r>
        <w:br/>
      </w:r>
      <w:r>
        <w:rPr>
          <w:rFonts w:ascii="Consolas" w:hAnsi="Consolas"/>
          <w:sz w:val="16"/>
        </w:rPr>
        <w:t xml:space="preserve">  },</w:t>
      </w:r>
    </w:p>
    <w:p>
      <w:pPr>
        <w:spacing w:after="120"/>
      </w:pPr>
      <w:r>
        <w:rPr>
          <w:b/>
        </w:rPr>
        <w:t>Explicación de las líneas 92–128:</w:t>
      </w:r>
    </w:p>
    <w:p>
      <w:pPr>
        <w:pStyle w:val="ListBullet"/>
        <w:ind w:left="425"/>
      </w:pPr>
      <w:r>
        <w:rPr>
          <w:b/>
        </w:rPr>
        <w:t>Línea 92</w:t>
      </w:r>
      <w:r>
        <w:t>: Variable de módulo que guarda el último resultado.</w:t>
      </w:r>
    </w:p>
    <w:p>
      <w:pPr>
        <w:pStyle w:val="ListBullet"/>
        <w:ind w:left="425"/>
      </w:pPr>
      <w:r>
        <w:rPr>
          <w:b/>
        </w:rPr>
        <w:t>Línea 95</w:t>
      </w:r>
      <w:r>
        <w:t>: Método principal que ejecuta el diagnóstico completo.</w:t>
      </w:r>
    </w:p>
    <w:p>
      <w:pPr>
        <w:pStyle w:val="ListBullet"/>
        <w:ind w:left="425"/>
      </w:pPr>
      <w:r>
        <w:rPr>
          <w:b/>
        </w:rPr>
        <w:t>Línea 96</w:t>
      </w:r>
      <w:r>
        <w:t>: Arreglo local de mensajes.</w:t>
      </w:r>
    </w:p>
    <w:p>
      <w:pPr>
        <w:pStyle w:val="ListBullet"/>
        <w:ind w:left="425"/>
      </w:pPr>
      <w:r>
        <w:rPr>
          <w:b/>
        </w:rPr>
        <w:t>Líneas 98–105</w:t>
      </w:r>
      <w:r>
        <w:t>: Ejecuta las cinco comprobaciones en paralelo (</w:t>
      </w:r>
      <w:r>
        <w:rPr>
          <w:rFonts w:ascii="Consolas" w:hAnsi="Consolas"/>
          <w:sz w:val="16"/>
        </w:rPr>
        <w:t>Promise.all</w:t>
      </w:r>
      <w:r>
        <w:t>) y desestructura los resultados.</w:t>
      </w:r>
    </w:p>
    <w:p>
      <w:pPr>
        <w:pStyle w:val="ListBullet"/>
        <w:ind w:left="425"/>
      </w:pPr>
      <w:r>
        <w:rPr>
          <w:b/>
        </w:rPr>
        <w:t>Líneas 107–111</w:t>
      </w:r>
      <w:r>
        <w:t>: Acumula mensajes legibles por cada comprobación fallida.</w:t>
      </w:r>
    </w:p>
    <w:p>
      <w:pPr>
        <w:pStyle w:val="ListBullet"/>
        <w:ind w:left="425"/>
      </w:pPr>
      <w:r>
        <w:rPr>
          <w:b/>
        </w:rPr>
        <w:t>Línea 113</w:t>
      </w:r>
      <w:r>
        <w:t xml:space="preserve">: </w:t>
      </w:r>
      <w:r>
        <w:rPr>
          <w:rFonts w:ascii="Consolas" w:hAnsi="Consolas"/>
          <w:sz w:val="16"/>
        </w:rPr>
        <w:t>criticalPass = network</w:t>
      </w:r>
      <w:r>
        <w:t>: sin red, la protección se considera detenida (</w:t>
      </w:r>
      <w:r>
        <w:rPr>
          <w:rFonts w:ascii="Consolas" w:hAnsi="Consolas"/>
          <w:sz w:val="16"/>
        </w:rPr>
        <w:t>stopped</w:t>
      </w:r>
      <w:r>
        <w:t>), ya que una alerta SOS sin conexión solo puede encolarse.</w:t>
      </w:r>
    </w:p>
    <w:p>
      <w:pPr>
        <w:pStyle w:val="ListBullet"/>
        <w:ind w:left="425"/>
      </w:pPr>
      <w:r>
        <w:rPr>
          <w:b/>
        </w:rPr>
        <w:t>Línea 114</w:t>
      </w:r>
      <w:r>
        <w:t xml:space="preserve">: </w:t>
      </w:r>
      <w:r>
        <w:rPr>
          <w:rFonts w:ascii="Consolas" w:hAnsi="Consolas"/>
          <w:sz w:val="16"/>
        </w:rPr>
        <w:t>allCritical = location &amp;&amp; notifications</w:t>
      </w:r>
      <w:r>
        <w:t>: ambos se consideran críticos.</w:t>
      </w:r>
    </w:p>
    <w:p>
      <w:pPr>
        <w:pStyle w:val="ListBullet"/>
        <w:ind w:left="425"/>
      </w:pPr>
      <w:r>
        <w:rPr>
          <w:b/>
        </w:rPr>
        <w:t>Línea 115</w:t>
      </w:r>
      <w:r>
        <w:t xml:space="preserve">: </w:t>
      </w:r>
      <w:r>
        <w:rPr>
          <w:rFonts w:ascii="Consolas" w:hAnsi="Consolas"/>
          <w:sz w:val="16"/>
        </w:rPr>
        <w:t>optionalMissing = !microphone || !battery</w:t>
      </w:r>
      <w:r>
        <w:t>: micrófono y batería se consideran opcionales para este cálculo.</w:t>
      </w:r>
    </w:p>
    <w:p>
      <w:pPr>
        <w:pStyle w:val="ListBullet"/>
        <w:ind w:left="425"/>
      </w:pPr>
      <w:r>
        <w:rPr>
          <w:b/>
        </w:rPr>
        <w:t>Líneas 117–124</w:t>
      </w:r>
      <w:r>
        <w:t xml:space="preserve">: Regla de decisión: sin red → </w:t>
      </w:r>
      <w:r>
        <w:rPr>
          <w:rFonts w:ascii="Consolas" w:hAnsi="Consolas"/>
          <w:sz w:val="16"/>
        </w:rPr>
        <w:t>stopped</w:t>
      </w:r>
      <w:r>
        <w:t xml:space="preserve">; con red pero faltando críticos u opcionales → </w:t>
      </w:r>
      <w:r>
        <w:rPr>
          <w:rFonts w:ascii="Consolas" w:hAnsi="Consolas"/>
          <w:sz w:val="16"/>
        </w:rPr>
        <w:t>limited</w:t>
      </w:r>
      <w:r>
        <w:t xml:space="preserve">; todo OK → </w:t>
      </w:r>
      <w:r>
        <w:rPr>
          <w:rFonts w:ascii="Consolas" w:hAnsi="Consolas"/>
          <w:sz w:val="16"/>
        </w:rPr>
        <w:t>active</w:t>
      </w:r>
      <w:r>
        <w:t>.</w:t>
      </w:r>
    </w:p>
    <w:p>
      <w:pPr>
        <w:pStyle w:val="ListBullet"/>
        <w:ind w:left="425"/>
      </w:pPr>
      <w:r>
        <w:rPr>
          <w:rFonts w:ascii="Consolas" w:hAnsi="Consolas"/>
          <w:sz w:val="16"/>
        </w:rPr>
        <w:t>[OBSERVACIÓN TÉCNICA]</w:t>
      </w:r>
      <w:r>
        <w:t xml:space="preserve"> (líneas 113–124): la semántica contradice parcialmente los mensajes: un nivel </w:t>
      </w:r>
      <w:r>
        <w:rPr>
          <w:rFonts w:ascii="Consolas" w:hAnsi="Consolas"/>
          <w:sz w:val="16"/>
        </w:rPr>
        <w:t>stopped</w:t>
      </w:r>
      <w:r>
        <w:t xml:space="preserve"> se alcanza solo sin red, no sin permisos (que dan </w:t>
      </w:r>
      <w:r>
        <w:rPr>
          <w:rFonts w:ascii="Consolas" w:hAnsi="Consolas"/>
          <w:sz w:val="16"/>
        </w:rPr>
        <w:t>limited</w:t>
      </w:r>
      <w:r>
        <w:t xml:space="preserve">). Además, la ausencia de micrófono (indispensable para SOS por voz) solo degrada a </w:t>
      </w:r>
      <w:r>
        <w:rPr>
          <w:rFonts w:ascii="Consolas" w:hAnsi="Consolas"/>
          <w:sz w:val="16"/>
        </w:rPr>
        <w:t>limited</w:t>
      </w:r>
      <w:r>
        <w:t xml:space="preserve">, coherente con la decisión de diseño de </w:t>
      </w:r>
      <w:r>
        <w:rPr>
          <w:rFonts w:ascii="Consolas" w:hAnsi="Consolas"/>
          <w:sz w:val="16"/>
        </w:rPr>
        <w:t>PermissionsService.areAllCriticalGranted</w:t>
      </w:r>
      <w:r>
        <w:t>.</w:t>
      </w:r>
    </w:p>
    <w:p>
      <w:pPr>
        <w:pStyle w:val="ListBullet"/>
        <w:ind w:left="425"/>
      </w:pPr>
      <w:r>
        <w:rPr>
          <w:b/>
        </w:rPr>
        <w:t>Línea 126</w:t>
      </w:r>
      <w:r>
        <w:t>: Almacena el resultado (incluidos mensajes) para acceso posterior.</w:t>
      </w:r>
    </w:p>
    <w:p>
      <w:pPr>
        <w:pStyle w:val="ListBullet"/>
        <w:ind w:left="425"/>
      </w:pPr>
      <w:r>
        <w:rPr>
          <w:b/>
        </w:rPr>
        <w:t>Línea 127</w:t>
      </w:r>
      <w:r>
        <w:t>: Devuelve el resultado.</w:t>
      </w:r>
    </w:p>
    <w:p>
      <w:pPr>
        <w:spacing w:before="80" w:after="120" w:line="240" w:lineRule="auto"/>
        <w:shd w:val="clear" w:color="auto" w:fill="F5F5F5"/>
      </w:pPr>
      <w:r>
        <w:rPr>
          <w:rFonts w:ascii="Consolas" w:hAnsi="Consolas"/>
          <w:sz w:val="16"/>
        </w:rPr>
        <w:t xml:space="preserve">  getLastResult(): DiagnosticResult | null {</w:t>
      </w:r>
      <w:r>
        <w:br/>
      </w:r>
      <w:r>
        <w:rPr>
          <w:rFonts w:ascii="Consolas" w:hAnsi="Consolas"/>
          <w:sz w:val="16"/>
        </w:rPr>
        <w:t xml:space="preserve">    return lastResult;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startPolling(intervalMs = 30000): () =&gt; void {</w:t>
      </w:r>
      <w:r>
        <w:br/>
      </w:r>
      <w:r>
        <w:rPr>
          <w:rFonts w:ascii="Consolas" w:hAnsi="Consolas"/>
          <w:sz w:val="16"/>
        </w:rPr>
        <w:t xml:space="preserve">    this.run();</w:t>
      </w:r>
      <w:r>
        <w:br/>
      </w:r>
      <w:r>
        <w:rPr>
          <w:rFonts w:ascii="Consolas" w:hAnsi="Consolas"/>
          <w:sz w:val="16"/>
        </w:rPr>
        <w:t xml:space="preserve">    const interval = setInterval(() =&gt; this.run(), intervalMs);</w:t>
      </w:r>
      <w:r>
        <w:br/>
      </w:r>
      <w:r>
        <w:rPr>
          <w:rFonts w:ascii="Consolas" w:hAnsi="Consolas"/>
          <w:sz w:val="16"/>
        </w:rPr>
        <w:t xml:space="preserve">    return () =&gt; clearInterval(interval);</w:t>
      </w:r>
      <w:r>
        <w:br/>
      </w:r>
      <w:r>
        <w:rPr>
          <w:rFonts w:ascii="Consolas" w:hAnsi="Consolas"/>
          <w:sz w:val="16"/>
        </w:rPr>
        <w:t xml:space="preserve">  },</w:t>
      </w:r>
      <w:r>
        <w:br/>
      </w:r>
      <w:r>
        <w:rPr>
          <w:rFonts w:ascii="Consolas" w:hAnsi="Consolas"/>
          <w:sz w:val="16"/>
        </w:rPr>
        <w:t>};</w:t>
      </w:r>
    </w:p>
    <w:p>
      <w:pPr>
        <w:spacing w:after="120"/>
      </w:pPr>
      <w:r>
        <w:rPr>
          <w:b/>
        </w:rPr>
        <w:t>Explicación de las líneas 130–138:</w:t>
      </w:r>
    </w:p>
    <w:p>
      <w:pPr>
        <w:pStyle w:val="ListBullet"/>
        <w:ind w:left="425"/>
      </w:pPr>
      <w:r>
        <w:rPr>
          <w:b/>
        </w:rPr>
        <w:t>Líneas 130–132</w:t>
      </w:r>
      <w:r>
        <w:t xml:space="preserve">: </w:t>
      </w:r>
      <w:r>
        <w:rPr>
          <w:rFonts w:ascii="Consolas" w:hAnsi="Consolas"/>
          <w:sz w:val="16"/>
        </w:rPr>
        <w:t>getLastResult</w:t>
      </w:r>
      <w:r>
        <w:t>: devuelve el último resultado sin re-ejecutar.</w:t>
      </w:r>
    </w:p>
    <w:p>
      <w:pPr>
        <w:pStyle w:val="ListBullet"/>
        <w:ind w:left="425"/>
      </w:pPr>
      <w:r>
        <w:rPr>
          <w:b/>
        </w:rPr>
        <w:t>Líneas 134–138</w:t>
      </w:r>
      <w:r>
        <w:t xml:space="preserve">: </w:t>
      </w:r>
      <w:r>
        <w:rPr>
          <w:rFonts w:ascii="Consolas" w:hAnsi="Consolas"/>
          <w:sz w:val="16"/>
        </w:rPr>
        <w:t>startPolling(intervalMs = 30000)</w:t>
      </w:r>
      <w:r>
        <w:t xml:space="preserve">: ejecuta un diagnóstico inmediato y luego programa otro cada </w:t>
      </w:r>
      <w:r>
        <w:rPr>
          <w:rFonts w:ascii="Consolas" w:hAnsi="Consolas"/>
          <w:sz w:val="16"/>
        </w:rPr>
        <w:t>intervalMs</w:t>
      </w:r>
      <w:r>
        <w:t>; retorna una función de limpieza (</w:t>
      </w:r>
      <w:r>
        <w:rPr>
          <w:rFonts w:ascii="Consolas" w:hAnsi="Consolas"/>
          <w:sz w:val="16"/>
        </w:rPr>
        <w:t>clearInterval</w:t>
      </w:r>
      <w:r>
        <w:t>).</w:t>
      </w:r>
    </w:p>
    <w:p>
      <w:pPr>
        <w:pStyle w:val="ListBullet"/>
        <w:ind w:left="425"/>
      </w:pPr>
      <w:r>
        <w:rPr>
          <w:rFonts w:ascii="Consolas" w:hAnsi="Consolas"/>
          <w:sz w:val="16"/>
        </w:rPr>
        <w:t>[OBSERVACIÓN TÉCNICA]</w:t>
      </w:r>
      <w:r>
        <w:t xml:space="preserve"> (línea 136): </w:t>
      </w:r>
      <w:r>
        <w:rPr>
          <w:rFonts w:ascii="Consolas" w:hAnsi="Consolas"/>
          <w:sz w:val="16"/>
        </w:rPr>
        <w:t>this.run()</w:t>
      </w:r>
      <w:r>
        <w:t xml:space="preserve"> depende de que </w:t>
      </w:r>
      <w:r>
        <w:rPr>
          <w:rFonts w:ascii="Consolas" w:hAnsi="Consolas"/>
          <w:sz w:val="16"/>
        </w:rPr>
        <w:t>startPolling</w:t>
      </w:r>
      <w:r>
        <w:t xml:space="preserve"> se invoque como método del objeto (</w:t>
      </w:r>
      <w:r>
        <w:rPr>
          <w:rFonts w:ascii="Consolas" w:hAnsi="Consolas"/>
          <w:sz w:val="16"/>
        </w:rPr>
        <w:t>DeviceDiagnostic.startPolling(...)</w:t>
      </w:r>
      <w:r>
        <w:t>); si alguien extrae el método (</w:t>
      </w:r>
      <w:r>
        <w:rPr>
          <w:rFonts w:ascii="Consolas" w:hAnsi="Consolas"/>
          <w:sz w:val="16"/>
        </w:rPr>
        <w:t>const { startPolling } = DeviceDiagnostic</w:t>
      </w:r>
      <w:r>
        <w:t xml:space="preserve">), </w:t>
      </w:r>
      <w:r>
        <w:rPr>
          <w:rFonts w:ascii="Consolas" w:hAnsi="Consolas"/>
          <w:sz w:val="16"/>
        </w:rPr>
        <w:t>this</w:t>
      </w:r>
      <w:r>
        <w:t xml:space="preserve"> quedaría indefinido. En </w:t>
      </w:r>
      <w:r>
        <w:rPr>
          <w:rFonts w:ascii="Consolas" w:hAnsi="Consolas"/>
          <w:sz w:val="16"/>
        </w:rPr>
        <w:t>index.tsx</w:t>
      </w:r>
      <w:r>
        <w:t xml:space="preserve"> se usa correctamente como método.</w:t>
      </w:r>
    </w:p>
    <w:p>
      <w:pPr>
        <w:pStyle w:val="ListBullet"/>
        <w:ind w:left="425"/>
      </w:pPr>
      <w:r>
        <w:rPr>
          <w:b/>
        </w:rPr>
        <w:t>[NOTA]</w:t>
      </w:r>
      <w:r>
        <w:t xml:space="preserve">: el polling no captura resultados para notificar cambios a la UI (la pantalla invoca </w:t>
      </w:r>
      <w:r>
        <w:rPr>
          <w:rFonts w:ascii="Consolas" w:hAnsi="Consolas"/>
          <w:sz w:val="16"/>
        </w:rPr>
        <w:t>run()</w:t>
      </w:r>
      <w:r>
        <w:t xml:space="preserve"> por su cuenta); </w:t>
      </w:r>
      <w:r>
        <w:rPr>
          <w:rFonts w:ascii="Consolas" w:hAnsi="Consolas"/>
          <w:sz w:val="16"/>
        </w:rPr>
        <w:t>run()</w:t>
      </w:r>
      <w:r>
        <w:t xml:space="preserve"> interno de </w:t>
      </w:r>
      <w:r>
        <w:rPr>
          <w:rFonts w:ascii="Consolas" w:hAnsi="Consolas"/>
          <w:sz w:val="16"/>
        </w:rPr>
        <w:t>startPolling</w:t>
      </w:r>
      <w:r>
        <w:t xml:space="preserve"> actualiza </w:t>
      </w:r>
      <w:r>
        <w:rPr>
          <w:rFonts w:ascii="Consolas" w:hAnsi="Consolas"/>
          <w:sz w:val="16"/>
        </w:rPr>
        <w:t>lastResult</w:t>
      </w:r>
      <w:r>
        <w:t xml:space="preserve"> pero no dispara eventos.</w:t>
      </w:r>
    </w:p>
    <w:p>
      <w:pPr>
        <w:pStyle w:val="Heading2"/>
      </w:pPr>
      <w:r>
        <w:t>Fichas de funciones y métodos</w:t>
      </w:r>
    </w:p>
    <w:p>
      <w:pPr>
        <w:pStyle w:val="Heading3"/>
      </w:pPr>
      <w:r>
        <w:t>hasNetwork (líneas 32–45)</w:t>
      </w:r>
    </w:p>
    <w:p>
      <w:pPr>
        <w:pStyle w:val="ListBullet"/>
        <w:ind w:left="425"/>
      </w:pPr>
      <w:r>
        <w:t xml:space="preserve">Firma: </w:t>
      </w:r>
      <w:r>
        <w:rPr>
          <w:rFonts w:ascii="Consolas" w:hAnsi="Consolas"/>
          <w:sz w:val="16"/>
        </w:rPr>
        <w:t>async function hasNetwork(): Promise&lt;boolean&gt;</w:t>
      </w:r>
    </w:p>
    <w:p>
      <w:pPr>
        <w:pStyle w:val="ListBullet"/>
        <w:ind w:left="425"/>
      </w:pPr>
      <w:r>
        <w:t xml:space="preserve">Propósito: verificar conectividad a internet contra </w:t>
      </w:r>
      <w:r>
        <w:rPr>
          <w:rFonts w:ascii="Consolas" w:hAnsi="Consolas"/>
          <w:sz w:val="16"/>
        </w:rPr>
        <w:t>clients3.google.com/generate_204</w:t>
      </w:r>
      <w:r>
        <w:t xml:space="preserve"> con timeout de 3 s.</w:t>
      </w:r>
    </w:p>
    <w:p>
      <w:pPr>
        <w:pStyle w:val="ListBullet"/>
        <w:ind w:left="425"/>
      </w:pPr>
      <w:r>
        <w:t>Efectos: petición de red HEAD (expone IP a Google). Riesgo: dependencia de terceros.</w:t>
      </w:r>
    </w:p>
    <w:p>
      <w:pPr>
        <w:pStyle w:val="Heading3"/>
      </w:pPr>
      <w:r>
        <w:t>hasLocationPermission (líneas 47–58)</w:t>
      </w:r>
    </w:p>
    <w:p>
      <w:pPr>
        <w:pStyle w:val="ListBullet"/>
        <w:ind w:left="425"/>
      </w:pPr>
      <w:r>
        <w:t xml:space="preserve">Firma: </w:t>
      </w:r>
      <w:r>
        <w:rPr>
          <w:rFonts w:ascii="Consolas" w:hAnsi="Consolas"/>
          <w:sz w:val="16"/>
        </w:rPr>
        <w:t>async function hasLocationPermission(): Promise&lt;boolean&gt;</w:t>
      </w:r>
    </w:p>
    <w:p>
      <w:pPr>
        <w:pStyle w:val="ListBullet"/>
        <w:ind w:left="425"/>
      </w:pPr>
      <w:r>
        <w:t>Propósito: comprobar permiso de ubicación en primer plano (sin solicitar).</w:t>
      </w:r>
    </w:p>
    <w:p>
      <w:pPr>
        <w:pStyle w:val="Heading3"/>
      </w:pPr>
      <w:r>
        <w:t>hasNotificationPermission (líneas 60–67)</w:t>
      </w:r>
    </w:p>
    <w:p>
      <w:pPr>
        <w:pStyle w:val="ListBullet"/>
        <w:ind w:left="425"/>
      </w:pPr>
      <w:r>
        <w:t xml:space="preserve">Firma: </w:t>
      </w:r>
      <w:r>
        <w:rPr>
          <w:rFonts w:ascii="Consolas" w:hAnsi="Consolas"/>
          <w:sz w:val="16"/>
        </w:rPr>
        <w:t>async function hasNotificationPermission(): Promise&lt;boolean&gt;</w:t>
      </w:r>
    </w:p>
    <w:p>
      <w:pPr>
        <w:pStyle w:val="ListBullet"/>
        <w:ind w:left="425"/>
      </w:pPr>
      <w:r>
        <w:t>Propósito: comprobar permiso de notificaciones vía expo-notifications.</w:t>
      </w:r>
    </w:p>
    <w:p>
      <w:pPr>
        <w:pStyle w:val="Heading3"/>
      </w:pPr>
      <w:r>
        <w:t>hasMicrophonePermission (líneas 69–80)</w:t>
      </w:r>
    </w:p>
    <w:p>
      <w:pPr>
        <w:pStyle w:val="ListBullet"/>
        <w:ind w:left="425"/>
      </w:pPr>
      <w:r>
        <w:t xml:space="preserve">Firma: </w:t>
      </w:r>
      <w:r>
        <w:rPr>
          <w:rFonts w:ascii="Consolas" w:hAnsi="Consolas"/>
          <w:sz w:val="16"/>
        </w:rPr>
        <w:t>async function hasMicrophonePermission(): Promise&lt;boolean&gt;</w:t>
      </w:r>
    </w:p>
    <w:p>
      <w:pPr>
        <w:pStyle w:val="ListBullet"/>
        <w:ind w:left="425"/>
      </w:pPr>
      <w:r>
        <w:t>Propósito: comprobar permiso de micrófono.</w:t>
      </w:r>
    </w:p>
    <w:p>
      <w:pPr>
        <w:pStyle w:val="Heading3"/>
      </w:pPr>
      <w:r>
        <w:t>hasLowBattery (líneas 82–90)</w:t>
      </w:r>
    </w:p>
    <w:p>
      <w:pPr>
        <w:pStyle w:val="ListBullet"/>
        <w:ind w:left="425"/>
      </w:pPr>
      <w:r>
        <w:t xml:space="preserve">Firma: </w:t>
      </w:r>
      <w:r>
        <w:rPr>
          <w:rFonts w:ascii="Consolas" w:hAnsi="Consolas"/>
          <w:sz w:val="16"/>
        </w:rPr>
        <w:t>async function hasLowBattery(): Promise&lt;boolean&gt;</w:t>
      </w:r>
    </w:p>
    <w:p>
      <w:pPr>
        <w:pStyle w:val="ListBullet"/>
        <w:ind w:left="425"/>
      </w:pPr>
      <w:r>
        <w:t xml:space="preserve">Propósito: devolver </w:t>
      </w:r>
      <w:r>
        <w:rPr>
          <w:rFonts w:ascii="Consolas" w:hAnsi="Consolas"/>
          <w:sz w:val="16"/>
        </w:rPr>
        <w:t>true</w:t>
      </w:r>
      <w:r>
        <w:t xml:space="preserve"> si la batería supera el 5% (nombre engañoso; ver observaciones).</w:t>
      </w:r>
    </w:p>
    <w:p>
      <w:pPr>
        <w:pStyle w:val="Heading3"/>
      </w:pPr>
      <w:r>
        <w:t>DeviceDiagnostic.run (líneas 95–128)</w:t>
      </w:r>
    </w:p>
    <w:p>
      <w:pPr>
        <w:pStyle w:val="ListBullet"/>
        <w:ind w:left="425"/>
      </w:pPr>
      <w:r>
        <w:t xml:space="preserve">Firma: </w:t>
      </w:r>
      <w:r>
        <w:rPr>
          <w:rFonts w:ascii="Consolas" w:hAnsi="Consolas"/>
          <w:sz w:val="16"/>
        </w:rPr>
        <w:t>async run(): Promise&lt;DiagnosticResult&gt;</w:t>
      </w:r>
    </w:p>
    <w:p>
      <w:pPr>
        <w:pStyle w:val="ListBullet"/>
        <w:ind w:left="425"/>
      </w:pPr>
      <w:r>
        <w:t>Propósito: ejecutar el diagnóstico completo y devolver nivel + comprobaciones + mensajes.</w:t>
      </w:r>
    </w:p>
    <w:p>
      <w:pPr>
        <w:pStyle w:val="ListBullet"/>
        <w:ind w:left="425"/>
      </w:pPr>
      <w:r>
        <w:t xml:space="preserve">Llamado desde: </w:t>
      </w:r>
      <w:r>
        <w:rPr>
          <w:rFonts w:ascii="Consolas" w:hAnsi="Consolas"/>
          <w:sz w:val="16"/>
        </w:rPr>
        <w:t>index.tsx</w:t>
      </w:r>
      <w:r>
        <w:t xml:space="preserve"> (líneas 120–121) y </w:t>
      </w:r>
      <w:r>
        <w:rPr>
          <w:rFonts w:ascii="Consolas" w:hAnsi="Consolas"/>
          <w:sz w:val="16"/>
        </w:rPr>
        <w:t>startPolling</w:t>
      </w:r>
      <w:r>
        <w:t>.</w:t>
      </w:r>
    </w:p>
    <w:p>
      <w:pPr>
        <w:pStyle w:val="ListBullet"/>
        <w:ind w:left="425"/>
      </w:pPr>
      <w:r>
        <w:t xml:space="preserve">Efectos: petición de red; importación dinámica de </w:t>
      </w:r>
      <w:r>
        <w:rPr>
          <w:rFonts w:ascii="Consolas" w:hAnsi="Consolas"/>
          <w:sz w:val="16"/>
        </w:rPr>
        <w:t>expo-battery</w:t>
      </w:r>
      <w:r>
        <w:t xml:space="preserve">; actualiza </w:t>
      </w:r>
      <w:r>
        <w:rPr>
          <w:rFonts w:ascii="Consolas" w:hAnsi="Consolas"/>
          <w:sz w:val="16"/>
        </w:rPr>
        <w:t>lastResult</w:t>
      </w:r>
      <w:r>
        <w:t>.</w:t>
      </w:r>
    </w:p>
    <w:p>
      <w:pPr>
        <w:pStyle w:val="Heading3"/>
      </w:pPr>
      <w:r>
        <w:t>DeviceDiagnostic.getLastResult (líneas 130–132)</w:t>
      </w:r>
    </w:p>
    <w:p>
      <w:pPr>
        <w:pStyle w:val="ListBullet"/>
        <w:ind w:left="425"/>
      </w:pPr>
      <w:r>
        <w:t xml:space="preserve">Firma: </w:t>
      </w:r>
      <w:r>
        <w:rPr>
          <w:rFonts w:ascii="Consolas" w:hAnsi="Consolas"/>
          <w:sz w:val="16"/>
        </w:rPr>
        <w:t>getLastResult(): DiagnosticResult | null</w:t>
      </w:r>
    </w:p>
    <w:p>
      <w:pPr>
        <w:pStyle w:val="ListBullet"/>
        <w:ind w:left="425"/>
      </w:pPr>
      <w:r>
        <w:t>Propósito: acceso al último resultado sin re-ejecutar.</w:t>
      </w:r>
    </w:p>
    <w:p>
      <w:pPr>
        <w:pStyle w:val="Heading3"/>
      </w:pPr>
      <w:r>
        <w:t>DeviceDiagnostic.startPolling (líneas 134–138)</w:t>
      </w:r>
    </w:p>
    <w:p>
      <w:pPr>
        <w:pStyle w:val="ListBullet"/>
        <w:ind w:left="425"/>
      </w:pPr>
      <w:r>
        <w:t xml:space="preserve">Firma: </w:t>
      </w:r>
      <w:r>
        <w:rPr>
          <w:rFonts w:ascii="Consolas" w:hAnsi="Consolas"/>
          <w:sz w:val="16"/>
        </w:rPr>
        <w:t>startPolling(intervalMs = 30000): () =&gt; void</w:t>
      </w:r>
    </w:p>
    <w:p>
      <w:pPr>
        <w:pStyle w:val="ListBullet"/>
        <w:ind w:left="425"/>
      </w:pPr>
      <w:r>
        <w:t xml:space="preserve">Propósito: diagnóstico periódico con limpieza. Llamado desde: </w:t>
      </w:r>
      <w:r>
        <w:rPr>
          <w:rFonts w:ascii="Consolas" w:hAnsi="Consolas"/>
          <w:sz w:val="16"/>
        </w:rPr>
        <w:t>index.tsx</w:t>
      </w:r>
      <w:r>
        <w:t xml:space="preserve"> (línea 121).</w:t>
      </w:r>
    </w:p>
    <w:p>
      <w:pPr>
        <w:pStyle w:val="ListBullet"/>
        <w:ind w:left="425"/>
      </w:pPr>
      <w:r>
        <w:t xml:space="preserve">Riesgo: dependencia de </w:t>
      </w:r>
      <w:r>
        <w:rPr>
          <w:rFonts w:ascii="Consolas" w:hAnsi="Consolas"/>
          <w:sz w:val="16"/>
        </w:rPr>
        <w:t>this</w:t>
      </w:r>
      <w:r>
        <w:t xml:space="preserve"> (ver observaciones).</w:t>
      </w:r>
    </w:p>
    <w:p>
      <w:pPr>
        <w:pStyle w:val="Heading2"/>
      </w:pPr>
      <w:r>
        <w:t>Clases / interfaces / tipos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Responsabilidad</w:t>
            </w:r>
          </w:p>
        </w:tc>
        <w:tc>
          <w:tcPr>
            <w:tcW w:type="dxa" w:w="1949"/>
            <w:shd w:val="clear" w:color="auto" w:fill="F2DCDA"/>
          </w:tcPr>
          <w:p>
            <w:pPr>
              <w:spacing w:after="20"/>
            </w:pPr>
            <w:r>
              <w:rPr>
                <w:b/>
                <w:sz w:val="17"/>
              </w:rPr>
            </w:r>
            <w:r>
              <w:rPr>
                <w:b/>
                <w:sz w:val="17"/>
              </w:rPr>
              <w:t>Campos/valores</w:t>
            </w:r>
          </w:p>
        </w:tc>
        <w:tc>
          <w:tcPr>
            <w:tcW w:type="dxa" w:w="1949"/>
            <w:shd w:val="clear" w:color="auto" w:fill="F2DCDA"/>
          </w:tcPr>
          <w:p>
            <w:pPr>
              <w:spacing w:after="20"/>
            </w:pPr>
            <w:r>
              <w:rPr>
                <w:b/>
                <w:sz w:val="17"/>
              </w:rPr>
            </w:r>
          </w:p>
        </w:tc>
        <w:tc>
          <w:tcPr>
            <w:tcW w:type="dxa" w:w="1949"/>
            <w:shd w:val="clear" w:color="auto" w:fill="F2DCDA"/>
          </w:tcPr>
          <w:p>
            <w:pPr>
              <w:spacing w:after="20"/>
            </w:pPr>
            <w:r>
              <w:rPr>
                <w:b/>
                <w:sz w:val="17"/>
              </w:rPr>
            </w:r>
          </w:p>
        </w:tc>
      </w:tr>
      <w:tr>
        <w:tc>
          <w:tcPr>
            <w:tcW w:type="dxa" w:w="1949"/>
          </w:tcPr>
          <w:p>
            <w:pPr>
              <w:spacing w:after="20"/>
            </w:pPr>
            <w:r>
              <w:rPr>
                <w:sz w:val="17"/>
              </w:rPr>
            </w:r>
            <w:r>
              <w:rPr>
                <w:rFonts w:ascii="Consolas" w:hAnsi="Consolas"/>
                <w:sz w:val="17"/>
              </w:rPr>
              <w:t>ProtectionLevel</w:t>
            </w:r>
          </w:p>
        </w:tc>
        <w:tc>
          <w:tcPr>
            <w:tcW w:type="dxa" w:w="1949"/>
          </w:tcPr>
          <w:p>
            <w:pPr>
              <w:spacing w:after="20"/>
            </w:pPr>
            <w:r>
              <w:rPr>
                <w:sz w:val="17"/>
              </w:rPr>
            </w:r>
            <w:r>
              <w:rPr>
                <w:sz w:val="17"/>
              </w:rPr>
              <w:t>Nivel de protección</w:t>
            </w:r>
          </w:p>
        </w:tc>
        <w:tc>
          <w:tcPr>
            <w:tcW w:type="dxa" w:w="1949"/>
          </w:tcPr>
          <w:p>
            <w:pPr>
              <w:spacing w:after="20"/>
            </w:pPr>
            <w:r>
              <w:rPr>
                <w:sz w:val="17"/>
              </w:rPr>
            </w:r>
            <w:r>
              <w:rPr>
                <w:sz w:val="17"/>
              </w:rPr>
              <w:t>`'active' \</w:t>
            </w:r>
          </w:p>
        </w:tc>
        <w:tc>
          <w:tcPr>
            <w:tcW w:type="dxa" w:w="1949"/>
          </w:tcPr>
          <w:p>
            <w:pPr>
              <w:spacing w:after="20"/>
            </w:pPr>
            <w:r>
              <w:rPr>
                <w:sz w:val="17"/>
              </w:rPr>
            </w:r>
            <w:r>
              <w:rPr>
                <w:sz w:val="17"/>
              </w:rPr>
              <w:t>'limited' \</w:t>
            </w:r>
          </w:p>
        </w:tc>
        <w:tc>
          <w:tcPr>
            <w:tcW w:type="dxa" w:w="1949"/>
          </w:tcPr>
          <w:p>
            <w:pPr>
              <w:spacing w:after="20"/>
            </w:pPr>
            <w:r>
              <w:rPr>
                <w:sz w:val="17"/>
              </w:rPr>
            </w:r>
            <w:r>
              <w:rPr>
                <w:sz w:val="17"/>
              </w:rPr>
              <w:t>'stopped'`</w:t>
            </w:r>
          </w:p>
        </w:tc>
      </w:tr>
      <w:tr>
        <w:tc>
          <w:tcPr>
            <w:tcW w:type="dxa" w:w="1949"/>
          </w:tcPr>
          <w:p>
            <w:pPr>
              <w:spacing w:after="20"/>
            </w:pPr>
            <w:r>
              <w:rPr>
                <w:sz w:val="17"/>
              </w:rPr>
            </w:r>
            <w:r>
              <w:rPr>
                <w:rFonts w:ascii="Consolas" w:hAnsi="Consolas"/>
                <w:sz w:val="17"/>
              </w:rPr>
              <w:t>DiagnosticResult</w:t>
            </w:r>
          </w:p>
        </w:tc>
        <w:tc>
          <w:tcPr>
            <w:tcW w:type="dxa" w:w="1949"/>
          </w:tcPr>
          <w:p>
            <w:pPr>
              <w:spacing w:after="20"/>
            </w:pPr>
            <w:r>
              <w:rPr>
                <w:sz w:val="17"/>
              </w:rPr>
            </w:r>
            <w:r>
              <w:rPr>
                <w:sz w:val="17"/>
              </w:rPr>
              <w:t>Resultado del diagnóstico</w:t>
            </w:r>
          </w:p>
        </w:tc>
        <w:tc>
          <w:tcPr>
            <w:tcW w:type="dxa" w:w="1949"/>
          </w:tcPr>
          <w:p>
            <w:pPr>
              <w:spacing w:after="20"/>
            </w:pPr>
            <w:r>
              <w:rPr>
                <w:sz w:val="17"/>
              </w:rPr>
            </w:r>
            <w:r>
              <w:rPr>
                <w:rFonts w:ascii="Consolas" w:hAnsi="Consolas"/>
                <w:sz w:val="17"/>
              </w:rPr>
              <w:t>level</w:t>
            </w:r>
            <w:r>
              <w:rPr>
                <w:sz w:val="17"/>
              </w:rPr>
              <w:t xml:space="preserve">, </w:t>
            </w:r>
            <w:r>
              <w:rPr>
                <w:rFonts w:ascii="Consolas" w:hAnsi="Consolas"/>
                <w:sz w:val="17"/>
              </w:rPr>
              <w:t>checks</w:t>
            </w:r>
            <w:r>
              <w:rPr>
                <w:sz w:val="17"/>
              </w:rPr>
              <w:t xml:space="preserve"> (</w:t>
            </w:r>
            <w:r>
              <w:rPr>
                <w:rFonts w:ascii="Consolas" w:hAnsi="Consolas"/>
                <w:sz w:val="17"/>
              </w:rPr>
              <w:t>network</w:t>
            </w:r>
            <w:r>
              <w:rPr>
                <w:sz w:val="17"/>
              </w:rPr>
              <w:t xml:space="preserve">, </w:t>
            </w:r>
            <w:r>
              <w:rPr>
                <w:rFonts w:ascii="Consolas" w:hAnsi="Consolas"/>
                <w:sz w:val="17"/>
              </w:rPr>
              <w:t>location</w:t>
            </w:r>
            <w:r>
              <w:rPr>
                <w:sz w:val="17"/>
              </w:rPr>
              <w:t xml:space="preserve">, </w:t>
            </w:r>
            <w:r>
              <w:rPr>
                <w:rFonts w:ascii="Consolas" w:hAnsi="Consolas"/>
                <w:sz w:val="17"/>
              </w:rPr>
              <w:t>notifications</w:t>
            </w:r>
            <w:r>
              <w:rPr>
                <w:sz w:val="17"/>
              </w:rPr>
              <w:t xml:space="preserve">, </w:t>
            </w:r>
            <w:r>
              <w:rPr>
                <w:rFonts w:ascii="Consolas" w:hAnsi="Consolas"/>
                <w:sz w:val="17"/>
              </w:rPr>
              <w:t>microphone</w:t>
            </w:r>
            <w:r>
              <w:rPr>
                <w:sz w:val="17"/>
              </w:rPr>
              <w:t xml:space="preserve">, </w:t>
            </w:r>
            <w:r>
              <w:rPr>
                <w:rFonts w:ascii="Consolas" w:hAnsi="Consolas"/>
                <w:sz w:val="17"/>
              </w:rPr>
              <w:t>battery</w:t>
            </w:r>
            <w:r>
              <w:rPr>
                <w:sz w:val="17"/>
              </w:rPr>
              <w:t xml:space="preserve">), </w:t>
            </w:r>
            <w:r>
              <w:rPr>
                <w:rFonts w:ascii="Consolas" w:hAnsi="Consolas"/>
                <w:sz w:val="17"/>
              </w:rPr>
              <w:t>messages</w:t>
            </w:r>
          </w:p>
        </w:tc>
        <w:tc>
          <w:tcPr>
            <w:tcW w:type="dxa" w:w="1949"/>
          </w:tcPr>
          <w:p>
            <w:pPr>
              <w:spacing w:after="20"/>
            </w:pPr>
            <w:r>
              <w:rPr>
                <w:sz w:val="17"/>
              </w:rPr>
            </w:r>
          </w:p>
        </w:tc>
        <w:tc>
          <w:tcPr>
            <w:tcW w:type="dxa" w:w="1949"/>
          </w:tcPr>
          <w:p>
            <w:pPr>
              <w:spacing w:after="20"/>
            </w:pPr>
            <w:r>
              <w:rPr>
                <w:sz w:val="17"/>
              </w:rPr>
            </w:r>
          </w:p>
        </w:tc>
      </w:tr>
    </w:tbl>
    <w:p>
      <w:pPr>
        <w:spacing w:after="0"/>
      </w:pPr>
    </w:p>
    <w:p>
      <w:pPr>
        <w:pStyle w:val="Heading2"/>
      </w:pPr>
      <w:r>
        <w:t>Observaciones técnicas</w:t>
      </w:r>
    </w:p>
    <w:p>
      <w:pPr>
        <w:pStyle w:val="ListBullet"/>
        <w:ind w:left="425"/>
      </w:pPr>
      <w:r>
        <w:rPr>
          <w:rFonts w:ascii="Consolas" w:hAnsi="Consolas"/>
          <w:sz w:val="16"/>
        </w:rPr>
        <w:t>[OBSERVACIÓN TÉCNICA]</w:t>
      </w:r>
      <w:r>
        <w:t xml:space="preserve"> (líneas 82–90): el nombre </w:t>
      </w:r>
      <w:r>
        <w:rPr>
          <w:rFonts w:ascii="Consolas" w:hAnsi="Consolas"/>
          <w:sz w:val="16"/>
        </w:rPr>
        <w:t>hasLowBattery</w:t>
      </w:r>
      <w:r>
        <w:t xml:space="preserve"> tiene la semántica invertida (devuelve </w:t>
      </w:r>
      <w:r>
        <w:rPr>
          <w:rFonts w:ascii="Consolas" w:hAnsi="Consolas"/>
          <w:sz w:val="16"/>
        </w:rPr>
        <w:t>true</w:t>
      </w:r>
      <w:r>
        <w:t xml:space="preserve"> cuando la batería está bien); no es un bug funcional (el uso en </w:t>
      </w:r>
      <w:r>
        <w:rPr>
          <w:rFonts w:ascii="Consolas" w:hAnsi="Consolas"/>
          <w:sz w:val="16"/>
        </w:rPr>
        <w:t>run()</w:t>
      </w:r>
      <w:r>
        <w:t xml:space="preserve"> es coherente) pero dificulta el mantenimiento.</w:t>
      </w:r>
    </w:p>
    <w:p>
      <w:pPr>
        <w:pStyle w:val="ListBullet"/>
        <w:ind w:left="425"/>
      </w:pPr>
      <w:r>
        <w:rPr>
          <w:rFonts w:ascii="Consolas" w:hAnsi="Consolas"/>
          <w:sz w:val="16"/>
        </w:rPr>
        <w:t>[OBSERVACIÓN TÉCNICA]</w:t>
      </w:r>
      <w:r>
        <w:t xml:space="preserve"> (líneas 32–45): dependencia de un tercero (Google) para el chequeo de red y exposición periódica de la IP del dispositivo; alternativa recomendada: endpoint propio o </w:t>
      </w:r>
      <w:r>
        <w:rPr>
          <w:rFonts w:ascii="Consolas" w:hAnsi="Consolas"/>
          <w:sz w:val="16"/>
        </w:rPr>
        <w:t>@react-native-community/netinfo</w:t>
      </w:r>
      <w:r>
        <w:t xml:space="preserve"> combinado con un ping al backend propio.</w:t>
      </w:r>
    </w:p>
    <w:p>
      <w:pPr>
        <w:pStyle w:val="ListBullet"/>
        <w:ind w:left="425"/>
      </w:pPr>
      <w:r>
        <w:rPr>
          <w:rFonts w:ascii="Consolas" w:hAnsi="Consolas"/>
          <w:sz w:val="16"/>
        </w:rPr>
        <w:t>[OBSERVACIÓN TÉCNICA]</w:t>
      </w:r>
      <w:r>
        <w:t xml:space="preserve"> (líneas 113–124): sin red → </w:t>
      </w:r>
      <w:r>
        <w:rPr>
          <w:rFonts w:ascii="Consolas" w:hAnsi="Consolas"/>
          <w:sz w:val="16"/>
        </w:rPr>
        <w:t>stopped</w:t>
      </w:r>
      <w:r>
        <w:t xml:space="preserve">; sin permisos críticos → </w:t>
      </w:r>
      <w:r>
        <w:rPr>
          <w:rFonts w:ascii="Consolas" w:hAnsi="Consolas"/>
          <w:sz w:val="16"/>
        </w:rPr>
        <w:t>limited</w:t>
      </w:r>
      <w:r>
        <w:t>. Un usuario con permiso de ubicación y notificaciones denegados verá "protección limitada" mientras que sin red verá "detenida". Semántica razonable pero conviene revisar mensajes para que el usuario entienda la gravedad.</w:t>
      </w:r>
    </w:p>
    <w:p>
      <w:pPr>
        <w:pStyle w:val="ListBullet"/>
        <w:ind w:left="425"/>
      </w:pPr>
      <w:r>
        <w:rPr>
          <w:rFonts w:ascii="Consolas" w:hAnsi="Consolas"/>
          <w:sz w:val="16"/>
        </w:rPr>
        <w:t>[OBSERVACIÓN TÉCNICA]</w:t>
      </w:r>
      <w:r>
        <w:t xml:space="preserve"> (línea 136): </w:t>
      </w:r>
      <w:r>
        <w:rPr>
          <w:rFonts w:ascii="Consolas" w:hAnsi="Consolas"/>
          <w:sz w:val="16"/>
        </w:rPr>
        <w:t>this.run()</w:t>
      </w:r>
      <w:r>
        <w:t xml:space="preserve"> dentro de </w:t>
      </w:r>
      <w:r>
        <w:rPr>
          <w:rFonts w:ascii="Consolas" w:hAnsi="Consolas"/>
          <w:sz w:val="16"/>
        </w:rPr>
        <w:t>startPolling</w:t>
      </w:r>
      <w:r>
        <w:t xml:space="preserve"> rompe si el método se desestructura; usar referencia directa al objeto (</w:t>
      </w:r>
      <w:r>
        <w:rPr>
          <w:rFonts w:ascii="Consolas" w:hAnsi="Consolas"/>
          <w:sz w:val="16"/>
        </w:rPr>
        <w:t>DeviceDiagnostic.run()</w:t>
      </w:r>
      <w:r>
        <w:t>) sería más robusto.</w:t>
      </w:r>
    </w:p>
    <w:p>
      <w:pPr>
        <w:pStyle w:val="ListBullet"/>
        <w:ind w:left="425"/>
      </w:pPr>
      <w:r>
        <w:rPr>
          <w:rFonts w:ascii="Consolas" w:hAnsi="Consolas"/>
          <w:sz w:val="16"/>
        </w:rPr>
        <w:t>[NOTA]</w:t>
      </w:r>
      <w:r>
        <w:t xml:space="preserve"> En web, </w:t>
      </w:r>
      <w:r>
        <w:rPr>
          <w:rFonts w:ascii="Consolas" w:hAnsi="Consolas"/>
          <w:sz w:val="16"/>
        </w:rPr>
        <w:t>hasNetwork</w:t>
      </w:r>
      <w:r>
        <w:t xml:space="preserve"> funciona (fetch), </w:t>
      </w:r>
      <w:r>
        <w:rPr>
          <w:rFonts w:ascii="Consolas" w:hAnsi="Consolas"/>
          <w:sz w:val="16"/>
        </w:rPr>
        <w:t>hasLowBattery</w:t>
      </w:r>
      <w:r>
        <w:t xml:space="preserve"> retorna </w:t>
      </w:r>
      <w:r>
        <w:rPr>
          <w:rFonts w:ascii="Consolas" w:hAnsi="Consolas"/>
          <w:sz w:val="16"/>
        </w:rPr>
        <w:t>true</w:t>
      </w:r>
      <w:r>
        <w:t xml:space="preserve"> (expo-battery no disponible), y los permisos nativos fallan → </w:t>
      </w:r>
      <w:r>
        <w:rPr>
          <w:rFonts w:ascii="Consolas" w:hAnsi="Consolas"/>
          <w:sz w:val="16"/>
        </w:rPr>
        <w:t>false</w:t>
      </w:r>
      <w:r>
        <w:t>; en la PWA el diagnóstico mostrará faltas de permisos que la UI web debe interpretar con otra lógica.</w:t>
      </w:r>
    </w:p>
    <w:p>
      <w:pPr>
        <w:pStyle w:val="ListBullet"/>
        <w:ind w:left="425"/>
      </w:pPr>
      <w:r>
        <w:rPr>
          <w:rFonts w:ascii="Consolas" w:hAnsi="Consolas"/>
          <w:sz w:val="16"/>
        </w:rPr>
        <w:t>[NIVEL DE CERTEZA: Confirmado por código]</w:t>
      </w:r>
      <w:r>
        <w:t xml:space="preserve"> El diagnóstico no lee ubicación, contactos ni audio; solo comprueba permisos y capacidades.</w:t>
      </w:r>
    </w:p>
    <w:p>
      <w:pPr>
        <w:pStyle w:val="Heading2"/>
      </w:pPr>
      <w:r>
        <w:t>Seguridad</w:t>
      </w:r>
    </w:p>
    <w:p>
      <w:pPr>
        <w:pStyle w:val="ListBullet"/>
        <w:ind w:left="425"/>
      </w:pPr>
      <w:r>
        <w:rPr>
          <w:rFonts w:ascii="Consolas" w:hAnsi="Consolas"/>
          <w:sz w:val="16"/>
        </w:rPr>
        <w:t>[BAJO]</w:t>
      </w:r>
      <w:r>
        <w:t xml:space="preserve"> Privacidad: cada ejecución de </w:t>
      </w:r>
      <w:r>
        <w:rPr>
          <w:rFonts w:ascii="Consolas" w:hAnsi="Consolas"/>
          <w:sz w:val="16"/>
        </w:rPr>
        <w:t>run()</w:t>
      </w:r>
      <w:r>
        <w:t xml:space="preserve"> (y cada 30 s con el polling activo en la pantalla principal) envía una petición </w:t>
      </w:r>
      <w:r>
        <w:rPr>
          <w:rFonts w:ascii="Consolas" w:hAnsi="Consolas"/>
          <w:sz w:val="16"/>
        </w:rPr>
        <w:t>HEAD</w:t>
      </w:r>
      <w:r>
        <w:t xml:space="preserve"> a </w:t>
      </w:r>
      <w:r>
        <w:rPr>
          <w:rFonts w:ascii="Consolas" w:hAnsi="Consolas"/>
          <w:sz w:val="16"/>
        </w:rPr>
        <w:t>https://clients3.google.com/generate_204</w:t>
      </w:r>
      <w:r>
        <w:t>, revelando la IP pública del usuario a Google. No se envían otros datos, pero es un contacto de red no declarado con un tercero.</w:t>
      </w:r>
    </w:p>
    <w:p>
      <w:pPr>
        <w:pStyle w:val="ListBullet"/>
        <w:ind w:left="425"/>
      </w:pPr>
      <w:r>
        <w:rPr>
          <w:rFonts w:ascii="Consolas" w:hAnsi="Consolas"/>
          <w:sz w:val="16"/>
        </w:rPr>
        <w:t>[INFORMATIVO]</w:t>
      </w:r>
      <w:r>
        <w:t xml:space="preserve"> No lee ni transmite datos personales (ubicación, contactos, audio); solo consulta estados de permisos y batería, que permanecen en el dispositivo.</w:t>
      </w:r>
    </w:p>
    <w:p>
      <w:pPr>
        <w:pStyle w:val="ListBullet"/>
        <w:ind w:left="425"/>
      </w:pPr>
      <w:r>
        <w:rPr>
          <w:rFonts w:ascii="Consolas" w:hAnsi="Consolas"/>
          <w:sz w:val="16"/>
        </w:rPr>
        <w:t>[INFORMATIVO]</w:t>
      </w:r>
      <w:r>
        <w:t xml:space="preserve"> No hay autenticación, secretos ni logging de datos personales en este servicio.</w:t>
      </w:r>
    </w:p>
    <w:p>
      <w:pPr>
        <w:pStyle w:val="ListBullet"/>
        <w:ind w:left="425"/>
      </w:pPr>
      <w:r>
        <w:rPr>
          <w:rFonts w:ascii="Consolas" w:hAnsi="Consolas"/>
          <w:sz w:val="16"/>
        </w:rPr>
        <w:t>[INFORMATIVO]</w:t>
      </w:r>
      <w:r>
        <w:t xml:space="preserve"> El diagnóstico puede revelar indirectamente (en la UI) si el usuario tiene permisos denegados; es información mostrada al propio usuario.</w:t>
      </w:r>
    </w:p>
    <w:p>
      <w:pPr>
        <w:pStyle w:val="Heading2"/>
      </w:pPr>
      <w:r>
        <w:t>Riesgos y recomendaciones (sin modificar código)</w:t>
      </w:r>
    </w:p>
    <w:p>
      <w:pPr>
        <w:pStyle w:val="ListBullet"/>
        <w:ind w:left="425"/>
      </w:pPr>
      <w:r>
        <w:rPr>
          <w:rFonts w:ascii="Consolas" w:hAnsi="Consolas"/>
          <w:sz w:val="16"/>
        </w:rPr>
        <w:t>[RIESGO]</w:t>
      </w:r>
      <w:r>
        <w:t xml:space="preserve"> Dependencia de Google para el chequeo de red: si el endpoint está bloqueado o caído, el diagnóstico marcará "sin conexión" erróneamente (falsos </w:t>
      </w:r>
      <w:r>
        <w:rPr>
          <w:rFonts w:ascii="Consolas" w:hAnsi="Consolas"/>
          <w:sz w:val="16"/>
        </w:rPr>
        <w:t>stopped</w:t>
      </w:r>
      <w:r>
        <w:t>). Recomendar un chequeo dual (Google + endpoint propio) o solo endpoint propio.</w:t>
      </w:r>
    </w:p>
    <w:p>
      <w:pPr>
        <w:pStyle w:val="ListBullet"/>
        <w:ind w:left="425"/>
      </w:pPr>
      <w:r>
        <w:rPr>
          <w:rFonts w:ascii="Consolas" w:hAnsi="Consolas"/>
          <w:sz w:val="16"/>
        </w:rPr>
        <w:t>[RIESGO]</w:t>
      </w:r>
      <w:r>
        <w:t xml:space="preserve"> Polling cada 30 s: consumo de batería/red innecesario mientras la pantalla principal está abierta; considerar pausar el polling cuando la app pasa a segundo plano.</w:t>
      </w:r>
    </w:p>
    <w:p>
      <w:pPr>
        <w:pStyle w:val="ListBullet"/>
        <w:ind w:left="425"/>
      </w:pPr>
      <w:r>
        <w:rPr>
          <w:rFonts w:ascii="Consolas" w:hAnsi="Consolas"/>
          <w:sz w:val="16"/>
        </w:rPr>
        <w:t>[RECOMENDACIÓN]</w:t>
      </w:r>
      <w:r>
        <w:t xml:space="preserve"> Renombrar </w:t>
      </w:r>
      <w:r>
        <w:rPr>
          <w:rFonts w:ascii="Consolas" w:hAnsi="Consolas"/>
          <w:sz w:val="16"/>
        </w:rPr>
        <w:t>hasLowBattery</w:t>
      </w:r>
      <w:r>
        <w:t xml:space="preserve"> a algo como </w:t>
      </w:r>
      <w:r>
        <w:rPr>
          <w:rFonts w:ascii="Consolas" w:hAnsi="Consolas"/>
          <w:sz w:val="16"/>
        </w:rPr>
        <w:t>hasSufficientBattery</w:t>
      </w:r>
      <w:r>
        <w:t xml:space="preserve"> o </w:t>
      </w:r>
      <w:r>
        <w:rPr>
          <w:rFonts w:ascii="Consolas" w:hAnsi="Consolas"/>
          <w:sz w:val="16"/>
        </w:rPr>
        <w:t>batteryOk</w:t>
      </w:r>
      <w:r>
        <w:t xml:space="preserve"> para claridad.</w:t>
      </w:r>
    </w:p>
    <w:p>
      <w:pPr>
        <w:pStyle w:val="ListBullet"/>
        <w:ind w:left="425"/>
      </w:pPr>
      <w:r>
        <w:rPr>
          <w:rFonts w:ascii="Consolas" w:hAnsi="Consolas"/>
          <w:sz w:val="16"/>
        </w:rPr>
        <w:t>[RECOMENDACIÓN]</w:t>
      </w:r>
      <w:r>
        <w:t xml:space="preserve"> Vincular el resultado del polling a un estado global (Zustand) para que la insignia de protección reaccione sin que cada pantalla ejecute su propio </w:t>
      </w:r>
      <w:r>
        <w:rPr>
          <w:rFonts w:ascii="Consolas" w:hAnsi="Consolas"/>
          <w:sz w:val="16"/>
        </w:rPr>
        <w:t>run()</w:t>
      </w:r>
      <w:r>
        <w:t>.</w:t>
      </w:r>
    </w:p>
    <w:p>
      <w:pPr>
        <w:pStyle w:val="ListBullet"/>
        <w:ind w:left="425"/>
      </w:pPr>
      <w:r>
        <w:rPr>
          <w:rFonts w:ascii="Consolas" w:hAnsi="Consolas"/>
          <w:sz w:val="16"/>
        </w:rPr>
        <w:t>[RECOMENDACIÓN]</w:t>
      </w:r>
      <w:r>
        <w:t xml:space="preserve"> Documentar en la política de privacidad el contacto con </w:t>
      </w:r>
      <w:r>
        <w:rPr>
          <w:rFonts w:ascii="Consolas" w:hAnsi="Consolas"/>
          <w:sz w:val="16"/>
        </w:rPr>
        <w:t>clients3.google.com/generate_204</w:t>
      </w:r>
      <w:r>
        <w:t xml:space="preserve"> o sustituirlo por infraestructura propia.</w:t>
      </w:r>
    </w:p>
    <w:p>
      <w:pPr>
        <w:pStyle w:val="Heading1"/>
      </w:pPr>
      <w:r>
        <w:t>Archivo: src/services/DeviceService.ts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src/services/DeviceService.ts</w:t>
            </w:r>
          </w:p>
        </w:tc>
        <w:tc>
          <w:tcPr>
            <w:tcW w:type="dxa" w:w="1392"/>
          </w:tcPr>
          <w:p>
            <w:pPr>
              <w:spacing w:after="20"/>
            </w:pPr>
            <w:r>
              <w:rPr>
                <w:sz w:val="17"/>
              </w:rPr>
            </w:r>
            <w:r>
              <w:rPr>
                <w:sz w:val="17"/>
              </w:rPr>
              <w:t>175</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7000</w:t>
            </w:r>
          </w:p>
        </w:tc>
        <w:tc>
          <w:tcPr>
            <w:tcW w:type="dxa" w:w="1392"/>
          </w:tcPr>
          <w:p>
            <w:pPr>
              <w:spacing w:after="20"/>
            </w:pPr>
            <w:r>
              <w:rPr>
                <w:sz w:val="17"/>
              </w:rPr>
            </w:r>
            <w:r>
              <w:rPr>
                <w:sz w:val="17"/>
              </w:rPr>
              <w:t>Servicio de identificación de dispositivo (ID estable, MAC, unique ID, emulador)</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Servicio de identificación del dispositivo en el cliente móvil SafeAlert. Genera y persiste un </w:t>
      </w:r>
      <w:r>
        <w:rPr>
          <w:b/>
        </w:rPr>
        <w:t>ID de dispositivo estable</w:t>
      </w:r>
      <w:r>
        <w:t xml:space="preserve"> (UUID v4 con prefijo </w:t>
      </w:r>
      <w:r>
        <w:rPr>
          <w:rFonts w:ascii="Consolas" w:hAnsi="Consolas"/>
          <w:sz w:val="16"/>
        </w:rPr>
        <w:t>sa-</w:t>
      </w:r>
      <w:r>
        <w:t>) en AsyncStorage que sobrevive a reinicios de la app (vida de la instalación), con caché en memoria y protección contra llamadas concurrentes. Además expone la obtención de la dirección MAC, el identificador único del dispositivo (ANDROID_ID/identifierForVendor) y la detección de emulador, datos usados por los servicios de pago, sincronización de contactos/prueba y telemetría de audio/ubicación hacia backends.</w:t>
      </w:r>
    </w:p>
    <w:p>
      <w:pPr>
        <w:pStyle w:val="Heading2"/>
      </w:pPr>
      <w:r>
        <w:t>Clasificación y estado</w:t>
      </w:r>
    </w:p>
    <w:p>
      <w:pPr>
        <w:spacing w:after="120"/>
      </w:pPr>
      <w:r>
        <w:rPr>
          <w:rFonts w:ascii="Consolas" w:hAnsi="Consolas"/>
          <w:sz w:val="16"/>
        </w:rPr>
        <w:t>FUNCIONALIDAD EXISTENTE</w:t>
      </w:r>
      <w:r>
        <w:t xml:space="preserve"> — Ampliamente consumido: </w:t>
      </w:r>
      <w:r>
        <w:rPr>
          <w:rFonts w:ascii="Consolas" w:hAnsi="Consolas"/>
          <w:sz w:val="16"/>
        </w:rPr>
        <w:t>ContactsService</w:t>
      </w:r>
      <w:r>
        <w:t xml:space="preserve"> (getDeviceId), </w:t>
      </w:r>
      <w:r>
        <w:rPr>
          <w:rFonts w:ascii="Consolas" w:hAnsi="Consolas"/>
          <w:sz w:val="16"/>
        </w:rPr>
        <w:t>AudioAlertApiService</w:t>
      </w:r>
      <w:r>
        <w:t xml:space="preserve"> (getDeviceUniqueId), </w:t>
      </w:r>
      <w:r>
        <w:rPr>
          <w:rFonts w:ascii="Consolas" w:hAnsi="Consolas"/>
          <w:sz w:val="16"/>
        </w:rPr>
        <w:t>PaymentService</w:t>
      </w:r>
      <w:r>
        <w:t xml:space="preserve"> (getMacAddress + getDeviceUniqueId), </w:t>
      </w:r>
      <w:r>
        <w:rPr>
          <w:rFonts w:ascii="Consolas" w:hAnsi="Consolas"/>
          <w:sz w:val="16"/>
        </w:rPr>
        <w:t>app/_layout.tsx</w:t>
      </w:r>
      <w:r>
        <w:t xml:space="preserve"> (getDeviceId), </w:t>
      </w:r>
      <w:r>
        <w:rPr>
          <w:rFonts w:ascii="Consolas" w:hAnsi="Consolas"/>
          <w:sz w:val="16"/>
        </w:rPr>
        <w:t>app/(tabs)/index.tsx</w:t>
      </w:r>
      <w:r>
        <w:t xml:space="preserve"> (getDeviceId), </w:t>
      </w:r>
      <w:r>
        <w:rPr>
          <w:rFonts w:ascii="Consolas" w:hAnsi="Consolas"/>
          <w:sz w:val="16"/>
        </w:rPr>
        <w:t>app/contacts/[id].tsx</w:t>
      </w:r>
      <w:r>
        <w:t xml:space="preserve"> (getDeviceId), </w:t>
      </w:r>
      <w:r>
        <w:rPr>
          <w:rFonts w:ascii="Consolas" w:hAnsi="Consolas"/>
          <w:sz w:val="16"/>
        </w:rPr>
        <w:t>src/components/PaymentModal.tsx</w:t>
      </w:r>
      <w:r>
        <w:t xml:space="preserve"> (isEmulator) y mockeado en </w:t>
      </w:r>
      <w:r>
        <w:rPr>
          <w:rFonts w:ascii="Consolas" w:hAnsi="Consolas"/>
          <w:sz w:val="16"/>
        </w:rPr>
        <w:t>PaymentService.test.ts</w:t>
      </w:r>
      <w:r>
        <w:t xml:space="preserve">. </w:t>
      </w:r>
      <w:r>
        <w:rPr>
          <w:rFonts w:ascii="Consolas" w:hAnsi="Consolas"/>
          <w:sz w:val="16"/>
        </w:rPr>
        <w:t>getMacAddress</w:t>
      </w:r>
      <w:r>
        <w:t xml:space="preserve"> está declarado como conexión con </w:t>
      </w:r>
      <w:r>
        <w:rPr>
          <w:rFonts w:ascii="Consolas" w:hAnsi="Consolas"/>
          <w:sz w:val="16"/>
        </w:rPr>
        <w:t>PaymentService</w:t>
      </w:r>
      <w:r>
        <w:t xml:space="preserve"> en su cabecera.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AsyncStorage</w:t>
            </w:r>
            <w:r>
              <w:rPr>
                <w:sz w:val="17"/>
              </w:rPr>
              <w:t xml:space="preserve"> de </w:t>
            </w:r>
            <w:r>
              <w:rPr>
                <w:rFonts w:ascii="Consolas" w:hAnsi="Consolas"/>
                <w:sz w:val="17"/>
              </w:rPr>
              <w:t>@react-native-async-storage/async-storage</w:t>
            </w:r>
          </w:p>
        </w:tc>
        <w:tc>
          <w:tcPr>
            <w:tcW w:type="dxa" w:w="2436"/>
          </w:tcPr>
          <w:p>
            <w:pPr>
              <w:spacing w:after="20"/>
            </w:pPr>
            <w:r>
              <w:rPr>
                <w:sz w:val="17"/>
              </w:rPr>
            </w:r>
            <w:r>
              <w:rPr>
                <w:sz w:val="17"/>
              </w:rPr>
              <w:t>externa</w:t>
            </w:r>
          </w:p>
        </w:tc>
        <w:tc>
          <w:tcPr>
            <w:tcW w:type="dxa" w:w="2436"/>
          </w:tcPr>
          <w:p>
            <w:pPr>
              <w:spacing w:after="20"/>
            </w:pPr>
            <w:r>
              <w:rPr>
                <w:sz w:val="17"/>
              </w:rPr>
            </w:r>
            <w:r>
              <w:rPr>
                <w:sz w:val="17"/>
              </w:rPr>
              <w:t>Persistencia del device ID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Rama web (no aplica IDs nativos)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DeviceInfo</w:t>
            </w:r>
            <w:r>
              <w:rPr>
                <w:sz w:val="17"/>
              </w:rPr>
              <w:t xml:space="preserve"> de </w:t>
            </w:r>
            <w:r>
              <w:rPr>
                <w:rFonts w:ascii="Consolas" w:hAnsi="Consolas"/>
                <w:sz w:val="17"/>
              </w:rPr>
              <w:t>react-native-device-info</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getMacAddress</w:t>
            </w:r>
            <w:r>
              <w:rPr>
                <w:sz w:val="17"/>
              </w:rPr>
              <w:t xml:space="preserve">, </w:t>
            </w:r>
            <w:r>
              <w:rPr>
                <w:rFonts w:ascii="Consolas" w:hAnsi="Consolas"/>
                <w:sz w:val="17"/>
              </w:rPr>
              <w:t>getUniqueId</w:t>
            </w:r>
            <w:r>
              <w:rPr>
                <w:sz w:val="17"/>
              </w:rPr>
              <w:t xml:space="preserve">, </w:t>
            </w:r>
            <w:r>
              <w:rPr>
                <w:rFonts w:ascii="Consolas" w:hAnsi="Consolas"/>
                <w:sz w:val="17"/>
              </w:rPr>
              <w:t>isEmulator</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src/services/ContactsService.ts</w:t>
      </w:r>
      <w:r>
        <w:t xml:space="preserve"> (líneas 15, 156, 214): </w:t>
      </w:r>
      <w:r>
        <w:rPr>
          <w:rFonts w:ascii="Consolas" w:hAnsi="Consolas"/>
          <w:sz w:val="16"/>
        </w:rPr>
        <w:t>getDeviceId()</w:t>
      </w:r>
      <w:r>
        <w:t xml:space="preserve"> para sincronizar contactos con </w:t>
      </w:r>
      <w:r>
        <w:rPr>
          <w:rFonts w:ascii="Consolas" w:hAnsi="Consolas"/>
          <w:sz w:val="16"/>
        </w:rPr>
        <w:t>safealert_tel.db</w:t>
      </w:r>
      <w:r>
        <w:t>.</w:t>
      </w:r>
    </w:p>
    <w:p>
      <w:pPr>
        <w:pStyle w:val="ListBullet"/>
        <w:ind w:left="425"/>
      </w:pPr>
      <w:r>
        <w:rPr>
          <w:rFonts w:ascii="Consolas" w:hAnsi="Consolas"/>
          <w:sz w:val="16"/>
        </w:rPr>
        <w:t>src/services/AudioAlertApiService.ts</w:t>
      </w:r>
      <w:r>
        <w:t xml:space="preserve"> (líneas 19, 159): </w:t>
      </w:r>
      <w:r>
        <w:rPr>
          <w:rFonts w:ascii="Consolas" w:hAnsi="Consolas"/>
          <w:sz w:val="16"/>
        </w:rPr>
        <w:t>getDeviceUniqueId()</w:t>
      </w:r>
      <w:r>
        <w:t xml:space="preserve"> para identificar el dispositivo en envíos de audio.</w:t>
      </w:r>
    </w:p>
    <w:p>
      <w:pPr>
        <w:pStyle w:val="ListBullet"/>
        <w:ind w:left="425"/>
      </w:pPr>
      <w:r>
        <w:rPr>
          <w:rFonts w:ascii="Consolas" w:hAnsi="Consolas"/>
          <w:sz w:val="16"/>
        </w:rPr>
        <w:t>src/services/PaymentService.ts</w:t>
      </w:r>
      <w:r>
        <w:t xml:space="preserve"> (líneas 17, 58–59): </w:t>
      </w:r>
      <w:r>
        <w:rPr>
          <w:rFonts w:ascii="Consolas" w:hAnsi="Consolas"/>
          <w:sz w:val="16"/>
        </w:rPr>
        <w:t>getMacAddress()</w:t>
      </w:r>
      <w:r>
        <w:t xml:space="preserve"> y </w:t>
      </w:r>
      <w:r>
        <w:rPr>
          <w:rFonts w:ascii="Consolas" w:hAnsi="Consolas"/>
          <w:sz w:val="16"/>
        </w:rPr>
        <w:t>getDeviceUniqueId()</w:t>
      </w:r>
      <w:r>
        <w:t xml:space="preserve"> para el registro de usuario en el backend de pagos.</w:t>
      </w:r>
    </w:p>
    <w:p>
      <w:pPr>
        <w:pStyle w:val="ListBullet"/>
        <w:ind w:left="425"/>
      </w:pPr>
      <w:r>
        <w:rPr>
          <w:rFonts w:ascii="Consolas" w:hAnsi="Consolas"/>
          <w:sz w:val="16"/>
        </w:rPr>
        <w:t>src/components/PaymentModal.tsx</w:t>
      </w:r>
      <w:r>
        <w:t xml:space="preserve"> (líneas 35, 72): </w:t>
      </w:r>
      <w:r>
        <w:rPr>
          <w:rFonts w:ascii="Consolas" w:hAnsi="Consolas"/>
          <w:sz w:val="16"/>
        </w:rPr>
        <w:t>isEmulator()</w:t>
      </w:r>
      <w:r>
        <w:t>.</w:t>
      </w:r>
    </w:p>
    <w:p>
      <w:pPr>
        <w:pStyle w:val="ListBullet"/>
        <w:ind w:left="425"/>
      </w:pPr>
      <w:r>
        <w:rPr>
          <w:rFonts w:ascii="Consolas" w:hAnsi="Consolas"/>
          <w:sz w:val="16"/>
        </w:rPr>
        <w:t>app/_layout.tsx</w:t>
      </w:r>
      <w:r>
        <w:t xml:space="preserve"> (líneas 36, 117), </w:t>
      </w:r>
      <w:r>
        <w:rPr>
          <w:rFonts w:ascii="Consolas" w:hAnsi="Consolas"/>
          <w:sz w:val="16"/>
        </w:rPr>
        <w:t>app/(tabs)/index.tsx</w:t>
      </w:r>
      <w:r>
        <w:t xml:space="preserve"> (líneas 28, 116), </w:t>
      </w:r>
      <w:r>
        <w:rPr>
          <w:rFonts w:ascii="Consolas" w:hAnsi="Consolas"/>
          <w:sz w:val="16"/>
        </w:rPr>
        <w:t>app/contacts/[id].tsx</w:t>
      </w:r>
      <w:r>
        <w:t xml:space="preserve"> (líneas 29, 74): </w:t>
      </w:r>
      <w:r>
        <w:rPr>
          <w:rFonts w:ascii="Consolas" w:hAnsi="Consolas"/>
          <w:sz w:val="16"/>
        </w:rPr>
        <w:t>getDeviceId()</w:t>
      </w:r>
      <w:r>
        <w:t xml:space="preserve"> para UI y lógica de prueba/modal.</w:t>
      </w:r>
    </w:p>
    <w:p>
      <w:pPr>
        <w:pStyle w:val="ListBullet"/>
        <w:ind w:left="425"/>
      </w:pPr>
      <w:r>
        <w:rPr>
          <w:rFonts w:ascii="Consolas" w:hAnsi="Consolas"/>
          <w:sz w:val="16"/>
        </w:rPr>
        <w:t>src/services/__tests__/PaymentService.test.ts</w:t>
      </w:r>
      <w:r>
        <w:t xml:space="preserve"> (líneas 18–19): mock del módulo.</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 (o [SECRETO OCULTO])</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STORAGE_KEY</w:t>
            </w:r>
          </w:p>
        </w:tc>
        <w:tc>
          <w:tcPr>
            <w:tcW w:type="dxa" w:w="1624"/>
          </w:tcPr>
          <w:p>
            <w:pPr>
              <w:spacing w:after="20"/>
            </w:pPr>
            <w:r>
              <w:rPr>
                <w:sz w:val="17"/>
              </w:rPr>
            </w:r>
            <w:r>
              <w:rPr>
                <w:rFonts w:ascii="Consolas" w:hAnsi="Consolas"/>
                <w:sz w:val="17"/>
              </w:rPr>
              <w:t>'@safealert/device_id'</w:t>
            </w:r>
          </w:p>
        </w:tc>
        <w:tc>
          <w:tcPr>
            <w:tcW w:type="dxa" w:w="1624"/>
          </w:tcPr>
          <w:p>
            <w:pPr>
              <w:spacing w:after="20"/>
            </w:pPr>
            <w:r>
              <w:rPr>
                <w:sz w:val="17"/>
              </w:rPr>
            </w:r>
            <w:r>
              <w:rPr>
                <w:sz w:val="17"/>
              </w:rPr>
              <w:t>string</w:t>
            </w:r>
          </w:p>
        </w:tc>
        <w:tc>
          <w:tcPr>
            <w:tcW w:type="dxa" w:w="1624"/>
          </w:tcPr>
          <w:p>
            <w:pPr>
              <w:spacing w:after="20"/>
            </w:pPr>
            <w:r>
              <w:rPr>
                <w:sz w:val="17"/>
              </w:rPr>
            </w:r>
            <w:r>
              <w:rPr>
                <w:sz w:val="17"/>
              </w:rPr>
              <w:t>Clave AsyncStorage del device ID</w:t>
            </w:r>
          </w:p>
        </w:tc>
        <w:tc>
          <w:tcPr>
            <w:tcW w:type="dxa" w:w="1624"/>
          </w:tcPr>
          <w:p>
            <w:pPr>
              <w:spacing w:after="20"/>
            </w:pPr>
            <w:r>
              <w:rPr>
                <w:sz w:val="17"/>
              </w:rPr>
            </w:r>
            <w:r>
              <w:rPr>
                <w:sz w:val="17"/>
              </w:rPr>
              <w:t>Líneas 19, 77, 83</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cachedDeviceId</w:t>
            </w:r>
          </w:p>
        </w:tc>
        <w:tc>
          <w:tcPr>
            <w:tcW w:type="dxa" w:w="1624"/>
          </w:tcPr>
          <w:p>
            <w:pPr>
              <w:spacing w:after="20"/>
            </w:pPr>
            <w:r>
              <w:rPr>
                <w:sz w:val="17"/>
              </w:rPr>
            </w:r>
            <w:r>
              <w:rPr>
                <w:rFonts w:ascii="Consolas" w:hAnsi="Consolas"/>
                <w:sz w:val="17"/>
              </w:rPr>
              <w:t>null</w:t>
            </w:r>
            <w:r>
              <w:rPr>
                <w:sz w:val="17"/>
              </w:rPr>
              <w:t xml:space="preserve"> inicial</w:t>
            </w:r>
          </w:p>
        </w:tc>
        <w:tc>
          <w:tcPr>
            <w:tcW w:type="dxa" w:w="1624"/>
          </w:tcPr>
          <w:p>
            <w:pPr>
              <w:spacing w:after="20"/>
            </w:pPr>
            <w:r>
              <w:rPr>
                <w:sz w:val="17"/>
              </w:rPr>
            </w:r>
            <w:r>
              <w:rPr>
                <w:sz w:val="17"/>
              </w:rPr>
              <w:t>string \</w:t>
            </w:r>
          </w:p>
        </w:tc>
        <w:tc>
          <w:tcPr>
            <w:tcW w:type="dxa" w:w="1624"/>
          </w:tcPr>
          <w:p>
            <w:pPr>
              <w:spacing w:after="20"/>
            </w:pPr>
            <w:r>
              <w:rPr>
                <w:sz w:val="17"/>
              </w:rPr>
            </w:r>
            <w:r>
              <w:rPr>
                <w:sz w:val="17"/>
              </w:rPr>
              <w:t>null</w:t>
            </w:r>
          </w:p>
        </w:tc>
        <w:tc>
          <w:tcPr>
            <w:tcW w:type="dxa" w:w="1624"/>
          </w:tcPr>
          <w:p>
            <w:pPr>
              <w:spacing w:after="20"/>
            </w:pPr>
            <w:r>
              <w:rPr>
                <w:sz w:val="17"/>
              </w:rPr>
            </w:r>
            <w:r>
              <w:rPr>
                <w:sz w:val="17"/>
              </w:rPr>
              <w:t>Caché en memoria del device ID</w:t>
            </w:r>
          </w:p>
        </w:tc>
        <w:tc>
          <w:tcPr>
            <w:tcW w:type="dxa" w:w="1624"/>
          </w:tcPr>
          <w:p>
            <w:pPr>
              <w:spacing w:after="20"/>
            </w:pPr>
            <w:r>
              <w:rPr>
                <w:sz w:val="17"/>
              </w:rPr>
            </w:r>
            <w:r>
              <w:rPr>
                <w:sz w:val="17"/>
              </w:rPr>
              <w:t>Líneas 20, 67–68, 79–80, 84, 90, 91</w:t>
            </w:r>
          </w:p>
        </w:tc>
      </w:tr>
      <w:tr>
        <w:tc>
          <w:tcPr>
            <w:tcW w:type="dxa" w:w="1624"/>
          </w:tcPr>
          <w:p>
            <w:pPr>
              <w:spacing w:after="20"/>
            </w:pPr>
            <w:r>
              <w:rPr>
                <w:sz w:val="17"/>
              </w:rPr>
            </w:r>
            <w:r>
              <w:rPr>
                <w:rFonts w:ascii="Consolas" w:hAnsi="Consolas"/>
                <w:sz w:val="17"/>
              </w:rPr>
              <w:t>pendingDeviceIdPromise</w:t>
            </w:r>
          </w:p>
        </w:tc>
        <w:tc>
          <w:tcPr>
            <w:tcW w:type="dxa" w:w="1624"/>
          </w:tcPr>
          <w:p>
            <w:pPr>
              <w:spacing w:after="20"/>
            </w:pPr>
            <w:r>
              <w:rPr>
                <w:sz w:val="17"/>
              </w:rPr>
            </w:r>
            <w:r>
              <w:rPr>
                <w:rFonts w:ascii="Consolas" w:hAnsi="Consolas"/>
                <w:sz w:val="17"/>
              </w:rPr>
              <w:t>null</w:t>
            </w:r>
            <w:r>
              <w:rPr>
                <w:sz w:val="17"/>
              </w:rPr>
              <w:t xml:space="preserve"> inicial</w:t>
            </w:r>
          </w:p>
        </w:tc>
        <w:tc>
          <w:tcPr>
            <w:tcW w:type="dxa" w:w="1624"/>
          </w:tcPr>
          <w:p>
            <w:pPr>
              <w:spacing w:after="20"/>
            </w:pPr>
            <w:r>
              <w:rPr>
                <w:sz w:val="17"/>
              </w:rPr>
            </w:r>
            <w:r>
              <w:rPr>
                <w:sz w:val="17"/>
              </w:rPr>
              <w:t>Promise&lt;string&gt; \</w:t>
            </w:r>
          </w:p>
        </w:tc>
        <w:tc>
          <w:tcPr>
            <w:tcW w:type="dxa" w:w="1624"/>
          </w:tcPr>
          <w:p>
            <w:pPr>
              <w:spacing w:after="20"/>
            </w:pPr>
            <w:r>
              <w:rPr>
                <w:sz w:val="17"/>
              </w:rPr>
            </w:r>
            <w:r>
              <w:rPr>
                <w:sz w:val="17"/>
              </w:rPr>
              <w:t>null</w:t>
            </w:r>
          </w:p>
        </w:tc>
        <w:tc>
          <w:tcPr>
            <w:tcW w:type="dxa" w:w="1624"/>
          </w:tcPr>
          <w:p>
            <w:pPr>
              <w:spacing w:after="20"/>
            </w:pPr>
            <w:r>
              <w:rPr>
                <w:sz w:val="17"/>
              </w:rPr>
            </w:r>
            <w:r>
              <w:rPr>
                <w:sz w:val="17"/>
              </w:rPr>
              <w:t>Promesa compartida para concurrencia</w:t>
            </w:r>
          </w:p>
        </w:tc>
        <w:tc>
          <w:tcPr>
            <w:tcW w:type="dxa" w:w="1624"/>
          </w:tcPr>
          <w:p>
            <w:pPr>
              <w:spacing w:after="20"/>
            </w:pPr>
            <w:r>
              <w:rPr>
                <w:sz w:val="17"/>
              </w:rPr>
            </w:r>
            <w:r>
              <w:rPr>
                <w:sz w:val="17"/>
              </w:rPr>
              <w:t>Líneas 21, 71–75, 93, 97</w:t>
            </w:r>
          </w:p>
        </w:tc>
      </w:tr>
    </w:tbl>
    <w:p>
      <w:pPr>
        <w:spacing w:after="0"/>
      </w:pPr>
    </w:p>
    <w:p>
      <w:pPr>
        <w:spacing w:after="120"/>
      </w:pPr>
      <w:r>
        <w:t xml:space="preserve">Prefijo de ID: </w:t>
      </w:r>
      <w:r>
        <w:rPr>
          <w:rFonts w:ascii="Consolas" w:hAnsi="Consolas"/>
          <w:sz w:val="16"/>
        </w:rPr>
        <w:t>'sa-'</w:t>
      </w:r>
      <w:r>
        <w:t xml:space="preserve"> (línea 37). Template UUID v4: </w:t>
      </w:r>
      <w:r>
        <w:rPr>
          <w:rFonts w:ascii="Consolas" w:hAnsi="Consolas"/>
          <w:sz w:val="16"/>
        </w:rPr>
        <w:t>'xxxxxxxx-xxxx-4xxx-yxxx-xxxxxxxxxxxx'</w:t>
      </w:r>
      <w:r>
        <w:t xml:space="preserve"> (línea 38).</w:t>
      </w:r>
    </w:p>
    <w:p>
      <w:pPr>
        <w:pStyle w:val="Heading2"/>
      </w:pPr>
      <w:r>
        <w:t>Estructura (funciones / clases / tipos)</w:t>
      </w:r>
    </w:p>
    <w:p>
      <w:pPr>
        <w:spacing w:after="120"/>
      </w:pPr>
      <w:r>
        <w:t>Funciones auxiliares no exportadas:</w:t>
      </w:r>
    </w:p>
    <w:p>
      <w:pPr>
        <w:pStyle w:val="ListBullet"/>
        <w:ind w:left="425"/>
      </w:pPr>
      <w:r>
        <w:rPr>
          <w:rFonts w:ascii="Consolas" w:hAnsi="Consolas"/>
          <w:sz w:val="16"/>
        </w:rPr>
        <w:t>generateUUID()</w:t>
      </w:r>
      <w:r>
        <w:t xml:space="preserve"> (35–51)</w:t>
      </w:r>
    </w:p>
    <w:p>
      <w:pPr>
        <w:pStyle w:val="ListBullet"/>
        <w:ind w:left="425"/>
      </w:pPr>
      <w:r>
        <w:rPr>
          <w:rFonts w:ascii="Consolas" w:hAnsi="Consolas"/>
          <w:sz w:val="16"/>
        </w:rPr>
        <w:t>getDeviceId()</w:t>
      </w:r>
      <w:r>
        <w:t xml:space="preserve"> (66–98)</w:t>
      </w:r>
    </w:p>
    <w:p>
      <w:pPr>
        <w:pStyle w:val="ListBullet"/>
        <w:ind w:left="425"/>
      </w:pPr>
      <w:r>
        <w:rPr>
          <w:rFonts w:ascii="Consolas" w:hAnsi="Consolas"/>
          <w:sz w:val="16"/>
        </w:rPr>
        <w:t>getMacAddress()</w:t>
      </w:r>
      <w:r>
        <w:t xml:space="preserve"> (114–123)</w:t>
      </w:r>
    </w:p>
    <w:p>
      <w:pPr>
        <w:pStyle w:val="ListBullet"/>
        <w:ind w:left="425"/>
      </w:pPr>
      <w:r>
        <w:rPr>
          <w:rFonts w:ascii="Consolas" w:hAnsi="Consolas"/>
          <w:sz w:val="16"/>
        </w:rPr>
        <w:t>getDeviceUniqueId()</w:t>
      </w:r>
      <w:r>
        <w:t xml:space="preserve"> (138–146)</w:t>
      </w:r>
    </w:p>
    <w:p>
      <w:pPr>
        <w:pStyle w:val="ListBullet"/>
        <w:ind w:left="425"/>
      </w:pPr>
      <w:r>
        <w:rPr>
          <w:rFonts w:ascii="Consolas" w:hAnsi="Consolas"/>
          <w:sz w:val="16"/>
        </w:rPr>
        <w:t>isEmulator()</w:t>
      </w:r>
      <w:r>
        <w:t xml:space="preserve"> (160–168)</w:t>
      </w:r>
    </w:p>
    <w:p>
      <w:pPr>
        <w:spacing w:after="120"/>
      </w:pPr>
      <w:r>
        <w:t xml:space="preserve">Objeto exportado </w:t>
      </w:r>
      <w:r>
        <w:rPr>
          <w:rFonts w:ascii="Consolas" w:hAnsi="Consolas"/>
          <w:sz w:val="16"/>
        </w:rPr>
        <w:t>DeviceService</w:t>
      </w:r>
      <w:r>
        <w:t xml:space="preserve"> (170–175) exponiendo las cuatro funciones.</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DeviceService.ts</w:t>
      </w:r>
      <w:r>
        <w:br/>
      </w:r>
      <w:r>
        <w:rPr>
          <w:rFonts w:ascii="Consolas" w:hAnsi="Consolas"/>
          <w:sz w:val="16"/>
        </w:rPr>
        <w:t>* Descripción     : Genera y persiste un ID de dispositivo estable basado en UUID v4</w:t>
      </w:r>
      <w:r>
        <w:br/>
      </w:r>
      <w:r>
        <w:rPr>
          <w:rFonts w:ascii="Consolas" w:hAnsi="Consolas"/>
          <w:sz w:val="16"/>
        </w:rPr>
        <w:t>*                   almacenado en AsyncStorage. Incluye obtención de MAC address</w:t>
      </w:r>
      <w:r>
        <w:br/>
      </w:r>
      <w:r>
        <w:rPr>
          <w:rFonts w:ascii="Consolas" w:hAnsi="Consolas"/>
          <w:sz w:val="16"/>
        </w:rPr>
        <w:t>*                   y unique ID del dispositivo para registro en backend.</w:t>
      </w:r>
      <w:r>
        <w:br/>
      </w:r>
      <w:r>
        <w:rPr>
          <w:rFonts w:ascii="Consolas" w:hAnsi="Consolas"/>
          <w:sz w:val="16"/>
        </w:rPr>
        <w:t>* Autor           : oafon</w:t>
      </w:r>
      <w:r>
        <w:br/>
      </w:r>
      <w:r>
        <w:rPr>
          <w:rFonts w:ascii="Consolas" w:hAnsi="Consolas"/>
          <w:sz w:val="16"/>
        </w:rPr>
        <w:t>* Fecha           : 2026-04-07</w:t>
      </w:r>
      <w:r>
        <w:br/>
      </w:r>
      <w:r>
        <w:rPr>
          <w:rFonts w:ascii="Consolas" w:hAnsi="Consolas"/>
          <w:sz w:val="16"/>
        </w:rPr>
        <w:t>* Versión         : 1.1.0</w:t>
      </w:r>
      <w:r>
        <w:br/>
      </w:r>
      <w:r>
        <w:rPr>
          <w:rFonts w:ascii="Consolas" w:hAnsi="Consolas"/>
          <w:sz w:val="16"/>
        </w:rPr>
        <w:t>* Lenguaje        : TypeScript 5.9</w:t>
      </w:r>
      <w:r>
        <w:br/>
      </w:r>
      <w:r>
        <w:rPr>
          <w:rFonts w:ascii="Consolas" w:hAnsi="Consolas"/>
          <w:sz w:val="16"/>
        </w:rPr>
        <w:t>* Uso             : import { DeviceService } from '../services/DeviceService';</w:t>
      </w:r>
      <w:r>
        <w:br/>
      </w:r>
      <w:r>
        <w:rPr>
          <w:rFonts w:ascii="Consolas" w:hAnsi="Consolas"/>
          <w:sz w:val="16"/>
        </w:rPr>
        <w:t>*                   const id = await DeviceService.getDeviceId();</w:t>
      </w:r>
      <w:r>
        <w:br/>
      </w:r>
      <w:r>
        <w:rPr>
          <w:rFonts w:ascii="Consolas" w:hAnsi="Consolas"/>
          <w:sz w:val="16"/>
        </w:rPr>
        <w:t>*                   const mac = await DeviceService.getMacAddress();</w:t>
      </w:r>
      <w:r>
        <w:br/>
      </w:r>
      <w:r>
        <w:rPr>
          <w:rFonts w:ascii="Consolas" w:hAnsi="Consolas"/>
          <w:sz w:val="16"/>
        </w:rPr>
        <w:t>* ============================================================================ */</w:t>
      </w:r>
      <w:r>
        <w:br/>
      </w:r>
      <w:r>
        <w:rPr>
          <w:rFonts w:ascii="Consolas" w:hAnsi="Consolas"/>
          <w:sz w:val="16"/>
        </w:rPr>
        <w:t xml:space="preserve"> </w:t>
      </w:r>
      <w:r>
        <w:br/>
      </w:r>
      <w:r>
        <w:rPr>
          <w:rFonts w:ascii="Consolas" w:hAnsi="Consolas"/>
          <w:sz w:val="16"/>
        </w:rPr>
        <w:t>import AsyncStorage from '@react-native-async-storage/async-storage';</w:t>
      </w:r>
      <w:r>
        <w:br/>
      </w:r>
      <w:r>
        <w:rPr>
          <w:rFonts w:ascii="Consolas" w:hAnsi="Consolas"/>
          <w:sz w:val="16"/>
        </w:rPr>
        <w:t>import { Platform } from 'react-native';</w:t>
      </w:r>
      <w:r>
        <w:br/>
      </w:r>
      <w:r>
        <w:rPr>
          <w:rFonts w:ascii="Consolas" w:hAnsi="Consolas"/>
          <w:sz w:val="16"/>
        </w:rPr>
        <w:t>import DeviceInfo from 'react-native-device-info';</w:t>
      </w:r>
      <w:r>
        <w:br/>
      </w:r>
      <w:r>
        <w:rPr>
          <w:rFonts w:ascii="Consolas" w:hAnsi="Consolas"/>
          <w:sz w:val="16"/>
        </w:rPr>
        <w:t xml:space="preserve"> </w:t>
      </w:r>
      <w:r>
        <w:br/>
      </w:r>
      <w:r>
        <w:rPr>
          <w:rFonts w:ascii="Consolas" w:hAnsi="Consolas"/>
          <w:sz w:val="16"/>
        </w:rPr>
        <w:t>const STORAGE_KEY = '@safealert/device_id';</w:t>
      </w:r>
      <w:r>
        <w:br/>
      </w:r>
      <w:r>
        <w:rPr>
          <w:rFonts w:ascii="Consolas" w:hAnsi="Consolas"/>
          <w:sz w:val="16"/>
        </w:rPr>
        <w:t>let cachedDeviceId: string | null = null;</w:t>
      </w:r>
      <w:r>
        <w:br/>
      </w:r>
      <w:r>
        <w:rPr>
          <w:rFonts w:ascii="Consolas" w:hAnsi="Consolas"/>
          <w:sz w:val="16"/>
        </w:rPr>
        <w:t>let pendingDeviceIdPromise: Promise&lt;string&gt; | null = null;</w:t>
      </w:r>
    </w:p>
    <w:p>
      <w:pPr>
        <w:spacing w:after="120"/>
      </w:pPr>
      <w:r>
        <w:rPr>
          <w:b/>
        </w:rPr>
        <w:t>Explicación de las líneas 1–21:</w:t>
      </w:r>
    </w:p>
    <w:p>
      <w:pPr>
        <w:pStyle w:val="ListBullet"/>
        <w:ind w:left="425"/>
      </w:pPr>
      <w:r>
        <w:rPr>
          <w:b/>
        </w:rPr>
        <w:t>Líneas 1–13</w:t>
      </w:r>
      <w:r>
        <w:t>: Cabecera estándar del proyecto. Documenta el propósito: ID estable + MAC + unique ID para el backend.</w:t>
      </w:r>
    </w:p>
    <w:p>
      <w:pPr>
        <w:pStyle w:val="ListBullet"/>
        <w:ind w:left="425"/>
      </w:pPr>
      <w:r>
        <w:rPr>
          <w:b/>
        </w:rPr>
        <w:t>Línea 15</w:t>
      </w:r>
      <w:r>
        <w:t>: AsyncStorage para persistencia.</w:t>
      </w:r>
    </w:p>
    <w:p>
      <w:pPr>
        <w:pStyle w:val="ListBullet"/>
        <w:ind w:left="425"/>
      </w:pPr>
      <w:r>
        <w:rPr>
          <w:b/>
        </w:rPr>
        <w:t>Línea 16</w:t>
      </w:r>
      <w:r>
        <w:t xml:space="preserve">: </w:t>
      </w:r>
      <w:r>
        <w:rPr>
          <w:rFonts w:ascii="Consolas" w:hAnsi="Consolas"/>
          <w:sz w:val="16"/>
        </w:rPr>
        <w:t>Platform</w:t>
      </w:r>
      <w:r>
        <w:t xml:space="preserve"> para detectar web.</w:t>
      </w:r>
    </w:p>
    <w:p>
      <w:pPr>
        <w:pStyle w:val="ListBullet"/>
        <w:ind w:left="425"/>
      </w:pPr>
      <w:r>
        <w:rPr>
          <w:b/>
        </w:rPr>
        <w:t>Línea 17</w:t>
      </w:r>
      <w:r>
        <w:t xml:space="preserve">: </w:t>
      </w:r>
      <w:r>
        <w:rPr>
          <w:rFonts w:ascii="Consolas" w:hAnsi="Consolas"/>
          <w:sz w:val="16"/>
        </w:rPr>
        <w:t>react-native-device-info</w:t>
      </w:r>
      <w:r>
        <w:t xml:space="preserve"> (módulo nativo).</w:t>
      </w:r>
    </w:p>
    <w:p>
      <w:pPr>
        <w:pStyle w:val="ListBullet"/>
        <w:ind w:left="425"/>
      </w:pPr>
      <w:r>
        <w:rPr>
          <w:b/>
        </w:rPr>
        <w:t>Línea 19</w:t>
      </w:r>
      <w:r>
        <w:t>: Clave de almacenamiento.</w:t>
      </w:r>
    </w:p>
    <w:p>
      <w:pPr>
        <w:pStyle w:val="ListBullet"/>
        <w:ind w:left="425"/>
      </w:pPr>
      <w:r>
        <w:rPr>
          <w:b/>
        </w:rPr>
        <w:t>Línea 20</w:t>
      </w:r>
      <w:r>
        <w:t>: Caché en memoria del ID resuelto.</w:t>
      </w:r>
    </w:p>
    <w:p>
      <w:pPr>
        <w:pStyle w:val="ListBullet"/>
        <w:ind w:left="425"/>
      </w:pPr>
      <w:r>
        <w:rPr>
          <w:b/>
        </w:rPr>
        <w:t>Línea 21</w:t>
      </w:r>
      <w:r>
        <w:t>: Promesa compartida para evitar doble generación ante llamadas concurrentes (patrón de "promesa pendiente").</w:t>
      </w:r>
    </w:p>
    <w:p>
      <w:pPr>
        <w:spacing w:before="80" w:after="120" w:line="240" w:lineRule="auto"/>
        <w:shd w:val="clear" w:color="auto" w:fill="F5F5F5"/>
      </w:pPr>
      <w:r>
        <w:rPr>
          <w:rFonts w:ascii="Consolas" w:hAnsi="Consolas"/>
          <w:sz w:val="16"/>
        </w:rPr>
        <w:t>/* ============================================================================</w:t>
      </w:r>
      <w:r>
        <w:br/>
      </w:r>
      <w:r>
        <w:rPr>
          <w:rFonts w:ascii="Consolas" w:hAnsi="Consolas"/>
          <w:sz w:val="16"/>
        </w:rPr>
        <w:t>* Función         : generateUUID</w:t>
      </w:r>
      <w:r>
        <w:br/>
      </w:r>
      <w:r>
        <w:rPr>
          <w:rFonts w:ascii="Consolas" w:hAnsi="Consolas"/>
          <w:sz w:val="16"/>
        </w:rPr>
        <w:t>...</w:t>
      </w:r>
      <w:r>
        <w:br/>
      </w:r>
      <w:r>
        <w:rPr>
          <w:rFonts w:ascii="Consolas" w:hAnsi="Consolas"/>
          <w:sz w:val="16"/>
        </w:rPr>
        <w:t>* ============================================================================ */</w:t>
      </w:r>
      <w:r>
        <w:br/>
      </w:r>
      <w:r>
        <w:rPr>
          <w:rFonts w:ascii="Consolas" w:hAnsi="Consolas"/>
          <w:sz w:val="16"/>
        </w:rPr>
        <w:t>function generateUUID(): string {</w:t>
      </w:r>
      <w:r>
        <w:br/>
      </w:r>
      <w:r>
        <w:rPr>
          <w:rFonts w:ascii="Consolas" w:hAnsi="Consolas"/>
          <w:sz w:val="16"/>
        </w:rPr>
        <w:t xml:space="preserve">  const hex = '0123456789abcdef';</w:t>
      </w:r>
      <w:r>
        <w:br/>
      </w:r>
      <w:r>
        <w:rPr>
          <w:rFonts w:ascii="Consolas" w:hAnsi="Consolas"/>
          <w:sz w:val="16"/>
        </w:rPr>
        <w:t xml:space="preserve">  let uuid = 'sa-';</w:t>
      </w:r>
      <w:r>
        <w:br/>
      </w:r>
      <w:r>
        <w:rPr>
          <w:rFonts w:ascii="Consolas" w:hAnsi="Consolas"/>
          <w:sz w:val="16"/>
        </w:rPr>
        <w:t xml:space="preserve">  const template = 'xxxxxxxx-xxxx-4xxx-yxxx-xxxxxxxxxxxx';</w:t>
      </w:r>
      <w:r>
        <w:br/>
      </w:r>
      <w:r>
        <w:rPr>
          <w:rFonts w:ascii="Consolas" w:hAnsi="Consolas"/>
          <w:sz w:val="16"/>
        </w:rPr>
        <w:t xml:space="preserve"> </w:t>
      </w:r>
      <w:r>
        <w:br/>
      </w:r>
      <w:r>
        <w:rPr>
          <w:rFonts w:ascii="Consolas" w:hAnsi="Consolas"/>
          <w:sz w:val="16"/>
        </w:rPr>
        <w:t xml:space="preserve">  for (let i = 0; i &lt; template.length; i++) {</w:t>
      </w:r>
      <w:r>
        <w:br/>
      </w:r>
      <w:r>
        <w:rPr>
          <w:rFonts w:ascii="Consolas" w:hAnsi="Consolas"/>
          <w:sz w:val="16"/>
        </w:rPr>
        <w:t xml:space="preserve">    const ch = template[i];</w:t>
      </w:r>
      <w:r>
        <w:br/>
      </w:r>
      <w:r>
        <w:rPr>
          <w:rFonts w:ascii="Consolas" w:hAnsi="Consolas"/>
          <w:sz w:val="16"/>
        </w:rPr>
        <w:t xml:space="preserve">    if (ch === 'x') {</w:t>
      </w:r>
      <w:r>
        <w:br/>
      </w:r>
      <w:r>
        <w:rPr>
          <w:rFonts w:ascii="Consolas" w:hAnsi="Consolas"/>
          <w:sz w:val="16"/>
        </w:rPr>
        <w:t xml:space="preserve">      uuid += hex[Math.floor(Math.random() * 16)];</w:t>
      </w:r>
      <w:r>
        <w:br/>
      </w:r>
      <w:r>
        <w:rPr>
          <w:rFonts w:ascii="Consolas" w:hAnsi="Consolas"/>
          <w:sz w:val="16"/>
        </w:rPr>
        <w:t xml:space="preserve">    } else if (ch === 'y') {</w:t>
      </w:r>
      <w:r>
        <w:br/>
      </w:r>
      <w:r>
        <w:rPr>
          <w:rFonts w:ascii="Consolas" w:hAnsi="Consolas"/>
          <w:sz w:val="16"/>
        </w:rPr>
        <w:t xml:space="preserve">      uuid += hex[(Math.floor(Math.random() * 4) + 8)];</w:t>
      </w:r>
      <w:r>
        <w:br/>
      </w:r>
      <w:r>
        <w:rPr>
          <w:rFonts w:ascii="Consolas" w:hAnsi="Consolas"/>
          <w:sz w:val="16"/>
        </w:rPr>
        <w:t xml:space="preserve">    } else {</w:t>
      </w:r>
      <w:r>
        <w:br/>
      </w:r>
      <w:r>
        <w:rPr>
          <w:rFonts w:ascii="Consolas" w:hAnsi="Consolas"/>
          <w:sz w:val="16"/>
        </w:rPr>
        <w:t xml:space="preserve">      uuid += ch;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uuid;</w:t>
      </w:r>
      <w:r>
        <w:br/>
      </w:r>
      <w:r>
        <w:rPr>
          <w:rFonts w:ascii="Consolas" w:hAnsi="Consolas"/>
          <w:sz w:val="16"/>
        </w:rPr>
        <w:t>}</w:t>
      </w:r>
    </w:p>
    <w:p>
      <w:pPr>
        <w:spacing w:after="120"/>
      </w:pPr>
      <w:r>
        <w:rPr>
          <w:b/>
        </w:rPr>
        <w:t>Explicación de las líneas 35–51:</w:t>
      </w:r>
    </w:p>
    <w:p>
      <w:pPr>
        <w:pStyle w:val="ListBullet"/>
        <w:ind w:left="425"/>
      </w:pPr>
      <w:r>
        <w:rPr>
          <w:b/>
        </w:rPr>
        <w:t>Línea 36</w:t>
      </w:r>
      <w:r>
        <w:t>: Alfabeto hexadecimal.</w:t>
      </w:r>
    </w:p>
    <w:p>
      <w:pPr>
        <w:pStyle w:val="ListBullet"/>
        <w:ind w:left="425"/>
      </w:pPr>
      <w:r>
        <w:rPr>
          <w:b/>
        </w:rPr>
        <w:t>Línea 37</w:t>
      </w:r>
      <w:r>
        <w:t xml:space="preserve">: Inicia con el prefijo </w:t>
      </w:r>
      <w:r>
        <w:rPr>
          <w:rFonts w:ascii="Consolas" w:hAnsi="Consolas"/>
          <w:sz w:val="16"/>
        </w:rPr>
        <w:t>sa-</w:t>
      </w:r>
      <w:r>
        <w:t xml:space="preserve"> (identifica IDs SafeAlert en AsyncStorage y en backends).</w:t>
      </w:r>
    </w:p>
    <w:p>
      <w:pPr>
        <w:pStyle w:val="ListBullet"/>
        <w:ind w:left="425"/>
      </w:pPr>
      <w:r>
        <w:rPr>
          <w:b/>
        </w:rPr>
        <w:t>Línea 38</w:t>
      </w:r>
      <w:r>
        <w:t xml:space="preserve">: Plantilla UUID v4 (la versión </w:t>
      </w:r>
      <w:r>
        <w:rPr>
          <w:rFonts w:ascii="Consolas" w:hAnsi="Consolas"/>
          <w:sz w:val="16"/>
        </w:rPr>
        <w:t>4</w:t>
      </w:r>
      <w:r>
        <w:t xml:space="preserve"> y la variante </w:t>
      </w:r>
      <w:r>
        <w:rPr>
          <w:rFonts w:ascii="Consolas" w:hAnsi="Consolas"/>
          <w:sz w:val="16"/>
        </w:rPr>
        <w:t>y</w:t>
      </w:r>
      <w:r>
        <w:t xml:space="preserve"> en 8–b).</w:t>
      </w:r>
    </w:p>
    <w:p>
      <w:pPr>
        <w:pStyle w:val="ListBullet"/>
        <w:ind w:left="425"/>
      </w:pPr>
      <w:r>
        <w:rPr>
          <w:b/>
        </w:rPr>
        <w:t>Líneas 40–49</w:t>
      </w:r>
      <w:r>
        <w:t xml:space="preserve">: Itera la plantilla: </w:t>
      </w:r>
      <w:r>
        <w:rPr>
          <w:rFonts w:ascii="Consolas" w:hAnsi="Consolas"/>
          <w:sz w:val="16"/>
        </w:rPr>
        <w:t>x</w:t>
      </w:r>
      <w:r>
        <w:t xml:space="preserve"> → dígito hex aleatorio; </w:t>
      </w:r>
      <w:r>
        <w:rPr>
          <w:rFonts w:ascii="Consolas" w:hAnsi="Consolas"/>
          <w:sz w:val="16"/>
        </w:rPr>
        <w:t>y</w:t>
      </w:r>
      <w:r>
        <w:t xml:space="preserve"> → dígito entre 8 y 11 (variante); resto se copia literal (guiones y el </w:t>
      </w:r>
      <w:r>
        <w:rPr>
          <w:rFonts w:ascii="Consolas" w:hAnsi="Consolas"/>
          <w:sz w:val="16"/>
        </w:rPr>
        <w:t>4</w:t>
      </w:r>
      <w:r>
        <w:t>).</w:t>
      </w:r>
    </w:p>
    <w:p>
      <w:pPr>
        <w:pStyle w:val="ListBullet"/>
        <w:ind w:left="425"/>
      </w:pPr>
      <w:r>
        <w:rPr>
          <w:b/>
        </w:rPr>
        <w:t>Línea 50</w:t>
      </w:r>
      <w:r>
        <w:t>: Devuelve el UUID.</w:t>
      </w:r>
    </w:p>
    <w:p>
      <w:pPr>
        <w:pStyle w:val="ListBullet"/>
        <w:ind w:left="425"/>
      </w:pPr>
      <w:r>
        <w:rPr>
          <w:rFonts w:ascii="Consolas" w:hAnsi="Consolas"/>
          <w:sz w:val="16"/>
        </w:rPr>
        <w:t>[OBSERVACIÓN TÉCNICA]</w:t>
      </w:r>
      <w:r>
        <w:t xml:space="preserve"> (línea 43): usa </w:t>
      </w:r>
      <w:r>
        <w:rPr>
          <w:rFonts w:ascii="Consolas" w:hAnsi="Consolas"/>
          <w:sz w:val="16"/>
        </w:rPr>
        <w:t>Math.random()</w:t>
      </w:r>
      <w:r>
        <w:t xml:space="preserve">, que </w:t>
      </w:r>
      <w:r>
        <w:rPr>
          <w:b/>
        </w:rPr>
        <w:t>no es criptográficamente seguro</w:t>
      </w:r>
      <w:r>
        <w:t xml:space="preserve">. Para un identificador de dispositivo no secreto es aceptable; no debe usarse como token de autenticación. Un RFC 4122 estricto exigiría 4 bits de versión y 2 de variante (aquí </w:t>
      </w:r>
      <w:r>
        <w:rPr>
          <w:rFonts w:ascii="Consolas" w:hAnsi="Consolas"/>
          <w:sz w:val="16"/>
        </w:rPr>
        <w:t>y</w:t>
      </w:r>
      <w:r>
        <w:t xml:space="preserve"> toma 2 bits de 4 opciones: 8,9,a,b — correcto en la práctica).</w:t>
      </w:r>
    </w:p>
    <w:p>
      <w:pPr>
        <w:spacing w:before="80" w:after="120" w:line="240" w:lineRule="auto"/>
        <w:shd w:val="clear" w:color="auto" w:fill="F5F5F5"/>
      </w:pPr>
      <w:r>
        <w:rPr>
          <w:rFonts w:ascii="Consolas" w:hAnsi="Consolas"/>
          <w:sz w:val="16"/>
        </w:rPr>
        <w:t>/* ============================================================================</w:t>
      </w:r>
      <w:r>
        <w:br/>
      </w:r>
      <w:r>
        <w:rPr>
          <w:rFonts w:ascii="Consolas" w:hAnsi="Consolas"/>
          <w:sz w:val="16"/>
        </w:rPr>
        <w:t>* Función         : getDeviceId</w:t>
      </w:r>
      <w:r>
        <w:br/>
      </w:r>
      <w:r>
        <w:rPr>
          <w:rFonts w:ascii="Consolas" w:hAnsi="Consolas"/>
          <w:sz w:val="16"/>
        </w:rPr>
        <w:t>...</w:t>
      </w:r>
      <w:r>
        <w:br/>
      </w:r>
      <w:r>
        <w:rPr>
          <w:rFonts w:ascii="Consolas" w:hAnsi="Consolas"/>
          <w:sz w:val="16"/>
        </w:rPr>
        <w:t>* ============================================================================ */</w:t>
      </w:r>
      <w:r>
        <w:br/>
      </w:r>
      <w:r>
        <w:rPr>
          <w:rFonts w:ascii="Consolas" w:hAnsi="Consolas"/>
          <w:sz w:val="16"/>
        </w:rPr>
        <w:t>async function getDeviceId(): Promise&lt;string&gt; {</w:t>
      </w:r>
      <w:r>
        <w:br/>
      </w:r>
      <w:r>
        <w:rPr>
          <w:rFonts w:ascii="Consolas" w:hAnsi="Consolas"/>
          <w:sz w:val="16"/>
        </w:rPr>
        <w:t xml:space="preserve">  if (cachedDeviceId) {</w:t>
      </w:r>
      <w:r>
        <w:br/>
      </w:r>
      <w:r>
        <w:rPr>
          <w:rFonts w:ascii="Consolas" w:hAnsi="Consolas"/>
          <w:sz w:val="16"/>
        </w:rPr>
        <w:t xml:space="preserve">    return cachedDeviceId;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(pendingDeviceIdPromise) {</w:t>
      </w:r>
      <w:r>
        <w:br/>
      </w:r>
      <w:r>
        <w:rPr>
          <w:rFonts w:ascii="Consolas" w:hAnsi="Consolas"/>
          <w:sz w:val="16"/>
        </w:rPr>
        <w:t xml:space="preserve">    return pendingDeviceIdPromise;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pendingDeviceIdPromise = (async () =&gt; {</w:t>
      </w:r>
      <w:r>
        <w:br/>
      </w:r>
      <w:r>
        <w:rPr>
          <w:rFonts w:ascii="Consolas" w:hAnsi="Consolas"/>
          <w:sz w:val="16"/>
        </w:rPr>
        <w:t xml:space="preserve">  try {</w:t>
      </w:r>
      <w:r>
        <w:br/>
      </w:r>
      <w:r>
        <w:rPr>
          <w:rFonts w:ascii="Consolas" w:hAnsi="Consolas"/>
          <w:sz w:val="16"/>
        </w:rPr>
        <w:t xml:space="preserve">    const stored = await AsyncStorage.getItem(STORAGE_KEY);</w:t>
      </w:r>
      <w:r>
        <w:br/>
      </w:r>
      <w:r>
        <w:rPr>
          <w:rFonts w:ascii="Consolas" w:hAnsi="Consolas"/>
          <w:sz w:val="16"/>
        </w:rPr>
        <w:t xml:space="preserve">    if (stored &amp;&amp; stored.startsWith('sa-')) {</w:t>
      </w:r>
      <w:r>
        <w:br/>
      </w:r>
      <w:r>
        <w:rPr>
          <w:rFonts w:ascii="Consolas" w:hAnsi="Consolas"/>
          <w:sz w:val="16"/>
        </w:rPr>
        <w:t xml:space="preserve">      cachedDeviceId = stored;</w:t>
      </w:r>
      <w:r>
        <w:br/>
      </w:r>
      <w:r>
        <w:rPr>
          <w:rFonts w:ascii="Consolas" w:hAnsi="Consolas"/>
          <w:sz w:val="16"/>
        </w:rPr>
        <w:t xml:space="preserve">      return stored;</w:t>
      </w:r>
      <w:r>
        <w:br/>
      </w:r>
      <w:r>
        <w:rPr>
          <w:rFonts w:ascii="Consolas" w:hAnsi="Consolas"/>
          <w:sz w:val="16"/>
        </w:rPr>
        <w:t xml:space="preserve">    }</w:t>
      </w:r>
      <w:r>
        <w:br/>
      </w:r>
      <w:r>
        <w:rPr>
          <w:rFonts w:ascii="Consolas" w:hAnsi="Consolas"/>
          <w:sz w:val="16"/>
        </w:rPr>
        <w:t xml:space="preserve">    const newId = generateUUID();</w:t>
      </w:r>
      <w:r>
        <w:br/>
      </w:r>
      <w:r>
        <w:rPr>
          <w:rFonts w:ascii="Consolas" w:hAnsi="Consolas"/>
          <w:sz w:val="16"/>
        </w:rPr>
        <w:t xml:space="preserve">    await AsyncStorage.setItem(STORAGE_KEY, newId);</w:t>
      </w:r>
      <w:r>
        <w:br/>
      </w:r>
      <w:r>
        <w:rPr>
          <w:rFonts w:ascii="Consolas" w:hAnsi="Consolas"/>
          <w:sz w:val="16"/>
        </w:rPr>
        <w:t xml:space="preserve">    cachedDeviceId = newId;</w:t>
      </w:r>
      <w:r>
        <w:br/>
      </w:r>
      <w:r>
        <w:rPr>
          <w:rFonts w:ascii="Consolas" w:hAnsi="Consolas"/>
          <w:sz w:val="16"/>
        </w:rPr>
        <w:t xml:space="preserve">    return newId;</w:t>
      </w:r>
      <w:r>
        <w:br/>
      </w:r>
      <w:r>
        <w:rPr>
          <w:rFonts w:ascii="Consolas" w:hAnsi="Consolas"/>
          <w:sz w:val="16"/>
        </w:rPr>
        <w:t xml:space="preserve">  } catch (error) {</w:t>
      </w:r>
      <w:r>
        <w:br/>
      </w:r>
      <w:r>
        <w:rPr>
          <w:rFonts w:ascii="Consolas" w:hAnsi="Consolas"/>
          <w:sz w:val="16"/>
        </w:rPr>
        <w:t xml:space="preserve">    console.error('[DeviceService] Error accediendo AsyncStorage:', error);</w:t>
      </w:r>
      <w:r>
        <w:br/>
      </w:r>
      <w:r>
        <w:rPr>
          <w:rFonts w:ascii="Consolas" w:hAnsi="Consolas"/>
          <w:sz w:val="16"/>
        </w:rPr>
        <w:t xml:space="preserve">    // Fallback temporal: no persiste pero evita crash</w:t>
      </w:r>
      <w:r>
        <w:br/>
      </w:r>
      <w:r>
        <w:rPr>
          <w:rFonts w:ascii="Consolas" w:hAnsi="Consolas"/>
          <w:sz w:val="16"/>
        </w:rPr>
        <w:t xml:space="preserve">    const fallbackId = generateUUID();</w:t>
      </w:r>
      <w:r>
        <w:br/>
      </w:r>
      <w:r>
        <w:rPr>
          <w:rFonts w:ascii="Consolas" w:hAnsi="Consolas"/>
          <w:sz w:val="16"/>
        </w:rPr>
        <w:t xml:space="preserve">    cachedDeviceId = fallbackId;</w:t>
      </w:r>
      <w:r>
        <w:br/>
      </w:r>
      <w:r>
        <w:rPr>
          <w:rFonts w:ascii="Consolas" w:hAnsi="Consolas"/>
          <w:sz w:val="16"/>
        </w:rPr>
        <w:t xml:space="preserve">    return fallbackId;</w:t>
      </w:r>
      <w:r>
        <w:br/>
      </w:r>
      <w:r>
        <w:rPr>
          <w:rFonts w:ascii="Consolas" w:hAnsi="Consolas"/>
          <w:sz w:val="16"/>
        </w:rPr>
        <w:t xml:space="preserve">  } finally {</w:t>
      </w:r>
      <w:r>
        <w:br/>
      </w:r>
      <w:r>
        <w:rPr>
          <w:rFonts w:ascii="Consolas" w:hAnsi="Consolas"/>
          <w:sz w:val="16"/>
        </w:rPr>
        <w:t xml:space="preserve">    pendingDeviceIdPromise =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pendingDeviceIdPromise;</w:t>
      </w:r>
      <w:r>
        <w:br/>
      </w:r>
      <w:r>
        <w:rPr>
          <w:rFonts w:ascii="Consolas" w:hAnsi="Consolas"/>
          <w:sz w:val="16"/>
        </w:rPr>
        <w:t>}</w:t>
      </w:r>
    </w:p>
    <w:p>
      <w:pPr>
        <w:spacing w:after="120"/>
      </w:pPr>
      <w:r>
        <w:rPr>
          <w:b/>
        </w:rPr>
        <w:t>Explicación de las líneas 66–98:</w:t>
      </w:r>
    </w:p>
    <w:p>
      <w:pPr>
        <w:pStyle w:val="ListBullet"/>
        <w:ind w:left="425"/>
      </w:pPr>
      <w:r>
        <w:rPr>
          <w:b/>
        </w:rPr>
        <w:t>Líneas 67–69</w:t>
      </w:r>
      <w:r>
        <w:t>: Si ya hay caché, devuelve el ID sin tocar AsyncStorage.</w:t>
      </w:r>
    </w:p>
    <w:p>
      <w:pPr>
        <w:pStyle w:val="ListBullet"/>
        <w:ind w:left="425"/>
      </w:pPr>
      <w:r>
        <w:rPr>
          <w:b/>
        </w:rPr>
        <w:t>Líneas 71–73</w:t>
      </w:r>
      <w:r>
        <w:t>: Si hay una promesa en curso (primera llamada concurrente), la comparte (evita generar dos IDs).</w:t>
      </w:r>
    </w:p>
    <w:p>
      <w:pPr>
        <w:pStyle w:val="ListBullet"/>
        <w:ind w:left="425"/>
      </w:pPr>
      <w:r>
        <w:rPr>
          <w:b/>
        </w:rPr>
        <w:t>Líneas 75–95</w:t>
      </w:r>
      <w:r>
        <w:t xml:space="preserve">: Define la IIFE async que hace el trabajo real y la asigna a </w:t>
      </w:r>
      <w:r>
        <w:rPr>
          <w:rFonts w:ascii="Consolas" w:hAnsi="Consolas"/>
          <w:sz w:val="16"/>
        </w:rPr>
        <w:t>pendingDeviceIdPromise</w:t>
      </w:r>
      <w:r>
        <w:t>.</w:t>
      </w:r>
    </w:p>
    <w:p>
      <w:pPr>
        <w:pStyle w:val="ListBullet"/>
        <w:ind w:left="425"/>
      </w:pPr>
      <w:r>
        <w:rPr>
          <w:b/>
        </w:rPr>
        <w:t>Líneas 76–81</w:t>
      </w:r>
      <w:r>
        <w:t xml:space="preserve">: Lee AsyncStorage; si existe un ID con prefijo </w:t>
      </w:r>
      <w:r>
        <w:rPr>
          <w:rFonts w:ascii="Consolas" w:hAnsi="Consolas"/>
          <w:sz w:val="16"/>
        </w:rPr>
        <w:t>sa-</w:t>
      </w:r>
      <w:r>
        <w:t>, lo cachea y retorna (valida el prefijo para descartar claves corruptas de versiones viejas).</w:t>
      </w:r>
    </w:p>
    <w:p>
      <w:pPr>
        <w:pStyle w:val="ListBullet"/>
        <w:ind w:left="425"/>
      </w:pPr>
      <w:r>
        <w:rPr>
          <w:b/>
        </w:rPr>
        <w:t>Líneas 82–85</w:t>
      </w:r>
      <w:r>
        <w:t>: Si no hay ID persistido, genera uno, lo persiste y lo cachea.</w:t>
      </w:r>
    </w:p>
    <w:p>
      <w:pPr>
        <w:pStyle w:val="ListBullet"/>
        <w:ind w:left="425"/>
      </w:pPr>
      <w:r>
        <w:rPr>
          <w:b/>
        </w:rPr>
        <w:t>Líneas 86–91</w:t>
      </w:r>
      <w:r>
        <w:t xml:space="preserve">: Si AsyncStorage falla (error de lectura/escritura), registra el error y genera un ID temporal </w:t>
      </w:r>
      <w:r>
        <w:rPr>
          <w:b/>
        </w:rPr>
        <w:t>no persistido</w:t>
      </w:r>
      <w:r>
        <w:t xml:space="preserve"> para evitar el crash (el ID cambiará en el siguiente arranque).</w:t>
      </w:r>
    </w:p>
    <w:p>
      <w:pPr>
        <w:pStyle w:val="ListBullet"/>
        <w:ind w:left="425"/>
      </w:pPr>
      <w:r>
        <w:rPr>
          <w:b/>
        </w:rPr>
        <w:t>Líneas 92–94</w:t>
      </w:r>
      <w:r>
        <w:t xml:space="preserve">: En </w:t>
      </w:r>
      <w:r>
        <w:rPr>
          <w:rFonts w:ascii="Consolas" w:hAnsi="Consolas"/>
          <w:sz w:val="16"/>
        </w:rPr>
        <w:t>finally</w:t>
      </w:r>
      <w:r>
        <w:t xml:space="preserve"> limpia </w:t>
      </w:r>
      <w:r>
        <w:rPr>
          <w:rFonts w:ascii="Consolas" w:hAnsi="Consolas"/>
          <w:sz w:val="16"/>
        </w:rPr>
        <w:t>pendingDeviceIdPromise</w:t>
      </w:r>
      <w:r>
        <w:t xml:space="preserve"> para permitir futuras llamadas.</w:t>
      </w:r>
    </w:p>
    <w:p>
      <w:pPr>
        <w:pStyle w:val="ListBullet"/>
        <w:ind w:left="425"/>
      </w:pPr>
      <w:r>
        <w:rPr>
          <w:b/>
        </w:rPr>
        <w:t>Línea 97</w:t>
      </w:r>
      <w:r>
        <w:t>: Retorna la promesa compartida.</w:t>
      </w:r>
    </w:p>
    <w:p>
      <w:pPr>
        <w:pStyle w:val="ListBullet"/>
        <w:ind w:left="425"/>
      </w:pPr>
      <w:r>
        <w:rPr>
          <w:b/>
        </w:rPr>
        <w:t>[NOTA]</w:t>
      </w:r>
      <w:r>
        <w:t>: El ID es estable "durante la vida de la instalación": si el usuario borra datos de la app o reinstala, se genera uno nuevo.</w:t>
      </w:r>
    </w:p>
    <w:p>
      <w:pPr>
        <w:spacing w:before="80" w:after="120" w:line="240" w:lineRule="auto"/>
        <w:shd w:val="clear" w:color="auto" w:fill="F5F5F5"/>
      </w:pPr>
      <w:r>
        <w:rPr>
          <w:rFonts w:ascii="Consolas" w:hAnsi="Consolas"/>
          <w:sz w:val="16"/>
        </w:rPr>
        <w:t>/* ============================================================================</w:t>
      </w:r>
      <w:r>
        <w:br/>
      </w:r>
      <w:r>
        <w:rPr>
          <w:rFonts w:ascii="Consolas" w:hAnsi="Consolas"/>
          <w:sz w:val="16"/>
        </w:rPr>
        <w:t>* Función         : getMacAddress</w:t>
      </w:r>
      <w:r>
        <w:br/>
      </w:r>
      <w:r>
        <w:rPr>
          <w:rFonts w:ascii="Consolas" w:hAnsi="Consolas"/>
          <w:sz w:val="16"/>
        </w:rPr>
        <w:t>...</w:t>
      </w:r>
      <w:r>
        <w:br/>
      </w:r>
      <w:r>
        <w:rPr>
          <w:rFonts w:ascii="Consolas" w:hAnsi="Consolas"/>
          <w:sz w:val="16"/>
        </w:rPr>
        <w:t>* ============================================================================ */</w:t>
      </w:r>
      <w:r>
        <w:br/>
      </w:r>
      <w:r>
        <w:rPr>
          <w:rFonts w:ascii="Consolas" w:hAnsi="Consolas"/>
          <w:sz w:val="16"/>
        </w:rPr>
        <w:t>async function getMacAddress(): Promise&lt;string&gt; {</w:t>
      </w:r>
      <w:r>
        <w:br/>
      </w:r>
      <w:r>
        <w:rPr>
          <w:rFonts w:ascii="Consolas" w:hAnsi="Consolas"/>
          <w:sz w:val="16"/>
        </w:rPr>
        <w:t xml:space="preserve">  if (Platform.OS === 'web') return '';</w:t>
      </w:r>
      <w:r>
        <w:br/>
      </w:r>
      <w:r>
        <w:rPr>
          <w:rFonts w:ascii="Consolas" w:hAnsi="Consolas"/>
          <w:sz w:val="16"/>
        </w:rPr>
        <w:t xml:space="preserve">  try {</w:t>
      </w:r>
      <w:r>
        <w:br/>
      </w:r>
      <w:r>
        <w:rPr>
          <w:rFonts w:ascii="Consolas" w:hAnsi="Consolas"/>
          <w:sz w:val="16"/>
        </w:rPr>
        <w:t xml:space="preserve">    const mac = await DeviceInfo.getMacAddress();</w:t>
      </w:r>
      <w:r>
        <w:br/>
      </w:r>
      <w:r>
        <w:rPr>
          <w:rFonts w:ascii="Consolas" w:hAnsi="Consolas"/>
          <w:sz w:val="16"/>
        </w:rPr>
        <w:t xml:space="preserve">    return mac ?? '';</w:t>
      </w:r>
      <w:r>
        <w:br/>
      </w:r>
      <w:r>
        <w:rPr>
          <w:rFonts w:ascii="Consolas" w:hAnsi="Consolas"/>
          <w:sz w:val="16"/>
        </w:rPr>
        <w:t xml:space="preserve">  } catch (error) {</w:t>
      </w:r>
      <w:r>
        <w:br/>
      </w:r>
      <w:r>
        <w:rPr>
          <w:rFonts w:ascii="Consolas" w:hAnsi="Consolas"/>
          <w:sz w:val="16"/>
        </w:rPr>
        <w:t xml:space="preserve">    console.warn('[DeviceService] getMacAddress no disponible:', error);</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t>}</w:t>
      </w:r>
    </w:p>
    <w:p>
      <w:pPr>
        <w:spacing w:after="120"/>
      </w:pPr>
      <w:r>
        <w:rPr>
          <w:b/>
        </w:rPr>
        <w:t>Explicación de las líneas 114–123:</w:t>
      </w:r>
    </w:p>
    <w:p>
      <w:pPr>
        <w:pStyle w:val="ListBullet"/>
        <w:ind w:left="425"/>
      </w:pPr>
      <w:r>
        <w:rPr>
          <w:b/>
        </w:rPr>
        <w:t>Línea 115</w:t>
      </w:r>
      <w:r>
        <w:t>: En web no hay MAC → cadena vacía.</w:t>
      </w:r>
    </w:p>
    <w:p>
      <w:pPr>
        <w:pStyle w:val="ListBullet"/>
        <w:ind w:left="425"/>
      </w:pPr>
      <w:r>
        <w:rPr>
          <w:b/>
        </w:rPr>
        <w:t>Líneas 116–118</w:t>
      </w:r>
      <w:r>
        <w:t xml:space="preserve">: Obtiene la MAC vía </w:t>
      </w:r>
      <w:r>
        <w:rPr>
          <w:rFonts w:ascii="Consolas" w:hAnsi="Consolas"/>
          <w:sz w:val="16"/>
        </w:rPr>
        <w:t>react-native-device-info</w:t>
      </w:r>
      <w:r>
        <w:t>.</w:t>
      </w:r>
    </w:p>
    <w:p>
      <w:pPr>
        <w:pStyle w:val="ListBullet"/>
        <w:ind w:left="425"/>
      </w:pPr>
      <w:r>
        <w:rPr>
          <w:b/>
        </w:rPr>
        <w:t>Línea 118</w:t>
      </w:r>
      <w:r>
        <w:t xml:space="preserve">: Si el valor es </w:t>
      </w:r>
      <w:r>
        <w:rPr>
          <w:rFonts w:ascii="Consolas" w:hAnsi="Consolas"/>
          <w:sz w:val="16"/>
        </w:rPr>
        <w:t>null</w:t>
      </w:r>
      <w:r>
        <w:t xml:space="preserve">, devuelve </w:t>
      </w:r>
      <w:r>
        <w:rPr>
          <w:rFonts w:ascii="Consolas" w:hAnsi="Consolas"/>
          <w:sz w:val="16"/>
        </w:rPr>
        <w:t>''</w:t>
      </w:r>
      <w:r>
        <w:t>.</w:t>
      </w:r>
    </w:p>
    <w:p>
      <w:pPr>
        <w:pStyle w:val="ListBullet"/>
        <w:ind w:left="425"/>
      </w:pPr>
      <w:r>
        <w:rPr>
          <w:b/>
        </w:rPr>
        <w:t>Líneas 119–122</w:t>
      </w:r>
      <w:r>
        <w:t xml:space="preserve">: Ante error (API no disponible), registra advertencia y devuelve </w:t>
      </w:r>
      <w:r>
        <w:rPr>
          <w:rFonts w:ascii="Consolas" w:hAnsi="Consolas"/>
          <w:sz w:val="16"/>
        </w:rPr>
        <w:t>''</w:t>
      </w:r>
      <w:r>
        <w:t>.</w:t>
      </w:r>
    </w:p>
    <w:p>
      <w:pPr>
        <w:pStyle w:val="ListBullet"/>
        <w:ind w:left="425"/>
      </w:pPr>
      <w:r>
        <w:rPr>
          <w:rFonts w:ascii="Consolas" w:hAnsi="Consolas"/>
          <w:sz w:val="16"/>
        </w:rPr>
        <w:t>[OBSERVACIÓN TÉCNICA]</w:t>
      </w:r>
      <w:r>
        <w:t xml:space="preserve">: la cabecera de la función (líneas 100–113) afirma que en Android 6+ (API 23+) la API retorna </w:t>
      </w:r>
      <w:r>
        <w:rPr>
          <w:rFonts w:ascii="Consolas" w:hAnsi="Consolas"/>
          <w:sz w:val="16"/>
        </w:rPr>
        <w:t>"02:00:00:00:00:00"</w:t>
      </w:r>
      <w:r>
        <w:t xml:space="preserve"> por restricciones de privacidad y que "en ese caso devuelve vacío para que el backend use device_unique_id"; sin embargo, el </w:t>
      </w:r>
      <w:r>
        <w:rPr>
          <w:b/>
        </w:rPr>
        <w:t>código no filtra</w:t>
      </w:r>
      <w:r>
        <w:t xml:space="preserve"> ese valor centinela: si </w:t>
      </w:r>
      <w:r>
        <w:rPr>
          <w:rFonts w:ascii="Consolas" w:hAnsi="Consolas"/>
          <w:sz w:val="16"/>
        </w:rPr>
        <w:t>DeviceInfo.getMacAddress()</w:t>
      </w:r>
      <w:r>
        <w:t xml:space="preserve"> retorna </w:t>
      </w:r>
      <w:r>
        <w:rPr>
          <w:rFonts w:ascii="Consolas" w:hAnsi="Consolas"/>
          <w:sz w:val="16"/>
        </w:rPr>
        <w:t>"02:00:00:00:00:00"</w:t>
      </w:r>
      <w:r>
        <w:t>, se propagará tal cual al llamador (</w:t>
      </w:r>
      <w:r>
        <w:rPr>
          <w:rFonts w:ascii="Consolas" w:hAnsi="Consolas"/>
          <w:sz w:val="16"/>
        </w:rPr>
        <w:t>PaymentService</w:t>
      </w:r>
      <w:r>
        <w:t>). Documentación vs implementación divergen.</w:t>
      </w:r>
    </w:p>
    <w:p>
      <w:pPr>
        <w:spacing w:before="80" w:after="120" w:line="240" w:lineRule="auto"/>
        <w:shd w:val="clear" w:color="auto" w:fill="F5F5F5"/>
      </w:pPr>
      <w:r>
        <w:rPr>
          <w:rFonts w:ascii="Consolas" w:hAnsi="Consolas"/>
          <w:sz w:val="16"/>
        </w:rPr>
        <w:t>/* ============================================================================</w:t>
      </w:r>
      <w:r>
        <w:br/>
      </w:r>
      <w:r>
        <w:rPr>
          <w:rFonts w:ascii="Consolas" w:hAnsi="Consolas"/>
          <w:sz w:val="16"/>
        </w:rPr>
        <w:t>* Función         : getDeviceUniqueId</w:t>
      </w:r>
      <w:r>
        <w:br/>
      </w:r>
      <w:r>
        <w:rPr>
          <w:rFonts w:ascii="Consolas" w:hAnsi="Consolas"/>
          <w:sz w:val="16"/>
        </w:rPr>
        <w:t>...</w:t>
      </w:r>
      <w:r>
        <w:br/>
      </w:r>
      <w:r>
        <w:rPr>
          <w:rFonts w:ascii="Consolas" w:hAnsi="Consolas"/>
          <w:sz w:val="16"/>
        </w:rPr>
        <w:t>* ============================================================================ */</w:t>
      </w:r>
      <w:r>
        <w:br/>
      </w:r>
      <w:r>
        <w:rPr>
          <w:rFonts w:ascii="Consolas" w:hAnsi="Consolas"/>
          <w:sz w:val="16"/>
        </w:rPr>
        <w:t>async function getDeviceUniqueId(): Promise&lt;string&gt; {</w:t>
      </w:r>
      <w:r>
        <w:br/>
      </w:r>
      <w:r>
        <w:rPr>
          <w:rFonts w:ascii="Consolas" w:hAnsi="Consolas"/>
          <w:sz w:val="16"/>
        </w:rPr>
        <w:t xml:space="preserve">  if (Platform.OS === 'web') return '';</w:t>
      </w:r>
      <w:r>
        <w:br/>
      </w:r>
      <w:r>
        <w:rPr>
          <w:rFonts w:ascii="Consolas" w:hAnsi="Consolas"/>
          <w:sz w:val="16"/>
        </w:rPr>
        <w:t xml:space="preserve">  try {</w:t>
      </w:r>
      <w:r>
        <w:br/>
      </w:r>
      <w:r>
        <w:rPr>
          <w:rFonts w:ascii="Consolas" w:hAnsi="Consolas"/>
          <w:sz w:val="16"/>
        </w:rPr>
        <w:t xml:space="preserve">    return await DeviceInfo.getUniqueId();</w:t>
      </w:r>
      <w:r>
        <w:br/>
      </w:r>
      <w:r>
        <w:rPr>
          <w:rFonts w:ascii="Consolas" w:hAnsi="Consolas"/>
          <w:sz w:val="16"/>
        </w:rPr>
        <w:t xml:space="preserve">  } catch (error) {</w:t>
      </w:r>
      <w:r>
        <w:br/>
      </w:r>
      <w:r>
        <w:rPr>
          <w:rFonts w:ascii="Consolas" w:hAnsi="Consolas"/>
          <w:sz w:val="16"/>
        </w:rPr>
        <w:t xml:space="preserve">    console.warn('[DeviceService] getDeviceUniqueId no disponible:', error);</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t>}</w:t>
      </w:r>
    </w:p>
    <w:p>
      <w:pPr>
        <w:spacing w:after="120"/>
      </w:pPr>
      <w:r>
        <w:rPr>
          <w:b/>
        </w:rPr>
        <w:t>Explicación de las líneas 138–146:</w:t>
      </w:r>
    </w:p>
    <w:p>
      <w:pPr>
        <w:pStyle w:val="ListBullet"/>
        <w:ind w:left="425"/>
      </w:pPr>
      <w:r>
        <w:rPr>
          <w:b/>
        </w:rPr>
        <w:t>Línea 139</w:t>
      </w:r>
      <w:r>
        <w:t>: En web devuelve vacío.</w:t>
      </w:r>
    </w:p>
    <w:p>
      <w:pPr>
        <w:pStyle w:val="ListBullet"/>
        <w:ind w:left="425"/>
      </w:pPr>
      <w:r>
        <w:rPr>
          <w:b/>
        </w:rPr>
        <w:t>Líneas 140–141</w:t>
      </w:r>
      <w:r>
        <w:t xml:space="preserve">: </w:t>
      </w:r>
      <w:r>
        <w:rPr>
          <w:rFonts w:ascii="Consolas" w:hAnsi="Consolas"/>
          <w:sz w:val="16"/>
        </w:rPr>
        <w:t>DeviceInfo.getUniqueId()</w:t>
      </w:r>
      <w:r>
        <w:t xml:space="preserve">: en Android retorna ANDROID_ID; en iOS retorna </w:t>
      </w:r>
      <w:r>
        <w:rPr>
          <w:rFonts w:ascii="Consolas" w:hAnsi="Consolas"/>
          <w:sz w:val="16"/>
        </w:rPr>
        <w:t>identifierForVendor</w:t>
      </w:r>
      <w:r>
        <w:t>.</w:t>
      </w:r>
    </w:p>
    <w:p>
      <w:pPr>
        <w:pStyle w:val="ListBullet"/>
        <w:ind w:left="425"/>
      </w:pPr>
      <w:r>
        <w:rPr>
          <w:b/>
        </w:rPr>
        <w:t>Líneas 142–145</w:t>
      </w:r>
      <w:r>
        <w:t xml:space="preserve">: Ante error devuelve </w:t>
      </w:r>
      <w:r>
        <w:rPr>
          <w:rFonts w:ascii="Consolas" w:hAnsi="Consolas"/>
          <w:sz w:val="16"/>
        </w:rPr>
        <w:t>''</w:t>
      </w:r>
      <w:r>
        <w:t>.</w:t>
      </w:r>
    </w:p>
    <w:p>
      <w:pPr>
        <w:pStyle w:val="ListBullet"/>
        <w:ind w:left="425"/>
      </w:pPr>
      <w:r>
        <w:rPr>
          <w:b/>
        </w:rPr>
        <w:t>[NOTA]</w:t>
      </w:r>
      <w:r>
        <w:t xml:space="preserve">: </w:t>
      </w:r>
      <w:r>
        <w:rPr>
          <w:rFonts w:ascii="Consolas" w:hAnsi="Consolas"/>
          <w:sz w:val="16"/>
        </w:rPr>
        <w:t>getUniqueId</w:t>
      </w:r>
      <w:r>
        <w:t xml:space="preserve"> puede devolver ANDROID_ID como identificador persistente; es dato personal según normativas (identificador de dispositivo estable), aunque no permite identificar a una persona directamente.</w:t>
      </w:r>
    </w:p>
    <w:p>
      <w:pPr>
        <w:spacing w:before="80" w:after="120" w:line="240" w:lineRule="auto"/>
        <w:shd w:val="clear" w:color="auto" w:fill="F5F5F5"/>
      </w:pPr>
      <w:r>
        <w:rPr>
          <w:rFonts w:ascii="Consolas" w:hAnsi="Consolas"/>
          <w:sz w:val="16"/>
        </w:rPr>
        <w:t>/* ============================================================================</w:t>
      </w:r>
      <w:r>
        <w:br/>
      </w:r>
      <w:r>
        <w:rPr>
          <w:rFonts w:ascii="Consolas" w:hAnsi="Consolas"/>
          <w:sz w:val="16"/>
        </w:rPr>
        <w:t>* Función         : isEmulator</w:t>
      </w:r>
      <w:r>
        <w:br/>
      </w:r>
      <w:r>
        <w:rPr>
          <w:rFonts w:ascii="Consolas" w:hAnsi="Consolas"/>
          <w:sz w:val="16"/>
        </w:rPr>
        <w:t>...</w:t>
      </w:r>
      <w:r>
        <w:br/>
      </w:r>
      <w:r>
        <w:rPr>
          <w:rFonts w:ascii="Consolas" w:hAnsi="Consolas"/>
          <w:sz w:val="16"/>
        </w:rPr>
        <w:t>* ============================================================================ */</w:t>
      </w:r>
      <w:r>
        <w:br/>
      </w:r>
      <w:r>
        <w:rPr>
          <w:rFonts w:ascii="Consolas" w:hAnsi="Consolas"/>
          <w:sz w:val="16"/>
        </w:rPr>
        <w:t>async function isEmulator(): Promise&lt;boolean&gt; {</w:t>
      </w:r>
      <w:r>
        <w:br/>
      </w:r>
      <w:r>
        <w:rPr>
          <w:rFonts w:ascii="Consolas" w:hAnsi="Consolas"/>
          <w:sz w:val="16"/>
        </w:rPr>
        <w:t xml:space="preserve">  if (Platform.OS === 'web') return false;</w:t>
      </w:r>
      <w:r>
        <w:br/>
      </w:r>
      <w:r>
        <w:rPr>
          <w:rFonts w:ascii="Consolas" w:hAnsi="Consolas"/>
          <w:sz w:val="16"/>
        </w:rPr>
        <w:t xml:space="preserve">  try {</w:t>
      </w:r>
      <w:r>
        <w:br/>
      </w:r>
      <w:r>
        <w:rPr>
          <w:rFonts w:ascii="Consolas" w:hAnsi="Consolas"/>
          <w:sz w:val="16"/>
        </w:rPr>
        <w:t xml:space="preserve">    return await DeviceInfo.isEmulator();</w:t>
      </w:r>
      <w:r>
        <w:br/>
      </w:r>
      <w:r>
        <w:rPr>
          <w:rFonts w:ascii="Consolas" w:hAnsi="Consolas"/>
          <w:sz w:val="16"/>
        </w:rPr>
        <w:t xml:space="preserve">  } catch (error) {</w:t>
      </w:r>
      <w:r>
        <w:br/>
      </w:r>
      <w:r>
        <w:rPr>
          <w:rFonts w:ascii="Consolas" w:hAnsi="Consolas"/>
          <w:sz w:val="16"/>
        </w:rPr>
        <w:t xml:space="preserve">    console.warn('[DeviceService] isEmulator check error:', error);</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w:t>
      </w:r>
    </w:p>
    <w:p>
      <w:pPr>
        <w:spacing w:after="120"/>
      </w:pPr>
      <w:r>
        <w:rPr>
          <w:b/>
        </w:rPr>
        <w:t>Explicación de las líneas 160–168:</w:t>
      </w:r>
    </w:p>
    <w:p>
      <w:pPr>
        <w:pStyle w:val="ListBullet"/>
        <w:ind w:left="425"/>
      </w:pPr>
      <w:r>
        <w:rPr>
          <w:b/>
        </w:rPr>
        <w:t>Línea 161</w:t>
      </w:r>
      <w:r>
        <w:t xml:space="preserve">: Web → </w:t>
      </w:r>
      <w:r>
        <w:rPr>
          <w:rFonts w:ascii="Consolas" w:hAnsi="Consolas"/>
          <w:sz w:val="16"/>
        </w:rPr>
        <w:t>false</w:t>
      </w:r>
      <w:r>
        <w:t>.</w:t>
      </w:r>
    </w:p>
    <w:p>
      <w:pPr>
        <w:pStyle w:val="ListBullet"/>
        <w:ind w:left="425"/>
      </w:pPr>
      <w:r>
        <w:rPr>
          <w:b/>
        </w:rPr>
        <w:t>Líneas 162–163</w:t>
      </w:r>
      <w:r>
        <w:t xml:space="preserve">: Consulta nativa </w:t>
      </w:r>
      <w:r>
        <w:rPr>
          <w:rFonts w:ascii="Consolas" w:hAnsi="Consolas"/>
          <w:sz w:val="16"/>
        </w:rPr>
        <w:t>DeviceInfo.isEmulator()</w:t>
      </w:r>
      <w:r>
        <w:t>.</w:t>
      </w:r>
    </w:p>
    <w:p>
      <w:pPr>
        <w:pStyle w:val="ListBullet"/>
        <w:ind w:left="425"/>
      </w:pPr>
      <w:r>
        <w:rPr>
          <w:b/>
        </w:rPr>
        <w:t>Líneas 164–167</w:t>
      </w:r>
      <w:r>
        <w:t>: Ante error, asume dispositivo real (</w:t>
      </w:r>
      <w:r>
        <w:rPr>
          <w:rFonts w:ascii="Consolas" w:hAnsi="Consolas"/>
          <w:sz w:val="16"/>
        </w:rPr>
        <w:t>false</w:t>
      </w:r>
      <w:r>
        <w:t>). Riesgo: si la detección falla en un emulador, la app podría no aplicar restricciones de pago/prueba pensadas para emuladores.</w:t>
      </w:r>
    </w:p>
    <w:p>
      <w:pPr>
        <w:spacing w:before="80" w:after="120" w:line="240" w:lineRule="auto"/>
        <w:shd w:val="clear" w:color="auto" w:fill="F5F5F5"/>
      </w:pPr>
      <w:r>
        <w:rPr>
          <w:rFonts w:ascii="Consolas" w:hAnsi="Consolas"/>
          <w:sz w:val="16"/>
        </w:rPr>
        <w:t>export const DeviceService = {</w:t>
      </w:r>
      <w:r>
        <w:br/>
      </w:r>
      <w:r>
        <w:rPr>
          <w:rFonts w:ascii="Consolas" w:hAnsi="Consolas"/>
          <w:sz w:val="16"/>
        </w:rPr>
        <w:t xml:space="preserve">  getDeviceId,</w:t>
      </w:r>
      <w:r>
        <w:br/>
      </w:r>
      <w:r>
        <w:rPr>
          <w:rFonts w:ascii="Consolas" w:hAnsi="Consolas"/>
          <w:sz w:val="16"/>
        </w:rPr>
        <w:t xml:space="preserve">  getMacAddress,</w:t>
      </w:r>
      <w:r>
        <w:br/>
      </w:r>
      <w:r>
        <w:rPr>
          <w:rFonts w:ascii="Consolas" w:hAnsi="Consolas"/>
          <w:sz w:val="16"/>
        </w:rPr>
        <w:t xml:space="preserve">  getDeviceUniqueId,</w:t>
      </w:r>
      <w:r>
        <w:br/>
      </w:r>
      <w:r>
        <w:rPr>
          <w:rFonts w:ascii="Consolas" w:hAnsi="Consolas"/>
          <w:sz w:val="16"/>
        </w:rPr>
        <w:t xml:space="preserve">  isEmulator,</w:t>
      </w:r>
      <w:r>
        <w:br/>
      </w:r>
      <w:r>
        <w:rPr>
          <w:rFonts w:ascii="Consolas" w:hAnsi="Consolas"/>
          <w:sz w:val="16"/>
        </w:rPr>
        <w:t>};</w:t>
      </w:r>
    </w:p>
    <w:p>
      <w:pPr>
        <w:spacing w:after="120"/>
      </w:pPr>
      <w:r>
        <w:rPr>
          <w:b/>
        </w:rPr>
        <w:t>Explicación de las líneas 170–175:</w:t>
      </w:r>
    </w:p>
    <w:p>
      <w:pPr>
        <w:pStyle w:val="ListBullet"/>
        <w:ind w:left="425"/>
      </w:pPr>
      <w:r>
        <w:rPr>
          <w:b/>
        </w:rPr>
        <w:t>Líneas 170–175</w:t>
      </w:r>
      <w:r>
        <w:t xml:space="preserve">: Exporta las cuatro funciones como métodos del objeto </w:t>
      </w:r>
      <w:r>
        <w:rPr>
          <w:rFonts w:ascii="Consolas" w:hAnsi="Consolas"/>
          <w:sz w:val="16"/>
        </w:rPr>
        <w:t>DeviceService</w:t>
      </w:r>
      <w:r>
        <w:t>.</w:t>
      </w:r>
    </w:p>
    <w:p>
      <w:pPr>
        <w:pStyle w:val="Heading2"/>
      </w:pPr>
      <w:r>
        <w:t>Fichas de funciones y métodos</w:t>
      </w:r>
    </w:p>
    <w:p>
      <w:pPr>
        <w:pStyle w:val="Heading3"/>
      </w:pPr>
      <w:r>
        <w:t>generateUUID (líneas 35–51)</w:t>
      </w:r>
    </w:p>
    <w:p>
      <w:pPr>
        <w:pStyle w:val="ListBullet"/>
        <w:ind w:left="425"/>
      </w:pPr>
      <w:r>
        <w:t xml:space="preserve">Firma: </w:t>
      </w:r>
      <w:r>
        <w:rPr>
          <w:rFonts w:ascii="Consolas" w:hAnsi="Consolas"/>
          <w:sz w:val="16"/>
        </w:rPr>
        <w:t>function generateUUID(): string</w:t>
      </w:r>
    </w:p>
    <w:p>
      <w:pPr>
        <w:pStyle w:val="ListBullet"/>
        <w:ind w:left="425"/>
      </w:pPr>
      <w:r>
        <w:t xml:space="preserve">Propósito: generar UUID v4 con prefijo </w:t>
      </w:r>
      <w:r>
        <w:rPr>
          <w:rFonts w:ascii="Consolas" w:hAnsi="Consolas"/>
          <w:sz w:val="16"/>
        </w:rPr>
        <w:t>sa-</w:t>
      </w:r>
      <w:r>
        <w:t xml:space="preserve"> sin dependencias nativas.</w:t>
      </w:r>
    </w:p>
    <w:p>
      <w:pPr>
        <w:pStyle w:val="ListBullet"/>
        <w:ind w:left="425"/>
      </w:pPr>
      <w:r>
        <w:t xml:space="preserve">Retorno: </w:t>
      </w:r>
      <w:r>
        <w:rPr>
          <w:rFonts w:ascii="Consolas" w:hAnsi="Consolas"/>
          <w:sz w:val="16"/>
        </w:rPr>
        <w:t>string</w:t>
      </w:r>
      <w:r>
        <w:t xml:space="preserve"> (p. ej. </w:t>
      </w:r>
      <w:r>
        <w:rPr>
          <w:rFonts w:ascii="Consolas" w:hAnsi="Consolas"/>
          <w:sz w:val="16"/>
        </w:rPr>
        <w:t>sa-550e8400-e29b-41d4-a716-446655440000</w:t>
      </w:r>
      <w:r>
        <w:t>).</w:t>
      </w:r>
    </w:p>
    <w:p>
      <w:pPr>
        <w:pStyle w:val="ListBullet"/>
        <w:ind w:left="425"/>
      </w:pPr>
      <w:r>
        <w:t xml:space="preserve">Riesgo: </w:t>
      </w:r>
      <w:r>
        <w:rPr>
          <w:rFonts w:ascii="Consolas" w:hAnsi="Consolas"/>
          <w:sz w:val="16"/>
        </w:rPr>
        <w:t>Math.random</w:t>
      </w:r>
      <w:r>
        <w:t xml:space="preserve"> no criptográfico (aceptable para ID no secreto).</w:t>
      </w:r>
    </w:p>
    <w:p>
      <w:pPr>
        <w:pStyle w:val="Heading3"/>
      </w:pPr>
      <w:r>
        <w:t>getDeviceId (líneas 66–98)</w:t>
      </w:r>
    </w:p>
    <w:p>
      <w:pPr>
        <w:pStyle w:val="ListBullet"/>
        <w:ind w:left="425"/>
      </w:pPr>
      <w:r>
        <w:t xml:space="preserve">Firma: </w:t>
      </w:r>
      <w:r>
        <w:rPr>
          <w:rFonts w:ascii="Consolas" w:hAnsi="Consolas"/>
          <w:sz w:val="16"/>
        </w:rPr>
        <w:t>async function getDeviceId(): Promise&lt;string&gt;</w:t>
      </w:r>
    </w:p>
    <w:p>
      <w:pPr>
        <w:pStyle w:val="ListBullet"/>
        <w:ind w:left="425"/>
      </w:pPr>
      <w:r>
        <w:t>Propósito: recuperar (o crear y persistir) el ID estable de dispositivo.</w:t>
      </w:r>
    </w:p>
    <w:p>
      <w:pPr>
        <w:pStyle w:val="ListBullet"/>
        <w:ind w:left="425"/>
      </w:pPr>
      <w:r>
        <w:t xml:space="preserve">Retorno: </w:t>
      </w:r>
      <w:r>
        <w:rPr>
          <w:rFonts w:ascii="Consolas" w:hAnsi="Consolas"/>
          <w:sz w:val="16"/>
        </w:rPr>
        <w:t>Promise&lt;string&gt;</w:t>
      </w:r>
      <w:r>
        <w:t>. Excepciones: no lanza (fallback interno).</w:t>
      </w:r>
    </w:p>
    <w:p>
      <w:pPr>
        <w:pStyle w:val="ListBullet"/>
        <w:ind w:left="425"/>
      </w:pPr>
      <w:r>
        <w:t xml:space="preserve">Dependencias: </w:t>
      </w:r>
      <w:r>
        <w:rPr>
          <w:rFonts w:ascii="Consolas" w:hAnsi="Consolas"/>
          <w:sz w:val="16"/>
        </w:rPr>
        <w:t>AsyncStorage</w:t>
      </w:r>
      <w:r>
        <w:t xml:space="preserve">, </w:t>
      </w:r>
      <w:r>
        <w:rPr>
          <w:rFonts w:ascii="Consolas" w:hAnsi="Consolas"/>
          <w:sz w:val="16"/>
        </w:rPr>
        <w:t>generateUUID</w:t>
      </w:r>
      <w:r>
        <w:t>.</w:t>
      </w:r>
    </w:p>
    <w:p>
      <w:pPr>
        <w:pStyle w:val="ListBullet"/>
        <w:ind w:left="425"/>
      </w:pPr>
      <w:r>
        <w:t xml:space="preserve">Llamada desde: </w:t>
      </w:r>
      <w:r>
        <w:rPr>
          <w:rFonts w:ascii="Consolas" w:hAnsi="Consolas"/>
          <w:sz w:val="16"/>
        </w:rPr>
        <w:t>ContactsService</w:t>
      </w:r>
      <w:r>
        <w:t xml:space="preserve">, </w:t>
      </w:r>
      <w:r>
        <w:rPr>
          <w:rFonts w:ascii="Consolas" w:hAnsi="Consolas"/>
          <w:sz w:val="16"/>
        </w:rPr>
        <w:t>_layout.tsx</w:t>
      </w:r>
      <w:r>
        <w:t xml:space="preserve">, </w:t>
      </w:r>
      <w:r>
        <w:rPr>
          <w:rFonts w:ascii="Consolas" w:hAnsi="Consolas"/>
          <w:sz w:val="16"/>
        </w:rPr>
        <w:t>index.tsx</w:t>
      </w:r>
      <w:r>
        <w:t xml:space="preserve">, </w:t>
      </w:r>
      <w:r>
        <w:rPr>
          <w:rFonts w:ascii="Consolas" w:hAnsi="Consolas"/>
          <w:sz w:val="16"/>
        </w:rPr>
        <w:t>contacts/[id].tsx</w:t>
      </w:r>
      <w:r>
        <w:t>.</w:t>
      </w:r>
    </w:p>
    <w:p>
      <w:pPr>
        <w:pStyle w:val="ListBullet"/>
        <w:ind w:left="425"/>
      </w:pPr>
      <w:r>
        <w:t>Efectos: escritura en AsyncStorage la primera vez; log de error si falla el almacenamiento.</w:t>
      </w:r>
    </w:p>
    <w:p>
      <w:pPr>
        <w:pStyle w:val="ListBullet"/>
        <w:ind w:left="425"/>
      </w:pPr>
      <w:r>
        <w:t>Riesgo: el fallback temporal no persiste (ID inestable entre arranques si AsyncStorage falla de forma permanente).</w:t>
      </w:r>
    </w:p>
    <w:p>
      <w:pPr>
        <w:pStyle w:val="Heading3"/>
      </w:pPr>
      <w:r>
        <w:t>getMacAddress (líneas 114–123)</w:t>
      </w:r>
    </w:p>
    <w:p>
      <w:pPr>
        <w:pStyle w:val="ListBullet"/>
        <w:ind w:left="425"/>
      </w:pPr>
      <w:r>
        <w:t xml:space="preserve">Firma: </w:t>
      </w:r>
      <w:r>
        <w:rPr>
          <w:rFonts w:ascii="Consolas" w:hAnsi="Consolas"/>
          <w:sz w:val="16"/>
        </w:rPr>
        <w:t>async function getMacAddress(): Promise&lt;string&gt;</w:t>
      </w:r>
    </w:p>
    <w:p>
      <w:pPr>
        <w:pStyle w:val="ListBullet"/>
        <w:ind w:left="425"/>
      </w:pPr>
      <w:r>
        <w:t xml:space="preserve">Propósito: obtener MAC; retorna </w:t>
      </w:r>
      <w:r>
        <w:rPr>
          <w:rFonts w:ascii="Consolas" w:hAnsi="Consolas"/>
          <w:sz w:val="16"/>
        </w:rPr>
        <w:t>''</w:t>
      </w:r>
      <w:r>
        <w:t xml:space="preserve"> en web/errores. Llamada desde: </w:t>
      </w:r>
      <w:r>
        <w:rPr>
          <w:rFonts w:ascii="Consolas" w:hAnsi="Consolas"/>
          <w:sz w:val="16"/>
        </w:rPr>
        <w:t>PaymentService</w:t>
      </w:r>
      <w:r>
        <w:t>.</w:t>
      </w:r>
    </w:p>
    <w:p>
      <w:pPr>
        <w:pStyle w:val="ListBullet"/>
        <w:ind w:left="425"/>
      </w:pPr>
      <w:r>
        <w:rPr>
          <w:rFonts w:ascii="Consolas" w:hAnsi="Consolas"/>
          <w:sz w:val="16"/>
        </w:rPr>
        <w:t>[OBSERVACIÓN TÉCNICA]</w:t>
      </w:r>
      <w:r>
        <w:t xml:space="preserve">: no filtra el valor centinela </w:t>
      </w:r>
      <w:r>
        <w:rPr>
          <w:rFonts w:ascii="Consolas" w:hAnsi="Consolas"/>
          <w:sz w:val="16"/>
        </w:rPr>
        <w:t>02:00:00:00:00:00</w:t>
      </w:r>
      <w:r>
        <w:t>.</w:t>
      </w:r>
    </w:p>
    <w:p>
      <w:pPr>
        <w:pStyle w:val="Heading3"/>
      </w:pPr>
      <w:r>
        <w:t>getDeviceUniqueId (líneas 138–146)</w:t>
      </w:r>
    </w:p>
    <w:p>
      <w:pPr>
        <w:pStyle w:val="ListBullet"/>
        <w:ind w:left="425"/>
      </w:pPr>
      <w:r>
        <w:t xml:space="preserve">Firma: </w:t>
      </w:r>
      <w:r>
        <w:rPr>
          <w:rFonts w:ascii="Consolas" w:hAnsi="Consolas"/>
          <w:sz w:val="16"/>
        </w:rPr>
        <w:t>async function getDeviceUniqueId(): Promise&lt;string&gt;</w:t>
      </w:r>
    </w:p>
    <w:p>
      <w:pPr>
        <w:pStyle w:val="ListBullet"/>
        <w:ind w:left="425"/>
      </w:pPr>
      <w:r>
        <w:t xml:space="preserve">Propósito: obtener ANDROID_ID (Android) / identifierForVendor (iOS). Llamada desde: </w:t>
      </w:r>
      <w:r>
        <w:rPr>
          <w:rFonts w:ascii="Consolas" w:hAnsi="Consolas"/>
          <w:sz w:val="16"/>
        </w:rPr>
        <w:t>PaymentService</w:t>
      </w:r>
      <w:r>
        <w:t xml:space="preserve">, </w:t>
      </w:r>
      <w:r>
        <w:rPr>
          <w:rFonts w:ascii="Consolas" w:hAnsi="Consolas"/>
          <w:sz w:val="16"/>
        </w:rPr>
        <w:t>AudioAlertApiService</w:t>
      </w:r>
      <w:r>
        <w:t>.</w:t>
      </w:r>
    </w:p>
    <w:p>
      <w:pPr>
        <w:pStyle w:val="Heading3"/>
      </w:pPr>
      <w:r>
        <w:t>isEmulator (líneas 160–168)</w:t>
      </w:r>
    </w:p>
    <w:p>
      <w:pPr>
        <w:pStyle w:val="ListBullet"/>
        <w:ind w:left="425"/>
      </w:pPr>
      <w:r>
        <w:t xml:space="preserve">Firma: </w:t>
      </w:r>
      <w:r>
        <w:rPr>
          <w:rFonts w:ascii="Consolas" w:hAnsi="Consolas"/>
          <w:sz w:val="16"/>
        </w:rPr>
        <w:t>async function isEmulator(): Promise&lt;boolean&gt;</w:t>
      </w:r>
    </w:p>
    <w:p>
      <w:pPr>
        <w:pStyle w:val="ListBullet"/>
        <w:ind w:left="425"/>
      </w:pPr>
      <w:r>
        <w:t xml:space="preserve">Propósito: detectar emulador. Llamada desde: </w:t>
      </w:r>
      <w:r>
        <w:rPr>
          <w:rFonts w:ascii="Consolas" w:hAnsi="Consolas"/>
          <w:sz w:val="16"/>
        </w:rPr>
        <w:t>PaymentModal.tsx</w:t>
      </w:r>
      <w:r>
        <w:t xml:space="preserve"> (línea 72).</w:t>
      </w:r>
    </w:p>
    <w:p>
      <w:pPr>
        <w:pStyle w:val="Heading2"/>
      </w:pPr>
      <w:r>
        <w:t>Clases / interfaces / tipos</w:t>
      </w:r>
    </w:p>
    <w:p>
      <w:pPr>
        <w:spacing w:after="120"/>
      </w:pPr>
      <w:r>
        <w:t xml:space="preserve">No declara clases ni interfaces propias. </w:t>
      </w:r>
      <w:r>
        <w:rPr>
          <w:rFonts w:ascii="Consolas" w:hAnsi="Consolas"/>
          <w:sz w:val="16"/>
        </w:rPr>
        <w:t>DeviceInfo</w:t>
      </w:r>
      <w:r>
        <w:t xml:space="preserve"> de </w:t>
      </w:r>
      <w:r>
        <w:rPr>
          <w:rFonts w:ascii="Consolas" w:hAnsi="Consolas"/>
          <w:sz w:val="16"/>
        </w:rPr>
        <w:t>react-native-device-info</w:t>
      </w:r>
      <w:r>
        <w:t xml:space="preserve"> expone </w:t>
      </w:r>
      <w:r>
        <w:rPr>
          <w:rFonts w:ascii="Consolas" w:hAnsi="Consolas"/>
          <w:sz w:val="16"/>
        </w:rPr>
        <w:t>getMacAddress(): Promise&lt;string&gt;</w:t>
      </w:r>
      <w:r>
        <w:t xml:space="preserve">, </w:t>
      </w:r>
      <w:r>
        <w:rPr>
          <w:rFonts w:ascii="Consolas" w:hAnsi="Consolas"/>
          <w:sz w:val="16"/>
        </w:rPr>
        <w:t>getUniqueId(): Promise&lt;string&gt;</w:t>
      </w:r>
      <w:r>
        <w:t xml:space="preserve"> e </w:t>
      </w:r>
      <w:r>
        <w:rPr>
          <w:rFonts w:ascii="Consolas" w:hAnsi="Consolas"/>
          <w:sz w:val="16"/>
        </w:rPr>
        <w:t>isEmulator(): Promise&lt;boolean&gt;</w:t>
      </w:r>
      <w:r>
        <w:t xml:space="preserve"> (API del módulo).</w:t>
      </w:r>
    </w:p>
    <w:p>
      <w:pPr>
        <w:pStyle w:val="Heading2"/>
      </w:pPr>
      <w:r>
        <w:t>Observaciones técnicas</w:t>
      </w:r>
    </w:p>
    <w:p>
      <w:pPr>
        <w:pStyle w:val="ListBullet"/>
        <w:ind w:left="425"/>
      </w:pPr>
      <w:r>
        <w:rPr>
          <w:rFonts w:ascii="Consolas" w:hAnsi="Consolas"/>
          <w:sz w:val="16"/>
        </w:rPr>
        <w:t>[OBSERVACIÓN TÉCNICA]</w:t>
      </w:r>
      <w:r>
        <w:t xml:space="preserve"> (líneas 100–123): la documentación de </w:t>
      </w:r>
      <w:r>
        <w:rPr>
          <w:rFonts w:ascii="Consolas" w:hAnsi="Consolas"/>
          <w:sz w:val="16"/>
        </w:rPr>
        <w:t>getMacAddress</w:t>
      </w:r>
      <w:r>
        <w:t xml:space="preserve"> dice que el valor centinela </w:t>
      </w:r>
      <w:r>
        <w:rPr>
          <w:rFonts w:ascii="Consolas" w:hAnsi="Consolas"/>
          <w:sz w:val="16"/>
        </w:rPr>
        <w:t>"02:00:00:00:00:00"</w:t>
      </w:r>
      <w:r>
        <w:t xml:space="preserve"> (Android 6+) debería devolverse como vacío, pero la implementación no lo comprueba; </w:t>
      </w:r>
      <w:r>
        <w:rPr>
          <w:rFonts w:ascii="Consolas" w:hAnsi="Consolas"/>
          <w:sz w:val="16"/>
        </w:rPr>
        <w:t>PaymentService</w:t>
      </w:r>
      <w:r>
        <w:t xml:space="preserve"> podría enviar la MAC centinela al backend de pagos. </w:t>
      </w:r>
      <w:r>
        <w:rPr>
          <w:rFonts w:ascii="Consolas" w:hAnsi="Consolas"/>
          <w:sz w:val="16"/>
        </w:rPr>
        <w:t>[NIVEL DE CERTEZA: Confirmado por código]</w:t>
      </w:r>
      <w:r>
        <w:t>.</w:t>
      </w:r>
    </w:p>
    <w:p>
      <w:pPr>
        <w:pStyle w:val="ListBullet"/>
        <w:ind w:left="425"/>
      </w:pPr>
      <w:r>
        <w:rPr>
          <w:rFonts w:ascii="Consolas" w:hAnsi="Consolas"/>
          <w:sz w:val="16"/>
        </w:rPr>
        <w:t>[OBSERVACIÓN TÉCNICA]</w:t>
      </w:r>
      <w:r>
        <w:t xml:space="preserve"> (líneas 35–51): </w:t>
      </w:r>
      <w:r>
        <w:rPr>
          <w:rFonts w:ascii="Consolas" w:hAnsi="Consolas"/>
          <w:sz w:val="16"/>
        </w:rPr>
        <w:t>generateUUID</w:t>
      </w:r>
      <w:r>
        <w:t xml:space="preserve"> usa </w:t>
      </w:r>
      <w:r>
        <w:rPr>
          <w:rFonts w:ascii="Consolas" w:hAnsi="Consolas"/>
          <w:sz w:val="16"/>
        </w:rPr>
        <w:t>Math.random</w:t>
      </w:r>
      <w:r>
        <w:t>; si en el futuro el device ID se usara como parte de un mecanismo de seguridad (firma, validación), debería migrarse a un CSPRNG (</w:t>
      </w:r>
      <w:r>
        <w:rPr>
          <w:rFonts w:ascii="Consolas" w:hAnsi="Consolas"/>
          <w:sz w:val="16"/>
        </w:rPr>
        <w:t>expo-crypto</w:t>
      </w:r>
      <w:r>
        <w:t xml:space="preserve"> </w:t>
      </w:r>
      <w:r>
        <w:rPr>
          <w:rFonts w:ascii="Consolas" w:hAnsi="Consolas"/>
          <w:sz w:val="16"/>
        </w:rPr>
        <w:t>randomUUID</w:t>
      </w:r>
      <w:r>
        <w:t xml:space="preserve"> o </w:t>
      </w:r>
      <w:r>
        <w:rPr>
          <w:rFonts w:ascii="Consolas" w:hAnsi="Consolas"/>
          <w:sz w:val="16"/>
        </w:rPr>
        <w:t>Crypto.randomUUID</w:t>
      </w:r>
      <w:r>
        <w:t>).</w:t>
      </w:r>
    </w:p>
    <w:p>
      <w:pPr>
        <w:pStyle w:val="ListBullet"/>
        <w:ind w:left="425"/>
      </w:pPr>
      <w:r>
        <w:rPr>
          <w:rFonts w:ascii="Consolas" w:hAnsi="Consolas"/>
          <w:sz w:val="16"/>
        </w:rPr>
        <w:t>[OBSERVACIÓN TÉCNICA]</w:t>
      </w:r>
      <w:r>
        <w:t xml:space="preserve"> (líneas 66–98): el ID no está vinculado al usuario de Firebase; cada instalación tiene un ID propio que se asocia a backends externos (PythonAnywhere, pagos) mediante </w:t>
      </w:r>
      <w:r>
        <w:rPr>
          <w:rFonts w:ascii="Consolas" w:hAnsi="Consolas"/>
          <w:sz w:val="16"/>
        </w:rPr>
        <w:t>device_id</w:t>
      </w:r>
      <w:r>
        <w:t>/</w:t>
      </w:r>
      <w:r>
        <w:rPr>
          <w:rFonts w:ascii="Consolas" w:hAnsi="Consolas"/>
          <w:sz w:val="16"/>
        </w:rPr>
        <w:t>device_id_app</w:t>
      </w:r>
      <w:r>
        <w:t>. No hay rotación ni mecanismo de anonimización.</w:t>
      </w:r>
    </w:p>
    <w:p>
      <w:pPr>
        <w:pStyle w:val="ListBullet"/>
        <w:ind w:left="425"/>
      </w:pPr>
      <w:r>
        <w:rPr>
          <w:rFonts w:ascii="Consolas" w:hAnsi="Consolas"/>
          <w:sz w:val="16"/>
        </w:rPr>
        <w:t>[NIVEL DE CERTEZA: Confirmado por código]</w:t>
      </w:r>
      <w:r>
        <w:t xml:space="preserve"> En web, </w:t>
      </w:r>
      <w:r>
        <w:rPr>
          <w:rFonts w:ascii="Consolas" w:hAnsi="Consolas"/>
          <w:sz w:val="16"/>
        </w:rPr>
        <w:t>getMacAddress</w:t>
      </w:r>
      <w:r>
        <w:t>/</w:t>
      </w:r>
      <w:r>
        <w:rPr>
          <w:rFonts w:ascii="Consolas" w:hAnsi="Consolas"/>
          <w:sz w:val="16"/>
        </w:rPr>
        <w:t>getDeviceUniqueId</w:t>
      </w:r>
      <w:r>
        <w:t>/</w:t>
      </w:r>
      <w:r>
        <w:rPr>
          <w:rFonts w:ascii="Consolas" w:hAnsi="Consolas"/>
          <w:sz w:val="16"/>
        </w:rPr>
        <w:t>isEmulator</w:t>
      </w:r>
      <w:r>
        <w:t xml:space="preserve"> son no-op con valores vacíos/falsos.</w:t>
      </w:r>
    </w:p>
    <w:p>
      <w:pPr>
        <w:pStyle w:val="ListBullet"/>
        <w:ind w:left="425"/>
      </w:pPr>
      <w:r>
        <w:rPr>
          <w:rFonts w:ascii="Consolas" w:hAnsi="Consolas"/>
          <w:sz w:val="16"/>
        </w:rPr>
        <w:t>[NIVEL DE CERTEZA: Inferido]</w:t>
      </w:r>
      <w:r>
        <w:t xml:space="preserve"> </w:t>
      </w:r>
      <w:r>
        <w:rPr>
          <w:rFonts w:ascii="Consolas" w:hAnsi="Consolas"/>
          <w:sz w:val="16"/>
        </w:rPr>
        <w:t>DeviceInfo.getMacAddress()</w:t>
      </w:r>
      <w:r>
        <w:t xml:space="preserve"> suele requerir permisos/versión; el catch cubre el fallo devolviendo vacío.</w:t>
      </w:r>
    </w:p>
    <w:p>
      <w:pPr>
        <w:pStyle w:val="Heading2"/>
      </w:pPr>
      <w:r>
        <w:t>Seguridad</w:t>
      </w:r>
    </w:p>
    <w:p>
      <w:pPr>
        <w:pStyle w:val="ListBullet"/>
        <w:ind w:left="425"/>
      </w:pPr>
      <w:r>
        <w:rPr>
          <w:rFonts w:ascii="Consolas" w:hAnsi="Consolas"/>
          <w:sz w:val="16"/>
        </w:rPr>
        <w:t>[MEDIO]</w:t>
      </w:r>
      <w:r>
        <w:t xml:space="preserve"> Identificadores de dispositivo como datos personales: </w:t>
      </w:r>
      <w:r>
        <w:rPr>
          <w:rFonts w:ascii="Consolas" w:hAnsi="Consolas"/>
          <w:sz w:val="16"/>
        </w:rPr>
        <w:t>getMacAddress</w:t>
      </w:r>
      <w:r>
        <w:t xml:space="preserve">, </w:t>
      </w:r>
      <w:r>
        <w:rPr>
          <w:rFonts w:ascii="Consolas" w:hAnsi="Consolas"/>
          <w:sz w:val="16"/>
        </w:rPr>
        <w:t>getDeviceUniqueId</w:t>
      </w:r>
      <w:r>
        <w:t xml:space="preserve"> (ANDROID_ID/identifierForVendor) y el </w:t>
      </w:r>
      <w:r>
        <w:rPr>
          <w:rFonts w:ascii="Consolas" w:hAnsi="Consolas"/>
          <w:sz w:val="16"/>
        </w:rPr>
        <w:t>device_id</w:t>
      </w:r>
      <w:r>
        <w:t xml:space="preserve"> estable (</w:t>
      </w:r>
      <w:r>
        <w:rPr>
          <w:rFonts w:ascii="Consolas" w:hAnsi="Consolas"/>
          <w:sz w:val="16"/>
        </w:rPr>
        <w:t>sa-...</w:t>
      </w:r>
      <w:r>
        <w:t>) se envían a backends (pagos, PythonAnywhere, telemetría de audio). ANDROID_ID es un identificador persistente por instalación+fabricante que puede servir para correlacionar actividad; debe declararse en la política de privacidad y minimizarse su uso.</w:t>
      </w:r>
    </w:p>
    <w:p>
      <w:pPr>
        <w:pStyle w:val="ListBullet"/>
        <w:ind w:left="425"/>
      </w:pPr>
      <w:r>
        <w:rPr>
          <w:rFonts w:ascii="Consolas" w:hAnsi="Consolas"/>
          <w:sz w:val="16"/>
        </w:rPr>
        <w:t>[BAJO]</w:t>
      </w:r>
      <w:r>
        <w:t xml:space="preserve"> El device ID (</w:t>
      </w:r>
      <w:r>
        <w:rPr>
          <w:rFonts w:ascii="Consolas" w:hAnsi="Consolas"/>
          <w:sz w:val="16"/>
        </w:rPr>
        <w:t>sa-UUID</w:t>
      </w:r>
      <w:r>
        <w:t xml:space="preserve">) se genera con </w:t>
      </w:r>
      <w:r>
        <w:rPr>
          <w:rFonts w:ascii="Consolas" w:hAnsi="Consolas"/>
          <w:sz w:val="16"/>
        </w:rPr>
        <w:t>Math.random</w:t>
      </w:r>
      <w:r>
        <w:t xml:space="preserve"> (no CSPRNG): aunque no es un secreto, una colisión o predicción teórica es posible; no usar como credencial.</w:t>
      </w:r>
    </w:p>
    <w:p>
      <w:pPr>
        <w:pStyle w:val="ListBullet"/>
        <w:ind w:left="425"/>
      </w:pPr>
      <w:r>
        <w:rPr>
          <w:rFonts w:ascii="Consolas" w:hAnsi="Consolas"/>
          <w:sz w:val="16"/>
        </w:rPr>
        <w:t>[INFORMATIVO]</w:t>
      </w:r>
      <w:r>
        <w:t xml:space="preserve"> El fallback de </w:t>
      </w:r>
      <w:r>
        <w:rPr>
          <w:rFonts w:ascii="Consolas" w:hAnsi="Consolas"/>
          <w:sz w:val="16"/>
        </w:rPr>
        <w:t>getDeviceId</w:t>
      </w:r>
      <w:r>
        <w:t xml:space="preserve"> genera un ID nuevo en memoria si AsyncStorage falla, lo que puede producir duplicados de "usuario dispositivo" en backends si ocurre repetidamente.</w:t>
      </w:r>
    </w:p>
    <w:p>
      <w:pPr>
        <w:pStyle w:val="ListBullet"/>
        <w:ind w:left="425"/>
      </w:pPr>
      <w:r>
        <w:rPr>
          <w:rFonts w:ascii="Consolas" w:hAnsi="Consolas"/>
          <w:sz w:val="16"/>
        </w:rPr>
        <w:t>[INFORMATIVO]</w:t>
      </w:r>
      <w:r>
        <w:t xml:space="preserve"> No se registran secretos; los </w:t>
      </w:r>
      <w:r>
        <w:rPr>
          <w:rFonts w:ascii="Consolas" w:hAnsi="Consolas"/>
          <w:sz w:val="16"/>
        </w:rPr>
        <w:t>console.warn</w:t>
      </w:r>
      <w:r>
        <w:t>/</w:t>
      </w:r>
      <w:r>
        <w:rPr>
          <w:rFonts w:ascii="Consolas" w:hAnsi="Consolas"/>
          <w:sz w:val="16"/>
        </w:rPr>
        <w:t>console.error</w:t>
      </w:r>
      <w:r>
        <w:t xml:space="preserve"> no imprimen el ID (solo mensajes y errores).</w:t>
      </w:r>
    </w:p>
    <w:p>
      <w:pPr>
        <w:pStyle w:val="ListBullet"/>
        <w:ind w:left="425"/>
      </w:pPr>
      <w:r>
        <w:rPr>
          <w:rFonts w:ascii="Consolas" w:hAnsi="Consolas"/>
          <w:sz w:val="16"/>
        </w:rPr>
        <w:t>[INFORMATIVO]</w:t>
      </w:r>
      <w:r>
        <w:t xml:space="preserve"> No hay consentimiento explícito por este servicio para la lectura de identificadores; el flujo de consentimiento del MVP gestiona UBICACION/CAMARA/MICROFONO/CONTACTOS/NOTIFICACIONES (ver </w:t>
      </w:r>
      <w:r>
        <w:rPr>
          <w:rFonts w:ascii="Consolas" w:hAnsi="Consolas"/>
          <w:sz w:val="16"/>
        </w:rPr>
        <w:t>ConsentPayload</w:t>
      </w:r>
      <w:r>
        <w:t>), no "identificadores de dispositivo".</w:t>
      </w:r>
    </w:p>
    <w:p>
      <w:pPr>
        <w:pStyle w:val="Heading2"/>
      </w:pPr>
      <w:r>
        <w:t>Riesgos y recomendaciones (sin modificar código)</w:t>
      </w:r>
    </w:p>
    <w:p>
      <w:pPr>
        <w:pStyle w:val="ListBullet"/>
        <w:ind w:left="425"/>
      </w:pPr>
      <w:r>
        <w:rPr>
          <w:rFonts w:ascii="Consolas" w:hAnsi="Consolas"/>
          <w:sz w:val="16"/>
        </w:rPr>
        <w:t>[RIESGO]</w:t>
      </w:r>
      <w:r>
        <w:t xml:space="preserve"> Envío de MAC centinela o real a backends de pago: recomendar filtrar </w:t>
      </w:r>
      <w:r>
        <w:rPr>
          <w:rFonts w:ascii="Consolas" w:hAnsi="Consolas"/>
          <w:sz w:val="16"/>
        </w:rPr>
        <w:t>"02:00:00:00:00:00"</w:t>
      </w:r>
      <w:r>
        <w:t xml:space="preserve"> y </w:t>
      </w:r>
      <w:r>
        <w:rPr>
          <w:rFonts w:ascii="Consolas" w:hAnsi="Consolas"/>
          <w:sz w:val="16"/>
        </w:rPr>
        <w:t>''</w:t>
      </w:r>
      <w:r>
        <w:t xml:space="preserve"> antes de transmitir, y preferir </w:t>
      </w:r>
      <w:r>
        <w:rPr>
          <w:rFonts w:ascii="Consolas" w:hAnsi="Consolas"/>
          <w:sz w:val="16"/>
        </w:rPr>
        <w:t>getDeviceUniqueId</w:t>
      </w:r>
      <w:r>
        <w:t xml:space="preserve"> como identificador (como indica la propia documentación).</w:t>
      </w:r>
    </w:p>
    <w:p>
      <w:pPr>
        <w:pStyle w:val="ListBullet"/>
        <w:ind w:left="425"/>
      </w:pPr>
      <w:r>
        <w:rPr>
          <w:rFonts w:ascii="Consolas" w:hAnsi="Consolas"/>
          <w:sz w:val="16"/>
        </w:rPr>
        <w:t>[RIESGO]</w:t>
      </w:r>
      <w:r>
        <w:t xml:space="preserve"> Identificadores de dispositivo en múltiples backends sin gestión de ciclo de vida (borrado al desinstalar/reinstalar o al solicitar borrado de datos RGPD): recomendar mapear </w:t>
      </w:r>
      <w:r>
        <w:rPr>
          <w:rFonts w:ascii="Consolas" w:hAnsi="Consolas"/>
          <w:sz w:val="16"/>
        </w:rPr>
        <w:t>device_id_app</w:t>
      </w:r>
      <w:r>
        <w:t xml:space="preserve"> ↔ </w:t>
      </w:r>
      <w:r>
        <w:rPr>
          <w:rFonts w:ascii="Consolas" w:hAnsi="Consolas"/>
          <w:sz w:val="16"/>
        </w:rPr>
        <w:t>usuario_id</w:t>
      </w:r>
      <w:r>
        <w:t xml:space="preserve"> y soportar baja/anonimización en los backends.</w:t>
      </w:r>
    </w:p>
    <w:p>
      <w:pPr>
        <w:pStyle w:val="ListBullet"/>
        <w:ind w:left="425"/>
      </w:pPr>
      <w:r>
        <w:rPr>
          <w:rFonts w:ascii="Consolas" w:hAnsi="Consolas"/>
          <w:sz w:val="16"/>
        </w:rPr>
        <w:t>[RECOMENDACIÓN]</w:t>
      </w:r>
      <w:r>
        <w:t xml:space="preserve"> Usar </w:t>
      </w:r>
      <w:r>
        <w:rPr>
          <w:rFonts w:ascii="Consolas" w:hAnsi="Consolas"/>
          <w:sz w:val="16"/>
        </w:rPr>
        <w:t>expo-crypto.randomUUID()</w:t>
      </w:r>
      <w:r>
        <w:t xml:space="preserve"> para el ID si se requiere robustez criptográfica.</w:t>
      </w:r>
    </w:p>
    <w:p>
      <w:pPr>
        <w:pStyle w:val="ListBullet"/>
        <w:ind w:left="425"/>
      </w:pPr>
      <w:r>
        <w:rPr>
          <w:rFonts w:ascii="Consolas" w:hAnsi="Consolas"/>
          <w:sz w:val="16"/>
        </w:rPr>
        <w:t>[RECOMENDACIÓN]</w:t>
      </w:r>
      <w:r>
        <w:t xml:space="preserve"> Evaluar si </w:t>
      </w:r>
      <w:r>
        <w:rPr>
          <w:rFonts w:ascii="Consolas" w:hAnsi="Consolas"/>
          <w:sz w:val="16"/>
        </w:rPr>
        <w:t>getMacAddress</w:t>
      </w:r>
      <w:r>
        <w:t xml:space="preserve"> sigue siendo necesario (Android moderno no la expone de forma útil); si no, eliminarla para reducir superficie de datos.</w:t>
      </w:r>
    </w:p>
    <w:p>
      <w:pPr>
        <w:pStyle w:val="Heading1"/>
      </w:pPr>
      <w:r>
        <w:t>Archivo: src/services/LocationApiClient.ts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src/services/LocationApiClient.ts</w:t>
            </w:r>
          </w:p>
        </w:tc>
        <w:tc>
          <w:tcPr>
            <w:tcW w:type="dxa" w:w="1392"/>
          </w:tcPr>
          <w:p>
            <w:pPr>
              <w:spacing w:after="20"/>
            </w:pPr>
            <w:r>
              <w:rPr>
                <w:sz w:val="17"/>
              </w:rPr>
            </w:r>
            <w:r>
              <w:rPr>
                <w:sz w:val="17"/>
              </w:rPr>
              <w:t>128</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4150</w:t>
            </w:r>
          </w:p>
        </w:tc>
        <w:tc>
          <w:tcPr>
            <w:tcW w:type="dxa" w:w="1392"/>
          </w:tcPr>
          <w:p>
            <w:pPr>
              <w:spacing w:after="20"/>
            </w:pPr>
            <w:r>
              <w:rPr>
                <w:sz w:val="17"/>
              </w:rPr>
            </w:r>
            <w:r>
              <w:rPr>
                <w:sz w:val="17"/>
              </w:rPr>
              <w:t>Cliente HTTP de API REST (ubicaciones/consentimientos/accesos)</w:t>
            </w:r>
          </w:p>
        </w:tc>
        <w:tc>
          <w:tcPr>
            <w:tcW w:type="dxa" w:w="1392"/>
          </w:tcPr>
          <w:p>
            <w:pPr>
              <w:spacing w:after="20"/>
            </w:pPr>
            <w:r>
              <w:rPr>
                <w:sz w:val="17"/>
              </w:rPr>
            </w:r>
            <w:r>
              <w:rPr>
                <w:sz w:val="17"/>
              </w:rPr>
              <w:t>FUNCIONALIDAD EXISTENTE (con partes potencialmente sin uso)</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Cliente HTTP del cliente móvil encargado de comunicarse con los endpoints </w:t>
      </w:r>
      <w:r>
        <w:rPr>
          <w:rFonts w:ascii="Consolas" w:hAnsi="Consolas"/>
          <w:sz w:val="16"/>
        </w:rPr>
        <w:t>/api/v1/*</w:t>
      </w:r>
      <w:r>
        <w:t xml:space="preserve"> de un backend externo de tipo REST. Envía ubicaciones (automáticas y manuales), registros de acceso y consentimientos de privacidad, y permite consultar la última ubicación de un usuario y revocar consentimientos. Complementa el canal principal Firestore (</w:t>
      </w:r>
      <w:r>
        <w:rPr>
          <w:rFonts w:ascii="Consolas" w:hAnsi="Consolas"/>
          <w:sz w:val="16"/>
        </w:rPr>
        <w:t>alertsCol</w:t>
      </w:r>
      <w:r>
        <w:t>/</w:t>
      </w:r>
      <w:r>
        <w:rPr>
          <w:rFonts w:ascii="Consolas" w:hAnsi="Consolas"/>
          <w:sz w:val="16"/>
        </w:rPr>
        <w:t>contactsCol</w:t>
      </w:r>
      <w:r>
        <w:t xml:space="preserve"> de </w:t>
      </w:r>
      <w:r>
        <w:rPr>
          <w:rFonts w:ascii="Consolas" w:hAnsi="Consolas"/>
          <w:sz w:val="16"/>
        </w:rPr>
        <w:t>src/config/firebase.ts</w:t>
      </w:r>
      <w:r>
        <w:t xml:space="preserve">) con un </w:t>
      </w:r>
      <w:r>
        <w:rPr>
          <w:b/>
        </w:rPr>
        <w:t>segundo canal hacia la API Flask</w:t>
      </w:r>
      <w:r>
        <w:t xml:space="preserve"> que el proyecto asocia a PythonAnywhere (ver </w:t>
      </w:r>
      <w:r>
        <w:rPr>
          <w:rFonts w:ascii="Consolas" w:hAnsi="Consolas"/>
          <w:sz w:val="16"/>
        </w:rPr>
        <w:t>PA_API_URL</w:t>
      </w:r>
      <w:r>
        <w:t xml:space="preserve"> en </w:t>
      </w:r>
      <w:r>
        <w:rPr>
          <w:rFonts w:ascii="Consolas" w:hAnsi="Consolas"/>
          <w:sz w:val="16"/>
        </w:rPr>
        <w:t>src/config/features.ts</w:t>
      </w:r>
      <w:r>
        <w:t xml:space="preserve">, líneas 165–168). La autenticación se realiza con el ID token de Firebase Authentication en la cabecera </w:t>
      </w:r>
      <w:r>
        <w:rPr>
          <w:rFonts w:ascii="Consolas" w:hAnsi="Consolas"/>
          <w:sz w:val="16"/>
        </w:rPr>
        <w:t>Authorization: Bearer</w:t>
      </w:r>
      <w:r>
        <w:t>.</w:t>
      </w:r>
    </w:p>
    <w:p>
      <w:pPr>
        <w:pStyle w:val="Heading2"/>
      </w:pPr>
      <w:r>
        <w:t>Clasificación y estado</w:t>
      </w:r>
    </w:p>
    <w:p>
      <w:pPr>
        <w:spacing w:after="120"/>
      </w:pPr>
      <w:r>
        <w:rPr>
          <w:rFonts w:ascii="Consolas" w:hAnsi="Consolas"/>
          <w:sz w:val="16"/>
        </w:rPr>
        <w:t>FUNCIONALIDAD EXISTENTE</w:t>
      </w:r>
      <w:r>
        <w:t xml:space="preserve"> — El cliente se importa y usa desde </w:t>
      </w:r>
      <w:r>
        <w:rPr>
          <w:rFonts w:ascii="Consolas" w:hAnsi="Consolas"/>
          <w:sz w:val="16"/>
        </w:rPr>
        <w:t>src/services/PrivacyService.ts</w:t>
      </w:r>
      <w:r>
        <w:t xml:space="preserve"> (registrar/revocar consentimiento), </w:t>
      </w:r>
      <w:r>
        <w:rPr>
          <w:rFonts w:ascii="Consolas" w:hAnsi="Consolas"/>
          <w:sz w:val="16"/>
        </w:rPr>
        <w:t>src/services/AccesoRegistroService.ts</w:t>
      </w:r>
      <w:r>
        <w:t xml:space="preserve"> (registrar acceso) y </w:t>
      </w:r>
      <w:r>
        <w:rPr>
          <w:rFonts w:ascii="Consolas" w:hAnsi="Consolas"/>
          <w:sz w:val="16"/>
        </w:rPr>
        <w:t>app/ubicacion/manual.tsx</w:t>
      </w:r>
      <w:r>
        <w:t xml:space="preserve"> (enviar ubicación manual). No obstante, dos de sus métodos no tienen consumidores localizados en </w:t>
      </w:r>
      <w:r>
        <w:rPr>
          <w:rFonts w:ascii="Consolas" w:hAnsi="Consolas"/>
          <w:sz w:val="16"/>
        </w:rPr>
        <w:t>src/</w:t>
      </w:r>
      <w:r>
        <w:t xml:space="preserve"> ni </w:t>
      </w:r>
      <w:r>
        <w:rPr>
          <w:rFonts w:ascii="Consolas" w:hAnsi="Consolas"/>
          <w:sz w:val="16"/>
        </w:rPr>
        <w:t>app/</w:t>
      </w:r>
      <w:r>
        <w:t xml:space="preserve">: </w:t>
      </w:r>
      <w:r>
        <w:rPr>
          <w:rFonts w:ascii="Consolas" w:hAnsi="Consolas"/>
          <w:sz w:val="16"/>
        </w:rPr>
        <w:t>enviarUbicacion</w:t>
      </w:r>
      <w:r>
        <w:t xml:space="preserve"> y </w:t>
      </w:r>
      <w:r>
        <w:rPr>
          <w:rFonts w:ascii="Consolas" w:hAnsi="Consolas"/>
          <w:sz w:val="16"/>
        </w:rPr>
        <w:t>obtenerUltimaUbicacion</w:t>
      </w:r>
      <w:r>
        <w:t xml:space="preserve">, por lo que se marcan como </w:t>
      </w:r>
      <w:r>
        <w:rPr>
          <w:rFonts w:ascii="Consolas" w:hAnsi="Consolas"/>
          <w:sz w:val="16"/>
        </w:rPr>
        <w:t>APARENTEMENTE NO UTILIZADO</w:t>
      </w:r>
      <w:r>
        <w:t xml:space="preserve"> con </w:t>
      </w:r>
      <w:r>
        <w:rPr>
          <w:rFonts w:ascii="Consolas" w:hAnsi="Consolas"/>
          <w:sz w:val="16"/>
        </w:rPr>
        <w:t>[POTENCIALMENTE NO UTILIZADO]</w:t>
      </w:r>
      <w:r>
        <w:t xml:space="preserve">. La cabecera del archivo lo describe como cliente del "backend PythonAnywhere", coherente con el fallback de </w:t>
      </w:r>
      <w:r>
        <w:rPr>
          <w:rFonts w:ascii="Consolas" w:hAnsi="Consolas"/>
          <w:sz w:val="16"/>
        </w:rPr>
        <w:t>PA_API_URL</w:t>
      </w:r>
      <w:r>
        <w:t>, pero el contexto general del proyecto (sección 8 de convenciones) indica que la API Flask fue desplegada en Cloud Run; se documenta la inconsistencia como observación técnica.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PA_API_URL</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Base URL del backend (</w:t>
            </w:r>
            <w:r>
              <w:rPr>
                <w:rFonts w:ascii="Consolas" w:hAnsi="Consolas"/>
                <w:sz w:val="17"/>
              </w:rPr>
              <w:t>API_BASE</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LocationPayload</w:t>
            </w:r>
            <w:r>
              <w:rPr>
                <w:sz w:val="17"/>
              </w:rPr>
              <w:t xml:space="preserve">, </w:t>
            </w:r>
            <w:r>
              <w:rPr>
                <w:rFonts w:ascii="Consolas" w:hAnsi="Consolas"/>
                <w:sz w:val="17"/>
              </w:rPr>
              <w:t>ConsentPayload</w:t>
            </w:r>
            <w:r>
              <w:rPr>
                <w:sz w:val="17"/>
              </w:rPr>
              <w:t xml:space="preserve">, </w:t>
            </w:r>
            <w:r>
              <w:rPr>
                <w:rFonts w:ascii="Consolas" w:hAnsi="Consolas"/>
                <w:sz w:val="17"/>
              </w:rPr>
              <w:t>AccesoPayload</w:t>
            </w:r>
            <w:r>
              <w:rPr>
                <w:sz w:val="17"/>
              </w:rPr>
              <w:t xml:space="preserve"> de </w:t>
            </w:r>
            <w:r>
              <w:rPr>
                <w:rFonts w:ascii="Consolas" w:hAnsi="Consolas"/>
                <w:sz w:val="17"/>
              </w:rPr>
              <w:t>../types/Location</w:t>
            </w:r>
          </w:p>
        </w:tc>
        <w:tc>
          <w:tcPr>
            <w:tcW w:type="dxa" w:w="2436"/>
          </w:tcPr>
          <w:p>
            <w:pPr>
              <w:spacing w:after="20"/>
            </w:pPr>
            <w:r>
              <w:rPr>
                <w:sz w:val="17"/>
              </w:rPr>
            </w:r>
            <w:r>
              <w:rPr>
                <w:sz w:val="17"/>
              </w:rPr>
              <w:t>interna</w:t>
            </w:r>
          </w:p>
        </w:tc>
        <w:tc>
          <w:tcPr>
            <w:tcW w:type="dxa" w:w="2436"/>
          </w:tcPr>
          <w:p>
            <w:pPr>
              <w:spacing w:after="20"/>
            </w:pPr>
            <w:r>
              <w:rPr>
                <w:sz w:val="17"/>
              </w:rPr>
            </w:r>
            <w:r>
              <w:rPr>
                <w:sz w:val="17"/>
              </w:rPr>
              <w:t>Tipado de los cuerpos de petición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getIdToken</w:t>
            </w:r>
            <w:r>
              <w:rPr>
                <w:sz w:val="17"/>
              </w:rPr>
              <w:t xml:space="preserve"> de </w:t>
            </w:r>
            <w:r>
              <w:rPr>
                <w:rFonts w:ascii="Consolas" w:hAnsi="Consolas"/>
                <w:sz w:val="17"/>
              </w:rPr>
              <w:t>../config/firebase</w:t>
            </w:r>
            <w:r>
              <w:rPr>
                <w:sz w:val="17"/>
              </w:rPr>
              <w:t xml:space="preserve"> (import dinámico)</w:t>
            </w:r>
          </w:p>
        </w:tc>
        <w:tc>
          <w:tcPr>
            <w:tcW w:type="dxa" w:w="2436"/>
          </w:tcPr>
          <w:p>
            <w:pPr>
              <w:spacing w:after="20"/>
            </w:pPr>
            <w:r>
              <w:rPr>
                <w:sz w:val="17"/>
              </w:rPr>
            </w:r>
            <w:r>
              <w:rPr>
                <w:sz w:val="17"/>
              </w:rPr>
              <w:t>interna</w:t>
            </w:r>
          </w:p>
        </w:tc>
        <w:tc>
          <w:tcPr>
            <w:tcW w:type="dxa" w:w="2436"/>
          </w:tcPr>
          <w:p>
            <w:pPr>
              <w:spacing w:after="20"/>
            </w:pPr>
            <w:r>
              <w:rPr>
                <w:sz w:val="17"/>
              </w:rPr>
            </w:r>
            <w:r>
              <w:rPr>
                <w:sz w:val="17"/>
              </w:rPr>
              <w:t>Cabecera de autorización Bearer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fetch</w:t>
            </w:r>
            <w:r>
              <w:rPr>
                <w:sz w:val="17"/>
              </w:rPr>
              <w:t xml:space="preserve"> (global)</w:t>
            </w:r>
          </w:p>
        </w:tc>
        <w:tc>
          <w:tcPr>
            <w:tcW w:type="dxa" w:w="2436"/>
          </w:tcPr>
          <w:p>
            <w:pPr>
              <w:spacing w:after="20"/>
            </w:pPr>
            <w:r>
              <w:rPr>
                <w:sz w:val="17"/>
              </w:rPr>
            </w:r>
            <w:r>
              <w:rPr>
                <w:sz w:val="17"/>
              </w:rPr>
              <w:t>estándar (runtime)</w:t>
            </w:r>
          </w:p>
        </w:tc>
        <w:tc>
          <w:tcPr>
            <w:tcW w:type="dxa" w:w="2436"/>
          </w:tcPr>
          <w:p>
            <w:pPr>
              <w:spacing w:after="20"/>
            </w:pPr>
            <w:r>
              <w:rPr>
                <w:sz w:val="17"/>
              </w:rPr>
            </w:r>
            <w:r>
              <w:rPr>
                <w:sz w:val="17"/>
              </w:rPr>
              <w:t>Todas las llamadas HTTP</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src/services/PrivacyService.ts</w:t>
      </w:r>
      <w:r>
        <w:t xml:space="preserve"> (líneas 14, 82, 105): </w:t>
      </w:r>
      <w:r>
        <w:rPr>
          <w:rFonts w:ascii="Consolas" w:hAnsi="Consolas"/>
          <w:sz w:val="16"/>
        </w:rPr>
        <w:t>registrarConsentimiento</w:t>
      </w:r>
      <w:r>
        <w:t xml:space="preserve"> y </w:t>
      </w:r>
      <w:r>
        <w:rPr>
          <w:rFonts w:ascii="Consolas" w:hAnsi="Consolas"/>
          <w:sz w:val="16"/>
        </w:rPr>
        <w:t>revocarConsentimiento</w:t>
      </w:r>
      <w:r>
        <w:t>.</w:t>
      </w:r>
    </w:p>
    <w:p>
      <w:pPr>
        <w:pStyle w:val="ListBullet"/>
        <w:ind w:left="425"/>
      </w:pPr>
      <w:r>
        <w:rPr>
          <w:rFonts w:ascii="Consolas" w:hAnsi="Consolas"/>
          <w:sz w:val="16"/>
        </w:rPr>
        <w:t>src/services/AccesoRegistroService.ts</w:t>
      </w:r>
      <w:r>
        <w:t xml:space="preserve"> (líneas 13, 58): </w:t>
      </w:r>
      <w:r>
        <w:rPr>
          <w:rFonts w:ascii="Consolas" w:hAnsi="Consolas"/>
          <w:sz w:val="16"/>
        </w:rPr>
        <w:t>registrarAcceso</w:t>
      </w:r>
      <w:r>
        <w:t>.</w:t>
      </w:r>
    </w:p>
    <w:p>
      <w:pPr>
        <w:pStyle w:val="ListBullet"/>
        <w:ind w:left="425"/>
      </w:pPr>
      <w:r>
        <w:rPr>
          <w:rFonts w:ascii="Consolas" w:hAnsi="Consolas"/>
          <w:sz w:val="16"/>
        </w:rPr>
        <w:t>app/ubicacion/manual.tsx</w:t>
      </w:r>
      <w:r>
        <w:t xml:space="preserve"> (líneas 16, 54): </w:t>
      </w:r>
      <w:r>
        <w:rPr>
          <w:rFonts w:ascii="Consolas" w:hAnsi="Consolas"/>
          <w:sz w:val="16"/>
        </w:rPr>
        <w:t>enviarUbicacionManual</w:t>
      </w:r>
      <w:r>
        <w:t>.</w:t>
      </w:r>
    </w:p>
    <w:p>
      <w:pPr>
        <w:pStyle w:val="ListBullet"/>
        <w:ind w:left="425"/>
      </w:pPr>
      <w:r>
        <w:t xml:space="preserve">Sin consumidores encontrados para </w:t>
      </w:r>
      <w:r>
        <w:rPr>
          <w:rFonts w:ascii="Consolas" w:hAnsi="Consolas"/>
          <w:sz w:val="16"/>
        </w:rPr>
        <w:t>enviarUbicacion</w:t>
      </w:r>
      <w:r>
        <w:t xml:space="preserve"> ni </w:t>
      </w:r>
      <w:r>
        <w:rPr>
          <w:rFonts w:ascii="Consolas" w:hAnsi="Consolas"/>
          <w:sz w:val="16"/>
        </w:rPr>
        <w:t>obtenerUltimaUbicacion</w:t>
      </w:r>
      <w:r>
        <w:t xml:space="preserve"> (grep en </w:t>
      </w:r>
      <w:r>
        <w:rPr>
          <w:rFonts w:ascii="Consolas" w:hAnsi="Consolas"/>
          <w:sz w:val="16"/>
        </w:rPr>
        <w:t>src/</w:t>
      </w:r>
      <w:r>
        <w:t xml:space="preserve">, </w:t>
      </w:r>
      <w:r>
        <w:rPr>
          <w:rFonts w:ascii="Consolas" w:hAnsi="Consolas"/>
          <w:sz w:val="16"/>
        </w:rPr>
        <w:t>app/</w:t>
      </w:r>
      <w:r>
        <w:t xml:space="preserve">, </w:t>
      </w:r>
      <w:r>
        <w:rPr>
          <w:rFonts w:ascii="Consolas" w:hAnsi="Consolas"/>
          <w:sz w:val="16"/>
        </w:rPr>
        <w:t>iphone/</w:t>
      </w:r>
      <w:r>
        <w:t xml:space="preserve"> y </w:t>
      </w:r>
      <w:r>
        <w:rPr>
          <w:rFonts w:ascii="Consolas" w:hAnsi="Consolas"/>
          <w:sz w:val="16"/>
        </w:rPr>
        <w:t>public/</w:t>
      </w:r>
      <w:r>
        <w:t xml:space="preserve"> sin coincidencias fuera del propio archivo).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API_BASE</w:t>
            </w:r>
          </w:p>
        </w:tc>
        <w:tc>
          <w:tcPr>
            <w:tcW w:type="dxa" w:w="1949"/>
          </w:tcPr>
          <w:p>
            <w:pPr>
              <w:spacing w:after="20"/>
            </w:pPr>
            <w:r>
              <w:rPr>
                <w:sz w:val="17"/>
              </w:rPr>
            </w:r>
            <w:r>
              <w:rPr>
                <w:rFonts w:ascii="Consolas" w:hAnsi="Consolas"/>
                <w:sz w:val="17"/>
              </w:rPr>
              <w:t>${PA_API_URL}/api/v1</w:t>
            </w:r>
          </w:p>
        </w:tc>
        <w:tc>
          <w:tcPr>
            <w:tcW w:type="dxa" w:w="1949"/>
          </w:tcPr>
          <w:p>
            <w:pPr>
              <w:spacing w:after="20"/>
            </w:pPr>
            <w:r>
              <w:rPr>
                <w:sz w:val="17"/>
              </w:rPr>
            </w:r>
            <w:r>
              <w:rPr>
                <w:sz w:val="17"/>
              </w:rPr>
              <w:t>string</w:t>
            </w:r>
          </w:p>
        </w:tc>
        <w:tc>
          <w:tcPr>
            <w:tcW w:type="dxa" w:w="1949"/>
          </w:tcPr>
          <w:p>
            <w:pPr>
              <w:spacing w:after="20"/>
            </w:pPr>
            <w:r>
              <w:rPr>
                <w:sz w:val="17"/>
              </w:rPr>
            </w:r>
            <w:r>
              <w:rPr>
                <w:sz w:val="17"/>
              </w:rPr>
              <w:t>Base común de todos los endpoints</w:t>
            </w:r>
          </w:p>
        </w:tc>
        <w:tc>
          <w:tcPr>
            <w:tcW w:type="dxa" w:w="1949"/>
          </w:tcPr>
          <w:p>
            <w:pPr>
              <w:spacing w:after="20"/>
            </w:pPr>
            <w:r>
              <w:rPr>
                <w:sz w:val="17"/>
              </w:rPr>
            </w:r>
            <w:r>
              <w:rPr>
                <w:sz w:val="17"/>
              </w:rPr>
              <w:t>Línea 18 y todas las llamadas</w:t>
            </w:r>
          </w:p>
        </w:tc>
      </w:tr>
    </w:tbl>
    <w:p>
      <w:pPr>
        <w:spacing w:after="0"/>
      </w:pPr>
    </w:p>
    <w:p>
      <w:pPr>
        <w:spacing w:after="120"/>
      </w:pPr>
      <w:r>
        <w:rPr>
          <w:rFonts w:ascii="Consolas" w:hAnsi="Consolas"/>
          <w:sz w:val="16"/>
        </w:rPr>
        <w:t>PA_API_URL</w:t>
      </w:r>
      <w:r>
        <w:t xml:space="preserve"> proviene de </w:t>
      </w:r>
      <w:r>
        <w:rPr>
          <w:rFonts w:ascii="Consolas" w:hAnsi="Consolas"/>
          <w:sz w:val="16"/>
        </w:rPr>
        <w:t>src/config/features.ts</w:t>
      </w:r>
      <w:r>
        <w:t xml:space="preserve"> (líneas 165–168): lee </w:t>
      </w:r>
      <w:r>
        <w:rPr>
          <w:rFonts w:ascii="Consolas" w:hAnsi="Consolas"/>
          <w:sz w:val="16"/>
        </w:rPr>
        <w:t>EXPO_PUBLIC_PA_API_URL</w:t>
      </w:r>
      <w:r>
        <w:t xml:space="preserve"> y si está vacío usa el fallback </w:t>
      </w:r>
      <w:r>
        <w:rPr>
          <w:rFonts w:ascii="Consolas" w:hAnsi="Consolas"/>
          <w:sz w:val="16"/>
        </w:rPr>
        <w:t>https://oaf.pythonanywhere.com</w:t>
      </w:r>
      <w:r>
        <w:t xml:space="preserve"> — dominio público de PythonAnywhere (no es secreto, pero es un endpoint de datos personales).</w:t>
      </w:r>
    </w:p>
    <w:p>
      <w:pPr>
        <w:pStyle w:val="Heading2"/>
      </w:pPr>
      <w:r>
        <w:t>Estructura (funciones / clases / tipos)</w:t>
      </w:r>
    </w:p>
    <w:p>
      <w:pPr>
        <w:spacing w:after="120"/>
      </w:pPr>
      <w:r>
        <w:t>Función auxiliar:</w:t>
      </w:r>
    </w:p>
    <w:p>
      <w:pPr>
        <w:pStyle w:val="ListBullet"/>
        <w:ind w:left="425"/>
      </w:pPr>
      <w:r>
        <w:rPr>
          <w:rFonts w:ascii="Consolas" w:hAnsi="Consolas"/>
          <w:sz w:val="16"/>
        </w:rPr>
        <w:t>getAuthHeaders()</w:t>
      </w:r>
      <w:r>
        <w:t xml:space="preserve"> (20–34)</w:t>
      </w:r>
    </w:p>
    <w:p>
      <w:pPr>
        <w:spacing w:after="120"/>
      </w:pPr>
      <w:r>
        <w:t xml:space="preserve">Objeto exportado </w:t>
      </w:r>
      <w:r>
        <w:rPr>
          <w:rFonts w:ascii="Consolas" w:hAnsi="Consolas"/>
          <w:sz w:val="16"/>
        </w:rPr>
        <w:t>LocationApiClient</w:t>
      </w:r>
      <w:r>
        <w:t xml:space="preserve"> con métodos:</w:t>
      </w:r>
    </w:p>
    <w:p>
      <w:pPr>
        <w:pStyle w:val="ListBullet"/>
        <w:ind w:left="425"/>
      </w:pPr>
      <w:r>
        <w:rPr>
          <w:rFonts w:ascii="Consolas" w:hAnsi="Consolas"/>
          <w:sz w:val="16"/>
        </w:rPr>
        <w:t>enviarUbicacion(payload)</w:t>
      </w:r>
      <w:r>
        <w:t xml:space="preserve"> (37–54)</w:t>
      </w:r>
    </w:p>
    <w:p>
      <w:pPr>
        <w:pStyle w:val="ListBullet"/>
        <w:ind w:left="425"/>
      </w:pPr>
      <w:r>
        <w:rPr>
          <w:rFonts w:ascii="Consolas" w:hAnsi="Consolas"/>
          <w:sz w:val="16"/>
        </w:rPr>
        <w:t>enviarUbicacionManual(payload)</w:t>
      </w:r>
      <w:r>
        <w:t xml:space="preserve"> (56–73)</w:t>
      </w:r>
    </w:p>
    <w:p>
      <w:pPr>
        <w:pStyle w:val="ListBullet"/>
        <w:ind w:left="425"/>
      </w:pPr>
      <w:r>
        <w:rPr>
          <w:rFonts w:ascii="Consolas" w:hAnsi="Consolas"/>
          <w:sz w:val="16"/>
        </w:rPr>
        <w:t>registrarAcceso(payload)</w:t>
      </w:r>
      <w:r>
        <w:t xml:space="preserve"> (75–87)</w:t>
      </w:r>
    </w:p>
    <w:p>
      <w:pPr>
        <w:pStyle w:val="ListBullet"/>
        <w:ind w:left="425"/>
      </w:pPr>
      <w:r>
        <w:rPr>
          <w:rFonts w:ascii="Consolas" w:hAnsi="Consolas"/>
          <w:sz w:val="16"/>
        </w:rPr>
        <w:t>registrarConsentimiento(payload)</w:t>
      </w:r>
      <w:r>
        <w:t xml:space="preserve"> (89–102)</w:t>
      </w:r>
    </w:p>
    <w:p>
      <w:pPr>
        <w:pStyle w:val="ListBullet"/>
        <w:ind w:left="425"/>
      </w:pPr>
      <w:r>
        <w:rPr>
          <w:rFonts w:ascii="Consolas" w:hAnsi="Consolas"/>
          <w:sz w:val="16"/>
        </w:rPr>
        <w:t>revocarConsentimiento(usuario_id, tipo_permiso, sesion_id?)</w:t>
      </w:r>
      <w:r>
        <w:t xml:space="preserve"> (104–116)</w:t>
      </w:r>
    </w:p>
    <w:p>
      <w:pPr>
        <w:pStyle w:val="ListBullet"/>
        <w:ind w:left="425"/>
      </w:pPr>
      <w:r>
        <w:rPr>
          <w:rFonts w:ascii="Consolas" w:hAnsi="Consolas"/>
          <w:sz w:val="16"/>
        </w:rPr>
        <w:t>obtenerUltimaUbicacion(usuario_id)</w:t>
      </w:r>
      <w:r>
        <w:t xml:space="preserve"> (118–127)</w:t>
      </w:r>
    </w:p>
    <w:p>
      <w:pPr>
        <w:spacing w:after="120"/>
      </w:pPr>
      <w:r>
        <w:t xml:space="preserve">Tipos usados (definidos en </w:t>
      </w:r>
      <w:r>
        <w:rPr>
          <w:rFonts w:ascii="Consolas" w:hAnsi="Consolas"/>
          <w:sz w:val="16"/>
        </w:rPr>
        <w:t>../types/Location.ts</w:t>
      </w:r>
      <w:r>
        <w:t xml:space="preserve">): </w:t>
      </w:r>
      <w:r>
        <w:rPr>
          <w:rFonts w:ascii="Consolas" w:hAnsi="Consolas"/>
          <w:sz w:val="16"/>
        </w:rPr>
        <w:t>LocationPayload</w:t>
      </w:r>
      <w:r>
        <w:t xml:space="preserve">, </w:t>
      </w:r>
      <w:r>
        <w:rPr>
          <w:rFonts w:ascii="Consolas" w:hAnsi="Consolas"/>
          <w:sz w:val="16"/>
        </w:rPr>
        <w:t>ConsentPayload</w:t>
      </w:r>
      <w:r>
        <w:t xml:space="preserve">, </w:t>
      </w:r>
      <w:r>
        <w:rPr>
          <w:rFonts w:ascii="Consolas" w:hAnsi="Consolas"/>
          <w:sz w:val="16"/>
        </w:rPr>
        <w:t>AccesoPayload</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LocationApiClient.ts</w:t>
      </w:r>
      <w:r>
        <w:br/>
      </w:r>
      <w:r>
        <w:rPr>
          <w:rFonts w:ascii="Consolas" w:hAnsi="Consolas"/>
          <w:sz w:val="16"/>
        </w:rPr>
        <w:t>* Descripción     : Cliente HTTP para los endpoints de ubicación del</w:t>
      </w:r>
      <w:r>
        <w:br/>
      </w:r>
      <w:r>
        <w:rPr>
          <w:rFonts w:ascii="Consolas" w:hAnsi="Consolas"/>
          <w:sz w:val="16"/>
        </w:rPr>
        <w:t>*                   Prompt Maestro. Envía ubicaciones, accesos y</w:t>
      </w:r>
      <w:r>
        <w:br/>
      </w:r>
      <w:r>
        <w:rPr>
          <w:rFonts w:ascii="Consolas" w:hAnsi="Consolas"/>
          <w:sz w:val="16"/>
        </w:rPr>
        <w:t>*                   consentimientos al backend PythonAnywhere.</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flask_app.py (endpoints /api/v1/)</w:t>
      </w:r>
      <w:r>
        <w:br/>
      </w:r>
      <w:r>
        <w:rPr>
          <w:rFonts w:ascii="Consolas" w:hAnsi="Consolas"/>
          <w:sz w:val="16"/>
        </w:rPr>
        <w:t>* Ingesta         : Payloads de ubicación, acceso y consentimiento</w:t>
      </w:r>
      <w:r>
        <w:br/>
      </w:r>
      <w:r>
        <w:rPr>
          <w:rFonts w:ascii="Consolas" w:hAnsi="Consolas"/>
          <w:sz w:val="16"/>
        </w:rPr>
        <w:t>* Devolución      : Promises con respuesta del servidor</w:t>
      </w:r>
      <w:r>
        <w:br/>
      </w:r>
      <w:r>
        <w:rPr>
          <w:rFonts w:ascii="Consolas" w:hAnsi="Consolas"/>
          <w:sz w:val="16"/>
        </w:rPr>
        <w:t>* ============================================================================ */</w:t>
      </w:r>
    </w:p>
    <w:p>
      <w:pPr>
        <w:spacing w:after="120"/>
      </w:pPr>
      <w:r>
        <w:rPr>
          <w:b/>
        </w:rPr>
        <w:t>Explicación de las líneas 1–13:</w:t>
      </w:r>
    </w:p>
    <w:p>
      <w:pPr>
        <w:pStyle w:val="ListBullet"/>
        <w:ind w:left="425"/>
      </w:pPr>
      <w:r>
        <w:t xml:space="preserve">Cabecera estándar del proyecto. La descripción declara explícitamente el destino "backend PythonAnywhere" y la conexión con </w:t>
      </w:r>
      <w:r>
        <w:rPr>
          <w:rFonts w:ascii="Consolas" w:hAnsi="Consolas"/>
          <w:sz w:val="16"/>
        </w:rPr>
        <w:t>flask_app.py</w:t>
      </w:r>
      <w:r>
        <w:t xml:space="preserve">, mientras que el contexto actual del proyecto (API Flask en Cloud Run) sugiere migración. </w:t>
      </w:r>
      <w:r>
        <w:rPr>
          <w:rFonts w:ascii="Consolas" w:hAnsi="Consolas"/>
          <w:sz w:val="16"/>
        </w:rPr>
        <w:t>[OBSERVACIÓN TÉCNICA]</w:t>
      </w:r>
      <w:r>
        <w:t xml:space="preserve">: la referencia a PythonAnywhere en el encabezado y en el fallback de </w:t>
      </w:r>
      <w:r>
        <w:rPr>
          <w:rFonts w:ascii="Consolas" w:hAnsi="Consolas"/>
          <w:sz w:val="16"/>
        </w:rPr>
        <w:t>PA_API_URL</w:t>
      </w:r>
      <w:r>
        <w:t xml:space="preserve"> apunta a infraestructura legada; conviene confirmar cuál es el backend vigente.</w:t>
      </w:r>
    </w:p>
    <w:p>
      <w:pPr>
        <w:spacing w:before="80" w:after="120" w:line="240" w:lineRule="auto"/>
        <w:shd w:val="clear" w:color="auto" w:fill="F5F5F5"/>
      </w:pPr>
      <w:r>
        <w:rPr>
          <w:rFonts w:ascii="Consolas" w:hAnsi="Consolas"/>
          <w:sz w:val="16"/>
        </w:rPr>
        <w:t>import { PA_API_URL } from '../config/features';</w:t>
      </w:r>
      <w:r>
        <w:br/>
      </w:r>
      <w:r>
        <w:rPr>
          <w:rFonts w:ascii="Consolas" w:hAnsi="Consolas"/>
          <w:sz w:val="16"/>
        </w:rPr>
        <w:t>import { LocationPayload, ConsentPayload, AccesoPayload } from '../types/Location';</w:t>
      </w:r>
      <w:r>
        <w:br/>
      </w:r>
      <w:r>
        <w:rPr>
          <w:rFonts w:ascii="Consolas" w:hAnsi="Consolas"/>
          <w:sz w:val="16"/>
        </w:rPr>
        <w:t xml:space="preserve"> </w:t>
      </w:r>
      <w:r>
        <w:br/>
      </w:r>
      <w:r>
        <w:rPr>
          <w:rFonts w:ascii="Consolas" w:hAnsi="Consolas"/>
          <w:sz w:val="16"/>
        </w:rPr>
        <w:t>const API_BASE = `${PA_API_URL}/api/v1`;</w:t>
      </w:r>
      <w:r>
        <w:br/>
      </w:r>
      <w:r>
        <w:rPr>
          <w:rFonts w:ascii="Consolas" w:hAnsi="Consolas"/>
          <w:sz w:val="16"/>
        </w:rPr>
        <w:t xml:space="preserve"> </w:t>
      </w:r>
      <w:r>
        <w:br/>
      </w:r>
      <w:r>
        <w:rPr>
          <w:rFonts w:ascii="Consolas" w:hAnsi="Consolas"/>
          <w:sz w:val="16"/>
        </w:rPr>
        <w:t>async function getAuthHeaders(): Promise&lt;Record&lt;string, string&gt;&gt; {</w:t>
      </w:r>
      <w:r>
        <w:br/>
      </w:r>
      <w:r>
        <w:rPr>
          <w:rFonts w:ascii="Consolas" w:hAnsi="Consolas"/>
          <w:sz w:val="16"/>
        </w:rPr>
        <w:t xml:space="preserve">  const headers: Record&lt;string, string&gt; = {</w:t>
      </w:r>
      <w:r>
        <w:br/>
      </w:r>
      <w:r>
        <w:rPr>
          <w:rFonts w:ascii="Consolas" w:hAnsi="Consolas"/>
          <w:sz w:val="16"/>
        </w:rPr>
        <w:t xml:space="preserve">    'Content-Type': 'application/json',</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 getIdToken } = await import('../config/firebase');</w:t>
      </w:r>
      <w:r>
        <w:br/>
      </w:r>
      <w:r>
        <w:rPr>
          <w:rFonts w:ascii="Consolas" w:hAnsi="Consolas"/>
          <w:sz w:val="16"/>
        </w:rPr>
        <w:t xml:space="preserve">    const token = await getIdToken();</w:t>
      </w:r>
      <w:r>
        <w:br/>
      </w:r>
      <w:r>
        <w:rPr>
          <w:rFonts w:ascii="Consolas" w:hAnsi="Consolas"/>
          <w:sz w:val="16"/>
        </w:rPr>
        <w:t xml:space="preserve">    if (token) {</w:t>
      </w:r>
      <w:r>
        <w:br/>
      </w:r>
      <w:r>
        <w:rPr>
          <w:rFonts w:ascii="Consolas" w:hAnsi="Consolas"/>
          <w:sz w:val="16"/>
        </w:rPr>
        <w:t xml:space="preserve">      headers['Authorization'] = `Bearer ${token}`;</w:t>
      </w:r>
      <w:r>
        <w:br/>
      </w:r>
      <w:r>
        <w:rPr>
          <w:rFonts w:ascii="Consolas" w:hAnsi="Consolas"/>
          <w:sz w:val="16"/>
        </w:rPr>
        <w:t xml:space="preserve">    }</w:t>
      </w:r>
      <w:r>
        <w:br/>
      </w:r>
      <w:r>
        <w:rPr>
          <w:rFonts w:ascii="Consolas" w:hAnsi="Consolas"/>
          <w:sz w:val="16"/>
        </w:rPr>
        <w:t xml:space="preserve">  } catch {</w:t>
      </w:r>
      <w:r>
        <w:br/>
      </w:r>
      <w:r>
        <w:rPr>
          <w:rFonts w:ascii="Consolas" w:hAnsi="Consolas"/>
          <w:sz w:val="16"/>
        </w:rPr>
        <w:t xml:space="preserve">    /* Sin autenticación */</w:t>
      </w:r>
      <w:r>
        <w:br/>
      </w:r>
      <w:r>
        <w:rPr>
          <w:rFonts w:ascii="Consolas" w:hAnsi="Consolas"/>
          <w:sz w:val="16"/>
        </w:rPr>
        <w:t xml:space="preserve">  }</w:t>
      </w:r>
      <w:r>
        <w:br/>
      </w:r>
      <w:r>
        <w:rPr>
          <w:rFonts w:ascii="Consolas" w:hAnsi="Consolas"/>
          <w:sz w:val="16"/>
        </w:rPr>
        <w:t xml:space="preserve">  return headers;</w:t>
      </w:r>
      <w:r>
        <w:br/>
      </w:r>
      <w:r>
        <w:rPr>
          <w:rFonts w:ascii="Consolas" w:hAnsi="Consolas"/>
          <w:sz w:val="16"/>
        </w:rPr>
        <w:t>}</w:t>
      </w:r>
    </w:p>
    <w:p>
      <w:pPr>
        <w:spacing w:after="120"/>
      </w:pPr>
      <w:r>
        <w:rPr>
          <w:b/>
        </w:rPr>
        <w:t>Explicación de las líneas 15–34:</w:t>
      </w:r>
    </w:p>
    <w:p>
      <w:pPr>
        <w:pStyle w:val="ListBullet"/>
        <w:ind w:left="425"/>
      </w:pPr>
      <w:r>
        <w:rPr>
          <w:b/>
        </w:rPr>
        <w:t>Línea 15</w:t>
      </w:r>
      <w:r>
        <w:t>: Importa la URL base del backend desde feature flags/entorno.</w:t>
      </w:r>
    </w:p>
    <w:p>
      <w:pPr>
        <w:pStyle w:val="ListBullet"/>
        <w:ind w:left="425"/>
      </w:pPr>
      <w:r>
        <w:rPr>
          <w:b/>
        </w:rPr>
        <w:t>Línea 16</w:t>
      </w:r>
      <w:r>
        <w:t>: Importa los tipos de payload del dominio de ubicaciones.</w:t>
      </w:r>
    </w:p>
    <w:p>
      <w:pPr>
        <w:pStyle w:val="ListBullet"/>
        <w:ind w:left="425"/>
      </w:pPr>
      <w:r>
        <w:rPr>
          <w:b/>
        </w:rPr>
        <w:t>Línea 18</w:t>
      </w:r>
      <w:r>
        <w:t xml:space="preserve">: Compone la base de API </w:t>
      </w:r>
      <w:r>
        <w:rPr>
          <w:rFonts w:ascii="Consolas" w:hAnsi="Consolas"/>
          <w:sz w:val="16"/>
        </w:rPr>
        <w:t>/api/v1</w:t>
      </w:r>
      <w:r>
        <w:t>.</w:t>
      </w:r>
    </w:p>
    <w:p>
      <w:pPr>
        <w:pStyle w:val="ListBullet"/>
        <w:ind w:left="425"/>
      </w:pPr>
      <w:r>
        <w:rPr>
          <w:b/>
        </w:rPr>
        <w:t>Línea 20</w:t>
      </w:r>
      <w:r>
        <w:t>: Declara la función que construye las cabeceras HTTP de cada petición.</w:t>
      </w:r>
    </w:p>
    <w:p>
      <w:pPr>
        <w:pStyle w:val="ListBullet"/>
        <w:ind w:left="425"/>
      </w:pPr>
      <w:r>
        <w:rPr>
          <w:b/>
        </w:rPr>
        <w:t>Líneas 21–23</w:t>
      </w:r>
      <w:r>
        <w:t xml:space="preserve">: Inicializa cabeceras con </w:t>
      </w:r>
      <w:r>
        <w:rPr>
          <w:rFonts w:ascii="Consolas" w:hAnsi="Consolas"/>
          <w:sz w:val="16"/>
        </w:rPr>
        <w:t>Content-Type: application/json</w:t>
      </w:r>
      <w:r>
        <w:t>.</w:t>
      </w:r>
    </w:p>
    <w:p>
      <w:pPr>
        <w:pStyle w:val="ListBullet"/>
        <w:ind w:left="425"/>
      </w:pPr>
      <w:r>
        <w:rPr>
          <w:b/>
        </w:rPr>
        <w:t>Líneas 24–29</w:t>
      </w:r>
      <w:r>
        <w:t xml:space="preserve">: Importa dinámicamente </w:t>
      </w:r>
      <w:r>
        <w:rPr>
          <w:rFonts w:ascii="Consolas" w:hAnsi="Consolas"/>
          <w:sz w:val="16"/>
        </w:rPr>
        <w:t>getIdToken</w:t>
      </w:r>
      <w:r>
        <w:t xml:space="preserve"> (evita acoplar el módulo completo de Firebase en el arranque) y, si hay sesión, añade </w:t>
      </w:r>
      <w:r>
        <w:rPr>
          <w:rFonts w:ascii="Consolas" w:hAnsi="Consolas"/>
          <w:sz w:val="16"/>
        </w:rPr>
        <w:t>Authorization: Bearer &lt;token&gt;</w:t>
      </w:r>
      <w:r>
        <w:t>.</w:t>
      </w:r>
    </w:p>
    <w:p>
      <w:pPr>
        <w:pStyle w:val="ListBullet"/>
        <w:ind w:left="425"/>
      </w:pPr>
      <w:r>
        <w:rPr>
          <w:b/>
        </w:rPr>
        <w:t>Líneas 30–32</w:t>
      </w:r>
      <w:r>
        <w:t xml:space="preserve">: Si la autenticación falla (p. ej., sin sesión) continúa sin cabecera de autorización. </w:t>
      </w:r>
      <w:r>
        <w:rPr>
          <w:rFonts w:ascii="Consolas" w:hAnsi="Consolas"/>
          <w:sz w:val="16"/>
        </w:rPr>
        <w:t>[OBSERVACIÓN TÉCNICA]</w:t>
      </w:r>
      <w:r>
        <w:t xml:space="preserve">: el fallo silencioso implica que las peticiones pueden salir </w:t>
      </w:r>
      <w:r>
        <w:rPr>
          <w:b/>
        </w:rPr>
        <w:t>sin autenticar</w:t>
      </w:r>
      <w:r>
        <w:t xml:space="preserve"> y el backend podría rechazarlas o aceptarlas dependiendo de sus reglas; no hay reintento ni señal al llamador.</w:t>
      </w:r>
    </w:p>
    <w:p>
      <w:pPr>
        <w:pStyle w:val="ListBullet"/>
        <w:ind w:left="425"/>
      </w:pPr>
      <w:r>
        <w:rPr>
          <w:b/>
        </w:rPr>
        <w:t>Línea 33</w:t>
      </w:r>
      <w:r>
        <w:t>: Devuelve cabeceras. No se registra el token en logs (correcto).</w:t>
      </w:r>
    </w:p>
    <w:p>
      <w:pPr>
        <w:spacing w:before="80" w:after="120" w:line="240" w:lineRule="auto"/>
        <w:shd w:val="clear" w:color="auto" w:fill="F5F5F5"/>
      </w:pPr>
      <w:r>
        <w:rPr>
          <w:rFonts w:ascii="Consolas" w:hAnsi="Consolas"/>
          <w:sz w:val="16"/>
        </w:rPr>
        <w:t>export const LocationApiClient = {</w:t>
      </w:r>
      <w:r>
        <w:br/>
      </w:r>
      <w:r>
        <w:rPr>
          <w:rFonts w:ascii="Consolas" w:hAnsi="Consolas"/>
          <w:sz w:val="16"/>
        </w:rPr>
        <w:t xml:space="preserve">  async enviarUbicacion(payload: LocationPayload): Promise&lt;{ success: boolean; id?: number }&gt; {</w:t>
      </w:r>
      <w:r>
        <w:br/>
      </w:r>
      <w:r>
        <w:rPr>
          <w:rFonts w:ascii="Consolas" w:hAnsi="Consolas"/>
          <w:sz w:val="16"/>
        </w:rPr>
        <w:t xml:space="preserve">    const headers = await getAuthHeaders();</w:t>
      </w:r>
      <w:r>
        <w:br/>
      </w:r>
      <w:r>
        <w:rPr>
          <w:rFonts w:ascii="Consolas" w:hAnsi="Consolas"/>
          <w:sz w:val="16"/>
        </w:rPr>
        <w:t xml:space="preserve">    try {</w:t>
      </w:r>
      <w:r>
        <w:br/>
      </w:r>
      <w:r>
        <w:rPr>
          <w:rFonts w:ascii="Consolas" w:hAnsi="Consolas"/>
          <w:sz w:val="16"/>
        </w:rPr>
        <w:t xml:space="preserve">      const resp = await fetch(`${API_BASE}/ubicaciones`, {</w:t>
      </w:r>
      <w:r>
        <w:br/>
      </w:r>
      <w:r>
        <w:rPr>
          <w:rFonts w:ascii="Consolas" w:hAnsi="Consolas"/>
          <w:sz w:val="16"/>
        </w:rPr>
        <w:t xml:space="preserve">        method: 'POST',</w:t>
      </w:r>
      <w:r>
        <w:br/>
      </w:r>
      <w:r>
        <w:rPr>
          <w:rFonts w:ascii="Consolas" w:hAnsi="Consolas"/>
          <w:sz w:val="16"/>
        </w:rPr>
        <w:t xml:space="preserve">        headers,</w:t>
      </w:r>
      <w:r>
        <w:br/>
      </w:r>
      <w:r>
        <w:rPr>
          <w:rFonts w:ascii="Consolas" w:hAnsi="Consolas"/>
          <w:sz w:val="16"/>
        </w:rPr>
        <w:t xml:space="preserve">        body: JSON.stringify(payload),</w:t>
      </w:r>
      <w:r>
        <w:br/>
      </w:r>
      <w:r>
        <w:rPr>
          <w:rFonts w:ascii="Consolas" w:hAnsi="Consolas"/>
          <w:sz w:val="16"/>
        </w:rPr>
        <w:t xml:space="preserve">      });</w:t>
      </w:r>
      <w:r>
        <w:br/>
      </w:r>
      <w:r>
        <w:rPr>
          <w:rFonts w:ascii="Consolas" w:hAnsi="Consolas"/>
          <w:sz w:val="16"/>
        </w:rPr>
        <w:t xml:space="preserve">      if (!resp.ok) {</w:t>
      </w:r>
      <w:r>
        <w:br/>
      </w:r>
      <w:r>
        <w:rPr>
          <w:rFonts w:ascii="Consolas" w:hAnsi="Consolas"/>
          <w:sz w:val="16"/>
        </w:rPr>
        <w:t xml:space="preserve">        console.warn('[LocationApi] Error enviando ubicación:', resp.status);</w:t>
      </w:r>
      <w:r>
        <w:br/>
      </w:r>
      <w:r>
        <w:rPr>
          <w:rFonts w:ascii="Consolas" w:hAnsi="Consolas"/>
          <w:sz w:val="16"/>
        </w:rPr>
        <w:t xml:space="preserve">        return { success: false };</w:t>
      </w:r>
      <w:r>
        <w:br/>
      </w:r>
      <w:r>
        <w:rPr>
          <w:rFonts w:ascii="Consolas" w:hAnsi="Consolas"/>
          <w:sz w:val="16"/>
        </w:rPr>
        <w:t xml:space="preserve">      }</w:t>
      </w:r>
      <w:r>
        <w:br/>
      </w:r>
      <w:r>
        <w:rPr>
          <w:rFonts w:ascii="Consolas" w:hAnsi="Consolas"/>
          <w:sz w:val="16"/>
        </w:rPr>
        <w:t xml:space="preserve">      return await resp.json();</w:t>
      </w:r>
      <w:r>
        <w:br/>
      </w:r>
      <w:r>
        <w:rPr>
          <w:rFonts w:ascii="Consolas" w:hAnsi="Consolas"/>
          <w:sz w:val="16"/>
        </w:rPr>
        <w:t xml:space="preserve">    } catch (err) {</w:t>
      </w:r>
      <w:r>
        <w:br/>
      </w:r>
      <w:r>
        <w:rPr>
          <w:rFonts w:ascii="Consolas" w:hAnsi="Consolas"/>
          <w:sz w:val="16"/>
        </w:rPr>
        <w:t xml:space="preserve">      console.warn('[LocationApi] Error de red:', err);</w:t>
      </w:r>
      <w:r>
        <w:br/>
      </w:r>
      <w:r>
        <w:rPr>
          <w:rFonts w:ascii="Consolas" w:hAnsi="Consolas"/>
          <w:sz w:val="16"/>
        </w:rPr>
        <w:t xml:space="preserve">      return { success: false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36–54:</w:t>
      </w:r>
    </w:p>
    <w:p>
      <w:pPr>
        <w:pStyle w:val="ListBullet"/>
        <w:ind w:left="425"/>
      </w:pPr>
      <w:r>
        <w:rPr>
          <w:b/>
        </w:rPr>
        <w:t>Línea 37</w:t>
      </w:r>
      <w:r>
        <w:t xml:space="preserve">: Método para enviar una ubicación automática (origen GPS/NAVEGADOR/IP) a </w:t>
      </w:r>
      <w:r>
        <w:rPr>
          <w:rFonts w:ascii="Consolas" w:hAnsi="Consolas"/>
          <w:sz w:val="16"/>
        </w:rPr>
        <w:t>POST /api/v1/ubicaciones</w:t>
      </w:r>
      <w:r>
        <w:t xml:space="preserve">. Retorna </w:t>
      </w:r>
      <w:r>
        <w:rPr>
          <w:rFonts w:ascii="Consolas" w:hAnsi="Consolas"/>
          <w:sz w:val="16"/>
        </w:rPr>
        <w:t>{ success, id? }</w:t>
      </w:r>
      <w:r>
        <w:t>.</w:t>
      </w:r>
    </w:p>
    <w:p>
      <w:pPr>
        <w:pStyle w:val="ListBullet"/>
        <w:ind w:left="425"/>
      </w:pPr>
      <w:r>
        <w:rPr>
          <w:b/>
        </w:rPr>
        <w:t>Línea 38</w:t>
      </w:r>
      <w:r>
        <w:t>: Obtiene cabeceras con token.</w:t>
      </w:r>
    </w:p>
    <w:p>
      <w:pPr>
        <w:pStyle w:val="ListBullet"/>
        <w:ind w:left="425"/>
      </w:pPr>
      <w:r>
        <w:rPr>
          <w:b/>
        </w:rPr>
        <w:t>Líneas 39–44</w:t>
      </w:r>
      <w:r>
        <w:t>: Petición POST con el payload serializado.</w:t>
      </w:r>
    </w:p>
    <w:p>
      <w:pPr>
        <w:pStyle w:val="ListBullet"/>
        <w:ind w:left="425"/>
      </w:pPr>
      <w:r>
        <w:rPr>
          <w:b/>
        </w:rPr>
        <w:t>Líneas 45–48</w:t>
      </w:r>
      <w:r>
        <w:t xml:space="preserve">: Si la respuesta no es OK registra el código HTTP en consola y devuelve </w:t>
      </w:r>
      <w:r>
        <w:rPr>
          <w:rFonts w:ascii="Consolas" w:hAnsi="Consolas"/>
          <w:sz w:val="16"/>
        </w:rPr>
        <w:t>success: false</w:t>
      </w:r>
      <w:r>
        <w:t>.</w:t>
      </w:r>
    </w:p>
    <w:p>
      <w:pPr>
        <w:pStyle w:val="ListBullet"/>
        <w:ind w:left="425"/>
      </w:pPr>
      <w:r>
        <w:rPr>
          <w:b/>
        </w:rPr>
        <w:t>Línea 49</w:t>
      </w:r>
      <w:r>
        <w:t xml:space="preserve">: Si es OK, interpreta el cuerpo JSON como </w:t>
      </w:r>
      <w:r>
        <w:rPr>
          <w:rFonts w:ascii="Consolas" w:hAnsi="Consolas"/>
          <w:sz w:val="16"/>
        </w:rPr>
        <w:t>{ success, id }</w:t>
      </w:r>
      <w:r>
        <w:t xml:space="preserve"> del servidor.</w:t>
      </w:r>
    </w:p>
    <w:p>
      <w:pPr>
        <w:pStyle w:val="ListBullet"/>
        <w:ind w:left="425"/>
      </w:pPr>
      <w:r>
        <w:rPr>
          <w:b/>
        </w:rPr>
        <w:t>Líneas 50–53</w:t>
      </w:r>
      <w:r>
        <w:t xml:space="preserve">: Ante error de red, registra advertencia y devuelve </w:t>
      </w:r>
      <w:r>
        <w:rPr>
          <w:rFonts w:ascii="Consolas" w:hAnsi="Consolas"/>
          <w:sz w:val="16"/>
        </w:rPr>
        <w:t>success: false</w:t>
      </w:r>
      <w:r>
        <w:t>.</w:t>
      </w:r>
    </w:p>
    <w:p>
      <w:pPr>
        <w:pStyle w:val="ListBullet"/>
        <w:ind w:left="425"/>
      </w:pPr>
      <w:r>
        <w:rPr>
          <w:b/>
        </w:rPr>
        <w:t>[RIESGO]</w:t>
      </w:r>
      <w:r>
        <w:t xml:space="preserve">: Envía datos personales de geolocalización y metadatos de dispositivo a un backend externo. No hay reintento, cola ni validación del payload antes del envío. El consumidor puede no detectar el fallo si solo mira </w:t>
      </w:r>
      <w:r>
        <w:rPr>
          <w:rFonts w:ascii="Consolas" w:hAnsi="Consolas"/>
          <w:sz w:val="16"/>
        </w:rPr>
        <w:t>success</w:t>
      </w:r>
      <w:r>
        <w:t>.</w:t>
      </w:r>
    </w:p>
    <w:p>
      <w:pPr>
        <w:pStyle w:val="ListBullet"/>
        <w:ind w:left="425"/>
      </w:pPr>
      <w:r>
        <w:rPr>
          <w:rFonts w:ascii="Consolas" w:hAnsi="Consolas"/>
          <w:sz w:val="16"/>
        </w:rPr>
        <w:t>[POTENCIALMENTE NO UTILIZADO]</w:t>
      </w:r>
      <w:r>
        <w:t xml:space="preserve">: no se encontraron llamadas a </w:t>
      </w:r>
      <w:r>
        <w:rPr>
          <w:rFonts w:ascii="Consolas" w:hAnsi="Consolas"/>
          <w:sz w:val="16"/>
        </w:rPr>
        <w:t>enviarUbicacion</w:t>
      </w:r>
      <w:r>
        <w:t xml:space="preserve"> en </w:t>
      </w:r>
      <w:r>
        <w:rPr>
          <w:rFonts w:ascii="Consolas" w:hAnsi="Consolas"/>
          <w:sz w:val="16"/>
        </w:rPr>
        <w:t>src/</w:t>
      </w:r>
      <w:r>
        <w:t xml:space="preserve">, </w:t>
      </w:r>
      <w:r>
        <w:rPr>
          <w:rFonts w:ascii="Consolas" w:hAnsi="Consolas"/>
          <w:sz w:val="16"/>
        </w:rPr>
        <w:t>app/</w:t>
      </w:r>
      <w:r>
        <w:t xml:space="preserve">, </w:t>
      </w:r>
      <w:r>
        <w:rPr>
          <w:rFonts w:ascii="Consolas" w:hAnsi="Consolas"/>
          <w:sz w:val="16"/>
        </w:rPr>
        <w:t>iphone/</w:t>
      </w:r>
      <w:r>
        <w:t xml:space="preserve"> ni </w:t>
      </w:r>
      <w:r>
        <w:rPr>
          <w:rFonts w:ascii="Consolas" w:hAnsi="Consolas"/>
          <w:sz w:val="16"/>
        </w:rPr>
        <w:t>public/</w:t>
      </w:r>
      <w:r>
        <w:t>.</w:t>
      </w:r>
    </w:p>
    <w:p>
      <w:pPr>
        <w:spacing w:before="80" w:after="120" w:line="240" w:lineRule="auto"/>
        <w:shd w:val="clear" w:color="auto" w:fill="F5F5F5"/>
      </w:pPr>
      <w:r>
        <w:rPr>
          <w:rFonts w:ascii="Consolas" w:hAnsi="Consolas"/>
          <w:sz w:val="16"/>
        </w:rPr>
        <w:t xml:space="preserve">  async enviarUbicacionManual(payload: LocationPayload): Promise&lt;{ success: boolean; id?: number }&gt; {</w:t>
      </w:r>
      <w:r>
        <w:br/>
      </w:r>
      <w:r>
        <w:rPr>
          <w:rFonts w:ascii="Consolas" w:hAnsi="Consolas"/>
          <w:sz w:val="16"/>
        </w:rPr>
        <w:t xml:space="preserve">    const headers = await getAuthHeaders();</w:t>
      </w:r>
      <w:r>
        <w:br/>
      </w:r>
      <w:r>
        <w:rPr>
          <w:rFonts w:ascii="Consolas" w:hAnsi="Consolas"/>
          <w:sz w:val="16"/>
        </w:rPr>
        <w:t xml:space="preserve">    try {</w:t>
      </w:r>
      <w:r>
        <w:br/>
      </w:r>
      <w:r>
        <w:rPr>
          <w:rFonts w:ascii="Consolas" w:hAnsi="Consolas"/>
          <w:sz w:val="16"/>
        </w:rPr>
        <w:t xml:space="preserve">      const resp = await fetch(`${API_BASE}/ubicaciones/manual`, {</w:t>
      </w:r>
      <w:r>
        <w:br/>
      </w:r>
      <w:r>
        <w:rPr>
          <w:rFonts w:ascii="Consolas" w:hAnsi="Consolas"/>
          <w:sz w:val="16"/>
        </w:rPr>
        <w:t xml:space="preserve">        method: 'POST',</w:t>
      </w:r>
      <w:r>
        <w:br/>
      </w:r>
      <w:r>
        <w:rPr>
          <w:rFonts w:ascii="Consolas" w:hAnsi="Consolas"/>
          <w:sz w:val="16"/>
        </w:rPr>
        <w:t xml:space="preserve">        headers,</w:t>
      </w:r>
      <w:r>
        <w:br/>
      </w:r>
      <w:r>
        <w:rPr>
          <w:rFonts w:ascii="Consolas" w:hAnsi="Consolas"/>
          <w:sz w:val="16"/>
        </w:rPr>
        <w:t xml:space="preserve">        body: JSON.stringify(payload),</w:t>
      </w:r>
      <w:r>
        <w:br/>
      </w:r>
      <w:r>
        <w:rPr>
          <w:rFonts w:ascii="Consolas" w:hAnsi="Consolas"/>
          <w:sz w:val="16"/>
        </w:rPr>
        <w:t xml:space="preserve">      });</w:t>
      </w:r>
      <w:r>
        <w:br/>
      </w:r>
      <w:r>
        <w:rPr>
          <w:rFonts w:ascii="Consolas" w:hAnsi="Consolas"/>
          <w:sz w:val="16"/>
        </w:rPr>
        <w:t xml:space="preserve">      if (!resp.ok) {</w:t>
      </w:r>
      <w:r>
        <w:br/>
      </w:r>
      <w:r>
        <w:rPr>
          <w:rFonts w:ascii="Consolas" w:hAnsi="Consolas"/>
          <w:sz w:val="16"/>
        </w:rPr>
        <w:t xml:space="preserve">        console.warn('[LocationApi] Error enviando ubicación manual:', resp.status);</w:t>
      </w:r>
      <w:r>
        <w:br/>
      </w:r>
      <w:r>
        <w:rPr>
          <w:rFonts w:ascii="Consolas" w:hAnsi="Consolas"/>
          <w:sz w:val="16"/>
        </w:rPr>
        <w:t xml:space="preserve">        return { success: false };</w:t>
      </w:r>
      <w:r>
        <w:br/>
      </w:r>
      <w:r>
        <w:rPr>
          <w:rFonts w:ascii="Consolas" w:hAnsi="Consolas"/>
          <w:sz w:val="16"/>
        </w:rPr>
        <w:t xml:space="preserve">      }</w:t>
      </w:r>
      <w:r>
        <w:br/>
      </w:r>
      <w:r>
        <w:rPr>
          <w:rFonts w:ascii="Consolas" w:hAnsi="Consolas"/>
          <w:sz w:val="16"/>
        </w:rPr>
        <w:t xml:space="preserve">      return await resp.json();</w:t>
      </w:r>
      <w:r>
        <w:br/>
      </w:r>
      <w:r>
        <w:rPr>
          <w:rFonts w:ascii="Consolas" w:hAnsi="Consolas"/>
          <w:sz w:val="16"/>
        </w:rPr>
        <w:t xml:space="preserve">    } catch (err) {</w:t>
      </w:r>
      <w:r>
        <w:br/>
      </w:r>
      <w:r>
        <w:rPr>
          <w:rFonts w:ascii="Consolas" w:hAnsi="Consolas"/>
          <w:sz w:val="16"/>
        </w:rPr>
        <w:t xml:space="preserve">      console.warn('[LocationApi] Error de red:', err);</w:t>
      </w:r>
      <w:r>
        <w:br/>
      </w:r>
      <w:r>
        <w:rPr>
          <w:rFonts w:ascii="Consolas" w:hAnsi="Consolas"/>
          <w:sz w:val="16"/>
        </w:rPr>
        <w:t xml:space="preserve">      return { success: false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56–73:</w:t>
      </w:r>
    </w:p>
    <w:p>
      <w:pPr>
        <w:pStyle w:val="ListBullet"/>
        <w:ind w:left="425"/>
      </w:pPr>
      <w:r>
        <w:rPr>
          <w:b/>
        </w:rPr>
        <w:t>Línea 56</w:t>
      </w:r>
      <w:r>
        <w:t xml:space="preserve">: Método para registrar una ubicación introducida manualmente por el usuario (origen </w:t>
      </w:r>
      <w:r>
        <w:rPr>
          <w:rFonts w:ascii="Consolas" w:hAnsi="Consolas"/>
          <w:sz w:val="16"/>
        </w:rPr>
        <w:t>MANUAL</w:t>
      </w:r>
      <w:r>
        <w:t xml:space="preserve">) en </w:t>
      </w:r>
      <w:r>
        <w:rPr>
          <w:rFonts w:ascii="Consolas" w:hAnsi="Consolas"/>
          <w:sz w:val="16"/>
        </w:rPr>
        <w:t>POST /api/v1/ubicaciones/manual</w:t>
      </w:r>
      <w:r>
        <w:t>.</w:t>
      </w:r>
    </w:p>
    <w:p>
      <w:pPr>
        <w:pStyle w:val="ListBullet"/>
        <w:ind w:left="425"/>
      </w:pPr>
      <w:r>
        <w:rPr>
          <w:b/>
        </w:rPr>
        <w:t>Líneas 57–72</w:t>
      </w:r>
      <w:r>
        <w:t xml:space="preserve">: Mismo patrón de la función anterior (cabeceras → fetch → manejo de error → respuesta JSON). Es el método usado por </w:t>
      </w:r>
      <w:r>
        <w:rPr>
          <w:rFonts w:ascii="Consolas" w:hAnsi="Consolas"/>
          <w:sz w:val="16"/>
        </w:rPr>
        <w:t>app/ubicacion/manual.tsx</w:t>
      </w:r>
      <w:r>
        <w:t>.</w:t>
      </w:r>
    </w:p>
    <w:p>
      <w:pPr>
        <w:pStyle w:val="ListBullet"/>
        <w:ind w:left="425"/>
      </w:pPr>
      <w:r>
        <w:rPr>
          <w:b/>
        </w:rPr>
        <w:t>[RIESGO]</w:t>
      </w:r>
      <w:r>
        <w:t xml:space="preserve">: El payload manual también puede contener </w:t>
      </w:r>
      <w:r>
        <w:rPr>
          <w:rFonts w:ascii="Consolas" w:hAnsi="Consolas"/>
          <w:sz w:val="16"/>
        </w:rPr>
        <w:t>latitud</w:t>
      </w:r>
      <w:r>
        <w:t>/</w:t>
      </w:r>
      <w:r>
        <w:rPr>
          <w:rFonts w:ascii="Consolas" w:hAnsi="Consolas"/>
          <w:sz w:val="16"/>
        </w:rPr>
        <w:t>longitud</w:t>
      </w:r>
      <w:r>
        <w:t xml:space="preserve"> y </w:t>
      </w:r>
      <w:r>
        <w:rPr>
          <w:rFonts w:ascii="Consolas" w:hAnsi="Consolas"/>
          <w:sz w:val="16"/>
        </w:rPr>
        <w:t>direccion_confirmada</w:t>
      </w:r>
      <w:r>
        <w:t>; si el usuario escribe una dirección, esos datos salen del dispositivo hacia el backend.</w:t>
      </w:r>
    </w:p>
    <w:p>
      <w:pPr>
        <w:spacing w:before="80" w:after="120" w:line="240" w:lineRule="auto"/>
        <w:shd w:val="clear" w:color="auto" w:fill="F5F5F5"/>
      </w:pPr>
      <w:r>
        <w:rPr>
          <w:rFonts w:ascii="Consolas" w:hAnsi="Consolas"/>
          <w:sz w:val="16"/>
        </w:rPr>
        <w:t xml:space="preserve">  async registrarAcceso(payload: AccesoPayload): Promise&lt;{ success: boolean }&gt; {</w:t>
      </w:r>
      <w:r>
        <w:br/>
      </w:r>
      <w:r>
        <w:rPr>
          <w:rFonts w:ascii="Consolas" w:hAnsi="Consolas"/>
          <w:sz w:val="16"/>
        </w:rPr>
        <w:t xml:space="preserve">    const headers = await getAuthHeaders();</w:t>
      </w:r>
      <w:r>
        <w:br/>
      </w:r>
      <w:r>
        <w:rPr>
          <w:rFonts w:ascii="Consolas" w:hAnsi="Consolas"/>
          <w:sz w:val="16"/>
        </w:rPr>
        <w:t xml:space="preserve">    try {</w:t>
      </w:r>
      <w:r>
        <w:br/>
      </w:r>
      <w:r>
        <w:rPr>
          <w:rFonts w:ascii="Consolas" w:hAnsi="Consolas"/>
          <w:sz w:val="16"/>
        </w:rPr>
        <w:t xml:space="preserve">      const resp = await fetch(`${API_BASE}/accesos`, {</w:t>
      </w:r>
      <w:r>
        <w:br/>
      </w:r>
      <w:r>
        <w:rPr>
          <w:rFonts w:ascii="Consolas" w:hAnsi="Consolas"/>
          <w:sz w:val="16"/>
        </w:rPr>
        <w:t xml:space="preserve">        method: 'POST',</w:t>
      </w:r>
      <w:r>
        <w:br/>
      </w:r>
      <w:r>
        <w:rPr>
          <w:rFonts w:ascii="Consolas" w:hAnsi="Consolas"/>
          <w:sz w:val="16"/>
        </w:rPr>
        <w:t xml:space="preserve">        headers,</w:t>
      </w:r>
      <w:r>
        <w:br/>
      </w:r>
      <w:r>
        <w:rPr>
          <w:rFonts w:ascii="Consolas" w:hAnsi="Consolas"/>
          <w:sz w:val="16"/>
        </w:rPr>
        <w:t xml:space="preserve">        body: JSON.stringify(payload),</w:t>
      </w:r>
      <w:r>
        <w:br/>
      </w:r>
      <w:r>
        <w:rPr>
          <w:rFonts w:ascii="Consolas" w:hAnsi="Consolas"/>
          <w:sz w:val="16"/>
        </w:rPr>
        <w:t xml:space="preserve">      });</w:t>
      </w:r>
      <w:r>
        <w:br/>
      </w:r>
      <w:r>
        <w:rPr>
          <w:rFonts w:ascii="Consolas" w:hAnsi="Consolas"/>
          <w:sz w:val="16"/>
        </w:rPr>
        <w:t xml:space="preserve">      return { success: resp.ok };</w:t>
      </w:r>
      <w:r>
        <w:br/>
      </w:r>
      <w:r>
        <w:rPr>
          <w:rFonts w:ascii="Consolas" w:hAnsi="Consolas"/>
          <w:sz w:val="16"/>
        </w:rPr>
        <w:t xml:space="preserve">    } catch {</w:t>
      </w:r>
      <w:r>
        <w:br/>
      </w:r>
      <w:r>
        <w:rPr>
          <w:rFonts w:ascii="Consolas" w:hAnsi="Consolas"/>
          <w:sz w:val="16"/>
        </w:rPr>
        <w:t xml:space="preserve">      return { success: false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75–87:</w:t>
      </w:r>
    </w:p>
    <w:p>
      <w:pPr>
        <w:pStyle w:val="ListBullet"/>
        <w:ind w:left="425"/>
      </w:pPr>
      <w:r>
        <w:rPr>
          <w:b/>
        </w:rPr>
        <w:t>Línea 75</w:t>
      </w:r>
      <w:r>
        <w:t xml:space="preserve">: Registra un evento de acceso (telemetría de sesión/página) en </w:t>
      </w:r>
      <w:r>
        <w:rPr>
          <w:rFonts w:ascii="Consolas" w:hAnsi="Consolas"/>
          <w:sz w:val="16"/>
        </w:rPr>
        <w:t>POST /api/v1/accesos</w:t>
      </w:r>
      <w:r>
        <w:t>.</w:t>
      </w:r>
    </w:p>
    <w:p>
      <w:pPr>
        <w:pStyle w:val="ListBullet"/>
        <w:ind w:left="425"/>
      </w:pPr>
      <w:r>
        <w:rPr>
          <w:b/>
        </w:rPr>
        <w:t>Líneas 76–82</w:t>
      </w:r>
      <w:r>
        <w:t>: Envío POST con payload.</w:t>
      </w:r>
    </w:p>
    <w:p>
      <w:pPr>
        <w:pStyle w:val="ListBullet"/>
        <w:ind w:left="425"/>
      </w:pPr>
      <w:r>
        <w:rPr>
          <w:b/>
        </w:rPr>
        <w:t>Línea 83</w:t>
      </w:r>
      <w:r>
        <w:t xml:space="preserve">: Devuelve </w:t>
      </w:r>
      <w:r>
        <w:rPr>
          <w:rFonts w:ascii="Consolas" w:hAnsi="Consolas"/>
          <w:sz w:val="16"/>
        </w:rPr>
        <w:t>success</w:t>
      </w:r>
      <w:r>
        <w:t xml:space="preserve"> según el estado HTTP; sin log de error.</w:t>
      </w:r>
    </w:p>
    <w:p>
      <w:pPr>
        <w:pStyle w:val="ListBullet"/>
        <w:ind w:left="425"/>
      </w:pPr>
      <w:r>
        <w:rPr>
          <w:b/>
        </w:rPr>
        <w:t>Líneas 84–86</w:t>
      </w:r>
      <w:r>
        <w:t xml:space="preserve">: Ante error de red devuelve </w:t>
      </w:r>
      <w:r>
        <w:rPr>
          <w:rFonts w:ascii="Consolas" w:hAnsi="Consolas"/>
          <w:sz w:val="16"/>
        </w:rPr>
        <w:t>success: false</w:t>
      </w:r>
      <w:r>
        <w:t xml:space="preserve"> en silencio (no hay </w:t>
      </w:r>
      <w:r>
        <w:rPr>
          <w:rFonts w:ascii="Consolas" w:hAnsi="Consolas"/>
          <w:sz w:val="16"/>
        </w:rPr>
        <w:t>console.warn</w:t>
      </w:r>
      <w:r>
        <w:t>, a diferencia de los métodos de ubicación).</w:t>
      </w:r>
    </w:p>
    <w:p>
      <w:pPr>
        <w:pStyle w:val="ListBullet"/>
        <w:ind w:left="425"/>
      </w:pPr>
      <w:r>
        <w:rPr>
          <w:b/>
        </w:rPr>
        <w:t>[RIESGO]</w:t>
      </w:r>
      <w:r>
        <w:t xml:space="preserve">: El payload </w:t>
      </w:r>
      <w:r>
        <w:rPr>
          <w:rFonts w:ascii="Consolas" w:hAnsi="Consolas"/>
          <w:sz w:val="16"/>
        </w:rPr>
        <w:t>AccesoPayload</w:t>
      </w:r>
      <w:r>
        <w:t xml:space="preserve"> puede incluir </w:t>
      </w:r>
      <w:r>
        <w:rPr>
          <w:rFonts w:ascii="Consolas" w:hAnsi="Consolas"/>
          <w:sz w:val="16"/>
        </w:rPr>
        <w:t>usuario_id</w:t>
      </w:r>
      <w:r>
        <w:t>, idiomas, zona horaria, dimensiones de pantalla y método de autenticación; es telemetría que identifica sesión y dispositivo.</w:t>
      </w:r>
    </w:p>
    <w:p>
      <w:pPr>
        <w:spacing w:before="80" w:after="120" w:line="240" w:lineRule="auto"/>
        <w:shd w:val="clear" w:color="auto" w:fill="F5F5F5"/>
      </w:pPr>
      <w:r>
        <w:rPr>
          <w:rFonts w:ascii="Consolas" w:hAnsi="Consolas"/>
          <w:sz w:val="16"/>
        </w:rPr>
        <w:t xml:space="preserve">  async registrarConsentimiento(payload: ConsentPayload): Promise&lt;{ success: boolean; id?: number }&gt; {</w:t>
      </w:r>
      <w:r>
        <w:br/>
      </w:r>
      <w:r>
        <w:rPr>
          <w:rFonts w:ascii="Consolas" w:hAnsi="Consolas"/>
          <w:sz w:val="16"/>
        </w:rPr>
        <w:t xml:space="preserve">    const headers = await getAuthHeaders();</w:t>
      </w:r>
      <w:r>
        <w:br/>
      </w:r>
      <w:r>
        <w:rPr>
          <w:rFonts w:ascii="Consolas" w:hAnsi="Consolas"/>
          <w:sz w:val="16"/>
        </w:rPr>
        <w:t xml:space="preserve">    try {</w:t>
      </w:r>
      <w:r>
        <w:br/>
      </w:r>
      <w:r>
        <w:rPr>
          <w:rFonts w:ascii="Consolas" w:hAnsi="Consolas"/>
          <w:sz w:val="16"/>
        </w:rPr>
        <w:t xml:space="preserve">      const resp = await fetch(`${API_BASE}/consentimientos`, {</w:t>
      </w:r>
      <w:r>
        <w:br/>
      </w:r>
      <w:r>
        <w:rPr>
          <w:rFonts w:ascii="Consolas" w:hAnsi="Consolas"/>
          <w:sz w:val="16"/>
        </w:rPr>
        <w:t xml:space="preserve">        method: 'POST',</w:t>
      </w:r>
      <w:r>
        <w:br/>
      </w:r>
      <w:r>
        <w:rPr>
          <w:rFonts w:ascii="Consolas" w:hAnsi="Consolas"/>
          <w:sz w:val="16"/>
        </w:rPr>
        <w:t xml:space="preserve">        headers,</w:t>
      </w:r>
      <w:r>
        <w:br/>
      </w:r>
      <w:r>
        <w:rPr>
          <w:rFonts w:ascii="Consolas" w:hAnsi="Consolas"/>
          <w:sz w:val="16"/>
        </w:rPr>
        <w:t xml:space="preserve">        body: JSON.stringify(payload),</w:t>
      </w:r>
      <w:r>
        <w:br/>
      </w:r>
      <w:r>
        <w:rPr>
          <w:rFonts w:ascii="Consolas" w:hAnsi="Consolas"/>
          <w:sz w:val="16"/>
        </w:rPr>
        <w:t xml:space="preserve">      });</w:t>
      </w:r>
      <w:r>
        <w:br/>
      </w:r>
      <w:r>
        <w:rPr>
          <w:rFonts w:ascii="Consolas" w:hAnsi="Consolas"/>
          <w:sz w:val="16"/>
        </w:rPr>
        <w:t xml:space="preserve">      if (!resp.ok) return { success: false };</w:t>
      </w:r>
      <w:r>
        <w:br/>
      </w:r>
      <w:r>
        <w:rPr>
          <w:rFonts w:ascii="Consolas" w:hAnsi="Consolas"/>
          <w:sz w:val="16"/>
        </w:rPr>
        <w:t xml:space="preserve">      return await resp.json();</w:t>
      </w:r>
      <w:r>
        <w:br/>
      </w:r>
      <w:r>
        <w:rPr>
          <w:rFonts w:ascii="Consolas" w:hAnsi="Consolas"/>
          <w:sz w:val="16"/>
        </w:rPr>
        <w:t xml:space="preserve">    } catch {</w:t>
      </w:r>
      <w:r>
        <w:br/>
      </w:r>
      <w:r>
        <w:rPr>
          <w:rFonts w:ascii="Consolas" w:hAnsi="Consolas"/>
          <w:sz w:val="16"/>
        </w:rPr>
        <w:t xml:space="preserve">      return { success: false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89–102:</w:t>
      </w:r>
    </w:p>
    <w:p>
      <w:pPr>
        <w:pStyle w:val="ListBullet"/>
        <w:ind w:left="425"/>
      </w:pPr>
      <w:r>
        <w:rPr>
          <w:b/>
        </w:rPr>
        <w:t>Línea 89</w:t>
      </w:r>
      <w:r>
        <w:t>: Registra en el backend el consentimiento otorgado/rechazado/revocado para un tipo de permiso (</w:t>
      </w:r>
      <w:r>
        <w:rPr>
          <w:rFonts w:ascii="Consolas" w:hAnsi="Consolas"/>
          <w:sz w:val="16"/>
        </w:rPr>
        <w:t>UBICACION</w:t>
      </w:r>
      <w:r>
        <w:t xml:space="preserve">, </w:t>
      </w:r>
      <w:r>
        <w:rPr>
          <w:rFonts w:ascii="Consolas" w:hAnsi="Consolas"/>
          <w:sz w:val="16"/>
        </w:rPr>
        <w:t>CAMARA</w:t>
      </w:r>
      <w:r>
        <w:t xml:space="preserve">, </w:t>
      </w:r>
      <w:r>
        <w:rPr>
          <w:rFonts w:ascii="Consolas" w:hAnsi="Consolas"/>
          <w:sz w:val="16"/>
        </w:rPr>
        <w:t>MICROFONO</w:t>
      </w:r>
      <w:r>
        <w:t xml:space="preserve">, </w:t>
      </w:r>
      <w:r>
        <w:rPr>
          <w:rFonts w:ascii="Consolas" w:hAnsi="Consolas"/>
          <w:sz w:val="16"/>
        </w:rPr>
        <w:t>CONTACTOS</w:t>
      </w:r>
      <w:r>
        <w:t xml:space="preserve">, </w:t>
      </w:r>
      <w:r>
        <w:rPr>
          <w:rFonts w:ascii="Consolas" w:hAnsi="Consolas"/>
          <w:sz w:val="16"/>
        </w:rPr>
        <w:t>NOTIFICACIONES</w:t>
      </w:r>
      <w:r>
        <w:t xml:space="preserve">) en </w:t>
      </w:r>
      <w:r>
        <w:rPr>
          <w:rFonts w:ascii="Consolas" w:hAnsi="Consolas"/>
          <w:sz w:val="16"/>
        </w:rPr>
        <w:t>POST /api/v1/consentimientos</w:t>
      </w:r>
      <w:r>
        <w:t>.</w:t>
      </w:r>
    </w:p>
    <w:p>
      <w:pPr>
        <w:pStyle w:val="ListBullet"/>
        <w:ind w:left="425"/>
      </w:pPr>
      <w:r>
        <w:rPr>
          <w:b/>
        </w:rPr>
        <w:t>Líneas 90–101</w:t>
      </w:r>
      <w:r>
        <w:t>: Patrón idéntico: cabeceras con token, POST, verificación de respuesta.</w:t>
      </w:r>
    </w:p>
    <w:p>
      <w:pPr>
        <w:pStyle w:val="ListBullet"/>
        <w:ind w:left="425"/>
      </w:pPr>
      <w:r>
        <w:rPr>
          <w:b/>
        </w:rPr>
        <w:t>Línea 97</w:t>
      </w:r>
      <w:r>
        <w:t xml:space="preserve">: Ante respuesta no-OK retorna </w:t>
      </w:r>
      <w:r>
        <w:rPr>
          <w:rFonts w:ascii="Consolas" w:hAnsi="Consolas"/>
          <w:sz w:val="16"/>
        </w:rPr>
        <w:t>success: false</w:t>
      </w:r>
      <w:r>
        <w:t>.</w:t>
      </w:r>
    </w:p>
    <w:p>
      <w:pPr>
        <w:pStyle w:val="ListBullet"/>
        <w:ind w:left="425"/>
      </w:pPr>
      <w:r>
        <w:rPr>
          <w:b/>
        </w:rPr>
        <w:t>[NOTA]</w:t>
      </w:r>
      <w:r>
        <w:t>: Este método conecta el flujo de privacidad del cliente (</w:t>
      </w:r>
      <w:r>
        <w:rPr>
          <w:rFonts w:ascii="Consolas" w:hAnsi="Consolas"/>
          <w:sz w:val="16"/>
        </w:rPr>
        <w:t>PrivacyService.grantConsent</w:t>
      </w:r>
      <w:r>
        <w:t xml:space="preserve">) con el backend. El </w:t>
      </w:r>
      <w:r>
        <w:rPr>
          <w:rFonts w:ascii="Consolas" w:hAnsi="Consolas"/>
          <w:sz w:val="16"/>
        </w:rPr>
        <w:t>ConsentPayload</w:t>
      </w:r>
      <w:r>
        <w:t xml:space="preserve"> incluye </w:t>
      </w:r>
      <w:r>
        <w:rPr>
          <w:rFonts w:ascii="Consolas" w:hAnsi="Consolas"/>
          <w:sz w:val="16"/>
        </w:rPr>
        <w:t>texto_mostrado</w:t>
      </w:r>
      <w:r>
        <w:t xml:space="preserve"> y </w:t>
      </w:r>
      <w:r>
        <w:rPr>
          <w:rFonts w:ascii="Consolas" w:hAnsi="Consolas"/>
          <w:sz w:val="16"/>
        </w:rPr>
        <w:t>version_politica</w:t>
      </w:r>
      <w:r>
        <w:t>, lo que permite trazabilidad del consentimiento.</w:t>
      </w:r>
    </w:p>
    <w:p>
      <w:pPr>
        <w:spacing w:before="80" w:after="120" w:line="240" w:lineRule="auto"/>
        <w:shd w:val="clear" w:color="auto" w:fill="F5F5F5"/>
      </w:pPr>
      <w:r>
        <w:rPr>
          <w:rFonts w:ascii="Consolas" w:hAnsi="Consolas"/>
          <w:sz w:val="16"/>
        </w:rPr>
        <w:t xml:space="preserve">  async revocarConsentimiento(usuario_id: string, tipo_permiso: string, sesion_id?: string): Promise&lt;{ success: boolean }&gt; {</w:t>
      </w:r>
      <w:r>
        <w:br/>
      </w:r>
      <w:r>
        <w:rPr>
          <w:rFonts w:ascii="Consolas" w:hAnsi="Consolas"/>
          <w:sz w:val="16"/>
        </w:rPr>
        <w:t xml:space="preserve">    const headers = await getAuthHeaders();</w:t>
      </w:r>
      <w:r>
        <w:br/>
      </w:r>
      <w:r>
        <w:rPr>
          <w:rFonts w:ascii="Consolas" w:hAnsi="Consolas"/>
          <w:sz w:val="16"/>
        </w:rPr>
        <w:t xml:space="preserve">    try {</w:t>
      </w:r>
      <w:r>
        <w:br/>
      </w:r>
      <w:r>
        <w:rPr>
          <w:rFonts w:ascii="Consolas" w:hAnsi="Consolas"/>
          <w:sz w:val="16"/>
        </w:rPr>
        <w:t xml:space="preserve">      const resp = await fetch(`${API_BASE}/consentimientos/revocar`, {</w:t>
      </w:r>
      <w:r>
        <w:br/>
      </w:r>
      <w:r>
        <w:rPr>
          <w:rFonts w:ascii="Consolas" w:hAnsi="Consolas"/>
          <w:sz w:val="16"/>
        </w:rPr>
        <w:t xml:space="preserve">        method: 'POST',</w:t>
      </w:r>
      <w:r>
        <w:br/>
      </w:r>
      <w:r>
        <w:rPr>
          <w:rFonts w:ascii="Consolas" w:hAnsi="Consolas"/>
          <w:sz w:val="16"/>
        </w:rPr>
        <w:t xml:space="preserve">        headers,</w:t>
      </w:r>
      <w:r>
        <w:br/>
      </w:r>
      <w:r>
        <w:rPr>
          <w:rFonts w:ascii="Consolas" w:hAnsi="Consolas"/>
          <w:sz w:val="16"/>
        </w:rPr>
        <w:t xml:space="preserve">        body: JSON.stringify({ usuario_id, tipo_permiso, sesion_id }),</w:t>
      </w:r>
      <w:r>
        <w:br/>
      </w:r>
      <w:r>
        <w:rPr>
          <w:rFonts w:ascii="Consolas" w:hAnsi="Consolas"/>
          <w:sz w:val="16"/>
        </w:rPr>
        <w:t xml:space="preserve">      });</w:t>
      </w:r>
      <w:r>
        <w:br/>
      </w:r>
      <w:r>
        <w:rPr>
          <w:rFonts w:ascii="Consolas" w:hAnsi="Consolas"/>
          <w:sz w:val="16"/>
        </w:rPr>
        <w:t xml:space="preserve">      return { success: resp.ok };</w:t>
      </w:r>
      <w:r>
        <w:br/>
      </w:r>
      <w:r>
        <w:rPr>
          <w:rFonts w:ascii="Consolas" w:hAnsi="Consolas"/>
          <w:sz w:val="16"/>
        </w:rPr>
        <w:t xml:space="preserve">    } catch {</w:t>
      </w:r>
      <w:r>
        <w:br/>
      </w:r>
      <w:r>
        <w:rPr>
          <w:rFonts w:ascii="Consolas" w:hAnsi="Consolas"/>
          <w:sz w:val="16"/>
        </w:rPr>
        <w:t xml:space="preserve">      return { success: false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104–116:</w:t>
      </w:r>
    </w:p>
    <w:p>
      <w:pPr>
        <w:pStyle w:val="ListBullet"/>
        <w:ind w:left="425"/>
      </w:pPr>
      <w:r>
        <w:rPr>
          <w:b/>
        </w:rPr>
        <w:t>Línea 104</w:t>
      </w:r>
      <w:r>
        <w:t xml:space="preserve">: Revoca un consentimiento previo. Recibe parámetros sueltos en vez de un payload tipado (inconsistencia de diseño respecto de los demás métodos). </w:t>
      </w:r>
      <w:r>
        <w:rPr>
          <w:rFonts w:ascii="Consolas" w:hAnsi="Consolas"/>
          <w:sz w:val="16"/>
        </w:rPr>
        <w:t>tipo_permiso</w:t>
      </w:r>
      <w:r>
        <w:t xml:space="preserve"> se tipa como </w:t>
      </w:r>
      <w:r>
        <w:rPr>
          <w:rFonts w:ascii="Consolas" w:hAnsi="Consolas"/>
          <w:sz w:val="16"/>
        </w:rPr>
        <w:t>string</w:t>
      </w:r>
      <w:r>
        <w:t xml:space="preserve"> genérico, no como la unión de </w:t>
      </w:r>
      <w:r>
        <w:rPr>
          <w:rFonts w:ascii="Consolas" w:hAnsi="Consolas"/>
          <w:sz w:val="16"/>
        </w:rPr>
        <w:t>ConsentPayload['tipo_permiso']</w:t>
      </w:r>
      <w:r>
        <w:t>.</w:t>
      </w:r>
    </w:p>
    <w:p>
      <w:pPr>
        <w:pStyle w:val="ListBullet"/>
        <w:ind w:left="425"/>
      </w:pPr>
      <w:r>
        <w:rPr>
          <w:b/>
        </w:rPr>
        <w:t>Líneas 105–115</w:t>
      </w:r>
      <w:r>
        <w:t xml:space="preserve">: Envío POST a </w:t>
      </w:r>
      <w:r>
        <w:rPr>
          <w:rFonts w:ascii="Consolas" w:hAnsi="Consolas"/>
          <w:sz w:val="16"/>
        </w:rPr>
        <w:t>/consentimientos/revocar</w:t>
      </w:r>
      <w:r>
        <w:t xml:space="preserve">; respuesta </w:t>
      </w:r>
      <w:r>
        <w:rPr>
          <w:rFonts w:ascii="Consolas" w:hAnsi="Consolas"/>
          <w:sz w:val="16"/>
        </w:rPr>
        <w:t>success</w:t>
      </w:r>
      <w:r>
        <w:t xml:space="preserve"> según HTTP. Sin logs.</w:t>
      </w:r>
    </w:p>
    <w:p>
      <w:pPr>
        <w:pStyle w:val="ListBullet"/>
        <w:ind w:left="425"/>
      </w:pPr>
      <w:r>
        <w:rPr>
          <w:b/>
        </w:rPr>
        <w:t>[OBSERVACIÓN TÉCNICA]</w:t>
      </w:r>
      <w:r>
        <w:t xml:space="preserve">: aceptar </w:t>
      </w:r>
      <w:r>
        <w:rPr>
          <w:rFonts w:ascii="Consolas" w:hAnsi="Consolas"/>
          <w:sz w:val="16"/>
        </w:rPr>
        <w:t>string</w:t>
      </w:r>
      <w:r>
        <w:t xml:space="preserve"> para </w:t>
      </w:r>
      <w:r>
        <w:rPr>
          <w:rFonts w:ascii="Consolas" w:hAnsi="Consolas"/>
          <w:sz w:val="16"/>
        </w:rPr>
        <w:t>tipo_permiso</w:t>
      </w:r>
      <w:r>
        <w:t xml:space="preserve"> permite valores inválidos; mejor reutilizar el tipo unión de </w:t>
      </w:r>
      <w:r>
        <w:rPr>
          <w:rFonts w:ascii="Consolas" w:hAnsi="Consolas"/>
          <w:sz w:val="16"/>
        </w:rPr>
        <w:t>ConsentPayload</w:t>
      </w:r>
      <w:r>
        <w:t>.</w:t>
      </w:r>
    </w:p>
    <w:p>
      <w:pPr>
        <w:spacing w:before="80" w:after="120" w:line="240" w:lineRule="auto"/>
        <w:shd w:val="clear" w:color="auto" w:fill="F5F5F5"/>
      </w:pPr>
      <w:r>
        <w:rPr>
          <w:rFonts w:ascii="Consolas" w:hAnsi="Consolas"/>
          <w:sz w:val="16"/>
        </w:rPr>
        <w:t xml:space="preserve">  async obtenerUltimaUbicacion(usuario_id: string): Promise&lt;any&gt; {</w:t>
      </w:r>
      <w:r>
        <w:br/>
      </w:r>
      <w:r>
        <w:rPr>
          <w:rFonts w:ascii="Consolas" w:hAnsi="Consolas"/>
          <w:sz w:val="16"/>
        </w:rPr>
        <w:t xml:space="preserve">    const headers = await getAuthHeaders();</w:t>
      </w:r>
      <w:r>
        <w:br/>
      </w:r>
      <w:r>
        <w:rPr>
          <w:rFonts w:ascii="Consolas" w:hAnsi="Consolas"/>
          <w:sz w:val="16"/>
        </w:rPr>
        <w:t xml:space="preserve">    try {</w:t>
      </w:r>
      <w:r>
        <w:br/>
      </w:r>
      <w:r>
        <w:rPr>
          <w:rFonts w:ascii="Consolas" w:hAnsi="Consolas"/>
          <w:sz w:val="16"/>
        </w:rPr>
        <w:t xml:space="preserve">      const resp = await fetch(`${API_BASE}/ubicaciones/ultima/${usuario_id}`, { headers });</w:t>
      </w:r>
      <w:r>
        <w:br/>
      </w:r>
      <w:r>
        <w:rPr>
          <w:rFonts w:ascii="Consolas" w:hAnsi="Consolas"/>
          <w:sz w:val="16"/>
        </w:rPr>
        <w:t xml:space="preserve">      if (!resp.ok) return null;</w:t>
      </w:r>
      <w:r>
        <w:br/>
      </w:r>
      <w:r>
        <w:rPr>
          <w:rFonts w:ascii="Consolas" w:hAnsi="Consolas"/>
          <w:sz w:val="16"/>
        </w:rPr>
        <w:t xml:space="preserve">      return await resp.json();</w:t>
      </w:r>
      <w:r>
        <w:br/>
      </w:r>
      <w:r>
        <w:rPr>
          <w:rFonts w:ascii="Consolas" w:hAnsi="Consolas"/>
          <w:sz w:val="16"/>
        </w:rPr>
        <w:t xml:space="preserve">    } catch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118–127:</w:t>
      </w:r>
    </w:p>
    <w:p>
      <w:pPr>
        <w:pStyle w:val="ListBullet"/>
        <w:ind w:left="425"/>
      </w:pPr>
      <w:r>
        <w:rPr>
          <w:b/>
        </w:rPr>
        <w:t>Línea 118</w:t>
      </w:r>
      <w:r>
        <w:t xml:space="preserve">: Consulta la última ubicación registrada de un usuario en </w:t>
      </w:r>
      <w:r>
        <w:rPr>
          <w:rFonts w:ascii="Consolas" w:hAnsi="Consolas"/>
          <w:sz w:val="16"/>
        </w:rPr>
        <w:t>GET /api/v1/ubicaciones/ultima/:usuario_id</w:t>
      </w:r>
      <w:r>
        <w:t>.</w:t>
      </w:r>
    </w:p>
    <w:p>
      <w:pPr>
        <w:pStyle w:val="ListBullet"/>
        <w:ind w:left="425"/>
      </w:pPr>
      <w:r>
        <w:rPr>
          <w:b/>
        </w:rPr>
        <w:t>Línea 119</w:t>
      </w:r>
      <w:r>
        <w:t>: Cabeceras con token.</w:t>
      </w:r>
    </w:p>
    <w:p>
      <w:pPr>
        <w:pStyle w:val="ListBullet"/>
        <w:ind w:left="425"/>
      </w:pPr>
      <w:r>
        <w:rPr>
          <w:b/>
        </w:rPr>
        <w:t>Líneas 120–123</w:t>
      </w:r>
      <w:r>
        <w:t xml:space="preserve">: GET sin cuerpo; ante respuesta no-OK devuelve </w:t>
      </w:r>
      <w:r>
        <w:rPr>
          <w:rFonts w:ascii="Consolas" w:hAnsi="Consolas"/>
          <w:sz w:val="16"/>
        </w:rPr>
        <w:t>null</w:t>
      </w:r>
      <w:r>
        <w:t>; si OK devuelve el JSON crudo.</w:t>
      </w:r>
    </w:p>
    <w:p>
      <w:pPr>
        <w:pStyle w:val="ListBullet"/>
        <w:ind w:left="425"/>
      </w:pPr>
      <w:r>
        <w:rPr>
          <w:b/>
        </w:rPr>
        <w:t>Línea 124</w:t>
      </w:r>
      <w:r>
        <w:t xml:space="preserve">: Ante error de red devuelve </w:t>
      </w:r>
      <w:r>
        <w:rPr>
          <w:rFonts w:ascii="Consolas" w:hAnsi="Consolas"/>
          <w:sz w:val="16"/>
        </w:rPr>
        <w:t>null</w:t>
      </w:r>
      <w:r>
        <w:t>.</w:t>
      </w:r>
    </w:p>
    <w:p>
      <w:pPr>
        <w:pStyle w:val="ListBullet"/>
        <w:ind w:left="425"/>
      </w:pPr>
      <w:r>
        <w:rPr>
          <w:b/>
        </w:rPr>
        <w:t>[OBSERVACIÓN TÉCNICA]</w:t>
      </w:r>
      <w:r>
        <w:t xml:space="preserve">: El tipo de retorno </w:t>
      </w:r>
      <w:r>
        <w:rPr>
          <w:rFonts w:ascii="Consolas" w:hAnsi="Consolas"/>
          <w:sz w:val="16"/>
        </w:rPr>
        <w:t>Promise&lt;any&gt;</w:t>
      </w:r>
      <w:r>
        <w:t xml:space="preserve"> pierde el tipado (no hay interfaz del documento de ubicación del backend). El </w:t>
      </w:r>
      <w:r>
        <w:rPr>
          <w:rFonts w:ascii="Consolas" w:hAnsi="Consolas"/>
          <w:sz w:val="16"/>
        </w:rPr>
        <w:t>usuario_id</w:t>
      </w:r>
      <w:r>
        <w:t xml:space="preserve"> viaja en la ruta URL; si contiene caracteres especiales podría requerir </w:t>
      </w:r>
      <w:r>
        <w:rPr>
          <w:rFonts w:ascii="Consolas" w:hAnsi="Consolas"/>
          <w:sz w:val="16"/>
        </w:rPr>
        <w:t>encodeURIComponent</w:t>
      </w:r>
      <w:r>
        <w:t>.</w:t>
      </w:r>
    </w:p>
    <w:p>
      <w:pPr>
        <w:pStyle w:val="ListBullet"/>
        <w:ind w:left="425"/>
      </w:pPr>
      <w:r>
        <w:rPr>
          <w:rFonts w:ascii="Consolas" w:hAnsi="Consolas"/>
          <w:sz w:val="16"/>
        </w:rPr>
        <w:t>[POTENCIALMENTE NO UTILIZADO]</w:t>
      </w:r>
      <w:r>
        <w:t xml:space="preserve">: no se encontraron llamadas a </w:t>
      </w:r>
      <w:r>
        <w:rPr>
          <w:rFonts w:ascii="Consolas" w:hAnsi="Consolas"/>
          <w:sz w:val="16"/>
        </w:rPr>
        <w:t>obtenerUltimaUbicacion</w:t>
      </w:r>
      <w:r>
        <w:t xml:space="preserve"> fuera de este archivo.</w:t>
      </w:r>
    </w:p>
    <w:p>
      <w:pPr>
        <w:pStyle w:val="Heading2"/>
      </w:pPr>
      <w:r>
        <w:t>Fichas de funciones y métodos</w:t>
      </w:r>
    </w:p>
    <w:p>
      <w:pPr>
        <w:pStyle w:val="Heading3"/>
      </w:pPr>
      <w:r>
        <w:t>getAuthHeaders (líneas 20–34)</w:t>
      </w:r>
    </w:p>
    <w:p>
      <w:pPr>
        <w:pStyle w:val="ListBullet"/>
        <w:ind w:left="425"/>
      </w:pPr>
      <w:r>
        <w:t xml:space="preserve">Firma: </w:t>
      </w:r>
      <w:r>
        <w:rPr>
          <w:rFonts w:ascii="Consolas" w:hAnsi="Consolas"/>
          <w:sz w:val="16"/>
        </w:rPr>
        <w:t>async function getAuthHeaders(): Promise&lt;Record&lt;string, string&gt;&gt;</w:t>
      </w:r>
    </w:p>
    <w:p>
      <w:pPr>
        <w:pStyle w:val="ListBullet"/>
        <w:ind w:left="425"/>
      </w:pPr>
      <w:r>
        <w:t>Propósito técnico: construir cabeceras JSON con token Bearer de Firebase si existe sesión.</w:t>
      </w:r>
    </w:p>
    <w:p>
      <w:pPr>
        <w:pStyle w:val="ListBullet"/>
        <w:ind w:left="425"/>
      </w:pPr>
      <w:r>
        <w:t xml:space="preserve">Parámetros: ninguno. Retorno: </w:t>
      </w:r>
      <w:r>
        <w:rPr>
          <w:rFonts w:ascii="Consolas" w:hAnsi="Consolas"/>
          <w:sz w:val="16"/>
        </w:rPr>
        <w:t>Record&lt;string, string&gt;</w:t>
      </w:r>
      <w:r>
        <w:t>. Excepciones: ninguna (captura interna).</w:t>
      </w:r>
    </w:p>
    <w:p>
      <w:pPr>
        <w:pStyle w:val="ListBullet"/>
        <w:ind w:left="425"/>
      </w:pPr>
      <w:r>
        <w:t xml:space="preserve">Dependencias: import dinámico </w:t>
      </w:r>
      <w:r>
        <w:rPr>
          <w:rFonts w:ascii="Consolas" w:hAnsi="Consolas"/>
          <w:sz w:val="16"/>
        </w:rPr>
        <w:t>../config/firebase</w:t>
      </w:r>
      <w:r>
        <w:t xml:space="preserve"> → </w:t>
      </w:r>
      <w:r>
        <w:rPr>
          <w:rFonts w:ascii="Consolas" w:hAnsi="Consolas"/>
          <w:sz w:val="16"/>
        </w:rPr>
        <w:t>getIdToken</w:t>
      </w:r>
      <w:r>
        <w:t>.</w:t>
      </w:r>
    </w:p>
    <w:p>
      <w:pPr>
        <w:pStyle w:val="ListBullet"/>
        <w:ind w:left="425"/>
      </w:pPr>
      <w:r>
        <w:t xml:space="preserve">Flujo: fija </w:t>
      </w:r>
      <w:r>
        <w:rPr>
          <w:rFonts w:ascii="Consolas" w:hAnsi="Consolas"/>
          <w:sz w:val="16"/>
        </w:rPr>
        <w:t>Content-Type</w:t>
      </w:r>
      <w:r>
        <w:t xml:space="preserve">; intenta obtener token; si existe, añade </w:t>
      </w:r>
      <w:r>
        <w:rPr>
          <w:rFonts w:ascii="Consolas" w:hAnsi="Consolas"/>
          <w:sz w:val="16"/>
        </w:rPr>
        <w:t>Authorization</w:t>
      </w:r>
      <w:r>
        <w:t>. Si falla, continúa sin token.</w:t>
      </w:r>
    </w:p>
    <w:p>
      <w:pPr>
        <w:pStyle w:val="ListBullet"/>
        <w:ind w:left="425"/>
      </w:pPr>
      <w:r>
        <w:t>Efectos secundarios: import dinámico (carga de módulo) la primera vez. Riesgo: peticiones sin autenticar ante sesión expirada sin señal al llamador.</w:t>
      </w:r>
    </w:p>
    <w:p>
      <w:pPr>
        <w:pStyle w:val="Heading3"/>
      </w:pPr>
      <w:r>
        <w:t>LocationApiClient.enviarUbicacion (líneas 37–54)</w:t>
      </w:r>
    </w:p>
    <w:p>
      <w:pPr>
        <w:pStyle w:val="ListBullet"/>
        <w:ind w:left="425"/>
      </w:pPr>
      <w:r>
        <w:t xml:space="preserve">Firma: </w:t>
      </w:r>
      <w:r>
        <w:rPr>
          <w:rFonts w:ascii="Consolas" w:hAnsi="Consolas"/>
          <w:sz w:val="16"/>
        </w:rPr>
        <w:t>async enviarUbicacion(payload: LocationPayload): Promise&lt;{ success: boolean; id?: number }&gt;</w:t>
      </w:r>
    </w:p>
    <w:p>
      <w:pPr>
        <w:pStyle w:val="ListBullet"/>
        <w:ind w:left="425"/>
      </w:pPr>
      <w:r>
        <w:t xml:space="preserve">Propósito: enviar ubicación automática al backend. </w:t>
      </w:r>
      <w:r>
        <w:rPr>
          <w:rFonts w:ascii="Consolas" w:hAnsi="Consolas"/>
          <w:sz w:val="16"/>
        </w:rPr>
        <w:t>[POTENCIALMENTE NO UTILIZADO]</w:t>
      </w:r>
      <w:r>
        <w:t>.</w:t>
      </w:r>
    </w:p>
    <w:p>
      <w:pPr>
        <w:pStyle w:val="ListBullet"/>
        <w:ind w:left="425"/>
      </w:pPr>
      <w:r>
        <w:t xml:space="preserve">Parámetros: </w:t>
      </w:r>
      <w:r>
        <w:rPr>
          <w:rFonts w:ascii="Consolas" w:hAnsi="Consolas"/>
          <w:sz w:val="16"/>
        </w:rPr>
        <w:t>payload: LocationPayload</w:t>
      </w:r>
      <w:r>
        <w:t xml:space="preserve"> (lat/lon, origen, permiso, metadatos).</w:t>
      </w:r>
    </w:p>
    <w:p>
      <w:pPr>
        <w:pStyle w:val="ListBullet"/>
        <w:ind w:left="425"/>
      </w:pPr>
      <w:r>
        <w:t xml:space="preserve">Retorno: </w:t>
      </w:r>
      <w:r>
        <w:rPr>
          <w:rFonts w:ascii="Consolas" w:hAnsi="Consolas"/>
          <w:sz w:val="16"/>
        </w:rPr>
        <w:t>{ success }</w:t>
      </w:r>
      <w:r>
        <w:t xml:space="preserve"> o </w:t>
      </w:r>
      <w:r>
        <w:rPr>
          <w:rFonts w:ascii="Consolas" w:hAnsi="Consolas"/>
          <w:sz w:val="16"/>
        </w:rPr>
        <w:t>{ success, id }</w:t>
      </w:r>
      <w:r>
        <w:t xml:space="preserve"> del servidor.</w:t>
      </w:r>
    </w:p>
    <w:p>
      <w:pPr>
        <w:pStyle w:val="ListBullet"/>
        <w:ind w:left="425"/>
      </w:pPr>
      <w:r>
        <w:t>Efectos: escritura en base de datos del backend. Riesgos: sin reintento; fallo silencioso parcial.</w:t>
      </w:r>
    </w:p>
    <w:p>
      <w:pPr>
        <w:pStyle w:val="Heading3"/>
      </w:pPr>
      <w:r>
        <w:t>LocationApiClient.enviarUbicacionManual (líneas 56–73)</w:t>
      </w:r>
    </w:p>
    <w:p>
      <w:pPr>
        <w:pStyle w:val="ListBullet"/>
        <w:ind w:left="425"/>
      </w:pPr>
      <w:r>
        <w:t xml:space="preserve">Firma: </w:t>
      </w:r>
      <w:r>
        <w:rPr>
          <w:rFonts w:ascii="Consolas" w:hAnsi="Consolas"/>
          <w:sz w:val="16"/>
        </w:rPr>
        <w:t>async enviarUbicacionManual(payload: LocationPayload): Promise&lt;{ success: boolean; id?: number }&gt;</w:t>
      </w:r>
    </w:p>
    <w:p>
      <w:pPr>
        <w:pStyle w:val="ListBullet"/>
        <w:ind w:left="425"/>
      </w:pPr>
      <w:r>
        <w:t xml:space="preserve">Propósito: registrar ubicación manual del usuario (origen </w:t>
      </w:r>
      <w:r>
        <w:rPr>
          <w:rFonts w:ascii="Consolas" w:hAnsi="Consolas"/>
          <w:sz w:val="16"/>
        </w:rPr>
        <w:t>MANUAL</w:t>
      </w:r>
      <w:r>
        <w:t>).</w:t>
      </w:r>
    </w:p>
    <w:p>
      <w:pPr>
        <w:pStyle w:val="ListBullet"/>
        <w:ind w:left="425"/>
      </w:pPr>
      <w:r>
        <w:t xml:space="preserve">Llamado desde: </w:t>
      </w:r>
      <w:r>
        <w:rPr>
          <w:rFonts w:ascii="Consolas" w:hAnsi="Consolas"/>
          <w:sz w:val="16"/>
        </w:rPr>
        <w:t>app/ubicacion/manual.tsx</w:t>
      </w:r>
      <w:r>
        <w:t xml:space="preserve"> (línea 54).</w:t>
      </w:r>
    </w:p>
    <w:p>
      <w:pPr>
        <w:pStyle w:val="Heading3"/>
      </w:pPr>
      <w:r>
        <w:t>LocationApiClient.registrarAcceso (líneas 75–87)</w:t>
      </w:r>
    </w:p>
    <w:p>
      <w:pPr>
        <w:pStyle w:val="ListBullet"/>
        <w:ind w:left="425"/>
      </w:pPr>
      <w:r>
        <w:t xml:space="preserve">Firma: </w:t>
      </w:r>
      <w:r>
        <w:rPr>
          <w:rFonts w:ascii="Consolas" w:hAnsi="Consolas"/>
          <w:sz w:val="16"/>
        </w:rPr>
        <w:t>async registrarAcceso(payload: AccesoPayload): Promise&lt;{ success: boolean }&gt;</w:t>
      </w:r>
    </w:p>
    <w:p>
      <w:pPr>
        <w:pStyle w:val="ListBullet"/>
        <w:ind w:left="425"/>
      </w:pPr>
      <w:r>
        <w:t xml:space="preserve">Propósito: telemetría de acceso. Llamado desde: </w:t>
      </w:r>
      <w:r>
        <w:rPr>
          <w:rFonts w:ascii="Consolas" w:hAnsi="Consolas"/>
          <w:sz w:val="16"/>
        </w:rPr>
        <w:t>AccesoRegistroService.registrarAccesoInicial</w:t>
      </w:r>
      <w:r>
        <w:t xml:space="preserve"> (línea 58, fire-and-forget con </w:t>
      </w:r>
      <w:r>
        <w:rPr>
          <w:rFonts w:ascii="Consolas" w:hAnsi="Consolas"/>
          <w:sz w:val="16"/>
        </w:rPr>
        <w:t>.catch</w:t>
      </w:r>
      <w:r>
        <w:t>).</w:t>
      </w:r>
    </w:p>
    <w:p>
      <w:pPr>
        <w:pStyle w:val="Heading3"/>
      </w:pPr>
      <w:r>
        <w:t>LocationApiClient.registrarConsentimiento (líneas 89–102)</w:t>
      </w:r>
    </w:p>
    <w:p>
      <w:pPr>
        <w:pStyle w:val="ListBullet"/>
        <w:ind w:left="425"/>
      </w:pPr>
      <w:r>
        <w:t xml:space="preserve">Firma: </w:t>
      </w:r>
      <w:r>
        <w:rPr>
          <w:rFonts w:ascii="Consolas" w:hAnsi="Consolas"/>
          <w:sz w:val="16"/>
        </w:rPr>
        <w:t>async registrarConsentimiento(payload: ConsentPayload): Promise&lt;{ success: boolean; id?: number }&gt;</w:t>
      </w:r>
    </w:p>
    <w:p>
      <w:pPr>
        <w:pStyle w:val="ListBullet"/>
        <w:ind w:left="425"/>
      </w:pPr>
      <w:r>
        <w:t xml:space="preserve">Propósito: registrar consentimiento de privacidad en el backend. Llamado desde: </w:t>
      </w:r>
      <w:r>
        <w:rPr>
          <w:rFonts w:ascii="Consolas" w:hAnsi="Consolas"/>
          <w:sz w:val="16"/>
        </w:rPr>
        <w:t>PrivacyService.grantConsent</w:t>
      </w:r>
      <w:r>
        <w:t xml:space="preserve"> (línea 82, fire-and-forget).</w:t>
      </w:r>
    </w:p>
    <w:p>
      <w:pPr>
        <w:pStyle w:val="Heading3"/>
      </w:pPr>
      <w:r>
        <w:t>LocationApiClient.revocarConsentimiento (líneas 104–116)</w:t>
      </w:r>
    </w:p>
    <w:p>
      <w:pPr>
        <w:pStyle w:val="ListBullet"/>
        <w:ind w:left="425"/>
      </w:pPr>
      <w:r>
        <w:t xml:space="preserve">Firma: </w:t>
      </w:r>
      <w:r>
        <w:rPr>
          <w:rFonts w:ascii="Consolas" w:hAnsi="Consolas"/>
          <w:sz w:val="16"/>
        </w:rPr>
        <w:t>async revocarConsentimiento(usuario_id: string, tipo_permiso: string, sesion_id?: string): Promise&lt;{ success: boolean }&gt;</w:t>
      </w:r>
    </w:p>
    <w:p>
      <w:pPr>
        <w:pStyle w:val="ListBullet"/>
        <w:ind w:left="425"/>
      </w:pPr>
      <w:r>
        <w:t xml:space="preserve">Propósito: revocar consentimiento. Llamado desde: </w:t>
      </w:r>
      <w:r>
        <w:rPr>
          <w:rFonts w:ascii="Consolas" w:hAnsi="Consolas"/>
          <w:sz w:val="16"/>
        </w:rPr>
        <w:t>PrivacyService.revokeConsent</w:t>
      </w:r>
      <w:r>
        <w:t xml:space="preserve"> (línea 105).</w:t>
      </w:r>
    </w:p>
    <w:p>
      <w:pPr>
        <w:pStyle w:val="Heading3"/>
      </w:pPr>
      <w:r>
        <w:t>LocationApiClient.obtenerUltimaUbicacion (líneas 118–127)</w:t>
      </w:r>
    </w:p>
    <w:p>
      <w:pPr>
        <w:pStyle w:val="ListBullet"/>
        <w:ind w:left="425"/>
      </w:pPr>
      <w:r>
        <w:t xml:space="preserve">Firma: </w:t>
      </w:r>
      <w:r>
        <w:rPr>
          <w:rFonts w:ascii="Consolas" w:hAnsi="Consolas"/>
          <w:sz w:val="16"/>
        </w:rPr>
        <w:t>async obtenerUltimaUbicacion(usuario_id: string): Promise&lt;any&gt;</w:t>
      </w:r>
    </w:p>
    <w:p>
      <w:pPr>
        <w:pStyle w:val="ListBullet"/>
        <w:ind w:left="425"/>
      </w:pPr>
      <w:r>
        <w:t xml:space="preserve">Propósito: consultar última ubicación del usuario. </w:t>
      </w:r>
      <w:r>
        <w:rPr>
          <w:rFonts w:ascii="Consolas" w:hAnsi="Consolas"/>
          <w:sz w:val="16"/>
        </w:rPr>
        <w:t>[POTENCIALMENTE NO UTILIZADO]</w:t>
      </w:r>
      <w:r>
        <w:t>.</w:t>
      </w:r>
    </w:p>
    <w:p>
      <w:pPr>
        <w:pStyle w:val="Heading2"/>
      </w:pPr>
      <w:r>
        <w:t>Clases / interfaces / tipos</w:t>
      </w:r>
    </w:p>
    <w:p>
      <w:pPr>
        <w:spacing w:after="120"/>
      </w:pPr>
      <w:r>
        <w:t xml:space="preserve">No se declaran clases ni interfaces en este archivo. Tipos externos usados (definidos en </w:t>
      </w:r>
      <w:r>
        <w:rPr>
          <w:rFonts w:ascii="Consolas" w:hAnsi="Consolas"/>
          <w:sz w:val="16"/>
        </w:rPr>
        <w:t>src/types/Location.ts</w:t>
      </w:r>
      <w:r>
        <w:t>):</w:t>
      </w:r>
    </w:p>
    <w:tbl>
      <w:tblPr>
        <w:tblStyle w:val="TableGrid"/>
        <w:tblW w:type="auto" w:w="0"/>
        <w:jc w:val="left"/>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975"/>
            <w:shd w:val="clear" w:color="auto" w:fill="F2DCDA"/>
          </w:tcPr>
          <w:p>
            <w:pPr>
              <w:spacing w:after="20"/>
            </w:pPr>
            <w:r>
              <w:rPr>
                <w:b/>
                <w:sz w:val="17"/>
              </w:rPr>
            </w:r>
            <w:r>
              <w:rPr>
                <w:b/>
                <w:sz w:val="17"/>
              </w:rPr>
              <w:t>Tipo</w:t>
            </w:r>
          </w:p>
        </w:tc>
        <w:tc>
          <w:tcPr>
            <w:tcW w:type="dxa" w:w="975"/>
            <w:shd w:val="clear" w:color="auto" w:fill="F2DCDA"/>
          </w:tcPr>
          <w:p>
            <w:pPr>
              <w:spacing w:after="20"/>
            </w:pPr>
            <w:r>
              <w:rPr>
                <w:b/>
                <w:sz w:val="17"/>
              </w:rPr>
            </w:r>
            <w:r>
              <w:rPr>
                <w:b/>
                <w:sz w:val="17"/>
              </w:rPr>
              <w:t>Responsabilidad</w:t>
            </w:r>
          </w:p>
        </w:tc>
        <w:tc>
          <w:tcPr>
            <w:tcW w:type="dxa" w:w="975"/>
            <w:shd w:val="clear" w:color="auto" w:fill="F2DCDA"/>
          </w:tcPr>
          <w:p>
            <w:pPr>
              <w:spacing w:after="20"/>
            </w:pPr>
            <w:r>
              <w:rPr>
                <w:b/>
                <w:sz w:val="17"/>
              </w:rPr>
            </w:r>
            <w:r>
              <w:rPr>
                <w:b/>
                <w:sz w:val="17"/>
              </w:rPr>
              <w:t>Campos destacados</w:t>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c>
          <w:tcPr>
            <w:tcW w:type="dxa" w:w="975"/>
            <w:shd w:val="clear" w:color="auto" w:fill="F2DCDA"/>
          </w:tcPr>
          <w:p>
            <w:pPr>
              <w:spacing w:after="20"/>
            </w:pPr>
            <w:r>
              <w:rPr>
                <w:b/>
                <w:sz w:val="17"/>
              </w:rPr>
            </w:r>
          </w:p>
        </w:tc>
      </w:tr>
      <w:tr>
        <w:tc>
          <w:tcPr>
            <w:tcW w:type="dxa" w:w="975"/>
          </w:tcPr>
          <w:p>
            <w:pPr>
              <w:spacing w:after="20"/>
            </w:pPr>
            <w:r>
              <w:rPr>
                <w:sz w:val="17"/>
              </w:rPr>
            </w:r>
            <w:r>
              <w:rPr>
                <w:rFonts w:ascii="Consolas" w:hAnsi="Consolas"/>
                <w:sz w:val="17"/>
              </w:rPr>
              <w:t>LocationPayload</w:t>
            </w:r>
          </w:p>
        </w:tc>
        <w:tc>
          <w:tcPr>
            <w:tcW w:type="dxa" w:w="975"/>
          </w:tcPr>
          <w:p>
            <w:pPr>
              <w:spacing w:after="20"/>
            </w:pPr>
            <w:r>
              <w:rPr>
                <w:sz w:val="17"/>
              </w:rPr>
            </w:r>
            <w:r>
              <w:rPr>
                <w:sz w:val="17"/>
              </w:rPr>
              <w:t>Payload de envío de ubicación</w:t>
            </w:r>
          </w:p>
        </w:tc>
        <w:tc>
          <w:tcPr>
            <w:tcW w:type="dxa" w:w="975"/>
          </w:tcPr>
          <w:p>
            <w:pPr>
              <w:spacing w:after="20"/>
            </w:pPr>
            <w:r>
              <w:rPr>
                <w:sz w:val="17"/>
              </w:rPr>
            </w:r>
            <w:r>
              <w:rPr>
                <w:rFonts w:ascii="Consolas" w:hAnsi="Consolas"/>
                <w:sz w:val="17"/>
              </w:rPr>
              <w:t>usuario_id</w:t>
            </w:r>
            <w:r>
              <w:rPr>
                <w:sz w:val="17"/>
              </w:rPr>
              <w:t xml:space="preserve">, </w:t>
            </w:r>
            <w:r>
              <w:rPr>
                <w:rFonts w:ascii="Consolas" w:hAnsi="Consolas"/>
                <w:sz w:val="17"/>
              </w:rPr>
              <w:t>latitud</w:t>
            </w:r>
            <w:r>
              <w:rPr>
                <w:sz w:val="17"/>
              </w:rPr>
              <w:t xml:space="preserve">, </w:t>
            </w:r>
            <w:r>
              <w:rPr>
                <w:rFonts w:ascii="Consolas" w:hAnsi="Consolas"/>
                <w:sz w:val="17"/>
              </w:rPr>
              <w:t>longitud</w:t>
            </w:r>
            <w:r>
              <w:rPr>
                <w:sz w:val="17"/>
              </w:rPr>
              <w:t xml:space="preserve">, </w:t>
            </w:r>
            <w:r>
              <w:rPr>
                <w:rFonts w:ascii="Consolas" w:hAnsi="Consolas"/>
                <w:sz w:val="17"/>
              </w:rPr>
              <w:t>origen</w:t>
            </w:r>
            <w:r>
              <w:rPr>
                <w:sz w:val="17"/>
              </w:rPr>
              <w:t xml:space="preserve">, </w:t>
            </w:r>
            <w:r>
              <w:rPr>
                <w:rFonts w:ascii="Consolas" w:hAnsi="Consolas"/>
                <w:sz w:val="17"/>
              </w:rPr>
              <w:t>permiso_ubicacion</w:t>
            </w:r>
            <w:r>
              <w:rPr>
                <w:sz w:val="17"/>
              </w:rPr>
              <w:t xml:space="preserve">, </w:t>
            </w:r>
            <w:r>
              <w:rPr>
                <w:rFonts w:ascii="Consolas" w:hAnsi="Consolas"/>
                <w:sz w:val="17"/>
              </w:rPr>
              <w:t>precision_metros</w:t>
            </w:r>
            <w:r>
              <w:rPr>
                <w:sz w:val="17"/>
              </w:rPr>
              <w:t xml:space="preserve">, </w:t>
            </w:r>
            <w:r>
              <w:rPr>
                <w:rFonts w:ascii="Consolas" w:hAnsi="Consolas"/>
                <w:sz w:val="17"/>
              </w:rPr>
              <w:t>altitud_metros</w:t>
            </w:r>
            <w:r>
              <w:rPr>
                <w:sz w:val="17"/>
              </w:rPr>
              <w:t xml:space="preserve">, </w:t>
            </w:r>
            <w:r>
              <w:rPr>
                <w:rFonts w:ascii="Consolas" w:hAnsi="Consolas"/>
                <w:sz w:val="17"/>
              </w:rPr>
              <w:t>velocidad_metros_segundo</w:t>
            </w:r>
            <w:r>
              <w:rPr>
                <w:sz w:val="17"/>
              </w:rPr>
              <w:t xml:space="preserve">, </w:t>
            </w:r>
            <w:r>
              <w:rPr>
                <w:rFonts w:ascii="Consolas" w:hAnsi="Consolas"/>
                <w:sz w:val="17"/>
              </w:rPr>
              <w:t>rumbo_grados</w:t>
            </w:r>
            <w:r>
              <w:rPr>
                <w:sz w:val="17"/>
              </w:rPr>
              <w:t xml:space="preserve">, </w:t>
            </w:r>
            <w:r>
              <w:rPr>
                <w:rFonts w:ascii="Consolas" w:hAnsi="Consolas"/>
                <w:sz w:val="17"/>
              </w:rPr>
              <w:t>direccion_estimada</w:t>
            </w:r>
            <w:r>
              <w:rPr>
                <w:sz w:val="17"/>
              </w:rPr>
              <w:t xml:space="preserve">, </w:t>
            </w:r>
            <w:r>
              <w:rPr>
                <w:rFonts w:ascii="Consolas" w:hAnsi="Consolas"/>
                <w:sz w:val="17"/>
              </w:rPr>
              <w:t>direccion_confirmada</w:t>
            </w:r>
            <w:r>
              <w:rPr>
                <w:sz w:val="17"/>
              </w:rPr>
              <w:t xml:space="preserve">, </w:t>
            </w:r>
            <w:r>
              <w:rPr>
                <w:rFonts w:ascii="Consolas" w:hAnsi="Consolas"/>
                <w:sz w:val="17"/>
              </w:rPr>
              <w:t>metadatos</w:t>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r>
      <w:tr>
        <w:tc>
          <w:tcPr>
            <w:tcW w:type="dxa" w:w="975"/>
          </w:tcPr>
          <w:p>
            <w:pPr>
              <w:spacing w:after="20"/>
            </w:pPr>
            <w:r>
              <w:rPr>
                <w:sz w:val="17"/>
              </w:rPr>
            </w:r>
            <w:r>
              <w:rPr>
                <w:rFonts w:ascii="Consolas" w:hAnsi="Consolas"/>
                <w:sz w:val="17"/>
              </w:rPr>
              <w:t>ConsentPayload</w:t>
            </w:r>
          </w:p>
        </w:tc>
        <w:tc>
          <w:tcPr>
            <w:tcW w:type="dxa" w:w="975"/>
          </w:tcPr>
          <w:p>
            <w:pPr>
              <w:spacing w:after="20"/>
            </w:pPr>
            <w:r>
              <w:rPr>
                <w:sz w:val="17"/>
              </w:rPr>
            </w:r>
            <w:r>
              <w:rPr>
                <w:sz w:val="17"/>
              </w:rPr>
              <w:t>Registro de consentimiento</w:t>
            </w:r>
          </w:p>
        </w:tc>
        <w:tc>
          <w:tcPr>
            <w:tcW w:type="dxa" w:w="975"/>
          </w:tcPr>
          <w:p>
            <w:pPr>
              <w:spacing w:after="20"/>
            </w:pPr>
            <w:r>
              <w:rPr>
                <w:sz w:val="17"/>
              </w:rPr>
            </w:r>
            <w:r>
              <w:rPr>
                <w:rFonts w:ascii="Consolas" w:hAnsi="Consolas"/>
                <w:sz w:val="17"/>
              </w:rPr>
              <w:t>usuario_id</w:t>
            </w:r>
            <w:r>
              <w:rPr>
                <w:sz w:val="17"/>
              </w:rPr>
              <w:t xml:space="preserve">, </w:t>
            </w:r>
            <w:r>
              <w:rPr>
                <w:rFonts w:ascii="Consolas" w:hAnsi="Consolas"/>
                <w:sz w:val="17"/>
              </w:rPr>
              <w:t>tipo_permiso</w:t>
            </w:r>
            <w:r>
              <w:rPr>
                <w:sz w:val="17"/>
              </w:rPr>
              <w:t xml:space="preserve"> (`UBICACION</w:t>
            </w:r>
          </w:p>
        </w:tc>
        <w:tc>
          <w:tcPr>
            <w:tcW w:type="dxa" w:w="975"/>
          </w:tcPr>
          <w:p>
            <w:pPr>
              <w:spacing w:after="20"/>
            </w:pPr>
            <w:r>
              <w:rPr>
                <w:sz w:val="17"/>
              </w:rPr>
            </w:r>
            <w:r>
              <w:rPr>
                <w:sz w:val="17"/>
              </w:rPr>
              <w:t>CAMARA</w:t>
            </w:r>
          </w:p>
        </w:tc>
        <w:tc>
          <w:tcPr>
            <w:tcW w:type="dxa" w:w="975"/>
          </w:tcPr>
          <w:p>
            <w:pPr>
              <w:spacing w:after="20"/>
            </w:pPr>
            <w:r>
              <w:rPr>
                <w:sz w:val="17"/>
              </w:rPr>
            </w:r>
            <w:r>
              <w:rPr>
                <w:sz w:val="17"/>
              </w:rPr>
              <w:t>MICROFONO</w:t>
            </w:r>
          </w:p>
        </w:tc>
        <w:tc>
          <w:tcPr>
            <w:tcW w:type="dxa" w:w="975"/>
          </w:tcPr>
          <w:p>
            <w:pPr>
              <w:spacing w:after="20"/>
            </w:pPr>
            <w:r>
              <w:rPr>
                <w:sz w:val="17"/>
              </w:rPr>
            </w:r>
            <w:r>
              <w:rPr>
                <w:sz w:val="17"/>
              </w:rPr>
              <w:t>CONTACTOS</w:t>
            </w:r>
          </w:p>
        </w:tc>
        <w:tc>
          <w:tcPr>
            <w:tcW w:type="dxa" w:w="975"/>
          </w:tcPr>
          <w:p>
            <w:pPr>
              <w:spacing w:after="20"/>
            </w:pPr>
            <w:r>
              <w:rPr>
                <w:sz w:val="17"/>
              </w:rPr>
            </w:r>
            <w:r>
              <w:rPr>
                <w:sz w:val="17"/>
              </w:rPr>
              <w:t>NOTIFICACIONES</w:t>
            </w:r>
            <w:r>
              <w:rPr>
                <w:rFonts w:ascii="Consolas" w:hAnsi="Consolas"/>
                <w:sz w:val="17"/>
              </w:rPr>
              <w:t xml:space="preserve">), </w:t>
            </w:r>
            <w:r>
              <w:rPr>
                <w:sz w:val="17"/>
              </w:rPr>
              <w:t>estado</w:t>
            </w:r>
            <w:r>
              <w:rPr>
                <w:rFonts w:ascii="Consolas" w:hAnsi="Consolas"/>
                <w:sz w:val="17"/>
              </w:rPr>
              <w:t xml:space="preserve"> (</w:t>
            </w:r>
            <w:r>
              <w:rPr>
                <w:sz w:val="17"/>
              </w:rPr>
              <w:t>OTORGADO</w:t>
            </w:r>
          </w:p>
        </w:tc>
        <w:tc>
          <w:tcPr>
            <w:tcW w:type="dxa" w:w="975"/>
          </w:tcPr>
          <w:p>
            <w:pPr>
              <w:spacing w:after="20"/>
            </w:pPr>
            <w:r>
              <w:rPr>
                <w:sz w:val="17"/>
              </w:rPr>
            </w:r>
            <w:r>
              <w:rPr>
                <w:sz w:val="17"/>
              </w:rPr>
              <w:t>RECHAZADO</w:t>
            </w:r>
          </w:p>
        </w:tc>
        <w:tc>
          <w:tcPr>
            <w:tcW w:type="dxa" w:w="975"/>
          </w:tcPr>
          <w:p>
            <w:pPr>
              <w:spacing w:after="20"/>
            </w:pPr>
            <w:r>
              <w:rPr>
                <w:sz w:val="17"/>
              </w:rPr>
            </w:r>
            <w:r>
              <w:rPr>
                <w:sz w:val="17"/>
              </w:rPr>
              <w:t>REVOCADO</w:t>
            </w:r>
          </w:p>
        </w:tc>
        <w:tc>
          <w:tcPr>
            <w:tcW w:type="dxa" w:w="975"/>
          </w:tcPr>
          <w:p>
            <w:pPr>
              <w:spacing w:after="20"/>
            </w:pPr>
            <w:r>
              <w:rPr>
                <w:sz w:val="17"/>
              </w:rPr>
            </w:r>
            <w:r>
              <w:rPr>
                <w:sz w:val="17"/>
              </w:rPr>
              <w:t>NO_SOLICITADO</w:t>
            </w:r>
            <w:r>
              <w:rPr>
                <w:rFonts w:ascii="Consolas" w:hAnsi="Consolas"/>
                <w:sz w:val="17"/>
              </w:rPr>
              <w:t xml:space="preserve">), </w:t>
            </w:r>
            <w:r>
              <w:rPr>
                <w:sz w:val="17"/>
              </w:rPr>
              <w:t>texto_mostrado</w:t>
            </w:r>
            <w:r>
              <w:rPr>
                <w:rFonts w:ascii="Consolas" w:hAnsi="Consolas"/>
                <w:sz w:val="17"/>
              </w:rPr>
              <w:t xml:space="preserve">, </w:t>
            </w:r>
            <w:r>
              <w:rPr>
                <w:sz w:val="17"/>
              </w:rPr>
              <w:t>version_politica`</w:t>
            </w:r>
          </w:p>
        </w:tc>
      </w:tr>
      <w:tr>
        <w:tc>
          <w:tcPr>
            <w:tcW w:type="dxa" w:w="975"/>
          </w:tcPr>
          <w:p>
            <w:pPr>
              <w:spacing w:after="20"/>
            </w:pPr>
            <w:r>
              <w:rPr>
                <w:sz w:val="17"/>
              </w:rPr>
            </w:r>
            <w:r>
              <w:rPr>
                <w:rFonts w:ascii="Consolas" w:hAnsi="Consolas"/>
                <w:sz w:val="17"/>
              </w:rPr>
              <w:t>AccesoPayload</w:t>
            </w:r>
          </w:p>
        </w:tc>
        <w:tc>
          <w:tcPr>
            <w:tcW w:type="dxa" w:w="975"/>
          </w:tcPr>
          <w:p>
            <w:pPr>
              <w:spacing w:after="20"/>
            </w:pPr>
            <w:r>
              <w:rPr>
                <w:sz w:val="17"/>
              </w:rPr>
            </w:r>
            <w:r>
              <w:rPr>
                <w:sz w:val="17"/>
              </w:rPr>
              <w:t>Telemetría de acceso</w:t>
            </w:r>
          </w:p>
        </w:tc>
        <w:tc>
          <w:tcPr>
            <w:tcW w:type="dxa" w:w="975"/>
          </w:tcPr>
          <w:p>
            <w:pPr>
              <w:spacing w:after="20"/>
            </w:pPr>
            <w:r>
              <w:rPr>
                <w:sz w:val="17"/>
              </w:rPr>
            </w:r>
            <w:r>
              <w:rPr>
                <w:rFonts w:ascii="Consolas" w:hAnsi="Consolas"/>
                <w:sz w:val="17"/>
              </w:rPr>
              <w:t>usuario_id?</w:t>
            </w:r>
            <w:r>
              <w:rPr>
                <w:sz w:val="17"/>
              </w:rPr>
              <w:t xml:space="preserve">, </w:t>
            </w:r>
            <w:r>
              <w:rPr>
                <w:rFonts w:ascii="Consolas" w:hAnsi="Consolas"/>
                <w:sz w:val="17"/>
              </w:rPr>
              <w:t>sesion_id?</w:t>
            </w:r>
            <w:r>
              <w:rPr>
                <w:sz w:val="17"/>
              </w:rPr>
              <w:t xml:space="preserve">, </w:t>
            </w:r>
            <w:r>
              <w:rPr>
                <w:rFonts w:ascii="Consolas" w:hAnsi="Consolas"/>
                <w:sz w:val="17"/>
              </w:rPr>
              <w:t>pagina_consultada</w:t>
            </w:r>
            <w:r>
              <w:rPr>
                <w:sz w:val="17"/>
              </w:rPr>
              <w:t xml:space="preserve">, datos de navegador/dispositivo/idioma/pantalla, </w:t>
            </w:r>
            <w:r>
              <w:rPr>
                <w:rFonts w:ascii="Consolas" w:hAnsi="Consolas"/>
                <w:sz w:val="17"/>
              </w:rPr>
              <w:t>metodo_autenticacion?</w:t>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c>
          <w:tcPr>
            <w:tcW w:type="dxa" w:w="975"/>
          </w:tcPr>
          <w:p>
            <w:pPr>
              <w:spacing w:after="20"/>
            </w:pPr>
            <w:r>
              <w:rPr>
                <w:sz w:val="17"/>
              </w:rPr>
            </w:r>
          </w:p>
        </w:tc>
      </w:tr>
    </w:tbl>
    <w:p>
      <w:pPr>
        <w:spacing w:after="0"/>
      </w:pPr>
    </w:p>
    <w:p>
      <w:pPr>
        <w:pStyle w:val="Heading2"/>
      </w:pPr>
      <w:r>
        <w:t>Observaciones técnicas</w:t>
      </w:r>
    </w:p>
    <w:p>
      <w:pPr>
        <w:pStyle w:val="ListBullet"/>
        <w:ind w:left="425"/>
      </w:pPr>
      <w:r>
        <w:rPr>
          <w:rFonts w:ascii="Consolas" w:hAnsi="Consolas"/>
          <w:sz w:val="16"/>
        </w:rPr>
        <w:t>[OBSERVACIÓN TÉCNICA]</w:t>
      </w:r>
      <w:r>
        <w:t xml:space="preserve"> </w:t>
      </w:r>
      <w:r>
        <w:rPr>
          <w:b/>
        </w:rPr>
        <w:t>Doble canal de datos de ubicación</w:t>
      </w:r>
      <w:r>
        <w:t>: la alerta SOS con ubicación se persiste en Firestore (</w:t>
      </w:r>
      <w:r>
        <w:rPr>
          <w:rFonts w:ascii="Consolas" w:hAnsi="Consolas"/>
          <w:sz w:val="16"/>
        </w:rPr>
        <w:t>alertsCol</w:t>
      </w:r>
      <w:r>
        <w:t xml:space="preserve">, ver </w:t>
      </w:r>
      <w:r>
        <w:rPr>
          <w:rFonts w:ascii="Consolas" w:hAnsi="Consolas"/>
          <w:sz w:val="16"/>
        </w:rPr>
        <w:t>AlertService.ts</w:t>
      </w:r>
      <w:r>
        <w:t xml:space="preserve">), mientras que este cliente envía ubicaciones/accesos/consentimientos a la API Flask </w:t>
      </w:r>
      <w:r>
        <w:rPr>
          <w:rFonts w:ascii="Consolas" w:hAnsi="Consolas"/>
          <w:sz w:val="16"/>
        </w:rPr>
        <w:t>/api/v1/*</w:t>
      </w:r>
      <w:r>
        <w:t xml:space="preserve"> (PythonAnywhere/Cloud Run). Dos sistemas reciben información geográfica del usuario con modelos distintos (</w:t>
      </w:r>
      <w:r>
        <w:rPr>
          <w:rFonts w:ascii="Consolas" w:hAnsi="Consolas"/>
          <w:sz w:val="16"/>
        </w:rPr>
        <w:t>AlertLocation</w:t>
      </w:r>
      <w:r>
        <w:t xml:space="preserve"> vs </w:t>
      </w:r>
      <w:r>
        <w:rPr>
          <w:rFonts w:ascii="Consolas" w:hAnsi="Consolas"/>
          <w:sz w:val="16"/>
        </w:rPr>
        <w:t>LocationPayload</w:t>
      </w:r>
      <w:r>
        <w:t>), lo que puede producir inconsistencias de trazabilidad entre Firestore y la base MySQL del backend.</w:t>
      </w:r>
    </w:p>
    <w:p>
      <w:pPr>
        <w:pStyle w:val="ListBullet"/>
        <w:ind w:left="425"/>
      </w:pPr>
      <w:r>
        <w:rPr>
          <w:rFonts w:ascii="Consolas" w:hAnsi="Consolas"/>
          <w:sz w:val="16"/>
        </w:rPr>
        <w:t>[OBSERVACIÓN TÉCNICA]</w:t>
      </w:r>
      <w:r>
        <w:t xml:space="preserve"> </w:t>
      </w:r>
      <w:r>
        <w:rPr>
          <w:b/>
        </w:rPr>
        <w:t>Referencia a PythonAnywhere</w:t>
      </w:r>
      <w:r>
        <w:t xml:space="preserve">: la cabecera (líneas 1–13) y el fallback </w:t>
      </w:r>
      <w:r>
        <w:rPr>
          <w:rFonts w:ascii="Consolas" w:hAnsi="Consolas"/>
          <w:sz w:val="16"/>
        </w:rPr>
        <w:t>PA_API_URL = 'https://oaf.pythonanywhere.com'</w:t>
      </w:r>
      <w:r>
        <w:t xml:space="preserve"> (</w:t>
      </w:r>
      <w:r>
        <w:rPr>
          <w:rFonts w:ascii="Consolas" w:hAnsi="Consolas"/>
          <w:sz w:val="16"/>
        </w:rPr>
        <w:t>src/config/features.ts</w:t>
      </w:r>
      <w:r>
        <w:t xml:space="preserve">, líneas 165–168) apuntan a PythonAnywhere, infraestructura legada, mientras el despliegue actual de la API Flask se describe como Cloud Run en la sección 8 de convenciones. Se debe confirmar el valor real de </w:t>
      </w:r>
      <w:r>
        <w:rPr>
          <w:rFonts w:ascii="Consolas" w:hAnsi="Consolas"/>
          <w:sz w:val="16"/>
        </w:rPr>
        <w:t>EXPO_PUBLIC_PA_API_URL</w:t>
      </w:r>
      <w:r>
        <w:t xml:space="preserve"> en el entorno de despliegue.</w:t>
      </w:r>
    </w:p>
    <w:p>
      <w:pPr>
        <w:pStyle w:val="ListBullet"/>
        <w:ind w:left="425"/>
      </w:pPr>
      <w:r>
        <w:rPr>
          <w:rFonts w:ascii="Consolas" w:hAnsi="Consolas"/>
          <w:sz w:val="16"/>
        </w:rPr>
        <w:t>[POTENCIALMENTE NO UTILIZADO]</w:t>
      </w:r>
      <w:r>
        <w:t xml:space="preserve"> </w:t>
      </w:r>
      <w:r>
        <w:rPr>
          <w:rFonts w:ascii="Consolas" w:hAnsi="Consolas"/>
          <w:sz w:val="16"/>
        </w:rPr>
        <w:t>enviarUbicacion</w:t>
      </w:r>
      <w:r>
        <w:t xml:space="preserve"> (líneas 37–54) y </w:t>
      </w:r>
      <w:r>
        <w:rPr>
          <w:rFonts w:ascii="Consolas" w:hAnsi="Consolas"/>
          <w:sz w:val="16"/>
        </w:rPr>
        <w:t>obtenerUltimaUbicacion</w:t>
      </w:r>
      <w:r>
        <w:t xml:space="preserve"> (líneas 118–127) no tienen llamadores en </w:t>
      </w:r>
      <w:r>
        <w:rPr>
          <w:rFonts w:ascii="Consolas" w:hAnsi="Consolas"/>
          <w:sz w:val="16"/>
        </w:rPr>
        <w:t>src/</w:t>
      </w:r>
      <w:r>
        <w:t xml:space="preserve">, </w:t>
      </w:r>
      <w:r>
        <w:rPr>
          <w:rFonts w:ascii="Consolas" w:hAnsi="Consolas"/>
          <w:sz w:val="16"/>
        </w:rPr>
        <w:t>app/</w:t>
      </w:r>
      <w:r>
        <w:t xml:space="preserve">, </w:t>
      </w:r>
      <w:r>
        <w:rPr>
          <w:rFonts w:ascii="Consolas" w:hAnsi="Consolas"/>
          <w:sz w:val="16"/>
        </w:rPr>
        <w:t>iphone/</w:t>
      </w:r>
      <w:r>
        <w:t xml:space="preserve"> ni </w:t>
      </w:r>
      <w:r>
        <w:rPr>
          <w:rFonts w:ascii="Consolas" w:hAnsi="Consolas"/>
          <w:sz w:val="16"/>
        </w:rPr>
        <w:t>public/</w:t>
      </w:r>
      <w:r>
        <w:t xml:space="preserve">. </w:t>
      </w:r>
      <w:r>
        <w:rPr>
          <w:rFonts w:ascii="Consolas" w:hAnsi="Consolas"/>
          <w:sz w:val="16"/>
        </w:rPr>
        <w:t>[NIVEL DE CERTEZA: Altamente probable]</w:t>
      </w:r>
      <w:r>
        <w:t>.</w:t>
      </w:r>
    </w:p>
    <w:p>
      <w:pPr>
        <w:pStyle w:val="ListBullet"/>
        <w:ind w:left="425"/>
      </w:pPr>
      <w:r>
        <w:rPr>
          <w:rFonts w:ascii="Consolas" w:hAnsi="Consolas"/>
          <w:sz w:val="16"/>
        </w:rPr>
        <w:t>[OBSERVACIÓN TÉCNICA]</w:t>
      </w:r>
      <w:r>
        <w:t xml:space="preserve"> Los métodos devuelven </w:t>
      </w:r>
      <w:r>
        <w:rPr>
          <w:rFonts w:ascii="Consolas" w:hAnsi="Consolas"/>
          <w:sz w:val="16"/>
        </w:rPr>
        <w:t>{ success: false }</w:t>
      </w:r>
      <w:r>
        <w:t xml:space="preserve"> o </w:t>
      </w:r>
      <w:r>
        <w:rPr>
          <w:rFonts w:ascii="Consolas" w:hAnsi="Consolas"/>
          <w:sz w:val="16"/>
        </w:rPr>
        <w:t>null</w:t>
      </w:r>
      <w:r>
        <w:t xml:space="preserve"> sin propagar errores; los consumidores (</w:t>
      </w:r>
      <w:r>
        <w:rPr>
          <w:rFonts w:ascii="Consolas" w:hAnsi="Consolas"/>
          <w:sz w:val="16"/>
        </w:rPr>
        <w:t>PrivacyService</w:t>
      </w:r>
      <w:r>
        <w:t xml:space="preserve">, </w:t>
      </w:r>
      <w:r>
        <w:rPr>
          <w:rFonts w:ascii="Consolas" w:hAnsi="Consolas"/>
          <w:sz w:val="16"/>
        </w:rPr>
        <w:t>AccesoRegistroService</w:t>
      </w:r>
      <w:r>
        <w:t xml:space="preserve">) usan fire-and-forget con </w:t>
      </w:r>
      <w:r>
        <w:rPr>
          <w:rFonts w:ascii="Consolas" w:hAnsi="Consolas"/>
          <w:sz w:val="16"/>
        </w:rPr>
        <w:t>.catch</w:t>
      </w:r>
      <w:r>
        <w:t>, por lo que un fallo del backend de consentimiento/acceso es invisible para el usuario.</w:t>
      </w:r>
    </w:p>
    <w:p>
      <w:pPr>
        <w:pStyle w:val="ListBullet"/>
        <w:ind w:left="425"/>
      </w:pPr>
      <w:r>
        <w:rPr>
          <w:rFonts w:ascii="Consolas" w:hAnsi="Consolas"/>
          <w:sz w:val="16"/>
        </w:rPr>
        <w:t>[OBSERVACIÓN TÉCNICA]</w:t>
      </w:r>
      <w:r>
        <w:t xml:space="preserve"> </w:t>
      </w:r>
      <w:r>
        <w:rPr>
          <w:rFonts w:ascii="Consolas" w:hAnsi="Consolas"/>
          <w:sz w:val="16"/>
        </w:rPr>
        <w:t>revocarConsentimiento</w:t>
      </w:r>
      <w:r>
        <w:t xml:space="preserve"> y </w:t>
      </w:r>
      <w:r>
        <w:rPr>
          <w:rFonts w:ascii="Consolas" w:hAnsi="Consolas"/>
          <w:sz w:val="16"/>
        </w:rPr>
        <w:t>obtenerUltimaUbicacion</w:t>
      </w:r>
      <w:r>
        <w:t xml:space="preserve"> no reutilizan tipos fuertes (parámetro </w:t>
      </w:r>
      <w:r>
        <w:rPr>
          <w:rFonts w:ascii="Consolas" w:hAnsi="Consolas"/>
          <w:sz w:val="16"/>
        </w:rPr>
        <w:t>string</w:t>
      </w:r>
      <w:r>
        <w:t xml:space="preserve"> genérico / retorno </w:t>
      </w:r>
      <w:r>
        <w:rPr>
          <w:rFonts w:ascii="Consolas" w:hAnsi="Consolas"/>
          <w:sz w:val="16"/>
        </w:rPr>
        <w:t>any</w:t>
      </w:r>
      <w:r>
        <w:t>).</w:t>
      </w:r>
    </w:p>
    <w:p>
      <w:pPr>
        <w:pStyle w:val="ListBullet"/>
        <w:ind w:left="425"/>
      </w:pPr>
      <w:r>
        <w:rPr>
          <w:rFonts w:ascii="Consolas" w:hAnsi="Consolas"/>
          <w:sz w:val="16"/>
        </w:rPr>
        <w:t>[NIVEL DE CERTEZA: Confirmado por código]</w:t>
      </w:r>
      <w:r>
        <w:t xml:space="preserve"> No existe timeout de red en </w:t>
      </w:r>
      <w:r>
        <w:rPr>
          <w:rFonts w:ascii="Consolas" w:hAnsi="Consolas"/>
          <w:sz w:val="16"/>
        </w:rPr>
        <w:t>fetch</w:t>
      </w:r>
      <w:r>
        <w:t>: una petición colgada puede dejar promesas pendientes indefinidamente (aunque no bloquean la UI porque no se esperan en flujos críticos).</w:t>
      </w:r>
    </w:p>
    <w:p>
      <w:pPr>
        <w:pStyle w:val="Heading2"/>
      </w:pPr>
      <w:r>
        <w:t>Seguridad</w:t>
      </w:r>
    </w:p>
    <w:p>
      <w:pPr>
        <w:pStyle w:val="ListBullet"/>
        <w:ind w:left="425"/>
      </w:pPr>
      <w:r>
        <w:rPr>
          <w:rFonts w:ascii="Consolas" w:hAnsi="Consolas"/>
          <w:sz w:val="16"/>
        </w:rPr>
        <w:t>[INFORMATIVO]</w:t>
      </w:r>
      <w:r>
        <w:t xml:space="preserve"> Datos personales enviados: geolocalización precisa (</w:t>
      </w:r>
      <w:r>
        <w:rPr>
          <w:rFonts w:ascii="Consolas" w:hAnsi="Consolas"/>
          <w:sz w:val="16"/>
        </w:rPr>
        <w:t>latitud</w:t>
      </w:r>
      <w:r>
        <w:t xml:space="preserve">, </w:t>
      </w:r>
      <w:r>
        <w:rPr>
          <w:rFonts w:ascii="Consolas" w:hAnsi="Consolas"/>
          <w:sz w:val="16"/>
        </w:rPr>
        <w:t>longitud</w:t>
      </w:r>
      <w:r>
        <w:t xml:space="preserve">, </w:t>
      </w:r>
      <w:r>
        <w:rPr>
          <w:rFonts w:ascii="Consolas" w:hAnsi="Consolas"/>
          <w:sz w:val="16"/>
        </w:rPr>
        <w:t>altitud</w:t>
      </w:r>
      <w:r>
        <w:t xml:space="preserve">, </w:t>
      </w:r>
      <w:r>
        <w:rPr>
          <w:rFonts w:ascii="Consolas" w:hAnsi="Consolas"/>
          <w:sz w:val="16"/>
        </w:rPr>
        <w:t>velocidad</w:t>
      </w:r>
      <w:r>
        <w:t xml:space="preserve">, </w:t>
      </w:r>
      <w:r>
        <w:rPr>
          <w:rFonts w:ascii="Consolas" w:hAnsi="Consolas"/>
          <w:sz w:val="16"/>
        </w:rPr>
        <w:t>rumbo</w:t>
      </w:r>
      <w:r>
        <w:t>), dirección (manual), identificador de usuario (</w:t>
      </w:r>
      <w:r>
        <w:rPr>
          <w:rFonts w:ascii="Consolas" w:hAnsi="Consolas"/>
          <w:sz w:val="16"/>
        </w:rPr>
        <w:t>usuario_id</w:t>
      </w:r>
      <w:r>
        <w:t>), consentimiento con texto mostrado y versión de política, telemetría de sesión/dispositivo. Todo viaja por HTTPS al backend.</w:t>
      </w:r>
    </w:p>
    <w:p>
      <w:pPr>
        <w:pStyle w:val="ListBullet"/>
        <w:ind w:left="425"/>
      </w:pPr>
      <w:r>
        <w:rPr>
          <w:rFonts w:ascii="Consolas" w:hAnsi="Consolas"/>
          <w:sz w:val="16"/>
        </w:rPr>
        <w:t>[BAJO]</w:t>
      </w:r>
      <w:r>
        <w:t xml:space="preserve"> Si </w:t>
      </w:r>
      <w:r>
        <w:rPr>
          <w:rFonts w:ascii="Consolas" w:hAnsi="Consolas"/>
          <w:sz w:val="16"/>
        </w:rPr>
        <w:t>getIdToken</w:t>
      </w:r>
      <w:r>
        <w:t xml:space="preserve"> falla o la sesión expiró, las peticiones salen </w:t>
      </w:r>
      <w:r>
        <w:rPr>
          <w:b/>
        </w:rPr>
        <w:t>sin cabecera `Authorization`</w:t>
      </w:r>
      <w:r>
        <w:t xml:space="preserve"> (líneas 30–32) y el servidor podría rechazarlas; no hay señal de autenticación requerida para el llamador. No es una fuga en sí, pero puede provocar escrituras no autenticadas si el backend no valida el token estrictamente.</w:t>
      </w:r>
    </w:p>
    <w:p>
      <w:pPr>
        <w:pStyle w:val="ListBullet"/>
        <w:ind w:left="425"/>
      </w:pPr>
      <w:r>
        <w:rPr>
          <w:rFonts w:ascii="Consolas" w:hAnsi="Consolas"/>
          <w:sz w:val="16"/>
        </w:rPr>
        <w:t>[INFORMATIVO]</w:t>
      </w:r>
      <w:r>
        <w:t xml:space="preserve"> Autorización delegada: el backend (</w:t>
      </w:r>
      <w:r>
        <w:rPr>
          <w:rFonts w:ascii="Consolas" w:hAnsi="Consolas"/>
          <w:sz w:val="16"/>
        </w:rPr>
        <w:t>flask_app.py</w:t>
      </w:r>
      <w:r>
        <w:t>) debe validar el Bearer token de Firebase y aplicar reglas por usuario; este cliente no implementa control alguno.</w:t>
      </w:r>
    </w:p>
    <w:p>
      <w:pPr>
        <w:pStyle w:val="ListBullet"/>
        <w:ind w:left="425"/>
      </w:pPr>
      <w:r>
        <w:rPr>
          <w:rFonts w:ascii="Consolas" w:hAnsi="Consolas"/>
          <w:sz w:val="16"/>
        </w:rPr>
        <w:t>[INFORMATIVO]</w:t>
      </w:r>
      <w:r>
        <w:t xml:space="preserve"> No se registran secretos ni tokens en logs (solo códigos de estado y errores de red en </w:t>
      </w:r>
      <w:r>
        <w:rPr>
          <w:rFonts w:ascii="Consolas" w:hAnsi="Consolas"/>
          <w:sz w:val="16"/>
        </w:rPr>
        <w:t>console.warn</w:t>
      </w:r>
      <w:r>
        <w:t>). Correcto.</w:t>
      </w:r>
    </w:p>
    <w:p>
      <w:pPr>
        <w:pStyle w:val="ListBullet"/>
        <w:ind w:left="425"/>
      </w:pPr>
      <w:r>
        <w:rPr>
          <w:rFonts w:ascii="Consolas" w:hAnsi="Consolas"/>
          <w:sz w:val="16"/>
        </w:rPr>
        <w:t>[BAJO]</w:t>
      </w:r>
      <w:r>
        <w:t xml:space="preserve"> Validación de entrada inexistente en el cliente: los payloads se serializan tal cual; se depende de la validación del backend (riesgo de datos inválidos/volumen).</w:t>
      </w:r>
    </w:p>
    <w:p>
      <w:pPr>
        <w:pStyle w:val="ListBullet"/>
        <w:ind w:left="425"/>
      </w:pPr>
      <w:r>
        <w:rPr>
          <w:rFonts w:ascii="Consolas" w:hAnsi="Consolas"/>
          <w:sz w:val="16"/>
        </w:rPr>
        <w:t>[BAJO]</w:t>
      </w:r>
      <w:r>
        <w:t xml:space="preserve"> </w:t>
      </w:r>
      <w:r>
        <w:rPr>
          <w:rFonts w:ascii="Consolas" w:hAnsi="Consolas"/>
          <w:sz w:val="16"/>
        </w:rPr>
        <w:t>usuario_id</w:t>
      </w:r>
      <w:r>
        <w:t xml:space="preserve"> interpolado en la URL sin </w:t>
      </w:r>
      <w:r>
        <w:rPr>
          <w:rFonts w:ascii="Consolas" w:hAnsi="Consolas"/>
          <w:sz w:val="16"/>
        </w:rPr>
        <w:t>encodeURIComponent</w:t>
      </w:r>
      <w:r>
        <w:t xml:space="preserve"> en </w:t>
      </w:r>
      <w:r>
        <w:rPr>
          <w:rFonts w:ascii="Consolas" w:hAnsi="Consolas"/>
          <w:sz w:val="16"/>
        </w:rPr>
        <w:t>obtenerUltimaUbicacion</w:t>
      </w:r>
      <w:r>
        <w:t xml:space="preserve"> (línea 121).</w:t>
      </w:r>
    </w:p>
    <w:p>
      <w:pPr>
        <w:pStyle w:val="ListBullet"/>
        <w:ind w:left="425"/>
      </w:pPr>
      <w:r>
        <w:rPr>
          <w:rFonts w:ascii="Consolas" w:hAnsi="Consolas"/>
          <w:sz w:val="16"/>
        </w:rPr>
        <w:t>[INFORMATIVO]</w:t>
      </w:r>
      <w:r>
        <w:t xml:space="preserve"> Consentimiento: la gestión de consentimiento la disparan </w:t>
      </w:r>
      <w:r>
        <w:rPr>
          <w:rFonts w:ascii="Consolas" w:hAnsi="Consolas"/>
          <w:sz w:val="16"/>
        </w:rPr>
        <w:t>PrivacyService</w:t>
      </w:r>
      <w:r>
        <w:t xml:space="preserve"> (cliente) y este cliente la propaga al backend; existe versión de política (</w:t>
      </w:r>
      <w:r>
        <w:rPr>
          <w:rFonts w:ascii="Consolas" w:hAnsi="Consolas"/>
          <w:sz w:val="16"/>
        </w:rPr>
        <w:t>POLITICA_PRIVACIDAD_VERSION</w:t>
      </w:r>
      <w:r>
        <w:t xml:space="preserve"> en </w:t>
      </w:r>
      <w:r>
        <w:rPr>
          <w:rFonts w:ascii="Consolas" w:hAnsi="Consolas"/>
          <w:sz w:val="16"/>
        </w:rPr>
        <w:t>types/Location.ts</w:t>
      </w:r>
      <w:r>
        <w:t>).</w:t>
      </w:r>
    </w:p>
    <w:p>
      <w:pPr>
        <w:pStyle w:val="Heading2"/>
      </w:pPr>
      <w:r>
        <w:t>Riesgos y recomendaciones (sin modificar código)</w:t>
      </w:r>
    </w:p>
    <w:p>
      <w:pPr>
        <w:pStyle w:val="ListBullet"/>
        <w:ind w:left="425"/>
      </w:pPr>
      <w:r>
        <w:rPr>
          <w:rFonts w:ascii="Consolas" w:hAnsi="Consolas"/>
          <w:sz w:val="16"/>
        </w:rPr>
        <w:t>[RIESGO]</w:t>
      </w:r>
      <w:r>
        <w:t xml:space="preserve"> </w:t>
      </w:r>
      <w:r>
        <w:rPr>
          <w:b/>
        </w:rPr>
        <w:t>Duplicidad de canales (Firestore + API)</w:t>
      </w:r>
      <w:r>
        <w:t>: definir un único canal canónico de ubicaciones para evitar divergencias de datos y costes duplicados, o documentar el rol exacto de cada canal.</w:t>
      </w:r>
    </w:p>
    <w:p>
      <w:pPr>
        <w:pStyle w:val="ListBullet"/>
        <w:ind w:left="425"/>
      </w:pPr>
      <w:r>
        <w:rPr>
          <w:rFonts w:ascii="Consolas" w:hAnsi="Consolas"/>
          <w:sz w:val="16"/>
        </w:rPr>
        <w:t>[RIESGO]</w:t>
      </w:r>
      <w:r>
        <w:t xml:space="preserve"> Fallos silenciosos de consentimiento/acceso: recomendar reintentos con backoff o cola local para registros de consentimiento (relevante para auditoría RGPD/DAMMA) y exponer estado al usuario cuando falle.</w:t>
      </w:r>
    </w:p>
    <w:p>
      <w:pPr>
        <w:pStyle w:val="ListBullet"/>
        <w:ind w:left="425"/>
      </w:pPr>
      <w:r>
        <w:rPr>
          <w:rFonts w:ascii="Consolas" w:hAnsi="Consolas"/>
          <w:sz w:val="16"/>
        </w:rPr>
        <w:t>[RECOMENDACIÓN]</w:t>
      </w:r>
      <w:r>
        <w:t xml:space="preserve"> Eliminar o conectar los métodos sin uso (</w:t>
      </w:r>
      <w:r>
        <w:rPr>
          <w:rFonts w:ascii="Consolas" w:hAnsi="Consolas"/>
          <w:sz w:val="16"/>
        </w:rPr>
        <w:t>enviarUbicacion</w:t>
      </w:r>
      <w:r>
        <w:t xml:space="preserve">, </w:t>
      </w:r>
      <w:r>
        <w:rPr>
          <w:rFonts w:ascii="Consolas" w:hAnsi="Consolas"/>
          <w:sz w:val="16"/>
        </w:rPr>
        <w:t>obtenerUltimaUbicacion</w:t>
      </w:r>
      <w:r>
        <w:t>) tras confirmar que no hay consumidores en desarrollo futuro.</w:t>
      </w:r>
    </w:p>
    <w:p>
      <w:pPr>
        <w:pStyle w:val="ListBullet"/>
        <w:ind w:left="425"/>
      </w:pPr>
      <w:r>
        <w:rPr>
          <w:rFonts w:ascii="Consolas" w:hAnsi="Consolas"/>
          <w:sz w:val="16"/>
        </w:rPr>
        <w:t>[RECOMENDACIÓN]</w:t>
      </w:r>
      <w:r>
        <w:t xml:space="preserve"> Confirmar y centralizar la URL del backend vigente (PythonAnywhere vs Cloud Run) y eliminar la referencia legada del fallback si no corresponde.</w:t>
      </w:r>
    </w:p>
    <w:p>
      <w:pPr>
        <w:pStyle w:val="ListBullet"/>
        <w:ind w:left="425"/>
      </w:pPr>
      <w:r>
        <w:rPr>
          <w:rFonts w:ascii="Consolas" w:hAnsi="Consolas"/>
          <w:sz w:val="16"/>
        </w:rPr>
        <w:t>[RECOMENDACIÓN]</w:t>
      </w:r>
      <w:r>
        <w:t xml:space="preserve"> Añadir timeout con </w:t>
      </w:r>
      <w:r>
        <w:rPr>
          <w:rFonts w:ascii="Consolas" w:hAnsi="Consolas"/>
          <w:sz w:val="16"/>
        </w:rPr>
        <w:t>AbortController</w:t>
      </w:r>
      <w:r>
        <w:t xml:space="preserve"> a todos los </w:t>
      </w:r>
      <w:r>
        <w:rPr>
          <w:rFonts w:ascii="Consolas" w:hAnsi="Consolas"/>
          <w:sz w:val="16"/>
        </w:rPr>
        <w:t>fetch</w:t>
      </w:r>
      <w:r>
        <w:t xml:space="preserve"> y tipar la respuesta de </w:t>
      </w:r>
      <w:r>
        <w:rPr>
          <w:rFonts w:ascii="Consolas" w:hAnsi="Consolas"/>
          <w:sz w:val="16"/>
        </w:rPr>
        <w:t>obtenerUltimaUbicacion</w:t>
      </w:r>
      <w:r>
        <w:t>.</w:t>
      </w:r>
    </w:p>
    <w:p>
      <w:pPr>
        <w:pStyle w:val="Heading1"/>
      </w:pPr>
      <w:r>
        <w:t>Archivo: src/services/LocationService.ts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src/services/LocationService.ts</w:t>
            </w:r>
          </w:p>
        </w:tc>
        <w:tc>
          <w:tcPr>
            <w:tcW w:type="dxa" w:w="1392"/>
          </w:tcPr>
          <w:p>
            <w:pPr>
              <w:spacing w:after="20"/>
            </w:pPr>
            <w:r>
              <w:rPr>
                <w:sz w:val="17"/>
              </w:rPr>
            </w:r>
            <w:r>
              <w:rPr>
                <w:sz w:val="17"/>
              </w:rPr>
              <w:t>258</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9078</w:t>
            </w:r>
          </w:p>
        </w:tc>
        <w:tc>
          <w:tcPr>
            <w:tcW w:type="dxa" w:w="1392"/>
          </w:tcPr>
          <w:p>
            <w:pPr>
              <w:spacing w:after="20"/>
            </w:pPr>
            <w:r>
              <w:rPr>
                <w:sz w:val="17"/>
              </w:rPr>
            </w:r>
            <w:r>
              <w:rPr>
                <w:sz w:val="17"/>
              </w:rPr>
              <w:t>Servicio de localización (cliente móvil)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Servicio central de obtención de ubicación del cliente móvil SafeAlert. Su responsabilidad es resolver la posición actual del dispositivo en distintos escenarios (permiso concedido, denegado, sin fix GPS, desarrollo/emulador) y devolver siempre un objeto normalizado </w:t>
      </w:r>
      <w:r>
        <w:rPr>
          <w:rFonts w:ascii="Consolas" w:hAnsi="Consolas"/>
          <w:sz w:val="16"/>
        </w:rPr>
        <w:t>AlertLocation</w:t>
      </w:r>
      <w:r>
        <w:t xml:space="preserve"> que clasifica el </w:t>
      </w:r>
      <w:r>
        <w:rPr>
          <w:b/>
        </w:rPr>
        <w:t>origen</w:t>
      </w:r>
      <w:r>
        <w:t xml:space="preserve"> de la coordenada (</w:t>
      </w:r>
      <w:r>
        <w:rPr>
          <w:rFonts w:ascii="Consolas" w:hAnsi="Consolas"/>
          <w:sz w:val="16"/>
        </w:rPr>
        <w:t>GPS</w:t>
      </w:r>
      <w:r>
        <w:t xml:space="preserve">, </w:t>
      </w:r>
      <w:r>
        <w:rPr>
          <w:rFonts w:ascii="Consolas" w:hAnsi="Consolas"/>
          <w:sz w:val="16"/>
        </w:rPr>
        <w:t>NAVEGADOR</w:t>
      </w:r>
      <w:r>
        <w:t xml:space="preserve">, </w:t>
      </w:r>
      <w:r>
        <w:rPr>
          <w:rFonts w:ascii="Consolas" w:hAnsi="Consolas"/>
          <w:sz w:val="16"/>
        </w:rPr>
        <w:t>IP</w:t>
      </w:r>
      <w:r>
        <w:t xml:space="preserve">, </w:t>
      </w:r>
      <w:r>
        <w:rPr>
          <w:rFonts w:ascii="Consolas" w:hAnsi="Consolas"/>
          <w:sz w:val="16"/>
        </w:rPr>
        <w:t>MANUAL</w:t>
      </w:r>
      <w:r>
        <w:t xml:space="preserve">) y el </w:t>
      </w:r>
      <w:r>
        <w:rPr>
          <w:b/>
        </w:rPr>
        <w:t>estado del permiso</w:t>
      </w:r>
      <w:r>
        <w:t xml:space="preserve"> (</w:t>
      </w:r>
      <w:r>
        <w:rPr>
          <w:rFonts w:ascii="Consolas" w:hAnsi="Consolas"/>
          <w:sz w:val="16"/>
        </w:rPr>
        <w:t>GRANTED</w:t>
      </w:r>
      <w:r>
        <w:t xml:space="preserve">, </w:t>
      </w:r>
      <w:r>
        <w:rPr>
          <w:rFonts w:ascii="Consolas" w:hAnsi="Consolas"/>
          <w:sz w:val="16"/>
        </w:rPr>
        <w:t>DENIED</w:t>
      </w:r>
      <w:r>
        <w:t xml:space="preserve">, </w:t>
      </w:r>
      <w:r>
        <w:rPr>
          <w:rFonts w:ascii="Consolas" w:hAnsi="Consolas"/>
          <w:sz w:val="16"/>
        </w:rPr>
        <w:t>PROMPT</w:t>
      </w:r>
      <w:r>
        <w:t xml:space="preserve">, etc.), conforme al diseño del "Prompt Maestro". Además persiste la última ubicación en el store global Zustand </w:t>
      </w:r>
      <w:r>
        <w:rPr>
          <w:rFonts w:ascii="Consolas" w:hAnsi="Consolas"/>
          <w:sz w:val="16"/>
        </w:rPr>
        <w:t>useGuardStore</w:t>
      </w:r>
      <w:r>
        <w:t xml:space="preserve"> y gestiona tareas de ubicación en segundo plano vía </w:t>
      </w:r>
      <w:r>
        <w:rPr>
          <w:rFonts w:ascii="Consolas" w:hAnsi="Consolas"/>
          <w:sz w:val="16"/>
        </w:rPr>
        <w:t>expo-task-manager</w:t>
      </w:r>
      <w:r>
        <w:t xml:space="preserve"> (activables mediante feature flag). El resultado alimenta el flujo de alerta SOS (</w:t>
      </w:r>
      <w:r>
        <w:rPr>
          <w:rFonts w:ascii="Consolas" w:hAnsi="Consolas"/>
          <w:sz w:val="16"/>
        </w:rPr>
        <w:t>AlertService</w:t>
      </w:r>
      <w:r>
        <w:t>), que incorpora la ubicación y su enlace a Google Maps al payload de la alerta.</w:t>
      </w:r>
    </w:p>
    <w:p>
      <w:pPr>
        <w:pStyle w:val="Heading2"/>
      </w:pPr>
      <w:r>
        <w:t>Clasificación y estado</w:t>
      </w:r>
    </w:p>
    <w:p>
      <w:pPr>
        <w:spacing w:after="120"/>
      </w:pPr>
      <w:r>
        <w:rPr>
          <w:rFonts w:ascii="Consolas" w:hAnsi="Consolas"/>
          <w:sz w:val="16"/>
        </w:rPr>
        <w:t>FUNCIONALIDAD EXISTENTE</w:t>
      </w:r>
      <w:r>
        <w:t xml:space="preserve"> — El servicio se importa y ejecuta desde </w:t>
      </w:r>
      <w:r>
        <w:rPr>
          <w:rFonts w:ascii="Consolas" w:hAnsi="Consolas"/>
          <w:sz w:val="16"/>
        </w:rPr>
        <w:t>src/services/AlertService.ts</w:t>
      </w:r>
      <w:r>
        <w:t xml:space="preserve"> (líneas 15, 201 y 211) y desde la pantalla </w:t>
      </w:r>
      <w:r>
        <w:rPr>
          <w:rFonts w:ascii="Consolas" w:hAnsi="Consolas"/>
          <w:sz w:val="16"/>
        </w:rPr>
        <w:t>app/ubicacion/manual.tsx</w:t>
      </w:r>
      <w:r>
        <w:t xml:space="preserve"> (líneas 15 y 51), y está cubierto por tests unitarios. La parte de actualizaciones en segundo plano (</w:t>
      </w:r>
      <w:r>
        <w:rPr>
          <w:rFonts w:ascii="Consolas" w:hAnsi="Consolas"/>
          <w:sz w:val="16"/>
        </w:rPr>
        <w:t>startBackgroundUpdates</w:t>
      </w:r>
      <w:r>
        <w:t>/</w:t>
      </w:r>
      <w:r>
        <w:rPr>
          <w:rFonts w:ascii="Consolas" w:hAnsi="Consolas"/>
          <w:sz w:val="16"/>
        </w:rPr>
        <w:t>stopBackgroundUpdates</w:t>
      </w:r>
      <w:r>
        <w:t xml:space="preserve"> + </w:t>
      </w:r>
      <w:r>
        <w:rPr>
          <w:rFonts w:ascii="Consolas" w:hAnsi="Consolas"/>
          <w:sz w:val="16"/>
        </w:rPr>
        <w:t>TaskManager.defineTask</w:t>
      </w:r>
      <w:r>
        <w:t xml:space="preserve">) existe pero queda condicionada al flag </w:t>
      </w:r>
      <w:r>
        <w:rPr>
          <w:rFonts w:ascii="Consolas" w:hAnsi="Consolas"/>
          <w:sz w:val="16"/>
        </w:rPr>
        <w:t>BACKGROUND_LOCATION_ENABLED</w:t>
      </w:r>
      <w:r>
        <w:t xml:space="preserve">, que por defecto es </w:t>
      </w:r>
      <w:r>
        <w:rPr>
          <w:rFonts w:ascii="Consolas" w:hAnsi="Consolas"/>
          <w:sz w:val="16"/>
        </w:rPr>
        <w:t>false</w:t>
      </w:r>
      <w:r>
        <w:t xml:space="preserve"> en </w:t>
      </w:r>
      <w:r>
        <w:rPr>
          <w:rFonts w:ascii="Consolas" w:hAnsi="Consolas"/>
          <w:sz w:val="16"/>
        </w:rPr>
        <w:t>src/config/features.ts</w:t>
      </w:r>
      <w:r>
        <w:t xml:space="preserve"> (líneas 123–126); por tanto la monitorización de fondo es </w:t>
      </w:r>
      <w:r>
        <w:rPr>
          <w:rFonts w:ascii="Consolas" w:hAnsi="Consolas"/>
          <w:sz w:val="16"/>
        </w:rPr>
        <w:t>PARCIALMENTE IMPLEMENTADA</w:t>
      </w:r>
      <w:r>
        <w:t xml:space="preserve"> / dependiente de configuración.</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 as Location</w:t>
            </w:r>
            <w:r>
              <w:rPr>
                <w:sz w:val="17"/>
              </w:rPr>
              <w:t xml:space="preserve"> de </w:t>
            </w:r>
            <w:r>
              <w:rPr>
                <w:rFonts w:ascii="Consolas" w:hAnsi="Consolas"/>
                <w:sz w:val="17"/>
              </w:rPr>
              <w:t>expo-location</w:t>
            </w:r>
          </w:p>
        </w:tc>
        <w:tc>
          <w:tcPr>
            <w:tcW w:type="dxa" w:w="2436"/>
          </w:tcPr>
          <w:p>
            <w:pPr>
              <w:spacing w:after="20"/>
            </w:pPr>
            <w:r>
              <w:rPr>
                <w:sz w:val="17"/>
              </w:rPr>
            </w:r>
            <w:r>
              <w:rPr>
                <w:sz w:val="17"/>
              </w:rPr>
              <w:t>externa</w:t>
            </w:r>
          </w:p>
        </w:tc>
        <w:tc>
          <w:tcPr>
            <w:tcW w:type="dxa" w:w="2436"/>
          </w:tcPr>
          <w:p>
            <w:pPr>
              <w:spacing w:after="20"/>
            </w:pPr>
            <w:r>
              <w:rPr>
                <w:sz w:val="17"/>
              </w:rPr>
            </w:r>
            <w:r>
              <w:rPr>
                <w:sz w:val="17"/>
              </w:rPr>
              <w:t>Permisos, posición actual, última posición, tareas de fondo, proveedor de red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 as TaskManager</w:t>
            </w:r>
            <w:r>
              <w:rPr>
                <w:sz w:val="17"/>
              </w:rPr>
              <w:t xml:space="preserve"> de </w:t>
            </w:r>
            <w:r>
              <w:rPr>
                <w:rFonts w:ascii="Consolas" w:hAnsi="Consolas"/>
                <w:sz w:val="17"/>
              </w:rPr>
              <w:t>expo-task-manager</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Definición de la tarea </w:t>
            </w:r>
            <w:r>
              <w:rPr>
                <w:rFonts w:ascii="Consolas" w:hAnsi="Consolas"/>
                <w:sz w:val="17"/>
              </w:rPr>
              <w:t>background-location-task</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Detección de Android/emulador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AlertLocation</w:t>
            </w:r>
            <w:r>
              <w:rPr>
                <w:sz w:val="17"/>
              </w:rPr>
              <w:t xml:space="preserve">, </w:t>
            </w:r>
            <w:r>
              <w:rPr>
                <w:rFonts w:ascii="Consolas" w:hAnsi="Consolas"/>
                <w:sz w:val="17"/>
              </w:rPr>
              <w:t>LocationSource</w:t>
            </w:r>
            <w:r>
              <w:rPr>
                <w:sz w:val="17"/>
              </w:rPr>
              <w:t xml:space="preserve">, </w:t>
            </w:r>
            <w:r>
              <w:rPr>
                <w:rFonts w:ascii="Consolas" w:hAnsi="Consolas"/>
                <w:sz w:val="17"/>
              </w:rPr>
              <w:t>PermissionStatusValue</w:t>
            </w:r>
            <w:r>
              <w:rPr>
                <w:sz w:val="17"/>
              </w:rPr>
              <w:t xml:space="preserve"> de </w:t>
            </w:r>
            <w:r>
              <w:rPr>
                <w:rFonts w:ascii="Consolas" w:hAnsi="Consolas"/>
                <w:sz w:val="17"/>
              </w:rPr>
              <w:t>../types/Alert</w:t>
            </w:r>
          </w:p>
        </w:tc>
        <w:tc>
          <w:tcPr>
            <w:tcW w:type="dxa" w:w="2436"/>
          </w:tcPr>
          <w:p>
            <w:pPr>
              <w:spacing w:after="20"/>
            </w:pPr>
            <w:r>
              <w:rPr>
                <w:sz w:val="17"/>
              </w:rPr>
            </w:r>
            <w:r>
              <w:rPr>
                <w:sz w:val="17"/>
              </w:rPr>
              <w:t>interna</w:t>
            </w:r>
          </w:p>
        </w:tc>
        <w:tc>
          <w:tcPr>
            <w:tcW w:type="dxa" w:w="2436"/>
          </w:tcPr>
          <w:p>
            <w:pPr>
              <w:spacing w:after="20"/>
            </w:pPr>
            <w:r>
              <w:rPr>
                <w:sz w:val="17"/>
              </w:rPr>
            </w:r>
            <w:r>
              <w:rPr>
                <w:sz w:val="17"/>
              </w:rPr>
              <w:t>Tipado del resultado y clasificación de origen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buildMapsLink</w:t>
            </w:r>
            <w:r>
              <w:rPr>
                <w:sz w:val="17"/>
              </w:rPr>
              <w:t xml:space="preserve"> de </w:t>
            </w:r>
            <w:r>
              <w:rPr>
                <w:rFonts w:ascii="Consolas" w:hAnsi="Consolas"/>
                <w:sz w:val="17"/>
              </w:rPr>
              <w:t>../utils/googleMapsLink</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Método </w:t>
            </w:r>
            <w:r>
              <w:rPr>
                <w:rFonts w:ascii="Consolas" w:hAnsi="Consolas"/>
                <w:sz w:val="17"/>
              </w:rPr>
              <w:t>buildMapsLink</w:t>
            </w:r>
            <w:r>
              <w:rPr>
                <w:sz w:val="17"/>
              </w:rPr>
              <w:t xml:space="preserve"> del servicio (delegación)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useGuardStore</w:t>
            </w:r>
            <w:r>
              <w:rPr>
                <w:sz w:val="17"/>
              </w:rPr>
              <w:t xml:space="preserve"> de </w:t>
            </w:r>
            <w:r>
              <w:rPr>
                <w:rFonts w:ascii="Consolas" w:hAnsi="Consolas"/>
                <w:sz w:val="17"/>
              </w:rPr>
              <w:t>../stores/useGuardStore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Persistir/leer </w:t>
            </w:r>
            <w:r>
              <w:rPr>
                <w:rFonts w:ascii="Consolas" w:hAnsi="Consolas"/>
                <w:sz w:val="17"/>
              </w:rPr>
              <w:t>lastLocation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DEV_FALLBACK_LOCATION</w:t>
            </w:r>
            <w:r>
              <w:rPr>
                <w:sz w:val="17"/>
              </w:rPr>
              <w:t xml:space="preserve">, </w:t>
            </w:r>
            <w:r>
              <w:rPr>
                <w:rFonts w:ascii="Consolas" w:hAnsi="Consolas"/>
                <w:sz w:val="17"/>
              </w:rPr>
              <w:t>GPS_FRESH_FIX_TIMEOUT_MS</w:t>
            </w:r>
            <w:r>
              <w:rPr>
                <w:sz w:val="17"/>
              </w:rPr>
              <w:t xml:space="preserve">, </w:t>
            </w:r>
            <w:r>
              <w:rPr>
                <w:rFonts w:ascii="Consolas" w:hAnsi="Consolas"/>
                <w:sz w:val="17"/>
              </w:rPr>
              <w:t>LOCATION_UPDATE_INTERVAL_MS</w:t>
            </w:r>
            <w:r>
              <w:rPr>
                <w:sz w:val="17"/>
              </w:rPr>
              <w:t xml:space="preserve"> de </w:t>
            </w:r>
            <w:r>
              <w:rPr>
                <w:rFonts w:ascii="Consolas" w:hAnsi="Consolas"/>
                <w:sz w:val="17"/>
              </w:rPr>
              <w:t>../config/constants</w:t>
            </w:r>
          </w:p>
        </w:tc>
        <w:tc>
          <w:tcPr>
            <w:tcW w:type="dxa" w:w="2436"/>
          </w:tcPr>
          <w:p>
            <w:pPr>
              <w:spacing w:after="20"/>
            </w:pPr>
            <w:r>
              <w:rPr>
                <w:sz w:val="17"/>
              </w:rPr>
            </w:r>
            <w:r>
              <w:rPr>
                <w:sz w:val="17"/>
              </w:rPr>
              <w:t>interna</w:t>
            </w:r>
          </w:p>
        </w:tc>
        <w:tc>
          <w:tcPr>
            <w:tcW w:type="dxa" w:w="2436"/>
          </w:tcPr>
          <w:p>
            <w:pPr>
              <w:spacing w:after="20"/>
            </w:pPr>
            <w:r>
              <w:rPr>
                <w:sz w:val="17"/>
              </w:rPr>
            </w:r>
            <w:r>
              <w:rPr>
                <w:sz w:val="17"/>
              </w:rPr>
              <w:t>Fallback de desarrollo, timeout de fix y intervalo de fondo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BACKGROUND_LOCATION_ENABLED</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Guardas de las tareas de segundo plano</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src/services/AlertService.ts</w:t>
      </w:r>
      <w:r>
        <w:t xml:space="preserve"> (líneas 15, 201, 211): llama a </w:t>
      </w:r>
      <w:r>
        <w:rPr>
          <w:rFonts w:ascii="Consolas" w:hAnsi="Consolas"/>
          <w:sz w:val="16"/>
        </w:rPr>
        <w:t>LocationService.getCurrentLocation()</w:t>
      </w:r>
      <w:r>
        <w:t xml:space="preserve"> durante el envío de la alerta y a </w:t>
      </w:r>
      <w:r>
        <w:rPr>
          <w:rFonts w:ascii="Consolas" w:hAnsi="Consolas"/>
          <w:sz w:val="16"/>
        </w:rPr>
        <w:t>LocationService.buildMapsLink(location)</w:t>
      </w:r>
      <w:r>
        <w:t xml:space="preserve"> para el enlace de mapas.</w:t>
      </w:r>
    </w:p>
    <w:p>
      <w:pPr>
        <w:pStyle w:val="ListBullet"/>
        <w:ind w:left="425"/>
      </w:pPr>
      <w:r>
        <w:rPr>
          <w:rFonts w:ascii="Consolas" w:hAnsi="Consolas"/>
          <w:sz w:val="16"/>
        </w:rPr>
        <w:t>app/ubicacion/manual.tsx</w:t>
      </w:r>
      <w:r>
        <w:t xml:space="preserve"> (líneas 15, 51): pantalla de alta manual de ubicación; usa </w:t>
      </w:r>
      <w:r>
        <w:rPr>
          <w:rFonts w:ascii="Consolas" w:hAnsi="Consolas"/>
          <w:sz w:val="16"/>
        </w:rPr>
        <w:t>LocationService.getManualLocation(lat, lon, direccion)</w:t>
      </w:r>
      <w:r>
        <w:t>.</w:t>
      </w:r>
    </w:p>
    <w:p>
      <w:pPr>
        <w:pStyle w:val="ListBullet"/>
        <w:ind w:left="425"/>
      </w:pPr>
      <w:r>
        <w:rPr>
          <w:rFonts w:ascii="Consolas" w:hAnsi="Consolas"/>
          <w:sz w:val="16"/>
        </w:rPr>
        <w:t>src/services/__tests__/AlertService.test.ts</w:t>
      </w:r>
      <w:r>
        <w:t xml:space="preserve"> (líneas 14, 24–25 y siguientes): mockea </w:t>
      </w:r>
      <w:r>
        <w:rPr>
          <w:rFonts w:ascii="Consolas" w:hAnsi="Consolas"/>
          <w:sz w:val="16"/>
        </w:rPr>
        <w:t>LocationService</w:t>
      </w:r>
      <w:r>
        <w:t xml:space="preserve"> completo.</w:t>
      </w:r>
    </w:p>
    <w:p>
      <w:pPr>
        <w:pStyle w:val="ListBullet"/>
        <w:ind w:left="425"/>
      </w:pPr>
      <w:r>
        <w:rPr>
          <w:rFonts w:ascii="Consolas" w:hAnsi="Consolas"/>
          <w:sz w:val="16"/>
        </w:rPr>
        <w:t>src/services/__tests__/LocationService.test.ts</w:t>
      </w:r>
      <w:r>
        <w:t>: test unitario dedicado (analizado aparte).</w:t>
      </w:r>
    </w:p>
    <w:p>
      <w:pPr>
        <w:pStyle w:val="ListBullet"/>
        <w:ind w:left="425"/>
      </w:pPr>
      <w:r>
        <w:rPr>
          <w:rFonts w:ascii="Consolas" w:hAnsi="Consolas"/>
          <w:sz w:val="16"/>
        </w:rPr>
        <w:t>src/stores/useGuardStore.ts</w:t>
      </w:r>
      <w:r>
        <w:t xml:space="preserve"> usa los tipos </w:t>
      </w:r>
      <w:r>
        <w:rPr>
          <w:rFonts w:ascii="Consolas" w:hAnsi="Consolas"/>
          <w:sz w:val="16"/>
        </w:rPr>
        <w:t>AlertLocation</w:t>
      </w:r>
      <w:r>
        <w:t xml:space="preserve"> que produce el servicio (no importa el servicio en sí).</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BACKGROUND_LOCATION_TASK</w:t>
            </w:r>
          </w:p>
        </w:tc>
        <w:tc>
          <w:tcPr>
            <w:tcW w:type="dxa" w:w="1949"/>
          </w:tcPr>
          <w:p>
            <w:pPr>
              <w:spacing w:after="20"/>
            </w:pPr>
            <w:r>
              <w:rPr>
                <w:sz w:val="17"/>
              </w:rPr>
            </w:r>
            <w:r>
              <w:rPr>
                <w:rFonts w:ascii="Consolas" w:hAnsi="Consolas"/>
                <w:sz w:val="17"/>
              </w:rPr>
              <w:t>'background-location-task'</w:t>
            </w:r>
          </w:p>
        </w:tc>
        <w:tc>
          <w:tcPr>
            <w:tcW w:type="dxa" w:w="1949"/>
          </w:tcPr>
          <w:p>
            <w:pPr>
              <w:spacing w:after="20"/>
            </w:pPr>
            <w:r>
              <w:rPr>
                <w:sz w:val="17"/>
              </w:rPr>
            </w:r>
            <w:r>
              <w:rPr>
                <w:sz w:val="17"/>
              </w:rPr>
              <w:t>string</w:t>
            </w:r>
          </w:p>
        </w:tc>
        <w:tc>
          <w:tcPr>
            <w:tcW w:type="dxa" w:w="1949"/>
          </w:tcPr>
          <w:p>
            <w:pPr>
              <w:spacing w:after="20"/>
            </w:pPr>
            <w:r>
              <w:rPr>
                <w:sz w:val="17"/>
              </w:rPr>
            </w:r>
            <w:r>
              <w:rPr>
                <w:sz w:val="17"/>
              </w:rPr>
              <w:t>Identificador único de la tarea de ubicación en segundo plano</w:t>
            </w:r>
          </w:p>
        </w:tc>
        <w:tc>
          <w:tcPr>
            <w:tcW w:type="dxa" w:w="1949"/>
          </w:tcPr>
          <w:p>
            <w:pPr>
              <w:spacing w:after="20"/>
            </w:pPr>
            <w:r>
              <w:rPr>
                <w:sz w:val="17"/>
              </w:rPr>
            </w:r>
            <w:r>
              <w:rPr>
                <w:sz w:val="17"/>
              </w:rPr>
              <w:t>Líneas 26, 69, 95–96, 99, 115–116, 119</w:t>
            </w:r>
          </w:p>
        </w:tc>
      </w:tr>
    </w:tbl>
    <w:p>
      <w:pPr>
        <w:spacing w:after="0"/>
      </w:pPr>
    </w:p>
    <w:p>
      <w:pPr>
        <w:spacing w:after="120"/>
      </w:pPr>
      <w:r>
        <w:t>Valores mágicos y de contexto (importados de constantes):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Valor</w:t>
            </w:r>
          </w:p>
        </w:tc>
        <w:tc>
          <w:tcPr>
            <w:tcW w:type="dxa" w:w="3249"/>
            <w:shd w:val="clear" w:color="auto" w:fill="F2DCDA"/>
          </w:tcPr>
          <w:p>
            <w:pPr>
              <w:spacing w:after="20"/>
            </w:pPr>
            <w:r>
              <w:rPr>
                <w:b/>
                <w:sz w:val="17"/>
              </w:rPr>
            </w:r>
            <w:r>
              <w:rPr>
                <w:b/>
                <w:sz w:val="17"/>
              </w:rPr>
              <w:t>Significado</w:t>
            </w:r>
          </w:p>
        </w:tc>
      </w:tr>
      <w:tr>
        <w:tc>
          <w:tcPr>
            <w:tcW w:type="dxa" w:w="3249"/>
          </w:tcPr>
          <w:p>
            <w:pPr>
              <w:spacing w:after="20"/>
            </w:pPr>
            <w:r>
              <w:rPr>
                <w:sz w:val="17"/>
              </w:rPr>
            </w:r>
            <w:r>
              <w:rPr>
                <w:rFonts w:ascii="Consolas" w:hAnsi="Consolas"/>
                <w:sz w:val="17"/>
              </w:rPr>
              <w:t>DEV_FALLBACK_LOCATION</w:t>
            </w:r>
          </w:p>
        </w:tc>
        <w:tc>
          <w:tcPr>
            <w:tcW w:type="dxa" w:w="3249"/>
          </w:tcPr>
          <w:p>
            <w:pPr>
              <w:spacing w:after="20"/>
            </w:pPr>
            <w:r>
              <w:rPr>
                <w:sz w:val="17"/>
              </w:rPr>
            </w:r>
            <w:r>
              <w:rPr>
                <w:sz w:val="17"/>
              </w:rPr>
              <w:t xml:space="preserve">lat </w:t>
            </w:r>
            <w:r>
              <w:rPr>
                <w:rFonts w:ascii="Consolas" w:hAnsi="Consolas"/>
                <w:sz w:val="17"/>
              </w:rPr>
              <w:t>-34.6037</w:t>
            </w:r>
            <w:r>
              <w:rPr>
                <w:sz w:val="17"/>
              </w:rPr>
              <w:t xml:space="preserve">, lon </w:t>
            </w:r>
            <w:r>
              <w:rPr>
                <w:rFonts w:ascii="Consolas" w:hAnsi="Consolas"/>
                <w:sz w:val="17"/>
              </w:rPr>
              <w:t>-58.3816</w:t>
            </w:r>
            <w:r>
              <w:rPr>
                <w:sz w:val="17"/>
              </w:rPr>
              <w:t xml:space="preserve">, accuracy </w:t>
            </w:r>
            <w:r>
              <w:rPr>
                <w:rFonts w:ascii="Consolas" w:hAnsi="Consolas"/>
                <w:sz w:val="17"/>
              </w:rPr>
              <w:t>5000</w:t>
            </w:r>
          </w:p>
        </w:tc>
        <w:tc>
          <w:tcPr>
            <w:tcW w:type="dxa" w:w="3249"/>
          </w:tcPr>
          <w:p>
            <w:pPr>
              <w:spacing w:after="20"/>
            </w:pPr>
            <w:r>
              <w:rPr>
                <w:sz w:val="17"/>
              </w:rPr>
            </w:r>
            <w:r>
              <w:rPr>
                <w:sz w:val="17"/>
              </w:rPr>
              <w:t>Ubicación simulada de Buenos Aires usada solo en desarrollo/emulador</w:t>
            </w:r>
          </w:p>
        </w:tc>
      </w:tr>
      <w:tr>
        <w:tc>
          <w:tcPr>
            <w:tcW w:type="dxa" w:w="3249"/>
          </w:tcPr>
          <w:p>
            <w:pPr>
              <w:spacing w:after="20"/>
            </w:pPr>
            <w:r>
              <w:rPr>
                <w:sz w:val="17"/>
              </w:rPr>
            </w:r>
            <w:r>
              <w:rPr>
                <w:rFonts w:ascii="Consolas" w:hAnsi="Consolas"/>
                <w:sz w:val="17"/>
              </w:rPr>
              <w:t>GPS_FRESH_FIX_TIMEOUT_MS</w:t>
            </w:r>
          </w:p>
        </w:tc>
        <w:tc>
          <w:tcPr>
            <w:tcW w:type="dxa" w:w="3249"/>
          </w:tcPr>
          <w:p>
            <w:pPr>
              <w:spacing w:after="20"/>
            </w:pPr>
            <w:r>
              <w:rPr>
                <w:sz w:val="17"/>
              </w:rPr>
            </w:r>
            <w:r>
              <w:rPr>
                <w:rFonts w:ascii="Consolas" w:hAnsi="Consolas"/>
                <w:sz w:val="17"/>
              </w:rPr>
              <w:t>8000</w:t>
            </w:r>
          </w:p>
        </w:tc>
        <w:tc>
          <w:tcPr>
            <w:tcW w:type="dxa" w:w="3249"/>
          </w:tcPr>
          <w:p>
            <w:pPr>
              <w:spacing w:after="20"/>
            </w:pPr>
            <w:r>
              <w:rPr>
                <w:sz w:val="17"/>
              </w:rPr>
            </w:r>
            <w:r>
              <w:rPr>
                <w:sz w:val="17"/>
              </w:rPr>
              <w:t>Timeout máximo de espera de un fix fresco (8 s)</w:t>
            </w:r>
          </w:p>
        </w:tc>
      </w:tr>
      <w:tr>
        <w:tc>
          <w:tcPr>
            <w:tcW w:type="dxa" w:w="3249"/>
          </w:tcPr>
          <w:p>
            <w:pPr>
              <w:spacing w:after="20"/>
            </w:pPr>
            <w:r>
              <w:rPr>
                <w:sz w:val="17"/>
              </w:rPr>
            </w:r>
            <w:r>
              <w:rPr>
                <w:rFonts w:ascii="Consolas" w:hAnsi="Consolas"/>
                <w:sz w:val="17"/>
              </w:rPr>
              <w:t>LOCATION_UPDATE_INTERVAL_MS</w:t>
            </w:r>
          </w:p>
        </w:tc>
        <w:tc>
          <w:tcPr>
            <w:tcW w:type="dxa" w:w="3249"/>
          </w:tcPr>
          <w:p>
            <w:pPr>
              <w:spacing w:after="20"/>
            </w:pPr>
            <w:r>
              <w:rPr>
                <w:sz w:val="17"/>
              </w:rPr>
            </w:r>
            <w:r>
              <w:rPr>
                <w:rFonts w:ascii="Consolas" w:hAnsi="Consolas"/>
                <w:sz w:val="17"/>
              </w:rPr>
              <w:t>300000</w:t>
            </w:r>
            <w:r>
              <w:rPr>
                <w:sz w:val="17"/>
              </w:rPr>
              <w:t xml:space="preserve"> (5 min)</w:t>
            </w:r>
          </w:p>
        </w:tc>
        <w:tc>
          <w:tcPr>
            <w:tcW w:type="dxa" w:w="3249"/>
          </w:tcPr>
          <w:p>
            <w:pPr>
              <w:spacing w:after="20"/>
            </w:pPr>
            <w:r>
              <w:rPr>
                <w:sz w:val="17"/>
              </w:rPr>
            </w:r>
            <w:r>
              <w:rPr>
                <w:sz w:val="17"/>
              </w:rPr>
              <w:t>Intervalo de actualización de ubicación en segundo plano</w:t>
            </w:r>
          </w:p>
        </w:tc>
      </w:tr>
      <w:tr>
        <w:tc>
          <w:tcPr>
            <w:tcW w:type="dxa" w:w="3249"/>
          </w:tcPr>
          <w:p>
            <w:pPr>
              <w:spacing w:after="20"/>
            </w:pPr>
            <w:r>
              <w:rPr>
                <w:sz w:val="17"/>
              </w:rPr>
            </w:r>
            <w:r>
              <w:rPr>
                <w:sz w:val="17"/>
              </w:rPr>
              <w:t xml:space="preserve">Umbral de precisión </w:t>
            </w:r>
            <w:r>
              <w:rPr>
                <w:rFonts w:ascii="Consolas" w:hAnsi="Consolas"/>
                <w:sz w:val="17"/>
              </w:rPr>
              <w:t>&lt; 10</w:t>
            </w:r>
            <w:r>
              <w:rPr>
                <w:sz w:val="17"/>
              </w:rPr>
              <w:t xml:space="preserve"> m</w:t>
            </w:r>
          </w:p>
        </w:tc>
        <w:tc>
          <w:tcPr>
            <w:tcW w:type="dxa" w:w="3249"/>
          </w:tcPr>
          <w:p>
            <w:pPr>
              <w:spacing w:after="20"/>
            </w:pPr>
            <w:r>
              <w:rPr>
                <w:sz w:val="17"/>
              </w:rPr>
            </w:r>
            <w:r>
              <w:rPr>
                <w:sz w:val="17"/>
              </w:rPr>
              <w:t>10</w:t>
            </w:r>
          </w:p>
        </w:tc>
        <w:tc>
          <w:tcPr>
            <w:tcW w:type="dxa" w:w="3249"/>
          </w:tcPr>
          <w:p>
            <w:pPr>
              <w:spacing w:after="20"/>
            </w:pPr>
            <w:r>
              <w:rPr>
                <w:sz w:val="17"/>
              </w:rPr>
            </w:r>
            <w:r>
              <w:rPr>
                <w:sz w:val="17"/>
              </w:rPr>
              <w:t xml:space="preserve">Clasifica el origen como </w:t>
            </w:r>
            <w:r>
              <w:rPr>
                <w:rFonts w:ascii="Consolas" w:hAnsi="Consolas"/>
                <w:sz w:val="17"/>
              </w:rPr>
              <w:t>GPS</w:t>
            </w:r>
            <w:r>
              <w:rPr>
                <w:sz w:val="17"/>
              </w:rPr>
              <w:t xml:space="preserve"> si la precisión es menor de 10 m; si no, </w:t>
            </w:r>
            <w:r>
              <w:rPr>
                <w:rFonts w:ascii="Consolas" w:hAnsi="Consolas"/>
                <w:sz w:val="17"/>
              </w:rPr>
              <w:t>NAVEGADOR</w:t>
            </w:r>
          </w:p>
        </w:tc>
      </w:tr>
      <w:tr>
        <w:tc>
          <w:tcPr>
            <w:tcW w:type="dxa" w:w="3249"/>
          </w:tcPr>
          <w:p>
            <w:pPr>
              <w:spacing w:after="20"/>
            </w:pPr>
            <w:r>
              <w:rPr>
                <w:sz w:val="17"/>
              </w:rPr>
            </w:r>
            <w:r>
              <w:rPr>
                <w:rFonts w:ascii="Consolas" w:hAnsi="Consolas"/>
                <w:sz w:val="17"/>
              </w:rPr>
              <w:t>distanceInterval: 100</w:t>
            </w:r>
          </w:p>
        </w:tc>
        <w:tc>
          <w:tcPr>
            <w:tcW w:type="dxa" w:w="3249"/>
          </w:tcPr>
          <w:p>
            <w:pPr>
              <w:spacing w:after="20"/>
            </w:pPr>
            <w:r>
              <w:rPr>
                <w:sz w:val="17"/>
              </w:rPr>
            </w:r>
            <w:r>
              <w:rPr>
                <w:sz w:val="17"/>
              </w:rPr>
              <w:t>100 m</w:t>
            </w:r>
          </w:p>
        </w:tc>
        <w:tc>
          <w:tcPr>
            <w:tcW w:type="dxa" w:w="3249"/>
          </w:tcPr>
          <w:p>
            <w:pPr>
              <w:spacing w:after="20"/>
            </w:pPr>
            <w:r>
              <w:rPr>
                <w:sz w:val="17"/>
              </w:rPr>
            </w:r>
            <w:r>
              <w:rPr>
                <w:sz w:val="17"/>
              </w:rPr>
              <w:t>Distancia mínima para nueva actualización en segundo plano</w:t>
            </w:r>
          </w:p>
        </w:tc>
      </w:tr>
      <w:tr>
        <w:tc>
          <w:tcPr>
            <w:tcW w:type="dxa" w:w="3249"/>
          </w:tcPr>
          <w:p>
            <w:pPr>
              <w:spacing w:after="20"/>
            </w:pPr>
            <w:r>
              <w:rPr>
                <w:sz w:val="17"/>
              </w:rPr>
            </w:r>
            <w:r>
              <w:rPr>
                <w:rFonts w:ascii="Consolas" w:hAnsi="Consolas"/>
                <w:sz w:val="17"/>
              </w:rPr>
              <w:t>staleMinutes</w:t>
            </w:r>
            <w:r>
              <w:rPr>
                <w:sz w:val="17"/>
              </w:rPr>
              <w:t xml:space="preserve"> redondeo</w:t>
            </w:r>
          </w:p>
        </w:tc>
        <w:tc>
          <w:tcPr>
            <w:tcW w:type="dxa" w:w="3249"/>
          </w:tcPr>
          <w:p>
            <w:pPr>
              <w:spacing w:after="20"/>
            </w:pPr>
            <w:r>
              <w:rPr>
                <w:sz w:val="17"/>
              </w:rPr>
            </w:r>
            <w:r>
              <w:rPr>
                <w:sz w:val="17"/>
              </w:rPr>
              <w:t>60000 ms</w:t>
            </w:r>
          </w:p>
        </w:tc>
        <w:tc>
          <w:tcPr>
            <w:tcW w:type="dxa" w:w="3249"/>
          </w:tcPr>
          <w:p>
            <w:pPr>
              <w:spacing w:after="20"/>
            </w:pPr>
            <w:r>
              <w:rPr>
                <w:sz w:val="17"/>
              </w:rPr>
            </w:r>
            <w:r>
              <w:rPr>
                <w:sz w:val="17"/>
              </w:rPr>
              <w:t>División para calcular minutos de antigüedad</w:t>
            </w:r>
          </w:p>
        </w:tc>
      </w:tr>
    </w:tbl>
    <w:p>
      <w:pPr>
        <w:spacing w:after="0"/>
      </w:pPr>
    </w:p>
    <w:p>
      <w:pPr>
        <w:pStyle w:val="Heading2"/>
      </w:pPr>
      <w:r>
        <w:t>Estructura (funciones / clases / tipos)</w:t>
      </w:r>
    </w:p>
    <w:p>
      <w:pPr>
        <w:spacing w:after="120"/>
      </w:pPr>
      <w:r>
        <w:t>Funciones auxiliares no exportadas:</w:t>
      </w:r>
    </w:p>
    <w:p>
      <w:pPr>
        <w:pStyle w:val="ListBullet"/>
        <w:ind w:left="425"/>
      </w:pPr>
      <w:r>
        <w:rPr>
          <w:rFonts w:ascii="Consolas" w:hAnsi="Consolas"/>
          <w:sz w:val="16"/>
        </w:rPr>
        <w:t>isAndroidEmulator()</w:t>
      </w:r>
      <w:r>
        <w:t xml:space="preserve"> (28–40)</w:t>
      </w:r>
    </w:p>
    <w:p>
      <w:pPr>
        <w:pStyle w:val="ListBullet"/>
        <w:ind w:left="425"/>
      </w:pPr>
      <w:r>
        <w:rPr>
          <w:rFonts w:ascii="Consolas" w:hAnsi="Consolas"/>
          <w:sz w:val="16"/>
        </w:rPr>
        <w:t>shouldUseDevelopmentLocationFallback()</w:t>
      </w:r>
      <w:r>
        <w:t xml:space="preserve"> (42–44)</w:t>
      </w:r>
    </w:p>
    <w:p>
      <w:pPr>
        <w:pStyle w:val="ListBullet"/>
        <w:ind w:left="425"/>
      </w:pPr>
      <w:r>
        <w:rPr>
          <w:rFonts w:ascii="Consolas" w:hAnsi="Consolas"/>
          <w:sz w:val="16"/>
        </w:rPr>
        <w:t>buildEmergencyFallbackLocation(lastKnownTimestamp?)</w:t>
      </w:r>
      <w:r>
        <w:t xml:space="preserve"> (46–58)</w:t>
      </w:r>
    </w:p>
    <w:p>
      <w:pPr>
        <w:pStyle w:val="ListBullet"/>
        <w:ind w:left="425"/>
      </w:pPr>
      <w:r>
        <w:rPr>
          <w:rFonts w:ascii="Consolas" w:hAnsi="Consolas"/>
          <w:sz w:val="16"/>
        </w:rPr>
        <w:t>mapPermissionStatus(permStatus)</w:t>
      </w:r>
      <w:r>
        <w:t xml:space="preserve"> (60–67)</w:t>
      </w:r>
    </w:p>
    <w:p>
      <w:pPr>
        <w:pStyle w:val="ListBullet"/>
        <w:ind w:left="425"/>
      </w:pPr>
      <w:r>
        <w:t xml:space="preserve">Callback global de </w:t>
      </w:r>
      <w:r>
        <w:rPr>
          <w:rFonts w:ascii="Consolas" w:hAnsi="Consolas"/>
          <w:sz w:val="16"/>
        </w:rPr>
        <w:t>TaskManager.defineTask</w:t>
      </w:r>
      <w:r>
        <w:t xml:space="preserve"> (69–88)</w:t>
      </w:r>
    </w:p>
    <w:p>
      <w:pPr>
        <w:spacing w:after="120"/>
      </w:pPr>
      <w:r>
        <w:t xml:space="preserve">Objeto exportado </w:t>
      </w:r>
      <w:r>
        <w:rPr>
          <w:rFonts w:ascii="Consolas" w:hAnsi="Consolas"/>
          <w:sz w:val="16"/>
        </w:rPr>
        <w:t>LocationService</w:t>
      </w:r>
      <w:r>
        <w:t xml:space="preserve"> con métodos:</w:t>
      </w:r>
    </w:p>
    <w:p>
      <w:pPr>
        <w:pStyle w:val="ListBullet"/>
        <w:ind w:left="425"/>
      </w:pPr>
      <w:r>
        <w:rPr>
          <w:rFonts w:ascii="Consolas" w:hAnsi="Consolas"/>
          <w:sz w:val="16"/>
        </w:rPr>
        <w:t>startBackgroundUpdates()</w:t>
      </w:r>
      <w:r>
        <w:t xml:space="preserve"> (91–111)</w:t>
      </w:r>
    </w:p>
    <w:p>
      <w:pPr>
        <w:pStyle w:val="ListBullet"/>
        <w:ind w:left="425"/>
      </w:pPr>
      <w:r>
        <w:rPr>
          <w:rFonts w:ascii="Consolas" w:hAnsi="Consolas"/>
          <w:sz w:val="16"/>
        </w:rPr>
        <w:t>stopBackgroundUpdates()</w:t>
      </w:r>
      <w:r>
        <w:t xml:space="preserve"> (113–121)</w:t>
      </w:r>
    </w:p>
    <w:p>
      <w:pPr>
        <w:pStyle w:val="ListBullet"/>
        <w:ind w:left="425"/>
      </w:pPr>
      <w:r>
        <w:rPr>
          <w:rFonts w:ascii="Consolas" w:hAnsi="Consolas"/>
          <w:sz w:val="16"/>
        </w:rPr>
        <w:t>getCurrentLocation()</w:t>
      </w:r>
      <w:r>
        <w:t xml:space="preserve"> (123–233)</w:t>
      </w:r>
    </w:p>
    <w:p>
      <w:pPr>
        <w:pStyle w:val="ListBullet"/>
        <w:ind w:left="425"/>
      </w:pPr>
      <w:r>
        <w:rPr>
          <w:rFonts w:ascii="Consolas" w:hAnsi="Consolas"/>
          <w:sz w:val="16"/>
        </w:rPr>
        <w:t>getManualLocation(lat, lon, address?)</w:t>
      </w:r>
      <w:r>
        <w:t xml:space="preserve"> (236–253)</w:t>
      </w:r>
    </w:p>
    <w:p>
      <w:pPr>
        <w:pStyle w:val="ListBullet"/>
        <w:ind w:left="425"/>
      </w:pPr>
      <w:r>
        <w:rPr>
          <w:rFonts w:ascii="Consolas" w:hAnsi="Consolas"/>
          <w:sz w:val="16"/>
        </w:rPr>
        <w:t>buildMapsLink(location)</w:t>
      </w:r>
      <w:r>
        <w:t xml:space="preserve"> (255–257)</w:t>
      </w:r>
    </w:p>
    <w:p>
      <w:pPr>
        <w:spacing w:after="120"/>
      </w:pPr>
      <w:r>
        <w:t xml:space="preserve">Tipos usados (definidos en </w:t>
      </w:r>
      <w:r>
        <w:rPr>
          <w:rFonts w:ascii="Consolas" w:hAnsi="Consolas"/>
          <w:sz w:val="16"/>
        </w:rPr>
        <w:t>../types/Alert.ts</w:t>
      </w:r>
      <w:r>
        <w:t xml:space="preserve">): </w:t>
      </w:r>
      <w:r>
        <w:rPr>
          <w:rFonts w:ascii="Consolas" w:hAnsi="Consolas"/>
          <w:sz w:val="16"/>
        </w:rPr>
        <w:t>AlertLocation</w:t>
      </w:r>
      <w:r>
        <w:t xml:space="preserve">, </w:t>
      </w:r>
      <w:r>
        <w:rPr>
          <w:rFonts w:ascii="Consolas" w:hAnsi="Consolas"/>
          <w:sz w:val="16"/>
        </w:rPr>
        <w:t>LocationSource</w:t>
      </w:r>
      <w:r>
        <w:t xml:space="preserve">, </w:t>
      </w:r>
      <w:r>
        <w:rPr>
          <w:rFonts w:ascii="Consolas" w:hAnsi="Consolas"/>
          <w:sz w:val="16"/>
        </w:rPr>
        <w:t>PermissionStatusValue</w:t>
      </w:r>
      <w:r>
        <w: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LocationService.ts</w:t>
      </w:r>
      <w:r>
        <w:br/>
      </w:r>
      <w:r>
        <w:rPr>
          <w:rFonts w:ascii="Consolas" w:hAnsi="Consolas"/>
          <w:sz w:val="16"/>
        </w:rPr>
        <w:t>* Descripción     : Obtención de ubicación con clasificación de origen según</w:t>
      </w:r>
      <w:r>
        <w:br/>
      </w:r>
      <w:r>
        <w:rPr>
          <w:rFonts w:ascii="Consolas" w:hAnsi="Consolas"/>
          <w:sz w:val="16"/>
        </w:rPr>
        <w:t>*                   Prompt Maestro (GPS, NAVEGADOR, IP, MANUAL) y registro</w:t>
      </w:r>
      <w:r>
        <w:br/>
      </w:r>
      <w:r>
        <w:rPr>
          <w:rFonts w:ascii="Consolas" w:hAnsi="Consolas"/>
          <w:sz w:val="16"/>
        </w:rPr>
        <w:t>*                   de precisión documentada.</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2.0.0</w:t>
      </w:r>
      <w:r>
        <w:br/>
      </w:r>
      <w:r>
        <w:rPr>
          <w:rFonts w:ascii="Consolas" w:hAnsi="Consolas"/>
          <w:sz w:val="16"/>
        </w:rPr>
        <w:t>* Lenguaje        : TypeScript 5.9</w:t>
      </w:r>
      <w:r>
        <w:br/>
      </w:r>
      <w:r>
        <w:rPr>
          <w:rFonts w:ascii="Consolas" w:hAnsi="Consolas"/>
          <w:sz w:val="16"/>
        </w:rPr>
        <w:t>* Uso             : LocationService.getCurrentLocation()</w:t>
      </w:r>
      <w:r>
        <w:br/>
      </w:r>
      <w:r>
        <w:rPr>
          <w:rFonts w:ascii="Consolas" w:hAnsi="Consolas"/>
          <w:sz w:val="16"/>
        </w:rPr>
        <w:t>* ============================================================================ */</w:t>
      </w:r>
    </w:p>
    <w:p>
      <w:pPr>
        <w:spacing w:after="120"/>
      </w:pPr>
      <w:r>
        <w:rPr>
          <w:b/>
        </w:rPr>
        <w:t>Explicación de las líneas 1–11:</w:t>
      </w:r>
    </w:p>
    <w:p>
      <w:pPr>
        <w:spacing w:after="120"/>
      </w:pPr>
      <w:r>
        <w:t>Cabecera estándar del proyecto. Aporta metadatos: versión 2.0.0 (coherente con la ampliación de clasificación de origen) y autor. No tiene lógica ejecutable.</w:t>
      </w:r>
    </w:p>
    <w:p>
      <w:pPr>
        <w:spacing w:before="80" w:after="120" w:line="240" w:lineRule="auto"/>
        <w:shd w:val="clear" w:color="auto" w:fill="F5F5F5"/>
      </w:pPr>
      <w:r>
        <w:rPr>
          <w:rFonts w:ascii="Consolas" w:hAnsi="Consolas"/>
          <w:sz w:val="16"/>
        </w:rPr>
        <w:t>import * as Location from 'expo-location';</w:t>
      </w:r>
      <w:r>
        <w:br/>
      </w:r>
      <w:r>
        <w:rPr>
          <w:rFonts w:ascii="Consolas" w:hAnsi="Consolas"/>
          <w:sz w:val="16"/>
        </w:rPr>
        <w:t>import * as TaskManager from 'expo-task-manager';</w:t>
      </w:r>
      <w:r>
        <w:br/>
      </w:r>
      <w:r>
        <w:rPr>
          <w:rFonts w:ascii="Consolas" w:hAnsi="Consolas"/>
          <w:sz w:val="16"/>
        </w:rPr>
        <w:t>import { Platform } from 'react-native';</w:t>
      </w:r>
      <w:r>
        <w:br/>
      </w:r>
      <w:r>
        <w:rPr>
          <w:rFonts w:ascii="Consolas" w:hAnsi="Consolas"/>
          <w:sz w:val="16"/>
        </w:rPr>
        <w:t>import { AlertLocation, LocationSource, PermissionStatusValue } from '../types/Alert';</w:t>
      </w:r>
      <w:r>
        <w:br/>
      </w:r>
      <w:r>
        <w:rPr>
          <w:rFonts w:ascii="Consolas" w:hAnsi="Consolas"/>
          <w:sz w:val="16"/>
        </w:rPr>
        <w:t>import { buildMapsLink } from '../utils/googleMapsLink';</w:t>
      </w:r>
      <w:r>
        <w:br/>
      </w:r>
      <w:r>
        <w:rPr>
          <w:rFonts w:ascii="Consolas" w:hAnsi="Consolas"/>
          <w:sz w:val="16"/>
        </w:rPr>
        <w:t>import { useGuardStore } from '../stores/useGuardStore';</w:t>
      </w:r>
      <w:r>
        <w:br/>
      </w:r>
      <w:r>
        <w:rPr>
          <w:rFonts w:ascii="Consolas" w:hAnsi="Consolas"/>
          <w:sz w:val="16"/>
        </w:rPr>
        <w:t>import {</w:t>
      </w:r>
      <w:r>
        <w:br/>
      </w:r>
      <w:r>
        <w:rPr>
          <w:rFonts w:ascii="Consolas" w:hAnsi="Consolas"/>
          <w:sz w:val="16"/>
        </w:rPr>
        <w:t xml:space="preserve">  DEV_FALLBACK_LOCATION,</w:t>
      </w:r>
      <w:r>
        <w:br/>
      </w:r>
      <w:r>
        <w:rPr>
          <w:rFonts w:ascii="Consolas" w:hAnsi="Consolas"/>
          <w:sz w:val="16"/>
        </w:rPr>
        <w:t xml:space="preserve">  GPS_FRESH_FIX_TIMEOUT_MS,</w:t>
      </w:r>
      <w:r>
        <w:br/>
      </w:r>
      <w:r>
        <w:rPr>
          <w:rFonts w:ascii="Consolas" w:hAnsi="Consolas"/>
          <w:sz w:val="16"/>
        </w:rPr>
        <w:t xml:space="preserve">  LOCATION_UPDATE_INTERVAL_MS,</w:t>
      </w:r>
      <w:r>
        <w:br/>
      </w:r>
      <w:r>
        <w:rPr>
          <w:rFonts w:ascii="Consolas" w:hAnsi="Consolas"/>
          <w:sz w:val="16"/>
        </w:rPr>
        <w:t>} from '../config/constants';</w:t>
      </w:r>
      <w:r>
        <w:br/>
      </w:r>
      <w:r>
        <w:rPr>
          <w:rFonts w:ascii="Consolas" w:hAnsi="Consolas"/>
          <w:sz w:val="16"/>
        </w:rPr>
        <w:t>import { BACKGROUND_LOCATION_ENABLED } from '../config/features';</w:t>
      </w:r>
      <w:r>
        <w:br/>
      </w:r>
      <w:r>
        <w:rPr>
          <w:rFonts w:ascii="Consolas" w:hAnsi="Consolas"/>
          <w:sz w:val="16"/>
        </w:rPr>
        <w:t xml:space="preserve"> </w:t>
      </w:r>
      <w:r>
        <w:br/>
      </w:r>
      <w:r>
        <w:rPr>
          <w:rFonts w:ascii="Consolas" w:hAnsi="Consolas"/>
          <w:sz w:val="16"/>
        </w:rPr>
        <w:t>const BACKGROUND_LOCATION_TASK = 'background-location-task';</w:t>
      </w:r>
    </w:p>
    <w:p>
      <w:pPr>
        <w:spacing w:after="120"/>
      </w:pPr>
      <w:r>
        <w:rPr>
          <w:b/>
        </w:rPr>
        <w:t>Explicación de las líneas 13–26:</w:t>
      </w:r>
    </w:p>
    <w:p>
      <w:pPr>
        <w:pStyle w:val="ListBullet"/>
        <w:ind w:left="425"/>
      </w:pPr>
      <w:r>
        <w:rPr>
          <w:b/>
        </w:rPr>
        <w:t>Línea 13</w:t>
      </w:r>
      <w:r>
        <w:t xml:space="preserve">: Importa la API completa de </w:t>
      </w:r>
      <w:r>
        <w:rPr>
          <w:rFonts w:ascii="Consolas" w:hAnsi="Consolas"/>
          <w:sz w:val="16"/>
        </w:rPr>
        <w:t>expo-location</w:t>
      </w:r>
      <w:r>
        <w:t xml:space="preserve"> (permisos, posición, tareas de fondo).</w:t>
      </w:r>
    </w:p>
    <w:p>
      <w:pPr>
        <w:pStyle w:val="ListBullet"/>
        <w:ind w:left="425"/>
      </w:pPr>
      <w:r>
        <w:rPr>
          <w:b/>
        </w:rPr>
        <w:t>Línea 14</w:t>
      </w:r>
      <w:r>
        <w:t xml:space="preserve">: Importa </w:t>
      </w:r>
      <w:r>
        <w:rPr>
          <w:rFonts w:ascii="Consolas" w:hAnsi="Consolas"/>
          <w:sz w:val="16"/>
        </w:rPr>
        <w:t>expo-task-manager</w:t>
      </w:r>
      <w:r>
        <w:t>, necesario para registrar la tarea de fondo de forma global.</w:t>
      </w:r>
    </w:p>
    <w:p>
      <w:pPr>
        <w:pStyle w:val="ListBullet"/>
        <w:ind w:left="425"/>
      </w:pPr>
      <w:r>
        <w:rPr>
          <w:b/>
        </w:rPr>
        <w:t>Línea 15</w:t>
      </w:r>
      <w:r>
        <w:t xml:space="preserve">: </w:t>
      </w:r>
      <w:r>
        <w:rPr>
          <w:rFonts w:ascii="Consolas" w:hAnsi="Consolas"/>
          <w:sz w:val="16"/>
        </w:rPr>
        <w:t>Platform</w:t>
      </w:r>
      <w:r>
        <w:t xml:space="preserve"> de React Native para ramificar comportamiento Android.</w:t>
      </w:r>
    </w:p>
    <w:p>
      <w:pPr>
        <w:pStyle w:val="ListBullet"/>
        <w:ind w:left="425"/>
      </w:pPr>
      <w:r>
        <w:rPr>
          <w:b/>
        </w:rPr>
        <w:t>Línea 16</w:t>
      </w:r>
      <w:r>
        <w:t>: Importa los tipos del dominio de alertas que tipan el resultado.</w:t>
      </w:r>
    </w:p>
    <w:p>
      <w:pPr>
        <w:pStyle w:val="ListBullet"/>
        <w:ind w:left="425"/>
      </w:pPr>
      <w:r>
        <w:rPr>
          <w:b/>
        </w:rPr>
        <w:t>Línea 17</w:t>
      </w:r>
      <w:r>
        <w:t>: Función utilitaria que genera enlace de Google Maps.</w:t>
      </w:r>
    </w:p>
    <w:p>
      <w:pPr>
        <w:pStyle w:val="ListBullet"/>
        <w:ind w:left="425"/>
      </w:pPr>
      <w:r>
        <w:rPr>
          <w:b/>
        </w:rPr>
        <w:t>Línea 18</w:t>
      </w:r>
      <w:r>
        <w:t>: Store global Zustand donde se persiste la última ubicación.</w:t>
      </w:r>
    </w:p>
    <w:p>
      <w:pPr>
        <w:pStyle w:val="ListBullet"/>
        <w:ind w:left="425"/>
      </w:pPr>
      <w:r>
        <w:rPr>
          <w:b/>
        </w:rPr>
        <w:t>Líneas 19–23</w:t>
      </w:r>
      <w:r>
        <w:t>: Constantes de configuración (fallback de desarrollo, timeouts e intervalo).</w:t>
      </w:r>
    </w:p>
    <w:p>
      <w:pPr>
        <w:pStyle w:val="ListBullet"/>
        <w:ind w:left="425"/>
      </w:pPr>
      <w:r>
        <w:rPr>
          <w:b/>
        </w:rPr>
        <w:t>Línea 24</w:t>
      </w:r>
      <w:r>
        <w:t>: Feature flag que habilita el modo segundo plano.</w:t>
      </w:r>
    </w:p>
    <w:p>
      <w:pPr>
        <w:pStyle w:val="ListBullet"/>
        <w:ind w:left="425"/>
      </w:pPr>
      <w:r>
        <w:rPr>
          <w:b/>
        </w:rPr>
        <w:t>Línea 26</w:t>
      </w:r>
      <w:r>
        <w:t>: Constante con el nombre canónico de la tarea de fondo; evita strings mágicos repetidos.</w:t>
      </w:r>
    </w:p>
    <w:p>
      <w:pPr>
        <w:spacing w:before="80" w:after="120" w:line="240" w:lineRule="auto"/>
        <w:shd w:val="clear" w:color="auto" w:fill="F5F5F5"/>
      </w:pPr>
      <w:r>
        <w:rPr>
          <w:rFonts w:ascii="Consolas" w:hAnsi="Consolas"/>
          <w:sz w:val="16"/>
        </w:rPr>
        <w:t>function isAndroidEmulator(): boolean {</w:t>
      </w:r>
      <w:r>
        <w:br/>
      </w:r>
      <w:r>
        <w:rPr>
          <w:rFonts w:ascii="Consolas" w:hAnsi="Consolas"/>
          <w:sz w:val="16"/>
        </w:rPr>
        <w:t xml:space="preserve">  if (Platform.OS !== 'android') return false;</w:t>
      </w:r>
      <w:r>
        <w:br/>
      </w:r>
      <w:r>
        <w:rPr>
          <w:rFonts w:ascii="Consolas" w:hAnsi="Consolas"/>
          <w:sz w:val="16"/>
        </w:rPr>
        <w:t xml:space="preserve">  const constants = Platform.constants as {</w:t>
      </w:r>
      <w:r>
        <w:br/>
      </w:r>
      <w:r>
        <w:rPr>
          <w:rFonts w:ascii="Consolas" w:hAnsi="Consolas"/>
          <w:sz w:val="16"/>
        </w:rPr>
        <w:t xml:space="preserve">    Brand?: string; Manufacturer?: string; Model?: string;</w:t>
      </w:r>
      <w:r>
        <w:br/>
      </w:r>
      <w:r>
        <w:rPr>
          <w:rFonts w:ascii="Consolas" w:hAnsi="Consolas"/>
          <w:sz w:val="16"/>
        </w:rPr>
        <w:t xml:space="preserve">    Fingerprint?: string; Device?: string;</w:t>
      </w:r>
      <w:r>
        <w:br/>
      </w:r>
      <w:r>
        <w:rPr>
          <w:rFonts w:ascii="Consolas" w:hAnsi="Consolas"/>
          <w:sz w:val="16"/>
        </w:rPr>
        <w:t xml:space="preserve">  };</w:t>
      </w:r>
      <w:r>
        <w:br/>
      </w:r>
      <w:r>
        <w:rPr>
          <w:rFonts w:ascii="Consolas" w:hAnsi="Consolas"/>
          <w:sz w:val="16"/>
        </w:rPr>
        <w:t xml:space="preserve">  const emulatorHints = [</w:t>
      </w:r>
      <w:r>
        <w:br/>
      </w:r>
      <w:r>
        <w:rPr>
          <w:rFonts w:ascii="Consolas" w:hAnsi="Consolas"/>
          <w:sz w:val="16"/>
        </w:rPr>
        <w:t xml:space="preserve">    constants.Brand, constants.Manufacturer, constants.Model,</w:t>
      </w:r>
      <w:r>
        <w:br/>
      </w:r>
      <w:r>
        <w:rPr>
          <w:rFonts w:ascii="Consolas" w:hAnsi="Consolas"/>
          <w:sz w:val="16"/>
        </w:rPr>
        <w:t xml:space="preserve">    constants.Fingerprint, constants.Device,</w:t>
      </w:r>
      <w:r>
        <w:br/>
      </w:r>
      <w:r>
        <w:rPr>
          <w:rFonts w:ascii="Consolas" w:hAnsi="Consolas"/>
          <w:sz w:val="16"/>
        </w:rPr>
        <w:t xml:space="preserve">  ].filter(Boolean).join(' ').toLowerCase();</w:t>
      </w:r>
      <w:r>
        <w:br/>
      </w:r>
      <w:r>
        <w:rPr>
          <w:rFonts w:ascii="Consolas" w:hAnsi="Consolas"/>
          <w:sz w:val="16"/>
        </w:rPr>
        <w:t xml:space="preserve">  return ['generic', 'emulator', 'sdk_gphone', 'ranchu', 'vbox', 'goldfish']</w:t>
      </w:r>
      <w:r>
        <w:br/>
      </w:r>
      <w:r>
        <w:rPr>
          <w:rFonts w:ascii="Consolas" w:hAnsi="Consolas"/>
          <w:sz w:val="16"/>
        </w:rPr>
        <w:t xml:space="preserve">    .some((hint) =&gt; emulatorHints.includes(hint));</w:t>
      </w:r>
      <w:r>
        <w:br/>
      </w:r>
      <w:r>
        <w:rPr>
          <w:rFonts w:ascii="Consolas" w:hAnsi="Consolas"/>
          <w:sz w:val="16"/>
        </w:rPr>
        <w:t>}</w:t>
      </w:r>
      <w:r>
        <w:br/>
      </w:r>
      <w:r>
        <w:rPr>
          <w:rFonts w:ascii="Consolas" w:hAnsi="Consolas"/>
          <w:sz w:val="16"/>
        </w:rPr>
        <w:t xml:space="preserve"> </w:t>
      </w:r>
      <w:r>
        <w:br/>
      </w:r>
      <w:r>
        <w:rPr>
          <w:rFonts w:ascii="Consolas" w:hAnsi="Consolas"/>
          <w:sz w:val="16"/>
        </w:rPr>
        <w:t>function shouldUseDevelopmentLocationFallback(): boolean {</w:t>
      </w:r>
      <w:r>
        <w:br/>
      </w:r>
      <w:r>
        <w:rPr>
          <w:rFonts w:ascii="Consolas" w:hAnsi="Consolas"/>
          <w:sz w:val="16"/>
        </w:rPr>
        <w:t xml:space="preserve">  return __DEV__ || process.env.NODE_ENV !== 'production' || isAndroidEmulator();</w:t>
      </w:r>
      <w:r>
        <w:br/>
      </w:r>
      <w:r>
        <w:rPr>
          <w:rFonts w:ascii="Consolas" w:hAnsi="Consolas"/>
          <w:sz w:val="16"/>
        </w:rPr>
        <w:t>}</w:t>
      </w:r>
    </w:p>
    <w:p>
      <w:pPr>
        <w:spacing w:after="120"/>
      </w:pPr>
      <w:r>
        <w:rPr>
          <w:b/>
        </w:rPr>
        <w:t>Explicación de las líneas 28–44:</w:t>
      </w:r>
    </w:p>
    <w:p>
      <w:pPr>
        <w:pStyle w:val="ListBullet"/>
        <w:ind w:left="425"/>
      </w:pPr>
      <w:r>
        <w:rPr>
          <w:b/>
        </w:rPr>
        <w:t>Línea 29</w:t>
      </w:r>
      <w:r>
        <w:t xml:space="preserve">: En iOS no se aplica la heurística de emulador por propiedades de </w:t>
      </w:r>
      <w:r>
        <w:rPr>
          <w:rFonts w:ascii="Consolas" w:hAnsi="Consolas"/>
          <w:sz w:val="16"/>
        </w:rPr>
        <w:t>Platform.constants</w:t>
      </w:r>
      <w:r>
        <w:t xml:space="preserve"> (diseñada para Android).</w:t>
      </w:r>
    </w:p>
    <w:p>
      <w:pPr>
        <w:pStyle w:val="ListBullet"/>
        <w:ind w:left="425"/>
      </w:pPr>
      <w:r>
        <w:rPr>
          <w:b/>
        </w:rPr>
        <w:t>Líneas 30–33</w:t>
      </w:r>
      <w:r>
        <w:t xml:space="preserve">: Lee campos crudos de </w:t>
      </w:r>
      <w:r>
        <w:rPr>
          <w:rFonts w:ascii="Consolas" w:hAnsi="Consolas"/>
          <w:sz w:val="16"/>
        </w:rPr>
        <w:t>Platform.constants</w:t>
      </w:r>
      <w:r>
        <w:t xml:space="preserve"> con un molde de tipo local (</w:t>
      </w:r>
      <w:r>
        <w:rPr>
          <w:rFonts w:ascii="Consolas" w:hAnsi="Consolas"/>
          <w:sz w:val="16"/>
        </w:rPr>
        <w:t>Brand</w:t>
      </w:r>
      <w:r>
        <w:t xml:space="preserve">, </w:t>
      </w:r>
      <w:r>
        <w:rPr>
          <w:rFonts w:ascii="Consolas" w:hAnsi="Consolas"/>
          <w:sz w:val="16"/>
        </w:rPr>
        <w:t>Manufacturer</w:t>
      </w:r>
      <w:r>
        <w:t xml:space="preserve">, </w:t>
      </w:r>
      <w:r>
        <w:rPr>
          <w:rFonts w:ascii="Consolas" w:hAnsi="Consolas"/>
          <w:sz w:val="16"/>
        </w:rPr>
        <w:t>Model</w:t>
      </w:r>
      <w:r>
        <w:t xml:space="preserve">, </w:t>
      </w:r>
      <w:r>
        <w:rPr>
          <w:rFonts w:ascii="Consolas" w:hAnsi="Consolas"/>
          <w:sz w:val="16"/>
        </w:rPr>
        <w:t>Fingerprint</w:t>
      </w:r>
      <w:r>
        <w:t xml:space="preserve">, </w:t>
      </w:r>
      <w:r>
        <w:rPr>
          <w:rFonts w:ascii="Consolas" w:hAnsi="Consolas"/>
          <w:sz w:val="16"/>
        </w:rPr>
        <w:t>Device</w:t>
      </w:r>
      <w:r>
        <w:t>).</w:t>
      </w:r>
    </w:p>
    <w:p>
      <w:pPr>
        <w:pStyle w:val="ListBullet"/>
        <w:ind w:left="425"/>
      </w:pPr>
      <w:r>
        <w:rPr>
          <w:b/>
        </w:rPr>
        <w:t>Líneas 34–37</w:t>
      </w:r>
      <w:r>
        <w:t>: Concatena los valores presentes, en minúsculas, para formar una única cadena de heurística.</w:t>
      </w:r>
    </w:p>
    <w:p>
      <w:pPr>
        <w:pStyle w:val="ListBullet"/>
        <w:ind w:left="425"/>
      </w:pPr>
      <w:r>
        <w:rPr>
          <w:b/>
        </w:rPr>
        <w:t>Líneas 38–39</w:t>
      </w:r>
      <w:r>
        <w:t>: Lista de subcadenas típicas de emuladores Android (AVD, Genymotion, etc.); si alguna aparece, se considera emulador.</w:t>
      </w:r>
    </w:p>
    <w:p>
      <w:pPr>
        <w:pStyle w:val="ListBullet"/>
        <w:ind w:left="425"/>
      </w:pPr>
      <w:r>
        <w:rPr>
          <w:b/>
        </w:rPr>
        <w:t>Línea 43</w:t>
      </w:r>
      <w:r>
        <w:t>: El fallback de desarrollo se usa si: compilación de desarrollo (</w:t>
      </w:r>
      <w:r>
        <w:rPr>
          <w:rFonts w:ascii="Consolas" w:hAnsi="Consolas"/>
          <w:sz w:val="16"/>
        </w:rPr>
        <w:t>__DEV__</w:t>
      </w:r>
      <w:r>
        <w:t>), entorno distinto de producción o dispositivo emulado. Es la condición que activa la ubicación simulada de Buenos Aires.</w:t>
      </w:r>
    </w:p>
    <w:p>
      <w:pPr>
        <w:spacing w:before="80" w:after="120" w:line="240" w:lineRule="auto"/>
        <w:shd w:val="clear" w:color="auto" w:fill="F5F5F5"/>
      </w:pPr>
      <w:r>
        <w:rPr>
          <w:rFonts w:ascii="Consolas" w:hAnsi="Consolas"/>
          <w:sz w:val="16"/>
        </w:rPr>
        <w:t>function buildEmergencyFallbackLocation(lastKnownTimestamp?: number): AlertLocation {</w:t>
      </w:r>
      <w:r>
        <w:br/>
      </w:r>
      <w:r>
        <w:rPr>
          <w:rFonts w:ascii="Consolas" w:hAnsi="Consolas"/>
          <w:sz w:val="16"/>
        </w:rPr>
        <w:t xml:space="preserve">  const timestamp = lastKnownTimestamp ?? Date.now();</w:t>
      </w:r>
      <w:r>
        <w:br/>
      </w:r>
      <w:r>
        <w:rPr>
          <w:rFonts w:ascii="Consolas" w:hAnsi="Consolas"/>
          <w:sz w:val="16"/>
        </w:rPr>
        <w:t xml:space="preserve">  return {</w:t>
      </w:r>
      <w:r>
        <w:br/>
      </w:r>
      <w:r>
        <w:rPr>
          <w:rFonts w:ascii="Consolas" w:hAnsi="Consolas"/>
          <w:sz w:val="16"/>
        </w:rPr>
        <w:t xml:space="preserve">    lat: DEV_FALLBACK_LOCATION.lat,</w:t>
      </w:r>
      <w:r>
        <w:br/>
      </w:r>
      <w:r>
        <w:rPr>
          <w:rFonts w:ascii="Consolas" w:hAnsi="Consolas"/>
          <w:sz w:val="16"/>
        </w:rPr>
        <w:t xml:space="preserve">    lon: DEV_FALLBACK_LOCATION.lon,</w:t>
      </w:r>
      <w:r>
        <w:br/>
      </w:r>
      <w:r>
        <w:rPr>
          <w:rFonts w:ascii="Consolas" w:hAnsi="Consolas"/>
          <w:sz w:val="16"/>
        </w:rPr>
        <w:t xml:space="preserve">    accuracy: DEV_FALLBACK_LOCATION.accuracy,</w:t>
      </w:r>
      <w:r>
        <w:br/>
      </w:r>
      <w:r>
        <w:rPr>
          <w:rFonts w:ascii="Consolas" w:hAnsi="Consolas"/>
          <w:sz w:val="16"/>
        </w:rPr>
        <w:t xml:space="preserve">    timestamp,</w:t>
      </w:r>
      <w:r>
        <w:br/>
      </w:r>
      <w:r>
        <w:rPr>
          <w:rFonts w:ascii="Consolas" w:hAnsi="Consolas"/>
          <w:sz w:val="16"/>
        </w:rPr>
        <w:t xml:space="preserve">    isStale: true,</w:t>
      </w:r>
      <w:r>
        <w:br/>
      </w:r>
      <w:r>
        <w:rPr>
          <w:rFonts w:ascii="Consolas" w:hAnsi="Consolas"/>
          <w:sz w:val="16"/>
        </w:rPr>
        <w:t xml:space="preserve">    staleMinutes: Math.max(0, Math.round((Date.now() - timestamp) / 60000)),</w:t>
      </w:r>
      <w:r>
        <w:br/>
      </w:r>
      <w:r>
        <w:rPr>
          <w:rFonts w:ascii="Consolas" w:hAnsi="Consolas"/>
          <w:sz w:val="16"/>
        </w:rPr>
        <w:t xml:space="preserve">    source: 'IP',</w:t>
      </w:r>
      <w:r>
        <w:br/>
      </w:r>
      <w:r>
        <w:rPr>
          <w:rFonts w:ascii="Consolas" w:hAnsi="Consolas"/>
          <w:sz w:val="16"/>
        </w:rPr>
        <w:t xml:space="preserve">    permissionStatus: 'NO_DISPONIBLE',</w:t>
      </w:r>
      <w:r>
        <w:br/>
      </w:r>
      <w:r>
        <w:rPr>
          <w:rFonts w:ascii="Consolas" w:hAnsi="Consolas"/>
          <w:sz w:val="16"/>
        </w:rPr>
        <w:t xml:space="preserve">  };</w:t>
      </w:r>
      <w:r>
        <w:br/>
      </w:r>
      <w:r>
        <w:rPr>
          <w:rFonts w:ascii="Consolas" w:hAnsi="Consolas"/>
          <w:sz w:val="16"/>
        </w:rPr>
        <w:t>}</w:t>
      </w:r>
    </w:p>
    <w:p>
      <w:pPr>
        <w:spacing w:after="120"/>
      </w:pPr>
      <w:r>
        <w:rPr>
          <w:b/>
        </w:rPr>
        <w:t>Explicación de las líneas 46–58:</w:t>
      </w:r>
    </w:p>
    <w:p>
      <w:pPr>
        <w:pStyle w:val="ListBullet"/>
        <w:ind w:left="425"/>
      </w:pPr>
      <w:r>
        <w:rPr>
          <w:b/>
        </w:rPr>
        <w:t>Línea 47</w:t>
      </w:r>
      <w:r>
        <w:t>: Usa la marca temporal recibida o la actual.</w:t>
      </w:r>
    </w:p>
    <w:p>
      <w:pPr>
        <w:pStyle w:val="ListBullet"/>
        <w:ind w:left="425"/>
      </w:pPr>
      <w:r>
        <w:rPr>
          <w:b/>
        </w:rPr>
        <w:t>Líneas 48–57</w:t>
      </w:r>
      <w:r>
        <w:t xml:space="preserve">: Construye un </w:t>
      </w:r>
      <w:r>
        <w:rPr>
          <w:rFonts w:ascii="Consolas" w:hAnsi="Consolas"/>
          <w:sz w:val="16"/>
        </w:rPr>
        <w:t>AlertLocation</w:t>
      </w:r>
      <w:r>
        <w:t xml:space="preserve"> de emergencia con las coordenadas fijas de </w:t>
      </w:r>
      <w:r>
        <w:rPr>
          <w:rFonts w:ascii="Consolas" w:hAnsi="Consolas"/>
          <w:sz w:val="16"/>
        </w:rPr>
        <w:t>DEV_FALLBACK_LOCATION</w:t>
      </w:r>
      <w:r>
        <w:t xml:space="preserve"> (Buenos Aires), </w:t>
      </w:r>
      <w:r>
        <w:rPr>
          <w:rFonts w:ascii="Consolas" w:hAnsi="Consolas"/>
          <w:sz w:val="16"/>
        </w:rPr>
        <w:t>source: 'IP'</w:t>
      </w:r>
      <w:r>
        <w:t xml:space="preserve"> y </w:t>
      </w:r>
      <w:r>
        <w:rPr>
          <w:rFonts w:ascii="Consolas" w:hAnsi="Consolas"/>
          <w:sz w:val="16"/>
        </w:rPr>
        <w:t>permissionStatus: 'NO_DISPONIBLE'</w:t>
      </w:r>
      <w:r>
        <w:t xml:space="preserve">. Marca </w:t>
      </w:r>
      <w:r>
        <w:rPr>
          <w:rFonts w:ascii="Consolas" w:hAnsi="Consolas"/>
          <w:sz w:val="16"/>
        </w:rPr>
        <w:t>isStale: true</w:t>
      </w:r>
      <w:r>
        <w:t xml:space="preserve"> y calcula </w:t>
      </w:r>
      <w:r>
        <w:rPr>
          <w:rFonts w:ascii="Consolas" w:hAnsi="Consolas"/>
          <w:sz w:val="16"/>
        </w:rPr>
        <w:t>staleMinutes</w:t>
      </w:r>
      <w:r>
        <w:t>.</w:t>
      </w:r>
    </w:p>
    <w:p>
      <w:pPr>
        <w:pStyle w:val="ListBullet"/>
        <w:ind w:left="425"/>
      </w:pPr>
      <w:r>
        <w:rPr>
          <w:b/>
        </w:rPr>
        <w:t>Línea 54</w:t>
      </w:r>
      <w:r>
        <w:t xml:space="preserve">: </w:t>
      </w:r>
      <w:r>
        <w:rPr>
          <w:rFonts w:ascii="Consolas" w:hAnsi="Consolas"/>
          <w:sz w:val="16"/>
        </w:rPr>
        <w:t>Math.max(0, ...)</w:t>
      </w:r>
      <w:r>
        <w:t xml:space="preserve"> evita minutos negativos si la marca es futura.</w:t>
      </w:r>
    </w:p>
    <w:p>
      <w:pPr>
        <w:spacing w:before="80" w:after="120" w:line="240" w:lineRule="auto"/>
        <w:shd w:val="clear" w:color="auto" w:fill="F5F5F5"/>
      </w:pPr>
      <w:r>
        <w:rPr>
          <w:rFonts w:ascii="Consolas" w:hAnsi="Consolas"/>
          <w:sz w:val="16"/>
        </w:rPr>
        <w:t>function mapPermissionStatus(permStatus: Location.PermissionStatus): PermissionStatusValue {</w:t>
      </w:r>
      <w:r>
        <w:br/>
      </w:r>
      <w:r>
        <w:rPr>
          <w:rFonts w:ascii="Consolas" w:hAnsi="Consolas"/>
          <w:sz w:val="16"/>
        </w:rPr>
        <w:t xml:space="preserve">  switch (permStatus) {</w:t>
      </w:r>
      <w:r>
        <w:br/>
      </w:r>
      <w:r>
        <w:rPr>
          <w:rFonts w:ascii="Consolas" w:hAnsi="Consolas"/>
          <w:sz w:val="16"/>
        </w:rPr>
        <w:t xml:space="preserve">    case 'granted': return 'GRANTED';</w:t>
      </w:r>
      <w:r>
        <w:br/>
      </w:r>
      <w:r>
        <w:rPr>
          <w:rFonts w:ascii="Consolas" w:hAnsi="Consolas"/>
          <w:sz w:val="16"/>
        </w:rPr>
        <w:t xml:space="preserve">    case 'denied': return 'DENIED';</w:t>
      </w:r>
      <w:r>
        <w:br/>
      </w:r>
      <w:r>
        <w:rPr>
          <w:rFonts w:ascii="Consolas" w:hAnsi="Consolas"/>
          <w:sz w:val="16"/>
        </w:rPr>
        <w:t xml:space="preserve">    case 'undetermined': return 'PROMPT';</w:t>
      </w:r>
      <w:r>
        <w:br/>
      </w:r>
      <w:r>
        <w:rPr>
          <w:rFonts w:ascii="Consolas" w:hAnsi="Consolas"/>
          <w:sz w:val="16"/>
        </w:rPr>
        <w:t xml:space="preserve">    default: return 'NO_DISPONIBLE';</w:t>
      </w:r>
      <w:r>
        <w:br/>
      </w:r>
      <w:r>
        <w:rPr>
          <w:rFonts w:ascii="Consolas" w:hAnsi="Consolas"/>
          <w:sz w:val="16"/>
        </w:rPr>
        <w:t xml:space="preserve">  }</w:t>
      </w:r>
      <w:r>
        <w:br/>
      </w:r>
      <w:r>
        <w:rPr>
          <w:rFonts w:ascii="Consolas" w:hAnsi="Consolas"/>
          <w:sz w:val="16"/>
        </w:rPr>
        <w:t>}</w:t>
      </w:r>
    </w:p>
    <w:p>
      <w:pPr>
        <w:spacing w:after="120"/>
      </w:pPr>
      <w:r>
        <w:rPr>
          <w:b/>
        </w:rPr>
        <w:t>Explicación de las líneas 60–67:</w:t>
      </w:r>
    </w:p>
    <w:p>
      <w:pPr>
        <w:pStyle w:val="ListBullet"/>
        <w:ind w:left="425"/>
      </w:pPr>
      <w:r>
        <w:rPr>
          <w:b/>
        </w:rPr>
        <w:t>Línea 60</w:t>
      </w:r>
      <w:r>
        <w:t xml:space="preserve">: Traduce el estado de permiso de </w:t>
      </w:r>
      <w:r>
        <w:rPr>
          <w:rFonts w:ascii="Consolas" w:hAnsi="Consolas"/>
          <w:sz w:val="16"/>
        </w:rPr>
        <w:t>expo-location</w:t>
      </w:r>
      <w:r>
        <w:t xml:space="preserve"> al vocabulario propio del dominio </w:t>
      </w:r>
      <w:r>
        <w:rPr>
          <w:rFonts w:ascii="Consolas" w:hAnsi="Consolas"/>
          <w:sz w:val="16"/>
        </w:rPr>
        <w:t>PermissionStatusValue</w:t>
      </w:r>
      <w:r>
        <w:t>.</w:t>
      </w:r>
    </w:p>
    <w:p>
      <w:pPr>
        <w:pStyle w:val="ListBullet"/>
        <w:ind w:left="425"/>
      </w:pPr>
      <w:r>
        <w:rPr>
          <w:b/>
        </w:rPr>
        <w:t>Líneas 62–65</w:t>
      </w:r>
      <w:r>
        <w:t xml:space="preserve">: Mapeo directo </w:t>
      </w:r>
      <w:r>
        <w:rPr>
          <w:rFonts w:ascii="Consolas" w:hAnsi="Consolas"/>
          <w:sz w:val="16"/>
        </w:rPr>
        <w:t>granted</w:t>
      </w:r>
      <w:r>
        <w:t>→</w:t>
      </w:r>
      <w:r>
        <w:rPr>
          <w:rFonts w:ascii="Consolas" w:hAnsi="Consolas"/>
          <w:sz w:val="16"/>
        </w:rPr>
        <w:t>GRANTED</w:t>
      </w:r>
      <w:r>
        <w:t xml:space="preserve">, </w:t>
      </w:r>
      <w:r>
        <w:rPr>
          <w:rFonts w:ascii="Consolas" w:hAnsi="Consolas"/>
          <w:sz w:val="16"/>
        </w:rPr>
        <w:t>denied</w:t>
      </w:r>
      <w:r>
        <w:t>→</w:t>
      </w:r>
      <w:r>
        <w:rPr>
          <w:rFonts w:ascii="Consolas" w:hAnsi="Consolas"/>
          <w:sz w:val="16"/>
        </w:rPr>
        <w:t>DENIED</w:t>
      </w:r>
      <w:r>
        <w:t xml:space="preserve">, </w:t>
      </w:r>
      <w:r>
        <w:rPr>
          <w:rFonts w:ascii="Consolas" w:hAnsi="Consolas"/>
          <w:sz w:val="16"/>
        </w:rPr>
        <w:t>undetermined</w:t>
      </w:r>
      <w:r>
        <w:t>→</w:t>
      </w:r>
      <w:r>
        <w:rPr>
          <w:rFonts w:ascii="Consolas" w:hAnsi="Consolas"/>
          <w:sz w:val="16"/>
        </w:rPr>
        <w:t>PROMPT</w:t>
      </w:r>
      <w:r>
        <w:t xml:space="preserve">; cualquier otro valor (p. ej. iOS </w:t>
      </w:r>
      <w:r>
        <w:rPr>
          <w:rFonts w:ascii="Consolas" w:hAnsi="Consolas"/>
          <w:sz w:val="16"/>
        </w:rPr>
        <w:t>limited</w:t>
      </w:r>
      <w:r>
        <w:t xml:space="preserve"> si apareciera) cae en </w:t>
      </w:r>
      <w:r>
        <w:rPr>
          <w:rFonts w:ascii="Consolas" w:hAnsi="Consolas"/>
          <w:sz w:val="16"/>
        </w:rPr>
        <w:t>NO_DISPONIBLE</w:t>
      </w:r>
      <w:r>
        <w:t>.</w:t>
      </w:r>
    </w:p>
    <w:p>
      <w:pPr>
        <w:spacing w:before="80" w:after="120" w:line="240" w:lineRule="auto"/>
        <w:shd w:val="clear" w:color="auto" w:fill="F5F5F5"/>
      </w:pPr>
      <w:r>
        <w:rPr>
          <w:rFonts w:ascii="Consolas" w:hAnsi="Consolas"/>
          <w:sz w:val="16"/>
        </w:rPr>
        <w:t>TaskManager.defineTask(BACKGROUND_LOCATION_TASK, async ({ data, error }) =&gt; {</w:t>
      </w:r>
      <w:r>
        <w:br/>
      </w:r>
      <w:r>
        <w:rPr>
          <w:rFonts w:ascii="Consolas" w:hAnsi="Consolas"/>
          <w:sz w:val="16"/>
        </w:rPr>
        <w:t xml:space="preserve">  if (error) return;</w:t>
      </w:r>
      <w:r>
        <w:br/>
      </w:r>
      <w:r>
        <w:rPr>
          <w:rFonts w:ascii="Consolas" w:hAnsi="Consolas"/>
          <w:sz w:val="16"/>
        </w:rPr>
        <w:t xml:space="preserve">  const { locations } = data as { locations: Location.LocationObject[] };</w:t>
      </w:r>
      <w:r>
        <w:br/>
      </w:r>
      <w:r>
        <w:rPr>
          <w:rFonts w:ascii="Consolas" w:hAnsi="Consolas"/>
          <w:sz w:val="16"/>
        </w:rPr>
        <w:t xml:space="preserve">  if (locations &amp;&amp; locations.length &gt; 0) {</w:t>
      </w:r>
      <w:r>
        <w:br/>
      </w:r>
      <w:r>
        <w:rPr>
          <w:rFonts w:ascii="Consolas" w:hAnsi="Consolas"/>
          <w:sz w:val="16"/>
        </w:rPr>
        <w:t xml:space="preserve">    const loc = locations[0];</w:t>
      </w:r>
      <w:r>
        <w:br/>
      </w:r>
      <w:r>
        <w:rPr>
          <w:rFonts w:ascii="Consolas" w:hAnsi="Consolas"/>
          <w:sz w:val="16"/>
        </w:rPr>
        <w:t xml:space="preserve">    const alertLocation: AlertLocation = {</w:t>
      </w:r>
      <w:r>
        <w:br/>
      </w:r>
      <w:r>
        <w:rPr>
          <w:rFonts w:ascii="Consolas" w:hAnsi="Consolas"/>
          <w:sz w:val="16"/>
        </w:rPr>
        <w:t xml:space="preserve">      lat: loc.coords.latitude,</w:t>
      </w:r>
      <w:r>
        <w:br/>
      </w:r>
      <w:r>
        <w:rPr>
          <w:rFonts w:ascii="Consolas" w:hAnsi="Consolas"/>
          <w:sz w:val="16"/>
        </w:rPr>
        <w:t xml:space="preserve">      lon: loc.coords.longitude,</w:t>
      </w:r>
      <w:r>
        <w:br/>
      </w:r>
      <w:r>
        <w:rPr>
          <w:rFonts w:ascii="Consolas" w:hAnsi="Consolas"/>
          <w:sz w:val="16"/>
        </w:rPr>
        <w:t xml:space="preserve">      accuracy: loc.coords.accuracy ?? 0,</w:t>
      </w:r>
      <w:r>
        <w:br/>
      </w:r>
      <w:r>
        <w:rPr>
          <w:rFonts w:ascii="Consolas" w:hAnsi="Consolas"/>
          <w:sz w:val="16"/>
        </w:rPr>
        <w:t xml:space="preserve">      timestamp: loc.timestamp,</w:t>
      </w:r>
      <w:r>
        <w:br/>
      </w:r>
      <w:r>
        <w:rPr>
          <w:rFonts w:ascii="Consolas" w:hAnsi="Consolas"/>
          <w:sz w:val="16"/>
        </w:rPr>
        <w:t xml:space="preserve">      isStale: false,</w:t>
      </w:r>
      <w:r>
        <w:br/>
      </w:r>
      <w:r>
        <w:rPr>
          <w:rFonts w:ascii="Consolas" w:hAnsi="Consolas"/>
          <w:sz w:val="16"/>
        </w:rPr>
        <w:t xml:space="preserve">      source: loc.coords.accuracy !== null &amp;&amp; loc.coords.accuracy &lt; 10 ? 'GPS' : 'NAVEGADOR',</w:t>
      </w:r>
      <w:r>
        <w:br/>
      </w:r>
      <w:r>
        <w:rPr>
          <w:rFonts w:ascii="Consolas" w:hAnsi="Consolas"/>
          <w:sz w:val="16"/>
        </w:rPr>
        <w:t xml:space="preserve">      permissionStatus: 'GRANTED',</w:t>
      </w:r>
      <w:r>
        <w:br/>
      </w:r>
      <w:r>
        <w:rPr>
          <w:rFonts w:ascii="Consolas" w:hAnsi="Consolas"/>
          <w:sz w:val="16"/>
        </w:rPr>
        <w:t xml:space="preserve">      altitude: loc.coords.altitude ?? undefined,</w:t>
      </w:r>
      <w:r>
        <w:br/>
      </w:r>
      <w:r>
        <w:rPr>
          <w:rFonts w:ascii="Consolas" w:hAnsi="Consolas"/>
          <w:sz w:val="16"/>
        </w:rPr>
        <w:t xml:space="preserve">      speed: loc.coords.speed ?? undefined,</w:t>
      </w:r>
      <w:r>
        <w:br/>
      </w:r>
      <w:r>
        <w:rPr>
          <w:rFonts w:ascii="Consolas" w:hAnsi="Consolas"/>
          <w:sz w:val="16"/>
        </w:rPr>
        <w:t xml:space="preserve">      direction: loc.coords.heading ?? undefined,</w:t>
      </w:r>
      <w:r>
        <w:br/>
      </w:r>
      <w:r>
        <w:rPr>
          <w:rFonts w:ascii="Consolas" w:hAnsi="Consolas"/>
          <w:sz w:val="16"/>
        </w:rPr>
        <w:t xml:space="preserve">    };</w:t>
      </w:r>
      <w:r>
        <w:br/>
      </w:r>
      <w:r>
        <w:rPr>
          <w:rFonts w:ascii="Consolas" w:hAnsi="Consolas"/>
          <w:sz w:val="16"/>
        </w:rPr>
        <w:t xml:space="preserve">    useGuardStore.getState().setLastLocation(alertLocation);</w:t>
      </w:r>
      <w:r>
        <w:br/>
      </w:r>
      <w:r>
        <w:rPr>
          <w:rFonts w:ascii="Consolas" w:hAnsi="Consolas"/>
          <w:sz w:val="16"/>
        </w:rPr>
        <w:t xml:space="preserve">  }</w:t>
      </w:r>
      <w:r>
        <w:br/>
      </w:r>
      <w:r>
        <w:rPr>
          <w:rFonts w:ascii="Consolas" w:hAnsi="Consolas"/>
          <w:sz w:val="16"/>
        </w:rPr>
        <w:t>});</w:t>
      </w:r>
    </w:p>
    <w:p>
      <w:pPr>
        <w:spacing w:after="120"/>
      </w:pPr>
      <w:r>
        <w:rPr>
          <w:b/>
        </w:rPr>
        <w:t>Explicación de las líneas 69–88:</w:t>
      </w:r>
    </w:p>
    <w:p>
      <w:pPr>
        <w:pStyle w:val="ListBullet"/>
        <w:ind w:left="425"/>
      </w:pPr>
      <w:r>
        <w:rPr>
          <w:b/>
        </w:rPr>
        <w:t>Línea 69</w:t>
      </w:r>
      <w:r>
        <w:t>: Registra a nivel global el callback que ejecutará el sistema operativo en segundo plano cuando haya nuevas ubicaciones. Es un efecto secundario en tiempo de importación del módulo.</w:t>
      </w:r>
    </w:p>
    <w:p>
      <w:pPr>
        <w:pStyle w:val="ListBullet"/>
        <w:ind w:left="425"/>
      </w:pPr>
      <w:r>
        <w:rPr>
          <w:b/>
        </w:rPr>
        <w:t>Línea 70</w:t>
      </w:r>
      <w:r>
        <w:t>: Si el sistema notifica un error de tarea, aborta sin procesar.</w:t>
      </w:r>
    </w:p>
    <w:p>
      <w:pPr>
        <w:pStyle w:val="ListBullet"/>
        <w:ind w:left="425"/>
      </w:pPr>
      <w:r>
        <w:rPr>
          <w:b/>
        </w:rPr>
        <w:t>Línea 71</w:t>
      </w:r>
      <w:r>
        <w:t>: Extrae el arreglo de ubicaciones del payload con un molde de tipo local.</w:t>
      </w:r>
    </w:p>
    <w:p>
      <w:pPr>
        <w:pStyle w:val="ListBullet"/>
        <w:ind w:left="425"/>
      </w:pPr>
      <w:r>
        <w:rPr>
          <w:b/>
        </w:rPr>
        <w:t>Líneas 72–73</w:t>
      </w:r>
      <w:r>
        <w:t>: Solo procesa si existe al menos una ubicación y toma la primera.</w:t>
      </w:r>
    </w:p>
    <w:p>
      <w:pPr>
        <w:pStyle w:val="ListBullet"/>
        <w:ind w:left="425"/>
      </w:pPr>
      <w:r>
        <w:rPr>
          <w:b/>
        </w:rPr>
        <w:t>Líneas 74–85</w:t>
      </w:r>
      <w:r>
        <w:t xml:space="preserve">: Normaliza a </w:t>
      </w:r>
      <w:r>
        <w:rPr>
          <w:rFonts w:ascii="Consolas" w:hAnsi="Consolas"/>
          <w:sz w:val="16"/>
        </w:rPr>
        <w:t>AlertLocation</w:t>
      </w:r>
      <w:r>
        <w:t xml:space="preserve">. Reutiliza el criterio de precisión </w:t>
      </w:r>
      <w:r>
        <w:rPr>
          <w:rFonts w:ascii="Consolas" w:hAnsi="Consolas"/>
          <w:sz w:val="16"/>
        </w:rPr>
        <w:t>&lt; 10</w:t>
      </w:r>
      <w:r>
        <w:t xml:space="preserve"> m para clasificar </w:t>
      </w:r>
      <w:r>
        <w:rPr>
          <w:rFonts w:ascii="Consolas" w:hAnsi="Consolas"/>
          <w:sz w:val="16"/>
        </w:rPr>
        <w:t>GPS</w:t>
      </w:r>
      <w:r>
        <w:t xml:space="preserve"> vs </w:t>
      </w:r>
      <w:r>
        <w:rPr>
          <w:rFonts w:ascii="Consolas" w:hAnsi="Consolas"/>
          <w:sz w:val="16"/>
        </w:rPr>
        <w:t>NAVEGADOR</w:t>
      </w:r>
      <w:r>
        <w:t xml:space="preserve"> y propaga altitud, velocidad y rumbo si existen.</w:t>
      </w:r>
    </w:p>
    <w:p>
      <w:pPr>
        <w:pStyle w:val="ListBullet"/>
        <w:ind w:left="425"/>
      </w:pPr>
      <w:r>
        <w:rPr>
          <w:b/>
        </w:rPr>
        <w:t>Línea 86</w:t>
      </w:r>
      <w:r>
        <w:t xml:space="preserve">: Persiste la última ubicación en </w:t>
      </w:r>
      <w:r>
        <w:rPr>
          <w:rFonts w:ascii="Consolas" w:hAnsi="Consolas"/>
          <w:sz w:val="16"/>
        </w:rPr>
        <w:t>useGuardStore</w:t>
      </w:r>
      <w:r>
        <w:t>, de modo que el resto de la app puede leerla sin permisos de fondo repetidos.</w:t>
      </w:r>
    </w:p>
    <w:p>
      <w:pPr>
        <w:spacing w:before="80" w:after="120" w:line="240" w:lineRule="auto"/>
        <w:shd w:val="clear" w:color="auto" w:fill="F5F5F5"/>
      </w:pPr>
      <w:r>
        <w:rPr>
          <w:rFonts w:ascii="Consolas" w:hAnsi="Consolas"/>
          <w:sz w:val="16"/>
        </w:rPr>
        <w:t>export const LocationService = {</w:t>
      </w:r>
      <w:r>
        <w:br/>
      </w:r>
      <w:r>
        <w:rPr>
          <w:rFonts w:ascii="Consolas" w:hAnsi="Consolas"/>
          <w:sz w:val="16"/>
        </w:rPr>
        <w:t xml:space="preserve">  async startBackgroundUpdates(): Promise&lt;void&gt; {</w:t>
      </w:r>
      <w:r>
        <w:br/>
      </w:r>
      <w:r>
        <w:rPr>
          <w:rFonts w:ascii="Consolas" w:hAnsi="Consolas"/>
          <w:sz w:val="16"/>
        </w:rPr>
        <w:t xml:space="preserve">    if (!BACKGROUND_LOCATION_ENABLED) return;</w:t>
      </w:r>
      <w:r>
        <w:br/>
      </w:r>
      <w:r>
        <w:rPr>
          <w:rFonts w:ascii="Consolas" w:hAnsi="Consolas"/>
          <w:sz w:val="16"/>
        </w:rPr>
        <w:t xml:space="preserve">    const { status } = await Location.requestBackgroundPermissionsAsync();</w:t>
      </w:r>
      <w:r>
        <w:br/>
      </w:r>
      <w:r>
        <w:rPr>
          <w:rFonts w:ascii="Consolas" w:hAnsi="Consolas"/>
          <w:sz w:val="16"/>
        </w:rPr>
        <w:t xml:space="preserve">    if (status !== 'granted') return;</w:t>
      </w:r>
      <w:r>
        <w:br/>
      </w:r>
      <w:r>
        <w:rPr>
          <w:rFonts w:ascii="Consolas" w:hAnsi="Consolas"/>
          <w:sz w:val="16"/>
        </w:rPr>
        <w:t xml:space="preserve">    const isRegistered = await Location.hasStartedLocationUpdatesAsync(</w:t>
      </w:r>
      <w:r>
        <w:br/>
      </w:r>
      <w:r>
        <w:rPr>
          <w:rFonts w:ascii="Consolas" w:hAnsi="Consolas"/>
          <w:sz w:val="16"/>
        </w:rPr>
        <w:t xml:space="preserve">      BACKGROUND_LOCATION_TASK</w:t>
      </w:r>
      <w:r>
        <w:br/>
      </w:r>
      <w:r>
        <w:rPr>
          <w:rFonts w:ascii="Consolas" w:hAnsi="Consolas"/>
          <w:sz w:val="16"/>
        </w:rPr>
        <w:t xml:space="preserve">    ).catch(() =&gt; false);</w:t>
      </w:r>
      <w:r>
        <w:br/>
      </w:r>
      <w:r>
        <w:rPr>
          <w:rFonts w:ascii="Consolas" w:hAnsi="Consolas"/>
          <w:sz w:val="16"/>
        </w:rPr>
        <w:t xml:space="preserve">    if (!isRegistered) {</w:t>
      </w:r>
      <w:r>
        <w:br/>
      </w:r>
      <w:r>
        <w:rPr>
          <w:rFonts w:ascii="Consolas" w:hAnsi="Consolas"/>
          <w:sz w:val="16"/>
        </w:rPr>
        <w:t xml:space="preserve">      await Location.startLocationUpdatesAsync(BACKGROUND_LOCATION_TASK, {</w:t>
      </w:r>
      <w:r>
        <w:br/>
      </w:r>
      <w:r>
        <w:rPr>
          <w:rFonts w:ascii="Consolas" w:hAnsi="Consolas"/>
          <w:sz w:val="16"/>
        </w:rPr>
        <w:t xml:space="preserve">        accuracy: Location.Accuracy.Balanced,</w:t>
      </w:r>
      <w:r>
        <w:br/>
      </w:r>
      <w:r>
        <w:rPr>
          <w:rFonts w:ascii="Consolas" w:hAnsi="Consolas"/>
          <w:sz w:val="16"/>
        </w:rPr>
        <w:t xml:space="preserve">        timeInterval: LOCATION_UPDATE_INTERVAL_MS,</w:t>
      </w:r>
      <w:r>
        <w:br/>
      </w:r>
      <w:r>
        <w:rPr>
          <w:rFonts w:ascii="Consolas" w:hAnsi="Consolas"/>
          <w:sz w:val="16"/>
        </w:rPr>
        <w:t xml:space="preserve">        distanceInterval: 100,</w:t>
      </w:r>
      <w:r>
        <w:br/>
      </w:r>
      <w:r>
        <w:rPr>
          <w:rFonts w:ascii="Consolas" w:hAnsi="Consolas"/>
          <w:sz w:val="16"/>
        </w:rPr>
        <w:t xml:space="preserve">        showsBackgroundLocationIndicator: true,</w:t>
      </w:r>
      <w:r>
        <w:br/>
      </w:r>
      <w:r>
        <w:rPr>
          <w:rFonts w:ascii="Consolas" w:hAnsi="Consolas"/>
          <w:sz w:val="16"/>
        </w:rPr>
        <w:t xml:space="preserve">        foregroundService: {</w:t>
      </w:r>
      <w:r>
        <w:br/>
      </w:r>
      <w:r>
        <w:rPr>
          <w:rFonts w:ascii="Consolas" w:hAnsi="Consolas"/>
          <w:sz w:val="16"/>
        </w:rPr>
        <w:t xml:space="preserve">          notificationTitle: 'SafeAlert activo',</w:t>
      </w:r>
      <w:r>
        <w:br/>
      </w:r>
      <w:r>
        <w:rPr>
          <w:rFonts w:ascii="Consolas" w:hAnsi="Consolas"/>
          <w:sz w:val="16"/>
        </w:rPr>
        <w:t xml:space="preserve">          notificationBody: 'Monitoreando tu ubicación en segundo plano',</w:t>
      </w:r>
      <w:r>
        <w:br/>
      </w:r>
      <w:r>
        <w:rPr>
          <w:rFonts w:ascii="Consolas" w:hAnsi="Consolas"/>
          <w:sz w:val="16"/>
        </w:rPr>
        <w:t xml:space="preserve">          notificationColor: '#DC2626',</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90–111:</w:t>
      </w:r>
    </w:p>
    <w:p>
      <w:pPr>
        <w:pStyle w:val="ListBullet"/>
        <w:ind w:left="425"/>
      </w:pPr>
      <w:r>
        <w:rPr>
          <w:b/>
        </w:rPr>
        <w:t>Línea 92</w:t>
      </w:r>
      <w:r>
        <w:t xml:space="preserve">: Si el flag </w:t>
      </w:r>
      <w:r>
        <w:rPr>
          <w:rFonts w:ascii="Consolas" w:hAnsi="Consolas"/>
          <w:sz w:val="16"/>
        </w:rPr>
        <w:t>BACKGROUND_LOCATION_ENABLED</w:t>
      </w:r>
      <w:r>
        <w:t xml:space="preserve"> es falso, la operación es un no-op (por defecto está desactivado).</w:t>
      </w:r>
    </w:p>
    <w:p>
      <w:pPr>
        <w:pStyle w:val="ListBullet"/>
        <w:ind w:left="425"/>
      </w:pPr>
      <w:r>
        <w:rPr>
          <w:b/>
        </w:rPr>
        <w:t>Línea 93</w:t>
      </w:r>
      <w:r>
        <w:t>: Solicita el permiso de ubicación en segundo plano.</w:t>
      </w:r>
    </w:p>
    <w:p>
      <w:pPr>
        <w:pStyle w:val="ListBullet"/>
        <w:ind w:left="425"/>
      </w:pPr>
      <w:r>
        <w:rPr>
          <w:b/>
        </w:rPr>
        <w:t>Línea 94</w:t>
      </w:r>
      <w:r>
        <w:t>: Si el usuario no lo concede, no inicia la tarea.</w:t>
      </w:r>
    </w:p>
    <w:p>
      <w:pPr>
        <w:pStyle w:val="ListBullet"/>
        <w:ind w:left="425"/>
      </w:pPr>
      <w:r>
        <w:rPr>
          <w:b/>
        </w:rPr>
        <w:t>Líneas 95–97</w:t>
      </w:r>
      <w:r>
        <w:t>: Comprueba si la tarea ya está registrada/activa; ante error lo interpreta como "no registrada".</w:t>
      </w:r>
    </w:p>
    <w:p>
      <w:pPr>
        <w:pStyle w:val="ListBullet"/>
        <w:ind w:left="425"/>
      </w:pPr>
      <w:r>
        <w:rPr>
          <w:b/>
        </w:rPr>
        <w:t>Líneas 98–110</w:t>
      </w:r>
      <w:r>
        <w:t xml:space="preserve">: Inicia las actualizaciones con precisión balanceada, intervalo de 5 minutos, distancia mínima de 100 m e indicador de ubicación en segundo plano visible. En Android configura un servicio en primer plano con notificación de color rojo </w:t>
      </w:r>
      <w:r>
        <w:rPr>
          <w:rFonts w:ascii="Consolas" w:hAnsi="Consolas"/>
          <w:sz w:val="16"/>
        </w:rPr>
        <w:t>#DC2626</w:t>
      </w:r>
      <w:r>
        <w:t xml:space="preserve"> (identidad visual de alerta).</w:t>
      </w:r>
    </w:p>
    <w:p>
      <w:pPr>
        <w:spacing w:before="80" w:after="120" w:line="240" w:lineRule="auto"/>
        <w:shd w:val="clear" w:color="auto" w:fill="F5F5F5"/>
      </w:pPr>
      <w:r>
        <w:rPr>
          <w:rFonts w:ascii="Consolas" w:hAnsi="Consolas"/>
          <w:sz w:val="16"/>
        </w:rPr>
        <w:t xml:space="preserve">  async stopBackgroundUpdates(): Promise&lt;void&gt; {</w:t>
      </w:r>
      <w:r>
        <w:br/>
      </w:r>
      <w:r>
        <w:rPr>
          <w:rFonts w:ascii="Consolas" w:hAnsi="Consolas"/>
          <w:sz w:val="16"/>
        </w:rPr>
        <w:t xml:space="preserve">    if (!BACKGROUND_LOCATION_ENABLED) return;</w:t>
      </w:r>
      <w:r>
        <w:br/>
      </w:r>
      <w:r>
        <w:rPr>
          <w:rFonts w:ascii="Consolas" w:hAnsi="Consolas"/>
          <w:sz w:val="16"/>
        </w:rPr>
        <w:t xml:space="preserve">    const isRegistered = await Location.hasStartedLocationUpdatesAsync(</w:t>
      </w:r>
      <w:r>
        <w:br/>
      </w:r>
      <w:r>
        <w:rPr>
          <w:rFonts w:ascii="Consolas" w:hAnsi="Consolas"/>
          <w:sz w:val="16"/>
        </w:rPr>
        <w:t xml:space="preserve">      BACKGROUND_LOCATION_TASK</w:t>
      </w:r>
      <w:r>
        <w:br/>
      </w:r>
      <w:r>
        <w:rPr>
          <w:rFonts w:ascii="Consolas" w:hAnsi="Consolas"/>
          <w:sz w:val="16"/>
        </w:rPr>
        <w:t xml:space="preserve">    ).catch(() =&gt; false);</w:t>
      </w:r>
      <w:r>
        <w:br/>
      </w:r>
      <w:r>
        <w:rPr>
          <w:rFonts w:ascii="Consolas" w:hAnsi="Consolas"/>
          <w:sz w:val="16"/>
        </w:rPr>
        <w:t xml:space="preserve">    if (isRegistered) {</w:t>
      </w:r>
      <w:r>
        <w:br/>
      </w:r>
      <w:r>
        <w:rPr>
          <w:rFonts w:ascii="Consolas" w:hAnsi="Consolas"/>
          <w:sz w:val="16"/>
        </w:rPr>
        <w:t xml:space="preserve">      await Location.stopLocationUpdatesAsync(BACKGROUND_LOCATION_TASK);</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113–121:</w:t>
      </w:r>
    </w:p>
    <w:p>
      <w:pPr>
        <w:pStyle w:val="ListBullet"/>
        <w:ind w:left="425"/>
      </w:pPr>
      <w:r>
        <w:rPr>
          <w:b/>
        </w:rPr>
        <w:t>Línea 114</w:t>
      </w:r>
      <w:r>
        <w:t>: Misma guarda de feature flag.</w:t>
      </w:r>
    </w:p>
    <w:p>
      <w:pPr>
        <w:pStyle w:val="ListBullet"/>
        <w:ind w:left="425"/>
      </w:pPr>
      <w:r>
        <w:rPr>
          <w:b/>
        </w:rPr>
        <w:t>Líneas 115–120</w:t>
      </w:r>
      <w:r>
        <w:t>: Comprueba si la tarea está activa y, en ese caso, la detiene. Es idempotente.</w:t>
      </w:r>
    </w:p>
    <w:p>
      <w:pPr>
        <w:spacing w:before="80" w:after="120" w:line="240" w:lineRule="auto"/>
        <w:shd w:val="clear" w:color="auto" w:fill="F5F5F5"/>
      </w:pPr>
      <w:r>
        <w:rPr>
          <w:rFonts w:ascii="Consolas" w:hAnsi="Consolas"/>
          <w:sz w:val="16"/>
        </w:rPr>
        <w:t xml:space="preserve">  async getCurrentLocation(): Promise&lt;AlertLocation&gt; {</w:t>
      </w:r>
      <w:r>
        <w:br/>
      </w:r>
      <w:r>
        <w:rPr>
          <w:rFonts w:ascii="Consolas" w:hAnsi="Consolas"/>
          <w:sz w:val="16"/>
        </w:rPr>
        <w:t xml:space="preserve">    const lastLocation = useGuardStore.getState().lastLocation;</w:t>
      </w:r>
      <w:r>
        <w:br/>
      </w:r>
      <w:r>
        <w:rPr>
          <w:rFonts w:ascii="Consolas" w:hAnsi="Consolas"/>
          <w:sz w:val="16"/>
        </w:rPr>
        <w:t xml:space="preserve">    const providerStatus = await Location.getProviderStatusAsync().catch(() =&gt; null);</w:t>
      </w:r>
      <w:r>
        <w:br/>
      </w:r>
      <w:r>
        <w:rPr>
          <w:rFonts w:ascii="Consolas" w:hAnsi="Consolas"/>
          <w:sz w:val="16"/>
        </w:rPr>
        <w:t xml:space="preserve"> </w:t>
      </w:r>
      <w:r>
        <w:br/>
      </w:r>
      <w:r>
        <w:rPr>
          <w:rFonts w:ascii="Consolas" w:hAnsi="Consolas"/>
          <w:sz w:val="16"/>
        </w:rPr>
        <w:t xml:space="preserve">    const currentPermission = await Location.getForegroundPermissionsAsync();</w:t>
      </w:r>
      <w:r>
        <w:br/>
      </w:r>
      <w:r>
        <w:rPr>
          <w:rFonts w:ascii="Consolas" w:hAnsi="Consolas"/>
          <w:sz w:val="16"/>
        </w:rPr>
        <w:t xml:space="preserve">    const permForStatus = currentPermission.status === 'granted'</w:t>
      </w:r>
      <w:r>
        <w:br/>
      </w:r>
      <w:r>
        <w:rPr>
          <w:rFonts w:ascii="Consolas" w:hAnsi="Consolas"/>
          <w:sz w:val="16"/>
        </w:rPr>
        <w:t xml:space="preserve">      ? currentPermission</w:t>
      </w:r>
      <w:r>
        <w:br/>
      </w:r>
      <w:r>
        <w:rPr>
          <w:rFonts w:ascii="Consolas" w:hAnsi="Consolas"/>
          <w:sz w:val="16"/>
        </w:rPr>
        <w:t xml:space="preserve">      : await Location.requestForegroundPermissionsAsync();</w:t>
      </w:r>
      <w:r>
        <w:br/>
      </w:r>
      <w:r>
        <w:rPr>
          <w:rFonts w:ascii="Consolas" w:hAnsi="Consolas"/>
          <w:sz w:val="16"/>
        </w:rPr>
        <w:t xml:space="preserve">    const permissionStatus = mapPermissionStatus(permForStatus.status);</w:t>
      </w:r>
      <w:r>
        <w:br/>
      </w:r>
      <w:r>
        <w:rPr>
          <w:rFonts w:ascii="Consolas" w:hAnsi="Consolas"/>
          <w:sz w:val="16"/>
        </w:rPr>
        <w:t xml:space="preserve"> </w:t>
      </w:r>
      <w:r>
        <w:br/>
      </w:r>
      <w:r>
        <w:rPr>
          <w:rFonts w:ascii="Consolas" w:hAnsi="Consolas"/>
          <w:sz w:val="16"/>
        </w:rPr>
        <w:t xml:space="preserve">    if (permForStatus.status !== 'granted') {</w:t>
      </w:r>
      <w:r>
        <w:br/>
      </w:r>
      <w:r>
        <w:rPr>
          <w:rFonts w:ascii="Consolas" w:hAnsi="Consolas"/>
          <w:sz w:val="16"/>
        </w:rPr>
        <w:t xml:space="preserve">      if (lastLocation) {</w:t>
      </w:r>
      <w:r>
        <w:br/>
      </w:r>
      <w:r>
        <w:rPr>
          <w:rFonts w:ascii="Consolas" w:hAnsi="Consolas"/>
          <w:sz w:val="16"/>
        </w:rPr>
        <w:t xml:space="preserve">        const staleMinutes = Math.round(</w:t>
      </w:r>
      <w:r>
        <w:br/>
      </w:r>
      <w:r>
        <w:rPr>
          <w:rFonts w:ascii="Consolas" w:hAnsi="Consolas"/>
          <w:sz w:val="16"/>
        </w:rPr>
        <w:t xml:space="preserve">          (Date.now() - lastLocation.timestamp) / 60000</w:t>
      </w:r>
      <w:r>
        <w:br/>
      </w:r>
      <w:r>
        <w:rPr>
          <w:rFonts w:ascii="Consolas" w:hAnsi="Consolas"/>
          <w:sz w:val="16"/>
        </w:rPr>
        <w:t xml:space="preserve">        );</w:t>
      </w:r>
      <w:r>
        <w:br/>
      </w:r>
      <w:r>
        <w:rPr>
          <w:rFonts w:ascii="Consolas" w:hAnsi="Consolas"/>
          <w:sz w:val="16"/>
        </w:rPr>
        <w:t xml:space="preserve">        return { ...lastLocation, isStale: true, staleMinutes, permissionStatus };</w:t>
      </w:r>
      <w:r>
        <w:br/>
      </w:r>
      <w:r>
        <w:rPr>
          <w:rFonts w:ascii="Consolas" w:hAnsi="Consolas"/>
          <w:sz w:val="16"/>
        </w:rPr>
        <w:t xml:space="preserve">      }</w:t>
      </w:r>
      <w:r>
        <w:br/>
      </w:r>
      <w:r>
        <w:rPr>
          <w:rFonts w:ascii="Consolas" w:hAnsi="Consolas"/>
          <w:sz w:val="16"/>
        </w:rPr>
        <w:t xml:space="preserve">      throw new Error('Debes conceder ubicación para poder enviar la alerta.');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(Platform.OS === 'android' &amp;&amp; providerStatus?.locationServicesEnabled !== false) {</w:t>
      </w:r>
      <w:r>
        <w:br/>
      </w:r>
      <w:r>
        <w:rPr>
          <w:rFonts w:ascii="Consolas" w:hAnsi="Consolas"/>
          <w:sz w:val="16"/>
        </w:rPr>
        <w:t xml:space="preserve">      await Location.enableNetworkProviderAsync().catch(() =&gt;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freshLocationPromise = Location.getCurrentPositionAsync({</w:t>
      </w:r>
      <w:r>
        <w:br/>
      </w:r>
      <w:r>
        <w:rPr>
          <w:rFonts w:ascii="Consolas" w:hAnsi="Consolas"/>
          <w:sz w:val="16"/>
        </w:rPr>
        <w:t xml:space="preserve">      accuracy: Location.Accuracy.Balanced,</w:t>
      </w:r>
      <w:r>
        <w:br/>
      </w:r>
      <w:r>
        <w:rPr>
          <w:rFonts w:ascii="Consolas" w:hAnsi="Consolas"/>
          <w:sz w:val="16"/>
        </w:rPr>
        <w:t xml:space="preserve">    }).catch(() =&gt; null);</w:t>
      </w:r>
      <w:r>
        <w:br/>
      </w:r>
      <w:r>
        <w:rPr>
          <w:rFonts w:ascii="Consolas" w:hAnsi="Consolas"/>
          <w:sz w:val="16"/>
        </w:rPr>
        <w:t xml:space="preserve"> </w:t>
      </w:r>
      <w:r>
        <w:br/>
      </w:r>
      <w:r>
        <w:rPr>
          <w:rFonts w:ascii="Consolas" w:hAnsi="Consolas"/>
          <w:sz w:val="16"/>
        </w:rPr>
        <w:t xml:space="preserve">    const timeoutPromise = new Promise&lt;null&gt;((resolve) =&gt;</w:t>
      </w:r>
      <w:r>
        <w:br/>
      </w:r>
      <w:r>
        <w:rPr>
          <w:rFonts w:ascii="Consolas" w:hAnsi="Consolas"/>
          <w:sz w:val="16"/>
        </w:rPr>
        <w:t xml:space="preserve">      setTimeout(() =&gt; resolve(null), GPS_FRESH_FIX_TIMEOUT_MS)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result = await Promise.race([freshLocationPromise, timeoutPromise]);</w:t>
      </w:r>
    </w:p>
    <w:p>
      <w:pPr>
        <w:spacing w:after="120"/>
      </w:pPr>
      <w:r>
        <w:rPr>
          <w:b/>
        </w:rPr>
        <w:t>Explicación de las líneas 123–155:</w:t>
      </w:r>
    </w:p>
    <w:p>
      <w:pPr>
        <w:pStyle w:val="ListBullet"/>
        <w:ind w:left="425"/>
      </w:pPr>
      <w:r>
        <w:rPr>
          <w:b/>
        </w:rPr>
        <w:t>Línea 124</w:t>
      </w:r>
      <w:r>
        <w:t>: Lee la última ubicación conocida desde el store Zustand (posible uso posterior como degradación).</w:t>
      </w:r>
    </w:p>
    <w:p>
      <w:pPr>
        <w:pStyle w:val="ListBullet"/>
        <w:ind w:left="425"/>
      </w:pPr>
      <w:r>
        <w:rPr>
          <w:b/>
        </w:rPr>
        <w:t>Línea 125</w:t>
      </w:r>
      <w:r>
        <w:t xml:space="preserve">: Consulta el estado del proveedor de ubicación (GPS activado/desactivado); ante error, </w:t>
      </w:r>
      <w:r>
        <w:rPr>
          <w:rFonts w:ascii="Consolas" w:hAnsi="Consolas"/>
          <w:sz w:val="16"/>
        </w:rPr>
        <w:t>null</w:t>
      </w:r>
      <w:r>
        <w:t>.</w:t>
      </w:r>
    </w:p>
    <w:p>
      <w:pPr>
        <w:pStyle w:val="ListBullet"/>
        <w:ind w:left="425"/>
      </w:pPr>
      <w:r>
        <w:rPr>
          <w:b/>
        </w:rPr>
        <w:t>Líneas 127–131</w:t>
      </w:r>
      <w:r>
        <w:t xml:space="preserve">: Obtiene el permiso en primer plano; si no está concedido lo solicita automáticamente. Esto implica que llamar a </w:t>
      </w:r>
      <w:r>
        <w:rPr>
          <w:rFonts w:ascii="Consolas" w:hAnsi="Consolas"/>
          <w:sz w:val="16"/>
        </w:rPr>
        <w:t>getCurrentLocation()</w:t>
      </w:r>
      <w:r>
        <w:t xml:space="preserve"> puede disparar el diálogo nativo de permisos sin intervención previa de UI.</w:t>
      </w:r>
    </w:p>
    <w:p>
      <w:pPr>
        <w:pStyle w:val="ListBullet"/>
        <w:ind w:left="425"/>
      </w:pPr>
      <w:r>
        <w:rPr>
          <w:b/>
        </w:rPr>
        <w:t>Línea 132</w:t>
      </w:r>
      <w:r>
        <w:t>: Normaliza el estado al vocabulario de dominio.</w:t>
      </w:r>
    </w:p>
    <w:p>
      <w:pPr>
        <w:pStyle w:val="ListBullet"/>
        <w:ind w:left="425"/>
      </w:pPr>
      <w:r>
        <w:rPr>
          <w:b/>
        </w:rPr>
        <w:t>Líneas 133–141</w:t>
      </w:r>
      <w:r>
        <w:t>: Si el permiso no está concedido: con última ubicación disponible devuelve una copia marcada como obsoleta (no lanza error); sin ella lanza una excepción con mensaje orientado a usuario.</w:t>
      </w:r>
    </w:p>
    <w:p>
      <w:pPr>
        <w:pStyle w:val="ListBullet"/>
        <w:ind w:left="425"/>
      </w:pPr>
      <w:r>
        <w:rPr>
          <w:b/>
        </w:rPr>
        <w:t>Líneas 143–145</w:t>
      </w:r>
      <w:r>
        <w:t xml:space="preserve">: En Android, si los servicios de ubicación están habilitados (o el estado es desconocido), intenta activar el proveedor de red. </w:t>
      </w:r>
      <w:r>
        <w:rPr>
          <w:rFonts w:ascii="Consolas" w:hAnsi="Consolas"/>
          <w:sz w:val="16"/>
        </w:rPr>
        <w:t>[OBSERVACIÓN TÉCNICA]</w:t>
      </w:r>
      <w:r>
        <w:t xml:space="preserve">: la condición </w:t>
      </w:r>
      <w:r>
        <w:rPr>
          <w:rFonts w:ascii="Consolas" w:hAnsi="Consolas"/>
          <w:sz w:val="16"/>
        </w:rPr>
        <w:t>!== false</w:t>
      </w:r>
      <w:r>
        <w:t xml:space="preserve"> ejecuta la llamada también cuando el estado es </w:t>
      </w:r>
      <w:r>
        <w:rPr>
          <w:rFonts w:ascii="Consolas" w:hAnsi="Consolas"/>
          <w:sz w:val="16"/>
        </w:rPr>
        <w:t>undefined</w:t>
      </w:r>
      <w:r>
        <w:t xml:space="preserve"> (fallo de API) y la llamada a </w:t>
      </w:r>
      <w:r>
        <w:rPr>
          <w:rFonts w:ascii="Consolas" w:hAnsi="Consolas"/>
          <w:sz w:val="16"/>
        </w:rPr>
        <w:t>enableNetworkProviderAsync</w:t>
      </w:r>
      <w:r>
        <w:t xml:space="preserve"> está obsoleta en versiones recientes de </w:t>
      </w:r>
      <w:r>
        <w:rPr>
          <w:rFonts w:ascii="Consolas" w:hAnsi="Consolas"/>
          <w:sz w:val="16"/>
        </w:rPr>
        <w:t>expo-location</w:t>
      </w:r>
      <w:r>
        <w:t>; además no se solicita al usuario activar el GPS si está apagado (</w:t>
      </w:r>
      <w:r>
        <w:rPr>
          <w:rFonts w:ascii="Consolas" w:hAnsi="Consolas"/>
          <w:sz w:val="16"/>
        </w:rPr>
        <w:t>locationServicesEnabled === false</w:t>
      </w:r>
      <w:r>
        <w:t xml:space="preserve"> queda sin manejo).</w:t>
      </w:r>
    </w:p>
    <w:p>
      <w:pPr>
        <w:pStyle w:val="ListBullet"/>
        <w:ind w:left="425"/>
      </w:pPr>
      <w:r>
        <w:rPr>
          <w:b/>
        </w:rPr>
        <w:t>Líneas 147–149</w:t>
      </w:r>
      <w:r>
        <w:t xml:space="preserve">: Lanza la petición de posición actual con precisión balanceada; ante error resuelve </w:t>
      </w:r>
      <w:r>
        <w:rPr>
          <w:rFonts w:ascii="Consolas" w:hAnsi="Consolas"/>
          <w:sz w:val="16"/>
        </w:rPr>
        <w:t>null</w:t>
      </w:r>
      <w:r>
        <w:t xml:space="preserve"> (nunca rechaza).</w:t>
      </w:r>
    </w:p>
    <w:p>
      <w:pPr>
        <w:pStyle w:val="ListBullet"/>
        <w:ind w:left="425"/>
      </w:pPr>
      <w:r>
        <w:rPr>
          <w:b/>
        </w:rPr>
        <w:t>Líneas 151–153</w:t>
      </w:r>
      <w:r>
        <w:t xml:space="preserve">: Promesa de timeout que resuelve </w:t>
      </w:r>
      <w:r>
        <w:rPr>
          <w:rFonts w:ascii="Consolas" w:hAnsi="Consolas"/>
          <w:sz w:val="16"/>
        </w:rPr>
        <w:t>null</w:t>
      </w:r>
      <w:r>
        <w:t xml:space="preserve"> a los </w:t>
      </w:r>
      <w:r>
        <w:rPr>
          <w:rFonts w:ascii="Consolas" w:hAnsi="Consolas"/>
          <w:sz w:val="16"/>
        </w:rPr>
        <w:t>GPS_FRESH_FIX_TIMEOUT_MS</w:t>
      </w:r>
      <w:r>
        <w:t xml:space="preserve"> (8 s).</w:t>
      </w:r>
    </w:p>
    <w:p>
      <w:pPr>
        <w:pStyle w:val="ListBullet"/>
        <w:ind w:left="425"/>
      </w:pPr>
      <w:r>
        <w:rPr>
          <w:b/>
        </w:rPr>
        <w:t>Línea 155</w:t>
      </w:r>
      <w:r>
        <w:t>: Carrera entre el fix fresco y el timeout; gana lo primero que resuelva.</w:t>
      </w:r>
    </w:p>
    <w:p>
      <w:pPr>
        <w:spacing w:before="80" w:after="120" w:line="240" w:lineRule="auto"/>
        <w:shd w:val="clear" w:color="auto" w:fill="F5F5F5"/>
      </w:pPr>
      <w:r>
        <w:rPr>
          <w:rFonts w:ascii="Consolas" w:hAnsi="Consolas"/>
          <w:sz w:val="16"/>
        </w:rPr>
        <w:t xml:space="preserve">    if (result) {</w:t>
      </w:r>
      <w:r>
        <w:br/>
      </w:r>
      <w:r>
        <w:rPr>
          <w:rFonts w:ascii="Consolas" w:hAnsi="Consolas"/>
          <w:sz w:val="16"/>
        </w:rPr>
        <w:t xml:space="preserve">      /* Prompt Maestro: clasificar origen según precisión */</w:t>
      </w:r>
      <w:r>
        <w:br/>
      </w:r>
      <w:r>
        <w:rPr>
          <w:rFonts w:ascii="Consolas" w:hAnsi="Consolas"/>
          <w:sz w:val="16"/>
        </w:rPr>
        <w:t xml:space="preserve">      const source: LocationSource =</w:t>
      </w:r>
      <w:r>
        <w:br/>
      </w:r>
      <w:r>
        <w:rPr>
          <w:rFonts w:ascii="Consolas" w:hAnsi="Consolas"/>
          <w:sz w:val="16"/>
        </w:rPr>
        <w:t xml:space="preserve">        result.coords.accuracy !== null &amp;&amp; result.coords.accuracy &lt; 10</w:t>
      </w:r>
      <w:r>
        <w:br/>
      </w:r>
      <w:r>
        <w:rPr>
          <w:rFonts w:ascii="Consolas" w:hAnsi="Consolas"/>
          <w:sz w:val="16"/>
        </w:rPr>
        <w:t xml:space="preserve">          ? 'GPS'</w:t>
      </w:r>
      <w:r>
        <w:br/>
      </w:r>
      <w:r>
        <w:rPr>
          <w:rFonts w:ascii="Consolas" w:hAnsi="Consolas"/>
          <w:sz w:val="16"/>
        </w:rPr>
        <w:t xml:space="preserve">          : 'NAVEGADOR';</w:t>
      </w:r>
      <w:r>
        <w:br/>
      </w:r>
      <w:r>
        <w:rPr>
          <w:rFonts w:ascii="Consolas" w:hAnsi="Consolas"/>
          <w:sz w:val="16"/>
        </w:rPr>
        <w:t xml:space="preserve"> </w:t>
      </w:r>
      <w:r>
        <w:br/>
      </w:r>
      <w:r>
        <w:rPr>
          <w:rFonts w:ascii="Consolas" w:hAnsi="Consolas"/>
          <w:sz w:val="16"/>
        </w:rPr>
        <w:t xml:space="preserve">      const freshLocation: AlertLocation = {</w:t>
      </w:r>
      <w:r>
        <w:br/>
      </w:r>
      <w:r>
        <w:rPr>
          <w:rFonts w:ascii="Consolas" w:hAnsi="Consolas"/>
          <w:sz w:val="16"/>
        </w:rPr>
        <w:t xml:space="preserve">        lat: result.coords.latitude,</w:t>
      </w:r>
      <w:r>
        <w:br/>
      </w:r>
      <w:r>
        <w:rPr>
          <w:rFonts w:ascii="Consolas" w:hAnsi="Consolas"/>
          <w:sz w:val="16"/>
        </w:rPr>
        <w:t xml:space="preserve">        lon: result.coords.longitude,</w:t>
      </w:r>
      <w:r>
        <w:br/>
      </w:r>
      <w:r>
        <w:rPr>
          <w:rFonts w:ascii="Consolas" w:hAnsi="Consolas"/>
          <w:sz w:val="16"/>
        </w:rPr>
        <w:t xml:space="preserve">        accuracy: result.coords.accuracy ?? 0,</w:t>
      </w:r>
      <w:r>
        <w:br/>
      </w:r>
      <w:r>
        <w:rPr>
          <w:rFonts w:ascii="Consolas" w:hAnsi="Consolas"/>
          <w:sz w:val="16"/>
        </w:rPr>
        <w:t xml:space="preserve">        timestamp: result.timestamp,</w:t>
      </w:r>
      <w:r>
        <w:br/>
      </w:r>
      <w:r>
        <w:rPr>
          <w:rFonts w:ascii="Consolas" w:hAnsi="Consolas"/>
          <w:sz w:val="16"/>
        </w:rPr>
        <w:t xml:space="preserve">        isStale: false,</w:t>
      </w:r>
      <w:r>
        <w:br/>
      </w:r>
      <w:r>
        <w:rPr>
          <w:rFonts w:ascii="Consolas" w:hAnsi="Consolas"/>
          <w:sz w:val="16"/>
        </w:rPr>
        <w:t xml:space="preserve">        source,</w:t>
      </w:r>
      <w:r>
        <w:br/>
      </w:r>
      <w:r>
        <w:rPr>
          <w:rFonts w:ascii="Consolas" w:hAnsi="Consolas"/>
          <w:sz w:val="16"/>
        </w:rPr>
        <w:t xml:space="preserve">        permissionStatus,</w:t>
      </w:r>
      <w:r>
        <w:br/>
      </w:r>
      <w:r>
        <w:rPr>
          <w:rFonts w:ascii="Consolas" w:hAnsi="Consolas"/>
          <w:sz w:val="16"/>
        </w:rPr>
        <w:t xml:space="preserve">        altitude: result.coords.altitude ?? undefined,</w:t>
      </w:r>
      <w:r>
        <w:br/>
      </w:r>
      <w:r>
        <w:rPr>
          <w:rFonts w:ascii="Consolas" w:hAnsi="Consolas"/>
          <w:sz w:val="16"/>
        </w:rPr>
        <w:t xml:space="preserve">        speed: result.coords.speed ?? undefined,</w:t>
      </w:r>
      <w:r>
        <w:br/>
      </w:r>
      <w:r>
        <w:rPr>
          <w:rFonts w:ascii="Consolas" w:hAnsi="Consolas"/>
          <w:sz w:val="16"/>
        </w:rPr>
        <w:t xml:space="preserve">        direction: result.coords.heading ?? undefined,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useGuardStore.getState().setLastLocation(freshLocation);</w:t>
      </w:r>
      <w:r>
        <w:br/>
      </w:r>
      <w:r>
        <w:rPr>
          <w:rFonts w:ascii="Consolas" w:hAnsi="Consolas"/>
          <w:sz w:val="16"/>
        </w:rPr>
        <w:t xml:space="preserve">      return freshLocation;</w:t>
      </w:r>
      <w:r>
        <w:br/>
      </w:r>
      <w:r>
        <w:rPr>
          <w:rFonts w:ascii="Consolas" w:hAnsi="Consolas"/>
          <w:sz w:val="16"/>
        </w:rPr>
        <w:t xml:space="preserve">    }</w:t>
      </w:r>
    </w:p>
    <w:p>
      <w:pPr>
        <w:spacing w:after="120"/>
      </w:pPr>
      <w:r>
        <w:rPr>
          <w:b/>
        </w:rPr>
        <w:t>Explicación de las líneas 157–179:</w:t>
      </w:r>
    </w:p>
    <w:p>
      <w:pPr>
        <w:pStyle w:val="ListBullet"/>
        <w:ind w:left="425"/>
      </w:pPr>
      <w:r>
        <w:rPr>
          <w:b/>
        </w:rPr>
        <w:t>Línea 157</w:t>
      </w:r>
      <w:r>
        <w:t>: Solo se entra si el fix fresco llegó antes del timeout.</w:t>
      </w:r>
    </w:p>
    <w:p>
      <w:pPr>
        <w:pStyle w:val="ListBullet"/>
        <w:ind w:left="425"/>
      </w:pPr>
      <w:r>
        <w:rPr>
          <w:b/>
        </w:rPr>
        <w:t>Líneas 158–162</w:t>
      </w:r>
      <w:r>
        <w:t xml:space="preserve">: Clasificación de origen según precisión: </w:t>
      </w:r>
      <w:r>
        <w:rPr>
          <w:rFonts w:ascii="Consolas" w:hAnsi="Consolas"/>
          <w:sz w:val="16"/>
        </w:rPr>
        <w:t>&lt; 10</w:t>
      </w:r>
      <w:r>
        <w:t xml:space="preserve"> m se considera fijación GPS real; en caso contrario </w:t>
      </w:r>
      <w:r>
        <w:rPr>
          <w:rFonts w:ascii="Consolas" w:hAnsi="Consolas"/>
          <w:sz w:val="16"/>
        </w:rPr>
        <w:t>NAVEGADOR</w:t>
      </w:r>
      <w:r>
        <w:t xml:space="preserve"> (red/celular). Si </w:t>
      </w:r>
      <w:r>
        <w:rPr>
          <w:rFonts w:ascii="Consolas" w:hAnsi="Consolas"/>
          <w:sz w:val="16"/>
        </w:rPr>
        <w:t>accuracy</w:t>
      </w:r>
      <w:r>
        <w:t xml:space="preserve"> fuese </w:t>
      </w:r>
      <w:r>
        <w:rPr>
          <w:rFonts w:ascii="Consolas" w:hAnsi="Consolas"/>
          <w:sz w:val="16"/>
        </w:rPr>
        <w:t>null</w:t>
      </w:r>
      <w:r>
        <w:t xml:space="preserve"> se clasifica como </w:t>
      </w:r>
      <w:r>
        <w:rPr>
          <w:rFonts w:ascii="Consolas" w:hAnsi="Consolas"/>
          <w:sz w:val="16"/>
        </w:rPr>
        <w:t>NAVEGADOR</w:t>
      </w:r>
      <w:r>
        <w:t xml:space="preserve"> porque la condición requiere </w:t>
      </w:r>
      <w:r>
        <w:rPr>
          <w:rFonts w:ascii="Consolas" w:hAnsi="Consolas"/>
          <w:sz w:val="16"/>
        </w:rPr>
        <w:t>!== null</w:t>
      </w:r>
      <w:r>
        <w:t>.</w:t>
      </w:r>
    </w:p>
    <w:p>
      <w:pPr>
        <w:pStyle w:val="ListBullet"/>
        <w:ind w:left="425"/>
      </w:pPr>
      <w:r>
        <w:rPr>
          <w:b/>
        </w:rPr>
        <w:t>Líneas 164–175</w:t>
      </w:r>
      <w:r>
        <w:t xml:space="preserve">: Construye el </w:t>
      </w:r>
      <w:r>
        <w:rPr>
          <w:rFonts w:ascii="Consolas" w:hAnsi="Consolas"/>
          <w:sz w:val="16"/>
        </w:rPr>
        <w:t>AlertLocation</w:t>
      </w:r>
      <w:r>
        <w:t xml:space="preserve"> fresco con todos los campos opcionales de altitud/velocidad/rumbo.</w:t>
      </w:r>
    </w:p>
    <w:p>
      <w:pPr>
        <w:pStyle w:val="ListBullet"/>
        <w:ind w:left="425"/>
      </w:pPr>
      <w:r>
        <w:rPr>
          <w:b/>
        </w:rPr>
        <w:t>Líneas 177–178</w:t>
      </w:r>
      <w:r>
        <w:t>: Persiste la ubicación fresca en el store y la devuelve.</w:t>
      </w:r>
    </w:p>
    <w:p>
      <w:pPr>
        <w:spacing w:before="80" w:after="120" w:line="240" w:lineRule="auto"/>
        <w:shd w:val="clear" w:color="auto" w:fill="F5F5F5"/>
      </w:pPr>
      <w:r>
        <w:rPr>
          <w:rFonts w:ascii="Consolas" w:hAnsi="Consolas"/>
          <w:sz w:val="16"/>
        </w:rPr>
        <w:t xml:space="preserve">    if (shouldUseDevelopmentLocationFallback()) {</w:t>
      </w:r>
      <w:r>
        <w:br/>
      </w:r>
      <w:r>
        <w:rPr>
          <w:rFonts w:ascii="Consolas" w:hAnsi="Consolas"/>
          <w:sz w:val="16"/>
        </w:rPr>
        <w:t xml:space="preserve">      const simulatedLocation: AlertLocation = {</w:t>
      </w:r>
      <w:r>
        <w:br/>
      </w:r>
      <w:r>
        <w:rPr>
          <w:rFonts w:ascii="Consolas" w:hAnsi="Consolas"/>
          <w:sz w:val="16"/>
        </w:rPr>
        <w:t xml:space="preserve">        lat: DEV_FALLBACK_LOCATION.lat,</w:t>
      </w:r>
      <w:r>
        <w:br/>
      </w:r>
      <w:r>
        <w:rPr>
          <w:rFonts w:ascii="Consolas" w:hAnsi="Consolas"/>
          <w:sz w:val="16"/>
        </w:rPr>
        <w:t xml:space="preserve">        lon: DEV_FALLBACK_LOCATION.lon,</w:t>
      </w:r>
      <w:r>
        <w:br/>
      </w:r>
      <w:r>
        <w:rPr>
          <w:rFonts w:ascii="Consolas" w:hAnsi="Consolas"/>
          <w:sz w:val="16"/>
        </w:rPr>
        <w:t xml:space="preserve">        accuracy: DEV_FALLBACK_LOCATION.accuracy,</w:t>
      </w:r>
      <w:r>
        <w:br/>
      </w:r>
      <w:r>
        <w:rPr>
          <w:rFonts w:ascii="Consolas" w:hAnsi="Consolas"/>
          <w:sz w:val="16"/>
        </w:rPr>
        <w:t xml:space="preserve">        timestamp: Date.now(),</w:t>
      </w:r>
      <w:r>
        <w:br/>
      </w:r>
      <w:r>
        <w:rPr>
          <w:rFonts w:ascii="Consolas" w:hAnsi="Consolas"/>
          <w:sz w:val="16"/>
        </w:rPr>
        <w:t xml:space="preserve">        isStale: true,</w:t>
      </w:r>
      <w:r>
        <w:br/>
      </w:r>
      <w:r>
        <w:rPr>
          <w:rFonts w:ascii="Consolas" w:hAnsi="Consolas"/>
          <w:sz w:val="16"/>
        </w:rPr>
        <w:t xml:space="preserve">        staleMinutes: 0,</w:t>
      </w:r>
      <w:r>
        <w:br/>
      </w:r>
      <w:r>
        <w:rPr>
          <w:rFonts w:ascii="Consolas" w:hAnsi="Consolas"/>
          <w:sz w:val="16"/>
        </w:rPr>
        <w:t xml:space="preserve">        source: 'NAVEGADOR',</w:t>
      </w:r>
      <w:r>
        <w:br/>
      </w:r>
      <w:r>
        <w:rPr>
          <w:rFonts w:ascii="Consolas" w:hAnsi="Consolas"/>
          <w:sz w:val="16"/>
        </w:rPr>
        <w:t xml:space="preserve">        permissionStatus,</w:t>
      </w:r>
      <w:r>
        <w:br/>
      </w:r>
      <w:r>
        <w:rPr>
          <w:rFonts w:ascii="Consolas" w:hAnsi="Consolas"/>
          <w:sz w:val="16"/>
        </w:rPr>
        <w:t xml:space="preserve">      };</w:t>
      </w:r>
      <w:r>
        <w:br/>
      </w:r>
      <w:r>
        <w:rPr>
          <w:rFonts w:ascii="Consolas" w:hAnsi="Consolas"/>
          <w:sz w:val="16"/>
        </w:rPr>
        <w:t xml:space="preserve">      console.warn(</w:t>
      </w:r>
      <w:r>
        <w:br/>
      </w:r>
      <w:r>
        <w:rPr>
          <w:rFonts w:ascii="Consolas" w:hAnsi="Consolas"/>
          <w:sz w:val="16"/>
        </w:rPr>
        <w:t xml:space="preserve">        '[LocationService] Usando ubicación simulada de desarrollo.',</w:t>
      </w:r>
      <w:r>
        <w:br/>
      </w:r>
      <w:r>
        <w:rPr>
          <w:rFonts w:ascii="Consolas" w:hAnsi="Consolas"/>
          <w:sz w:val="16"/>
        </w:rPr>
        <w:t xml:space="preserve">        providerStatus</w:t>
      </w:r>
      <w:r>
        <w:br/>
      </w:r>
      <w:r>
        <w:rPr>
          <w:rFonts w:ascii="Consolas" w:hAnsi="Consolas"/>
          <w:sz w:val="16"/>
        </w:rPr>
        <w:t xml:space="preserve">      );</w:t>
      </w:r>
      <w:r>
        <w:br/>
      </w:r>
      <w:r>
        <w:rPr>
          <w:rFonts w:ascii="Consolas" w:hAnsi="Consolas"/>
          <w:sz w:val="16"/>
        </w:rPr>
        <w:t xml:space="preserve">      useGuardStore.getState().setLastLocation(simulatedLocation);</w:t>
      </w:r>
      <w:r>
        <w:br/>
      </w:r>
      <w:r>
        <w:rPr>
          <w:rFonts w:ascii="Consolas" w:hAnsi="Consolas"/>
          <w:sz w:val="16"/>
        </w:rPr>
        <w:t xml:space="preserve">      return simulatedLocation;</w:t>
      </w:r>
      <w:r>
        <w:br/>
      </w:r>
      <w:r>
        <w:rPr>
          <w:rFonts w:ascii="Consolas" w:hAnsi="Consolas"/>
          <w:sz w:val="16"/>
        </w:rPr>
        <w:t xml:space="preserve">    }</w:t>
      </w:r>
    </w:p>
    <w:p>
      <w:pPr>
        <w:spacing w:after="120"/>
      </w:pPr>
      <w:r>
        <w:rPr>
          <w:b/>
        </w:rPr>
        <w:t>Explicación de las líneas 181–198:</w:t>
      </w:r>
    </w:p>
    <w:p>
      <w:pPr>
        <w:pStyle w:val="ListBullet"/>
        <w:ind w:left="425"/>
      </w:pPr>
      <w:r>
        <w:rPr>
          <w:b/>
        </w:rPr>
        <w:t>Línea 181</w:t>
      </w:r>
      <w:r>
        <w:t>: Se alcanza cuando no hubo fix fresco (timeout o error). En desarrollo/emulador se devuelve la ubicación simulada de Buenos Aires.</w:t>
      </w:r>
    </w:p>
    <w:p>
      <w:pPr>
        <w:pStyle w:val="ListBullet"/>
        <w:ind w:left="425"/>
      </w:pPr>
      <w:r>
        <w:rPr>
          <w:b/>
        </w:rPr>
        <w:t>Líneas 182–191</w:t>
      </w:r>
      <w:r>
        <w:t xml:space="preserve">: La ubicación simulada se marca </w:t>
      </w:r>
      <w:r>
        <w:rPr>
          <w:rFonts w:ascii="Consolas" w:hAnsi="Consolas"/>
          <w:sz w:val="16"/>
        </w:rPr>
        <w:t>isStale: true</w:t>
      </w:r>
      <w:r>
        <w:t xml:space="preserve"> con </w:t>
      </w:r>
      <w:r>
        <w:rPr>
          <w:rFonts w:ascii="Consolas" w:hAnsi="Consolas"/>
          <w:sz w:val="16"/>
        </w:rPr>
        <w:t>staleMinutes: 0</w:t>
      </w:r>
      <w:r>
        <w:t xml:space="preserve">, origen </w:t>
      </w:r>
      <w:r>
        <w:rPr>
          <w:rFonts w:ascii="Consolas" w:hAnsi="Consolas"/>
          <w:sz w:val="16"/>
        </w:rPr>
        <w:t>NAVEGADOR</w:t>
      </w:r>
      <w:r>
        <w:t xml:space="preserve"> y la precisión ficticia de 5000 m; conserva el estado de permiso real.</w:t>
      </w:r>
    </w:p>
    <w:p>
      <w:pPr>
        <w:pStyle w:val="ListBullet"/>
        <w:ind w:left="425"/>
      </w:pPr>
      <w:r>
        <w:rPr>
          <w:b/>
        </w:rPr>
        <w:t>Líneas 192–195</w:t>
      </w:r>
      <w:r>
        <w:t>: Log de advertencia con el estado del proveedor, útil en depuración.</w:t>
      </w:r>
    </w:p>
    <w:p>
      <w:pPr>
        <w:pStyle w:val="ListBullet"/>
        <w:ind w:left="425"/>
      </w:pPr>
      <w:r>
        <w:rPr>
          <w:b/>
        </w:rPr>
        <w:t>Líneas 196–197</w:t>
      </w:r>
      <w:r>
        <w:t>: Persiste y retorna la simulada.</w:t>
      </w:r>
    </w:p>
    <w:p>
      <w:pPr>
        <w:pStyle w:val="ListBullet"/>
        <w:ind w:left="425"/>
      </w:pPr>
      <w:r>
        <w:rPr>
          <w:b/>
        </w:rPr>
        <w:t>[RIESGO]</w:t>
      </w:r>
      <w:r>
        <w:t xml:space="preserve">: Si un APK de producción se compilase con </w:t>
      </w:r>
      <w:r>
        <w:rPr>
          <w:rFonts w:ascii="Consolas" w:hAnsi="Consolas"/>
          <w:sz w:val="16"/>
        </w:rPr>
        <w:t>__DEV__</w:t>
      </w:r>
      <w:r>
        <w:t xml:space="preserve"> o </w:t>
      </w:r>
      <w:r>
        <w:rPr>
          <w:rFonts w:ascii="Consolas" w:hAnsi="Consolas"/>
          <w:sz w:val="16"/>
        </w:rPr>
        <w:t>NODE_ENV !== 'production'</w:t>
      </w:r>
      <w:r>
        <w:t>, una alerta SOS podría enviar coordenadas falsas de Buenos Aires. La guarda depende de la correcta configuración del bundle de producción.</w:t>
      </w:r>
    </w:p>
    <w:p>
      <w:pPr>
        <w:spacing w:before="80" w:after="120" w:line="240" w:lineRule="auto"/>
        <w:shd w:val="clear" w:color="auto" w:fill="F5F5F5"/>
      </w:pPr>
      <w:r>
        <w:rPr>
          <w:rFonts w:ascii="Consolas" w:hAnsi="Consolas"/>
          <w:sz w:val="16"/>
        </w:rPr>
        <w:t xml:space="preserve">    if (lastLocation) {</w:t>
      </w:r>
      <w:r>
        <w:br/>
      </w:r>
      <w:r>
        <w:rPr>
          <w:rFonts w:ascii="Consolas" w:hAnsi="Consolas"/>
          <w:sz w:val="16"/>
        </w:rPr>
        <w:t xml:space="preserve">      const staleMinutes = Math.round(</w:t>
      </w:r>
      <w:r>
        <w:br/>
      </w:r>
      <w:r>
        <w:rPr>
          <w:rFonts w:ascii="Consolas" w:hAnsi="Consolas"/>
          <w:sz w:val="16"/>
        </w:rPr>
        <w:t xml:space="preserve">        (Date.now() - lastLocation.timestamp) / 60000</w:t>
      </w:r>
      <w:r>
        <w:br/>
      </w:r>
      <w:r>
        <w:rPr>
          <w:rFonts w:ascii="Consolas" w:hAnsi="Consolas"/>
          <w:sz w:val="16"/>
        </w:rPr>
        <w:t xml:space="preserve">      );</w:t>
      </w:r>
      <w:r>
        <w:br/>
      </w:r>
      <w:r>
        <w:rPr>
          <w:rFonts w:ascii="Consolas" w:hAnsi="Consolas"/>
          <w:sz w:val="16"/>
        </w:rPr>
        <w:t xml:space="preserve">      return { ...lastLocation, isStale: true, staleMinutes, permissionStatus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lastKnown = await Location.getLastKnownPositionAsync().catch(() =&gt; null);</w:t>
      </w:r>
      <w:r>
        <w:br/>
      </w:r>
      <w:r>
        <w:rPr>
          <w:rFonts w:ascii="Consolas" w:hAnsi="Consolas"/>
          <w:sz w:val="16"/>
        </w:rPr>
        <w:t xml:space="preserve">    if (lastKnown) {</w:t>
      </w:r>
      <w:r>
        <w:br/>
      </w:r>
      <w:r>
        <w:rPr>
          <w:rFonts w:ascii="Consolas" w:hAnsi="Consolas"/>
          <w:sz w:val="16"/>
        </w:rPr>
        <w:t xml:space="preserve">      const staleMinutes = Math.round(</w:t>
      </w:r>
      <w:r>
        <w:br/>
      </w:r>
      <w:r>
        <w:rPr>
          <w:rFonts w:ascii="Consolas" w:hAnsi="Consolas"/>
          <w:sz w:val="16"/>
        </w:rPr>
        <w:t xml:space="preserve">        (Date.now() - lastKnown.timestamp) / 60000</w:t>
      </w:r>
      <w:r>
        <w:br/>
      </w:r>
      <w:r>
        <w:rPr>
          <w:rFonts w:ascii="Consolas" w:hAnsi="Consolas"/>
          <w:sz w:val="16"/>
        </w:rPr>
        <w:t xml:space="preserve">      );</w:t>
      </w:r>
      <w:r>
        <w:br/>
      </w:r>
      <w:r>
        <w:rPr>
          <w:rFonts w:ascii="Consolas" w:hAnsi="Consolas"/>
          <w:sz w:val="16"/>
        </w:rPr>
        <w:t xml:space="preserve">      const fallbackLocation: AlertLocation = {</w:t>
      </w:r>
      <w:r>
        <w:br/>
      </w:r>
      <w:r>
        <w:rPr>
          <w:rFonts w:ascii="Consolas" w:hAnsi="Consolas"/>
          <w:sz w:val="16"/>
        </w:rPr>
        <w:t xml:space="preserve">        lat: lastKnown.coords.latitude,</w:t>
      </w:r>
      <w:r>
        <w:br/>
      </w:r>
      <w:r>
        <w:rPr>
          <w:rFonts w:ascii="Consolas" w:hAnsi="Consolas"/>
          <w:sz w:val="16"/>
        </w:rPr>
        <w:t xml:space="preserve">        lon: lastKnown.coords.longitude,</w:t>
      </w:r>
      <w:r>
        <w:br/>
      </w:r>
      <w:r>
        <w:rPr>
          <w:rFonts w:ascii="Consolas" w:hAnsi="Consolas"/>
          <w:sz w:val="16"/>
        </w:rPr>
        <w:t xml:space="preserve">        accuracy: lastKnown.coords.accuracy ?? 0,</w:t>
      </w:r>
      <w:r>
        <w:br/>
      </w:r>
      <w:r>
        <w:rPr>
          <w:rFonts w:ascii="Consolas" w:hAnsi="Consolas"/>
          <w:sz w:val="16"/>
        </w:rPr>
        <w:t xml:space="preserve">        timestamp: lastKnown.timestamp,</w:t>
      </w:r>
      <w:r>
        <w:br/>
      </w:r>
      <w:r>
        <w:rPr>
          <w:rFonts w:ascii="Consolas" w:hAnsi="Consolas"/>
          <w:sz w:val="16"/>
        </w:rPr>
        <w:t xml:space="preserve">        isStale: true,</w:t>
      </w:r>
      <w:r>
        <w:br/>
      </w:r>
      <w:r>
        <w:rPr>
          <w:rFonts w:ascii="Consolas" w:hAnsi="Consolas"/>
          <w:sz w:val="16"/>
        </w:rPr>
        <w:t xml:space="preserve">        staleMinutes,</w:t>
      </w:r>
      <w:r>
        <w:br/>
      </w:r>
      <w:r>
        <w:rPr>
          <w:rFonts w:ascii="Consolas" w:hAnsi="Consolas"/>
          <w:sz w:val="16"/>
        </w:rPr>
        <w:t xml:space="preserve">        source: 'NAVEGADOR',</w:t>
      </w:r>
      <w:r>
        <w:br/>
      </w:r>
      <w:r>
        <w:rPr>
          <w:rFonts w:ascii="Consolas" w:hAnsi="Consolas"/>
          <w:sz w:val="16"/>
        </w:rPr>
        <w:t xml:space="preserve">        permissionStatus,</w:t>
      </w:r>
      <w:r>
        <w:br/>
      </w:r>
      <w:r>
        <w:rPr>
          <w:rFonts w:ascii="Consolas" w:hAnsi="Consolas"/>
          <w:sz w:val="16"/>
        </w:rPr>
        <w:t xml:space="preserve">      };</w:t>
      </w:r>
      <w:r>
        <w:br/>
      </w:r>
      <w:r>
        <w:rPr>
          <w:rFonts w:ascii="Consolas" w:hAnsi="Consolas"/>
          <w:sz w:val="16"/>
        </w:rPr>
        <w:t xml:space="preserve">      useGuardStore.getState().setLastLocation(fallbackLocation);</w:t>
      </w:r>
      <w:r>
        <w:br/>
      </w:r>
      <w:r>
        <w:rPr>
          <w:rFonts w:ascii="Consolas" w:hAnsi="Consolas"/>
          <w:sz w:val="16"/>
        </w:rPr>
        <w:t xml:space="preserve">      return fallbackLocation;</w:t>
      </w:r>
      <w:r>
        <w:br/>
      </w:r>
      <w:r>
        <w:rPr>
          <w:rFonts w:ascii="Consolas" w:hAnsi="Consolas"/>
          <w:sz w:val="16"/>
        </w:rPr>
        <w:t xml:space="preserve">    }</w:t>
      </w:r>
    </w:p>
    <w:p>
      <w:pPr>
        <w:spacing w:after="120"/>
      </w:pPr>
      <w:r>
        <w:rPr>
          <w:b/>
        </w:rPr>
        <w:t>Explicación de las líneas 200–224:</w:t>
      </w:r>
    </w:p>
    <w:p>
      <w:pPr>
        <w:pStyle w:val="ListBullet"/>
        <w:ind w:left="425"/>
      </w:pPr>
      <w:r>
        <w:rPr>
          <w:b/>
        </w:rPr>
        <w:t>Líneas 200–205</w:t>
      </w:r>
      <w:r>
        <w:t>: En producción, si existe una ubicación previa en el store, devuelve una copia obsoleta con sus minutos de antigüedad.</w:t>
      </w:r>
    </w:p>
    <w:p>
      <w:pPr>
        <w:pStyle w:val="ListBullet"/>
        <w:ind w:left="425"/>
      </w:pPr>
      <w:r>
        <w:rPr>
          <w:b/>
        </w:rPr>
        <w:t>Línea 207</w:t>
      </w:r>
      <w:r>
        <w:t>: Consulta la última posición conocida del sistema (</w:t>
      </w:r>
      <w:r>
        <w:rPr>
          <w:rFonts w:ascii="Consolas" w:hAnsi="Consolas"/>
          <w:sz w:val="16"/>
        </w:rPr>
        <w:t>getLastKnownPositionAsync</w:t>
      </w:r>
      <w:r>
        <w:t>), tolerando errores.</w:t>
      </w:r>
    </w:p>
    <w:p>
      <w:pPr>
        <w:pStyle w:val="ListBullet"/>
        <w:ind w:left="425"/>
      </w:pPr>
      <w:r>
        <w:rPr>
          <w:b/>
        </w:rPr>
        <w:t>Líneas 208–224</w:t>
      </w:r>
      <w:r>
        <w:t xml:space="preserve">: Si existe, la convierte en </w:t>
      </w:r>
      <w:r>
        <w:rPr>
          <w:rFonts w:ascii="Consolas" w:hAnsi="Consolas"/>
          <w:sz w:val="16"/>
        </w:rPr>
        <w:t>AlertLocation</w:t>
      </w:r>
      <w:r>
        <w:t xml:space="preserve"> obsoleta con origen </w:t>
      </w:r>
      <w:r>
        <w:rPr>
          <w:rFonts w:ascii="Consolas" w:hAnsi="Consolas"/>
          <w:sz w:val="16"/>
        </w:rPr>
        <w:t>NAVEGADOR</w:t>
      </w:r>
      <w:r>
        <w:t xml:space="preserve"> (la última conocida del sistema no garantiza precisión GPS), la persiste y la devuelve.</w:t>
      </w:r>
    </w:p>
    <w:p>
      <w:pPr>
        <w:spacing w:before="80" w:after="120" w:line="240" w:lineRule="auto"/>
        <w:shd w:val="clear" w:color="auto" w:fill="F5F5F5"/>
      </w:pPr>
      <w:r>
        <w:rPr>
          <w:rFonts w:ascii="Consolas" w:hAnsi="Consolas"/>
          <w:sz w:val="16"/>
        </w:rPr>
        <w:t xml:space="preserve">    const emergencyFallbackLocation = buildEmergencyFallbackLocation();</w:t>
      </w:r>
      <w:r>
        <w:br/>
      </w:r>
      <w:r>
        <w:rPr>
          <w:rFonts w:ascii="Consolas" w:hAnsi="Consolas"/>
          <w:sz w:val="16"/>
        </w:rPr>
        <w:t xml:space="preserve">    console.warn(</w:t>
      </w:r>
      <w:r>
        <w:br/>
      </w:r>
      <w:r>
        <w:rPr>
          <w:rFonts w:ascii="Consolas" w:hAnsi="Consolas"/>
          <w:sz w:val="16"/>
        </w:rPr>
        <w:t xml:space="preserve">      '[LocationService] Sin fix GPS. Usando ubicación de emergencia.',</w:t>
      </w:r>
      <w:r>
        <w:br/>
      </w:r>
      <w:r>
        <w:rPr>
          <w:rFonts w:ascii="Consolas" w:hAnsi="Consolas"/>
          <w:sz w:val="16"/>
        </w:rPr>
        <w:t xml:space="preserve">      providerStatus</w:t>
      </w:r>
      <w:r>
        <w:br/>
      </w:r>
      <w:r>
        <w:rPr>
          <w:rFonts w:ascii="Consolas" w:hAnsi="Consolas"/>
          <w:sz w:val="16"/>
        </w:rPr>
        <w:t xml:space="preserve">    );</w:t>
      </w:r>
      <w:r>
        <w:br/>
      </w:r>
      <w:r>
        <w:rPr>
          <w:rFonts w:ascii="Consolas" w:hAnsi="Consolas"/>
          <w:sz w:val="16"/>
        </w:rPr>
        <w:t xml:space="preserve">    useGuardStore.getState().setLastLocation(emergencyFallbackLocation);</w:t>
      </w:r>
      <w:r>
        <w:br/>
      </w:r>
      <w:r>
        <w:rPr>
          <w:rFonts w:ascii="Consolas" w:hAnsi="Consolas"/>
          <w:sz w:val="16"/>
        </w:rPr>
        <w:t xml:space="preserve">    return emergencyFallbackLocation;</w:t>
      </w:r>
      <w:r>
        <w:br/>
      </w:r>
      <w:r>
        <w:rPr>
          <w:rFonts w:ascii="Consolas" w:hAnsi="Consolas"/>
          <w:sz w:val="16"/>
        </w:rPr>
        <w:t xml:space="preserve">  },</w:t>
      </w:r>
    </w:p>
    <w:p>
      <w:pPr>
        <w:spacing w:after="120"/>
      </w:pPr>
      <w:r>
        <w:rPr>
          <w:b/>
        </w:rPr>
        <w:t>Explicación de las líneas 226–233:</w:t>
      </w:r>
    </w:p>
    <w:p>
      <w:pPr>
        <w:pStyle w:val="ListBullet"/>
        <w:ind w:left="425"/>
      </w:pPr>
      <w:r>
        <w:rPr>
          <w:b/>
        </w:rPr>
        <w:t>Línea 226</w:t>
      </w:r>
      <w:r>
        <w:t xml:space="preserve">: Sin ninguna fuente disponible, construye la ubicación de emergencia con coordenadas fijas (origen </w:t>
      </w:r>
      <w:r>
        <w:rPr>
          <w:rFonts w:ascii="Consolas" w:hAnsi="Consolas"/>
          <w:sz w:val="16"/>
        </w:rPr>
        <w:t>IP</w:t>
      </w:r>
      <w:r>
        <w:t>).</w:t>
      </w:r>
    </w:p>
    <w:p>
      <w:pPr>
        <w:pStyle w:val="ListBullet"/>
        <w:ind w:left="425"/>
      </w:pPr>
      <w:r>
        <w:rPr>
          <w:b/>
        </w:rPr>
        <w:t>Líneas 227–230</w:t>
      </w:r>
      <w:r>
        <w:t>: Advertencia en consola con el estado del proveedor.</w:t>
      </w:r>
    </w:p>
    <w:p>
      <w:pPr>
        <w:pStyle w:val="ListBullet"/>
        <w:ind w:left="425"/>
      </w:pPr>
      <w:r>
        <w:rPr>
          <w:b/>
        </w:rPr>
        <w:t>Líneas 231–232</w:t>
      </w:r>
      <w:r>
        <w:t xml:space="preserve">: Persiste y devuelve. </w:t>
      </w:r>
      <w:r>
        <w:rPr>
          <w:rFonts w:ascii="Consolas" w:hAnsi="Consolas"/>
          <w:sz w:val="16"/>
        </w:rPr>
        <w:t>[OBSERVACIÓN TÉCNICA]</w:t>
      </w:r>
      <w:r>
        <w:t xml:space="preserve">: en producción, ante un fallo total del GPS, la app puede emitir una alerta SOS con coordenadas de Buenos Aires sin que el emisor lo note claramente; solo </w:t>
      </w:r>
      <w:r>
        <w:rPr>
          <w:rFonts w:ascii="Consolas" w:hAnsi="Consolas"/>
          <w:sz w:val="16"/>
        </w:rPr>
        <w:t>source: 'IP'</w:t>
      </w:r>
      <w:r>
        <w:t xml:space="preserve"> e </w:t>
      </w:r>
      <w:r>
        <w:rPr>
          <w:rFonts w:ascii="Consolas" w:hAnsi="Consolas"/>
          <w:sz w:val="16"/>
        </w:rPr>
        <w:t>isStale: true</w:t>
      </w:r>
      <w:r>
        <w:t xml:space="preserve"> lo delatan.</w:t>
      </w:r>
    </w:p>
    <w:p>
      <w:pPr>
        <w:spacing w:before="80" w:after="120" w:line="240" w:lineRule="auto"/>
        <w:shd w:val="clear" w:color="auto" w:fill="F5F5F5"/>
      </w:pPr>
      <w:r>
        <w:rPr>
          <w:rFonts w:ascii="Consolas" w:hAnsi="Consolas"/>
          <w:sz w:val="16"/>
        </w:rPr>
        <w:t xml:space="preserve">  /* Prompt Maestro: ubicación con origen MANUAL */</w:t>
      </w:r>
      <w:r>
        <w:br/>
      </w:r>
      <w:r>
        <w:rPr>
          <w:rFonts w:ascii="Consolas" w:hAnsi="Consolas"/>
          <w:sz w:val="16"/>
        </w:rPr>
        <w:t xml:space="preserve">  async getManualLocation(</w:t>
      </w:r>
      <w:r>
        <w:br/>
      </w:r>
      <w:r>
        <w:rPr>
          <w:rFonts w:ascii="Consolas" w:hAnsi="Consolas"/>
          <w:sz w:val="16"/>
        </w:rPr>
        <w:t xml:space="preserve">    lat: number,</w:t>
      </w:r>
      <w:r>
        <w:br/>
      </w:r>
      <w:r>
        <w:rPr>
          <w:rFonts w:ascii="Consolas" w:hAnsi="Consolas"/>
          <w:sz w:val="16"/>
        </w:rPr>
        <w:t xml:space="preserve">    lon: number,</w:t>
      </w:r>
      <w:r>
        <w:br/>
      </w:r>
      <w:r>
        <w:rPr>
          <w:rFonts w:ascii="Consolas" w:hAnsi="Consolas"/>
          <w:sz w:val="16"/>
        </w:rPr>
        <w:t xml:space="preserve">    address?: string</w:t>
      </w:r>
      <w:r>
        <w:br/>
      </w:r>
      <w:r>
        <w:rPr>
          <w:rFonts w:ascii="Consolas" w:hAnsi="Consolas"/>
          <w:sz w:val="16"/>
        </w:rPr>
        <w:t xml:space="preserve">  ): Promise&lt;AlertLocation&gt; {</w:t>
      </w:r>
      <w:r>
        <w:br/>
      </w:r>
      <w:r>
        <w:rPr>
          <w:rFonts w:ascii="Consolas" w:hAnsi="Consolas"/>
          <w:sz w:val="16"/>
        </w:rPr>
        <w:t xml:space="preserve">    const location: AlertLocation = {</w:t>
      </w:r>
      <w:r>
        <w:br/>
      </w:r>
      <w:r>
        <w:rPr>
          <w:rFonts w:ascii="Consolas" w:hAnsi="Consolas"/>
          <w:sz w:val="16"/>
        </w:rPr>
        <w:t xml:space="preserve">      lat,</w:t>
      </w:r>
      <w:r>
        <w:br/>
      </w:r>
      <w:r>
        <w:rPr>
          <w:rFonts w:ascii="Consolas" w:hAnsi="Consolas"/>
          <w:sz w:val="16"/>
        </w:rPr>
        <w:t xml:space="preserve">      lon,</w:t>
      </w:r>
      <w:r>
        <w:br/>
      </w:r>
      <w:r>
        <w:rPr>
          <w:rFonts w:ascii="Consolas" w:hAnsi="Consolas"/>
          <w:sz w:val="16"/>
        </w:rPr>
        <w:t xml:space="preserve">      accuracy: 0,</w:t>
      </w:r>
      <w:r>
        <w:br/>
      </w:r>
      <w:r>
        <w:rPr>
          <w:rFonts w:ascii="Consolas" w:hAnsi="Consolas"/>
          <w:sz w:val="16"/>
        </w:rPr>
        <w:t xml:space="preserve">      timestamp: Date.now(),</w:t>
      </w:r>
      <w:r>
        <w:br/>
      </w:r>
      <w:r>
        <w:rPr>
          <w:rFonts w:ascii="Consolas" w:hAnsi="Consolas"/>
          <w:sz w:val="16"/>
        </w:rPr>
        <w:t xml:space="preserve">      isStale: false,</w:t>
      </w:r>
      <w:r>
        <w:br/>
      </w:r>
      <w:r>
        <w:rPr>
          <w:rFonts w:ascii="Consolas" w:hAnsi="Consolas"/>
          <w:sz w:val="16"/>
        </w:rPr>
        <w:t xml:space="preserve">      source: 'MANUAL',</w:t>
      </w:r>
      <w:r>
        <w:br/>
      </w:r>
      <w:r>
        <w:rPr>
          <w:rFonts w:ascii="Consolas" w:hAnsi="Consolas"/>
          <w:sz w:val="16"/>
        </w:rPr>
        <w:t xml:space="preserve">      permissionStatus: 'NO_SOLICITADO',</w:t>
      </w:r>
      <w:r>
        <w:br/>
      </w:r>
      <w:r>
        <w:rPr>
          <w:rFonts w:ascii="Consolas" w:hAnsi="Consolas"/>
          <w:sz w:val="16"/>
        </w:rPr>
        <w:t xml:space="preserve">      address,</w:t>
      </w:r>
      <w:r>
        <w:br/>
      </w:r>
      <w:r>
        <w:rPr>
          <w:rFonts w:ascii="Consolas" w:hAnsi="Consolas"/>
          <w:sz w:val="16"/>
        </w:rPr>
        <w:t xml:space="preserve">    };</w:t>
      </w:r>
      <w:r>
        <w:br/>
      </w:r>
      <w:r>
        <w:rPr>
          <w:rFonts w:ascii="Consolas" w:hAnsi="Consolas"/>
          <w:sz w:val="16"/>
        </w:rPr>
        <w:t xml:space="preserve">    useGuardStore.getState().setLastLocation(location);</w:t>
      </w:r>
      <w:r>
        <w:br/>
      </w:r>
      <w:r>
        <w:rPr>
          <w:rFonts w:ascii="Consolas" w:hAnsi="Consolas"/>
          <w:sz w:val="16"/>
        </w:rPr>
        <w:t xml:space="preserve">    return location;</w:t>
      </w:r>
      <w:r>
        <w:br/>
      </w:r>
      <w:r>
        <w:rPr>
          <w:rFonts w:ascii="Consolas" w:hAnsi="Consolas"/>
          <w:sz w:val="16"/>
        </w:rPr>
        <w:t xml:space="preserve">  },</w:t>
      </w:r>
    </w:p>
    <w:p>
      <w:pPr>
        <w:spacing w:after="120"/>
      </w:pPr>
      <w:r>
        <w:rPr>
          <w:b/>
        </w:rPr>
        <w:t>Explicación de las líneas 235–253:</w:t>
      </w:r>
    </w:p>
    <w:p>
      <w:pPr>
        <w:pStyle w:val="ListBullet"/>
        <w:ind w:left="425"/>
      </w:pPr>
      <w:r>
        <w:rPr>
          <w:b/>
        </w:rPr>
        <w:t>Líneas 236–240</w:t>
      </w:r>
      <w:r>
        <w:t>: Firma que recibe coordenadas y dirección opcional (usada por la pantalla de ubicación manual).</w:t>
      </w:r>
    </w:p>
    <w:p>
      <w:pPr>
        <w:pStyle w:val="ListBullet"/>
        <w:ind w:left="425"/>
      </w:pPr>
      <w:r>
        <w:rPr>
          <w:b/>
        </w:rPr>
        <w:t>Líneas 241–250</w:t>
      </w:r>
      <w:r>
        <w:t xml:space="preserve">: Construye un </w:t>
      </w:r>
      <w:r>
        <w:rPr>
          <w:rFonts w:ascii="Consolas" w:hAnsi="Consolas"/>
          <w:sz w:val="16"/>
        </w:rPr>
        <w:t>AlertLocation</w:t>
      </w:r>
      <w:r>
        <w:t xml:space="preserve"> con </w:t>
      </w:r>
      <w:r>
        <w:rPr>
          <w:rFonts w:ascii="Consolas" w:hAnsi="Consolas"/>
          <w:sz w:val="16"/>
        </w:rPr>
        <w:t>source: 'MANUAL'</w:t>
      </w:r>
      <w:r>
        <w:t xml:space="preserve">, precisión 0 (no aplica), </w:t>
      </w:r>
      <w:r>
        <w:rPr>
          <w:rFonts w:ascii="Consolas" w:hAnsi="Consolas"/>
          <w:sz w:val="16"/>
        </w:rPr>
        <w:t>isStale: false</w:t>
      </w:r>
      <w:r>
        <w:t xml:space="preserve"> y </w:t>
      </w:r>
      <w:r>
        <w:rPr>
          <w:rFonts w:ascii="Consolas" w:hAnsi="Consolas"/>
          <w:sz w:val="16"/>
        </w:rPr>
        <w:t>permissionStatus: 'NO_SOLICITADO'</w:t>
      </w:r>
      <w:r>
        <w:t xml:space="preserve"> (no requiere permiso porque el usuario la indica a mano).</w:t>
      </w:r>
    </w:p>
    <w:p>
      <w:pPr>
        <w:pStyle w:val="ListBullet"/>
        <w:ind w:left="425"/>
      </w:pPr>
      <w:r>
        <w:rPr>
          <w:b/>
        </w:rPr>
        <w:t>Líneas 251–252</w:t>
      </w:r>
      <w:r>
        <w:t>: Persiste en el store y devuelve.</w:t>
      </w:r>
    </w:p>
    <w:p>
      <w:pPr>
        <w:spacing w:before="80" w:after="120" w:line="240" w:lineRule="auto"/>
        <w:shd w:val="clear" w:color="auto" w:fill="F5F5F5"/>
      </w:pPr>
      <w:r>
        <w:rPr>
          <w:rFonts w:ascii="Consolas" w:hAnsi="Consolas"/>
          <w:sz w:val="16"/>
        </w:rPr>
        <w:t xml:space="preserve">  buildMapsLink(location: AlertLocation): string {</w:t>
      </w:r>
      <w:r>
        <w:br/>
      </w:r>
      <w:r>
        <w:rPr>
          <w:rFonts w:ascii="Consolas" w:hAnsi="Consolas"/>
          <w:sz w:val="16"/>
        </w:rPr>
        <w:t xml:space="preserve">    return buildMapsLink(location.lat, location.lon);</w:t>
      </w:r>
      <w:r>
        <w:br/>
      </w:r>
      <w:r>
        <w:rPr>
          <w:rFonts w:ascii="Consolas" w:hAnsi="Consolas"/>
          <w:sz w:val="16"/>
        </w:rPr>
        <w:t xml:space="preserve">  },</w:t>
      </w:r>
      <w:r>
        <w:br/>
      </w:r>
      <w:r>
        <w:rPr>
          <w:rFonts w:ascii="Consolas" w:hAnsi="Consolas"/>
          <w:sz w:val="16"/>
        </w:rPr>
        <w:t>};</w:t>
      </w:r>
    </w:p>
    <w:p>
      <w:pPr>
        <w:spacing w:after="120"/>
      </w:pPr>
      <w:r>
        <w:rPr>
          <w:b/>
        </w:rPr>
        <w:t>Explicación de las líneas 255–257:</w:t>
      </w:r>
    </w:p>
    <w:p>
      <w:pPr>
        <w:pStyle w:val="ListBullet"/>
        <w:ind w:left="425"/>
      </w:pPr>
      <w:r>
        <w:rPr>
          <w:b/>
        </w:rPr>
        <w:t>Línea 255</w:t>
      </w:r>
      <w:r>
        <w:t xml:space="preserve">: Método de conveniencia que delega en la utilidad </w:t>
      </w:r>
      <w:r>
        <w:rPr>
          <w:rFonts w:ascii="Consolas" w:hAnsi="Consolas"/>
          <w:sz w:val="16"/>
        </w:rPr>
        <w:t>buildMapsLink</w:t>
      </w:r>
      <w:r>
        <w:t xml:space="preserve"> de </w:t>
      </w:r>
      <w:r>
        <w:rPr>
          <w:rFonts w:ascii="Consolas" w:hAnsi="Consolas"/>
          <w:sz w:val="16"/>
        </w:rPr>
        <w:t>src/utils/googleMapsLink.ts</w:t>
      </w:r>
      <w:r>
        <w:t xml:space="preserve">, generando </w:t>
      </w:r>
      <w:r>
        <w:rPr>
          <w:rFonts w:ascii="Consolas" w:hAnsi="Consolas"/>
          <w:sz w:val="16"/>
        </w:rPr>
        <w:t>https://maps.google.com/?q=lat,lon</w:t>
      </w:r>
      <w:r>
        <w:t xml:space="preserve">. Se usa desde </w:t>
      </w:r>
      <w:r>
        <w:rPr>
          <w:rFonts w:ascii="Consolas" w:hAnsi="Consolas"/>
          <w:sz w:val="16"/>
        </w:rPr>
        <w:t>AlertService</w:t>
      </w:r>
      <w:r>
        <w:t xml:space="preserve"> para incluir el enlace en la alerta.</w:t>
      </w:r>
    </w:p>
    <w:p>
      <w:pPr>
        <w:pStyle w:val="Heading2"/>
      </w:pPr>
      <w:r>
        <w:t>Fichas de funciones y métodos</w:t>
      </w:r>
    </w:p>
    <w:p>
      <w:pPr>
        <w:pStyle w:val="Heading3"/>
      </w:pPr>
      <w:r>
        <w:t>isAndroidEmulator (líneas 28–40)</w:t>
      </w:r>
    </w:p>
    <w:p>
      <w:pPr>
        <w:pStyle w:val="ListBullet"/>
        <w:ind w:left="425"/>
      </w:pPr>
      <w:r>
        <w:t xml:space="preserve">Firma: </w:t>
      </w:r>
      <w:r>
        <w:rPr>
          <w:rFonts w:ascii="Consolas" w:hAnsi="Consolas"/>
          <w:sz w:val="16"/>
        </w:rPr>
        <w:t>function isAndroidEmulator(): boolean</w:t>
      </w:r>
    </w:p>
    <w:p>
      <w:pPr>
        <w:pStyle w:val="ListBullet"/>
        <w:ind w:left="425"/>
      </w:pPr>
      <w:r>
        <w:t xml:space="preserve">Propósito técnico: detectar ejecución en emulador Android mediante propiedades crudas de </w:t>
      </w:r>
      <w:r>
        <w:rPr>
          <w:rFonts w:ascii="Consolas" w:hAnsi="Consolas"/>
          <w:sz w:val="16"/>
        </w:rPr>
        <w:t>Platform.constants</w:t>
      </w:r>
      <w:r>
        <w:t>.</w:t>
      </w:r>
    </w:p>
    <w:p>
      <w:pPr>
        <w:pStyle w:val="ListBullet"/>
        <w:ind w:left="425"/>
      </w:pPr>
      <w:r>
        <w:t xml:space="preserve">Parámetros: ninguno. Retorno: </w:t>
      </w:r>
      <w:r>
        <w:rPr>
          <w:rFonts w:ascii="Consolas" w:hAnsi="Consolas"/>
          <w:sz w:val="16"/>
        </w:rPr>
        <w:t>boolean</w:t>
      </w:r>
      <w:r>
        <w:t>. Excepciones: ninguna.</w:t>
      </w:r>
    </w:p>
    <w:p>
      <w:pPr>
        <w:pStyle w:val="ListBullet"/>
        <w:ind w:left="425"/>
      </w:pPr>
      <w:r>
        <w:t xml:space="preserve">Dependencias: </w:t>
      </w:r>
      <w:r>
        <w:rPr>
          <w:rFonts w:ascii="Consolas" w:hAnsi="Consolas"/>
          <w:sz w:val="16"/>
        </w:rPr>
        <w:t>Platform</w:t>
      </w:r>
      <w:r>
        <w:t xml:space="preserve"> de </w:t>
      </w:r>
      <w:r>
        <w:rPr>
          <w:rFonts w:ascii="Consolas" w:hAnsi="Consolas"/>
          <w:sz w:val="16"/>
        </w:rPr>
        <w:t>react-native</w:t>
      </w:r>
      <w:r>
        <w:t>.</w:t>
      </w:r>
    </w:p>
    <w:p>
      <w:pPr>
        <w:pStyle w:val="ListBullet"/>
        <w:ind w:left="425"/>
      </w:pPr>
      <w:r>
        <w:t xml:space="preserve">Flujo: si no es Android retorna </w:t>
      </w:r>
      <w:r>
        <w:rPr>
          <w:rFonts w:ascii="Consolas" w:hAnsi="Consolas"/>
          <w:sz w:val="16"/>
        </w:rPr>
        <w:t>false</w:t>
      </w:r>
      <w:r>
        <w:t>; concatena Brand/Manufacturer/Model/Fingerprint/Device en minúsculas y busca subcadenas típicas de emulador.</w:t>
      </w:r>
    </w:p>
    <w:p>
      <w:pPr>
        <w:pStyle w:val="ListBullet"/>
        <w:ind w:left="425"/>
      </w:pPr>
      <w:r>
        <w:t>Efectos secundarios: ninguno. Riesgo: heurística frágil ante firmas nuevas de emuladores.</w:t>
      </w:r>
    </w:p>
    <w:p>
      <w:pPr>
        <w:pStyle w:val="Heading3"/>
      </w:pPr>
      <w:r>
        <w:t>shouldUseDevelopmentLocationFallback (líneas 42–44)</w:t>
      </w:r>
    </w:p>
    <w:p>
      <w:pPr>
        <w:pStyle w:val="ListBullet"/>
        <w:ind w:left="425"/>
      </w:pPr>
      <w:r>
        <w:t xml:space="preserve">Firma: </w:t>
      </w:r>
      <w:r>
        <w:rPr>
          <w:rFonts w:ascii="Consolas" w:hAnsi="Consolas"/>
          <w:sz w:val="16"/>
        </w:rPr>
        <w:t>function shouldUseDevelopmentLocationFallback(): boolean</w:t>
      </w:r>
    </w:p>
    <w:p>
      <w:pPr>
        <w:pStyle w:val="ListBullet"/>
        <w:ind w:left="425"/>
      </w:pPr>
      <w:r>
        <w:t>Propósito: decidir si se debe usar ubicación simulada (desarrollo o emulador).</w:t>
      </w:r>
    </w:p>
    <w:p>
      <w:pPr>
        <w:pStyle w:val="ListBullet"/>
        <w:ind w:left="425"/>
      </w:pPr>
      <w:r>
        <w:t xml:space="preserve">Retorno: </w:t>
      </w:r>
      <w:r>
        <w:rPr>
          <w:rFonts w:ascii="Consolas" w:hAnsi="Consolas"/>
          <w:sz w:val="16"/>
        </w:rPr>
        <w:t>boolean</w:t>
      </w:r>
      <w:r>
        <w:t xml:space="preserve">. Riesgo: si un entorno de staging se ejecuta con </w:t>
      </w:r>
      <w:r>
        <w:rPr>
          <w:rFonts w:ascii="Consolas" w:hAnsi="Consolas"/>
          <w:sz w:val="16"/>
        </w:rPr>
        <w:t>NODE_ENV !== 'production'</w:t>
      </w:r>
      <w:r>
        <w:t>, todas las alertas usarían la ubicación simulada.</w:t>
      </w:r>
    </w:p>
    <w:p>
      <w:pPr>
        <w:pStyle w:val="Heading3"/>
      </w:pPr>
      <w:r>
        <w:t>buildEmergencyFallbackLocation (líneas 46–58)</w:t>
      </w:r>
    </w:p>
    <w:p>
      <w:pPr>
        <w:pStyle w:val="ListBullet"/>
        <w:ind w:left="425"/>
      </w:pPr>
      <w:r>
        <w:t xml:space="preserve">Firma: </w:t>
      </w:r>
      <w:r>
        <w:rPr>
          <w:rFonts w:ascii="Consolas" w:hAnsi="Consolas"/>
          <w:sz w:val="16"/>
        </w:rPr>
        <w:t>function buildEmergencyFallbackLocation(lastKnownTimestamp?: number): AlertLocation</w:t>
      </w:r>
    </w:p>
    <w:p>
      <w:pPr>
        <w:pStyle w:val="ListBullet"/>
        <w:ind w:left="425"/>
      </w:pPr>
      <w:r>
        <w:t xml:space="preserve">Propósito: fabricar una ubicación de emergencia con coordenadas fijas y origen </w:t>
      </w:r>
      <w:r>
        <w:rPr>
          <w:rFonts w:ascii="Consolas" w:hAnsi="Consolas"/>
          <w:sz w:val="16"/>
        </w:rPr>
        <w:t>IP</w:t>
      </w:r>
      <w:r>
        <w:t>.</w:t>
      </w:r>
    </w:p>
    <w:p>
      <w:pPr>
        <w:pStyle w:val="ListBullet"/>
        <w:ind w:left="425"/>
      </w:pPr>
      <w:r>
        <w:t xml:space="preserve">Parámetros: </w:t>
      </w:r>
      <w:r>
        <w:rPr>
          <w:rFonts w:ascii="Consolas" w:hAnsi="Consolas"/>
          <w:sz w:val="16"/>
        </w:rPr>
        <w:t>lastKnownTimestamp</w:t>
      </w:r>
      <w:r>
        <w:t xml:space="preserve"> (opcional, marca de la última ubicación conocida). Retorno: </w:t>
      </w:r>
      <w:r>
        <w:rPr>
          <w:rFonts w:ascii="Consolas" w:hAnsi="Consolas"/>
          <w:sz w:val="16"/>
        </w:rPr>
        <w:t>AlertLocation</w:t>
      </w:r>
      <w:r>
        <w:t>.</w:t>
      </w:r>
    </w:p>
    <w:p>
      <w:pPr>
        <w:pStyle w:val="ListBullet"/>
        <w:ind w:left="425"/>
      </w:pPr>
      <w:r>
        <w:t xml:space="preserve">Efectos: ninguno externo. Riesgo: puede producirse una "ubicación fantasma" si se consume sin validar </w:t>
      </w:r>
      <w:r>
        <w:rPr>
          <w:rFonts w:ascii="Consolas" w:hAnsi="Consolas"/>
          <w:sz w:val="16"/>
        </w:rPr>
        <w:t>source</w:t>
      </w:r>
      <w:r>
        <w:t>/</w:t>
      </w:r>
      <w:r>
        <w:rPr>
          <w:rFonts w:ascii="Consolas" w:hAnsi="Consolas"/>
          <w:sz w:val="16"/>
        </w:rPr>
        <w:t>isStale</w:t>
      </w:r>
      <w:r>
        <w:t>.</w:t>
      </w:r>
    </w:p>
    <w:p>
      <w:pPr>
        <w:pStyle w:val="Heading3"/>
      </w:pPr>
      <w:r>
        <w:t>mapPermissionStatus (líneas 60–67)</w:t>
      </w:r>
    </w:p>
    <w:p>
      <w:pPr>
        <w:pStyle w:val="ListBullet"/>
        <w:ind w:left="425"/>
      </w:pPr>
      <w:r>
        <w:t xml:space="preserve">Firma: </w:t>
      </w:r>
      <w:r>
        <w:rPr>
          <w:rFonts w:ascii="Consolas" w:hAnsi="Consolas"/>
          <w:sz w:val="16"/>
        </w:rPr>
        <w:t>function mapPermissionStatus(permStatus: Location.PermissionStatus): PermissionStatusValue</w:t>
      </w:r>
    </w:p>
    <w:p>
      <w:pPr>
        <w:pStyle w:val="ListBullet"/>
        <w:ind w:left="425"/>
      </w:pPr>
      <w:r>
        <w:t>Propósito: traducción del estado de permiso de expo-location al dominio.</w:t>
      </w:r>
    </w:p>
    <w:p>
      <w:pPr>
        <w:pStyle w:val="ListBullet"/>
        <w:ind w:left="425"/>
      </w:pPr>
      <w:r>
        <w:t xml:space="preserve">Retorno: </w:t>
      </w:r>
      <w:r>
        <w:rPr>
          <w:rFonts w:ascii="Consolas" w:hAnsi="Consolas"/>
          <w:sz w:val="16"/>
        </w:rPr>
        <w:t>PermissionStatusValue</w:t>
      </w:r>
      <w:r>
        <w:t>.</w:t>
      </w:r>
    </w:p>
    <w:p>
      <w:pPr>
        <w:pStyle w:val="Heading3"/>
      </w:pPr>
      <w:r>
        <w:t>LocationService.startBackgroundUpdates (líneas 91–111)</w:t>
      </w:r>
    </w:p>
    <w:p>
      <w:pPr>
        <w:pStyle w:val="ListBullet"/>
        <w:ind w:left="425"/>
      </w:pPr>
      <w:r>
        <w:t xml:space="preserve">Firma: </w:t>
      </w:r>
      <w:r>
        <w:rPr>
          <w:rFonts w:ascii="Consolas" w:hAnsi="Consolas"/>
          <w:sz w:val="16"/>
        </w:rPr>
        <w:t>async startBackgroundUpdates(): Promise&lt;void&gt;</w:t>
      </w:r>
    </w:p>
    <w:p>
      <w:pPr>
        <w:pStyle w:val="ListBullet"/>
        <w:ind w:left="425"/>
      </w:pPr>
      <w:r>
        <w:t>Propósito: iniciar la monitorización de ubicación en segundo plano si el flag lo permite.</w:t>
      </w:r>
    </w:p>
    <w:p>
      <w:pPr>
        <w:pStyle w:val="ListBullet"/>
        <w:ind w:left="425"/>
      </w:pPr>
      <w:r>
        <w:t xml:space="preserve">Dependencias: </w:t>
      </w:r>
      <w:r>
        <w:rPr>
          <w:rFonts w:ascii="Consolas" w:hAnsi="Consolas"/>
          <w:sz w:val="16"/>
        </w:rPr>
        <w:t>Location.requestBackgroundPermissionsAsync</w:t>
      </w:r>
      <w:r>
        <w:t xml:space="preserve">, </w:t>
      </w:r>
      <w:r>
        <w:rPr>
          <w:rFonts w:ascii="Consolas" w:hAnsi="Consolas"/>
          <w:sz w:val="16"/>
        </w:rPr>
        <w:t>hasStartedLocationUpdatesAsync</w:t>
      </w:r>
      <w:r>
        <w:t xml:space="preserve">, </w:t>
      </w:r>
      <w:r>
        <w:rPr>
          <w:rFonts w:ascii="Consolas" w:hAnsi="Consolas"/>
          <w:sz w:val="16"/>
        </w:rPr>
        <w:t>startLocationUpdatesAsync</w:t>
      </w:r>
      <w:r>
        <w:t xml:space="preserve">; constante </w:t>
      </w:r>
      <w:r>
        <w:rPr>
          <w:rFonts w:ascii="Consolas" w:hAnsi="Consolas"/>
          <w:sz w:val="16"/>
        </w:rPr>
        <w:t>BACKGROUND_LOCATION_TASK</w:t>
      </w:r>
      <w:r>
        <w:t>.</w:t>
      </w:r>
    </w:p>
    <w:p>
      <w:pPr>
        <w:pStyle w:val="ListBullet"/>
        <w:ind w:left="425"/>
      </w:pPr>
      <w:r>
        <w:t>Efectos secundarios: solicita permiso de fondo (diálogo nativo) y crea una tarea con servicio en primer plano en Android. Riesgo: consumo de batería y exposición continua de geolocalización; por defecto deshabilitado.</w:t>
      </w:r>
    </w:p>
    <w:p>
      <w:pPr>
        <w:pStyle w:val="Heading3"/>
      </w:pPr>
      <w:r>
        <w:t>LocationService.stopBackgroundUpdates (líneas 113–121)</w:t>
      </w:r>
    </w:p>
    <w:p>
      <w:pPr>
        <w:pStyle w:val="ListBullet"/>
        <w:ind w:left="425"/>
      </w:pPr>
      <w:r>
        <w:t xml:space="preserve">Firma: </w:t>
      </w:r>
      <w:r>
        <w:rPr>
          <w:rFonts w:ascii="Consolas" w:hAnsi="Consolas"/>
          <w:sz w:val="16"/>
        </w:rPr>
        <w:t>async stopBackgroundUpdates(): Promise&lt;void&gt;</w:t>
      </w:r>
    </w:p>
    <w:p>
      <w:pPr>
        <w:pStyle w:val="ListBullet"/>
        <w:ind w:left="425"/>
      </w:pPr>
      <w:r>
        <w:t>Propósito: detener la tarea de fondo si está activa. Idempotente y sin riesgo.</w:t>
      </w:r>
    </w:p>
    <w:p>
      <w:pPr>
        <w:pStyle w:val="Heading3"/>
      </w:pPr>
      <w:r>
        <w:t>LocationService.getCurrentLocation (líneas 123–233)</w:t>
      </w:r>
    </w:p>
    <w:p>
      <w:pPr>
        <w:pStyle w:val="ListBullet"/>
        <w:ind w:left="425"/>
      </w:pPr>
      <w:r>
        <w:t xml:space="preserve">Firma: </w:t>
      </w:r>
      <w:r>
        <w:rPr>
          <w:rFonts w:ascii="Consolas" w:hAnsi="Consolas"/>
          <w:sz w:val="16"/>
        </w:rPr>
        <w:t>async getCurrentLocation(): Promise&lt;AlertLocation&gt;</w:t>
      </w:r>
    </w:p>
    <w:p>
      <w:pPr>
        <w:pStyle w:val="ListBullet"/>
        <w:ind w:left="425"/>
      </w:pPr>
      <w:r>
        <w:t>Propósito: resolver la ubicación actual con degradaciones encadenadas: fix fresco → ubicación simulada (dev) → última del store → última conocida del sistema → emergencia fija.</w:t>
      </w:r>
    </w:p>
    <w:p>
      <w:pPr>
        <w:pStyle w:val="ListBullet"/>
        <w:ind w:left="425"/>
      </w:pPr>
      <w:r>
        <w:t xml:space="preserve">Parámetros: ninguno. Retorno: </w:t>
      </w:r>
      <w:r>
        <w:rPr>
          <w:rFonts w:ascii="Consolas" w:hAnsi="Consolas"/>
          <w:sz w:val="16"/>
        </w:rPr>
        <w:t>AlertLocation</w:t>
      </w:r>
      <w:r>
        <w:t xml:space="preserve">. Excepción: </w:t>
      </w:r>
      <w:r>
        <w:rPr>
          <w:rFonts w:ascii="Consolas" w:hAnsi="Consolas"/>
          <w:sz w:val="16"/>
        </w:rPr>
        <w:t>Error('Debes conceder ubicación...')</w:t>
      </w:r>
      <w:r>
        <w:t xml:space="preserve"> si no hay permiso ni última ubicación.</w:t>
      </w:r>
    </w:p>
    <w:p>
      <w:pPr>
        <w:pStyle w:val="ListBullet"/>
        <w:ind w:left="425"/>
      </w:pPr>
      <w:r>
        <w:t xml:space="preserve">Dependencias: </w:t>
      </w:r>
      <w:r>
        <w:rPr>
          <w:rFonts w:ascii="Consolas" w:hAnsi="Consolas"/>
          <w:sz w:val="16"/>
        </w:rPr>
        <w:t>useGuardStore</w:t>
      </w:r>
      <w:r>
        <w:t>, expo-location, constantes de configuración.</w:t>
      </w:r>
    </w:p>
    <w:p>
      <w:pPr>
        <w:pStyle w:val="ListBullet"/>
        <w:ind w:left="425"/>
      </w:pPr>
      <w:r>
        <w:t>Flujo interno: descrito en el análisis línea por línea (líneas 123–233).</w:t>
      </w:r>
    </w:p>
    <w:p>
      <w:pPr>
        <w:pStyle w:val="ListBullet"/>
        <w:ind w:left="425"/>
      </w:pPr>
      <w:r>
        <w:t xml:space="preserve">Efectos secundarios: puede abrir diálogos de permiso; persiste </w:t>
      </w:r>
      <w:r>
        <w:rPr>
          <w:rFonts w:ascii="Consolas" w:hAnsi="Consolas"/>
          <w:sz w:val="16"/>
        </w:rPr>
        <w:t>lastLocation</w:t>
      </w:r>
      <w:r>
        <w:t xml:space="preserve"> en Zustand; escribe </w:t>
      </w:r>
      <w:r>
        <w:rPr>
          <w:rFonts w:ascii="Consolas" w:hAnsi="Consolas"/>
          <w:sz w:val="16"/>
        </w:rPr>
        <w:t>console.warn</w:t>
      </w:r>
      <w:r>
        <w:t>.</w:t>
      </w:r>
    </w:p>
    <w:p>
      <w:pPr>
        <w:pStyle w:val="ListBullet"/>
        <w:ind w:left="425"/>
      </w:pPr>
      <w:r>
        <w:t xml:space="preserve">Riesgos: coordenadas simuladas/emergencia en contexto real; diálogo de permisos inesperado; doble petición de permisos si la UI ya lo gestionó (ver </w:t>
      </w:r>
      <w:r>
        <w:rPr>
          <w:rFonts w:ascii="Consolas" w:hAnsi="Consolas"/>
          <w:sz w:val="16"/>
        </w:rPr>
        <w:t>PermissionsService</w:t>
      </w:r>
      <w:r>
        <w:t>).</w:t>
      </w:r>
    </w:p>
    <w:p>
      <w:pPr>
        <w:pStyle w:val="Heading3"/>
      </w:pPr>
      <w:r>
        <w:t>LocationService.getManualLocation (líneas 236–253)</w:t>
      </w:r>
    </w:p>
    <w:p>
      <w:pPr>
        <w:pStyle w:val="ListBullet"/>
        <w:ind w:left="425"/>
      </w:pPr>
      <w:r>
        <w:t xml:space="preserve">Firma: </w:t>
      </w:r>
      <w:r>
        <w:rPr>
          <w:rFonts w:ascii="Consolas" w:hAnsi="Consolas"/>
          <w:sz w:val="16"/>
        </w:rPr>
        <w:t>async getManualLocation(lat: number, lon: number, address?: string): Promise&lt;AlertLocation&gt;</w:t>
      </w:r>
    </w:p>
    <w:p>
      <w:pPr>
        <w:pStyle w:val="ListBullet"/>
        <w:ind w:left="425"/>
      </w:pPr>
      <w:r>
        <w:t>Propósito: registrar una ubicación indicada manualmente por el usuario (sin permisos).</w:t>
      </w:r>
    </w:p>
    <w:p>
      <w:pPr>
        <w:pStyle w:val="ListBullet"/>
        <w:ind w:left="425"/>
      </w:pPr>
      <w:r>
        <w:t>Efectos: persiste en el store. Riesgo: no valida rangos válidos de lat/lon.</w:t>
      </w:r>
    </w:p>
    <w:p>
      <w:pPr>
        <w:pStyle w:val="Heading3"/>
      </w:pPr>
      <w:r>
        <w:t>LocationService.buildMapsLink (líneas 255–257)</w:t>
      </w:r>
    </w:p>
    <w:p>
      <w:pPr>
        <w:pStyle w:val="ListBullet"/>
        <w:ind w:left="425"/>
      </w:pPr>
      <w:r>
        <w:t xml:space="preserve">Firma: </w:t>
      </w:r>
      <w:r>
        <w:rPr>
          <w:rFonts w:ascii="Consolas" w:hAnsi="Consolas"/>
          <w:sz w:val="16"/>
        </w:rPr>
        <w:t>buildMapsLink(location: AlertLocation): string</w:t>
      </w:r>
    </w:p>
    <w:p>
      <w:pPr>
        <w:pStyle w:val="ListBullet"/>
        <w:ind w:left="425"/>
      </w:pPr>
      <w:r>
        <w:t xml:space="preserve">Propósito: envoltorio de </w:t>
      </w:r>
      <w:r>
        <w:rPr>
          <w:rFonts w:ascii="Consolas" w:hAnsi="Consolas"/>
          <w:sz w:val="16"/>
        </w:rPr>
        <w:t>buildMapsLink</w:t>
      </w:r>
      <w:r>
        <w:t xml:space="preserve"> utilitario. Retorno: URL de Google Maps.</w:t>
      </w:r>
    </w:p>
    <w:p>
      <w:pPr>
        <w:pStyle w:val="Heading2"/>
      </w:pPr>
      <w:r>
        <w:t>Clases / interfaces / tipos</w:t>
      </w:r>
    </w:p>
    <w:p>
      <w:pPr>
        <w:spacing w:after="120"/>
      </w:pPr>
      <w:r>
        <w:t xml:space="preserve">Este archivo no declara clases ni interfaces propias; consume tipos definidos en </w:t>
      </w:r>
      <w:r>
        <w:rPr>
          <w:rFonts w:ascii="Consolas" w:hAnsi="Consolas"/>
          <w:sz w:val="16"/>
        </w:rPr>
        <w:t>src/types/Alert.ts</w:t>
      </w:r>
      <w:r>
        <w:t>:</w:t>
      </w:r>
    </w:p>
    <w:tbl>
      <w:tblPr>
        <w:tblStyle w:val="TableGrid"/>
        <w:tblW w:type="auto" w:w="0"/>
        <w:jc w:val="left"/>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F2DCDA"/>
          </w:tcPr>
          <w:p>
            <w:pPr>
              <w:spacing w:after="20"/>
            </w:pPr>
            <w:r>
              <w:rPr>
                <w:b/>
                <w:sz w:val="17"/>
              </w:rPr>
            </w:r>
            <w:r>
              <w:rPr>
                <w:b/>
                <w:sz w:val="17"/>
              </w:rPr>
              <w:t>Tipo</w:t>
            </w:r>
          </w:p>
        </w:tc>
        <w:tc>
          <w:tcPr>
            <w:tcW w:type="dxa" w:w="1218"/>
            <w:shd w:val="clear" w:color="auto" w:fill="F2DCDA"/>
          </w:tcPr>
          <w:p>
            <w:pPr>
              <w:spacing w:after="20"/>
            </w:pPr>
            <w:r>
              <w:rPr>
                <w:b/>
                <w:sz w:val="17"/>
              </w:rPr>
            </w:r>
            <w:r>
              <w:rPr>
                <w:b/>
                <w:sz w:val="17"/>
              </w:rPr>
              <w:t>Responsabilidad</w:t>
            </w:r>
          </w:p>
        </w:tc>
        <w:tc>
          <w:tcPr>
            <w:tcW w:type="dxa" w:w="1218"/>
            <w:shd w:val="clear" w:color="auto" w:fill="F2DCDA"/>
          </w:tcPr>
          <w:p>
            <w:pPr>
              <w:spacing w:after="20"/>
            </w:pPr>
            <w:r>
              <w:rPr>
                <w:b/>
                <w:sz w:val="17"/>
              </w:rPr>
            </w:r>
            <w:r>
              <w:rPr>
                <w:b/>
                <w:sz w:val="17"/>
              </w:rPr>
              <w:t>Campos</w:t>
            </w:r>
          </w:p>
        </w:tc>
        <w:tc>
          <w:tcPr>
            <w:tcW w:type="dxa" w:w="1218"/>
            <w:shd w:val="clear" w:color="auto" w:fill="F2DCDA"/>
          </w:tcPr>
          <w:p>
            <w:pPr>
              <w:spacing w:after="20"/>
            </w:pPr>
            <w:r>
              <w:rPr>
                <w:b/>
                <w:sz w:val="17"/>
              </w:rPr>
            </w:r>
          </w:p>
        </w:tc>
        <w:tc>
          <w:tcPr>
            <w:tcW w:type="dxa" w:w="1218"/>
            <w:shd w:val="clear" w:color="auto" w:fill="F2DCDA"/>
          </w:tcPr>
          <w:p>
            <w:pPr>
              <w:spacing w:after="20"/>
            </w:pPr>
            <w:r>
              <w:rPr>
                <w:b/>
                <w:sz w:val="17"/>
              </w:rPr>
            </w:r>
          </w:p>
        </w:tc>
        <w:tc>
          <w:tcPr>
            <w:tcW w:type="dxa" w:w="1218"/>
            <w:shd w:val="clear" w:color="auto" w:fill="F2DCDA"/>
          </w:tcPr>
          <w:p>
            <w:pPr>
              <w:spacing w:after="20"/>
            </w:pPr>
            <w:r>
              <w:rPr>
                <w:b/>
                <w:sz w:val="17"/>
              </w:rPr>
            </w:r>
          </w:p>
        </w:tc>
        <w:tc>
          <w:tcPr>
            <w:tcW w:type="dxa" w:w="1218"/>
            <w:shd w:val="clear" w:color="auto" w:fill="F2DCDA"/>
          </w:tcPr>
          <w:p>
            <w:pPr>
              <w:spacing w:after="20"/>
            </w:pPr>
            <w:r>
              <w:rPr>
                <w:b/>
                <w:sz w:val="17"/>
              </w:rPr>
            </w:r>
          </w:p>
        </w:tc>
        <w:tc>
          <w:tcPr>
            <w:tcW w:type="dxa" w:w="1218"/>
            <w:shd w:val="clear" w:color="auto" w:fill="F2DCDA"/>
          </w:tcPr>
          <w:p>
            <w:pPr>
              <w:spacing w:after="20"/>
            </w:pPr>
            <w:r>
              <w:rPr>
                <w:b/>
                <w:sz w:val="17"/>
              </w:rPr>
            </w:r>
          </w:p>
        </w:tc>
      </w:tr>
      <w:tr>
        <w:tc>
          <w:tcPr>
            <w:tcW w:type="dxa" w:w="1218"/>
          </w:tcPr>
          <w:p>
            <w:pPr>
              <w:spacing w:after="20"/>
            </w:pPr>
            <w:r>
              <w:rPr>
                <w:sz w:val="17"/>
              </w:rPr>
            </w:r>
            <w:r>
              <w:rPr>
                <w:rFonts w:ascii="Consolas" w:hAnsi="Consolas"/>
                <w:sz w:val="17"/>
              </w:rPr>
              <w:t>AlertLocation</w:t>
            </w:r>
            <w:r>
              <w:rPr>
                <w:sz w:val="17"/>
              </w:rPr>
              <w:t xml:space="preserve"> (externa)</w:t>
            </w:r>
          </w:p>
        </w:tc>
        <w:tc>
          <w:tcPr>
            <w:tcW w:type="dxa" w:w="1218"/>
          </w:tcPr>
          <w:p>
            <w:pPr>
              <w:spacing w:after="20"/>
            </w:pPr>
            <w:r>
              <w:rPr>
                <w:sz w:val="17"/>
              </w:rPr>
            </w:r>
            <w:r>
              <w:rPr>
                <w:sz w:val="17"/>
              </w:rPr>
              <w:t>Modelo canónico de ubicación</w:t>
            </w:r>
          </w:p>
        </w:tc>
        <w:tc>
          <w:tcPr>
            <w:tcW w:type="dxa" w:w="1218"/>
          </w:tcPr>
          <w:p>
            <w:pPr>
              <w:spacing w:after="20"/>
            </w:pPr>
            <w:r>
              <w:rPr>
                <w:sz w:val="17"/>
              </w:rPr>
            </w:r>
            <w:r>
              <w:rPr>
                <w:rFonts w:ascii="Consolas" w:hAnsi="Consolas"/>
                <w:sz w:val="17"/>
              </w:rPr>
              <w:t>lat</w:t>
            </w:r>
            <w:r>
              <w:rPr>
                <w:sz w:val="17"/>
              </w:rPr>
              <w:t xml:space="preserve">, </w:t>
            </w:r>
            <w:r>
              <w:rPr>
                <w:rFonts w:ascii="Consolas" w:hAnsi="Consolas"/>
                <w:sz w:val="17"/>
              </w:rPr>
              <w:t>lon</w:t>
            </w:r>
            <w:r>
              <w:rPr>
                <w:sz w:val="17"/>
              </w:rPr>
              <w:t xml:space="preserve">, </w:t>
            </w:r>
            <w:r>
              <w:rPr>
                <w:rFonts w:ascii="Consolas" w:hAnsi="Consolas"/>
                <w:sz w:val="17"/>
              </w:rPr>
              <w:t>accuracy</w:t>
            </w:r>
            <w:r>
              <w:rPr>
                <w:sz w:val="17"/>
              </w:rPr>
              <w:t xml:space="preserve">, </w:t>
            </w:r>
            <w:r>
              <w:rPr>
                <w:rFonts w:ascii="Consolas" w:hAnsi="Consolas"/>
                <w:sz w:val="17"/>
              </w:rPr>
              <w:t>timestamp</w:t>
            </w:r>
            <w:r>
              <w:rPr>
                <w:sz w:val="17"/>
              </w:rPr>
              <w:t xml:space="preserve">, </w:t>
            </w:r>
            <w:r>
              <w:rPr>
                <w:rFonts w:ascii="Consolas" w:hAnsi="Consolas"/>
                <w:sz w:val="17"/>
              </w:rPr>
              <w:t>isStale?</w:t>
            </w:r>
            <w:r>
              <w:rPr>
                <w:sz w:val="17"/>
              </w:rPr>
              <w:t xml:space="preserve">, </w:t>
            </w:r>
            <w:r>
              <w:rPr>
                <w:rFonts w:ascii="Consolas" w:hAnsi="Consolas"/>
                <w:sz w:val="17"/>
              </w:rPr>
              <w:t>staleMinutes?</w:t>
            </w:r>
            <w:r>
              <w:rPr>
                <w:sz w:val="17"/>
              </w:rPr>
              <w:t xml:space="preserve">, </w:t>
            </w:r>
            <w:r>
              <w:rPr>
                <w:rFonts w:ascii="Consolas" w:hAnsi="Consolas"/>
                <w:sz w:val="17"/>
              </w:rPr>
              <w:t>source?</w:t>
            </w:r>
            <w:r>
              <w:rPr>
                <w:sz w:val="17"/>
              </w:rPr>
              <w:t xml:space="preserve">, </w:t>
            </w:r>
            <w:r>
              <w:rPr>
                <w:rFonts w:ascii="Consolas" w:hAnsi="Consolas"/>
                <w:sz w:val="17"/>
              </w:rPr>
              <w:t>permissionStatus?</w:t>
            </w:r>
            <w:r>
              <w:rPr>
                <w:sz w:val="17"/>
              </w:rPr>
              <w:t xml:space="preserve">, </w:t>
            </w:r>
            <w:r>
              <w:rPr>
                <w:rFonts w:ascii="Consolas" w:hAnsi="Consolas"/>
                <w:sz w:val="17"/>
              </w:rPr>
              <w:t>altitude?</w:t>
            </w:r>
            <w:r>
              <w:rPr>
                <w:sz w:val="17"/>
              </w:rPr>
              <w:t xml:space="preserve">, </w:t>
            </w:r>
            <w:r>
              <w:rPr>
                <w:rFonts w:ascii="Consolas" w:hAnsi="Consolas"/>
                <w:sz w:val="17"/>
              </w:rPr>
              <w:t>speed?</w:t>
            </w:r>
            <w:r>
              <w:rPr>
                <w:sz w:val="17"/>
              </w:rPr>
              <w:t xml:space="preserve">, </w:t>
            </w:r>
            <w:r>
              <w:rPr>
                <w:rFonts w:ascii="Consolas" w:hAnsi="Consolas"/>
                <w:sz w:val="17"/>
              </w:rPr>
              <w:t>direction?</w:t>
            </w:r>
            <w:r>
              <w:rPr>
                <w:sz w:val="17"/>
              </w:rPr>
              <w:t xml:space="preserve">, </w:t>
            </w:r>
            <w:r>
              <w:rPr>
                <w:rFonts w:ascii="Consolas" w:hAnsi="Consolas"/>
                <w:sz w:val="17"/>
              </w:rPr>
              <w:t>address?</w:t>
            </w:r>
          </w:p>
        </w:tc>
        <w:tc>
          <w:tcPr>
            <w:tcW w:type="dxa" w:w="1218"/>
          </w:tcPr>
          <w:p>
            <w:pPr>
              <w:spacing w:after="20"/>
            </w:pPr>
            <w:r>
              <w:rPr>
                <w:sz w:val="17"/>
              </w:rPr>
            </w:r>
          </w:p>
        </w:tc>
        <w:tc>
          <w:tcPr>
            <w:tcW w:type="dxa" w:w="1218"/>
          </w:tcPr>
          <w:p>
            <w:pPr>
              <w:spacing w:after="20"/>
            </w:pPr>
            <w:r>
              <w:rPr>
                <w:sz w:val="17"/>
              </w:rPr>
            </w:r>
          </w:p>
        </w:tc>
        <w:tc>
          <w:tcPr>
            <w:tcW w:type="dxa" w:w="1218"/>
          </w:tcPr>
          <w:p>
            <w:pPr>
              <w:spacing w:after="20"/>
            </w:pPr>
            <w:r>
              <w:rPr>
                <w:sz w:val="17"/>
              </w:rPr>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rFonts w:ascii="Consolas" w:hAnsi="Consolas"/>
                <w:sz w:val="17"/>
              </w:rPr>
              <w:t>LocationSource</w:t>
            </w:r>
            <w:r>
              <w:rPr>
                <w:sz w:val="17"/>
              </w:rPr>
              <w:t xml:space="preserve"> (externa)</w:t>
            </w:r>
          </w:p>
        </w:tc>
        <w:tc>
          <w:tcPr>
            <w:tcW w:type="dxa" w:w="1218"/>
          </w:tcPr>
          <w:p>
            <w:pPr>
              <w:spacing w:after="20"/>
            </w:pPr>
            <w:r>
              <w:rPr>
                <w:sz w:val="17"/>
              </w:rPr>
            </w:r>
            <w:r>
              <w:rPr>
                <w:sz w:val="17"/>
              </w:rPr>
              <w:t>Origen de la coordenada</w:t>
            </w:r>
          </w:p>
        </w:tc>
        <w:tc>
          <w:tcPr>
            <w:tcW w:type="dxa" w:w="1218"/>
          </w:tcPr>
          <w:p>
            <w:pPr>
              <w:spacing w:after="20"/>
            </w:pPr>
            <w:r>
              <w:rPr>
                <w:sz w:val="17"/>
              </w:rPr>
            </w:r>
            <w:r>
              <w:rPr>
                <w:sz w:val="17"/>
              </w:rPr>
              <w:t>`'GPS' \</w:t>
            </w:r>
          </w:p>
        </w:tc>
        <w:tc>
          <w:tcPr>
            <w:tcW w:type="dxa" w:w="1218"/>
          </w:tcPr>
          <w:p>
            <w:pPr>
              <w:spacing w:after="20"/>
            </w:pPr>
            <w:r>
              <w:rPr>
                <w:sz w:val="17"/>
              </w:rPr>
            </w:r>
            <w:r>
              <w:rPr>
                <w:sz w:val="17"/>
              </w:rPr>
              <w:t>'NAVEGADOR' \</w:t>
            </w:r>
          </w:p>
        </w:tc>
        <w:tc>
          <w:tcPr>
            <w:tcW w:type="dxa" w:w="1218"/>
          </w:tcPr>
          <w:p>
            <w:pPr>
              <w:spacing w:after="20"/>
            </w:pPr>
            <w:r>
              <w:rPr>
                <w:sz w:val="17"/>
              </w:rPr>
            </w:r>
            <w:r>
              <w:rPr>
                <w:sz w:val="17"/>
              </w:rPr>
              <w:t>'IP' \</w:t>
            </w:r>
          </w:p>
        </w:tc>
        <w:tc>
          <w:tcPr>
            <w:tcW w:type="dxa" w:w="1218"/>
          </w:tcPr>
          <w:p>
            <w:pPr>
              <w:spacing w:after="20"/>
            </w:pPr>
            <w:r>
              <w:rPr>
                <w:sz w:val="17"/>
              </w:rPr>
            </w:r>
            <w:r>
              <w:rPr>
                <w:sz w:val="17"/>
              </w:rPr>
              <w:t>'MANUAL'`</w:t>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rFonts w:ascii="Consolas" w:hAnsi="Consolas"/>
                <w:sz w:val="17"/>
              </w:rPr>
              <w:t>PermissionStatusValue</w:t>
            </w:r>
            <w:r>
              <w:rPr>
                <w:sz w:val="17"/>
              </w:rPr>
              <w:t xml:space="preserve"> (externa)</w:t>
            </w:r>
          </w:p>
        </w:tc>
        <w:tc>
          <w:tcPr>
            <w:tcW w:type="dxa" w:w="1218"/>
          </w:tcPr>
          <w:p>
            <w:pPr>
              <w:spacing w:after="20"/>
            </w:pPr>
            <w:r>
              <w:rPr>
                <w:sz w:val="17"/>
              </w:rPr>
            </w:r>
            <w:r>
              <w:rPr>
                <w:sz w:val="17"/>
              </w:rPr>
              <w:t>Estado de permiso</w:t>
            </w:r>
          </w:p>
        </w:tc>
        <w:tc>
          <w:tcPr>
            <w:tcW w:type="dxa" w:w="1218"/>
          </w:tcPr>
          <w:p>
            <w:pPr>
              <w:spacing w:after="20"/>
            </w:pPr>
            <w:r>
              <w:rPr>
                <w:sz w:val="17"/>
              </w:rPr>
            </w:r>
            <w:r>
              <w:rPr>
                <w:sz w:val="17"/>
              </w:rPr>
              <w:t>`'GRANTED' \</w:t>
            </w:r>
          </w:p>
        </w:tc>
        <w:tc>
          <w:tcPr>
            <w:tcW w:type="dxa" w:w="1218"/>
          </w:tcPr>
          <w:p>
            <w:pPr>
              <w:spacing w:after="20"/>
            </w:pPr>
            <w:r>
              <w:rPr>
                <w:sz w:val="17"/>
              </w:rPr>
            </w:r>
            <w:r>
              <w:rPr>
                <w:sz w:val="17"/>
              </w:rPr>
              <w:t>'DENIED' \</w:t>
            </w:r>
          </w:p>
        </w:tc>
        <w:tc>
          <w:tcPr>
            <w:tcW w:type="dxa" w:w="1218"/>
          </w:tcPr>
          <w:p>
            <w:pPr>
              <w:spacing w:after="20"/>
            </w:pPr>
            <w:r>
              <w:rPr>
                <w:sz w:val="17"/>
              </w:rPr>
            </w:r>
            <w:r>
              <w:rPr>
                <w:sz w:val="17"/>
              </w:rPr>
              <w:t>'PROMPT' \</w:t>
            </w:r>
          </w:p>
        </w:tc>
        <w:tc>
          <w:tcPr>
            <w:tcW w:type="dxa" w:w="1218"/>
          </w:tcPr>
          <w:p>
            <w:pPr>
              <w:spacing w:after="20"/>
            </w:pPr>
            <w:r>
              <w:rPr>
                <w:sz w:val="17"/>
              </w:rPr>
            </w:r>
            <w:r>
              <w:rPr>
                <w:sz w:val="17"/>
              </w:rPr>
              <w:t>'NO_DISPONIBLE' \</w:t>
            </w:r>
          </w:p>
        </w:tc>
        <w:tc>
          <w:tcPr>
            <w:tcW w:type="dxa" w:w="1218"/>
          </w:tcPr>
          <w:p>
            <w:pPr>
              <w:spacing w:after="20"/>
            </w:pPr>
            <w:r>
              <w:rPr>
                <w:sz w:val="17"/>
              </w:rPr>
            </w:r>
            <w:r>
              <w:rPr>
                <w:sz w:val="17"/>
              </w:rPr>
              <w:t>'NO_SOLICITADO' \</w:t>
            </w:r>
          </w:p>
        </w:tc>
        <w:tc>
          <w:tcPr>
            <w:tcW w:type="dxa" w:w="1218"/>
          </w:tcPr>
          <w:p>
            <w:pPr>
              <w:spacing w:after="20"/>
            </w:pPr>
            <w:r>
              <w:rPr>
                <w:sz w:val="17"/>
              </w:rPr>
            </w:r>
            <w:r>
              <w:rPr>
                <w:sz w:val="17"/>
              </w:rPr>
              <w:t>'ERROR'`</w:t>
            </w:r>
          </w:p>
        </w:tc>
      </w:tr>
    </w:tbl>
    <w:p>
      <w:pPr>
        <w:spacing w:after="0"/>
      </w:pPr>
    </w:p>
    <w:p>
      <w:pPr>
        <w:pStyle w:val="Heading2"/>
      </w:pPr>
      <w:r>
        <w:t>Observaciones técnicas</w:t>
      </w:r>
    </w:p>
    <w:p>
      <w:pPr>
        <w:pStyle w:val="ListBullet"/>
        <w:ind w:left="425"/>
      </w:pPr>
      <w:r>
        <w:rPr>
          <w:rFonts w:ascii="Consolas" w:hAnsi="Consolas"/>
          <w:sz w:val="16"/>
        </w:rPr>
        <w:t>[OBSERVACIÓN TÉCNICA]</w:t>
      </w:r>
      <w:r>
        <w:t xml:space="preserve"> (líneas 143–145): </w:t>
      </w:r>
      <w:r>
        <w:rPr>
          <w:rFonts w:ascii="Consolas" w:hAnsi="Consolas"/>
          <w:sz w:val="16"/>
        </w:rPr>
        <w:t>enableNetworkProviderAsync</w:t>
      </w:r>
      <w:r>
        <w:t xml:space="preserve"> se invoca incluso si el estado del proveedor es </w:t>
      </w:r>
      <w:r>
        <w:rPr>
          <w:rFonts w:ascii="Consolas" w:hAnsi="Consolas"/>
          <w:sz w:val="16"/>
        </w:rPr>
        <w:t>undefined</w:t>
      </w:r>
      <w:r>
        <w:t xml:space="preserve"> y la API está obsoleta en versiones nuevas de </w:t>
      </w:r>
      <w:r>
        <w:rPr>
          <w:rFonts w:ascii="Consolas" w:hAnsi="Consolas"/>
          <w:sz w:val="16"/>
        </w:rPr>
        <w:t>expo-location</w:t>
      </w:r>
      <w:r>
        <w:t xml:space="preserve">. Además, si </w:t>
      </w:r>
      <w:r>
        <w:rPr>
          <w:rFonts w:ascii="Consolas" w:hAnsi="Consolas"/>
          <w:sz w:val="16"/>
        </w:rPr>
        <w:t>locationServicesEnabled === false</w:t>
      </w:r>
      <w:r>
        <w:t xml:space="preserve"> (GPS apagado) no se informa ni se guía al usuario a activarlo.</w:t>
      </w:r>
    </w:p>
    <w:p>
      <w:pPr>
        <w:pStyle w:val="ListBullet"/>
        <w:ind w:left="425"/>
      </w:pPr>
      <w:r>
        <w:rPr>
          <w:rFonts w:ascii="Consolas" w:hAnsi="Consolas"/>
          <w:sz w:val="16"/>
        </w:rPr>
        <w:t>[OBSERVACIÓN TÉCNICA]</w:t>
      </w:r>
      <w:r>
        <w:t xml:space="preserve"> (líneas 181–198 y 226–232): existen dos caminos que pueden devolver coordenadas fijas de Buenos Aires (</w:t>
      </w:r>
      <w:r>
        <w:rPr>
          <w:rFonts w:ascii="Consolas" w:hAnsi="Consolas"/>
          <w:sz w:val="16"/>
        </w:rPr>
        <w:t>DEV_FALLBACK_LOCATION</w:t>
      </w:r>
      <w:r>
        <w:t xml:space="preserve">) en ejecuciones reales (dev/emulador o fallo total de GPS en producción). El consumidor debe validar </w:t>
      </w:r>
      <w:r>
        <w:rPr>
          <w:rFonts w:ascii="Consolas" w:hAnsi="Consolas"/>
          <w:sz w:val="16"/>
        </w:rPr>
        <w:t>source</w:t>
      </w:r>
      <w:r>
        <w:t xml:space="preserve"> e </w:t>
      </w:r>
      <w:r>
        <w:rPr>
          <w:rFonts w:ascii="Consolas" w:hAnsi="Consolas"/>
          <w:sz w:val="16"/>
        </w:rPr>
        <w:t>isStale</w:t>
      </w:r>
      <w:r>
        <w:t xml:space="preserve"> antes de enviar la alerta; en </w:t>
      </w:r>
      <w:r>
        <w:rPr>
          <w:rFonts w:ascii="Consolas" w:hAnsi="Consolas"/>
          <w:sz w:val="16"/>
        </w:rPr>
        <w:t>AlertService</w:t>
      </w:r>
      <w:r>
        <w:t xml:space="preserve"> la ubicación se incorpora directamente al payload.</w:t>
      </w:r>
    </w:p>
    <w:p>
      <w:pPr>
        <w:pStyle w:val="ListBullet"/>
        <w:ind w:left="425"/>
      </w:pPr>
      <w:r>
        <w:rPr>
          <w:rFonts w:ascii="Consolas" w:hAnsi="Consolas"/>
          <w:sz w:val="16"/>
        </w:rPr>
        <w:t>[OBSERVACIÓN TÉCNICA]</w:t>
      </w:r>
      <w:r>
        <w:t xml:space="preserve"> (línea 69): </w:t>
      </w:r>
      <w:r>
        <w:rPr>
          <w:rFonts w:ascii="Consolas" w:hAnsi="Consolas"/>
          <w:sz w:val="16"/>
        </w:rPr>
        <w:t>TaskManager.defineTask</w:t>
      </w:r>
      <w:r>
        <w:t xml:space="preserve"> se ejecuta como efecto de importación; si algún test importa el módulo sin mockear </w:t>
      </w:r>
      <w:r>
        <w:rPr>
          <w:rFonts w:ascii="Consolas" w:hAnsi="Consolas"/>
          <w:sz w:val="16"/>
        </w:rPr>
        <w:t>expo-task-manager</w:t>
      </w:r>
      <w:r>
        <w:t>, el registro global puede interferir. Los tests existentes sí lo mockean.</w:t>
      </w:r>
    </w:p>
    <w:p>
      <w:pPr>
        <w:pStyle w:val="ListBullet"/>
        <w:ind w:left="425"/>
      </w:pPr>
      <w:r>
        <w:rPr>
          <w:rFonts w:ascii="Consolas" w:hAnsi="Consolas"/>
          <w:sz w:val="16"/>
        </w:rPr>
        <w:t>[NIVEL DE CERTEZA: Confirmado por código]</w:t>
      </w:r>
      <w:r>
        <w:t xml:space="preserve">: </w:t>
      </w:r>
      <w:r>
        <w:rPr>
          <w:rFonts w:ascii="Consolas" w:hAnsi="Consolas"/>
          <w:sz w:val="16"/>
        </w:rPr>
        <w:t>getCurrentLocation</w:t>
      </w:r>
      <w:r>
        <w:t xml:space="preserve"> puede abrir el diálogo de permisos de forma autónoma (líneas 127–131), por lo que existe una doble vía de solicitud de permisos con </w:t>
      </w:r>
      <w:r>
        <w:rPr>
          <w:rFonts w:ascii="Consolas" w:hAnsi="Consolas"/>
          <w:sz w:val="16"/>
        </w:rPr>
        <w:t>PermissionsService</w:t>
      </w:r>
      <w:r>
        <w:t xml:space="preserve">/pantalla </w:t>
      </w:r>
      <w:r>
        <w:rPr>
          <w:rFonts w:ascii="Consolas" w:hAnsi="Consolas"/>
          <w:sz w:val="16"/>
        </w:rPr>
        <w:t>app/permissions.tsx</w:t>
      </w:r>
      <w:r>
        <w:t>.</w:t>
      </w:r>
    </w:p>
    <w:p>
      <w:pPr>
        <w:pStyle w:val="ListBullet"/>
        <w:ind w:left="425"/>
      </w:pPr>
      <w:r>
        <w:rPr>
          <w:rFonts w:ascii="Consolas" w:hAnsi="Consolas"/>
          <w:sz w:val="16"/>
        </w:rPr>
        <w:t>[NIVEL DE CERTEZA: Confirmado por código]</w:t>
      </w:r>
      <w:r>
        <w:t>: el flag de segundo plano está desactivado por defecto (</w:t>
      </w:r>
      <w:r>
        <w:rPr>
          <w:rFonts w:ascii="Consolas" w:hAnsi="Consolas"/>
          <w:sz w:val="16"/>
        </w:rPr>
        <w:t>BACKGROUND_LOCATION_ENABLED = false</w:t>
      </w:r>
      <w:r>
        <w:t xml:space="preserve">), por lo que </w:t>
      </w:r>
      <w:r>
        <w:rPr>
          <w:rFonts w:ascii="Consolas" w:hAnsi="Consolas"/>
          <w:sz w:val="16"/>
        </w:rPr>
        <w:t>startBackgroundUpdates</w:t>
      </w:r>
      <w:r>
        <w:t>/</w:t>
      </w:r>
      <w:r>
        <w:rPr>
          <w:rFonts w:ascii="Consolas" w:hAnsi="Consolas"/>
          <w:sz w:val="16"/>
        </w:rPr>
        <w:t>stopBackgroundUpdates</w:t>
      </w:r>
      <w:r>
        <w:t xml:space="preserve"> y la tarea definida son inalcanzables en la configuración actual del MVP.</w:t>
      </w:r>
    </w:p>
    <w:p>
      <w:pPr>
        <w:pStyle w:val="Heading2"/>
      </w:pPr>
      <w:r>
        <w:t>Seguridad</w:t>
      </w:r>
    </w:p>
    <w:p>
      <w:pPr>
        <w:pStyle w:val="ListBullet"/>
        <w:ind w:left="425"/>
      </w:pPr>
      <w:r>
        <w:rPr>
          <w:rFonts w:ascii="Consolas" w:hAnsi="Consolas"/>
          <w:sz w:val="16"/>
        </w:rPr>
        <w:t>[INFORMATIVO]</w:t>
      </w:r>
      <w:r>
        <w:t xml:space="preserve"> Datos personales: el servicio lee geolocalización precisa (lat/lon, altitud, velocidad, rumbo) del dispositivo. Es un dato personal protegido (GDPR/DAMMA). No se registra en logs el valor de las coordenadas frescas, pero los </w:t>
      </w:r>
      <w:r>
        <w:rPr>
          <w:rFonts w:ascii="Consolas" w:hAnsi="Consolas"/>
          <w:sz w:val="16"/>
        </w:rPr>
        <w:t>console.warn</w:t>
      </w:r>
      <w:r>
        <w:t xml:space="preserve"> de líneas 192–195 y 227–230 sí vuelcan </w:t>
      </w:r>
      <w:r>
        <w:rPr>
          <w:rFonts w:ascii="Consolas" w:hAnsi="Consolas"/>
          <w:sz w:val="16"/>
        </w:rPr>
        <w:t>providerStatus</w:t>
      </w:r>
      <w:r>
        <w:t xml:space="preserve"> a consola (sin coordenadas).</w:t>
      </w:r>
    </w:p>
    <w:p>
      <w:pPr>
        <w:pStyle w:val="ListBullet"/>
        <w:ind w:left="425"/>
      </w:pPr>
      <w:r>
        <w:rPr>
          <w:rFonts w:ascii="Consolas" w:hAnsi="Consolas"/>
          <w:sz w:val="16"/>
        </w:rPr>
        <w:t>[INFORMATIVO]</w:t>
      </w:r>
      <w:r>
        <w:t xml:space="preserve"> Consentimiento: la solicitud de permisos se hace a través de los diálogos nativos del sistema (expo-location) y vía </w:t>
      </w:r>
      <w:r>
        <w:rPr>
          <w:rFonts w:ascii="Consolas" w:hAnsi="Consolas"/>
          <w:sz w:val="16"/>
        </w:rPr>
        <w:t>requestForegroundPermissionsAsync</w:t>
      </w:r>
      <w:r>
        <w:t xml:space="preserve">. No hay gestión de consentimiento explícito previo en este archivo (la gestión de consentimiento de ubicación se delega en </w:t>
      </w:r>
      <w:r>
        <w:rPr>
          <w:rFonts w:ascii="Consolas" w:hAnsi="Consolas"/>
          <w:sz w:val="16"/>
        </w:rPr>
        <w:t>PrivacyService</w:t>
      </w:r>
      <w:r>
        <w:t>/</w:t>
      </w:r>
      <w:r>
        <w:rPr>
          <w:rFonts w:ascii="Consolas" w:hAnsi="Consolas"/>
          <w:sz w:val="16"/>
        </w:rPr>
        <w:t>LocationApiClient.registrarConsentimiento</w:t>
      </w:r>
      <w:r>
        <w:t>).</w:t>
      </w:r>
    </w:p>
    <w:p>
      <w:pPr>
        <w:pStyle w:val="ListBullet"/>
        <w:ind w:left="425"/>
      </w:pPr>
      <w:r>
        <w:rPr>
          <w:rFonts w:ascii="Consolas" w:hAnsi="Consolas"/>
          <w:sz w:val="16"/>
        </w:rPr>
        <w:t>[BAJO]</w:t>
      </w:r>
      <w:r>
        <w:t xml:space="preserve"> La ubicación de emergencia o simulada puede adjuntarse a una alerta SOS sin indicador visible para el destinatario más allá de los campos </w:t>
      </w:r>
      <w:r>
        <w:rPr>
          <w:rFonts w:ascii="Consolas" w:hAnsi="Consolas"/>
          <w:sz w:val="16"/>
        </w:rPr>
        <w:t>source</w:t>
      </w:r>
      <w:r>
        <w:t>/</w:t>
      </w:r>
      <w:r>
        <w:rPr>
          <w:rFonts w:ascii="Consolas" w:hAnsi="Consolas"/>
          <w:sz w:val="16"/>
        </w:rPr>
        <w:t>isStale</w:t>
      </w:r>
      <w:r>
        <w:t>. Riesgo de seguridad personal si un contacto de confianza recibe coordenadas incorrectas creyéndolas reales.</w:t>
      </w:r>
    </w:p>
    <w:p>
      <w:pPr>
        <w:pStyle w:val="ListBullet"/>
        <w:ind w:left="425"/>
      </w:pPr>
      <w:r>
        <w:rPr>
          <w:rFonts w:ascii="Consolas" w:hAnsi="Consolas"/>
          <w:sz w:val="16"/>
        </w:rPr>
        <w:t>[INFORMATIVO]</w:t>
      </w:r>
      <w:r>
        <w:t xml:space="preserve"> La ubicación en segundo plano (cuando se habilite) expone de forma continua la geolocalización del usuario; la notificación del servicio en primer plano informa de ello (</w:t>
      </w:r>
      <w:r>
        <w:rPr>
          <w:rFonts w:ascii="Consolas" w:hAnsi="Consolas"/>
          <w:sz w:val="16"/>
        </w:rPr>
        <w:t>'Monitoreando tu ubicación en segundo plano'</w:t>
      </w:r>
      <w:r>
        <w:t>).</w:t>
      </w:r>
    </w:p>
    <w:p>
      <w:pPr>
        <w:pStyle w:val="ListBullet"/>
        <w:ind w:left="425"/>
      </w:pPr>
      <w:r>
        <w:t xml:space="preserve">No se imprimen secretos ni tokens en este archivo. No hay autenticación/validación de entrada: </w:t>
      </w:r>
      <w:r>
        <w:rPr>
          <w:rFonts w:ascii="Consolas" w:hAnsi="Consolas"/>
          <w:sz w:val="16"/>
        </w:rPr>
        <w:t>getManualLocation</w:t>
      </w:r>
      <w:r>
        <w:t xml:space="preserve"> no valida rangos de lat/lon.</w:t>
      </w:r>
    </w:p>
    <w:p>
      <w:pPr>
        <w:pStyle w:val="Heading2"/>
      </w:pPr>
      <w:r>
        <w:t>Riesgos y recomendaciones (sin modificar código)</w:t>
      </w:r>
    </w:p>
    <w:p>
      <w:pPr>
        <w:pStyle w:val="ListBullet"/>
        <w:ind w:left="425"/>
      </w:pPr>
      <w:r>
        <w:rPr>
          <w:rFonts w:ascii="Consolas" w:hAnsi="Consolas"/>
          <w:sz w:val="16"/>
        </w:rPr>
        <w:t>[RIESGO]</w:t>
      </w:r>
      <w:r>
        <w:t xml:space="preserve"> Alertas con coordenadas falsas: recomendar validar en el consumidor (</w:t>
      </w:r>
      <w:r>
        <w:rPr>
          <w:rFonts w:ascii="Consolas" w:hAnsi="Consolas"/>
          <w:sz w:val="16"/>
        </w:rPr>
        <w:t>AlertService</w:t>
      </w:r>
      <w:r>
        <w:t xml:space="preserve">) que </w:t>
      </w:r>
      <w:r>
        <w:rPr>
          <w:rFonts w:ascii="Consolas" w:hAnsi="Consolas"/>
          <w:sz w:val="16"/>
        </w:rPr>
        <w:t>location.source !== 'IP'</w:t>
      </w:r>
      <w:r>
        <w:t xml:space="preserve"> (o un flag explícito </w:t>
      </w:r>
      <w:r>
        <w:rPr>
          <w:rFonts w:ascii="Consolas" w:hAnsi="Consolas"/>
          <w:sz w:val="16"/>
        </w:rPr>
        <w:t>isFallback</w:t>
      </w:r>
      <w:r>
        <w:t>) antes de enviar el SOS, o marcar el mensaje como "ubicación aproximada/no disponible".</w:t>
      </w:r>
    </w:p>
    <w:p>
      <w:pPr>
        <w:pStyle w:val="ListBullet"/>
        <w:ind w:left="425"/>
      </w:pPr>
      <w:r>
        <w:rPr>
          <w:rFonts w:ascii="Consolas" w:hAnsi="Consolas"/>
          <w:sz w:val="16"/>
        </w:rPr>
        <w:t>[RIESGO]</w:t>
      </w:r>
      <w:r>
        <w:t xml:space="preserve"> Doble solicitud de permisos: coordinar la llamada a </w:t>
      </w:r>
      <w:r>
        <w:rPr>
          <w:rFonts w:ascii="Consolas" w:hAnsi="Consolas"/>
          <w:sz w:val="16"/>
        </w:rPr>
        <w:t>getCurrentLocation()</w:t>
      </w:r>
      <w:r>
        <w:t xml:space="preserve"> con la pantalla de permisos para evitar diálogos duplicados o solicitudes en momentos no esperados (p. ej., durante el conteo regresivo de la alerta).</w:t>
      </w:r>
    </w:p>
    <w:p>
      <w:pPr>
        <w:pStyle w:val="ListBullet"/>
        <w:ind w:left="425"/>
      </w:pPr>
      <w:r>
        <w:rPr>
          <w:rFonts w:ascii="Consolas" w:hAnsi="Consolas"/>
          <w:sz w:val="16"/>
        </w:rPr>
        <w:t>[RECOMENDACIÓN]</w:t>
      </w:r>
      <w:r>
        <w:t xml:space="preserve"> Manejar explícitamente </w:t>
      </w:r>
      <w:r>
        <w:rPr>
          <w:rFonts w:ascii="Consolas" w:hAnsi="Consolas"/>
          <w:sz w:val="16"/>
        </w:rPr>
        <w:t>locationServicesEnabled === false</w:t>
      </w:r>
      <w:r>
        <w:t xml:space="preserve"> (GPS apagado) guiando al usuario a la configuración del sistema.</w:t>
      </w:r>
    </w:p>
    <w:p>
      <w:pPr>
        <w:pStyle w:val="ListBullet"/>
        <w:ind w:left="425"/>
      </w:pPr>
      <w:r>
        <w:rPr>
          <w:rFonts w:ascii="Consolas" w:hAnsi="Consolas"/>
          <w:sz w:val="16"/>
        </w:rPr>
        <w:t>[RECOMENDACIÓN]</w:t>
      </w:r>
      <w:r>
        <w:t xml:space="preserve"> Revisar la vigencia de </w:t>
      </w:r>
      <w:r>
        <w:rPr>
          <w:rFonts w:ascii="Consolas" w:hAnsi="Consolas"/>
          <w:sz w:val="16"/>
        </w:rPr>
        <w:t>enableNetworkProviderAsync</w:t>
      </w:r>
      <w:r>
        <w:t xml:space="preserve"> en el SDK de </w:t>
      </w:r>
      <w:r>
        <w:rPr>
          <w:rFonts w:ascii="Consolas" w:hAnsi="Consolas"/>
          <w:sz w:val="16"/>
        </w:rPr>
        <w:t>expo-location</w:t>
      </w:r>
      <w:r>
        <w:t xml:space="preserve"> usado (Expo SDK 55) y sustituirla por la API actual si está obsoleta.</w:t>
      </w:r>
    </w:p>
    <w:p>
      <w:pPr>
        <w:pStyle w:val="ListBullet"/>
        <w:ind w:left="425"/>
      </w:pPr>
      <w:r>
        <w:rPr>
          <w:rFonts w:ascii="Consolas" w:hAnsi="Consolas"/>
          <w:sz w:val="16"/>
        </w:rPr>
        <w:t>[RECOMENDACIÓN]</w:t>
      </w:r>
      <w:r>
        <w:t xml:space="preserve"> Considerar un registro de auditoría local (sin datos sensibles) del origen de la ubicación usada en cada alerta para trazabilidad de calidad.</w:t>
      </w:r>
    </w:p>
    <w:p>
      <w:pPr>
        <w:pStyle w:val="Heading1"/>
      </w:pPr>
      <w:r>
        <w:t>Archivo: src/services/NotificationService.ts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src/services/NotificationService.ts</w:t>
            </w:r>
          </w:p>
        </w:tc>
        <w:tc>
          <w:tcPr>
            <w:tcW w:type="dxa" w:w="1392"/>
          </w:tcPr>
          <w:p>
            <w:pPr>
              <w:spacing w:after="20"/>
            </w:pPr>
            <w:r>
              <w:rPr>
                <w:sz w:val="17"/>
              </w:rPr>
            </w:r>
            <w:r>
              <w:rPr>
                <w:sz w:val="17"/>
              </w:rPr>
              <w:t>80</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2654</w:t>
            </w:r>
          </w:p>
        </w:tc>
        <w:tc>
          <w:tcPr>
            <w:tcW w:type="dxa" w:w="1392"/>
          </w:tcPr>
          <w:p>
            <w:pPr>
              <w:spacing w:after="20"/>
            </w:pPr>
            <w:r>
              <w:rPr>
                <w:sz w:val="17"/>
              </w:rPr>
            </w:r>
            <w:r>
              <w:rPr>
                <w:sz w:val="17"/>
              </w:rPr>
              <w:t>Servicio de notificaciones locales y recordatorios diarios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Servicio de notificaciones locales del cliente móvil SafeAlert. Configura el manejador global de notificaciones de </w:t>
      </w:r>
      <w:r>
        <w:rPr>
          <w:rFonts w:ascii="Consolas" w:hAnsi="Consolas"/>
          <w:sz w:val="16"/>
        </w:rPr>
        <w:t>expo-notifications</w:t>
      </w:r>
      <w:r>
        <w:t xml:space="preserve">, crea el canal Android para "Recordatorios diarios", expone el estado/solicitud de permisos de notificación y programa/cancela un recordatorio diario único (identificador fijo </w:t>
      </w:r>
      <w:r>
        <w:rPr>
          <w:rFonts w:ascii="Consolas" w:hAnsi="Consolas"/>
          <w:sz w:val="16"/>
        </w:rPr>
        <w:t>daily-safety-reminder</w:t>
      </w:r>
      <w:r>
        <w:t>) que invita al usuario a revisar contactos y permisos para mantener el SOS operativo. Su uso principal está en el arranque de la app y en la pantalla de ajustes.</w:t>
      </w:r>
    </w:p>
    <w:p>
      <w:pPr>
        <w:pStyle w:val="Heading2"/>
      </w:pPr>
      <w:r>
        <w:t>Clasificación y estado</w:t>
      </w:r>
    </w:p>
    <w:p>
      <w:pPr>
        <w:spacing w:after="120"/>
      </w:pPr>
      <w:r>
        <w:rPr>
          <w:rFonts w:ascii="Consolas" w:hAnsi="Consolas"/>
          <w:sz w:val="16"/>
        </w:rPr>
        <w:t>FUNCIONALIDAD EXISTENTE</w:t>
      </w:r>
      <w:r>
        <w:t xml:space="preserve"> — Consumido por </w:t>
      </w:r>
      <w:r>
        <w:rPr>
          <w:rFonts w:ascii="Consolas" w:hAnsi="Consolas"/>
          <w:sz w:val="16"/>
        </w:rPr>
        <w:t>app/_layout.tsx</w:t>
      </w:r>
      <w:r>
        <w:t xml:space="preserve"> (líneas 29, 250, 253: </w:t>
      </w:r>
      <w:r>
        <w:rPr>
          <w:rFonts w:ascii="Consolas" w:hAnsi="Consolas"/>
          <w:sz w:val="16"/>
        </w:rPr>
        <w:t>configure()</w:t>
      </w:r>
      <w:r>
        <w:t xml:space="preserve"> y </w:t>
      </w:r>
      <w:r>
        <w:rPr>
          <w:rFonts w:ascii="Consolas" w:hAnsi="Consolas"/>
          <w:sz w:val="16"/>
        </w:rPr>
        <w:t>scheduleDailyReminder(reminderHour)</w:t>
      </w:r>
      <w:r>
        <w:t xml:space="preserve">) y por </w:t>
      </w:r>
      <w:r>
        <w:rPr>
          <w:rFonts w:ascii="Consolas" w:hAnsi="Consolas"/>
          <w:sz w:val="16"/>
        </w:rPr>
        <w:t>app/(tabs)/settings.tsx</w:t>
      </w:r>
      <w:r>
        <w:t xml:space="preserve"> (líneas 28, 119, 128, 130, 140: </w:t>
      </w:r>
      <w:r>
        <w:rPr>
          <w:rFonts w:ascii="Consolas" w:hAnsi="Consolas"/>
          <w:sz w:val="16"/>
        </w:rPr>
        <w:t>requestPermissions</w:t>
      </w:r>
      <w:r>
        <w:t xml:space="preserve">, </w:t>
      </w:r>
      <w:r>
        <w:rPr>
          <w:rFonts w:ascii="Consolas" w:hAnsi="Consolas"/>
          <w:sz w:val="16"/>
        </w:rPr>
        <w:t>scheduleDailyReminder</w:t>
      </w:r>
      <w:r>
        <w:t xml:space="preserve">, </w:t>
      </w:r>
      <w:r>
        <w:rPr>
          <w:rFonts w:ascii="Consolas" w:hAnsi="Consolas"/>
          <w:sz w:val="16"/>
        </w:rPr>
        <w:t>cancelDailyReminder</w:t>
      </w:r>
      <w:r>
        <w:t xml:space="preserve">). El archivo </w:t>
      </w:r>
      <w:r>
        <w:rPr>
          <w:rFonts w:ascii="Consolas" w:hAnsi="Consolas"/>
          <w:sz w:val="16"/>
        </w:rPr>
        <w:t>app/_layout.tsx.bak</w:t>
      </w:r>
      <w:r>
        <w:t xml:space="preserve"> también lo referencia (copia de respaldo, no activa).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 as Notifications</w:t>
            </w:r>
            <w:r>
              <w:rPr>
                <w:sz w:val="17"/>
              </w:rPr>
              <w:t xml:space="preserve"> de </w:t>
            </w:r>
            <w:r>
              <w:rPr>
                <w:rFonts w:ascii="Consolas" w:hAnsi="Consolas"/>
                <w:sz w:val="17"/>
              </w:rPr>
              <w:t>expo-notifications</w:t>
            </w:r>
          </w:p>
        </w:tc>
        <w:tc>
          <w:tcPr>
            <w:tcW w:type="dxa" w:w="2436"/>
          </w:tcPr>
          <w:p>
            <w:pPr>
              <w:spacing w:after="20"/>
            </w:pPr>
            <w:r>
              <w:rPr>
                <w:sz w:val="17"/>
              </w:rPr>
            </w:r>
            <w:r>
              <w:rPr>
                <w:sz w:val="17"/>
              </w:rPr>
              <w:t>externa</w:t>
            </w:r>
          </w:p>
        </w:tc>
        <w:tc>
          <w:tcPr>
            <w:tcW w:type="dxa" w:w="2436"/>
          </w:tcPr>
          <w:p>
            <w:pPr>
              <w:spacing w:after="20"/>
            </w:pPr>
            <w:r>
              <w:rPr>
                <w:sz w:val="17"/>
              </w:rPr>
            </w:r>
            <w:r>
              <w:rPr>
                <w:sz w:val="17"/>
              </w:rPr>
              <w:t>Handler global, canal, permisos, programación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Rama Android para canal</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xml:space="preserve"> (líneas 29, 250, 253): </w:t>
      </w:r>
      <w:r>
        <w:rPr>
          <w:rFonts w:ascii="Consolas" w:hAnsi="Consolas"/>
          <w:sz w:val="16"/>
        </w:rPr>
        <w:t>configure()</w:t>
      </w:r>
      <w:r>
        <w:t xml:space="preserve"> al iniciar la app y </w:t>
      </w:r>
      <w:r>
        <w:rPr>
          <w:rFonts w:ascii="Consolas" w:hAnsi="Consolas"/>
          <w:sz w:val="16"/>
        </w:rPr>
        <w:t>scheduleDailyReminder</w:t>
      </w:r>
      <w:r>
        <w:t xml:space="preserve"> según ajustes persistidos.</w:t>
      </w:r>
    </w:p>
    <w:p>
      <w:pPr>
        <w:pStyle w:val="ListBullet"/>
        <w:ind w:left="425"/>
      </w:pPr>
      <w:r>
        <w:rPr>
          <w:rFonts w:ascii="Consolas" w:hAnsi="Consolas"/>
          <w:sz w:val="16"/>
        </w:rPr>
        <w:t>app/(tabs)/settings.tsx</w:t>
      </w:r>
      <w:r>
        <w:t xml:space="preserve"> (líneas 28, 119–130, 140): activación/desactivación del recordatorio diario y cambio de hora.</w:t>
      </w:r>
    </w:p>
    <w:p>
      <w:pPr>
        <w:pStyle w:val="ListBullet"/>
        <w:ind w:left="425"/>
      </w:pPr>
      <w:r>
        <w:rPr>
          <w:rFonts w:ascii="Consolas" w:hAnsi="Consolas"/>
          <w:sz w:val="16"/>
        </w:rPr>
        <w:t>app/_layout.tsx.bak</w:t>
      </w:r>
      <w:r>
        <w:t>: copia de respaldo que importa el mismo servicio (no es ruta ejecutable del router).</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REMINDER_IDENTIFIER</w:t>
            </w:r>
          </w:p>
        </w:tc>
        <w:tc>
          <w:tcPr>
            <w:tcW w:type="dxa" w:w="1949"/>
          </w:tcPr>
          <w:p>
            <w:pPr>
              <w:spacing w:after="20"/>
            </w:pPr>
            <w:r>
              <w:rPr>
                <w:sz w:val="17"/>
              </w:rPr>
            </w:r>
            <w:r>
              <w:rPr>
                <w:rFonts w:ascii="Consolas" w:hAnsi="Consolas"/>
                <w:sz w:val="17"/>
              </w:rPr>
              <w:t>'daily-safety-reminder'</w:t>
            </w:r>
          </w:p>
        </w:tc>
        <w:tc>
          <w:tcPr>
            <w:tcW w:type="dxa" w:w="1949"/>
          </w:tcPr>
          <w:p>
            <w:pPr>
              <w:spacing w:after="20"/>
            </w:pPr>
            <w:r>
              <w:rPr>
                <w:sz w:val="17"/>
              </w:rPr>
            </w:r>
            <w:r>
              <w:rPr>
                <w:sz w:val="17"/>
              </w:rPr>
              <w:t>string</w:t>
            </w:r>
          </w:p>
        </w:tc>
        <w:tc>
          <w:tcPr>
            <w:tcW w:type="dxa" w:w="1949"/>
          </w:tcPr>
          <w:p>
            <w:pPr>
              <w:spacing w:after="20"/>
            </w:pPr>
            <w:r>
              <w:rPr>
                <w:sz w:val="17"/>
              </w:rPr>
            </w:r>
            <w:r>
              <w:rPr>
                <w:sz w:val="17"/>
              </w:rPr>
              <w:t>Identificador fijo del recordatorio diario (evita duplicados)</w:t>
            </w:r>
          </w:p>
        </w:tc>
        <w:tc>
          <w:tcPr>
            <w:tcW w:type="dxa" w:w="1949"/>
          </w:tcPr>
          <w:p>
            <w:pPr>
              <w:spacing w:after="20"/>
            </w:pPr>
            <w:r>
              <w:rPr>
                <w:sz w:val="17"/>
              </w:rPr>
            </w:r>
            <w:r>
              <w:rPr>
                <w:sz w:val="17"/>
              </w:rPr>
              <w:t>Líneas 14, 56, 73</w:t>
            </w:r>
          </w:p>
        </w:tc>
      </w:tr>
    </w:tbl>
    <w:p>
      <w:pPr>
        <w:spacing w:after="0"/>
      </w:pPr>
    </w:p>
    <w:p>
      <w:pPr>
        <w:spacing w:after="120"/>
      </w:pPr>
      <w:r>
        <w:t xml:space="preserve">Otros valores literales: canal </w:t>
      </w:r>
      <w:r>
        <w:rPr>
          <w:rFonts w:ascii="Consolas" w:hAnsi="Consolas"/>
          <w:sz w:val="16"/>
        </w:rPr>
        <w:t>'reminders'</w:t>
      </w:r>
      <w:r>
        <w:t xml:space="preserve"> (línea 28); nombre visible </w:t>
      </w:r>
      <w:r>
        <w:rPr>
          <w:rFonts w:ascii="Consolas" w:hAnsi="Consolas"/>
          <w:sz w:val="16"/>
        </w:rPr>
        <w:t>'Recordatorios diarios'</w:t>
      </w:r>
      <w:r>
        <w:t xml:space="preserve">; importancia </w:t>
      </w:r>
      <w:r>
        <w:rPr>
          <w:rFonts w:ascii="Consolas" w:hAnsi="Consolas"/>
          <w:sz w:val="16"/>
        </w:rPr>
        <w:t>AndroidImportance.DEFAULT</w:t>
      </w:r>
      <w:r>
        <w:t xml:space="preserve">; patrón de vibración </w:t>
      </w:r>
      <w:r>
        <w:rPr>
          <w:rFonts w:ascii="Consolas" w:hAnsi="Consolas"/>
          <w:sz w:val="16"/>
        </w:rPr>
        <w:t>[0, 250, 150, 250]</w:t>
      </w:r>
      <w:r>
        <w:t xml:space="preserve">; color </w:t>
      </w:r>
      <w:r>
        <w:rPr>
          <w:rFonts w:ascii="Consolas" w:hAnsi="Consolas"/>
          <w:sz w:val="16"/>
        </w:rPr>
        <w:t>#DC2626</w:t>
      </w:r>
      <w:r>
        <w:t xml:space="preserve"> (rojo de la marca); título </w:t>
      </w:r>
      <w:r>
        <w:rPr>
          <w:rFonts w:ascii="Consolas" w:hAnsi="Consolas"/>
          <w:sz w:val="16"/>
        </w:rPr>
        <w:t>'Revisión diaria de SafeAlert'</w:t>
      </w:r>
      <w:r>
        <w:t xml:space="preserve"> y cuerpo </w:t>
      </w:r>
      <w:r>
        <w:rPr>
          <w:rFonts w:ascii="Consolas" w:hAnsi="Consolas"/>
          <w:sz w:val="16"/>
        </w:rPr>
        <w:t>'Comprueba tus contactos y permisos para que el SOS siga listo.'</w:t>
      </w:r>
      <w:r>
        <w:t xml:space="preserve">; hora </w:t>
      </w:r>
      <w:r>
        <w:rPr>
          <w:rFonts w:ascii="Consolas" w:hAnsi="Consolas"/>
          <w:sz w:val="16"/>
        </w:rPr>
        <w:t>hour</w:t>
      </w:r>
      <w:r>
        <w:t xml:space="preserve"> con </w:t>
      </w:r>
      <w:r>
        <w:rPr>
          <w:rFonts w:ascii="Consolas" w:hAnsi="Consolas"/>
          <w:sz w:val="16"/>
        </w:rPr>
        <w:t>minute: 0</w:t>
      </w:r>
      <w:r>
        <w:t>.</w:t>
      </w:r>
    </w:p>
    <w:p>
      <w:pPr>
        <w:pStyle w:val="Heading2"/>
      </w:pPr>
      <w:r>
        <w:t>Estructura (funciones / clases / tipos)</w:t>
      </w:r>
    </w:p>
    <w:p>
      <w:pPr>
        <w:spacing w:after="120"/>
      </w:pPr>
      <w:r>
        <w:t xml:space="preserve">Objeto exportado </w:t>
      </w:r>
      <w:r>
        <w:rPr>
          <w:rFonts w:ascii="Consolas" w:hAnsi="Consolas"/>
          <w:sz w:val="16"/>
        </w:rPr>
        <w:t>NotificationService</w:t>
      </w:r>
      <w:r>
        <w:t>:</w:t>
      </w:r>
    </w:p>
    <w:p>
      <w:pPr>
        <w:pStyle w:val="ListBullet"/>
        <w:ind w:left="425"/>
      </w:pPr>
      <w:r>
        <w:t>Handler global de notificaciones (registro en 16–23)</w:t>
      </w:r>
    </w:p>
    <w:p>
      <w:pPr>
        <w:pStyle w:val="ListBullet"/>
        <w:ind w:left="425"/>
      </w:pPr>
      <w:r>
        <w:rPr>
          <w:rFonts w:ascii="Consolas" w:hAnsi="Consolas"/>
          <w:sz w:val="16"/>
        </w:rPr>
        <w:t>configure()</w:t>
      </w:r>
      <w:r>
        <w:t xml:space="preserve"> (26–35)</w:t>
      </w:r>
    </w:p>
    <w:p>
      <w:pPr>
        <w:pStyle w:val="ListBullet"/>
        <w:ind w:left="425"/>
      </w:pPr>
      <w:r>
        <w:rPr>
          <w:rFonts w:ascii="Consolas" w:hAnsi="Consolas"/>
          <w:sz w:val="16"/>
        </w:rPr>
        <w:t>getPermissionsStatus()</w:t>
      </w:r>
      <w:r>
        <w:t xml:space="preserve"> (37–39)</w:t>
      </w:r>
    </w:p>
    <w:p>
      <w:pPr>
        <w:pStyle w:val="ListBullet"/>
        <w:ind w:left="425"/>
      </w:pPr>
      <w:r>
        <w:rPr>
          <w:rFonts w:ascii="Consolas" w:hAnsi="Consolas"/>
          <w:sz w:val="16"/>
        </w:rPr>
        <w:t>requestPermissions()</w:t>
      </w:r>
      <w:r>
        <w:t xml:space="preserve"> (41–44)</w:t>
      </w:r>
    </w:p>
    <w:p>
      <w:pPr>
        <w:pStyle w:val="ListBullet"/>
        <w:ind w:left="425"/>
      </w:pPr>
      <w:r>
        <w:rPr>
          <w:rFonts w:ascii="Consolas" w:hAnsi="Consolas"/>
          <w:sz w:val="16"/>
        </w:rPr>
        <w:t>scheduleDailyReminder(hour)</w:t>
      </w:r>
      <w:r>
        <w:t xml:space="preserve"> (46–68)</w:t>
      </w:r>
    </w:p>
    <w:p>
      <w:pPr>
        <w:pStyle w:val="ListBullet"/>
        <w:ind w:left="425"/>
      </w:pPr>
      <w:r>
        <w:rPr>
          <w:rFonts w:ascii="Consolas" w:hAnsi="Consolas"/>
          <w:sz w:val="16"/>
        </w:rPr>
        <w:t>cancelDailyReminder()</w:t>
      </w:r>
      <w:r>
        <w:t xml:space="preserve"> (70–79)</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NotificationService.ts</w:t>
      </w:r>
      <w:r>
        <w:br/>
      </w:r>
      <w:r>
        <w:rPr>
          <w:rFonts w:ascii="Consolas" w:hAnsi="Consolas"/>
          <w:sz w:val="16"/>
        </w:rPr>
        <w:t>* Descripción     : Gestión de notificaciones locales y recordatorios del MVP.</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1.1.0</w:t>
      </w:r>
      <w:r>
        <w:br/>
      </w:r>
      <w:r>
        <w:rPr>
          <w:rFonts w:ascii="Consolas" w:hAnsi="Consolas"/>
          <w:sz w:val="16"/>
        </w:rPr>
        <w:t>* Lenguaje        : TypeScript 5.9</w:t>
      </w:r>
      <w:r>
        <w:br/>
      </w:r>
      <w:r>
        <w:rPr>
          <w:rFonts w:ascii="Consolas" w:hAnsi="Consolas"/>
          <w:sz w:val="16"/>
        </w:rPr>
        <w:t>* Uso             : NotificationService.configure() y scheduleDailyReminder()</w:t>
      </w:r>
      <w:r>
        <w:br/>
      </w:r>
      <w:r>
        <w:rPr>
          <w:rFonts w:ascii="Consolas" w:hAnsi="Consolas"/>
          <w:sz w:val="16"/>
        </w:rPr>
        <w:t>* ============================================================================ */</w:t>
      </w:r>
      <w:r>
        <w:br/>
      </w:r>
      <w:r>
        <w:rPr>
          <w:rFonts w:ascii="Consolas" w:hAnsi="Consolas"/>
          <w:sz w:val="16"/>
        </w:rPr>
        <w:t xml:space="preserve"> </w:t>
      </w:r>
      <w:r>
        <w:br/>
      </w:r>
      <w:r>
        <w:rPr>
          <w:rFonts w:ascii="Consolas" w:hAnsi="Consolas"/>
          <w:sz w:val="16"/>
        </w:rPr>
        <w:t>import * as Notifications from 'expo-notifications';</w:t>
      </w:r>
      <w:r>
        <w:br/>
      </w:r>
      <w:r>
        <w:rPr>
          <w:rFonts w:ascii="Consolas" w:hAnsi="Consolas"/>
          <w:sz w:val="16"/>
        </w:rPr>
        <w:t>import { Platform } from 'react-native';</w:t>
      </w:r>
      <w:r>
        <w:br/>
      </w:r>
      <w:r>
        <w:rPr>
          <w:rFonts w:ascii="Consolas" w:hAnsi="Consolas"/>
          <w:sz w:val="16"/>
        </w:rPr>
        <w:t xml:space="preserve"> </w:t>
      </w:r>
      <w:r>
        <w:br/>
      </w:r>
      <w:r>
        <w:rPr>
          <w:rFonts w:ascii="Consolas" w:hAnsi="Consolas"/>
          <w:sz w:val="16"/>
        </w:rPr>
        <w:t>const REMINDER_IDENTIFIER = 'daily-safety-reminder';</w:t>
      </w:r>
      <w:r>
        <w:br/>
      </w:r>
      <w:r>
        <w:rPr>
          <w:rFonts w:ascii="Consolas" w:hAnsi="Consolas"/>
          <w:sz w:val="16"/>
        </w:rPr>
        <w:t xml:space="preserve"> </w:t>
      </w:r>
      <w:r>
        <w:br/>
      </w:r>
      <w:r>
        <w:rPr>
          <w:rFonts w:ascii="Consolas" w:hAnsi="Consolas"/>
          <w:sz w:val="16"/>
        </w:rPr>
        <w:t>Notifications.setNotificationHandler({</w:t>
      </w:r>
      <w:r>
        <w:br/>
      </w:r>
      <w:r>
        <w:rPr>
          <w:rFonts w:ascii="Consolas" w:hAnsi="Consolas"/>
          <w:sz w:val="16"/>
        </w:rPr>
        <w:t xml:space="preserve">  handleNotification: async () =&gt; ({</w:t>
      </w:r>
      <w:r>
        <w:br/>
      </w:r>
      <w:r>
        <w:rPr>
          <w:rFonts w:ascii="Consolas" w:hAnsi="Consolas"/>
          <w:sz w:val="16"/>
        </w:rPr>
        <w:t xml:space="preserve">    shouldPlaySound: true,</w:t>
      </w:r>
      <w:r>
        <w:br/>
      </w:r>
      <w:r>
        <w:rPr>
          <w:rFonts w:ascii="Consolas" w:hAnsi="Consolas"/>
          <w:sz w:val="16"/>
        </w:rPr>
        <w:t xml:space="preserve">    shouldSetBadge: false,</w:t>
      </w:r>
      <w:r>
        <w:br/>
      </w:r>
      <w:r>
        <w:rPr>
          <w:rFonts w:ascii="Consolas" w:hAnsi="Consolas"/>
          <w:sz w:val="16"/>
        </w:rPr>
        <w:t xml:space="preserve">    shouldShowBanner: true,</w:t>
      </w:r>
      <w:r>
        <w:br/>
      </w:r>
      <w:r>
        <w:rPr>
          <w:rFonts w:ascii="Consolas" w:hAnsi="Consolas"/>
          <w:sz w:val="16"/>
        </w:rPr>
        <w:t xml:space="preserve">    shouldShowList: true,</w:t>
      </w:r>
      <w:r>
        <w:br/>
      </w:r>
      <w:r>
        <w:rPr>
          <w:rFonts w:ascii="Consolas" w:hAnsi="Consolas"/>
          <w:sz w:val="16"/>
        </w:rPr>
        <w:t xml:space="preserve">  }),</w:t>
      </w:r>
      <w:r>
        <w:br/>
      </w:r>
      <w:r>
        <w:rPr>
          <w:rFonts w:ascii="Consolas" w:hAnsi="Consolas"/>
          <w:sz w:val="16"/>
        </w:rPr>
        <w:t>});</w:t>
      </w:r>
    </w:p>
    <w:p>
      <w:pPr>
        <w:spacing w:after="120"/>
      </w:pPr>
      <w:r>
        <w:rPr>
          <w:b/>
        </w:rPr>
        <w:t>Explicación de las líneas 1–23:</w:t>
      </w:r>
    </w:p>
    <w:p>
      <w:pPr>
        <w:pStyle w:val="ListBullet"/>
        <w:ind w:left="425"/>
      </w:pPr>
      <w:r>
        <w:rPr>
          <w:b/>
        </w:rPr>
        <w:t>Líneas 1–9</w:t>
      </w:r>
      <w:r>
        <w:t>: Cabecera estándar del proyecto.</w:t>
      </w:r>
    </w:p>
    <w:p>
      <w:pPr>
        <w:pStyle w:val="ListBullet"/>
        <w:ind w:left="425"/>
      </w:pPr>
      <w:r>
        <w:rPr>
          <w:b/>
        </w:rPr>
        <w:t>Línea 11</w:t>
      </w:r>
      <w:r>
        <w:t>: Importa toda la API de notificaciones de Expo.</w:t>
      </w:r>
    </w:p>
    <w:p>
      <w:pPr>
        <w:pStyle w:val="ListBullet"/>
        <w:ind w:left="425"/>
      </w:pPr>
      <w:r>
        <w:rPr>
          <w:b/>
        </w:rPr>
        <w:t>Línea 12</w:t>
      </w:r>
      <w:r>
        <w:t xml:space="preserve">: </w:t>
      </w:r>
      <w:r>
        <w:rPr>
          <w:rFonts w:ascii="Consolas" w:hAnsi="Consolas"/>
          <w:sz w:val="16"/>
        </w:rPr>
        <w:t>Platform</w:t>
      </w:r>
      <w:r>
        <w:t xml:space="preserve"> para el canal Android.</w:t>
      </w:r>
    </w:p>
    <w:p>
      <w:pPr>
        <w:pStyle w:val="ListBullet"/>
        <w:ind w:left="425"/>
      </w:pPr>
      <w:r>
        <w:rPr>
          <w:b/>
        </w:rPr>
        <w:t>Línea 14</w:t>
      </w:r>
      <w:r>
        <w:t>: Identificador fijo del recordatorio.</w:t>
      </w:r>
    </w:p>
    <w:p>
      <w:pPr>
        <w:pStyle w:val="ListBullet"/>
        <w:ind w:left="425"/>
      </w:pPr>
      <w:r>
        <w:rPr>
          <w:b/>
        </w:rPr>
        <w:t>Líneas 16–23</w:t>
      </w:r>
      <w:r>
        <w:t xml:space="preserve">: Registra el manejador global de notificaciones </w:t>
      </w:r>
      <w:r>
        <w:rPr>
          <w:b/>
        </w:rPr>
        <w:t>como efecto secundario al importar el módulo</w:t>
      </w:r>
      <w:r>
        <w:t>. Define que las notificaciones mostradas suenen (</w:t>
      </w:r>
      <w:r>
        <w:rPr>
          <w:rFonts w:ascii="Consolas" w:hAnsi="Consolas"/>
          <w:sz w:val="16"/>
        </w:rPr>
        <w:t>shouldPlaySound</w:t>
      </w:r>
      <w:r>
        <w:t>), no alteren el badge (</w:t>
      </w:r>
      <w:r>
        <w:rPr>
          <w:rFonts w:ascii="Consolas" w:hAnsi="Consolas"/>
          <w:sz w:val="16"/>
        </w:rPr>
        <w:t>shouldSetBadge: false</w:t>
      </w:r>
      <w:r>
        <w:t xml:space="preserve">), muestren banner y lista (iOS). </w:t>
      </w:r>
      <w:r>
        <w:rPr>
          <w:rFonts w:ascii="Consolas" w:hAnsi="Consolas"/>
          <w:sz w:val="16"/>
        </w:rPr>
        <w:t>[OBSERVACIÓN TÉCNICA]</w:t>
      </w:r>
      <w:r>
        <w:t>: como el registro ocurre en tiempo de importación, cualquier test o importación indirecta del servicio configura el handler; debe estar mockeado en tests que importen el módulo.</w:t>
      </w:r>
    </w:p>
    <w:p>
      <w:pPr>
        <w:spacing w:before="80" w:after="120" w:line="240" w:lineRule="auto"/>
        <w:shd w:val="clear" w:color="auto" w:fill="F5F5F5"/>
      </w:pPr>
      <w:r>
        <w:rPr>
          <w:rFonts w:ascii="Consolas" w:hAnsi="Consolas"/>
          <w:sz w:val="16"/>
        </w:rPr>
        <w:t>export const NotificationService = {</w:t>
      </w:r>
      <w:r>
        <w:br/>
      </w:r>
      <w:r>
        <w:rPr>
          <w:rFonts w:ascii="Consolas" w:hAnsi="Consolas"/>
          <w:sz w:val="16"/>
        </w:rPr>
        <w:t xml:space="preserve">  async configure(): Promise&lt;void&gt; {</w:t>
      </w:r>
      <w:r>
        <w:br/>
      </w:r>
      <w:r>
        <w:rPr>
          <w:rFonts w:ascii="Consolas" w:hAnsi="Consolas"/>
          <w:sz w:val="16"/>
        </w:rPr>
        <w:t xml:space="preserve">    if (Platform.OS === 'android') {</w:t>
      </w:r>
      <w:r>
        <w:br/>
      </w:r>
      <w:r>
        <w:rPr>
          <w:rFonts w:ascii="Consolas" w:hAnsi="Consolas"/>
          <w:sz w:val="16"/>
        </w:rPr>
        <w:t xml:space="preserve">      await Notifications.setNotificationChannelAsync('reminders', {</w:t>
      </w:r>
      <w:r>
        <w:br/>
      </w:r>
      <w:r>
        <w:rPr>
          <w:rFonts w:ascii="Consolas" w:hAnsi="Consolas"/>
          <w:sz w:val="16"/>
        </w:rPr>
        <w:t xml:space="preserve">        name: 'Recordatorios diarios',</w:t>
      </w:r>
      <w:r>
        <w:br/>
      </w:r>
      <w:r>
        <w:rPr>
          <w:rFonts w:ascii="Consolas" w:hAnsi="Consolas"/>
          <w:sz w:val="16"/>
        </w:rPr>
        <w:t xml:space="preserve">        importance: Notifications.AndroidImportance.DEFAULT,</w:t>
      </w:r>
      <w:r>
        <w:br/>
      </w:r>
      <w:r>
        <w:rPr>
          <w:rFonts w:ascii="Consolas" w:hAnsi="Consolas"/>
          <w:sz w:val="16"/>
        </w:rPr>
        <w:t xml:space="preserve">        vibrationPattern: [0, 250, 150, 250],</w:t>
      </w:r>
      <w:r>
        <w:br/>
      </w:r>
      <w:r>
        <w:rPr>
          <w:rFonts w:ascii="Consolas" w:hAnsi="Consolas"/>
          <w:sz w:val="16"/>
        </w:rPr>
        <w:t xml:space="preserve">        lightColor: '#DC2626',</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25–35:</w:t>
      </w:r>
    </w:p>
    <w:p>
      <w:pPr>
        <w:pStyle w:val="ListBullet"/>
        <w:ind w:left="425"/>
      </w:pPr>
      <w:r>
        <w:rPr>
          <w:b/>
        </w:rPr>
        <w:t>Línea 27</w:t>
      </w:r>
      <w:r>
        <w:t>: Solo Android necesita canales explícitos.</w:t>
      </w:r>
    </w:p>
    <w:p>
      <w:pPr>
        <w:pStyle w:val="ListBullet"/>
        <w:ind w:left="425"/>
      </w:pPr>
      <w:r>
        <w:rPr>
          <w:b/>
        </w:rPr>
        <w:t>Líneas 28–33</w:t>
      </w:r>
      <w:r>
        <w:t xml:space="preserve">: Crea/actualiza el canal </w:t>
      </w:r>
      <w:r>
        <w:rPr>
          <w:rFonts w:ascii="Consolas" w:hAnsi="Consolas"/>
          <w:sz w:val="16"/>
        </w:rPr>
        <w:t>reminders</w:t>
      </w:r>
      <w:r>
        <w:t xml:space="preserve"> con nombre visible, importancia DEFAULT (sin sonido urgente, no interrumpe), patrón de vibración corto y luz LED roja </w:t>
      </w:r>
      <w:r>
        <w:rPr>
          <w:rFonts w:ascii="Consolas" w:hAnsi="Consolas"/>
          <w:sz w:val="16"/>
        </w:rPr>
        <w:t>#DC2626</w:t>
      </w:r>
      <w:r>
        <w:t>.</w:t>
      </w:r>
    </w:p>
    <w:p>
      <w:pPr>
        <w:pStyle w:val="ListBullet"/>
        <w:ind w:left="425"/>
      </w:pPr>
      <w:r>
        <w:rPr>
          <w:b/>
        </w:rPr>
        <w:t>[NOTA]</w:t>
      </w:r>
      <w:r>
        <w:t xml:space="preserve">: </w:t>
      </w:r>
      <w:r>
        <w:rPr>
          <w:rFonts w:ascii="Consolas" w:hAnsi="Consolas"/>
          <w:sz w:val="16"/>
        </w:rPr>
        <w:t>configure()</w:t>
      </w:r>
      <w:r>
        <w:t xml:space="preserve"> debe ejecutarse antes de programar notificaciones en Android (así lo hace </w:t>
      </w:r>
      <w:r>
        <w:rPr>
          <w:rFonts w:ascii="Consolas" w:hAnsi="Consolas"/>
          <w:sz w:val="16"/>
        </w:rPr>
        <w:t>_layout.tsx</w:t>
      </w:r>
      <w:r>
        <w:t xml:space="preserve"> en el arranque).</w:t>
      </w:r>
    </w:p>
    <w:p>
      <w:pPr>
        <w:spacing w:before="80" w:after="120" w:line="240" w:lineRule="auto"/>
        <w:shd w:val="clear" w:color="auto" w:fill="F5F5F5"/>
      </w:pPr>
      <w:r>
        <w:rPr>
          <w:rFonts w:ascii="Consolas" w:hAnsi="Consolas"/>
          <w:sz w:val="16"/>
        </w:rPr>
        <w:t xml:space="preserve">  async getPermissionsStatus(): Promise&lt;Notifications.NotificationPermissionsStatus&gt; {</w:t>
      </w:r>
      <w:r>
        <w:br/>
      </w:r>
      <w:r>
        <w:rPr>
          <w:rFonts w:ascii="Consolas" w:hAnsi="Consolas"/>
          <w:sz w:val="16"/>
        </w:rPr>
        <w:t xml:space="preserve">    return Notifications.getPermissionsAsync();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requestPermissions(): Promise&lt;Notifications.PermissionStatus&gt; {</w:t>
      </w:r>
      <w:r>
        <w:br/>
      </w:r>
      <w:r>
        <w:rPr>
          <w:rFonts w:ascii="Consolas" w:hAnsi="Consolas"/>
          <w:sz w:val="16"/>
        </w:rPr>
        <w:t xml:space="preserve">    const response = await Notifications.requestPermissionsAsync();</w:t>
      </w:r>
      <w:r>
        <w:br/>
      </w:r>
      <w:r>
        <w:rPr>
          <w:rFonts w:ascii="Consolas" w:hAnsi="Consolas"/>
          <w:sz w:val="16"/>
        </w:rPr>
        <w:t xml:space="preserve">    return (response as any).status;</w:t>
      </w:r>
      <w:r>
        <w:br/>
      </w:r>
      <w:r>
        <w:rPr>
          <w:rFonts w:ascii="Consolas" w:hAnsi="Consolas"/>
          <w:sz w:val="16"/>
        </w:rPr>
        <w:t xml:space="preserve">  },</w:t>
      </w:r>
    </w:p>
    <w:p>
      <w:pPr>
        <w:spacing w:after="120"/>
      </w:pPr>
      <w:r>
        <w:rPr>
          <w:b/>
        </w:rPr>
        <w:t>Explicación de las líneas 37–44:</w:t>
      </w:r>
    </w:p>
    <w:p>
      <w:pPr>
        <w:pStyle w:val="ListBullet"/>
        <w:ind w:left="425"/>
      </w:pPr>
      <w:r>
        <w:rPr>
          <w:b/>
        </w:rPr>
        <w:t>Líneas 37–39</w:t>
      </w:r>
      <w:r>
        <w:t>: Devuelve el estado actual de permisos sin solicitarlos.</w:t>
      </w:r>
    </w:p>
    <w:p>
      <w:pPr>
        <w:pStyle w:val="ListBullet"/>
        <w:ind w:left="425"/>
      </w:pPr>
      <w:r>
        <w:rPr>
          <w:b/>
        </w:rPr>
        <w:t>Líneas 41–44</w:t>
      </w:r>
      <w:r>
        <w:t xml:space="preserve">: Solicita permisos y extrae </w:t>
      </w:r>
      <w:r>
        <w:rPr>
          <w:rFonts w:ascii="Consolas" w:hAnsi="Consolas"/>
          <w:sz w:val="16"/>
        </w:rPr>
        <w:t>status</w:t>
      </w:r>
      <w:r>
        <w:t xml:space="preserve"> con un cast </w:t>
      </w:r>
      <w:r>
        <w:rPr>
          <w:rFonts w:ascii="Consolas" w:hAnsi="Consolas"/>
          <w:sz w:val="16"/>
        </w:rPr>
        <w:t>as any</w:t>
      </w:r>
      <w:r>
        <w:t xml:space="preserve">. </w:t>
      </w:r>
      <w:r>
        <w:rPr>
          <w:rFonts w:ascii="Consolas" w:hAnsi="Consolas"/>
          <w:sz w:val="16"/>
        </w:rPr>
        <w:t>[OBSERVACIÓN TÉCNICA]</w:t>
      </w:r>
      <w:r>
        <w:t xml:space="preserve">: el tipado real de </w:t>
      </w:r>
      <w:r>
        <w:rPr>
          <w:rFonts w:ascii="Consolas" w:hAnsi="Consolas"/>
          <w:sz w:val="16"/>
        </w:rPr>
        <w:t>requestPermissionsAsync</w:t>
      </w:r>
      <w:r>
        <w:t xml:space="preserve"> en Expo SDK 55 devuelve </w:t>
      </w:r>
      <w:r>
        <w:rPr>
          <w:rFonts w:ascii="Consolas" w:hAnsi="Consolas"/>
          <w:sz w:val="16"/>
        </w:rPr>
        <w:t>NotificationPermissionsStatus</w:t>
      </w:r>
      <w:r>
        <w:t xml:space="preserve"> con campo </w:t>
      </w:r>
      <w:r>
        <w:rPr>
          <w:rFonts w:ascii="Consolas" w:hAnsi="Consolas"/>
          <w:sz w:val="16"/>
        </w:rPr>
        <w:t>status</w:t>
      </w:r>
      <w:r>
        <w:t xml:space="preserve">; el cast </w:t>
      </w:r>
      <w:r>
        <w:rPr>
          <w:rFonts w:ascii="Consolas" w:hAnsi="Consolas"/>
          <w:sz w:val="16"/>
        </w:rPr>
        <w:t>as any</w:t>
      </w:r>
      <w:r>
        <w:t xml:space="preserve"> esconde el tipo y podría eliminarse. Si el usuario deniega de forma permanente (iOS/Android 13+), </w:t>
      </w:r>
      <w:r>
        <w:rPr>
          <w:rFonts w:ascii="Consolas" w:hAnsi="Consolas"/>
          <w:sz w:val="16"/>
        </w:rPr>
        <w:t>status</w:t>
      </w:r>
      <w:r>
        <w:t xml:space="preserve"> será </w:t>
      </w:r>
      <w:r>
        <w:rPr>
          <w:rFonts w:ascii="Consolas" w:hAnsi="Consolas"/>
          <w:sz w:val="16"/>
        </w:rPr>
        <w:t>'denied'</w:t>
      </w:r>
      <w:r>
        <w:t xml:space="preserve"> y el llamador debe redirigir a ajustes.</w:t>
      </w:r>
    </w:p>
    <w:p>
      <w:pPr>
        <w:spacing w:before="80" w:after="120" w:line="240" w:lineRule="auto"/>
        <w:shd w:val="clear" w:color="auto" w:fill="F5F5F5"/>
      </w:pPr>
      <w:r>
        <w:rPr>
          <w:rFonts w:ascii="Consolas" w:hAnsi="Consolas"/>
          <w:sz w:val="16"/>
        </w:rPr>
        <w:t xml:space="preserve">  async scheduleDailyReminder(hour: number): Promise&lt;string | null&gt; {</w:t>
      </w:r>
      <w:r>
        <w:br/>
      </w:r>
      <w:r>
        <w:rPr>
          <w:rFonts w:ascii="Consolas" w:hAnsi="Consolas"/>
          <w:sz w:val="16"/>
        </w:rPr>
        <w:t xml:space="preserve">    const permissions = await this.getPermissionsStatus();</w:t>
      </w:r>
      <w:r>
        <w:br/>
      </w:r>
      <w:r>
        <w:rPr>
          <w:rFonts w:ascii="Consolas" w:hAnsi="Consolas"/>
          <w:sz w:val="16"/>
        </w:rPr>
        <w:t xml:space="preserve">    const p = permissions as any;</w:t>
      </w:r>
      <w:r>
        <w:br/>
      </w:r>
      <w:r>
        <w:rPr>
          <w:rFonts w:ascii="Consolas" w:hAnsi="Consolas"/>
          <w:sz w:val="16"/>
        </w:rPr>
        <w:t xml:space="preserve">    if (!(p.granted || p.status === 'granted'))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this.cancelDailyReminder();</w:t>
      </w:r>
      <w:r>
        <w:br/>
      </w:r>
      <w:r>
        <w:rPr>
          <w:rFonts w:ascii="Consolas" w:hAnsi="Consolas"/>
          <w:sz w:val="16"/>
        </w:rPr>
        <w:t xml:space="preserve"> </w:t>
      </w:r>
      <w:r>
        <w:br/>
      </w:r>
      <w:r>
        <w:rPr>
          <w:rFonts w:ascii="Consolas" w:hAnsi="Consolas"/>
          <w:sz w:val="16"/>
        </w:rPr>
        <w:t xml:space="preserve">    return Notifications.scheduleNotificationAsync({</w:t>
      </w:r>
      <w:r>
        <w:br/>
      </w:r>
      <w:r>
        <w:rPr>
          <w:rFonts w:ascii="Consolas" w:hAnsi="Consolas"/>
          <w:sz w:val="16"/>
        </w:rPr>
        <w:t xml:space="preserve">      identifier: REMINDER_IDENTIFIER,</w:t>
      </w:r>
      <w:r>
        <w:br/>
      </w:r>
      <w:r>
        <w:rPr>
          <w:rFonts w:ascii="Consolas" w:hAnsi="Consolas"/>
          <w:sz w:val="16"/>
        </w:rPr>
        <w:t xml:space="preserve">      content: {</w:t>
      </w:r>
      <w:r>
        <w:br/>
      </w:r>
      <w:r>
        <w:rPr>
          <w:rFonts w:ascii="Consolas" w:hAnsi="Consolas"/>
          <w:sz w:val="16"/>
        </w:rPr>
        <w:t xml:space="preserve">        title: 'Revisión diaria de SafeAlert',</w:t>
      </w:r>
      <w:r>
        <w:br/>
      </w:r>
      <w:r>
        <w:rPr>
          <w:rFonts w:ascii="Consolas" w:hAnsi="Consolas"/>
          <w:sz w:val="16"/>
        </w:rPr>
        <w:t xml:space="preserve">        body: 'Comprueba tus contactos y permisos para que el SOS siga listo.',</w:t>
      </w:r>
      <w:r>
        <w:br/>
      </w:r>
      <w:r>
        <w:rPr>
          <w:rFonts w:ascii="Consolas" w:hAnsi="Consolas"/>
          <w:sz w:val="16"/>
        </w:rPr>
        <w:t xml:space="preserve">        sound: 'default',</w:t>
      </w:r>
      <w:r>
        <w:br/>
      </w:r>
      <w:r>
        <w:rPr>
          <w:rFonts w:ascii="Consolas" w:hAnsi="Consolas"/>
          <w:sz w:val="16"/>
        </w:rPr>
        <w:t xml:space="preserve">      },</w:t>
      </w:r>
      <w:r>
        <w:br/>
      </w:r>
      <w:r>
        <w:rPr>
          <w:rFonts w:ascii="Consolas" w:hAnsi="Consolas"/>
          <w:sz w:val="16"/>
        </w:rPr>
        <w:t xml:space="preserve">      trigger: {</w:t>
      </w:r>
      <w:r>
        <w:br/>
      </w:r>
      <w:r>
        <w:rPr>
          <w:rFonts w:ascii="Consolas" w:hAnsi="Consolas"/>
          <w:sz w:val="16"/>
        </w:rPr>
        <w:t xml:space="preserve">        type: Notifications.SchedulableTriggerInputTypes.DAILY,</w:t>
      </w:r>
      <w:r>
        <w:br/>
      </w:r>
      <w:r>
        <w:rPr>
          <w:rFonts w:ascii="Consolas" w:hAnsi="Consolas"/>
          <w:sz w:val="16"/>
        </w:rPr>
        <w:t xml:space="preserve">        hour,</w:t>
      </w:r>
      <w:r>
        <w:br/>
      </w:r>
      <w:r>
        <w:rPr>
          <w:rFonts w:ascii="Consolas" w:hAnsi="Consolas"/>
          <w:sz w:val="16"/>
        </w:rPr>
        <w:t xml:space="preserve">        minute: 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46–68:</w:t>
      </w:r>
    </w:p>
    <w:p>
      <w:pPr>
        <w:pStyle w:val="ListBullet"/>
        <w:ind w:left="425"/>
      </w:pPr>
      <w:r>
        <w:rPr>
          <w:b/>
        </w:rPr>
        <w:t>Línea 47</w:t>
      </w:r>
      <w:r>
        <w:t>: Consulta el estado de permisos.</w:t>
      </w:r>
    </w:p>
    <w:p>
      <w:pPr>
        <w:pStyle w:val="ListBullet"/>
        <w:ind w:left="425"/>
      </w:pPr>
      <w:r>
        <w:rPr>
          <w:b/>
        </w:rPr>
        <w:t>Líneas 48–51</w:t>
      </w:r>
      <w:r>
        <w:t>: Comprueba si las notificaciones están concedidas (</w:t>
      </w:r>
      <w:r>
        <w:rPr>
          <w:rFonts w:ascii="Consolas" w:hAnsi="Consolas"/>
          <w:sz w:val="16"/>
        </w:rPr>
        <w:t>granted</w:t>
      </w:r>
      <w:r>
        <w:t xml:space="preserve"> o </w:t>
      </w:r>
      <w:r>
        <w:rPr>
          <w:rFonts w:ascii="Consolas" w:hAnsi="Consolas"/>
          <w:sz w:val="16"/>
        </w:rPr>
        <w:t>status === 'granted'</w:t>
      </w:r>
      <w:r>
        <w:t xml:space="preserve">) mediante </w:t>
      </w:r>
      <w:r>
        <w:rPr>
          <w:rFonts w:ascii="Consolas" w:hAnsi="Consolas"/>
          <w:sz w:val="16"/>
        </w:rPr>
        <w:t>as any</w:t>
      </w:r>
      <w:r>
        <w:t xml:space="preserve">. Si no, retorna </w:t>
      </w:r>
      <w:r>
        <w:rPr>
          <w:rFonts w:ascii="Consolas" w:hAnsi="Consolas"/>
          <w:sz w:val="16"/>
        </w:rPr>
        <w:t>null</w:t>
      </w:r>
      <w:r>
        <w:t xml:space="preserve"> sin programar.</w:t>
      </w:r>
    </w:p>
    <w:p>
      <w:pPr>
        <w:pStyle w:val="ListBullet"/>
        <w:ind w:left="425"/>
      </w:pPr>
      <w:r>
        <w:rPr>
          <w:b/>
        </w:rPr>
        <w:t>Línea 53</w:t>
      </w:r>
      <w:r>
        <w:t>: Cancela primero cualquier recordatorio existente (evita duplicados, ya que el identificador es fijo).</w:t>
      </w:r>
    </w:p>
    <w:p>
      <w:pPr>
        <w:pStyle w:val="ListBullet"/>
        <w:ind w:left="425"/>
      </w:pPr>
      <w:r>
        <w:rPr>
          <w:b/>
        </w:rPr>
        <w:t>Líneas 55–67</w:t>
      </w:r>
      <w:r>
        <w:t xml:space="preserve">: Programa la notificación diaria con identificador fijo, título/body de recordatorio de seguridad, sonido por defecto y disparador diario a la </w:t>
      </w:r>
      <w:r>
        <w:rPr>
          <w:rFonts w:ascii="Consolas" w:hAnsi="Consolas"/>
          <w:sz w:val="16"/>
        </w:rPr>
        <w:t>hour</w:t>
      </w:r>
      <w:r>
        <w:t xml:space="preserve"> indicada con minuto 0.</w:t>
      </w:r>
    </w:p>
    <w:p>
      <w:pPr>
        <w:pStyle w:val="ListBullet"/>
        <w:ind w:left="425"/>
      </w:pPr>
      <w:r>
        <w:rPr>
          <w:b/>
        </w:rPr>
        <w:t>[NOTA]</w:t>
      </w:r>
      <w:r>
        <w:t xml:space="preserve">: </w:t>
      </w:r>
      <w:r>
        <w:rPr>
          <w:rFonts w:ascii="Consolas" w:hAnsi="Consolas"/>
          <w:sz w:val="16"/>
        </w:rPr>
        <w:t>scheduleDailyReminder</w:t>
      </w:r>
      <w:r>
        <w:t xml:space="preserve"> solo programa el recordatorio si el permiso ya está concedido; no solicita el permiso por sí mismo (la solicitud ocurre en </w:t>
      </w:r>
      <w:r>
        <w:rPr>
          <w:rFonts w:ascii="Consolas" w:hAnsi="Consolas"/>
          <w:sz w:val="16"/>
        </w:rPr>
        <w:t>settings.tsx</w:t>
      </w:r>
      <w:r>
        <w:t xml:space="preserve"> antes de llamarla).</w:t>
      </w:r>
    </w:p>
    <w:p>
      <w:pPr>
        <w:pStyle w:val="ListBullet"/>
        <w:ind w:left="425"/>
      </w:pPr>
      <w:r>
        <w:rPr>
          <w:b/>
        </w:rPr>
        <w:t>Línea 68</w:t>
      </w:r>
      <w:r>
        <w:t xml:space="preserve">: Retorna el identificador de la notificación programada o </w:t>
      </w:r>
      <w:r>
        <w:rPr>
          <w:rFonts w:ascii="Consolas" w:hAnsi="Consolas"/>
          <w:sz w:val="16"/>
        </w:rPr>
        <w:t>null</w:t>
      </w:r>
      <w:r>
        <w:t>.</w:t>
      </w:r>
    </w:p>
    <w:p>
      <w:pPr>
        <w:spacing w:before="80" w:after="120" w:line="240" w:lineRule="auto"/>
        <w:shd w:val="clear" w:color="auto" w:fill="F5F5F5"/>
      </w:pPr>
      <w:r>
        <w:rPr>
          <w:rFonts w:ascii="Consolas" w:hAnsi="Consolas"/>
          <w:sz w:val="16"/>
        </w:rPr>
        <w:t xml:space="preserve">  async cancelDailyReminder(): Promise&lt;void&gt; {</w:t>
      </w:r>
      <w:r>
        <w:br/>
      </w:r>
      <w:r>
        <w:rPr>
          <w:rFonts w:ascii="Consolas" w:hAnsi="Consolas"/>
          <w:sz w:val="16"/>
        </w:rPr>
        <w:t xml:space="preserve">    const scheduled = await Notifications.getAllScheduledNotificationsAsync();</w:t>
      </w:r>
      <w:r>
        <w:br/>
      </w:r>
      <w:r>
        <w:rPr>
          <w:rFonts w:ascii="Consolas" w:hAnsi="Consolas"/>
          <w:sz w:val="16"/>
        </w:rPr>
        <w:t xml:space="preserve">    const reminder = scheduled.find(</w:t>
      </w:r>
      <w:r>
        <w:br/>
      </w:r>
      <w:r>
        <w:rPr>
          <w:rFonts w:ascii="Consolas" w:hAnsi="Consolas"/>
          <w:sz w:val="16"/>
        </w:rPr>
        <w:t xml:space="preserve">      (notification) =&gt; notification.identifier === REMINDER_IDENTIFIER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(reminder) {</w:t>
      </w:r>
      <w:r>
        <w:br/>
      </w:r>
      <w:r>
        <w:rPr>
          <w:rFonts w:ascii="Consolas" w:hAnsi="Consolas"/>
          <w:sz w:val="16"/>
        </w:rPr>
        <w:t xml:space="preserve">      await Notifications.cancelScheduledNotificationAsync(reminder.identifier);</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70–79:</w:t>
      </w:r>
    </w:p>
    <w:p>
      <w:pPr>
        <w:pStyle w:val="ListBullet"/>
        <w:ind w:left="425"/>
      </w:pPr>
      <w:r>
        <w:rPr>
          <w:b/>
        </w:rPr>
        <w:t>Línea 71</w:t>
      </w:r>
      <w:r>
        <w:t>: Obtiene todas las notificaciones programadas.</w:t>
      </w:r>
    </w:p>
    <w:p>
      <w:pPr>
        <w:pStyle w:val="ListBullet"/>
        <w:ind w:left="425"/>
      </w:pPr>
      <w:r>
        <w:rPr>
          <w:b/>
        </w:rPr>
        <w:t>Líneas 72–74</w:t>
      </w:r>
      <w:r>
        <w:t xml:space="preserve">: Busca la que coincide con </w:t>
      </w:r>
      <w:r>
        <w:rPr>
          <w:rFonts w:ascii="Consolas" w:hAnsi="Consolas"/>
          <w:sz w:val="16"/>
        </w:rPr>
        <w:t>REMINDER_IDENTIFIER</w:t>
      </w:r>
      <w:r>
        <w:t>.</w:t>
      </w:r>
    </w:p>
    <w:p>
      <w:pPr>
        <w:pStyle w:val="ListBullet"/>
        <w:ind w:left="425"/>
      </w:pPr>
      <w:r>
        <w:rPr>
          <w:b/>
        </w:rPr>
        <w:t>Líneas 76–78</w:t>
      </w:r>
      <w:r>
        <w:t>: Si existe, la cancela. No lanza error si no existe (idempotente).</w:t>
      </w:r>
    </w:p>
    <w:p>
      <w:pPr>
        <w:pStyle w:val="Heading2"/>
      </w:pPr>
      <w:r>
        <w:t>Fichas de funciones y métodos</w:t>
      </w:r>
    </w:p>
    <w:p>
      <w:pPr>
        <w:pStyle w:val="Heading3"/>
      </w:pPr>
      <w:r>
        <w:t>Handler global de notificaciones (líneas 16–23)</w:t>
      </w:r>
    </w:p>
    <w:p>
      <w:pPr>
        <w:pStyle w:val="ListBullet"/>
        <w:ind w:left="425"/>
      </w:pPr>
      <w:r>
        <w:t>Registro en tiempo de importación: define cómo se comportan las notificaciones mostradas (sonido sí, badge no, banner y lista sí).</w:t>
      </w:r>
    </w:p>
    <w:p>
      <w:pPr>
        <w:pStyle w:val="ListBullet"/>
        <w:ind w:left="425"/>
      </w:pPr>
      <w:r>
        <w:t xml:space="preserve">Efectos secundarios: configuración global del runtime de notificaciones. Riesgo en tests: debe mockearse </w:t>
      </w:r>
      <w:r>
        <w:rPr>
          <w:rFonts w:ascii="Consolas" w:hAnsi="Consolas"/>
          <w:sz w:val="16"/>
        </w:rPr>
        <w:t>expo-notifications</w:t>
      </w:r>
      <w:r>
        <w:t>.</w:t>
      </w:r>
    </w:p>
    <w:p>
      <w:pPr>
        <w:pStyle w:val="Heading3"/>
      </w:pPr>
      <w:r>
        <w:t>NotificationService.configure (líneas 26–35)</w:t>
      </w:r>
    </w:p>
    <w:p>
      <w:pPr>
        <w:pStyle w:val="ListBullet"/>
        <w:ind w:left="425"/>
      </w:pPr>
      <w:r>
        <w:t xml:space="preserve">Firma: </w:t>
      </w:r>
      <w:r>
        <w:rPr>
          <w:rFonts w:ascii="Consolas" w:hAnsi="Consolas"/>
          <w:sz w:val="16"/>
        </w:rPr>
        <w:t>async configure(): Promise&lt;void&gt;</w:t>
      </w:r>
    </w:p>
    <w:p>
      <w:pPr>
        <w:pStyle w:val="ListBullet"/>
        <w:ind w:left="425"/>
      </w:pPr>
      <w:r>
        <w:t>Propósito: crear el canal Android de recordatorios.</w:t>
      </w:r>
    </w:p>
    <w:p>
      <w:pPr>
        <w:pStyle w:val="ListBullet"/>
        <w:ind w:left="425"/>
      </w:pPr>
      <w:r>
        <w:t xml:space="preserve">Llamado desde: </w:t>
      </w:r>
      <w:r>
        <w:rPr>
          <w:rFonts w:ascii="Consolas" w:hAnsi="Consolas"/>
          <w:sz w:val="16"/>
        </w:rPr>
        <w:t>app/_layout.tsx</w:t>
      </w:r>
      <w:r>
        <w:t xml:space="preserve"> (línea 250).</w:t>
      </w:r>
    </w:p>
    <w:p>
      <w:pPr>
        <w:pStyle w:val="Heading3"/>
      </w:pPr>
      <w:r>
        <w:t>NotificationService.getPermissionsStatus (líneas 37–39)</w:t>
      </w:r>
    </w:p>
    <w:p>
      <w:pPr>
        <w:pStyle w:val="ListBullet"/>
        <w:ind w:left="425"/>
      </w:pPr>
      <w:r>
        <w:t xml:space="preserve">Firma: </w:t>
      </w:r>
      <w:r>
        <w:rPr>
          <w:rFonts w:ascii="Consolas" w:hAnsi="Consolas"/>
          <w:sz w:val="16"/>
        </w:rPr>
        <w:t>async getPermissionsStatus(): Promise&lt;Notifications.NotificationPermissionsStatus&gt;</w:t>
      </w:r>
    </w:p>
    <w:p>
      <w:pPr>
        <w:pStyle w:val="ListBullet"/>
        <w:ind w:left="425"/>
      </w:pPr>
      <w:r>
        <w:t>Propósito: consultar permisos sin diálogo.</w:t>
      </w:r>
    </w:p>
    <w:p>
      <w:pPr>
        <w:pStyle w:val="Heading3"/>
      </w:pPr>
      <w:r>
        <w:t>NotificationService.requestPermissions (líneas 41–44)</w:t>
      </w:r>
    </w:p>
    <w:p>
      <w:pPr>
        <w:pStyle w:val="ListBullet"/>
        <w:ind w:left="425"/>
      </w:pPr>
      <w:r>
        <w:t xml:space="preserve">Firma: </w:t>
      </w:r>
      <w:r>
        <w:rPr>
          <w:rFonts w:ascii="Consolas" w:hAnsi="Consolas"/>
          <w:sz w:val="16"/>
        </w:rPr>
        <w:t>async requestPermissions(): Promise&lt;Notifications.PermissionStatus&gt;</w:t>
      </w:r>
    </w:p>
    <w:p>
      <w:pPr>
        <w:pStyle w:val="ListBullet"/>
        <w:ind w:left="425"/>
      </w:pPr>
      <w:r>
        <w:t>Propósito: solicitar permiso de notificación.</w:t>
      </w:r>
    </w:p>
    <w:p>
      <w:pPr>
        <w:pStyle w:val="ListBullet"/>
        <w:ind w:left="425"/>
      </w:pPr>
      <w:r>
        <w:t xml:space="preserve">Llamado desde: </w:t>
      </w:r>
      <w:r>
        <w:rPr>
          <w:rFonts w:ascii="Consolas" w:hAnsi="Consolas"/>
          <w:sz w:val="16"/>
        </w:rPr>
        <w:t>app/(tabs)/settings.tsx</w:t>
      </w:r>
      <w:r>
        <w:t xml:space="preserve"> (línea 119).</w:t>
      </w:r>
    </w:p>
    <w:p>
      <w:pPr>
        <w:pStyle w:val="ListBullet"/>
        <w:ind w:left="425"/>
      </w:pPr>
      <w:r>
        <w:t>Efectos: muestra el diálogo nativo de permisos.</w:t>
      </w:r>
    </w:p>
    <w:p>
      <w:pPr>
        <w:pStyle w:val="Heading3"/>
      </w:pPr>
      <w:r>
        <w:t>NotificationService.scheduleDailyReminder (líneas 46–68)</w:t>
      </w:r>
    </w:p>
    <w:p>
      <w:pPr>
        <w:pStyle w:val="ListBullet"/>
        <w:ind w:left="425"/>
      </w:pPr>
      <w:r>
        <w:t xml:space="preserve">Firma: </w:t>
      </w:r>
      <w:r>
        <w:rPr>
          <w:rFonts w:ascii="Consolas" w:hAnsi="Consolas"/>
          <w:sz w:val="16"/>
        </w:rPr>
        <w:t>async scheduleDailyReminder(hour: number): Promise&lt;string | null&gt;</w:t>
      </w:r>
    </w:p>
    <w:p>
      <w:pPr>
        <w:pStyle w:val="ListBullet"/>
        <w:ind w:left="425"/>
      </w:pPr>
      <w:r>
        <w:t>Propósito: programar el recordatorio diario de revisión de seguridad.</w:t>
      </w:r>
    </w:p>
    <w:p>
      <w:pPr>
        <w:pStyle w:val="ListBullet"/>
        <w:ind w:left="425"/>
      </w:pPr>
      <w:r>
        <w:t xml:space="preserve">Parámetros: </w:t>
      </w:r>
      <w:r>
        <w:rPr>
          <w:rFonts w:ascii="Consolas" w:hAnsi="Consolas"/>
          <w:sz w:val="16"/>
        </w:rPr>
        <w:t>hour</w:t>
      </w:r>
      <w:r>
        <w:t xml:space="preserve"> (0–23). Retorno: identificador de la notificación o </w:t>
      </w:r>
      <w:r>
        <w:rPr>
          <w:rFonts w:ascii="Consolas" w:hAnsi="Consolas"/>
          <w:sz w:val="16"/>
        </w:rPr>
        <w:t>null</w:t>
      </w:r>
      <w:r>
        <w:t xml:space="preserve"> si no hay permiso.</w:t>
      </w:r>
    </w:p>
    <w:p>
      <w:pPr>
        <w:pStyle w:val="ListBullet"/>
        <w:ind w:left="425"/>
      </w:pPr>
      <w:r>
        <w:t xml:space="preserve">Llamado desde: </w:t>
      </w:r>
      <w:r>
        <w:rPr>
          <w:rFonts w:ascii="Consolas" w:hAnsi="Consolas"/>
          <w:sz w:val="16"/>
        </w:rPr>
        <w:t>_layout.tsx</w:t>
      </w:r>
      <w:r>
        <w:t xml:space="preserve"> (253) y </w:t>
      </w:r>
      <w:r>
        <w:rPr>
          <w:rFonts w:ascii="Consolas" w:hAnsi="Consolas"/>
          <w:sz w:val="16"/>
        </w:rPr>
        <w:t>settings.tsx</w:t>
      </w:r>
      <w:r>
        <w:t xml:space="preserve"> (128, 140).</w:t>
      </w:r>
    </w:p>
    <w:p>
      <w:pPr>
        <w:pStyle w:val="ListBullet"/>
        <w:ind w:left="425"/>
      </w:pPr>
      <w:r>
        <w:t>Efectos secundarios: cancela el recordatorio previo y programa uno nuevo (idempotente).</w:t>
      </w:r>
    </w:p>
    <w:p>
      <w:pPr>
        <w:pStyle w:val="Heading3"/>
      </w:pPr>
      <w:r>
        <w:t>NotificationService.cancelDailyReminder (líneas 70–79)</w:t>
      </w:r>
    </w:p>
    <w:p>
      <w:pPr>
        <w:pStyle w:val="ListBullet"/>
        <w:ind w:left="425"/>
      </w:pPr>
      <w:r>
        <w:t xml:space="preserve">Firma: </w:t>
      </w:r>
      <w:r>
        <w:rPr>
          <w:rFonts w:ascii="Consolas" w:hAnsi="Consolas"/>
          <w:sz w:val="16"/>
        </w:rPr>
        <w:t>async cancelDailyReminder(): Promise&lt;void&gt;</w:t>
      </w:r>
    </w:p>
    <w:p>
      <w:pPr>
        <w:pStyle w:val="ListBullet"/>
        <w:ind w:left="425"/>
      </w:pPr>
      <w:r>
        <w:t xml:space="preserve">Propósito: cancelar el recordatorio si existe. Llamado desde: </w:t>
      </w:r>
      <w:r>
        <w:rPr>
          <w:rFonts w:ascii="Consolas" w:hAnsi="Consolas"/>
          <w:sz w:val="16"/>
        </w:rPr>
        <w:t>settings.tsx</w:t>
      </w:r>
      <w:r>
        <w:t xml:space="preserve"> (130) y dentro de </w:t>
      </w:r>
      <w:r>
        <w:rPr>
          <w:rFonts w:ascii="Consolas" w:hAnsi="Consolas"/>
          <w:sz w:val="16"/>
        </w:rPr>
        <w:t>scheduleDailyReminder</w:t>
      </w:r>
      <w:r>
        <w:t>.</w:t>
      </w:r>
    </w:p>
    <w:p>
      <w:pPr>
        <w:pStyle w:val="Heading2"/>
      </w:pPr>
      <w:r>
        <w:t>Clases / interfaces / tipos</w:t>
      </w:r>
    </w:p>
    <w:p>
      <w:pPr>
        <w:spacing w:after="120"/>
      </w:pPr>
      <w:r>
        <w:t xml:space="preserve">No declara clases/interfaces propias. Tipos externos usados: </w:t>
      </w:r>
      <w:r>
        <w:rPr>
          <w:rFonts w:ascii="Consolas" w:hAnsi="Consolas"/>
          <w:sz w:val="16"/>
        </w:rPr>
        <w:t>Notifications.NotificationPermissionsStatus</w:t>
      </w:r>
      <w:r>
        <w:t xml:space="preserve">, </w:t>
      </w:r>
      <w:r>
        <w:rPr>
          <w:rFonts w:ascii="Consolas" w:hAnsi="Consolas"/>
          <w:sz w:val="16"/>
        </w:rPr>
        <w:t>Notifications.PermissionStatus</w:t>
      </w:r>
      <w:r>
        <w:t xml:space="preserve">, </w:t>
      </w:r>
      <w:r>
        <w:rPr>
          <w:rFonts w:ascii="Consolas" w:hAnsi="Consolas"/>
          <w:sz w:val="16"/>
        </w:rPr>
        <w:t>Notifications.SchedulableTriggerInputTypes.DAILY</w:t>
      </w:r>
      <w:r>
        <w:t xml:space="preserve"> (enum de </w:t>
      </w:r>
      <w:r>
        <w:rPr>
          <w:rFonts w:ascii="Consolas" w:hAnsi="Consolas"/>
          <w:sz w:val="16"/>
        </w:rPr>
        <w:t>expo-notifications</w:t>
      </w:r>
      <w:r>
        <w:t>).</w:t>
      </w:r>
    </w:p>
    <w:p>
      <w:pPr>
        <w:pStyle w:val="Heading2"/>
      </w:pPr>
      <w:r>
        <w:t>Observaciones técnicas</w:t>
      </w:r>
    </w:p>
    <w:p>
      <w:pPr>
        <w:pStyle w:val="ListBullet"/>
        <w:ind w:left="425"/>
      </w:pPr>
      <w:r>
        <w:rPr>
          <w:rFonts w:ascii="Consolas" w:hAnsi="Consolas"/>
          <w:sz w:val="16"/>
        </w:rPr>
        <w:t>[OBSERVACIÓN TÉCNICA]</w:t>
      </w:r>
      <w:r>
        <w:t xml:space="preserve"> (líneas 16–23): el </w:t>
      </w:r>
      <w:r>
        <w:rPr>
          <w:rFonts w:ascii="Consolas" w:hAnsi="Consolas"/>
          <w:sz w:val="16"/>
        </w:rPr>
        <w:t>setNotificationHandler</w:t>
      </w:r>
      <w:r>
        <w:t xml:space="preserve"> se ejecuta en el import; el archivo </w:t>
      </w:r>
      <w:r>
        <w:rPr>
          <w:rFonts w:ascii="Consolas" w:hAnsi="Consolas"/>
          <w:sz w:val="16"/>
        </w:rPr>
        <w:t>_layout.tsx.bak</w:t>
      </w:r>
      <w:r>
        <w:t xml:space="preserve"> (respaldo) también lo importa — confirmar que el </w:t>
      </w:r>
      <w:r>
        <w:rPr>
          <w:rFonts w:ascii="Consolas" w:hAnsi="Consolas"/>
          <w:sz w:val="16"/>
        </w:rPr>
        <w:t>.bak</w:t>
      </w:r>
      <w:r>
        <w:t xml:space="preserve"> no participa del bundle.</w:t>
      </w:r>
    </w:p>
    <w:p>
      <w:pPr>
        <w:pStyle w:val="ListBullet"/>
        <w:ind w:left="425"/>
      </w:pPr>
      <w:r>
        <w:rPr>
          <w:rFonts w:ascii="Consolas" w:hAnsi="Consolas"/>
          <w:sz w:val="16"/>
        </w:rPr>
        <w:t>[OBSERVACIÓN TÉCNICA]</w:t>
      </w:r>
      <w:r>
        <w:t xml:space="preserve"> (líneas 43, 48): los casts </w:t>
      </w:r>
      <w:r>
        <w:rPr>
          <w:rFonts w:ascii="Consolas" w:hAnsi="Consolas"/>
          <w:sz w:val="16"/>
        </w:rPr>
        <w:t>as any</w:t>
      </w:r>
      <w:r>
        <w:t xml:space="preserve"> sobre las respuestas de permisos son innecesarios con el tipado del SDK actual y ocultan errores de tipos.</w:t>
      </w:r>
    </w:p>
    <w:p>
      <w:pPr>
        <w:pStyle w:val="ListBullet"/>
        <w:ind w:left="425"/>
      </w:pPr>
      <w:r>
        <w:rPr>
          <w:rFonts w:ascii="Consolas" w:hAnsi="Consolas"/>
          <w:sz w:val="16"/>
        </w:rPr>
        <w:t>[NOTA]</w:t>
      </w:r>
      <w:r>
        <w:t xml:space="preserve"> El recordatorio no se reprograma automáticamente si el usuario cambia la hora mientras las notificaciones están desactivadas; </w:t>
      </w:r>
      <w:r>
        <w:rPr>
          <w:rFonts w:ascii="Consolas" w:hAnsi="Consolas"/>
          <w:sz w:val="16"/>
        </w:rPr>
        <w:t>settings.tsx</w:t>
      </w:r>
      <w:r>
        <w:t xml:space="preserve"> orquesta esa lógica (llama a </w:t>
      </w:r>
      <w:r>
        <w:rPr>
          <w:rFonts w:ascii="Consolas" w:hAnsi="Consolas"/>
          <w:sz w:val="16"/>
        </w:rPr>
        <w:t>requestPermissions</w:t>
      </w:r>
      <w:r>
        <w:t xml:space="preserve"> antes de </w:t>
      </w:r>
      <w:r>
        <w:rPr>
          <w:rFonts w:ascii="Consolas" w:hAnsi="Consolas"/>
          <w:sz w:val="16"/>
        </w:rPr>
        <w:t>scheduleDailyReminder</w:t>
      </w:r>
      <w:r>
        <w:t>).</w:t>
      </w:r>
    </w:p>
    <w:p>
      <w:pPr>
        <w:pStyle w:val="ListBullet"/>
        <w:ind w:left="425"/>
      </w:pPr>
      <w:r>
        <w:rPr>
          <w:rFonts w:ascii="Consolas" w:hAnsi="Consolas"/>
          <w:sz w:val="16"/>
        </w:rPr>
        <w:t>[NIVEL DE CERTEZA: Confirmado por código]</w:t>
      </w:r>
      <w:r>
        <w:t xml:space="preserve"> Solo existe una notificación diaria programada a la vez (identificador fijo + cancelación previa).</w:t>
      </w:r>
    </w:p>
    <w:p>
      <w:pPr>
        <w:pStyle w:val="Heading2"/>
      </w:pPr>
      <w:r>
        <w:t>Seguridad</w:t>
      </w:r>
    </w:p>
    <w:p>
      <w:pPr>
        <w:pStyle w:val="ListBullet"/>
        <w:ind w:left="425"/>
      </w:pPr>
      <w:r>
        <w:rPr>
          <w:rFonts w:ascii="Consolas" w:hAnsi="Consolas"/>
          <w:sz w:val="16"/>
        </w:rPr>
        <w:t>[INFORMATIVO]</w:t>
      </w:r>
      <w:r>
        <w:t xml:space="preserve"> Datos personales: la notificación no incluye datos personales del usuario ni coordenadas; solo texto genérico de recordatorio.</w:t>
      </w:r>
    </w:p>
    <w:p>
      <w:pPr>
        <w:pStyle w:val="ListBullet"/>
        <w:ind w:left="425"/>
      </w:pPr>
      <w:r>
        <w:rPr>
          <w:rFonts w:ascii="Consolas" w:hAnsi="Consolas"/>
          <w:sz w:val="16"/>
        </w:rPr>
        <w:t>[INFORMATIVO]</w:t>
      </w:r>
      <w:r>
        <w:t xml:space="preserve"> Permisos: solicitud y comprobación gestionadas por el sistema (expo-notifications). En iOS el primer intento se solicita desde </w:t>
      </w:r>
      <w:r>
        <w:rPr>
          <w:rFonts w:ascii="Consolas" w:hAnsi="Consolas"/>
          <w:sz w:val="16"/>
        </w:rPr>
        <w:t>settings.tsx</w:t>
      </w:r>
      <w:r>
        <w:t xml:space="preserve">; si se deniega permanentemente, el sistema no volverá a mostrar el diálogo y el servicio devuelve </w:t>
      </w:r>
      <w:r>
        <w:rPr>
          <w:rFonts w:ascii="Consolas" w:hAnsi="Consolas"/>
          <w:sz w:val="16"/>
        </w:rPr>
        <w:t>null</w:t>
      </w:r>
      <w:r>
        <w:t>/</w:t>
      </w:r>
      <w:r>
        <w:rPr>
          <w:rFonts w:ascii="Consolas" w:hAnsi="Consolas"/>
          <w:sz w:val="16"/>
        </w:rPr>
        <w:t>denied</w:t>
      </w:r>
      <w:r>
        <w:t>.</w:t>
      </w:r>
    </w:p>
    <w:p>
      <w:pPr>
        <w:pStyle w:val="ListBullet"/>
        <w:ind w:left="425"/>
      </w:pPr>
      <w:r>
        <w:rPr>
          <w:rFonts w:ascii="Consolas" w:hAnsi="Consolas"/>
          <w:sz w:val="16"/>
        </w:rPr>
        <w:t>[BAJO]</w:t>
      </w:r>
      <w:r>
        <w:t xml:space="preserve"> No se registra el consentimiento/estado de notificaciones en el backend desde este servicio (la gestión de consentimiento de notificaciones está en </w:t>
      </w:r>
      <w:r>
        <w:rPr>
          <w:rFonts w:ascii="Consolas" w:hAnsi="Consolas"/>
          <w:sz w:val="16"/>
        </w:rPr>
        <w:t>PrivacyService</w:t>
      </w:r>
      <w:r>
        <w:t>/</w:t>
      </w:r>
      <w:r>
        <w:rPr>
          <w:rFonts w:ascii="Consolas" w:hAnsi="Consolas"/>
          <w:sz w:val="16"/>
        </w:rPr>
        <w:t>LocationApiClient</w:t>
      </w:r>
      <w:r>
        <w:t xml:space="preserve"> con tipo </w:t>
      </w:r>
      <w:r>
        <w:rPr>
          <w:rFonts w:ascii="Consolas" w:hAnsi="Consolas"/>
          <w:sz w:val="16"/>
        </w:rPr>
        <w:t>NOTIFICACIONES</w:t>
      </w:r>
      <w:r>
        <w:t>).</w:t>
      </w:r>
    </w:p>
    <w:p>
      <w:pPr>
        <w:pStyle w:val="ListBullet"/>
        <w:ind w:left="425"/>
      </w:pPr>
      <w:r>
        <w:t xml:space="preserve">No se imprimen secretos ni datos sensibles en logs. Sin validación de entrada: </w:t>
      </w:r>
      <w:r>
        <w:rPr>
          <w:rFonts w:ascii="Consolas" w:hAnsi="Consolas"/>
          <w:sz w:val="16"/>
        </w:rPr>
        <w:t>scheduleDailyReminder(hour)</w:t>
      </w:r>
      <w:r>
        <w:t xml:space="preserve"> aceptaría horas fuera de 0–23 (el SDK lo rechazaría o comportaría de forma indefinida).</w:t>
      </w:r>
    </w:p>
    <w:p>
      <w:pPr>
        <w:pStyle w:val="Heading2"/>
      </w:pPr>
      <w:r>
        <w:t>Riesgos y recomendaciones (sin modificar código)</w:t>
      </w:r>
    </w:p>
    <w:p>
      <w:pPr>
        <w:pStyle w:val="ListBullet"/>
        <w:ind w:left="425"/>
      </w:pPr>
      <w:r>
        <w:rPr>
          <w:rFonts w:ascii="Consolas" w:hAnsi="Consolas"/>
          <w:sz w:val="16"/>
        </w:rPr>
        <w:t>[RIESGO]</w:t>
      </w:r>
      <w:r>
        <w:t xml:space="preserve"> En Android 13+ y iOS, si el usuario denegó el permiso en el pasado, </w:t>
      </w:r>
      <w:r>
        <w:rPr>
          <w:rFonts w:ascii="Consolas" w:hAnsi="Consolas"/>
          <w:sz w:val="16"/>
        </w:rPr>
        <w:t>scheduleDailyReminder</w:t>
      </w:r>
      <w:r>
        <w:t xml:space="preserve"> retorna </w:t>
      </w:r>
      <w:r>
        <w:rPr>
          <w:rFonts w:ascii="Consolas" w:hAnsi="Consolas"/>
          <w:sz w:val="16"/>
        </w:rPr>
        <w:t>null</w:t>
      </w:r>
      <w:r>
        <w:t xml:space="preserve"> silenciosamente y el ajuste "recordatorio activado" podría guardarse sin efecto real; recomendar consultar el estado y guiar a ajustes del sistema.</w:t>
      </w:r>
    </w:p>
    <w:p>
      <w:pPr>
        <w:pStyle w:val="ListBullet"/>
        <w:ind w:left="425"/>
      </w:pPr>
      <w:r>
        <w:rPr>
          <w:rFonts w:ascii="Consolas" w:hAnsi="Consolas"/>
          <w:sz w:val="16"/>
        </w:rPr>
        <w:t>[RECOMENDACIÓN]</w:t>
      </w:r>
      <w:r>
        <w:t xml:space="preserve"> Eliminar los casts </w:t>
      </w:r>
      <w:r>
        <w:rPr>
          <w:rFonts w:ascii="Consolas" w:hAnsi="Consolas"/>
          <w:sz w:val="16"/>
        </w:rPr>
        <w:t>as any</w:t>
      </w:r>
      <w:r>
        <w:t xml:space="preserve"> tipando correctamente las respuestas del SDK.</w:t>
      </w:r>
    </w:p>
    <w:p>
      <w:pPr>
        <w:pStyle w:val="ListBullet"/>
        <w:ind w:left="425"/>
      </w:pPr>
      <w:r>
        <w:rPr>
          <w:rFonts w:ascii="Consolas" w:hAnsi="Consolas"/>
          <w:sz w:val="16"/>
        </w:rPr>
        <w:t>[RECOMENDACIÓN]</w:t>
      </w:r>
      <w:r>
        <w:t xml:space="preserve"> Validar </w:t>
      </w:r>
      <w:r>
        <w:rPr>
          <w:rFonts w:ascii="Consolas" w:hAnsi="Consolas"/>
          <w:sz w:val="16"/>
        </w:rPr>
        <w:t>hour</w:t>
      </w:r>
      <w:r>
        <w:t xml:space="preserve"> en el rango 0–23 y registrar (sin datos personales) cuándo se programa/cancela el recordatorio para trazabilidad.</w:t>
      </w:r>
    </w:p>
    <w:p>
      <w:pPr>
        <w:pStyle w:val="ListBullet"/>
        <w:ind w:left="425"/>
      </w:pPr>
      <w:r>
        <w:rPr>
          <w:rFonts w:ascii="Consolas" w:hAnsi="Consolas"/>
          <w:sz w:val="16"/>
        </w:rPr>
        <w:t>[RECOMENDACIÓN]</w:t>
      </w:r>
      <w:r>
        <w:t xml:space="preserve"> Confirmar que </w:t>
      </w:r>
      <w:r>
        <w:rPr>
          <w:rFonts w:ascii="Consolas" w:hAnsi="Consolas"/>
          <w:sz w:val="16"/>
        </w:rPr>
        <w:t>_layout.tsx.bak</w:t>
      </w:r>
      <w:r>
        <w:t xml:space="preserve"> no forma parte del bundle de producción (expo-router solo enruta archivos sin </w:t>
      </w:r>
      <w:r>
        <w:rPr>
          <w:rFonts w:ascii="Consolas" w:hAnsi="Consolas"/>
          <w:sz w:val="16"/>
        </w:rPr>
        <w:t>.bak</w:t>
      </w:r>
      <w:r>
        <w:t>).</w:t>
      </w:r>
    </w:p>
    <w:p>
      <w:pPr>
        <w:pStyle w:val="Heading1"/>
      </w:pPr>
      <w:r>
        <w:t>Archivo: src/services/PermissionsService.ts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src/services/PermissionsService.ts</w:t>
            </w:r>
          </w:p>
        </w:tc>
        <w:tc>
          <w:tcPr>
            <w:tcW w:type="dxa" w:w="1392"/>
          </w:tcPr>
          <w:p>
            <w:pPr>
              <w:spacing w:after="20"/>
            </w:pPr>
            <w:r>
              <w:rPr>
                <w:sz w:val="17"/>
              </w:rPr>
            </w:r>
            <w:r>
              <w:rPr>
                <w:sz w:val="17"/>
              </w:rPr>
              <w:t>143</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4129</w:t>
            </w:r>
          </w:p>
        </w:tc>
        <w:tc>
          <w:tcPr>
            <w:tcW w:type="dxa" w:w="1392"/>
          </w:tcPr>
          <w:p>
            <w:pPr>
              <w:spacing w:after="20"/>
            </w:pPr>
            <w:r>
              <w:rPr>
                <w:sz w:val="17"/>
              </w:rPr>
            </w:r>
            <w:r>
              <w:rPr>
                <w:sz w:val="17"/>
              </w:rPr>
              <w:t>Servicio de verificación y solicitud de permisos nativos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Servicio que centraliza la verificación y solicitud de los permisos críticos del MVP de SafeAlert: micrófono, ubicación en primer plano, ubicación en segundo plano y notificaciones. Abstrae las diferencias entre iOS y Android (</w:t>
      </w:r>
      <w:r>
        <w:rPr>
          <w:rFonts w:ascii="Consolas" w:hAnsi="Consolas"/>
          <w:sz w:val="16"/>
        </w:rPr>
        <w:t>react-native-permissions</w:t>
      </w:r>
      <w:r>
        <w:t>) y entre permisos de notificación (</w:t>
      </w:r>
      <w:r>
        <w:rPr>
          <w:rFonts w:ascii="Consolas" w:hAnsi="Consolas"/>
          <w:sz w:val="16"/>
        </w:rPr>
        <w:t>expo-notifications</w:t>
      </w:r>
      <w:r>
        <w:t>), devuelve un estado unificado (</w:t>
      </w:r>
      <w:r>
        <w:rPr>
          <w:rFonts w:ascii="Consolas" w:hAnsi="Consolas"/>
          <w:sz w:val="16"/>
        </w:rPr>
        <w:t>PermissionsStatus</w:t>
      </w:r>
      <w:r>
        <w:t xml:space="preserve">) y ofrece utilidades como abrir los ajustes del sistema y determinar si los permisos críticos están concedidos. La pantalla </w:t>
      </w:r>
      <w:r>
        <w:rPr>
          <w:rFonts w:ascii="Consolas" w:hAnsi="Consolas"/>
          <w:sz w:val="16"/>
        </w:rPr>
        <w:t>app/permissions.tsx</w:t>
      </w:r>
      <w:r>
        <w:t xml:space="preserve"> y el servicio de activación por voz (</w:t>
      </w:r>
      <w:r>
        <w:rPr>
          <w:rFonts w:ascii="Consolas" w:hAnsi="Consolas"/>
          <w:sz w:val="16"/>
        </w:rPr>
        <w:t>WakeWordService</w:t>
      </w:r>
      <w:r>
        <w:t>) lo consumen.</w:t>
      </w:r>
    </w:p>
    <w:p>
      <w:pPr>
        <w:pStyle w:val="Heading2"/>
      </w:pPr>
      <w:r>
        <w:t>Clasificación y estado</w:t>
      </w:r>
    </w:p>
    <w:p>
      <w:pPr>
        <w:spacing w:after="120"/>
      </w:pPr>
      <w:r>
        <w:rPr>
          <w:rFonts w:ascii="Consolas" w:hAnsi="Consolas"/>
          <w:sz w:val="16"/>
        </w:rPr>
        <w:t>FUNCIONALIDAD EXISTENTE</w:t>
      </w:r>
      <w:r>
        <w:t xml:space="preserve"> — Consumido por </w:t>
      </w:r>
      <w:r>
        <w:rPr>
          <w:rFonts w:ascii="Consolas" w:hAnsi="Consolas"/>
          <w:sz w:val="16"/>
        </w:rPr>
        <w:t>app/permissions.tsx</w:t>
      </w:r>
      <w:r>
        <w:t xml:space="preserve"> (líneas 22–24, 58, 76, 87, 99, 114, 149, 192) y por </w:t>
      </w:r>
      <w:r>
        <w:rPr>
          <w:rFonts w:ascii="Consolas" w:hAnsi="Consolas"/>
          <w:sz w:val="16"/>
        </w:rPr>
        <w:t>src/services/WakeWordService.ts</w:t>
      </w:r>
      <w:r>
        <w:t xml:space="preserve"> (línea 26 y 142: </w:t>
      </w:r>
      <w:r>
        <w:rPr>
          <w:rFonts w:ascii="Consolas" w:hAnsi="Consolas"/>
          <w:sz w:val="16"/>
        </w:rPr>
        <w:t>requestMicrophone</w:t>
      </w:r>
      <w:r>
        <w:t xml:space="preserve">). Nota: la ubicación en segundo plano depende del flag </w:t>
      </w:r>
      <w:r>
        <w:rPr>
          <w:rFonts w:ascii="Consolas" w:hAnsi="Consolas"/>
          <w:sz w:val="16"/>
        </w:rPr>
        <w:t>BACKGROUND_LOCATION_ENABLED</w:t>
      </w:r>
      <w:r>
        <w:t xml:space="preserve"> (desactivado por defecto), por lo que esa rama es condicional. En web devuelve todo como </w:t>
      </w:r>
      <w:r>
        <w:rPr>
          <w:rFonts w:ascii="Consolas" w:hAnsi="Consolas"/>
          <w:sz w:val="16"/>
        </w:rPr>
        <w:t>unavailable</w:t>
      </w:r>
      <w:r>
        <w:t xml:space="preserve"> (la app PWA no usa permisos nativos por esta vía).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externa</w:t>
            </w:r>
          </w:p>
        </w:tc>
        <w:tc>
          <w:tcPr>
            <w:tcW w:type="dxa" w:w="2436"/>
          </w:tcPr>
          <w:p>
            <w:pPr>
              <w:spacing w:after="20"/>
            </w:pPr>
            <w:r>
              <w:rPr>
                <w:sz w:val="17"/>
              </w:rPr>
            </w:r>
            <w:r>
              <w:rPr>
                <w:sz w:val="17"/>
              </w:rPr>
              <w:t>Selección de permisos iOS/Android y rama web</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check</w:t>
            </w:r>
            <w:r>
              <w:rPr>
                <w:sz w:val="17"/>
              </w:rPr>
              <w:t xml:space="preserve">, </w:t>
            </w:r>
            <w:r>
              <w:rPr>
                <w:rFonts w:ascii="Consolas" w:hAnsi="Consolas"/>
                <w:sz w:val="17"/>
              </w:rPr>
              <w:t>request</w:t>
            </w:r>
            <w:r>
              <w:rPr>
                <w:sz w:val="17"/>
              </w:rPr>
              <w:t xml:space="preserve">, </w:t>
            </w:r>
            <w:r>
              <w:rPr>
                <w:rFonts w:ascii="Consolas" w:hAnsi="Consolas"/>
                <w:sz w:val="17"/>
              </w:rPr>
              <w:t>PERMISSIONS</w:t>
            </w:r>
            <w:r>
              <w:rPr>
                <w:sz w:val="17"/>
              </w:rPr>
              <w:t xml:space="preserve">, </w:t>
            </w:r>
            <w:r>
              <w:rPr>
                <w:rFonts w:ascii="Consolas" w:hAnsi="Consolas"/>
                <w:sz w:val="17"/>
              </w:rPr>
              <w:t>RESULTS</w:t>
            </w:r>
            <w:r>
              <w:rPr>
                <w:sz w:val="17"/>
              </w:rPr>
              <w:t xml:space="preserve">, </w:t>
            </w:r>
            <w:r>
              <w:rPr>
                <w:rFonts w:ascii="Consolas" w:hAnsi="Consolas"/>
                <w:sz w:val="17"/>
              </w:rPr>
              <w:t>openSettings</w:t>
            </w:r>
            <w:r>
              <w:rPr>
                <w:sz w:val="17"/>
              </w:rPr>
              <w:t xml:space="preserve"> de </w:t>
            </w:r>
            <w:r>
              <w:rPr>
                <w:rFonts w:ascii="Consolas" w:hAnsi="Consolas"/>
                <w:sz w:val="17"/>
              </w:rPr>
              <w:t>react-native-permissions</w:t>
            </w:r>
          </w:p>
        </w:tc>
        <w:tc>
          <w:tcPr>
            <w:tcW w:type="dxa" w:w="2436"/>
          </w:tcPr>
          <w:p>
            <w:pPr>
              <w:spacing w:after="20"/>
            </w:pPr>
            <w:r>
              <w:rPr>
                <w:sz w:val="17"/>
              </w:rPr>
            </w:r>
            <w:r>
              <w:rPr>
                <w:sz w:val="17"/>
              </w:rPr>
              <w:t>externa</w:t>
            </w:r>
          </w:p>
        </w:tc>
        <w:tc>
          <w:tcPr>
            <w:tcW w:type="dxa" w:w="2436"/>
          </w:tcPr>
          <w:p>
            <w:pPr>
              <w:spacing w:after="20"/>
            </w:pPr>
            <w:r>
              <w:rPr>
                <w:sz w:val="17"/>
              </w:rPr>
            </w:r>
            <w:r>
              <w:rPr>
                <w:sz w:val="17"/>
              </w:rPr>
              <w:t>Verificación/solicitud de permisos de micrófono y ubicación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 as Notifications</w:t>
            </w:r>
            <w:r>
              <w:rPr>
                <w:sz w:val="17"/>
              </w:rPr>
              <w:t xml:space="preserve"> de </w:t>
            </w:r>
            <w:r>
              <w:rPr>
                <w:rFonts w:ascii="Consolas" w:hAnsi="Consolas"/>
                <w:sz w:val="17"/>
              </w:rPr>
              <w:t>expo-notifications</w:t>
            </w:r>
          </w:p>
        </w:tc>
        <w:tc>
          <w:tcPr>
            <w:tcW w:type="dxa" w:w="2436"/>
          </w:tcPr>
          <w:p>
            <w:pPr>
              <w:spacing w:after="20"/>
            </w:pPr>
            <w:r>
              <w:rPr>
                <w:sz w:val="17"/>
              </w:rPr>
            </w:r>
            <w:r>
              <w:rPr>
                <w:sz w:val="17"/>
              </w:rPr>
              <w:t>externa</w:t>
            </w:r>
          </w:p>
        </w:tc>
        <w:tc>
          <w:tcPr>
            <w:tcW w:type="dxa" w:w="2436"/>
          </w:tcPr>
          <w:p>
            <w:pPr>
              <w:spacing w:after="20"/>
            </w:pPr>
            <w:r>
              <w:rPr>
                <w:sz w:val="17"/>
              </w:rPr>
            </w:r>
            <w:r>
              <w:rPr>
                <w:sz w:val="17"/>
              </w:rPr>
              <w:t>Permisos de notificación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BACKGROUND_LOCATION_ENABLED</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Condiciona el chequeo/solicitud de ubicación en segundo plano</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app/permissions.tsx</w:t>
      </w:r>
      <w:r>
        <w:t xml:space="preserve"> (líneas 22–24 y usos): pantalla de concesión de permisos del onboarding; usa </w:t>
      </w:r>
      <w:r>
        <w:rPr>
          <w:rFonts w:ascii="Consolas" w:hAnsi="Consolas"/>
          <w:sz w:val="16"/>
        </w:rPr>
        <w:t>checkAll</w:t>
      </w:r>
      <w:r>
        <w:t xml:space="preserve">, </w:t>
      </w:r>
      <w:r>
        <w:rPr>
          <w:rFonts w:ascii="Consolas" w:hAnsi="Consolas"/>
          <w:sz w:val="16"/>
        </w:rPr>
        <w:t>requestMicrophone</w:t>
      </w:r>
      <w:r>
        <w:t xml:space="preserve">, </w:t>
      </w:r>
      <w:r>
        <w:rPr>
          <w:rFonts w:ascii="Consolas" w:hAnsi="Consolas"/>
          <w:sz w:val="16"/>
        </w:rPr>
        <w:t>requestLocationForeground</w:t>
      </w:r>
      <w:r>
        <w:t xml:space="preserve">, </w:t>
      </w:r>
      <w:r>
        <w:rPr>
          <w:rFonts w:ascii="Consolas" w:hAnsi="Consolas"/>
          <w:sz w:val="16"/>
        </w:rPr>
        <w:t>requestNotifications</w:t>
      </w:r>
      <w:r>
        <w:t xml:space="preserve">, </w:t>
      </w:r>
      <w:r>
        <w:rPr>
          <w:rFonts w:ascii="Consolas" w:hAnsi="Consolas"/>
          <w:sz w:val="16"/>
        </w:rPr>
        <w:t>requestLocationBackground</w:t>
      </w:r>
      <w:r>
        <w:t xml:space="preserve">, </w:t>
      </w:r>
      <w:r>
        <w:rPr>
          <w:rFonts w:ascii="Consolas" w:hAnsi="Consolas"/>
          <w:sz w:val="16"/>
        </w:rPr>
        <w:t>areAllCriticalGranted</w:t>
      </w:r>
      <w:r>
        <w:t xml:space="preserve"> y </w:t>
      </w:r>
      <w:r>
        <w:rPr>
          <w:rFonts w:ascii="Consolas" w:hAnsi="Consolas"/>
          <w:sz w:val="16"/>
        </w:rPr>
        <w:t>openAppSettings</w:t>
      </w:r>
      <w:r>
        <w:t>.</w:t>
      </w:r>
    </w:p>
    <w:p>
      <w:pPr>
        <w:pStyle w:val="ListBullet"/>
        <w:ind w:left="425"/>
      </w:pPr>
      <w:r>
        <w:rPr>
          <w:rFonts w:ascii="Consolas" w:hAnsi="Consolas"/>
          <w:sz w:val="16"/>
        </w:rPr>
        <w:t>src/services/WakeWordService.ts</w:t>
      </w:r>
      <w:r>
        <w:t xml:space="preserve"> (líneas 26, 142): pide permiso de micrófono antes de iniciar la escucha de la palabra de activación.</w:t>
      </w:r>
    </w:p>
    <w:p>
      <w:pPr>
        <w:pStyle w:val="ListBullet"/>
        <w:ind w:left="425"/>
      </w:pPr>
      <w:r>
        <w:t>Tipos exportados consumidos por pantallas (</w:t>
      </w:r>
      <w:r>
        <w:rPr>
          <w:rFonts w:ascii="Consolas" w:hAnsi="Consolas"/>
          <w:sz w:val="16"/>
        </w:rPr>
        <w:t>PermissionsStatus</w:t>
      </w:r>
      <w:r>
        <w:t xml:space="preserve">, </w:t>
      </w:r>
      <w:r>
        <w:rPr>
          <w:rFonts w:ascii="Consolas" w:hAnsi="Consolas"/>
          <w:sz w:val="16"/>
        </w:rPr>
        <w:t>PermissionKey</w:t>
      </w:r>
      <w:r>
        <w:t xml:space="preserve">, </w:t>
      </w:r>
      <w:r>
        <w:rPr>
          <w:rFonts w:ascii="Consolas" w:hAnsi="Consolas"/>
          <w:sz w:val="16"/>
        </w:rPr>
        <w:t>PermissionStatus</w:t>
      </w:r>
      <w:r>
        <w:t>).</w:t>
      </w:r>
    </w:p>
    <w:p>
      <w:pPr>
        <w:pStyle w:val="Heading2"/>
      </w:pPr>
      <w:r>
        <w:t>Variables globales y constantes</w:t>
      </w:r>
    </w:p>
    <w:p>
      <w:pPr>
        <w:spacing w:after="120"/>
      </w:pPr>
      <w:r>
        <w:t xml:space="preserve">No hay constantes de módulo en el archivo. Valores contextuales: el flag </w:t>
      </w:r>
      <w:r>
        <w:rPr>
          <w:rFonts w:ascii="Consolas" w:hAnsi="Consolas"/>
          <w:sz w:val="16"/>
        </w:rPr>
        <w:t>BACKGROUND_LOCATION_ENABLED</w:t>
      </w:r>
      <w:r>
        <w:t xml:space="preserve"> (default </w:t>
      </w:r>
      <w:r>
        <w:rPr>
          <w:rFonts w:ascii="Consolas" w:hAnsi="Consolas"/>
          <w:sz w:val="16"/>
        </w:rPr>
        <w:t>false</w:t>
      </w:r>
      <w:r>
        <w:t>) condiciona las rutas de ubicación en segundo plano (líneas 77–83 y 117).</w:t>
      </w:r>
    </w:p>
    <w:p>
      <w:pPr>
        <w:pStyle w:val="Heading2"/>
      </w:pPr>
      <w:r>
        <w:t>Estructura (funciones / clases / tipos)</w:t>
      </w:r>
    </w:p>
    <w:p>
      <w:pPr>
        <w:spacing w:after="120"/>
      </w:pPr>
      <w:r>
        <w:t>Tipos exportados:</w:t>
      </w:r>
    </w:p>
    <w:p>
      <w:pPr>
        <w:pStyle w:val="ListBullet"/>
        <w:ind w:left="425"/>
      </w:pPr>
      <w:r>
        <w:rPr>
          <w:rFonts w:ascii="Consolas" w:hAnsi="Consolas"/>
          <w:sz w:val="16"/>
        </w:rPr>
        <w:t>PermissionKey</w:t>
      </w:r>
      <w:r>
        <w:t xml:space="preserve"> (22–26)</w:t>
      </w:r>
    </w:p>
    <w:p>
      <w:pPr>
        <w:pStyle w:val="ListBullet"/>
        <w:ind w:left="425"/>
      </w:pPr>
      <w:r>
        <w:rPr>
          <w:rFonts w:ascii="Consolas" w:hAnsi="Consolas"/>
          <w:sz w:val="16"/>
        </w:rPr>
        <w:t>PermissionStatus</w:t>
      </w:r>
      <w:r>
        <w:t xml:space="preserve"> (28–32)</w:t>
      </w:r>
    </w:p>
    <w:p>
      <w:pPr>
        <w:pStyle w:val="ListBullet"/>
        <w:ind w:left="425"/>
      </w:pPr>
      <w:r>
        <w:rPr>
          <w:rFonts w:ascii="Consolas" w:hAnsi="Consolas"/>
          <w:sz w:val="16"/>
        </w:rPr>
        <w:t>PermissionsStatus</w:t>
      </w:r>
      <w:r>
        <w:t xml:space="preserve"> (34–39)</w:t>
      </w:r>
    </w:p>
    <w:p>
      <w:pPr>
        <w:spacing w:after="120"/>
      </w:pPr>
      <w:r>
        <w:t>Función auxiliar:</w:t>
      </w:r>
    </w:p>
    <w:p>
      <w:pPr>
        <w:pStyle w:val="ListBullet"/>
        <w:ind w:left="425"/>
      </w:pPr>
      <w:r>
        <w:rPr>
          <w:rFonts w:ascii="Consolas" w:hAnsi="Consolas"/>
          <w:sz w:val="16"/>
        </w:rPr>
        <w:t>mapResult(result)</w:t>
      </w:r>
      <w:r>
        <w:t xml:space="preserve"> (41–53)</w:t>
      </w:r>
    </w:p>
    <w:p>
      <w:pPr>
        <w:spacing w:after="120"/>
      </w:pPr>
      <w:r>
        <w:t xml:space="preserve">Objeto exportado </w:t>
      </w:r>
      <w:r>
        <w:rPr>
          <w:rFonts w:ascii="Consolas" w:hAnsi="Consolas"/>
          <w:sz w:val="16"/>
        </w:rPr>
        <w:t>PermissionsService</w:t>
      </w:r>
      <w:r>
        <w:t>:</w:t>
      </w:r>
    </w:p>
    <w:p>
      <w:pPr>
        <w:pStyle w:val="ListBullet"/>
        <w:ind w:left="425"/>
      </w:pPr>
      <w:r>
        <w:rPr>
          <w:rFonts w:ascii="Consolas" w:hAnsi="Consolas"/>
          <w:sz w:val="16"/>
        </w:rPr>
        <w:t>checkAll()</w:t>
      </w:r>
      <w:r>
        <w:t xml:space="preserve"> (56–96)</w:t>
      </w:r>
    </w:p>
    <w:p>
      <w:pPr>
        <w:pStyle w:val="ListBullet"/>
        <w:ind w:left="425"/>
      </w:pPr>
      <w:r>
        <w:rPr>
          <w:rFonts w:ascii="Consolas" w:hAnsi="Consolas"/>
          <w:sz w:val="16"/>
        </w:rPr>
        <w:t>requestMicrophone()</w:t>
      </w:r>
      <w:r>
        <w:t xml:space="preserve"> (98–105)</w:t>
      </w:r>
    </w:p>
    <w:p>
      <w:pPr>
        <w:pStyle w:val="ListBullet"/>
        <w:ind w:left="425"/>
      </w:pPr>
      <w:r>
        <w:rPr>
          <w:rFonts w:ascii="Consolas" w:hAnsi="Consolas"/>
          <w:sz w:val="16"/>
        </w:rPr>
        <w:t>requestLocationForeground()</w:t>
      </w:r>
      <w:r>
        <w:t xml:space="preserve"> (107–114)</w:t>
      </w:r>
    </w:p>
    <w:p>
      <w:pPr>
        <w:pStyle w:val="ListBullet"/>
        <w:ind w:left="425"/>
      </w:pPr>
      <w:r>
        <w:rPr>
          <w:rFonts w:ascii="Consolas" w:hAnsi="Consolas"/>
          <w:sz w:val="16"/>
        </w:rPr>
        <w:t>requestLocationBackground()</w:t>
      </w:r>
      <w:r>
        <w:t xml:space="preserve"> (116–125)</w:t>
      </w:r>
    </w:p>
    <w:p>
      <w:pPr>
        <w:pStyle w:val="ListBullet"/>
        <w:ind w:left="425"/>
      </w:pPr>
      <w:r>
        <w:rPr>
          <w:rFonts w:ascii="Consolas" w:hAnsi="Consolas"/>
          <w:sz w:val="16"/>
        </w:rPr>
        <w:t>requestNotifications()</w:t>
      </w:r>
      <w:r>
        <w:t xml:space="preserve"> (127–131)</w:t>
      </w:r>
    </w:p>
    <w:p>
      <w:pPr>
        <w:pStyle w:val="ListBullet"/>
        <w:ind w:left="425"/>
      </w:pPr>
      <w:r>
        <w:rPr>
          <w:rFonts w:ascii="Consolas" w:hAnsi="Consolas"/>
          <w:sz w:val="16"/>
        </w:rPr>
        <w:t>openAppSettings()</w:t>
      </w:r>
      <w:r>
        <w:t xml:space="preserve"> (133–135)</w:t>
      </w:r>
    </w:p>
    <w:p>
      <w:pPr>
        <w:pStyle w:val="ListBullet"/>
        <w:ind w:left="425"/>
      </w:pPr>
      <w:r>
        <w:rPr>
          <w:rFonts w:ascii="Consolas" w:hAnsi="Consolas"/>
          <w:sz w:val="16"/>
        </w:rPr>
        <w:t>areAllCriticalGranted(status)</w:t>
      </w:r>
      <w:r>
        <w:t xml:space="preserve"> (137–142)</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PermissionsService.ts</w:t>
      </w:r>
      <w:r>
        <w:br/>
      </w:r>
      <w:r>
        <w:rPr>
          <w:rFonts w:ascii="Consolas" w:hAnsi="Consolas"/>
          <w:sz w:val="16"/>
        </w:rPr>
        <w:t>* Descripción     : Verificación y solicitud de permisos del MVP real.</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1.1.0</w:t>
      </w:r>
      <w:r>
        <w:br/>
      </w:r>
      <w:r>
        <w:rPr>
          <w:rFonts w:ascii="Consolas" w:hAnsi="Consolas"/>
          <w:sz w:val="16"/>
        </w:rPr>
        <w:t>* Lenguaje        : TypeScript 5.9</w:t>
      </w:r>
      <w:r>
        <w:br/>
      </w:r>
      <w:r>
        <w:rPr>
          <w:rFonts w:ascii="Consolas" w:hAnsi="Consolas"/>
          <w:sz w:val="16"/>
        </w:rPr>
        <w:t>* Uso             : PermissionsService.checkAll()</w:t>
      </w:r>
      <w:r>
        <w:br/>
      </w:r>
      <w:r>
        <w:rPr>
          <w:rFonts w:ascii="Consolas" w:hAnsi="Consolas"/>
          <w:sz w:val="16"/>
        </w:rPr>
        <w:t>* ============================================================================ */</w:t>
      </w:r>
      <w:r>
        <w:br/>
      </w:r>
      <w:r>
        <w:rPr>
          <w:rFonts w:ascii="Consolas" w:hAnsi="Consolas"/>
          <w:sz w:val="16"/>
        </w:rPr>
        <w:t xml:space="preserve"> </w:t>
      </w:r>
      <w:r>
        <w:br/>
      </w:r>
      <w:r>
        <w:rPr>
          <w:rFonts w:ascii="Consolas" w:hAnsi="Consolas"/>
          <w:sz w:val="16"/>
        </w:rPr>
        <w:t>import { Platform } from 'react-native';</w:t>
      </w:r>
      <w:r>
        <w:br/>
      </w:r>
      <w:r>
        <w:rPr>
          <w:rFonts w:ascii="Consolas" w:hAnsi="Consolas"/>
          <w:sz w:val="16"/>
        </w:rPr>
        <w:t>import {</w:t>
      </w:r>
      <w:r>
        <w:br/>
      </w:r>
      <w:r>
        <w:rPr>
          <w:rFonts w:ascii="Consolas" w:hAnsi="Consolas"/>
          <w:sz w:val="16"/>
        </w:rPr>
        <w:t xml:space="preserve">  check,</w:t>
      </w:r>
      <w:r>
        <w:br/>
      </w:r>
      <w:r>
        <w:rPr>
          <w:rFonts w:ascii="Consolas" w:hAnsi="Consolas"/>
          <w:sz w:val="16"/>
        </w:rPr>
        <w:t xml:space="preserve">  request,</w:t>
      </w:r>
      <w:r>
        <w:br/>
      </w:r>
      <w:r>
        <w:rPr>
          <w:rFonts w:ascii="Consolas" w:hAnsi="Consolas"/>
          <w:sz w:val="16"/>
        </w:rPr>
        <w:t xml:space="preserve">  PERMISSIONS,</w:t>
      </w:r>
      <w:r>
        <w:br/>
      </w:r>
      <w:r>
        <w:rPr>
          <w:rFonts w:ascii="Consolas" w:hAnsi="Consolas"/>
          <w:sz w:val="16"/>
        </w:rPr>
        <w:t xml:space="preserve">  RESULTS,</w:t>
      </w:r>
      <w:r>
        <w:br/>
      </w:r>
      <w:r>
        <w:rPr>
          <w:rFonts w:ascii="Consolas" w:hAnsi="Consolas"/>
          <w:sz w:val="16"/>
        </w:rPr>
        <w:t xml:space="preserve">  openSettings,</w:t>
      </w:r>
      <w:r>
        <w:br/>
      </w:r>
      <w:r>
        <w:rPr>
          <w:rFonts w:ascii="Consolas" w:hAnsi="Consolas"/>
          <w:sz w:val="16"/>
        </w:rPr>
        <w:t>} from 'react-native-permissions';</w:t>
      </w:r>
      <w:r>
        <w:br/>
      </w:r>
      <w:r>
        <w:rPr>
          <w:rFonts w:ascii="Consolas" w:hAnsi="Consolas"/>
          <w:sz w:val="16"/>
        </w:rPr>
        <w:t>import * as Notifications from 'expo-notifications';</w:t>
      </w:r>
      <w:r>
        <w:br/>
      </w:r>
      <w:r>
        <w:rPr>
          <w:rFonts w:ascii="Consolas" w:hAnsi="Consolas"/>
          <w:sz w:val="16"/>
        </w:rPr>
        <w:t>import { BACKGROUND_LOCATION_ENABLED } from '../config/features';</w:t>
      </w:r>
      <w:r>
        <w:br/>
      </w:r>
      <w:r>
        <w:rPr>
          <w:rFonts w:ascii="Consolas" w:hAnsi="Consolas"/>
          <w:sz w:val="16"/>
        </w:rPr>
        <w:t xml:space="preserve"> </w:t>
      </w:r>
      <w:r>
        <w:br/>
      </w:r>
      <w:r>
        <w:rPr>
          <w:rFonts w:ascii="Consolas" w:hAnsi="Consolas"/>
          <w:sz w:val="16"/>
        </w:rPr>
        <w:t>export type PermissionKey =</w:t>
      </w:r>
      <w:r>
        <w:br/>
      </w:r>
      <w:r>
        <w:rPr>
          <w:rFonts w:ascii="Consolas" w:hAnsi="Consolas"/>
          <w:sz w:val="16"/>
        </w:rPr>
        <w:t xml:space="preserve">  | 'microphone'</w:t>
      </w:r>
      <w:r>
        <w:br/>
      </w:r>
      <w:r>
        <w:rPr>
          <w:rFonts w:ascii="Consolas" w:hAnsi="Consolas"/>
          <w:sz w:val="16"/>
        </w:rPr>
        <w:t xml:space="preserve">  | 'locationForeground'</w:t>
      </w:r>
      <w:r>
        <w:br/>
      </w:r>
      <w:r>
        <w:rPr>
          <w:rFonts w:ascii="Consolas" w:hAnsi="Consolas"/>
          <w:sz w:val="16"/>
        </w:rPr>
        <w:t xml:space="preserve">  | 'locationBackground'</w:t>
      </w:r>
      <w:r>
        <w:br/>
      </w:r>
      <w:r>
        <w:rPr>
          <w:rFonts w:ascii="Consolas" w:hAnsi="Consolas"/>
          <w:sz w:val="16"/>
        </w:rPr>
        <w:t xml:space="preserve">  | 'notifications';</w:t>
      </w:r>
      <w:r>
        <w:br/>
      </w:r>
      <w:r>
        <w:rPr>
          <w:rFonts w:ascii="Consolas" w:hAnsi="Consolas"/>
          <w:sz w:val="16"/>
        </w:rPr>
        <w:t xml:space="preserve"> </w:t>
      </w:r>
      <w:r>
        <w:br/>
      </w:r>
      <w:r>
        <w:rPr>
          <w:rFonts w:ascii="Consolas" w:hAnsi="Consolas"/>
          <w:sz w:val="16"/>
        </w:rPr>
        <w:t>export type PermissionStatus =</w:t>
      </w:r>
      <w:r>
        <w:br/>
      </w:r>
      <w:r>
        <w:rPr>
          <w:rFonts w:ascii="Consolas" w:hAnsi="Consolas"/>
          <w:sz w:val="16"/>
        </w:rPr>
        <w:t xml:space="preserve">  | 'granted'</w:t>
      </w:r>
      <w:r>
        <w:br/>
      </w:r>
      <w:r>
        <w:rPr>
          <w:rFonts w:ascii="Consolas" w:hAnsi="Consolas"/>
          <w:sz w:val="16"/>
        </w:rPr>
        <w:t xml:space="preserve">  | 'denied'</w:t>
      </w:r>
      <w:r>
        <w:br/>
      </w:r>
      <w:r>
        <w:rPr>
          <w:rFonts w:ascii="Consolas" w:hAnsi="Consolas"/>
          <w:sz w:val="16"/>
        </w:rPr>
        <w:t xml:space="preserve">  | 'blocked'</w:t>
      </w:r>
      <w:r>
        <w:br/>
      </w:r>
      <w:r>
        <w:rPr>
          <w:rFonts w:ascii="Consolas" w:hAnsi="Consolas"/>
          <w:sz w:val="16"/>
        </w:rPr>
        <w:t xml:space="preserve">  | 'unavailable';</w:t>
      </w:r>
      <w:r>
        <w:br/>
      </w:r>
      <w:r>
        <w:rPr>
          <w:rFonts w:ascii="Consolas" w:hAnsi="Consolas"/>
          <w:sz w:val="16"/>
        </w:rPr>
        <w:t xml:space="preserve"> </w:t>
      </w:r>
      <w:r>
        <w:br/>
      </w:r>
      <w:r>
        <w:rPr>
          <w:rFonts w:ascii="Consolas" w:hAnsi="Consolas"/>
          <w:sz w:val="16"/>
        </w:rPr>
        <w:t>export interface PermissionsStatus {</w:t>
      </w:r>
      <w:r>
        <w:br/>
      </w:r>
      <w:r>
        <w:rPr>
          <w:rFonts w:ascii="Consolas" w:hAnsi="Consolas"/>
          <w:sz w:val="16"/>
        </w:rPr>
        <w:t xml:space="preserve">  microphone: PermissionStatus;</w:t>
      </w:r>
      <w:r>
        <w:br/>
      </w:r>
      <w:r>
        <w:rPr>
          <w:rFonts w:ascii="Consolas" w:hAnsi="Consolas"/>
          <w:sz w:val="16"/>
        </w:rPr>
        <w:t xml:space="preserve">  locationForeground: PermissionStatus;</w:t>
      </w:r>
      <w:r>
        <w:br/>
      </w:r>
      <w:r>
        <w:rPr>
          <w:rFonts w:ascii="Consolas" w:hAnsi="Consolas"/>
          <w:sz w:val="16"/>
        </w:rPr>
        <w:t xml:space="preserve">  locationBackground: PermissionStatus;</w:t>
      </w:r>
      <w:r>
        <w:br/>
      </w:r>
      <w:r>
        <w:rPr>
          <w:rFonts w:ascii="Consolas" w:hAnsi="Consolas"/>
          <w:sz w:val="16"/>
        </w:rPr>
        <w:t xml:space="preserve">  notifications: PermissionStatus;</w:t>
      </w:r>
      <w:r>
        <w:br/>
      </w:r>
      <w:r>
        <w:rPr>
          <w:rFonts w:ascii="Consolas" w:hAnsi="Consolas"/>
          <w:sz w:val="16"/>
        </w:rPr>
        <w:t>}</w:t>
      </w:r>
    </w:p>
    <w:p>
      <w:pPr>
        <w:spacing w:after="120"/>
      </w:pPr>
      <w:r>
        <w:rPr>
          <w:b/>
        </w:rPr>
        <w:t>Explicación de las líneas 1–39:</w:t>
      </w:r>
    </w:p>
    <w:p>
      <w:pPr>
        <w:pStyle w:val="ListBullet"/>
        <w:ind w:left="425"/>
      </w:pPr>
      <w:r>
        <w:rPr>
          <w:b/>
        </w:rPr>
        <w:t>Líneas 1–9</w:t>
      </w:r>
      <w:r>
        <w:t>: Cabecera estándar del proyecto.</w:t>
      </w:r>
    </w:p>
    <w:p>
      <w:pPr>
        <w:pStyle w:val="ListBullet"/>
        <w:ind w:left="425"/>
      </w:pPr>
      <w:r>
        <w:rPr>
          <w:b/>
        </w:rPr>
        <w:t>Línea 11</w:t>
      </w:r>
      <w:r>
        <w:t xml:space="preserve">: </w:t>
      </w:r>
      <w:r>
        <w:rPr>
          <w:rFonts w:ascii="Consolas" w:hAnsi="Consolas"/>
          <w:sz w:val="16"/>
        </w:rPr>
        <w:t>Platform</w:t>
      </w:r>
      <w:r>
        <w:t xml:space="preserve"> para elegir permisos por SO y detectar web.</w:t>
      </w:r>
    </w:p>
    <w:p>
      <w:pPr>
        <w:pStyle w:val="ListBullet"/>
        <w:ind w:left="425"/>
      </w:pPr>
      <w:r>
        <w:rPr>
          <w:b/>
        </w:rPr>
        <w:t>Líneas 12–18</w:t>
      </w:r>
      <w:r>
        <w:t xml:space="preserve">: Importa las funciones de </w:t>
      </w:r>
      <w:r>
        <w:rPr>
          <w:rFonts w:ascii="Consolas" w:hAnsi="Consolas"/>
          <w:sz w:val="16"/>
        </w:rPr>
        <w:t>react-native-permissions</w:t>
      </w:r>
      <w:r>
        <w:t>.</w:t>
      </w:r>
    </w:p>
    <w:p>
      <w:pPr>
        <w:pStyle w:val="ListBullet"/>
        <w:ind w:left="425"/>
      </w:pPr>
      <w:r>
        <w:rPr>
          <w:b/>
        </w:rPr>
        <w:t>Línea 19</w:t>
      </w:r>
      <w:r>
        <w:t>: Notificaciones vía Expo.</w:t>
      </w:r>
    </w:p>
    <w:p>
      <w:pPr>
        <w:pStyle w:val="ListBullet"/>
        <w:ind w:left="425"/>
      </w:pPr>
      <w:r>
        <w:rPr>
          <w:b/>
        </w:rPr>
        <w:t>Línea 20</w:t>
      </w:r>
      <w:r>
        <w:t>: Flag de ubicación en segundo plano.</w:t>
      </w:r>
    </w:p>
    <w:p>
      <w:pPr>
        <w:pStyle w:val="ListBullet"/>
        <w:ind w:left="425"/>
      </w:pPr>
      <w:r>
        <w:rPr>
          <w:b/>
        </w:rPr>
        <w:t>Líneas 22–26</w:t>
      </w:r>
      <w:r>
        <w:t>: Tipo unión de claves de permiso del MVP.</w:t>
      </w:r>
    </w:p>
    <w:p>
      <w:pPr>
        <w:pStyle w:val="ListBullet"/>
        <w:ind w:left="425"/>
      </w:pPr>
      <w:r>
        <w:rPr>
          <w:b/>
        </w:rPr>
        <w:t>Líneas 28–32</w:t>
      </w:r>
      <w:r>
        <w:t>: Tipo unión de estado unificado (granted/denied/blocked/unavailable).</w:t>
      </w:r>
    </w:p>
    <w:p>
      <w:pPr>
        <w:pStyle w:val="ListBullet"/>
        <w:ind w:left="425"/>
      </w:pPr>
      <w:r>
        <w:rPr>
          <w:b/>
        </w:rPr>
        <w:t>Líneas 34–39</w:t>
      </w:r>
      <w:r>
        <w:t>: Interfaz del estado completo de los cuatro permisos.</w:t>
      </w:r>
    </w:p>
    <w:p>
      <w:pPr>
        <w:spacing w:before="80" w:after="120" w:line="240" w:lineRule="auto"/>
        <w:shd w:val="clear" w:color="auto" w:fill="F5F5F5"/>
      </w:pPr>
      <w:r>
        <w:rPr>
          <w:rFonts w:ascii="Consolas" w:hAnsi="Consolas"/>
          <w:sz w:val="16"/>
        </w:rPr>
        <w:t>function mapResult(result: string): PermissionStatus {</w:t>
      </w:r>
      <w:r>
        <w:br/>
      </w:r>
      <w:r>
        <w:rPr>
          <w:rFonts w:ascii="Consolas" w:hAnsi="Consolas"/>
          <w:sz w:val="16"/>
        </w:rPr>
        <w:t xml:space="preserve">  switch (result) {</w:t>
      </w:r>
      <w:r>
        <w:br/>
      </w:r>
      <w:r>
        <w:rPr>
          <w:rFonts w:ascii="Consolas" w:hAnsi="Consolas"/>
          <w:sz w:val="16"/>
        </w:rPr>
        <w:t xml:space="preserve">    case RESULTS.GRANTED:</w:t>
      </w:r>
      <w:r>
        <w:br/>
      </w:r>
      <w:r>
        <w:rPr>
          <w:rFonts w:ascii="Consolas" w:hAnsi="Consolas"/>
          <w:sz w:val="16"/>
        </w:rPr>
        <w:t xml:space="preserve">    case RESULTS.LIMITED:</w:t>
      </w:r>
      <w:r>
        <w:br/>
      </w:r>
      <w:r>
        <w:rPr>
          <w:rFonts w:ascii="Consolas" w:hAnsi="Consolas"/>
          <w:sz w:val="16"/>
        </w:rPr>
        <w:t xml:space="preserve">      return 'granted';</w:t>
      </w:r>
      <w:r>
        <w:br/>
      </w:r>
      <w:r>
        <w:rPr>
          <w:rFonts w:ascii="Consolas" w:hAnsi="Consolas"/>
          <w:sz w:val="16"/>
        </w:rPr>
        <w:t xml:space="preserve">    case RESULTS.DENIED:</w:t>
      </w:r>
      <w:r>
        <w:br/>
      </w:r>
      <w:r>
        <w:rPr>
          <w:rFonts w:ascii="Consolas" w:hAnsi="Consolas"/>
          <w:sz w:val="16"/>
        </w:rPr>
        <w:t xml:space="preserve">      return 'denied';</w:t>
      </w:r>
      <w:r>
        <w:br/>
      </w:r>
      <w:r>
        <w:rPr>
          <w:rFonts w:ascii="Consolas" w:hAnsi="Consolas"/>
          <w:sz w:val="16"/>
        </w:rPr>
        <w:t xml:space="preserve">    case RESULTS.BLOCKED:</w:t>
      </w:r>
      <w:r>
        <w:br/>
      </w:r>
      <w:r>
        <w:rPr>
          <w:rFonts w:ascii="Consolas" w:hAnsi="Consolas"/>
          <w:sz w:val="16"/>
        </w:rPr>
        <w:t xml:space="preserve">      return 'blocked';</w:t>
      </w:r>
      <w:r>
        <w:br/>
      </w:r>
      <w:r>
        <w:rPr>
          <w:rFonts w:ascii="Consolas" w:hAnsi="Consolas"/>
          <w:sz w:val="16"/>
        </w:rPr>
        <w:t xml:space="preserve">    default:</w:t>
      </w:r>
      <w:r>
        <w:br/>
      </w:r>
      <w:r>
        <w:rPr>
          <w:rFonts w:ascii="Consolas" w:hAnsi="Consolas"/>
          <w:sz w:val="16"/>
        </w:rPr>
        <w:t xml:space="preserve">      return 'unavailable';</w:t>
      </w:r>
      <w:r>
        <w:br/>
      </w:r>
      <w:r>
        <w:rPr>
          <w:rFonts w:ascii="Consolas" w:hAnsi="Consolas"/>
          <w:sz w:val="16"/>
        </w:rPr>
        <w:t xml:space="preserve">  }</w:t>
      </w:r>
      <w:r>
        <w:br/>
      </w:r>
      <w:r>
        <w:rPr>
          <w:rFonts w:ascii="Consolas" w:hAnsi="Consolas"/>
          <w:sz w:val="16"/>
        </w:rPr>
        <w:t>}</w:t>
      </w:r>
    </w:p>
    <w:p>
      <w:pPr>
        <w:spacing w:after="120"/>
      </w:pPr>
      <w:r>
        <w:rPr>
          <w:b/>
        </w:rPr>
        <w:t>Explicación de las líneas 41–53:</w:t>
      </w:r>
    </w:p>
    <w:p>
      <w:pPr>
        <w:pStyle w:val="ListBullet"/>
        <w:ind w:left="425"/>
      </w:pPr>
      <w:r>
        <w:rPr>
          <w:b/>
        </w:rPr>
        <w:t>Línea 41</w:t>
      </w:r>
      <w:r>
        <w:t xml:space="preserve">: Normaliza el resultado crudo de </w:t>
      </w:r>
      <w:r>
        <w:rPr>
          <w:rFonts w:ascii="Consolas" w:hAnsi="Consolas"/>
          <w:sz w:val="16"/>
        </w:rPr>
        <w:t>react-native-permissions</w:t>
      </w:r>
      <w:r>
        <w:t xml:space="preserve"> al tipo propio.</w:t>
      </w:r>
    </w:p>
    <w:p>
      <w:pPr>
        <w:pStyle w:val="ListBullet"/>
        <w:ind w:left="425"/>
      </w:pPr>
      <w:r>
        <w:rPr>
          <w:b/>
        </w:rPr>
        <w:t>Líneas 43–45</w:t>
      </w:r>
      <w:r>
        <w:t xml:space="preserve">: </w:t>
      </w:r>
      <w:r>
        <w:rPr>
          <w:rFonts w:ascii="Consolas" w:hAnsi="Consolas"/>
          <w:sz w:val="16"/>
        </w:rPr>
        <w:t>GRANTED</w:t>
      </w:r>
      <w:r>
        <w:t xml:space="preserve"> y </w:t>
      </w:r>
      <w:r>
        <w:rPr>
          <w:rFonts w:ascii="Consolas" w:hAnsi="Consolas"/>
          <w:sz w:val="16"/>
        </w:rPr>
        <w:t>LIMITED</w:t>
      </w:r>
      <w:r>
        <w:t xml:space="preserve"> (iOS: uso limitado de ubicación) se consideran </w:t>
      </w:r>
      <w:r>
        <w:rPr>
          <w:rFonts w:ascii="Consolas" w:hAnsi="Consolas"/>
          <w:sz w:val="16"/>
        </w:rPr>
        <w:t>granted</w:t>
      </w:r>
      <w:r>
        <w:t xml:space="preserve">. </w:t>
      </w:r>
      <w:r>
        <w:rPr>
          <w:rFonts w:ascii="Consolas" w:hAnsi="Consolas"/>
          <w:sz w:val="16"/>
        </w:rPr>
        <w:t>[NOTA]</w:t>
      </w:r>
      <w:r>
        <w:t xml:space="preserve">: tratar </w:t>
      </w:r>
      <w:r>
        <w:rPr>
          <w:rFonts w:ascii="Consolas" w:hAnsi="Consolas"/>
          <w:sz w:val="16"/>
        </w:rPr>
        <w:t>LIMITED</w:t>
      </w:r>
      <w:r>
        <w:t xml:space="preserve"> como </w:t>
      </w:r>
      <w:r>
        <w:rPr>
          <w:rFonts w:ascii="Consolas" w:hAnsi="Consolas"/>
          <w:sz w:val="16"/>
        </w:rPr>
        <w:t>granted</w:t>
      </w:r>
      <w:r>
        <w:t xml:space="preserve"> es razonable para no bloquear la app, pero en ubicación iOS </w:t>
      </w:r>
      <w:r>
        <w:rPr>
          <w:rFonts w:ascii="Consolas" w:hAnsi="Consolas"/>
          <w:sz w:val="16"/>
        </w:rPr>
        <w:t>LIMITED</w:t>
      </w:r>
      <w:r>
        <w:t xml:space="preserve"> implica precisión aproximada; conviene distinguir si la precisión es crítica.</w:t>
      </w:r>
    </w:p>
    <w:p>
      <w:pPr>
        <w:pStyle w:val="ListBullet"/>
        <w:ind w:left="425"/>
      </w:pPr>
      <w:r>
        <w:rPr>
          <w:b/>
        </w:rPr>
        <w:t>Líneas 46–47</w:t>
      </w:r>
      <w:r>
        <w:t xml:space="preserve">: </w:t>
      </w:r>
      <w:r>
        <w:rPr>
          <w:rFonts w:ascii="Consolas" w:hAnsi="Consolas"/>
          <w:sz w:val="16"/>
        </w:rPr>
        <w:t>DENIED</w:t>
      </w:r>
      <w:r>
        <w:t xml:space="preserve"> → </w:t>
      </w:r>
      <w:r>
        <w:rPr>
          <w:rFonts w:ascii="Consolas" w:hAnsi="Consolas"/>
          <w:sz w:val="16"/>
        </w:rPr>
        <w:t>denied</w:t>
      </w:r>
      <w:r>
        <w:t xml:space="preserve"> (solicitable de nuevo).</w:t>
      </w:r>
    </w:p>
    <w:p>
      <w:pPr>
        <w:pStyle w:val="ListBullet"/>
        <w:ind w:left="425"/>
      </w:pPr>
      <w:r>
        <w:rPr>
          <w:b/>
        </w:rPr>
        <w:t>Líneas 48–49</w:t>
      </w:r>
      <w:r>
        <w:t xml:space="preserve">: </w:t>
      </w:r>
      <w:r>
        <w:rPr>
          <w:rFonts w:ascii="Consolas" w:hAnsi="Consolas"/>
          <w:sz w:val="16"/>
        </w:rPr>
        <w:t>BLOCKED</w:t>
      </w:r>
      <w:r>
        <w:t xml:space="preserve"> → </w:t>
      </w:r>
      <w:r>
        <w:rPr>
          <w:rFonts w:ascii="Consolas" w:hAnsi="Consolas"/>
          <w:sz w:val="16"/>
        </w:rPr>
        <w:t>blocked</w:t>
      </w:r>
      <w:r>
        <w:t xml:space="preserve"> (no solicitable; requiere ajustes).</w:t>
      </w:r>
    </w:p>
    <w:p>
      <w:pPr>
        <w:pStyle w:val="ListBullet"/>
        <w:ind w:left="425"/>
      </w:pPr>
      <w:r>
        <w:rPr>
          <w:b/>
        </w:rPr>
        <w:t>Líneas 50–52</w:t>
      </w:r>
      <w:r>
        <w:t xml:space="preserve">: </w:t>
      </w:r>
      <w:r>
        <w:rPr>
          <w:rFonts w:ascii="Consolas" w:hAnsi="Consolas"/>
          <w:sz w:val="16"/>
        </w:rPr>
        <w:t>UNAVAILABLE</w:t>
      </w:r>
      <w:r>
        <w:t xml:space="preserve"> y otros → </w:t>
      </w:r>
      <w:r>
        <w:rPr>
          <w:rFonts w:ascii="Consolas" w:hAnsi="Consolas"/>
          <w:sz w:val="16"/>
        </w:rPr>
        <w:t>unavailable</w:t>
      </w:r>
      <w:r>
        <w:t>.</w:t>
      </w:r>
    </w:p>
    <w:p>
      <w:pPr>
        <w:spacing w:before="80" w:after="120" w:line="240" w:lineRule="auto"/>
        <w:shd w:val="clear" w:color="auto" w:fill="F5F5F5"/>
      </w:pPr>
      <w:r>
        <w:rPr>
          <w:rFonts w:ascii="Consolas" w:hAnsi="Consolas"/>
          <w:sz w:val="16"/>
        </w:rPr>
        <w:t>export const PermissionsService = {</w:t>
      </w:r>
      <w:r>
        <w:br/>
      </w:r>
      <w:r>
        <w:rPr>
          <w:rFonts w:ascii="Consolas" w:hAnsi="Consolas"/>
          <w:sz w:val="16"/>
        </w:rPr>
        <w:t xml:space="preserve">  async checkAll(): Promise&lt;PermissionsStatus&gt; {</w:t>
      </w:r>
      <w:r>
        <w:br/>
      </w:r>
      <w:r>
        <w:rPr>
          <w:rFonts w:ascii="Consolas" w:hAnsi="Consolas"/>
          <w:sz w:val="16"/>
        </w:rPr>
        <w:t xml:space="preserve">    if (Platform.OS === 'web') {</w:t>
      </w:r>
      <w:r>
        <w:br/>
      </w:r>
      <w:r>
        <w:rPr>
          <w:rFonts w:ascii="Consolas" w:hAnsi="Consolas"/>
          <w:sz w:val="16"/>
        </w:rPr>
        <w:t xml:space="preserve">      return {</w:t>
      </w:r>
      <w:r>
        <w:br/>
      </w:r>
      <w:r>
        <w:rPr>
          <w:rFonts w:ascii="Consolas" w:hAnsi="Consolas"/>
          <w:sz w:val="16"/>
        </w:rPr>
        <w:t xml:space="preserve">        microphone: 'unavailable',</w:t>
      </w:r>
      <w:r>
        <w:br/>
      </w:r>
      <w:r>
        <w:rPr>
          <w:rFonts w:ascii="Consolas" w:hAnsi="Consolas"/>
          <w:sz w:val="16"/>
        </w:rPr>
        <w:t xml:space="preserve">        locationForeground: 'unavailable',</w:t>
      </w:r>
      <w:r>
        <w:br/>
      </w:r>
      <w:r>
        <w:rPr>
          <w:rFonts w:ascii="Consolas" w:hAnsi="Consolas"/>
          <w:sz w:val="16"/>
        </w:rPr>
        <w:t xml:space="preserve">        locationBackground: 'unavailable',</w:t>
      </w:r>
      <w:r>
        <w:br/>
      </w:r>
      <w:r>
        <w:rPr>
          <w:rFonts w:ascii="Consolas" w:hAnsi="Consolas"/>
          <w:sz w:val="16"/>
        </w:rPr>
        <w:t xml:space="preserve">        notifications: 'unavailable',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[mic, locFg, locBg, notifs] = await Promise.all([</w:t>
      </w:r>
      <w:r>
        <w:br/>
      </w:r>
      <w:r>
        <w:rPr>
          <w:rFonts w:ascii="Consolas" w:hAnsi="Consolas"/>
          <w:sz w:val="16"/>
        </w:rPr>
        <w:t xml:space="preserve">      check(</w:t>
      </w:r>
      <w:r>
        <w:br/>
      </w:r>
      <w:r>
        <w:rPr>
          <w:rFonts w:ascii="Consolas" w:hAnsi="Consolas"/>
          <w:sz w:val="16"/>
        </w:rPr>
        <w:t xml:space="preserve">        Platform.OS === 'ios'</w:t>
      </w:r>
      <w:r>
        <w:br/>
      </w:r>
      <w:r>
        <w:rPr>
          <w:rFonts w:ascii="Consolas" w:hAnsi="Consolas"/>
          <w:sz w:val="16"/>
        </w:rPr>
        <w:t xml:space="preserve">          ? PERMISSIONS.IOS.MICROPHONE</w:t>
      </w:r>
      <w:r>
        <w:br/>
      </w:r>
      <w:r>
        <w:rPr>
          <w:rFonts w:ascii="Consolas" w:hAnsi="Consolas"/>
          <w:sz w:val="16"/>
        </w:rPr>
        <w:t xml:space="preserve">          : PERMISSIONS.ANDROID.RECORD_AUDIO</w:t>
      </w:r>
      <w:r>
        <w:br/>
      </w:r>
      <w:r>
        <w:rPr>
          <w:rFonts w:ascii="Consolas" w:hAnsi="Consolas"/>
          <w:sz w:val="16"/>
        </w:rPr>
        <w:t xml:space="preserve">      ),</w:t>
      </w:r>
      <w:r>
        <w:br/>
      </w:r>
      <w:r>
        <w:rPr>
          <w:rFonts w:ascii="Consolas" w:hAnsi="Consolas"/>
          <w:sz w:val="16"/>
        </w:rPr>
        <w:t xml:space="preserve">      check(</w:t>
      </w:r>
      <w:r>
        <w:br/>
      </w:r>
      <w:r>
        <w:rPr>
          <w:rFonts w:ascii="Consolas" w:hAnsi="Consolas"/>
          <w:sz w:val="16"/>
        </w:rPr>
        <w:t xml:space="preserve">        Platform.OS === 'ios'</w:t>
      </w:r>
      <w:r>
        <w:br/>
      </w:r>
      <w:r>
        <w:rPr>
          <w:rFonts w:ascii="Consolas" w:hAnsi="Consolas"/>
          <w:sz w:val="16"/>
        </w:rPr>
        <w:t xml:space="preserve">          ? PERMISSIONS.IOS.LOCATION_WHEN_IN_USE</w:t>
      </w:r>
      <w:r>
        <w:br/>
      </w:r>
      <w:r>
        <w:rPr>
          <w:rFonts w:ascii="Consolas" w:hAnsi="Consolas"/>
          <w:sz w:val="16"/>
        </w:rPr>
        <w:t xml:space="preserve">          : PERMISSIONS.ANDROID.ACCESS_FINE_LOCATION</w:t>
      </w:r>
      <w:r>
        <w:br/>
      </w:r>
      <w:r>
        <w:rPr>
          <w:rFonts w:ascii="Consolas" w:hAnsi="Consolas"/>
          <w:sz w:val="16"/>
        </w:rPr>
        <w:t xml:space="preserve">      ),</w:t>
      </w:r>
      <w:r>
        <w:br/>
      </w:r>
      <w:r>
        <w:rPr>
          <w:rFonts w:ascii="Consolas" w:hAnsi="Consolas"/>
          <w:sz w:val="16"/>
        </w:rPr>
        <w:t xml:space="preserve">      BACKGROUND_LOCATION_ENABLED</w:t>
      </w:r>
      <w:r>
        <w:br/>
      </w:r>
      <w:r>
        <w:rPr>
          <w:rFonts w:ascii="Consolas" w:hAnsi="Consolas"/>
          <w:sz w:val="16"/>
        </w:rPr>
        <w:t xml:space="preserve">        ? check(</w:t>
      </w:r>
      <w:r>
        <w:br/>
      </w:r>
      <w:r>
        <w:rPr>
          <w:rFonts w:ascii="Consolas" w:hAnsi="Consolas"/>
          <w:sz w:val="16"/>
        </w:rPr>
        <w:t xml:space="preserve">            Platform.OS === 'ios'</w:t>
      </w:r>
      <w:r>
        <w:br/>
      </w:r>
      <w:r>
        <w:rPr>
          <w:rFonts w:ascii="Consolas" w:hAnsi="Consolas"/>
          <w:sz w:val="16"/>
        </w:rPr>
        <w:t xml:space="preserve">              ? PERMISSIONS.IOS.LOCATION_ALWAYS</w:t>
      </w:r>
      <w:r>
        <w:br/>
      </w:r>
      <w:r>
        <w:rPr>
          <w:rFonts w:ascii="Consolas" w:hAnsi="Consolas"/>
          <w:sz w:val="16"/>
        </w:rPr>
        <w:t xml:space="preserve">              : PERMISSIONS.ANDROID.ACCESS_BACKGROUND_LOCATION</w:t>
      </w:r>
      <w:r>
        <w:br/>
      </w:r>
      <w:r>
        <w:rPr>
          <w:rFonts w:ascii="Consolas" w:hAnsi="Consolas"/>
          <w:sz w:val="16"/>
        </w:rPr>
        <w:t xml:space="preserve">          )</w:t>
      </w:r>
      <w:r>
        <w:br/>
      </w:r>
      <w:r>
        <w:rPr>
          <w:rFonts w:ascii="Consolas" w:hAnsi="Consolas"/>
          <w:sz w:val="16"/>
        </w:rPr>
        <w:t xml:space="preserve">        : Promise.resolve(RESULTS.UNAVAILABLE),</w:t>
      </w:r>
      <w:r>
        <w:br/>
      </w:r>
      <w:r>
        <w:rPr>
          <w:rFonts w:ascii="Consolas" w:hAnsi="Consolas"/>
          <w:sz w:val="16"/>
        </w:rPr>
        <w:t xml:space="preserve">      Notifications.getPermissionsAsync(),</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n = notifs as any;</w:t>
      </w:r>
      <w:r>
        <w:br/>
      </w:r>
      <w:r>
        <w:rPr>
          <w:rFonts w:ascii="Consolas" w:hAnsi="Consolas"/>
          <w:sz w:val="16"/>
        </w:rPr>
        <w:t xml:space="preserve">    const notifStatus = n.status === 'granted' || n.granted ? 'granted' : 'denied';</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microphone: mapResult(mic),</w:t>
      </w:r>
      <w:r>
        <w:br/>
      </w:r>
      <w:r>
        <w:rPr>
          <w:rFonts w:ascii="Consolas" w:hAnsi="Consolas"/>
          <w:sz w:val="16"/>
        </w:rPr>
        <w:t xml:space="preserve">      locationForeground: mapResult(locFg),</w:t>
      </w:r>
      <w:r>
        <w:br/>
      </w:r>
      <w:r>
        <w:rPr>
          <w:rFonts w:ascii="Consolas" w:hAnsi="Consolas"/>
          <w:sz w:val="16"/>
        </w:rPr>
        <w:t xml:space="preserve">      locationBackground: mapResult(locBg),</w:t>
      </w:r>
      <w:r>
        <w:br/>
      </w:r>
      <w:r>
        <w:rPr>
          <w:rFonts w:ascii="Consolas" w:hAnsi="Consolas"/>
          <w:sz w:val="16"/>
        </w:rPr>
        <w:t xml:space="preserve">      notifications: notifStatus as PermissionStatus,</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55–96:</w:t>
      </w:r>
    </w:p>
    <w:p>
      <w:pPr>
        <w:pStyle w:val="ListBullet"/>
        <w:ind w:left="425"/>
      </w:pPr>
      <w:r>
        <w:rPr>
          <w:b/>
        </w:rPr>
        <w:t>Líneas 57–64</w:t>
      </w:r>
      <w:r>
        <w:t xml:space="preserve">: En web devuelve un estado fijo </w:t>
      </w:r>
      <w:r>
        <w:rPr>
          <w:rFonts w:ascii="Consolas" w:hAnsi="Consolas"/>
          <w:sz w:val="16"/>
        </w:rPr>
        <w:t>unavailable</w:t>
      </w:r>
      <w:r>
        <w:t xml:space="preserve"> para los cuatro permisos; </w:t>
      </w:r>
      <w:r>
        <w:rPr>
          <w:rFonts w:ascii="Consolas" w:hAnsi="Consolas"/>
          <w:sz w:val="16"/>
        </w:rPr>
        <w:t>[OBSERVACIÓN TÉCNICA]</w:t>
      </w:r>
      <w:r>
        <w:t>: la PWA de SafeAlert (</w:t>
      </w:r>
      <w:r>
        <w:rPr>
          <w:rFonts w:ascii="Consolas" w:hAnsi="Consolas"/>
          <w:sz w:val="16"/>
        </w:rPr>
        <w:t>public/</w:t>
      </w:r>
      <w:r>
        <w:t xml:space="preserve">) puede necesitar permisos web (micrófono vía </w:t>
      </w:r>
      <w:r>
        <w:rPr>
          <w:rFonts w:ascii="Consolas" w:hAnsi="Consolas"/>
          <w:sz w:val="16"/>
        </w:rPr>
        <w:t>getUserMedia</w:t>
      </w:r>
      <w:r>
        <w:t>), pero este servicio no los gestiona; la pantalla web debe tener lógica propia.</w:t>
      </w:r>
    </w:p>
    <w:p>
      <w:pPr>
        <w:pStyle w:val="ListBullet"/>
        <w:ind w:left="425"/>
      </w:pPr>
      <w:r>
        <w:rPr>
          <w:b/>
        </w:rPr>
        <w:t>Líneas 66–85</w:t>
      </w:r>
      <w:r>
        <w:t>: Ejecuta en paralelo (</w:t>
      </w:r>
      <w:r>
        <w:rPr>
          <w:rFonts w:ascii="Consolas" w:hAnsi="Consolas"/>
          <w:sz w:val="16"/>
        </w:rPr>
        <w:t>Promise.all</w:t>
      </w:r>
      <w:r>
        <w:t xml:space="preserve">) el chequeo de micrófono, ubicación en primer plano, ubicación en segundo plano (solo si el flag está activo; si no, resuelve </w:t>
      </w:r>
      <w:r>
        <w:rPr>
          <w:rFonts w:ascii="Consolas" w:hAnsi="Consolas"/>
          <w:sz w:val="16"/>
        </w:rPr>
        <w:t>UNAVAILABLE</w:t>
      </w:r>
      <w:r>
        <w:t>) y estado de notificaciones.</w:t>
      </w:r>
    </w:p>
    <w:p>
      <w:pPr>
        <w:pStyle w:val="ListBullet"/>
        <w:ind w:left="425"/>
      </w:pPr>
      <w:r>
        <w:rPr>
          <w:b/>
        </w:rPr>
        <w:t>Líneas 71, 75, 80, 81</w:t>
      </w:r>
      <w:r>
        <w:t xml:space="preserve">: Selección de permiso según plataforma: iOS </w:t>
      </w:r>
      <w:r>
        <w:rPr>
          <w:rFonts w:ascii="Consolas" w:hAnsi="Consolas"/>
          <w:sz w:val="16"/>
        </w:rPr>
        <w:t>MICROPHONE</w:t>
      </w:r>
      <w:r>
        <w:t>/</w:t>
      </w:r>
      <w:r>
        <w:rPr>
          <w:rFonts w:ascii="Consolas" w:hAnsi="Consolas"/>
          <w:sz w:val="16"/>
        </w:rPr>
        <w:t>LOCATION_WHEN_IN_USE</w:t>
      </w:r>
      <w:r>
        <w:t>/</w:t>
      </w:r>
      <w:r>
        <w:rPr>
          <w:rFonts w:ascii="Consolas" w:hAnsi="Consolas"/>
          <w:sz w:val="16"/>
        </w:rPr>
        <w:t>LOCATION_ALWAYS</w:t>
      </w:r>
      <w:r>
        <w:t xml:space="preserve">; Android </w:t>
      </w:r>
      <w:r>
        <w:rPr>
          <w:rFonts w:ascii="Consolas" w:hAnsi="Consolas"/>
          <w:sz w:val="16"/>
        </w:rPr>
        <w:t>RECORD_AUDIO</w:t>
      </w:r>
      <w:r>
        <w:t>/</w:t>
      </w:r>
      <w:r>
        <w:rPr>
          <w:rFonts w:ascii="Consolas" w:hAnsi="Consolas"/>
          <w:sz w:val="16"/>
        </w:rPr>
        <w:t>ACCESS_FINE_LOCATION</w:t>
      </w:r>
      <w:r>
        <w:t>/</w:t>
      </w:r>
      <w:r>
        <w:rPr>
          <w:rFonts w:ascii="Consolas" w:hAnsi="Consolas"/>
          <w:sz w:val="16"/>
        </w:rPr>
        <w:t>ACCESS_BACKGROUND_LOCATION</w:t>
      </w:r>
      <w:r>
        <w:t>.</w:t>
      </w:r>
    </w:p>
    <w:p>
      <w:pPr>
        <w:pStyle w:val="ListBullet"/>
        <w:ind w:left="425"/>
      </w:pPr>
      <w:r>
        <w:rPr>
          <w:b/>
        </w:rPr>
        <w:t>Líneas 87–88</w:t>
      </w:r>
      <w:r>
        <w:t>: Normaliza el estado de notificaciones (</w:t>
      </w:r>
      <w:r>
        <w:rPr>
          <w:rFonts w:ascii="Consolas" w:hAnsi="Consolas"/>
          <w:sz w:val="16"/>
        </w:rPr>
        <w:t>n.status === 'granted' || n.granted</w:t>
      </w:r>
      <w:r>
        <w:t xml:space="preserve">) con cast </w:t>
      </w:r>
      <w:r>
        <w:rPr>
          <w:rFonts w:ascii="Consolas" w:hAnsi="Consolas"/>
          <w:sz w:val="16"/>
        </w:rPr>
        <w:t>as any</w:t>
      </w:r>
      <w:r>
        <w:t>.</w:t>
      </w:r>
    </w:p>
    <w:p>
      <w:pPr>
        <w:pStyle w:val="ListBullet"/>
        <w:ind w:left="425"/>
      </w:pPr>
      <w:r>
        <w:rPr>
          <w:b/>
        </w:rPr>
        <w:t>Líneas 90–95</w:t>
      </w:r>
      <w:r>
        <w:t xml:space="preserve">: Compone el estado unificado aplicando </w:t>
      </w:r>
      <w:r>
        <w:rPr>
          <w:rFonts w:ascii="Consolas" w:hAnsi="Consolas"/>
          <w:sz w:val="16"/>
        </w:rPr>
        <w:t>mapResult</w:t>
      </w:r>
      <w:r>
        <w:t xml:space="preserve"> a micrófono y ubicaciones.</w:t>
      </w:r>
    </w:p>
    <w:p>
      <w:pPr>
        <w:pStyle w:val="ListBullet"/>
        <w:ind w:left="425"/>
      </w:pPr>
      <w:r>
        <w:rPr>
          <w:rFonts w:ascii="Consolas" w:hAnsi="Consolas"/>
          <w:sz w:val="16"/>
        </w:rPr>
        <w:t>[OBSERVACIÓN TÉCNICA]</w:t>
      </w:r>
      <w:r>
        <w:t xml:space="preserve">: mezcla dos librerías de permisos (react-native-permissions y expo-notifications) con modelos distintos; el estado de notificaciones se reduce a </w:t>
      </w:r>
      <w:r>
        <w:rPr>
          <w:rFonts w:ascii="Consolas" w:hAnsi="Consolas"/>
          <w:sz w:val="16"/>
        </w:rPr>
        <w:t>granted</w:t>
      </w:r>
      <w:r>
        <w:t>/</w:t>
      </w:r>
      <w:r>
        <w:rPr>
          <w:rFonts w:ascii="Consolas" w:hAnsi="Consolas"/>
          <w:sz w:val="16"/>
        </w:rPr>
        <w:t>denied</w:t>
      </w:r>
      <w:r>
        <w:t xml:space="preserve"> perdiendo </w:t>
      </w:r>
      <w:r>
        <w:rPr>
          <w:rFonts w:ascii="Consolas" w:hAnsi="Consolas"/>
          <w:sz w:val="16"/>
        </w:rPr>
        <w:t>blocked</w:t>
      </w:r>
      <w:r>
        <w:t>/</w:t>
      </w:r>
      <w:r>
        <w:rPr>
          <w:rFonts w:ascii="Consolas" w:hAnsi="Consolas"/>
          <w:sz w:val="16"/>
        </w:rPr>
        <w:t>unavailable</w:t>
      </w:r>
      <w:r>
        <w:t>.</w:t>
      </w:r>
    </w:p>
    <w:p>
      <w:pPr>
        <w:spacing w:before="80" w:after="120" w:line="240" w:lineRule="auto"/>
        <w:shd w:val="clear" w:color="auto" w:fill="F5F5F5"/>
      </w:pPr>
      <w:r>
        <w:rPr>
          <w:rFonts w:ascii="Consolas" w:hAnsi="Consolas"/>
          <w:sz w:val="16"/>
        </w:rPr>
        <w:t xml:space="preserve">  async requestMicrophone(): Promise&lt;PermissionStatus&gt; {</w:t>
      </w:r>
      <w:r>
        <w:br/>
      </w:r>
      <w:r>
        <w:rPr>
          <w:rFonts w:ascii="Consolas" w:hAnsi="Consolas"/>
          <w:sz w:val="16"/>
        </w:rPr>
        <w:t xml:space="preserve">    const result = await request(</w:t>
      </w:r>
      <w:r>
        <w:br/>
      </w:r>
      <w:r>
        <w:rPr>
          <w:rFonts w:ascii="Consolas" w:hAnsi="Consolas"/>
          <w:sz w:val="16"/>
        </w:rPr>
        <w:t xml:space="preserve">      Platform.OS === 'ios'</w:t>
      </w:r>
      <w:r>
        <w:br/>
      </w:r>
      <w:r>
        <w:rPr>
          <w:rFonts w:ascii="Consolas" w:hAnsi="Consolas"/>
          <w:sz w:val="16"/>
        </w:rPr>
        <w:t xml:space="preserve">        ? PERMISSIONS.IOS.MICROPHONE</w:t>
      </w:r>
      <w:r>
        <w:br/>
      </w:r>
      <w:r>
        <w:rPr>
          <w:rFonts w:ascii="Consolas" w:hAnsi="Consolas"/>
          <w:sz w:val="16"/>
        </w:rPr>
        <w:t xml:space="preserve">        : PERMISSIONS.ANDROID.RECORD_AUDIO</w:t>
      </w:r>
      <w:r>
        <w:br/>
      </w:r>
      <w:r>
        <w:rPr>
          <w:rFonts w:ascii="Consolas" w:hAnsi="Consolas"/>
          <w:sz w:val="16"/>
        </w:rPr>
        <w:t xml:space="preserve">    );</w:t>
      </w:r>
      <w:r>
        <w:br/>
      </w:r>
      <w:r>
        <w:rPr>
          <w:rFonts w:ascii="Consolas" w:hAnsi="Consolas"/>
          <w:sz w:val="16"/>
        </w:rPr>
        <w:t xml:space="preserve">    return mapResult(result);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requestLocationForeground(): Promise&lt;PermissionStatus&gt; {</w:t>
      </w:r>
      <w:r>
        <w:br/>
      </w:r>
      <w:r>
        <w:rPr>
          <w:rFonts w:ascii="Consolas" w:hAnsi="Consolas"/>
          <w:sz w:val="16"/>
        </w:rPr>
        <w:t xml:space="preserve">    const result = await request(</w:t>
      </w:r>
      <w:r>
        <w:br/>
      </w:r>
      <w:r>
        <w:rPr>
          <w:rFonts w:ascii="Consolas" w:hAnsi="Consolas"/>
          <w:sz w:val="16"/>
        </w:rPr>
        <w:t xml:space="preserve">      Platform.OS === 'ios'</w:t>
      </w:r>
      <w:r>
        <w:br/>
      </w:r>
      <w:r>
        <w:rPr>
          <w:rFonts w:ascii="Consolas" w:hAnsi="Consolas"/>
          <w:sz w:val="16"/>
        </w:rPr>
        <w:t xml:space="preserve">        ? PERMISSIONS.IOS.LOCATION_WHEN_IN_USE</w:t>
      </w:r>
      <w:r>
        <w:br/>
      </w:r>
      <w:r>
        <w:rPr>
          <w:rFonts w:ascii="Consolas" w:hAnsi="Consolas"/>
          <w:sz w:val="16"/>
        </w:rPr>
        <w:t xml:space="preserve">        : PERMISSIONS.ANDROID.ACCESS_FINE_LOCATION</w:t>
      </w:r>
      <w:r>
        <w:br/>
      </w:r>
      <w:r>
        <w:rPr>
          <w:rFonts w:ascii="Consolas" w:hAnsi="Consolas"/>
          <w:sz w:val="16"/>
        </w:rPr>
        <w:t xml:space="preserve">    );</w:t>
      </w:r>
      <w:r>
        <w:br/>
      </w:r>
      <w:r>
        <w:rPr>
          <w:rFonts w:ascii="Consolas" w:hAnsi="Consolas"/>
          <w:sz w:val="16"/>
        </w:rPr>
        <w:t xml:space="preserve">    return mapResult(result);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requestLocationBackground(): Promise&lt;PermissionStatus&gt; {</w:t>
      </w:r>
      <w:r>
        <w:br/>
      </w:r>
      <w:r>
        <w:rPr>
          <w:rFonts w:ascii="Consolas" w:hAnsi="Consolas"/>
          <w:sz w:val="16"/>
        </w:rPr>
        <w:t xml:space="preserve">    if (!BACKGROUND_LOCATION_ENABLED) return 'unavailable';</w:t>
      </w:r>
      <w:r>
        <w:br/>
      </w:r>
      <w:r>
        <w:rPr>
          <w:rFonts w:ascii="Consolas" w:hAnsi="Consolas"/>
          <w:sz w:val="16"/>
        </w:rPr>
        <w:t xml:space="preserve"> </w:t>
      </w:r>
      <w:r>
        <w:br/>
      </w:r>
      <w:r>
        <w:rPr>
          <w:rFonts w:ascii="Consolas" w:hAnsi="Consolas"/>
          <w:sz w:val="16"/>
        </w:rPr>
        <w:t xml:space="preserve">    const result = await request(</w:t>
      </w:r>
      <w:r>
        <w:br/>
      </w:r>
      <w:r>
        <w:rPr>
          <w:rFonts w:ascii="Consolas" w:hAnsi="Consolas"/>
          <w:sz w:val="16"/>
        </w:rPr>
        <w:t xml:space="preserve">      Platform.OS === 'ios'</w:t>
      </w:r>
      <w:r>
        <w:br/>
      </w:r>
      <w:r>
        <w:rPr>
          <w:rFonts w:ascii="Consolas" w:hAnsi="Consolas"/>
          <w:sz w:val="16"/>
        </w:rPr>
        <w:t xml:space="preserve">        ? PERMISSIONS.IOS.LOCATION_ALWAYS</w:t>
      </w:r>
      <w:r>
        <w:br/>
      </w:r>
      <w:r>
        <w:rPr>
          <w:rFonts w:ascii="Consolas" w:hAnsi="Consolas"/>
          <w:sz w:val="16"/>
        </w:rPr>
        <w:t xml:space="preserve">        : PERMISSIONS.ANDROID.ACCESS_BACKGROUND_LOCATION</w:t>
      </w:r>
      <w:r>
        <w:br/>
      </w:r>
      <w:r>
        <w:rPr>
          <w:rFonts w:ascii="Consolas" w:hAnsi="Consolas"/>
          <w:sz w:val="16"/>
        </w:rPr>
        <w:t xml:space="preserve">    );</w:t>
      </w:r>
      <w:r>
        <w:br/>
      </w:r>
      <w:r>
        <w:rPr>
          <w:rFonts w:ascii="Consolas" w:hAnsi="Consolas"/>
          <w:sz w:val="16"/>
        </w:rPr>
        <w:t xml:space="preserve">    return mapResult(result);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requestNotifications(): Promise&lt;PermissionStatus&gt; {</w:t>
      </w:r>
      <w:r>
        <w:br/>
      </w:r>
      <w:r>
        <w:rPr>
          <w:rFonts w:ascii="Consolas" w:hAnsi="Consolas"/>
          <w:sz w:val="16"/>
        </w:rPr>
        <w:t xml:space="preserve">    const response = await Notifications.requestPermissionsAsync();</w:t>
      </w:r>
      <w:r>
        <w:br/>
      </w:r>
      <w:r>
        <w:rPr>
          <w:rFonts w:ascii="Consolas" w:hAnsi="Consolas"/>
          <w:sz w:val="16"/>
        </w:rPr>
        <w:t xml:space="preserve">    const r = response as any;</w:t>
      </w:r>
      <w:r>
        <w:br/>
      </w:r>
      <w:r>
        <w:rPr>
          <w:rFonts w:ascii="Consolas" w:hAnsi="Consolas"/>
          <w:sz w:val="16"/>
        </w:rPr>
        <w:t xml:space="preserve">    return r.status === 'granted' ? 'granted' : 'denied';</w:t>
      </w:r>
      <w:r>
        <w:br/>
      </w:r>
      <w:r>
        <w:rPr>
          <w:rFonts w:ascii="Consolas" w:hAnsi="Consolas"/>
          <w:sz w:val="16"/>
        </w:rPr>
        <w:t xml:space="preserve">  },</w:t>
      </w:r>
    </w:p>
    <w:p>
      <w:pPr>
        <w:spacing w:after="120"/>
      </w:pPr>
      <w:r>
        <w:rPr>
          <w:b/>
        </w:rPr>
        <w:t>Explicación de las líneas 98–131:</w:t>
      </w:r>
    </w:p>
    <w:p>
      <w:pPr>
        <w:pStyle w:val="ListBullet"/>
        <w:ind w:left="425"/>
      </w:pPr>
      <w:r>
        <w:rPr>
          <w:b/>
        </w:rPr>
        <w:t>Líneas 98–105</w:t>
      </w:r>
      <w:r>
        <w:t>: Solicita micrófono y mapea el resultado. Efecto: diálogo nativo.</w:t>
      </w:r>
    </w:p>
    <w:p>
      <w:pPr>
        <w:pStyle w:val="ListBullet"/>
        <w:ind w:left="425"/>
      </w:pPr>
      <w:r>
        <w:rPr>
          <w:b/>
        </w:rPr>
        <w:t>Líneas 107–114</w:t>
      </w:r>
      <w:r>
        <w:t>: Solicita ubicación en primer plano (</w:t>
      </w:r>
      <w:r>
        <w:rPr>
          <w:rFonts w:ascii="Consolas" w:hAnsi="Consolas"/>
          <w:sz w:val="16"/>
        </w:rPr>
        <w:t>ACCESS_FINE_LOCATION</w:t>
      </w:r>
      <w:r>
        <w:t>/</w:t>
      </w:r>
      <w:r>
        <w:rPr>
          <w:rFonts w:ascii="Consolas" w:hAnsi="Consolas"/>
          <w:sz w:val="16"/>
        </w:rPr>
        <w:t>LOCATION_WHEN_IN_USE</w:t>
      </w:r>
      <w:r>
        <w:t>). En iOS el primer diálogo puede ofrecer "Mientras se usa la app"; en Android 12+ puede abrir "Preciso/Aproximado".</w:t>
      </w:r>
    </w:p>
    <w:p>
      <w:pPr>
        <w:pStyle w:val="ListBullet"/>
        <w:ind w:left="425"/>
      </w:pPr>
      <w:r>
        <w:rPr>
          <w:b/>
        </w:rPr>
        <w:t>Líneas 116–125</w:t>
      </w:r>
      <w:r>
        <w:t xml:space="preserve">: Solicita ubicación en segundo plano solo si el flag está activo; en iOS la concesión de </w:t>
      </w:r>
      <w:r>
        <w:rPr>
          <w:rFonts w:ascii="Consolas" w:hAnsi="Consolas"/>
          <w:sz w:val="16"/>
        </w:rPr>
        <w:t>LOCATION_ALWAYS</w:t>
      </w:r>
      <w:r>
        <w:t xml:space="preserve"> normalmente requiere pasar antes por </w:t>
      </w:r>
      <w:r>
        <w:rPr>
          <w:rFonts w:ascii="Consolas" w:hAnsi="Consolas"/>
          <w:sz w:val="16"/>
        </w:rPr>
        <w:t>WHEN_IN_USE</w:t>
      </w:r>
      <w:r>
        <w:t xml:space="preserve"> (el sistema muestra el diálogo de "Always").</w:t>
      </w:r>
    </w:p>
    <w:p>
      <w:pPr>
        <w:pStyle w:val="ListBullet"/>
        <w:ind w:left="425"/>
      </w:pPr>
      <w:r>
        <w:rPr>
          <w:b/>
        </w:rPr>
        <w:t>Líneas 127–131</w:t>
      </w:r>
      <w:r>
        <w:t xml:space="preserve">: Solicita notificaciones vía expo-notifications y reduce a </w:t>
      </w:r>
      <w:r>
        <w:rPr>
          <w:rFonts w:ascii="Consolas" w:hAnsi="Consolas"/>
          <w:sz w:val="16"/>
        </w:rPr>
        <w:t>granted</w:t>
      </w:r>
      <w:r>
        <w:t>/</w:t>
      </w:r>
      <w:r>
        <w:rPr>
          <w:rFonts w:ascii="Consolas" w:hAnsi="Consolas"/>
          <w:sz w:val="16"/>
        </w:rPr>
        <w:t>denied</w:t>
      </w:r>
      <w:r>
        <w:t>.</w:t>
      </w:r>
    </w:p>
    <w:p>
      <w:pPr>
        <w:pStyle w:val="ListBullet"/>
        <w:ind w:left="425"/>
      </w:pPr>
      <w:r>
        <w:rPr>
          <w:rFonts w:ascii="Consolas" w:hAnsi="Consolas"/>
          <w:sz w:val="16"/>
        </w:rPr>
        <w:t>[OBSERVACIÓN TÉCNICA]</w:t>
      </w:r>
      <w:r>
        <w:t xml:space="preserve"> (línea 130): no se distingue </w:t>
      </w:r>
      <w:r>
        <w:rPr>
          <w:rFonts w:ascii="Consolas" w:hAnsi="Consolas"/>
          <w:sz w:val="16"/>
        </w:rPr>
        <w:t>blocked</w:t>
      </w:r>
      <w:r>
        <w:t xml:space="preserve">; si el usuario bloqueó notificaciones en ajustes, </w:t>
      </w:r>
      <w:r>
        <w:rPr>
          <w:rFonts w:ascii="Consolas" w:hAnsi="Consolas"/>
          <w:sz w:val="16"/>
        </w:rPr>
        <w:t>requestPermissionsAsync</w:t>
      </w:r>
      <w:r>
        <w:t xml:space="preserve"> devuelve </w:t>
      </w:r>
      <w:r>
        <w:rPr>
          <w:rFonts w:ascii="Consolas" w:hAnsi="Consolas"/>
          <w:sz w:val="16"/>
        </w:rPr>
        <w:t>denied</w:t>
      </w:r>
      <w:r>
        <w:t xml:space="preserve"> y el llamador no puede ofrecer "abrir ajustes" específicamente.</w:t>
      </w:r>
    </w:p>
    <w:p>
      <w:pPr>
        <w:spacing w:before="80" w:after="120" w:line="240" w:lineRule="auto"/>
        <w:shd w:val="clear" w:color="auto" w:fill="F5F5F5"/>
      </w:pPr>
      <w:r>
        <w:rPr>
          <w:rFonts w:ascii="Consolas" w:hAnsi="Consolas"/>
          <w:sz w:val="16"/>
        </w:rPr>
        <w:t xml:space="preserve">  openAppSettings(): void {</w:t>
      </w:r>
      <w:r>
        <w:br/>
      </w:r>
      <w:r>
        <w:rPr>
          <w:rFonts w:ascii="Consolas" w:hAnsi="Consolas"/>
          <w:sz w:val="16"/>
        </w:rPr>
        <w:t xml:space="preserve">    openSettings();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areAllCriticalGranted(status: PermissionsStatus): boolean {</w:t>
      </w:r>
      <w:r>
        <w:br/>
      </w:r>
      <w:r>
        <w:rPr>
          <w:rFonts w:ascii="Consolas" w:hAnsi="Consolas"/>
          <w:sz w:val="16"/>
        </w:rPr>
        <w:t xml:space="preserve">    return (</w:t>
      </w:r>
      <w:r>
        <w:br/>
      </w:r>
      <w:r>
        <w:rPr>
          <w:rFonts w:ascii="Consolas" w:hAnsi="Consolas"/>
          <w:sz w:val="16"/>
        </w:rPr>
        <w:t xml:space="preserve">      status.locationForeground === 'granted' &amp;&amp;</w:t>
      </w:r>
      <w:r>
        <w:br/>
      </w:r>
      <w:r>
        <w:rPr>
          <w:rFonts w:ascii="Consolas" w:hAnsi="Consolas"/>
          <w:sz w:val="16"/>
        </w:rPr>
        <w:t xml:space="preserve">      status.notifications === 'granted'</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133–142:</w:t>
      </w:r>
    </w:p>
    <w:p>
      <w:pPr>
        <w:pStyle w:val="ListBullet"/>
        <w:ind w:left="425"/>
      </w:pPr>
      <w:r>
        <w:rPr>
          <w:b/>
        </w:rPr>
        <w:t>Líneas 133–135</w:t>
      </w:r>
      <w:r>
        <w:t xml:space="preserve">: Abre los ajustes del sistema (delegación directa a </w:t>
      </w:r>
      <w:r>
        <w:rPr>
          <w:rFonts w:ascii="Consolas" w:hAnsi="Consolas"/>
          <w:sz w:val="16"/>
        </w:rPr>
        <w:t>openSettings</w:t>
      </w:r>
      <w:r>
        <w:t>).</w:t>
      </w:r>
    </w:p>
    <w:p>
      <w:pPr>
        <w:pStyle w:val="ListBullet"/>
        <w:ind w:left="425"/>
      </w:pPr>
      <w:r>
        <w:rPr>
          <w:b/>
        </w:rPr>
        <w:t>Líneas 137–142</w:t>
      </w:r>
      <w:r>
        <w:t xml:space="preserve">: Define "críticos" como ubicación en primer plano + notificaciones. </w:t>
      </w:r>
      <w:r>
        <w:rPr>
          <w:rFonts w:ascii="Consolas" w:hAnsi="Consolas"/>
          <w:sz w:val="16"/>
        </w:rPr>
        <w:t>[OBSERVACIÓN TÉCNICA]</w:t>
      </w:r>
      <w:r>
        <w:t xml:space="preserve">: el </w:t>
      </w:r>
      <w:r>
        <w:rPr>
          <w:b/>
        </w:rPr>
        <w:t>micrófono no se considera crítico</w:t>
      </w:r>
      <w:r>
        <w:t xml:space="preserve">, pese a que la propuesta de valor central de SafeAlert es la alerta SOS por voz; la pantalla </w:t>
      </w:r>
      <w:r>
        <w:rPr>
          <w:rFonts w:ascii="Consolas" w:hAnsi="Consolas"/>
          <w:sz w:val="16"/>
        </w:rPr>
        <w:t>permissions.tsx</w:t>
      </w:r>
      <w:r>
        <w:t xml:space="preserve"> lo solicita por separado, pero la función de "todo listo" podría dar por completado el onboarding sin micrófono.</w:t>
      </w:r>
    </w:p>
    <w:p>
      <w:pPr>
        <w:pStyle w:val="ListBullet"/>
        <w:ind w:left="425"/>
      </w:pPr>
      <w:r>
        <w:rPr>
          <w:b/>
        </w:rPr>
        <w:t>[NOTA]</w:t>
      </w:r>
      <w:r>
        <w:t xml:space="preserve">: </w:t>
      </w:r>
      <w:r>
        <w:rPr>
          <w:rFonts w:ascii="Consolas" w:hAnsi="Consolas"/>
          <w:sz w:val="16"/>
        </w:rPr>
        <w:t>locationBackground</w:t>
      </w:r>
      <w:r>
        <w:t xml:space="preserve"> tampoco se exige (coherente con flag desactivado por defecto).</w:t>
      </w:r>
    </w:p>
    <w:p>
      <w:pPr>
        <w:pStyle w:val="Heading2"/>
      </w:pPr>
      <w:r>
        <w:t>Fichas de funciones y métodos</w:t>
      </w:r>
    </w:p>
    <w:p>
      <w:pPr>
        <w:pStyle w:val="Heading3"/>
      </w:pPr>
      <w:r>
        <w:t>mapResult (líneas 41–53)</w:t>
      </w:r>
    </w:p>
    <w:p>
      <w:pPr>
        <w:pStyle w:val="ListBullet"/>
        <w:ind w:left="425"/>
      </w:pPr>
      <w:r>
        <w:t xml:space="preserve">Firma: </w:t>
      </w:r>
      <w:r>
        <w:rPr>
          <w:rFonts w:ascii="Consolas" w:hAnsi="Consolas"/>
          <w:sz w:val="16"/>
        </w:rPr>
        <w:t>function mapResult(result: string): PermissionStatus</w:t>
      </w:r>
    </w:p>
    <w:p>
      <w:pPr>
        <w:pStyle w:val="ListBullet"/>
        <w:ind w:left="425"/>
      </w:pPr>
      <w:r>
        <w:t xml:space="preserve">Propósito: normalizar resultados de </w:t>
      </w:r>
      <w:r>
        <w:rPr>
          <w:rFonts w:ascii="Consolas" w:hAnsi="Consolas"/>
          <w:sz w:val="16"/>
        </w:rPr>
        <w:t>react-native-permissions</w:t>
      </w:r>
      <w:r>
        <w:t>.</w:t>
      </w:r>
    </w:p>
    <w:p>
      <w:pPr>
        <w:pStyle w:val="ListBullet"/>
        <w:ind w:left="425"/>
      </w:pPr>
      <w:r>
        <w:t xml:space="preserve">Retorno: </w:t>
      </w:r>
      <w:r>
        <w:rPr>
          <w:rFonts w:ascii="Consolas" w:hAnsi="Consolas"/>
          <w:sz w:val="16"/>
        </w:rPr>
        <w:t>PermissionStatus</w:t>
      </w:r>
      <w:r>
        <w:t>.</w:t>
      </w:r>
    </w:p>
    <w:p>
      <w:pPr>
        <w:pStyle w:val="Heading3"/>
      </w:pPr>
      <w:r>
        <w:t>PermissionsService.checkAll (líneas 56–96)</w:t>
      </w:r>
    </w:p>
    <w:p>
      <w:pPr>
        <w:pStyle w:val="ListBullet"/>
        <w:ind w:left="425"/>
      </w:pPr>
      <w:r>
        <w:t xml:space="preserve">Firma: </w:t>
      </w:r>
      <w:r>
        <w:rPr>
          <w:rFonts w:ascii="Consolas" w:hAnsi="Consolas"/>
          <w:sz w:val="16"/>
        </w:rPr>
        <w:t>async checkAll(): Promise&lt;PermissionsStatus&gt;</w:t>
      </w:r>
    </w:p>
    <w:p>
      <w:pPr>
        <w:pStyle w:val="ListBullet"/>
        <w:ind w:left="425"/>
      </w:pPr>
      <w:r>
        <w:t>Propósito: verificar los cuatro permisos sin diálogos.</w:t>
      </w:r>
    </w:p>
    <w:p>
      <w:pPr>
        <w:pStyle w:val="ListBullet"/>
        <w:ind w:left="425"/>
      </w:pPr>
      <w:r>
        <w:t xml:space="preserve">Llamado desde: </w:t>
      </w:r>
      <w:r>
        <w:rPr>
          <w:rFonts w:ascii="Consolas" w:hAnsi="Consolas"/>
          <w:sz w:val="16"/>
        </w:rPr>
        <w:t>app/permissions.tsx</w:t>
      </w:r>
      <w:r>
        <w:t xml:space="preserve"> (línea 58).</w:t>
      </w:r>
    </w:p>
    <w:p>
      <w:pPr>
        <w:pStyle w:val="ListBullet"/>
        <w:ind w:left="425"/>
      </w:pPr>
      <w:r>
        <w:t xml:space="preserve">Efectos: ninguno (solo lectura). Riesgo: en web devuelve </w:t>
      </w:r>
      <w:r>
        <w:rPr>
          <w:rFonts w:ascii="Consolas" w:hAnsi="Consolas"/>
          <w:sz w:val="16"/>
        </w:rPr>
        <w:t>unavailable</w:t>
      </w:r>
      <w:r>
        <w:t xml:space="preserve"> constante.</w:t>
      </w:r>
    </w:p>
    <w:p>
      <w:pPr>
        <w:pStyle w:val="Heading3"/>
      </w:pPr>
      <w:r>
        <w:t>PermissionsService.requestMicrophone (líneas 98–105)</w:t>
      </w:r>
    </w:p>
    <w:p>
      <w:pPr>
        <w:pStyle w:val="ListBullet"/>
        <w:ind w:left="425"/>
      </w:pPr>
      <w:r>
        <w:t xml:space="preserve">Firma: </w:t>
      </w:r>
      <w:r>
        <w:rPr>
          <w:rFonts w:ascii="Consolas" w:hAnsi="Consolas"/>
          <w:sz w:val="16"/>
        </w:rPr>
        <w:t>async requestMicrophone(): Promise&lt;PermissionStatus&gt;</w:t>
      </w:r>
    </w:p>
    <w:p>
      <w:pPr>
        <w:pStyle w:val="ListBullet"/>
        <w:ind w:left="425"/>
      </w:pPr>
      <w:r>
        <w:t xml:space="preserve">Propósito: solicitar micrófono. Llamado desde: </w:t>
      </w:r>
      <w:r>
        <w:rPr>
          <w:rFonts w:ascii="Consolas" w:hAnsi="Consolas"/>
          <w:sz w:val="16"/>
        </w:rPr>
        <w:t>WakeWordService.ts</w:t>
      </w:r>
      <w:r>
        <w:t xml:space="preserve"> (línea 142) y </w:t>
      </w:r>
      <w:r>
        <w:rPr>
          <w:rFonts w:ascii="Consolas" w:hAnsi="Consolas"/>
          <w:sz w:val="16"/>
        </w:rPr>
        <w:t>permissions.tsx</w:t>
      </w:r>
      <w:r>
        <w:t xml:space="preserve"> (línea 76).</w:t>
      </w:r>
    </w:p>
    <w:p>
      <w:pPr>
        <w:pStyle w:val="ListBullet"/>
        <w:ind w:left="425"/>
      </w:pPr>
      <w:r>
        <w:t xml:space="preserve">Efectos: diálogo nativo. Riesgo: si está </w:t>
      </w:r>
      <w:r>
        <w:rPr>
          <w:rFonts w:ascii="Consolas" w:hAnsi="Consolas"/>
          <w:sz w:val="16"/>
        </w:rPr>
        <w:t>blocked</w:t>
      </w:r>
      <w:r>
        <w:t xml:space="preserve">, </w:t>
      </w:r>
      <w:r>
        <w:rPr>
          <w:rFonts w:ascii="Consolas" w:hAnsi="Consolas"/>
          <w:sz w:val="16"/>
        </w:rPr>
        <w:t>react-native-permissions</w:t>
      </w:r>
      <w:r>
        <w:t xml:space="preserve"> no vuelve a mostrar diálogo.</w:t>
      </w:r>
    </w:p>
    <w:p>
      <w:pPr>
        <w:pStyle w:val="Heading3"/>
      </w:pPr>
      <w:r>
        <w:t>PermissionsService.requestLocationForeground (líneas 107–114)</w:t>
      </w:r>
    </w:p>
    <w:p>
      <w:pPr>
        <w:pStyle w:val="ListBullet"/>
        <w:ind w:left="425"/>
      </w:pPr>
      <w:r>
        <w:t xml:space="preserve">Firma: </w:t>
      </w:r>
      <w:r>
        <w:rPr>
          <w:rFonts w:ascii="Consolas" w:hAnsi="Consolas"/>
          <w:sz w:val="16"/>
        </w:rPr>
        <w:t>async requestLocationForeground(): Promise&lt;PermissionStatus&gt;</w:t>
      </w:r>
    </w:p>
    <w:p>
      <w:pPr>
        <w:pStyle w:val="ListBullet"/>
        <w:ind w:left="425"/>
      </w:pPr>
      <w:r>
        <w:t xml:space="preserve">Propósito: solicitar ubicación en primer plano. Llamado desde: </w:t>
      </w:r>
      <w:r>
        <w:rPr>
          <w:rFonts w:ascii="Consolas" w:hAnsi="Consolas"/>
          <w:sz w:val="16"/>
        </w:rPr>
        <w:t>permissions.tsx</w:t>
      </w:r>
      <w:r>
        <w:t xml:space="preserve"> (línea 87).</w:t>
      </w:r>
    </w:p>
    <w:p>
      <w:pPr>
        <w:pStyle w:val="Heading3"/>
      </w:pPr>
      <w:r>
        <w:t>PermissionsService.requestLocationBackground (líneas 116–125)</w:t>
      </w:r>
    </w:p>
    <w:p>
      <w:pPr>
        <w:pStyle w:val="ListBullet"/>
        <w:ind w:left="425"/>
      </w:pPr>
      <w:r>
        <w:t xml:space="preserve">Firma: </w:t>
      </w:r>
      <w:r>
        <w:rPr>
          <w:rFonts w:ascii="Consolas" w:hAnsi="Consolas"/>
          <w:sz w:val="16"/>
        </w:rPr>
        <w:t>async requestLocationBackground(): Promise&lt;PermissionStatus&gt;</w:t>
      </w:r>
    </w:p>
    <w:p>
      <w:pPr>
        <w:pStyle w:val="ListBullet"/>
        <w:ind w:left="425"/>
      </w:pPr>
      <w:r>
        <w:t xml:space="preserve">Propósito: solicitar ubicación en segundo plano (condicionado al flag). Llamado desde: </w:t>
      </w:r>
      <w:r>
        <w:rPr>
          <w:rFonts w:ascii="Consolas" w:hAnsi="Consolas"/>
          <w:sz w:val="16"/>
        </w:rPr>
        <w:t>permissions.tsx</w:t>
      </w:r>
      <w:r>
        <w:t xml:space="preserve"> (línea 114).</w:t>
      </w:r>
    </w:p>
    <w:p>
      <w:pPr>
        <w:pStyle w:val="Heading3"/>
      </w:pPr>
      <w:r>
        <w:t>PermissionsService.requestNotifications (líneas 127–131)</w:t>
      </w:r>
    </w:p>
    <w:p>
      <w:pPr>
        <w:pStyle w:val="ListBullet"/>
        <w:ind w:left="425"/>
      </w:pPr>
      <w:r>
        <w:t xml:space="preserve">Firma: </w:t>
      </w:r>
      <w:r>
        <w:rPr>
          <w:rFonts w:ascii="Consolas" w:hAnsi="Consolas"/>
          <w:sz w:val="16"/>
        </w:rPr>
        <w:t>async requestNotifications(): Promise&lt;PermissionStatus&gt;</w:t>
      </w:r>
    </w:p>
    <w:p>
      <w:pPr>
        <w:pStyle w:val="ListBullet"/>
        <w:ind w:left="425"/>
      </w:pPr>
      <w:r>
        <w:t xml:space="preserve">Propósito: solicitar notificaciones. Llamado desde: </w:t>
      </w:r>
      <w:r>
        <w:rPr>
          <w:rFonts w:ascii="Consolas" w:hAnsi="Consolas"/>
          <w:sz w:val="16"/>
        </w:rPr>
        <w:t>permissions.tsx</w:t>
      </w:r>
      <w:r>
        <w:t xml:space="preserve"> (línea 99).</w:t>
      </w:r>
    </w:p>
    <w:p>
      <w:pPr>
        <w:pStyle w:val="Heading3"/>
      </w:pPr>
      <w:r>
        <w:t>PermissionsService.openAppSettings (líneas 133–135)</w:t>
      </w:r>
    </w:p>
    <w:p>
      <w:pPr>
        <w:pStyle w:val="ListBullet"/>
        <w:ind w:left="425"/>
      </w:pPr>
      <w:r>
        <w:t xml:space="preserve">Firma: </w:t>
      </w:r>
      <w:r>
        <w:rPr>
          <w:rFonts w:ascii="Consolas" w:hAnsi="Consolas"/>
          <w:sz w:val="16"/>
        </w:rPr>
        <w:t>openAppSettings(): void</w:t>
      </w:r>
    </w:p>
    <w:p>
      <w:pPr>
        <w:pStyle w:val="ListBullet"/>
        <w:ind w:left="425"/>
      </w:pPr>
      <w:r>
        <w:t xml:space="preserve">Propósito: abrir ajustes del sistema. Llamado desde: </w:t>
      </w:r>
      <w:r>
        <w:rPr>
          <w:rFonts w:ascii="Consolas" w:hAnsi="Consolas"/>
          <w:sz w:val="16"/>
        </w:rPr>
        <w:t>permissions.tsx</w:t>
      </w:r>
      <w:r>
        <w:t xml:space="preserve"> (línea 192) cuando hay permisos </w:t>
      </w:r>
      <w:r>
        <w:rPr>
          <w:rFonts w:ascii="Consolas" w:hAnsi="Consolas"/>
          <w:sz w:val="16"/>
        </w:rPr>
        <w:t>blocked</w:t>
      </w:r>
      <w:r>
        <w:t>.</w:t>
      </w:r>
    </w:p>
    <w:p>
      <w:pPr>
        <w:pStyle w:val="Heading3"/>
      </w:pPr>
      <w:r>
        <w:t>PermissionsService.areAllCriticalGranted (líneas 137–142)</w:t>
      </w:r>
    </w:p>
    <w:p>
      <w:pPr>
        <w:pStyle w:val="ListBullet"/>
        <w:ind w:left="425"/>
      </w:pPr>
      <w:r>
        <w:t xml:space="preserve">Firma: </w:t>
      </w:r>
      <w:r>
        <w:rPr>
          <w:rFonts w:ascii="Consolas" w:hAnsi="Consolas"/>
          <w:sz w:val="16"/>
        </w:rPr>
        <w:t>areAllCriticalGranted(status: PermissionsStatus): boolean</w:t>
      </w:r>
    </w:p>
    <w:p>
      <w:pPr>
        <w:pStyle w:val="ListBullet"/>
        <w:ind w:left="425"/>
      </w:pPr>
      <w:r>
        <w:t>Propósito: decidir si los permisos críticos están concedidos (ubicación fg + notificaciones).</w:t>
      </w:r>
    </w:p>
    <w:p>
      <w:pPr>
        <w:pStyle w:val="ListBullet"/>
        <w:ind w:left="425"/>
      </w:pPr>
      <w:r>
        <w:t xml:space="preserve">Llamado desde: </w:t>
      </w:r>
      <w:r>
        <w:rPr>
          <w:rFonts w:ascii="Consolas" w:hAnsi="Consolas"/>
          <w:sz w:val="16"/>
        </w:rPr>
        <w:t>permissions.tsx</w:t>
      </w:r>
      <w:r>
        <w:t xml:space="preserve"> (línea 149).</w:t>
      </w:r>
    </w:p>
    <w:p>
      <w:pPr>
        <w:pStyle w:val="Heading2"/>
      </w:pPr>
      <w:r>
        <w:t>Clases / interfaces / tipos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Responsabilidad</w:t>
            </w:r>
          </w:p>
        </w:tc>
        <w:tc>
          <w:tcPr>
            <w:tcW w:type="dxa" w:w="1624"/>
            <w:shd w:val="clear" w:color="auto" w:fill="F2DCDA"/>
          </w:tcPr>
          <w:p>
            <w:pPr>
              <w:spacing w:after="20"/>
            </w:pPr>
            <w:r>
              <w:rPr>
                <w:b/>
                <w:sz w:val="17"/>
              </w:rPr>
            </w:r>
            <w:r>
              <w:rPr>
                <w:b/>
                <w:sz w:val="17"/>
              </w:rPr>
              <w:t>Campos/valores</w:t>
            </w:r>
          </w:p>
        </w:tc>
        <w:tc>
          <w:tcPr>
            <w:tcW w:type="dxa" w:w="1624"/>
            <w:shd w:val="clear" w:color="auto" w:fill="F2DCDA"/>
          </w:tcPr>
          <w:p>
            <w:pPr>
              <w:spacing w:after="20"/>
            </w:pPr>
            <w:r>
              <w:rPr>
                <w:b/>
                <w:sz w:val="17"/>
              </w:rPr>
            </w:r>
          </w:p>
        </w:tc>
        <w:tc>
          <w:tcPr>
            <w:tcW w:type="dxa" w:w="1624"/>
            <w:shd w:val="clear" w:color="auto" w:fill="F2DCDA"/>
          </w:tcPr>
          <w:p>
            <w:pPr>
              <w:spacing w:after="20"/>
            </w:pPr>
            <w:r>
              <w:rPr>
                <w:b/>
                <w:sz w:val="17"/>
              </w:rPr>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PermissionKey</w:t>
            </w:r>
          </w:p>
        </w:tc>
        <w:tc>
          <w:tcPr>
            <w:tcW w:type="dxa" w:w="1624"/>
          </w:tcPr>
          <w:p>
            <w:pPr>
              <w:spacing w:after="20"/>
            </w:pPr>
            <w:r>
              <w:rPr>
                <w:sz w:val="17"/>
              </w:rPr>
            </w:r>
            <w:r>
              <w:rPr>
                <w:sz w:val="17"/>
              </w:rPr>
              <w:t>Claves de permisos del MVP</w:t>
            </w:r>
          </w:p>
        </w:tc>
        <w:tc>
          <w:tcPr>
            <w:tcW w:type="dxa" w:w="1624"/>
          </w:tcPr>
          <w:p>
            <w:pPr>
              <w:spacing w:after="20"/>
            </w:pPr>
            <w:r>
              <w:rPr>
                <w:sz w:val="17"/>
              </w:rPr>
            </w:r>
            <w:r>
              <w:rPr>
                <w:rFonts w:ascii="Consolas" w:hAnsi="Consolas"/>
                <w:sz w:val="17"/>
              </w:rPr>
              <w:t>'microphone'</w:t>
            </w:r>
            <w:r>
              <w:rPr>
                <w:sz w:val="17"/>
              </w:rPr>
              <w:t xml:space="preserve">, </w:t>
            </w:r>
            <w:r>
              <w:rPr>
                <w:rFonts w:ascii="Consolas" w:hAnsi="Consolas"/>
                <w:sz w:val="17"/>
              </w:rPr>
              <w:t>'locationForeground'</w:t>
            </w:r>
            <w:r>
              <w:rPr>
                <w:sz w:val="17"/>
              </w:rPr>
              <w:t xml:space="preserve">, </w:t>
            </w:r>
            <w:r>
              <w:rPr>
                <w:rFonts w:ascii="Consolas" w:hAnsi="Consolas"/>
                <w:sz w:val="17"/>
              </w:rPr>
              <w:t>'locationBackground'</w:t>
            </w:r>
            <w:r>
              <w:rPr>
                <w:sz w:val="17"/>
              </w:rPr>
              <w:t xml:space="preserve">, </w:t>
            </w:r>
            <w:r>
              <w:rPr>
                <w:rFonts w:ascii="Consolas" w:hAnsi="Consolas"/>
                <w:sz w:val="17"/>
              </w:rPr>
              <w:t>'notifications'</w:t>
            </w:r>
          </w:p>
        </w:tc>
        <w:tc>
          <w:tcPr>
            <w:tcW w:type="dxa" w:w="1624"/>
          </w:tcPr>
          <w:p>
            <w:pPr>
              <w:spacing w:after="20"/>
            </w:pPr>
            <w:r>
              <w:rPr>
                <w:sz w:val="17"/>
              </w:rPr>
            </w:r>
          </w:p>
        </w:tc>
        <w:tc>
          <w:tcPr>
            <w:tcW w:type="dxa" w:w="1624"/>
          </w:tcPr>
          <w:p>
            <w:pPr>
              <w:spacing w:after="20"/>
            </w:pPr>
            <w:r>
              <w:rPr>
                <w:sz w:val="17"/>
              </w:rPr>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PermissionStatus</w:t>
            </w:r>
          </w:p>
        </w:tc>
        <w:tc>
          <w:tcPr>
            <w:tcW w:type="dxa" w:w="1624"/>
          </w:tcPr>
          <w:p>
            <w:pPr>
              <w:spacing w:after="20"/>
            </w:pPr>
            <w:r>
              <w:rPr>
                <w:sz w:val="17"/>
              </w:rPr>
            </w:r>
            <w:r>
              <w:rPr>
                <w:sz w:val="17"/>
              </w:rPr>
              <w:t>Estado unificado</w:t>
            </w:r>
          </w:p>
        </w:tc>
        <w:tc>
          <w:tcPr>
            <w:tcW w:type="dxa" w:w="1624"/>
          </w:tcPr>
          <w:p>
            <w:pPr>
              <w:spacing w:after="20"/>
            </w:pPr>
            <w:r>
              <w:rPr>
                <w:sz w:val="17"/>
              </w:rPr>
            </w:r>
            <w:r>
              <w:rPr>
                <w:sz w:val="17"/>
              </w:rPr>
              <w:t>`'granted' \</w:t>
            </w:r>
          </w:p>
        </w:tc>
        <w:tc>
          <w:tcPr>
            <w:tcW w:type="dxa" w:w="1624"/>
          </w:tcPr>
          <w:p>
            <w:pPr>
              <w:spacing w:after="20"/>
            </w:pPr>
            <w:r>
              <w:rPr>
                <w:sz w:val="17"/>
              </w:rPr>
            </w:r>
            <w:r>
              <w:rPr>
                <w:sz w:val="17"/>
              </w:rPr>
              <w:t>'denied' \</w:t>
            </w:r>
          </w:p>
        </w:tc>
        <w:tc>
          <w:tcPr>
            <w:tcW w:type="dxa" w:w="1624"/>
          </w:tcPr>
          <w:p>
            <w:pPr>
              <w:spacing w:after="20"/>
            </w:pPr>
            <w:r>
              <w:rPr>
                <w:sz w:val="17"/>
              </w:rPr>
            </w:r>
            <w:r>
              <w:rPr>
                <w:sz w:val="17"/>
              </w:rPr>
              <w:t>'blocked' \</w:t>
            </w:r>
          </w:p>
        </w:tc>
        <w:tc>
          <w:tcPr>
            <w:tcW w:type="dxa" w:w="1624"/>
          </w:tcPr>
          <w:p>
            <w:pPr>
              <w:spacing w:after="20"/>
            </w:pPr>
            <w:r>
              <w:rPr>
                <w:sz w:val="17"/>
              </w:rPr>
            </w:r>
            <w:r>
              <w:rPr>
                <w:sz w:val="17"/>
              </w:rPr>
              <w:t>'unavailable'`</w:t>
            </w:r>
          </w:p>
        </w:tc>
      </w:tr>
      <w:tr>
        <w:tc>
          <w:tcPr>
            <w:tcW w:type="dxa" w:w="1624"/>
          </w:tcPr>
          <w:p>
            <w:pPr>
              <w:spacing w:after="20"/>
            </w:pPr>
            <w:r>
              <w:rPr>
                <w:sz w:val="17"/>
              </w:rPr>
            </w:r>
            <w:r>
              <w:rPr>
                <w:rFonts w:ascii="Consolas" w:hAnsi="Consolas"/>
                <w:sz w:val="17"/>
              </w:rPr>
              <w:t>PermissionsStatus</w:t>
            </w:r>
          </w:p>
        </w:tc>
        <w:tc>
          <w:tcPr>
            <w:tcW w:type="dxa" w:w="1624"/>
          </w:tcPr>
          <w:p>
            <w:pPr>
              <w:spacing w:after="20"/>
            </w:pPr>
            <w:r>
              <w:rPr>
                <w:sz w:val="17"/>
              </w:rPr>
            </w:r>
            <w:r>
              <w:rPr>
                <w:sz w:val="17"/>
              </w:rPr>
              <w:t>Estado agregado</w:t>
            </w:r>
          </w:p>
        </w:tc>
        <w:tc>
          <w:tcPr>
            <w:tcW w:type="dxa" w:w="1624"/>
          </w:tcPr>
          <w:p>
            <w:pPr>
              <w:spacing w:after="20"/>
            </w:pPr>
            <w:r>
              <w:rPr>
                <w:sz w:val="17"/>
              </w:rPr>
            </w:r>
            <w:r>
              <w:rPr>
                <w:sz w:val="17"/>
              </w:rPr>
              <w:t xml:space="preserve">cuatro campos </w:t>
            </w:r>
            <w:r>
              <w:rPr>
                <w:rFonts w:ascii="Consolas" w:hAnsi="Consolas"/>
                <w:sz w:val="17"/>
              </w:rPr>
              <w:t>PermissionStatus</w:t>
            </w:r>
          </w:p>
        </w:tc>
        <w:tc>
          <w:tcPr>
            <w:tcW w:type="dxa" w:w="1624"/>
          </w:tcPr>
          <w:p>
            <w:pPr>
              <w:spacing w:after="20"/>
            </w:pPr>
            <w:r>
              <w:rPr>
                <w:sz w:val="17"/>
              </w:rPr>
            </w:r>
          </w:p>
        </w:tc>
        <w:tc>
          <w:tcPr>
            <w:tcW w:type="dxa" w:w="1624"/>
          </w:tcPr>
          <w:p>
            <w:pPr>
              <w:spacing w:after="20"/>
            </w:pPr>
            <w:r>
              <w:rPr>
                <w:sz w:val="17"/>
              </w:rPr>
            </w:r>
          </w:p>
        </w:tc>
        <w:tc>
          <w:tcPr>
            <w:tcW w:type="dxa" w:w="1624"/>
          </w:tcPr>
          <w:p>
            <w:pPr>
              <w:spacing w:after="20"/>
            </w:pPr>
            <w:r>
              <w:rPr>
                <w:sz w:val="17"/>
              </w:rPr>
            </w:r>
          </w:p>
        </w:tc>
      </w:tr>
    </w:tbl>
    <w:p>
      <w:pPr>
        <w:spacing w:after="0"/>
      </w:pPr>
    </w:p>
    <w:p>
      <w:pPr>
        <w:pStyle w:val="Heading2"/>
      </w:pPr>
      <w:r>
        <w:t>Observaciones técnicas</w:t>
      </w:r>
    </w:p>
    <w:p>
      <w:pPr>
        <w:pStyle w:val="ListBullet"/>
        <w:ind w:left="425"/>
      </w:pPr>
      <w:r>
        <w:rPr>
          <w:rFonts w:ascii="Consolas" w:hAnsi="Consolas"/>
          <w:sz w:val="16"/>
        </w:rPr>
        <w:t>[OBSERVACIÓN TÉCNICA]</w:t>
      </w:r>
      <w:r>
        <w:t xml:space="preserve"> (líneas 137–142): el micrófono no forma parte de </w:t>
      </w:r>
      <w:r>
        <w:rPr>
          <w:rFonts w:ascii="Consolas" w:hAnsi="Consolas"/>
          <w:sz w:val="16"/>
        </w:rPr>
        <w:t>areAllCriticalGranted</w:t>
      </w:r>
      <w:r>
        <w:t xml:space="preserve">; una alerta por voz (núcleo del producto) no funcionará sin él, pero la app puede declarar "todo listo". </w:t>
      </w:r>
      <w:r>
        <w:rPr>
          <w:rFonts w:ascii="Consolas" w:hAnsi="Consolas"/>
          <w:sz w:val="16"/>
        </w:rPr>
        <w:t>[NIVEL DE CERTEZA: Altamente probable]</w:t>
      </w:r>
      <w:r>
        <w:t xml:space="preserve"> de impacto funcional.</w:t>
      </w:r>
    </w:p>
    <w:p>
      <w:pPr>
        <w:pStyle w:val="ListBullet"/>
        <w:ind w:left="425"/>
      </w:pPr>
      <w:r>
        <w:rPr>
          <w:rFonts w:ascii="Consolas" w:hAnsi="Consolas"/>
          <w:sz w:val="16"/>
        </w:rPr>
        <w:t>[OBSERVACIÓN TÉCNICA]</w:t>
      </w:r>
      <w:r>
        <w:t xml:space="preserve"> (líneas 57–64): en web devuelve siempre </w:t>
      </w:r>
      <w:r>
        <w:rPr>
          <w:rFonts w:ascii="Consolas" w:hAnsi="Consolas"/>
          <w:sz w:val="16"/>
        </w:rPr>
        <w:t>unavailable</w:t>
      </w:r>
      <w:r>
        <w:t>, lo que puede impedir que la PWA valide permisos; revisar la estrategia web del MVP.</w:t>
      </w:r>
    </w:p>
    <w:p>
      <w:pPr>
        <w:pStyle w:val="ListBullet"/>
        <w:ind w:left="425"/>
      </w:pPr>
      <w:r>
        <w:rPr>
          <w:rFonts w:ascii="Consolas" w:hAnsi="Consolas"/>
          <w:sz w:val="16"/>
        </w:rPr>
        <w:t>[OBSERVACIÓN TÉCNICA]</w:t>
      </w:r>
      <w:r>
        <w:t xml:space="preserve"> (líneas 87–88, 129–130): los casts </w:t>
      </w:r>
      <w:r>
        <w:rPr>
          <w:rFonts w:ascii="Consolas" w:hAnsi="Consolas"/>
          <w:sz w:val="16"/>
        </w:rPr>
        <w:t>as any</w:t>
      </w:r>
      <w:r>
        <w:t xml:space="preserve"> sobre respuestas de notificaciones y la pérdida de </w:t>
      </w:r>
      <w:r>
        <w:rPr>
          <w:rFonts w:ascii="Consolas" w:hAnsi="Consolas"/>
          <w:sz w:val="16"/>
        </w:rPr>
        <w:t>blocked</w:t>
      </w:r>
      <w:r>
        <w:t>/</w:t>
      </w:r>
      <w:r>
        <w:rPr>
          <w:rFonts w:ascii="Consolas" w:hAnsi="Consolas"/>
          <w:sz w:val="16"/>
        </w:rPr>
        <w:t>unavailable</w:t>
      </w:r>
      <w:r>
        <w:t xml:space="preserve"> para notificaciones reducen la información disponible para la UI.</w:t>
      </w:r>
    </w:p>
    <w:p>
      <w:pPr>
        <w:pStyle w:val="ListBullet"/>
        <w:ind w:left="425"/>
      </w:pPr>
      <w:r>
        <w:rPr>
          <w:rFonts w:ascii="Consolas" w:hAnsi="Consolas"/>
          <w:sz w:val="16"/>
        </w:rPr>
        <w:t>[OBSERVACIÓN TÉCNICA]</w:t>
      </w:r>
      <w:r>
        <w:t xml:space="preserve"> (línea 44): </w:t>
      </w:r>
      <w:r>
        <w:rPr>
          <w:rFonts w:ascii="Consolas" w:hAnsi="Consolas"/>
          <w:sz w:val="16"/>
        </w:rPr>
        <w:t>LIMITED</w:t>
      </w:r>
      <w:r>
        <w:t xml:space="preserve"> se mapea a </w:t>
      </w:r>
      <w:r>
        <w:rPr>
          <w:rFonts w:ascii="Consolas" w:hAnsi="Consolas"/>
          <w:sz w:val="16"/>
        </w:rPr>
        <w:t>granted</w:t>
      </w:r>
      <w:r>
        <w:t xml:space="preserve">; en iOS con ubicación limitada la precisión puede ser aproximada y la clasificación de origen </w:t>
      </w:r>
      <w:r>
        <w:rPr>
          <w:rFonts w:ascii="Consolas" w:hAnsi="Consolas"/>
          <w:sz w:val="16"/>
        </w:rPr>
        <w:t>GPS</w:t>
      </w:r>
      <w:r>
        <w:t xml:space="preserve"> vs </w:t>
      </w:r>
      <w:r>
        <w:rPr>
          <w:rFonts w:ascii="Consolas" w:hAnsi="Consolas"/>
          <w:sz w:val="16"/>
        </w:rPr>
        <w:t>NAVEGADOR</w:t>
      </w:r>
      <w:r>
        <w:t xml:space="preserve"> del </w:t>
      </w:r>
      <w:r>
        <w:rPr>
          <w:rFonts w:ascii="Consolas" w:hAnsi="Consolas"/>
          <w:sz w:val="16"/>
        </w:rPr>
        <w:t>LocationService</w:t>
      </w:r>
      <w:r>
        <w:t xml:space="preserve"> podría no corresponderse.</w:t>
      </w:r>
    </w:p>
    <w:p>
      <w:pPr>
        <w:pStyle w:val="ListBullet"/>
        <w:ind w:left="425"/>
      </w:pPr>
      <w:r>
        <w:rPr>
          <w:rFonts w:ascii="Consolas" w:hAnsi="Consolas"/>
          <w:sz w:val="16"/>
        </w:rPr>
        <w:t>[NIVEL DE CERTEZA: Confirmado por código]</w:t>
      </w:r>
      <w:r>
        <w:t xml:space="preserve"> Las solicitudes de ubicación de fondo son no-op (</w:t>
      </w:r>
      <w:r>
        <w:rPr>
          <w:rFonts w:ascii="Consolas" w:hAnsi="Consolas"/>
          <w:sz w:val="16"/>
        </w:rPr>
        <w:t>unavailable</w:t>
      </w:r>
      <w:r>
        <w:t xml:space="preserve">) mientras </w:t>
      </w:r>
      <w:r>
        <w:rPr>
          <w:rFonts w:ascii="Consolas" w:hAnsi="Consolas"/>
          <w:sz w:val="16"/>
        </w:rPr>
        <w:t>BACKGROUND_LOCATION_ENABLED</w:t>
      </w:r>
      <w:r>
        <w:t xml:space="preserve"> sea </w:t>
      </w:r>
      <w:r>
        <w:rPr>
          <w:rFonts w:ascii="Consolas" w:hAnsi="Consolas"/>
          <w:sz w:val="16"/>
        </w:rPr>
        <w:t>false</w:t>
      </w:r>
      <w:r>
        <w:t>.</w:t>
      </w:r>
    </w:p>
    <w:p>
      <w:pPr>
        <w:pStyle w:val="Heading2"/>
      </w:pPr>
      <w:r>
        <w:t>Seguridad</w:t>
      </w:r>
    </w:p>
    <w:p>
      <w:pPr>
        <w:pStyle w:val="ListBullet"/>
        <w:ind w:left="425"/>
      </w:pPr>
      <w:r>
        <w:rPr>
          <w:rFonts w:ascii="Consolas" w:hAnsi="Consolas"/>
          <w:sz w:val="16"/>
        </w:rPr>
        <w:t>[INFORMATIVO]</w:t>
      </w:r>
      <w:r>
        <w:t xml:space="preserve"> Datos personales: este servicio gestiona el acceso a micrófono y geolocalización, fuentes de datos personales sensibles; no lee ni transmite datos, solo gestiona permisos.</w:t>
      </w:r>
    </w:p>
    <w:p>
      <w:pPr>
        <w:pStyle w:val="ListBullet"/>
        <w:ind w:left="425"/>
      </w:pPr>
      <w:r>
        <w:rPr>
          <w:rFonts w:ascii="Consolas" w:hAnsi="Consolas"/>
          <w:sz w:val="16"/>
        </w:rPr>
        <w:t>[BAJO]</w:t>
      </w:r>
      <w:r>
        <w:t xml:space="preserve"> El estado de permisos (especialmente ubicación) se considera </w:t>
      </w:r>
      <w:r>
        <w:rPr>
          <w:rFonts w:ascii="Consolas" w:hAnsi="Consolas"/>
          <w:sz w:val="16"/>
        </w:rPr>
        <w:t>granted</w:t>
      </w:r>
      <w:r>
        <w:t xml:space="preserve"> para </w:t>
      </w:r>
      <w:r>
        <w:rPr>
          <w:rFonts w:ascii="Consolas" w:hAnsi="Consolas"/>
          <w:sz w:val="16"/>
        </w:rPr>
        <w:t>LIMITED</w:t>
      </w:r>
      <w:r>
        <w:t xml:space="preserve"> en iOS; la app podría asumir precisión completa cuando el usuario concedió solo uso aproximado, con implicaciones de exactitud en alertas (no de fuga).</w:t>
      </w:r>
    </w:p>
    <w:p>
      <w:pPr>
        <w:pStyle w:val="ListBullet"/>
        <w:ind w:left="425"/>
      </w:pPr>
      <w:r>
        <w:rPr>
          <w:rFonts w:ascii="Consolas" w:hAnsi="Consolas"/>
          <w:sz w:val="16"/>
        </w:rPr>
        <w:t>[INFORMATIVO]</w:t>
      </w:r>
      <w:r>
        <w:t xml:space="preserve"> No hay registro de auditoría de concesión/denegación en este servicio (la gestión de consentimiento se canaliza vía </w:t>
      </w:r>
      <w:r>
        <w:rPr>
          <w:rFonts w:ascii="Consolas" w:hAnsi="Consolas"/>
          <w:sz w:val="16"/>
        </w:rPr>
        <w:t>PrivacyService</w:t>
      </w:r>
      <w:r>
        <w:t>/</w:t>
      </w:r>
      <w:r>
        <w:rPr>
          <w:rFonts w:ascii="Consolas" w:hAnsi="Consolas"/>
          <w:sz w:val="16"/>
        </w:rPr>
        <w:t>LocationApiClient</w:t>
      </w:r>
      <w:r>
        <w:t>).</w:t>
      </w:r>
    </w:p>
    <w:p>
      <w:pPr>
        <w:pStyle w:val="ListBullet"/>
        <w:ind w:left="425"/>
      </w:pPr>
      <w:r>
        <w:rPr>
          <w:rFonts w:ascii="Consolas" w:hAnsi="Consolas"/>
          <w:sz w:val="16"/>
        </w:rPr>
        <w:t>[INFORMATIVO]</w:t>
      </w:r>
      <w:r>
        <w:t xml:space="preserve"> No se imprimen secretos ni datos. </w:t>
      </w:r>
      <w:r>
        <w:rPr>
          <w:rFonts w:ascii="Consolas" w:hAnsi="Consolas"/>
          <w:sz w:val="16"/>
        </w:rPr>
        <w:t>openSettings</w:t>
      </w:r>
      <w:r>
        <w:t xml:space="preserve"> no expone datos.</w:t>
      </w:r>
    </w:p>
    <w:p>
      <w:pPr>
        <w:pStyle w:val="ListBullet"/>
        <w:ind w:left="425"/>
      </w:pPr>
      <w:r>
        <w:rPr>
          <w:rFonts w:ascii="Consolas" w:hAnsi="Consolas"/>
          <w:sz w:val="16"/>
        </w:rPr>
        <w:t>[INFORMATIVO]</w:t>
      </w:r>
      <w:r>
        <w:t xml:space="preserve"> Android: </w:t>
      </w:r>
      <w:r>
        <w:rPr>
          <w:rFonts w:ascii="Consolas" w:hAnsi="Consolas"/>
          <w:sz w:val="16"/>
        </w:rPr>
        <w:t>ACCESS_BACKGROUND_LOCATION</w:t>
      </w:r>
      <w:r>
        <w:t xml:space="preserve"> solo es solicitable si el manifiesto lo declara; </w:t>
      </w:r>
      <w:r>
        <w:rPr>
          <w:rFonts w:ascii="Consolas" w:hAnsi="Consolas"/>
          <w:sz w:val="16"/>
        </w:rPr>
        <w:t>react-native-permissions</w:t>
      </w:r>
      <w:r>
        <w:t xml:space="preserve"> requiere la configuración del plugin correcta. Revisar </w:t>
      </w:r>
      <w:r>
        <w:rPr>
          <w:rFonts w:ascii="Consolas" w:hAnsi="Consolas"/>
          <w:sz w:val="16"/>
        </w:rPr>
        <w:t>app.json</w:t>
      </w:r>
      <w:r>
        <w:t>/manifiesto (fuera de alcance).</w:t>
      </w:r>
    </w:p>
    <w:p>
      <w:pPr>
        <w:pStyle w:val="Heading2"/>
      </w:pPr>
      <w:r>
        <w:t>Riesgos y recomendaciones (sin modificar código)</w:t>
      </w:r>
    </w:p>
    <w:p>
      <w:pPr>
        <w:pStyle w:val="ListBullet"/>
        <w:ind w:left="425"/>
      </w:pPr>
      <w:r>
        <w:rPr>
          <w:rFonts w:ascii="Consolas" w:hAnsi="Consolas"/>
          <w:sz w:val="16"/>
        </w:rPr>
        <w:t>[RIESGO]</w:t>
      </w:r>
      <w:r>
        <w:t xml:space="preserve"> Onboarding "completado" sin micrófono: recomendar incluir </w:t>
      </w:r>
      <w:r>
        <w:rPr>
          <w:rFonts w:ascii="Consolas" w:hAnsi="Consolas"/>
          <w:sz w:val="16"/>
        </w:rPr>
        <w:t>microphone === 'granted'</w:t>
      </w:r>
      <w:r>
        <w:t xml:space="preserve"> en </w:t>
      </w:r>
      <w:r>
        <w:rPr>
          <w:rFonts w:ascii="Consolas" w:hAnsi="Consolas"/>
          <w:sz w:val="16"/>
        </w:rPr>
        <w:t>areAllCriticalGranted</w:t>
      </w:r>
      <w:r>
        <w:t xml:space="preserve"> o exponer una advertencia persistente cuando el micrófono falte (el SOS por voz no podrá activarse).</w:t>
      </w:r>
    </w:p>
    <w:p>
      <w:pPr>
        <w:pStyle w:val="ListBullet"/>
        <w:ind w:left="425"/>
      </w:pPr>
      <w:r>
        <w:rPr>
          <w:rFonts w:ascii="Consolas" w:hAnsi="Consolas"/>
          <w:sz w:val="16"/>
        </w:rPr>
        <w:t>[RIESGO]</w:t>
      </w:r>
      <w:r>
        <w:t xml:space="preserve"> iOS </w:t>
      </w:r>
      <w:r>
        <w:rPr>
          <w:rFonts w:ascii="Consolas" w:hAnsi="Consolas"/>
          <w:sz w:val="16"/>
        </w:rPr>
        <w:t>LIMITED</w:t>
      </w:r>
      <w:r>
        <w:t xml:space="preserve"> de ubicación: recomendar advertir al usuario que la precisión puede ser aproximada y ajustar la clasificación de origen en consecuencia.</w:t>
      </w:r>
    </w:p>
    <w:p>
      <w:pPr>
        <w:pStyle w:val="ListBullet"/>
        <w:ind w:left="425"/>
      </w:pPr>
      <w:r>
        <w:rPr>
          <w:rFonts w:ascii="Consolas" w:hAnsi="Consolas"/>
          <w:sz w:val="16"/>
        </w:rPr>
        <w:t>[RECOMENDACIÓN]</w:t>
      </w:r>
      <w:r>
        <w:t xml:space="preserve"> Unificar la gestión de permisos de notificación en una sola librería o normalizar bien </w:t>
      </w:r>
      <w:r>
        <w:rPr>
          <w:rFonts w:ascii="Consolas" w:hAnsi="Consolas"/>
          <w:sz w:val="16"/>
        </w:rPr>
        <w:t>blocked</w:t>
      </w:r>
      <w:r>
        <w:t>/</w:t>
      </w:r>
      <w:r>
        <w:rPr>
          <w:rFonts w:ascii="Consolas" w:hAnsi="Consolas"/>
          <w:sz w:val="16"/>
        </w:rPr>
        <w:t>unavailable</w:t>
      </w:r>
      <w:r>
        <w:t>.</w:t>
      </w:r>
    </w:p>
    <w:p>
      <w:pPr>
        <w:pStyle w:val="ListBullet"/>
        <w:ind w:left="425"/>
      </w:pPr>
      <w:r>
        <w:rPr>
          <w:rFonts w:ascii="Consolas" w:hAnsi="Consolas"/>
          <w:sz w:val="16"/>
        </w:rPr>
        <w:t>[RECOMENDACIÓN]</w:t>
      </w:r>
      <w:r>
        <w:t xml:space="preserve"> Definir una estrategia de permisos para la PWA web (navigator.permissions) separada del servicio nativo.</w:t>
      </w:r>
    </w:p>
    <w:p>
      <w:pPr>
        <w:pStyle w:val="ListBullet"/>
        <w:ind w:left="425"/>
      </w:pPr>
      <w:r>
        <w:rPr>
          <w:rFonts w:ascii="Consolas" w:hAnsi="Consolas"/>
          <w:sz w:val="16"/>
        </w:rPr>
        <w:t>[RECOMENDACIÓN]</w:t>
      </w:r>
      <w:r>
        <w:t xml:space="preserve"> Al detectar </w:t>
      </w:r>
      <w:r>
        <w:rPr>
          <w:rFonts w:ascii="Consolas" w:hAnsi="Consolas"/>
          <w:sz w:val="16"/>
        </w:rPr>
        <w:t>blocked</w:t>
      </w:r>
      <w:r>
        <w:t>, la UI ya redirige a ajustes (</w:t>
      </w:r>
      <w:r>
        <w:rPr>
          <w:rFonts w:ascii="Consolas" w:hAnsi="Consolas"/>
          <w:sz w:val="16"/>
        </w:rPr>
        <w:t>openAppSettings</w:t>
      </w:r>
      <w:r>
        <w:t xml:space="preserve">); tras regresar de ajustes conviene re-ejecutar </w:t>
      </w:r>
      <w:r>
        <w:rPr>
          <w:rFonts w:ascii="Consolas" w:hAnsi="Consolas"/>
          <w:sz w:val="16"/>
        </w:rPr>
        <w:t>checkAll</w:t>
      </w:r>
      <w:r>
        <w:t xml:space="preserve"> para refrescar el estado.</w:t>
      </w:r>
    </w:p>
    <w:p>
      <w:pPr>
        <w:pStyle w:val="Heading1"/>
      </w:pPr>
      <w:r>
        <w:t>Archivo: src/services/__tests__/LocationService.test.ts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src/services/__tests__/LocationService.test.ts</w:t>
            </w:r>
          </w:p>
        </w:tc>
        <w:tc>
          <w:tcPr>
            <w:tcW w:type="dxa" w:w="1392"/>
          </w:tcPr>
          <w:p>
            <w:pPr>
              <w:spacing w:after="20"/>
            </w:pPr>
            <w:r>
              <w:rPr>
                <w:sz w:val="17"/>
              </w:rPr>
            </w:r>
            <w:r>
              <w:rPr>
                <w:sz w:val="17"/>
              </w:rPr>
              <w:t>273</w:t>
            </w:r>
          </w:p>
        </w:tc>
        <w:tc>
          <w:tcPr>
            <w:tcW w:type="dxa" w:w="1392"/>
          </w:tcPr>
          <w:p>
            <w:pPr>
              <w:spacing w:after="20"/>
            </w:pPr>
            <w:r>
              <w:rPr>
                <w:sz w:val="17"/>
              </w:rPr>
            </w:r>
            <w:r>
              <w:rPr>
                <w:sz w:val="17"/>
              </w:rPr>
              <w:t>TypeScript 5.9 / Jest</w:t>
            </w:r>
          </w:p>
        </w:tc>
        <w:tc>
          <w:tcPr>
            <w:tcW w:type="dxa" w:w="1392"/>
          </w:tcPr>
          <w:p>
            <w:pPr>
              <w:spacing w:after="20"/>
            </w:pPr>
            <w:r>
              <w:rPr>
                <w:sz w:val="17"/>
              </w:rPr>
            </w:r>
            <w:r>
              <w:rPr>
                <w:sz w:val="17"/>
              </w:rPr>
              <w:t>9601</w:t>
            </w:r>
          </w:p>
        </w:tc>
        <w:tc>
          <w:tcPr>
            <w:tcW w:type="dxa" w:w="1392"/>
          </w:tcPr>
          <w:p>
            <w:pPr>
              <w:spacing w:after="20"/>
            </w:pPr>
            <w:r>
              <w:rPr>
                <w:sz w:val="17"/>
              </w:rPr>
            </w:r>
            <w:r>
              <w:rPr>
                <w:sz w:val="17"/>
              </w:rPr>
              <w:t>Tests unitarios de LocationService</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Confirmado por código</w:t>
            </w:r>
          </w:p>
        </w:tc>
      </w:tr>
    </w:tbl>
    <w:p>
      <w:pPr>
        <w:spacing w:after="0"/>
      </w:pPr>
    </w:p>
    <w:p>
      <w:pPr>
        <w:pStyle w:val="Heading2"/>
      </w:pPr>
      <w:r>
        <w:t>Objetivo</w:t>
      </w:r>
    </w:p>
    <w:p>
      <w:pPr>
        <w:spacing w:after="120"/>
      </w:pPr>
      <w:r>
        <w:t xml:space="preserve">Suite de pruebas unitarias (Jest) del servicio </w:t>
      </w:r>
      <w:r>
        <w:rPr>
          <w:rFonts w:ascii="Consolas" w:hAnsi="Consolas"/>
          <w:sz w:val="16"/>
        </w:rPr>
        <w:t>LocationService</w:t>
      </w:r>
      <w:r>
        <w:t xml:space="preserve">. Verifica los escenarios principales de obtención de ubicación: fix GPS fresco con permiso, clasificación </w:t>
      </w:r>
      <w:r>
        <w:rPr>
          <w:rFonts w:ascii="Consolas" w:hAnsi="Consolas"/>
          <w:sz w:val="16"/>
        </w:rPr>
        <w:t>NAVEGADOR</w:t>
      </w:r>
      <w:r>
        <w:t xml:space="preserve"> por baja precisión, permiso denegado (con y sin última ubicación), fallback de desarrollo, caída a última posición conocida en producción, ubicación de emergencia sin fuentes, ubicación manual y el generador de enlaces de Google Maps. También cubre el comportamiento no-op de las actualizaciones en segundo plano cuando el flag está desactivado. Aísla el módulo con mocks de </w:t>
      </w:r>
      <w:r>
        <w:rPr>
          <w:rFonts w:ascii="Consolas" w:hAnsi="Consolas"/>
          <w:sz w:val="16"/>
        </w:rPr>
        <w:t>expo-location</w:t>
      </w:r>
      <w:r>
        <w:t xml:space="preserve">, </w:t>
      </w:r>
      <w:r>
        <w:rPr>
          <w:rFonts w:ascii="Consolas" w:hAnsi="Consolas"/>
          <w:sz w:val="16"/>
        </w:rPr>
        <w:t>expo-task-manager</w:t>
      </w:r>
      <w:r>
        <w:t xml:space="preserve"> y </w:t>
      </w:r>
      <w:r>
        <w:rPr>
          <w:rFonts w:ascii="Consolas" w:hAnsi="Consolas"/>
          <w:sz w:val="16"/>
        </w:rPr>
        <w:t>config/features</w:t>
      </w:r>
      <w:r>
        <w:t>, y resetea el store Zustand en cada test.</w:t>
      </w:r>
    </w:p>
    <w:p>
      <w:pPr>
        <w:pStyle w:val="Heading2"/>
      </w:pPr>
      <w:r>
        <w:t>Clasificación y estado</w:t>
      </w:r>
    </w:p>
    <w:p>
      <w:pPr>
        <w:spacing w:after="120"/>
      </w:pPr>
      <w:r>
        <w:rPr>
          <w:rFonts w:ascii="Consolas" w:hAnsi="Consolas"/>
          <w:sz w:val="16"/>
        </w:rPr>
        <w:t>FUNCIONALIDAD EXISTENTE</w:t>
      </w:r>
      <w:r>
        <w:t xml:space="preserve"> — Suite ejecutable con </w:t>
      </w:r>
      <w:r>
        <w:rPr>
          <w:rFonts w:ascii="Consolas" w:hAnsi="Consolas"/>
          <w:sz w:val="16"/>
        </w:rPr>
        <w:t>npx jest src/services/__tests__/LocationService.test.ts</w:t>
      </w:r>
      <w:r>
        <w:t xml:space="preserve"> (según su cabecera). Referenciada junto con otras suites del proyecto (</w:t>
      </w:r>
      <w:r>
        <w:rPr>
          <w:rFonts w:ascii="Consolas" w:hAnsi="Consolas"/>
          <w:sz w:val="16"/>
        </w:rPr>
        <w:t>AlertService.test.ts</w:t>
      </w:r>
      <w:r>
        <w:t xml:space="preserve"> mockea a </w:t>
      </w:r>
      <w:r>
        <w:rPr>
          <w:rFonts w:ascii="Consolas" w:hAnsi="Consolas"/>
          <w:sz w:val="16"/>
        </w:rPr>
        <w:t>LocationService</w:t>
      </w:r>
      <w:r>
        <w:t xml:space="preserve"> de forma similar). No se ejecutó en esta auditoría (prohibido ejecutar scripts), por lo que no se verifica su estado de paso actual.</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LocationService</w:t>
            </w:r>
            <w:r>
              <w:rPr>
                <w:sz w:val="17"/>
              </w:rPr>
              <w:t xml:space="preserve"> de </w:t>
            </w:r>
            <w:r>
              <w:rPr>
                <w:rFonts w:ascii="Consolas" w:hAnsi="Consolas"/>
                <w:sz w:val="17"/>
              </w:rPr>
              <w:t>../LocationService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Objeto bajo prueba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useGuardStore</w:t>
            </w:r>
            <w:r>
              <w:rPr>
                <w:sz w:val="17"/>
              </w:rPr>
              <w:t xml:space="preserve"> de </w:t>
            </w:r>
            <w:r>
              <w:rPr>
                <w:rFonts w:ascii="Consolas" w:hAnsi="Consolas"/>
                <w:sz w:val="17"/>
              </w:rPr>
              <w:t>../../stores/useGuardStore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Reset/inspección del estado de última ubicación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jest.mock('expo-location', ...)</w:t>
            </w:r>
          </w:p>
        </w:tc>
        <w:tc>
          <w:tcPr>
            <w:tcW w:type="dxa" w:w="2436"/>
          </w:tcPr>
          <w:p>
            <w:pPr>
              <w:spacing w:after="20"/>
            </w:pPr>
            <w:r>
              <w:rPr>
                <w:sz w:val="17"/>
              </w:rPr>
            </w:r>
            <w:r>
              <w:rPr>
                <w:sz w:val="17"/>
              </w:rPr>
              <w:t>externa (mock)</w:t>
            </w:r>
          </w:p>
        </w:tc>
        <w:tc>
          <w:tcPr>
            <w:tcW w:type="dxa" w:w="2436"/>
          </w:tcPr>
          <w:p>
            <w:pPr>
              <w:spacing w:after="20"/>
            </w:pPr>
            <w:r>
              <w:rPr>
                <w:sz w:val="17"/>
              </w:rPr>
            </w:r>
            <w:r>
              <w:rPr>
                <w:sz w:val="17"/>
              </w:rPr>
              <w:t>Mock completo de la API de ubicación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jest.mock('expo-task-manager', ...)</w:t>
            </w:r>
          </w:p>
        </w:tc>
        <w:tc>
          <w:tcPr>
            <w:tcW w:type="dxa" w:w="2436"/>
          </w:tcPr>
          <w:p>
            <w:pPr>
              <w:spacing w:after="20"/>
            </w:pPr>
            <w:r>
              <w:rPr>
                <w:sz w:val="17"/>
              </w:rPr>
            </w:r>
            <w:r>
              <w:rPr>
                <w:sz w:val="17"/>
              </w:rPr>
              <w:t>externa (mock)</w:t>
            </w:r>
          </w:p>
        </w:tc>
        <w:tc>
          <w:tcPr>
            <w:tcW w:type="dxa" w:w="2436"/>
          </w:tcPr>
          <w:p>
            <w:pPr>
              <w:spacing w:after="20"/>
            </w:pPr>
            <w:r>
              <w:rPr>
                <w:sz w:val="17"/>
              </w:rPr>
            </w:r>
            <w:r>
              <w:rPr>
                <w:sz w:val="17"/>
              </w:rPr>
              <w:t xml:space="preserve">Mock de </w:t>
            </w:r>
            <w:r>
              <w:rPr>
                <w:rFonts w:ascii="Consolas" w:hAnsi="Consolas"/>
                <w:sz w:val="17"/>
              </w:rPr>
              <w:t>defineTask</w:t>
            </w:r>
            <w:r>
              <w:rPr>
                <w:sz w:val="17"/>
              </w:rPr>
              <w:t xml:space="preserve"> (efecto de importación)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 as Location</w:t>
            </w:r>
            <w:r>
              <w:rPr>
                <w:sz w:val="17"/>
              </w:rPr>
              <w:t xml:space="preserve"> de </w:t>
            </w:r>
            <w:r>
              <w:rPr>
                <w:rFonts w:ascii="Consolas" w:hAnsi="Consolas"/>
                <w:sz w:val="17"/>
              </w:rPr>
              <w:t>expo-location</w:t>
            </w:r>
            <w:r>
              <w:rPr>
                <w:sz w:val="17"/>
              </w:rPr>
              <w:t xml:space="preserve"> (post-mock)</w:t>
            </w:r>
          </w:p>
        </w:tc>
        <w:tc>
          <w:tcPr>
            <w:tcW w:type="dxa" w:w="2436"/>
          </w:tcPr>
          <w:p>
            <w:pPr>
              <w:spacing w:after="20"/>
            </w:pPr>
            <w:r>
              <w:rPr>
                <w:sz w:val="17"/>
              </w:rPr>
            </w:r>
            <w:r>
              <w:rPr>
                <w:sz w:val="17"/>
              </w:rPr>
              <w:t>externa (mock)</w:t>
            </w:r>
          </w:p>
        </w:tc>
        <w:tc>
          <w:tcPr>
            <w:tcW w:type="dxa" w:w="2436"/>
          </w:tcPr>
          <w:p>
            <w:pPr>
              <w:spacing w:after="20"/>
            </w:pPr>
            <w:r>
              <w:rPr>
                <w:sz w:val="17"/>
              </w:rPr>
            </w:r>
            <w:r>
              <w:rPr>
                <w:sz w:val="17"/>
              </w:rPr>
              <w:t xml:space="preserve">Ajuste de mocks en </w:t>
            </w:r>
            <w:r>
              <w:rPr>
                <w:rFonts w:ascii="Consolas" w:hAnsi="Consolas"/>
                <w:sz w:val="17"/>
              </w:rPr>
              <w:t>beforeEach</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BACKGROUND_LOCATION_ENABLED</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Forzado a </w:t>
            </w:r>
            <w:r>
              <w:rPr>
                <w:rFonts w:ascii="Consolas" w:hAnsi="Consolas"/>
                <w:sz w:val="17"/>
              </w:rPr>
              <w:t>false</w:t>
            </w:r>
            <w:r>
              <w:rPr>
                <w:sz w:val="17"/>
              </w:rPr>
              <w:t xml:space="preserve"> en el mock del módulo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jest.mock('../../config/features', ...)</w:t>
            </w:r>
          </w:p>
        </w:tc>
        <w:tc>
          <w:tcPr>
            <w:tcW w:type="dxa" w:w="2436"/>
          </w:tcPr>
          <w:p>
            <w:pPr>
              <w:spacing w:after="20"/>
            </w:pPr>
            <w:r>
              <w:rPr>
                <w:sz w:val="17"/>
              </w:rPr>
            </w:r>
            <w:r>
              <w:rPr>
                <w:sz w:val="17"/>
              </w:rPr>
              <w:t>interna (mock)</w:t>
            </w:r>
          </w:p>
        </w:tc>
        <w:tc>
          <w:tcPr>
            <w:tcW w:type="dxa" w:w="2436"/>
          </w:tcPr>
          <w:p>
            <w:pPr>
              <w:spacing w:after="20"/>
            </w:pPr>
            <w:r>
              <w:rPr>
                <w:sz w:val="17"/>
              </w:rPr>
            </w:r>
            <w:r>
              <w:rPr>
                <w:sz w:val="17"/>
              </w:rPr>
              <w:t xml:space="preserve">Fuerza el flag de background a </w:t>
            </w:r>
            <w:r>
              <w:rPr>
                <w:rFonts w:ascii="Consolas" w:hAnsi="Consolas"/>
                <w:sz w:val="17"/>
              </w:rPr>
              <w:t>false</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t>Es un archivo de prueba: lo "consume" Jest (configuración del proyecto). No es importado por código de producción.</w:t>
      </w:r>
    </w:p>
    <w:p>
      <w:pPr>
        <w:pStyle w:val="ListBullet"/>
        <w:ind w:left="425"/>
      </w:pPr>
      <w:r>
        <w:t xml:space="preserve">Se relaciona con </w:t>
      </w:r>
      <w:r>
        <w:rPr>
          <w:rFonts w:ascii="Consolas" w:hAnsi="Consolas"/>
          <w:sz w:val="16"/>
        </w:rPr>
        <w:t>src/services/__tests__/AlertService.test.ts</w:t>
      </w:r>
      <w:r>
        <w:t xml:space="preserve">, que mockea </w:t>
      </w:r>
      <w:r>
        <w:rPr>
          <w:rFonts w:ascii="Consolas" w:hAnsi="Consolas"/>
          <w:sz w:val="16"/>
        </w:rPr>
        <w:t>LocationService</w:t>
      </w:r>
      <w:r>
        <w:t xml:space="preserve"> (patrón similar de mock de </w:t>
      </w:r>
      <w:r>
        <w:rPr>
          <w:rFonts w:ascii="Consolas" w:hAnsi="Consolas"/>
          <w:sz w:val="16"/>
        </w:rPr>
        <w:t>expo-location</w:t>
      </w:r>
      <w:r>
        <w:t xml:space="preserve"> no requerido allí porque el servicio se mockea entero).</w:t>
      </w:r>
    </w:p>
    <w:p>
      <w:pPr>
        <w:pStyle w:val="Heading2"/>
      </w:pPr>
      <w:r>
        <w:t>Variables globales y constantes</w:t>
      </w:r>
    </w:p>
    <w:p>
      <w:pPr>
        <w:spacing w:after="120"/>
      </w:pPr>
      <w:r>
        <w:t xml:space="preserve">No hay constantes de módulo propias del test. Constantes usadas en expectativas: coordenadas de prueba </w:t>
      </w:r>
      <w:r>
        <w:rPr>
          <w:rFonts w:ascii="Consolas" w:hAnsi="Consolas"/>
          <w:sz w:val="16"/>
        </w:rPr>
        <w:t>-34.6037</w:t>
      </w:r>
      <w:r>
        <w:t xml:space="preserve"> / </w:t>
      </w:r>
      <w:r>
        <w:rPr>
          <w:rFonts w:ascii="Consolas" w:hAnsi="Consolas"/>
          <w:sz w:val="16"/>
        </w:rPr>
        <w:t>-58.3816</w:t>
      </w:r>
      <w:r>
        <w:t xml:space="preserve"> (Buenos Aires, coinciden con </w:t>
      </w:r>
      <w:r>
        <w:rPr>
          <w:rFonts w:ascii="Consolas" w:hAnsi="Consolas"/>
          <w:sz w:val="16"/>
        </w:rPr>
        <w:t>DEV_FALLBACK_LOCATION</w:t>
      </w:r>
      <w:r>
        <w:t xml:space="preserve">), precisión </w:t>
      </w:r>
      <w:r>
        <w:rPr>
          <w:rFonts w:ascii="Consolas" w:hAnsi="Consolas"/>
          <w:sz w:val="16"/>
        </w:rPr>
        <w:t>5</w:t>
      </w:r>
      <w:r>
        <w:t xml:space="preserve"> m (clasifica GPS) y </w:t>
      </w:r>
      <w:r>
        <w:rPr>
          <w:rFonts w:ascii="Consolas" w:hAnsi="Consolas"/>
          <w:sz w:val="16"/>
        </w:rPr>
        <w:t>50</w:t>
      </w:r>
      <w:r>
        <w:t xml:space="preserve"> m (clasifica NAVEGADOR), </w:t>
      </w:r>
      <w:r>
        <w:rPr>
          <w:rFonts w:ascii="Consolas" w:hAnsi="Consolas"/>
          <w:sz w:val="16"/>
        </w:rPr>
        <w:t>timestamp</w:t>
      </w:r>
      <w:r>
        <w:t xml:space="preserve"> </w:t>
      </w:r>
      <w:r>
        <w:rPr>
          <w:rFonts w:ascii="Consolas" w:hAnsi="Consolas"/>
          <w:sz w:val="16"/>
        </w:rPr>
        <w:t>1700000000000</w:t>
      </w:r>
      <w:r>
        <w:t xml:space="preserve">, dirección de prueba </w:t>
      </w:r>
      <w:r>
        <w:rPr>
          <w:rFonts w:ascii="Consolas" w:hAnsi="Consolas"/>
          <w:sz w:val="16"/>
        </w:rPr>
        <w:t>'Av. Corrientes 1234'</w:t>
      </w:r>
      <w:r>
        <w:t>.</w:t>
      </w:r>
    </w:p>
    <w:p>
      <w:pPr>
        <w:pStyle w:val="Heading2"/>
      </w:pPr>
      <w:r>
        <w:t>Estructura (funciones / clases / tipos)</w:t>
      </w:r>
    </w:p>
    <w:p>
      <w:pPr>
        <w:spacing w:after="120"/>
      </w:pPr>
      <w:r>
        <w:t>Bloques de test:</w:t>
      </w:r>
    </w:p>
    <w:p>
      <w:pPr>
        <w:pStyle w:val="ListBullet"/>
        <w:ind w:left="425"/>
      </w:pPr>
      <w:r>
        <w:rPr>
          <w:rFonts w:ascii="Consolas" w:hAnsi="Consolas"/>
          <w:sz w:val="16"/>
        </w:rPr>
        <w:t>jest.mock</w:t>
      </w:r>
      <w:r>
        <w:t xml:space="preserve"> de dependencias (18–49)</w:t>
      </w:r>
    </w:p>
    <w:p>
      <w:pPr>
        <w:pStyle w:val="ListBullet"/>
        <w:ind w:left="425"/>
      </w:pPr>
      <w:r>
        <w:rPr>
          <w:rFonts w:ascii="Consolas" w:hAnsi="Consolas"/>
          <w:sz w:val="16"/>
        </w:rPr>
        <w:t>describe('LocationService')</w:t>
      </w:r>
      <w:r>
        <w:t xml:space="preserve"> (51)</w:t>
      </w:r>
    </w:p>
    <w:p>
      <w:pPr>
        <w:pStyle w:val="ListBullet"/>
        <w:ind w:left="709"/>
      </w:pPr>
      <w:r>
        <w:rPr>
          <w:rFonts w:ascii="Consolas" w:hAnsi="Consolas"/>
          <w:sz w:val="16"/>
        </w:rPr>
        <w:t>beforeEach</w:t>
      </w:r>
      <w:r>
        <w:t xml:space="preserve"> (52–80)</w:t>
      </w:r>
    </w:p>
    <w:p>
      <w:pPr>
        <w:pStyle w:val="ListBullet"/>
        <w:ind w:left="709"/>
      </w:pPr>
      <w:r>
        <w:rPr>
          <w:rFonts w:ascii="Consolas" w:hAnsi="Consolas"/>
          <w:sz w:val="16"/>
        </w:rPr>
        <w:t>describe('getCurrentLocation')</w:t>
      </w:r>
      <w:r>
        <w:t xml:space="preserve"> (82) con 7 </w:t>
      </w:r>
      <w:r>
        <w:rPr>
          <w:rFonts w:ascii="Consolas" w:hAnsi="Consolas"/>
          <w:sz w:val="16"/>
        </w:rPr>
        <w:t>it</w:t>
      </w:r>
    </w:p>
    <w:p>
      <w:pPr>
        <w:pStyle w:val="ListBullet"/>
        <w:ind w:left="709"/>
      </w:pPr>
      <w:r>
        <w:rPr>
          <w:rFonts w:ascii="Consolas" w:hAnsi="Consolas"/>
          <w:sz w:val="16"/>
        </w:rPr>
        <w:t>describe('getManualLocation')</w:t>
      </w:r>
      <w:r>
        <w:t xml:space="preserve"> (231) con 1 </w:t>
      </w:r>
      <w:r>
        <w:rPr>
          <w:rFonts w:ascii="Consolas" w:hAnsi="Consolas"/>
          <w:sz w:val="16"/>
        </w:rPr>
        <w:t>it</w:t>
      </w:r>
    </w:p>
    <w:p>
      <w:pPr>
        <w:pStyle w:val="ListBullet"/>
        <w:ind w:left="709"/>
      </w:pPr>
      <w:r>
        <w:rPr>
          <w:rFonts w:ascii="Consolas" w:hAnsi="Consolas"/>
          <w:sz w:val="16"/>
        </w:rPr>
        <w:t>describe('buildMapsLink')</w:t>
      </w:r>
      <w:r>
        <w:t xml:space="preserve"> (246) con 1 </w:t>
      </w:r>
      <w:r>
        <w:rPr>
          <w:rFonts w:ascii="Consolas" w:hAnsi="Consolas"/>
          <w:sz w:val="16"/>
        </w:rPr>
        <w:t>it</w:t>
      </w:r>
    </w:p>
    <w:p>
      <w:pPr>
        <w:pStyle w:val="ListBullet"/>
        <w:ind w:left="709"/>
      </w:pPr>
      <w:r>
        <w:rPr>
          <w:rFonts w:ascii="Consolas" w:hAnsi="Consolas"/>
          <w:sz w:val="16"/>
        </w:rPr>
        <w:t>describe('background updates')</w:t>
      </w:r>
      <w:r>
        <w:t xml:space="preserve"> (263) con 1 </w:t>
      </w:r>
      <w:r>
        <w:rPr>
          <w:rFonts w:ascii="Consolas" w:hAnsi="Consolas"/>
          <w:sz w:val="16"/>
        </w:rPr>
        <w:t>it</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LocationService.test.ts</w:t>
      </w:r>
      <w:r>
        <w:br/>
      </w:r>
      <w:r>
        <w:rPr>
          <w:rFonts w:ascii="Consolas" w:hAnsi="Consolas"/>
          <w:sz w:val="16"/>
        </w:rPr>
        <w:t>* Descripción     : Tests unitarios de LocationService: obtención de ubicación</w:t>
      </w:r>
      <w:r>
        <w:br/>
      </w:r>
      <w:r>
        <w:rPr>
          <w:rFonts w:ascii="Consolas" w:hAnsi="Consolas"/>
          <w:sz w:val="16"/>
        </w:rPr>
        <w:t>*                   con permiso, fallback de desarrollo, timeout de fix fresco,</w:t>
      </w:r>
      <w:r>
        <w:br/>
      </w:r>
      <w:r>
        <w:rPr>
          <w:rFonts w:ascii="Consolas" w:hAnsi="Consolas"/>
          <w:sz w:val="16"/>
        </w:rPr>
        <w:t>*                   última posición conocida y ubicación manual.</w:t>
      </w:r>
      <w:r>
        <w:br/>
      </w:r>
      <w:r>
        <w:rPr>
          <w:rFonts w:ascii="Consolas" w:hAnsi="Consolas"/>
          <w:sz w:val="16"/>
        </w:rPr>
        <w:t>* Autor           : oafon</w:t>
      </w:r>
      <w:r>
        <w:br/>
      </w:r>
      <w:r>
        <w:rPr>
          <w:rFonts w:ascii="Consolas" w:hAnsi="Consolas"/>
          <w:sz w:val="16"/>
        </w:rPr>
        <w:t>* Fecha           : 2026-08-22</w:t>
      </w:r>
      <w:r>
        <w:br/>
      </w:r>
      <w:r>
        <w:rPr>
          <w:rFonts w:ascii="Consolas" w:hAnsi="Consolas"/>
          <w:sz w:val="16"/>
        </w:rPr>
        <w:t>* Versión         : 1.0.0</w:t>
      </w:r>
      <w:r>
        <w:br/>
      </w:r>
      <w:r>
        <w:rPr>
          <w:rFonts w:ascii="Consolas" w:hAnsi="Consolas"/>
          <w:sz w:val="16"/>
        </w:rPr>
        <w:t>* Lenguaje        : TypeScript 5.9 / Jest</w:t>
      </w:r>
      <w:r>
        <w:br/>
      </w:r>
      <w:r>
        <w:rPr>
          <w:rFonts w:ascii="Consolas" w:hAnsi="Consolas"/>
          <w:sz w:val="16"/>
        </w:rPr>
        <w:t>* Uso             : npx jest src/services/__tests__/LocationService.test.ts</w:t>
      </w:r>
      <w:r>
        <w:br/>
      </w:r>
      <w:r>
        <w:rPr>
          <w:rFonts w:ascii="Consolas" w:hAnsi="Consolas"/>
          <w:sz w:val="16"/>
        </w:rPr>
        <w:t>* ============================================================================ */</w:t>
      </w:r>
      <w:r>
        <w:br/>
      </w:r>
      <w:r>
        <w:rPr>
          <w:rFonts w:ascii="Consolas" w:hAnsi="Consolas"/>
          <w:sz w:val="16"/>
        </w:rPr>
        <w:t xml:space="preserve"> </w:t>
      </w:r>
      <w:r>
        <w:br/>
      </w:r>
      <w:r>
        <w:rPr>
          <w:rFonts w:ascii="Consolas" w:hAnsi="Consolas"/>
          <w:sz w:val="16"/>
        </w:rPr>
        <w:t>import { LocationService } from '../LocationService';</w:t>
      </w:r>
      <w:r>
        <w:br/>
      </w:r>
      <w:r>
        <w:rPr>
          <w:rFonts w:ascii="Consolas" w:hAnsi="Consolas"/>
          <w:sz w:val="16"/>
        </w:rPr>
        <w:t>import { useGuardStore } from '../../stores/useGuardStore';</w:t>
      </w:r>
      <w:r>
        <w:br/>
      </w:r>
      <w:r>
        <w:rPr>
          <w:rFonts w:ascii="Consolas" w:hAnsi="Consolas"/>
          <w:sz w:val="16"/>
        </w:rPr>
        <w:t xml:space="preserve"> </w:t>
      </w:r>
      <w:r>
        <w:br/>
      </w:r>
      <w:r>
        <w:rPr>
          <w:rFonts w:ascii="Consolas" w:hAnsi="Consolas"/>
          <w:sz w:val="16"/>
        </w:rPr>
        <w:t>// ─── Mocks de expo-location y expo-task-manager ──────────────────────────</w:t>
      </w:r>
      <w:r>
        <w:br/>
      </w:r>
      <w:r>
        <w:rPr>
          <w:rFonts w:ascii="Consolas" w:hAnsi="Consolas"/>
          <w:sz w:val="16"/>
        </w:rPr>
        <w:t xml:space="preserve"> </w:t>
      </w:r>
      <w:r>
        <w:br/>
      </w:r>
      <w:r>
        <w:rPr>
          <w:rFonts w:ascii="Consolas" w:hAnsi="Consolas"/>
          <w:sz w:val="16"/>
        </w:rPr>
        <w:t>jest.mock('expo-location', () =&gt; ({</w:t>
      </w:r>
      <w:r>
        <w:br/>
      </w:r>
      <w:r>
        <w:rPr>
          <w:rFonts w:ascii="Consolas" w:hAnsi="Consolas"/>
          <w:sz w:val="16"/>
        </w:rPr>
        <w:t xml:space="preserve">  Accuracy: { Balanced: 3, High: 5 },</w:t>
      </w:r>
      <w:r>
        <w:br/>
      </w:r>
      <w:r>
        <w:rPr>
          <w:rFonts w:ascii="Consolas" w:hAnsi="Consolas"/>
          <w:sz w:val="16"/>
        </w:rPr>
        <w:t xml:space="preserve">  getProviderStatusAsync: jest.fn().mockResolvedValue({ locationServicesEnabled: true }),</w:t>
      </w:r>
      <w:r>
        <w:br/>
      </w:r>
      <w:r>
        <w:rPr>
          <w:rFonts w:ascii="Consolas" w:hAnsi="Consolas"/>
          <w:sz w:val="16"/>
        </w:rPr>
        <w:t xml:space="preserve">  getForegroundPermissionsAsync: jest</w:t>
      </w:r>
      <w:r>
        <w:br/>
      </w:r>
      <w:r>
        <w:rPr>
          <w:rFonts w:ascii="Consolas" w:hAnsi="Consolas"/>
          <w:sz w:val="16"/>
        </w:rPr>
        <w:t xml:space="preserve">    .fn()</w:t>
      </w:r>
      <w:r>
        <w:br/>
      </w:r>
      <w:r>
        <w:rPr>
          <w:rFonts w:ascii="Consolas" w:hAnsi="Consolas"/>
          <w:sz w:val="16"/>
        </w:rPr>
        <w:t xml:space="preserve">    .mockResolvedValue({ status: 'granted', granted: true }),</w:t>
      </w:r>
      <w:r>
        <w:br/>
      </w:r>
      <w:r>
        <w:rPr>
          <w:rFonts w:ascii="Consolas" w:hAnsi="Consolas"/>
          <w:sz w:val="16"/>
        </w:rPr>
        <w:t xml:space="preserve">  requestForegroundPermissionsAsync: jest</w:t>
      </w:r>
      <w:r>
        <w:br/>
      </w:r>
      <w:r>
        <w:rPr>
          <w:rFonts w:ascii="Consolas" w:hAnsi="Consolas"/>
          <w:sz w:val="16"/>
        </w:rPr>
        <w:t xml:space="preserve">    .fn()</w:t>
      </w:r>
      <w:r>
        <w:br/>
      </w:r>
      <w:r>
        <w:rPr>
          <w:rFonts w:ascii="Consolas" w:hAnsi="Consolas"/>
          <w:sz w:val="16"/>
        </w:rPr>
        <w:t xml:space="preserve">    .mockResolvedValue({ status: 'granted', granted: true }),</w:t>
      </w:r>
      <w:r>
        <w:br/>
      </w:r>
      <w:r>
        <w:rPr>
          <w:rFonts w:ascii="Consolas" w:hAnsi="Consolas"/>
          <w:sz w:val="16"/>
        </w:rPr>
        <w:t xml:space="preserve">  requestBackgroundPermissionsAsync: jest</w:t>
      </w:r>
      <w:r>
        <w:br/>
      </w:r>
      <w:r>
        <w:rPr>
          <w:rFonts w:ascii="Consolas" w:hAnsi="Consolas"/>
          <w:sz w:val="16"/>
        </w:rPr>
        <w:t xml:space="preserve">    .fn()</w:t>
      </w:r>
      <w:r>
        <w:br/>
      </w:r>
      <w:r>
        <w:rPr>
          <w:rFonts w:ascii="Consolas" w:hAnsi="Consolas"/>
          <w:sz w:val="16"/>
        </w:rPr>
        <w:t xml:space="preserve">    .mockResolvedValue({ status: 'granted', granted: true }),</w:t>
      </w:r>
      <w:r>
        <w:br/>
      </w:r>
      <w:r>
        <w:rPr>
          <w:rFonts w:ascii="Consolas" w:hAnsi="Consolas"/>
          <w:sz w:val="16"/>
        </w:rPr>
        <w:t xml:space="preserve">  getCurrentPositionAsync: jest.fn(),</w:t>
      </w:r>
      <w:r>
        <w:br/>
      </w:r>
      <w:r>
        <w:rPr>
          <w:rFonts w:ascii="Consolas" w:hAnsi="Consolas"/>
          <w:sz w:val="16"/>
        </w:rPr>
        <w:t xml:space="preserve">  getLastKnownPositionAsync: jest.fn(),</w:t>
      </w:r>
      <w:r>
        <w:br/>
      </w:r>
      <w:r>
        <w:rPr>
          <w:rFonts w:ascii="Consolas" w:hAnsi="Consolas"/>
          <w:sz w:val="16"/>
        </w:rPr>
        <w:t xml:space="preserve">  enableNetworkProviderAsync: jest.fn().mockResolvedValue(undefined),</w:t>
      </w:r>
      <w:r>
        <w:br/>
      </w:r>
      <w:r>
        <w:rPr>
          <w:rFonts w:ascii="Consolas" w:hAnsi="Consolas"/>
          <w:sz w:val="16"/>
        </w:rPr>
        <w:t xml:space="preserve">  hasStartedLocationUpdatesAsync: jest.fn().mockResolvedValue(false),</w:t>
      </w:r>
      <w:r>
        <w:br/>
      </w:r>
      <w:r>
        <w:rPr>
          <w:rFonts w:ascii="Consolas" w:hAnsi="Consolas"/>
          <w:sz w:val="16"/>
        </w:rPr>
        <w:t xml:space="preserve">  startLocationUpdatesAsync: jest.fn().mockResolvedValue(undefined),</w:t>
      </w:r>
      <w:r>
        <w:br/>
      </w:r>
      <w:r>
        <w:rPr>
          <w:rFonts w:ascii="Consolas" w:hAnsi="Consolas"/>
          <w:sz w:val="16"/>
        </w:rPr>
        <w:t xml:space="preserve">  stopLocationUpdatesAsync: jest.fn().mockResolvedValue(undefined),</w:t>
      </w:r>
      <w:r>
        <w:br/>
      </w:r>
      <w:r>
        <w:rPr>
          <w:rFonts w:ascii="Consolas" w:hAnsi="Consolas"/>
          <w:sz w:val="16"/>
        </w:rPr>
        <w:t>}));</w:t>
      </w:r>
      <w:r>
        <w:br/>
      </w:r>
      <w:r>
        <w:rPr>
          <w:rFonts w:ascii="Consolas" w:hAnsi="Consolas"/>
          <w:sz w:val="16"/>
        </w:rPr>
        <w:t xml:space="preserve"> </w:t>
      </w:r>
      <w:r>
        <w:br/>
      </w:r>
      <w:r>
        <w:rPr>
          <w:rFonts w:ascii="Consolas" w:hAnsi="Consolas"/>
          <w:sz w:val="16"/>
        </w:rPr>
        <w:t>jest.mock('expo-task-manager', () =&gt; ({</w:t>
      </w:r>
      <w:r>
        <w:br/>
      </w:r>
      <w:r>
        <w:rPr>
          <w:rFonts w:ascii="Consolas" w:hAnsi="Consolas"/>
          <w:sz w:val="16"/>
        </w:rPr>
        <w:t xml:space="preserve">  defineTask: jest.fn(),</w:t>
      </w:r>
      <w:r>
        <w:br/>
      </w:r>
      <w:r>
        <w:rPr>
          <w:rFonts w:ascii="Consolas" w:hAnsi="Consolas"/>
          <w:sz w:val="16"/>
        </w:rPr>
        <w:t>}));</w:t>
      </w:r>
    </w:p>
    <w:p>
      <w:pPr>
        <w:spacing w:after="120"/>
      </w:pPr>
      <w:r>
        <w:rPr>
          <w:b/>
        </w:rPr>
        <w:t>Explicación de las líneas 1–40:</w:t>
      </w:r>
    </w:p>
    <w:p>
      <w:pPr>
        <w:pStyle w:val="ListBullet"/>
        <w:ind w:left="425"/>
      </w:pPr>
      <w:r>
        <w:rPr>
          <w:b/>
        </w:rPr>
        <w:t>Líneas 1–11</w:t>
      </w:r>
      <w:r>
        <w:t>: Cabecera estándar del proyecto (Jest + TypeScript 5.9).</w:t>
      </w:r>
    </w:p>
    <w:p>
      <w:pPr>
        <w:pStyle w:val="ListBullet"/>
        <w:ind w:left="425"/>
      </w:pPr>
      <w:r>
        <w:rPr>
          <w:b/>
        </w:rPr>
        <w:t>Línea 13</w:t>
      </w:r>
      <w:r>
        <w:t>: Importa el servicio bajo prueba.</w:t>
      </w:r>
    </w:p>
    <w:p>
      <w:pPr>
        <w:pStyle w:val="ListBullet"/>
        <w:ind w:left="425"/>
      </w:pPr>
      <w:r>
        <w:rPr>
          <w:b/>
        </w:rPr>
        <w:t>Línea 14</w:t>
      </w:r>
      <w:r>
        <w:t xml:space="preserve">: Importa el store real de Zustand (no mockeado) para resetear estado e inspeccionar </w:t>
      </w:r>
      <w:r>
        <w:rPr>
          <w:rFonts w:ascii="Consolas" w:hAnsi="Consolas"/>
          <w:sz w:val="16"/>
        </w:rPr>
        <w:t>lastLocation</w:t>
      </w:r>
      <w:r>
        <w:t>.</w:t>
      </w:r>
    </w:p>
    <w:p>
      <w:pPr>
        <w:pStyle w:val="ListBullet"/>
        <w:ind w:left="425"/>
      </w:pPr>
      <w:r>
        <w:rPr>
          <w:b/>
        </w:rPr>
        <w:t>Líneas 18–36</w:t>
      </w:r>
      <w:r>
        <w:t xml:space="preserve">: </w:t>
      </w:r>
      <w:r>
        <w:rPr>
          <w:rFonts w:ascii="Consolas" w:hAnsi="Consolas"/>
          <w:sz w:val="16"/>
        </w:rPr>
        <w:t>jest.mock('expo-location')</w:t>
      </w:r>
      <w:r>
        <w:t xml:space="preserve">: reemplaza el módulo nativo por funciones </w:t>
      </w:r>
      <w:r>
        <w:rPr>
          <w:rFonts w:ascii="Consolas" w:hAnsi="Consolas"/>
          <w:sz w:val="16"/>
        </w:rPr>
        <w:t>jest.fn()</w:t>
      </w:r>
      <w:r>
        <w:t xml:space="preserve">. Se define un </w:t>
      </w:r>
      <w:r>
        <w:rPr>
          <w:rFonts w:ascii="Consolas" w:hAnsi="Consolas"/>
          <w:sz w:val="16"/>
        </w:rPr>
        <w:t>Accuracy</w:t>
      </w:r>
      <w:r>
        <w:t xml:space="preserve"> parcial (</w:t>
      </w:r>
      <w:r>
        <w:rPr>
          <w:rFonts w:ascii="Consolas" w:hAnsi="Consolas"/>
          <w:sz w:val="16"/>
        </w:rPr>
        <w:t>Balanced: 3</w:t>
      </w:r>
      <w:r>
        <w:t xml:space="preserve">, </w:t>
      </w:r>
      <w:r>
        <w:rPr>
          <w:rFonts w:ascii="Consolas" w:hAnsi="Consolas"/>
          <w:sz w:val="16"/>
        </w:rPr>
        <w:t>High: 5</w:t>
      </w:r>
      <w:r>
        <w:t xml:space="preserve">) y valores por defecto: permisos concedidos, proveedor habilitado, tareas de fondo no iniciadas y llamadas resueltas. </w:t>
      </w:r>
      <w:r>
        <w:rPr>
          <w:rFonts w:ascii="Consolas" w:hAnsi="Consolas"/>
          <w:sz w:val="16"/>
        </w:rPr>
        <w:t>getCurrentPositionAsync</w:t>
      </w:r>
      <w:r>
        <w:t xml:space="preserve"> y </w:t>
      </w:r>
      <w:r>
        <w:rPr>
          <w:rFonts w:ascii="Consolas" w:hAnsi="Consolas"/>
          <w:sz w:val="16"/>
        </w:rPr>
        <w:t>getLastKnownPositionAsync</w:t>
      </w:r>
      <w:r>
        <w:t xml:space="preserve"> se dejan como </w:t>
      </w:r>
      <w:r>
        <w:rPr>
          <w:rFonts w:ascii="Consolas" w:hAnsi="Consolas"/>
          <w:sz w:val="16"/>
        </w:rPr>
        <w:t>jest.fn()</w:t>
      </w:r>
      <w:r>
        <w:t xml:space="preserve"> sin implementación (se configuran por test).</w:t>
      </w:r>
    </w:p>
    <w:p>
      <w:pPr>
        <w:pStyle w:val="ListBullet"/>
        <w:ind w:left="425"/>
      </w:pPr>
      <w:r>
        <w:rPr>
          <w:b/>
        </w:rPr>
        <w:t>Líneas 38–40</w:t>
      </w:r>
      <w:r>
        <w:t xml:space="preserve">: </w:t>
      </w:r>
      <w:r>
        <w:rPr>
          <w:rFonts w:ascii="Consolas" w:hAnsi="Consolas"/>
          <w:sz w:val="16"/>
        </w:rPr>
        <w:t>jest.mock('expo-task-manager')</w:t>
      </w:r>
      <w:r>
        <w:t xml:space="preserve">: </w:t>
      </w:r>
      <w:r>
        <w:rPr>
          <w:rFonts w:ascii="Consolas" w:hAnsi="Consolas"/>
          <w:sz w:val="16"/>
        </w:rPr>
        <w:t>defineTask</w:t>
      </w:r>
      <w:r>
        <w:t xml:space="preserve"> pasa a ser un no-op, evitando el registro global real de la tarea al importar </w:t>
      </w:r>
      <w:r>
        <w:rPr>
          <w:rFonts w:ascii="Consolas" w:hAnsi="Consolas"/>
          <w:sz w:val="16"/>
        </w:rPr>
        <w:t>LocationService</w:t>
      </w:r>
      <w:r>
        <w:t>.</w:t>
      </w:r>
    </w:p>
    <w:p>
      <w:pPr>
        <w:pStyle w:val="ListBullet"/>
        <w:ind w:left="425"/>
      </w:pPr>
      <w:r>
        <w:rPr>
          <w:b/>
        </w:rPr>
        <w:t>[NOTA]</w:t>
      </w:r>
      <w:r>
        <w:t>: los mocks por defecto simulan un escenario "todo concedido"; cada test particular sobrescribe lo necesario.</w:t>
      </w:r>
    </w:p>
    <w:p>
      <w:pPr>
        <w:spacing w:before="80" w:after="120" w:line="240" w:lineRule="auto"/>
        <w:shd w:val="clear" w:color="auto" w:fill="F5F5F5"/>
      </w:pPr>
      <w:r>
        <w:rPr>
          <w:rFonts w:ascii="Consolas" w:hAnsi="Consolas"/>
          <w:sz w:val="16"/>
        </w:rPr>
        <w:t>import * as Location from 'expo-location';</w:t>
      </w:r>
      <w:r>
        <w:br/>
      </w:r>
      <w:r>
        <w:rPr>
          <w:rFonts w:ascii="Consolas" w:hAnsi="Consolas"/>
          <w:sz w:val="16"/>
        </w:rPr>
        <w:t>import { BACKGROUND_LOCATION_ENABLED } from '../../config/features';</w:t>
      </w:r>
      <w:r>
        <w:br/>
      </w:r>
      <w:r>
        <w:rPr>
          <w:rFonts w:ascii="Consolas" w:hAnsi="Consolas"/>
          <w:sz w:val="16"/>
        </w:rPr>
        <w:t xml:space="preserve"> </w:t>
      </w:r>
      <w:r>
        <w:br/>
      </w:r>
      <w:r>
        <w:rPr>
          <w:rFonts w:ascii="Consolas" w:hAnsi="Consolas"/>
          <w:sz w:val="16"/>
        </w:rPr>
        <w:t>// Force el flag de background a false para tests deterministas</w:t>
      </w:r>
      <w:r>
        <w:br/>
      </w:r>
      <w:r>
        <w:rPr>
          <w:rFonts w:ascii="Consolas" w:hAnsi="Consolas"/>
          <w:sz w:val="16"/>
        </w:rPr>
        <w:t>jest.mock('../../config/features', () =&gt; {</w:t>
      </w:r>
      <w:r>
        <w:br/>
      </w:r>
      <w:r>
        <w:rPr>
          <w:rFonts w:ascii="Consolas" w:hAnsi="Consolas"/>
          <w:sz w:val="16"/>
        </w:rPr>
        <w:t xml:space="preserve">  const actual = jest.requireActual('../../config/features');</w:t>
      </w:r>
      <w:r>
        <w:br/>
      </w:r>
      <w:r>
        <w:rPr>
          <w:rFonts w:ascii="Consolas" w:hAnsi="Consolas"/>
          <w:sz w:val="16"/>
        </w:rPr>
        <w:t xml:space="preserve">  return { ...actual, BACKGROUND_LOCATION_ENABLED: false };</w:t>
      </w:r>
      <w:r>
        <w:br/>
      </w:r>
      <w:r>
        <w:rPr>
          <w:rFonts w:ascii="Consolas" w:hAnsi="Consolas"/>
          <w:sz w:val="16"/>
        </w:rPr>
        <w:t>});</w:t>
      </w:r>
    </w:p>
    <w:p>
      <w:pPr>
        <w:spacing w:after="120"/>
      </w:pPr>
      <w:r>
        <w:rPr>
          <w:b/>
        </w:rPr>
        <w:t>Explicación de las líneas 42–49:</w:t>
      </w:r>
    </w:p>
    <w:p>
      <w:pPr>
        <w:pStyle w:val="ListBullet"/>
        <w:ind w:left="425"/>
      </w:pPr>
      <w:r>
        <w:rPr>
          <w:b/>
        </w:rPr>
        <w:t>Línea 42</w:t>
      </w:r>
      <w:r>
        <w:t xml:space="preserve">: Importa el módulo mockeado para ajustar los mocks con </w:t>
      </w:r>
      <w:r>
        <w:rPr>
          <w:rFonts w:ascii="Consolas" w:hAnsi="Consolas"/>
          <w:sz w:val="16"/>
        </w:rPr>
        <w:t>(Location.getX as jest.Mock)</w:t>
      </w:r>
      <w:r>
        <w:t>.</w:t>
      </w:r>
    </w:p>
    <w:p>
      <w:pPr>
        <w:pStyle w:val="ListBullet"/>
        <w:ind w:left="425"/>
      </w:pPr>
      <w:r>
        <w:rPr>
          <w:b/>
        </w:rPr>
        <w:t>Línea 43</w:t>
      </w:r>
      <w:r>
        <w:t xml:space="preserve">: Importa el flag (se usa implícitamente vía </w:t>
      </w:r>
      <w:r>
        <w:rPr>
          <w:rFonts w:ascii="Consolas" w:hAnsi="Consolas"/>
          <w:sz w:val="16"/>
        </w:rPr>
        <w:t>LocationService</w:t>
      </w:r>
      <w:r>
        <w:t>; la importación directa sirve de verificación del mock).</w:t>
      </w:r>
    </w:p>
    <w:p>
      <w:pPr>
        <w:pStyle w:val="ListBullet"/>
        <w:ind w:left="425"/>
      </w:pPr>
      <w:r>
        <w:rPr>
          <w:b/>
        </w:rPr>
        <w:t>Líneas 46–49</w:t>
      </w:r>
      <w:r>
        <w:t xml:space="preserve">: </w:t>
      </w:r>
      <w:r>
        <w:rPr>
          <w:rFonts w:ascii="Consolas" w:hAnsi="Consolas"/>
          <w:sz w:val="16"/>
        </w:rPr>
        <w:t>jest.mock('../../config/features')</w:t>
      </w:r>
      <w:r>
        <w:t xml:space="preserve">: copia el módulo real con </w:t>
      </w:r>
      <w:r>
        <w:rPr>
          <w:rFonts w:ascii="Consolas" w:hAnsi="Consolas"/>
          <w:sz w:val="16"/>
        </w:rPr>
        <w:t>jest.requireActual</w:t>
      </w:r>
      <w:r>
        <w:t xml:space="preserve"> y fuerza </w:t>
      </w:r>
      <w:r>
        <w:rPr>
          <w:rFonts w:ascii="Consolas" w:hAnsi="Consolas"/>
          <w:sz w:val="16"/>
        </w:rPr>
        <w:t>BACKGROUND_LOCATION_ENABLED: false</w:t>
      </w:r>
      <w:r>
        <w:t xml:space="preserve">, garantizando determinismo en los tests de actualizaciones de fondo. </w:t>
      </w:r>
      <w:r>
        <w:rPr>
          <w:rFonts w:ascii="Consolas" w:hAnsi="Consolas"/>
          <w:sz w:val="16"/>
        </w:rPr>
        <w:t>[OBSERVACIÓN TÉCNICA]</w:t>
      </w:r>
      <w:r>
        <w:t xml:space="preserve">: si en el futuro el flag real fuera </w:t>
      </w:r>
      <w:r>
        <w:rPr>
          <w:rFonts w:ascii="Consolas" w:hAnsi="Consolas"/>
          <w:sz w:val="16"/>
        </w:rPr>
        <w:t>true</w:t>
      </w:r>
      <w:r>
        <w:t xml:space="preserve"> por entorno, los tests seguirían forzándolo a </w:t>
      </w:r>
      <w:r>
        <w:rPr>
          <w:rFonts w:ascii="Consolas" w:hAnsi="Consolas"/>
          <w:sz w:val="16"/>
        </w:rPr>
        <w:t>false</w:t>
      </w:r>
      <w:r>
        <w:t>; los métodos de fondo solo se prueban en su rama "deshabilitado".</w:t>
      </w:r>
    </w:p>
    <w:p>
      <w:pPr>
        <w:spacing w:before="80" w:after="120" w:line="240" w:lineRule="auto"/>
        <w:shd w:val="clear" w:color="auto" w:fill="F5F5F5"/>
      </w:pPr>
      <w:r>
        <w:rPr>
          <w:rFonts w:ascii="Consolas" w:hAnsi="Consolas"/>
          <w:sz w:val="16"/>
        </w:rPr>
        <w:t>describe('LocationService', () =&gt; {</w:t>
      </w:r>
      <w:r>
        <w:br/>
      </w:r>
      <w:r>
        <w:rPr>
          <w:rFonts w:ascii="Consolas" w:hAnsi="Consolas"/>
          <w:sz w:val="16"/>
        </w:rPr>
        <w:t xml:space="preserve">  beforeEach(() =&gt; {</w:t>
      </w:r>
      <w:r>
        <w:br/>
      </w:r>
      <w:r>
        <w:rPr>
          <w:rFonts w:ascii="Consolas" w:hAnsi="Consolas"/>
          <w:sz w:val="16"/>
        </w:rPr>
        <w:t xml:space="preserve">    jest.clearAllMocks();</w:t>
      </w:r>
      <w:r>
        <w:br/>
      </w:r>
      <w:r>
        <w:rPr>
          <w:rFonts w:ascii="Consolas" w:hAnsi="Consolas"/>
          <w:sz w:val="16"/>
        </w:rPr>
        <w:t xml:space="preserve">    useGuardStore.getState().resetAlertState();</w:t>
      </w:r>
      <w:r>
        <w:br/>
      </w:r>
      <w:r>
        <w:rPr>
          <w:rFonts w:ascii="Consolas" w:hAnsi="Consolas"/>
          <w:sz w:val="16"/>
        </w:rPr>
        <w:t xml:space="preserve">    useGuardStore.setState({ lastLocation: null, isArmed: false });</w:t>
      </w:r>
      <w:r>
        <w:br/>
      </w:r>
      <w:r>
        <w:rPr>
          <w:rFonts w:ascii="Consolas" w:hAnsi="Consolas"/>
          <w:sz w:val="16"/>
        </w:rPr>
        <w:t xml:space="preserve">    // Restaurar los valores por defecto del factory (clearAllMocks no lo hace)</w:t>
      </w:r>
      <w:r>
        <w:br/>
      </w:r>
      <w:r>
        <w:rPr>
          <w:rFonts w:ascii="Consolas" w:hAnsi="Consolas"/>
          <w:sz w:val="16"/>
        </w:rPr>
        <w:t xml:space="preserve">    (Location.getForegroundPermissionsAsync as jest.Mock).mockResolvedValue({</w:t>
      </w:r>
      <w:r>
        <w:br/>
      </w:r>
      <w:r>
        <w:rPr>
          <w:rFonts w:ascii="Consolas" w:hAnsi="Consolas"/>
          <w:sz w:val="16"/>
        </w:rPr>
        <w:t xml:space="preserve">      status: 'granted',</w:t>
      </w:r>
      <w:r>
        <w:br/>
      </w:r>
      <w:r>
        <w:rPr>
          <w:rFonts w:ascii="Consolas" w:hAnsi="Consolas"/>
          <w:sz w:val="16"/>
        </w:rPr>
        <w:t xml:space="preserve">      granted: true,</w:t>
      </w:r>
      <w:r>
        <w:br/>
      </w:r>
      <w:r>
        <w:rPr>
          <w:rFonts w:ascii="Consolas" w:hAnsi="Consolas"/>
          <w:sz w:val="16"/>
        </w:rPr>
        <w:t xml:space="preserve">    });</w:t>
      </w:r>
      <w:r>
        <w:br/>
      </w:r>
      <w:r>
        <w:rPr>
          <w:rFonts w:ascii="Consolas" w:hAnsi="Consolas"/>
          <w:sz w:val="16"/>
        </w:rPr>
        <w:t xml:space="preserve">    (Location.requestForegroundPermissionsAsync as jest.Mock).mockResolvedValue({</w:t>
      </w:r>
      <w:r>
        <w:br/>
      </w:r>
      <w:r>
        <w:rPr>
          <w:rFonts w:ascii="Consolas" w:hAnsi="Consolas"/>
          <w:sz w:val="16"/>
        </w:rPr>
        <w:t xml:space="preserve">      status: 'granted',</w:t>
      </w:r>
      <w:r>
        <w:br/>
      </w:r>
      <w:r>
        <w:rPr>
          <w:rFonts w:ascii="Consolas" w:hAnsi="Consolas"/>
          <w:sz w:val="16"/>
        </w:rPr>
        <w:t xml:space="preserve">      granted: true,</w:t>
      </w:r>
      <w:r>
        <w:br/>
      </w:r>
      <w:r>
        <w:rPr>
          <w:rFonts w:ascii="Consolas" w:hAnsi="Consolas"/>
          <w:sz w:val="16"/>
        </w:rPr>
        <w:t xml:space="preserve">    });</w:t>
      </w:r>
      <w:r>
        <w:br/>
      </w:r>
      <w:r>
        <w:rPr>
          <w:rFonts w:ascii="Consolas" w:hAnsi="Consolas"/>
          <w:sz w:val="16"/>
        </w:rPr>
        <w:t xml:space="preserve">    (Location.getProviderStatusAsync as jest.Mock).mockResolvedValue({</w:t>
      </w:r>
      <w:r>
        <w:br/>
      </w:r>
      <w:r>
        <w:rPr>
          <w:rFonts w:ascii="Consolas" w:hAnsi="Consolas"/>
          <w:sz w:val="16"/>
        </w:rPr>
        <w:t xml:space="preserve">      locationServicesEnabled: true,</w:t>
      </w:r>
      <w:r>
        <w:br/>
      </w:r>
      <w:r>
        <w:rPr>
          <w:rFonts w:ascii="Consolas" w:hAnsi="Consolas"/>
          <w:sz w:val="16"/>
        </w:rPr>
        <w:t xml:space="preserve">    });</w:t>
      </w:r>
      <w:r>
        <w:br/>
      </w:r>
      <w:r>
        <w:rPr>
          <w:rFonts w:ascii="Consolas" w:hAnsi="Consolas"/>
          <w:sz w:val="16"/>
        </w:rPr>
        <w:t xml:space="preserve">    (Location.getCurrentPositionAsync as jest.Mock).mockResolvedValue({</w:t>
      </w:r>
      <w:r>
        <w:br/>
      </w:r>
      <w:r>
        <w:rPr>
          <w:rFonts w:ascii="Consolas" w:hAnsi="Consolas"/>
          <w:sz w:val="16"/>
        </w:rPr>
        <w:t xml:space="preserve">      coords: {</w:t>
      </w:r>
      <w:r>
        <w:br/>
      </w:r>
      <w:r>
        <w:rPr>
          <w:rFonts w:ascii="Consolas" w:hAnsi="Consolas"/>
          <w:sz w:val="16"/>
        </w:rPr>
        <w:t xml:space="preserve">        latitude: -34.6037,</w:t>
      </w:r>
      <w:r>
        <w:br/>
      </w:r>
      <w:r>
        <w:rPr>
          <w:rFonts w:ascii="Consolas" w:hAnsi="Consolas"/>
          <w:sz w:val="16"/>
        </w:rPr>
        <w:t xml:space="preserve">        longitude: -58.3816,</w:t>
      </w:r>
      <w:r>
        <w:br/>
      </w:r>
      <w:r>
        <w:rPr>
          <w:rFonts w:ascii="Consolas" w:hAnsi="Consolas"/>
          <w:sz w:val="16"/>
        </w:rPr>
        <w:t xml:space="preserve">        accuracy: 5,</w:t>
      </w:r>
      <w:r>
        <w:br/>
      </w:r>
      <w:r>
        <w:rPr>
          <w:rFonts w:ascii="Consolas" w:hAnsi="Consolas"/>
          <w:sz w:val="16"/>
        </w:rPr>
        <w:t xml:space="preserve">        altitude: 25,</w:t>
      </w:r>
      <w:r>
        <w:br/>
      </w:r>
      <w:r>
        <w:rPr>
          <w:rFonts w:ascii="Consolas" w:hAnsi="Consolas"/>
          <w:sz w:val="16"/>
        </w:rPr>
        <w:t xml:space="preserve">        speed: 0,</w:t>
      </w:r>
      <w:r>
        <w:br/>
      </w:r>
      <w:r>
        <w:rPr>
          <w:rFonts w:ascii="Consolas" w:hAnsi="Consolas"/>
          <w:sz w:val="16"/>
        </w:rPr>
        <w:t xml:space="preserve">        heading: 90,</w:t>
      </w:r>
      <w:r>
        <w:br/>
      </w:r>
      <w:r>
        <w:rPr>
          <w:rFonts w:ascii="Consolas" w:hAnsi="Consolas"/>
          <w:sz w:val="16"/>
        </w:rPr>
        <w:t xml:space="preserve">      },</w:t>
      </w:r>
      <w:r>
        <w:br/>
      </w:r>
      <w:r>
        <w:rPr>
          <w:rFonts w:ascii="Consolas" w:hAnsi="Consolas"/>
          <w:sz w:val="16"/>
        </w:rPr>
        <w:t xml:space="preserve">      timestamp: 1700000000000,</w:t>
      </w:r>
      <w:r>
        <w:br/>
      </w:r>
      <w:r>
        <w:rPr>
          <w:rFonts w:ascii="Consolas" w:hAnsi="Consolas"/>
          <w:sz w:val="16"/>
        </w:rPr>
        <w:t xml:space="preserve">    });</w:t>
      </w:r>
      <w:r>
        <w:br/>
      </w:r>
      <w:r>
        <w:rPr>
          <w:rFonts w:ascii="Consolas" w:hAnsi="Consolas"/>
          <w:sz w:val="16"/>
        </w:rPr>
        <w:t xml:space="preserve">    (Location.getLastKnownPositionAsync as jest.Mock).mockResolvedValue(null);</w:t>
      </w:r>
      <w:r>
        <w:br/>
      </w:r>
      <w:r>
        <w:rPr>
          <w:rFonts w:ascii="Consolas" w:hAnsi="Consolas"/>
          <w:sz w:val="16"/>
        </w:rPr>
        <w:t xml:space="preserve">  });</w:t>
      </w:r>
    </w:p>
    <w:p>
      <w:pPr>
        <w:spacing w:after="120"/>
      </w:pPr>
      <w:r>
        <w:rPr>
          <w:b/>
        </w:rPr>
        <w:t>Explicación de las líneas 51–80:</w:t>
      </w:r>
    </w:p>
    <w:p>
      <w:pPr>
        <w:pStyle w:val="ListBullet"/>
        <w:ind w:left="425"/>
      </w:pPr>
      <w:r>
        <w:rPr>
          <w:b/>
        </w:rPr>
        <w:t>Línea 51</w:t>
      </w:r>
      <w:r>
        <w:t>: Describe el grupo principal.</w:t>
      </w:r>
    </w:p>
    <w:p>
      <w:pPr>
        <w:pStyle w:val="ListBullet"/>
        <w:ind w:left="425"/>
      </w:pPr>
      <w:r>
        <w:rPr>
          <w:b/>
        </w:rPr>
        <w:t>Línea 53</w:t>
      </w:r>
      <w:r>
        <w:t xml:space="preserve">: </w:t>
      </w:r>
      <w:r>
        <w:rPr>
          <w:rFonts w:ascii="Consolas" w:hAnsi="Consolas"/>
          <w:sz w:val="16"/>
        </w:rPr>
        <w:t>jest.clearAllMocks()</w:t>
      </w:r>
      <w:r>
        <w:t xml:space="preserve"> limpia llamadas y configuraciones de los mocks.</w:t>
      </w:r>
    </w:p>
    <w:p>
      <w:pPr>
        <w:pStyle w:val="ListBullet"/>
        <w:ind w:left="425"/>
      </w:pPr>
      <w:r>
        <w:rPr>
          <w:b/>
        </w:rPr>
        <w:t>Líneas 54–55</w:t>
      </w:r>
      <w:r>
        <w:t xml:space="preserve">: Resetea el estado del guard store: </w:t>
      </w:r>
      <w:r>
        <w:rPr>
          <w:rFonts w:ascii="Consolas" w:hAnsi="Consolas"/>
          <w:sz w:val="16"/>
        </w:rPr>
        <w:t>resetAlertState()</w:t>
      </w:r>
      <w:r>
        <w:t xml:space="preserve"> (fase de alerta) y </w:t>
      </w:r>
      <w:r>
        <w:rPr>
          <w:rFonts w:ascii="Consolas" w:hAnsi="Consolas"/>
          <w:sz w:val="16"/>
        </w:rPr>
        <w:t>setState</w:t>
      </w:r>
      <w:r>
        <w:t xml:space="preserve"> para limpiar </w:t>
      </w:r>
      <w:r>
        <w:rPr>
          <w:rFonts w:ascii="Consolas" w:hAnsi="Consolas"/>
          <w:sz w:val="16"/>
        </w:rPr>
        <w:t>lastLocation</w:t>
      </w:r>
      <w:r>
        <w:t xml:space="preserve"> y </w:t>
      </w:r>
      <w:r>
        <w:rPr>
          <w:rFonts w:ascii="Consolas" w:hAnsi="Consolas"/>
          <w:sz w:val="16"/>
        </w:rPr>
        <w:t>isArmed</w:t>
      </w:r>
      <w:r>
        <w:t xml:space="preserve"> entre tests.</w:t>
      </w:r>
    </w:p>
    <w:p>
      <w:pPr>
        <w:pStyle w:val="ListBullet"/>
        <w:ind w:left="425"/>
      </w:pPr>
      <w:r>
        <w:rPr>
          <w:b/>
        </w:rPr>
        <w:t>Líneas 56–79</w:t>
      </w:r>
      <w:r>
        <w:t xml:space="preserve">: Restaura los valores por defecto de los mocks (el comentario de la línea 56 lo explica: </w:t>
      </w:r>
      <w:r>
        <w:rPr>
          <w:rFonts w:ascii="Consolas" w:hAnsi="Consolas"/>
          <w:sz w:val="16"/>
        </w:rPr>
        <w:t>clearAllMocks</w:t>
      </w:r>
      <w:r>
        <w:t xml:space="preserve"> no restaura las implementaciones por defecto del factory). Fija: permisos concedidos, proveedor habilitado, posición actual válida (Buenos Aires, precisión 5 m → GPS) y última posición conocida </w:t>
      </w:r>
      <w:r>
        <w:rPr>
          <w:rFonts w:ascii="Consolas" w:hAnsi="Consolas"/>
          <w:sz w:val="16"/>
        </w:rPr>
        <w:t>null</w:t>
      </w:r>
      <w:r>
        <w:t>.</w:t>
      </w:r>
    </w:p>
    <w:p>
      <w:pPr>
        <w:pStyle w:val="ListBullet"/>
        <w:ind w:left="425"/>
      </w:pPr>
      <w:r>
        <w:rPr>
          <w:b/>
        </w:rPr>
        <w:t>[NOTA]</w:t>
      </w:r>
      <w:r>
        <w:t xml:space="preserve">: El </w:t>
      </w:r>
      <w:r>
        <w:rPr>
          <w:rFonts w:ascii="Consolas" w:hAnsi="Consolas"/>
          <w:sz w:val="16"/>
        </w:rPr>
        <w:t>beforeEach</w:t>
      </w:r>
      <w:r>
        <w:t xml:space="preserve"> configura un "caso feliz" completo; los tests que necesiten otros escenarios sobrescriben solo el mock relevante.</w:t>
      </w:r>
    </w:p>
    <w:p>
      <w:pPr>
        <w:spacing w:before="80" w:after="120" w:line="240" w:lineRule="auto"/>
        <w:shd w:val="clear" w:color="auto" w:fill="F5F5F5"/>
      </w:pPr>
      <w:r>
        <w:rPr>
          <w:rFonts w:ascii="Consolas" w:hAnsi="Consolas"/>
          <w:sz w:val="16"/>
        </w:rPr>
        <w:t xml:space="preserve">  describe('getCurrentLocation', () =&gt; {</w:t>
      </w:r>
      <w:r>
        <w:br/>
      </w:r>
      <w:r>
        <w:rPr>
          <w:rFonts w:ascii="Consolas" w:hAnsi="Consolas"/>
          <w:sz w:val="16"/>
        </w:rPr>
        <w:t xml:space="preserve">    it('should return a fresh GPS fix when permission granted', async () =&gt; {</w:t>
      </w:r>
      <w:r>
        <w:br/>
      </w:r>
      <w:r>
        <w:rPr>
          <w:rFonts w:ascii="Consolas" w:hAnsi="Consolas"/>
          <w:sz w:val="16"/>
        </w:rPr>
        <w:t xml:space="preserve">      (Location.getCurrentPositionAsync as jest.Mock).mockResolvedValue({</w:t>
      </w:r>
      <w:r>
        <w:br/>
      </w:r>
      <w:r>
        <w:rPr>
          <w:rFonts w:ascii="Consolas" w:hAnsi="Consolas"/>
          <w:sz w:val="16"/>
        </w:rPr>
        <w:t xml:space="preserve">        coords: {</w:t>
      </w:r>
      <w:r>
        <w:br/>
      </w:r>
      <w:r>
        <w:rPr>
          <w:rFonts w:ascii="Consolas" w:hAnsi="Consolas"/>
          <w:sz w:val="16"/>
        </w:rPr>
        <w:t xml:space="preserve">          latitude: -34.6037,</w:t>
      </w:r>
      <w:r>
        <w:br/>
      </w:r>
      <w:r>
        <w:rPr>
          <w:rFonts w:ascii="Consolas" w:hAnsi="Consolas"/>
          <w:sz w:val="16"/>
        </w:rPr>
        <w:t xml:space="preserve">          longitude: -58.3816,</w:t>
      </w:r>
      <w:r>
        <w:br/>
      </w:r>
      <w:r>
        <w:rPr>
          <w:rFonts w:ascii="Consolas" w:hAnsi="Consolas"/>
          <w:sz w:val="16"/>
        </w:rPr>
        <w:t xml:space="preserve">          accuracy: 5,</w:t>
      </w:r>
      <w:r>
        <w:br/>
      </w:r>
      <w:r>
        <w:rPr>
          <w:rFonts w:ascii="Consolas" w:hAnsi="Consolas"/>
          <w:sz w:val="16"/>
        </w:rPr>
        <w:t xml:space="preserve">          altitude: 25,</w:t>
      </w:r>
      <w:r>
        <w:br/>
      </w:r>
      <w:r>
        <w:rPr>
          <w:rFonts w:ascii="Consolas" w:hAnsi="Consolas"/>
          <w:sz w:val="16"/>
        </w:rPr>
        <w:t xml:space="preserve">          speed: 0,</w:t>
      </w:r>
      <w:r>
        <w:br/>
      </w:r>
      <w:r>
        <w:rPr>
          <w:rFonts w:ascii="Consolas" w:hAnsi="Consolas"/>
          <w:sz w:val="16"/>
        </w:rPr>
        <w:t xml:space="preserve">          heading: 90,</w:t>
      </w:r>
      <w:r>
        <w:br/>
      </w:r>
      <w:r>
        <w:rPr>
          <w:rFonts w:ascii="Consolas" w:hAnsi="Consolas"/>
          <w:sz w:val="16"/>
        </w:rPr>
        <w:t xml:space="preserve">        },</w:t>
      </w:r>
      <w:r>
        <w:br/>
      </w:r>
      <w:r>
        <w:rPr>
          <w:rFonts w:ascii="Consolas" w:hAnsi="Consolas"/>
          <w:sz w:val="16"/>
        </w:rPr>
        <w:t xml:space="preserve">        timestamp: 1700000000000,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loc = await LocationService.getCurrentLocation();</w:t>
      </w:r>
      <w:r>
        <w:br/>
      </w:r>
      <w:r>
        <w:rPr>
          <w:rFonts w:ascii="Consolas" w:hAnsi="Consolas"/>
          <w:sz w:val="16"/>
        </w:rPr>
        <w:t xml:space="preserve"> </w:t>
      </w:r>
      <w:r>
        <w:br/>
      </w:r>
      <w:r>
        <w:rPr>
          <w:rFonts w:ascii="Consolas" w:hAnsi="Consolas"/>
          <w:sz w:val="16"/>
        </w:rPr>
        <w:t xml:space="preserve">      expect(loc.lat).toBe(-34.6037);</w:t>
      </w:r>
      <w:r>
        <w:br/>
      </w:r>
      <w:r>
        <w:rPr>
          <w:rFonts w:ascii="Consolas" w:hAnsi="Consolas"/>
          <w:sz w:val="16"/>
        </w:rPr>
        <w:t xml:space="preserve">      expect(loc.lon).toBe(-58.3816);</w:t>
      </w:r>
      <w:r>
        <w:br/>
      </w:r>
      <w:r>
        <w:rPr>
          <w:rFonts w:ascii="Consolas" w:hAnsi="Consolas"/>
          <w:sz w:val="16"/>
        </w:rPr>
        <w:t xml:space="preserve">      expect(loc.source).toBe('GPS'); // accuracy &lt; 10 → GPS</w:t>
      </w:r>
      <w:r>
        <w:br/>
      </w:r>
      <w:r>
        <w:rPr>
          <w:rFonts w:ascii="Consolas" w:hAnsi="Consolas"/>
          <w:sz w:val="16"/>
        </w:rPr>
        <w:t xml:space="preserve">      expect(loc.isStale).toBe(false);</w:t>
      </w:r>
      <w:r>
        <w:br/>
      </w:r>
      <w:r>
        <w:rPr>
          <w:rFonts w:ascii="Consolas" w:hAnsi="Consolas"/>
          <w:sz w:val="16"/>
        </w:rPr>
        <w:t xml:space="preserve">      expect(loc.permissionStatus).toBe('GRANTED');</w:t>
      </w:r>
      <w:r>
        <w:br/>
      </w:r>
      <w:r>
        <w:rPr>
          <w:rFonts w:ascii="Consolas" w:hAnsi="Consolas"/>
          <w:sz w:val="16"/>
        </w:rPr>
        <w:t xml:space="preserve">      expect(useGuardStore.getState().lastLocation?.lat).toBe(-34.6037);</w:t>
      </w:r>
      <w:r>
        <w:br/>
      </w:r>
      <w:r>
        <w:rPr>
          <w:rFonts w:ascii="Consolas" w:hAnsi="Consolas"/>
          <w:sz w:val="16"/>
        </w:rPr>
        <w:t xml:space="preserve">    });</w:t>
      </w:r>
    </w:p>
    <w:p>
      <w:pPr>
        <w:spacing w:after="120"/>
      </w:pPr>
      <w:r>
        <w:rPr>
          <w:b/>
        </w:rPr>
        <w:t>Explicación de las líneas 82–104:</w:t>
      </w:r>
    </w:p>
    <w:p>
      <w:pPr>
        <w:pStyle w:val="ListBullet"/>
        <w:ind w:left="425"/>
      </w:pPr>
      <w:r>
        <w:rPr>
          <w:b/>
        </w:rPr>
        <w:t>Líneas 83–94</w:t>
      </w:r>
      <w:r>
        <w:t>: Test del caso feliz: configura un fix fresco con precisión 5 m.</w:t>
      </w:r>
    </w:p>
    <w:p>
      <w:pPr>
        <w:pStyle w:val="ListBullet"/>
        <w:ind w:left="425"/>
      </w:pPr>
      <w:r>
        <w:rPr>
          <w:b/>
        </w:rPr>
        <w:t>Línea 96</w:t>
      </w:r>
      <w:r>
        <w:t xml:space="preserve">: Ejecuta </w:t>
      </w:r>
      <w:r>
        <w:rPr>
          <w:rFonts w:ascii="Consolas" w:hAnsi="Consolas"/>
          <w:sz w:val="16"/>
        </w:rPr>
        <w:t>getCurrentLocation()</w:t>
      </w:r>
      <w:r>
        <w:t>.</w:t>
      </w:r>
    </w:p>
    <w:p>
      <w:pPr>
        <w:pStyle w:val="ListBullet"/>
        <w:ind w:left="425"/>
      </w:pPr>
      <w:r>
        <w:rPr>
          <w:b/>
        </w:rPr>
        <w:t>Líneas 98–103</w:t>
      </w:r>
      <w:r>
        <w:t xml:space="preserve">: Verifica lat/lon, clasificación </w:t>
      </w:r>
      <w:r>
        <w:rPr>
          <w:rFonts w:ascii="Consolas" w:hAnsi="Consolas"/>
          <w:sz w:val="16"/>
        </w:rPr>
        <w:t>GPS</w:t>
      </w:r>
      <w:r>
        <w:t xml:space="preserve"> (precisión </w:t>
      </w:r>
      <w:r>
        <w:rPr>
          <w:rFonts w:ascii="Consolas" w:hAnsi="Consolas"/>
          <w:sz w:val="16"/>
        </w:rPr>
        <w:t>&lt; 10</w:t>
      </w:r>
      <w:r>
        <w:t>), frescura (</w:t>
      </w:r>
      <w:r>
        <w:rPr>
          <w:rFonts w:ascii="Consolas" w:hAnsi="Consolas"/>
          <w:sz w:val="16"/>
        </w:rPr>
        <w:t>isStale: false</w:t>
      </w:r>
      <w:r>
        <w:t xml:space="preserve">), estado de permiso </w:t>
      </w:r>
      <w:r>
        <w:rPr>
          <w:rFonts w:ascii="Consolas" w:hAnsi="Consolas"/>
          <w:sz w:val="16"/>
        </w:rPr>
        <w:t>GRANTED</w:t>
      </w:r>
      <w:r>
        <w:t xml:space="preserve"> y que la ubicación quedó persistida en el store.</w:t>
      </w:r>
    </w:p>
    <w:p>
      <w:pPr>
        <w:pStyle w:val="ListBullet"/>
        <w:ind w:left="425"/>
      </w:pPr>
      <w:r>
        <w:rPr>
          <w:b/>
        </w:rPr>
        <w:t>Línea 100</w:t>
      </w:r>
      <w:r>
        <w:t>: Comentario que documenta la regla de clasificación (</w:t>
      </w:r>
      <w:r>
        <w:rPr>
          <w:rFonts w:ascii="Consolas" w:hAnsi="Consolas"/>
          <w:sz w:val="16"/>
        </w:rPr>
        <w:t>accuracy &lt; 10 → GPS</w:t>
      </w:r>
      <w:r>
        <w:t>).</w:t>
      </w:r>
    </w:p>
    <w:p>
      <w:pPr>
        <w:spacing w:before="80" w:after="120" w:line="240" w:lineRule="auto"/>
        <w:shd w:val="clear" w:color="auto" w:fill="F5F5F5"/>
      </w:pPr>
      <w:r>
        <w:rPr>
          <w:rFonts w:ascii="Consolas" w:hAnsi="Consolas"/>
          <w:sz w:val="16"/>
        </w:rPr>
        <w:t xml:space="preserve">    it('should classify as NAVEGADOR when accuracy is low', async () =&gt; {</w:t>
      </w:r>
      <w:r>
        <w:br/>
      </w:r>
      <w:r>
        <w:rPr>
          <w:rFonts w:ascii="Consolas" w:hAnsi="Consolas"/>
          <w:sz w:val="16"/>
        </w:rPr>
        <w:t xml:space="preserve">      (Location.getCurrentPositionAsync as jest.Mock).mockResolvedValue({</w:t>
      </w:r>
      <w:r>
        <w:br/>
      </w:r>
      <w:r>
        <w:rPr>
          <w:rFonts w:ascii="Consolas" w:hAnsi="Consolas"/>
          <w:sz w:val="16"/>
        </w:rPr>
        <w:t xml:space="preserve">        coords: {</w:t>
      </w:r>
      <w:r>
        <w:br/>
      </w:r>
      <w:r>
        <w:rPr>
          <w:rFonts w:ascii="Consolas" w:hAnsi="Consolas"/>
          <w:sz w:val="16"/>
        </w:rPr>
        <w:t xml:space="preserve">          latitude: -34.6037,</w:t>
      </w:r>
      <w:r>
        <w:br/>
      </w:r>
      <w:r>
        <w:rPr>
          <w:rFonts w:ascii="Consolas" w:hAnsi="Consolas"/>
          <w:sz w:val="16"/>
        </w:rPr>
        <w:t xml:space="preserve">          longitude: -58.3816,</w:t>
      </w:r>
      <w:r>
        <w:br/>
      </w:r>
      <w:r>
        <w:rPr>
          <w:rFonts w:ascii="Consolas" w:hAnsi="Consolas"/>
          <w:sz w:val="16"/>
        </w:rPr>
        <w:t xml:space="preserve">          accuracy: 50,</w:t>
      </w:r>
      <w:r>
        <w:br/>
      </w:r>
      <w:r>
        <w:rPr>
          <w:rFonts w:ascii="Consolas" w:hAnsi="Consolas"/>
          <w:sz w:val="16"/>
        </w:rPr>
        <w:t xml:space="preserve">          altitude: null,</w:t>
      </w:r>
      <w:r>
        <w:br/>
      </w:r>
      <w:r>
        <w:rPr>
          <w:rFonts w:ascii="Consolas" w:hAnsi="Consolas"/>
          <w:sz w:val="16"/>
        </w:rPr>
        <w:t xml:space="preserve">          speed: null,</w:t>
      </w:r>
      <w:r>
        <w:br/>
      </w:r>
      <w:r>
        <w:rPr>
          <w:rFonts w:ascii="Consolas" w:hAnsi="Consolas"/>
          <w:sz w:val="16"/>
        </w:rPr>
        <w:t xml:space="preserve">          heading: null,</w:t>
      </w:r>
      <w:r>
        <w:br/>
      </w:r>
      <w:r>
        <w:rPr>
          <w:rFonts w:ascii="Consolas" w:hAnsi="Consolas"/>
          <w:sz w:val="16"/>
        </w:rPr>
        <w:t xml:space="preserve">        },</w:t>
      </w:r>
      <w:r>
        <w:br/>
      </w:r>
      <w:r>
        <w:rPr>
          <w:rFonts w:ascii="Consolas" w:hAnsi="Consolas"/>
          <w:sz w:val="16"/>
        </w:rPr>
        <w:t xml:space="preserve">        timestamp: 1700000000000,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loc = await LocationService.getCurrentLocation();</w:t>
      </w:r>
      <w:r>
        <w:br/>
      </w:r>
      <w:r>
        <w:rPr>
          <w:rFonts w:ascii="Consolas" w:hAnsi="Consolas"/>
          <w:sz w:val="16"/>
        </w:rPr>
        <w:t xml:space="preserve"> </w:t>
      </w:r>
      <w:r>
        <w:br/>
      </w:r>
      <w:r>
        <w:rPr>
          <w:rFonts w:ascii="Consolas" w:hAnsi="Consolas"/>
          <w:sz w:val="16"/>
        </w:rPr>
        <w:t xml:space="preserve">      expect(loc.source).toBe('NAVEGADOR');</w:t>
      </w:r>
      <w:r>
        <w:br/>
      </w:r>
      <w:r>
        <w:rPr>
          <w:rFonts w:ascii="Consolas" w:hAnsi="Consolas"/>
          <w:sz w:val="16"/>
        </w:rPr>
        <w:t xml:space="preserve">    });</w:t>
      </w:r>
    </w:p>
    <w:p>
      <w:pPr>
        <w:spacing w:after="120"/>
      </w:pPr>
      <w:r>
        <w:rPr>
          <w:b/>
        </w:rPr>
        <w:t>Explicación de las líneas 106–122:</w:t>
      </w:r>
    </w:p>
    <w:p>
      <w:pPr>
        <w:pStyle w:val="ListBullet"/>
        <w:ind w:left="425"/>
      </w:pPr>
      <w:r>
        <w:rPr>
          <w:b/>
        </w:rPr>
        <w:t>Líneas 107–117</w:t>
      </w:r>
      <w:r>
        <w:t xml:space="preserve">: Configura una posición con precisión 50 m y campos opcionales </w:t>
      </w:r>
      <w:r>
        <w:rPr>
          <w:rFonts w:ascii="Consolas" w:hAnsi="Consolas"/>
          <w:sz w:val="16"/>
        </w:rPr>
        <w:t>null</w:t>
      </w:r>
      <w:r>
        <w:t>.</w:t>
      </w:r>
    </w:p>
    <w:p>
      <w:pPr>
        <w:pStyle w:val="ListBullet"/>
        <w:ind w:left="425"/>
      </w:pPr>
      <w:r>
        <w:rPr>
          <w:b/>
        </w:rPr>
        <w:t>Líneas 119–121</w:t>
      </w:r>
      <w:r>
        <w:t xml:space="preserve">: Verifica que con precisión </w:t>
      </w:r>
      <w:r>
        <w:rPr>
          <w:rFonts w:ascii="Consolas" w:hAnsi="Consolas"/>
          <w:sz w:val="16"/>
        </w:rPr>
        <w:t>&gt;= 10</w:t>
      </w:r>
      <w:r>
        <w:t xml:space="preserve"> la clasificación es </w:t>
      </w:r>
      <w:r>
        <w:rPr>
          <w:rFonts w:ascii="Consolas" w:hAnsi="Consolas"/>
          <w:sz w:val="16"/>
        </w:rPr>
        <w:t>NAVEGADOR</w:t>
      </w:r>
      <w:r>
        <w:t>.</w:t>
      </w:r>
    </w:p>
    <w:p>
      <w:pPr>
        <w:pStyle w:val="ListBullet"/>
        <w:ind w:left="425"/>
      </w:pPr>
      <w:r>
        <w:rPr>
          <w:b/>
        </w:rPr>
        <w:t>[NOTA]</w:t>
      </w:r>
      <w:r>
        <w:t xml:space="preserve">: cubre también que </w:t>
      </w:r>
      <w:r>
        <w:rPr>
          <w:rFonts w:ascii="Consolas" w:hAnsi="Consolas"/>
          <w:sz w:val="16"/>
        </w:rPr>
        <w:t>altitude/speed/heading</w:t>
      </w:r>
      <w:r>
        <w:t xml:space="preserve"> nulos se normalizan con </w:t>
      </w:r>
      <w:r>
        <w:rPr>
          <w:rFonts w:ascii="Consolas" w:hAnsi="Consolas"/>
          <w:sz w:val="16"/>
        </w:rPr>
        <w:t>?? undefined</w:t>
      </w:r>
      <w:r>
        <w:t xml:space="preserve"> sin romper (assert implícito al no lanzar).</w:t>
      </w:r>
    </w:p>
    <w:p>
      <w:pPr>
        <w:spacing w:before="80" w:after="120" w:line="240" w:lineRule="auto"/>
        <w:shd w:val="clear" w:color="auto" w:fill="F5F5F5"/>
      </w:pPr>
      <w:r>
        <w:rPr>
          <w:rFonts w:ascii="Consolas" w:hAnsi="Consolas"/>
          <w:sz w:val="16"/>
        </w:rPr>
        <w:t xml:space="preserve">    it('should throw when permission denied and no last location', async () =&gt; {</w:t>
      </w:r>
      <w:r>
        <w:br/>
      </w:r>
      <w:r>
        <w:rPr>
          <w:rFonts w:ascii="Consolas" w:hAnsi="Consolas"/>
          <w:sz w:val="16"/>
        </w:rPr>
        <w:t xml:space="preserve">      (Location.getForegroundPermissionsAsync as jest.Mock).mockResolvedValue({</w:t>
      </w:r>
      <w:r>
        <w:br/>
      </w:r>
      <w:r>
        <w:rPr>
          <w:rFonts w:ascii="Consolas" w:hAnsi="Consolas"/>
          <w:sz w:val="16"/>
        </w:rPr>
        <w:t xml:space="preserve">        status: 'denied',</w:t>
      </w:r>
      <w:r>
        <w:br/>
      </w:r>
      <w:r>
        <w:rPr>
          <w:rFonts w:ascii="Consolas" w:hAnsi="Consolas"/>
          <w:sz w:val="16"/>
        </w:rPr>
        <w:t xml:space="preserve">        granted: false,</w:t>
      </w:r>
      <w:r>
        <w:br/>
      </w:r>
      <w:r>
        <w:rPr>
          <w:rFonts w:ascii="Consolas" w:hAnsi="Consolas"/>
          <w:sz w:val="16"/>
        </w:rPr>
        <w:t xml:space="preserve">      });</w:t>
      </w:r>
      <w:r>
        <w:br/>
      </w:r>
      <w:r>
        <w:rPr>
          <w:rFonts w:ascii="Consolas" w:hAnsi="Consolas"/>
          <w:sz w:val="16"/>
        </w:rPr>
        <w:t xml:space="preserve">      (Location.requestForegroundPermissionsAsync as jest.Mock).mockResolvedValue({</w:t>
      </w:r>
      <w:r>
        <w:br/>
      </w:r>
      <w:r>
        <w:rPr>
          <w:rFonts w:ascii="Consolas" w:hAnsi="Consolas"/>
          <w:sz w:val="16"/>
        </w:rPr>
        <w:t xml:space="preserve">        status: 'denied',</w:t>
      </w:r>
      <w:r>
        <w:br/>
      </w:r>
      <w:r>
        <w:rPr>
          <w:rFonts w:ascii="Consolas" w:hAnsi="Consolas"/>
          <w:sz w:val="16"/>
        </w:rPr>
        <w:t xml:space="preserve">        granted: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expect(LocationService.getCurrentLocation()).rejects.toThrow(</w:t>
      </w:r>
      <w:r>
        <w:br/>
      </w:r>
      <w:r>
        <w:rPr>
          <w:rFonts w:ascii="Consolas" w:hAnsi="Consolas"/>
          <w:sz w:val="16"/>
        </w:rPr>
        <w:t xml:space="preserve">        'Debes conceder ubicación'</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124–137:</w:t>
      </w:r>
    </w:p>
    <w:p>
      <w:pPr>
        <w:pStyle w:val="ListBullet"/>
        <w:ind w:left="425"/>
      </w:pPr>
      <w:r>
        <w:rPr>
          <w:b/>
        </w:rPr>
        <w:t>Líneas 125–132</w:t>
      </w:r>
      <w:r>
        <w:t xml:space="preserve">: Simula permiso denegado (consulta y solicitud devuelven </w:t>
      </w:r>
      <w:r>
        <w:rPr>
          <w:rFonts w:ascii="Consolas" w:hAnsi="Consolas"/>
          <w:sz w:val="16"/>
        </w:rPr>
        <w:t>denied</w:t>
      </w:r>
      <w:r>
        <w:t xml:space="preserve">); el </w:t>
      </w:r>
      <w:r>
        <w:rPr>
          <w:rFonts w:ascii="Consolas" w:hAnsi="Consolas"/>
          <w:sz w:val="16"/>
        </w:rPr>
        <w:t>beforeEach</w:t>
      </w:r>
      <w:r>
        <w:t xml:space="preserve"> dejó </w:t>
      </w:r>
      <w:r>
        <w:rPr>
          <w:rFonts w:ascii="Consolas" w:hAnsi="Consolas"/>
          <w:sz w:val="16"/>
        </w:rPr>
        <w:t>lastLocation</w:t>
      </w:r>
      <w:r>
        <w:t xml:space="preserve"> en </w:t>
      </w:r>
      <w:r>
        <w:rPr>
          <w:rFonts w:ascii="Consolas" w:hAnsi="Consolas"/>
          <w:sz w:val="16"/>
        </w:rPr>
        <w:t>null</w:t>
      </w:r>
      <w:r>
        <w:t>.</w:t>
      </w:r>
    </w:p>
    <w:p>
      <w:pPr>
        <w:pStyle w:val="ListBullet"/>
        <w:ind w:left="425"/>
      </w:pPr>
      <w:r>
        <w:rPr>
          <w:b/>
        </w:rPr>
        <w:t>Líneas 134–136</w:t>
      </w:r>
      <w:r>
        <w:t xml:space="preserve">: Verifica que la promesa rechaza con el mensaje </w:t>
      </w:r>
      <w:r>
        <w:rPr>
          <w:rFonts w:ascii="Consolas" w:hAnsi="Consolas"/>
          <w:sz w:val="16"/>
        </w:rPr>
        <w:t>'Debes conceder ubicación...'</w:t>
      </w:r>
      <w:r>
        <w:t xml:space="preserve"> (matcher parcial </w:t>
      </w:r>
      <w:r>
        <w:rPr>
          <w:rFonts w:ascii="Consolas" w:hAnsi="Consolas"/>
          <w:sz w:val="16"/>
        </w:rPr>
        <w:t>toThrow</w:t>
      </w:r>
      <w:r>
        <w:t xml:space="preserve"> con subcadena).</w:t>
      </w:r>
    </w:p>
    <w:p>
      <w:pPr>
        <w:spacing w:before="80" w:after="120" w:line="240" w:lineRule="auto"/>
        <w:shd w:val="clear" w:color="auto" w:fill="F5F5F5"/>
      </w:pPr>
      <w:r>
        <w:rPr>
          <w:rFonts w:ascii="Consolas" w:hAnsi="Consolas"/>
          <w:sz w:val="16"/>
        </w:rPr>
        <w:t xml:space="preserve">    it('should return stale last location when permission denied', async () =&gt; {</w:t>
      </w:r>
      <w:r>
        <w:br/>
      </w:r>
      <w:r>
        <w:rPr>
          <w:rFonts w:ascii="Consolas" w:hAnsi="Consolas"/>
          <w:sz w:val="16"/>
        </w:rPr>
        <w:t xml:space="preserve">      useGuardStore.setState({</w:t>
      </w:r>
      <w:r>
        <w:br/>
      </w:r>
      <w:r>
        <w:rPr>
          <w:rFonts w:ascii="Consolas" w:hAnsi="Consolas"/>
          <w:sz w:val="16"/>
        </w:rPr>
        <w:t xml:space="preserve">        lastLocation: {</w:t>
      </w:r>
      <w:r>
        <w:br/>
      </w:r>
      <w:r>
        <w:rPr>
          <w:rFonts w:ascii="Consolas" w:hAnsi="Consolas"/>
          <w:sz w:val="16"/>
        </w:rPr>
        <w:t xml:space="preserve">          lat: -34.6037,</w:t>
      </w:r>
      <w:r>
        <w:br/>
      </w:r>
      <w:r>
        <w:rPr>
          <w:rFonts w:ascii="Consolas" w:hAnsi="Consolas"/>
          <w:sz w:val="16"/>
        </w:rPr>
        <w:t xml:space="preserve">          lon: -58.3816,</w:t>
      </w:r>
      <w:r>
        <w:br/>
      </w:r>
      <w:r>
        <w:rPr>
          <w:rFonts w:ascii="Consolas" w:hAnsi="Consolas"/>
          <w:sz w:val="16"/>
        </w:rPr>
        <w:t xml:space="preserve">          accuracy: 10,</w:t>
      </w:r>
      <w:r>
        <w:br/>
      </w:r>
      <w:r>
        <w:rPr>
          <w:rFonts w:ascii="Consolas" w:hAnsi="Consolas"/>
          <w:sz w:val="16"/>
        </w:rPr>
        <w:t xml:space="preserve">          timestamp: Date.now() - 5 * 60 * 1000,</w:t>
      </w:r>
      <w:r>
        <w:br/>
      </w:r>
      <w:r>
        <w:rPr>
          <w:rFonts w:ascii="Consolas" w:hAnsi="Consolas"/>
          <w:sz w:val="16"/>
        </w:rPr>
        <w:t xml:space="preserve">          isStale: false,</w:t>
      </w:r>
      <w:r>
        <w:br/>
      </w:r>
      <w:r>
        <w:rPr>
          <w:rFonts w:ascii="Consolas" w:hAnsi="Consolas"/>
          <w:sz w:val="16"/>
        </w:rPr>
        <w:t xml:space="preserve">          source: 'GPS',</w:t>
      </w:r>
      <w:r>
        <w:br/>
      </w:r>
      <w:r>
        <w:rPr>
          <w:rFonts w:ascii="Consolas" w:hAnsi="Consolas"/>
          <w:sz w:val="16"/>
        </w:rPr>
        <w:t xml:space="preserve">          permissionStatus: 'GRANTED',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(Location.getForegroundPermissionsAsync as jest.Mock).mockResolvedValue({</w:t>
      </w:r>
      <w:r>
        <w:br/>
      </w:r>
      <w:r>
        <w:rPr>
          <w:rFonts w:ascii="Consolas" w:hAnsi="Consolas"/>
          <w:sz w:val="16"/>
        </w:rPr>
        <w:t xml:space="preserve">        status: 'denied',</w:t>
      </w:r>
      <w:r>
        <w:br/>
      </w:r>
      <w:r>
        <w:rPr>
          <w:rFonts w:ascii="Consolas" w:hAnsi="Consolas"/>
          <w:sz w:val="16"/>
        </w:rPr>
        <w:t xml:space="preserve">        granted: false,</w:t>
      </w:r>
      <w:r>
        <w:br/>
      </w:r>
      <w:r>
        <w:rPr>
          <w:rFonts w:ascii="Consolas" w:hAnsi="Consolas"/>
          <w:sz w:val="16"/>
        </w:rPr>
        <w:t xml:space="preserve">      });</w:t>
      </w:r>
      <w:r>
        <w:br/>
      </w:r>
      <w:r>
        <w:rPr>
          <w:rFonts w:ascii="Consolas" w:hAnsi="Consolas"/>
          <w:sz w:val="16"/>
        </w:rPr>
        <w:t xml:space="preserve">      (Location.requestForegroundPermissionsAsync as jest.Mock).mockResolvedValue({</w:t>
      </w:r>
      <w:r>
        <w:br/>
      </w:r>
      <w:r>
        <w:rPr>
          <w:rFonts w:ascii="Consolas" w:hAnsi="Consolas"/>
          <w:sz w:val="16"/>
        </w:rPr>
        <w:t xml:space="preserve">        status: 'denied',</w:t>
      </w:r>
      <w:r>
        <w:br/>
      </w:r>
      <w:r>
        <w:rPr>
          <w:rFonts w:ascii="Consolas" w:hAnsi="Consolas"/>
          <w:sz w:val="16"/>
        </w:rPr>
        <w:t xml:space="preserve">        granted: 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loc = await LocationService.getCurrentLocation();</w:t>
      </w:r>
      <w:r>
        <w:br/>
      </w:r>
      <w:r>
        <w:rPr>
          <w:rFonts w:ascii="Consolas" w:hAnsi="Consolas"/>
          <w:sz w:val="16"/>
        </w:rPr>
        <w:t xml:space="preserve"> </w:t>
      </w:r>
      <w:r>
        <w:br/>
      </w:r>
      <w:r>
        <w:rPr>
          <w:rFonts w:ascii="Consolas" w:hAnsi="Consolas"/>
          <w:sz w:val="16"/>
        </w:rPr>
        <w:t xml:space="preserve">      expect(loc.isStale).toBe(true);</w:t>
      </w:r>
      <w:r>
        <w:br/>
      </w:r>
      <w:r>
        <w:rPr>
          <w:rFonts w:ascii="Consolas" w:hAnsi="Consolas"/>
          <w:sz w:val="16"/>
        </w:rPr>
        <w:t xml:space="preserve">      expect(loc.staleMinutes).toBe(5);</w:t>
      </w:r>
      <w:r>
        <w:br/>
      </w:r>
      <w:r>
        <w:rPr>
          <w:rFonts w:ascii="Consolas" w:hAnsi="Consolas"/>
          <w:sz w:val="16"/>
        </w:rPr>
        <w:t xml:space="preserve">      expect(loc.permissionStatus).toBe('DENIED');</w:t>
      </w:r>
      <w:r>
        <w:br/>
      </w:r>
      <w:r>
        <w:rPr>
          <w:rFonts w:ascii="Consolas" w:hAnsi="Consolas"/>
          <w:sz w:val="16"/>
        </w:rPr>
        <w:t xml:space="preserve">    });</w:t>
      </w:r>
    </w:p>
    <w:p>
      <w:pPr>
        <w:spacing w:after="120"/>
      </w:pPr>
      <w:r>
        <w:rPr>
          <w:b/>
        </w:rPr>
        <w:t>Explicación de las líneas 139–165:</w:t>
      </w:r>
    </w:p>
    <w:p>
      <w:pPr>
        <w:pStyle w:val="ListBullet"/>
        <w:ind w:left="425"/>
      </w:pPr>
      <w:r>
        <w:rPr>
          <w:b/>
        </w:rPr>
        <w:t>Líneas 140–150</w:t>
      </w:r>
      <w:r>
        <w:t xml:space="preserve">: Precarga una última ubicación en el store con </w:t>
      </w:r>
      <w:r>
        <w:rPr>
          <w:rFonts w:ascii="Consolas" w:hAnsi="Consolas"/>
          <w:sz w:val="16"/>
        </w:rPr>
        <w:t>timestamp</w:t>
      </w:r>
      <w:r>
        <w:t xml:space="preserve"> de hace 5 minutos.</w:t>
      </w:r>
    </w:p>
    <w:p>
      <w:pPr>
        <w:pStyle w:val="ListBullet"/>
        <w:ind w:left="425"/>
      </w:pPr>
      <w:r>
        <w:rPr>
          <w:b/>
        </w:rPr>
        <w:t>Líneas 151–158</w:t>
      </w:r>
      <w:r>
        <w:t>: Permiso denegado.</w:t>
      </w:r>
    </w:p>
    <w:p>
      <w:pPr>
        <w:pStyle w:val="ListBullet"/>
        <w:ind w:left="425"/>
      </w:pPr>
      <w:r>
        <w:rPr>
          <w:b/>
        </w:rPr>
        <w:t>Líneas 160–164</w:t>
      </w:r>
      <w:r>
        <w:t xml:space="preserve">: Verifica la degradación: devuelve la última ubicación marcada </w:t>
      </w:r>
      <w:r>
        <w:rPr>
          <w:rFonts w:ascii="Consolas" w:hAnsi="Consolas"/>
          <w:sz w:val="16"/>
        </w:rPr>
        <w:t>isStale: true</w:t>
      </w:r>
      <w:r>
        <w:t xml:space="preserve">, </w:t>
      </w:r>
      <w:r>
        <w:rPr>
          <w:rFonts w:ascii="Consolas" w:hAnsi="Consolas"/>
          <w:sz w:val="16"/>
        </w:rPr>
        <w:t>staleMinutes: 5</w:t>
      </w:r>
      <w:r>
        <w:t xml:space="preserve"> y </w:t>
      </w:r>
      <w:r>
        <w:rPr>
          <w:rFonts w:ascii="Consolas" w:hAnsi="Consolas"/>
          <w:sz w:val="16"/>
        </w:rPr>
        <w:t>permissionStatus: 'DENIED'</w:t>
      </w:r>
      <w:r>
        <w:t xml:space="preserve"> (sin lanzar error).</w:t>
      </w:r>
    </w:p>
    <w:p>
      <w:pPr>
        <w:spacing w:before="80" w:after="120" w:line="240" w:lineRule="auto"/>
        <w:shd w:val="clear" w:color="auto" w:fill="F5F5F5"/>
      </w:pPr>
      <w:r>
        <w:rPr>
          <w:rFonts w:ascii="Consolas" w:hAnsi="Consolas"/>
          <w:sz w:val="16"/>
        </w:rPr>
        <w:t xml:space="preserve">    it('should use dev fallback on GPS timeout in development', async () =&gt; {</w:t>
      </w:r>
      <w:r>
        <w:br/>
      </w:r>
      <w:r>
        <w:rPr>
          <w:rFonts w:ascii="Consolas" w:hAnsi="Consolas"/>
          <w:sz w:val="16"/>
        </w:rPr>
        <w:t xml:space="preserve">      // Simula el timeout de fix fresco: la promesa de posición resuelve null</w:t>
      </w:r>
      <w:r>
        <w:br/>
      </w:r>
      <w:r>
        <w:rPr>
          <w:rFonts w:ascii="Consolas" w:hAnsi="Consolas"/>
          <w:sz w:val="16"/>
        </w:rPr>
        <w:t xml:space="preserve">      (Location.getCurrentPositionAsync as jest.Mock).mockResolvedValue(null);</w:t>
      </w:r>
      <w:r>
        <w:br/>
      </w:r>
      <w:r>
        <w:rPr>
          <w:rFonts w:ascii="Consolas" w:hAnsi="Consolas"/>
          <w:sz w:val="16"/>
        </w:rPr>
        <w:t xml:space="preserve">      (Location.getLastKnownPositionAsync as jest.Mock).mockResolvedValue(null);</w:t>
      </w:r>
      <w:r>
        <w:br/>
      </w:r>
      <w:r>
        <w:rPr>
          <w:rFonts w:ascii="Consolas" w:hAnsi="Consolas"/>
          <w:sz w:val="16"/>
        </w:rPr>
        <w:t xml:space="preserve">      jest.useFakeTimers();</w:t>
      </w:r>
      <w:r>
        <w:br/>
      </w:r>
      <w:r>
        <w:rPr>
          <w:rFonts w:ascii="Consolas" w:hAnsi="Consolas"/>
          <w:sz w:val="16"/>
        </w:rPr>
        <w:t xml:space="preserve">      try {</w:t>
      </w:r>
      <w:r>
        <w:br/>
      </w:r>
      <w:r>
        <w:rPr>
          <w:rFonts w:ascii="Consolas" w:hAnsi="Consolas"/>
          <w:sz w:val="16"/>
        </w:rPr>
        <w:t xml:space="preserve">        const loc = await LocationService.getCurrentLocation();</w:t>
      </w:r>
      <w:r>
        <w:br/>
      </w:r>
      <w:r>
        <w:rPr>
          <w:rFonts w:ascii="Consolas" w:hAnsi="Consolas"/>
          <w:sz w:val="16"/>
        </w:rPr>
        <w:t xml:space="preserve"> </w:t>
      </w:r>
      <w:r>
        <w:br/>
      </w:r>
      <w:r>
        <w:rPr>
          <w:rFonts w:ascii="Consolas" w:hAnsi="Consolas"/>
          <w:sz w:val="16"/>
        </w:rPr>
        <w:t xml:space="preserve">        expect(loc.isStale).toBe(true);</w:t>
      </w:r>
      <w:r>
        <w:br/>
      </w:r>
      <w:r>
        <w:rPr>
          <w:rFonts w:ascii="Consolas" w:hAnsi="Consolas"/>
          <w:sz w:val="16"/>
        </w:rPr>
        <w:t xml:space="preserve">        expect(loc.source).toBe('NAVEGADOR');</w:t>
      </w:r>
      <w:r>
        <w:br/>
      </w:r>
      <w:r>
        <w:rPr>
          <w:rFonts w:ascii="Consolas" w:hAnsi="Consolas"/>
          <w:sz w:val="16"/>
        </w:rPr>
        <w:t xml:space="preserve">        expect(loc.lat).toBe(-34.6037); // DEV_FALLBACK_LOCATION</w:t>
      </w:r>
      <w:r>
        <w:br/>
      </w:r>
      <w:r>
        <w:rPr>
          <w:rFonts w:ascii="Consolas" w:hAnsi="Consolas"/>
          <w:sz w:val="16"/>
        </w:rPr>
        <w:t xml:space="preserve">      } finally {</w:t>
      </w:r>
      <w:r>
        <w:br/>
      </w:r>
      <w:r>
        <w:rPr>
          <w:rFonts w:ascii="Consolas" w:hAnsi="Consolas"/>
          <w:sz w:val="16"/>
        </w:rPr>
        <w:t xml:space="preserve">        jest.useRealTimers();</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167–181:</w:t>
      </w:r>
    </w:p>
    <w:p>
      <w:pPr>
        <w:pStyle w:val="ListBullet"/>
        <w:ind w:left="425"/>
      </w:pPr>
      <w:r>
        <w:rPr>
          <w:b/>
        </w:rPr>
        <w:t>Líneas 169–170</w:t>
      </w:r>
      <w:r>
        <w:t xml:space="preserve">: El fix fresco y la última posición resuelven </w:t>
      </w:r>
      <w:r>
        <w:rPr>
          <w:rFonts w:ascii="Consolas" w:hAnsi="Consolas"/>
          <w:sz w:val="16"/>
        </w:rPr>
        <w:t>null</w:t>
      </w:r>
      <w:r>
        <w:t xml:space="preserve"> (simula timeout/ausencia de datos).</w:t>
      </w:r>
    </w:p>
    <w:p>
      <w:pPr>
        <w:pStyle w:val="ListBullet"/>
        <w:ind w:left="425"/>
      </w:pPr>
      <w:r>
        <w:rPr>
          <w:b/>
        </w:rPr>
        <w:t>Línea 171</w:t>
      </w:r>
      <w:r>
        <w:t xml:space="preserve">: Activa timers falsos para no esperar el timeout real de </w:t>
      </w:r>
      <w:r>
        <w:rPr>
          <w:rFonts w:ascii="Consolas" w:hAnsi="Consolas"/>
          <w:sz w:val="16"/>
        </w:rPr>
        <w:t>GPS_FRESH_FIX_TIMEOUT_MS</w:t>
      </w:r>
      <w:r>
        <w:t xml:space="preserve">; la promesa de la posición ya resolvió </w:t>
      </w:r>
      <w:r>
        <w:rPr>
          <w:rFonts w:ascii="Consolas" w:hAnsi="Consolas"/>
          <w:sz w:val="16"/>
        </w:rPr>
        <w:t>null</w:t>
      </w:r>
      <w:r>
        <w:t xml:space="preserve">, por lo que </w:t>
      </w:r>
      <w:r>
        <w:rPr>
          <w:rFonts w:ascii="Consolas" w:hAnsi="Consolas"/>
          <w:sz w:val="16"/>
        </w:rPr>
        <w:t>Promise.race</w:t>
      </w:r>
      <w:r>
        <w:t xml:space="preserve"> no depende del temporizador en este caso.</w:t>
      </w:r>
    </w:p>
    <w:p>
      <w:pPr>
        <w:pStyle w:val="ListBullet"/>
        <w:ind w:left="425"/>
      </w:pPr>
      <w:r>
        <w:rPr>
          <w:b/>
        </w:rPr>
        <w:t>Líneas 172–180</w:t>
      </w:r>
      <w:r>
        <w:t>: En entorno por defecto (</w:t>
      </w:r>
      <w:r>
        <w:rPr>
          <w:rFonts w:ascii="Consolas" w:hAnsi="Consolas"/>
          <w:sz w:val="16"/>
        </w:rPr>
        <w:t>__DEV__</w:t>
      </w:r>
      <w:r>
        <w:t xml:space="preserve"> activo en Jest), espera el fallback de desarrollo: </w:t>
      </w:r>
      <w:r>
        <w:rPr>
          <w:rFonts w:ascii="Consolas" w:hAnsi="Consolas"/>
          <w:sz w:val="16"/>
        </w:rPr>
        <w:t>isStale: true</w:t>
      </w:r>
      <w:r>
        <w:t xml:space="preserve">, </w:t>
      </w:r>
      <w:r>
        <w:rPr>
          <w:rFonts w:ascii="Consolas" w:hAnsi="Consolas"/>
          <w:sz w:val="16"/>
        </w:rPr>
        <w:t>source: 'NAVEGADOR</w:t>
      </w:r>
      <w:r>
        <w:t xml:space="preserve"> y coordenadas de </w:t>
      </w:r>
      <w:r>
        <w:rPr>
          <w:rFonts w:ascii="Consolas" w:hAnsi="Consolas"/>
          <w:sz w:val="16"/>
        </w:rPr>
        <w:t>DEV_FALLBACK_LOCATION</w:t>
      </w:r>
      <w:r>
        <w:t xml:space="preserve"> (</w:t>
      </w:r>
      <w:r>
        <w:rPr>
          <w:rFonts w:ascii="Consolas" w:hAnsi="Consolas"/>
          <w:sz w:val="16"/>
        </w:rPr>
        <w:t>-34.6037</w:t>
      </w:r>
      <w:r>
        <w:t xml:space="preserve">). El bloque </w:t>
      </w:r>
      <w:r>
        <w:rPr>
          <w:rFonts w:ascii="Consolas" w:hAnsi="Consolas"/>
          <w:sz w:val="16"/>
        </w:rPr>
        <w:t>finally</w:t>
      </w:r>
      <w:r>
        <w:t xml:space="preserve"> restaura timers reales aunque falle.</w:t>
      </w:r>
    </w:p>
    <w:p>
      <w:pPr>
        <w:pStyle w:val="ListBullet"/>
        <w:ind w:left="425"/>
      </w:pPr>
      <w:r>
        <w:rPr>
          <w:b/>
        </w:rPr>
        <w:t>[NOTA]</w:t>
      </w:r>
      <w:r>
        <w:t xml:space="preserve">: Este test verifica la rama "dev fallback" y depende de que Jest ejecute con </w:t>
      </w:r>
      <w:r>
        <w:rPr>
          <w:rFonts w:ascii="Consolas" w:hAnsi="Consolas"/>
          <w:sz w:val="16"/>
        </w:rPr>
        <w:t>__DEV__ === true</w:t>
      </w:r>
      <w:r>
        <w:t>.</w:t>
      </w:r>
    </w:p>
    <w:p>
      <w:pPr>
        <w:spacing w:before="80" w:after="120" w:line="240" w:lineRule="auto"/>
        <w:shd w:val="clear" w:color="auto" w:fill="F5F5F5"/>
      </w:pPr>
      <w:r>
        <w:rPr>
          <w:rFonts w:ascii="Consolas" w:hAnsi="Consolas"/>
          <w:sz w:val="16"/>
        </w:rPr>
        <w:t xml:space="preserve">    it('should fall back to last known position when no fresh fix', async () =&gt; {</w:t>
      </w:r>
      <w:r>
        <w:br/>
      </w:r>
      <w:r>
        <w:rPr>
          <w:rFonts w:ascii="Consolas" w:hAnsi="Consolas"/>
          <w:sz w:val="16"/>
        </w:rPr>
        <w:t xml:space="preserve">      // Simular entorno de producción (sin dev fallback)</w:t>
      </w:r>
      <w:r>
        <w:br/>
      </w:r>
      <w:r>
        <w:rPr>
          <w:rFonts w:ascii="Consolas" w:hAnsi="Consolas"/>
          <w:sz w:val="16"/>
        </w:rPr>
        <w:t xml:space="preserve">      const origDev = (global as any).__DEV__;</w:t>
      </w:r>
      <w:r>
        <w:br/>
      </w:r>
      <w:r>
        <w:rPr>
          <w:rFonts w:ascii="Consolas" w:hAnsi="Consolas"/>
          <w:sz w:val="16"/>
        </w:rPr>
        <w:t xml:space="preserve">      const origEnv = process.env.NODE_ENV;</w:t>
      </w:r>
      <w:r>
        <w:br/>
      </w:r>
      <w:r>
        <w:rPr>
          <w:rFonts w:ascii="Consolas" w:hAnsi="Consolas"/>
          <w:sz w:val="16"/>
        </w:rPr>
        <w:t xml:space="preserve">      (global as any).__DEV__ = false;</w:t>
      </w:r>
      <w:r>
        <w:br/>
      </w:r>
      <w:r>
        <w:rPr>
          <w:rFonts w:ascii="Consolas" w:hAnsi="Consolas"/>
          <w:sz w:val="16"/>
        </w:rPr>
        <w:t xml:space="preserve">      process.env.NODE_ENV = 'production';</w:t>
      </w:r>
      <w:r>
        <w:br/>
      </w:r>
      <w:r>
        <w:rPr>
          <w:rFonts w:ascii="Consolas" w:hAnsi="Consolas"/>
          <w:sz w:val="16"/>
        </w:rPr>
        <w:t xml:space="preserve">      jest.useFakeTimers();</w:t>
      </w:r>
      <w:r>
        <w:br/>
      </w:r>
      <w:r>
        <w:rPr>
          <w:rFonts w:ascii="Consolas" w:hAnsi="Consolas"/>
          <w:sz w:val="16"/>
        </w:rPr>
        <w:t xml:space="preserve">      try {</w:t>
      </w:r>
      <w:r>
        <w:br/>
      </w:r>
      <w:r>
        <w:rPr>
          <w:rFonts w:ascii="Consolas" w:hAnsi="Consolas"/>
          <w:sz w:val="16"/>
        </w:rPr>
        <w:t xml:space="preserve">        (Location.getCurrentPositionAsync as jest.Mock).mockResolvedValue(null);</w:t>
      </w:r>
      <w:r>
        <w:br/>
      </w:r>
      <w:r>
        <w:rPr>
          <w:rFonts w:ascii="Consolas" w:hAnsi="Consolas"/>
          <w:sz w:val="16"/>
        </w:rPr>
        <w:t xml:space="preserve">        (Location.getLastKnownPositionAsync as jest.Mock).mockResolvedValue({</w:t>
      </w:r>
      <w:r>
        <w:br/>
      </w:r>
      <w:r>
        <w:rPr>
          <w:rFonts w:ascii="Consolas" w:hAnsi="Consolas"/>
          <w:sz w:val="16"/>
        </w:rPr>
        <w:t xml:space="preserve">          coords: { latitude: -31.42, longitude: -64.18, accuracy: 20 },</w:t>
      </w:r>
      <w:r>
        <w:br/>
      </w:r>
      <w:r>
        <w:rPr>
          <w:rFonts w:ascii="Consolas" w:hAnsi="Consolas"/>
          <w:sz w:val="16"/>
        </w:rPr>
        <w:t xml:space="preserve">          timestamp: Date.now() - 30 * 60 * 1000,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loc = await LocationService.getCurrentLocation();</w:t>
      </w:r>
      <w:r>
        <w:br/>
      </w:r>
      <w:r>
        <w:rPr>
          <w:rFonts w:ascii="Consolas" w:hAnsi="Consolas"/>
          <w:sz w:val="16"/>
        </w:rPr>
        <w:t xml:space="preserve"> </w:t>
      </w:r>
      <w:r>
        <w:br/>
      </w:r>
      <w:r>
        <w:rPr>
          <w:rFonts w:ascii="Consolas" w:hAnsi="Consolas"/>
          <w:sz w:val="16"/>
        </w:rPr>
        <w:t xml:space="preserve">        expect(loc.lat).toBe(-31.42);</w:t>
      </w:r>
      <w:r>
        <w:br/>
      </w:r>
      <w:r>
        <w:rPr>
          <w:rFonts w:ascii="Consolas" w:hAnsi="Consolas"/>
          <w:sz w:val="16"/>
        </w:rPr>
        <w:t xml:space="preserve">        expect(loc.isStale).toBe(true);</w:t>
      </w:r>
      <w:r>
        <w:br/>
      </w:r>
      <w:r>
        <w:rPr>
          <w:rFonts w:ascii="Consolas" w:hAnsi="Consolas"/>
          <w:sz w:val="16"/>
        </w:rPr>
        <w:t xml:space="preserve">        expect(loc.staleMinutes).toBe(30);</w:t>
      </w:r>
      <w:r>
        <w:br/>
      </w:r>
      <w:r>
        <w:rPr>
          <w:rFonts w:ascii="Consolas" w:hAnsi="Consolas"/>
          <w:sz w:val="16"/>
        </w:rPr>
        <w:t xml:space="preserve">      } finally {</w:t>
      </w:r>
      <w:r>
        <w:br/>
      </w:r>
      <w:r>
        <w:rPr>
          <w:rFonts w:ascii="Consolas" w:hAnsi="Consolas"/>
          <w:sz w:val="16"/>
        </w:rPr>
        <w:t xml:space="preserve">        jest.useRealTimers();</w:t>
      </w:r>
      <w:r>
        <w:br/>
      </w:r>
      <w:r>
        <w:rPr>
          <w:rFonts w:ascii="Consolas" w:hAnsi="Consolas"/>
          <w:sz w:val="16"/>
        </w:rPr>
        <w:t xml:space="preserve">        (global as any).__DEV__ = origDev;</w:t>
      </w:r>
      <w:r>
        <w:br/>
      </w:r>
      <w:r>
        <w:rPr>
          <w:rFonts w:ascii="Consolas" w:hAnsi="Consolas"/>
          <w:sz w:val="16"/>
        </w:rPr>
        <w:t xml:space="preserve">        process.env.NODE_ENV = origEnv;</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183–207:</w:t>
      </w:r>
    </w:p>
    <w:p>
      <w:pPr>
        <w:pStyle w:val="ListBullet"/>
        <w:ind w:left="425"/>
      </w:pPr>
      <w:r>
        <w:rPr>
          <w:b/>
        </w:rPr>
        <w:t>Líneas 185–188</w:t>
      </w:r>
      <w:r>
        <w:t xml:space="preserve">: Guarda los valores originales de </w:t>
      </w:r>
      <w:r>
        <w:rPr>
          <w:rFonts w:ascii="Consolas" w:hAnsi="Consolas"/>
          <w:sz w:val="16"/>
        </w:rPr>
        <w:t>__DEV__</w:t>
      </w:r>
      <w:r>
        <w:t xml:space="preserve"> y </w:t>
      </w:r>
      <w:r>
        <w:rPr>
          <w:rFonts w:ascii="Consolas" w:hAnsi="Consolas"/>
          <w:sz w:val="16"/>
        </w:rPr>
        <w:t>NODE_ENV</w:t>
      </w:r>
      <w:r>
        <w:t xml:space="preserve"> y los fuerza a entorno de producción (evita el fallback de desarrollo).</w:t>
      </w:r>
    </w:p>
    <w:p>
      <w:pPr>
        <w:pStyle w:val="ListBullet"/>
        <w:ind w:left="425"/>
      </w:pPr>
      <w:r>
        <w:rPr>
          <w:b/>
        </w:rPr>
        <w:t>Líneas 191–195</w:t>
      </w:r>
      <w:r>
        <w:t xml:space="preserve">: Sin fix fresco; última posición conocida disponible (Córdoba: </w:t>
      </w:r>
      <w:r>
        <w:rPr>
          <w:rFonts w:ascii="Consolas" w:hAnsi="Consolas"/>
          <w:sz w:val="16"/>
        </w:rPr>
        <w:t>-31.42</w:t>
      </w:r>
      <w:r>
        <w:t xml:space="preserve">, </w:t>
      </w:r>
      <w:r>
        <w:rPr>
          <w:rFonts w:ascii="Consolas" w:hAnsi="Consolas"/>
          <w:sz w:val="16"/>
        </w:rPr>
        <w:t>-64.18</w:t>
      </w:r>
      <w:r>
        <w:t>, precisión 20 m, hace 30 min).</w:t>
      </w:r>
    </w:p>
    <w:p>
      <w:pPr>
        <w:pStyle w:val="ListBullet"/>
        <w:ind w:left="425"/>
      </w:pPr>
      <w:r>
        <w:rPr>
          <w:b/>
        </w:rPr>
        <w:t>Líneas 197–201</w:t>
      </w:r>
      <w:r>
        <w:t xml:space="preserve">: Verifica la caída a última posición conocida con </w:t>
      </w:r>
      <w:r>
        <w:rPr>
          <w:rFonts w:ascii="Consolas" w:hAnsi="Consolas"/>
          <w:sz w:val="16"/>
        </w:rPr>
        <w:t>isStale: true</w:t>
      </w:r>
      <w:r>
        <w:t xml:space="preserve"> y </w:t>
      </w:r>
      <w:r>
        <w:rPr>
          <w:rFonts w:ascii="Consolas" w:hAnsi="Consolas"/>
          <w:sz w:val="16"/>
        </w:rPr>
        <w:t>staleMinutes: 30</w:t>
      </w:r>
      <w:r>
        <w:t>.</w:t>
      </w:r>
    </w:p>
    <w:p>
      <w:pPr>
        <w:pStyle w:val="ListBullet"/>
        <w:ind w:left="425"/>
      </w:pPr>
      <w:r>
        <w:rPr>
          <w:b/>
        </w:rPr>
        <w:t>Líneas 202–206</w:t>
      </w:r>
      <w:r>
        <w:t xml:space="preserve">: Restaura timers, </w:t>
      </w:r>
      <w:r>
        <w:rPr>
          <w:rFonts w:ascii="Consolas" w:hAnsi="Consolas"/>
          <w:sz w:val="16"/>
        </w:rPr>
        <w:t>__DEV__</w:t>
      </w:r>
      <w:r>
        <w:t xml:space="preserve"> y </w:t>
      </w:r>
      <w:r>
        <w:rPr>
          <w:rFonts w:ascii="Consolas" w:hAnsi="Consolas"/>
          <w:sz w:val="16"/>
        </w:rPr>
        <w:t>NODE_ENV</w:t>
      </w:r>
      <w:r>
        <w:t xml:space="preserve"> en </w:t>
      </w:r>
      <w:r>
        <w:rPr>
          <w:rFonts w:ascii="Consolas" w:hAnsi="Consolas"/>
          <w:sz w:val="16"/>
        </w:rPr>
        <w:t>finally</w:t>
      </w:r>
      <w:r>
        <w:t xml:space="preserve"> (higiene del entorno global).</w:t>
      </w:r>
    </w:p>
    <w:p>
      <w:pPr>
        <w:spacing w:before="80" w:after="120" w:line="240" w:lineRule="auto"/>
        <w:shd w:val="clear" w:color="auto" w:fill="F5F5F5"/>
      </w:pPr>
      <w:r>
        <w:rPr>
          <w:rFonts w:ascii="Consolas" w:hAnsi="Consolas"/>
          <w:sz w:val="16"/>
        </w:rPr>
        <w:t xml:space="preserve">    it('should return emergency fallback when nothing available', async () =&gt; {</w:t>
      </w:r>
      <w:r>
        <w:br/>
      </w:r>
      <w:r>
        <w:rPr>
          <w:rFonts w:ascii="Consolas" w:hAnsi="Consolas"/>
          <w:sz w:val="16"/>
        </w:rPr>
        <w:t xml:space="preserve">      const origDev = (global as any).__DEV__;</w:t>
      </w:r>
      <w:r>
        <w:br/>
      </w:r>
      <w:r>
        <w:rPr>
          <w:rFonts w:ascii="Consolas" w:hAnsi="Consolas"/>
          <w:sz w:val="16"/>
        </w:rPr>
        <w:t xml:space="preserve">      const origEnv = process.env.NODE_ENV;</w:t>
      </w:r>
      <w:r>
        <w:br/>
      </w:r>
      <w:r>
        <w:rPr>
          <w:rFonts w:ascii="Consolas" w:hAnsi="Consolas"/>
          <w:sz w:val="16"/>
        </w:rPr>
        <w:t xml:space="preserve">      (global as any).__DEV__ = false;</w:t>
      </w:r>
      <w:r>
        <w:br/>
      </w:r>
      <w:r>
        <w:rPr>
          <w:rFonts w:ascii="Consolas" w:hAnsi="Consolas"/>
          <w:sz w:val="16"/>
        </w:rPr>
        <w:t xml:space="preserve">      process.env.NODE_ENV = 'production';</w:t>
      </w:r>
      <w:r>
        <w:br/>
      </w:r>
      <w:r>
        <w:rPr>
          <w:rFonts w:ascii="Consolas" w:hAnsi="Consolas"/>
          <w:sz w:val="16"/>
        </w:rPr>
        <w:t xml:space="preserve">      jest.useFakeTimers();</w:t>
      </w:r>
      <w:r>
        <w:br/>
      </w:r>
      <w:r>
        <w:rPr>
          <w:rFonts w:ascii="Consolas" w:hAnsi="Consolas"/>
          <w:sz w:val="16"/>
        </w:rPr>
        <w:t xml:space="preserve">      try {</w:t>
      </w:r>
      <w:r>
        <w:br/>
      </w:r>
      <w:r>
        <w:rPr>
          <w:rFonts w:ascii="Consolas" w:hAnsi="Consolas"/>
          <w:sz w:val="16"/>
        </w:rPr>
        <w:t xml:space="preserve">        (Location.getCurrentPositionAsync as jest.Mock).mockResolvedValue(null);</w:t>
      </w:r>
      <w:r>
        <w:br/>
      </w:r>
      <w:r>
        <w:rPr>
          <w:rFonts w:ascii="Consolas" w:hAnsi="Consolas"/>
          <w:sz w:val="16"/>
        </w:rPr>
        <w:t xml:space="preserve">        (Location.getLastKnownPositionAsync as jest.Mock).mockResolvedValue(null);</w:t>
      </w:r>
      <w:r>
        <w:br/>
      </w:r>
      <w:r>
        <w:rPr>
          <w:rFonts w:ascii="Consolas" w:hAnsi="Consolas"/>
          <w:sz w:val="16"/>
        </w:rPr>
        <w:t xml:space="preserve"> </w:t>
      </w:r>
      <w:r>
        <w:br/>
      </w:r>
      <w:r>
        <w:rPr>
          <w:rFonts w:ascii="Consolas" w:hAnsi="Consolas"/>
          <w:sz w:val="16"/>
        </w:rPr>
        <w:t xml:space="preserve">        const loc = await LocationService.getCurrentLocation();</w:t>
      </w:r>
      <w:r>
        <w:br/>
      </w:r>
      <w:r>
        <w:rPr>
          <w:rFonts w:ascii="Consolas" w:hAnsi="Consolas"/>
          <w:sz w:val="16"/>
        </w:rPr>
        <w:t xml:space="preserve"> </w:t>
      </w:r>
      <w:r>
        <w:br/>
      </w:r>
      <w:r>
        <w:rPr>
          <w:rFonts w:ascii="Consolas" w:hAnsi="Consolas"/>
          <w:sz w:val="16"/>
        </w:rPr>
        <w:t xml:space="preserve">        expect(loc.isStale).toBe(true);</w:t>
      </w:r>
      <w:r>
        <w:br/>
      </w:r>
      <w:r>
        <w:rPr>
          <w:rFonts w:ascii="Consolas" w:hAnsi="Consolas"/>
          <w:sz w:val="16"/>
        </w:rPr>
        <w:t xml:space="preserve">        expect(loc.source).toBe('IP');</w:t>
      </w:r>
      <w:r>
        <w:br/>
      </w:r>
      <w:r>
        <w:rPr>
          <w:rFonts w:ascii="Consolas" w:hAnsi="Consolas"/>
          <w:sz w:val="16"/>
        </w:rPr>
        <w:t xml:space="preserve">      } finally {</w:t>
      </w:r>
      <w:r>
        <w:br/>
      </w:r>
      <w:r>
        <w:rPr>
          <w:rFonts w:ascii="Consolas" w:hAnsi="Consolas"/>
          <w:sz w:val="16"/>
        </w:rPr>
        <w:t xml:space="preserve">        jest.useRealTimers();</w:t>
      </w:r>
      <w:r>
        <w:br/>
      </w:r>
      <w:r>
        <w:rPr>
          <w:rFonts w:ascii="Consolas" w:hAnsi="Consolas"/>
          <w:sz w:val="16"/>
        </w:rPr>
        <w:t xml:space="preserve">        (global as any).__DEV__ = origDev;</w:t>
      </w:r>
      <w:r>
        <w:br/>
      </w:r>
      <w:r>
        <w:rPr>
          <w:rFonts w:ascii="Consolas" w:hAnsi="Consolas"/>
          <w:sz w:val="16"/>
        </w:rPr>
        <w:t xml:space="preserve">        process.env.NODE_ENV = origEnv;</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209–229:</w:t>
      </w:r>
    </w:p>
    <w:p>
      <w:pPr>
        <w:pStyle w:val="ListBullet"/>
        <w:ind w:left="425"/>
      </w:pPr>
      <w:r>
        <w:rPr>
          <w:b/>
        </w:rPr>
        <w:t>Líneas 210–214</w:t>
      </w:r>
      <w:r>
        <w:t>: Entorno de producción.</w:t>
      </w:r>
    </w:p>
    <w:p>
      <w:pPr>
        <w:pStyle w:val="ListBullet"/>
        <w:ind w:left="425"/>
      </w:pPr>
      <w:r>
        <w:rPr>
          <w:b/>
        </w:rPr>
        <w:t>Líneas 216–217</w:t>
      </w:r>
      <w:r>
        <w:t>: Ninguna fuente de posición disponible.</w:t>
      </w:r>
    </w:p>
    <w:p>
      <w:pPr>
        <w:pStyle w:val="ListBullet"/>
        <w:ind w:left="425"/>
      </w:pPr>
      <w:r>
        <w:rPr>
          <w:b/>
        </w:rPr>
        <w:t>Líneas 219–222</w:t>
      </w:r>
      <w:r>
        <w:t xml:space="preserve">: Verifica la ubicación de emergencia: </w:t>
      </w:r>
      <w:r>
        <w:rPr>
          <w:rFonts w:ascii="Consolas" w:hAnsi="Consolas"/>
          <w:sz w:val="16"/>
        </w:rPr>
        <w:t>isStale: true</w:t>
      </w:r>
      <w:r>
        <w:t xml:space="preserve"> y </w:t>
      </w:r>
      <w:r>
        <w:rPr>
          <w:rFonts w:ascii="Consolas" w:hAnsi="Consolas"/>
          <w:sz w:val="16"/>
        </w:rPr>
        <w:t>source: 'IP'</w:t>
      </w:r>
      <w:r>
        <w:t xml:space="preserve"> (coordenadas fijas de </w:t>
      </w:r>
      <w:r>
        <w:rPr>
          <w:rFonts w:ascii="Consolas" w:hAnsi="Consolas"/>
          <w:sz w:val="16"/>
        </w:rPr>
        <w:t>DEV_FALLBACK_LOCATION</w:t>
      </w:r>
      <w:r>
        <w:t>).</w:t>
      </w:r>
    </w:p>
    <w:p>
      <w:pPr>
        <w:pStyle w:val="ListBullet"/>
        <w:ind w:left="425"/>
      </w:pPr>
      <w:r>
        <w:rPr>
          <w:b/>
        </w:rPr>
        <w:t>Líneas 223–228</w:t>
      </w:r>
      <w:r>
        <w:t>: Restaura el entorno global.</w:t>
      </w:r>
    </w:p>
    <w:p>
      <w:pPr>
        <w:pStyle w:val="ListBullet"/>
        <w:ind w:left="425"/>
      </w:pPr>
      <w:r>
        <w:rPr>
          <w:b/>
        </w:rPr>
        <w:t>[NOTA]</w:t>
      </w:r>
      <w:r>
        <w:t xml:space="preserve">: El test confirma que en producción el peor caso devuelve coordenadas fijas de Buenos Aires marcadas como IP/obsoleta (ver riesgos en el análisis de </w:t>
      </w:r>
      <w:r>
        <w:rPr>
          <w:rFonts w:ascii="Consolas" w:hAnsi="Consolas"/>
          <w:sz w:val="16"/>
        </w:rPr>
        <w:t>LocationService</w:t>
      </w:r>
      <w:r>
        <w:t>).</w:t>
      </w:r>
    </w:p>
    <w:p>
      <w:pPr>
        <w:spacing w:before="80" w:after="120" w:line="240" w:lineRule="auto"/>
        <w:shd w:val="clear" w:color="auto" w:fill="F5F5F5"/>
      </w:pPr>
      <w:r>
        <w:rPr>
          <w:rFonts w:ascii="Consolas" w:hAnsi="Consolas"/>
          <w:sz w:val="16"/>
        </w:rPr>
        <w:t xml:space="preserve">  describe('getManualLocation', () =&gt; {</w:t>
      </w:r>
      <w:r>
        <w:br/>
      </w:r>
      <w:r>
        <w:rPr>
          <w:rFonts w:ascii="Consolas" w:hAnsi="Consolas"/>
          <w:sz w:val="16"/>
        </w:rPr>
        <w:t xml:space="preserve">    it('should store location with MANUAL source', async () =&gt; {</w:t>
      </w:r>
      <w:r>
        <w:br/>
      </w:r>
      <w:r>
        <w:rPr>
          <w:rFonts w:ascii="Consolas" w:hAnsi="Consolas"/>
          <w:sz w:val="16"/>
        </w:rPr>
        <w:t xml:space="preserve">      const loc = await LocationService.getManualLocation(</w:t>
      </w:r>
      <w:r>
        <w:br/>
      </w:r>
      <w:r>
        <w:rPr>
          <w:rFonts w:ascii="Consolas" w:hAnsi="Consolas"/>
          <w:sz w:val="16"/>
        </w:rPr>
        <w:t xml:space="preserve">        -34.6037,</w:t>
      </w:r>
      <w:r>
        <w:br/>
      </w:r>
      <w:r>
        <w:rPr>
          <w:rFonts w:ascii="Consolas" w:hAnsi="Consolas"/>
          <w:sz w:val="16"/>
        </w:rPr>
        <w:t xml:space="preserve">        -58.3816,</w:t>
      </w:r>
      <w:r>
        <w:br/>
      </w:r>
      <w:r>
        <w:rPr>
          <w:rFonts w:ascii="Consolas" w:hAnsi="Consolas"/>
          <w:sz w:val="16"/>
        </w:rPr>
        <w:t xml:space="preserve">        'Av. Corrientes 1234'</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expect(loc.source).toBe('MANUAL');</w:t>
      </w:r>
      <w:r>
        <w:br/>
      </w:r>
      <w:r>
        <w:rPr>
          <w:rFonts w:ascii="Consolas" w:hAnsi="Consolas"/>
          <w:sz w:val="16"/>
        </w:rPr>
        <w:t xml:space="preserve">      expect(loc.permissionStatus).toBe('NO_SOLICITADO');</w:t>
      </w:r>
      <w:r>
        <w:br/>
      </w:r>
      <w:r>
        <w:rPr>
          <w:rFonts w:ascii="Consolas" w:hAnsi="Consolas"/>
          <w:sz w:val="16"/>
        </w:rPr>
        <w:t xml:space="preserve">      expect(loc.address).toBe('Av. Corrientes 1234');</w:t>
      </w:r>
      <w:r>
        <w:br/>
      </w:r>
      <w:r>
        <w:rPr>
          <w:rFonts w:ascii="Consolas" w:hAnsi="Consolas"/>
          <w:sz w:val="16"/>
        </w:rPr>
        <w:t xml:space="preserve">      expect(useGuardStore.getState().lastLocation?.source).toBe('MANUAL');</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231–244:</w:t>
      </w:r>
    </w:p>
    <w:p>
      <w:pPr>
        <w:pStyle w:val="ListBullet"/>
        <w:ind w:left="425"/>
      </w:pPr>
      <w:r>
        <w:rPr>
          <w:b/>
        </w:rPr>
        <w:t>Líneas 232–237</w:t>
      </w:r>
      <w:r>
        <w:t xml:space="preserve">: Llama a </w:t>
      </w:r>
      <w:r>
        <w:rPr>
          <w:rFonts w:ascii="Consolas" w:hAnsi="Consolas"/>
          <w:sz w:val="16"/>
        </w:rPr>
        <w:t>getManualLocation</w:t>
      </w:r>
      <w:r>
        <w:t xml:space="preserve"> con coordenadas y dirección.</w:t>
      </w:r>
    </w:p>
    <w:p>
      <w:pPr>
        <w:pStyle w:val="ListBullet"/>
        <w:ind w:left="425"/>
      </w:pPr>
      <w:r>
        <w:rPr>
          <w:b/>
        </w:rPr>
        <w:t>Líneas 239–242</w:t>
      </w:r>
      <w:r>
        <w:t xml:space="preserve">: Verifica </w:t>
      </w:r>
      <w:r>
        <w:rPr>
          <w:rFonts w:ascii="Consolas" w:hAnsi="Consolas"/>
          <w:sz w:val="16"/>
        </w:rPr>
        <w:t>source: 'MANUAL'</w:t>
      </w:r>
      <w:r>
        <w:t xml:space="preserve">, </w:t>
      </w:r>
      <w:r>
        <w:rPr>
          <w:rFonts w:ascii="Consolas" w:hAnsi="Consolas"/>
          <w:sz w:val="16"/>
        </w:rPr>
        <w:t>permissionStatus: 'NO_SOLICITADO'</w:t>
      </w:r>
      <w:r>
        <w:t>, la dirección conservada y la persistencia en el store.</w:t>
      </w:r>
    </w:p>
    <w:p>
      <w:pPr>
        <w:spacing w:before="80" w:after="120" w:line="240" w:lineRule="auto"/>
        <w:shd w:val="clear" w:color="auto" w:fill="F5F5F5"/>
      </w:pPr>
      <w:r>
        <w:rPr>
          <w:rFonts w:ascii="Consolas" w:hAnsi="Consolas"/>
          <w:sz w:val="16"/>
        </w:rPr>
        <w:t xml:space="preserve">  describe('buildMapsLink', () =&gt; {</w:t>
      </w:r>
      <w:r>
        <w:br/>
      </w:r>
      <w:r>
        <w:rPr>
          <w:rFonts w:ascii="Consolas" w:hAnsi="Consolas"/>
          <w:sz w:val="16"/>
        </w:rPr>
        <w:t xml:space="preserve">    it('should build a google maps link', () =&gt; {</w:t>
      </w:r>
      <w:r>
        <w:br/>
      </w:r>
      <w:r>
        <w:rPr>
          <w:rFonts w:ascii="Consolas" w:hAnsi="Consolas"/>
          <w:sz w:val="16"/>
        </w:rPr>
        <w:t xml:space="preserve">      const link = LocationService.buildMapsLink({</w:t>
      </w:r>
      <w:r>
        <w:br/>
      </w:r>
      <w:r>
        <w:rPr>
          <w:rFonts w:ascii="Consolas" w:hAnsi="Consolas"/>
          <w:sz w:val="16"/>
        </w:rPr>
        <w:t xml:space="preserve">        lat: -34.6037,</w:t>
      </w:r>
      <w:r>
        <w:br/>
      </w:r>
      <w:r>
        <w:rPr>
          <w:rFonts w:ascii="Consolas" w:hAnsi="Consolas"/>
          <w:sz w:val="16"/>
        </w:rPr>
        <w:t xml:space="preserve">        lon: -58.3816,</w:t>
      </w:r>
      <w:r>
        <w:br/>
      </w:r>
      <w:r>
        <w:rPr>
          <w:rFonts w:ascii="Consolas" w:hAnsi="Consolas"/>
          <w:sz w:val="16"/>
        </w:rPr>
        <w:t xml:space="preserve">        accuracy: 10,</w:t>
      </w:r>
      <w:r>
        <w:br/>
      </w:r>
      <w:r>
        <w:rPr>
          <w:rFonts w:ascii="Consolas" w:hAnsi="Consolas"/>
          <w:sz w:val="16"/>
        </w:rPr>
        <w:t xml:space="preserve">        timestamp: Date.now(),</w:t>
      </w:r>
      <w:r>
        <w:br/>
      </w:r>
      <w:r>
        <w:rPr>
          <w:rFonts w:ascii="Consolas" w:hAnsi="Consolas"/>
          <w:sz w:val="16"/>
        </w:rPr>
        <w:t xml:space="preserve">        source: 'GPS',</w:t>
      </w:r>
      <w:r>
        <w:br/>
      </w:r>
      <w:r>
        <w:rPr>
          <w:rFonts w:ascii="Consolas" w:hAnsi="Consolas"/>
          <w:sz w:val="16"/>
        </w:rPr>
        <w:t xml:space="preserve">        permissionStatus: 'GRANTED',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expect(link).toContain('maps.google.com');</w:t>
      </w:r>
      <w:r>
        <w:br/>
      </w:r>
      <w:r>
        <w:rPr>
          <w:rFonts w:ascii="Consolas" w:hAnsi="Consolas"/>
          <w:sz w:val="16"/>
        </w:rPr>
        <w:t xml:space="preserve">      expect(link).toContain('-34.6037');</w:t>
      </w:r>
      <w:r>
        <w:br/>
      </w:r>
      <w:r>
        <w:rPr>
          <w:rFonts w:ascii="Consolas" w:hAnsi="Consolas"/>
          <w:sz w:val="16"/>
        </w:rPr>
        <w:t xml:space="preserve">      expect(link).toContain('-58.3816');</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describe('background updates', () =&gt; {</w:t>
      </w:r>
      <w:r>
        <w:br/>
      </w:r>
      <w:r>
        <w:rPr>
          <w:rFonts w:ascii="Consolas" w:hAnsi="Consolas"/>
          <w:sz w:val="16"/>
        </w:rPr>
        <w:t xml:space="preserve">    it('should no-op when background location disabled', async () =&gt; {</w:t>
      </w:r>
      <w:r>
        <w:br/>
      </w:r>
      <w:r>
        <w:rPr>
          <w:rFonts w:ascii="Consolas" w:hAnsi="Consolas"/>
          <w:sz w:val="16"/>
        </w:rPr>
        <w:t xml:space="preserve">      // BACKGROUND_LOCATION_ENABLED es false (mockeado arriba)</w:t>
      </w:r>
      <w:r>
        <w:br/>
      </w:r>
      <w:r>
        <w:rPr>
          <w:rFonts w:ascii="Consolas" w:hAnsi="Consolas"/>
          <w:sz w:val="16"/>
        </w:rPr>
        <w:t xml:space="preserve">      await LocationService.startBackgroundUpdates();</w:t>
      </w:r>
      <w:r>
        <w:br/>
      </w:r>
      <w:r>
        <w:rPr>
          <w:rFonts w:ascii="Consolas" w:hAnsi="Consolas"/>
          <w:sz w:val="16"/>
        </w:rPr>
        <w:t xml:space="preserve">      await LocationService.stopBackgroundUpdates();</w:t>
      </w:r>
      <w:r>
        <w:br/>
      </w:r>
      <w:r>
        <w:rPr>
          <w:rFonts w:ascii="Consolas" w:hAnsi="Consolas"/>
          <w:sz w:val="16"/>
        </w:rPr>
        <w:t xml:space="preserve"> </w:t>
      </w:r>
      <w:r>
        <w:br/>
      </w:r>
      <w:r>
        <w:rPr>
          <w:rFonts w:ascii="Consolas" w:hAnsi="Consolas"/>
          <w:sz w:val="16"/>
        </w:rPr>
        <w:t xml:space="preserve">      expect(Location.startLocationUpdatesAsync).not.toHaveBeenCalled();</w:t>
      </w:r>
      <w:r>
        <w:br/>
      </w:r>
      <w:r>
        <w:rPr>
          <w:rFonts w:ascii="Consolas" w:hAnsi="Consolas"/>
          <w:sz w:val="16"/>
        </w:rPr>
        <w:t xml:space="preserve">      expect(Location.stopLocationUpdatesAsync).not.toHaveBeenCalled();</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246–273:</w:t>
      </w:r>
    </w:p>
    <w:p>
      <w:pPr>
        <w:pStyle w:val="ListBullet"/>
        <w:ind w:left="425"/>
      </w:pPr>
      <w:r>
        <w:rPr>
          <w:b/>
        </w:rPr>
        <w:t>Líneas 246–261</w:t>
      </w:r>
      <w:r>
        <w:t xml:space="preserve">: Verifica que </w:t>
      </w:r>
      <w:r>
        <w:rPr>
          <w:rFonts w:ascii="Consolas" w:hAnsi="Consolas"/>
          <w:sz w:val="16"/>
        </w:rPr>
        <w:t>buildMapsLink</w:t>
      </w:r>
      <w:r>
        <w:t xml:space="preserve"> genera una URL de </w:t>
      </w:r>
      <w:r>
        <w:rPr>
          <w:rFonts w:ascii="Consolas" w:hAnsi="Consolas"/>
          <w:sz w:val="16"/>
        </w:rPr>
        <w:t>maps.google.com</w:t>
      </w:r>
      <w:r>
        <w:t xml:space="preserve"> con las coordenadas interpoladas.</w:t>
      </w:r>
    </w:p>
    <w:p>
      <w:pPr>
        <w:pStyle w:val="ListBullet"/>
        <w:ind w:left="425"/>
      </w:pPr>
      <w:r>
        <w:rPr>
          <w:b/>
        </w:rPr>
        <w:t>Líneas 263–272</w:t>
      </w:r>
      <w:r>
        <w:t xml:space="preserve">: Con </w:t>
      </w:r>
      <w:r>
        <w:rPr>
          <w:rFonts w:ascii="Consolas" w:hAnsi="Consolas"/>
          <w:sz w:val="16"/>
        </w:rPr>
        <w:t>BACKGROUND_LOCATION_ENABLED</w:t>
      </w:r>
      <w:r>
        <w:t xml:space="preserve"> forzado a </w:t>
      </w:r>
      <w:r>
        <w:rPr>
          <w:rFonts w:ascii="Consolas" w:hAnsi="Consolas"/>
          <w:sz w:val="16"/>
        </w:rPr>
        <w:t>false</w:t>
      </w:r>
      <w:r>
        <w:t xml:space="preserve">, </w:t>
      </w:r>
      <w:r>
        <w:rPr>
          <w:rFonts w:ascii="Consolas" w:hAnsi="Consolas"/>
          <w:sz w:val="16"/>
        </w:rPr>
        <w:t>startBackgroundUpdates</w:t>
      </w:r>
      <w:r>
        <w:t xml:space="preserve"> y </w:t>
      </w:r>
      <w:r>
        <w:rPr>
          <w:rFonts w:ascii="Consolas" w:hAnsi="Consolas"/>
          <w:sz w:val="16"/>
        </w:rPr>
        <w:t>stopBackgroundUpdates</w:t>
      </w:r>
      <w:r>
        <w:t xml:space="preserve"> no deben invocar las APIs de tareas de expo-location (no-op).</w:t>
      </w:r>
    </w:p>
    <w:p>
      <w:pPr>
        <w:pStyle w:val="ListBullet"/>
        <w:ind w:left="425"/>
      </w:pPr>
      <w:r>
        <w:rPr>
          <w:b/>
        </w:rPr>
        <w:t>[NOTA]</w:t>
      </w:r>
      <w:r>
        <w:t>: este es el único test de la rama de segundo plano y solo cubre el caso "flag desactivado"; no hay tests de las ramas con flag activado (permiso concedido/denegado, tarea ya iniciada, parada).</w:t>
      </w:r>
    </w:p>
    <w:p>
      <w:pPr>
        <w:pStyle w:val="Heading2"/>
      </w:pPr>
      <w:r>
        <w:t>Fichas de funciones y métodos</w:t>
      </w:r>
    </w:p>
    <w:p>
      <w:pPr>
        <w:spacing w:after="120"/>
      </w:pPr>
      <w:r>
        <w:t>No hay funciones de producción; el archivo declara suites y casos de test. Resumen de casos: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Bloque de test</w:t>
            </w:r>
          </w:p>
        </w:tc>
        <w:tc>
          <w:tcPr>
            <w:tcW w:type="dxa" w:w="3249"/>
            <w:shd w:val="clear" w:color="auto" w:fill="F2DCDA"/>
          </w:tcPr>
          <w:p>
            <w:pPr>
              <w:spacing w:after="20"/>
            </w:pPr>
            <w:r>
              <w:rPr>
                <w:b/>
                <w:sz w:val="17"/>
              </w:rPr>
            </w:r>
            <w:r>
              <w:rPr>
                <w:b/>
                <w:sz w:val="17"/>
              </w:rPr>
              <w:t>Líneas</w:t>
            </w:r>
          </w:p>
        </w:tc>
        <w:tc>
          <w:tcPr>
            <w:tcW w:type="dxa" w:w="3249"/>
            <w:shd w:val="clear" w:color="auto" w:fill="F2DCDA"/>
          </w:tcPr>
          <w:p>
            <w:pPr>
              <w:spacing w:after="20"/>
            </w:pPr>
            <w:r>
              <w:rPr>
                <w:b/>
                <w:sz w:val="17"/>
              </w:rPr>
            </w:r>
            <w:r>
              <w:rPr>
                <w:b/>
                <w:sz w:val="17"/>
              </w:rPr>
              <w:t>Escenario cubierto</w:t>
            </w:r>
          </w:p>
        </w:tc>
      </w:tr>
      <w:tr>
        <w:tc>
          <w:tcPr>
            <w:tcW w:type="dxa" w:w="3249"/>
          </w:tcPr>
          <w:p>
            <w:pPr>
              <w:spacing w:after="20"/>
            </w:pPr>
            <w:r>
              <w:rPr>
                <w:sz w:val="17"/>
              </w:rPr>
            </w:r>
            <w:r>
              <w:rPr>
                <w:rFonts w:ascii="Consolas" w:hAnsi="Consolas"/>
                <w:sz w:val="17"/>
              </w:rPr>
              <w:t>jest.mock</w:t>
            </w:r>
            <w:r>
              <w:rPr>
                <w:sz w:val="17"/>
              </w:rPr>
              <w:t xml:space="preserve"> de dependencias</w:t>
            </w:r>
          </w:p>
        </w:tc>
        <w:tc>
          <w:tcPr>
            <w:tcW w:type="dxa" w:w="3249"/>
          </w:tcPr>
          <w:p>
            <w:pPr>
              <w:spacing w:after="20"/>
            </w:pPr>
            <w:r>
              <w:rPr>
                <w:sz w:val="17"/>
              </w:rPr>
            </w:r>
            <w:r>
              <w:rPr>
                <w:sz w:val="17"/>
              </w:rPr>
              <w:t>18–49</w:t>
            </w:r>
          </w:p>
        </w:tc>
        <w:tc>
          <w:tcPr>
            <w:tcW w:type="dxa" w:w="3249"/>
          </w:tcPr>
          <w:p>
            <w:pPr>
              <w:spacing w:after="20"/>
            </w:pPr>
            <w:r>
              <w:rPr>
                <w:sz w:val="17"/>
              </w:rPr>
            </w:r>
            <w:r>
              <w:rPr>
                <w:sz w:val="17"/>
              </w:rPr>
              <w:t>Aislamiento de módulos nativos y flag</w:t>
            </w:r>
          </w:p>
        </w:tc>
      </w:tr>
      <w:tr>
        <w:tc>
          <w:tcPr>
            <w:tcW w:type="dxa" w:w="3249"/>
          </w:tcPr>
          <w:p>
            <w:pPr>
              <w:spacing w:after="20"/>
            </w:pPr>
            <w:r>
              <w:rPr>
                <w:sz w:val="17"/>
              </w:rPr>
            </w:r>
            <w:r>
              <w:rPr>
                <w:rFonts w:ascii="Consolas" w:hAnsi="Consolas"/>
                <w:sz w:val="17"/>
              </w:rPr>
              <w:t>beforeEach</w:t>
            </w:r>
          </w:p>
        </w:tc>
        <w:tc>
          <w:tcPr>
            <w:tcW w:type="dxa" w:w="3249"/>
          </w:tcPr>
          <w:p>
            <w:pPr>
              <w:spacing w:after="20"/>
            </w:pPr>
            <w:r>
              <w:rPr>
                <w:sz w:val="17"/>
              </w:rPr>
            </w:r>
            <w:r>
              <w:rPr>
                <w:sz w:val="17"/>
              </w:rPr>
              <w:t>52–80</w:t>
            </w:r>
          </w:p>
        </w:tc>
        <w:tc>
          <w:tcPr>
            <w:tcW w:type="dxa" w:w="3249"/>
          </w:tcPr>
          <w:p>
            <w:pPr>
              <w:spacing w:after="20"/>
            </w:pPr>
            <w:r>
              <w:rPr>
                <w:sz w:val="17"/>
              </w:rPr>
            </w:r>
            <w:r>
              <w:rPr>
                <w:sz w:val="17"/>
              </w:rPr>
              <w:t>Reset de mocks y store; caso feliz por defecto</w:t>
            </w:r>
          </w:p>
        </w:tc>
      </w:tr>
      <w:tr>
        <w:tc>
          <w:tcPr>
            <w:tcW w:type="dxa" w:w="3249"/>
          </w:tcPr>
          <w:p>
            <w:pPr>
              <w:spacing w:after="20"/>
            </w:pPr>
            <w:r>
              <w:rPr>
                <w:sz w:val="17"/>
              </w:rPr>
            </w:r>
            <w:r>
              <w:rPr>
                <w:sz w:val="17"/>
              </w:rPr>
              <w:t>fix GPS fresco</w:t>
            </w:r>
          </w:p>
        </w:tc>
        <w:tc>
          <w:tcPr>
            <w:tcW w:type="dxa" w:w="3249"/>
          </w:tcPr>
          <w:p>
            <w:pPr>
              <w:spacing w:after="20"/>
            </w:pPr>
            <w:r>
              <w:rPr>
                <w:sz w:val="17"/>
              </w:rPr>
            </w:r>
            <w:r>
              <w:rPr>
                <w:sz w:val="17"/>
              </w:rPr>
              <w:t>83–104</w:t>
            </w:r>
          </w:p>
        </w:tc>
        <w:tc>
          <w:tcPr>
            <w:tcW w:type="dxa" w:w="3249"/>
          </w:tcPr>
          <w:p>
            <w:pPr>
              <w:spacing w:after="20"/>
            </w:pPr>
            <w:r>
              <w:rPr>
                <w:sz w:val="17"/>
              </w:rPr>
            </w:r>
            <w:r>
              <w:rPr>
                <w:sz w:val="17"/>
              </w:rPr>
              <w:t>Permiso concedido, precisión 5 → GPS, persistencia</w:t>
            </w:r>
          </w:p>
        </w:tc>
      </w:tr>
      <w:tr>
        <w:tc>
          <w:tcPr>
            <w:tcW w:type="dxa" w:w="3249"/>
          </w:tcPr>
          <w:p>
            <w:pPr>
              <w:spacing w:after="20"/>
            </w:pPr>
            <w:r>
              <w:rPr>
                <w:sz w:val="17"/>
              </w:rPr>
            </w:r>
            <w:r>
              <w:rPr>
                <w:sz w:val="17"/>
              </w:rPr>
              <w:t>NAVEGADOR por precisión</w:t>
            </w:r>
          </w:p>
        </w:tc>
        <w:tc>
          <w:tcPr>
            <w:tcW w:type="dxa" w:w="3249"/>
          </w:tcPr>
          <w:p>
            <w:pPr>
              <w:spacing w:after="20"/>
            </w:pPr>
            <w:r>
              <w:rPr>
                <w:sz w:val="17"/>
              </w:rPr>
            </w:r>
            <w:r>
              <w:rPr>
                <w:sz w:val="17"/>
              </w:rPr>
              <w:t>106–122</w:t>
            </w:r>
          </w:p>
        </w:tc>
        <w:tc>
          <w:tcPr>
            <w:tcW w:type="dxa" w:w="3249"/>
          </w:tcPr>
          <w:p>
            <w:pPr>
              <w:spacing w:after="20"/>
            </w:pPr>
            <w:r>
              <w:rPr>
                <w:sz w:val="17"/>
              </w:rPr>
            </w:r>
            <w:r>
              <w:rPr>
                <w:sz w:val="17"/>
              </w:rPr>
              <w:t>Precisión 50 → NAVEGADOR; opcionales nulos</w:t>
            </w:r>
          </w:p>
        </w:tc>
      </w:tr>
      <w:tr>
        <w:tc>
          <w:tcPr>
            <w:tcW w:type="dxa" w:w="3249"/>
          </w:tcPr>
          <w:p>
            <w:pPr>
              <w:spacing w:after="20"/>
            </w:pPr>
            <w:r>
              <w:rPr>
                <w:sz w:val="17"/>
              </w:rPr>
            </w:r>
            <w:r>
              <w:rPr>
                <w:sz w:val="17"/>
              </w:rPr>
              <w:t>permiso denegado sin última</w:t>
            </w:r>
          </w:p>
        </w:tc>
        <w:tc>
          <w:tcPr>
            <w:tcW w:type="dxa" w:w="3249"/>
          </w:tcPr>
          <w:p>
            <w:pPr>
              <w:spacing w:after="20"/>
            </w:pPr>
            <w:r>
              <w:rPr>
                <w:sz w:val="17"/>
              </w:rPr>
            </w:r>
            <w:r>
              <w:rPr>
                <w:sz w:val="17"/>
              </w:rPr>
              <w:t>124–137</w:t>
            </w:r>
          </w:p>
        </w:tc>
        <w:tc>
          <w:tcPr>
            <w:tcW w:type="dxa" w:w="3249"/>
          </w:tcPr>
          <w:p>
            <w:pPr>
              <w:spacing w:after="20"/>
            </w:pPr>
            <w:r>
              <w:rPr>
                <w:sz w:val="17"/>
              </w:rPr>
            </w:r>
            <w:r>
              <w:rPr>
                <w:sz w:val="17"/>
              </w:rPr>
              <w:t>Rechazo con mensaje</w:t>
            </w:r>
          </w:p>
        </w:tc>
      </w:tr>
      <w:tr>
        <w:tc>
          <w:tcPr>
            <w:tcW w:type="dxa" w:w="3249"/>
          </w:tcPr>
          <w:p>
            <w:pPr>
              <w:spacing w:after="20"/>
            </w:pPr>
            <w:r>
              <w:rPr>
                <w:sz w:val="17"/>
              </w:rPr>
            </w:r>
            <w:r>
              <w:rPr>
                <w:sz w:val="17"/>
              </w:rPr>
              <w:t>permiso denegado con última</w:t>
            </w:r>
          </w:p>
        </w:tc>
        <w:tc>
          <w:tcPr>
            <w:tcW w:type="dxa" w:w="3249"/>
          </w:tcPr>
          <w:p>
            <w:pPr>
              <w:spacing w:after="20"/>
            </w:pPr>
            <w:r>
              <w:rPr>
                <w:sz w:val="17"/>
              </w:rPr>
            </w:r>
            <w:r>
              <w:rPr>
                <w:sz w:val="17"/>
              </w:rPr>
              <w:t>139–165</w:t>
            </w:r>
          </w:p>
        </w:tc>
        <w:tc>
          <w:tcPr>
            <w:tcW w:type="dxa" w:w="3249"/>
          </w:tcPr>
          <w:p>
            <w:pPr>
              <w:spacing w:after="20"/>
            </w:pPr>
            <w:r>
              <w:rPr>
                <w:sz w:val="17"/>
              </w:rPr>
            </w:r>
            <w:r>
              <w:rPr>
                <w:sz w:val="17"/>
              </w:rPr>
              <w:t xml:space="preserve">Degradación stale con </w:t>
            </w:r>
            <w:r>
              <w:rPr>
                <w:rFonts w:ascii="Consolas" w:hAnsi="Consolas"/>
                <w:sz w:val="17"/>
              </w:rPr>
              <w:t>staleMinutes</w:t>
            </w:r>
          </w:p>
        </w:tc>
      </w:tr>
      <w:tr>
        <w:tc>
          <w:tcPr>
            <w:tcW w:type="dxa" w:w="3249"/>
          </w:tcPr>
          <w:p>
            <w:pPr>
              <w:spacing w:after="20"/>
            </w:pPr>
            <w:r>
              <w:rPr>
                <w:sz w:val="17"/>
              </w:rPr>
            </w:r>
            <w:r>
              <w:rPr>
                <w:sz w:val="17"/>
              </w:rPr>
              <w:t>fallback de desarrollo</w:t>
            </w:r>
          </w:p>
        </w:tc>
        <w:tc>
          <w:tcPr>
            <w:tcW w:type="dxa" w:w="3249"/>
          </w:tcPr>
          <w:p>
            <w:pPr>
              <w:spacing w:after="20"/>
            </w:pPr>
            <w:r>
              <w:rPr>
                <w:sz w:val="17"/>
              </w:rPr>
            </w:r>
            <w:r>
              <w:rPr>
                <w:sz w:val="17"/>
              </w:rPr>
              <w:t>167–181</w:t>
            </w:r>
          </w:p>
        </w:tc>
        <w:tc>
          <w:tcPr>
            <w:tcW w:type="dxa" w:w="3249"/>
          </w:tcPr>
          <w:p>
            <w:pPr>
              <w:spacing w:after="20"/>
            </w:pPr>
            <w:r>
              <w:rPr>
                <w:sz w:val="17"/>
              </w:rPr>
            </w:r>
            <w:r>
              <w:rPr>
                <w:sz w:val="17"/>
              </w:rPr>
              <w:t>Dev fallback (coordenadas DEV_FALLBACK_LOCATION)</w:t>
            </w:r>
          </w:p>
        </w:tc>
      </w:tr>
      <w:tr>
        <w:tc>
          <w:tcPr>
            <w:tcW w:type="dxa" w:w="3249"/>
          </w:tcPr>
          <w:p>
            <w:pPr>
              <w:spacing w:after="20"/>
            </w:pPr>
            <w:r>
              <w:rPr>
                <w:sz w:val="17"/>
              </w:rPr>
            </w:r>
            <w:r>
              <w:rPr>
                <w:sz w:val="17"/>
              </w:rPr>
              <w:t>última posición conocida</w:t>
            </w:r>
          </w:p>
        </w:tc>
        <w:tc>
          <w:tcPr>
            <w:tcW w:type="dxa" w:w="3249"/>
          </w:tcPr>
          <w:p>
            <w:pPr>
              <w:spacing w:after="20"/>
            </w:pPr>
            <w:r>
              <w:rPr>
                <w:sz w:val="17"/>
              </w:rPr>
            </w:r>
            <w:r>
              <w:rPr>
                <w:sz w:val="17"/>
              </w:rPr>
              <w:t>183–207</w:t>
            </w:r>
          </w:p>
        </w:tc>
        <w:tc>
          <w:tcPr>
            <w:tcW w:type="dxa" w:w="3249"/>
          </w:tcPr>
          <w:p>
            <w:pPr>
              <w:spacing w:after="20"/>
            </w:pPr>
            <w:r>
              <w:rPr>
                <w:sz w:val="17"/>
              </w:rPr>
            </w:r>
            <w:r>
              <w:rPr>
                <w:sz w:val="17"/>
              </w:rPr>
              <w:t>Entorno producción, sin fix, con última conocida</w:t>
            </w:r>
          </w:p>
        </w:tc>
      </w:tr>
      <w:tr>
        <w:tc>
          <w:tcPr>
            <w:tcW w:type="dxa" w:w="3249"/>
          </w:tcPr>
          <w:p>
            <w:pPr>
              <w:spacing w:after="20"/>
            </w:pPr>
            <w:r>
              <w:rPr>
                <w:sz w:val="17"/>
              </w:rPr>
            </w:r>
            <w:r>
              <w:rPr>
                <w:sz w:val="17"/>
              </w:rPr>
              <w:t>emergencia</w:t>
            </w:r>
          </w:p>
        </w:tc>
        <w:tc>
          <w:tcPr>
            <w:tcW w:type="dxa" w:w="3249"/>
          </w:tcPr>
          <w:p>
            <w:pPr>
              <w:spacing w:after="20"/>
            </w:pPr>
            <w:r>
              <w:rPr>
                <w:sz w:val="17"/>
              </w:rPr>
            </w:r>
            <w:r>
              <w:rPr>
                <w:sz w:val="17"/>
              </w:rPr>
              <w:t>209–228</w:t>
            </w:r>
          </w:p>
        </w:tc>
        <w:tc>
          <w:tcPr>
            <w:tcW w:type="dxa" w:w="3249"/>
          </w:tcPr>
          <w:p>
            <w:pPr>
              <w:spacing w:after="20"/>
            </w:pPr>
            <w:r>
              <w:rPr>
                <w:sz w:val="17"/>
              </w:rPr>
            </w:r>
            <w:r>
              <w:rPr>
                <w:sz w:val="17"/>
              </w:rPr>
              <w:t>Entorno producción, sin fuentes → source IP</w:t>
            </w:r>
          </w:p>
        </w:tc>
      </w:tr>
      <w:tr>
        <w:tc>
          <w:tcPr>
            <w:tcW w:type="dxa" w:w="3249"/>
          </w:tcPr>
          <w:p>
            <w:pPr>
              <w:spacing w:after="20"/>
            </w:pPr>
            <w:r>
              <w:rPr>
                <w:sz w:val="17"/>
              </w:rPr>
            </w:r>
            <w:r>
              <w:rPr>
                <w:sz w:val="17"/>
              </w:rPr>
              <w:t>manual</w:t>
            </w:r>
          </w:p>
        </w:tc>
        <w:tc>
          <w:tcPr>
            <w:tcW w:type="dxa" w:w="3249"/>
          </w:tcPr>
          <w:p>
            <w:pPr>
              <w:spacing w:after="20"/>
            </w:pPr>
            <w:r>
              <w:rPr>
                <w:sz w:val="17"/>
              </w:rPr>
            </w:r>
            <w:r>
              <w:rPr>
                <w:sz w:val="17"/>
              </w:rPr>
              <w:t>231–244</w:t>
            </w:r>
          </w:p>
        </w:tc>
        <w:tc>
          <w:tcPr>
            <w:tcW w:type="dxa" w:w="3249"/>
          </w:tcPr>
          <w:p>
            <w:pPr>
              <w:spacing w:after="20"/>
            </w:pPr>
            <w:r>
              <w:rPr>
                <w:sz w:val="17"/>
              </w:rPr>
            </w:r>
            <w:r>
              <w:rPr>
                <w:sz w:val="17"/>
              </w:rPr>
              <w:t>MANUAL / NO_SOLICITADO / address / store</w:t>
            </w:r>
          </w:p>
        </w:tc>
      </w:tr>
      <w:tr>
        <w:tc>
          <w:tcPr>
            <w:tcW w:type="dxa" w:w="3249"/>
          </w:tcPr>
          <w:p>
            <w:pPr>
              <w:spacing w:after="20"/>
            </w:pPr>
            <w:r>
              <w:rPr>
                <w:sz w:val="17"/>
              </w:rPr>
            </w:r>
            <w:r>
              <w:rPr>
                <w:sz w:val="17"/>
              </w:rPr>
              <w:t>maps link</w:t>
            </w:r>
          </w:p>
        </w:tc>
        <w:tc>
          <w:tcPr>
            <w:tcW w:type="dxa" w:w="3249"/>
          </w:tcPr>
          <w:p>
            <w:pPr>
              <w:spacing w:after="20"/>
            </w:pPr>
            <w:r>
              <w:rPr>
                <w:sz w:val="17"/>
              </w:rPr>
            </w:r>
            <w:r>
              <w:rPr>
                <w:sz w:val="17"/>
              </w:rPr>
              <w:t>246–261</w:t>
            </w:r>
          </w:p>
        </w:tc>
        <w:tc>
          <w:tcPr>
            <w:tcW w:type="dxa" w:w="3249"/>
          </w:tcPr>
          <w:p>
            <w:pPr>
              <w:spacing w:after="20"/>
            </w:pPr>
            <w:r>
              <w:rPr>
                <w:sz w:val="17"/>
              </w:rPr>
            </w:r>
            <w:r>
              <w:rPr>
                <w:sz w:val="17"/>
              </w:rPr>
              <w:t>URL Google Maps con coordenadas</w:t>
            </w:r>
          </w:p>
        </w:tc>
      </w:tr>
      <w:tr>
        <w:tc>
          <w:tcPr>
            <w:tcW w:type="dxa" w:w="3249"/>
          </w:tcPr>
          <w:p>
            <w:pPr>
              <w:spacing w:after="20"/>
            </w:pPr>
            <w:r>
              <w:rPr>
                <w:sz w:val="17"/>
              </w:rPr>
            </w:r>
            <w:r>
              <w:rPr>
                <w:sz w:val="17"/>
              </w:rPr>
              <w:t>background no-op</w:t>
            </w:r>
          </w:p>
        </w:tc>
        <w:tc>
          <w:tcPr>
            <w:tcW w:type="dxa" w:w="3249"/>
          </w:tcPr>
          <w:p>
            <w:pPr>
              <w:spacing w:after="20"/>
            </w:pPr>
            <w:r>
              <w:rPr>
                <w:sz w:val="17"/>
              </w:rPr>
            </w:r>
            <w:r>
              <w:rPr>
                <w:sz w:val="17"/>
              </w:rPr>
              <w:t>263–272</w:t>
            </w:r>
          </w:p>
        </w:tc>
        <w:tc>
          <w:tcPr>
            <w:tcW w:type="dxa" w:w="3249"/>
          </w:tcPr>
          <w:p>
            <w:pPr>
              <w:spacing w:after="20"/>
            </w:pPr>
            <w:r>
              <w:rPr>
                <w:sz w:val="17"/>
              </w:rPr>
            </w:r>
            <w:r>
              <w:rPr>
                <w:sz w:val="17"/>
              </w:rPr>
              <w:t>Flag desactivado → sin llamadas a tareas</w:t>
            </w:r>
          </w:p>
        </w:tc>
      </w:tr>
    </w:tbl>
    <w:p>
      <w:pPr>
        <w:spacing w:after="0"/>
      </w:pPr>
    </w:p>
    <w:p>
      <w:pPr>
        <w:pStyle w:val="Heading2"/>
      </w:pPr>
      <w:r>
        <w:t>Clases / interfaces / tipos</w:t>
      </w:r>
    </w:p>
    <w:p>
      <w:pPr>
        <w:spacing w:after="120"/>
      </w:pPr>
      <w:r>
        <w:t xml:space="preserve">No se declaran tipos en el archivo; usa los tipos de </w:t>
      </w:r>
      <w:r>
        <w:rPr>
          <w:rFonts w:ascii="Consolas" w:hAnsi="Consolas"/>
          <w:sz w:val="16"/>
        </w:rPr>
        <w:t>AlertLocation</w:t>
      </w:r>
      <w:r>
        <w:t>/</w:t>
      </w:r>
      <w:r>
        <w:rPr>
          <w:rFonts w:ascii="Consolas" w:hAnsi="Consolas"/>
          <w:sz w:val="16"/>
        </w:rPr>
        <w:t>LocationService</w:t>
      </w:r>
      <w:r>
        <w:t xml:space="preserve"> indirectamente mediante objetos literales compatibles en expectativas.</w:t>
      </w:r>
    </w:p>
    <w:p>
      <w:pPr>
        <w:pStyle w:val="Heading2"/>
      </w:pPr>
      <w:r>
        <w:t>Observaciones técnicas</w:t>
      </w:r>
    </w:p>
    <w:p>
      <w:pPr>
        <w:pStyle w:val="ListBullet"/>
        <w:ind w:left="425"/>
      </w:pPr>
      <w:r>
        <w:rPr>
          <w:rFonts w:ascii="Consolas" w:hAnsi="Consolas"/>
          <w:sz w:val="16"/>
        </w:rPr>
        <w:t>[OBSERVACIÓN TÉCNICA]</w:t>
      </w:r>
      <w:r>
        <w:t xml:space="preserve"> (líneas 46–49): el mock de </w:t>
      </w:r>
      <w:r>
        <w:rPr>
          <w:rFonts w:ascii="Consolas" w:hAnsi="Consolas"/>
          <w:sz w:val="16"/>
        </w:rPr>
        <w:t>config/features</w:t>
      </w:r>
      <w:r>
        <w:t xml:space="preserve"> fuerza </w:t>
      </w:r>
      <w:r>
        <w:rPr>
          <w:rFonts w:ascii="Consolas" w:hAnsi="Consolas"/>
          <w:sz w:val="16"/>
        </w:rPr>
        <w:t>BACKGROUND_LOCATION_ENABLED: false</w:t>
      </w:r>
      <w:r>
        <w:t xml:space="preserve"> de forma global para la suite; la rama con flag activado de </w:t>
      </w:r>
      <w:r>
        <w:rPr>
          <w:rFonts w:ascii="Consolas" w:hAnsi="Consolas"/>
          <w:sz w:val="16"/>
        </w:rPr>
        <w:t>LocationService</w:t>
      </w:r>
      <w:r>
        <w:t xml:space="preserve"> queda sin cobertura de test.</w:t>
      </w:r>
    </w:p>
    <w:p>
      <w:pPr>
        <w:pStyle w:val="ListBullet"/>
        <w:ind w:left="425"/>
      </w:pPr>
      <w:r>
        <w:rPr>
          <w:rFonts w:ascii="Consolas" w:hAnsi="Consolas"/>
          <w:sz w:val="16"/>
        </w:rPr>
        <w:t>[OBSERVACIÓN TÉCNICA]</w:t>
      </w:r>
      <w:r>
        <w:t xml:space="preserve"> (líneas 185–188, 210–213): los tests mutan </w:t>
      </w:r>
      <w:r>
        <w:rPr>
          <w:rFonts w:ascii="Consolas" w:hAnsi="Consolas"/>
          <w:sz w:val="16"/>
        </w:rPr>
        <w:t>global.__DEV__</w:t>
      </w:r>
      <w:r>
        <w:t xml:space="preserve"> y </w:t>
      </w:r>
      <w:r>
        <w:rPr>
          <w:rFonts w:ascii="Consolas" w:hAnsi="Consolas"/>
          <w:sz w:val="16"/>
        </w:rPr>
        <w:t>process.env.NODE_ENV</w:t>
      </w:r>
      <w:r>
        <w:t xml:space="preserve">; la restauración en </w:t>
      </w:r>
      <w:r>
        <w:rPr>
          <w:rFonts w:ascii="Consolas" w:hAnsi="Consolas"/>
          <w:sz w:val="16"/>
        </w:rPr>
        <w:t>finally</w:t>
      </w:r>
      <w:r>
        <w:t xml:space="preserve"> es correcta, pero si un test intermedio lanzara fuera del patrón, el entorno quedaría contaminado para el resto de la suite.</w:t>
      </w:r>
    </w:p>
    <w:p>
      <w:pPr>
        <w:pStyle w:val="ListBullet"/>
        <w:ind w:left="425"/>
      </w:pPr>
      <w:r>
        <w:rPr>
          <w:rFonts w:ascii="Consolas" w:hAnsi="Consolas"/>
          <w:sz w:val="16"/>
        </w:rPr>
        <w:t>[OBSERVACIÓN TÉCNICA]</w:t>
      </w:r>
      <w:r>
        <w:t xml:space="preserve"> (líneas 124–137): el caso de permiso denegado depende de que el </w:t>
      </w:r>
      <w:r>
        <w:rPr>
          <w:rFonts w:ascii="Consolas" w:hAnsi="Consolas"/>
          <w:sz w:val="16"/>
        </w:rPr>
        <w:t>beforeEach</w:t>
      </w:r>
      <w:r>
        <w:t xml:space="preserve"> haya dejado </w:t>
      </w:r>
      <w:r>
        <w:rPr>
          <w:rFonts w:ascii="Consolas" w:hAnsi="Consolas"/>
          <w:sz w:val="16"/>
        </w:rPr>
        <w:t>lastLocation: null</w:t>
      </w:r>
      <w:r>
        <w:t xml:space="preserve">; la cobertura de la rama "permiso denegado con última ubicación" existe (139–165), pero no se prueba la variante con </w:t>
      </w:r>
      <w:r>
        <w:rPr>
          <w:rFonts w:ascii="Consolas" w:hAnsi="Consolas"/>
          <w:sz w:val="16"/>
        </w:rPr>
        <w:t>requestForegroundPermissionsAsync</w:t>
      </w:r>
      <w:r>
        <w:t xml:space="preserve"> que devuelve </w:t>
      </w:r>
      <w:r>
        <w:rPr>
          <w:rFonts w:ascii="Consolas" w:hAnsi="Consolas"/>
          <w:sz w:val="16"/>
        </w:rPr>
        <w:t>granted</w:t>
      </w:r>
      <w:r>
        <w:t xml:space="preserve"> mientras </w:t>
      </w:r>
      <w:r>
        <w:rPr>
          <w:rFonts w:ascii="Consolas" w:hAnsi="Consolas"/>
          <w:sz w:val="16"/>
        </w:rPr>
        <w:t>getForegroundPermissionsAsync</w:t>
      </w:r>
      <w:r>
        <w:t xml:space="preserve"> devuelve </w:t>
      </w:r>
      <w:r>
        <w:rPr>
          <w:rFonts w:ascii="Consolas" w:hAnsi="Consolas"/>
          <w:sz w:val="16"/>
        </w:rPr>
        <w:t>denied</w:t>
      </w:r>
      <w:r>
        <w:t xml:space="preserve"> (solicitud exitosa tras denegación previa).</w:t>
      </w:r>
    </w:p>
    <w:p>
      <w:pPr>
        <w:pStyle w:val="ListBullet"/>
        <w:ind w:left="425"/>
      </w:pPr>
      <w:r>
        <w:rPr>
          <w:rFonts w:ascii="Consolas" w:hAnsi="Consolas"/>
          <w:sz w:val="16"/>
        </w:rPr>
        <w:t>[NOTA]</w:t>
      </w:r>
      <w:r>
        <w:t xml:space="preserve"> La suite no verifica el cálculo exacto del timeout real (</w:t>
      </w:r>
      <w:r>
        <w:rPr>
          <w:rFonts w:ascii="Consolas" w:hAnsi="Consolas"/>
          <w:sz w:val="16"/>
        </w:rPr>
        <w:t>GPS_FRESH_FIX_TIMEOUT_MS</w:t>
      </w:r>
      <w:r>
        <w:t>) porque los mocks resuelven antes; el temporizador de 8 s no se ejercita de verdad (se usan fake timers para evitar esperas).</w:t>
      </w:r>
    </w:p>
    <w:p>
      <w:pPr>
        <w:pStyle w:val="ListBullet"/>
        <w:ind w:left="425"/>
      </w:pPr>
      <w:r>
        <w:rPr>
          <w:rFonts w:ascii="Consolas" w:hAnsi="Consolas"/>
          <w:sz w:val="16"/>
        </w:rPr>
        <w:t>[NOTA]</w:t>
      </w:r>
      <w:r>
        <w:t xml:space="preserve"> </w:t>
      </w:r>
      <w:r>
        <w:rPr>
          <w:rFonts w:ascii="Consolas" w:hAnsi="Consolas"/>
          <w:sz w:val="16"/>
        </w:rPr>
        <w:t>TaskManager.defineTask</w:t>
      </w:r>
      <w:r>
        <w:t xml:space="preserve"> se mockea como </w:t>
      </w:r>
      <w:r>
        <w:rPr>
          <w:rFonts w:ascii="Consolas" w:hAnsi="Consolas"/>
          <w:sz w:val="16"/>
        </w:rPr>
        <w:t>jest.fn()</w:t>
      </w:r>
      <w:r>
        <w:t xml:space="preserve"> sin verificar su registro con el nombre correcto de tarea.</w:t>
      </w:r>
    </w:p>
    <w:p>
      <w:pPr>
        <w:pStyle w:val="ListBullet"/>
        <w:ind w:left="425"/>
      </w:pPr>
      <w:r>
        <w:rPr>
          <w:rFonts w:ascii="Consolas" w:hAnsi="Consolas"/>
          <w:sz w:val="16"/>
        </w:rPr>
        <w:t>[NIVEL DE CERTEZA: Confirmado por código]</w:t>
      </w:r>
      <w:r>
        <w:t xml:space="preserve"> Los mocks usan </w:t>
      </w:r>
      <w:r>
        <w:rPr>
          <w:rFonts w:ascii="Consolas" w:hAnsi="Consolas"/>
          <w:sz w:val="16"/>
        </w:rPr>
        <w:t>jest.requireActual</w:t>
      </w:r>
      <w:r>
        <w:t xml:space="preserve"> solo para </w:t>
      </w:r>
      <w:r>
        <w:rPr>
          <w:rFonts w:ascii="Consolas" w:hAnsi="Consolas"/>
          <w:sz w:val="16"/>
        </w:rPr>
        <w:t>config/features</w:t>
      </w:r>
      <w:r>
        <w:t>; los módulos nativos se sustituyen por completo, por lo que los tests no dependen de runtime nativo (ejecutables en Node/Jest).</w:t>
      </w:r>
    </w:p>
    <w:p>
      <w:pPr>
        <w:pStyle w:val="Heading2"/>
      </w:pPr>
      <w:r>
        <w:t>Seguridad</w:t>
      </w:r>
    </w:p>
    <w:p>
      <w:pPr>
        <w:pStyle w:val="ListBullet"/>
        <w:ind w:left="425"/>
      </w:pPr>
      <w:r>
        <w:rPr>
          <w:rFonts w:ascii="Consolas" w:hAnsi="Consolas"/>
          <w:sz w:val="16"/>
        </w:rPr>
        <w:t>[INFORMATIVO]</w:t>
      </w:r>
      <w:r>
        <w:t xml:space="preserve"> Los tests usan coordenadas de ejemplo de dominio público (Buenos Aires y Córdoba) y una dirección ficticia; no contienen datos personales reales ni secretos.</w:t>
      </w:r>
    </w:p>
    <w:p>
      <w:pPr>
        <w:pStyle w:val="ListBullet"/>
        <w:ind w:left="425"/>
      </w:pPr>
      <w:r>
        <w:rPr>
          <w:rFonts w:ascii="Consolas" w:hAnsi="Consolas"/>
          <w:sz w:val="16"/>
        </w:rPr>
        <w:t>[INFORMATIVO]</w:t>
      </w:r>
      <w:r>
        <w:t xml:space="preserve"> No hay credenciales ni tokens en el archivo. Los mocks no replican flujos de red reales.</w:t>
      </w:r>
    </w:p>
    <w:p>
      <w:pPr>
        <w:pStyle w:val="ListBullet"/>
        <w:ind w:left="425"/>
      </w:pPr>
      <w:r>
        <w:rPr>
          <w:rFonts w:ascii="Consolas" w:hAnsi="Consolas"/>
          <w:sz w:val="16"/>
        </w:rPr>
        <w:t>[INFORMATIVO]</w:t>
      </w:r>
      <w:r>
        <w:t xml:space="preserve"> No se prueban aquí aspectos de seguridad (p. ej., manipulación de la ubicación devuelta por el sistema o inyección de coordenadas); la suite es funcional.</w:t>
      </w:r>
    </w:p>
    <w:p>
      <w:pPr>
        <w:pStyle w:val="Heading2"/>
      </w:pPr>
      <w:r>
        <w:t>Riesgos y recomendaciones (sin modificar código)</w:t>
      </w:r>
    </w:p>
    <w:p>
      <w:pPr>
        <w:pStyle w:val="ListBullet"/>
        <w:ind w:left="425"/>
      </w:pPr>
      <w:r>
        <w:rPr>
          <w:rFonts w:ascii="Consolas" w:hAnsi="Consolas"/>
          <w:sz w:val="16"/>
        </w:rPr>
        <w:t>[RIESGO]</w:t>
      </w:r>
      <w:r>
        <w:t xml:space="preserve"> Cobertura parcial de las ramas de segundo plano y de timeout real; recomendar añadir casos con </w:t>
      </w:r>
      <w:r>
        <w:rPr>
          <w:rFonts w:ascii="Consolas" w:hAnsi="Consolas"/>
          <w:sz w:val="16"/>
        </w:rPr>
        <w:t>BACKGROUND_LOCATION_ENABLED: true</w:t>
      </w:r>
      <w:r>
        <w:t xml:space="preserve"> (permiso concedido/denegado, tarea ya iniciada) y un test que verifique el rechazo por timeout usando timers falsos con avance controlado.</w:t>
      </w:r>
    </w:p>
    <w:p>
      <w:pPr>
        <w:pStyle w:val="ListBullet"/>
        <w:ind w:left="425"/>
      </w:pPr>
      <w:r>
        <w:rPr>
          <w:rFonts w:ascii="Consolas" w:hAnsi="Consolas"/>
          <w:sz w:val="16"/>
        </w:rPr>
        <w:t>[RECOMENDACIÓN]</w:t>
      </w:r>
      <w:r>
        <w:t xml:space="preserve"> Extraer la manipulación de </w:t>
      </w:r>
      <w:r>
        <w:rPr>
          <w:rFonts w:ascii="Consolas" w:hAnsi="Consolas"/>
          <w:sz w:val="16"/>
        </w:rPr>
        <w:t>__DEV__</w:t>
      </w:r>
      <w:r>
        <w:t>/</w:t>
      </w:r>
      <w:r>
        <w:rPr>
          <w:rFonts w:ascii="Consolas" w:hAnsi="Consolas"/>
          <w:sz w:val="16"/>
        </w:rPr>
        <w:t>NODE_ENV</w:t>
      </w:r>
      <w:r>
        <w:t xml:space="preserve"> a helpers (p. ej. </w:t>
      </w:r>
      <w:r>
        <w:rPr>
          <w:rFonts w:ascii="Consolas" w:hAnsi="Consolas"/>
          <w:sz w:val="16"/>
        </w:rPr>
        <w:t>withProductionEnv(fn)</w:t>
      </w:r>
      <w:r>
        <w:t>) para reducir riesgo de contaminación global.</w:t>
      </w:r>
    </w:p>
    <w:p>
      <w:pPr>
        <w:pStyle w:val="ListBullet"/>
        <w:ind w:left="425"/>
      </w:pPr>
      <w:r>
        <w:rPr>
          <w:rFonts w:ascii="Consolas" w:hAnsi="Consolas"/>
          <w:sz w:val="16"/>
        </w:rPr>
        <w:t>[RECOMENDACIÓN]</w:t>
      </w:r>
      <w:r>
        <w:t xml:space="preserve"> Verificar en un caso de test que </w:t>
      </w:r>
      <w:r>
        <w:rPr>
          <w:rFonts w:ascii="Consolas" w:hAnsi="Consolas"/>
          <w:sz w:val="16"/>
        </w:rPr>
        <w:t>TaskManager.defineTask</w:t>
      </w:r>
      <w:r>
        <w:t xml:space="preserve"> se registra con el identificador </w:t>
      </w:r>
      <w:r>
        <w:rPr>
          <w:rFonts w:ascii="Consolas" w:hAnsi="Consolas"/>
          <w:sz w:val="16"/>
        </w:rPr>
        <w:t>'background-location-task'</w:t>
      </w:r>
      <w:r>
        <w:t xml:space="preserve"> cuando el flag esté activo.</w:t>
      </w:r>
    </w:p>
    <w:p>
      <w:pPr>
        <w:pStyle w:val="ListBullet"/>
        <w:ind w:left="425"/>
      </w:pPr>
      <w:r>
        <w:rPr>
          <w:rFonts w:ascii="Consolas" w:hAnsi="Consolas"/>
          <w:sz w:val="16"/>
        </w:rPr>
        <w:t>[RECOMENDACIÓN]</w:t>
      </w:r>
      <w:r>
        <w:t xml:space="preserve"> Añadir un caso para la rama de </w:t>
      </w:r>
      <w:r>
        <w:rPr>
          <w:rFonts w:ascii="Consolas" w:hAnsi="Consolas"/>
          <w:sz w:val="16"/>
        </w:rPr>
        <w:t>enableNetworkProviderAsync</w:t>
      </w:r>
      <w:r>
        <w:t xml:space="preserve"> en Android y para </w:t>
      </w:r>
      <w:r>
        <w:rPr>
          <w:rFonts w:ascii="Consolas" w:hAnsi="Consolas"/>
          <w:sz w:val="16"/>
        </w:rPr>
        <w:t>locationServicesEnabled: false</w:t>
      </w:r>
      <w:r>
        <w:t>.</w:t>
      </w:r>
    </w:p>
    <w:p>
      <w:pPr>
        <w:pStyle w:val="Heading1"/>
      </w:pPr>
      <w:r>
        <w:t>Archivo: src/services/AccesoRegistroService.ts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src/services/AccesoRegistroService.ts</w:t>
            </w:r>
          </w:p>
        </w:tc>
        <w:tc>
          <w:tcPr>
            <w:tcW w:type="dxa" w:w="1392"/>
          </w:tcPr>
          <w:p>
            <w:pPr>
              <w:spacing w:after="20"/>
            </w:pPr>
            <w:r>
              <w:rPr>
                <w:sz w:val="17"/>
              </w:rPr>
            </w:r>
            <w:r>
              <w:rPr>
                <w:sz w:val="17"/>
              </w:rPr>
              <w:t>60</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2532</w:t>
            </w:r>
          </w:p>
        </w:tc>
        <w:tc>
          <w:tcPr>
            <w:tcW w:type="dxa" w:w="1392"/>
          </w:tcPr>
          <w:p>
            <w:pPr>
              <w:spacing w:after="20"/>
            </w:pPr>
            <w:r>
              <w:rPr>
                <w:sz w:val="17"/>
              </w:rPr>
            </w:r>
            <w:r>
              <w:rPr>
                <w:sz w:val="17"/>
              </w:rPr>
              <w:t>Telemetría de acceso (registro de accesos técnicos y metadatos de dispositivo)</w:t>
            </w:r>
          </w:p>
        </w:tc>
        <w:tc>
          <w:tcPr>
            <w:tcW w:type="dxa" w:w="1392"/>
          </w:tcPr>
          <w:p>
            <w:pPr>
              <w:spacing w:after="20"/>
            </w:pPr>
            <w:r>
              <w:rPr>
                <w:sz w:val="17"/>
              </w:rPr>
            </w:r>
            <w:r>
              <w:rPr>
                <w:sz w:val="17"/>
              </w:rPr>
              <w:t>[POTENCIALMENTE NO UTILIZADO]</w:t>
            </w:r>
          </w:p>
        </w:tc>
        <w:tc>
          <w:tcPr>
            <w:tcW w:type="dxa" w:w="1392"/>
          </w:tcPr>
          <w:p>
            <w:pPr>
              <w:spacing w:after="20"/>
            </w:pPr>
            <w:r>
              <w:rPr>
                <w:sz w:val="17"/>
              </w:rPr>
            </w:r>
            <w:r>
              <w:rPr>
                <w:sz w:val="17"/>
              </w:rPr>
              <w:t>[NIVEL DE CERTEZA: Altamente probable]</w:t>
            </w:r>
          </w:p>
        </w:tc>
      </w:tr>
    </w:tbl>
    <w:p>
      <w:pPr>
        <w:spacing w:after="0"/>
      </w:pPr>
    </w:p>
    <w:p>
      <w:pPr>
        <w:pStyle w:val="Heading2"/>
      </w:pPr>
      <w:r>
        <w:t>Objetivo</w:t>
      </w:r>
    </w:p>
    <w:p>
      <w:pPr>
        <w:spacing w:after="120"/>
      </w:pPr>
      <w:r>
        <w:t xml:space="preserve">Servicio de telemetría de accesos según el "Prompt Maestro": captura metadatos del dispositivo y de la sesión (tipo de dispositivo, sistema operativo, idioma, zona horaria, dimensiones de pantalla, método de autenticación) y los registra en el backend de PythonAnywhere mediante </w:t>
      </w:r>
      <w:r>
        <w:rPr>
          <w:rFonts w:ascii="Consolas" w:hAnsi="Consolas"/>
          <w:sz w:val="16"/>
        </w:rPr>
        <w:t>LocationApiClient.registrarAcceso</w:t>
      </w:r>
      <w:r>
        <w:t>, de forma no bloqueante (fire &amp; forget). Está pensado para invocarse al inicio de una sesión/usuario.</w:t>
      </w:r>
    </w:p>
    <w:p>
      <w:pPr>
        <w:pStyle w:val="Heading2"/>
      </w:pPr>
      <w:r>
        <w:t>Clasificación y estado</w:t>
      </w:r>
    </w:p>
    <w:p>
      <w:pPr>
        <w:pStyle w:val="ListBullet"/>
        <w:ind w:left="425"/>
      </w:pPr>
      <w:r>
        <w:t xml:space="preserve">Código implementado, pero </w:t>
      </w:r>
      <w:r>
        <w:rPr>
          <w:b/>
        </w:rPr>
        <w:t>sin llamadores encontrados</w:t>
      </w:r>
      <w:r>
        <w:t xml:space="preserve">: la búsqueda con grep en todo el repositorio (patrones </w:t>
      </w:r>
      <w:r>
        <w:rPr>
          <w:rFonts w:ascii="Consolas" w:hAnsi="Consolas"/>
          <w:sz w:val="16"/>
        </w:rPr>
        <w:t>AccesoRegistroService</w:t>
      </w:r>
      <w:r>
        <w:t xml:space="preserve">, </w:t>
      </w:r>
      <w:r>
        <w:rPr>
          <w:rFonts w:ascii="Consolas" w:hAnsi="Consolas"/>
          <w:sz w:val="16"/>
        </w:rPr>
        <w:t>registrarAccesoInicial</w:t>
      </w:r>
      <w:r>
        <w:t xml:space="preserve">) solo encuentra el propio archivo. </w:t>
      </w:r>
      <w:r>
        <w:rPr>
          <w:rFonts w:ascii="Consolas" w:hAnsi="Consolas"/>
          <w:sz w:val="16"/>
        </w:rPr>
        <w:t>LocationApiClient.registrarAcceso</w:t>
      </w:r>
      <w:r>
        <w:t xml:space="preserve"> sí se usa desde aquí, y el propio </w:t>
      </w:r>
      <w:r>
        <w:rPr>
          <w:rFonts w:ascii="Consolas" w:hAnsi="Consolas"/>
          <w:sz w:val="16"/>
        </w:rPr>
        <w:t>LocationApiClient</w:t>
      </w:r>
      <w:r>
        <w:t xml:space="preserve"> es usado por otros servicios (PrivacyService), pero este servicio concreto no aparece importado por ninguna pantalla. [NIVEL DE CERTEZA: Altamente probable]</w:t>
      </w:r>
    </w:p>
    <w:p>
      <w:pPr>
        <w:pStyle w:val="ListBullet"/>
        <w:ind w:left="425"/>
      </w:pPr>
      <w:r>
        <w:t>Etiqueta: [POTENCIALMENTE NO UTILIZADO] — posible funcionalidad preparada para integrarse en el onboarding/arranque (no hay TODO ni comentario de pendiente que lo confirme).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Platform</w:t>
            </w:r>
            <w:r>
              <w:rPr>
                <w:sz w:val="17"/>
              </w:rPr>
              <w:t xml:space="preserve">, </w:t>
            </w:r>
            <w:r>
              <w:rPr>
                <w:rFonts w:ascii="Consolas" w:hAnsi="Consolas"/>
                <w:sz w:val="17"/>
              </w:rPr>
              <w:t>Dimensions</w:t>
            </w:r>
            <w:r>
              <w:rPr>
                <w:sz w:val="17"/>
              </w:rPr>
              <w:t xml:space="preserve"> de </w:t>
            </w:r>
            <w:r>
              <w:rPr>
                <w:rFonts w:ascii="Consolas" w:hAnsi="Consolas"/>
                <w:sz w:val="17"/>
              </w:rPr>
              <w:t>react-native</w:t>
            </w:r>
          </w:p>
        </w:tc>
        <w:tc>
          <w:tcPr>
            <w:tcW w:type="dxa" w:w="2436"/>
          </w:tcPr>
          <w:p>
            <w:pPr>
              <w:spacing w:after="20"/>
            </w:pPr>
            <w:r>
              <w:rPr>
                <w:sz w:val="17"/>
              </w:rPr>
            </w:r>
            <w:r>
              <w:rPr>
                <w:sz w:val="17"/>
              </w:rPr>
              <w:t>estándar (externo)</w:t>
            </w:r>
          </w:p>
        </w:tc>
        <w:tc>
          <w:tcPr>
            <w:tcW w:type="dxa" w:w="2436"/>
          </w:tcPr>
          <w:p>
            <w:pPr>
              <w:spacing w:after="20"/>
            </w:pPr>
            <w:r>
              <w:rPr>
                <w:sz w:val="17"/>
              </w:rPr>
            </w:r>
            <w:r>
              <w:rPr>
                <w:rFonts w:ascii="Consolas" w:hAnsi="Consolas"/>
                <w:sz w:val="17"/>
              </w:rPr>
              <w:t>detectarDispositivo</w:t>
            </w:r>
            <w:r>
              <w:rPr>
                <w:sz w:val="17"/>
              </w:rPr>
              <w:t xml:space="preserve">, </w:t>
            </w:r>
            <w:r>
              <w:rPr>
                <w:rFonts w:ascii="Consolas" w:hAnsi="Consolas"/>
                <w:sz w:val="17"/>
              </w:rPr>
              <w:t>detectarNavegador</w:t>
            </w:r>
            <w:r>
              <w:rPr>
                <w:sz w:val="17"/>
              </w:rPr>
              <w:t xml:space="preserve">, </w:t>
            </w:r>
            <w:r>
              <w:rPr>
                <w:rFonts w:ascii="Consolas" w:hAnsi="Consolas"/>
                <w:sz w:val="17"/>
              </w:rPr>
              <w:t>registrarAccesoInicial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 as Localization</w:t>
            </w:r>
            <w:r>
              <w:rPr>
                <w:sz w:val="17"/>
              </w:rPr>
              <w:t xml:space="preserve"> de </w:t>
            </w:r>
            <w:r>
              <w:rPr>
                <w:rFonts w:ascii="Consolas" w:hAnsi="Consolas"/>
                <w:sz w:val="17"/>
              </w:rPr>
              <w:t>expo-localization</w:t>
            </w:r>
          </w:p>
        </w:tc>
        <w:tc>
          <w:tcPr>
            <w:tcW w:type="dxa" w:w="2436"/>
          </w:tcPr>
          <w:p>
            <w:pPr>
              <w:spacing w:after="20"/>
            </w:pPr>
            <w:r>
              <w:rPr>
                <w:sz w:val="17"/>
              </w:rPr>
            </w:r>
            <w:r>
              <w:rPr>
                <w:sz w:val="17"/>
              </w:rPr>
              <w:t>externa</w:t>
            </w:r>
          </w:p>
        </w:tc>
        <w:tc>
          <w:tcPr>
            <w:tcW w:type="dxa" w:w="2436"/>
          </w:tcPr>
          <w:p>
            <w:pPr>
              <w:spacing w:after="20"/>
            </w:pPr>
            <w:r>
              <w:rPr>
                <w:sz w:val="17"/>
              </w:rPr>
            </w:r>
            <w:r>
              <w:rPr>
                <w:sz w:val="17"/>
              </w:rPr>
              <w:t>Idioma y zona horaria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LocationApiClient</w:t>
            </w:r>
            <w:r>
              <w:rPr>
                <w:sz w:val="17"/>
              </w:rPr>
              <w:t xml:space="preserve"> de </w:t>
            </w:r>
            <w:r>
              <w:rPr>
                <w:rFonts w:ascii="Consolas" w:hAnsi="Consolas"/>
                <w:sz w:val="17"/>
              </w:rPr>
              <w:t>./LocationApiClient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registrarAcceso(payload)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AccesoPayload</w:t>
            </w:r>
            <w:r>
              <w:rPr>
                <w:sz w:val="17"/>
              </w:rPr>
              <w:t xml:space="preserve"> de </w:t>
            </w:r>
            <w:r>
              <w:rPr>
                <w:rFonts w:ascii="Consolas" w:hAnsi="Consolas"/>
                <w:sz w:val="17"/>
              </w:rPr>
              <w:t>../types/Location</w:t>
            </w:r>
          </w:p>
        </w:tc>
        <w:tc>
          <w:tcPr>
            <w:tcW w:type="dxa" w:w="2436"/>
          </w:tcPr>
          <w:p>
            <w:pPr>
              <w:spacing w:after="20"/>
            </w:pPr>
            <w:r>
              <w:rPr>
                <w:sz w:val="17"/>
              </w:rPr>
            </w:r>
            <w:r>
              <w:rPr>
                <w:sz w:val="17"/>
              </w:rPr>
              <w:t>interna (tipo)</w:t>
            </w:r>
          </w:p>
        </w:tc>
        <w:tc>
          <w:tcPr>
            <w:tcW w:type="dxa" w:w="2436"/>
          </w:tcPr>
          <w:p>
            <w:pPr>
              <w:spacing w:after="20"/>
            </w:pPr>
            <w:r>
              <w:rPr>
                <w:sz w:val="17"/>
              </w:rPr>
            </w:r>
            <w:r>
              <w:rPr>
                <w:sz w:val="17"/>
              </w:rPr>
              <w:t>Tipado del payload</w:t>
            </w:r>
          </w:p>
        </w:tc>
        <w:tc>
          <w:tcPr>
            <w:tcW w:type="dxa" w:w="2436"/>
          </w:tcPr>
          <w:p>
            <w:pPr>
              <w:spacing w:after="20"/>
            </w:pPr>
            <w:r>
              <w:rPr>
                <w:sz w:val="17"/>
              </w:rPr>
            </w:r>
            <w:r>
              <w:rPr>
                <w:sz w:val="17"/>
              </w:rPr>
              <w:t>Sí (solo tipo)</w:t>
            </w:r>
          </w:p>
        </w:tc>
      </w:tr>
    </w:tbl>
    <w:p>
      <w:pPr>
        <w:spacing w:after="0"/>
      </w:pPr>
    </w:p>
    <w:p>
      <w:pPr>
        <w:pStyle w:val="Heading2"/>
      </w:pPr>
      <w:r>
        <w:t>Componentes que dependen de este archivo</w:t>
      </w:r>
    </w:p>
    <w:p>
      <w:pPr>
        <w:pStyle w:val="ListBullet"/>
        <w:ind w:left="425"/>
      </w:pPr>
      <w:r>
        <w:t>No se encontraron componentes que lo importen (grep en todo el proyecto). [NIVEL DE CERTEZA: Altamente probable]</w:t>
      </w:r>
    </w:p>
    <w:p>
      <w:pPr>
        <w:pStyle w:val="ListBullet"/>
        <w:ind w:left="425"/>
      </w:pPr>
      <w:r>
        <w:t xml:space="preserve">El tipo </w:t>
      </w:r>
      <w:r>
        <w:rPr>
          <w:rFonts w:ascii="Consolas" w:hAnsi="Consolas"/>
          <w:sz w:val="16"/>
        </w:rPr>
        <w:t>AccesoPayload</w:t>
      </w:r>
      <w:r>
        <w:t xml:space="preserve"> y el cliente </w:t>
      </w:r>
      <w:r>
        <w:rPr>
          <w:rFonts w:ascii="Consolas" w:hAnsi="Consolas"/>
          <w:sz w:val="16"/>
        </w:rPr>
        <w:t>LocationApiClient</w:t>
      </w:r>
      <w:r>
        <w:t xml:space="preserve"> sí tienen uso real en otras partes (PrivacyService usa </w:t>
      </w:r>
      <w:r>
        <w:rPr>
          <w:rFonts w:ascii="Consolas" w:hAnsi="Consolas"/>
          <w:sz w:val="16"/>
        </w:rPr>
        <w:t>LocationApiClient.registrarConsentimiento</w:t>
      </w:r>
      <w:r>
        <w:t>/</w:t>
      </w:r>
      <w:r>
        <w:rPr>
          <w:rFonts w:ascii="Consolas" w:hAnsi="Consolas"/>
          <w:sz w:val="16"/>
        </w:rPr>
        <w:t>revocarConsentimiento</w:t>
      </w:r>
      <w:r>
        <w:t>), pero no a través de este servicio.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profundidad_color</w:t>
            </w:r>
          </w:p>
        </w:tc>
        <w:tc>
          <w:tcPr>
            <w:tcW w:type="dxa" w:w="1949"/>
          </w:tcPr>
          <w:p>
            <w:pPr>
              <w:spacing w:after="20"/>
            </w:pPr>
            <w:r>
              <w:rPr>
                <w:sz w:val="17"/>
              </w:rPr>
            </w:r>
            <w:r>
              <w:rPr>
                <w:rFonts w:ascii="Consolas" w:hAnsi="Consolas"/>
                <w:sz w:val="17"/>
              </w:rPr>
              <w:t>24</w:t>
            </w:r>
            <w:r>
              <w:rPr>
                <w:sz w:val="17"/>
              </w:rPr>
              <w:t xml:space="preserve"> (literal)</w:t>
            </w:r>
          </w:p>
        </w:tc>
        <w:tc>
          <w:tcPr>
            <w:tcW w:type="dxa" w:w="1949"/>
          </w:tcPr>
          <w:p>
            <w:pPr>
              <w:spacing w:after="20"/>
            </w:pPr>
            <w:r>
              <w:rPr>
                <w:sz w:val="17"/>
              </w:rPr>
            </w:r>
            <w:r>
              <w:rPr>
                <w:sz w:val="17"/>
              </w:rPr>
              <w:t>number</w:t>
            </w:r>
          </w:p>
        </w:tc>
        <w:tc>
          <w:tcPr>
            <w:tcW w:type="dxa" w:w="1949"/>
          </w:tcPr>
          <w:p>
            <w:pPr>
              <w:spacing w:after="20"/>
            </w:pPr>
            <w:r>
              <w:rPr>
                <w:sz w:val="17"/>
              </w:rPr>
            </w:r>
            <w:r>
              <w:rPr>
                <w:sz w:val="17"/>
              </w:rPr>
              <w:t>Profundidad de color reportada (valor fijo, no medido)</w:t>
            </w:r>
          </w:p>
        </w:tc>
        <w:tc>
          <w:tcPr>
            <w:tcW w:type="dxa" w:w="1949"/>
          </w:tcPr>
          <w:p>
            <w:pPr>
              <w:spacing w:after="20"/>
            </w:pPr>
            <w:r>
              <w:rPr>
                <w:sz w:val="17"/>
              </w:rPr>
            </w:r>
            <w:r>
              <w:rPr>
                <w:sz w:val="17"/>
              </w:rPr>
              <w:t>Línea 53</w:t>
            </w:r>
          </w:p>
        </w:tc>
      </w:tr>
      <w:tr>
        <w:tc>
          <w:tcPr>
            <w:tcW w:type="dxa" w:w="1949"/>
          </w:tcPr>
          <w:p>
            <w:pPr>
              <w:spacing w:after="20"/>
            </w:pPr>
            <w:r>
              <w:rPr>
                <w:sz w:val="17"/>
              </w:rPr>
            </w:r>
            <w:r>
              <w:rPr>
                <w:rFonts w:ascii="Consolas" w:hAnsi="Consolas"/>
                <w:sz w:val="17"/>
              </w:rPr>
              <w:t>pagina_consultada</w:t>
            </w:r>
          </w:p>
        </w:tc>
        <w:tc>
          <w:tcPr>
            <w:tcW w:type="dxa" w:w="1949"/>
          </w:tcPr>
          <w:p>
            <w:pPr>
              <w:spacing w:after="20"/>
            </w:pPr>
            <w:r>
              <w:rPr>
                <w:sz w:val="17"/>
              </w:rPr>
            </w:r>
            <w:r>
              <w:rPr>
                <w:rFonts w:ascii="Consolas" w:hAnsi="Consolas"/>
                <w:sz w:val="17"/>
              </w:rPr>
              <w:t>'app'</w:t>
            </w:r>
            <w:r>
              <w:rPr>
                <w:sz w:val="17"/>
              </w:rPr>
              <w:t xml:space="preserve"> (literal)</w:t>
            </w:r>
          </w:p>
        </w:tc>
        <w:tc>
          <w:tcPr>
            <w:tcW w:type="dxa" w:w="1949"/>
          </w:tcPr>
          <w:p>
            <w:pPr>
              <w:spacing w:after="20"/>
            </w:pPr>
            <w:r>
              <w:rPr>
                <w:sz w:val="17"/>
              </w:rPr>
            </w:r>
            <w:r>
              <w:rPr>
                <w:sz w:val="17"/>
              </w:rPr>
              <w:t>string</w:t>
            </w:r>
          </w:p>
        </w:tc>
        <w:tc>
          <w:tcPr>
            <w:tcW w:type="dxa" w:w="1949"/>
          </w:tcPr>
          <w:p>
            <w:pPr>
              <w:spacing w:after="20"/>
            </w:pPr>
            <w:r>
              <w:rPr>
                <w:sz w:val="17"/>
              </w:rPr>
            </w:r>
            <w:r>
              <w:rPr>
                <w:sz w:val="17"/>
              </w:rPr>
              <w:t>Identifica que el acceso proviene de la app</w:t>
            </w:r>
          </w:p>
        </w:tc>
        <w:tc>
          <w:tcPr>
            <w:tcW w:type="dxa" w:w="1949"/>
          </w:tcPr>
          <w:p>
            <w:pPr>
              <w:spacing w:after="20"/>
            </w:pPr>
            <w:r>
              <w:rPr>
                <w:sz w:val="17"/>
              </w:rPr>
            </w:r>
            <w:r>
              <w:rPr>
                <w:sz w:val="17"/>
              </w:rPr>
              <w:t>Línea 42</w:t>
            </w:r>
          </w:p>
        </w:tc>
      </w:tr>
      <w:tr>
        <w:tc>
          <w:tcPr>
            <w:tcW w:type="dxa" w:w="1949"/>
          </w:tcPr>
          <w:p>
            <w:pPr>
              <w:spacing w:after="20"/>
            </w:pPr>
            <w:r>
              <w:rPr>
                <w:sz w:val="17"/>
              </w:rPr>
            </w:r>
            <w:r>
              <w:rPr>
                <w:rFonts w:ascii="Consolas" w:hAnsi="Consolas"/>
                <w:sz w:val="17"/>
              </w:rPr>
              <w:t>metodo_autenticacion</w:t>
            </w:r>
          </w:p>
        </w:tc>
        <w:tc>
          <w:tcPr>
            <w:tcW w:type="dxa" w:w="1949"/>
          </w:tcPr>
          <w:p>
            <w:pPr>
              <w:spacing w:after="20"/>
            </w:pPr>
            <w:r>
              <w:rPr>
                <w:sz w:val="17"/>
              </w:rPr>
            </w:r>
            <w:r>
              <w:rPr>
                <w:rFonts w:ascii="Consolas" w:hAnsi="Consolas"/>
                <w:sz w:val="17"/>
              </w:rPr>
              <w:t>'firebase_anonimo'</w:t>
            </w:r>
            <w:r>
              <w:rPr>
                <w:sz w:val="17"/>
              </w:rPr>
              <w:t xml:space="preserve"> / </w:t>
            </w:r>
            <w:r>
              <w:rPr>
                <w:rFonts w:ascii="Consolas" w:hAnsi="Consolas"/>
                <w:sz w:val="17"/>
              </w:rPr>
              <w:t>'no_autenticado'</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Según exista </w:t>
            </w:r>
            <w:r>
              <w:rPr>
                <w:rFonts w:ascii="Consolas" w:hAnsi="Consolas"/>
                <w:sz w:val="17"/>
              </w:rPr>
              <w:t>userId</w:t>
            </w:r>
          </w:p>
        </w:tc>
        <w:tc>
          <w:tcPr>
            <w:tcW w:type="dxa" w:w="1949"/>
          </w:tcPr>
          <w:p>
            <w:pPr>
              <w:spacing w:after="20"/>
            </w:pPr>
            <w:r>
              <w:rPr>
                <w:sz w:val="17"/>
              </w:rPr>
            </w:r>
            <w:r>
              <w:rPr>
                <w:sz w:val="17"/>
              </w:rPr>
              <w:t>Línea 54</w:t>
            </w:r>
          </w:p>
        </w:tc>
      </w:tr>
    </w:tbl>
    <w:p>
      <w:pPr>
        <w:spacing w:after="0"/>
      </w:pPr>
    </w:p>
    <w:p>
      <w:pPr>
        <w:spacing w:after="120"/>
      </w:pPr>
      <w:r>
        <w:t xml:space="preserve">Significado inferido a partir del contexto: </w:t>
      </w:r>
      <w:r>
        <w:rPr>
          <w:rFonts w:ascii="Consolas" w:hAnsi="Consolas"/>
          <w:sz w:val="16"/>
        </w:rPr>
        <w:t>profundidad_color: 24</w:t>
      </w:r>
      <w:r>
        <w:t xml:space="preserve"> es un valor estático (bit depth típico) y no se obtiene del dispositivo real. [NIVEL DE CERTEZA: Inferido]</w:t>
      </w:r>
    </w:p>
    <w:p>
      <w:pPr>
        <w:pStyle w:val="Heading2"/>
      </w:pPr>
      <w:r>
        <w:t>Estructura (funciones / clases / tipos)</w:t>
      </w:r>
    </w:p>
    <w:p>
      <w:pPr>
        <w:pStyle w:val="ListBullet"/>
        <w:ind w:left="425"/>
      </w:pPr>
      <w:r>
        <w:t xml:space="preserve">Función privada </w:t>
      </w:r>
      <w:r>
        <w:rPr>
          <w:rFonts w:ascii="Consolas" w:hAnsi="Consolas"/>
          <w:sz w:val="16"/>
        </w:rPr>
        <w:t>detectarDispositivo(): string</w:t>
      </w:r>
      <w:r>
        <w:t xml:space="preserve"> (líneas 16–24).</w:t>
      </w:r>
    </w:p>
    <w:p>
      <w:pPr>
        <w:pStyle w:val="ListBullet"/>
        <w:ind w:left="425"/>
      </w:pPr>
      <w:r>
        <w:t xml:space="preserve">Función privada </w:t>
      </w:r>
      <w:r>
        <w:rPr>
          <w:rFonts w:ascii="Consolas" w:hAnsi="Consolas"/>
          <w:sz w:val="16"/>
        </w:rPr>
        <w:t>detectarNavegador(): string</w:t>
      </w:r>
      <w:r>
        <w:t xml:space="preserve"> (líneas 26–31).</w:t>
      </w:r>
    </w:p>
    <w:p>
      <w:pPr>
        <w:pStyle w:val="ListBullet"/>
        <w:ind w:left="425"/>
      </w:pPr>
      <w:r>
        <w:t xml:space="preserve">Objeto exportado </w:t>
      </w:r>
      <w:r>
        <w:rPr>
          <w:rFonts w:ascii="Consolas" w:hAnsi="Consolas"/>
          <w:sz w:val="16"/>
        </w:rPr>
        <w:t>AccesoRegistroService</w:t>
      </w:r>
      <w:r>
        <w:t xml:space="preserve"> (líneas 33–59):</w:t>
      </w:r>
    </w:p>
    <w:p>
      <w:pPr>
        <w:pStyle w:val="ListBullet"/>
        <w:ind w:left="709"/>
      </w:pPr>
      <w:r>
        <w:rPr>
          <w:rFonts w:ascii="Consolas" w:hAnsi="Consolas"/>
          <w:sz w:val="16"/>
        </w:rPr>
        <w:t>registrarAccesoInicial(userId?, sesionId?): Promise&lt;void&gt;</w:t>
      </w:r>
      <w:r>
        <w:t xml:space="preserve"> (líneas 34–59).</w:t>
      </w:r>
    </w:p>
    <w:p>
      <w:pPr>
        <w:pStyle w:val="Heading2"/>
      </w:pPr>
      <w:r>
        <w:t>Análisis línea por línea</w:t>
      </w:r>
    </w:p>
    <w:p>
      <w:pPr>
        <w:spacing w:after="120"/>
      </w:pPr>
      <w:r>
        <w:rPr>
          <w:b/>
        </w:rPr>
        <w:t>Bloque 1 (líneas 1–31): cabecera, imports y detectores privados.</w:t>
      </w:r>
    </w:p>
    <w:p>
      <w:pPr>
        <w:spacing w:before="80" w:after="120" w:line="240" w:lineRule="auto"/>
        <w:shd w:val="clear" w:color="auto" w:fill="F5F5F5"/>
      </w:pPr>
      <w:r>
        <w:rPr>
          <w:rFonts w:ascii="Consolas" w:hAnsi="Consolas"/>
          <w:sz w:val="16"/>
        </w:rPr>
        <w:t>/* ============================================================================</w:t>
      </w:r>
      <w:r>
        <w:br/>
      </w:r>
      <w:r>
        <w:rPr>
          <w:rFonts w:ascii="Consolas" w:hAnsi="Consolas"/>
          <w:sz w:val="16"/>
        </w:rPr>
        <w:t>* Archivo         : AccesoRegistroService.ts</w:t>
      </w:r>
      <w:r>
        <w:br/>
      </w:r>
      <w:r>
        <w:rPr>
          <w:rFonts w:ascii="Consolas" w:hAnsi="Consolas"/>
          <w:sz w:val="16"/>
        </w:rPr>
        <w:t>* Descripción     : Servicio para registrar accesos técnicos y metadatos</w:t>
      </w:r>
      <w:r>
        <w:br/>
      </w:r>
      <w:r>
        <w:rPr>
          <w:rFonts w:ascii="Consolas" w:hAnsi="Consolas"/>
          <w:sz w:val="16"/>
        </w:rPr>
        <w:t>*                   del dispositivo según Prompt Maestro.</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 */</w:t>
      </w:r>
      <w:r>
        <w:br/>
      </w:r>
      <w:r>
        <w:rPr>
          <w:rFonts w:ascii="Consolas" w:hAnsi="Consolas"/>
          <w:sz w:val="16"/>
        </w:rPr>
        <w:t xml:space="preserve"> </w:t>
      </w:r>
      <w:r>
        <w:br/>
      </w:r>
      <w:r>
        <w:rPr>
          <w:rFonts w:ascii="Consolas" w:hAnsi="Consolas"/>
          <w:sz w:val="16"/>
        </w:rPr>
        <w:t>import { Platform, Dimensions } from 'react-native';</w:t>
      </w:r>
      <w:r>
        <w:br/>
      </w:r>
      <w:r>
        <w:rPr>
          <w:rFonts w:ascii="Consolas" w:hAnsi="Consolas"/>
          <w:sz w:val="16"/>
        </w:rPr>
        <w:t>import * as Localization from 'expo-localization';</w:t>
      </w:r>
      <w:r>
        <w:br/>
      </w:r>
      <w:r>
        <w:rPr>
          <w:rFonts w:ascii="Consolas" w:hAnsi="Consolas"/>
          <w:sz w:val="16"/>
        </w:rPr>
        <w:t>import { LocationApiClient } from './LocationApiClient';</w:t>
      </w:r>
      <w:r>
        <w:br/>
      </w:r>
      <w:r>
        <w:rPr>
          <w:rFonts w:ascii="Consolas" w:hAnsi="Consolas"/>
          <w:sz w:val="16"/>
        </w:rPr>
        <w:t>import { AccesoPayload } from '../types/Location';</w:t>
      </w:r>
      <w:r>
        <w:br/>
      </w:r>
      <w:r>
        <w:rPr>
          <w:rFonts w:ascii="Consolas" w:hAnsi="Consolas"/>
          <w:sz w:val="16"/>
        </w:rPr>
        <w:t xml:space="preserve"> </w:t>
      </w:r>
      <w:r>
        <w:br/>
      </w:r>
      <w:r>
        <w:rPr>
          <w:rFonts w:ascii="Consolas" w:hAnsi="Consolas"/>
          <w:sz w:val="16"/>
        </w:rPr>
        <w:t>function detectarDispositivo(): string {</w:t>
      </w:r>
      <w:r>
        <w:br/>
      </w:r>
      <w:r>
        <w:rPr>
          <w:rFonts w:ascii="Consolas" w:hAnsi="Consolas"/>
          <w:sz w:val="16"/>
        </w:rPr>
        <w:t xml:space="preserve">  const platform = Platform.OS;</w:t>
      </w:r>
      <w:r>
        <w:br/>
      </w:r>
      <w:r>
        <w:rPr>
          <w:rFonts w:ascii="Consolas" w:hAnsi="Consolas"/>
          <w:sz w:val="16"/>
        </w:rPr>
        <w:t xml:space="preserve">  const isTablet =</w:t>
      </w:r>
      <w:r>
        <w:br/>
      </w:r>
      <w:r>
        <w:rPr>
          <w:rFonts w:ascii="Consolas" w:hAnsi="Consolas"/>
          <w:sz w:val="16"/>
        </w:rPr>
        <w:t xml:space="preserve">    (Platform as { isPad?: boolean }).isPad === true ||</w:t>
      </w:r>
      <w:r>
        <w:br/>
      </w:r>
      <w:r>
        <w:rPr>
          <w:rFonts w:ascii="Consolas" w:hAnsi="Consolas"/>
          <w:sz w:val="16"/>
        </w:rPr>
        <w:t xml:space="preserve">    (Platform.OS === 'android' &amp;&amp;</w:t>
      </w:r>
      <w:r>
        <w:br/>
      </w:r>
      <w:r>
        <w:rPr>
          <w:rFonts w:ascii="Consolas" w:hAnsi="Consolas"/>
          <w:sz w:val="16"/>
        </w:rPr>
        <w:t xml:space="preserve">      (Platform.constants as { isTablet?: boolean })?.isTablet === true);</w:t>
      </w:r>
      <w:r>
        <w:br/>
      </w:r>
      <w:r>
        <w:rPr>
          <w:rFonts w:ascii="Consolas" w:hAnsi="Consolas"/>
          <w:sz w:val="16"/>
        </w:rPr>
        <w:t xml:space="preserve">  if (isTablet) return 'tablet';</w:t>
      </w:r>
      <w:r>
        <w:br/>
      </w:r>
      <w:r>
        <w:rPr>
          <w:rFonts w:ascii="Consolas" w:hAnsi="Consolas"/>
          <w:sz w:val="16"/>
        </w:rPr>
        <w:t xml:space="preserve">  return platform === 'android' ? 'telefono' : platform === 'ios' ? 'telefono' : 'desktop';</w:t>
      </w:r>
      <w:r>
        <w:br/>
      </w:r>
      <w:r>
        <w:rPr>
          <w:rFonts w:ascii="Consolas" w:hAnsi="Consolas"/>
          <w:sz w:val="16"/>
        </w:rPr>
        <w:t>}</w:t>
      </w:r>
      <w:r>
        <w:br/>
      </w:r>
      <w:r>
        <w:rPr>
          <w:rFonts w:ascii="Consolas" w:hAnsi="Consolas"/>
          <w:sz w:val="16"/>
        </w:rPr>
        <w:t xml:space="preserve"> </w:t>
      </w:r>
      <w:r>
        <w:br/>
      </w:r>
      <w:r>
        <w:rPr>
          <w:rFonts w:ascii="Consolas" w:hAnsi="Consolas"/>
          <w:sz w:val="16"/>
        </w:rPr>
        <w:t>function detectarNavegador(): string {</w:t>
      </w:r>
      <w:r>
        <w:br/>
      </w:r>
      <w:r>
        <w:rPr>
          <w:rFonts w:ascii="Consolas" w:hAnsi="Consolas"/>
          <w:sz w:val="16"/>
        </w:rPr>
        <w:t xml:space="preserve">  const ua = Platform.constants?.reactNativeVersion</w:t>
      </w:r>
      <w:r>
        <w:br/>
      </w:r>
      <w:r>
        <w:rPr>
          <w:rFonts w:ascii="Consolas" w:hAnsi="Consolas"/>
          <w:sz w:val="16"/>
        </w:rPr>
        <w:t xml:space="preserve">    ? `React Native ${Platform.constants.reactNativeVersion.major}.${Platform.constants.reactNativeVersion.minor}`</w:t>
      </w:r>
      <w:r>
        <w:br/>
      </w:r>
      <w:r>
        <w:rPr>
          <w:rFonts w:ascii="Consolas" w:hAnsi="Consolas"/>
          <w:sz w:val="16"/>
        </w:rPr>
        <w:t xml:space="preserve">    : 'React Native';</w:t>
      </w:r>
      <w:r>
        <w:br/>
      </w:r>
      <w:r>
        <w:rPr>
          <w:rFonts w:ascii="Consolas" w:hAnsi="Consolas"/>
          <w:sz w:val="16"/>
        </w:rPr>
        <w:t xml:space="preserve">  return ua;</w:t>
      </w:r>
      <w:r>
        <w:br/>
      </w:r>
      <w:r>
        <w:rPr>
          <w:rFonts w:ascii="Consolas" w:hAnsi="Consolas"/>
          <w:sz w:val="16"/>
        </w:rPr>
        <w:t>}</w:t>
      </w:r>
    </w:p>
    <w:p>
      <w:pPr>
        <w:spacing w:after="120"/>
      </w:pPr>
      <w:r>
        <w:rPr>
          <w:b/>
        </w:rPr>
        <w:t>Explicación de las líneas 1–31:</w:t>
      </w:r>
    </w:p>
    <w:p>
      <w:pPr>
        <w:pStyle w:val="ListBullet"/>
        <w:ind w:left="425"/>
      </w:pPr>
      <w:r>
        <w:rPr>
          <w:b/>
        </w:rPr>
        <w:t>Líneas 1–9</w:t>
      </w:r>
      <w:r>
        <w:t>: cabecera documental. Indica que registra "accesos técnicos y metadatos del dispositivo según Prompt Maestro".</w:t>
      </w:r>
    </w:p>
    <w:p>
      <w:pPr>
        <w:pStyle w:val="ListBullet"/>
        <w:ind w:left="425"/>
      </w:pPr>
      <w:r>
        <w:rPr>
          <w:b/>
        </w:rPr>
        <w:t>Línea 11</w:t>
      </w:r>
      <w:r>
        <w:t xml:space="preserve">: importa </w:t>
      </w:r>
      <w:r>
        <w:rPr>
          <w:rFonts w:ascii="Consolas" w:hAnsi="Consolas"/>
          <w:sz w:val="16"/>
        </w:rPr>
        <w:t>Platform</w:t>
      </w:r>
      <w:r>
        <w:t xml:space="preserve"> (detección de SO) y </w:t>
      </w:r>
      <w:r>
        <w:rPr>
          <w:rFonts w:ascii="Consolas" w:hAnsi="Consolas"/>
          <w:sz w:val="16"/>
        </w:rPr>
        <w:t>Dimensions</w:t>
      </w:r>
      <w:r>
        <w:t xml:space="preserve"> (tamaños de pantalla/ventana).</w:t>
      </w:r>
    </w:p>
    <w:p>
      <w:pPr>
        <w:pStyle w:val="ListBullet"/>
        <w:ind w:left="425"/>
      </w:pPr>
      <w:r>
        <w:rPr>
          <w:b/>
        </w:rPr>
        <w:t>Línea 12</w:t>
      </w:r>
      <w:r>
        <w:t xml:space="preserve">: importa </w:t>
      </w:r>
      <w:r>
        <w:rPr>
          <w:rFonts w:ascii="Consolas" w:hAnsi="Consolas"/>
          <w:sz w:val="16"/>
        </w:rPr>
        <w:t>expo-localization</w:t>
      </w:r>
      <w:r>
        <w:t xml:space="preserve"> para idioma y zona horaria.</w:t>
      </w:r>
    </w:p>
    <w:p>
      <w:pPr>
        <w:pStyle w:val="ListBullet"/>
        <w:ind w:left="425"/>
      </w:pPr>
      <w:r>
        <w:rPr>
          <w:b/>
        </w:rPr>
        <w:t>Línea 13</w:t>
      </w:r>
      <w:r>
        <w:t>: importa el cliente HTTP de ubicación/accesos/consentimientos.</w:t>
      </w:r>
    </w:p>
    <w:p>
      <w:pPr>
        <w:pStyle w:val="ListBullet"/>
        <w:ind w:left="425"/>
      </w:pPr>
      <w:r>
        <w:rPr>
          <w:b/>
        </w:rPr>
        <w:t>Línea 14</w:t>
      </w:r>
      <w:r>
        <w:t xml:space="preserve">: importa el tipo </w:t>
      </w:r>
      <w:r>
        <w:rPr>
          <w:rFonts w:ascii="Consolas" w:hAnsi="Consolas"/>
          <w:sz w:val="16"/>
        </w:rPr>
        <w:t>AccesoPayload</w:t>
      </w:r>
      <w:r>
        <w:t xml:space="preserve"> (solo tipos).</w:t>
      </w:r>
    </w:p>
    <w:p>
      <w:pPr>
        <w:pStyle w:val="ListBullet"/>
        <w:ind w:left="425"/>
      </w:pPr>
      <w:r>
        <w:rPr>
          <w:b/>
        </w:rPr>
        <w:t>Líneas 16–24</w:t>
      </w:r>
      <w:r>
        <w:t xml:space="preserve">: </w:t>
      </w:r>
      <w:r>
        <w:rPr>
          <w:rFonts w:ascii="Consolas" w:hAnsi="Consolas"/>
          <w:sz w:val="16"/>
        </w:rPr>
        <w:t>detectarDispositivo</w:t>
      </w:r>
      <w:r>
        <w:t xml:space="preserve">: detecta tablet (por </w:t>
      </w:r>
      <w:r>
        <w:rPr>
          <w:rFonts w:ascii="Consolas" w:hAnsi="Consolas"/>
          <w:sz w:val="16"/>
        </w:rPr>
        <w:t>isPad</w:t>
      </w:r>
      <w:r>
        <w:t xml:space="preserve"> en iOS o </w:t>
      </w:r>
      <w:r>
        <w:rPr>
          <w:rFonts w:ascii="Consolas" w:hAnsi="Consolas"/>
          <w:sz w:val="16"/>
        </w:rPr>
        <w:t>isTablet</w:t>
      </w:r>
      <w:r>
        <w:t xml:space="preserve"> en Android), devuelve </w:t>
      </w:r>
      <w:r>
        <w:rPr>
          <w:rFonts w:ascii="Consolas" w:hAnsi="Consolas"/>
          <w:sz w:val="16"/>
        </w:rPr>
        <w:t>'tablet'</w:t>
      </w:r>
      <w:r>
        <w:t xml:space="preserve">; si no, </w:t>
      </w:r>
      <w:r>
        <w:rPr>
          <w:rFonts w:ascii="Consolas" w:hAnsi="Consolas"/>
          <w:sz w:val="16"/>
        </w:rPr>
        <w:t>'telefono'</w:t>
      </w:r>
      <w:r>
        <w:t xml:space="preserve"> en Android/iOS y </w:t>
      </w:r>
      <w:r>
        <w:rPr>
          <w:rFonts w:ascii="Consolas" w:hAnsi="Consolas"/>
          <w:sz w:val="16"/>
        </w:rPr>
        <w:t>'desktop'</w:t>
      </w:r>
      <w:r>
        <w:t xml:space="preserve"> en el resto (web).</w:t>
      </w:r>
    </w:p>
    <w:p>
      <w:pPr>
        <w:pStyle w:val="ListBullet"/>
        <w:ind w:left="425"/>
      </w:pPr>
      <w:r>
        <w:rPr>
          <w:b/>
        </w:rPr>
        <w:t>Líneas 26–31</w:t>
      </w:r>
      <w:r>
        <w:t xml:space="preserve">: </w:t>
      </w:r>
      <w:r>
        <w:rPr>
          <w:rFonts w:ascii="Consolas" w:hAnsi="Consolas"/>
          <w:sz w:val="16"/>
        </w:rPr>
        <w:t>detectarNavegador</w:t>
      </w:r>
      <w:r>
        <w:t xml:space="preserve">: construye una cadena </w:t>
      </w:r>
      <w:r>
        <w:rPr>
          <w:rFonts w:ascii="Consolas" w:hAnsi="Consolas"/>
          <w:sz w:val="16"/>
        </w:rPr>
        <w:t>React Native X.Y</w:t>
      </w:r>
      <w:r>
        <w:t xml:space="preserve"> a partir de </w:t>
      </w:r>
      <w:r>
        <w:rPr>
          <w:rFonts w:ascii="Consolas" w:hAnsi="Consolas"/>
          <w:sz w:val="16"/>
        </w:rPr>
        <w:t>Platform.constants.reactNativeVersion</w:t>
      </w:r>
      <w:r>
        <w:t xml:space="preserve">; en caso de ausencia devuelve </w:t>
      </w:r>
      <w:r>
        <w:rPr>
          <w:rFonts w:ascii="Consolas" w:hAnsi="Consolas"/>
          <w:sz w:val="16"/>
        </w:rPr>
        <w:t>'React Native'</w:t>
      </w:r>
      <w:r>
        <w:t>. Pese al nombre, no detecta un navegador real, sino la versión del runtime RN. [OBSERVACIÓN TÉCNICA]</w:t>
      </w:r>
    </w:p>
    <w:p>
      <w:pPr>
        <w:spacing w:after="120"/>
      </w:pPr>
      <w:r>
        <w:rPr>
          <w:b/>
        </w:rPr>
        <w:t>Bloque 2 (líneas 33–60): `registrarAccesoInicial`.</w:t>
      </w:r>
    </w:p>
    <w:p>
      <w:pPr>
        <w:spacing w:before="80" w:after="120" w:line="240" w:lineRule="auto"/>
        <w:shd w:val="clear" w:color="auto" w:fill="F5F5F5"/>
      </w:pPr>
      <w:r>
        <w:rPr>
          <w:rFonts w:ascii="Consolas" w:hAnsi="Consolas"/>
          <w:sz w:val="16"/>
        </w:rPr>
        <w:t>export const AccesoRegistroService = {</w:t>
      </w:r>
      <w:r>
        <w:br/>
      </w:r>
      <w:r>
        <w:rPr>
          <w:rFonts w:ascii="Consolas" w:hAnsi="Consolas"/>
          <w:sz w:val="16"/>
        </w:rPr>
        <w:t xml:space="preserve">  async registrarAccesoInicial(userId?: string, sesionId?: string): Promise&lt;void&gt; {</w:t>
      </w:r>
      <w:r>
        <w:br/>
      </w:r>
      <w:r>
        <w:rPr>
          <w:rFonts w:ascii="Consolas" w:hAnsi="Consolas"/>
          <w:sz w:val="16"/>
        </w:rPr>
        <w:t xml:space="preserve">    const { width: ventanaAncho, height: ventanaAlto } = Dimensions.get('window');</w:t>
      </w:r>
      <w:r>
        <w:br/>
      </w:r>
      <w:r>
        <w:rPr>
          <w:rFonts w:ascii="Consolas" w:hAnsi="Consolas"/>
          <w:sz w:val="16"/>
        </w:rPr>
        <w:t xml:space="preserve">    const { width: pantallaAncho, height: pantallaAlto } = Dimensions.get('screen');</w:t>
      </w:r>
      <w:r>
        <w:br/>
      </w:r>
      <w:r>
        <w:rPr>
          <w:rFonts w:ascii="Consolas" w:hAnsi="Consolas"/>
          <w:sz w:val="16"/>
        </w:rPr>
        <w:t xml:space="preserve"> </w:t>
      </w:r>
      <w:r>
        <w:br/>
      </w:r>
      <w:r>
        <w:rPr>
          <w:rFonts w:ascii="Consolas" w:hAnsi="Consolas"/>
          <w:sz w:val="16"/>
        </w:rPr>
        <w:t xml:space="preserve">    const payload: AccesoPayload = {</w:t>
      </w:r>
      <w:r>
        <w:br/>
      </w:r>
      <w:r>
        <w:rPr>
          <w:rFonts w:ascii="Consolas" w:hAnsi="Consolas"/>
          <w:sz w:val="16"/>
        </w:rPr>
        <w:t xml:space="preserve">      usuario_id: userId,</w:t>
      </w:r>
      <w:r>
        <w:br/>
      </w:r>
      <w:r>
        <w:rPr>
          <w:rFonts w:ascii="Consolas" w:hAnsi="Consolas"/>
          <w:sz w:val="16"/>
        </w:rPr>
        <w:t xml:space="preserve">      sesion_id: sesionId,</w:t>
      </w:r>
      <w:r>
        <w:br/>
      </w:r>
      <w:r>
        <w:rPr>
          <w:rFonts w:ascii="Consolas" w:hAnsi="Consolas"/>
          <w:sz w:val="16"/>
        </w:rPr>
        <w:t xml:space="preserve">      device_id_app: sesionId,</w:t>
      </w:r>
      <w:r>
        <w:br/>
      </w:r>
      <w:r>
        <w:rPr>
          <w:rFonts w:ascii="Consolas" w:hAnsi="Consolas"/>
          <w:sz w:val="16"/>
        </w:rPr>
        <w:t xml:space="preserve">      pagina_consultada: 'app',</w:t>
      </w:r>
      <w:r>
        <w:br/>
      </w:r>
      <w:r>
        <w:rPr>
          <w:rFonts w:ascii="Consolas" w:hAnsi="Consolas"/>
          <w:sz w:val="16"/>
        </w:rPr>
        <w:t xml:space="preserve">      navegador_aproximado: detectarNavegador(),</w:t>
      </w:r>
      <w:r>
        <w:br/>
      </w:r>
      <w:r>
        <w:rPr>
          <w:rFonts w:ascii="Consolas" w:hAnsi="Consolas"/>
          <w:sz w:val="16"/>
        </w:rPr>
        <w:t xml:space="preserve">      sistema_operativo_aproximado: `${Platform.OS} ${Platform.Version}`,</w:t>
      </w:r>
      <w:r>
        <w:br/>
      </w:r>
      <w:r>
        <w:rPr>
          <w:rFonts w:ascii="Consolas" w:hAnsi="Consolas"/>
          <w:sz w:val="16"/>
        </w:rPr>
        <w:t xml:space="preserve">      tipo_dispositivo: detectarDispositivo(),</w:t>
      </w:r>
      <w:r>
        <w:br/>
      </w:r>
      <w:r>
        <w:rPr>
          <w:rFonts w:ascii="Consolas" w:hAnsi="Consolas"/>
          <w:sz w:val="16"/>
        </w:rPr>
        <w:t xml:space="preserve">      idioma: Localization.getLocales()?.[0]?.languageTag || 'es',</w:t>
      </w:r>
      <w:r>
        <w:br/>
      </w:r>
      <w:r>
        <w:rPr>
          <w:rFonts w:ascii="Consolas" w:hAnsi="Consolas"/>
          <w:sz w:val="16"/>
        </w:rPr>
        <w:t xml:space="preserve">      zona_horaria: Localization.getCalendars()?.[0]?.timeZone || Intl.DateTimeFormat().resolvedOptions().timeZone,</w:t>
      </w:r>
      <w:r>
        <w:br/>
      </w:r>
      <w:r>
        <w:rPr>
          <w:rFonts w:ascii="Consolas" w:hAnsi="Consolas"/>
          <w:sz w:val="16"/>
        </w:rPr>
        <w:t xml:space="preserve">      offset_utc_minutos: new Date().getTimezoneOffset(),</w:t>
      </w:r>
      <w:r>
        <w:br/>
      </w:r>
      <w:r>
        <w:rPr>
          <w:rFonts w:ascii="Consolas" w:hAnsi="Consolas"/>
          <w:sz w:val="16"/>
        </w:rPr>
        <w:t xml:space="preserve">      pantalla_ancho: pantallaAncho,</w:t>
      </w:r>
      <w:r>
        <w:br/>
      </w:r>
      <w:r>
        <w:rPr>
          <w:rFonts w:ascii="Consolas" w:hAnsi="Consolas"/>
          <w:sz w:val="16"/>
        </w:rPr>
        <w:t xml:space="preserve">      pantalla_alto: pantallaAlto,</w:t>
      </w:r>
      <w:r>
        <w:br/>
      </w:r>
      <w:r>
        <w:rPr>
          <w:rFonts w:ascii="Consolas" w:hAnsi="Consolas"/>
          <w:sz w:val="16"/>
        </w:rPr>
        <w:t xml:space="preserve">      ventana_ancho: ventanaAncho,</w:t>
      </w:r>
      <w:r>
        <w:br/>
      </w:r>
      <w:r>
        <w:rPr>
          <w:rFonts w:ascii="Consolas" w:hAnsi="Consolas"/>
          <w:sz w:val="16"/>
        </w:rPr>
        <w:t xml:space="preserve">      ventana_alto: ventanaAlto,</w:t>
      </w:r>
      <w:r>
        <w:br/>
      </w:r>
      <w:r>
        <w:rPr>
          <w:rFonts w:ascii="Consolas" w:hAnsi="Consolas"/>
          <w:sz w:val="16"/>
        </w:rPr>
        <w:t xml:space="preserve">      profundidad_color: 24,</w:t>
      </w:r>
      <w:r>
        <w:br/>
      </w:r>
      <w:r>
        <w:rPr>
          <w:rFonts w:ascii="Consolas" w:hAnsi="Consolas"/>
          <w:sz w:val="16"/>
        </w:rPr>
        <w:t xml:space="preserve">      metodo_autenticacion: userId ? 'firebase_anonimo' : 'no_autenticado',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No bloqueante: enviar en segundo plano */</w:t>
      </w:r>
      <w:r>
        <w:br/>
      </w:r>
      <w:r>
        <w:rPr>
          <w:rFonts w:ascii="Consolas" w:hAnsi="Consolas"/>
          <w:sz w:val="16"/>
        </w:rPr>
        <w:t xml:space="preserve">    LocationApiClient.registrarAcceso(payload).catch(() =&gt; {});</w:t>
      </w:r>
      <w:r>
        <w:br/>
      </w:r>
      <w:r>
        <w:rPr>
          <w:rFonts w:ascii="Consolas" w:hAnsi="Consolas"/>
          <w:sz w:val="16"/>
        </w:rPr>
        <w:t xml:space="preserve">  },</w:t>
      </w:r>
      <w:r>
        <w:br/>
      </w:r>
      <w:r>
        <w:rPr>
          <w:rFonts w:ascii="Consolas" w:hAnsi="Consolas"/>
          <w:sz w:val="16"/>
        </w:rPr>
        <w:t>};</w:t>
      </w:r>
    </w:p>
    <w:p>
      <w:pPr>
        <w:spacing w:after="120"/>
      </w:pPr>
      <w:r>
        <w:rPr>
          <w:b/>
        </w:rPr>
        <w:t>Explicación de las líneas 33–60:</w:t>
      </w:r>
    </w:p>
    <w:p>
      <w:pPr>
        <w:pStyle w:val="ListBullet"/>
        <w:ind w:left="425"/>
      </w:pPr>
      <w:r>
        <w:rPr>
          <w:b/>
        </w:rPr>
        <w:t>Línea 33</w:t>
      </w:r>
      <w:r>
        <w:t xml:space="preserve">: apertura del objeto exportado </w:t>
      </w:r>
      <w:r>
        <w:rPr>
          <w:rFonts w:ascii="Consolas" w:hAnsi="Consolas"/>
          <w:sz w:val="16"/>
        </w:rPr>
        <w:t>AccesoRegistroService</w:t>
      </w:r>
      <w:r>
        <w:t>.</w:t>
      </w:r>
    </w:p>
    <w:p>
      <w:pPr>
        <w:pStyle w:val="ListBullet"/>
        <w:ind w:left="425"/>
      </w:pPr>
      <w:r>
        <w:rPr>
          <w:b/>
        </w:rPr>
        <w:t>Línea 34</w:t>
      </w:r>
      <w:r>
        <w:t xml:space="preserve">: firma: </w:t>
      </w:r>
      <w:r>
        <w:rPr>
          <w:rFonts w:ascii="Consolas" w:hAnsi="Consolas"/>
          <w:sz w:val="16"/>
        </w:rPr>
        <w:t>registrarAccesoInicial(userId?, sesionId?)</w:t>
      </w:r>
      <w:r>
        <w:t xml:space="preserve"> — ambos opcionales; devuelve </w:t>
      </w:r>
      <w:r>
        <w:rPr>
          <w:rFonts w:ascii="Consolas" w:hAnsi="Consolas"/>
          <w:sz w:val="16"/>
        </w:rPr>
        <w:t>Promise&lt;void&gt;</w:t>
      </w:r>
      <w:r>
        <w:t>.</w:t>
      </w:r>
    </w:p>
    <w:p>
      <w:pPr>
        <w:pStyle w:val="ListBullet"/>
        <w:ind w:left="425"/>
      </w:pPr>
      <w:r>
        <w:rPr>
          <w:b/>
        </w:rPr>
        <w:t>Líneas 35–36</w:t>
      </w:r>
      <w:r>
        <w:t xml:space="preserve">: obtiene dimensiones de ventana y pantalla mediante </w:t>
      </w:r>
      <w:r>
        <w:rPr>
          <w:rFonts w:ascii="Consolas" w:hAnsi="Consolas"/>
          <w:sz w:val="16"/>
        </w:rPr>
        <w:t>Dimensions.get('window')</w:t>
      </w:r>
      <w:r>
        <w:t xml:space="preserve"> y </w:t>
      </w:r>
      <w:r>
        <w:rPr>
          <w:rFonts w:ascii="Consolas" w:hAnsi="Consolas"/>
          <w:sz w:val="16"/>
        </w:rPr>
        <w:t>Dimensions.get('screen')</w:t>
      </w:r>
      <w:r>
        <w:t>.</w:t>
      </w:r>
    </w:p>
    <w:p>
      <w:pPr>
        <w:pStyle w:val="ListBullet"/>
        <w:ind w:left="425"/>
      </w:pPr>
      <w:r>
        <w:rPr>
          <w:b/>
        </w:rPr>
        <w:t>Líneas 38–55</w:t>
      </w:r>
      <w:r>
        <w:t xml:space="preserve">: construye el payload </w:t>
      </w:r>
      <w:r>
        <w:rPr>
          <w:rFonts w:ascii="Consolas" w:hAnsi="Consolas"/>
          <w:sz w:val="16"/>
        </w:rPr>
        <w:t>AccesoPayload</w:t>
      </w:r>
      <w:r>
        <w:t>:</w:t>
      </w:r>
    </w:p>
    <w:p>
      <w:pPr>
        <w:pStyle w:val="ListBullet"/>
        <w:ind w:left="709"/>
      </w:pPr>
      <w:r>
        <w:rPr>
          <w:rFonts w:ascii="Consolas" w:hAnsi="Consolas"/>
          <w:sz w:val="16"/>
        </w:rPr>
        <w:t>usuario_id</w:t>
      </w:r>
      <w:r>
        <w:t>: UID de Firebase si existe.</w:t>
      </w:r>
    </w:p>
    <w:p>
      <w:pPr>
        <w:pStyle w:val="ListBullet"/>
        <w:ind w:left="709"/>
      </w:pPr>
      <w:r>
        <w:rPr>
          <w:rFonts w:ascii="Consolas" w:hAnsi="Consolas"/>
          <w:sz w:val="16"/>
        </w:rPr>
        <w:t>sesion_id</w:t>
      </w:r>
      <w:r>
        <w:t xml:space="preserve"> y </w:t>
      </w:r>
      <w:r>
        <w:rPr>
          <w:rFonts w:ascii="Consolas" w:hAnsi="Consolas"/>
          <w:sz w:val="16"/>
        </w:rPr>
        <w:t>device_id_app</w:t>
      </w:r>
      <w:r>
        <w:t xml:space="preserve">: se usa el mismo </w:t>
      </w:r>
      <w:r>
        <w:rPr>
          <w:rFonts w:ascii="Consolas" w:hAnsi="Consolas"/>
          <w:sz w:val="16"/>
        </w:rPr>
        <w:t>sesionId</w:t>
      </w:r>
      <w:r>
        <w:t xml:space="preserve"> para ambos (reutilización del id de sesión como id de dispositivo de la app). [OBSERVACIÓN TÉCNICA]</w:t>
      </w:r>
    </w:p>
    <w:p>
      <w:pPr>
        <w:pStyle w:val="ListBullet"/>
        <w:ind w:left="709"/>
      </w:pPr>
      <w:r>
        <w:rPr>
          <w:rFonts w:ascii="Consolas" w:hAnsi="Consolas"/>
          <w:sz w:val="16"/>
        </w:rPr>
        <w:t>pagina_consultada: 'app'</w:t>
      </w:r>
      <w:r>
        <w:t>: acceso desde la app.</w:t>
      </w:r>
    </w:p>
    <w:p>
      <w:pPr>
        <w:pStyle w:val="ListBullet"/>
        <w:ind w:left="709"/>
      </w:pPr>
      <w:r>
        <w:rPr>
          <w:rFonts w:ascii="Consolas" w:hAnsi="Consolas"/>
          <w:sz w:val="16"/>
        </w:rPr>
        <w:t>navegador_aproximado</w:t>
      </w:r>
      <w:r>
        <w:t>: versión del runtime RN.</w:t>
      </w:r>
    </w:p>
    <w:p>
      <w:pPr>
        <w:pStyle w:val="ListBullet"/>
        <w:ind w:left="709"/>
      </w:pPr>
      <w:r>
        <w:rPr>
          <w:rFonts w:ascii="Consolas" w:hAnsi="Consolas"/>
          <w:sz w:val="16"/>
        </w:rPr>
        <w:t>sistema_operativo_aproximado</w:t>
      </w:r>
      <w:r>
        <w:t xml:space="preserve">: </w:t>
      </w:r>
      <w:r>
        <w:rPr>
          <w:rFonts w:ascii="Consolas" w:hAnsi="Consolas"/>
          <w:sz w:val="16"/>
        </w:rPr>
        <w:t>Platform.OS</w:t>
      </w:r>
      <w:r>
        <w:t xml:space="preserve"> + versión del SO.</w:t>
      </w:r>
    </w:p>
    <w:p>
      <w:pPr>
        <w:pStyle w:val="ListBullet"/>
        <w:ind w:left="709"/>
      </w:pPr>
      <w:r>
        <w:rPr>
          <w:rFonts w:ascii="Consolas" w:hAnsi="Consolas"/>
          <w:sz w:val="16"/>
        </w:rPr>
        <w:t>tipo_dispositivo</w:t>
      </w:r>
      <w:r>
        <w:t xml:space="preserve">: resultado de </w:t>
      </w:r>
      <w:r>
        <w:rPr>
          <w:rFonts w:ascii="Consolas" w:hAnsi="Consolas"/>
          <w:sz w:val="16"/>
        </w:rPr>
        <w:t>detectarDispositivo</w:t>
      </w:r>
      <w:r>
        <w:t>.</w:t>
      </w:r>
    </w:p>
    <w:p>
      <w:pPr>
        <w:pStyle w:val="ListBullet"/>
        <w:ind w:left="709"/>
      </w:pPr>
      <w:r>
        <w:rPr>
          <w:rFonts w:ascii="Consolas" w:hAnsi="Consolas"/>
          <w:sz w:val="16"/>
        </w:rPr>
        <w:t>idioma</w:t>
      </w:r>
      <w:r>
        <w:t xml:space="preserve">: primer locale del dispositivo o </w:t>
      </w:r>
      <w:r>
        <w:rPr>
          <w:rFonts w:ascii="Consolas" w:hAnsi="Consolas"/>
          <w:sz w:val="16"/>
        </w:rPr>
        <w:t>'es'</w:t>
      </w:r>
      <w:r>
        <w:t xml:space="preserve"> por defecto.</w:t>
      </w:r>
    </w:p>
    <w:p>
      <w:pPr>
        <w:pStyle w:val="ListBullet"/>
        <w:ind w:left="709"/>
      </w:pPr>
      <w:r>
        <w:rPr>
          <w:rFonts w:ascii="Consolas" w:hAnsi="Consolas"/>
          <w:sz w:val="16"/>
        </w:rPr>
        <w:t>zona_horaria</w:t>
      </w:r>
      <w:r>
        <w:t xml:space="preserve">: zona del calendario local o la resuelta por </w:t>
      </w:r>
      <w:r>
        <w:rPr>
          <w:rFonts w:ascii="Consolas" w:hAnsi="Consolas"/>
          <w:sz w:val="16"/>
        </w:rPr>
        <w:t>Intl</w:t>
      </w:r>
      <w:r>
        <w:t>.</w:t>
      </w:r>
    </w:p>
    <w:p>
      <w:pPr>
        <w:pStyle w:val="ListBullet"/>
        <w:ind w:left="709"/>
      </w:pPr>
      <w:r>
        <w:rPr>
          <w:rFonts w:ascii="Consolas" w:hAnsi="Consolas"/>
          <w:sz w:val="16"/>
        </w:rPr>
        <w:t>offset_utc_minutos</w:t>
      </w:r>
      <w:r>
        <w:t>: desfase UTC en minutos (negativo al oeste).</w:t>
      </w:r>
    </w:p>
    <w:p>
      <w:pPr>
        <w:pStyle w:val="ListBullet"/>
        <w:ind w:left="709"/>
      </w:pPr>
      <w:r>
        <w:rPr>
          <w:rFonts w:ascii="Consolas" w:hAnsi="Consolas"/>
          <w:sz w:val="16"/>
        </w:rPr>
        <w:t>pantalla_*</w:t>
      </w:r>
      <w:r>
        <w:t>/</w:t>
      </w:r>
      <w:r>
        <w:rPr>
          <w:rFonts w:ascii="Consolas" w:hAnsi="Consolas"/>
          <w:sz w:val="16"/>
        </w:rPr>
        <w:t>ventana_*</w:t>
      </w:r>
      <w:r>
        <w:t>: dimensiones en puntos.</w:t>
      </w:r>
    </w:p>
    <w:p>
      <w:pPr>
        <w:pStyle w:val="ListBullet"/>
        <w:ind w:left="709"/>
      </w:pPr>
      <w:r>
        <w:rPr>
          <w:rFonts w:ascii="Consolas" w:hAnsi="Consolas"/>
          <w:sz w:val="16"/>
        </w:rPr>
        <w:t>profundidad_color: 24</w:t>
      </w:r>
      <w:r>
        <w:t>: valor fijo (no medido realmente).</w:t>
      </w:r>
    </w:p>
    <w:p>
      <w:pPr>
        <w:pStyle w:val="ListBullet"/>
        <w:ind w:left="709"/>
      </w:pPr>
      <w:r>
        <w:rPr>
          <w:rFonts w:ascii="Consolas" w:hAnsi="Consolas"/>
          <w:sz w:val="16"/>
        </w:rPr>
        <w:t>metodo_autenticacion</w:t>
      </w:r>
      <w:r>
        <w:t xml:space="preserve">: </w:t>
      </w:r>
      <w:r>
        <w:rPr>
          <w:rFonts w:ascii="Consolas" w:hAnsi="Consolas"/>
          <w:sz w:val="16"/>
        </w:rPr>
        <w:t>'firebase_anonimo'</w:t>
      </w:r>
      <w:r>
        <w:t xml:space="preserve"> si hay </w:t>
      </w:r>
      <w:r>
        <w:rPr>
          <w:rFonts w:ascii="Consolas" w:hAnsi="Consolas"/>
          <w:sz w:val="16"/>
        </w:rPr>
        <w:t>userId</w:t>
      </w:r>
      <w:r>
        <w:t xml:space="preserve">, si no </w:t>
      </w:r>
      <w:r>
        <w:rPr>
          <w:rFonts w:ascii="Consolas" w:hAnsi="Consolas"/>
          <w:sz w:val="16"/>
        </w:rPr>
        <w:t>'no_autenticado'</w:t>
      </w:r>
      <w:r>
        <w:t>.</w:t>
      </w:r>
    </w:p>
    <w:p>
      <w:pPr>
        <w:pStyle w:val="ListBullet"/>
        <w:ind w:left="425"/>
      </w:pPr>
      <w:r>
        <w:rPr>
          <w:b/>
        </w:rPr>
        <w:t>Líneas 57–58</w:t>
      </w:r>
      <w:r>
        <w:t xml:space="preserve">: envío no bloqueante: </w:t>
      </w:r>
      <w:r>
        <w:rPr>
          <w:rFonts w:ascii="Consolas" w:hAnsi="Consolas"/>
          <w:sz w:val="16"/>
        </w:rPr>
        <w:t>LocationApiClient.registrarAcceso(payload).catch(() =&gt; {})</w:t>
      </w:r>
      <w:r>
        <w:t xml:space="preserve"> — si falla, el error se ignora silenciosamente (sin log).</w:t>
      </w:r>
    </w:p>
    <w:p>
      <w:pPr>
        <w:pStyle w:val="ListBullet"/>
        <w:ind w:left="425"/>
      </w:pPr>
      <w:r>
        <w:rPr>
          <w:b/>
        </w:rPr>
        <w:t>Línea 59</w:t>
      </w:r>
      <w:r>
        <w:t>: cierre del objeto.</w:t>
      </w:r>
    </w:p>
    <w:p>
      <w:pPr>
        <w:pStyle w:val="Heading2"/>
      </w:pPr>
      <w:r>
        <w:t>Fichas de funciones y métodos</w:t>
      </w:r>
    </w:p>
    <w:p>
      <w:pPr>
        <w:pStyle w:val="Heading3"/>
      </w:pPr>
      <w:r>
        <w:t>detectarDispositivo (líneas 16–24)</w:t>
      </w:r>
    </w:p>
    <w:p>
      <w:pPr>
        <w:pStyle w:val="ListBullet"/>
        <w:ind w:left="425"/>
      </w:pPr>
      <w:r>
        <w:t xml:space="preserve">Firma: </w:t>
      </w:r>
      <w:r>
        <w:rPr>
          <w:rFonts w:ascii="Consolas" w:hAnsi="Consolas"/>
          <w:sz w:val="16"/>
        </w:rPr>
        <w:t>function detectarDispositivo(): string</w:t>
      </w:r>
      <w:r>
        <w:t>.</w:t>
      </w:r>
    </w:p>
    <w:p>
      <w:pPr>
        <w:pStyle w:val="ListBullet"/>
        <w:ind w:left="425"/>
      </w:pPr>
      <w:r>
        <w:t xml:space="preserve">Propósito técnico: clasificar el dispositivo en </w:t>
      </w:r>
      <w:r>
        <w:rPr>
          <w:rFonts w:ascii="Consolas" w:hAnsi="Consolas"/>
          <w:sz w:val="16"/>
        </w:rPr>
        <w:t>tablet</w:t>
      </w:r>
      <w:r>
        <w:t>/</w:t>
      </w:r>
      <w:r>
        <w:rPr>
          <w:rFonts w:ascii="Consolas" w:hAnsi="Consolas"/>
          <w:sz w:val="16"/>
        </w:rPr>
        <w:t>telefono</w:t>
      </w:r>
      <w:r>
        <w:t>/</w:t>
      </w:r>
      <w:r>
        <w:rPr>
          <w:rFonts w:ascii="Consolas" w:hAnsi="Consolas"/>
          <w:sz w:val="16"/>
        </w:rPr>
        <w:t>desktop</w:t>
      </w:r>
      <w:r>
        <w:t>.</w:t>
      </w:r>
    </w:p>
    <w:p>
      <w:pPr>
        <w:pStyle w:val="ListBullet"/>
        <w:ind w:left="425"/>
      </w:pPr>
      <w:r>
        <w:t>Parámetros: ninguno.</w:t>
      </w:r>
    </w:p>
    <w:p>
      <w:pPr>
        <w:pStyle w:val="ListBullet"/>
        <w:ind w:left="425"/>
      </w:pPr>
      <w:r>
        <w:t xml:space="preserve">Retorno: </w:t>
      </w:r>
      <w:r>
        <w:rPr>
          <w:rFonts w:ascii="Consolas" w:hAnsi="Consolas"/>
          <w:sz w:val="16"/>
        </w:rPr>
        <w:t>'tablet' | 'telefono' | 'desktop'</w:t>
      </w:r>
      <w:r>
        <w:t>.</w:t>
      </w:r>
    </w:p>
    <w:p>
      <w:pPr>
        <w:pStyle w:val="ListBullet"/>
        <w:ind w:left="425"/>
      </w:pPr>
      <w:r>
        <w:t xml:space="preserve">Dependencias: </w:t>
      </w:r>
      <w:r>
        <w:rPr>
          <w:rFonts w:ascii="Consolas" w:hAnsi="Consolas"/>
          <w:sz w:val="16"/>
        </w:rPr>
        <w:t>Platform</w:t>
      </w:r>
      <w:r>
        <w:t>.</w:t>
      </w:r>
    </w:p>
    <w:p>
      <w:pPr>
        <w:pStyle w:val="ListBullet"/>
        <w:ind w:left="425"/>
      </w:pPr>
      <w:r>
        <w:t>Efectos secundarios: ninguno.</w:t>
      </w:r>
    </w:p>
    <w:p>
      <w:pPr>
        <w:pStyle w:val="ListBullet"/>
        <w:ind w:left="425"/>
      </w:pPr>
      <w:r>
        <w:t xml:space="preserve">Riesgos: el cast de </w:t>
      </w:r>
      <w:r>
        <w:rPr>
          <w:rFonts w:ascii="Consolas" w:hAnsi="Consolas"/>
          <w:sz w:val="16"/>
        </w:rPr>
        <w:t>Platform.constants.isTablet</w:t>
      </w:r>
      <w:r>
        <w:t xml:space="preserve"> depende de la implementación de RN; en web </w:t>
      </w:r>
      <w:r>
        <w:rPr>
          <w:rFonts w:ascii="Consolas" w:hAnsi="Consolas"/>
          <w:sz w:val="16"/>
        </w:rPr>
        <w:t>isPad</w:t>
      </w:r>
      <w:r>
        <w:t>/</w:t>
      </w:r>
      <w:r>
        <w:rPr>
          <w:rFonts w:ascii="Consolas" w:hAnsi="Consolas"/>
          <w:sz w:val="16"/>
        </w:rPr>
        <w:t>isTablet</w:t>
      </w:r>
      <w:r>
        <w:t xml:space="preserve"> pueden no existir y caer en </w:t>
      </w:r>
      <w:r>
        <w:rPr>
          <w:rFonts w:ascii="Consolas" w:hAnsi="Consolas"/>
          <w:sz w:val="16"/>
        </w:rPr>
        <w:t>desktop</w:t>
      </w:r>
      <w:r>
        <w:t xml:space="preserve"> solo si </w:t>
      </w:r>
      <w:r>
        <w:rPr>
          <w:rFonts w:ascii="Consolas" w:hAnsi="Consolas"/>
          <w:sz w:val="16"/>
        </w:rPr>
        <w:t>Platform.OS</w:t>
      </w:r>
      <w:r>
        <w:t xml:space="preserve"> no es android/ios.</w:t>
      </w:r>
    </w:p>
    <w:p>
      <w:pPr>
        <w:pStyle w:val="Heading3"/>
      </w:pPr>
      <w:r>
        <w:t>detectarNavegador (líneas 26–31)</w:t>
      </w:r>
    </w:p>
    <w:p>
      <w:pPr>
        <w:pStyle w:val="ListBullet"/>
        <w:ind w:left="425"/>
      </w:pPr>
      <w:r>
        <w:t xml:space="preserve">Firma: </w:t>
      </w:r>
      <w:r>
        <w:rPr>
          <w:rFonts w:ascii="Consolas" w:hAnsi="Consolas"/>
          <w:sz w:val="16"/>
        </w:rPr>
        <w:t>function detectarNavegador(): string</w:t>
      </w:r>
      <w:r>
        <w:t>.</w:t>
      </w:r>
    </w:p>
    <w:p>
      <w:pPr>
        <w:pStyle w:val="ListBullet"/>
        <w:ind w:left="425"/>
      </w:pPr>
      <w:r>
        <w:t>Propósito técnico: reportar la versión del runtime React Native.</w:t>
      </w:r>
    </w:p>
    <w:p>
      <w:pPr>
        <w:pStyle w:val="ListBullet"/>
        <w:ind w:left="425"/>
      </w:pPr>
      <w:r>
        <w:t xml:space="preserve">Retorno: cadena </w:t>
      </w:r>
      <w:r>
        <w:rPr>
          <w:rFonts w:ascii="Consolas" w:hAnsi="Consolas"/>
          <w:sz w:val="16"/>
        </w:rPr>
        <w:t>React Native X.Y</w:t>
      </w:r>
      <w:r>
        <w:t xml:space="preserve"> o </w:t>
      </w:r>
      <w:r>
        <w:rPr>
          <w:rFonts w:ascii="Consolas" w:hAnsi="Consolas"/>
          <w:sz w:val="16"/>
        </w:rPr>
        <w:t>'React Native'</w:t>
      </w:r>
      <w:r>
        <w:t>.</w:t>
      </w:r>
    </w:p>
    <w:p>
      <w:pPr>
        <w:pStyle w:val="ListBullet"/>
        <w:ind w:left="425"/>
      </w:pPr>
      <w:r>
        <w:t xml:space="preserve">Dependencias: </w:t>
      </w:r>
      <w:r>
        <w:rPr>
          <w:rFonts w:ascii="Consolas" w:hAnsi="Consolas"/>
          <w:sz w:val="16"/>
        </w:rPr>
        <w:t>Platform.constants.reactNativeVersion</w:t>
      </w:r>
      <w:r>
        <w:t>.</w:t>
      </w:r>
    </w:p>
    <w:p>
      <w:pPr>
        <w:pStyle w:val="ListBullet"/>
        <w:ind w:left="425"/>
      </w:pPr>
      <w:r>
        <w:t>Efectos secundarios: ninguno.</w:t>
      </w:r>
    </w:p>
    <w:p>
      <w:pPr>
        <w:pStyle w:val="ListBullet"/>
        <w:ind w:left="425"/>
      </w:pPr>
      <w:r>
        <w:t xml:space="preserve">Riesgos: nombre engañoso (no detecta navegador); en web el valor sería </w:t>
      </w:r>
      <w:r>
        <w:rPr>
          <w:rFonts w:ascii="Consolas" w:hAnsi="Consolas"/>
          <w:sz w:val="16"/>
        </w:rPr>
        <w:t>'React Native'</w:t>
      </w:r>
      <w:r>
        <w:t>, incorrecto semánticamente.</w:t>
      </w:r>
    </w:p>
    <w:p>
      <w:pPr>
        <w:pStyle w:val="Heading3"/>
      </w:pPr>
      <w:r>
        <w:t>registrarAccesoInicial (líneas 34–59)</w:t>
      </w:r>
    </w:p>
    <w:p>
      <w:pPr>
        <w:pStyle w:val="ListBullet"/>
        <w:ind w:left="425"/>
      </w:pPr>
      <w:r>
        <w:t xml:space="preserve">Firma: </w:t>
      </w:r>
      <w:r>
        <w:rPr>
          <w:rFonts w:ascii="Consolas" w:hAnsi="Consolas"/>
          <w:sz w:val="16"/>
        </w:rPr>
        <w:t>async registrarAccesoInicial(userId?: string, sesionId?: string): Promise&lt;void&gt;</w:t>
      </w:r>
      <w:r>
        <w:t>.</w:t>
      </w:r>
    </w:p>
    <w:p>
      <w:pPr>
        <w:pStyle w:val="ListBullet"/>
        <w:ind w:left="425"/>
      </w:pPr>
      <w:r>
        <w:t>Propósito técnico/funcional: registrar un evento de acceso inicial con metadatos del dispositivo en el backend de telemetría.</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userId</w:t>
            </w:r>
          </w:p>
        </w:tc>
        <w:tc>
          <w:tcPr>
            <w:tcW w:type="dxa" w:w="3249"/>
          </w:tcPr>
          <w:p>
            <w:pPr>
              <w:spacing w:after="20"/>
            </w:pPr>
            <w:r>
              <w:rPr>
                <w:sz w:val="17"/>
              </w:rPr>
            </w:r>
            <w:r>
              <w:rPr>
                <w:sz w:val="17"/>
              </w:rPr>
              <w:t>string (opcional)</w:t>
            </w:r>
          </w:p>
        </w:tc>
        <w:tc>
          <w:tcPr>
            <w:tcW w:type="dxa" w:w="3249"/>
          </w:tcPr>
          <w:p>
            <w:pPr>
              <w:spacing w:after="20"/>
            </w:pPr>
            <w:r>
              <w:rPr>
                <w:sz w:val="17"/>
              </w:rPr>
            </w:r>
            <w:r>
              <w:rPr>
                <w:sz w:val="17"/>
              </w:rPr>
              <w:t>UID de Firebase del usuario.</w:t>
            </w:r>
          </w:p>
        </w:tc>
      </w:tr>
      <w:tr>
        <w:tc>
          <w:tcPr>
            <w:tcW w:type="dxa" w:w="3249"/>
          </w:tcPr>
          <w:p>
            <w:pPr>
              <w:spacing w:after="20"/>
            </w:pPr>
            <w:r>
              <w:rPr>
                <w:sz w:val="17"/>
              </w:rPr>
            </w:r>
            <w:r>
              <w:rPr>
                <w:sz w:val="17"/>
              </w:rPr>
              <w:t>sesionId</w:t>
            </w:r>
          </w:p>
        </w:tc>
        <w:tc>
          <w:tcPr>
            <w:tcW w:type="dxa" w:w="3249"/>
          </w:tcPr>
          <w:p>
            <w:pPr>
              <w:spacing w:after="20"/>
            </w:pPr>
            <w:r>
              <w:rPr>
                <w:sz w:val="17"/>
              </w:rPr>
            </w:r>
            <w:r>
              <w:rPr>
                <w:sz w:val="17"/>
              </w:rPr>
              <w:t>string (opcional)</w:t>
            </w:r>
          </w:p>
        </w:tc>
        <w:tc>
          <w:tcPr>
            <w:tcW w:type="dxa" w:w="3249"/>
          </w:tcPr>
          <w:p>
            <w:pPr>
              <w:spacing w:after="20"/>
            </w:pPr>
            <w:r>
              <w:rPr>
                <w:sz w:val="17"/>
              </w:rPr>
            </w:r>
            <w:r>
              <w:rPr>
                <w:sz w:val="17"/>
              </w:rPr>
              <w:t xml:space="preserve">Id de sesión; se reutiliza como </w:t>
            </w:r>
            <w:r>
              <w:rPr>
                <w:rFonts w:ascii="Consolas" w:hAnsi="Consolas"/>
                <w:sz w:val="17"/>
              </w:rPr>
              <w:t>device_id_app</w:t>
            </w:r>
            <w:r>
              <w:rPr>
                <w:sz w:val="17"/>
              </w:rPr>
              <w:t>.</w:t>
            </w:r>
          </w:p>
        </w:tc>
      </w:tr>
    </w:tbl>
    <w:p>
      <w:pPr>
        <w:spacing w:after="0"/>
      </w:pPr>
    </w:p>
    <w:p>
      <w:pPr>
        <w:pStyle w:val="ListBullet"/>
        <w:ind w:left="425"/>
      </w:pPr>
      <w:r>
        <w:t xml:space="preserve">Retorno: </w:t>
      </w:r>
      <w:r>
        <w:rPr>
          <w:rFonts w:ascii="Consolas" w:hAnsi="Consolas"/>
          <w:sz w:val="16"/>
        </w:rPr>
        <w:t>Promise&lt;void&gt;</w:t>
      </w:r>
      <w:r>
        <w:t>.</w:t>
      </w:r>
    </w:p>
    <w:p>
      <w:pPr>
        <w:pStyle w:val="ListBullet"/>
        <w:ind w:left="425"/>
      </w:pPr>
      <w:r>
        <w:t>Excepciones: no lanza (catch silencioso interno en el envío).</w:t>
      </w:r>
    </w:p>
    <w:p>
      <w:pPr>
        <w:pStyle w:val="ListBullet"/>
        <w:ind w:left="425"/>
      </w:pPr>
      <w:r>
        <w:t xml:space="preserve">Dependencias: </w:t>
      </w:r>
      <w:r>
        <w:rPr>
          <w:rFonts w:ascii="Consolas" w:hAnsi="Consolas"/>
          <w:sz w:val="16"/>
        </w:rPr>
        <w:t>Dimensions</w:t>
      </w:r>
      <w:r>
        <w:t xml:space="preserve">, </w:t>
      </w:r>
      <w:r>
        <w:rPr>
          <w:rFonts w:ascii="Consolas" w:hAnsi="Consolas"/>
          <w:sz w:val="16"/>
        </w:rPr>
        <w:t>Localization</w:t>
      </w:r>
      <w:r>
        <w:t xml:space="preserve">, </w:t>
      </w:r>
      <w:r>
        <w:rPr>
          <w:rFonts w:ascii="Consolas" w:hAnsi="Consolas"/>
          <w:sz w:val="16"/>
        </w:rPr>
        <w:t>detectarDispositivo</w:t>
      </w:r>
      <w:r>
        <w:t xml:space="preserve">, </w:t>
      </w:r>
      <w:r>
        <w:rPr>
          <w:rFonts w:ascii="Consolas" w:hAnsi="Consolas"/>
          <w:sz w:val="16"/>
        </w:rPr>
        <w:t>detectarNavegador</w:t>
      </w:r>
      <w:r>
        <w:t xml:space="preserve">, </w:t>
      </w:r>
      <w:r>
        <w:rPr>
          <w:rFonts w:ascii="Consolas" w:hAnsi="Consolas"/>
          <w:sz w:val="16"/>
        </w:rPr>
        <w:t>LocationApiClient.registrarAcceso</w:t>
      </w:r>
      <w:r>
        <w:t>.</w:t>
      </w:r>
    </w:p>
    <w:p>
      <w:pPr>
        <w:pStyle w:val="ListBullet"/>
        <w:ind w:left="425"/>
      </w:pPr>
      <w:r>
        <w:t>Flujo interno: medir pantallas → componer payload → envío fire &amp; forget.</w:t>
      </w:r>
    </w:p>
    <w:p>
      <w:pPr>
        <w:pStyle w:val="ListBullet"/>
        <w:ind w:left="425"/>
      </w:pPr>
      <w:r>
        <w:t>Desde dónde se llama: sin llamadores encontrados. [POTENCIALMENTE NO UTILIZADO]</w:t>
      </w:r>
    </w:p>
    <w:p>
      <w:pPr>
        <w:pStyle w:val="ListBullet"/>
        <w:ind w:left="425"/>
      </w:pPr>
      <w:r>
        <w:t xml:space="preserve">Efectos secundarios: POST de telemetría a PythonAnywhere (vía </w:t>
      </w:r>
      <w:r>
        <w:rPr>
          <w:rFonts w:ascii="Consolas" w:hAnsi="Consolas"/>
          <w:sz w:val="16"/>
        </w:rPr>
        <w:t>LocationApiClient</w:t>
      </w:r>
      <w:r>
        <w:t xml:space="preserve"> que añade header </w:t>
      </w:r>
      <w:r>
        <w:rPr>
          <w:rFonts w:ascii="Consolas" w:hAnsi="Consolas"/>
          <w:sz w:val="16"/>
        </w:rPr>
        <w:t>Authorization: Bearer</w:t>
      </w:r>
      <w:r>
        <w:t xml:space="preserve"> si hay token de Firebase).</w:t>
      </w:r>
    </w:p>
    <w:p>
      <w:pPr>
        <w:pStyle w:val="ListBullet"/>
        <w:ind w:left="425"/>
      </w:pPr>
      <w:r>
        <w:t xml:space="preserve">Riesgos: al reutilizar </w:t>
      </w:r>
      <w:r>
        <w:rPr>
          <w:rFonts w:ascii="Consolas" w:hAnsi="Consolas"/>
          <w:sz w:val="16"/>
        </w:rPr>
        <w:t>sesionId</w:t>
      </w:r>
      <w:r>
        <w:t xml:space="preserve"> como </w:t>
      </w:r>
      <w:r>
        <w:rPr>
          <w:rFonts w:ascii="Consolas" w:hAnsi="Consolas"/>
          <w:sz w:val="16"/>
        </w:rPr>
        <w:t>device_id_app</w:t>
      </w:r>
      <w:r>
        <w:t xml:space="preserve"> se pierde la distinción entre sesión y dispositivo; el catch silencioso impide auditar fallos de telemetría.</w:t>
      </w:r>
    </w:p>
    <w:p>
      <w:pPr>
        <w:pStyle w:val="Heading2"/>
      </w:pPr>
      <w:r>
        <w:t>Clases / interfaces / tipos</w:t>
      </w:r>
    </w:p>
    <w:p>
      <w:pPr>
        <w:pStyle w:val="ListBullet"/>
        <w:ind w:left="425"/>
      </w:pPr>
      <w:r>
        <w:t xml:space="preserve">No define clases ni interfaces propias; utiliza </w:t>
      </w:r>
      <w:r>
        <w:rPr>
          <w:rFonts w:ascii="Consolas" w:hAnsi="Consolas"/>
          <w:sz w:val="16"/>
        </w:rPr>
        <w:t>AccesoPayload</w:t>
      </w:r>
      <w:r>
        <w:t xml:space="preserve"> de </w:t>
      </w:r>
      <w:r>
        <w:rPr>
          <w:rFonts w:ascii="Consolas" w:hAnsi="Consolas"/>
          <w:sz w:val="16"/>
        </w:rPr>
        <w:t>../types/Location</w:t>
      </w:r>
      <w:r>
        <w:t xml:space="preserve"> (tipo compartido: </w:t>
      </w:r>
      <w:r>
        <w:rPr>
          <w:rFonts w:ascii="Consolas" w:hAnsi="Consolas"/>
          <w:sz w:val="16"/>
        </w:rPr>
        <w:t>usuario_id</w:t>
      </w:r>
      <w:r>
        <w:t xml:space="preserve">, </w:t>
      </w:r>
      <w:r>
        <w:rPr>
          <w:rFonts w:ascii="Consolas" w:hAnsi="Consolas"/>
          <w:sz w:val="16"/>
        </w:rPr>
        <w:t>sesion_id</w:t>
      </w:r>
      <w:r>
        <w:t xml:space="preserve">, </w:t>
      </w:r>
      <w:r>
        <w:rPr>
          <w:rFonts w:ascii="Consolas" w:hAnsi="Consolas"/>
          <w:sz w:val="16"/>
        </w:rPr>
        <w:t>device_id_app</w:t>
      </w:r>
      <w:r>
        <w:t xml:space="preserve">, </w:t>
      </w:r>
      <w:r>
        <w:rPr>
          <w:rFonts w:ascii="Consolas" w:hAnsi="Consolas"/>
          <w:sz w:val="16"/>
        </w:rPr>
        <w:t>pagina_consultada</w:t>
      </w:r>
      <w:r>
        <w:t xml:space="preserve">, </w:t>
      </w:r>
      <w:r>
        <w:rPr>
          <w:rFonts w:ascii="Consolas" w:hAnsi="Consolas"/>
          <w:sz w:val="16"/>
        </w:rPr>
        <w:t>navegador_aproximado</w:t>
      </w:r>
      <w:r>
        <w:t xml:space="preserve">, </w:t>
      </w:r>
      <w:r>
        <w:rPr>
          <w:rFonts w:ascii="Consolas" w:hAnsi="Consolas"/>
          <w:sz w:val="16"/>
        </w:rPr>
        <w:t>sistema_operativo_aproximado</w:t>
      </w:r>
      <w:r>
        <w:t xml:space="preserve">, </w:t>
      </w:r>
      <w:r>
        <w:rPr>
          <w:rFonts w:ascii="Consolas" w:hAnsi="Consolas"/>
          <w:sz w:val="16"/>
        </w:rPr>
        <w:t>tipo_dispositivo</w:t>
      </w:r>
      <w:r>
        <w:t xml:space="preserve">, </w:t>
      </w:r>
      <w:r>
        <w:rPr>
          <w:rFonts w:ascii="Consolas" w:hAnsi="Consolas"/>
          <w:sz w:val="16"/>
        </w:rPr>
        <w:t>idioma</w:t>
      </w:r>
      <w:r>
        <w:t xml:space="preserve">, </w:t>
      </w:r>
      <w:r>
        <w:rPr>
          <w:rFonts w:ascii="Consolas" w:hAnsi="Consolas"/>
          <w:sz w:val="16"/>
        </w:rPr>
        <w:t>zona_horaria</w:t>
      </w:r>
      <w:r>
        <w:t xml:space="preserve">, </w:t>
      </w:r>
      <w:r>
        <w:rPr>
          <w:rFonts w:ascii="Consolas" w:hAnsi="Consolas"/>
          <w:sz w:val="16"/>
        </w:rPr>
        <w:t>offset_utc_minutos</w:t>
      </w:r>
      <w:r>
        <w:t xml:space="preserve">, dimensiones, </w:t>
      </w:r>
      <w:r>
        <w:rPr>
          <w:rFonts w:ascii="Consolas" w:hAnsi="Consolas"/>
          <w:sz w:val="16"/>
        </w:rPr>
        <w:t>profundidad_color</w:t>
      </w:r>
      <w:r>
        <w:t xml:space="preserve">, </w:t>
      </w:r>
      <w:r>
        <w:rPr>
          <w:rFonts w:ascii="Consolas" w:hAnsi="Consolas"/>
          <w:sz w:val="16"/>
        </w:rPr>
        <w:t>metodo_autenticacion</w:t>
      </w:r>
      <w:r>
        <w:t>). [NIVEL DE CERTEZA: Confirmado por código]</w:t>
      </w:r>
    </w:p>
    <w:p>
      <w:pPr>
        <w:pStyle w:val="Heading2"/>
      </w:pPr>
      <w:r>
        <w:t>Observaciones técnicas</w:t>
      </w:r>
    </w:p>
    <w:p>
      <w:pPr>
        <w:pStyle w:val="ListBullet"/>
        <w:ind w:left="425"/>
      </w:pPr>
      <w:r>
        <w:rPr>
          <w:b/>
          <w:color w:val="6A2D9E"/>
        </w:rPr>
        <w:t>[POTENCIALMENTE NO UTILIZADO] Sin importadores en el repositorio (grep). Es probablemente un servicio preparado para integrarse en el flujo de inicio (onboarding/root layout) pero aún no conectado. [NIVEL DE CERTEZA: Altamente probable]</w:t>
      </w:r>
    </w:p>
    <w:p>
      <w:pPr>
        <w:pStyle w:val="ListBullet"/>
        <w:ind w:left="425"/>
      </w:pPr>
      <w:r>
        <w:rPr>
          <w:b/>
          <w:color w:val="6A2D9E"/>
        </w:rPr>
        <w:t xml:space="preserve">[OBSERVACIÓN TÉCNICA] </w:t>
      </w:r>
      <w:r>
        <w:rPr>
          <w:rFonts w:ascii="Consolas" w:hAnsi="Consolas"/>
          <w:b/>
          <w:color w:val="6A2D9E"/>
          <w:sz w:val="16"/>
        </w:rPr>
        <w:t>sesion_id</w:t>
      </w:r>
      <w:r>
        <w:rPr>
          <w:b/>
          <w:color w:val="6A2D9E"/>
        </w:rPr>
        <w:t xml:space="preserve"> y </w:t>
      </w:r>
      <w:r>
        <w:rPr>
          <w:rFonts w:ascii="Consolas" w:hAnsi="Consolas"/>
          <w:b/>
          <w:color w:val="6A2D9E"/>
          <w:sz w:val="16"/>
        </w:rPr>
        <w:t>device_id_app</w:t>
      </w:r>
      <w:r>
        <w:rPr>
          <w:b/>
          <w:color w:val="6A2D9E"/>
        </w:rPr>
        <w:t xml:space="preserve"> reciben el mismo valor; si el objetivo es trazar el dispositivo de forma estable, debería usarse el </w:t>
      </w:r>
      <w:r>
        <w:rPr>
          <w:rFonts w:ascii="Consolas" w:hAnsi="Consolas"/>
          <w:b/>
          <w:color w:val="6A2D9E"/>
          <w:sz w:val="16"/>
        </w:rPr>
        <w:t>device_id</w:t>
      </w:r>
      <w:r>
        <w:rPr>
          <w:b/>
          <w:color w:val="6A2D9E"/>
        </w:rPr>
        <w:t xml:space="preserve"> persistente de </w:t>
      </w:r>
      <w:r>
        <w:rPr>
          <w:rFonts w:ascii="Consolas" w:hAnsi="Consolas"/>
          <w:b/>
          <w:color w:val="6A2D9E"/>
          <w:sz w:val="16"/>
        </w:rPr>
        <w:t>DeviceService</w:t>
      </w:r>
      <w:r>
        <w:rPr>
          <w:b/>
          <w:color w:val="6A2D9E"/>
        </w:rPr>
        <w:t xml:space="preserve"> en lugar del id de sesión (que cambia por sesión). [NIVEL DE CERTEZA: Confirmado por código]</w:t>
      </w:r>
    </w:p>
    <w:p>
      <w:pPr>
        <w:pStyle w:val="ListBullet"/>
        <w:ind w:left="425"/>
      </w:pPr>
      <w:r>
        <w:rPr>
          <w:b/>
          <w:color w:val="6A2D9E"/>
        </w:rPr>
        <w:t xml:space="preserve">[OBSERVACIÓN TÉCNICA] </w:t>
      </w:r>
      <w:r>
        <w:rPr>
          <w:rFonts w:ascii="Consolas" w:hAnsi="Consolas"/>
          <w:b/>
          <w:color w:val="6A2D9E"/>
          <w:sz w:val="16"/>
        </w:rPr>
        <w:t>profundidad_color: 24</w:t>
      </w:r>
      <w:r>
        <w:rPr>
          <w:b/>
          <w:color w:val="6A2D9E"/>
        </w:rPr>
        <w:t xml:space="preserve"> es un valor fijo no derivado del hardware real; puede falsear métricas de telemetría. [NIVEL DE CERTEZA: Inferido]</w:t>
      </w:r>
    </w:p>
    <w:p>
      <w:pPr>
        <w:pStyle w:val="ListBullet"/>
        <w:ind w:left="425"/>
      </w:pPr>
      <w:r>
        <w:rPr>
          <w:b/>
          <w:color w:val="6A2D9E"/>
        </w:rPr>
        <w:t xml:space="preserve">[OBSERVACIÓN TÉCNICA] El envío se hace con </w:t>
      </w:r>
      <w:r>
        <w:rPr>
          <w:rFonts w:ascii="Consolas" w:hAnsi="Consolas"/>
          <w:b/>
          <w:color w:val="6A2D9E"/>
          <w:sz w:val="16"/>
        </w:rPr>
        <w:t>LocationApiClient.registrarAcceso</w:t>
      </w:r>
      <w:r>
        <w:rPr>
          <w:b/>
          <w:color w:val="6A2D9E"/>
        </w:rPr>
        <w:t xml:space="preserve">, que enruta a </w:t>
      </w:r>
      <w:r>
        <w:rPr>
          <w:rFonts w:ascii="Consolas" w:hAnsi="Consolas"/>
          <w:b/>
          <w:color w:val="6A2D9E"/>
          <w:sz w:val="16"/>
        </w:rPr>
        <w:t>POST {PA_API_URL}/api/v1/accesos</w:t>
      </w:r>
      <w:r>
        <w:rPr>
          <w:b/>
          <w:color w:val="6A2D9E"/>
        </w:rPr>
        <w:t xml:space="preserve"> con autenticación Bearer opcional (si </w:t>
      </w:r>
      <w:r>
        <w:rPr>
          <w:rFonts w:ascii="Consolas" w:hAnsi="Consolas"/>
          <w:b/>
          <w:color w:val="6A2D9E"/>
          <w:sz w:val="16"/>
        </w:rPr>
        <w:t>getIdToken</w:t>
      </w:r>
      <w:r>
        <w:rPr>
          <w:b/>
          <w:color w:val="6A2D9E"/>
        </w:rPr>
        <w:t xml:space="preserve"> lo permite). El fallo se ignora sin log. [NIVEL DE CERTEZA: Confirmado por código]</w:t>
      </w:r>
    </w:p>
    <w:p>
      <w:pPr>
        <w:pStyle w:val="ListBullet"/>
        <w:ind w:left="425"/>
      </w:pPr>
      <w:r>
        <w:rPr>
          <w:b/>
          <w:color w:val="6A2D9E"/>
        </w:rPr>
        <w:t>[OBSERVACIÓN TÉCNICA] No hay tests para este servicio. [NIVEL DE CERTEZA: Confirmado por código]</w:t>
      </w:r>
    </w:p>
    <w:p>
      <w:pPr>
        <w:pStyle w:val="Heading2"/>
      </w:pPr>
      <w:r>
        <w:t>Seguridad</w:t>
      </w:r>
    </w:p>
    <w:p>
      <w:pPr>
        <w:pStyle w:val="ListBullet"/>
        <w:ind w:left="425"/>
      </w:pPr>
      <w:r>
        <w:rPr>
          <w:b/>
          <w:color w:val="B86E00"/>
        </w:rPr>
        <w:t xml:space="preserve">[MEDIO] Recolección de metadatos del dispositivo (SO, versión, idioma, zona horaria, dimensiones, método de autenticación y opcionalmente </w:t>
      </w:r>
      <w:r>
        <w:rPr>
          <w:rFonts w:ascii="Consolas" w:hAnsi="Consolas"/>
          <w:b/>
          <w:color w:val="B86E00"/>
          <w:sz w:val="16"/>
        </w:rPr>
        <w:t>usuario_id</w:t>
      </w:r>
      <w:r>
        <w:rPr>
          <w:b/>
          <w:color w:val="B86E00"/>
        </w:rPr>
        <w:t>) enviados a un backend de terceros; son datos de telemetría que pueden considerarse datos personales según marco (RGPD/DAMMA) y deben declararse en la política de privacidad. [NIVEL DE CERTEZA: Confirmado por código]</w:t>
      </w:r>
    </w:p>
    <w:p>
      <w:pPr>
        <w:pStyle w:val="ListBullet"/>
        <w:ind w:left="425"/>
      </w:pPr>
      <w:r>
        <w:rPr>
          <w:b/>
          <w:color w:val="1F6FB0"/>
        </w:rPr>
        <w:t xml:space="preserve">[INFORMATIVO] No envía claves, tokens ni contenido sensible; el token de Firebase, si existe, viaja como </w:t>
      </w:r>
      <w:r>
        <w:rPr>
          <w:rFonts w:ascii="Consolas" w:hAnsi="Consolas"/>
          <w:b/>
          <w:color w:val="1F6FB0"/>
          <w:sz w:val="16"/>
        </w:rPr>
        <w:t>Authorization: Bearer</w:t>
      </w:r>
      <w:r>
        <w:rPr>
          <w:b/>
          <w:color w:val="1F6FB0"/>
        </w:rPr>
        <w:t xml:space="preserve"> (gestionado por </w:t>
      </w:r>
      <w:r>
        <w:rPr>
          <w:rFonts w:ascii="Consolas" w:hAnsi="Consolas"/>
          <w:b/>
          <w:color w:val="1F6FB0"/>
          <w:sz w:val="16"/>
        </w:rPr>
        <w:t>LocationApiClient</w:t>
      </w:r>
      <w:r>
        <w:rPr>
          <w:b/>
          <w:color w:val="1F6FB0"/>
        </w:rPr>
        <w:t>). [NIVEL DE CERTEZA: Confirmado por código]</w:t>
      </w:r>
    </w:p>
    <w:p>
      <w:pPr>
        <w:pStyle w:val="ListBullet"/>
        <w:ind w:left="425"/>
      </w:pPr>
      <w:r>
        <w:rPr>
          <w:b/>
          <w:color w:val="1F6FB0"/>
        </w:rPr>
        <w:t>[INFORMATIVO] No hay validación de la respuesta del servidor; diseño fire &amp; forget con pérdida silenciosa de eventos. [NIVEL DE CERTEZA: Confirmado por código]</w:t>
      </w:r>
    </w:p>
    <w:p>
      <w:pPr>
        <w:pStyle w:val="Heading2"/>
      </w:pPr>
      <w:r>
        <w:t>Riesgos y recomendaciones (sin modificar código)</w:t>
      </w:r>
    </w:p>
    <w:p>
      <w:pPr>
        <w:pStyle w:val="ListBullet"/>
        <w:ind w:left="425"/>
      </w:pPr>
      <w:r>
        <w:rPr>
          <w:b/>
          <w:color w:val="C0392B"/>
        </w:rPr>
        <w:t xml:space="preserve">[RIESGO] Si la telemetría es un requisito del Prompt Maestro, conectar el servicio al arranque (p. ej. en </w:t>
      </w:r>
      <w:r>
        <w:rPr>
          <w:rFonts w:ascii="Consolas" w:hAnsi="Consolas"/>
          <w:b/>
          <w:color w:val="C0392B"/>
          <w:sz w:val="16"/>
        </w:rPr>
        <w:t>_layout.tsx</w:t>
      </w:r>
      <w:r>
        <w:rPr>
          <w:b/>
          <w:color w:val="C0392B"/>
        </w:rPr>
        <w:t xml:space="preserve"> tras </w:t>
      </w:r>
      <w:r>
        <w:rPr>
          <w:rFonts w:ascii="Consolas" w:hAnsi="Consolas"/>
          <w:b/>
          <w:color w:val="C0392B"/>
          <w:sz w:val="16"/>
        </w:rPr>
        <w:t>ensureAuthenticated</w:t>
      </w:r>
      <w:r>
        <w:rPr>
          <w:b/>
          <w:color w:val="C0392B"/>
        </w:rPr>
        <w:t xml:space="preserve">) y usar el </w:t>
      </w:r>
      <w:r>
        <w:rPr>
          <w:rFonts w:ascii="Consolas" w:hAnsi="Consolas"/>
          <w:b/>
          <w:color w:val="C0392B"/>
          <w:sz w:val="16"/>
        </w:rPr>
        <w:t>device_id</w:t>
      </w:r>
      <w:r>
        <w:rPr>
          <w:b/>
          <w:color w:val="C0392B"/>
        </w:rPr>
        <w:t xml:space="preserve"> persistente de </w:t>
      </w:r>
      <w:r>
        <w:rPr>
          <w:rFonts w:ascii="Consolas" w:hAnsi="Consolas"/>
          <w:b/>
          <w:color w:val="C0392B"/>
          <w:sz w:val="16"/>
        </w:rPr>
        <w:t>DeviceService</w:t>
      </w:r>
      <w:r>
        <w:rPr>
          <w:b/>
          <w:color w:val="C0392B"/>
        </w:rPr>
        <w:t xml:space="preserve"> como identificador de dispositivo. [RECOMENDACIÓN]</w:t>
      </w:r>
    </w:p>
    <w:p>
      <w:pPr>
        <w:pStyle w:val="ListBullet"/>
        <w:ind w:left="425"/>
      </w:pPr>
      <w:r>
        <w:rPr>
          <w:b/>
          <w:color w:val="C0392B"/>
        </w:rPr>
        <w:t xml:space="preserve">[RIESGO] Medir </w:t>
      </w:r>
      <w:r>
        <w:rPr>
          <w:rFonts w:ascii="Consolas" w:hAnsi="Consolas"/>
          <w:b/>
          <w:color w:val="C0392B"/>
          <w:sz w:val="16"/>
        </w:rPr>
        <w:t>profundidad_color</w:t>
      </w:r>
      <w:r>
        <w:rPr>
          <w:b/>
          <w:color w:val="C0392B"/>
        </w:rPr>
        <w:t xml:space="preserve"> real o eliminarlo del payload para no reportar datos falsos. [RECOMENDACIÓN]</w:t>
      </w:r>
    </w:p>
    <w:p>
      <w:pPr>
        <w:pStyle w:val="ListBullet"/>
        <w:ind w:left="425"/>
      </w:pPr>
      <w:r>
        <w:rPr>
          <w:b/>
          <w:color w:val="1F6FB0"/>
        </w:rPr>
        <w:t>[INFORMATIVO] Registrar en log (al menos a nivel debug) los fallos del envío para poder auditar la cobertura de telemetría. [RECOMENDACIÓN]</w:t>
      </w:r>
    </w:p>
    <w:p>
      <w:pPr>
        <w:pStyle w:val="ListBullet"/>
        <w:ind w:left="425"/>
      </w:pPr>
      <w:r>
        <w:rPr>
          <w:b/>
          <w:color w:val="1F6FB0"/>
        </w:rPr>
        <w:t xml:space="preserve">[INFORMATIVO] Añadir tests para los detectores (tablet/teléfono/desktop y versión RN) con </w:t>
      </w:r>
      <w:r>
        <w:rPr>
          <w:rFonts w:ascii="Consolas" w:hAnsi="Consolas"/>
          <w:b/>
          <w:color w:val="1F6FB0"/>
          <w:sz w:val="16"/>
        </w:rPr>
        <w:t>Platform</w:t>
      </w:r>
      <w:r>
        <w:rPr>
          <w:b/>
          <w:color w:val="1F6FB0"/>
        </w:rPr>
        <w:t xml:space="preserve"> mockeado. [RECOMENDACIÓN]</w:t>
      </w:r>
    </w:p>
    <w:p>
      <w:pPr>
        <w:pStyle w:val="Heading1"/>
      </w:pPr>
      <w:r>
        <w:t>Archivo: src/services/AccountService.ts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src/services/AccountService.ts</w:t>
            </w:r>
          </w:p>
        </w:tc>
        <w:tc>
          <w:tcPr>
            <w:tcW w:type="dxa" w:w="1392"/>
          </w:tcPr>
          <w:p>
            <w:pPr>
              <w:spacing w:after="20"/>
            </w:pPr>
            <w:r>
              <w:rPr>
                <w:sz w:val="17"/>
              </w:rPr>
            </w:r>
            <w:r>
              <w:rPr>
                <w:sz w:val="17"/>
              </w:rPr>
              <w:t>82</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3418</w:t>
            </w:r>
          </w:p>
        </w:tc>
        <w:tc>
          <w:tcPr>
            <w:tcW w:type="dxa" w:w="1392"/>
          </w:tcPr>
          <w:p>
            <w:pPr>
              <w:spacing w:after="20"/>
            </w:pPr>
            <w:r>
              <w:rPr>
                <w:sz w:val="17"/>
              </w:rPr>
            </w:r>
            <w:r>
              <w:rPr>
                <w:sz w:val="17"/>
              </w:rPr>
              <w:t>Servicio de autenticación (migración de cuenta anónima a email/contraseña)</w:t>
            </w:r>
          </w:p>
        </w:tc>
        <w:tc>
          <w:tcPr>
            <w:tcW w:type="dxa" w:w="1392"/>
          </w:tcPr>
          <w:p>
            <w:pPr>
              <w:spacing w:after="20"/>
            </w:pPr>
            <w:r>
              <w:rPr>
                <w:sz w:val="17"/>
              </w:rPr>
            </w:r>
            <w:r>
              <w:rPr>
                <w:sz w:val="17"/>
              </w:rPr>
              <w:t>FUNCIONALIDAD EXISTENTE (Android) / [POTENCIALMENTE NO UTILIZADO]</w:t>
            </w:r>
          </w:p>
        </w:tc>
        <w:tc>
          <w:tcPr>
            <w:tcW w:type="dxa" w:w="1392"/>
          </w:tcPr>
          <w:p>
            <w:pPr>
              <w:spacing w:after="20"/>
            </w:pPr>
            <w:r>
              <w:rPr>
                <w:sz w:val="17"/>
              </w:rPr>
            </w:r>
            <w:r>
              <w:rPr>
                <w:sz w:val="17"/>
              </w:rPr>
              <w:t>[NIVEL DE CERTEZA: Altamente probable]</w:t>
            </w:r>
          </w:p>
        </w:tc>
      </w:tr>
    </w:tbl>
    <w:p>
      <w:pPr>
        <w:spacing w:after="0"/>
      </w:pPr>
    </w:p>
    <w:p>
      <w:pPr>
        <w:pStyle w:val="Heading2"/>
      </w:pPr>
      <w:r>
        <w:t>Objetivo</w:t>
      </w:r>
    </w:p>
    <w:p>
      <w:pPr>
        <w:spacing w:after="120"/>
      </w:pPr>
      <w:r>
        <w:t xml:space="preserve">Servicio de "cuenta recuperable": permite al usuario migrar su identidad anónima de Firebase Authentication a una cuenta con credenciales recuperables (email + contraseña) mediante </w:t>
      </w:r>
      <w:r>
        <w:rPr>
          <w:rFonts w:ascii="Consolas" w:hAnsi="Consolas"/>
          <w:sz w:val="16"/>
        </w:rPr>
        <w:t>linkWithCredential</w:t>
      </w:r>
      <w:r>
        <w:t xml:space="preserve">, además de ofrecer inicio de sesión con email, restablecimiento de contraseña y cierre de sesión. Usa exclusivamente la librería nativa </w:t>
      </w:r>
      <w:r>
        <w:rPr>
          <w:rFonts w:ascii="Consolas" w:hAnsi="Consolas"/>
          <w:sz w:val="16"/>
        </w:rPr>
        <w:t>@react-native-firebase/auth</w:t>
      </w:r>
      <w:r>
        <w:t xml:space="preserve"> con carga dinámica (</w:t>
      </w:r>
      <w:r>
        <w:rPr>
          <w:rFonts w:ascii="Consolas" w:hAnsi="Consolas"/>
          <w:sz w:val="16"/>
        </w:rPr>
        <w:t>require</w:t>
      </w:r>
      <w:r>
        <w:t xml:space="preserve">) y está </w:t>
      </w:r>
      <w:r>
        <w:rPr>
          <w:b/>
        </w:rPr>
        <w:t>restringido a Android</w:t>
      </w:r>
      <w:r>
        <w:t xml:space="preserve">: en otras plataformas </w:t>
      </w:r>
      <w:r>
        <w:rPr>
          <w:rFonts w:ascii="Consolas" w:hAnsi="Consolas"/>
          <w:sz w:val="16"/>
        </w:rPr>
        <w:t>getAuth()</w:t>
      </w:r>
      <w:r>
        <w:t xml:space="preserve"> devuelve </w:t>
      </w:r>
      <w:r>
        <w:rPr>
          <w:rFonts w:ascii="Consolas" w:hAnsi="Consolas"/>
          <w:sz w:val="16"/>
        </w:rPr>
        <w:t>null</w:t>
      </w:r>
      <w:r>
        <w:t xml:space="preserve"> y las operaciones devuelven mensajes de no disponibilidad.</w:t>
      </w:r>
    </w:p>
    <w:p>
      <w:pPr>
        <w:pStyle w:val="Heading2"/>
      </w:pPr>
      <w:r>
        <w:t>Clasificación y estado</w:t>
      </w:r>
    </w:p>
    <w:p>
      <w:pPr>
        <w:pStyle w:val="ListBullet"/>
        <w:ind w:left="425"/>
      </w:pPr>
      <w:r>
        <w:rPr>
          <w:rFonts w:ascii="Consolas" w:hAnsi="Consolas"/>
          <w:sz w:val="16"/>
        </w:rPr>
        <w:t>FUNCIONALIDAD EXISTENTE</w:t>
      </w:r>
      <w:r>
        <w:t xml:space="preserve"> en runtime Android (código implementado y funcional si se invoca).</w:t>
      </w:r>
    </w:p>
    <w:p>
      <w:pPr>
        <w:pStyle w:val="ListBullet"/>
        <w:ind w:left="425"/>
      </w:pPr>
      <w:r>
        <w:rPr>
          <w:b/>
          <w:color w:val="6A2D9E"/>
        </w:rPr>
        <w:t xml:space="preserve">[POTENCIALMENTE NO UTILIZADO] — la búsqueda real con grep sobre todo el repositorio (patrones </w:t>
      </w:r>
      <w:r>
        <w:rPr>
          <w:rFonts w:ascii="Consolas" w:hAnsi="Consolas"/>
          <w:b/>
          <w:color w:val="6A2D9E"/>
          <w:sz w:val="16"/>
        </w:rPr>
        <w:t>AccountService</w:t>
      </w:r>
      <w:r>
        <w:rPr>
          <w:b/>
          <w:color w:val="6A2D9E"/>
        </w:rPr>
        <w:t xml:space="preserve">, </w:t>
      </w:r>
      <w:r>
        <w:rPr>
          <w:rFonts w:ascii="Consolas" w:hAnsi="Consolas"/>
          <w:b/>
          <w:color w:val="6A2D9E"/>
          <w:sz w:val="16"/>
        </w:rPr>
        <w:t>linkEmail</w:t>
      </w:r>
      <w:r>
        <w:rPr>
          <w:b/>
          <w:color w:val="6A2D9E"/>
        </w:rPr>
        <w:t xml:space="preserve">, </w:t>
      </w:r>
      <w:r>
        <w:rPr>
          <w:rFonts w:ascii="Consolas" w:hAnsi="Consolas"/>
          <w:b/>
          <w:color w:val="6A2D9E"/>
          <w:sz w:val="16"/>
        </w:rPr>
        <w:t>signInWithEmail</w:t>
      </w:r>
      <w:r>
        <w:rPr>
          <w:b/>
          <w:color w:val="6A2D9E"/>
        </w:rPr>
        <w:t xml:space="preserve">, </w:t>
      </w:r>
      <w:r>
        <w:rPr>
          <w:rFonts w:ascii="Consolas" w:hAnsi="Consolas"/>
          <w:b/>
          <w:color w:val="6A2D9E"/>
          <w:sz w:val="16"/>
        </w:rPr>
        <w:t>sendPasswordReset</w:t>
      </w:r>
      <w:r>
        <w:rPr>
          <w:b/>
          <w:color w:val="6A2D9E"/>
        </w:rPr>
        <w:t xml:space="preserve">, </w:t>
      </w:r>
      <w:r>
        <w:rPr>
          <w:rFonts w:ascii="Consolas" w:hAnsi="Consolas"/>
          <w:b/>
          <w:color w:val="6A2D9E"/>
          <w:sz w:val="16"/>
        </w:rPr>
        <w:t>signOut</w:t>
      </w:r>
      <w:r>
        <w:rPr>
          <w:b/>
          <w:color w:val="6A2D9E"/>
        </w:rPr>
        <w:t xml:space="preserve"> combinados con los usos en pantallas) no encontró ningún importador del servicio en la app, el cliente web ni los tests: las únicas coincidencias están dentro del propio archivo.</w:t>
      </w:r>
    </w:p>
    <w:p>
      <w:pPr>
        <w:pStyle w:val="ListBullet"/>
        <w:ind w:left="425"/>
      </w:pPr>
      <w:r>
        <w:t>No se encontraron tests para este servicio. [NIVEL DE CERTEZA: Altamente probable]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Platform</w:t>
            </w:r>
            <w:r>
              <w:rPr>
                <w:sz w:val="17"/>
              </w:rPr>
              <w:t xml:space="preserve"> de </w:t>
            </w:r>
            <w:r>
              <w:rPr>
                <w:rFonts w:ascii="Consolas" w:hAnsi="Consolas"/>
                <w:sz w:val="17"/>
              </w:rPr>
              <w:t>react-native</w:t>
            </w:r>
          </w:p>
        </w:tc>
        <w:tc>
          <w:tcPr>
            <w:tcW w:type="dxa" w:w="2436"/>
          </w:tcPr>
          <w:p>
            <w:pPr>
              <w:spacing w:after="20"/>
            </w:pPr>
            <w:r>
              <w:rPr>
                <w:sz w:val="17"/>
              </w:rPr>
            </w:r>
            <w:r>
              <w:rPr>
                <w:sz w:val="17"/>
              </w:rPr>
              <w:t>estándar (externo)</w:t>
            </w:r>
          </w:p>
        </w:tc>
        <w:tc>
          <w:tcPr>
            <w:tcW w:type="dxa" w:w="2436"/>
          </w:tcPr>
          <w:p>
            <w:pPr>
              <w:spacing w:after="20"/>
            </w:pPr>
            <w:r>
              <w:rPr>
                <w:sz w:val="17"/>
              </w:rPr>
            </w:r>
            <w:r>
              <w:rPr>
                <w:rFonts w:ascii="Consolas" w:hAnsi="Consolas"/>
                <w:sz w:val="17"/>
              </w:rPr>
              <w:t>getAuth()</w:t>
            </w:r>
            <w:r>
              <w:rPr>
                <w:sz w:val="17"/>
              </w:rPr>
              <w:t xml:space="preserve"> para decidir plataforma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@react-native-firebase/auth</w:t>
            </w:r>
          </w:p>
        </w:tc>
        <w:tc>
          <w:tcPr>
            <w:tcW w:type="dxa" w:w="2436"/>
          </w:tcPr>
          <w:p>
            <w:pPr>
              <w:spacing w:after="20"/>
            </w:pPr>
            <w:r>
              <w:rPr>
                <w:sz w:val="17"/>
              </w:rPr>
            </w:r>
            <w:r>
              <w:rPr>
                <w:sz w:val="17"/>
              </w:rPr>
              <w:t xml:space="preserve">externa (carga dinámica con </w:t>
            </w:r>
            <w:r>
              <w:rPr>
                <w:rFonts w:ascii="Consolas" w:hAnsi="Consolas"/>
                <w:sz w:val="17"/>
              </w:rPr>
              <w:t>require</w:t>
            </w:r>
            <w:r>
              <w:rPr>
                <w:sz w:val="17"/>
              </w:rPr>
              <w:t>)</w:t>
            </w:r>
          </w:p>
        </w:tc>
        <w:tc>
          <w:tcPr>
            <w:tcW w:type="dxa" w:w="2436"/>
          </w:tcPr>
          <w:p>
            <w:pPr>
              <w:spacing w:after="20"/>
            </w:pPr>
            <w:r>
              <w:rPr>
                <w:sz w:val="17"/>
              </w:rPr>
            </w:r>
            <w:r>
              <w:rPr>
                <w:rFonts w:ascii="Consolas" w:hAnsi="Consolas"/>
                <w:sz w:val="17"/>
              </w:rPr>
              <w:t>getAuth()</w:t>
            </w:r>
            <w:r>
              <w:rPr>
                <w:sz w:val="17"/>
              </w:rPr>
              <w:t xml:space="preserve">, </w:t>
            </w:r>
            <w:r>
              <w:rPr>
                <w:rFonts w:ascii="Consolas" w:hAnsi="Consolas"/>
                <w:sz w:val="17"/>
              </w:rPr>
              <w:t>EmailAuthProvider</w:t>
            </w:r>
            <w:r>
              <w:rPr>
                <w:sz w:val="17"/>
              </w:rPr>
              <w:t xml:space="preserve">, </w:t>
            </w:r>
            <w:r>
              <w:rPr>
                <w:rFonts w:ascii="Consolas" w:hAnsi="Consolas"/>
                <w:sz w:val="17"/>
              </w:rPr>
              <w:t>signInWithEmailAndPassword</w:t>
            </w:r>
            <w:r>
              <w:rPr>
                <w:sz w:val="17"/>
              </w:rPr>
              <w:t xml:space="preserve">, </w:t>
            </w:r>
            <w:r>
              <w:rPr>
                <w:rFonts w:ascii="Consolas" w:hAnsi="Consolas"/>
                <w:sz w:val="17"/>
              </w:rPr>
              <w:t>sendPasswordResetEmail</w:t>
            </w:r>
            <w:r>
              <w:rPr>
                <w:sz w:val="17"/>
              </w:rPr>
              <w:t xml:space="preserve">, </w:t>
            </w:r>
            <w:r>
              <w:rPr>
                <w:rFonts w:ascii="Consolas" w:hAnsi="Consolas"/>
                <w:sz w:val="17"/>
              </w:rPr>
              <w:t>signOut</w:t>
            </w:r>
          </w:p>
        </w:tc>
        <w:tc>
          <w:tcPr>
            <w:tcW w:type="dxa" w:w="2436"/>
          </w:tcPr>
          <w:p>
            <w:pPr>
              <w:spacing w:after="20"/>
            </w:pPr>
            <w:r>
              <w:rPr>
                <w:sz w:val="17"/>
              </w:rPr>
            </w:r>
            <w:r>
              <w:rPr>
                <w:sz w:val="17"/>
              </w:rPr>
              <w:t>Sí (Android)</w:t>
            </w:r>
          </w:p>
        </w:tc>
      </w:tr>
    </w:tbl>
    <w:p>
      <w:pPr>
        <w:spacing w:after="0"/>
      </w:pPr>
    </w:p>
    <w:p>
      <w:pPr>
        <w:spacing w:after="120"/>
      </w:pPr>
      <w:r>
        <w:t xml:space="preserve">Nota: el módulo se importa con </w:t>
      </w:r>
      <w:r>
        <w:rPr>
          <w:rFonts w:ascii="Consolas" w:hAnsi="Consolas"/>
          <w:sz w:val="16"/>
        </w:rPr>
        <w:t>require</w:t>
      </w:r>
      <w:r>
        <w:t xml:space="preserve"> dentro de funciones (carga perezosa/condicional) y no con </w:t>
      </w:r>
      <w:r>
        <w:rPr>
          <w:rFonts w:ascii="Consolas" w:hAnsi="Consolas"/>
          <w:sz w:val="16"/>
        </w:rPr>
        <w:t>import</w:t>
      </w:r>
      <w:r>
        <w:t xml:space="preserve"> estático; el código usa </w:t>
      </w:r>
      <w:r>
        <w:rPr>
          <w:rFonts w:ascii="Consolas" w:hAnsi="Consolas"/>
          <w:sz w:val="16"/>
        </w:rPr>
        <w:t>any</w:t>
      </w:r>
      <w:r>
        <w:t xml:space="preserve"> para el tipo de auth. [NIVEL DE CERTEZA: Confirmado por código]</w:t>
      </w:r>
    </w:p>
    <w:p>
      <w:pPr>
        <w:pStyle w:val="Heading2"/>
      </w:pPr>
      <w:r>
        <w:t>Componentes que dependen de este archivo</w:t>
      </w:r>
    </w:p>
    <w:p>
      <w:pPr>
        <w:pStyle w:val="ListBullet"/>
        <w:ind w:left="425"/>
      </w:pPr>
      <w:r>
        <w:t>No se encontraron componentes/pantallas que lo importen (grep en todo el proyecto). [NIVEL DE CERTEZA: Altamente probable]</w:t>
      </w:r>
    </w:p>
    <w:p>
      <w:pPr>
        <w:pStyle w:val="ListBullet"/>
        <w:ind w:left="425"/>
      </w:pPr>
      <w:r>
        <w:t xml:space="preserve">La gestión de sesión de la app se realiza a través de la capa </w:t>
      </w:r>
      <w:r>
        <w:rPr>
          <w:rFonts w:ascii="Consolas" w:hAnsi="Consolas"/>
          <w:sz w:val="16"/>
        </w:rPr>
        <w:t>src/config/firebase.ts</w:t>
      </w:r>
      <w:r>
        <w:t xml:space="preserve"> (</w:t>
      </w:r>
      <w:r>
        <w:rPr>
          <w:rFonts w:ascii="Consolas" w:hAnsi="Consolas"/>
          <w:sz w:val="16"/>
        </w:rPr>
        <w:t>ensureAuthenticated</w:t>
      </w:r>
      <w:r>
        <w:t xml:space="preserve">, </w:t>
      </w:r>
      <w:r>
        <w:rPr>
          <w:rFonts w:ascii="Consolas" w:hAnsi="Consolas"/>
          <w:sz w:val="16"/>
        </w:rPr>
        <w:t>auth()</w:t>
      </w:r>
      <w:r>
        <w:t>), no de este servicio, lo que explica la ausencia de llamadores.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sz w:val="17"/>
              </w:rPr>
              <w:t>Ninguna variable global/constante</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El servicio es un objeto de métodos sin estado</w:t>
            </w:r>
          </w:p>
        </w:tc>
        <w:tc>
          <w:tcPr>
            <w:tcW w:type="dxa" w:w="1949"/>
          </w:tcPr>
          <w:p>
            <w:pPr>
              <w:spacing w:after="20"/>
            </w:pPr>
            <w:r>
              <w:rPr>
                <w:sz w:val="17"/>
              </w:rPr>
            </w:r>
            <w:r>
              <w:rPr>
                <w:sz w:val="17"/>
              </w:rPr>
              <w:t>—</w:t>
            </w:r>
          </w:p>
        </w:tc>
      </w:tr>
    </w:tbl>
    <w:p>
      <w:pPr>
        <w:spacing w:after="0"/>
      </w:pPr>
    </w:p>
    <w:p>
      <w:pPr>
        <w:spacing w:after="120"/>
      </w:pPr>
      <w:r>
        <w:t>Valores mágicos/mensajes:</w:t>
      </w:r>
    </w:p>
    <w:p>
      <w:pPr>
        <w:pStyle w:val="ListBullet"/>
        <w:ind w:left="425"/>
      </w:pPr>
      <w:r>
        <w:rPr>
          <w:rFonts w:ascii="Consolas" w:hAnsi="Consolas"/>
          <w:sz w:val="16"/>
        </w:rPr>
        <w:t>'auth/email-already-in-use'</w:t>
      </w:r>
      <w:r>
        <w:t xml:space="preserve"> (línea 43): código de error de Firebase que se traduce a mensaje amigable.</w:t>
      </w:r>
    </w:p>
    <w:p>
      <w:pPr>
        <w:pStyle w:val="ListBullet"/>
        <w:ind w:left="425"/>
      </w:pPr>
      <w:r>
        <w:t>Mensajes de usuario en español (líneas 34, 35, 41, 44, 45, 54, 57, 59, 69, 71). Significado confirmado por código.</w:t>
      </w:r>
    </w:p>
    <w:p>
      <w:pPr>
        <w:pStyle w:val="Heading2"/>
      </w:pPr>
      <w:r>
        <w:t>Estructura (funciones / clases / tipos)</w:t>
      </w:r>
    </w:p>
    <w:p>
      <w:pPr>
        <w:pStyle w:val="ListBullet"/>
        <w:ind w:left="425"/>
      </w:pPr>
      <w:r>
        <w:t xml:space="preserve">Función privada </w:t>
      </w:r>
      <w:r>
        <w:rPr>
          <w:rFonts w:ascii="Consolas" w:hAnsi="Consolas"/>
          <w:sz w:val="16"/>
        </w:rPr>
        <w:t>getAuth(): any</w:t>
      </w:r>
      <w:r>
        <w:t xml:space="preserve"> (líneas 14–19).</w:t>
      </w:r>
    </w:p>
    <w:p>
      <w:pPr>
        <w:pStyle w:val="ListBullet"/>
        <w:ind w:left="425"/>
      </w:pPr>
      <w:r>
        <w:t xml:space="preserve">Objeto exportado </w:t>
      </w:r>
      <w:r>
        <w:rPr>
          <w:rFonts w:ascii="Consolas" w:hAnsi="Consolas"/>
          <w:sz w:val="16"/>
        </w:rPr>
        <w:t>AccountService</w:t>
      </w:r>
      <w:r>
        <w:t xml:space="preserve"> (líneas 21–81):</w:t>
      </w:r>
    </w:p>
    <w:p>
      <w:pPr>
        <w:pStyle w:val="ListBullet"/>
        <w:ind w:left="709"/>
      </w:pPr>
      <w:r>
        <w:rPr>
          <w:rFonts w:ascii="Consolas" w:hAnsi="Consolas"/>
          <w:sz w:val="16"/>
        </w:rPr>
        <w:t>getCurrentUser()</w:t>
      </w:r>
      <w:r>
        <w:t xml:space="preserve"> (líneas 22–28).</w:t>
      </w:r>
    </w:p>
    <w:p>
      <w:pPr>
        <w:pStyle w:val="ListBullet"/>
        <w:ind w:left="709"/>
      </w:pPr>
      <w:r>
        <w:rPr>
          <w:rFonts w:ascii="Consolas" w:hAnsi="Consolas"/>
          <w:sz w:val="16"/>
        </w:rPr>
        <w:t>linkEmail(email, password)</w:t>
      </w:r>
      <w:r>
        <w:t xml:space="preserve"> (líneas 30–49).</w:t>
      </w:r>
    </w:p>
    <w:p>
      <w:pPr>
        <w:pStyle w:val="ListBullet"/>
        <w:ind w:left="709"/>
      </w:pPr>
      <w:r>
        <w:rPr>
          <w:rFonts w:ascii="Consolas" w:hAnsi="Consolas"/>
          <w:sz w:val="16"/>
        </w:rPr>
        <w:t>signInWithEmail(email, password)</w:t>
      </w:r>
      <w:r>
        <w:t xml:space="preserve"> (líneas 51–61).</w:t>
      </w:r>
    </w:p>
    <w:p>
      <w:pPr>
        <w:pStyle w:val="ListBullet"/>
        <w:ind w:left="709"/>
      </w:pPr>
      <w:r>
        <w:rPr>
          <w:rFonts w:ascii="Consolas" w:hAnsi="Consolas"/>
          <w:sz w:val="16"/>
        </w:rPr>
        <w:t>sendPasswordReset(email)</w:t>
      </w:r>
      <w:r>
        <w:t xml:space="preserve"> (líneas 63–73).</w:t>
      </w:r>
    </w:p>
    <w:p>
      <w:pPr>
        <w:pStyle w:val="ListBullet"/>
        <w:ind w:left="709"/>
      </w:pPr>
      <w:r>
        <w:rPr>
          <w:rFonts w:ascii="Consolas" w:hAnsi="Consolas"/>
          <w:sz w:val="16"/>
        </w:rPr>
        <w:t>signOut()</w:t>
      </w:r>
      <w:r>
        <w:t xml:space="preserve"> (líneas 75–81).</w:t>
      </w:r>
    </w:p>
    <w:p>
      <w:pPr>
        <w:pStyle w:val="Heading2"/>
      </w:pPr>
      <w:r>
        <w:t>Análisis línea por línea</w:t>
      </w:r>
    </w:p>
    <w:p>
      <w:pPr>
        <w:spacing w:after="120"/>
      </w:pPr>
      <w:r>
        <w:rPr>
          <w:b/>
        </w:rPr>
        <w:t>Bloque 1 (líneas 1–28): cabecera, imports, `getAuth` y `getCurrentUser`.</w:t>
      </w:r>
    </w:p>
    <w:p>
      <w:pPr>
        <w:spacing w:before="80" w:after="120" w:line="240" w:lineRule="auto"/>
        <w:shd w:val="clear" w:color="auto" w:fill="F5F5F5"/>
      </w:pPr>
      <w:r>
        <w:rPr>
          <w:rFonts w:ascii="Consolas" w:hAnsi="Consolas"/>
          <w:sz w:val="16"/>
        </w:rPr>
        <w:t>/* ============================================================================</w:t>
      </w:r>
      <w:r>
        <w:br/>
      </w:r>
      <w:r>
        <w:rPr>
          <w:rFonts w:ascii="Consolas" w:hAnsi="Consolas"/>
          <w:sz w:val="16"/>
        </w:rPr>
        <w:t>* Archivo         : AccountService.ts</w:t>
      </w:r>
      <w:r>
        <w:br/>
      </w:r>
      <w:r>
        <w:rPr>
          <w:rFonts w:ascii="Consolas" w:hAnsi="Consolas"/>
          <w:sz w:val="16"/>
        </w:rPr>
        <w:t>* Descripción     : Servicio de cuenta recuperable. Permite migrar de identidad</w:t>
      </w:r>
      <w:r>
        <w:br/>
      </w:r>
      <w:r>
        <w:rPr>
          <w:rFonts w:ascii="Consolas" w:hAnsi="Consolas"/>
          <w:sz w:val="16"/>
        </w:rPr>
        <w:t>*                   anónima a credenciales recuperables (email + contraseña).</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AccountService.linkEmail(email, password)</w:t>
      </w:r>
      <w:r>
        <w:br/>
      </w:r>
      <w:r>
        <w:rPr>
          <w:rFonts w:ascii="Consolas" w:hAnsi="Consolas"/>
          <w:sz w:val="16"/>
        </w:rPr>
        <w:t>* ============================================================================ */</w:t>
      </w:r>
      <w:r>
        <w:br/>
      </w:r>
      <w:r>
        <w:rPr>
          <w:rFonts w:ascii="Consolas" w:hAnsi="Consolas"/>
          <w:sz w:val="16"/>
        </w:rPr>
        <w:t xml:space="preserve"> </w:t>
      </w:r>
      <w:r>
        <w:br/>
      </w:r>
      <w:r>
        <w:rPr>
          <w:rFonts w:ascii="Consolas" w:hAnsi="Consolas"/>
          <w:sz w:val="16"/>
        </w:rPr>
        <w:t>import { Platform } from 'react-native';</w:t>
      </w:r>
      <w:r>
        <w:br/>
      </w:r>
      <w:r>
        <w:rPr>
          <w:rFonts w:ascii="Consolas" w:hAnsi="Consolas"/>
          <w:sz w:val="16"/>
        </w:rPr>
        <w:t xml:space="preserve"> </w:t>
      </w:r>
      <w:r>
        <w:br/>
      </w:r>
      <w:r>
        <w:rPr>
          <w:rFonts w:ascii="Consolas" w:hAnsi="Consolas"/>
          <w:sz w:val="16"/>
        </w:rPr>
        <w:t>function getAuth(): any {</w:t>
      </w:r>
      <w:r>
        <w:br/>
      </w:r>
      <w:r>
        <w:rPr>
          <w:rFonts w:ascii="Consolas" w:hAnsi="Consolas"/>
          <w:sz w:val="16"/>
        </w:rPr>
        <w:t xml:space="preserve">  if (Platform.OS === 'android') {</w:t>
      </w:r>
      <w:r>
        <w:br/>
      </w:r>
      <w:r>
        <w:rPr>
          <w:rFonts w:ascii="Consolas" w:hAnsi="Consolas"/>
          <w:sz w:val="16"/>
        </w:rPr>
        <w:t xml:space="preserve">    return require('@react-native-firebase/auth').default();</w:t>
      </w:r>
      <w:r>
        <w:br/>
      </w:r>
      <w:r>
        <w:rPr>
          <w:rFonts w:ascii="Consolas" w:hAnsi="Consolas"/>
          <w:sz w:val="16"/>
        </w:rPr>
        <w:t xml:space="preserve">  }</w:t>
      </w:r>
      <w:r>
        <w:br/>
      </w:r>
      <w:r>
        <w:rPr>
          <w:rFonts w:ascii="Consolas" w:hAnsi="Consolas"/>
          <w:sz w:val="16"/>
        </w:rPr>
        <w:t xml:space="preserve">  return null;</w:t>
      </w:r>
      <w:r>
        <w:br/>
      </w:r>
      <w:r>
        <w:rPr>
          <w:rFonts w:ascii="Consolas" w:hAnsi="Consolas"/>
          <w:sz w:val="16"/>
        </w:rPr>
        <w:t>}</w:t>
      </w:r>
      <w:r>
        <w:br/>
      </w:r>
      <w:r>
        <w:rPr>
          <w:rFonts w:ascii="Consolas" w:hAnsi="Consolas"/>
          <w:sz w:val="16"/>
        </w:rPr>
        <w:t xml:space="preserve"> </w:t>
      </w:r>
      <w:r>
        <w:br/>
      </w:r>
      <w:r>
        <w:rPr>
          <w:rFonts w:ascii="Consolas" w:hAnsi="Consolas"/>
          <w:sz w:val="16"/>
        </w:rPr>
        <w:t>export const AccountService = {</w:t>
      </w:r>
      <w:r>
        <w:br/>
      </w:r>
      <w:r>
        <w:rPr>
          <w:rFonts w:ascii="Consolas" w:hAnsi="Consolas"/>
          <w:sz w:val="16"/>
        </w:rPr>
        <w:t xml:space="preserve">  async getCurrentUser(): Promise&lt;{ uid: string; isAnonymous: boolean; email: string | null } | null&gt; {</w:t>
      </w:r>
      <w:r>
        <w:br/>
      </w:r>
      <w:r>
        <w:rPr>
          <w:rFonts w:ascii="Consolas" w:hAnsi="Consolas"/>
          <w:sz w:val="16"/>
        </w:rPr>
        <w:t xml:space="preserve">    const auth = getAuth();</w:t>
      </w:r>
      <w:r>
        <w:br/>
      </w:r>
      <w:r>
        <w:rPr>
          <w:rFonts w:ascii="Consolas" w:hAnsi="Consolas"/>
          <w:sz w:val="16"/>
        </w:rPr>
        <w:t xml:space="preserve">    if (!auth) return null;</w:t>
      </w:r>
      <w:r>
        <w:br/>
      </w:r>
      <w:r>
        <w:rPr>
          <w:rFonts w:ascii="Consolas" w:hAnsi="Consolas"/>
          <w:sz w:val="16"/>
        </w:rPr>
        <w:t xml:space="preserve">    const user = auth.currentUser;</w:t>
      </w:r>
      <w:r>
        <w:br/>
      </w:r>
      <w:r>
        <w:rPr>
          <w:rFonts w:ascii="Consolas" w:hAnsi="Consolas"/>
          <w:sz w:val="16"/>
        </w:rPr>
        <w:t xml:space="preserve">    if (!user) return null;</w:t>
      </w:r>
      <w:r>
        <w:br/>
      </w:r>
      <w:r>
        <w:rPr>
          <w:rFonts w:ascii="Consolas" w:hAnsi="Consolas"/>
          <w:sz w:val="16"/>
        </w:rPr>
        <w:t xml:space="preserve">    return { uid: user.uid, isAnonymous: user.isAnonymous, email: user.email || null };</w:t>
      </w:r>
      <w:r>
        <w:br/>
      </w:r>
      <w:r>
        <w:rPr>
          <w:rFonts w:ascii="Consolas" w:hAnsi="Consolas"/>
          <w:sz w:val="16"/>
        </w:rPr>
        <w:t xml:space="preserve">  },</w:t>
      </w:r>
    </w:p>
    <w:p>
      <w:pPr>
        <w:spacing w:after="120"/>
      </w:pPr>
      <w:r>
        <w:rPr>
          <w:b/>
        </w:rPr>
        <w:t>Explicación de las líneas 1–28:</w:t>
      </w:r>
    </w:p>
    <w:p>
      <w:pPr>
        <w:pStyle w:val="ListBullet"/>
        <w:ind w:left="425"/>
      </w:pPr>
      <w:r>
        <w:rPr>
          <w:b/>
        </w:rPr>
        <w:t>Líneas 1–10</w:t>
      </w:r>
      <w:r>
        <w:t>: cabecera documental. Define el propósito: cuenta recuperable vía email + contraseña sobre identidad anónima.</w:t>
      </w:r>
    </w:p>
    <w:p>
      <w:pPr>
        <w:pStyle w:val="ListBullet"/>
        <w:ind w:left="425"/>
      </w:pPr>
      <w:r>
        <w:rPr>
          <w:b/>
        </w:rPr>
        <w:t>Línea 12</w:t>
      </w:r>
      <w:r>
        <w:t xml:space="preserve">: importa </w:t>
      </w:r>
      <w:r>
        <w:rPr>
          <w:rFonts w:ascii="Consolas" w:hAnsi="Consolas"/>
          <w:sz w:val="16"/>
        </w:rPr>
        <w:t>Platform</w:t>
      </w:r>
      <w:r>
        <w:t xml:space="preserve"> de react-native.</w:t>
      </w:r>
    </w:p>
    <w:p>
      <w:pPr>
        <w:pStyle w:val="ListBullet"/>
        <w:ind w:left="425"/>
      </w:pPr>
      <w:r>
        <w:rPr>
          <w:b/>
        </w:rPr>
        <w:t>Líneas 14–19</w:t>
      </w:r>
      <w:r>
        <w:t xml:space="preserve">: </w:t>
      </w:r>
      <w:r>
        <w:rPr>
          <w:rFonts w:ascii="Consolas" w:hAnsi="Consolas"/>
          <w:sz w:val="16"/>
        </w:rPr>
        <w:t>getAuth()</w:t>
      </w:r>
      <w:r>
        <w:t xml:space="preserve"> carga </w:t>
      </w:r>
      <w:r>
        <w:rPr>
          <w:rFonts w:ascii="Consolas" w:hAnsi="Consolas"/>
          <w:sz w:val="16"/>
        </w:rPr>
        <w:t>@react-native-firebase/auth</w:t>
      </w:r>
      <w:r>
        <w:t xml:space="preserve"> solo en Android (evita fallos de arranque en iOS/web donde el paquete nativo no está inicializado) y devuelve </w:t>
      </w:r>
      <w:r>
        <w:rPr>
          <w:rFonts w:ascii="Consolas" w:hAnsi="Consolas"/>
          <w:sz w:val="16"/>
        </w:rPr>
        <w:t>null</w:t>
      </w:r>
      <w:r>
        <w:t xml:space="preserve"> en el resto de plataformas.</w:t>
      </w:r>
    </w:p>
    <w:p>
      <w:pPr>
        <w:pStyle w:val="ListBullet"/>
        <w:ind w:left="425"/>
      </w:pPr>
      <w:r>
        <w:rPr>
          <w:b/>
        </w:rPr>
        <w:t>Línea 21</w:t>
      </w:r>
      <w:r>
        <w:t xml:space="preserve">: apertura del objeto exportado </w:t>
      </w:r>
      <w:r>
        <w:rPr>
          <w:rFonts w:ascii="Consolas" w:hAnsi="Consolas"/>
          <w:sz w:val="16"/>
        </w:rPr>
        <w:t>AccountService</w:t>
      </w:r>
      <w:r>
        <w:t>.</w:t>
      </w:r>
    </w:p>
    <w:p>
      <w:pPr>
        <w:pStyle w:val="ListBullet"/>
        <w:ind w:left="425"/>
      </w:pPr>
      <w:r>
        <w:rPr>
          <w:b/>
        </w:rPr>
        <w:t>Líneas 22–28</w:t>
      </w:r>
      <w:r>
        <w:t xml:space="preserve">: </w:t>
      </w:r>
      <w:r>
        <w:rPr>
          <w:rFonts w:ascii="Consolas" w:hAnsi="Consolas"/>
          <w:sz w:val="16"/>
        </w:rPr>
        <w:t>getCurrentUser</w:t>
      </w:r>
      <w:r>
        <w:t xml:space="preserve"> devuelve un objeto reducido con </w:t>
      </w:r>
      <w:r>
        <w:rPr>
          <w:rFonts w:ascii="Consolas" w:hAnsi="Consolas"/>
          <w:sz w:val="16"/>
        </w:rPr>
        <w:t>uid</w:t>
      </w:r>
      <w:r>
        <w:t xml:space="preserve">, </w:t>
      </w:r>
      <w:r>
        <w:rPr>
          <w:rFonts w:ascii="Consolas" w:hAnsi="Consolas"/>
          <w:sz w:val="16"/>
        </w:rPr>
        <w:t>isAnonymous</w:t>
      </w:r>
      <w:r>
        <w:t xml:space="preserve"> y </w:t>
      </w:r>
      <w:r>
        <w:rPr>
          <w:rFonts w:ascii="Consolas" w:hAnsi="Consolas"/>
          <w:sz w:val="16"/>
        </w:rPr>
        <w:t>email</w:t>
      </w:r>
      <w:r>
        <w:t xml:space="preserve"> del usuario autenticado actual, o </w:t>
      </w:r>
      <w:r>
        <w:rPr>
          <w:rFonts w:ascii="Consolas" w:hAnsi="Consolas"/>
          <w:sz w:val="16"/>
        </w:rPr>
        <w:t>null</w:t>
      </w:r>
      <w:r>
        <w:t xml:space="preserve"> si no hay sesión o no hay módulo nativo. [OBSERVACIÓN TÉCNICA] </w:t>
      </w:r>
      <w:r>
        <w:rPr>
          <w:rFonts w:ascii="Consolas" w:hAnsi="Consolas"/>
          <w:sz w:val="16"/>
        </w:rPr>
        <w:t>auth.currentUser</w:t>
      </w:r>
      <w:r>
        <w:t xml:space="preserve"> se lee síncronamente; en Firebase el estado puede tardar en hidratarse, por lo que justo tras el arranque podría devolver </w:t>
      </w:r>
      <w:r>
        <w:rPr>
          <w:rFonts w:ascii="Consolas" w:hAnsi="Consolas"/>
          <w:sz w:val="16"/>
        </w:rPr>
        <w:t>null</w:t>
      </w:r>
      <w:r>
        <w:t>.</w:t>
      </w:r>
    </w:p>
    <w:p>
      <w:pPr>
        <w:spacing w:after="120"/>
      </w:pPr>
      <w:r>
        <w:rPr>
          <w:b/>
        </w:rPr>
        <w:t>Bloque 2 (líneas 30–49): `linkEmail`.</w:t>
      </w:r>
    </w:p>
    <w:p>
      <w:pPr>
        <w:spacing w:before="80" w:after="120" w:line="240" w:lineRule="auto"/>
        <w:shd w:val="clear" w:color="auto" w:fill="F5F5F5"/>
      </w:pPr>
      <w:r>
        <w:rPr>
          <w:rFonts w:ascii="Consolas" w:hAnsi="Consolas"/>
          <w:sz w:val="16"/>
        </w:rPr>
        <w:t xml:space="preserve">  async linkEmail(email: string, password: string): Promise&lt;{ success: boolean; message: string }&gt; {</w:t>
      </w:r>
      <w:r>
        <w:br/>
      </w:r>
      <w:r>
        <w:rPr>
          <w:rFonts w:ascii="Consolas" w:hAnsi="Consolas"/>
          <w:sz w:val="16"/>
        </w:rPr>
        <w:t xml:space="preserve">    try {</w:t>
      </w:r>
      <w:r>
        <w:br/>
      </w:r>
      <w:r>
        <w:rPr>
          <w:rFonts w:ascii="Consolas" w:hAnsi="Consolas"/>
          <w:sz w:val="16"/>
        </w:rPr>
        <w:t xml:space="preserve">      const auth = getAuth();</w:t>
      </w:r>
      <w:r>
        <w:br/>
      </w:r>
      <w:r>
        <w:rPr>
          <w:rFonts w:ascii="Consolas" w:hAnsi="Consolas"/>
          <w:sz w:val="16"/>
        </w:rPr>
        <w:t xml:space="preserve">      const user = auth?.currentUser;</w:t>
      </w:r>
      <w:r>
        <w:br/>
      </w:r>
      <w:r>
        <w:rPr>
          <w:rFonts w:ascii="Consolas" w:hAnsi="Consolas"/>
          <w:sz w:val="16"/>
        </w:rPr>
        <w:t xml:space="preserve">      if (!user) return { success: false, message: 'No hay sesión activa.' };</w:t>
      </w:r>
      <w:r>
        <w:br/>
      </w:r>
      <w:r>
        <w:rPr>
          <w:rFonts w:ascii="Consolas" w:hAnsi="Consolas"/>
          <w:sz w:val="16"/>
        </w:rPr>
        <w:t xml:space="preserve">      if (!user.isAnonymous) return { success: false, message: 'La cuenta ya tiene credenciales.' };</w:t>
      </w:r>
      <w:r>
        <w:br/>
      </w:r>
      <w:r>
        <w:rPr>
          <w:rFonts w:ascii="Consolas" w:hAnsi="Consolas"/>
          <w:sz w:val="16"/>
        </w:rPr>
        <w:t xml:space="preserve"> </w:t>
      </w:r>
      <w:r>
        <w:br/>
      </w:r>
      <w:r>
        <w:rPr>
          <w:rFonts w:ascii="Consolas" w:hAnsi="Consolas"/>
          <w:sz w:val="16"/>
        </w:rPr>
        <w:t xml:space="preserve">      const { EmailAuthProvider } = require('@react-native-firebase/auth');</w:t>
      </w:r>
      <w:r>
        <w:br/>
      </w:r>
      <w:r>
        <w:rPr>
          <w:rFonts w:ascii="Consolas" w:hAnsi="Consolas"/>
          <w:sz w:val="16"/>
        </w:rPr>
        <w:t xml:space="preserve">      const credential = EmailAuthProvider.credential(email, password);</w:t>
      </w:r>
      <w:r>
        <w:br/>
      </w:r>
      <w:r>
        <w:rPr>
          <w:rFonts w:ascii="Consolas" w:hAnsi="Consolas"/>
          <w:sz w:val="16"/>
        </w:rPr>
        <w:t xml:space="preserve">      await user.linkWithCredential(credential);</w:t>
      </w:r>
      <w:r>
        <w:br/>
      </w:r>
      <w:r>
        <w:rPr>
          <w:rFonts w:ascii="Consolas" w:hAnsi="Consolas"/>
          <w:sz w:val="16"/>
        </w:rPr>
        <w:t xml:space="preserve">      console.log('[Account] Cuenta vinculada con email:', email);</w:t>
      </w:r>
      <w:r>
        <w:br/>
      </w:r>
      <w:r>
        <w:rPr>
          <w:rFonts w:ascii="Consolas" w:hAnsi="Consolas"/>
          <w:sz w:val="16"/>
        </w:rPr>
        <w:t xml:space="preserve">      return { success: true, message: 'Cuenta vinculada correctamente.' };</w:t>
      </w:r>
      <w:r>
        <w:br/>
      </w:r>
      <w:r>
        <w:rPr>
          <w:rFonts w:ascii="Consolas" w:hAnsi="Consolas"/>
          <w:sz w:val="16"/>
        </w:rPr>
        <w:t xml:space="preserve">    } catch (error: any) {</w:t>
      </w:r>
      <w:r>
        <w:br/>
      </w:r>
      <w:r>
        <w:rPr>
          <w:rFonts w:ascii="Consolas" w:hAnsi="Consolas"/>
          <w:sz w:val="16"/>
        </w:rPr>
        <w:t xml:space="preserve">      const msg = error?.code === 'auth/email-already-in-use'</w:t>
      </w:r>
      <w:r>
        <w:br/>
      </w:r>
      <w:r>
        <w:rPr>
          <w:rFonts w:ascii="Consolas" w:hAnsi="Consolas"/>
          <w:sz w:val="16"/>
        </w:rPr>
        <w:t xml:space="preserve">        ? 'Este email ya está registrado. Iniciá sesión en lugar de vincular.'</w:t>
      </w:r>
      <w:r>
        <w:br/>
      </w:r>
      <w:r>
        <w:rPr>
          <w:rFonts w:ascii="Consolas" w:hAnsi="Consolas"/>
          <w:sz w:val="16"/>
        </w:rPr>
        <w:t xml:space="preserve">        : error?.message || 'Error al vincular cuenta.';</w:t>
      </w:r>
      <w:r>
        <w:br/>
      </w:r>
      <w:r>
        <w:rPr>
          <w:rFonts w:ascii="Consolas" w:hAnsi="Consolas"/>
          <w:sz w:val="16"/>
        </w:rPr>
        <w:t xml:space="preserve">      console.error('[Account] Error al vincular:', error?.code, msg);</w:t>
      </w:r>
      <w:r>
        <w:br/>
      </w:r>
      <w:r>
        <w:rPr>
          <w:rFonts w:ascii="Consolas" w:hAnsi="Consolas"/>
          <w:sz w:val="16"/>
        </w:rPr>
        <w:t xml:space="preserve">      return { success: false, message: msg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30–49:</w:t>
      </w:r>
    </w:p>
    <w:p>
      <w:pPr>
        <w:pStyle w:val="ListBullet"/>
        <w:ind w:left="425"/>
      </w:pPr>
      <w:r>
        <w:rPr>
          <w:b/>
        </w:rPr>
        <w:t>Línea 30</w:t>
      </w:r>
      <w:r>
        <w:t xml:space="preserve">: firma: </w:t>
      </w:r>
      <w:r>
        <w:rPr>
          <w:rFonts w:ascii="Consolas" w:hAnsi="Consolas"/>
          <w:sz w:val="16"/>
        </w:rPr>
        <w:t>linkEmail(email, password)</w:t>
      </w:r>
      <w:r>
        <w:t xml:space="preserve"> devuelve </w:t>
      </w:r>
      <w:r>
        <w:rPr>
          <w:rFonts w:ascii="Consolas" w:hAnsi="Consolas"/>
          <w:sz w:val="16"/>
        </w:rPr>
        <w:t>{ success, message }</w:t>
      </w:r>
      <w:r>
        <w:t>.</w:t>
      </w:r>
    </w:p>
    <w:p>
      <w:pPr>
        <w:pStyle w:val="ListBullet"/>
        <w:ind w:left="425"/>
      </w:pPr>
      <w:r>
        <w:rPr>
          <w:b/>
        </w:rPr>
        <w:t>Líneas 32–33</w:t>
      </w:r>
      <w:r>
        <w:t>: obtiene el módulo auth y el usuario actual.</w:t>
      </w:r>
    </w:p>
    <w:p>
      <w:pPr>
        <w:pStyle w:val="ListBullet"/>
        <w:ind w:left="425"/>
      </w:pPr>
      <w:r>
        <w:rPr>
          <w:b/>
        </w:rPr>
        <w:t>Línea 34</w:t>
      </w:r>
      <w:r>
        <w:t>: sin sesión activa → error controlado.</w:t>
      </w:r>
    </w:p>
    <w:p>
      <w:pPr>
        <w:pStyle w:val="ListBullet"/>
        <w:ind w:left="425"/>
      </w:pPr>
      <w:r>
        <w:rPr>
          <w:b/>
        </w:rPr>
        <w:t>Línea 35</w:t>
      </w:r>
      <w:r>
        <w:t>: si la cuenta no es anónima (ya tiene credenciales) → error controlado.</w:t>
      </w:r>
    </w:p>
    <w:p>
      <w:pPr>
        <w:pStyle w:val="ListBullet"/>
        <w:ind w:left="425"/>
      </w:pPr>
      <w:r>
        <w:rPr>
          <w:b/>
        </w:rPr>
        <w:t>Línea 37</w:t>
      </w:r>
      <w:r>
        <w:t xml:space="preserve">: carga </w:t>
      </w:r>
      <w:r>
        <w:rPr>
          <w:rFonts w:ascii="Consolas" w:hAnsi="Consolas"/>
          <w:sz w:val="16"/>
        </w:rPr>
        <w:t>EmailAuthProvider</w:t>
      </w:r>
      <w:r>
        <w:t xml:space="preserve"> dinámicamente.</w:t>
      </w:r>
    </w:p>
    <w:p>
      <w:pPr>
        <w:pStyle w:val="ListBullet"/>
        <w:ind w:left="425"/>
      </w:pPr>
      <w:r>
        <w:rPr>
          <w:b/>
        </w:rPr>
        <w:t>Línea 38</w:t>
      </w:r>
      <w:r>
        <w:t>: construye la credencial email/contraseña.</w:t>
      </w:r>
    </w:p>
    <w:p>
      <w:pPr>
        <w:pStyle w:val="ListBullet"/>
        <w:ind w:left="425"/>
      </w:pPr>
      <w:r>
        <w:rPr>
          <w:b/>
        </w:rPr>
        <w:t>Línea 39</w:t>
      </w:r>
      <w:r>
        <w:t xml:space="preserve">: </w:t>
      </w:r>
      <w:r>
        <w:rPr>
          <w:rFonts w:ascii="Consolas" w:hAnsi="Consolas"/>
          <w:sz w:val="16"/>
        </w:rPr>
        <w:t>linkWithCredential</w:t>
      </w:r>
      <w:r>
        <w:t xml:space="preserve"> vincula la credencial a la cuenta anónima (la migra a cuenta recuperable conservando </w:t>
      </w:r>
      <w:r>
        <w:rPr>
          <w:rFonts w:ascii="Consolas" w:hAnsi="Consolas"/>
          <w:sz w:val="16"/>
        </w:rPr>
        <w:t>uid</w:t>
      </w:r>
      <w:r>
        <w:t xml:space="preserve"> y datos asociados en Firestore).</w:t>
      </w:r>
    </w:p>
    <w:p>
      <w:pPr>
        <w:pStyle w:val="ListBullet"/>
        <w:ind w:left="425"/>
      </w:pPr>
      <w:r>
        <w:rPr>
          <w:b/>
        </w:rPr>
        <w:t>Línea 40</w:t>
      </w:r>
      <w:r>
        <w:t>: log con el email (ver Seguridad: PII en logs).</w:t>
      </w:r>
    </w:p>
    <w:p>
      <w:pPr>
        <w:pStyle w:val="ListBullet"/>
        <w:ind w:left="425"/>
      </w:pPr>
      <w:r>
        <w:rPr>
          <w:b/>
        </w:rPr>
        <w:t>Línea 41</w:t>
      </w:r>
      <w:r>
        <w:t>: retorno de éxito.</w:t>
      </w:r>
    </w:p>
    <w:p>
      <w:pPr>
        <w:pStyle w:val="ListBullet"/>
        <w:ind w:left="425"/>
      </w:pPr>
      <w:r>
        <w:rPr>
          <w:b/>
        </w:rPr>
        <w:t>Líneas 42–47</w:t>
      </w:r>
      <w:r>
        <w:t xml:space="preserve">: manejo de error: traduce </w:t>
      </w:r>
      <w:r>
        <w:rPr>
          <w:rFonts w:ascii="Consolas" w:hAnsi="Consolas"/>
          <w:sz w:val="16"/>
        </w:rPr>
        <w:t>auth/email-already-in-use</w:t>
      </w:r>
      <w:r>
        <w:t xml:space="preserve"> a mensaje amigable; registra código y mensaje en consola.</w:t>
      </w:r>
    </w:p>
    <w:p>
      <w:pPr>
        <w:pStyle w:val="ListBullet"/>
        <w:ind w:left="425"/>
      </w:pPr>
      <w:r>
        <w:rPr>
          <w:b/>
        </w:rPr>
        <w:t>Línea 48</w:t>
      </w:r>
      <w:r>
        <w:t>: retorno de fallo con mensaje.</w:t>
      </w:r>
    </w:p>
    <w:p>
      <w:pPr>
        <w:spacing w:after="120"/>
      </w:pPr>
      <w:r>
        <w:rPr>
          <w:b/>
        </w:rPr>
        <w:t>Bloque 3 (líneas 51–81): `signInWithEmail`, `sendPasswordReset` y `signOut`.</w:t>
      </w:r>
    </w:p>
    <w:p>
      <w:pPr>
        <w:spacing w:before="80" w:after="120" w:line="240" w:lineRule="auto"/>
        <w:shd w:val="clear" w:color="auto" w:fill="F5F5F5"/>
      </w:pPr>
      <w:r>
        <w:rPr>
          <w:rFonts w:ascii="Consolas" w:hAnsi="Consolas"/>
          <w:sz w:val="16"/>
        </w:rPr>
        <w:t xml:space="preserve">  async signInWithEmail(email: string, password: string): Promise&lt;{ success: boolean; message: string }&gt; {</w:t>
      </w:r>
      <w:r>
        <w:br/>
      </w:r>
      <w:r>
        <w:rPr>
          <w:rFonts w:ascii="Consolas" w:hAnsi="Consolas"/>
          <w:sz w:val="16"/>
        </w:rPr>
        <w:t xml:space="preserve">    try {</w:t>
      </w:r>
      <w:r>
        <w:br/>
      </w:r>
      <w:r>
        <w:rPr>
          <w:rFonts w:ascii="Consolas" w:hAnsi="Consolas"/>
          <w:sz w:val="16"/>
        </w:rPr>
        <w:t xml:space="preserve">      const auth = getAuth();</w:t>
      </w:r>
      <w:r>
        <w:br/>
      </w:r>
      <w:r>
        <w:rPr>
          <w:rFonts w:ascii="Consolas" w:hAnsi="Consolas"/>
          <w:sz w:val="16"/>
        </w:rPr>
        <w:t xml:space="preserve">      if (!auth) return { success: false, message: 'Autenticación no disponible.' };</w:t>
      </w:r>
      <w:r>
        <w:br/>
      </w:r>
      <w:r>
        <w:rPr>
          <w:rFonts w:ascii="Consolas" w:hAnsi="Consolas"/>
          <w:sz w:val="16"/>
        </w:rPr>
        <w:t xml:space="preserve">      await auth.signInWithEmailAndPassword(email, password);</w:t>
      </w:r>
      <w:r>
        <w:br/>
      </w:r>
      <w:r>
        <w:rPr>
          <w:rFonts w:ascii="Consolas" w:hAnsi="Consolas"/>
          <w:sz w:val="16"/>
        </w:rPr>
        <w:t xml:space="preserve">      console.log('[Account] Inicio de sesión exitoso:', email);</w:t>
      </w:r>
      <w:r>
        <w:br/>
      </w:r>
      <w:r>
        <w:rPr>
          <w:rFonts w:ascii="Consolas" w:hAnsi="Consolas"/>
          <w:sz w:val="16"/>
        </w:rPr>
        <w:t xml:space="preserve">      return { success: true, message: 'Sesión iniciada.' };</w:t>
      </w:r>
      <w:r>
        <w:br/>
      </w:r>
      <w:r>
        <w:rPr>
          <w:rFonts w:ascii="Consolas" w:hAnsi="Consolas"/>
          <w:sz w:val="16"/>
        </w:rPr>
        <w:t xml:space="preserve">    } catch (error: any) {</w:t>
      </w:r>
      <w:r>
        <w:br/>
      </w:r>
      <w:r>
        <w:rPr>
          <w:rFonts w:ascii="Consolas" w:hAnsi="Consolas"/>
          <w:sz w:val="16"/>
        </w:rPr>
        <w:t xml:space="preserve">      return { success: false, message: error?.message || 'Error al iniciar sesión.'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sendPasswordReset(email: string): Promise&lt;{ success: boolean; message: string }&gt; {</w:t>
      </w:r>
      <w:r>
        <w:br/>
      </w:r>
      <w:r>
        <w:rPr>
          <w:rFonts w:ascii="Consolas" w:hAnsi="Consolas"/>
          <w:sz w:val="16"/>
        </w:rPr>
        <w:t xml:space="preserve">    try {</w:t>
      </w:r>
      <w:r>
        <w:br/>
      </w:r>
      <w:r>
        <w:rPr>
          <w:rFonts w:ascii="Consolas" w:hAnsi="Consolas"/>
          <w:sz w:val="16"/>
        </w:rPr>
        <w:t xml:space="preserve">      const auth = getAuth();</w:t>
      </w:r>
      <w:r>
        <w:br/>
      </w:r>
      <w:r>
        <w:rPr>
          <w:rFonts w:ascii="Consolas" w:hAnsi="Consolas"/>
          <w:sz w:val="16"/>
        </w:rPr>
        <w:t xml:space="preserve">      if (!auth) return { success: false, message: 'Autenticación no disponible.' };</w:t>
      </w:r>
      <w:r>
        <w:br/>
      </w:r>
      <w:r>
        <w:rPr>
          <w:rFonts w:ascii="Consolas" w:hAnsi="Consolas"/>
          <w:sz w:val="16"/>
        </w:rPr>
        <w:t xml:space="preserve">      await auth.sendPasswordResetEmail(email);</w:t>
      </w:r>
      <w:r>
        <w:br/>
      </w:r>
      <w:r>
        <w:rPr>
          <w:rFonts w:ascii="Consolas" w:hAnsi="Consolas"/>
          <w:sz w:val="16"/>
        </w:rPr>
        <w:t xml:space="preserve">      console.log('[Account] Email de restablecimiento enviado a:', email);</w:t>
      </w:r>
      <w:r>
        <w:br/>
      </w:r>
      <w:r>
        <w:rPr>
          <w:rFonts w:ascii="Consolas" w:hAnsi="Consolas"/>
          <w:sz w:val="16"/>
        </w:rPr>
        <w:t xml:space="preserve">      return { success: true, message: 'Revisá tu correo para restablecer la contraseña.' };</w:t>
      </w:r>
      <w:r>
        <w:br/>
      </w:r>
      <w:r>
        <w:rPr>
          <w:rFonts w:ascii="Consolas" w:hAnsi="Consolas"/>
          <w:sz w:val="16"/>
        </w:rPr>
        <w:t xml:space="preserve">    } catch (error: any) {</w:t>
      </w:r>
      <w:r>
        <w:br/>
      </w:r>
      <w:r>
        <w:rPr>
          <w:rFonts w:ascii="Consolas" w:hAnsi="Consolas"/>
          <w:sz w:val="16"/>
        </w:rPr>
        <w:t xml:space="preserve">      return { success: false, message: error?.message || 'Error al enviar email.'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signOut(): Promise&lt;void&gt; {</w:t>
      </w:r>
      <w:r>
        <w:br/>
      </w:r>
      <w:r>
        <w:rPr>
          <w:rFonts w:ascii="Consolas" w:hAnsi="Consolas"/>
          <w:sz w:val="16"/>
        </w:rPr>
        <w:t xml:space="preserve">    const auth = getAuth();</w:t>
      </w:r>
      <w:r>
        <w:br/>
      </w:r>
      <w:r>
        <w:rPr>
          <w:rFonts w:ascii="Consolas" w:hAnsi="Consolas"/>
          <w:sz w:val="16"/>
        </w:rPr>
        <w:t xml:space="preserve">    if (auth) {</w:t>
      </w:r>
      <w:r>
        <w:br/>
      </w:r>
      <w:r>
        <w:rPr>
          <w:rFonts w:ascii="Consolas" w:hAnsi="Consolas"/>
          <w:sz w:val="16"/>
        </w:rPr>
        <w:t xml:space="preserve">      await auth.signOut();</w:t>
      </w:r>
      <w:r>
        <w:br/>
      </w:r>
      <w:r>
        <w:rPr>
          <w:rFonts w:ascii="Consolas" w:hAnsi="Consolas"/>
          <w:sz w:val="16"/>
        </w:rPr>
        <w:t xml:space="preserve">      console.log('[Account] Sesión cerrada.');</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51–81:</w:t>
      </w:r>
    </w:p>
    <w:p>
      <w:pPr>
        <w:pStyle w:val="ListBullet"/>
        <w:ind w:left="425"/>
      </w:pPr>
      <w:r>
        <w:rPr>
          <w:b/>
        </w:rPr>
        <w:t>Líneas 51–61</w:t>
      </w:r>
      <w:r>
        <w:t xml:space="preserve">: </w:t>
      </w:r>
      <w:r>
        <w:rPr>
          <w:rFonts w:ascii="Consolas" w:hAnsi="Consolas"/>
          <w:sz w:val="16"/>
        </w:rPr>
        <w:t>signInWithEmail</w:t>
      </w:r>
      <w:r>
        <w:t xml:space="preserve"> inicia sesión con email/contraseña. Sin módulo nativo devuelve error controlado; ante fallo devuelve el mensaje del error (que Firebase expone en inglés; no se traduce).</w:t>
      </w:r>
    </w:p>
    <w:p>
      <w:pPr>
        <w:pStyle w:val="ListBullet"/>
        <w:ind w:left="425"/>
      </w:pPr>
      <w:r>
        <w:rPr>
          <w:b/>
        </w:rPr>
        <w:t>Líneas 63–73</w:t>
      </w:r>
      <w:r>
        <w:t xml:space="preserve">: </w:t>
      </w:r>
      <w:r>
        <w:rPr>
          <w:rFonts w:ascii="Consolas" w:hAnsi="Consolas"/>
          <w:sz w:val="16"/>
        </w:rPr>
        <w:t>sendPasswordReset</w:t>
      </w:r>
      <w:r>
        <w:t xml:space="preserve"> envía el correo de restablecimiento. Mismo patrón de guard y errores.</w:t>
      </w:r>
    </w:p>
    <w:p>
      <w:pPr>
        <w:pStyle w:val="ListBullet"/>
        <w:ind w:left="425"/>
      </w:pPr>
      <w:r>
        <w:rPr>
          <w:b/>
        </w:rPr>
        <w:t>Líneas 75–81</w:t>
      </w:r>
      <w:r>
        <w:t xml:space="preserve">: </w:t>
      </w:r>
      <w:r>
        <w:rPr>
          <w:rFonts w:ascii="Consolas" w:hAnsi="Consolas"/>
          <w:sz w:val="16"/>
        </w:rPr>
        <w:t>signOut</w:t>
      </w:r>
      <w:r>
        <w:t xml:space="preserve"> cierra la sesión si hay módulo disponible; no devuelve estado (void). Si el </w:t>
      </w:r>
      <w:r>
        <w:rPr>
          <w:rFonts w:ascii="Consolas" w:hAnsi="Consolas"/>
          <w:sz w:val="16"/>
        </w:rPr>
        <w:t>signOut</w:t>
      </w:r>
      <w:r>
        <w:t xml:space="preserve"> lanza, la excepción escapa sin capturar. [OBSERVACIÓN TÉCNICA]</w:t>
      </w:r>
    </w:p>
    <w:p>
      <w:pPr>
        <w:pStyle w:val="ListBullet"/>
        <w:ind w:left="425"/>
      </w:pPr>
      <w:r>
        <w:rPr>
          <w:b/>
        </w:rPr>
        <w:t>Línea 82</w:t>
      </w:r>
      <w:r>
        <w:t xml:space="preserve">: cierre del objeto </w:t>
      </w:r>
      <w:r>
        <w:rPr>
          <w:rFonts w:ascii="Consolas" w:hAnsi="Consolas"/>
          <w:sz w:val="16"/>
        </w:rPr>
        <w:t>AccountService</w:t>
      </w:r>
      <w:r>
        <w:t>.</w:t>
      </w:r>
    </w:p>
    <w:p>
      <w:pPr>
        <w:pStyle w:val="Heading2"/>
      </w:pPr>
      <w:r>
        <w:t>Fichas de funciones y métodos</w:t>
      </w:r>
    </w:p>
    <w:p>
      <w:pPr>
        <w:pStyle w:val="Heading3"/>
      </w:pPr>
      <w:r>
        <w:t>getAuth (líneas 14–19)</w:t>
      </w:r>
    </w:p>
    <w:p>
      <w:pPr>
        <w:pStyle w:val="ListBullet"/>
        <w:ind w:left="425"/>
      </w:pPr>
      <w:r>
        <w:t xml:space="preserve">Firma: </w:t>
      </w:r>
      <w:r>
        <w:rPr>
          <w:rFonts w:ascii="Consolas" w:hAnsi="Consolas"/>
          <w:sz w:val="16"/>
        </w:rPr>
        <w:t>function getAuth(): any</w:t>
      </w:r>
      <w:r>
        <w:t>.</w:t>
      </w:r>
    </w:p>
    <w:p>
      <w:pPr>
        <w:pStyle w:val="ListBullet"/>
        <w:ind w:left="425"/>
      </w:pPr>
      <w:r>
        <w:t>Propósito técnico: resolver la instancia de auth nativa solo en Android.</w:t>
      </w:r>
    </w:p>
    <w:p>
      <w:pPr>
        <w:pStyle w:val="ListBullet"/>
        <w:ind w:left="425"/>
      </w:pPr>
      <w:r>
        <w:t>Parámetros: ninguno.</w:t>
      </w:r>
    </w:p>
    <w:p>
      <w:pPr>
        <w:pStyle w:val="ListBullet"/>
        <w:ind w:left="425"/>
      </w:pPr>
      <w:r>
        <w:t xml:space="preserve">Retorno: instancia de auth de </w:t>
      </w:r>
      <w:r>
        <w:rPr>
          <w:rFonts w:ascii="Consolas" w:hAnsi="Consolas"/>
          <w:sz w:val="16"/>
        </w:rPr>
        <w:t>@react-native-firebase/auth</w:t>
      </w:r>
      <w:r>
        <w:t xml:space="preserve"> o </w:t>
      </w:r>
      <w:r>
        <w:rPr>
          <w:rFonts w:ascii="Consolas" w:hAnsi="Consolas"/>
          <w:sz w:val="16"/>
        </w:rPr>
        <w:t>null</w:t>
      </w:r>
      <w:r>
        <w:t>.</w:t>
      </w:r>
    </w:p>
    <w:p>
      <w:pPr>
        <w:pStyle w:val="ListBullet"/>
        <w:ind w:left="425"/>
      </w:pPr>
      <w:r>
        <w:t xml:space="preserve">Dependencias: </w:t>
      </w:r>
      <w:r>
        <w:rPr>
          <w:rFonts w:ascii="Consolas" w:hAnsi="Consolas"/>
          <w:sz w:val="16"/>
        </w:rPr>
        <w:t>Platform</w:t>
      </w:r>
      <w:r>
        <w:t>, paquete nativo de auth.</w:t>
      </w:r>
    </w:p>
    <w:p>
      <w:pPr>
        <w:pStyle w:val="ListBullet"/>
        <w:ind w:left="425"/>
      </w:pPr>
      <w:r>
        <w:t>Efectos secundarios: carga del módulo nativo (require).</w:t>
      </w:r>
    </w:p>
    <w:p>
      <w:pPr>
        <w:pStyle w:val="ListBullet"/>
        <w:ind w:left="425"/>
      </w:pPr>
      <w:r>
        <w:t xml:space="preserve">Riesgos: uso de </w:t>
      </w:r>
      <w:r>
        <w:rPr>
          <w:rFonts w:ascii="Consolas" w:hAnsi="Consolas"/>
          <w:sz w:val="16"/>
        </w:rPr>
        <w:t>any</w:t>
      </w:r>
      <w:r>
        <w:t xml:space="preserve">; si se ejecutara en iOS/web con </w:t>
      </w:r>
      <w:r>
        <w:rPr>
          <w:rFonts w:ascii="Consolas" w:hAnsi="Consolas"/>
          <w:sz w:val="16"/>
        </w:rPr>
        <w:t>@react-native-firebase/auth</w:t>
      </w:r>
      <w:r>
        <w:t xml:space="preserve"> instalado, la carga condicional evita el crash, pero el servicio queda inoperante fuera de Android.</w:t>
      </w:r>
    </w:p>
    <w:p>
      <w:pPr>
        <w:pStyle w:val="Heading3"/>
      </w:pPr>
      <w:r>
        <w:t>getCurrentUser (líneas 22–28)</w:t>
      </w:r>
    </w:p>
    <w:p>
      <w:pPr>
        <w:pStyle w:val="ListBullet"/>
        <w:ind w:left="425"/>
      </w:pPr>
      <w:r>
        <w:t xml:space="preserve">Firma: </w:t>
      </w:r>
      <w:r>
        <w:rPr>
          <w:rFonts w:ascii="Consolas" w:hAnsi="Consolas"/>
          <w:sz w:val="16"/>
        </w:rPr>
        <w:t>async getCurrentUser(): Promise&lt;{ uid: string; isAnonymous: boolean; email: string | null } | null&gt;</w:t>
      </w:r>
      <w:r>
        <w:t>.</w:t>
      </w:r>
    </w:p>
    <w:p>
      <w:pPr>
        <w:pStyle w:val="ListBullet"/>
        <w:ind w:left="425"/>
      </w:pPr>
      <w:r>
        <w:t>Propósito: exponer datos reducidos del usuario actual.</w:t>
      </w:r>
    </w:p>
    <w:p>
      <w:pPr>
        <w:pStyle w:val="ListBullet"/>
        <w:ind w:left="425"/>
      </w:pPr>
      <w:r>
        <w:t xml:space="preserve">Retorno: objeto o </w:t>
      </w:r>
      <w:r>
        <w:rPr>
          <w:rFonts w:ascii="Consolas" w:hAnsi="Consolas"/>
          <w:sz w:val="16"/>
        </w:rPr>
        <w:t>null</w:t>
      </w:r>
      <w:r>
        <w:t>.</w:t>
      </w:r>
    </w:p>
    <w:p>
      <w:pPr>
        <w:pStyle w:val="ListBullet"/>
        <w:ind w:left="425"/>
      </w:pPr>
      <w:r>
        <w:t xml:space="preserve">Dependencias: </w:t>
      </w:r>
      <w:r>
        <w:rPr>
          <w:rFonts w:ascii="Consolas" w:hAnsi="Consolas"/>
          <w:sz w:val="16"/>
        </w:rPr>
        <w:t>getAuth</w:t>
      </w:r>
      <w:r>
        <w:t>.</w:t>
      </w:r>
    </w:p>
    <w:p>
      <w:pPr>
        <w:pStyle w:val="ListBullet"/>
        <w:ind w:left="425"/>
      </w:pPr>
      <w:r>
        <w:t xml:space="preserve">Riesgos: lectura síncrona de </w:t>
      </w:r>
      <w:r>
        <w:rPr>
          <w:rFonts w:ascii="Consolas" w:hAnsi="Consolas"/>
          <w:sz w:val="16"/>
        </w:rPr>
        <w:t>currentUser</w:t>
      </w:r>
      <w:r>
        <w:t xml:space="preserve"> que puede estar aún sin hidratar al iniciar la app.</w:t>
      </w:r>
    </w:p>
    <w:p>
      <w:pPr>
        <w:pStyle w:val="Heading3"/>
      </w:pPr>
      <w:r>
        <w:t>linkEmail (líneas 30–49)</w:t>
      </w:r>
    </w:p>
    <w:p>
      <w:pPr>
        <w:pStyle w:val="ListBullet"/>
        <w:ind w:left="425"/>
      </w:pPr>
      <w:r>
        <w:t xml:space="preserve">Firma: </w:t>
      </w:r>
      <w:r>
        <w:rPr>
          <w:rFonts w:ascii="Consolas" w:hAnsi="Consolas"/>
          <w:sz w:val="16"/>
        </w:rPr>
        <w:t>async linkEmail(email: string, password: string): Promise&lt;{ success: boolean; message: string }&gt;</w:t>
      </w:r>
      <w:r>
        <w:t>.</w:t>
      </w:r>
    </w:p>
    <w:p>
      <w:pPr>
        <w:pStyle w:val="ListBullet"/>
        <w:ind w:left="425"/>
      </w:pPr>
      <w:r>
        <w:t xml:space="preserve">Propósito técnico/funcional: vincular email+contraseña a la cuenta anónima actual (migración de identidad conservando el </w:t>
      </w:r>
      <w:r>
        <w:rPr>
          <w:rFonts w:ascii="Consolas" w:hAnsi="Consolas"/>
          <w:sz w:val="16"/>
        </w:rPr>
        <w:t>uid</w:t>
      </w:r>
      <w:r>
        <w:t>).</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email</w:t>
            </w:r>
          </w:p>
        </w:tc>
        <w:tc>
          <w:tcPr>
            <w:tcW w:type="dxa" w:w="3249"/>
          </w:tcPr>
          <w:p>
            <w:pPr>
              <w:spacing w:after="20"/>
            </w:pPr>
            <w:r>
              <w:rPr>
                <w:sz w:val="17"/>
              </w:rPr>
            </w:r>
            <w:r>
              <w:rPr>
                <w:sz w:val="17"/>
              </w:rPr>
              <w:t>string</w:t>
            </w:r>
          </w:p>
        </w:tc>
        <w:tc>
          <w:tcPr>
            <w:tcW w:type="dxa" w:w="3249"/>
          </w:tcPr>
          <w:p>
            <w:pPr>
              <w:spacing w:after="20"/>
            </w:pPr>
            <w:r>
              <w:rPr>
                <w:sz w:val="17"/>
              </w:rPr>
            </w:r>
            <w:r>
              <w:rPr>
                <w:sz w:val="17"/>
              </w:rPr>
              <w:t>Email a vincular.</w:t>
            </w:r>
          </w:p>
        </w:tc>
      </w:tr>
      <w:tr>
        <w:tc>
          <w:tcPr>
            <w:tcW w:type="dxa" w:w="3249"/>
          </w:tcPr>
          <w:p>
            <w:pPr>
              <w:spacing w:after="20"/>
            </w:pPr>
            <w:r>
              <w:rPr>
                <w:sz w:val="17"/>
              </w:rPr>
            </w:r>
            <w:r>
              <w:rPr>
                <w:sz w:val="17"/>
              </w:rPr>
              <w:t>password</w:t>
            </w:r>
          </w:p>
        </w:tc>
        <w:tc>
          <w:tcPr>
            <w:tcW w:type="dxa" w:w="3249"/>
          </w:tcPr>
          <w:p>
            <w:pPr>
              <w:spacing w:after="20"/>
            </w:pPr>
            <w:r>
              <w:rPr>
                <w:sz w:val="17"/>
              </w:rPr>
            </w:r>
            <w:r>
              <w:rPr>
                <w:sz w:val="17"/>
              </w:rPr>
              <w:t>string</w:t>
            </w:r>
          </w:p>
        </w:tc>
        <w:tc>
          <w:tcPr>
            <w:tcW w:type="dxa" w:w="3249"/>
          </w:tcPr>
          <w:p>
            <w:pPr>
              <w:spacing w:after="20"/>
            </w:pPr>
            <w:r>
              <w:rPr>
                <w:sz w:val="17"/>
              </w:rPr>
            </w:r>
            <w:r>
              <w:rPr>
                <w:sz w:val="17"/>
              </w:rPr>
              <w:t>Contraseña. No se almacena localmente; se pasa al SDK nativo.</w:t>
            </w:r>
          </w:p>
        </w:tc>
      </w:tr>
    </w:tbl>
    <w:p>
      <w:pPr>
        <w:spacing w:after="0"/>
      </w:pPr>
    </w:p>
    <w:p>
      <w:pPr>
        <w:pStyle w:val="ListBullet"/>
        <w:ind w:left="425"/>
      </w:pPr>
      <w:r>
        <w:t xml:space="preserve">Retorno: </w:t>
      </w:r>
      <w:r>
        <w:rPr>
          <w:rFonts w:ascii="Consolas" w:hAnsi="Consolas"/>
          <w:sz w:val="16"/>
        </w:rPr>
        <w:t>{ success, message }</w:t>
      </w:r>
      <w:r>
        <w:t>.</w:t>
      </w:r>
    </w:p>
    <w:p>
      <w:pPr>
        <w:pStyle w:val="ListBullet"/>
        <w:ind w:left="425"/>
      </w:pPr>
      <w:r>
        <w:t>Excepciones: controladas internamente.</w:t>
      </w:r>
    </w:p>
    <w:p>
      <w:pPr>
        <w:pStyle w:val="ListBullet"/>
        <w:ind w:left="425"/>
      </w:pPr>
      <w:r>
        <w:t xml:space="preserve">Dependencias: </w:t>
      </w:r>
      <w:r>
        <w:rPr>
          <w:rFonts w:ascii="Consolas" w:hAnsi="Consolas"/>
          <w:sz w:val="16"/>
        </w:rPr>
        <w:t>getAuth</w:t>
      </w:r>
      <w:r>
        <w:t xml:space="preserve">, </w:t>
      </w:r>
      <w:r>
        <w:rPr>
          <w:rFonts w:ascii="Consolas" w:hAnsi="Consolas"/>
          <w:sz w:val="16"/>
        </w:rPr>
        <w:t>EmailAuthProvider</w:t>
      </w:r>
      <w:r>
        <w:t xml:space="preserve">, </w:t>
      </w:r>
      <w:r>
        <w:rPr>
          <w:rFonts w:ascii="Consolas" w:hAnsi="Consolas"/>
          <w:sz w:val="16"/>
        </w:rPr>
        <w:t>linkWithCredential</w:t>
      </w:r>
      <w:r>
        <w:t>.</w:t>
      </w:r>
    </w:p>
    <w:p>
      <w:pPr>
        <w:pStyle w:val="ListBullet"/>
        <w:ind w:left="425"/>
      </w:pPr>
      <w:r>
        <w:t>Flujo interno: verificar sesión → verificar anonimato → crear credencial → vincular → log/retorno.</w:t>
      </w:r>
    </w:p>
    <w:p>
      <w:pPr>
        <w:pStyle w:val="ListBullet"/>
        <w:ind w:left="425"/>
      </w:pPr>
      <w:r>
        <w:t>Desde dónde se llama: sin llamadores encontrados. [POTENCIALMENTE NO UTILIZADO]</w:t>
      </w:r>
    </w:p>
    <w:p>
      <w:pPr>
        <w:pStyle w:val="ListBullet"/>
        <w:ind w:left="425"/>
      </w:pPr>
      <w:r>
        <w:t>Efectos secundarios: migra la cuenta anónima a permanente (efecto irreversible en el tipo de cuenta).</w:t>
      </w:r>
    </w:p>
    <w:p>
      <w:pPr>
        <w:pStyle w:val="ListBullet"/>
        <w:ind w:left="425"/>
      </w:pPr>
      <w:r>
        <w:t xml:space="preserve">Riesgos: </w:t>
      </w:r>
      <w:r>
        <w:rPr>
          <w:rFonts w:ascii="Consolas" w:hAnsi="Consolas"/>
          <w:sz w:val="16"/>
        </w:rPr>
        <w:t>linkWithCredential</w:t>
      </w:r>
      <w:r>
        <w:t xml:space="preserve"> puede fallar con códigos no contemplados (</w:t>
      </w:r>
      <w:r>
        <w:rPr>
          <w:rFonts w:ascii="Consolas" w:hAnsi="Consolas"/>
          <w:sz w:val="16"/>
        </w:rPr>
        <w:t>auth/credential-already-in-use</w:t>
      </w:r>
      <w:r>
        <w:t xml:space="preserve">, </w:t>
      </w:r>
      <w:r>
        <w:rPr>
          <w:rFonts w:ascii="Consolas" w:hAnsi="Consolas"/>
          <w:sz w:val="16"/>
        </w:rPr>
        <w:t>auth/requires-recent-login</w:t>
      </w:r>
      <w:r>
        <w:t xml:space="preserve"> en cuentas antiguas), que se muestran crudos vía </w:t>
      </w:r>
      <w:r>
        <w:rPr>
          <w:rFonts w:ascii="Consolas" w:hAnsi="Consolas"/>
          <w:sz w:val="16"/>
        </w:rPr>
        <w:t>error.message</w:t>
      </w:r>
      <w:r>
        <w:t>.</w:t>
      </w:r>
    </w:p>
    <w:p>
      <w:pPr>
        <w:pStyle w:val="Heading3"/>
      </w:pPr>
      <w:r>
        <w:t>signInWithEmail (líneas 51–61)</w:t>
      </w:r>
    </w:p>
    <w:p>
      <w:pPr>
        <w:pStyle w:val="ListBullet"/>
        <w:ind w:left="425"/>
      </w:pPr>
      <w:r>
        <w:t xml:space="preserve">Firma: </w:t>
      </w:r>
      <w:r>
        <w:rPr>
          <w:rFonts w:ascii="Consolas" w:hAnsi="Consolas"/>
          <w:sz w:val="16"/>
        </w:rPr>
        <w:t>async signInWithEmail(email: string, password: string): Promise&lt;{ success: boolean; message: string }&gt;</w:t>
      </w:r>
      <w:r>
        <w:t>.</w:t>
      </w:r>
    </w:p>
    <w:p>
      <w:pPr>
        <w:pStyle w:val="ListBullet"/>
        <w:ind w:left="425"/>
      </w:pPr>
      <w:r>
        <w:t>Propósito: iniciar sesión con email/contraseña en sesiones ya migradas.</w:t>
      </w:r>
    </w:p>
    <w:p>
      <w:pPr>
        <w:pStyle w:val="ListBullet"/>
        <w:ind w:left="425"/>
      </w:pPr>
      <w:r>
        <w:t xml:space="preserve">Retorno: </w:t>
      </w:r>
      <w:r>
        <w:rPr>
          <w:rFonts w:ascii="Consolas" w:hAnsi="Consolas"/>
          <w:sz w:val="16"/>
        </w:rPr>
        <w:t>{ success, message }</w:t>
      </w:r>
      <w:r>
        <w:t>.</w:t>
      </w:r>
    </w:p>
    <w:p>
      <w:pPr>
        <w:pStyle w:val="ListBullet"/>
        <w:ind w:left="425"/>
      </w:pPr>
      <w:r>
        <w:t xml:space="preserve">Dependencias: </w:t>
      </w:r>
      <w:r>
        <w:rPr>
          <w:rFonts w:ascii="Consolas" w:hAnsi="Consolas"/>
          <w:sz w:val="16"/>
        </w:rPr>
        <w:t>getAuth</w:t>
      </w:r>
      <w:r>
        <w:t xml:space="preserve">, </w:t>
      </w:r>
      <w:r>
        <w:rPr>
          <w:rFonts w:ascii="Consolas" w:hAnsi="Consolas"/>
          <w:sz w:val="16"/>
        </w:rPr>
        <w:t>signInWithEmailAndPassword</w:t>
      </w:r>
      <w:r>
        <w:t>.</w:t>
      </w:r>
    </w:p>
    <w:p>
      <w:pPr>
        <w:pStyle w:val="ListBullet"/>
        <w:ind w:left="425"/>
      </w:pPr>
      <w:r>
        <w:t>Desde dónde se llama: sin llamadores encontrados. [POTENCIALMENTE NO UTILIZADO]</w:t>
      </w:r>
    </w:p>
    <w:p>
      <w:pPr>
        <w:pStyle w:val="ListBullet"/>
        <w:ind w:left="425"/>
      </w:pPr>
      <w:r>
        <w:t>Riesgos: mensajes de error en inglés sin traducir (menor calidad UX).</w:t>
      </w:r>
    </w:p>
    <w:p>
      <w:pPr>
        <w:pStyle w:val="Heading3"/>
      </w:pPr>
      <w:r>
        <w:t>sendPasswordReset (líneas 63–73)</w:t>
      </w:r>
    </w:p>
    <w:p>
      <w:pPr>
        <w:pStyle w:val="ListBullet"/>
        <w:ind w:left="425"/>
      </w:pPr>
      <w:r>
        <w:t xml:space="preserve">Firma: </w:t>
      </w:r>
      <w:r>
        <w:rPr>
          <w:rFonts w:ascii="Consolas" w:hAnsi="Consolas"/>
          <w:sz w:val="16"/>
        </w:rPr>
        <w:t>async sendPasswordReset(email: string): Promise&lt;{ success: boolean; message: string }&gt;</w:t>
      </w:r>
      <w:r>
        <w:t>.</w:t>
      </w:r>
    </w:p>
    <w:p>
      <w:pPr>
        <w:pStyle w:val="ListBullet"/>
        <w:ind w:left="425"/>
      </w:pPr>
      <w:r>
        <w:t>Propósito: enviar email de restablecimiento de contraseña.</w:t>
      </w:r>
    </w:p>
    <w:p>
      <w:pPr>
        <w:pStyle w:val="ListBullet"/>
        <w:ind w:left="425"/>
      </w:pPr>
      <w:r>
        <w:t xml:space="preserve">Retorno: </w:t>
      </w:r>
      <w:r>
        <w:rPr>
          <w:rFonts w:ascii="Consolas" w:hAnsi="Consolas"/>
          <w:sz w:val="16"/>
        </w:rPr>
        <w:t>{ success, message }</w:t>
      </w:r>
      <w:r>
        <w:t>.</w:t>
      </w:r>
    </w:p>
    <w:p>
      <w:pPr>
        <w:pStyle w:val="ListBullet"/>
        <w:ind w:left="425"/>
      </w:pPr>
      <w:r>
        <w:t xml:space="preserve">Dependencias: </w:t>
      </w:r>
      <w:r>
        <w:rPr>
          <w:rFonts w:ascii="Consolas" w:hAnsi="Consolas"/>
          <w:sz w:val="16"/>
        </w:rPr>
        <w:t>getAuth</w:t>
      </w:r>
      <w:r>
        <w:t xml:space="preserve">, </w:t>
      </w:r>
      <w:r>
        <w:rPr>
          <w:rFonts w:ascii="Consolas" w:hAnsi="Consolas"/>
          <w:sz w:val="16"/>
        </w:rPr>
        <w:t>sendPasswordResetEmail</w:t>
      </w:r>
      <w:r>
        <w:t>.</w:t>
      </w:r>
    </w:p>
    <w:p>
      <w:pPr>
        <w:pStyle w:val="ListBullet"/>
        <w:ind w:left="425"/>
      </w:pPr>
      <w:r>
        <w:t>Desde dónde se llama: sin llamadores encontrados. [POTENCIALMENTE NO UTILIZADO]</w:t>
      </w:r>
    </w:p>
    <w:p>
      <w:pPr>
        <w:pStyle w:val="ListBullet"/>
        <w:ind w:left="425"/>
      </w:pPr>
      <w:r>
        <w:t>Riesgos: loguea el email destino (PII).</w:t>
      </w:r>
    </w:p>
    <w:p>
      <w:pPr>
        <w:pStyle w:val="Heading3"/>
      </w:pPr>
      <w:r>
        <w:t>signOut (líneas 75–81)</w:t>
      </w:r>
    </w:p>
    <w:p>
      <w:pPr>
        <w:pStyle w:val="ListBullet"/>
        <w:ind w:left="425"/>
      </w:pPr>
      <w:r>
        <w:t xml:space="preserve">Firma: </w:t>
      </w:r>
      <w:r>
        <w:rPr>
          <w:rFonts w:ascii="Consolas" w:hAnsi="Consolas"/>
          <w:sz w:val="16"/>
        </w:rPr>
        <w:t>async signOut(): Promise&lt;void&gt;</w:t>
      </w:r>
      <w:r>
        <w:t>.</w:t>
      </w:r>
    </w:p>
    <w:p>
      <w:pPr>
        <w:pStyle w:val="ListBullet"/>
        <w:ind w:left="425"/>
      </w:pPr>
      <w:r>
        <w:t>Propósito: cerrar la sesión de Firebase.</w:t>
      </w:r>
    </w:p>
    <w:p>
      <w:pPr>
        <w:pStyle w:val="ListBullet"/>
        <w:ind w:left="425"/>
      </w:pPr>
      <w:r>
        <w:t xml:space="preserve">Retorno: </w:t>
      </w:r>
      <w:r>
        <w:rPr>
          <w:rFonts w:ascii="Consolas" w:hAnsi="Consolas"/>
          <w:sz w:val="16"/>
        </w:rPr>
        <w:t>void</w:t>
      </w:r>
      <w:r>
        <w:t>.</w:t>
      </w:r>
    </w:p>
    <w:p>
      <w:pPr>
        <w:pStyle w:val="ListBullet"/>
        <w:ind w:left="425"/>
      </w:pPr>
      <w:r>
        <w:t xml:space="preserve">Dependencias: </w:t>
      </w:r>
      <w:r>
        <w:rPr>
          <w:rFonts w:ascii="Consolas" w:hAnsi="Consolas"/>
          <w:sz w:val="16"/>
        </w:rPr>
        <w:t>getAuth</w:t>
      </w:r>
      <w:r>
        <w:t xml:space="preserve">, </w:t>
      </w:r>
      <w:r>
        <w:rPr>
          <w:rFonts w:ascii="Consolas" w:hAnsi="Consolas"/>
          <w:sz w:val="16"/>
        </w:rPr>
        <w:t>signOut</w:t>
      </w:r>
      <w:r>
        <w:t>.</w:t>
      </w:r>
    </w:p>
    <w:p>
      <w:pPr>
        <w:pStyle w:val="ListBullet"/>
        <w:ind w:left="425"/>
      </w:pPr>
      <w:r>
        <w:t>Desde dónde se llama: sin llamadores encontrados. [POTENCIALMENTE NO UTILIZADO]</w:t>
      </w:r>
    </w:p>
    <w:p>
      <w:pPr>
        <w:pStyle w:val="ListBullet"/>
        <w:ind w:left="425"/>
      </w:pPr>
      <w:r>
        <w:t xml:space="preserve">Riesgos: no captura errores de </w:t>
      </w:r>
      <w:r>
        <w:rPr>
          <w:rFonts w:ascii="Consolas" w:hAnsi="Consolas"/>
          <w:sz w:val="16"/>
        </w:rPr>
        <w:t>signOut</w:t>
      </w:r>
      <w:r>
        <w:t>.</w:t>
      </w:r>
    </w:p>
    <w:p>
      <w:pPr>
        <w:pStyle w:val="Heading2"/>
      </w:pPr>
      <w:r>
        <w:t>Clases / interfaces / tipos</w:t>
      </w:r>
    </w:p>
    <w:p>
      <w:pPr>
        <w:pStyle w:val="ListBullet"/>
        <w:ind w:left="425"/>
      </w:pPr>
      <w:r>
        <w:t>No define clases ni interfaces propias (tipos inline en las firmas). El servicio es un objeto plano de métodos.</w:t>
      </w:r>
    </w:p>
    <w:p>
      <w:pPr>
        <w:pStyle w:val="Heading2"/>
      </w:pPr>
      <w:r>
        <w:t>Observaciones técnicas</w:t>
      </w:r>
    </w:p>
    <w:p>
      <w:pPr>
        <w:pStyle w:val="ListBullet"/>
        <w:ind w:left="425"/>
      </w:pPr>
      <w:r>
        <w:rPr>
          <w:b/>
          <w:color w:val="6A2D9E"/>
        </w:rPr>
        <w:t xml:space="preserve">[POTENCIALMENTE NO UTILIZADO] Sin importadores en todo el repositorio (grep). El flujo de autenticación de la app usa </w:t>
      </w:r>
      <w:r>
        <w:rPr>
          <w:rFonts w:ascii="Consolas" w:hAnsi="Consolas"/>
          <w:b/>
          <w:color w:val="6A2D9E"/>
          <w:sz w:val="16"/>
        </w:rPr>
        <w:t>ensureAuthenticated()</w:t>
      </w:r>
      <w:r>
        <w:rPr>
          <w:b/>
          <w:color w:val="6A2D9E"/>
        </w:rPr>
        <w:t>/</w:t>
      </w:r>
      <w:r>
        <w:rPr>
          <w:rFonts w:ascii="Consolas" w:hAnsi="Consolas"/>
          <w:b/>
          <w:color w:val="6A2D9E"/>
          <w:sz w:val="16"/>
        </w:rPr>
        <w:t>auth()</w:t>
      </w:r>
      <w:r>
        <w:rPr>
          <w:b/>
          <w:color w:val="6A2D9E"/>
        </w:rPr>
        <w:t xml:space="preserve"> de </w:t>
      </w:r>
      <w:r>
        <w:rPr>
          <w:rFonts w:ascii="Consolas" w:hAnsi="Consolas"/>
          <w:b/>
          <w:color w:val="6A2D9E"/>
          <w:sz w:val="16"/>
        </w:rPr>
        <w:t>src/config/firebase.ts</w:t>
      </w:r>
      <w:r>
        <w:rPr>
          <w:b/>
          <w:color w:val="6A2D9E"/>
        </w:rPr>
        <w:t>; la funcionalidad de "vincular email a cuenta anónima" no aparece conectada a ninguna pantalla actual. [NIVEL DE CERTEZA: Altamente probable]</w:t>
      </w:r>
    </w:p>
    <w:p>
      <w:pPr>
        <w:pStyle w:val="ListBullet"/>
        <w:ind w:left="425"/>
      </w:pPr>
      <w:r>
        <w:rPr>
          <w:b/>
          <w:color w:val="6A2D9E"/>
        </w:rPr>
        <w:t xml:space="preserve">[OBSERVACIÓN TÉCNICA] Restricción implícita a Android: </w:t>
      </w:r>
      <w:r>
        <w:rPr>
          <w:rFonts w:ascii="Consolas" w:hAnsi="Consolas"/>
          <w:b/>
          <w:color w:val="6A2D9E"/>
          <w:sz w:val="16"/>
        </w:rPr>
        <w:t>getAuth()</w:t>
      </w:r>
      <w:r>
        <w:rPr>
          <w:b/>
          <w:color w:val="6A2D9E"/>
        </w:rPr>
        <w:t xml:space="preserve"> devuelve </w:t>
      </w:r>
      <w:r>
        <w:rPr>
          <w:rFonts w:ascii="Consolas" w:hAnsi="Consolas"/>
          <w:b/>
          <w:color w:val="6A2D9E"/>
          <w:sz w:val="16"/>
        </w:rPr>
        <w:t>null</w:t>
      </w:r>
      <w:r>
        <w:rPr>
          <w:b/>
          <w:color w:val="6A2D9E"/>
        </w:rPr>
        <w:t xml:space="preserve"> fuera de Android, por lo que en iOS/web todos los métodos devuelven "Autenticación no disponible"/</w:t>
      </w:r>
      <w:r>
        <w:rPr>
          <w:rFonts w:ascii="Consolas" w:hAnsi="Consolas"/>
          <w:b/>
          <w:color w:val="6A2D9E"/>
          <w:sz w:val="16"/>
        </w:rPr>
        <w:t>null</w:t>
      </w:r>
      <w:r>
        <w:rPr>
          <w:b/>
          <w:color w:val="6A2D9E"/>
        </w:rPr>
        <w:t xml:space="preserve">. Si la app debe soportar cuenta recuperable en iOS/web, este servicio no cubre esa plataforma (la capa </w:t>
      </w:r>
      <w:r>
        <w:rPr>
          <w:rFonts w:ascii="Consolas" w:hAnsi="Consolas"/>
          <w:b/>
          <w:color w:val="6A2D9E"/>
          <w:sz w:val="16"/>
        </w:rPr>
        <w:t>firebase.ts</w:t>
      </w:r>
      <w:r>
        <w:rPr>
          <w:b/>
          <w:color w:val="6A2D9E"/>
        </w:rPr>
        <w:t xml:space="preserve"> sí lo hace vía SDK modular). [NIVEL DE CERTEZA: Confirmado por código]</w:t>
      </w:r>
    </w:p>
    <w:p>
      <w:pPr>
        <w:pStyle w:val="ListBullet"/>
        <w:ind w:left="425"/>
      </w:pPr>
      <w:r>
        <w:rPr>
          <w:b/>
          <w:color w:val="6A2D9E"/>
        </w:rPr>
        <w:t xml:space="preserve">[OBSERVACIÓN TÉCNICA] Uso de </w:t>
      </w:r>
      <w:r>
        <w:rPr>
          <w:rFonts w:ascii="Consolas" w:hAnsi="Consolas"/>
          <w:b/>
          <w:color w:val="6A2D9E"/>
          <w:sz w:val="16"/>
        </w:rPr>
        <w:t>any</w:t>
      </w:r>
      <w:r>
        <w:rPr>
          <w:b/>
          <w:color w:val="6A2D9E"/>
        </w:rPr>
        <w:t xml:space="preserve"> y de </w:t>
      </w:r>
      <w:r>
        <w:rPr>
          <w:rFonts w:ascii="Consolas" w:hAnsi="Consolas"/>
          <w:b/>
          <w:color w:val="6A2D9E"/>
          <w:sz w:val="16"/>
        </w:rPr>
        <w:t>require</w:t>
      </w:r>
      <w:r>
        <w:rPr>
          <w:b/>
          <w:color w:val="6A2D9E"/>
        </w:rPr>
        <w:t xml:space="preserve"> condicional: reduce el chequeo de tipos y complica el tree-shaking; es un patrón deliberado para evitar inicializar el módulo nativo en plataformas no soportadas. [NIVEL DE CERTEZA: Confirmado por código]</w:t>
      </w:r>
    </w:p>
    <w:p>
      <w:pPr>
        <w:pStyle w:val="ListBullet"/>
        <w:ind w:left="425"/>
      </w:pPr>
      <w:r>
        <w:rPr>
          <w:b/>
          <w:color w:val="6A2D9E"/>
        </w:rPr>
        <w:t xml:space="preserve">[OBSERVACIÓN TÉCNICA] </w:t>
      </w:r>
      <w:r>
        <w:rPr>
          <w:rFonts w:ascii="Consolas" w:hAnsi="Consolas"/>
          <w:b/>
          <w:color w:val="6A2D9E"/>
          <w:sz w:val="16"/>
        </w:rPr>
        <w:t>console.log</w:t>
      </w:r>
      <w:r>
        <w:rPr>
          <w:b/>
          <w:color w:val="6A2D9E"/>
        </w:rPr>
        <w:t xml:space="preserve"> de emails (líneas 40, 56, 68): los correos de los usuarios quedan en los logs de la app (PII). [NIVEL DE CERTEZA: Confirmado por código]</w:t>
      </w:r>
    </w:p>
    <w:p>
      <w:pPr>
        <w:pStyle w:val="ListBullet"/>
        <w:ind w:left="425"/>
      </w:pPr>
      <w:r>
        <w:rPr>
          <w:b/>
          <w:color w:val="6A2D9E"/>
        </w:rPr>
        <w:t xml:space="preserve">[OBSERVACIÓN TÉCNICA] No hay tests para el servicio ni manejo de </w:t>
      </w:r>
      <w:r>
        <w:rPr>
          <w:rFonts w:ascii="Consolas" w:hAnsi="Consolas"/>
          <w:b/>
          <w:color w:val="6A2D9E"/>
          <w:sz w:val="16"/>
        </w:rPr>
        <w:t>auth/requires-recent-login</w:t>
      </w:r>
      <w:r>
        <w:rPr>
          <w:b/>
          <w:color w:val="6A2D9E"/>
        </w:rPr>
        <w:t>, un error típico al vincular credenciales en cuentas anónimas con sesión antigua. [NIVEL DE CERTEZA: Confirmado por código]</w:t>
      </w:r>
    </w:p>
    <w:p>
      <w:pPr>
        <w:pStyle w:val="Heading2"/>
      </w:pPr>
      <w:r>
        <w:t>Seguridad</w:t>
      </w:r>
    </w:p>
    <w:p>
      <w:pPr>
        <w:pStyle w:val="ListBullet"/>
        <w:ind w:left="425"/>
      </w:pPr>
      <w:r>
        <w:rPr>
          <w:b/>
          <w:color w:val="B86E00"/>
        </w:rPr>
        <w:t>[MEDIO] Contraseña gestionada por el SDK nativo (no se persiste en el código), pero el servicio no aplica políticas locales (longitud, fortaleza); depende de la configuración de Firebase Authentication. [NIVEL DE CERTEZA: Confirmado por código]</w:t>
      </w:r>
    </w:p>
    <w:p>
      <w:pPr>
        <w:pStyle w:val="ListBullet"/>
        <w:ind w:left="425"/>
      </w:pPr>
      <w:r>
        <w:rPr>
          <w:b/>
          <w:color w:val="B86E00"/>
        </w:rPr>
        <w:t xml:space="preserve">[MEDIO] Logs con emails de usuario (PII) en </w:t>
      </w:r>
      <w:r>
        <w:rPr>
          <w:rFonts w:ascii="Consolas" w:hAnsi="Consolas"/>
          <w:b/>
          <w:color w:val="B86E00"/>
          <w:sz w:val="16"/>
        </w:rPr>
        <w:t>console.log</w:t>
      </w:r>
      <w:r>
        <w:rPr>
          <w:b/>
          <w:color w:val="B86E00"/>
        </w:rPr>
        <w:t>: en producción con Sentry o LogCat podrían persistirse correos. [NIVEL DE CERTEZA: Confirmado por código]</w:t>
      </w:r>
    </w:p>
    <w:p>
      <w:pPr>
        <w:pStyle w:val="ListBullet"/>
        <w:ind w:left="425"/>
      </w:pPr>
      <w:r>
        <w:rPr>
          <w:b/>
          <w:color w:val="1F6FB0"/>
        </w:rPr>
        <w:t>[INFORMATIVO] No se manejan tokens, claves ni secretos; no hay construcción de URLs ni SQL. [NIVEL DE CERTEZA: Confirmado por código]</w:t>
      </w:r>
    </w:p>
    <w:p>
      <w:pPr>
        <w:pStyle w:val="ListBullet"/>
        <w:ind w:left="425"/>
      </w:pPr>
      <w:r>
        <w:rPr>
          <w:b/>
          <w:color w:val="1F6FB0"/>
        </w:rPr>
        <w:t xml:space="preserve">[INFORMATIVO] </w:t>
      </w:r>
      <w:r>
        <w:rPr>
          <w:rFonts w:ascii="Consolas" w:hAnsi="Consolas"/>
          <w:b/>
          <w:color w:val="1F6FB0"/>
          <w:sz w:val="16"/>
        </w:rPr>
        <w:t>linkWithCredential</w:t>
      </w:r>
      <w:r>
        <w:rPr>
          <w:b/>
          <w:color w:val="1F6FB0"/>
        </w:rPr>
        <w:t xml:space="preserve"> sobre cuenta anónima conserva el </w:t>
      </w:r>
      <w:r>
        <w:rPr>
          <w:rFonts w:ascii="Consolas" w:hAnsi="Consolas"/>
          <w:b/>
          <w:color w:val="1F6FB0"/>
          <w:sz w:val="16"/>
        </w:rPr>
        <w:t>uid</w:t>
      </w:r>
      <w:r>
        <w:rPr>
          <w:b/>
          <w:color w:val="1F6FB0"/>
        </w:rPr>
        <w:t>, lo cual es el comportamiento deseado para no perder los datos Firestore asociados a la identidad anónima. [NIVEL DE CERTEZA: Confirmado por código]</w:t>
      </w:r>
    </w:p>
    <w:p>
      <w:pPr>
        <w:pStyle w:val="Heading2"/>
      </w:pPr>
      <w:r>
        <w:t>Riesgos y recomendaciones (sin modificar código)</w:t>
      </w:r>
    </w:p>
    <w:p>
      <w:pPr>
        <w:pStyle w:val="ListBullet"/>
        <w:ind w:left="425"/>
      </w:pPr>
      <w:r>
        <w:rPr>
          <w:b/>
          <w:color w:val="C0392B"/>
        </w:rPr>
        <w:t>[RIESGO] Servicio sin conexión a UI: o bien integrarlo (pantalla de "hacer la cuenta recuperable") o marcarlo como candidato a eliminación para evitar código muerto. [RECOMENDACIÓN]</w:t>
      </w:r>
    </w:p>
    <w:p>
      <w:pPr>
        <w:pStyle w:val="ListBullet"/>
        <w:ind w:left="425"/>
      </w:pPr>
      <w:r>
        <w:rPr>
          <w:b/>
          <w:color w:val="C0392B"/>
        </w:rPr>
        <w:t xml:space="preserve">[RIESGO] Si se desea soporte multiplataforma, migrar a la capa </w:t>
      </w:r>
      <w:r>
        <w:rPr>
          <w:rFonts w:ascii="Consolas" w:hAnsi="Consolas"/>
          <w:b/>
          <w:color w:val="C0392B"/>
          <w:sz w:val="16"/>
        </w:rPr>
        <w:t>auth()</w:t>
      </w:r>
      <w:r>
        <w:rPr>
          <w:b/>
          <w:color w:val="C0392B"/>
        </w:rPr>
        <w:t xml:space="preserve"> de </w:t>
      </w:r>
      <w:r>
        <w:rPr>
          <w:rFonts w:ascii="Consolas" w:hAnsi="Consolas"/>
          <w:b/>
          <w:color w:val="C0392B"/>
          <w:sz w:val="16"/>
        </w:rPr>
        <w:t>src/config/firebase.ts</w:t>
      </w:r>
      <w:r>
        <w:rPr>
          <w:b/>
          <w:color w:val="C0392B"/>
        </w:rPr>
        <w:t xml:space="preserve"> (ya abstrae Android/iOS/web) en lugar del acceso directo a </w:t>
      </w:r>
      <w:r>
        <w:rPr>
          <w:rFonts w:ascii="Consolas" w:hAnsi="Consolas"/>
          <w:b/>
          <w:color w:val="C0392B"/>
          <w:sz w:val="16"/>
        </w:rPr>
        <w:t>@react-native-firebase/auth</w:t>
      </w:r>
      <w:r>
        <w:rPr>
          <w:b/>
          <w:color w:val="C0392B"/>
        </w:rPr>
        <w:t>. [RECOMENDACIÓN]</w:t>
      </w:r>
    </w:p>
    <w:p>
      <w:pPr>
        <w:pStyle w:val="ListBullet"/>
        <w:ind w:left="425"/>
      </w:pPr>
      <w:r>
        <w:rPr>
          <w:b/>
          <w:color w:val="C0392B"/>
        </w:rPr>
        <w:t>[RIESGO] Eliminar los logs con emails o enmascararlos antes de loguear. [RECOMENDACIÓN]</w:t>
      </w:r>
    </w:p>
    <w:p>
      <w:pPr>
        <w:pStyle w:val="ListBullet"/>
        <w:ind w:left="425"/>
      </w:pPr>
      <w:r>
        <w:rPr>
          <w:b/>
          <w:color w:val="1F6FB0"/>
        </w:rPr>
        <w:t xml:space="preserve">[INFORMATIVO] Añadir tests y traducir mensajes de error de Firebase (p. ej. </w:t>
      </w:r>
      <w:r>
        <w:rPr>
          <w:rFonts w:ascii="Consolas" w:hAnsi="Consolas"/>
          <w:b/>
          <w:color w:val="1F6FB0"/>
          <w:sz w:val="16"/>
        </w:rPr>
        <w:t>auth/wrong-password</w:t>
      </w:r>
      <w:r>
        <w:rPr>
          <w:b/>
          <w:color w:val="1F6FB0"/>
        </w:rPr>
        <w:t xml:space="preserve">, </w:t>
      </w:r>
      <w:r>
        <w:rPr>
          <w:rFonts w:ascii="Consolas" w:hAnsi="Consolas"/>
          <w:b/>
          <w:color w:val="1F6FB0"/>
          <w:sz w:val="16"/>
        </w:rPr>
        <w:t>auth/user-not-found</w:t>
      </w:r>
      <w:r>
        <w:rPr>
          <w:b/>
          <w:color w:val="1F6FB0"/>
        </w:rPr>
        <w:t>) a español. [RECOMENDACIÓN]</w:t>
      </w:r>
    </w:p>
    <w:p>
      <w:pPr>
        <w:pStyle w:val="Heading1"/>
      </w:pPr>
      <w:r>
        <w:t>Archivo: src/services/IAProcessingService.ts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src/services/IAProcessingService.ts</w:t>
            </w:r>
          </w:p>
        </w:tc>
        <w:tc>
          <w:tcPr>
            <w:tcW w:type="dxa" w:w="1392"/>
          </w:tcPr>
          <w:p>
            <w:pPr>
              <w:spacing w:after="20"/>
            </w:pPr>
            <w:r>
              <w:rPr>
                <w:sz w:val="17"/>
              </w:rPr>
            </w:r>
            <w:r>
              <w:rPr>
                <w:sz w:val="17"/>
              </w:rPr>
              <w:t>71</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2951</w:t>
            </w:r>
          </w:p>
        </w:tc>
        <w:tc>
          <w:tcPr>
            <w:tcW w:type="dxa" w:w="1392"/>
          </w:tcPr>
          <w:p>
            <w:pPr>
              <w:spacing w:after="20"/>
            </w:pPr>
            <w:r>
              <w:rPr>
                <w:sz w:val="17"/>
              </w:rPr>
            </w:r>
            <w:r>
              <w:rPr>
                <w:sz w:val="17"/>
              </w:rPr>
              <w:t>Orquestación de análisis de IA sobre audios de alerta (simulada)</w:t>
            </w:r>
          </w:p>
        </w:tc>
        <w:tc>
          <w:tcPr>
            <w:tcW w:type="dxa" w:w="1392"/>
          </w:tcPr>
          <w:p>
            <w:pPr>
              <w:spacing w:after="20"/>
            </w:pPr>
            <w:r>
              <w:rPr>
                <w:sz w:val="17"/>
              </w:rPr>
            </w:r>
            <w:r>
              <w:rPr>
                <w:sz w:val="17"/>
              </w:rPr>
              <w:t>PARCIALMENTE IMPLEMENTADA (simulación / sin endpoint real)</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Orquestar el análisis de IA de los audios de alerta: transcripción, emoción detectada, puntuación de urgencia, nivel de urgencia, palabras clave, contexto de ruido de fondo y acción recomendada; luego persistir el resultado en el documento Firestore de la alerta (</w:t>
      </w:r>
      <w:r>
        <w:rPr>
          <w:rFonts w:ascii="Consolas" w:hAnsi="Consolas"/>
          <w:sz w:val="16"/>
        </w:rPr>
        <w:t>iaAnalysis</w:t>
      </w:r>
      <w:r>
        <w:t xml:space="preserve">). </w:t>
      </w:r>
      <w:r>
        <w:rPr>
          <w:b/>
        </w:rPr>
        <w:t>Estado real verificado: no realiza ninguna llamada a un endpoint de IA</w:t>
      </w:r>
      <w:r>
        <w:t xml:space="preserve"> — simula la respuesta con un </w:t>
      </w:r>
      <w:r>
        <w:rPr>
          <w:rFonts w:ascii="Consolas" w:hAnsi="Consolas"/>
          <w:sz w:val="16"/>
        </w:rPr>
        <w:t>mockAnalysis</w:t>
      </w:r>
      <w:r>
        <w:t xml:space="preserve"> fijo tras un retardo de 3 segundos y escribe ese resultado simulado en Firestore. Los comentarios del código indican que en producción debería invocarse una Cloud Function (Gemini/OpenAI o Firebase GenKit) para no saturar el cliente, pero esa integración no está implementada.</w:t>
      </w:r>
    </w:p>
    <w:p>
      <w:pPr>
        <w:pStyle w:val="Heading2"/>
      </w:pPr>
      <w:r>
        <w:t>Clasificación y estado</w:t>
      </w:r>
    </w:p>
    <w:p>
      <w:pPr>
        <w:pStyle w:val="ListBullet"/>
        <w:ind w:left="425"/>
      </w:pPr>
      <w:r>
        <w:rPr>
          <w:rFonts w:ascii="Consolas" w:hAnsi="Consolas"/>
          <w:sz w:val="16"/>
        </w:rPr>
        <w:t>PARCIALMENTE IMPLEMENTADA</w:t>
      </w:r>
      <w:r>
        <w:t xml:space="preserve"> — el flujo (invocación desde </w:t>
      </w:r>
      <w:r>
        <w:rPr>
          <w:rFonts w:ascii="Consolas" w:hAnsi="Consolas"/>
          <w:sz w:val="16"/>
        </w:rPr>
        <w:t>AlertService</w:t>
      </w:r>
      <w:r>
        <w:t>, actualización de Firestore, retorno tipado) existe y se ejecuta, pero el "motor de IA" es un mock duro en el cliente.</w:t>
      </w:r>
    </w:p>
    <w:p>
      <w:pPr>
        <w:pStyle w:val="ListBullet"/>
        <w:ind w:left="425"/>
      </w:pPr>
      <w:r>
        <w:t>Referencias reales:</w:t>
      </w:r>
    </w:p>
    <w:p>
      <w:pPr>
        <w:pStyle w:val="ListBullet"/>
        <w:ind w:left="709"/>
      </w:pPr>
      <w:r>
        <w:rPr>
          <w:rFonts w:ascii="Consolas" w:hAnsi="Consolas"/>
          <w:sz w:val="16"/>
        </w:rPr>
        <w:t>src/services/AlertService.ts</w:t>
      </w:r>
      <w:r>
        <w:t xml:space="preserve"> (línea 23 import; línea 292 </w:t>
      </w:r>
      <w:r>
        <w:rPr>
          <w:rFonts w:ascii="Consolas" w:hAnsi="Consolas"/>
          <w:sz w:val="16"/>
        </w:rPr>
        <w:t>IAProcessingService.processAlertAudio(userId, alertId, audioUpload.audioUrl).catch(...)</w:t>
      </w:r>
      <w:r>
        <w:t xml:space="preserve"> tras subir el audio).</w:t>
      </w:r>
    </w:p>
    <w:p>
      <w:pPr>
        <w:pStyle w:val="ListBullet"/>
        <w:ind w:left="709"/>
      </w:pPr>
      <w:r>
        <w:rPr>
          <w:rFonts w:ascii="Consolas" w:hAnsi="Consolas"/>
          <w:sz w:val="16"/>
        </w:rPr>
        <w:t>src/services/__tests__/AlertService.test.ts</w:t>
      </w:r>
      <w:r>
        <w:t xml:space="preserve"> (líneas 51–52: mock del servicio en tests de AlertService).</w:t>
      </w:r>
    </w:p>
    <w:p>
      <w:pPr>
        <w:pStyle w:val="ListBullet"/>
        <w:ind w:left="425"/>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IAAnalysis</w:t>
            </w:r>
            <w:r>
              <w:rPr>
                <w:sz w:val="17"/>
              </w:rPr>
              <w:t xml:space="preserve">, </w:t>
            </w:r>
            <w:r>
              <w:rPr>
                <w:rFonts w:ascii="Consolas" w:hAnsi="Consolas"/>
                <w:sz w:val="17"/>
              </w:rPr>
              <w:t>IAProcessResult</w:t>
            </w:r>
            <w:r>
              <w:rPr>
                <w:sz w:val="17"/>
              </w:rPr>
              <w:t xml:space="preserve"> de </w:t>
            </w:r>
            <w:r>
              <w:rPr>
                <w:rFonts w:ascii="Consolas" w:hAnsi="Consolas"/>
                <w:sz w:val="17"/>
              </w:rPr>
              <w:t>../types/IAAnalysis</w:t>
            </w:r>
          </w:p>
        </w:tc>
        <w:tc>
          <w:tcPr>
            <w:tcW w:type="dxa" w:w="2436"/>
          </w:tcPr>
          <w:p>
            <w:pPr>
              <w:spacing w:after="20"/>
            </w:pPr>
            <w:r>
              <w:rPr>
                <w:sz w:val="17"/>
              </w:rPr>
            </w:r>
            <w:r>
              <w:rPr>
                <w:sz w:val="17"/>
              </w:rPr>
              <w:t>interna (tipos)</w:t>
            </w:r>
          </w:p>
        </w:tc>
        <w:tc>
          <w:tcPr>
            <w:tcW w:type="dxa" w:w="2436"/>
          </w:tcPr>
          <w:p>
            <w:pPr>
              <w:spacing w:after="20"/>
            </w:pPr>
            <w:r>
              <w:rPr>
                <w:sz w:val="17"/>
              </w:rPr>
            </w:r>
            <w:r>
              <w:rPr>
                <w:sz w:val="17"/>
              </w:rPr>
              <w:t>Tipado de entrada/salida</w:t>
            </w:r>
          </w:p>
        </w:tc>
        <w:tc>
          <w:tcPr>
            <w:tcW w:type="dxa" w:w="2436"/>
          </w:tcPr>
          <w:p>
            <w:pPr>
              <w:spacing w:after="20"/>
            </w:pPr>
            <w:r>
              <w:rPr>
                <w:sz w:val="17"/>
              </w:rPr>
            </w:r>
            <w:r>
              <w:rPr>
                <w:sz w:val="17"/>
              </w:rPr>
              <w:t>Sí (solo tipos)</w:t>
            </w:r>
          </w:p>
        </w:tc>
      </w:tr>
      <w:tr>
        <w:tc>
          <w:tcPr>
            <w:tcW w:type="dxa" w:w="2436"/>
          </w:tcPr>
          <w:p>
            <w:pPr>
              <w:spacing w:after="20"/>
            </w:pPr>
            <w:r>
              <w:rPr>
                <w:sz w:val="17"/>
              </w:rPr>
            </w:r>
            <w:r>
              <w:rPr>
                <w:rFonts w:ascii="Consolas" w:hAnsi="Consolas"/>
                <w:sz w:val="17"/>
              </w:rPr>
              <w:t>alertsCol</w:t>
            </w:r>
            <w:r>
              <w:rPr>
                <w:sz w:val="17"/>
              </w:rPr>
              <w:t xml:space="preserve"> de </w:t>
            </w:r>
            <w:r>
              <w:rPr>
                <w:rFonts w:ascii="Consolas" w:hAnsi="Consolas"/>
                <w:sz w:val="17"/>
              </w:rPr>
              <w:t>../config/firebase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alertsCol(userId).doc(alertId).update(...)</w:t>
            </w:r>
          </w:p>
        </w:tc>
        <w:tc>
          <w:tcPr>
            <w:tcW w:type="dxa" w:w="2436"/>
          </w:tcPr>
          <w:p>
            <w:pPr>
              <w:spacing w:after="20"/>
            </w:pPr>
            <w:r>
              <w:rPr>
                <w:sz w:val="17"/>
              </w:rPr>
            </w:r>
            <w:r>
              <w:rPr>
                <w:sz w:val="17"/>
              </w:rPr>
              <w:t>Sí</w:t>
            </w:r>
          </w:p>
        </w:tc>
      </w:tr>
    </w:tbl>
    <w:p>
      <w:pPr>
        <w:spacing w:after="0"/>
      </w:pPr>
    </w:p>
    <w:p>
      <w:pPr>
        <w:spacing w:after="120"/>
      </w:pPr>
      <w:r>
        <w:t>No hay dependencias de SDK de IA (Gemini/OpenAI/GenKit) ni de fetch hacia servicios externos en este archivo. [NIVEL DE CERTEZA: Confirmado por código]</w:t>
      </w:r>
    </w:p>
    <w:p>
      <w:pPr>
        <w:pStyle w:val="Heading2"/>
      </w:pPr>
      <w:r>
        <w:t>Componentes que dependen de este archivo</w:t>
      </w:r>
    </w:p>
    <w:p>
      <w:pPr>
        <w:pStyle w:val="ListBullet"/>
        <w:ind w:left="425"/>
      </w:pPr>
      <w:r>
        <w:rPr>
          <w:rFonts w:ascii="Consolas" w:hAnsi="Consolas"/>
          <w:sz w:val="16"/>
        </w:rPr>
        <w:t>src/services/AlertService.ts</w:t>
      </w:r>
      <w:r>
        <w:t xml:space="preserve">: dispara el análisis post-upload de audio (fire &amp; forget con </w:t>
      </w:r>
      <w:r>
        <w:rPr>
          <w:rFonts w:ascii="Consolas" w:hAnsi="Consolas"/>
          <w:sz w:val="16"/>
        </w:rPr>
        <w:t>.catch</w:t>
      </w:r>
      <w:r>
        <w:t>).</w:t>
      </w:r>
    </w:p>
    <w:p>
      <w:pPr>
        <w:pStyle w:val="ListBullet"/>
        <w:ind w:left="425"/>
      </w:pPr>
      <w:r>
        <w:rPr>
          <w:rFonts w:ascii="Consolas" w:hAnsi="Consolas"/>
          <w:sz w:val="16"/>
        </w:rPr>
        <w:t>src/services/__tests__/AlertService.test.ts</w:t>
      </w:r>
      <w:r>
        <w:t>: lo mockea.</w:t>
      </w:r>
    </w:p>
    <w:p>
      <w:pPr>
        <w:pStyle w:val="ListBullet"/>
        <w:ind w:left="425"/>
      </w:pPr>
      <w:r>
        <w:t xml:space="preserve">El resultado se consume indirectamente en Firestore (campo </w:t>
      </w:r>
      <w:r>
        <w:rPr>
          <w:rFonts w:ascii="Consolas" w:hAnsi="Consolas"/>
          <w:sz w:val="16"/>
        </w:rPr>
        <w:t>iaAnalysis</w:t>
      </w:r>
      <w:r>
        <w:t xml:space="preserve"> del documento de alerta).</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3000</w:t>
            </w:r>
          </w:p>
        </w:tc>
        <w:tc>
          <w:tcPr>
            <w:tcW w:type="dxa" w:w="1949"/>
          </w:tcPr>
          <w:p>
            <w:pPr>
              <w:spacing w:after="20"/>
            </w:pPr>
            <w:r>
              <w:rPr>
                <w:sz w:val="17"/>
              </w:rPr>
            </w:r>
            <w:r>
              <w:rPr>
                <w:sz w:val="17"/>
              </w:rPr>
              <w:t>ms</w:t>
            </w:r>
          </w:p>
        </w:tc>
        <w:tc>
          <w:tcPr>
            <w:tcW w:type="dxa" w:w="1949"/>
          </w:tcPr>
          <w:p>
            <w:pPr>
              <w:spacing w:after="20"/>
            </w:pPr>
            <w:r>
              <w:rPr>
                <w:sz w:val="17"/>
              </w:rPr>
            </w:r>
            <w:r>
              <w:rPr>
                <w:sz w:val="17"/>
              </w:rPr>
              <w:t>number</w:t>
            </w:r>
          </w:p>
        </w:tc>
        <w:tc>
          <w:tcPr>
            <w:tcW w:type="dxa" w:w="1949"/>
          </w:tcPr>
          <w:p>
            <w:pPr>
              <w:spacing w:after="20"/>
            </w:pPr>
            <w:r>
              <w:rPr>
                <w:sz w:val="17"/>
              </w:rPr>
            </w:r>
            <w:r>
              <w:rPr>
                <w:sz w:val="17"/>
              </w:rPr>
              <w:t>Retardo simulado de procesamiento</w:t>
            </w:r>
          </w:p>
        </w:tc>
        <w:tc>
          <w:tcPr>
            <w:tcW w:type="dxa" w:w="1949"/>
          </w:tcPr>
          <w:p>
            <w:pPr>
              <w:spacing w:after="20"/>
            </w:pPr>
            <w:r>
              <w:rPr>
                <w:sz w:val="17"/>
              </w:rPr>
            </w:r>
            <w:r>
              <w:rPr>
                <w:sz w:val="17"/>
              </w:rPr>
              <w:t>Línea 33</w:t>
            </w:r>
          </w:p>
        </w:tc>
      </w:tr>
      <w:tr>
        <w:tc>
          <w:tcPr>
            <w:tcW w:type="dxa" w:w="1949"/>
          </w:tcPr>
          <w:p>
            <w:pPr>
              <w:spacing w:after="20"/>
            </w:pPr>
            <w:r>
              <w:rPr>
                <w:sz w:val="17"/>
              </w:rPr>
            </w:r>
            <w:r>
              <w:rPr>
                <w:rFonts w:ascii="Consolas" w:hAnsi="Consolas"/>
                <w:sz w:val="17"/>
              </w:rPr>
              <w:t>'¡Ayuda, me están siguiendo!'</w:t>
            </w:r>
          </w:p>
        </w:tc>
        <w:tc>
          <w:tcPr>
            <w:tcW w:type="dxa" w:w="1949"/>
          </w:tcPr>
          <w:p>
            <w:pPr>
              <w:spacing w:after="20"/>
            </w:pPr>
            <w:r>
              <w:rPr>
                <w:sz w:val="17"/>
              </w:rPr>
            </w:r>
            <w:r>
              <w:rPr>
                <w:sz w:val="17"/>
              </w:rPr>
              <w:t>literal</w:t>
            </w:r>
          </w:p>
        </w:tc>
        <w:tc>
          <w:tcPr>
            <w:tcW w:type="dxa" w:w="1949"/>
          </w:tcPr>
          <w:p>
            <w:pPr>
              <w:spacing w:after="20"/>
            </w:pPr>
            <w:r>
              <w:rPr>
                <w:sz w:val="17"/>
              </w:rPr>
            </w:r>
            <w:r>
              <w:rPr>
                <w:sz w:val="17"/>
              </w:rPr>
              <w:t>string</w:t>
            </w:r>
          </w:p>
        </w:tc>
        <w:tc>
          <w:tcPr>
            <w:tcW w:type="dxa" w:w="1949"/>
          </w:tcPr>
          <w:p>
            <w:pPr>
              <w:spacing w:after="20"/>
            </w:pPr>
            <w:r>
              <w:rPr>
                <w:sz w:val="17"/>
              </w:rPr>
            </w:r>
            <w:r>
              <w:rPr>
                <w:sz w:val="17"/>
              </w:rPr>
              <w:t>Transcripción mock (fija)</w:t>
            </w:r>
          </w:p>
        </w:tc>
        <w:tc>
          <w:tcPr>
            <w:tcW w:type="dxa" w:w="1949"/>
          </w:tcPr>
          <w:p>
            <w:pPr>
              <w:spacing w:after="20"/>
            </w:pPr>
            <w:r>
              <w:rPr>
                <w:sz w:val="17"/>
              </w:rPr>
            </w:r>
            <w:r>
              <w:rPr>
                <w:sz w:val="17"/>
              </w:rPr>
              <w:t>Línea 36</w:t>
            </w:r>
          </w:p>
        </w:tc>
      </w:tr>
      <w:tr>
        <w:tc>
          <w:tcPr>
            <w:tcW w:type="dxa" w:w="1949"/>
          </w:tcPr>
          <w:p>
            <w:pPr>
              <w:spacing w:after="20"/>
            </w:pPr>
            <w:r>
              <w:rPr>
                <w:sz w:val="17"/>
              </w:rPr>
            </w:r>
            <w:r>
              <w:rPr>
                <w:rFonts w:ascii="Consolas" w:hAnsi="Consolas"/>
                <w:sz w:val="17"/>
              </w:rPr>
              <w:t>0.95</w:t>
            </w:r>
          </w:p>
        </w:tc>
        <w:tc>
          <w:tcPr>
            <w:tcW w:type="dxa" w:w="1949"/>
          </w:tcPr>
          <w:p>
            <w:pPr>
              <w:spacing w:after="20"/>
            </w:pPr>
            <w:r>
              <w:rPr>
                <w:sz w:val="17"/>
              </w:rPr>
            </w:r>
            <w:r>
              <w:rPr>
                <w:sz w:val="17"/>
              </w:rPr>
              <w:t>0–1</w:t>
            </w:r>
          </w:p>
        </w:tc>
        <w:tc>
          <w:tcPr>
            <w:tcW w:type="dxa" w:w="1949"/>
          </w:tcPr>
          <w:p>
            <w:pPr>
              <w:spacing w:after="20"/>
            </w:pPr>
            <w:r>
              <w:rPr>
                <w:sz w:val="17"/>
              </w:rPr>
            </w:r>
            <w:r>
              <w:rPr>
                <w:sz w:val="17"/>
              </w:rPr>
              <w:t>number</w:t>
            </w:r>
          </w:p>
        </w:tc>
        <w:tc>
          <w:tcPr>
            <w:tcW w:type="dxa" w:w="1949"/>
          </w:tcPr>
          <w:p>
            <w:pPr>
              <w:spacing w:after="20"/>
            </w:pPr>
            <w:r>
              <w:rPr>
                <w:sz w:val="17"/>
              </w:rPr>
            </w:r>
            <w:r>
              <w:rPr>
                <w:sz w:val="17"/>
              </w:rPr>
              <w:t>Puntuación de urgencia mock</w:t>
            </w:r>
          </w:p>
        </w:tc>
        <w:tc>
          <w:tcPr>
            <w:tcW w:type="dxa" w:w="1949"/>
          </w:tcPr>
          <w:p>
            <w:pPr>
              <w:spacing w:after="20"/>
            </w:pPr>
            <w:r>
              <w:rPr>
                <w:sz w:val="17"/>
              </w:rPr>
            </w:r>
            <w:r>
              <w:rPr>
                <w:sz w:val="17"/>
              </w:rPr>
              <w:t>Línea 38</w:t>
            </w:r>
          </w:p>
        </w:tc>
      </w:tr>
      <w:tr>
        <w:tc>
          <w:tcPr>
            <w:tcW w:type="dxa" w:w="1949"/>
          </w:tcPr>
          <w:p>
            <w:pPr>
              <w:spacing w:after="20"/>
            </w:pPr>
            <w:r>
              <w:rPr>
                <w:sz w:val="17"/>
              </w:rPr>
            </w:r>
            <w:r>
              <w:rPr>
                <w:rFonts w:ascii="Consolas" w:hAnsi="Consolas"/>
                <w:sz w:val="17"/>
              </w:rPr>
              <w:t>'critical'</w:t>
            </w:r>
          </w:p>
        </w:tc>
        <w:tc>
          <w:tcPr>
            <w:tcW w:type="dxa" w:w="1949"/>
          </w:tcPr>
          <w:p>
            <w:pPr>
              <w:spacing w:after="20"/>
            </w:pPr>
            <w:r>
              <w:rPr>
                <w:sz w:val="17"/>
              </w:rPr>
            </w:r>
            <w:r>
              <w:rPr>
                <w:sz w:val="17"/>
              </w:rPr>
              <w:t>UrgencyLevel</w:t>
            </w:r>
          </w:p>
        </w:tc>
        <w:tc>
          <w:tcPr>
            <w:tcW w:type="dxa" w:w="1949"/>
          </w:tcPr>
          <w:p>
            <w:pPr>
              <w:spacing w:after="20"/>
            </w:pPr>
            <w:r>
              <w:rPr>
                <w:sz w:val="17"/>
              </w:rPr>
            </w:r>
            <w:r>
              <w:rPr>
                <w:sz w:val="17"/>
              </w:rPr>
              <w:t>string</w:t>
            </w:r>
          </w:p>
        </w:tc>
        <w:tc>
          <w:tcPr>
            <w:tcW w:type="dxa" w:w="1949"/>
          </w:tcPr>
          <w:p>
            <w:pPr>
              <w:spacing w:after="20"/>
            </w:pPr>
            <w:r>
              <w:rPr>
                <w:sz w:val="17"/>
              </w:rPr>
            </w:r>
            <w:r>
              <w:rPr>
                <w:sz w:val="17"/>
              </w:rPr>
              <w:t>Nivel de urgencia mock</w:t>
            </w:r>
          </w:p>
        </w:tc>
        <w:tc>
          <w:tcPr>
            <w:tcW w:type="dxa" w:w="1949"/>
          </w:tcPr>
          <w:p>
            <w:pPr>
              <w:spacing w:after="20"/>
            </w:pPr>
            <w:r>
              <w:rPr>
                <w:sz w:val="17"/>
              </w:rPr>
            </w:r>
            <w:r>
              <w:rPr>
                <w:sz w:val="17"/>
              </w:rPr>
              <w:t>Línea 39</w:t>
            </w:r>
          </w:p>
        </w:tc>
      </w:tr>
      <w:tr>
        <w:tc>
          <w:tcPr>
            <w:tcW w:type="dxa" w:w="1949"/>
          </w:tcPr>
          <w:p>
            <w:pPr>
              <w:spacing w:after="20"/>
            </w:pPr>
            <w:r>
              <w:rPr>
                <w:sz w:val="17"/>
              </w:rPr>
            </w:r>
            <w:r>
              <w:rPr>
                <w:sz w:val="17"/>
              </w:rPr>
              <w:t xml:space="preserve">Valores del fallo: </w:t>
            </w:r>
            <w:r>
              <w:rPr>
                <w:rFonts w:ascii="Consolas" w:hAnsi="Consolas"/>
                <w:sz w:val="17"/>
              </w:rPr>
              <w:t>urgencyScore: 0</w:t>
            </w:r>
            <w:r>
              <w:rPr>
                <w:sz w:val="17"/>
              </w:rPr>
              <w:t xml:space="preserve">, </w:t>
            </w:r>
            <w:r>
              <w:rPr>
                <w:rFonts w:ascii="Consolas" w:hAnsi="Consolas"/>
                <w:sz w:val="17"/>
              </w:rPr>
              <w:t>'low'</w:t>
            </w:r>
            <w:r>
              <w:rPr>
                <w:sz w:val="17"/>
              </w:rPr>
              <w:t xml:space="preserve">, </w:t>
            </w:r>
            <w:r>
              <w:rPr>
                <w:rFonts w:ascii="Consolas" w:hAnsi="Consolas"/>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w:t>
            </w:r>
          </w:p>
        </w:tc>
        <w:tc>
          <w:tcPr>
            <w:tcW w:type="dxa" w:w="1949"/>
          </w:tcPr>
          <w:p>
            <w:pPr>
              <w:spacing w:after="20"/>
            </w:pPr>
            <w:r>
              <w:rPr>
                <w:sz w:val="17"/>
              </w:rPr>
            </w:r>
            <w:r>
              <w:rPr>
                <w:sz w:val="17"/>
              </w:rPr>
              <w:t>Análisis vacío en caso de error</w:t>
            </w:r>
          </w:p>
        </w:tc>
        <w:tc>
          <w:tcPr>
            <w:tcW w:type="dxa" w:w="1949"/>
          </w:tcPr>
          <w:p>
            <w:pPr>
              <w:spacing w:after="20"/>
            </w:pPr>
            <w:r>
              <w:rPr>
                <w:sz w:val="17"/>
              </w:rPr>
            </w:r>
            <w:r>
              <w:rPr>
                <w:sz w:val="17"/>
              </w:rPr>
              <w:t>Líneas 62–64</w:t>
            </w:r>
          </w:p>
        </w:tc>
      </w:tr>
    </w:tbl>
    <w:p>
      <w:pPr>
        <w:spacing w:after="0"/>
      </w:pPr>
    </w:p>
    <w:p>
      <w:pPr>
        <w:spacing w:after="120"/>
      </w:pPr>
      <w:r>
        <w:t>Todos son valores mock/simulados; ninguno es secreto. [NIVEL DE CERTEZA: Confirmado por código]</w:t>
      </w:r>
    </w:p>
    <w:p>
      <w:pPr>
        <w:pStyle w:val="Heading2"/>
      </w:pPr>
      <w:r>
        <w:t>Estructura (funciones / clases / tipos)</w:t>
      </w:r>
    </w:p>
    <w:p>
      <w:pPr>
        <w:pStyle w:val="ListBullet"/>
        <w:ind w:left="425"/>
      </w:pPr>
      <w:r>
        <w:t xml:space="preserve">Objeto exportado </w:t>
      </w:r>
      <w:r>
        <w:rPr>
          <w:rFonts w:ascii="Consolas" w:hAnsi="Consolas"/>
          <w:sz w:val="16"/>
        </w:rPr>
        <w:t>IAProcessingService</w:t>
      </w:r>
      <w:r>
        <w:t xml:space="preserve"> (líneas 25–70):</w:t>
      </w:r>
    </w:p>
    <w:p>
      <w:pPr>
        <w:pStyle w:val="ListBullet"/>
        <w:ind w:left="709"/>
      </w:pPr>
      <w:r>
        <w:rPr>
          <w:rFonts w:ascii="Consolas" w:hAnsi="Consolas"/>
          <w:sz w:val="16"/>
        </w:rPr>
        <w:t>processAlertAudio(userId: string, alertId: string, audioUrl: string): Promise&lt;IAProcessResult&gt;</w:t>
      </w:r>
      <w:r>
        <w:t xml:space="preserve"> (líneas 26–69).</w:t>
      </w:r>
    </w:p>
    <w:p>
      <w:pPr>
        <w:pStyle w:val="Heading2"/>
      </w:pPr>
      <w:r>
        <w:t>Análisis línea por línea</w:t>
      </w:r>
    </w:p>
    <w:p>
      <w:pPr>
        <w:spacing w:after="120"/>
      </w:pPr>
      <w:r>
        <w:rPr>
          <w:b/>
        </w:rPr>
        <w:t>Bloque 1 (líneas 1–30): cabecera, imports y apertura del método.</w:t>
      </w:r>
    </w:p>
    <w:p>
      <w:pPr>
        <w:spacing w:before="80" w:after="120" w:line="240" w:lineRule="auto"/>
        <w:shd w:val="clear" w:color="auto" w:fill="F5F5F5"/>
      </w:pPr>
      <w:r>
        <w:rPr>
          <w:rFonts w:ascii="Consolas" w:hAnsi="Consolas"/>
          <w:sz w:val="16"/>
        </w:rPr>
        <w:t>/* ============================================================================</w:t>
      </w:r>
      <w:r>
        <w:br/>
      </w:r>
      <w:r>
        <w:rPr>
          <w:rFonts w:ascii="Consolas" w:hAnsi="Consolas"/>
          <w:sz w:val="16"/>
        </w:rPr>
        <w:t>* Archivo         : IAProcessingService.ts</w:t>
      </w:r>
      <w:r>
        <w:br/>
      </w:r>
      <w:r>
        <w:rPr>
          <w:rFonts w:ascii="Consolas" w:hAnsi="Consolas"/>
          <w:sz w:val="16"/>
        </w:rPr>
        <w:t>* Descripción     : Orquestación del análisis de IA mediante APIs asíncronas.</w:t>
      </w:r>
      <w:r>
        <w:br/>
      </w:r>
      <w:r>
        <w:rPr>
          <w:rFonts w:ascii="Consolas" w:hAnsi="Consolas"/>
          <w:sz w:val="16"/>
        </w:rPr>
        <w:t>* Autor           : oafon</w:t>
      </w:r>
      <w:r>
        <w:br/>
      </w:r>
      <w:r>
        <w:rPr>
          <w:rFonts w:ascii="Consolas" w:hAnsi="Consolas"/>
          <w:sz w:val="16"/>
        </w:rPr>
        <w:t>* Fecha           : 2026-03-21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IAProcessingService.processAlertAudio(alertId, audioUri)</w:t>
      </w:r>
      <w:r>
        <w:br/>
      </w:r>
      <w:r>
        <w:rPr>
          <w:rFonts w:ascii="Consolas" w:hAnsi="Consolas"/>
          <w:sz w:val="16"/>
        </w:rPr>
        <w:t>* ============================================================================ */</w:t>
      </w:r>
      <w:r>
        <w:br/>
      </w:r>
      <w:r>
        <w:rPr>
          <w:rFonts w:ascii="Consolas" w:hAnsi="Consolas"/>
          <w:sz w:val="16"/>
        </w:rPr>
        <w:t xml:space="preserve"> </w:t>
      </w:r>
      <w:r>
        <w:br/>
      </w:r>
      <w:r>
        <w:rPr>
          <w:rFonts w:ascii="Consolas" w:hAnsi="Consolas"/>
          <w:sz w:val="16"/>
        </w:rPr>
        <w:t>import { IAAnalysis, IAProcessResult } from '../types/IAAnalysis';</w:t>
      </w:r>
      <w:r>
        <w:br/>
      </w:r>
      <w:r>
        <w:rPr>
          <w:rFonts w:ascii="Consolas" w:hAnsi="Consolas"/>
          <w:sz w:val="16"/>
        </w:rPr>
        <w:t>import { alertsCol } from '../config/firebase';</w:t>
      </w:r>
      <w:r>
        <w:br/>
      </w:r>
      <w:r>
        <w:rPr>
          <w:rFonts w:ascii="Consolas" w:hAnsi="Consolas"/>
          <w:sz w:val="16"/>
        </w:rPr>
        <w:t xml:space="preserve"> </w:t>
      </w:r>
      <w:r>
        <w:br/>
      </w:r>
      <w:r>
        <w:rPr>
          <w:rFonts w:ascii="Consolas" w:hAnsi="Consolas"/>
          <w:sz w:val="16"/>
        </w:rPr>
        <w:t>/* ============================================================================</w:t>
      </w:r>
      <w:r>
        <w:br/>
      </w:r>
      <w:r>
        <w:rPr>
          <w:rFonts w:ascii="Consolas" w:hAnsi="Consolas"/>
          <w:sz w:val="16"/>
        </w:rPr>
        <w:t>* Función         : processAlertAudio</w:t>
      </w:r>
      <w:r>
        <w:br/>
      </w:r>
      <w:r>
        <w:rPr>
          <w:rFonts w:ascii="Consolas" w:hAnsi="Consolas"/>
          <w:sz w:val="16"/>
        </w:rPr>
        <w:t>* Descripción     : Envía el audio de una alerta para transcripción y análisis de urgencia.</w:t>
      </w:r>
      <w:r>
        <w:br/>
      </w:r>
      <w:r>
        <w:rPr>
          <w:rFonts w:ascii="Consolas" w:hAnsi="Consolas"/>
          <w:sz w:val="16"/>
        </w:rPr>
        <w:t>* Fecha            : 2026-03-21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AlertService, Firebase AI Functions</w:t>
      </w:r>
      <w:r>
        <w:br/>
      </w:r>
      <w:r>
        <w:rPr>
          <w:rFonts w:ascii="Consolas" w:hAnsi="Consolas"/>
          <w:sz w:val="16"/>
        </w:rPr>
        <w:t>* Ingesta          : alertId: string, audioUri: string</w:t>
      </w:r>
      <w:r>
        <w:br/>
      </w:r>
      <w:r>
        <w:rPr>
          <w:rFonts w:ascii="Consolas" w:hAnsi="Consolas"/>
          <w:sz w:val="16"/>
        </w:rPr>
        <w:t>* Devolución      : Promise&lt;IAProcessResult&gt;</w:t>
      </w:r>
      <w:r>
        <w:br/>
      </w:r>
      <w:r>
        <w:rPr>
          <w:rFonts w:ascii="Consolas" w:hAnsi="Consolas"/>
          <w:sz w:val="16"/>
        </w:rPr>
        <w:t>* Uso             : asíncrono, ideal para segundo plano o post-envío de SMS.</w:t>
      </w:r>
      <w:r>
        <w:br/>
      </w:r>
      <w:r>
        <w:rPr>
          <w:rFonts w:ascii="Consolas" w:hAnsi="Consolas"/>
          <w:sz w:val="16"/>
        </w:rPr>
        <w:t>* ============================================================================ */</w:t>
      </w:r>
      <w:r>
        <w:br/>
      </w:r>
      <w:r>
        <w:rPr>
          <w:rFonts w:ascii="Consolas" w:hAnsi="Consolas"/>
          <w:sz w:val="16"/>
        </w:rPr>
        <w:t>export const IAProcessingService = {</w:t>
      </w:r>
      <w:r>
        <w:br/>
      </w:r>
      <w:r>
        <w:rPr>
          <w:rFonts w:ascii="Consolas" w:hAnsi="Consolas"/>
          <w:sz w:val="16"/>
        </w:rPr>
        <w:t xml:space="preserve">  async processAlertAudio(userId: string, alertId: string, audioUrl: string): Promise&lt;IAProcessResult&gt; {</w:t>
      </w:r>
      <w:r>
        <w:br/>
      </w:r>
      <w:r>
        <w:rPr>
          <w:rFonts w:ascii="Consolas" w:hAnsi="Consolas"/>
          <w:sz w:val="16"/>
        </w:rPr>
        <w:t xml:space="preserve">    console.log(`[IAProcessingService] Iniciando análisis IA para alerta: ${alertId}`);</w:t>
      </w:r>
      <w:r>
        <w:br/>
      </w:r>
      <w:r>
        <w:rPr>
          <w:rFonts w:ascii="Consolas" w:hAnsi="Consolas"/>
          <w:sz w:val="16"/>
        </w:rPr>
        <w:t xml:space="preserve"> </w:t>
      </w:r>
      <w:r>
        <w:br/>
      </w:r>
      <w:r>
        <w:rPr>
          <w:rFonts w:ascii="Consolas" w:hAnsi="Consolas"/>
          <w:sz w:val="16"/>
        </w:rPr>
        <w:t xml:space="preserve">    // Simulación de llamada a API de IA (ej. Gemini/OpenAI o Firebase GenKit)</w:t>
      </w:r>
      <w:r>
        <w:br/>
      </w:r>
      <w:r>
        <w:rPr>
          <w:rFonts w:ascii="Consolas" w:hAnsi="Consolas"/>
          <w:sz w:val="16"/>
        </w:rPr>
        <w:t xml:space="preserve">    // En producción esto se llamaría mediante una Cloud Function para no saturar el cliente</w:t>
      </w:r>
      <w:r>
        <w:br/>
      </w:r>
      <w:r>
        <w:rPr>
          <w:rFonts w:ascii="Consolas" w:hAnsi="Consolas"/>
          <w:sz w:val="16"/>
        </w:rPr>
        <w:t xml:space="preserve">    try {</w:t>
      </w:r>
    </w:p>
    <w:p>
      <w:pPr>
        <w:spacing w:after="120"/>
      </w:pPr>
      <w:r>
        <w:rPr>
          <w:b/>
        </w:rPr>
        <w:t>Explicación de las líneas 1–30:</w:t>
      </w:r>
    </w:p>
    <w:p>
      <w:pPr>
        <w:pStyle w:val="ListBullet"/>
        <w:ind w:left="425"/>
      </w:pPr>
      <w:r>
        <w:rPr>
          <w:b/>
        </w:rPr>
        <w:t>Líneas 1–9</w:t>
      </w:r>
      <w:r>
        <w:t>: cabecera documental. La descripción ("mediante APIs asíncronas") describe la intención; la implementación real es una simulación (ver líneas 29–30).</w:t>
      </w:r>
    </w:p>
    <w:p>
      <w:pPr>
        <w:pStyle w:val="ListBullet"/>
        <w:ind w:left="425"/>
      </w:pPr>
      <w:r>
        <w:rPr>
          <w:b/>
        </w:rPr>
        <w:t>Líneas 11–12</w:t>
      </w:r>
      <w:r>
        <w:t>: importa tipos de análisis y el helper de colección de alertas de Firebase.</w:t>
      </w:r>
    </w:p>
    <w:p>
      <w:pPr>
        <w:pStyle w:val="ListBullet"/>
        <w:ind w:left="425"/>
      </w:pPr>
      <w:r>
        <w:rPr>
          <w:b/>
        </w:rPr>
        <w:t>Líneas 14–24</w:t>
      </w:r>
      <w:r>
        <w:t xml:space="preserve">: cabecera de la función. </w:t>
      </w:r>
      <w:r>
        <w:rPr>
          <w:b/>
        </w:rPr>
        <w:t>Discrepancia documental</w:t>
      </w:r>
      <w:r>
        <w:t xml:space="preserve">: la cabecera indica firma </w:t>
      </w:r>
      <w:r>
        <w:rPr>
          <w:rFonts w:ascii="Consolas" w:hAnsi="Consolas"/>
          <w:sz w:val="16"/>
        </w:rPr>
        <w:t>(alertId, audioUri)</w:t>
      </w:r>
      <w:r>
        <w:t xml:space="preserve"> y "Conexiones: Firebase AI Functions", pero la firma real (línea 26) es </w:t>
      </w:r>
      <w:r>
        <w:rPr>
          <w:rFonts w:ascii="Consolas" w:hAnsi="Consolas"/>
          <w:sz w:val="16"/>
        </w:rPr>
        <w:t>(userId, alertId, audioUrl)</w:t>
      </w:r>
      <w:r>
        <w:t>. [OBSERVACIÓN TÉCNICA]</w:t>
      </w:r>
    </w:p>
    <w:p>
      <w:pPr>
        <w:pStyle w:val="ListBullet"/>
        <w:ind w:left="425"/>
      </w:pPr>
      <w:r>
        <w:rPr>
          <w:b/>
        </w:rPr>
        <w:t>Línea 25</w:t>
      </w:r>
      <w:r>
        <w:t>: apertura del objeto exportado.</w:t>
      </w:r>
    </w:p>
    <w:p>
      <w:pPr>
        <w:pStyle w:val="ListBullet"/>
        <w:ind w:left="425"/>
      </w:pPr>
      <w:r>
        <w:rPr>
          <w:b/>
        </w:rPr>
        <w:t>Línea 26</w:t>
      </w:r>
      <w:r>
        <w:t xml:space="preserve">: firma real con tres parámetros: </w:t>
      </w:r>
      <w:r>
        <w:rPr>
          <w:rFonts w:ascii="Consolas" w:hAnsi="Consolas"/>
          <w:sz w:val="16"/>
        </w:rPr>
        <w:t>userId</w:t>
      </w:r>
      <w:r>
        <w:t xml:space="preserve">, </w:t>
      </w:r>
      <w:r>
        <w:rPr>
          <w:rFonts w:ascii="Consolas" w:hAnsi="Consolas"/>
          <w:sz w:val="16"/>
        </w:rPr>
        <w:t>alertId</w:t>
      </w:r>
      <w:r>
        <w:t xml:space="preserve"> y </w:t>
      </w:r>
      <w:r>
        <w:rPr>
          <w:rFonts w:ascii="Consolas" w:hAnsi="Consolas"/>
          <w:sz w:val="16"/>
        </w:rPr>
        <w:t>audioUrl</w:t>
      </w:r>
      <w:r>
        <w:t>.</w:t>
      </w:r>
    </w:p>
    <w:p>
      <w:pPr>
        <w:pStyle w:val="ListBullet"/>
        <w:ind w:left="425"/>
      </w:pPr>
      <w:r>
        <w:rPr>
          <w:b/>
        </w:rPr>
        <w:t>Línea 27</w:t>
      </w:r>
      <w:r>
        <w:t>: log del inicio del análisis con el id de alerta.</w:t>
      </w:r>
    </w:p>
    <w:p>
      <w:pPr>
        <w:pStyle w:val="ListBullet"/>
        <w:ind w:left="425"/>
      </w:pPr>
      <w:r>
        <w:rPr>
          <w:b/>
        </w:rPr>
        <w:t>Líneas 29–30</w:t>
      </w:r>
      <w:r>
        <w:t xml:space="preserve">: comentarios clave que revelan el estado: la llamada a la API de IA (Gemini/OpenAI/GenKit) está </w:t>
      </w:r>
      <w:r>
        <w:rPr>
          <w:b/>
        </w:rPr>
        <w:t>simulada</w:t>
      </w:r>
      <w:r>
        <w:t>; en producción se haría mediante una Cloud Function.</w:t>
      </w:r>
    </w:p>
    <w:p>
      <w:pPr>
        <w:pStyle w:val="ListBullet"/>
        <w:ind w:left="425"/>
      </w:pPr>
      <w:r>
        <w:rPr>
          <w:b/>
        </w:rPr>
        <w:t>Línea 31</w:t>
      </w:r>
      <w:r>
        <w:t xml:space="preserve">: apertura del </w:t>
      </w:r>
      <w:r>
        <w:rPr>
          <w:rFonts w:ascii="Consolas" w:hAnsi="Consolas"/>
          <w:sz w:val="16"/>
        </w:rPr>
        <w:t>try</w:t>
      </w:r>
      <w:r>
        <w:t>.</w:t>
      </w:r>
    </w:p>
    <w:p>
      <w:pPr>
        <w:spacing w:after="120"/>
      </w:pPr>
      <w:r>
        <w:rPr>
          <w:b/>
        </w:rPr>
        <w:t>Bloque 2 (líneas 32–56): simulación, mock y escritura en Firestore.</w:t>
      </w:r>
    </w:p>
    <w:p>
      <w:pPr>
        <w:spacing w:before="80" w:after="120" w:line="240" w:lineRule="auto"/>
        <w:shd w:val="clear" w:color="auto" w:fill="F5F5F5"/>
      </w:pPr>
      <w:r>
        <w:rPr>
          <w:rFonts w:ascii="Consolas" w:hAnsi="Consolas"/>
          <w:sz w:val="16"/>
        </w:rPr>
        <w:t xml:space="preserve">      // 1. Simular delay de procesamiento asíncrono</w:t>
      </w:r>
      <w:r>
        <w:br/>
      </w:r>
      <w:r>
        <w:rPr>
          <w:rFonts w:ascii="Consolas" w:hAnsi="Consolas"/>
          <w:sz w:val="16"/>
        </w:rPr>
        <w:t xml:space="preserve">      await new Promise(resolve =&gt; setTimeout(resolve, 3000));</w:t>
      </w:r>
      <w:r>
        <w:br/>
      </w:r>
      <w:r>
        <w:rPr>
          <w:rFonts w:ascii="Consolas" w:hAnsi="Consolas"/>
          <w:sz w:val="16"/>
        </w:rPr>
        <w:t xml:space="preserve"> </w:t>
      </w:r>
      <w:r>
        <w:br/>
      </w:r>
      <w:r>
        <w:rPr>
          <w:rFonts w:ascii="Consolas" w:hAnsi="Consolas"/>
          <w:sz w:val="16"/>
        </w:rPr>
        <w:t xml:space="preserve">      const mockAnalysis: IAAnalysis = {</w:t>
      </w:r>
      <w:r>
        <w:br/>
      </w:r>
      <w:r>
        <w:rPr>
          <w:rFonts w:ascii="Consolas" w:hAnsi="Consolas"/>
          <w:sz w:val="16"/>
        </w:rPr>
        <w:t xml:space="preserve">        transcript: "¡Ayuda, me están siguiendo!",</w:t>
      </w:r>
      <w:r>
        <w:br/>
      </w:r>
      <w:r>
        <w:rPr>
          <w:rFonts w:ascii="Consolas" w:hAnsi="Consolas"/>
          <w:sz w:val="16"/>
        </w:rPr>
        <w:t xml:space="preserve">        detectedEmotion: "Miedo / Ansiedad",</w:t>
      </w:r>
      <w:r>
        <w:br/>
      </w:r>
      <w:r>
        <w:rPr>
          <w:rFonts w:ascii="Consolas" w:hAnsi="Consolas"/>
          <w:sz w:val="16"/>
        </w:rPr>
        <w:t xml:space="preserve">        urgencyScore: 0.95,</w:t>
      </w:r>
      <w:r>
        <w:br/>
      </w:r>
      <w:r>
        <w:rPr>
          <w:rFonts w:ascii="Consolas" w:hAnsi="Consolas"/>
          <w:sz w:val="16"/>
        </w:rPr>
        <w:t xml:space="preserve">        urgencyLevel: 'critical',</w:t>
      </w:r>
      <w:r>
        <w:br/>
      </w:r>
      <w:r>
        <w:rPr>
          <w:rFonts w:ascii="Consolas" w:hAnsi="Consolas"/>
          <w:sz w:val="16"/>
        </w:rPr>
        <w:t xml:space="preserve">        keyKeywords: ["ayuda", "siguiendo"],</w:t>
      </w:r>
      <w:r>
        <w:br/>
      </w:r>
      <w:r>
        <w:rPr>
          <w:rFonts w:ascii="Consolas" w:hAnsi="Consolas"/>
          <w:sz w:val="16"/>
        </w:rPr>
        <w:t xml:space="preserve">        backgroundNoiseContext: "Calle con tráfico",</w:t>
      </w:r>
      <w:r>
        <w:br/>
      </w:r>
      <w:r>
        <w:rPr>
          <w:rFonts w:ascii="Consolas" w:hAnsi="Consolas"/>
          <w:sz w:val="16"/>
        </w:rPr>
        <w:t xml:space="preserve">        recommendedAction: "Notificar a autoridades locales inmediatamente",</w:t>
      </w:r>
      <w:r>
        <w:br/>
      </w:r>
      <w:r>
        <w:rPr>
          <w:rFonts w:ascii="Consolas" w:hAnsi="Consolas"/>
          <w:sz w:val="16"/>
        </w:rPr>
        <w:t xml:space="preserve">        processedAt: Date.now()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2. Actualizar el documento en Firestore con los resultados del análisis</w:t>
      </w:r>
      <w:r>
        <w:br/>
      </w:r>
      <w:r>
        <w:rPr>
          <w:rFonts w:ascii="Consolas" w:hAnsi="Consolas"/>
          <w:sz w:val="16"/>
        </w:rPr>
        <w:t xml:space="preserve">      // La urgencia analizada no debe sobrescribir el estado operativo del envío SOS.</w:t>
      </w:r>
      <w:r>
        <w:br/>
      </w:r>
      <w:r>
        <w:rPr>
          <w:rFonts w:ascii="Consolas" w:hAnsi="Consolas"/>
          <w:sz w:val="16"/>
        </w:rPr>
        <w:t xml:space="preserve">      await alertsCol(userId).doc(alertId).update({</w:t>
      </w:r>
      <w:r>
        <w:br/>
      </w:r>
      <w:r>
        <w:rPr>
          <w:rFonts w:ascii="Consolas" w:hAnsi="Consolas"/>
          <w:sz w:val="16"/>
        </w:rPr>
        <w:t xml:space="preserve">        iaAnalysis: mockAnalysis,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alertId,</w:t>
      </w:r>
      <w:r>
        <w:br/>
      </w:r>
      <w:r>
        <w:rPr>
          <w:rFonts w:ascii="Consolas" w:hAnsi="Consolas"/>
          <w:sz w:val="16"/>
        </w:rPr>
        <w:t xml:space="preserve">        analysis: mockAnalysis,</w:t>
      </w:r>
      <w:r>
        <w:br/>
      </w:r>
      <w:r>
        <w:rPr>
          <w:rFonts w:ascii="Consolas" w:hAnsi="Consolas"/>
          <w:sz w:val="16"/>
        </w:rPr>
        <w:t xml:space="preserve">        status: 'success'</w:t>
      </w:r>
      <w:r>
        <w:br/>
      </w:r>
      <w:r>
        <w:rPr>
          <w:rFonts w:ascii="Consolas" w:hAnsi="Consolas"/>
          <w:sz w:val="16"/>
        </w:rPr>
        <w:t xml:space="preserve">      };</w:t>
      </w:r>
      <w:r>
        <w:br/>
      </w:r>
      <w:r>
        <w:rPr>
          <w:rFonts w:ascii="Consolas" w:hAnsi="Consolas"/>
          <w:sz w:val="16"/>
        </w:rPr>
        <w:t xml:space="preserve">    } catch (error) {</w:t>
      </w:r>
    </w:p>
    <w:p>
      <w:pPr>
        <w:spacing w:after="120"/>
      </w:pPr>
      <w:r>
        <w:rPr>
          <w:b/>
        </w:rPr>
        <w:t>Explicación de las líneas 32–56:</w:t>
      </w:r>
    </w:p>
    <w:p>
      <w:pPr>
        <w:pStyle w:val="ListBullet"/>
        <w:ind w:left="425"/>
      </w:pPr>
      <w:r>
        <w:rPr>
          <w:b/>
        </w:rPr>
        <w:t>Líneas 32–33</w:t>
      </w:r>
      <w:r>
        <w:t xml:space="preserve">: simula el retardo de un procesamiento asíncrono (3 segundos) con </w:t>
      </w:r>
      <w:r>
        <w:rPr>
          <w:rFonts w:ascii="Consolas" w:hAnsi="Consolas"/>
          <w:sz w:val="16"/>
        </w:rPr>
        <w:t>setTimeout</w:t>
      </w:r>
      <w:r>
        <w:t xml:space="preserve">. Bloquea la promesa durante 3 s; al ser invocado con </w:t>
      </w:r>
      <w:r>
        <w:rPr>
          <w:rFonts w:ascii="Consolas" w:hAnsi="Consolas"/>
          <w:sz w:val="16"/>
        </w:rPr>
        <w:t>.catch()</w:t>
      </w:r>
      <w:r>
        <w:t xml:space="preserve"> desde </w:t>
      </w:r>
      <w:r>
        <w:rPr>
          <w:rFonts w:ascii="Consolas" w:hAnsi="Consolas"/>
          <w:sz w:val="16"/>
        </w:rPr>
        <w:t>AlertService</w:t>
      </w:r>
      <w:r>
        <w:t xml:space="preserve"> sin </w:t>
      </w:r>
      <w:r>
        <w:rPr>
          <w:rFonts w:ascii="Consolas" w:hAnsi="Consolas"/>
          <w:sz w:val="16"/>
        </w:rPr>
        <w:t>await</w:t>
      </w:r>
      <w:r>
        <w:t>, no bloquea el envío de la alerta.</w:t>
      </w:r>
    </w:p>
    <w:p>
      <w:pPr>
        <w:pStyle w:val="ListBullet"/>
        <w:ind w:left="425"/>
      </w:pPr>
      <w:r>
        <w:rPr>
          <w:b/>
        </w:rPr>
        <w:t>Líneas 35–44</w:t>
      </w:r>
      <w:r>
        <w:t xml:space="preserve">: construye </w:t>
      </w:r>
      <w:r>
        <w:rPr>
          <w:rFonts w:ascii="Consolas" w:hAnsi="Consolas"/>
          <w:sz w:val="16"/>
        </w:rPr>
        <w:t>mockAnalysis</w:t>
      </w:r>
      <w:r>
        <w:t xml:space="preserve"> con contenido fijo: transcripción "¡Ayuda, me están siguiendo!", emoción "Miedo / Ansiedad", </w:t>
      </w:r>
      <w:r>
        <w:rPr>
          <w:rFonts w:ascii="Consolas" w:hAnsi="Consolas"/>
          <w:sz w:val="16"/>
        </w:rPr>
        <w:t>urgencyScore: 0.95</w:t>
      </w:r>
      <w:r>
        <w:t xml:space="preserve">, </w:t>
      </w:r>
      <w:r>
        <w:rPr>
          <w:rFonts w:ascii="Consolas" w:hAnsi="Consolas"/>
          <w:sz w:val="16"/>
        </w:rPr>
        <w:t>urgencyLevel: 'critical'</w:t>
      </w:r>
      <w:r>
        <w:t xml:space="preserve">, keywords </w:t>
      </w:r>
      <w:r>
        <w:rPr>
          <w:rFonts w:ascii="Consolas" w:hAnsi="Consolas"/>
          <w:sz w:val="16"/>
        </w:rPr>
        <w:t>["ayuda","siguiendo"]</w:t>
      </w:r>
      <w:r>
        <w:t xml:space="preserve">, contexto "Calle con tráfico", acción recomendada y </w:t>
      </w:r>
      <w:r>
        <w:rPr>
          <w:rFonts w:ascii="Consolas" w:hAnsi="Consolas"/>
          <w:sz w:val="16"/>
        </w:rPr>
        <w:t>processedAt: Date.now()</w:t>
      </w:r>
      <w:r>
        <w:t>.</w:t>
      </w:r>
    </w:p>
    <w:p>
      <w:pPr>
        <w:pStyle w:val="ListBullet"/>
        <w:ind w:left="425"/>
      </w:pPr>
      <w:r>
        <w:rPr>
          <w:b/>
        </w:rPr>
        <w:t>Líneas 46–47</w:t>
      </w:r>
      <w:r>
        <w:t xml:space="preserve">: comentario que advierte que la urgencia analizada no debe sobrescribir el estado operativo del envío SOS (solo actualiza el subcampo </w:t>
      </w:r>
      <w:r>
        <w:rPr>
          <w:rFonts w:ascii="Consolas" w:hAnsi="Consolas"/>
          <w:sz w:val="16"/>
        </w:rPr>
        <w:t>iaAnalysis</w:t>
      </w:r>
      <w:r>
        <w:t>).</w:t>
      </w:r>
    </w:p>
    <w:p>
      <w:pPr>
        <w:pStyle w:val="ListBullet"/>
        <w:ind w:left="425"/>
      </w:pPr>
      <w:r>
        <w:rPr>
          <w:b/>
        </w:rPr>
        <w:t>Líneas 48–50</w:t>
      </w:r>
      <w:r>
        <w:t xml:space="preserve">: actualiza en Firestore </w:t>
      </w:r>
      <w:r>
        <w:rPr>
          <w:rFonts w:ascii="Consolas" w:hAnsi="Consolas"/>
          <w:sz w:val="16"/>
        </w:rPr>
        <w:t>alertsCol(userId).doc(alertId)</w:t>
      </w:r>
      <w:r>
        <w:t xml:space="preserve"> con </w:t>
      </w:r>
      <w:r>
        <w:rPr>
          <w:rFonts w:ascii="Consolas" w:hAnsi="Consolas"/>
          <w:sz w:val="16"/>
        </w:rPr>
        <w:t>{ iaAnalysis: mockAnalysis }</w:t>
      </w:r>
      <w:r>
        <w:t xml:space="preserve">. La ruta real es </w:t>
      </w:r>
      <w:r>
        <w:rPr>
          <w:rFonts w:ascii="Consolas" w:hAnsi="Consolas"/>
          <w:sz w:val="16"/>
        </w:rPr>
        <w:t>users/{userId}/alerts/{alertId}</w:t>
      </w:r>
      <w:r>
        <w:t>.</w:t>
      </w:r>
    </w:p>
    <w:p>
      <w:pPr>
        <w:pStyle w:val="ListBullet"/>
        <w:ind w:left="425"/>
      </w:pPr>
      <w:r>
        <w:rPr>
          <w:b/>
        </w:rPr>
        <w:t>Líneas 52–56</w:t>
      </w:r>
      <w:r>
        <w:t xml:space="preserve">: retorna </w:t>
      </w:r>
      <w:r>
        <w:rPr>
          <w:rFonts w:ascii="Consolas" w:hAnsi="Consolas"/>
          <w:sz w:val="16"/>
        </w:rPr>
        <w:t>IAProcessResult</w:t>
      </w:r>
      <w:r>
        <w:t xml:space="preserve"> con </w:t>
      </w:r>
      <w:r>
        <w:rPr>
          <w:rFonts w:ascii="Consolas" w:hAnsi="Consolas"/>
          <w:sz w:val="16"/>
        </w:rPr>
        <w:t>status: 'success'</w:t>
      </w:r>
      <w:r>
        <w:t xml:space="preserve">, el </w:t>
      </w:r>
      <w:r>
        <w:rPr>
          <w:rFonts w:ascii="Consolas" w:hAnsi="Consolas"/>
          <w:sz w:val="16"/>
        </w:rPr>
        <w:t>alertId</w:t>
      </w:r>
      <w:r>
        <w:t xml:space="preserve"> y el análisis.</w:t>
      </w:r>
    </w:p>
    <w:p>
      <w:pPr>
        <w:pStyle w:val="ListBullet"/>
        <w:ind w:left="425"/>
      </w:pPr>
      <w:r>
        <w:rPr>
          <w:b/>
          <w:color w:val="6A2D9E"/>
        </w:rPr>
        <w:t xml:space="preserve">[OBSERVACIÓN TÉCNICA] </w:t>
      </w:r>
      <w:r>
        <w:rPr>
          <w:rFonts w:ascii="Consolas" w:hAnsi="Consolas"/>
          <w:b/>
          <w:color w:val="6A2D9E"/>
          <w:sz w:val="16"/>
        </w:rPr>
        <w:t>audioUrl</w:t>
      </w:r>
      <w:r>
        <w:rPr>
          <w:b/>
          <w:color w:val="6A2D9E"/>
        </w:rPr>
        <w:t xml:space="preserve"> (parámetro) </w:t>
      </w:r>
      <w:r>
        <w:rPr>
          <w:b/>
          <w:color w:val="6A2D9E"/>
        </w:rPr>
        <w:t>nunca se usa</w:t>
      </w:r>
      <w:r>
        <w:rPr>
          <w:b/>
          <w:color w:val="6A2D9E"/>
        </w:rPr>
        <w:t xml:space="preserve"> dentro del método; no se envía el audio a ningún servicio. El único efecto persistente es escribir el mock en Firestore.</w:t>
      </w:r>
    </w:p>
    <w:p>
      <w:pPr>
        <w:spacing w:after="120"/>
      </w:pPr>
      <w:r>
        <w:rPr>
          <w:b/>
        </w:rPr>
        <w:t>Bloque 3 (líneas 57–71): manejo de error y cierre.</w:t>
      </w:r>
    </w:p>
    <w:p>
      <w:pPr>
        <w:spacing w:before="80" w:after="120" w:line="240" w:lineRule="auto"/>
        <w:shd w:val="clear" w:color="auto" w:fill="F5F5F5"/>
      </w:pPr>
      <w:r>
        <w:rPr>
          <w:rFonts w:ascii="Consolas" w:hAnsi="Consolas"/>
          <w:sz w:val="16"/>
        </w:rPr>
        <w:t xml:space="preserve">    } catch (error) {</w:t>
      </w:r>
      <w:r>
        <w:br/>
      </w:r>
      <w:r>
        <w:rPr>
          <w:rFonts w:ascii="Consolas" w:hAnsi="Consolas"/>
          <w:sz w:val="16"/>
        </w:rPr>
        <w:t xml:space="preserve">      console.error('[IAProcessingService] Error en análisis IA:', error);</w:t>
      </w:r>
      <w:r>
        <w:br/>
      </w:r>
      <w:r>
        <w:rPr>
          <w:rFonts w:ascii="Consolas" w:hAnsi="Consolas"/>
          <w:sz w:val="16"/>
        </w:rPr>
        <w:t xml:space="preserve">      return {</w:t>
      </w:r>
      <w:r>
        <w:br/>
      </w:r>
      <w:r>
        <w:rPr>
          <w:rFonts w:ascii="Consolas" w:hAnsi="Consolas"/>
          <w:sz w:val="16"/>
        </w:rPr>
        <w:t xml:space="preserve">        alertId,</w:t>
      </w:r>
      <w:r>
        <w:br/>
      </w:r>
      <w:r>
        <w:rPr>
          <w:rFonts w:ascii="Consolas" w:hAnsi="Consolas"/>
          <w:sz w:val="16"/>
        </w:rPr>
        <w:t xml:space="preserve">        analysis: {</w:t>
      </w:r>
      <w:r>
        <w:br/>
      </w:r>
      <w:r>
        <w:rPr>
          <w:rFonts w:ascii="Consolas" w:hAnsi="Consolas"/>
          <w:sz w:val="16"/>
        </w:rPr>
        <w:t xml:space="preserve">          urgencyScore: 0,</w:t>
      </w:r>
      <w:r>
        <w:br/>
      </w:r>
      <w:r>
        <w:rPr>
          <w:rFonts w:ascii="Consolas" w:hAnsi="Consolas"/>
          <w:sz w:val="16"/>
        </w:rPr>
        <w:t xml:space="preserve">          urgencyLevel: 'low',</w:t>
      </w:r>
      <w:r>
        <w:br/>
      </w:r>
      <w:r>
        <w:rPr>
          <w:rFonts w:ascii="Consolas" w:hAnsi="Consolas"/>
          <w:sz w:val="16"/>
        </w:rPr>
        <w:t xml:space="preserve">          keyKeywords: [],</w:t>
      </w:r>
      <w:r>
        <w:br/>
      </w:r>
      <w:r>
        <w:rPr>
          <w:rFonts w:ascii="Consolas" w:hAnsi="Consolas"/>
          <w:sz w:val="16"/>
        </w:rPr>
        <w:t xml:space="preserve">          processedAt: Date.now()</w:t>
      </w:r>
      <w:r>
        <w:br/>
      </w:r>
      <w:r>
        <w:rPr>
          <w:rFonts w:ascii="Consolas" w:hAnsi="Consolas"/>
          <w:sz w:val="16"/>
        </w:rPr>
        <w:t xml:space="preserve">        },</w:t>
      </w:r>
      <w:r>
        <w:br/>
      </w:r>
      <w:r>
        <w:rPr>
          <w:rFonts w:ascii="Consolas" w:hAnsi="Consolas"/>
          <w:sz w:val="16"/>
        </w:rPr>
        <w:t xml:space="preserve">        status: 'failed'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57–71:</w:t>
      </w:r>
    </w:p>
    <w:p>
      <w:pPr>
        <w:pStyle w:val="ListBullet"/>
        <w:ind w:left="425"/>
      </w:pPr>
      <w:r>
        <w:rPr>
          <w:b/>
        </w:rPr>
        <w:t>Líneas 57–58</w:t>
      </w:r>
      <w:r>
        <w:t>: ante cualquier error (p. ej. fallo de red/Firestore), log del error.</w:t>
      </w:r>
    </w:p>
    <w:p>
      <w:pPr>
        <w:pStyle w:val="ListBullet"/>
        <w:ind w:left="425"/>
      </w:pPr>
      <w:r>
        <w:rPr>
          <w:b/>
        </w:rPr>
        <w:t>Líneas 59–67</w:t>
      </w:r>
      <w:r>
        <w:t xml:space="preserve">: retorna un </w:t>
      </w:r>
      <w:r>
        <w:rPr>
          <w:rFonts w:ascii="Consolas" w:hAnsi="Consolas"/>
          <w:sz w:val="16"/>
        </w:rPr>
        <w:t>IAProcessResult</w:t>
      </w:r>
      <w:r>
        <w:t xml:space="preserve"> con </w:t>
      </w:r>
      <w:r>
        <w:rPr>
          <w:rFonts w:ascii="Consolas" w:hAnsi="Consolas"/>
          <w:sz w:val="16"/>
        </w:rPr>
        <w:t>status: 'failed'</w:t>
      </w:r>
      <w:r>
        <w:t xml:space="preserve"> y un análisis "vacío" (</w:t>
      </w:r>
      <w:r>
        <w:rPr>
          <w:rFonts w:ascii="Consolas" w:hAnsi="Consolas"/>
          <w:sz w:val="16"/>
        </w:rPr>
        <w:t>urgencyScore: 0</w:t>
      </w:r>
      <w:r>
        <w:t xml:space="preserve">, </w:t>
      </w:r>
      <w:r>
        <w:rPr>
          <w:rFonts w:ascii="Consolas" w:hAnsi="Consolas"/>
          <w:sz w:val="16"/>
        </w:rPr>
        <w:t>urgencyLevel: 'low'</w:t>
      </w:r>
      <w:r>
        <w:t xml:space="preserve">, keywords vacías, </w:t>
      </w:r>
      <w:r>
        <w:rPr>
          <w:rFonts w:ascii="Consolas" w:hAnsi="Consolas"/>
          <w:sz w:val="16"/>
        </w:rPr>
        <w:t>processedAt</w:t>
      </w:r>
      <w:r>
        <w:t xml:space="preserve"> actual). No incluye </w:t>
      </w:r>
      <w:r>
        <w:rPr>
          <w:rFonts w:ascii="Consolas" w:hAnsi="Consolas"/>
          <w:sz w:val="16"/>
        </w:rPr>
        <w:t>transcript</w:t>
      </w:r>
      <w:r>
        <w:t xml:space="preserve"> ni </w:t>
      </w:r>
      <w:r>
        <w:rPr>
          <w:rFonts w:ascii="Consolas" w:hAnsi="Consolas"/>
          <w:sz w:val="16"/>
        </w:rPr>
        <w:t>detectedEmotion</w:t>
      </w:r>
      <w:r>
        <w:t xml:space="preserve"> (campos opcionales de </w:t>
      </w:r>
      <w:r>
        <w:rPr>
          <w:rFonts w:ascii="Consolas" w:hAnsi="Consolas"/>
          <w:sz w:val="16"/>
        </w:rPr>
        <w:t>IAAnalysis</w:t>
      </w:r>
      <w:r>
        <w:t>).</w:t>
      </w:r>
    </w:p>
    <w:p>
      <w:pPr>
        <w:pStyle w:val="ListBullet"/>
        <w:ind w:left="425"/>
      </w:pPr>
      <w:r>
        <w:rPr>
          <w:b/>
        </w:rPr>
        <w:t>Líneas 68–70</w:t>
      </w:r>
      <w:r>
        <w:t>: cierre del catch, del método y del objeto.</w:t>
      </w:r>
    </w:p>
    <w:p>
      <w:pPr>
        <w:pStyle w:val="Heading2"/>
      </w:pPr>
      <w:r>
        <w:t>Fichas de funciones y métodos</w:t>
      </w:r>
    </w:p>
    <w:p>
      <w:pPr>
        <w:pStyle w:val="Heading3"/>
      </w:pPr>
      <w:r>
        <w:t>processAlertAudio (líneas 26–69)</w:t>
      </w:r>
    </w:p>
    <w:p>
      <w:pPr>
        <w:pStyle w:val="ListBullet"/>
        <w:ind w:left="425"/>
      </w:pPr>
      <w:r>
        <w:t xml:space="preserve">Firma: </w:t>
      </w:r>
      <w:r>
        <w:rPr>
          <w:rFonts w:ascii="Consolas" w:hAnsi="Consolas"/>
          <w:sz w:val="16"/>
        </w:rPr>
        <w:t>async processAlertAudio(userId: string, alertId: string, audioUrl: string): Promise&lt;IAProcessResult&gt;</w:t>
      </w:r>
      <w:r>
        <w:t>.</w:t>
      </w:r>
    </w:p>
    <w:p>
      <w:pPr>
        <w:pStyle w:val="ListBullet"/>
        <w:ind w:left="425"/>
      </w:pPr>
      <w:r>
        <w:t>Propósito técnico: orquestar un análisis de IA asíncrono y persistirlo; propósito funcional (deseado): enriquecer la alerta con análisis de urgencia del audio. Estado real: simulación con mock + escritura Firestore.</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userId</w:t>
            </w:r>
          </w:p>
        </w:tc>
        <w:tc>
          <w:tcPr>
            <w:tcW w:type="dxa" w:w="3249"/>
          </w:tcPr>
          <w:p>
            <w:pPr>
              <w:spacing w:after="20"/>
            </w:pPr>
            <w:r>
              <w:rPr>
                <w:sz w:val="17"/>
              </w:rPr>
            </w:r>
            <w:r>
              <w:rPr>
                <w:sz w:val="17"/>
              </w:rPr>
              <w:t>string</w:t>
            </w:r>
          </w:p>
        </w:tc>
        <w:tc>
          <w:tcPr>
            <w:tcW w:type="dxa" w:w="3249"/>
          </w:tcPr>
          <w:p>
            <w:pPr>
              <w:spacing w:after="20"/>
            </w:pPr>
            <w:r>
              <w:rPr>
                <w:sz w:val="17"/>
              </w:rPr>
            </w:r>
            <w:r>
              <w:rPr>
                <w:sz w:val="17"/>
              </w:rPr>
              <w:t>UID del usuario (se usa para resolver la colección).</w:t>
            </w:r>
          </w:p>
        </w:tc>
      </w:tr>
      <w:tr>
        <w:tc>
          <w:tcPr>
            <w:tcW w:type="dxa" w:w="3249"/>
          </w:tcPr>
          <w:p>
            <w:pPr>
              <w:spacing w:after="20"/>
            </w:pPr>
            <w:r>
              <w:rPr>
                <w:sz w:val="17"/>
              </w:rPr>
            </w:r>
            <w:r>
              <w:rPr>
                <w:sz w:val="17"/>
              </w:rPr>
              <w:t>alertId</w:t>
            </w:r>
          </w:p>
        </w:tc>
        <w:tc>
          <w:tcPr>
            <w:tcW w:type="dxa" w:w="3249"/>
          </w:tcPr>
          <w:p>
            <w:pPr>
              <w:spacing w:after="20"/>
            </w:pPr>
            <w:r>
              <w:rPr>
                <w:sz w:val="17"/>
              </w:rPr>
            </w:r>
            <w:r>
              <w:rPr>
                <w:sz w:val="17"/>
              </w:rPr>
              <w:t>string</w:t>
            </w:r>
          </w:p>
        </w:tc>
        <w:tc>
          <w:tcPr>
            <w:tcW w:type="dxa" w:w="3249"/>
          </w:tcPr>
          <w:p>
            <w:pPr>
              <w:spacing w:after="20"/>
            </w:pPr>
            <w:r>
              <w:rPr>
                <w:sz w:val="17"/>
              </w:rPr>
            </w:r>
            <w:r>
              <w:rPr>
                <w:sz w:val="17"/>
              </w:rPr>
              <w:t>Id del documento de la alerta.</w:t>
            </w:r>
          </w:p>
        </w:tc>
      </w:tr>
      <w:tr>
        <w:tc>
          <w:tcPr>
            <w:tcW w:type="dxa" w:w="3249"/>
          </w:tcPr>
          <w:p>
            <w:pPr>
              <w:spacing w:after="20"/>
            </w:pPr>
            <w:r>
              <w:rPr>
                <w:sz w:val="17"/>
              </w:rPr>
            </w:r>
            <w:r>
              <w:rPr>
                <w:sz w:val="17"/>
              </w:rPr>
              <w:t>audioUrl</w:t>
            </w:r>
          </w:p>
        </w:tc>
        <w:tc>
          <w:tcPr>
            <w:tcW w:type="dxa" w:w="3249"/>
          </w:tcPr>
          <w:p>
            <w:pPr>
              <w:spacing w:after="20"/>
            </w:pPr>
            <w:r>
              <w:rPr>
                <w:sz w:val="17"/>
              </w:rPr>
            </w:r>
            <w:r>
              <w:rPr>
                <w:sz w:val="17"/>
              </w:rPr>
              <w:t>string</w:t>
            </w:r>
          </w:p>
        </w:tc>
        <w:tc>
          <w:tcPr>
            <w:tcW w:type="dxa" w:w="3249"/>
          </w:tcPr>
          <w:p>
            <w:pPr>
              <w:spacing w:after="20"/>
            </w:pPr>
            <w:r>
              <w:rPr>
                <w:sz w:val="17"/>
              </w:rPr>
            </w:r>
            <w:r>
              <w:rPr>
                <w:sz w:val="17"/>
              </w:rPr>
              <w:t xml:space="preserve">URL del audio subido — </w:t>
            </w:r>
            <w:r>
              <w:rPr>
                <w:b/>
                <w:sz w:val="17"/>
              </w:rPr>
              <w:t>no se usa</w:t>
            </w:r>
            <w:r>
              <w:rPr>
                <w:sz w:val="17"/>
              </w:rPr>
              <w:t xml:space="preserve"> en la implementación actual.</w:t>
            </w:r>
          </w:p>
        </w:tc>
      </w:tr>
    </w:tbl>
    <w:p>
      <w:pPr>
        <w:spacing w:after="0"/>
      </w:pPr>
    </w:p>
    <w:p>
      <w:pPr>
        <w:pStyle w:val="ListBullet"/>
        <w:ind w:left="425"/>
      </w:pPr>
      <w:r>
        <w:t xml:space="preserve">Retorno: </w:t>
      </w:r>
      <w:r>
        <w:rPr>
          <w:rFonts w:ascii="Consolas" w:hAnsi="Consolas"/>
          <w:sz w:val="16"/>
        </w:rPr>
        <w:t>IAProcessResult</w:t>
      </w:r>
      <w:r>
        <w:t xml:space="preserve"> (</w:t>
      </w:r>
      <w:r>
        <w:rPr>
          <w:rFonts w:ascii="Consolas" w:hAnsi="Consolas"/>
          <w:sz w:val="16"/>
        </w:rPr>
        <w:t>success</w:t>
      </w:r>
      <w:r>
        <w:t xml:space="preserve"> o </w:t>
      </w:r>
      <w:r>
        <w:rPr>
          <w:rFonts w:ascii="Consolas" w:hAnsi="Consolas"/>
          <w:sz w:val="16"/>
        </w:rPr>
        <w:t>failed</w:t>
      </w:r>
      <w:r>
        <w:t xml:space="preserve">; nunca lanza hacia el llamador, aunque sí devuelve </w:t>
      </w:r>
      <w:r>
        <w:rPr>
          <w:rFonts w:ascii="Consolas" w:hAnsi="Consolas"/>
          <w:sz w:val="16"/>
        </w:rPr>
        <w:t>failed</w:t>
      </w:r>
      <w:r>
        <w:t>).</w:t>
      </w:r>
    </w:p>
    <w:p>
      <w:pPr>
        <w:pStyle w:val="ListBullet"/>
        <w:ind w:left="425"/>
      </w:pPr>
      <w:r>
        <w:t xml:space="preserve">Excepciones: capturadas internamente (el método no rechaza; el </w:t>
      </w:r>
      <w:r>
        <w:rPr>
          <w:rFonts w:ascii="Consolas" w:hAnsi="Consolas"/>
          <w:sz w:val="16"/>
        </w:rPr>
        <w:t>.catch</w:t>
      </w:r>
      <w:r>
        <w:t xml:space="preserve"> del llamador en </w:t>
      </w:r>
      <w:r>
        <w:rPr>
          <w:rFonts w:ascii="Consolas" w:hAnsi="Consolas"/>
          <w:sz w:val="16"/>
        </w:rPr>
        <w:t>AlertService</w:t>
      </w:r>
      <w:r>
        <w:t xml:space="preserve"> es defensivo).</w:t>
      </w:r>
    </w:p>
    <w:p>
      <w:pPr>
        <w:pStyle w:val="ListBullet"/>
        <w:ind w:left="425"/>
      </w:pPr>
      <w:r>
        <w:t xml:space="preserve">Dependencias: </w:t>
      </w:r>
      <w:r>
        <w:rPr>
          <w:rFonts w:ascii="Consolas" w:hAnsi="Consolas"/>
          <w:sz w:val="16"/>
        </w:rPr>
        <w:t>alertsCol</w:t>
      </w:r>
      <w:r>
        <w:t xml:space="preserve">, tipos </w:t>
      </w:r>
      <w:r>
        <w:rPr>
          <w:rFonts w:ascii="Consolas" w:hAnsi="Consolas"/>
          <w:sz w:val="16"/>
        </w:rPr>
        <w:t>IAAnalysis</w:t>
      </w:r>
      <w:r>
        <w:t>/</w:t>
      </w:r>
      <w:r>
        <w:rPr>
          <w:rFonts w:ascii="Consolas" w:hAnsi="Consolas"/>
          <w:sz w:val="16"/>
        </w:rPr>
        <w:t>IAProcessResult</w:t>
      </w:r>
      <w:r>
        <w:t xml:space="preserve">, </w:t>
      </w:r>
      <w:r>
        <w:rPr>
          <w:rFonts w:ascii="Consolas" w:hAnsi="Consolas"/>
          <w:sz w:val="16"/>
        </w:rPr>
        <w:t>setTimeout</w:t>
      </w:r>
      <w:r>
        <w:t>.</w:t>
      </w:r>
    </w:p>
    <w:p>
      <w:pPr>
        <w:pStyle w:val="ListBullet"/>
        <w:ind w:left="425"/>
      </w:pPr>
      <w:r>
        <w:t xml:space="preserve">Flujo interno: log → delay 3 s → construir mock → update Firestore </w:t>
      </w:r>
      <w:r>
        <w:rPr>
          <w:rFonts w:ascii="Consolas" w:hAnsi="Consolas"/>
          <w:sz w:val="16"/>
        </w:rPr>
        <w:t>iaAnalysis</w:t>
      </w:r>
      <w:r>
        <w:t xml:space="preserve"> → retornar success; en error, retornar failed con análisis vacío.</w:t>
      </w:r>
    </w:p>
    <w:p>
      <w:pPr>
        <w:pStyle w:val="ListBullet"/>
        <w:ind w:left="425"/>
      </w:pPr>
      <w:r>
        <w:t xml:space="preserve">Desde dónde se llama: </w:t>
      </w:r>
      <w:r>
        <w:rPr>
          <w:rFonts w:ascii="Consolas" w:hAnsi="Consolas"/>
          <w:sz w:val="16"/>
        </w:rPr>
        <w:t>AlertService.ts</w:t>
      </w:r>
      <w:r>
        <w:t xml:space="preserve"> línea 292 (post-upload de audio; sin </w:t>
      </w:r>
      <w:r>
        <w:rPr>
          <w:rFonts w:ascii="Consolas" w:hAnsi="Consolas"/>
          <w:sz w:val="16"/>
        </w:rPr>
        <w:t>await</w:t>
      </w:r>
      <w:r>
        <w:t>).</w:t>
      </w:r>
    </w:p>
    <w:p>
      <w:pPr>
        <w:pStyle w:val="ListBullet"/>
        <w:ind w:left="425"/>
      </w:pPr>
      <w:r>
        <w:t xml:space="preserve">Efectos secundarios: escritura en Firestore del documento de la alerta (campo </w:t>
      </w:r>
      <w:r>
        <w:rPr>
          <w:rFonts w:ascii="Consolas" w:hAnsi="Consolas"/>
          <w:sz w:val="16"/>
        </w:rPr>
        <w:t>iaAnalysis</w:t>
      </w:r>
      <w:r>
        <w:t>).</w:t>
      </w:r>
    </w:p>
    <w:p>
      <w:pPr>
        <w:pStyle w:val="ListBullet"/>
        <w:ind w:left="425"/>
      </w:pPr>
      <w:r>
        <w:t xml:space="preserve">Riesgos: persiste análisis </w:t>
      </w:r>
      <w:r>
        <w:rPr>
          <w:b/>
        </w:rPr>
        <w:t>falsos</w:t>
      </w:r>
      <w:r>
        <w:t xml:space="preserve"> en datos de producción si la simulación queda activa; el retardo de 3 s retiene la tarea 3 s (irrelevante al no bloquear); el parámetro </w:t>
      </w:r>
      <w:r>
        <w:rPr>
          <w:rFonts w:ascii="Consolas" w:hAnsi="Consolas"/>
          <w:sz w:val="16"/>
        </w:rPr>
        <w:t>audioUrl</w:t>
      </w:r>
      <w:r>
        <w:t xml:space="preserve"> no utilizado puede inducir a error sobre el estado de la integración.</w:t>
      </w:r>
    </w:p>
    <w:p>
      <w:pPr>
        <w:pStyle w:val="Heading2"/>
      </w:pPr>
      <w:r>
        <w:t>Clases / interfaces / tipos</w:t>
      </w:r>
    </w:p>
    <w:p>
      <w:pPr>
        <w:pStyle w:val="ListBullet"/>
        <w:ind w:left="425"/>
      </w:pPr>
      <w:r>
        <w:t xml:space="preserve">No define tipos propios; utiliza (de </w:t>
      </w:r>
      <w:r>
        <w:rPr>
          <w:rFonts w:ascii="Consolas" w:hAnsi="Consolas"/>
          <w:sz w:val="16"/>
        </w:rPr>
        <w:t>src/types/IAAnalysis.ts</w:t>
      </w:r>
      <w:r>
        <w:t>):</w:t>
      </w:r>
    </w:p>
    <w:p>
      <w:pPr>
        <w:pStyle w:val="ListBullet"/>
        <w:ind w:left="709"/>
      </w:pPr>
      <w:r>
        <w:rPr>
          <w:rFonts w:ascii="Consolas" w:hAnsi="Consolas"/>
          <w:sz w:val="16"/>
        </w:rPr>
        <w:t>IAAnalysis</w:t>
      </w:r>
      <w:r>
        <w:t xml:space="preserve">: </w:t>
      </w:r>
      <w:r>
        <w:rPr>
          <w:rFonts w:ascii="Consolas" w:hAnsi="Consolas"/>
          <w:sz w:val="16"/>
        </w:rPr>
        <w:t>transcript?</w:t>
      </w:r>
      <w:r>
        <w:t xml:space="preserve">, </w:t>
      </w:r>
      <w:r>
        <w:rPr>
          <w:rFonts w:ascii="Consolas" w:hAnsi="Consolas"/>
          <w:sz w:val="16"/>
        </w:rPr>
        <w:t>detectedEmotion?</w:t>
      </w:r>
      <w:r>
        <w:t xml:space="preserve">, </w:t>
      </w:r>
      <w:r>
        <w:rPr>
          <w:rFonts w:ascii="Consolas" w:hAnsi="Consolas"/>
          <w:sz w:val="16"/>
        </w:rPr>
        <w:t>urgencyScore</w:t>
      </w:r>
      <w:r>
        <w:t xml:space="preserve"> (0–1), </w:t>
      </w:r>
      <w:r>
        <w:rPr>
          <w:rFonts w:ascii="Consolas" w:hAnsi="Consolas"/>
          <w:sz w:val="16"/>
        </w:rPr>
        <w:t>urgencyLevel</w:t>
      </w:r>
      <w:r>
        <w:t xml:space="preserve"> (</w:t>
      </w:r>
      <w:r>
        <w:rPr>
          <w:rFonts w:ascii="Consolas" w:hAnsi="Consolas"/>
          <w:sz w:val="16"/>
        </w:rPr>
        <w:t>low|medium|high|critical</w:t>
      </w:r>
      <w:r>
        <w:t xml:space="preserve">), </w:t>
      </w:r>
      <w:r>
        <w:rPr>
          <w:rFonts w:ascii="Consolas" w:hAnsi="Consolas"/>
          <w:sz w:val="16"/>
        </w:rPr>
        <w:t>keyKeywords[]</w:t>
      </w:r>
      <w:r>
        <w:t xml:space="preserve">, </w:t>
      </w:r>
      <w:r>
        <w:rPr>
          <w:rFonts w:ascii="Consolas" w:hAnsi="Consolas"/>
          <w:sz w:val="16"/>
        </w:rPr>
        <w:t>backgroundNoiseContext?</w:t>
      </w:r>
      <w:r>
        <w:t xml:space="preserve">, </w:t>
      </w:r>
      <w:r>
        <w:rPr>
          <w:rFonts w:ascii="Consolas" w:hAnsi="Consolas"/>
          <w:sz w:val="16"/>
        </w:rPr>
        <w:t>recommendedAction?</w:t>
      </w:r>
      <w:r>
        <w:t xml:space="preserve">, </w:t>
      </w:r>
      <w:r>
        <w:rPr>
          <w:rFonts w:ascii="Consolas" w:hAnsi="Consolas"/>
          <w:sz w:val="16"/>
        </w:rPr>
        <w:t>processedAt</w:t>
      </w:r>
      <w:r>
        <w:t>.</w:t>
      </w:r>
    </w:p>
    <w:p>
      <w:pPr>
        <w:pStyle w:val="ListBullet"/>
        <w:ind w:left="709"/>
      </w:pPr>
      <w:r>
        <w:rPr>
          <w:rFonts w:ascii="Consolas" w:hAnsi="Consolas"/>
          <w:sz w:val="16"/>
        </w:rPr>
        <w:t>IAProcessResult</w:t>
      </w:r>
      <w:r>
        <w:t xml:space="preserve">: </w:t>
      </w:r>
      <w:r>
        <w:rPr>
          <w:rFonts w:ascii="Consolas" w:hAnsi="Consolas"/>
          <w:sz w:val="16"/>
        </w:rPr>
        <w:t>{ alertId, analysis: IAAnalysis, status: 'success' | 'failed' }</w:t>
      </w:r>
      <w:r>
        <w:t>.</w:t>
      </w:r>
    </w:p>
    <w:p>
      <w:pPr>
        <w:pStyle w:val="ListBullet"/>
        <w:ind w:left="425"/>
      </w:pPr>
      <w:r>
        <w:rPr>
          <w:b/>
          <w:color w:val="455564"/>
        </w:rPr>
        <w:t>[NIVEL DE CERTEZA: Confirmado por código]</w:t>
      </w:r>
    </w:p>
    <w:p>
      <w:pPr>
        <w:pStyle w:val="Heading2"/>
      </w:pPr>
      <w:r>
        <w:t>Observaciones técnicas</w:t>
      </w:r>
    </w:p>
    <w:p>
      <w:pPr>
        <w:pStyle w:val="ListBullet"/>
        <w:ind w:left="425"/>
      </w:pPr>
      <w:r>
        <w:rPr>
          <w:b/>
          <w:color w:val="6A2D9E"/>
        </w:rPr>
        <w:t xml:space="preserve">[OBSERVACIÓN TÉCNICA] </w:t>
      </w:r>
      <w:r>
        <w:rPr>
          <w:b/>
          <w:color w:val="6A2D9E"/>
        </w:rPr>
        <w:t>No hay endpoint de IA real</w:t>
      </w:r>
      <w:r>
        <w:rPr>
          <w:b/>
          <w:color w:val="6A2D9E"/>
        </w:rPr>
        <w:t xml:space="preserve">: el método no realiza </w:t>
      </w:r>
      <w:r>
        <w:rPr>
          <w:rFonts w:ascii="Consolas" w:hAnsi="Consolas"/>
          <w:b/>
          <w:color w:val="6A2D9E"/>
          <w:sz w:val="16"/>
        </w:rPr>
        <w:t>fetch</w:t>
      </w:r>
      <w:r>
        <w:rPr>
          <w:b/>
          <w:color w:val="6A2D9E"/>
        </w:rPr>
        <w:t xml:space="preserve"> ni llama a Cloud Functions; el comentario (líneas 29–30) lo declara simulación ("En producción esto se llamaría mediante una Cloud Function"). El único "envío" es la escritura Firestore del mock. [NIVEL DE CERTEZA: Confirmado por código]</w:t>
      </w:r>
    </w:p>
    <w:p>
      <w:pPr>
        <w:pStyle w:val="ListBullet"/>
        <w:ind w:left="425"/>
      </w:pPr>
      <w:r>
        <w:rPr>
          <w:b/>
          <w:color w:val="6A2D9E"/>
        </w:rPr>
        <w:t xml:space="preserve">[OBSERVACIÓN TÉCNICA] El parámetro </w:t>
      </w:r>
      <w:r>
        <w:rPr>
          <w:rFonts w:ascii="Consolas" w:hAnsi="Consolas"/>
          <w:b/>
          <w:color w:val="6A2D9E"/>
          <w:sz w:val="16"/>
        </w:rPr>
        <w:t>audioUrl</w:t>
      </w:r>
      <w:r>
        <w:rPr>
          <w:b/>
          <w:color w:val="6A2D9E"/>
        </w:rPr>
        <w:t xml:space="preserve"> no se utiliza en absoluto, pese a que la cabecera dice "Envía el audio de una alerta para transcripción". Si se activara una IA real, el audio debería enviarse a una Cloud Function/endpoint que aún no existe. [NIVEL DE CERTEZA: Confirmado por código]</w:t>
      </w:r>
    </w:p>
    <w:p>
      <w:pPr>
        <w:pStyle w:val="ListBullet"/>
        <w:ind w:left="425"/>
      </w:pPr>
      <w:r>
        <w:rPr>
          <w:b/>
          <w:color w:val="6A2D9E"/>
        </w:rPr>
        <w:t>[OBSERVACIÓN TÉCNICA] Discrepancia entre la firma documentada en la cabecera (</w:t>
      </w:r>
      <w:r>
        <w:rPr>
          <w:rFonts w:ascii="Consolas" w:hAnsi="Consolas"/>
          <w:b/>
          <w:color w:val="6A2D9E"/>
          <w:sz w:val="16"/>
        </w:rPr>
        <w:t>alertId, audioUri</w:t>
      </w:r>
      <w:r>
        <w:rPr>
          <w:b/>
          <w:color w:val="6A2D9E"/>
        </w:rPr>
        <w:t>) y la firma real (</w:t>
      </w:r>
      <w:r>
        <w:rPr>
          <w:rFonts w:ascii="Consolas" w:hAnsi="Consolas"/>
          <w:b/>
          <w:color w:val="6A2D9E"/>
          <w:sz w:val="16"/>
        </w:rPr>
        <w:t>userId, alertId, audioUrl</w:t>
      </w:r>
      <w:r>
        <w:rPr>
          <w:b/>
          <w:color w:val="6A2D9E"/>
        </w:rPr>
        <w:t>); el llamador real (</w:t>
      </w:r>
      <w:r>
        <w:rPr>
          <w:rFonts w:ascii="Consolas" w:hAnsi="Consolas"/>
          <w:b/>
          <w:color w:val="6A2D9E"/>
          <w:sz w:val="16"/>
        </w:rPr>
        <w:t>AlertService</w:t>
      </w:r>
      <w:r>
        <w:rPr>
          <w:b/>
          <w:color w:val="6A2D9E"/>
        </w:rPr>
        <w:t>) usa la firma correcta. [NIVEL DE CERTEZA: Confirmado por código]</w:t>
      </w:r>
    </w:p>
    <w:p>
      <w:pPr>
        <w:pStyle w:val="ListBullet"/>
        <w:ind w:left="425"/>
      </w:pPr>
      <w:r>
        <w:rPr>
          <w:b/>
          <w:color w:val="C0392B"/>
        </w:rPr>
        <w:t>[RIESGO] Persistencia de datos ficticios en producción: si esta simulación no se reemplaza antes de liberar, los documentos de alerta quedarán con análisis IA inventados (transcripción fija "¡Ayuda...!", urgencia 0.95) que podrían mostrarse al usuario o alimentar reportes. [NIVEL DE CERTEZA: Confirmado por código]</w:t>
      </w:r>
    </w:p>
    <w:p>
      <w:pPr>
        <w:pStyle w:val="ListBullet"/>
        <w:ind w:left="425"/>
      </w:pPr>
      <w:r>
        <w:rPr>
          <w:b/>
          <w:color w:val="6A2D9E"/>
        </w:rPr>
        <w:t>[OBSERVACIÓN TÉCNICA] El retorno en caso de error (</w:t>
      </w:r>
      <w:r>
        <w:rPr>
          <w:rFonts w:ascii="Consolas" w:hAnsi="Consolas"/>
          <w:b/>
          <w:color w:val="6A2D9E"/>
          <w:sz w:val="16"/>
        </w:rPr>
        <w:t>urgencyLevel: 'low'</w:t>
      </w:r>
      <w:r>
        <w:rPr>
          <w:b/>
          <w:color w:val="6A2D9E"/>
        </w:rPr>
        <w:t>) podría interpretarse como "sin urgencia" cuando en realidad hubo un fallo técnico; conviene distinguir "no analizado" de "baja urgencia". [NIVEL DE CERTEZA: Confirmado por código]</w:t>
      </w:r>
    </w:p>
    <w:p>
      <w:pPr>
        <w:pStyle w:val="ListBullet"/>
        <w:ind w:left="425"/>
      </w:pPr>
      <w:r>
        <w:rPr>
          <w:b/>
          <w:color w:val="6A2D9E"/>
        </w:rPr>
        <w:t xml:space="preserve">[OBSERVACIÓN TÉCNICA] No se encontró test propio de </w:t>
      </w:r>
      <w:r>
        <w:rPr>
          <w:rFonts w:ascii="Consolas" w:hAnsi="Consolas"/>
          <w:b/>
          <w:color w:val="6A2D9E"/>
          <w:sz w:val="16"/>
        </w:rPr>
        <w:t>IAProcessingService</w:t>
      </w:r>
      <w:r>
        <w:rPr>
          <w:b/>
          <w:color w:val="6A2D9E"/>
        </w:rPr>
        <w:t xml:space="preserve"> (solo se mockea en </w:t>
      </w:r>
      <w:r>
        <w:rPr>
          <w:rFonts w:ascii="Consolas" w:hAnsi="Consolas"/>
          <w:b/>
          <w:color w:val="6A2D9E"/>
          <w:sz w:val="16"/>
        </w:rPr>
        <w:t>AlertService.test.ts</w:t>
      </w:r>
      <w:r>
        <w:rPr>
          <w:b/>
          <w:color w:val="6A2D9E"/>
        </w:rPr>
        <w:t>). [NIVEL DE CERTEZA: Confirmado por código]</w:t>
      </w:r>
    </w:p>
    <w:p>
      <w:pPr>
        <w:pStyle w:val="Heading2"/>
      </w:pPr>
      <w:r>
        <w:t>Seguridad</w:t>
      </w:r>
    </w:p>
    <w:p>
      <w:pPr>
        <w:pStyle w:val="ListBullet"/>
        <w:ind w:left="425"/>
      </w:pPr>
      <w:r>
        <w:rPr>
          <w:b/>
          <w:color w:val="B86E00"/>
        </w:rPr>
        <w:t xml:space="preserve">[MEDIO] Riesgo de integridad de datos: los campos </w:t>
      </w:r>
      <w:r>
        <w:rPr>
          <w:rFonts w:ascii="Consolas" w:hAnsi="Consolas"/>
          <w:b/>
          <w:color w:val="B86E00"/>
          <w:sz w:val="16"/>
        </w:rPr>
        <w:t>iaAnalysis</w:t>
      </w:r>
      <w:r>
        <w:rPr>
          <w:b/>
          <w:color w:val="B86E00"/>
        </w:rPr>
        <w:t xml:space="preserve"> de Firestore se escriben desde el cliente con datos no verificados por backend; si se sustituyera el mock por un cliente de IA embebido, la credencial de IA quedaría en el bundle. La arquitectura recomendada (Cloud Function) evita ambos problemas. [NIVEL DE CERTEZA: Confirmado por código]</w:t>
      </w:r>
    </w:p>
    <w:p>
      <w:pPr>
        <w:pStyle w:val="ListBullet"/>
        <w:ind w:left="425"/>
      </w:pPr>
      <w:r>
        <w:rPr>
          <w:b/>
          <w:color w:val="1F6FB0"/>
        </w:rPr>
        <w:t>[INFORMATIVO] No se manejan secretos ni tokens en este archivo; no hay logs de contenido de audio. El log (línea 27) solo incluye el id de alerta. [NIVEL DE CERTEZA: Confirmado por código]</w:t>
      </w:r>
    </w:p>
    <w:p>
      <w:pPr>
        <w:pStyle w:val="ListBullet"/>
        <w:ind w:left="425"/>
      </w:pPr>
      <w:r>
        <w:rPr>
          <w:b/>
          <w:color w:val="1F6FB0"/>
        </w:rPr>
        <w:t>[INFORMATIVO] Si en el futuro se procesara audio real, el audio (dato personal potencialmente sensible) debería tratarse conforme al marco de privacidad (RGPD/DAMMA) y no persistirse transcripciones sin consentimiento explícito. [NIVEL DE CERTEZA: Inferido]</w:t>
      </w:r>
    </w:p>
    <w:p>
      <w:pPr>
        <w:pStyle w:val="Heading2"/>
      </w:pPr>
      <w:r>
        <w:t>Riesgos y recomendaciones (sin modificar código)</w:t>
      </w:r>
    </w:p>
    <w:p>
      <w:pPr>
        <w:pStyle w:val="ListBullet"/>
        <w:ind w:left="425"/>
      </w:pPr>
      <w:r>
        <w:rPr>
          <w:b/>
          <w:color w:val="C0392B"/>
        </w:rPr>
        <w:t>[RIESGO] Reemplazar la simulación por una Cloud Function (</w:t>
      </w:r>
      <w:r>
        <w:rPr>
          <w:rFonts w:ascii="Consolas" w:hAnsi="Consolas"/>
          <w:b/>
          <w:color w:val="C0392B"/>
          <w:sz w:val="16"/>
        </w:rPr>
        <w:t>onCall</w:t>
      </w:r>
      <w:r>
        <w:rPr>
          <w:b/>
          <w:color w:val="C0392B"/>
        </w:rPr>
        <w:t>) que reciba el audio (o su referencia de Storage), ejecute la IA server-side y escriba el resultado; retirar el mock antes de producción. [RECOMENDACIÓN]</w:t>
      </w:r>
    </w:p>
    <w:p>
      <w:pPr>
        <w:pStyle w:val="ListBullet"/>
        <w:ind w:left="425"/>
      </w:pPr>
      <w:r>
        <w:rPr>
          <w:b/>
          <w:color w:val="C0392B"/>
        </w:rPr>
        <w:t xml:space="preserve">[RIESGO] Eliminar o anotar el parámetro </w:t>
      </w:r>
      <w:r>
        <w:rPr>
          <w:rFonts w:ascii="Consolas" w:hAnsi="Consolas"/>
          <w:b/>
          <w:color w:val="C0392B"/>
          <w:sz w:val="16"/>
        </w:rPr>
        <w:t>audioUrl</w:t>
      </w:r>
      <w:r>
        <w:rPr>
          <w:b/>
          <w:color w:val="C0392B"/>
        </w:rPr>
        <w:t xml:space="preserve"> no usado y corregir la cabecera documental para reflejar la firma real. [RECOMENDACIÓN]</w:t>
      </w:r>
    </w:p>
    <w:p>
      <w:pPr>
        <w:pStyle w:val="ListBullet"/>
        <w:ind w:left="425"/>
      </w:pPr>
      <w:r>
        <w:rPr>
          <w:b/>
          <w:color w:val="1F6FB0"/>
        </w:rPr>
        <w:t xml:space="preserve">[INFORMATIVO] Introducir un estado explícito "análisis pendiente/fallido" distinto de </w:t>
      </w:r>
      <w:r>
        <w:rPr>
          <w:rFonts w:ascii="Consolas" w:hAnsi="Consolas"/>
          <w:b/>
          <w:color w:val="1F6FB0"/>
          <w:sz w:val="16"/>
        </w:rPr>
        <w:t>urgencyLevel: 'low'</w:t>
      </w:r>
      <w:r>
        <w:rPr>
          <w:b/>
          <w:color w:val="1F6FB0"/>
        </w:rPr>
        <w:t xml:space="preserve"> para no confundir fallo con baja urgencia. [RECOMENDACIÓN]</w:t>
      </w:r>
    </w:p>
    <w:p>
      <w:pPr>
        <w:pStyle w:val="ListBullet"/>
        <w:ind w:left="425"/>
      </w:pPr>
      <w:r>
        <w:rPr>
          <w:b/>
          <w:color w:val="1F6FB0"/>
        </w:rPr>
        <w:t>[INFORMATIVO] Añadir tests unitarios propios con el patrón de mocks del proyecto (fetch/Firestore mockeados). [RECOMENDACIÓN]</w:t>
      </w:r>
    </w:p>
    <w:p>
      <w:pPr>
        <w:pStyle w:val="Heading1"/>
      </w:pPr>
      <w:r>
        <w:t>Archivo: src/services/PaymentService.ts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src/services/PaymentService.ts</w:t>
            </w:r>
          </w:p>
        </w:tc>
        <w:tc>
          <w:tcPr>
            <w:tcW w:type="dxa" w:w="1392"/>
          </w:tcPr>
          <w:p>
            <w:pPr>
              <w:spacing w:after="20"/>
            </w:pPr>
            <w:r>
              <w:rPr>
                <w:sz w:val="17"/>
              </w:rPr>
            </w:r>
            <w:r>
              <w:rPr>
                <w:sz w:val="17"/>
              </w:rPr>
              <w:t>193</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7726</w:t>
            </w:r>
          </w:p>
        </w:tc>
        <w:tc>
          <w:tcPr>
            <w:tcW w:type="dxa" w:w="1392"/>
          </w:tcPr>
          <w:p>
            <w:pPr>
              <w:spacing w:after="20"/>
            </w:pPr>
            <w:r>
              <w:rPr>
                <w:sz w:val="17"/>
              </w:rPr>
            </w:r>
            <w:r>
              <w:rPr>
                <w:sz w:val="17"/>
              </w:rPr>
              <w:t>Servicio HTTP de cliente (integración con backend PythonAnywhere para suscripciones y tickets)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Servicio del cliente móvil que abstrae la comunicación con el backend de PythonAnywhere (PA) para el ciclo comercial de SafeAlert: registro del dispositivo, consulta del estado de la suscripción, confirmación manual del pago (flujo "Ya completé el pago") y creación del ticket/comprobante correlativo. Además actualiza el estado global </w:t>
      </w:r>
      <w:r>
        <w:rPr>
          <w:rFonts w:ascii="Consolas" w:hAnsi="Consolas"/>
          <w:sz w:val="16"/>
        </w:rPr>
        <w:t>hasSubscription</w:t>
      </w:r>
      <w:r>
        <w:t xml:space="preserve"> del store Zustand </w:t>
      </w:r>
      <w:r>
        <w:rPr>
          <w:rFonts w:ascii="Consolas" w:hAnsi="Consolas"/>
          <w:sz w:val="16"/>
        </w:rPr>
        <w:t>useSettingsStore</w:t>
      </w:r>
      <w:r>
        <w:t xml:space="preserve"> en función de lo que devuelve el backend.</w:t>
      </w:r>
    </w:p>
    <w:p>
      <w:pPr>
        <w:spacing w:after="120"/>
      </w:pPr>
      <w:r>
        <w:t xml:space="preserve">Es importante distinguir su alcance real: </w:t>
      </w:r>
      <w:r>
        <w:rPr>
          <w:b/>
        </w:rPr>
        <w:t>este archivo no habla con Mercado Pago directamente</w:t>
      </w:r>
      <w:r>
        <w:t xml:space="preserve">. La creación de la orden/pago se delega en la Cloud Function </w:t>
      </w:r>
      <w:r>
        <w:rPr>
          <w:rFonts w:ascii="Consolas" w:hAnsi="Consolas"/>
          <w:sz w:val="16"/>
        </w:rPr>
        <w:t>createPaymentOrder</w:t>
      </w:r>
      <w:r>
        <w:t xml:space="preserve"> de Firebase (invocada desde </w:t>
      </w:r>
      <w:r>
        <w:rPr>
          <w:rFonts w:ascii="Consolas" w:hAnsi="Consolas"/>
          <w:sz w:val="16"/>
        </w:rPr>
        <w:t>PaymentModal.tsx</w:t>
      </w:r>
      <w:r>
        <w:t xml:space="preserve"> vía </w:t>
      </w:r>
      <w:r>
        <w:rPr>
          <w:rFonts w:ascii="Consolas" w:hAnsi="Consolas"/>
          <w:sz w:val="16"/>
        </w:rPr>
        <w:t>functions().httpsCallable('createPaymentOrder')</w:t>
      </w:r>
      <w:r>
        <w:t xml:space="preserve">), mientras que este servicio consulta al backend propio de PythonAnywhere, que es quien persiste el estado de suscripción por </w:t>
      </w:r>
      <w:r>
        <w:rPr>
          <w:rFonts w:ascii="Consolas" w:hAnsi="Consolas"/>
          <w:sz w:val="16"/>
        </w:rPr>
        <w:t>device_id</w:t>
      </w:r>
      <w:r>
        <w:t>. El webhook de Mercado Pago (</w:t>
      </w:r>
      <w:r>
        <w:rPr>
          <w:rFonts w:ascii="Consolas" w:hAnsi="Consolas"/>
          <w:sz w:val="16"/>
        </w:rPr>
        <w:t>functions/src/mpWebhook.ts</w:t>
      </w:r>
      <w:r>
        <w:t>) es quien actualiza Firestore cuando MP notifica el pago aprobado.</w:t>
      </w:r>
    </w:p>
    <w:p>
      <w:pPr>
        <w:pStyle w:val="Heading2"/>
      </w:pPr>
      <w:r>
        <w:t>Clasificación y estado</w:t>
      </w:r>
    </w:p>
    <w:p>
      <w:pPr>
        <w:pStyle w:val="ListBullet"/>
        <w:ind w:left="425"/>
      </w:pPr>
      <w:r>
        <w:rPr>
          <w:rFonts w:ascii="Consolas" w:hAnsi="Consolas"/>
          <w:sz w:val="16"/>
        </w:rPr>
        <w:t>FUNCIONALIDAD EXISTENTE</w:t>
      </w:r>
      <w:r>
        <w:t xml:space="preserve"> — implementada y conectada.</w:t>
      </w:r>
    </w:p>
    <w:p>
      <w:pPr>
        <w:pStyle w:val="ListBullet"/>
        <w:ind w:left="425"/>
      </w:pPr>
      <w:r>
        <w:t xml:space="preserve">Referencias reales encontradas: </w:t>
      </w:r>
      <w:r>
        <w:rPr>
          <w:rFonts w:ascii="Consolas" w:hAnsi="Consolas"/>
          <w:sz w:val="16"/>
        </w:rPr>
        <w:t>app/(tabs)/index.tsx</w:t>
      </w:r>
      <w:r>
        <w:t xml:space="preserve"> (línea 29 import; línea 118 </w:t>
      </w:r>
      <w:r>
        <w:rPr>
          <w:rFonts w:ascii="Consolas" w:hAnsi="Consolas"/>
          <w:sz w:val="16"/>
        </w:rPr>
        <w:t>PaymentService.checkSubscription(id)</w:t>
      </w:r>
      <w:r>
        <w:t xml:space="preserve"> al montar la pantalla principal), </w:t>
      </w:r>
      <w:r>
        <w:rPr>
          <w:rFonts w:ascii="Consolas" w:hAnsi="Consolas"/>
          <w:sz w:val="16"/>
        </w:rPr>
        <w:t>src/components/PaymentModal.tsx</w:t>
      </w:r>
      <w:r>
        <w:t xml:space="preserve"> (línea 33 import; líneas 98/102/146/218/228 usos de </w:t>
      </w:r>
      <w:r>
        <w:rPr>
          <w:rFonts w:ascii="Consolas" w:hAnsi="Consolas"/>
          <w:sz w:val="16"/>
        </w:rPr>
        <w:t>registerDevice</w:t>
      </w:r>
      <w:r>
        <w:t xml:space="preserve">, </w:t>
      </w:r>
      <w:r>
        <w:rPr>
          <w:rFonts w:ascii="Consolas" w:hAnsi="Consolas"/>
          <w:sz w:val="16"/>
        </w:rPr>
        <w:t>createTicket</w:t>
      </w:r>
      <w:r>
        <w:t xml:space="preserve"> y </w:t>
      </w:r>
      <w:r>
        <w:rPr>
          <w:rFonts w:ascii="Consolas" w:hAnsi="Consolas"/>
          <w:sz w:val="16"/>
        </w:rPr>
        <w:t>confirmPayment</w:t>
      </w:r>
      <w:r>
        <w:t xml:space="preserve">) y </w:t>
      </w:r>
      <w:r>
        <w:rPr>
          <w:rFonts w:ascii="Consolas" w:hAnsi="Consolas"/>
          <w:sz w:val="16"/>
        </w:rPr>
        <w:t>src/services/__tests__/PaymentService.test.ts</w:t>
      </w:r>
      <w:r>
        <w:t xml:space="preserve"> (suite de tests).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PA_API_URL</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En todas las URLs de fetch</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setHasSubscription(...)</w:t>
            </w:r>
            <w:r>
              <w:rPr>
                <w:sz w:val="17"/>
              </w:rPr>
              <w:t xml:space="preserve"> en </w:t>
            </w:r>
            <w:r>
              <w:rPr>
                <w:rFonts w:ascii="Consolas" w:hAnsi="Consolas"/>
                <w:sz w:val="17"/>
              </w:rPr>
              <w:t>registerDevice</w:t>
            </w:r>
            <w:r>
              <w:rPr>
                <w:sz w:val="17"/>
              </w:rPr>
              <w:t xml:space="preserve"> y </w:t>
            </w:r>
            <w:r>
              <w:rPr>
                <w:rFonts w:ascii="Consolas" w:hAnsi="Consolas"/>
                <w:sz w:val="17"/>
              </w:rPr>
              <w:t>checkSubscription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DeviceService</w:t>
            </w:r>
            <w:r>
              <w:rPr>
                <w:sz w:val="17"/>
              </w:rPr>
              <w:t xml:space="preserve"> de </w:t>
            </w:r>
            <w:r>
              <w:rPr>
                <w:rFonts w:ascii="Consolas" w:hAnsi="Consolas"/>
                <w:sz w:val="17"/>
              </w:rPr>
              <w:t>./DeviceService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getMacAddress()</w:t>
            </w:r>
            <w:r>
              <w:rPr>
                <w:sz w:val="17"/>
              </w:rPr>
              <w:t xml:space="preserve"> y </w:t>
            </w:r>
            <w:r>
              <w:rPr>
                <w:rFonts w:ascii="Consolas" w:hAnsi="Consolas"/>
                <w:sz w:val="17"/>
              </w:rPr>
              <w:t>getDeviceUniqueId()</w:t>
            </w:r>
            <w:r>
              <w:rPr>
                <w:sz w:val="17"/>
              </w:rPr>
              <w:t xml:space="preserve"> en </w:t>
            </w:r>
            <w:r>
              <w:rPr>
                <w:rFonts w:ascii="Consolas" w:hAnsi="Consolas"/>
                <w:sz w:val="17"/>
              </w:rPr>
              <w:t>registerDevice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type { TicketData }</w:t>
            </w:r>
            <w:r>
              <w:rPr>
                <w:sz w:val="17"/>
              </w:rPr>
              <w:t xml:space="preserve"> de </w:t>
            </w:r>
            <w:r>
              <w:rPr>
                <w:rFonts w:ascii="Consolas" w:hAnsi="Consolas"/>
                <w:sz w:val="17"/>
              </w:rPr>
              <w:t>../components/PaymentTicket</w:t>
            </w:r>
          </w:p>
        </w:tc>
        <w:tc>
          <w:tcPr>
            <w:tcW w:type="dxa" w:w="2436"/>
          </w:tcPr>
          <w:p>
            <w:pPr>
              <w:spacing w:after="20"/>
            </w:pPr>
            <w:r>
              <w:rPr>
                <w:sz w:val="17"/>
              </w:rPr>
            </w:r>
            <w:r>
              <w:rPr>
                <w:sz w:val="17"/>
              </w:rPr>
              <w:t>interna (solo tipo)</w:t>
            </w:r>
          </w:p>
        </w:tc>
        <w:tc>
          <w:tcPr>
            <w:tcW w:type="dxa" w:w="2436"/>
          </w:tcPr>
          <w:p>
            <w:pPr>
              <w:spacing w:after="20"/>
            </w:pPr>
            <w:r>
              <w:rPr>
                <w:sz w:val="17"/>
              </w:rPr>
            </w:r>
            <w:r>
              <w:rPr>
                <w:sz w:val="17"/>
              </w:rPr>
              <w:t xml:space="preserve">Tipado del retorno de </w:t>
            </w:r>
            <w:r>
              <w:rPr>
                <w:rFonts w:ascii="Consolas" w:hAnsi="Consolas"/>
                <w:sz w:val="17"/>
              </w:rPr>
              <w:t>createTicket</w:t>
            </w:r>
          </w:p>
        </w:tc>
        <w:tc>
          <w:tcPr>
            <w:tcW w:type="dxa" w:w="2436"/>
          </w:tcPr>
          <w:p>
            <w:pPr>
              <w:spacing w:after="20"/>
            </w:pPr>
            <w:r>
              <w:rPr>
                <w:sz w:val="17"/>
              </w:rPr>
            </w:r>
            <w:r>
              <w:rPr>
                <w:sz w:val="17"/>
              </w:rPr>
              <w:t>Sí (solo tipo, se elimina en compilación)</w:t>
            </w:r>
          </w:p>
        </w:tc>
      </w:tr>
    </w:tbl>
    <w:p>
      <w:pPr>
        <w:spacing w:after="0"/>
      </w:pPr>
    </w:p>
    <w:p>
      <w:pPr>
        <w:spacing w:after="120"/>
      </w:pPr>
      <w:r>
        <w:t xml:space="preserve">Notas: no importa Firebase Functions ni Mercado Pago directamente; toda la lógica de MP queda en </w:t>
      </w:r>
      <w:r>
        <w:rPr>
          <w:rFonts w:ascii="Consolas" w:hAnsi="Consolas"/>
          <w:sz w:val="16"/>
        </w:rPr>
        <w:t>functions/</w:t>
      </w:r>
      <w:r>
        <w:t xml:space="preserve"> y en el componente </w:t>
      </w:r>
      <w:r>
        <w:rPr>
          <w:rFonts w:ascii="Consolas" w:hAnsi="Consolas"/>
          <w:sz w:val="16"/>
        </w:rPr>
        <w:t>PaymentModal.tsx</w:t>
      </w:r>
      <w:r>
        <w:t>. [NIVEL DE CERTEZA: Confirmado por código]</w:t>
      </w:r>
    </w:p>
    <w:p>
      <w:pPr>
        <w:pStyle w:val="Heading2"/>
      </w:pPr>
      <w:r>
        <w:t>Componentes que dependen de este archivo</w:t>
      </w:r>
    </w:p>
    <w:p>
      <w:pPr>
        <w:pStyle w:val="ListBullet"/>
        <w:ind w:left="425"/>
      </w:pPr>
      <w:r>
        <w:rPr>
          <w:rFonts w:ascii="Consolas" w:hAnsi="Consolas"/>
          <w:sz w:val="16"/>
        </w:rPr>
        <w:t>app/(tabs)/index.tsx</w:t>
      </w:r>
      <w:r>
        <w:t>: verifica la suscripción al montar la pantalla.</w:t>
      </w:r>
    </w:p>
    <w:p>
      <w:pPr>
        <w:pStyle w:val="ListBullet"/>
        <w:ind w:left="425"/>
      </w:pPr>
      <w:r>
        <w:rPr>
          <w:rFonts w:ascii="Consolas" w:hAnsi="Consolas"/>
          <w:sz w:val="16"/>
        </w:rPr>
        <w:t>src/components/PaymentModal.tsx</w:t>
      </w:r>
      <w:r>
        <w:t>: flujo de pago (registro, ticket, confirmación).</w:t>
      </w:r>
    </w:p>
    <w:p>
      <w:pPr>
        <w:pStyle w:val="ListBullet"/>
        <w:ind w:left="425"/>
      </w:pPr>
      <w:r>
        <w:rPr>
          <w:rFonts w:ascii="Consolas" w:hAnsi="Consolas"/>
          <w:sz w:val="16"/>
        </w:rPr>
        <w:t>src/services/__tests__/PaymentService.test.ts</w:t>
      </w:r>
      <w:r>
        <w:t>: suite unitaria.</w:t>
      </w:r>
    </w:p>
    <w:p>
      <w:pPr>
        <w:pStyle w:val="ListBullet"/>
        <w:ind w:left="425"/>
      </w:pPr>
      <w:r>
        <w:rPr>
          <w:rFonts w:ascii="Consolas" w:hAnsi="Consolas"/>
          <w:sz w:val="16"/>
        </w:rPr>
        <w:t>src/services/DeviceService.ts</w:t>
      </w:r>
      <w:r>
        <w:t>: solo menciona a PaymentService en comentarios de cabecera (líneas 109 y 133); no importa el servicio.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PA_API_URL</w:t>
            </w:r>
          </w:p>
        </w:tc>
        <w:tc>
          <w:tcPr>
            <w:tcW w:type="dxa" w:w="1949"/>
          </w:tcPr>
          <w:p>
            <w:pPr>
              <w:spacing w:after="20"/>
            </w:pPr>
            <w:r>
              <w:rPr>
                <w:sz w:val="17"/>
              </w:rPr>
            </w:r>
            <w:r>
              <w:rPr>
                <w:sz w:val="17"/>
              </w:rPr>
              <w:t xml:space="preserve">Importado desde features.ts (fallback </w:t>
            </w:r>
            <w:r>
              <w:rPr>
                <w:rFonts w:ascii="Consolas" w:hAnsi="Consolas"/>
                <w:sz w:val="17"/>
              </w:rPr>
              <w:t>https://oaf.pythonanywhere.com</w:t>
            </w:r>
            <w:r>
              <w:rPr>
                <w:sz w:val="17"/>
              </w:rPr>
              <w:t xml:space="preserve">; origen env </w:t>
            </w:r>
            <w:r>
              <w:rPr>
                <w:rFonts w:ascii="Consolas" w:hAnsi="Consolas"/>
                <w:sz w:val="17"/>
              </w:rPr>
              <w:t>EXPO_PUBLIC_PA_API_URL</w:t>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Base URL del backend de PythonAnywhere</w:t>
            </w:r>
          </w:p>
        </w:tc>
        <w:tc>
          <w:tcPr>
            <w:tcW w:type="dxa" w:w="1949"/>
          </w:tcPr>
          <w:p>
            <w:pPr>
              <w:spacing w:after="20"/>
            </w:pPr>
            <w:r>
              <w:rPr>
                <w:sz w:val="17"/>
              </w:rPr>
            </w:r>
            <w:r>
              <w:rPr>
                <w:sz w:val="17"/>
              </w:rPr>
              <w:t>Líneas 62, 107, 138, 174</w:t>
            </w:r>
          </w:p>
        </w:tc>
      </w:tr>
      <w:tr>
        <w:tc>
          <w:tcPr>
            <w:tcW w:type="dxa" w:w="1949"/>
          </w:tcPr>
          <w:p>
            <w:pPr>
              <w:spacing w:after="20"/>
            </w:pPr>
            <w:r>
              <w:rPr>
                <w:sz w:val="17"/>
              </w:rPr>
            </w:r>
            <w:r>
              <w:rPr>
                <w:rFonts w:ascii="Consolas" w:hAnsi="Consolas"/>
                <w:sz w:val="17"/>
              </w:rPr>
              <w:t>useSettingsStore</w:t>
            </w:r>
          </w:p>
        </w:tc>
        <w:tc>
          <w:tcPr>
            <w:tcW w:type="dxa" w:w="1949"/>
          </w:tcPr>
          <w:p>
            <w:pPr>
              <w:spacing w:after="20"/>
            </w:pPr>
            <w:r>
              <w:rPr>
                <w:sz w:val="17"/>
              </w:rPr>
            </w:r>
            <w:r>
              <w:rPr>
                <w:sz w:val="17"/>
              </w:rPr>
              <w:t>Módulo Zustand</w:t>
            </w:r>
          </w:p>
        </w:tc>
        <w:tc>
          <w:tcPr>
            <w:tcW w:type="dxa" w:w="1949"/>
          </w:tcPr>
          <w:p>
            <w:pPr>
              <w:spacing w:after="20"/>
            </w:pPr>
            <w:r>
              <w:rPr>
                <w:sz w:val="17"/>
              </w:rPr>
            </w:r>
            <w:r>
              <w:rPr>
                <w:sz w:val="17"/>
              </w:rPr>
              <w:t>objeto store</w:t>
            </w:r>
          </w:p>
        </w:tc>
        <w:tc>
          <w:tcPr>
            <w:tcW w:type="dxa" w:w="1949"/>
          </w:tcPr>
          <w:p>
            <w:pPr>
              <w:spacing w:after="20"/>
            </w:pPr>
            <w:r>
              <w:rPr>
                <w:sz w:val="17"/>
              </w:rPr>
            </w:r>
            <w:r>
              <w:rPr>
                <w:sz w:val="17"/>
              </w:rPr>
              <w:t>Estado global de suscripción</w:t>
            </w:r>
          </w:p>
        </w:tc>
        <w:tc>
          <w:tcPr>
            <w:tcW w:type="dxa" w:w="1949"/>
          </w:tcPr>
          <w:p>
            <w:pPr>
              <w:spacing w:after="20"/>
            </w:pPr>
            <w:r>
              <w:rPr>
                <w:sz w:val="17"/>
              </w:rPr>
            </w:r>
            <w:r>
              <w:rPr>
                <w:sz w:val="17"/>
              </w:rPr>
              <w:t>Líneas 75, 112</w:t>
            </w:r>
          </w:p>
        </w:tc>
      </w:tr>
      <w:tr>
        <w:tc>
          <w:tcPr>
            <w:tcW w:type="dxa" w:w="1949"/>
          </w:tcPr>
          <w:p>
            <w:pPr>
              <w:spacing w:after="20"/>
            </w:pPr>
            <w:r>
              <w:rPr>
                <w:sz w:val="17"/>
              </w:rPr>
            </w:r>
            <w:r>
              <w:rPr>
                <w:rFonts w:ascii="Consolas" w:hAnsi="Consolas"/>
                <w:sz w:val="17"/>
              </w:rPr>
              <w:t>process.env.EXPO_PUBLIC_PA_INTERNAL_KEY</w:t>
            </w:r>
          </w:p>
        </w:tc>
        <w:tc>
          <w:tcPr>
            <w:tcW w:type="dxa" w:w="1949"/>
          </w:tcPr>
          <w:p>
            <w:pPr>
              <w:spacing w:after="20"/>
            </w:pPr>
            <w:r>
              <w:rPr>
                <w:sz w:val="17"/>
              </w:rPr>
            </w:r>
            <w:r>
              <w:rPr>
                <w:sz w:val="17"/>
              </w:rPr>
              <w:t>[SECRETO OCULTO]</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Clave interna enviada como header </w:t>
            </w:r>
            <w:r>
              <w:rPr>
                <w:rFonts w:ascii="Consolas" w:hAnsi="Consolas"/>
                <w:sz w:val="17"/>
              </w:rPr>
              <w:t>X-Internal-Key</w:t>
            </w:r>
            <w:r>
              <w:rPr>
                <w:sz w:val="17"/>
              </w:rPr>
              <w:t xml:space="preserve"> para crear tickets</w:t>
            </w:r>
          </w:p>
        </w:tc>
        <w:tc>
          <w:tcPr>
            <w:tcW w:type="dxa" w:w="1949"/>
          </w:tcPr>
          <w:p>
            <w:pPr>
              <w:spacing w:after="20"/>
            </w:pPr>
            <w:r>
              <w:rPr>
                <w:sz w:val="17"/>
              </w:rPr>
            </w:r>
            <w:r>
              <w:rPr>
                <w:sz w:val="17"/>
              </w:rPr>
              <w:t>Línea 178</w:t>
            </w:r>
          </w:p>
        </w:tc>
      </w:tr>
    </w:tbl>
    <w:p>
      <w:pPr>
        <w:spacing w:after="0"/>
      </w:pPr>
    </w:p>
    <w:p>
      <w:pPr>
        <w:spacing w:after="120"/>
      </w:pPr>
      <w:r>
        <w:t>Tipos/constantes mágicas relevantes:</w:t>
      </w:r>
    </w:p>
    <w:p>
      <w:pPr>
        <w:pStyle w:val="ListBullet"/>
        <w:ind w:left="425"/>
      </w:pPr>
      <w:r>
        <w:t xml:space="preserve">Estados posibles </w:t>
      </w:r>
      <w:r>
        <w:rPr>
          <w:rFonts w:ascii="Consolas" w:hAnsi="Consolas"/>
          <w:sz w:val="16"/>
        </w:rPr>
        <w:t>SubscriptionStatus</w:t>
      </w:r>
      <w:r>
        <w:t xml:space="preserve">: </w:t>
      </w:r>
      <w:r>
        <w:rPr>
          <w:rFonts w:ascii="Consolas" w:hAnsi="Consolas"/>
          <w:sz w:val="16"/>
        </w:rPr>
        <w:t>active</w:t>
      </w:r>
      <w:r>
        <w:t xml:space="preserve">, </w:t>
      </w:r>
      <w:r>
        <w:rPr>
          <w:rFonts w:ascii="Consolas" w:hAnsi="Consolas"/>
          <w:sz w:val="16"/>
        </w:rPr>
        <w:t>pending</w:t>
      </w:r>
      <w:r>
        <w:t xml:space="preserve">, </w:t>
      </w:r>
      <w:r>
        <w:rPr>
          <w:rFonts w:ascii="Consolas" w:hAnsi="Consolas"/>
          <w:sz w:val="16"/>
        </w:rPr>
        <w:t>pending_verification</w:t>
      </w:r>
      <w:r>
        <w:t xml:space="preserve">, </w:t>
      </w:r>
      <w:r>
        <w:rPr>
          <w:rFonts w:ascii="Consolas" w:hAnsi="Consolas"/>
          <w:sz w:val="16"/>
        </w:rPr>
        <w:t>expired</w:t>
      </w:r>
      <w:r>
        <w:t xml:space="preserve">, </w:t>
      </w:r>
      <w:r>
        <w:rPr>
          <w:rFonts w:ascii="Consolas" w:hAnsi="Consolas"/>
          <w:sz w:val="16"/>
        </w:rPr>
        <w:t>not_registered</w:t>
      </w:r>
      <w:r>
        <w:t xml:space="preserve"> (líneas 20–25). </w:t>
      </w:r>
      <w:r>
        <w:rPr>
          <w:rFonts w:ascii="Consolas" w:hAnsi="Consolas"/>
          <w:sz w:val="16"/>
        </w:rPr>
        <w:t>pending_verification</w:t>
      </w:r>
      <w:r>
        <w:t xml:space="preserve"> aparece en cabeceras (confirmación manual) aunque no se usa explícitamente en este archivo para escribir ese estado; el backend PA lo gestiona.</w:t>
      </w:r>
    </w:p>
    <w:p>
      <w:pPr>
        <w:pStyle w:val="ListBullet"/>
        <w:ind w:left="425"/>
      </w:pPr>
      <w:r>
        <w:rPr>
          <w:rFonts w:ascii="Consolas" w:hAnsi="Consolas"/>
          <w:sz w:val="16"/>
        </w:rPr>
        <w:t>PlanType</w:t>
      </w:r>
      <w:r>
        <w:t xml:space="preserve">: </w:t>
      </w:r>
      <w:r>
        <w:rPr>
          <w:rFonts w:ascii="Consolas" w:hAnsi="Consolas"/>
          <w:sz w:val="16"/>
        </w:rPr>
        <w:t>'monthly' | 'annual'</w:t>
      </w:r>
      <w:r>
        <w:t xml:space="preserve"> (línea 27). [NIVEL DE CERTEZA: Confirmado por código]</w:t>
      </w:r>
    </w:p>
    <w:p>
      <w:pPr>
        <w:pStyle w:val="Heading2"/>
      </w:pPr>
      <w:r>
        <w:t>Estructura (funciones / clases / tipos)</w:t>
      </w:r>
    </w:p>
    <w:p>
      <w:pPr>
        <w:pStyle w:val="ListBullet"/>
        <w:ind w:left="425"/>
      </w:pPr>
      <w:r>
        <w:t xml:space="preserve">Tipos exportados: </w:t>
      </w:r>
      <w:r>
        <w:rPr>
          <w:rFonts w:ascii="Consolas" w:hAnsi="Consolas"/>
          <w:sz w:val="16"/>
        </w:rPr>
        <w:t>SubscriptionStatus</w:t>
      </w:r>
      <w:r>
        <w:t xml:space="preserve"> (línea 20), </w:t>
      </w:r>
      <w:r>
        <w:rPr>
          <w:rFonts w:ascii="Consolas" w:hAnsi="Consolas"/>
          <w:sz w:val="16"/>
        </w:rPr>
        <w:t>PlanType</w:t>
      </w:r>
      <w:r>
        <w:t xml:space="preserve"> (línea 27), </w:t>
      </w:r>
      <w:r>
        <w:rPr>
          <w:rFonts w:ascii="Consolas" w:hAnsi="Consolas"/>
          <w:sz w:val="16"/>
        </w:rPr>
        <w:t>UserStatusResponse</w:t>
      </w:r>
      <w:r>
        <w:t xml:space="preserve"> (líneas 29–34).</w:t>
      </w:r>
    </w:p>
    <w:p>
      <w:pPr>
        <w:pStyle w:val="ListBullet"/>
        <w:ind w:left="425"/>
      </w:pPr>
      <w:r>
        <w:t>Funciones privadas del módulo:</w:t>
      </w:r>
    </w:p>
    <w:p>
      <w:pPr>
        <w:pStyle w:val="ListBullet"/>
        <w:ind w:left="709"/>
      </w:pPr>
      <w:r>
        <w:rPr>
          <w:rFonts w:ascii="Consolas" w:hAnsi="Consolas"/>
          <w:sz w:val="16"/>
        </w:rPr>
        <w:t>registerDevice(deviceId, name, phone): Promise&lt;SubscriptionStatus&gt;</w:t>
      </w:r>
      <w:r>
        <w:t xml:space="preserve"> (líneas 50–82).</w:t>
      </w:r>
    </w:p>
    <w:p>
      <w:pPr>
        <w:pStyle w:val="ListBullet"/>
        <w:ind w:left="709"/>
      </w:pPr>
      <w:r>
        <w:rPr>
          <w:rFonts w:ascii="Consolas" w:hAnsi="Consolas"/>
          <w:sz w:val="16"/>
        </w:rPr>
        <w:t>checkSubscription(deviceId): Promise&lt;UserStatusResponse&gt;</w:t>
      </w:r>
      <w:r>
        <w:t xml:space="preserve"> (líneas 96–118).</w:t>
      </w:r>
    </w:p>
    <w:p>
      <w:pPr>
        <w:pStyle w:val="ListBullet"/>
        <w:ind w:left="709"/>
      </w:pPr>
      <w:r>
        <w:rPr>
          <w:rFonts w:ascii="Consolas" w:hAnsi="Consolas"/>
          <w:sz w:val="16"/>
        </w:rPr>
        <w:t>confirmPayment(deviceId, planType, mpReference?): Promise&lt;boolean&gt;</w:t>
      </w:r>
      <w:r>
        <w:t xml:space="preserve"> (líneas 132–153).</w:t>
      </w:r>
    </w:p>
    <w:p>
      <w:pPr>
        <w:pStyle w:val="ListBullet"/>
        <w:ind w:left="709"/>
      </w:pPr>
      <w:r>
        <w:rPr>
          <w:rFonts w:ascii="Consolas" w:hAnsi="Consolas"/>
          <w:sz w:val="16"/>
        </w:rPr>
        <w:t>createTicket(deviceId, userName, planType, amount): Promise&lt;TicketData&gt;</w:t>
      </w:r>
      <w:r>
        <w:t xml:space="preserve"> (líneas 168–191).</w:t>
      </w:r>
    </w:p>
    <w:p>
      <w:pPr>
        <w:pStyle w:val="ListBullet"/>
        <w:ind w:left="425"/>
      </w:pPr>
      <w:r>
        <w:t xml:space="preserve">Exportación final (línea 193): </w:t>
      </w:r>
      <w:r>
        <w:rPr>
          <w:rFonts w:ascii="Consolas" w:hAnsi="Consolas"/>
          <w:sz w:val="16"/>
        </w:rPr>
        <w:t>export const PaymentService = { registerDevice, checkSubscription, confirmPayment, createTicket };</w:t>
      </w:r>
    </w:p>
    <w:p>
      <w:pPr>
        <w:pStyle w:val="Heading2"/>
      </w:pPr>
      <w:r>
        <w:t>Análisis línea por línea</w:t>
      </w:r>
    </w:p>
    <w:p>
      <w:pPr>
        <w:spacing w:after="120"/>
      </w:pPr>
      <w:r>
        <w:rPr>
          <w:b/>
        </w:rPr>
        <w:t>Bloque 1 (líneas 1–18): cabecera documental e importaciones.</w:t>
      </w:r>
    </w:p>
    <w:p>
      <w:pPr>
        <w:spacing w:before="80" w:after="120" w:line="240" w:lineRule="auto"/>
        <w:shd w:val="clear" w:color="auto" w:fill="F5F5F5"/>
      </w:pPr>
      <w:r>
        <w:rPr>
          <w:rFonts w:ascii="Consolas" w:hAnsi="Consolas"/>
          <w:sz w:val="16"/>
        </w:rPr>
        <w:t>/* ============================================================================</w:t>
      </w:r>
      <w:r>
        <w:br/>
      </w:r>
      <w:r>
        <w:rPr>
          <w:rFonts w:ascii="Consolas" w:hAnsi="Consolas"/>
          <w:sz w:val="16"/>
        </w:rPr>
        <w:t>* Archivo         : PaymentService.ts</w:t>
      </w:r>
      <w:r>
        <w:br/>
      </w:r>
      <w:r>
        <w:rPr>
          <w:rFonts w:ascii="Consolas" w:hAnsi="Consolas"/>
          <w:sz w:val="16"/>
        </w:rPr>
        <w:t>* Descripción     : Servicio de integración con el backend de PythonAnywhere</w:t>
      </w:r>
      <w:r>
        <w:br/>
      </w:r>
      <w:r>
        <w:rPr>
          <w:rFonts w:ascii="Consolas" w:hAnsi="Consolas"/>
          <w:sz w:val="16"/>
        </w:rPr>
        <w:t>*                   para registro de dispositivos y consulta/confirmación de</w:t>
      </w:r>
      <w:r>
        <w:br/>
      </w:r>
      <w:r>
        <w:rPr>
          <w:rFonts w:ascii="Consolas" w:hAnsi="Consolas"/>
          <w:sz w:val="16"/>
        </w:rPr>
        <w:t>*                   suscripciones SafeAlert. Incluye envío de MAC address</w:t>
      </w:r>
      <w:r>
        <w:br/>
      </w:r>
      <w:r>
        <w:rPr>
          <w:rFonts w:ascii="Consolas" w:hAnsi="Consolas"/>
          <w:sz w:val="16"/>
        </w:rPr>
        <w:t>*                   y device_unique_id para trazabilidad del dispositivo.</w:t>
      </w:r>
      <w:r>
        <w:br/>
      </w:r>
      <w:r>
        <w:rPr>
          <w:rFonts w:ascii="Consolas" w:hAnsi="Consolas"/>
          <w:sz w:val="16"/>
        </w:rPr>
        <w:t>* Autor           : oafon</w:t>
      </w:r>
      <w:r>
        <w:br/>
      </w:r>
      <w:r>
        <w:rPr>
          <w:rFonts w:ascii="Consolas" w:hAnsi="Consolas"/>
          <w:sz w:val="16"/>
        </w:rPr>
        <w:t>* Fecha           : 2026-04-07</w:t>
      </w:r>
      <w:r>
        <w:br/>
      </w:r>
      <w:r>
        <w:rPr>
          <w:rFonts w:ascii="Consolas" w:hAnsi="Consolas"/>
          <w:sz w:val="16"/>
        </w:rPr>
        <w:t>* Versión         : 1.1.0</w:t>
      </w:r>
      <w:r>
        <w:br/>
      </w:r>
      <w:r>
        <w:rPr>
          <w:rFonts w:ascii="Consolas" w:hAnsi="Consolas"/>
          <w:sz w:val="16"/>
        </w:rPr>
        <w:t>* Lenguaje        : TypeScript 5.9</w:t>
      </w:r>
      <w:r>
        <w:br/>
      </w:r>
      <w:r>
        <w:rPr>
          <w:rFonts w:ascii="Consolas" w:hAnsi="Consolas"/>
          <w:sz w:val="16"/>
        </w:rPr>
        <w:t>* Uso             : import { PaymentService } from '../services/PaymentService';</w:t>
      </w:r>
      <w:r>
        <w:br/>
      </w:r>
      <w:r>
        <w:rPr>
          <w:rFonts w:ascii="Consolas" w:hAnsi="Consolas"/>
          <w:sz w:val="16"/>
        </w:rPr>
        <w:t>*                   await PaymentService.checkSubscription(deviceId);</w:t>
      </w:r>
      <w:r>
        <w:br/>
      </w:r>
      <w:r>
        <w:rPr>
          <w:rFonts w:ascii="Consolas" w:hAnsi="Consolas"/>
          <w:sz w:val="16"/>
        </w:rPr>
        <w:t>* ============================================================================ */</w:t>
      </w:r>
      <w:r>
        <w:br/>
      </w:r>
      <w:r>
        <w:rPr>
          <w:rFonts w:ascii="Consolas" w:hAnsi="Consolas"/>
          <w:sz w:val="16"/>
        </w:rPr>
        <w:t xml:space="preserve"> </w:t>
      </w:r>
      <w:r>
        <w:br/>
      </w:r>
      <w:r>
        <w:rPr>
          <w:rFonts w:ascii="Consolas" w:hAnsi="Consolas"/>
          <w:sz w:val="16"/>
        </w:rPr>
        <w:t>import { PA_API_URL } from '../config/features';</w:t>
      </w:r>
      <w:r>
        <w:br/>
      </w:r>
      <w:r>
        <w:rPr>
          <w:rFonts w:ascii="Consolas" w:hAnsi="Consolas"/>
          <w:sz w:val="16"/>
        </w:rPr>
        <w:t>import { useSettingsStore } from '../stores/useSettingsStore';</w:t>
      </w:r>
      <w:r>
        <w:br/>
      </w:r>
      <w:r>
        <w:rPr>
          <w:rFonts w:ascii="Consolas" w:hAnsi="Consolas"/>
          <w:sz w:val="16"/>
        </w:rPr>
        <w:t>import { DeviceService } from './DeviceService';</w:t>
      </w:r>
      <w:r>
        <w:br/>
      </w:r>
      <w:r>
        <w:rPr>
          <w:rFonts w:ascii="Consolas" w:hAnsi="Consolas"/>
          <w:sz w:val="16"/>
        </w:rPr>
        <w:t>import type { TicketData } from '../components/PaymentTicket';</w:t>
      </w:r>
    </w:p>
    <w:p>
      <w:pPr>
        <w:spacing w:after="120"/>
      </w:pPr>
      <w:r>
        <w:rPr>
          <w:b/>
        </w:rPr>
        <w:t>Explicación de las líneas 1–18:</w:t>
      </w:r>
    </w:p>
    <w:p>
      <w:pPr>
        <w:pStyle w:val="ListBullet"/>
        <w:ind w:left="425"/>
      </w:pPr>
      <w:r>
        <w:rPr>
          <w:b/>
        </w:rPr>
        <w:t>Líneas 1–13</w:t>
      </w:r>
      <w:r>
        <w:t xml:space="preserve">: cabecera estándar del proyecto. Documenta propósito (integración con backend PythonAnywhere para registro de dispositivo y suscripciones) y avisa de que envía MAC address y </w:t>
      </w:r>
      <w:r>
        <w:rPr>
          <w:rFonts w:ascii="Consolas" w:hAnsi="Consolas"/>
          <w:sz w:val="16"/>
        </w:rPr>
        <w:t>device_unique_id</w:t>
      </w:r>
      <w:r>
        <w:t xml:space="preserve"> con fines de trazabilidad. Fecha 2026-04-07, versión 1.1.0.</w:t>
      </w:r>
    </w:p>
    <w:p>
      <w:pPr>
        <w:pStyle w:val="ListBullet"/>
        <w:ind w:left="425"/>
      </w:pPr>
      <w:r>
        <w:rPr>
          <w:b/>
        </w:rPr>
        <w:t>Línea 15</w:t>
      </w:r>
      <w:r>
        <w:t>: importa la URL base del backend PA desde el módulo de feature flags/configuración.</w:t>
      </w:r>
    </w:p>
    <w:p>
      <w:pPr>
        <w:pStyle w:val="ListBullet"/>
        <w:ind w:left="425"/>
      </w:pPr>
      <w:r>
        <w:rPr>
          <w:b/>
        </w:rPr>
        <w:t>Línea 16</w:t>
      </w:r>
      <w:r>
        <w:t xml:space="preserve">: importa el store global de ajustes para persistir el estado </w:t>
      </w:r>
      <w:r>
        <w:rPr>
          <w:rFonts w:ascii="Consolas" w:hAnsi="Consolas"/>
          <w:sz w:val="16"/>
        </w:rPr>
        <w:t>hasSubscription</w:t>
      </w:r>
      <w:r>
        <w:t>.</w:t>
      </w:r>
    </w:p>
    <w:p>
      <w:pPr>
        <w:pStyle w:val="ListBullet"/>
        <w:ind w:left="425"/>
      </w:pPr>
      <w:r>
        <w:rPr>
          <w:b/>
        </w:rPr>
        <w:t>Línea 17</w:t>
      </w:r>
      <w:r>
        <w:t>: importa el servicio de dispositivo para obtener identificadores de trazabilidad.</w:t>
      </w:r>
    </w:p>
    <w:p>
      <w:pPr>
        <w:pStyle w:val="ListBullet"/>
        <w:ind w:left="425"/>
      </w:pPr>
      <w:r>
        <w:rPr>
          <w:b/>
        </w:rPr>
        <w:t>Línea 18</w:t>
      </w:r>
      <w:r>
        <w:t xml:space="preserve">: importa solo el tipo </w:t>
      </w:r>
      <w:r>
        <w:rPr>
          <w:rFonts w:ascii="Consolas" w:hAnsi="Consolas"/>
          <w:sz w:val="16"/>
        </w:rPr>
        <w:t>TicketData</w:t>
      </w:r>
      <w:r>
        <w:t xml:space="preserve"> (import </w:t>
      </w:r>
      <w:r>
        <w:rPr>
          <w:rFonts w:ascii="Consolas" w:hAnsi="Consolas"/>
          <w:sz w:val="16"/>
        </w:rPr>
        <w:t>type</w:t>
      </w:r>
      <w:r>
        <w:t xml:space="preserve">), proveniente del componente visual </w:t>
      </w:r>
      <w:r>
        <w:rPr>
          <w:rFonts w:ascii="Consolas" w:hAnsi="Consolas"/>
          <w:sz w:val="16"/>
        </w:rPr>
        <w:t>PaymentTicket</w:t>
      </w:r>
      <w:r>
        <w:t>.</w:t>
      </w:r>
    </w:p>
    <w:p>
      <w:pPr>
        <w:spacing w:after="120"/>
      </w:pPr>
      <w:r>
        <w:rPr>
          <w:b/>
        </w:rPr>
        <w:t>Bloque 2 (líneas 20–49): tipos del dominio y cabecera de `registerDevice`.</w:t>
      </w:r>
    </w:p>
    <w:p>
      <w:pPr>
        <w:spacing w:before="80" w:after="120" w:line="240" w:lineRule="auto"/>
        <w:shd w:val="clear" w:color="auto" w:fill="F5F5F5"/>
      </w:pPr>
      <w:r>
        <w:rPr>
          <w:rFonts w:ascii="Consolas" w:hAnsi="Consolas"/>
          <w:sz w:val="16"/>
        </w:rPr>
        <w:t>export type SubscriptionStatus =</w:t>
      </w:r>
      <w:r>
        <w:br/>
      </w:r>
      <w:r>
        <w:rPr>
          <w:rFonts w:ascii="Consolas" w:hAnsi="Consolas"/>
          <w:sz w:val="16"/>
        </w:rPr>
        <w:t xml:space="preserve">  | 'active'</w:t>
      </w:r>
      <w:r>
        <w:br/>
      </w:r>
      <w:r>
        <w:rPr>
          <w:rFonts w:ascii="Consolas" w:hAnsi="Consolas"/>
          <w:sz w:val="16"/>
        </w:rPr>
        <w:t xml:space="preserve">  | 'pending'</w:t>
      </w:r>
      <w:r>
        <w:br/>
      </w:r>
      <w:r>
        <w:rPr>
          <w:rFonts w:ascii="Consolas" w:hAnsi="Consolas"/>
          <w:sz w:val="16"/>
        </w:rPr>
        <w:t xml:space="preserve">  | 'pending_verification'</w:t>
      </w:r>
      <w:r>
        <w:br/>
      </w:r>
      <w:r>
        <w:rPr>
          <w:rFonts w:ascii="Consolas" w:hAnsi="Consolas"/>
          <w:sz w:val="16"/>
        </w:rPr>
        <w:t xml:space="preserve">  | 'expired'</w:t>
      </w:r>
      <w:r>
        <w:br/>
      </w:r>
      <w:r>
        <w:rPr>
          <w:rFonts w:ascii="Consolas" w:hAnsi="Consolas"/>
          <w:sz w:val="16"/>
        </w:rPr>
        <w:t xml:space="preserve">  | 'not_registered';</w:t>
      </w:r>
      <w:r>
        <w:br/>
      </w:r>
      <w:r>
        <w:rPr>
          <w:rFonts w:ascii="Consolas" w:hAnsi="Consolas"/>
          <w:sz w:val="16"/>
        </w:rPr>
        <w:t xml:space="preserve"> </w:t>
      </w:r>
      <w:r>
        <w:br/>
      </w:r>
      <w:r>
        <w:rPr>
          <w:rFonts w:ascii="Consolas" w:hAnsi="Consolas"/>
          <w:sz w:val="16"/>
        </w:rPr>
        <w:t>export type PlanType = 'monthly' | 'annual';</w:t>
      </w:r>
      <w:r>
        <w:br/>
      </w:r>
      <w:r>
        <w:rPr>
          <w:rFonts w:ascii="Consolas" w:hAnsi="Consolas"/>
          <w:sz w:val="16"/>
        </w:rPr>
        <w:t xml:space="preserve"> </w:t>
      </w:r>
      <w:r>
        <w:br/>
      </w:r>
      <w:r>
        <w:rPr>
          <w:rFonts w:ascii="Consolas" w:hAnsi="Consolas"/>
          <w:sz w:val="16"/>
        </w:rPr>
        <w:t>export interface UserStatusResponse {</w:t>
      </w:r>
      <w:r>
        <w:br/>
      </w:r>
      <w:r>
        <w:rPr>
          <w:rFonts w:ascii="Consolas" w:hAnsi="Consolas"/>
          <w:sz w:val="16"/>
        </w:rPr>
        <w:t xml:space="preserve">  device_id: string;</w:t>
      </w:r>
      <w:r>
        <w:br/>
      </w:r>
      <w:r>
        <w:rPr>
          <w:rFonts w:ascii="Consolas" w:hAnsi="Consolas"/>
          <w:sz w:val="16"/>
        </w:rPr>
        <w:t xml:space="preserve">  status: SubscriptionStatus;</w:t>
      </w:r>
      <w:r>
        <w:br/>
      </w:r>
      <w:r>
        <w:rPr>
          <w:rFonts w:ascii="Consolas" w:hAnsi="Consolas"/>
          <w:sz w:val="16"/>
        </w:rPr>
        <w:t xml:space="preserve">  plan_type: PlanType | null;</w:t>
      </w:r>
      <w:r>
        <w:br/>
      </w:r>
      <w:r>
        <w:rPr>
          <w:rFonts w:ascii="Consolas" w:hAnsi="Consolas"/>
          <w:sz w:val="16"/>
        </w:rPr>
        <w:t xml:space="preserve">  expires_at: string | null;</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registerDevice</w:t>
      </w:r>
      <w:r>
        <w:br/>
      </w:r>
      <w:r>
        <w:rPr>
          <w:rFonts w:ascii="Consolas" w:hAnsi="Consolas"/>
          <w:sz w:val="16"/>
        </w:rPr>
        <w:t>* Descripción     : Registra el dispositivo en el backend de PythonAnywhere.</w:t>
      </w:r>
      <w:r>
        <w:br/>
      </w:r>
      <w:r>
        <w:rPr>
          <w:rFonts w:ascii="Consolas" w:hAnsi="Consolas"/>
          <w:sz w:val="16"/>
        </w:rPr>
        <w:t>*                   Si ya existe, actualiza nombre, teléfono, MAC y unique ID.</w:t>
      </w:r>
      <w:r>
        <w:br/>
      </w:r>
      <w:r>
        <w:rPr>
          <w:rFonts w:ascii="Consolas" w:hAnsi="Consolas"/>
          <w:sz w:val="16"/>
        </w:rPr>
        <w:t>*                   Obtiene mac_address y device_unique_id automáticamente</w:t>
      </w:r>
      <w:r>
        <w:br/>
      </w:r>
      <w:r>
        <w:rPr>
          <w:rFonts w:ascii="Consolas" w:hAnsi="Consolas"/>
          <w:sz w:val="16"/>
        </w:rPr>
        <w:t>*                   via DeviceService para trazabilidad en la BD.</w:t>
      </w:r>
      <w:r>
        <w:br/>
      </w:r>
      <w:r>
        <w:rPr>
          <w:rFonts w:ascii="Consolas" w:hAnsi="Consolas"/>
          <w:sz w:val="16"/>
        </w:rPr>
        <w:t>* Fecha           : 2026-04-07</w:t>
      </w:r>
      <w:r>
        <w:br/>
      </w:r>
      <w:r>
        <w:rPr>
          <w:rFonts w:ascii="Consolas" w:hAnsi="Consolas"/>
          <w:sz w:val="16"/>
        </w:rPr>
        <w:t>* Versión         : 1.1.0</w:t>
      </w:r>
      <w:r>
        <w:br/>
      </w:r>
      <w:r>
        <w:rPr>
          <w:rFonts w:ascii="Consolas" w:hAnsi="Consolas"/>
          <w:sz w:val="16"/>
        </w:rPr>
        <w:t>* Lenguaje        : TypeScript 5.9</w:t>
      </w:r>
      <w:r>
        <w:br/>
      </w:r>
      <w:r>
        <w:rPr>
          <w:rFonts w:ascii="Consolas" w:hAnsi="Consolas"/>
          <w:sz w:val="16"/>
        </w:rPr>
        <w:t>* Conexiones      : PA_API_URL /api/users/register, DeviceService</w:t>
      </w:r>
      <w:r>
        <w:br/>
      </w:r>
      <w:r>
        <w:rPr>
          <w:rFonts w:ascii="Consolas" w:hAnsi="Consolas"/>
          <w:sz w:val="16"/>
        </w:rPr>
        <w:t>* Ingesta         : deviceId: string, name: string, phone: string</w:t>
      </w:r>
      <w:r>
        <w:br/>
      </w:r>
      <w:r>
        <w:rPr>
          <w:rFonts w:ascii="Consolas" w:hAnsi="Consolas"/>
          <w:sz w:val="16"/>
        </w:rPr>
        <w:t>* Devolución      : Promise&lt;SubscriptionStatus&gt;</w:t>
      </w:r>
      <w:r>
        <w:br/>
      </w:r>
      <w:r>
        <w:rPr>
          <w:rFonts w:ascii="Consolas" w:hAnsi="Consolas"/>
          <w:sz w:val="16"/>
        </w:rPr>
        <w:t>* Uso             : await PaymentService.registerDevice(id, 'Juan', '+54911...')</w:t>
      </w:r>
      <w:r>
        <w:br/>
      </w:r>
      <w:r>
        <w:rPr>
          <w:rFonts w:ascii="Consolas" w:hAnsi="Consolas"/>
          <w:sz w:val="16"/>
        </w:rPr>
        <w:t>* ============================================================================ */</w:t>
      </w:r>
    </w:p>
    <w:p>
      <w:pPr>
        <w:spacing w:after="120"/>
      </w:pPr>
      <w:r>
        <w:rPr>
          <w:b/>
        </w:rPr>
        <w:t>Explicación de las líneas 20–49:</w:t>
      </w:r>
    </w:p>
    <w:p>
      <w:pPr>
        <w:pStyle w:val="ListBullet"/>
        <w:ind w:left="425"/>
      </w:pPr>
      <w:r>
        <w:rPr>
          <w:b/>
        </w:rPr>
        <w:t>Líneas 20–25</w:t>
      </w:r>
      <w:r>
        <w:t xml:space="preserve">: union type de estados de suscripción. El estado operativo lo define el backend; el cliente los replica para tipar la respuesta. </w:t>
      </w:r>
      <w:r>
        <w:rPr>
          <w:rFonts w:ascii="Consolas" w:hAnsi="Consolas"/>
          <w:sz w:val="16"/>
        </w:rPr>
        <w:t>pending_verification</w:t>
      </w:r>
      <w:r>
        <w:t xml:space="preserve"> documenta el flujo "pago confirmado a la espera de verificación".</w:t>
      </w:r>
    </w:p>
    <w:p>
      <w:pPr>
        <w:pStyle w:val="ListBullet"/>
        <w:ind w:left="425"/>
      </w:pPr>
      <w:r>
        <w:rPr>
          <w:b/>
        </w:rPr>
        <w:t>Línea 27</w:t>
      </w:r>
      <w:r>
        <w:t xml:space="preserve">: tipo de plan soportado (mensual/anual), coherente con los precios del backend PA (7500 ARS/mes, 75000 ARS/año) y con </w:t>
      </w:r>
      <w:r>
        <w:rPr>
          <w:rFonts w:ascii="Consolas" w:hAnsi="Consolas"/>
          <w:sz w:val="16"/>
        </w:rPr>
        <w:t>PaymentModal</w:t>
      </w:r>
      <w:r>
        <w:t>.</w:t>
      </w:r>
    </w:p>
    <w:p>
      <w:pPr>
        <w:pStyle w:val="ListBullet"/>
        <w:ind w:left="425"/>
      </w:pPr>
      <w:r>
        <w:rPr>
          <w:b/>
        </w:rPr>
        <w:t>Líneas 29–34</w:t>
      </w:r>
      <w:r>
        <w:t xml:space="preserve">: interfaz de respuesta del endpoint </w:t>
      </w:r>
      <w:r>
        <w:rPr>
          <w:rFonts w:ascii="Consolas" w:hAnsi="Consolas"/>
          <w:sz w:val="16"/>
        </w:rPr>
        <w:t>/api/users/status</w:t>
      </w:r>
      <w:r>
        <w:t xml:space="preserve">. Incluye </w:t>
      </w:r>
      <w:r>
        <w:rPr>
          <w:rFonts w:ascii="Consolas" w:hAnsi="Consolas"/>
          <w:sz w:val="16"/>
        </w:rPr>
        <w:t>expires_at</w:t>
      </w:r>
      <w:r>
        <w:t xml:space="preserve"> (fecha de expiración) que el backend usa para marcar </w:t>
      </w:r>
      <w:r>
        <w:rPr>
          <w:rFonts w:ascii="Consolas" w:hAnsi="Consolas"/>
          <w:sz w:val="16"/>
        </w:rPr>
        <w:t>expired</w:t>
      </w:r>
      <w:r>
        <w:t>.</w:t>
      </w:r>
    </w:p>
    <w:p>
      <w:pPr>
        <w:pStyle w:val="ListBullet"/>
        <w:ind w:left="425"/>
      </w:pPr>
      <w:r>
        <w:rPr>
          <w:b/>
        </w:rPr>
        <w:t>Líneas 36–49</w:t>
      </w:r>
      <w:r>
        <w:t xml:space="preserve">: cabecera documental de la función </w:t>
      </w:r>
      <w:r>
        <w:rPr>
          <w:rFonts w:ascii="Consolas" w:hAnsi="Consolas"/>
          <w:sz w:val="16"/>
        </w:rPr>
        <w:t>registerDevice</w:t>
      </w:r>
      <w:r>
        <w:t xml:space="preserve">. Refleja el comportamiento: registro o actualización (nombre, teléfono, MAC, unique ID) y obtención automática de identificadores vía </w:t>
      </w:r>
      <w:r>
        <w:rPr>
          <w:rFonts w:ascii="Consolas" w:hAnsi="Consolas"/>
          <w:sz w:val="16"/>
        </w:rPr>
        <w:t>DeviceService</w:t>
      </w:r>
      <w:r>
        <w:t>.</w:t>
      </w:r>
    </w:p>
    <w:p>
      <w:pPr>
        <w:spacing w:after="120"/>
      </w:pPr>
      <w:r>
        <w:rPr>
          <w:b/>
        </w:rPr>
        <w:t>Bloque 3 (líneas 50–95): implementación de `registerDevice` y cabecera de `checkSubscription`.</w:t>
      </w:r>
    </w:p>
    <w:p>
      <w:pPr>
        <w:spacing w:before="80" w:after="120" w:line="240" w:lineRule="auto"/>
        <w:shd w:val="clear" w:color="auto" w:fill="F5F5F5"/>
      </w:pPr>
      <w:r>
        <w:rPr>
          <w:rFonts w:ascii="Consolas" w:hAnsi="Consolas"/>
          <w:sz w:val="16"/>
        </w:rPr>
        <w:t>async function registerDevice(</w:t>
      </w:r>
      <w:r>
        <w:br/>
      </w:r>
      <w:r>
        <w:rPr>
          <w:rFonts w:ascii="Consolas" w:hAnsi="Consolas"/>
          <w:sz w:val="16"/>
        </w:rPr>
        <w:t xml:space="preserve">  deviceId: string,</w:t>
      </w:r>
      <w:r>
        <w:br/>
      </w:r>
      <w:r>
        <w:rPr>
          <w:rFonts w:ascii="Consolas" w:hAnsi="Consolas"/>
          <w:sz w:val="16"/>
        </w:rPr>
        <w:t xml:space="preserve">  name: string,</w:t>
      </w:r>
      <w:r>
        <w:br/>
      </w:r>
      <w:r>
        <w:rPr>
          <w:rFonts w:ascii="Consolas" w:hAnsi="Consolas"/>
          <w:sz w:val="16"/>
        </w:rPr>
        <w:t xml:space="preserve">  phone: string</w:t>
      </w:r>
      <w:r>
        <w:br/>
      </w:r>
      <w:r>
        <w:rPr>
          <w:rFonts w:ascii="Consolas" w:hAnsi="Consolas"/>
          <w:sz w:val="16"/>
        </w:rPr>
        <w:t>): Promise&lt;SubscriptionStatus&gt; {</w:t>
      </w:r>
      <w:r>
        <w:br/>
      </w:r>
      <w:r>
        <w:rPr>
          <w:rFonts w:ascii="Consolas" w:hAnsi="Consolas"/>
          <w:sz w:val="16"/>
        </w:rPr>
        <w:t xml:space="preserve">  try {</w:t>
      </w:r>
      <w:r>
        <w:br/>
      </w:r>
      <w:r>
        <w:rPr>
          <w:rFonts w:ascii="Consolas" w:hAnsi="Consolas"/>
          <w:sz w:val="16"/>
        </w:rPr>
        <w:t xml:space="preserve">    // Obtener identificadores del dispositivo para trazabilidad en BD</w:t>
      </w:r>
      <w:r>
        <w:br/>
      </w:r>
      <w:r>
        <w:rPr>
          <w:rFonts w:ascii="Consolas" w:hAnsi="Consolas"/>
          <w:sz w:val="16"/>
        </w:rPr>
        <w:t xml:space="preserve">    const [macAddress, deviceUniqueId] = await Promise.all([</w:t>
      </w:r>
      <w:r>
        <w:br/>
      </w:r>
      <w:r>
        <w:rPr>
          <w:rFonts w:ascii="Consolas" w:hAnsi="Consolas"/>
          <w:sz w:val="16"/>
        </w:rPr>
        <w:t xml:space="preserve">      DeviceService.getMacAddress(),</w:t>
      </w:r>
      <w:r>
        <w:br/>
      </w:r>
      <w:r>
        <w:rPr>
          <w:rFonts w:ascii="Consolas" w:hAnsi="Consolas"/>
          <w:sz w:val="16"/>
        </w:rPr>
        <w:t xml:space="preserve">      DeviceService.getDeviceUniqueId(),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response = await fetch(`${PA_API_URL}/api/users/register`, {</w:t>
      </w:r>
      <w:r>
        <w:br/>
      </w:r>
      <w:r>
        <w:rPr>
          <w:rFonts w:ascii="Consolas" w:hAnsi="Consolas"/>
          <w:sz w:val="16"/>
        </w:rPr>
        <w:t xml:space="preserve">      method: 'POST',</w:t>
      </w:r>
      <w:r>
        <w:br/>
      </w:r>
      <w:r>
        <w:rPr>
          <w:rFonts w:ascii="Consolas" w:hAnsi="Consolas"/>
          <w:sz w:val="16"/>
        </w:rPr>
        <w:t xml:space="preserve">      headers: { 'Content-Type': 'application/json' },</w:t>
      </w:r>
      <w:r>
        <w:br/>
      </w:r>
      <w:r>
        <w:rPr>
          <w:rFonts w:ascii="Consolas" w:hAnsi="Consolas"/>
          <w:sz w:val="16"/>
        </w:rPr>
        <w:t xml:space="preserve">      body: JSON.stringify({</w:t>
      </w:r>
      <w:r>
        <w:br/>
      </w:r>
      <w:r>
        <w:rPr>
          <w:rFonts w:ascii="Consolas" w:hAnsi="Consolas"/>
          <w:sz w:val="16"/>
        </w:rPr>
        <w:t xml:space="preserve">        device_id: deviceId,</w:t>
      </w:r>
      <w:r>
        <w:br/>
      </w:r>
      <w:r>
        <w:rPr>
          <w:rFonts w:ascii="Consolas" w:hAnsi="Consolas"/>
          <w:sz w:val="16"/>
        </w:rPr>
        <w:t xml:space="preserve">        name,</w:t>
      </w:r>
      <w:r>
        <w:br/>
      </w:r>
      <w:r>
        <w:rPr>
          <w:rFonts w:ascii="Consolas" w:hAnsi="Consolas"/>
          <w:sz w:val="16"/>
        </w:rPr>
        <w:t xml:space="preserve">        phone,</w:t>
      </w:r>
      <w:r>
        <w:br/>
      </w:r>
      <w:r>
        <w:rPr>
          <w:rFonts w:ascii="Consolas" w:hAnsi="Consolas"/>
          <w:sz w:val="16"/>
        </w:rPr>
        <w:t xml:space="preserve">        mac_address: macAddress,</w:t>
      </w:r>
      <w:r>
        <w:br/>
      </w:r>
      <w:r>
        <w:rPr>
          <w:rFonts w:ascii="Consolas" w:hAnsi="Consolas"/>
          <w:sz w:val="16"/>
        </w:rPr>
        <w:t xml:space="preserve">        device_unique_id: deviceUniqueId,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json = await response.json();</w:t>
      </w:r>
      <w:r>
        <w:br/>
      </w:r>
      <w:r>
        <w:rPr>
          <w:rFonts w:ascii="Consolas" w:hAnsi="Consolas"/>
          <w:sz w:val="16"/>
        </w:rPr>
        <w:t xml:space="preserve">    if (json.status === 'active') {</w:t>
      </w:r>
      <w:r>
        <w:br/>
      </w:r>
      <w:r>
        <w:rPr>
          <w:rFonts w:ascii="Consolas" w:hAnsi="Consolas"/>
          <w:sz w:val="16"/>
        </w:rPr>
        <w:t xml:space="preserve">      useSettingsStore.getState().setHasSubscription(true);</w:t>
      </w:r>
      <w:r>
        <w:br/>
      </w:r>
      <w:r>
        <w:rPr>
          <w:rFonts w:ascii="Consolas" w:hAnsi="Consolas"/>
          <w:sz w:val="16"/>
        </w:rPr>
        <w:t xml:space="preserve">    }</w:t>
      </w:r>
      <w:r>
        <w:br/>
      </w:r>
      <w:r>
        <w:rPr>
          <w:rFonts w:ascii="Consolas" w:hAnsi="Consolas"/>
          <w:sz w:val="16"/>
        </w:rPr>
        <w:t xml:space="preserve">    return (json.status as SubscriptionStatus) || 'not_registered';</w:t>
      </w:r>
      <w:r>
        <w:br/>
      </w:r>
      <w:r>
        <w:rPr>
          <w:rFonts w:ascii="Consolas" w:hAnsi="Consolas"/>
          <w:sz w:val="16"/>
        </w:rPr>
        <w:t xml:space="preserve">  } catch (error) {</w:t>
      </w:r>
      <w:r>
        <w:br/>
      </w:r>
      <w:r>
        <w:rPr>
          <w:rFonts w:ascii="Consolas" w:hAnsi="Consolas"/>
          <w:sz w:val="16"/>
        </w:rPr>
        <w:t xml:space="preserve">    console.error('[PaymentService] registerDevice error:', error);</w:t>
      </w:r>
      <w:r>
        <w:br/>
      </w:r>
      <w:r>
        <w:rPr>
          <w:rFonts w:ascii="Consolas" w:hAnsi="Consolas"/>
          <w:sz w:val="16"/>
        </w:rPr>
        <w:t xml:space="preserve">    return 'not_registered';</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checkSubscription</w:t>
      </w:r>
      <w:r>
        <w:br/>
      </w:r>
      <w:r>
        <w:rPr>
          <w:rFonts w:ascii="Consolas" w:hAnsi="Consolas"/>
          <w:sz w:val="16"/>
        </w:rPr>
        <w:t>* Descripción     : Consulta el estado de suscripción del dispositivo y actualiza</w:t>
      </w:r>
      <w:r>
        <w:br/>
      </w:r>
      <w:r>
        <w:rPr>
          <w:rFonts w:ascii="Consolas" w:hAnsi="Consolas"/>
          <w:sz w:val="16"/>
        </w:rPr>
        <w:t>*                   el store de Zustand (hasSubscription).</w:t>
      </w:r>
      <w:r>
        <w:br/>
      </w:r>
      <w:r>
        <w:rPr>
          <w:rFonts w:ascii="Consolas" w:hAnsi="Consolas"/>
          <w:sz w:val="16"/>
        </w:rPr>
        <w:t>* Fecha           : 2026-04-01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PA_API_URL /api/users/status, useSettingsStore</w:t>
      </w:r>
      <w:r>
        <w:br/>
      </w:r>
      <w:r>
        <w:rPr>
          <w:rFonts w:ascii="Consolas" w:hAnsi="Consolas"/>
          <w:sz w:val="16"/>
        </w:rPr>
        <w:t>* Ingesta         : deviceId: string</w:t>
      </w:r>
      <w:r>
        <w:br/>
      </w:r>
      <w:r>
        <w:rPr>
          <w:rFonts w:ascii="Consolas" w:hAnsi="Consolas"/>
          <w:sz w:val="16"/>
        </w:rPr>
        <w:t>* Devolución      : Promise&lt;UserStatusResponse&gt;</w:t>
      </w:r>
      <w:r>
        <w:br/>
      </w:r>
      <w:r>
        <w:rPr>
          <w:rFonts w:ascii="Consolas" w:hAnsi="Consolas"/>
          <w:sz w:val="16"/>
        </w:rPr>
        <w:t>* Uso             : const { status } = await PaymentService.checkSubscription(id)</w:t>
      </w:r>
      <w:r>
        <w:br/>
      </w:r>
      <w:r>
        <w:rPr>
          <w:rFonts w:ascii="Consolas" w:hAnsi="Consolas"/>
          <w:sz w:val="16"/>
        </w:rPr>
        <w:t>* ============================================================================ */</w:t>
      </w:r>
    </w:p>
    <w:p>
      <w:pPr>
        <w:spacing w:after="120"/>
      </w:pPr>
      <w:r>
        <w:rPr>
          <w:b/>
        </w:rPr>
        <w:t>Explicación de las líneas 50–95:</w:t>
      </w:r>
    </w:p>
    <w:p>
      <w:pPr>
        <w:pStyle w:val="ListBullet"/>
        <w:ind w:left="425"/>
      </w:pPr>
      <w:r>
        <w:rPr>
          <w:b/>
        </w:rPr>
        <w:t>Líneas 50–54</w:t>
      </w:r>
      <w:r>
        <w:t xml:space="preserve">: firma de la función. Recibe </w:t>
      </w:r>
      <w:r>
        <w:rPr>
          <w:rFonts w:ascii="Consolas" w:hAnsi="Consolas"/>
          <w:sz w:val="16"/>
        </w:rPr>
        <w:t>deviceId</w:t>
      </w:r>
      <w:r>
        <w:t xml:space="preserve">, </w:t>
      </w:r>
      <w:r>
        <w:rPr>
          <w:rFonts w:ascii="Consolas" w:hAnsi="Consolas"/>
          <w:sz w:val="16"/>
        </w:rPr>
        <w:t>name</w:t>
      </w:r>
      <w:r>
        <w:t xml:space="preserve"> y </w:t>
      </w:r>
      <w:r>
        <w:rPr>
          <w:rFonts w:ascii="Consolas" w:hAnsi="Consolas"/>
          <w:sz w:val="16"/>
        </w:rPr>
        <w:t>phone</w:t>
      </w:r>
      <w:r>
        <w:t xml:space="preserve"> y devuelve el estado de suscripción reportado por el backend.</w:t>
      </w:r>
    </w:p>
    <w:p>
      <w:pPr>
        <w:pStyle w:val="ListBullet"/>
        <w:ind w:left="425"/>
      </w:pPr>
      <w:r>
        <w:rPr>
          <w:b/>
        </w:rPr>
        <w:t>Líneas 57–60</w:t>
      </w:r>
      <w:r>
        <w:t xml:space="preserve">: ejecuta en paralelo </w:t>
      </w:r>
      <w:r>
        <w:rPr>
          <w:rFonts w:ascii="Consolas" w:hAnsi="Consolas"/>
          <w:sz w:val="16"/>
        </w:rPr>
        <w:t>getMacAddress()</w:t>
      </w:r>
      <w:r>
        <w:t xml:space="preserve"> y </w:t>
      </w:r>
      <w:r>
        <w:rPr>
          <w:rFonts w:ascii="Consolas" w:hAnsi="Consolas"/>
          <w:sz w:val="16"/>
        </w:rPr>
        <w:t>getDeviceUniqueId()</w:t>
      </w:r>
      <w:r>
        <w:t xml:space="preserve"> (trazabilidad hardware). Si alguna falla, el </w:t>
      </w:r>
      <w:r>
        <w:rPr>
          <w:rFonts w:ascii="Consolas" w:hAnsi="Consolas"/>
          <w:sz w:val="16"/>
        </w:rPr>
        <w:t>Promise.all</w:t>
      </w:r>
      <w:r>
        <w:t xml:space="preserve"> rechaza y cae en el </w:t>
      </w:r>
      <w:r>
        <w:rPr>
          <w:rFonts w:ascii="Consolas" w:hAnsi="Consolas"/>
          <w:sz w:val="16"/>
        </w:rPr>
        <w:t>catch</w:t>
      </w:r>
      <w:r>
        <w:t xml:space="preserve"> (línea 78), degradando a </w:t>
      </w:r>
      <w:r>
        <w:rPr>
          <w:rFonts w:ascii="Consolas" w:hAnsi="Consolas"/>
          <w:sz w:val="16"/>
        </w:rPr>
        <w:t>not_registered</w:t>
      </w:r>
      <w:r>
        <w:t>.</w:t>
      </w:r>
    </w:p>
    <w:p>
      <w:pPr>
        <w:pStyle w:val="ListBullet"/>
        <w:ind w:left="425"/>
      </w:pPr>
      <w:r>
        <w:rPr>
          <w:b/>
        </w:rPr>
        <w:t>Líneas 62–72</w:t>
      </w:r>
      <w:r>
        <w:t xml:space="preserve">: POST a </w:t>
      </w:r>
      <w:r>
        <w:rPr>
          <w:rFonts w:ascii="Consolas" w:hAnsi="Consolas"/>
          <w:sz w:val="16"/>
        </w:rPr>
        <w:t>${PA_API_URL}/api/users/register</w:t>
      </w:r>
      <w:r>
        <w:t xml:space="preserve"> con </w:t>
      </w:r>
      <w:r>
        <w:rPr>
          <w:rFonts w:ascii="Consolas" w:hAnsi="Consolas"/>
          <w:sz w:val="16"/>
        </w:rPr>
        <w:t>Content-Type: application/json</w:t>
      </w:r>
      <w:r>
        <w:t xml:space="preserve"> y el cuerpo con </w:t>
      </w:r>
      <w:r>
        <w:rPr>
          <w:rFonts w:ascii="Consolas" w:hAnsi="Consolas"/>
          <w:sz w:val="16"/>
        </w:rPr>
        <w:t>device_id</w:t>
      </w:r>
      <w:r>
        <w:t xml:space="preserve">, </w:t>
      </w:r>
      <w:r>
        <w:rPr>
          <w:rFonts w:ascii="Consolas" w:hAnsi="Consolas"/>
          <w:sz w:val="16"/>
        </w:rPr>
        <w:t>name</w:t>
      </w:r>
      <w:r>
        <w:t xml:space="preserve">, </w:t>
      </w:r>
      <w:r>
        <w:rPr>
          <w:rFonts w:ascii="Consolas" w:hAnsi="Consolas"/>
          <w:sz w:val="16"/>
        </w:rPr>
        <w:t>phone</w:t>
      </w:r>
      <w:r>
        <w:t xml:space="preserve">, </w:t>
      </w:r>
      <w:r>
        <w:rPr>
          <w:rFonts w:ascii="Consolas" w:hAnsi="Consolas"/>
          <w:sz w:val="16"/>
        </w:rPr>
        <w:t>mac_address</w:t>
      </w:r>
      <w:r>
        <w:t xml:space="preserve"> y </w:t>
      </w:r>
      <w:r>
        <w:rPr>
          <w:rFonts w:ascii="Consolas" w:hAnsi="Consolas"/>
          <w:sz w:val="16"/>
        </w:rPr>
        <w:t>device_unique_id</w:t>
      </w:r>
      <w:r>
        <w:t xml:space="preserve">. Sin header de autenticación adicional; el backend identifica al usuario por </w:t>
      </w:r>
      <w:r>
        <w:rPr>
          <w:rFonts w:ascii="Consolas" w:hAnsi="Consolas"/>
          <w:sz w:val="16"/>
        </w:rPr>
        <w:t>device_id</w:t>
      </w:r>
      <w:r>
        <w:t>.</w:t>
      </w:r>
    </w:p>
    <w:p>
      <w:pPr>
        <w:pStyle w:val="ListBullet"/>
        <w:ind w:left="425"/>
      </w:pPr>
      <w:r>
        <w:rPr>
          <w:b/>
        </w:rPr>
        <w:t>Línea 73</w:t>
      </w:r>
      <w:r>
        <w:t>: parsea la respuesta JSON.</w:t>
      </w:r>
    </w:p>
    <w:p>
      <w:pPr>
        <w:pStyle w:val="ListBullet"/>
        <w:ind w:left="425"/>
      </w:pPr>
      <w:r>
        <w:rPr>
          <w:b/>
        </w:rPr>
        <w:t>Líneas 74–76</w:t>
      </w:r>
      <w:r>
        <w:t xml:space="preserve">: si el backend responde </w:t>
      </w:r>
      <w:r>
        <w:rPr>
          <w:rFonts w:ascii="Consolas" w:hAnsi="Consolas"/>
          <w:sz w:val="16"/>
        </w:rPr>
        <w:t>status === 'active'</w:t>
      </w:r>
      <w:r>
        <w:t xml:space="preserve">, actualiza el store global </w:t>
      </w:r>
      <w:r>
        <w:rPr>
          <w:rFonts w:ascii="Consolas" w:hAnsi="Consolas"/>
          <w:sz w:val="16"/>
        </w:rPr>
        <w:t>hasSubscription = true</w:t>
      </w:r>
      <w:r>
        <w:t>.</w:t>
      </w:r>
    </w:p>
    <w:p>
      <w:pPr>
        <w:pStyle w:val="ListBullet"/>
        <w:ind w:left="425"/>
      </w:pPr>
      <w:r>
        <w:rPr>
          <w:b/>
        </w:rPr>
        <w:t>Línea 77</w:t>
      </w:r>
      <w:r>
        <w:t xml:space="preserve">: devuelve el status o </w:t>
      </w:r>
      <w:r>
        <w:rPr>
          <w:rFonts w:ascii="Consolas" w:hAnsi="Consolas"/>
          <w:sz w:val="16"/>
        </w:rPr>
        <w:t>not_registered</w:t>
      </w:r>
      <w:r>
        <w:t xml:space="preserve"> como fallback si el backend no lo incluye.</w:t>
      </w:r>
    </w:p>
    <w:p>
      <w:pPr>
        <w:pStyle w:val="ListBullet"/>
        <w:ind w:left="425"/>
      </w:pPr>
      <w:r>
        <w:rPr>
          <w:b/>
        </w:rPr>
        <w:t>Líneas 78–81</w:t>
      </w:r>
      <w:r>
        <w:t xml:space="preserve">: ante cualquier error de red/parseo registra en consola y devuelve </w:t>
      </w:r>
      <w:r>
        <w:rPr>
          <w:rFonts w:ascii="Consolas" w:hAnsi="Consolas"/>
          <w:sz w:val="16"/>
        </w:rPr>
        <w:t>not_registered</w:t>
      </w:r>
      <w:r>
        <w:t xml:space="preserve"> (degradación controlada, no bloqueante).</w:t>
      </w:r>
    </w:p>
    <w:p>
      <w:pPr>
        <w:pStyle w:val="ListBullet"/>
        <w:ind w:left="425"/>
      </w:pPr>
      <w:r>
        <w:rPr>
          <w:b/>
        </w:rPr>
        <w:t>Líneas 84–95</w:t>
      </w:r>
      <w:r>
        <w:t xml:space="preserve">: cabecera documental de </w:t>
      </w:r>
      <w:r>
        <w:rPr>
          <w:rFonts w:ascii="Consolas" w:hAnsi="Consolas"/>
          <w:sz w:val="16"/>
        </w:rPr>
        <w:t>checkSubscription</w:t>
      </w:r>
      <w:r>
        <w:t xml:space="preserve">, que consulta </w:t>
      </w:r>
      <w:r>
        <w:rPr>
          <w:rFonts w:ascii="Consolas" w:hAnsi="Consolas"/>
          <w:sz w:val="16"/>
        </w:rPr>
        <w:t>/api/users/status</w:t>
      </w:r>
      <w:r>
        <w:t xml:space="preserve"> y sincroniza el store.</w:t>
      </w:r>
    </w:p>
    <w:p>
      <w:pPr>
        <w:spacing w:after="120"/>
      </w:pPr>
      <w:r>
        <w:rPr>
          <w:b/>
        </w:rPr>
        <w:t>Bloque 4 (líneas 96–131): implementación de `checkSubscription` y cabecera de `confirmPayment`.</w:t>
      </w:r>
    </w:p>
    <w:p>
      <w:pPr>
        <w:spacing w:before="80" w:after="120" w:line="240" w:lineRule="auto"/>
        <w:shd w:val="clear" w:color="auto" w:fill="F5F5F5"/>
      </w:pPr>
      <w:r>
        <w:rPr>
          <w:rFonts w:ascii="Consolas" w:hAnsi="Consolas"/>
          <w:sz w:val="16"/>
        </w:rPr>
        <w:t>async function checkSubscription(deviceId: string): Promise&lt;UserStatusResponse&gt; {</w:t>
      </w:r>
      <w:r>
        <w:br/>
      </w:r>
      <w:r>
        <w:rPr>
          <w:rFonts w:ascii="Consolas" w:hAnsi="Consolas"/>
          <w:sz w:val="16"/>
        </w:rPr>
        <w:t xml:space="preserve">  const fallback: UserStatusResponse = {</w:t>
      </w:r>
      <w:r>
        <w:br/>
      </w:r>
      <w:r>
        <w:rPr>
          <w:rFonts w:ascii="Consolas" w:hAnsi="Consolas"/>
          <w:sz w:val="16"/>
        </w:rPr>
        <w:t xml:space="preserve">    device_id: deviceId,</w:t>
      </w:r>
      <w:r>
        <w:br/>
      </w:r>
      <w:r>
        <w:rPr>
          <w:rFonts w:ascii="Consolas" w:hAnsi="Consolas"/>
          <w:sz w:val="16"/>
        </w:rPr>
        <w:t xml:space="preserve">    status: 'not_registered',</w:t>
      </w:r>
      <w:r>
        <w:br/>
      </w:r>
      <w:r>
        <w:rPr>
          <w:rFonts w:ascii="Consolas" w:hAnsi="Consolas"/>
          <w:sz w:val="16"/>
        </w:rPr>
        <w:t xml:space="preserve">    plan_type: null,</w:t>
      </w:r>
      <w:r>
        <w:br/>
      </w:r>
      <w:r>
        <w:rPr>
          <w:rFonts w:ascii="Consolas" w:hAnsi="Consolas"/>
          <w:sz w:val="16"/>
        </w:rPr>
        <w:t xml:space="preserve">    expires_at: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(!deviceId) return fallback;</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response = await fetch(</w:t>
      </w:r>
      <w:r>
        <w:br/>
      </w:r>
      <w:r>
        <w:rPr>
          <w:rFonts w:ascii="Consolas" w:hAnsi="Consolas"/>
          <w:sz w:val="16"/>
        </w:rPr>
        <w:t xml:space="preserve">      `${PA_API_URL}/api/users/status/${encodeURIComponent(deviceId)}`</w:t>
      </w:r>
      <w:r>
        <w:br/>
      </w:r>
      <w:r>
        <w:rPr>
          <w:rFonts w:ascii="Consolas" w:hAnsi="Consolas"/>
          <w:sz w:val="16"/>
        </w:rPr>
        <w:t xml:space="preserve">    );</w:t>
      </w:r>
      <w:r>
        <w:br/>
      </w:r>
      <w:r>
        <w:rPr>
          <w:rFonts w:ascii="Consolas" w:hAnsi="Consolas"/>
          <w:sz w:val="16"/>
        </w:rPr>
        <w:t xml:space="preserve">    const json: UserStatusResponse = await response.json();</w:t>
      </w:r>
      <w:r>
        <w:br/>
      </w:r>
      <w:r>
        <w:rPr>
          <w:rFonts w:ascii="Consolas" w:hAnsi="Consolas"/>
          <w:sz w:val="16"/>
        </w:rPr>
        <w:t xml:space="preserve">    const isActive = json.status === 'active';</w:t>
      </w:r>
      <w:r>
        <w:br/>
      </w:r>
      <w:r>
        <w:rPr>
          <w:rFonts w:ascii="Consolas" w:hAnsi="Consolas"/>
          <w:sz w:val="16"/>
        </w:rPr>
        <w:t xml:space="preserve">    useSettingsStore.getState().setHasSubscription(isActive);</w:t>
      </w:r>
      <w:r>
        <w:br/>
      </w:r>
      <w:r>
        <w:rPr>
          <w:rFonts w:ascii="Consolas" w:hAnsi="Consolas"/>
          <w:sz w:val="16"/>
        </w:rPr>
        <w:t xml:space="preserve">    return json;</w:t>
      </w:r>
      <w:r>
        <w:br/>
      </w:r>
      <w:r>
        <w:rPr>
          <w:rFonts w:ascii="Consolas" w:hAnsi="Consolas"/>
          <w:sz w:val="16"/>
        </w:rPr>
        <w:t xml:space="preserve">  } catch (error) {</w:t>
      </w:r>
      <w:r>
        <w:br/>
      </w:r>
      <w:r>
        <w:rPr>
          <w:rFonts w:ascii="Consolas" w:hAnsi="Consolas"/>
          <w:sz w:val="16"/>
        </w:rPr>
        <w:t xml:space="preserve">    console.error('[PaymentService] checkSubscription error:', error);</w:t>
      </w:r>
      <w:r>
        <w:br/>
      </w:r>
      <w:r>
        <w:rPr>
          <w:rFonts w:ascii="Consolas" w:hAnsi="Consolas"/>
          <w:sz w:val="16"/>
        </w:rPr>
        <w:t xml:space="preserve">    return fallback;</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confirmPayment</w:t>
      </w:r>
      <w:r>
        <w:br/>
      </w:r>
      <w:r>
        <w:rPr>
          <w:rFonts w:ascii="Consolas" w:hAnsi="Consolas"/>
          <w:sz w:val="16"/>
        </w:rPr>
        <w:t>* Descripción     : Notifica al backend que el usuario completó el pago manualmente</w:t>
      </w:r>
      <w:r>
        <w:br/>
      </w:r>
      <w:r>
        <w:rPr>
          <w:rFonts w:ascii="Consolas" w:hAnsi="Consolas"/>
          <w:sz w:val="16"/>
        </w:rPr>
        <w:t>*                   (flujo "Ya completé el pago"). Pone estado pending_verification.</w:t>
      </w:r>
      <w:r>
        <w:br/>
      </w:r>
      <w:r>
        <w:rPr>
          <w:rFonts w:ascii="Consolas" w:hAnsi="Consolas"/>
          <w:sz w:val="16"/>
        </w:rPr>
        <w:t>* Fecha           : 2026-04-01</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PA_API_URL /api/payments/confirm, useSettingsStore</w:t>
      </w:r>
      <w:r>
        <w:br/>
      </w:r>
      <w:r>
        <w:rPr>
          <w:rFonts w:ascii="Consolas" w:hAnsi="Consolas"/>
          <w:sz w:val="16"/>
        </w:rPr>
        <w:t>* Ingesta         : deviceId: string, planType: PlanType, mpReference?: string</w:t>
      </w:r>
      <w:r>
        <w:br/>
      </w:r>
      <w:r>
        <w:rPr>
          <w:rFonts w:ascii="Consolas" w:hAnsi="Consolas"/>
          <w:sz w:val="16"/>
        </w:rPr>
        <w:t>* Devolución      : Promise&lt;boolean&gt;</w:t>
      </w:r>
      <w:r>
        <w:br/>
      </w:r>
      <w:r>
        <w:rPr>
          <w:rFonts w:ascii="Consolas" w:hAnsi="Consolas"/>
          <w:sz w:val="16"/>
        </w:rPr>
        <w:t>* Uso             : await PaymentService.confirmPayment(id, 'monthly')</w:t>
      </w:r>
      <w:r>
        <w:br/>
      </w:r>
      <w:r>
        <w:rPr>
          <w:rFonts w:ascii="Consolas" w:hAnsi="Consolas"/>
          <w:sz w:val="16"/>
        </w:rPr>
        <w:t>* ============================================================================ */</w:t>
      </w:r>
    </w:p>
    <w:p>
      <w:pPr>
        <w:spacing w:after="120"/>
      </w:pPr>
      <w:r>
        <w:rPr>
          <w:b/>
        </w:rPr>
        <w:t>Explicación de las líneas 96–131:</w:t>
      </w:r>
    </w:p>
    <w:p>
      <w:pPr>
        <w:pStyle w:val="ListBullet"/>
        <w:ind w:left="425"/>
      </w:pPr>
      <w:r>
        <w:rPr>
          <w:b/>
        </w:rPr>
        <w:t>Líneas 97–102</w:t>
      </w:r>
      <w:r>
        <w:t xml:space="preserve">: define el objeto </w:t>
      </w:r>
      <w:r>
        <w:rPr>
          <w:rFonts w:ascii="Consolas" w:hAnsi="Consolas"/>
          <w:sz w:val="16"/>
        </w:rPr>
        <w:t>fallback</w:t>
      </w:r>
      <w:r>
        <w:t xml:space="preserve"> (</w:t>
      </w:r>
      <w:r>
        <w:rPr>
          <w:rFonts w:ascii="Consolas" w:hAnsi="Consolas"/>
          <w:sz w:val="16"/>
        </w:rPr>
        <w:t>not_registered</w:t>
      </w:r>
      <w:r>
        <w:t xml:space="preserve"> sin plan ni expiración) que se devuelve si no hay </w:t>
      </w:r>
      <w:r>
        <w:rPr>
          <w:rFonts w:ascii="Consolas" w:hAnsi="Consolas"/>
          <w:sz w:val="16"/>
        </w:rPr>
        <w:t>deviceId</w:t>
      </w:r>
      <w:r>
        <w:t xml:space="preserve"> o si falla la red.</w:t>
      </w:r>
    </w:p>
    <w:p>
      <w:pPr>
        <w:pStyle w:val="ListBullet"/>
        <w:ind w:left="425"/>
      </w:pPr>
      <w:r>
        <w:rPr>
          <w:b/>
        </w:rPr>
        <w:t>Línea 104</w:t>
      </w:r>
      <w:r>
        <w:t xml:space="preserve">: guard clause: sin </w:t>
      </w:r>
      <w:r>
        <w:rPr>
          <w:rFonts w:ascii="Consolas" w:hAnsi="Consolas"/>
          <w:sz w:val="16"/>
        </w:rPr>
        <w:t>deviceId</w:t>
      </w:r>
      <w:r>
        <w:t xml:space="preserve"> no se realiza llamada de red y se retorna el fallback.</w:t>
      </w:r>
    </w:p>
    <w:p>
      <w:pPr>
        <w:pStyle w:val="ListBullet"/>
        <w:ind w:left="425"/>
      </w:pPr>
      <w:r>
        <w:rPr>
          <w:b/>
        </w:rPr>
        <w:t>Líneas 106–113</w:t>
      </w:r>
      <w:r>
        <w:t xml:space="preserve">: GET a </w:t>
      </w:r>
      <w:r>
        <w:rPr>
          <w:rFonts w:ascii="Consolas" w:hAnsi="Consolas"/>
          <w:sz w:val="16"/>
        </w:rPr>
        <w:t>${PA_API_URL}/api/users/status/${encodeURIComponent(deviceId)}</w:t>
      </w:r>
      <w:r>
        <w:t xml:space="preserve">; parsea la respuesta; si el estado es </w:t>
      </w:r>
      <w:r>
        <w:rPr>
          <w:rFonts w:ascii="Consolas" w:hAnsi="Consolas"/>
          <w:sz w:val="16"/>
        </w:rPr>
        <w:t>active</w:t>
      </w:r>
      <w:r>
        <w:t xml:space="preserve">, actualiza </w:t>
      </w:r>
      <w:r>
        <w:rPr>
          <w:rFonts w:ascii="Consolas" w:hAnsi="Consolas"/>
          <w:sz w:val="16"/>
        </w:rPr>
        <w:t>hasSubscription</w:t>
      </w:r>
      <w:r>
        <w:t xml:space="preserve"> a </w:t>
      </w:r>
      <w:r>
        <w:rPr>
          <w:rFonts w:ascii="Consolas" w:hAnsi="Consolas"/>
          <w:sz w:val="16"/>
        </w:rPr>
        <w:t>true</w:t>
      </w:r>
      <w:r>
        <w:t xml:space="preserve">, en caso contrario a </w:t>
      </w:r>
      <w:r>
        <w:rPr>
          <w:rFonts w:ascii="Consolas" w:hAnsi="Consolas"/>
          <w:sz w:val="16"/>
        </w:rPr>
        <w:t>false</w:t>
      </w:r>
      <w:r>
        <w:t xml:space="preserve">. Devuelve el JSON tipado como </w:t>
      </w:r>
      <w:r>
        <w:rPr>
          <w:rFonts w:ascii="Consolas" w:hAnsi="Consolas"/>
          <w:sz w:val="16"/>
        </w:rPr>
        <w:t>UserStatusResponse</w:t>
      </w:r>
      <w:r>
        <w:t>.</w:t>
      </w:r>
    </w:p>
    <w:p>
      <w:pPr>
        <w:pStyle w:val="ListBullet"/>
        <w:ind w:left="425"/>
      </w:pPr>
      <w:r>
        <w:rPr>
          <w:b/>
        </w:rPr>
        <w:t>Líneas 114–117</w:t>
      </w:r>
      <w:r>
        <w:t>: ante error, loguea y retorna el fallback (la app continúa funcionando como "no registrado").</w:t>
      </w:r>
    </w:p>
    <w:p>
      <w:pPr>
        <w:pStyle w:val="ListBullet"/>
        <w:ind w:left="425"/>
      </w:pPr>
      <w:r>
        <w:rPr>
          <w:b/>
        </w:rPr>
        <w:t>Líneas 120–131</w:t>
      </w:r>
      <w:r>
        <w:t xml:space="preserve">: cabecera de </w:t>
      </w:r>
      <w:r>
        <w:rPr>
          <w:rFonts w:ascii="Consolas" w:hAnsi="Consolas"/>
          <w:sz w:val="16"/>
        </w:rPr>
        <w:t>confirmPayment</w:t>
      </w:r>
      <w:r>
        <w:t xml:space="preserve">. Su cabecera menciona que pone el estado </w:t>
      </w:r>
      <w:r>
        <w:rPr>
          <w:rFonts w:ascii="Consolas" w:hAnsi="Consolas"/>
          <w:sz w:val="16"/>
        </w:rPr>
        <w:t>pending_verification</w:t>
      </w:r>
      <w:r>
        <w:t xml:space="preserve">, aunque el estado se persiste en el backend; el cliente solo recibe </w:t>
      </w:r>
      <w:r>
        <w:rPr>
          <w:rFonts w:ascii="Consolas" w:hAnsi="Consolas"/>
          <w:sz w:val="16"/>
        </w:rPr>
        <w:t>success</w:t>
      </w:r>
      <w:r>
        <w:t xml:space="preserve"> booleano.</w:t>
      </w:r>
    </w:p>
    <w:p>
      <w:pPr>
        <w:spacing w:after="120"/>
      </w:pPr>
      <w:r>
        <w:rPr>
          <w:b/>
        </w:rPr>
        <w:t>Bloque 5 (líneas 132–167): implementación de `confirmPayment` y cabecera de `createTicket`.</w:t>
      </w:r>
    </w:p>
    <w:p>
      <w:pPr>
        <w:spacing w:before="80" w:after="120" w:line="240" w:lineRule="auto"/>
        <w:shd w:val="clear" w:color="auto" w:fill="F5F5F5"/>
      </w:pPr>
      <w:r>
        <w:rPr>
          <w:rFonts w:ascii="Consolas" w:hAnsi="Consolas"/>
          <w:sz w:val="16"/>
        </w:rPr>
        <w:t>async function confirmPayment(</w:t>
      </w:r>
      <w:r>
        <w:br/>
      </w:r>
      <w:r>
        <w:rPr>
          <w:rFonts w:ascii="Consolas" w:hAnsi="Consolas"/>
          <w:sz w:val="16"/>
        </w:rPr>
        <w:t xml:space="preserve">  deviceId: string,</w:t>
      </w:r>
      <w:r>
        <w:br/>
      </w:r>
      <w:r>
        <w:rPr>
          <w:rFonts w:ascii="Consolas" w:hAnsi="Consolas"/>
          <w:sz w:val="16"/>
        </w:rPr>
        <w:t xml:space="preserve">  planType: PlanType,</w:t>
      </w:r>
      <w:r>
        <w:br/>
      </w:r>
      <w:r>
        <w:rPr>
          <w:rFonts w:ascii="Consolas" w:hAnsi="Consolas"/>
          <w:sz w:val="16"/>
        </w:rPr>
        <w:t xml:space="preserve">  mpReference?: string</w:t>
      </w:r>
      <w:r>
        <w:br/>
      </w:r>
      <w:r>
        <w:rPr>
          <w:rFonts w:ascii="Consolas" w:hAnsi="Consolas"/>
          <w:sz w:val="16"/>
        </w:rPr>
        <w:t>): Promise&lt;boolean&gt; {</w:t>
      </w:r>
      <w:r>
        <w:br/>
      </w:r>
      <w:r>
        <w:rPr>
          <w:rFonts w:ascii="Consolas" w:hAnsi="Consolas"/>
          <w:sz w:val="16"/>
        </w:rPr>
        <w:t xml:space="preserve">  try {</w:t>
      </w:r>
      <w:r>
        <w:br/>
      </w:r>
      <w:r>
        <w:rPr>
          <w:rFonts w:ascii="Consolas" w:hAnsi="Consolas"/>
          <w:sz w:val="16"/>
        </w:rPr>
        <w:t xml:space="preserve">    const response = await fetch(`${PA_API_URL}/api/payments/confirm`, {</w:t>
      </w:r>
      <w:r>
        <w:br/>
      </w:r>
      <w:r>
        <w:rPr>
          <w:rFonts w:ascii="Consolas" w:hAnsi="Consolas"/>
          <w:sz w:val="16"/>
        </w:rPr>
        <w:t xml:space="preserve">      method: 'POST',</w:t>
      </w:r>
      <w:r>
        <w:br/>
      </w:r>
      <w:r>
        <w:rPr>
          <w:rFonts w:ascii="Consolas" w:hAnsi="Consolas"/>
          <w:sz w:val="16"/>
        </w:rPr>
        <w:t xml:space="preserve">      headers: { 'Content-Type': 'application/json' },</w:t>
      </w:r>
      <w:r>
        <w:br/>
      </w:r>
      <w:r>
        <w:rPr>
          <w:rFonts w:ascii="Consolas" w:hAnsi="Consolas"/>
          <w:sz w:val="16"/>
        </w:rPr>
        <w:t xml:space="preserve">      body: JSON.stringify({</w:t>
      </w:r>
      <w:r>
        <w:br/>
      </w:r>
      <w:r>
        <w:rPr>
          <w:rFonts w:ascii="Consolas" w:hAnsi="Consolas"/>
          <w:sz w:val="16"/>
        </w:rPr>
        <w:t xml:space="preserve">        device_id: deviceId,</w:t>
      </w:r>
      <w:r>
        <w:br/>
      </w:r>
      <w:r>
        <w:rPr>
          <w:rFonts w:ascii="Consolas" w:hAnsi="Consolas"/>
          <w:sz w:val="16"/>
        </w:rPr>
        <w:t xml:space="preserve">        plan_type: planType,</w:t>
      </w:r>
      <w:r>
        <w:br/>
      </w:r>
      <w:r>
        <w:rPr>
          <w:rFonts w:ascii="Consolas" w:hAnsi="Consolas"/>
          <w:sz w:val="16"/>
        </w:rPr>
        <w:t xml:space="preserve">        mp_reference: mpReference ??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json = await response.json();</w:t>
      </w:r>
      <w:r>
        <w:br/>
      </w:r>
      <w:r>
        <w:rPr>
          <w:rFonts w:ascii="Consolas" w:hAnsi="Consolas"/>
          <w:sz w:val="16"/>
        </w:rPr>
        <w:t xml:space="preserve">    return json.success === true;</w:t>
      </w:r>
      <w:r>
        <w:br/>
      </w:r>
      <w:r>
        <w:rPr>
          <w:rFonts w:ascii="Consolas" w:hAnsi="Consolas"/>
          <w:sz w:val="16"/>
        </w:rPr>
        <w:t xml:space="preserve">  } catch (error) {</w:t>
      </w:r>
      <w:r>
        <w:br/>
      </w:r>
      <w:r>
        <w:rPr>
          <w:rFonts w:ascii="Consolas" w:hAnsi="Consolas"/>
          <w:sz w:val="16"/>
        </w:rPr>
        <w:t xml:space="preserve">    console.error('[PaymentService] confirmPayment error:', error);</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createTicket</w:t>
      </w:r>
      <w:r>
        <w:br/>
      </w:r>
      <w:r>
        <w:rPr>
          <w:rFonts w:ascii="Consolas" w:hAnsi="Consolas"/>
          <w:sz w:val="16"/>
        </w:rPr>
        <w:t>* Descripción     : Solicita al backend de PythonAnywhere la creación de un</w:t>
      </w:r>
      <w:r>
        <w:br/>
      </w:r>
      <w:r>
        <w:rPr>
          <w:rFonts w:ascii="Consolas" w:hAnsi="Consolas"/>
          <w:sz w:val="16"/>
        </w:rPr>
        <w:t>*                   ticket de pago correlativo. Retorna los datos del comprobante</w:t>
      </w:r>
      <w:r>
        <w:br/>
      </w:r>
      <w:r>
        <w:rPr>
          <w:rFonts w:ascii="Consolas" w:hAnsi="Consolas"/>
          <w:sz w:val="16"/>
        </w:rPr>
        <w:t>*                   para mostrarlo en PaymentTicket.</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PA_API_URL /api/tickets/create</w:t>
      </w:r>
      <w:r>
        <w:br/>
      </w:r>
      <w:r>
        <w:rPr>
          <w:rFonts w:ascii="Consolas" w:hAnsi="Consolas"/>
          <w:sz w:val="16"/>
        </w:rPr>
        <w:t>* Ingesta         : deviceId: string, userName: string, planType: PlanType, amount: number</w:t>
      </w:r>
      <w:r>
        <w:br/>
      </w:r>
      <w:r>
        <w:rPr>
          <w:rFonts w:ascii="Consolas" w:hAnsi="Consolas"/>
          <w:sz w:val="16"/>
        </w:rPr>
        <w:t>* Devolución      : Promise&lt;TicketData&gt;</w:t>
      </w:r>
      <w:r>
        <w:br/>
      </w:r>
      <w:r>
        <w:rPr>
          <w:rFonts w:ascii="Consolas" w:hAnsi="Consolas"/>
          <w:sz w:val="16"/>
        </w:rPr>
        <w:t>* Uso             : await PaymentService.createTicket(id, name, 'monthly', 7500)</w:t>
      </w:r>
      <w:r>
        <w:br/>
      </w:r>
      <w:r>
        <w:rPr>
          <w:rFonts w:ascii="Consolas" w:hAnsi="Consolas"/>
          <w:sz w:val="16"/>
        </w:rPr>
        <w:t>* ============================================================================ */</w:t>
      </w:r>
    </w:p>
    <w:p>
      <w:pPr>
        <w:spacing w:after="120"/>
      </w:pPr>
      <w:r>
        <w:rPr>
          <w:b/>
        </w:rPr>
        <w:t>Explicación de las líneas 132–167:</w:t>
      </w:r>
    </w:p>
    <w:p>
      <w:pPr>
        <w:pStyle w:val="ListBullet"/>
        <w:ind w:left="425"/>
      </w:pPr>
      <w:r>
        <w:rPr>
          <w:b/>
        </w:rPr>
        <w:t>Líneas 132–136</w:t>
      </w:r>
      <w:r>
        <w:t xml:space="preserve">: firma. </w:t>
      </w:r>
      <w:r>
        <w:rPr>
          <w:rFonts w:ascii="Consolas" w:hAnsi="Consolas"/>
          <w:sz w:val="16"/>
        </w:rPr>
        <w:t>mpReference</w:t>
      </w:r>
      <w:r>
        <w:t xml:space="preserve"> es opcional (referencia/ID de la orden de MP, por ejemplo el </w:t>
      </w:r>
      <w:r>
        <w:rPr>
          <w:rFonts w:ascii="Consolas" w:hAnsi="Consolas"/>
          <w:sz w:val="16"/>
        </w:rPr>
        <w:t>subscriptionId</w:t>
      </w:r>
      <w:r>
        <w:t xml:space="preserve"> devuelto por la Cloud Function).</w:t>
      </w:r>
    </w:p>
    <w:p>
      <w:pPr>
        <w:pStyle w:val="ListBullet"/>
        <w:ind w:left="425"/>
      </w:pPr>
      <w:r>
        <w:rPr>
          <w:b/>
        </w:rPr>
        <w:t>Líneas 138–146</w:t>
      </w:r>
      <w:r>
        <w:t xml:space="preserve">: POST a </w:t>
      </w:r>
      <w:r>
        <w:rPr>
          <w:rFonts w:ascii="Consolas" w:hAnsi="Consolas"/>
          <w:sz w:val="16"/>
        </w:rPr>
        <w:t>/api/payments/confirm</w:t>
      </w:r>
      <w:r>
        <w:t xml:space="preserve"> con </w:t>
      </w:r>
      <w:r>
        <w:rPr>
          <w:rFonts w:ascii="Consolas" w:hAnsi="Consolas"/>
          <w:sz w:val="16"/>
        </w:rPr>
        <w:t>device_id</w:t>
      </w:r>
      <w:r>
        <w:t xml:space="preserve">, </w:t>
      </w:r>
      <w:r>
        <w:rPr>
          <w:rFonts w:ascii="Consolas" w:hAnsi="Consolas"/>
          <w:sz w:val="16"/>
        </w:rPr>
        <w:t>plan_type</w:t>
      </w:r>
      <w:r>
        <w:t xml:space="preserve"> y </w:t>
      </w:r>
      <w:r>
        <w:rPr>
          <w:rFonts w:ascii="Consolas" w:hAnsi="Consolas"/>
          <w:sz w:val="16"/>
        </w:rPr>
        <w:t>mp_reference</w:t>
      </w:r>
      <w:r>
        <w:t xml:space="preserve"> (vacío si no se provee). Devuelve </w:t>
      </w:r>
      <w:r>
        <w:rPr>
          <w:rFonts w:ascii="Consolas" w:hAnsi="Consolas"/>
          <w:sz w:val="16"/>
        </w:rPr>
        <w:t>true</w:t>
      </w:r>
      <w:r>
        <w:t xml:space="preserve"> solo si </w:t>
      </w:r>
      <w:r>
        <w:rPr>
          <w:rFonts w:ascii="Consolas" w:hAnsi="Consolas"/>
          <w:sz w:val="16"/>
        </w:rPr>
        <w:t>json.success === true</w:t>
      </w:r>
      <w:r>
        <w:t>.</w:t>
      </w:r>
    </w:p>
    <w:p>
      <w:pPr>
        <w:pStyle w:val="ListBullet"/>
        <w:ind w:left="425"/>
      </w:pPr>
      <w:r>
        <w:rPr>
          <w:b/>
        </w:rPr>
        <w:t>Líneas 149–152</w:t>
      </w:r>
      <w:r>
        <w:t xml:space="preserve">: ante error de red/parseo retorna </w:t>
      </w:r>
      <w:r>
        <w:rPr>
          <w:rFonts w:ascii="Consolas" w:hAnsi="Consolas"/>
          <w:sz w:val="16"/>
        </w:rPr>
        <w:t>false</w:t>
      </w:r>
      <w:r>
        <w:t>.</w:t>
      </w:r>
    </w:p>
    <w:p>
      <w:pPr>
        <w:pStyle w:val="ListBullet"/>
        <w:ind w:left="425"/>
      </w:pPr>
      <w:r>
        <w:rPr>
          <w:b/>
        </w:rPr>
        <w:t>Líneas 155–167</w:t>
      </w:r>
      <w:r>
        <w:t xml:space="preserve">: cabecera de </w:t>
      </w:r>
      <w:r>
        <w:rPr>
          <w:rFonts w:ascii="Consolas" w:hAnsi="Consolas"/>
          <w:sz w:val="16"/>
        </w:rPr>
        <w:t>createTicket</w:t>
      </w:r>
      <w:r>
        <w:t xml:space="preserve">. Documenta el endpoint </w:t>
      </w:r>
      <w:r>
        <w:rPr>
          <w:rFonts w:ascii="Consolas" w:hAnsi="Consolas"/>
          <w:sz w:val="16"/>
        </w:rPr>
        <w:t>/api/tickets/create</w:t>
      </w:r>
      <w:r>
        <w:t xml:space="preserve"> del backend PA y su uso para mostrar el comprobante en </w:t>
      </w:r>
      <w:r>
        <w:rPr>
          <w:rFonts w:ascii="Consolas" w:hAnsi="Consolas"/>
          <w:sz w:val="16"/>
        </w:rPr>
        <w:t>PaymentTicket</w:t>
      </w:r>
      <w:r>
        <w:t>.</w:t>
      </w:r>
    </w:p>
    <w:p>
      <w:pPr>
        <w:spacing w:after="120"/>
      </w:pPr>
      <w:r>
        <w:rPr>
          <w:b/>
        </w:rPr>
        <w:t>Bloque 6 (líneas 168–193): implementación de `createTicket` y exportación del servicio.</w:t>
      </w:r>
    </w:p>
    <w:p>
      <w:pPr>
        <w:spacing w:before="80" w:after="120" w:line="240" w:lineRule="auto"/>
        <w:shd w:val="clear" w:color="auto" w:fill="F5F5F5"/>
      </w:pPr>
      <w:r>
        <w:rPr>
          <w:rFonts w:ascii="Consolas" w:hAnsi="Consolas"/>
          <w:sz w:val="16"/>
        </w:rPr>
        <w:t>async function createTicket(</w:t>
      </w:r>
      <w:r>
        <w:br/>
      </w:r>
      <w:r>
        <w:rPr>
          <w:rFonts w:ascii="Consolas" w:hAnsi="Consolas"/>
          <w:sz w:val="16"/>
        </w:rPr>
        <w:t xml:space="preserve">  deviceId: string,</w:t>
      </w:r>
      <w:r>
        <w:br/>
      </w:r>
      <w:r>
        <w:rPr>
          <w:rFonts w:ascii="Consolas" w:hAnsi="Consolas"/>
          <w:sz w:val="16"/>
        </w:rPr>
        <w:t xml:space="preserve">  userName: string,</w:t>
      </w:r>
      <w:r>
        <w:br/>
      </w:r>
      <w:r>
        <w:rPr>
          <w:rFonts w:ascii="Consolas" w:hAnsi="Consolas"/>
          <w:sz w:val="16"/>
        </w:rPr>
        <w:t xml:space="preserve">  planType: PlanType,</w:t>
      </w:r>
      <w:r>
        <w:br/>
      </w:r>
      <w:r>
        <w:rPr>
          <w:rFonts w:ascii="Consolas" w:hAnsi="Consolas"/>
          <w:sz w:val="16"/>
        </w:rPr>
        <w:t xml:space="preserve">  amount: number</w:t>
      </w:r>
      <w:r>
        <w:br/>
      </w:r>
      <w:r>
        <w:rPr>
          <w:rFonts w:ascii="Consolas" w:hAnsi="Consolas"/>
          <w:sz w:val="16"/>
        </w:rPr>
        <w:t>): Promise&lt;TicketData&gt; {</w:t>
      </w:r>
      <w:r>
        <w:br/>
      </w:r>
      <w:r>
        <w:rPr>
          <w:rFonts w:ascii="Consolas" w:hAnsi="Consolas"/>
          <w:sz w:val="16"/>
        </w:rPr>
        <w:t xml:space="preserve">  const response = await fetch(`${PA_API_URL}/api/tickets/create`, {</w:t>
      </w:r>
      <w:r>
        <w:br/>
      </w:r>
      <w:r>
        <w:rPr>
          <w:rFonts w:ascii="Consolas" w:hAnsi="Consolas"/>
          <w:sz w:val="16"/>
        </w:rPr>
        <w:t xml:space="preserve">    method: 'POST',</w:t>
      </w:r>
      <w:r>
        <w:br/>
      </w:r>
      <w:r>
        <w:rPr>
          <w:rFonts w:ascii="Consolas" w:hAnsi="Consolas"/>
          <w:sz w:val="16"/>
        </w:rPr>
        <w:t xml:space="preserve">    headers: {</w:t>
      </w:r>
      <w:r>
        <w:br/>
      </w:r>
      <w:r>
        <w:rPr>
          <w:rFonts w:ascii="Consolas" w:hAnsi="Consolas"/>
          <w:sz w:val="16"/>
        </w:rPr>
        <w:t xml:space="preserve">      'Content-Type': 'application/json',</w:t>
      </w:r>
      <w:r>
        <w:br/>
      </w:r>
      <w:r>
        <w:rPr>
          <w:rFonts w:ascii="Consolas" w:hAnsi="Consolas"/>
          <w:sz w:val="16"/>
        </w:rPr>
        <w:t xml:space="preserve">      'X-Internal-Key': process.env.EXPO_PUBLIC_PA_INTERNAL_KEY || '',</w:t>
      </w:r>
      <w:r>
        <w:br/>
      </w:r>
      <w:r>
        <w:rPr>
          <w:rFonts w:ascii="Consolas" w:hAnsi="Consolas"/>
          <w:sz w:val="16"/>
        </w:rPr>
        <w:t xml:space="preserve">    },</w:t>
      </w:r>
      <w:r>
        <w:br/>
      </w:r>
      <w:r>
        <w:rPr>
          <w:rFonts w:ascii="Consolas" w:hAnsi="Consolas"/>
          <w:sz w:val="16"/>
        </w:rPr>
        <w:t xml:space="preserve">    body: JSON.stringify({ device_id: deviceId, user_name: userName, plan_type: planType, amount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(!response.ok) {</w:t>
      </w:r>
      <w:r>
        <w:br/>
      </w:r>
      <w:r>
        <w:rPr>
          <w:rFonts w:ascii="Consolas" w:hAnsi="Consolas"/>
          <w:sz w:val="16"/>
        </w:rPr>
        <w:t xml:space="preserve">    throw new Error(`[PaymentService] createTicket HTTP ${response.status}`);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data = await response.json();</w:t>
      </w:r>
      <w:r>
        <w:br/>
      </w:r>
      <w:r>
        <w:rPr>
          <w:rFonts w:ascii="Consolas" w:hAnsi="Consolas"/>
          <w:sz w:val="16"/>
        </w:rPr>
        <w:t xml:space="preserve">  // El backend responde { success, ticket: {...} }; el cliente espera TicketData</w:t>
      </w:r>
      <w:r>
        <w:br/>
      </w:r>
      <w:r>
        <w:rPr>
          <w:rFonts w:ascii="Consolas" w:hAnsi="Consolas"/>
          <w:sz w:val="16"/>
        </w:rPr>
        <w:t xml:space="preserve">  // directamente. Normalizar para cubrir ambos formatos.</w:t>
      </w:r>
      <w:r>
        <w:br/>
      </w:r>
      <w:r>
        <w:rPr>
          <w:rFonts w:ascii="Consolas" w:hAnsi="Consolas"/>
          <w:sz w:val="16"/>
        </w:rPr>
        <w:t xml:space="preserve">  return (data.ticket ?? data) as TicketData;</w:t>
      </w:r>
      <w:r>
        <w:br/>
      </w:r>
      <w:r>
        <w:rPr>
          <w:rFonts w:ascii="Consolas" w:hAnsi="Consolas"/>
          <w:sz w:val="16"/>
        </w:rPr>
        <w:t>}</w:t>
      </w:r>
      <w:r>
        <w:br/>
      </w:r>
      <w:r>
        <w:rPr>
          <w:rFonts w:ascii="Consolas" w:hAnsi="Consolas"/>
          <w:sz w:val="16"/>
        </w:rPr>
        <w:t xml:space="preserve"> </w:t>
      </w:r>
      <w:r>
        <w:br/>
      </w:r>
      <w:r>
        <w:rPr>
          <w:rFonts w:ascii="Consolas" w:hAnsi="Consolas"/>
          <w:sz w:val="16"/>
        </w:rPr>
        <w:t>export const PaymentService = { registerDevice, checkSubscription, confirmPayment, createTicket };</w:t>
      </w:r>
    </w:p>
    <w:p>
      <w:pPr>
        <w:spacing w:after="120"/>
      </w:pPr>
      <w:r>
        <w:rPr>
          <w:b/>
        </w:rPr>
        <w:t>Explicación de las líneas 168–193:</w:t>
      </w:r>
    </w:p>
    <w:p>
      <w:pPr>
        <w:pStyle w:val="ListBullet"/>
        <w:ind w:left="425"/>
      </w:pPr>
      <w:r>
        <w:rPr>
          <w:b/>
        </w:rPr>
        <w:t>Líneas 168–173</w:t>
      </w:r>
      <w:r>
        <w:t xml:space="preserve">: firma. </w:t>
      </w:r>
      <w:r>
        <w:rPr>
          <w:rFonts w:ascii="Consolas" w:hAnsi="Consolas"/>
          <w:sz w:val="16"/>
        </w:rPr>
        <w:t>amount</w:t>
      </w:r>
      <w:r>
        <w:t xml:space="preserve"> es el importe del ticket (7500 mensual o 75000 anual en los flujos actuales).</w:t>
      </w:r>
    </w:p>
    <w:p>
      <w:pPr>
        <w:pStyle w:val="ListBullet"/>
        <w:ind w:left="425"/>
      </w:pPr>
      <w:r>
        <w:rPr>
          <w:b/>
        </w:rPr>
        <w:t>Líneas 174–181</w:t>
      </w:r>
      <w:r>
        <w:t xml:space="preserve">: POST a </w:t>
      </w:r>
      <w:r>
        <w:rPr>
          <w:rFonts w:ascii="Consolas" w:hAnsi="Consolas"/>
          <w:sz w:val="16"/>
        </w:rPr>
        <w:t>/api/tickets/create</w:t>
      </w:r>
      <w:r>
        <w:t xml:space="preserve"> con header </w:t>
      </w:r>
      <w:r>
        <w:rPr>
          <w:rFonts w:ascii="Consolas" w:hAnsi="Consolas"/>
          <w:sz w:val="16"/>
        </w:rPr>
        <w:t>X-Internal-Key</w:t>
      </w:r>
      <w:r>
        <w:t xml:space="preserve"> cuyo valor se toma de la variable de entorno </w:t>
      </w:r>
      <w:r>
        <w:rPr>
          <w:rFonts w:ascii="Consolas" w:hAnsi="Consolas"/>
          <w:sz w:val="16"/>
        </w:rPr>
        <w:t>EXPO_PUBLIC_PA_INTERNAL_KEY</w:t>
      </w:r>
      <w:r>
        <w:t xml:space="preserve"> (se incrusta en el bundle de la app; ver sección Seguridad). El cuerpo incluye </w:t>
      </w:r>
      <w:r>
        <w:rPr>
          <w:rFonts w:ascii="Consolas" w:hAnsi="Consolas"/>
          <w:sz w:val="16"/>
        </w:rPr>
        <w:t>device_id</w:t>
      </w:r>
      <w:r>
        <w:t xml:space="preserve">, </w:t>
      </w:r>
      <w:r>
        <w:rPr>
          <w:rFonts w:ascii="Consolas" w:hAnsi="Consolas"/>
          <w:sz w:val="16"/>
        </w:rPr>
        <w:t>user_name</w:t>
      </w:r>
      <w:r>
        <w:t xml:space="preserve">, </w:t>
      </w:r>
      <w:r>
        <w:rPr>
          <w:rFonts w:ascii="Consolas" w:hAnsi="Consolas"/>
          <w:sz w:val="16"/>
        </w:rPr>
        <w:t>plan_type</w:t>
      </w:r>
      <w:r>
        <w:t xml:space="preserve"> y </w:t>
      </w:r>
      <w:r>
        <w:rPr>
          <w:rFonts w:ascii="Consolas" w:hAnsi="Consolas"/>
          <w:sz w:val="16"/>
        </w:rPr>
        <w:t>amount</w:t>
      </w:r>
      <w:r>
        <w:t>.</w:t>
      </w:r>
    </w:p>
    <w:p>
      <w:pPr>
        <w:pStyle w:val="ListBullet"/>
        <w:ind w:left="425"/>
      </w:pPr>
      <w:r>
        <w:rPr>
          <w:b/>
        </w:rPr>
        <w:t>Líneas 183–185</w:t>
      </w:r>
      <w:r>
        <w:t xml:space="preserve">: si el backend responde con HTTP de error, lanza excepción con el código de estado (quien la invoca, p. ej. </w:t>
      </w:r>
      <w:r>
        <w:rPr>
          <w:rFonts w:ascii="Consolas" w:hAnsi="Consolas"/>
          <w:sz w:val="16"/>
        </w:rPr>
        <w:t>PaymentModal</w:t>
      </w:r>
      <w:r>
        <w:t>, la captura).</w:t>
      </w:r>
    </w:p>
    <w:p>
      <w:pPr>
        <w:pStyle w:val="ListBullet"/>
        <w:ind w:left="425"/>
      </w:pPr>
      <w:r>
        <w:rPr>
          <w:b/>
        </w:rPr>
        <w:t>Líneas 187–190</w:t>
      </w:r>
      <w:r>
        <w:t xml:space="preserve">: normaliza la respuesta: el backend puede responder </w:t>
      </w:r>
      <w:r>
        <w:rPr>
          <w:rFonts w:ascii="Consolas" w:hAnsi="Consolas"/>
          <w:sz w:val="16"/>
        </w:rPr>
        <w:t>{ success, ticket: {...} }</w:t>
      </w:r>
      <w:r>
        <w:t xml:space="preserve"> o directamente el objeto ticket; se usa </w:t>
      </w:r>
      <w:r>
        <w:rPr>
          <w:rFonts w:ascii="Consolas" w:hAnsi="Consolas"/>
          <w:sz w:val="16"/>
        </w:rPr>
        <w:t>data.ticket ?? data</w:t>
      </w:r>
      <w:r>
        <w:t>.</w:t>
      </w:r>
    </w:p>
    <w:p>
      <w:pPr>
        <w:pStyle w:val="ListBullet"/>
        <w:ind w:left="425"/>
      </w:pPr>
      <w:r>
        <w:rPr>
          <w:b/>
        </w:rPr>
        <w:t>Línea 193</w:t>
      </w:r>
      <w:r>
        <w:t xml:space="preserve">: exporta el objeto </w:t>
      </w:r>
      <w:r>
        <w:rPr>
          <w:rFonts w:ascii="Consolas" w:hAnsi="Consolas"/>
          <w:sz w:val="16"/>
        </w:rPr>
        <w:t>PaymentService</w:t>
      </w:r>
      <w:r>
        <w:t xml:space="preserve"> con los cuatro métodos.</w:t>
      </w:r>
    </w:p>
    <w:p>
      <w:pPr>
        <w:pStyle w:val="Heading2"/>
      </w:pPr>
      <w:r>
        <w:t>Fichas de funciones y métodos</w:t>
      </w:r>
    </w:p>
    <w:p>
      <w:pPr>
        <w:pStyle w:val="Heading3"/>
      </w:pPr>
      <w:r>
        <w:t>registerDevice (líneas 50–82)</w:t>
      </w:r>
    </w:p>
    <w:p>
      <w:pPr>
        <w:pStyle w:val="ListBullet"/>
        <w:ind w:left="425"/>
      </w:pPr>
      <w:r>
        <w:t xml:space="preserve">Firma: </w:t>
      </w:r>
      <w:r>
        <w:rPr>
          <w:rFonts w:ascii="Consolas" w:hAnsi="Consolas"/>
          <w:sz w:val="16"/>
        </w:rPr>
        <w:t>async function registerDevice(deviceId: string, name: string, phone: string): Promise&lt;SubscriptionStatus&gt;</w:t>
      </w:r>
      <w:r>
        <w:t>.</w:t>
      </w:r>
    </w:p>
    <w:p>
      <w:pPr>
        <w:pStyle w:val="ListBullet"/>
        <w:ind w:left="425"/>
      </w:pPr>
      <w:r>
        <w:t>Propósito técnico: registrar (o actualizar) el dispositivo en el backend PA con trazabilidad hardware; propósito funcional: dejar el dispositivo reconocido por el backend para el alta de suscripción/prueba.</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deviceId</w:t>
            </w:r>
          </w:p>
        </w:tc>
        <w:tc>
          <w:tcPr>
            <w:tcW w:type="dxa" w:w="3249"/>
          </w:tcPr>
          <w:p>
            <w:pPr>
              <w:spacing w:after="20"/>
            </w:pPr>
            <w:r>
              <w:rPr>
                <w:sz w:val="17"/>
              </w:rPr>
            </w:r>
            <w:r>
              <w:rPr>
                <w:sz w:val="17"/>
              </w:rPr>
              <w:t>string</w:t>
            </w:r>
          </w:p>
        </w:tc>
        <w:tc>
          <w:tcPr>
            <w:tcW w:type="dxa" w:w="3249"/>
          </w:tcPr>
          <w:p>
            <w:pPr>
              <w:spacing w:after="20"/>
            </w:pPr>
            <w:r>
              <w:rPr>
                <w:sz w:val="17"/>
              </w:rPr>
            </w:r>
            <w:r>
              <w:rPr>
                <w:sz w:val="17"/>
              </w:rPr>
              <w:t>Identificador persistente del dispositivo (generado por DeviceService).</w:t>
            </w:r>
          </w:p>
        </w:tc>
      </w:tr>
      <w:tr>
        <w:tc>
          <w:tcPr>
            <w:tcW w:type="dxa" w:w="3249"/>
          </w:tcPr>
          <w:p>
            <w:pPr>
              <w:spacing w:after="20"/>
            </w:pPr>
            <w:r>
              <w:rPr>
                <w:sz w:val="17"/>
              </w:rPr>
            </w:r>
            <w:r>
              <w:rPr>
                <w:sz w:val="17"/>
              </w:rPr>
              <w:t>name</w:t>
            </w:r>
          </w:p>
        </w:tc>
        <w:tc>
          <w:tcPr>
            <w:tcW w:type="dxa" w:w="3249"/>
          </w:tcPr>
          <w:p>
            <w:pPr>
              <w:spacing w:after="20"/>
            </w:pPr>
            <w:r>
              <w:rPr>
                <w:sz w:val="17"/>
              </w:rPr>
            </w:r>
            <w:r>
              <w:rPr>
                <w:sz w:val="17"/>
              </w:rPr>
              <w:t>string</w:t>
            </w:r>
          </w:p>
        </w:tc>
        <w:tc>
          <w:tcPr>
            <w:tcW w:type="dxa" w:w="3249"/>
          </w:tcPr>
          <w:p>
            <w:pPr>
              <w:spacing w:after="20"/>
            </w:pPr>
            <w:r>
              <w:rPr>
                <w:sz w:val="17"/>
              </w:rPr>
            </w:r>
            <w:r>
              <w:rPr>
                <w:sz w:val="17"/>
              </w:rPr>
              <w:t>Nombre del usuario.</w:t>
            </w:r>
          </w:p>
        </w:tc>
      </w:tr>
      <w:tr>
        <w:tc>
          <w:tcPr>
            <w:tcW w:type="dxa" w:w="3249"/>
          </w:tcPr>
          <w:p>
            <w:pPr>
              <w:spacing w:after="20"/>
            </w:pPr>
            <w:r>
              <w:rPr>
                <w:sz w:val="17"/>
              </w:rPr>
            </w:r>
            <w:r>
              <w:rPr>
                <w:sz w:val="17"/>
              </w:rPr>
              <w:t>phone</w:t>
            </w:r>
          </w:p>
        </w:tc>
        <w:tc>
          <w:tcPr>
            <w:tcW w:type="dxa" w:w="3249"/>
          </w:tcPr>
          <w:p>
            <w:pPr>
              <w:spacing w:after="20"/>
            </w:pPr>
            <w:r>
              <w:rPr>
                <w:sz w:val="17"/>
              </w:rPr>
            </w:r>
            <w:r>
              <w:rPr>
                <w:sz w:val="17"/>
              </w:rPr>
              <w:t>string</w:t>
            </w:r>
          </w:p>
        </w:tc>
        <w:tc>
          <w:tcPr>
            <w:tcW w:type="dxa" w:w="3249"/>
          </w:tcPr>
          <w:p>
            <w:pPr>
              <w:spacing w:after="20"/>
            </w:pPr>
            <w:r>
              <w:rPr>
                <w:sz w:val="17"/>
              </w:rPr>
            </w:r>
            <w:r>
              <w:rPr>
                <w:sz w:val="17"/>
              </w:rPr>
              <w:t>Teléfono del usuario (formato E.164 esperado por el backend).</w:t>
            </w:r>
          </w:p>
        </w:tc>
      </w:tr>
    </w:tbl>
    <w:p>
      <w:pPr>
        <w:spacing w:after="0"/>
      </w:pPr>
    </w:p>
    <w:p>
      <w:pPr>
        <w:pStyle w:val="ListBullet"/>
        <w:ind w:left="425"/>
      </w:pPr>
      <w:r>
        <w:t xml:space="preserve">Retorno: </w:t>
      </w:r>
      <w:r>
        <w:rPr>
          <w:rFonts w:ascii="Consolas" w:hAnsi="Consolas"/>
          <w:sz w:val="16"/>
        </w:rPr>
        <w:t>SubscriptionStatus</w:t>
      </w:r>
      <w:r>
        <w:t xml:space="preserve"> (normalmente </w:t>
      </w:r>
      <w:r>
        <w:rPr>
          <w:rFonts w:ascii="Consolas" w:hAnsi="Consolas"/>
          <w:sz w:val="16"/>
        </w:rPr>
        <w:t>'active'</w:t>
      </w:r>
      <w:r>
        <w:t xml:space="preserve"> o </w:t>
      </w:r>
      <w:r>
        <w:rPr>
          <w:rFonts w:ascii="Consolas" w:hAnsi="Consolas"/>
          <w:sz w:val="16"/>
        </w:rPr>
        <w:t>'not_registered'</w:t>
      </w:r>
      <w:r>
        <w:t>).</w:t>
      </w:r>
    </w:p>
    <w:p>
      <w:pPr>
        <w:pStyle w:val="ListBullet"/>
        <w:ind w:left="425"/>
      </w:pPr>
      <w:r>
        <w:t xml:space="preserve">Excepciones: no lanza; captura todo y devuelve </w:t>
      </w:r>
      <w:r>
        <w:rPr>
          <w:rFonts w:ascii="Consolas" w:hAnsi="Consolas"/>
          <w:sz w:val="16"/>
        </w:rPr>
        <w:t>'not_registered'</w:t>
      </w:r>
      <w:r>
        <w:t>.</w:t>
      </w:r>
    </w:p>
    <w:p>
      <w:pPr>
        <w:pStyle w:val="ListBullet"/>
        <w:ind w:left="425"/>
      </w:pPr>
      <w:r>
        <w:t xml:space="preserve">Dependencias: </w:t>
      </w:r>
      <w:r>
        <w:rPr>
          <w:rFonts w:ascii="Consolas" w:hAnsi="Consolas"/>
          <w:sz w:val="16"/>
        </w:rPr>
        <w:t>DeviceService.getMacAddress</w:t>
      </w:r>
      <w:r>
        <w:t xml:space="preserve">, </w:t>
      </w:r>
      <w:r>
        <w:rPr>
          <w:rFonts w:ascii="Consolas" w:hAnsi="Consolas"/>
          <w:sz w:val="16"/>
        </w:rPr>
        <w:t>DeviceService.getDeviceUniqueId</w:t>
      </w:r>
      <w:r>
        <w:t xml:space="preserve">, </w:t>
      </w:r>
      <w:r>
        <w:rPr>
          <w:rFonts w:ascii="Consolas" w:hAnsi="Consolas"/>
          <w:sz w:val="16"/>
        </w:rPr>
        <w:t>useSettingsStore.getState().setHasSubscription</w:t>
      </w:r>
      <w:r>
        <w:t xml:space="preserve">, </w:t>
      </w:r>
      <w:r>
        <w:rPr>
          <w:rFonts w:ascii="Consolas" w:hAnsi="Consolas"/>
          <w:sz w:val="16"/>
        </w:rPr>
        <w:t>PA_API_URL</w:t>
      </w:r>
      <w:r>
        <w:t>.</w:t>
      </w:r>
    </w:p>
    <w:p>
      <w:pPr>
        <w:pStyle w:val="ListBullet"/>
        <w:ind w:left="425"/>
      </w:pPr>
      <w:r>
        <w:t xml:space="preserve">Flujo interno: obtener MAC y unique ID en paralelo, POST a </w:t>
      </w:r>
      <w:r>
        <w:rPr>
          <w:rFonts w:ascii="Consolas" w:hAnsi="Consolas"/>
          <w:sz w:val="16"/>
        </w:rPr>
        <w:t>/api/users/register</w:t>
      </w:r>
      <w:r>
        <w:t xml:space="preserve">, parsear JSON, actualizar store si </w:t>
      </w:r>
      <w:r>
        <w:rPr>
          <w:rFonts w:ascii="Consolas" w:hAnsi="Consolas"/>
          <w:sz w:val="16"/>
        </w:rPr>
        <w:t>active</w:t>
      </w:r>
      <w:r>
        <w:t>, retornar status.</w:t>
      </w:r>
    </w:p>
    <w:p>
      <w:pPr>
        <w:pStyle w:val="ListBullet"/>
        <w:ind w:left="425"/>
      </w:pPr>
      <w:r>
        <w:t xml:space="preserve">Desde dónde se llama: </w:t>
      </w:r>
      <w:r>
        <w:rPr>
          <w:rFonts w:ascii="Consolas" w:hAnsi="Consolas"/>
          <w:sz w:val="16"/>
        </w:rPr>
        <w:t>PaymentModal.tsx</w:t>
      </w:r>
      <w:r>
        <w:t xml:space="preserve"> (líneas 98 y 146) en los flujos bypass y producción.</w:t>
      </w:r>
    </w:p>
    <w:p>
      <w:pPr>
        <w:pStyle w:val="ListBullet"/>
        <w:ind w:left="425"/>
      </w:pPr>
      <w:r>
        <w:t xml:space="preserve">Efectos secundarios: muta el store global </w:t>
      </w:r>
      <w:r>
        <w:rPr>
          <w:rFonts w:ascii="Consolas" w:hAnsi="Consolas"/>
          <w:sz w:val="16"/>
        </w:rPr>
        <w:t>hasSubscription</w:t>
      </w:r>
      <w:r>
        <w:t>; emite tráfico con datos de trazabilidad del dispositivo.</w:t>
      </w:r>
    </w:p>
    <w:p>
      <w:pPr>
        <w:pStyle w:val="ListBullet"/>
        <w:ind w:left="425"/>
      </w:pPr>
      <w:r>
        <w:t xml:space="preserve">Riesgos: si falla </w:t>
      </w:r>
      <w:r>
        <w:rPr>
          <w:rFonts w:ascii="Consolas" w:hAnsi="Consolas"/>
          <w:sz w:val="16"/>
        </w:rPr>
        <w:t>getMacAddress</w:t>
      </w:r>
      <w:r>
        <w:t>/</w:t>
      </w:r>
      <w:r>
        <w:rPr>
          <w:rFonts w:ascii="Consolas" w:hAnsi="Consolas"/>
          <w:sz w:val="16"/>
        </w:rPr>
        <w:t>getDeviceUniqueId</w:t>
      </w:r>
      <w:r>
        <w:t xml:space="preserve">, </w:t>
      </w:r>
      <w:r>
        <w:rPr>
          <w:rFonts w:ascii="Consolas" w:hAnsi="Consolas"/>
          <w:sz w:val="16"/>
        </w:rPr>
        <w:t>Promise.all</w:t>
      </w:r>
      <w:r>
        <w:t xml:space="preserve"> rechaza y el alta se degrada a </w:t>
      </w:r>
      <w:r>
        <w:rPr>
          <w:rFonts w:ascii="Consolas" w:hAnsi="Consolas"/>
          <w:sz w:val="16"/>
        </w:rPr>
        <w:t>not_registered</w:t>
      </w:r>
      <w:r>
        <w:t xml:space="preserve"> aunque el backend hubiera podido aceptar el registro.</w:t>
      </w:r>
    </w:p>
    <w:p>
      <w:pPr>
        <w:pStyle w:val="Heading3"/>
      </w:pPr>
      <w:r>
        <w:t>checkSubscription (líneas 96–118)</w:t>
      </w:r>
    </w:p>
    <w:p>
      <w:pPr>
        <w:pStyle w:val="ListBullet"/>
        <w:ind w:left="425"/>
      </w:pPr>
      <w:r>
        <w:t xml:space="preserve">Firma: </w:t>
      </w:r>
      <w:r>
        <w:rPr>
          <w:rFonts w:ascii="Consolas" w:hAnsi="Consolas"/>
          <w:sz w:val="16"/>
        </w:rPr>
        <w:t>async function checkSubscription(deviceId: string): Promise&lt;UserStatusResponse&gt;</w:t>
      </w:r>
      <w:r>
        <w:t>.</w:t>
      </w:r>
    </w:p>
    <w:p>
      <w:pPr>
        <w:pStyle w:val="ListBullet"/>
        <w:ind w:left="425"/>
      </w:pPr>
      <w:r>
        <w:t>Propósito técnico/funcional: consultar el estado de la suscripción del dispositivo y reflejarlo en el store para activar/desactivar funcionalidades.</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deviceId</w:t>
            </w:r>
          </w:p>
        </w:tc>
        <w:tc>
          <w:tcPr>
            <w:tcW w:type="dxa" w:w="3249"/>
          </w:tcPr>
          <w:p>
            <w:pPr>
              <w:spacing w:after="20"/>
            </w:pPr>
            <w:r>
              <w:rPr>
                <w:sz w:val="17"/>
              </w:rPr>
            </w:r>
            <w:r>
              <w:rPr>
                <w:sz w:val="17"/>
              </w:rPr>
              <w:t>string</w:t>
            </w:r>
          </w:p>
        </w:tc>
        <w:tc>
          <w:tcPr>
            <w:tcW w:type="dxa" w:w="3249"/>
          </w:tcPr>
          <w:p>
            <w:pPr>
              <w:spacing w:after="20"/>
            </w:pPr>
            <w:r>
              <w:rPr>
                <w:sz w:val="17"/>
              </w:rPr>
            </w:r>
            <w:r>
              <w:rPr>
                <w:sz w:val="17"/>
              </w:rPr>
              <w:t>Identificador del dispositivo. Si es vacío, no se hace red.</w:t>
            </w:r>
          </w:p>
        </w:tc>
      </w:tr>
    </w:tbl>
    <w:p>
      <w:pPr>
        <w:spacing w:after="0"/>
      </w:pPr>
    </w:p>
    <w:p>
      <w:pPr>
        <w:pStyle w:val="ListBullet"/>
        <w:ind w:left="425"/>
      </w:pPr>
      <w:r>
        <w:t xml:space="preserve">Retorno: </w:t>
      </w:r>
      <w:r>
        <w:rPr>
          <w:rFonts w:ascii="Consolas" w:hAnsi="Consolas"/>
          <w:sz w:val="16"/>
        </w:rPr>
        <w:t>UserStatusResponse</w:t>
      </w:r>
      <w:r>
        <w:t xml:space="preserve"> o el objeto </w:t>
      </w:r>
      <w:r>
        <w:rPr>
          <w:rFonts w:ascii="Consolas" w:hAnsi="Consolas"/>
          <w:sz w:val="16"/>
        </w:rPr>
        <w:t>fallback</w:t>
      </w:r>
      <w:r>
        <w:t xml:space="preserve"> (</w:t>
      </w:r>
      <w:r>
        <w:rPr>
          <w:rFonts w:ascii="Consolas" w:hAnsi="Consolas"/>
          <w:sz w:val="16"/>
        </w:rPr>
        <w:t>not_registered</w:t>
      </w:r>
      <w:r>
        <w:t>).</w:t>
      </w:r>
    </w:p>
    <w:p>
      <w:pPr>
        <w:pStyle w:val="ListBullet"/>
        <w:ind w:left="425"/>
      </w:pPr>
      <w:r>
        <w:t>Excepciones: no lanza; captura y retorna fallback.</w:t>
      </w:r>
    </w:p>
    <w:p>
      <w:pPr>
        <w:pStyle w:val="ListBullet"/>
        <w:ind w:left="425"/>
      </w:pPr>
      <w:r>
        <w:t xml:space="preserve">Dependencias: </w:t>
      </w:r>
      <w:r>
        <w:rPr>
          <w:rFonts w:ascii="Consolas" w:hAnsi="Consolas"/>
          <w:sz w:val="16"/>
        </w:rPr>
        <w:t>fetch</w:t>
      </w:r>
      <w:r>
        <w:t xml:space="preserve"> GET a </w:t>
      </w:r>
      <w:r>
        <w:rPr>
          <w:rFonts w:ascii="Consolas" w:hAnsi="Consolas"/>
          <w:sz w:val="16"/>
        </w:rPr>
        <w:t>/api/users/status/{id}</w:t>
      </w:r>
      <w:r>
        <w:t xml:space="preserve"> (con </w:t>
      </w:r>
      <w:r>
        <w:rPr>
          <w:rFonts w:ascii="Consolas" w:hAnsi="Consolas"/>
          <w:sz w:val="16"/>
        </w:rPr>
        <w:t>encodeURIComponent</w:t>
      </w:r>
      <w:r>
        <w:t xml:space="preserve">), </w:t>
      </w:r>
      <w:r>
        <w:rPr>
          <w:rFonts w:ascii="Consolas" w:hAnsi="Consolas"/>
          <w:sz w:val="16"/>
        </w:rPr>
        <w:t>useSettingsStore</w:t>
      </w:r>
      <w:r>
        <w:t>.</w:t>
      </w:r>
    </w:p>
    <w:p>
      <w:pPr>
        <w:pStyle w:val="ListBullet"/>
        <w:ind w:left="425"/>
      </w:pPr>
      <w:r>
        <w:t xml:space="preserve">Flujo interno: guard clause por deviceId vacío; GET; parseo; </w:t>
      </w:r>
      <w:r>
        <w:rPr>
          <w:rFonts w:ascii="Consolas" w:hAnsi="Consolas"/>
          <w:sz w:val="16"/>
        </w:rPr>
        <w:t>isActive = status === 'active'</w:t>
      </w:r>
      <w:r>
        <w:t xml:space="preserve">; </w:t>
      </w:r>
      <w:r>
        <w:rPr>
          <w:rFonts w:ascii="Consolas" w:hAnsi="Consolas"/>
          <w:sz w:val="16"/>
        </w:rPr>
        <w:t>setHasSubscription(isActive)</w:t>
      </w:r>
      <w:r>
        <w:t>; retorno del JSON.</w:t>
      </w:r>
    </w:p>
    <w:p>
      <w:pPr>
        <w:pStyle w:val="ListBullet"/>
        <w:ind w:left="425"/>
      </w:pPr>
      <w:r>
        <w:t xml:space="preserve">Desde dónde se llama: </w:t>
      </w:r>
      <w:r>
        <w:rPr>
          <w:rFonts w:ascii="Consolas" w:hAnsi="Consolas"/>
          <w:sz w:val="16"/>
        </w:rPr>
        <w:t>app/(tabs)/index.tsx</w:t>
      </w:r>
      <w:r>
        <w:t xml:space="preserve"> línea 118 y en los tests.</w:t>
      </w:r>
    </w:p>
    <w:p>
      <w:pPr>
        <w:pStyle w:val="ListBullet"/>
        <w:ind w:left="425"/>
      </w:pPr>
      <w:r>
        <w:t xml:space="preserve">Efectos secundarios: muta </w:t>
      </w:r>
      <w:r>
        <w:rPr>
          <w:rFonts w:ascii="Consolas" w:hAnsi="Consolas"/>
          <w:sz w:val="16"/>
        </w:rPr>
        <w:t>hasSubscription</w:t>
      </w:r>
      <w:r>
        <w:t xml:space="preserve"> del store en cada arranque de la pantalla principal.</w:t>
      </w:r>
    </w:p>
    <w:p>
      <w:pPr>
        <w:pStyle w:val="ListBullet"/>
        <w:ind w:left="425"/>
      </w:pPr>
      <w:r>
        <w:t xml:space="preserve">Riesgos: no valida </w:t>
      </w:r>
      <w:r>
        <w:rPr>
          <w:rFonts w:ascii="Consolas" w:hAnsi="Consolas"/>
          <w:sz w:val="16"/>
        </w:rPr>
        <w:t>response.ok</w:t>
      </w:r>
      <w:r>
        <w:t xml:space="preserve">; si el servidor devuelve HTML de error 5xx, </w:t>
      </w:r>
      <w:r>
        <w:rPr>
          <w:rFonts w:ascii="Consolas" w:hAnsi="Consolas"/>
          <w:sz w:val="16"/>
        </w:rPr>
        <w:t>response.json()</w:t>
      </w:r>
      <w:r>
        <w:t xml:space="preserve"> falla y cae en el catch (comportamiento degradado correcto pero opaco).</w:t>
      </w:r>
    </w:p>
    <w:p>
      <w:pPr>
        <w:pStyle w:val="Heading3"/>
      </w:pPr>
      <w:r>
        <w:t>confirmPayment (líneas 132–153)</w:t>
      </w:r>
    </w:p>
    <w:p>
      <w:pPr>
        <w:pStyle w:val="ListBullet"/>
        <w:ind w:left="425"/>
      </w:pPr>
      <w:r>
        <w:t xml:space="preserve">Firma: </w:t>
      </w:r>
      <w:r>
        <w:rPr>
          <w:rFonts w:ascii="Consolas" w:hAnsi="Consolas"/>
          <w:sz w:val="16"/>
        </w:rPr>
        <w:t>async function confirmPayment(deviceId: string, planType: PlanType, mpReference?: string): Promise&lt;boolean&gt;</w:t>
      </w:r>
      <w:r>
        <w:t>.</w:t>
      </w:r>
    </w:p>
    <w:p>
      <w:pPr>
        <w:pStyle w:val="ListBullet"/>
        <w:ind w:left="425"/>
      </w:pPr>
      <w:r>
        <w:t xml:space="preserve">Propósito técnico/funcional: notificar al backend PA que el usuario completó el pago manualmente (botón "Ya completé el pago" tras volver del navegador MP), pasando a </w:t>
      </w:r>
      <w:r>
        <w:rPr>
          <w:rFonts w:ascii="Consolas" w:hAnsi="Consolas"/>
          <w:sz w:val="16"/>
        </w:rPr>
        <w:t>pending_verification</w:t>
      </w:r>
      <w:r>
        <w:t>.</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deviceId</w:t>
            </w:r>
          </w:p>
        </w:tc>
        <w:tc>
          <w:tcPr>
            <w:tcW w:type="dxa" w:w="3249"/>
          </w:tcPr>
          <w:p>
            <w:pPr>
              <w:spacing w:after="20"/>
            </w:pPr>
            <w:r>
              <w:rPr>
                <w:sz w:val="17"/>
              </w:rPr>
            </w:r>
            <w:r>
              <w:rPr>
                <w:sz w:val="17"/>
              </w:rPr>
              <w:t>string</w:t>
            </w:r>
          </w:p>
        </w:tc>
        <w:tc>
          <w:tcPr>
            <w:tcW w:type="dxa" w:w="3249"/>
          </w:tcPr>
          <w:p>
            <w:pPr>
              <w:spacing w:after="20"/>
            </w:pPr>
            <w:r>
              <w:rPr>
                <w:sz w:val="17"/>
              </w:rPr>
            </w:r>
            <w:r>
              <w:rPr>
                <w:sz w:val="17"/>
              </w:rPr>
              <w:t>Identificador del dispositivo.</w:t>
            </w:r>
          </w:p>
        </w:tc>
      </w:tr>
      <w:tr>
        <w:tc>
          <w:tcPr>
            <w:tcW w:type="dxa" w:w="3249"/>
          </w:tcPr>
          <w:p>
            <w:pPr>
              <w:spacing w:after="20"/>
            </w:pPr>
            <w:r>
              <w:rPr>
                <w:sz w:val="17"/>
              </w:rPr>
            </w:r>
            <w:r>
              <w:rPr>
                <w:sz w:val="17"/>
              </w:rPr>
              <w:t>planType</w:t>
            </w:r>
          </w:p>
        </w:tc>
        <w:tc>
          <w:tcPr>
            <w:tcW w:type="dxa" w:w="3249"/>
          </w:tcPr>
          <w:p>
            <w:pPr>
              <w:spacing w:after="20"/>
            </w:pPr>
            <w:r>
              <w:rPr>
                <w:sz w:val="17"/>
              </w:rPr>
            </w:r>
            <w:r>
              <w:rPr>
                <w:sz w:val="17"/>
              </w:rPr>
              <w:t>PlanType</w:t>
            </w:r>
          </w:p>
        </w:tc>
        <w:tc>
          <w:tcPr>
            <w:tcW w:type="dxa" w:w="3249"/>
          </w:tcPr>
          <w:p>
            <w:pPr>
              <w:spacing w:after="20"/>
            </w:pPr>
            <w:r>
              <w:rPr>
                <w:sz w:val="17"/>
              </w:rPr>
            </w:r>
            <w:r>
              <w:rPr>
                <w:rFonts w:ascii="Consolas" w:hAnsi="Consolas"/>
                <w:sz w:val="17"/>
              </w:rPr>
              <w:t>monthly</w:t>
            </w:r>
            <w:r>
              <w:rPr>
                <w:sz w:val="17"/>
              </w:rPr>
              <w:t xml:space="preserve"> o </w:t>
            </w:r>
            <w:r>
              <w:rPr>
                <w:rFonts w:ascii="Consolas" w:hAnsi="Consolas"/>
                <w:sz w:val="17"/>
              </w:rPr>
              <w:t>annual</w:t>
            </w:r>
            <w:r>
              <w:rPr>
                <w:sz w:val="17"/>
              </w:rPr>
              <w:t>.</w:t>
            </w:r>
          </w:p>
        </w:tc>
      </w:tr>
      <w:tr>
        <w:tc>
          <w:tcPr>
            <w:tcW w:type="dxa" w:w="3249"/>
          </w:tcPr>
          <w:p>
            <w:pPr>
              <w:spacing w:after="20"/>
            </w:pPr>
            <w:r>
              <w:rPr>
                <w:sz w:val="17"/>
              </w:rPr>
            </w:r>
            <w:r>
              <w:rPr>
                <w:sz w:val="17"/>
              </w:rPr>
              <w:t>mpReference</w:t>
            </w:r>
          </w:p>
        </w:tc>
        <w:tc>
          <w:tcPr>
            <w:tcW w:type="dxa" w:w="3249"/>
          </w:tcPr>
          <w:p>
            <w:pPr>
              <w:spacing w:after="20"/>
            </w:pPr>
            <w:r>
              <w:rPr>
                <w:sz w:val="17"/>
              </w:rPr>
            </w:r>
            <w:r>
              <w:rPr>
                <w:sz w:val="17"/>
              </w:rPr>
              <w:t>string (opcional)</w:t>
            </w:r>
          </w:p>
        </w:tc>
        <w:tc>
          <w:tcPr>
            <w:tcW w:type="dxa" w:w="3249"/>
          </w:tcPr>
          <w:p>
            <w:pPr>
              <w:spacing w:after="20"/>
            </w:pPr>
            <w:r>
              <w:rPr>
                <w:sz w:val="17"/>
              </w:rPr>
            </w:r>
            <w:r>
              <w:rPr>
                <w:sz w:val="17"/>
              </w:rPr>
              <w:t>Referencia/id de la orden de MP (</w:t>
            </w:r>
            <w:r>
              <w:rPr>
                <w:rFonts w:ascii="Consolas" w:hAnsi="Consolas"/>
                <w:sz w:val="17"/>
              </w:rPr>
              <w:t>subscriptionId</w:t>
            </w:r>
            <w:r>
              <w:rPr>
                <w:sz w:val="17"/>
              </w:rPr>
              <w:t xml:space="preserve"> del flujo de producción).</w:t>
            </w:r>
          </w:p>
        </w:tc>
      </w:tr>
    </w:tbl>
    <w:p>
      <w:pPr>
        <w:spacing w:after="0"/>
      </w:pPr>
    </w:p>
    <w:p>
      <w:pPr>
        <w:pStyle w:val="ListBullet"/>
        <w:ind w:left="425"/>
      </w:pPr>
      <w:r>
        <w:t>Retorno: booleano (</w:t>
      </w:r>
      <w:r>
        <w:rPr>
          <w:rFonts w:ascii="Consolas" w:hAnsi="Consolas"/>
          <w:sz w:val="16"/>
        </w:rPr>
        <w:t>json.success === true</w:t>
      </w:r>
      <w:r>
        <w:t>).</w:t>
      </w:r>
    </w:p>
    <w:p>
      <w:pPr>
        <w:pStyle w:val="ListBullet"/>
        <w:ind w:left="425"/>
      </w:pPr>
      <w:r>
        <w:t xml:space="preserve">Excepciones: no lanza; retorna </w:t>
      </w:r>
      <w:r>
        <w:rPr>
          <w:rFonts w:ascii="Consolas" w:hAnsi="Consolas"/>
          <w:sz w:val="16"/>
        </w:rPr>
        <w:t>false</w:t>
      </w:r>
      <w:r>
        <w:t xml:space="preserve"> en error.</w:t>
      </w:r>
    </w:p>
    <w:p>
      <w:pPr>
        <w:pStyle w:val="ListBullet"/>
        <w:ind w:left="425"/>
      </w:pPr>
      <w:r>
        <w:t xml:space="preserve">Dependencias: </w:t>
      </w:r>
      <w:r>
        <w:rPr>
          <w:rFonts w:ascii="Consolas" w:hAnsi="Consolas"/>
          <w:sz w:val="16"/>
        </w:rPr>
        <w:t>fetch</w:t>
      </w:r>
      <w:r>
        <w:t xml:space="preserve"> POST a </w:t>
      </w:r>
      <w:r>
        <w:rPr>
          <w:rFonts w:ascii="Consolas" w:hAnsi="Consolas"/>
          <w:sz w:val="16"/>
        </w:rPr>
        <w:t>/api/payments/confirm</w:t>
      </w:r>
      <w:r>
        <w:t xml:space="preserve">, </w:t>
      </w:r>
      <w:r>
        <w:rPr>
          <w:rFonts w:ascii="Consolas" w:hAnsi="Consolas"/>
          <w:sz w:val="16"/>
        </w:rPr>
        <w:t>PA_API_URL</w:t>
      </w:r>
      <w:r>
        <w:t>.</w:t>
      </w:r>
    </w:p>
    <w:p>
      <w:pPr>
        <w:pStyle w:val="ListBullet"/>
        <w:ind w:left="425"/>
      </w:pPr>
      <w:r>
        <w:t xml:space="preserve">Flujo interno: POST con cuerpo JSON; retorno según </w:t>
      </w:r>
      <w:r>
        <w:rPr>
          <w:rFonts w:ascii="Consolas" w:hAnsi="Consolas"/>
          <w:sz w:val="16"/>
        </w:rPr>
        <w:t>success</w:t>
      </w:r>
      <w:r>
        <w:t>.</w:t>
      </w:r>
    </w:p>
    <w:p>
      <w:pPr>
        <w:pStyle w:val="ListBullet"/>
        <w:ind w:left="425"/>
      </w:pPr>
      <w:r>
        <w:t xml:space="preserve">Desde dónde se llama: </w:t>
      </w:r>
      <w:r>
        <w:rPr>
          <w:rFonts w:ascii="Consolas" w:hAnsi="Consolas"/>
          <w:sz w:val="16"/>
        </w:rPr>
        <w:t>PaymentModal.tsx</w:t>
      </w:r>
      <w:r>
        <w:t xml:space="preserve"> línea 218 (</w:t>
      </w:r>
      <w:r>
        <w:rPr>
          <w:rFonts w:ascii="Consolas" w:hAnsi="Consolas"/>
          <w:sz w:val="16"/>
        </w:rPr>
        <w:t>handleConfirmPayment</w:t>
      </w:r>
      <w:r>
        <w:t>).</w:t>
      </w:r>
    </w:p>
    <w:p>
      <w:pPr>
        <w:pStyle w:val="ListBullet"/>
        <w:ind w:left="425"/>
      </w:pPr>
      <w:r>
        <w:t>Efectos secundarios: ninguno en el cliente (el estado se persiste en el backend).</w:t>
      </w:r>
    </w:p>
    <w:p>
      <w:pPr>
        <w:pStyle w:val="ListBullet"/>
        <w:ind w:left="425"/>
      </w:pPr>
      <w:r>
        <w:t xml:space="preserve">Riesgos: si el backend no responde JSON válido, </w:t>
      </w:r>
      <w:r>
        <w:rPr>
          <w:rFonts w:ascii="Consolas" w:hAnsi="Consolas"/>
          <w:sz w:val="16"/>
        </w:rPr>
        <w:t>response.json()</w:t>
      </w:r>
      <w:r>
        <w:t xml:space="preserve"> puede lanzar y degradar a </w:t>
      </w:r>
      <w:r>
        <w:rPr>
          <w:rFonts w:ascii="Consolas" w:hAnsi="Consolas"/>
          <w:sz w:val="16"/>
        </w:rPr>
        <w:t>false</w:t>
      </w:r>
      <w:r>
        <w:t>.</w:t>
      </w:r>
    </w:p>
    <w:p>
      <w:pPr>
        <w:pStyle w:val="Heading3"/>
      </w:pPr>
      <w:r>
        <w:t>createTicket (líneas 168–191)</w:t>
      </w:r>
    </w:p>
    <w:p>
      <w:pPr>
        <w:pStyle w:val="ListBullet"/>
        <w:ind w:left="425"/>
      </w:pPr>
      <w:r>
        <w:t xml:space="preserve">Firma: </w:t>
      </w:r>
      <w:r>
        <w:rPr>
          <w:rFonts w:ascii="Consolas" w:hAnsi="Consolas"/>
          <w:sz w:val="16"/>
        </w:rPr>
        <w:t>async function createTicket(deviceId: string, userName: string, planType: PlanType, amount: number): Promise&lt;TicketData&gt;</w:t>
      </w:r>
      <w:r>
        <w:t>.</w:t>
      </w:r>
    </w:p>
    <w:p>
      <w:pPr>
        <w:pStyle w:val="ListBullet"/>
        <w:ind w:left="425"/>
      </w:pPr>
      <w:r>
        <w:t xml:space="preserve">Propósito técnico/funcional: solicitar al backend PA un ticket/comprobante correlativo de pago para mostrarlo en </w:t>
      </w:r>
      <w:r>
        <w:rPr>
          <w:rFonts w:ascii="Consolas" w:hAnsi="Consolas"/>
          <w:sz w:val="16"/>
        </w:rPr>
        <w:t>PaymentTicket</w:t>
      </w:r>
      <w:r>
        <w:t>.</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deviceId</w:t>
            </w:r>
          </w:p>
        </w:tc>
        <w:tc>
          <w:tcPr>
            <w:tcW w:type="dxa" w:w="3249"/>
          </w:tcPr>
          <w:p>
            <w:pPr>
              <w:spacing w:after="20"/>
            </w:pPr>
            <w:r>
              <w:rPr>
                <w:sz w:val="17"/>
              </w:rPr>
            </w:r>
            <w:r>
              <w:rPr>
                <w:sz w:val="17"/>
              </w:rPr>
              <w:t>string</w:t>
            </w:r>
          </w:p>
        </w:tc>
        <w:tc>
          <w:tcPr>
            <w:tcW w:type="dxa" w:w="3249"/>
          </w:tcPr>
          <w:p>
            <w:pPr>
              <w:spacing w:after="20"/>
            </w:pPr>
            <w:r>
              <w:rPr>
                <w:sz w:val="17"/>
              </w:rPr>
            </w:r>
            <w:r>
              <w:rPr>
                <w:sz w:val="17"/>
              </w:rPr>
              <w:t>Identificador del dispositivo.</w:t>
            </w:r>
          </w:p>
        </w:tc>
      </w:tr>
      <w:tr>
        <w:tc>
          <w:tcPr>
            <w:tcW w:type="dxa" w:w="3249"/>
          </w:tcPr>
          <w:p>
            <w:pPr>
              <w:spacing w:after="20"/>
            </w:pPr>
            <w:r>
              <w:rPr>
                <w:sz w:val="17"/>
              </w:rPr>
            </w:r>
            <w:r>
              <w:rPr>
                <w:sz w:val="17"/>
              </w:rPr>
              <w:t>userName</w:t>
            </w:r>
          </w:p>
        </w:tc>
        <w:tc>
          <w:tcPr>
            <w:tcW w:type="dxa" w:w="3249"/>
          </w:tcPr>
          <w:p>
            <w:pPr>
              <w:spacing w:after="20"/>
            </w:pPr>
            <w:r>
              <w:rPr>
                <w:sz w:val="17"/>
              </w:rPr>
            </w:r>
            <w:r>
              <w:rPr>
                <w:sz w:val="17"/>
              </w:rPr>
              <w:t>string</w:t>
            </w:r>
          </w:p>
        </w:tc>
        <w:tc>
          <w:tcPr>
            <w:tcW w:type="dxa" w:w="3249"/>
          </w:tcPr>
          <w:p>
            <w:pPr>
              <w:spacing w:after="20"/>
            </w:pPr>
            <w:r>
              <w:rPr>
                <w:sz w:val="17"/>
              </w:rPr>
            </w:r>
            <w:r>
              <w:rPr>
                <w:sz w:val="17"/>
              </w:rPr>
              <w:t>Nombre a figurar en el ticket.</w:t>
            </w:r>
          </w:p>
        </w:tc>
      </w:tr>
      <w:tr>
        <w:tc>
          <w:tcPr>
            <w:tcW w:type="dxa" w:w="3249"/>
          </w:tcPr>
          <w:p>
            <w:pPr>
              <w:spacing w:after="20"/>
            </w:pPr>
            <w:r>
              <w:rPr>
                <w:sz w:val="17"/>
              </w:rPr>
            </w:r>
            <w:r>
              <w:rPr>
                <w:sz w:val="17"/>
              </w:rPr>
              <w:t>planType</w:t>
            </w:r>
          </w:p>
        </w:tc>
        <w:tc>
          <w:tcPr>
            <w:tcW w:type="dxa" w:w="3249"/>
          </w:tcPr>
          <w:p>
            <w:pPr>
              <w:spacing w:after="20"/>
            </w:pPr>
            <w:r>
              <w:rPr>
                <w:sz w:val="17"/>
              </w:rPr>
            </w:r>
            <w:r>
              <w:rPr>
                <w:sz w:val="17"/>
              </w:rPr>
              <w:t>PlanType</w:t>
            </w:r>
          </w:p>
        </w:tc>
        <w:tc>
          <w:tcPr>
            <w:tcW w:type="dxa" w:w="3249"/>
          </w:tcPr>
          <w:p>
            <w:pPr>
              <w:spacing w:after="20"/>
            </w:pPr>
            <w:r>
              <w:rPr>
                <w:sz w:val="17"/>
              </w:rPr>
            </w:r>
            <w:r>
              <w:rPr>
                <w:sz w:val="17"/>
              </w:rPr>
              <w:t>Plan contratado.</w:t>
            </w:r>
          </w:p>
        </w:tc>
      </w:tr>
      <w:tr>
        <w:tc>
          <w:tcPr>
            <w:tcW w:type="dxa" w:w="3249"/>
          </w:tcPr>
          <w:p>
            <w:pPr>
              <w:spacing w:after="20"/>
            </w:pPr>
            <w:r>
              <w:rPr>
                <w:sz w:val="17"/>
              </w:rPr>
            </w:r>
            <w:r>
              <w:rPr>
                <w:sz w:val="17"/>
              </w:rPr>
              <w:t>amount</w:t>
            </w:r>
          </w:p>
        </w:tc>
        <w:tc>
          <w:tcPr>
            <w:tcW w:type="dxa" w:w="3249"/>
          </w:tcPr>
          <w:p>
            <w:pPr>
              <w:spacing w:after="20"/>
            </w:pPr>
            <w:r>
              <w:rPr>
                <w:sz w:val="17"/>
              </w:rPr>
            </w:r>
            <w:r>
              <w:rPr>
                <w:sz w:val="17"/>
              </w:rPr>
              <w:t>number</w:t>
            </w:r>
          </w:p>
        </w:tc>
        <w:tc>
          <w:tcPr>
            <w:tcW w:type="dxa" w:w="3249"/>
          </w:tcPr>
          <w:p>
            <w:pPr>
              <w:spacing w:after="20"/>
            </w:pPr>
            <w:r>
              <w:rPr>
                <w:sz w:val="17"/>
              </w:rPr>
            </w:r>
            <w:r>
              <w:rPr>
                <w:sz w:val="17"/>
              </w:rPr>
              <w:t>Importe en ARS.</w:t>
            </w:r>
          </w:p>
        </w:tc>
      </w:tr>
    </w:tbl>
    <w:p>
      <w:pPr>
        <w:spacing w:after="0"/>
      </w:pPr>
    </w:p>
    <w:p>
      <w:pPr>
        <w:pStyle w:val="ListBullet"/>
        <w:ind w:left="425"/>
      </w:pPr>
      <w:r>
        <w:t xml:space="preserve">Retorno: </w:t>
      </w:r>
      <w:r>
        <w:rPr>
          <w:rFonts w:ascii="Consolas" w:hAnsi="Consolas"/>
          <w:sz w:val="16"/>
        </w:rPr>
        <w:t>TicketData</w:t>
      </w:r>
      <w:r>
        <w:t xml:space="preserve"> (objeto del ticket normalizado).</w:t>
      </w:r>
    </w:p>
    <w:p>
      <w:pPr>
        <w:pStyle w:val="ListBullet"/>
        <w:ind w:left="425"/>
      </w:pPr>
      <w:r>
        <w:t xml:space="preserve">Excepciones: lanza </w:t>
      </w:r>
      <w:r>
        <w:rPr>
          <w:rFonts w:ascii="Consolas" w:hAnsi="Consolas"/>
          <w:sz w:val="16"/>
        </w:rPr>
        <w:t>Error</w:t>
      </w:r>
      <w:r>
        <w:t xml:space="preserve"> con el código HTTP si </w:t>
      </w:r>
      <w:r>
        <w:rPr>
          <w:rFonts w:ascii="Consolas" w:hAnsi="Consolas"/>
          <w:sz w:val="16"/>
        </w:rPr>
        <w:t>!response.ok</w:t>
      </w:r>
      <w:r>
        <w:t xml:space="preserve">; puede lanzar si </w:t>
      </w:r>
      <w:r>
        <w:rPr>
          <w:rFonts w:ascii="Consolas" w:hAnsi="Consolas"/>
          <w:sz w:val="16"/>
        </w:rPr>
        <w:t>response.json()</w:t>
      </w:r>
      <w:r>
        <w:t xml:space="preserve"> falla.</w:t>
      </w:r>
    </w:p>
    <w:p>
      <w:pPr>
        <w:pStyle w:val="ListBullet"/>
        <w:ind w:left="425"/>
      </w:pPr>
      <w:r>
        <w:t xml:space="preserve">Dependencias: </w:t>
      </w:r>
      <w:r>
        <w:rPr>
          <w:rFonts w:ascii="Consolas" w:hAnsi="Consolas"/>
          <w:sz w:val="16"/>
        </w:rPr>
        <w:t>fetch</w:t>
      </w:r>
      <w:r>
        <w:t xml:space="preserve"> POST a </w:t>
      </w:r>
      <w:r>
        <w:rPr>
          <w:rFonts w:ascii="Consolas" w:hAnsi="Consolas"/>
          <w:sz w:val="16"/>
        </w:rPr>
        <w:t>/api/tickets/create</w:t>
      </w:r>
      <w:r>
        <w:t xml:space="preserve"> con header </w:t>
      </w:r>
      <w:r>
        <w:rPr>
          <w:rFonts w:ascii="Consolas" w:hAnsi="Consolas"/>
          <w:sz w:val="16"/>
        </w:rPr>
        <w:t>X-Internal-Key</w:t>
      </w:r>
      <w:r>
        <w:t xml:space="preserve">, </w:t>
      </w:r>
      <w:r>
        <w:rPr>
          <w:rFonts w:ascii="Consolas" w:hAnsi="Consolas"/>
          <w:sz w:val="16"/>
        </w:rPr>
        <w:t>PA_API_URL</w:t>
      </w:r>
      <w:r>
        <w:t xml:space="preserve">, tipo </w:t>
      </w:r>
      <w:r>
        <w:rPr>
          <w:rFonts w:ascii="Consolas" w:hAnsi="Consolas"/>
          <w:sz w:val="16"/>
        </w:rPr>
        <w:t>TicketData</w:t>
      </w:r>
      <w:r>
        <w:t>.</w:t>
      </w:r>
    </w:p>
    <w:p>
      <w:pPr>
        <w:pStyle w:val="ListBullet"/>
        <w:ind w:left="425"/>
      </w:pPr>
      <w:r>
        <w:t xml:space="preserve">Flujo interno: POST autenticado por header; validación de </w:t>
      </w:r>
      <w:r>
        <w:rPr>
          <w:rFonts w:ascii="Consolas" w:hAnsi="Consolas"/>
          <w:sz w:val="16"/>
        </w:rPr>
        <w:t>ok</w:t>
      </w:r>
      <w:r>
        <w:t xml:space="preserve">; parseo; normalización </w:t>
      </w:r>
      <w:r>
        <w:rPr>
          <w:rFonts w:ascii="Consolas" w:hAnsi="Consolas"/>
          <w:sz w:val="16"/>
        </w:rPr>
        <w:t>data.ticket ?? data</w:t>
      </w:r>
      <w:r>
        <w:t>.</w:t>
      </w:r>
    </w:p>
    <w:p>
      <w:pPr>
        <w:pStyle w:val="ListBullet"/>
        <w:ind w:left="425"/>
      </w:pPr>
      <w:r>
        <w:t xml:space="preserve">Desde dónde se llama: </w:t>
      </w:r>
      <w:r>
        <w:rPr>
          <w:rFonts w:ascii="Consolas" w:hAnsi="Consolas"/>
          <w:sz w:val="16"/>
        </w:rPr>
        <w:t>PaymentModal.tsx</w:t>
      </w:r>
      <w:r>
        <w:t xml:space="preserve"> líneas 102 (bypass) y 228 (confirmación).</w:t>
      </w:r>
    </w:p>
    <w:p>
      <w:pPr>
        <w:pStyle w:val="ListBullet"/>
        <w:ind w:left="425"/>
      </w:pPr>
      <w:r>
        <w:t>Efectos secundarios: crea un ticket correlativo real en el backend (número consumido incluso en bypass de desarrollo).</w:t>
      </w:r>
    </w:p>
    <w:p>
      <w:pPr>
        <w:pStyle w:val="ListBullet"/>
        <w:ind w:left="425"/>
      </w:pPr>
      <w:r>
        <w:t>Riesgos: la clave interna viaja en el bundle de la app (ver Seguridad); en bypass de desarrollo se consume numeración real de tickets.</w:t>
      </w:r>
    </w:p>
    <w:p>
      <w:pPr>
        <w:pStyle w:val="Heading2"/>
      </w:pPr>
      <w:r>
        <w:t>Clases / interfaces / tipos</w:t>
      </w:r>
    </w:p>
    <w:p>
      <w:pPr>
        <w:pStyle w:val="Heading3"/>
      </w:pPr>
      <w:r>
        <w:t>`SubscriptionStatus` (líneas 20–25)</w:t>
      </w:r>
    </w:p>
    <w:p>
      <w:pPr>
        <w:pStyle w:val="ListBullet"/>
        <w:ind w:left="425"/>
      </w:pPr>
      <w:r>
        <w:t>Responsabilidad: modelar los estados posibles de la suscripción según el backend.</w:t>
      </w:r>
    </w:p>
    <w:p>
      <w:pPr>
        <w:pStyle w:val="ListBullet"/>
        <w:ind w:left="425"/>
      </w:pPr>
      <w:r>
        <w:t xml:space="preserve">Valores: </w:t>
      </w:r>
      <w:r>
        <w:rPr>
          <w:rFonts w:ascii="Consolas" w:hAnsi="Consolas"/>
          <w:sz w:val="16"/>
        </w:rPr>
        <w:t>active</w:t>
      </w:r>
      <w:r>
        <w:t xml:space="preserve">, </w:t>
      </w:r>
      <w:r>
        <w:rPr>
          <w:rFonts w:ascii="Consolas" w:hAnsi="Consolas"/>
          <w:sz w:val="16"/>
        </w:rPr>
        <w:t>pending</w:t>
      </w:r>
      <w:r>
        <w:t xml:space="preserve">, </w:t>
      </w:r>
      <w:r>
        <w:rPr>
          <w:rFonts w:ascii="Consolas" w:hAnsi="Consolas"/>
          <w:sz w:val="16"/>
        </w:rPr>
        <w:t>pending_verification</w:t>
      </w:r>
      <w:r>
        <w:t xml:space="preserve">, </w:t>
      </w:r>
      <w:r>
        <w:rPr>
          <w:rFonts w:ascii="Consolas" w:hAnsi="Consolas"/>
          <w:sz w:val="16"/>
        </w:rPr>
        <w:t>expired</w:t>
      </w:r>
      <w:r>
        <w:t xml:space="preserve">, </w:t>
      </w:r>
      <w:r>
        <w:rPr>
          <w:rFonts w:ascii="Consolas" w:hAnsi="Consolas"/>
          <w:sz w:val="16"/>
        </w:rPr>
        <w:t>not_registered</w:t>
      </w:r>
      <w:r>
        <w:t>.</w:t>
      </w:r>
    </w:p>
    <w:p>
      <w:pPr>
        <w:pStyle w:val="ListBullet"/>
        <w:ind w:left="425"/>
      </w:pPr>
      <w:r>
        <w:t xml:space="preserve">Relaciones: usado por </w:t>
      </w:r>
      <w:r>
        <w:rPr>
          <w:rFonts w:ascii="Consolas" w:hAnsi="Consolas"/>
          <w:sz w:val="16"/>
        </w:rPr>
        <w:t>UserStatusResponse.status</w:t>
      </w:r>
      <w:r>
        <w:t xml:space="preserve"> y como retorno de </w:t>
      </w:r>
      <w:r>
        <w:rPr>
          <w:rFonts w:ascii="Consolas" w:hAnsi="Consolas"/>
          <w:sz w:val="16"/>
        </w:rPr>
        <w:t>registerDevice</w:t>
      </w:r>
      <w:r>
        <w:t>.</w:t>
      </w:r>
    </w:p>
    <w:p>
      <w:pPr>
        <w:pStyle w:val="Heading3"/>
      </w:pPr>
      <w:r>
        <w:t>`PlanType` (línea 27)</w:t>
      </w:r>
    </w:p>
    <w:p>
      <w:pPr>
        <w:pStyle w:val="ListBullet"/>
        <w:ind w:left="425"/>
      </w:pPr>
      <w:r>
        <w:t>Responsabilidad: tipar el plan contratado.</w:t>
      </w:r>
    </w:p>
    <w:p>
      <w:pPr>
        <w:pStyle w:val="ListBullet"/>
        <w:ind w:left="425"/>
      </w:pPr>
      <w:r>
        <w:t xml:space="preserve">Valores: </w:t>
      </w:r>
      <w:r>
        <w:rPr>
          <w:rFonts w:ascii="Consolas" w:hAnsi="Consolas"/>
          <w:sz w:val="16"/>
        </w:rPr>
        <w:t>monthly</w:t>
      </w:r>
      <w:r>
        <w:t xml:space="preserve">, </w:t>
      </w:r>
      <w:r>
        <w:rPr>
          <w:rFonts w:ascii="Consolas" w:hAnsi="Consolas"/>
          <w:sz w:val="16"/>
        </w:rPr>
        <w:t>annual</w:t>
      </w:r>
      <w:r>
        <w:t>.</w:t>
      </w:r>
    </w:p>
    <w:p>
      <w:pPr>
        <w:pStyle w:val="Heading3"/>
      </w:pPr>
      <w:r>
        <w:t>`UserStatusResponse` (líneas 29–34)</w:t>
      </w:r>
    </w:p>
    <w:p>
      <w:pPr>
        <w:pStyle w:val="ListBullet"/>
        <w:ind w:left="425"/>
      </w:pPr>
      <w:r>
        <w:t xml:space="preserve">Responsabilidad: tipar la respuesta del endpoint </w:t>
      </w:r>
      <w:r>
        <w:rPr>
          <w:rFonts w:ascii="Consolas" w:hAnsi="Consolas"/>
          <w:sz w:val="16"/>
        </w:rPr>
        <w:t>/api/users/status</w:t>
      </w:r>
      <w:r>
        <w:t>.</w:t>
      </w:r>
    </w:p>
    <w:p>
      <w:pPr>
        <w:pStyle w:val="ListBullet"/>
        <w:ind w:left="425"/>
      </w:pPr>
      <w:r>
        <w:t>Campos: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device_id</w:t>
            </w:r>
          </w:p>
        </w:tc>
        <w:tc>
          <w:tcPr>
            <w:tcW w:type="dxa" w:w="2436"/>
          </w:tcPr>
          <w:p>
            <w:pPr>
              <w:spacing w:after="20"/>
            </w:pPr>
            <w:r>
              <w:rPr>
                <w:sz w:val="17"/>
              </w:rPr>
            </w:r>
            <w:r>
              <w:rPr>
                <w:sz w:val="17"/>
              </w:rPr>
              <w:t>string</w:t>
            </w:r>
          </w:p>
        </w:tc>
        <w:tc>
          <w:tcPr>
            <w:tcW w:type="dxa" w:w="2436"/>
          </w:tcPr>
          <w:p>
            <w:pPr>
              <w:spacing w:after="20"/>
            </w:pPr>
            <w:r>
              <w:rPr>
                <w:sz w:val="17"/>
              </w:rPr>
            </w:r>
            <w:r>
              <w:rPr>
                <w:sz w:val="17"/>
              </w:rPr>
              <w:t>Id del dispositivo consultado.</w:t>
            </w:r>
          </w:p>
        </w:tc>
        <w:tc>
          <w:tcPr>
            <w:tcW w:type="dxa" w:w="2436"/>
          </w:tcPr>
          <w:p>
            <w:pPr>
              <w:spacing w:after="20"/>
            </w:pPr>
            <w:r>
              <w:rPr>
                <w:sz w:val="17"/>
              </w:rPr>
            </w:r>
          </w:p>
        </w:tc>
      </w:tr>
      <w:tr>
        <w:tc>
          <w:tcPr>
            <w:tcW w:type="dxa" w:w="2436"/>
          </w:tcPr>
          <w:p>
            <w:pPr>
              <w:spacing w:after="20"/>
            </w:pPr>
            <w:r>
              <w:rPr>
                <w:sz w:val="17"/>
              </w:rPr>
            </w:r>
            <w:r>
              <w:rPr>
                <w:sz w:val="17"/>
              </w:rPr>
              <w:t>status</w:t>
            </w:r>
          </w:p>
        </w:tc>
        <w:tc>
          <w:tcPr>
            <w:tcW w:type="dxa" w:w="2436"/>
          </w:tcPr>
          <w:p>
            <w:pPr>
              <w:spacing w:after="20"/>
            </w:pPr>
            <w:r>
              <w:rPr>
                <w:sz w:val="17"/>
              </w:rPr>
            </w:r>
            <w:r>
              <w:rPr>
                <w:sz w:val="17"/>
              </w:rPr>
              <w:t>SubscriptionStatus</w:t>
            </w:r>
          </w:p>
        </w:tc>
        <w:tc>
          <w:tcPr>
            <w:tcW w:type="dxa" w:w="2436"/>
          </w:tcPr>
          <w:p>
            <w:pPr>
              <w:spacing w:after="20"/>
            </w:pPr>
            <w:r>
              <w:rPr>
                <w:sz w:val="17"/>
              </w:rPr>
            </w:r>
            <w:r>
              <w:rPr>
                <w:sz w:val="17"/>
              </w:rPr>
              <w:t>Estado de la suscripción.</w:t>
            </w:r>
          </w:p>
        </w:tc>
        <w:tc>
          <w:tcPr>
            <w:tcW w:type="dxa" w:w="2436"/>
          </w:tcPr>
          <w:p>
            <w:pPr>
              <w:spacing w:after="20"/>
            </w:pPr>
            <w:r>
              <w:rPr>
                <w:sz w:val="17"/>
              </w:rPr>
            </w:r>
          </w:p>
        </w:tc>
      </w:tr>
      <w:tr>
        <w:tc>
          <w:tcPr>
            <w:tcW w:type="dxa" w:w="2436"/>
          </w:tcPr>
          <w:p>
            <w:pPr>
              <w:spacing w:after="20"/>
            </w:pPr>
            <w:r>
              <w:rPr>
                <w:sz w:val="17"/>
              </w:rPr>
            </w:r>
            <w:r>
              <w:rPr>
                <w:sz w:val="17"/>
              </w:rPr>
              <w:t>plan_type</w:t>
            </w:r>
          </w:p>
        </w:tc>
        <w:tc>
          <w:tcPr>
            <w:tcW w:type="dxa" w:w="2436"/>
          </w:tcPr>
          <w:p>
            <w:pPr>
              <w:spacing w:after="20"/>
            </w:pPr>
            <w:r>
              <w:rPr>
                <w:sz w:val="17"/>
              </w:rPr>
            </w:r>
            <w:r>
              <w:rPr>
                <w:sz w:val="17"/>
              </w:rPr>
              <w:t>PlanType \</w:t>
            </w:r>
          </w:p>
        </w:tc>
        <w:tc>
          <w:tcPr>
            <w:tcW w:type="dxa" w:w="2436"/>
          </w:tcPr>
          <w:p>
            <w:pPr>
              <w:spacing w:after="20"/>
            </w:pPr>
            <w:r>
              <w:rPr>
                <w:sz w:val="17"/>
              </w:rPr>
            </w:r>
            <w:r>
              <w:rPr>
                <w:sz w:val="17"/>
              </w:rPr>
              <w:t>null</w:t>
            </w:r>
          </w:p>
        </w:tc>
        <w:tc>
          <w:tcPr>
            <w:tcW w:type="dxa" w:w="2436"/>
          </w:tcPr>
          <w:p>
            <w:pPr>
              <w:spacing w:after="20"/>
            </w:pPr>
            <w:r>
              <w:rPr>
                <w:sz w:val="17"/>
              </w:rPr>
            </w:r>
            <w:r>
              <w:rPr>
                <w:sz w:val="17"/>
              </w:rPr>
              <w:t>Plan activo o null.</w:t>
            </w:r>
          </w:p>
        </w:tc>
      </w:tr>
      <w:tr>
        <w:tc>
          <w:tcPr>
            <w:tcW w:type="dxa" w:w="2436"/>
          </w:tcPr>
          <w:p>
            <w:pPr>
              <w:spacing w:after="20"/>
            </w:pPr>
            <w:r>
              <w:rPr>
                <w:sz w:val="17"/>
              </w:rPr>
            </w:r>
            <w:r>
              <w:rPr>
                <w:sz w:val="17"/>
              </w:rPr>
              <w:t>expires_at</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Fecha de expiración (ISO) o null.</w:t>
            </w:r>
          </w:p>
        </w:tc>
      </w:tr>
    </w:tbl>
    <w:p>
      <w:pPr>
        <w:spacing w:after="0"/>
      </w:pPr>
    </w:p>
    <w:p>
      <w:pPr>
        <w:pStyle w:val="ListBullet"/>
        <w:ind w:left="425"/>
      </w:pPr>
      <w:r>
        <w:t xml:space="preserve">Relaciones: retorno de </w:t>
      </w:r>
      <w:r>
        <w:rPr>
          <w:rFonts w:ascii="Consolas" w:hAnsi="Consolas"/>
          <w:sz w:val="16"/>
        </w:rPr>
        <w:t>checkSubscription</w:t>
      </w:r>
      <w:r>
        <w:t>.</w:t>
      </w:r>
    </w:p>
    <w:p>
      <w:pPr>
        <w:pStyle w:val="Heading2"/>
      </w:pPr>
      <w:r>
        <w:t>Observaciones técnicas</w:t>
      </w:r>
    </w:p>
    <w:p>
      <w:pPr>
        <w:pStyle w:val="ListBullet"/>
        <w:ind w:left="425"/>
      </w:pPr>
      <w:r>
        <w:rPr>
          <w:b/>
          <w:color w:val="6A2D9E"/>
        </w:rPr>
        <w:t xml:space="preserve">[OBSERVACIÓN TÉCNICA] El ciclo de pago completo no reside en este archivo: la creación de la orden la hace la Cloud Function </w:t>
      </w:r>
      <w:r>
        <w:rPr>
          <w:rFonts w:ascii="Consolas" w:hAnsi="Consolas"/>
          <w:b/>
          <w:color w:val="6A2D9E"/>
          <w:sz w:val="16"/>
        </w:rPr>
        <w:t>createPaymentOrder</w:t>
      </w:r>
      <w:r>
        <w:rPr>
          <w:b/>
          <w:color w:val="6A2D9E"/>
        </w:rPr>
        <w:t xml:space="preserve"> (</w:t>
      </w:r>
      <w:r>
        <w:rPr>
          <w:rFonts w:ascii="Consolas" w:hAnsi="Consolas"/>
          <w:b/>
          <w:color w:val="6A2D9E"/>
          <w:sz w:val="16"/>
        </w:rPr>
        <w:t>functions/src/createPaymentOrder.ts</w:t>
      </w:r>
      <w:r>
        <w:rPr>
          <w:b/>
          <w:color w:val="6A2D9E"/>
        </w:rPr>
        <w:t xml:space="preserve">, exportada en </w:t>
      </w:r>
      <w:r>
        <w:rPr>
          <w:rFonts w:ascii="Consolas" w:hAnsi="Consolas"/>
          <w:b/>
          <w:color w:val="6A2D9E"/>
          <w:sz w:val="16"/>
        </w:rPr>
        <w:t>functions/src/index.ts</w:t>
      </w:r>
      <w:r>
        <w:rPr>
          <w:b/>
          <w:color w:val="6A2D9E"/>
        </w:rPr>
        <w:t xml:space="preserve"> línea 8) invocada desde </w:t>
      </w:r>
      <w:r>
        <w:rPr>
          <w:rFonts w:ascii="Consolas" w:hAnsi="Consolas"/>
          <w:b/>
          <w:color w:val="6A2D9E"/>
          <w:sz w:val="16"/>
        </w:rPr>
        <w:t>PaymentModal.tsx</w:t>
      </w:r>
      <w:r>
        <w:rPr>
          <w:b/>
          <w:color w:val="6A2D9E"/>
        </w:rPr>
        <w:t xml:space="preserve"> (línea 148) con </w:t>
      </w:r>
      <w:r>
        <w:rPr>
          <w:rFonts w:ascii="Consolas" w:hAnsi="Consolas"/>
          <w:b/>
          <w:color w:val="6A2D9E"/>
          <w:sz w:val="16"/>
        </w:rPr>
        <w:t>{ userName, phoneNumber, deviceId, planType }</w:t>
      </w:r>
      <w:r>
        <w:rPr>
          <w:b/>
          <w:color w:val="6A2D9E"/>
        </w:rPr>
        <w:t xml:space="preserve">; el estado llega por el webhook </w:t>
      </w:r>
      <w:r>
        <w:rPr>
          <w:rFonts w:ascii="Consolas" w:hAnsi="Consolas"/>
          <w:b/>
          <w:color w:val="6A2D9E"/>
          <w:sz w:val="16"/>
        </w:rPr>
        <w:t>mpWebhook</w:t>
      </w:r>
      <w:r>
        <w:rPr>
          <w:b/>
          <w:color w:val="6A2D9E"/>
        </w:rPr>
        <w:t xml:space="preserve"> (</w:t>
      </w:r>
      <w:r>
        <w:rPr>
          <w:rFonts w:ascii="Consolas" w:hAnsi="Consolas"/>
          <w:b/>
          <w:color w:val="6A2D9E"/>
          <w:sz w:val="16"/>
        </w:rPr>
        <w:t>functions/src/mpWebhook.ts</w:t>
      </w:r>
      <w:r>
        <w:rPr>
          <w:b/>
          <w:color w:val="6A2D9E"/>
        </w:rPr>
        <w:t>, exportado en línea 9 de index.ts). Este servicio actúa como cliente del backend PA (register/status/confirm/ticket). [NIVEL DE CERTEZA: Confirmado por código]</w:t>
      </w:r>
    </w:p>
    <w:p>
      <w:pPr>
        <w:pStyle w:val="ListBullet"/>
        <w:ind w:left="425"/>
      </w:pPr>
      <w:r>
        <w:rPr>
          <w:b/>
          <w:color w:val="6A2D9E"/>
        </w:rPr>
        <w:t xml:space="preserve">[OBSERVACIÓN TÉCNICA] </w:t>
      </w:r>
      <w:r>
        <w:rPr>
          <w:rFonts w:ascii="Consolas" w:hAnsi="Consolas"/>
          <w:b/>
          <w:color w:val="6A2D9E"/>
          <w:sz w:val="16"/>
        </w:rPr>
        <w:t>createPaymentOrder</w:t>
      </w:r>
      <w:r>
        <w:rPr>
          <w:b/>
          <w:color w:val="6A2D9E"/>
        </w:rPr>
        <w:t xml:space="preserve"> en funciones crea para </w:t>
      </w:r>
      <w:r>
        <w:rPr>
          <w:rFonts w:ascii="Consolas" w:hAnsi="Consolas"/>
          <w:b/>
          <w:color w:val="6A2D9E"/>
          <w:sz w:val="16"/>
        </w:rPr>
        <w:t>monthly</w:t>
      </w:r>
      <w:r>
        <w:rPr>
          <w:b/>
          <w:color w:val="6A2D9E"/>
        </w:rPr>
        <w:t xml:space="preserve"> un </w:t>
      </w:r>
      <w:r>
        <w:rPr>
          <w:rFonts w:ascii="Consolas" w:hAnsi="Consolas"/>
          <w:b/>
          <w:color w:val="6A2D9E"/>
          <w:sz w:val="16"/>
        </w:rPr>
        <w:t>PreApproval</w:t>
      </w:r>
      <w:r>
        <w:rPr>
          <w:b/>
          <w:color w:val="6A2D9E"/>
        </w:rPr>
        <w:t xml:space="preserve"> (recurrente, 7500 ARS/mes) y para </w:t>
      </w:r>
      <w:r>
        <w:rPr>
          <w:rFonts w:ascii="Consolas" w:hAnsi="Consolas"/>
          <w:b/>
          <w:color w:val="6A2D9E"/>
          <w:sz w:val="16"/>
        </w:rPr>
        <w:t>annual</w:t>
      </w:r>
      <w:r>
        <w:rPr>
          <w:b/>
          <w:color w:val="6A2D9E"/>
        </w:rPr>
        <w:t xml:space="preserve"> una </w:t>
      </w:r>
      <w:r>
        <w:rPr>
          <w:rFonts w:ascii="Consolas" w:hAnsi="Consolas"/>
          <w:b/>
          <w:color w:val="6A2D9E"/>
          <w:sz w:val="16"/>
        </w:rPr>
        <w:t>Preference</w:t>
      </w:r>
      <w:r>
        <w:rPr>
          <w:b/>
          <w:color w:val="6A2D9E"/>
        </w:rPr>
        <w:t xml:space="preserve"> (pago único 75000 ARS), devolviendo </w:t>
      </w:r>
      <w:r>
        <w:rPr>
          <w:rFonts w:ascii="Consolas" w:hAnsi="Consolas"/>
          <w:b/>
          <w:color w:val="6A2D9E"/>
          <w:sz w:val="16"/>
        </w:rPr>
        <w:t>{ success, initPoint, subscriptionId }</w:t>
      </w:r>
      <w:r>
        <w:rPr>
          <w:b/>
          <w:color w:val="6A2D9E"/>
        </w:rPr>
        <w:t>. [NIVEL DE CERTEZA: Confirmado por código]</w:t>
      </w:r>
    </w:p>
    <w:p>
      <w:pPr>
        <w:pStyle w:val="ListBullet"/>
        <w:ind w:left="425"/>
      </w:pPr>
      <w:r>
        <w:rPr>
          <w:b/>
          <w:color w:val="6A2D9E"/>
        </w:rPr>
        <w:t xml:space="preserve">[OBSERVACIÓN TÉCNICA] </w:t>
      </w:r>
      <w:r>
        <w:rPr>
          <w:rFonts w:ascii="Consolas" w:hAnsi="Consolas"/>
          <w:b/>
          <w:color w:val="6A2D9E"/>
          <w:sz w:val="16"/>
        </w:rPr>
        <w:t>mpWebhook</w:t>
      </w:r>
      <w:r>
        <w:rPr>
          <w:b/>
          <w:color w:val="6A2D9E"/>
        </w:rPr>
        <w:t xml:space="preserve"> al recibir un pago aprobado crea/actualiza en Firestore la colección </w:t>
      </w:r>
      <w:r>
        <w:rPr>
          <w:rFonts w:ascii="Consolas" w:hAnsi="Consolas"/>
          <w:b/>
          <w:color w:val="6A2D9E"/>
          <w:sz w:val="16"/>
        </w:rPr>
        <w:t>subscriptions</w:t>
      </w:r>
      <w:r>
        <w:rPr>
          <w:b/>
          <w:color w:val="6A2D9E"/>
        </w:rPr>
        <w:t xml:space="preserve"> (estado </w:t>
      </w:r>
      <w:r>
        <w:rPr>
          <w:rFonts w:ascii="Consolas" w:hAnsi="Consolas"/>
          <w:b/>
          <w:color w:val="6A2D9E"/>
          <w:sz w:val="16"/>
        </w:rPr>
        <w:t>Activa</w:t>
      </w:r>
      <w:r>
        <w:rPr>
          <w:b/>
          <w:color w:val="6A2D9E"/>
        </w:rPr>
        <w:t xml:space="preserve">, </w:t>
      </w:r>
      <w:r>
        <w:rPr>
          <w:rFonts w:ascii="Consolas" w:hAnsi="Consolas"/>
          <w:b/>
          <w:color w:val="6A2D9E"/>
          <w:sz w:val="16"/>
        </w:rPr>
        <w:t>mercadopagoOrderId</w:t>
      </w:r>
      <w:r>
        <w:rPr>
          <w:b/>
          <w:color w:val="6A2D9E"/>
        </w:rPr>
        <w:t xml:space="preserve">, etc.); el cliente </w:t>
      </w:r>
      <w:r>
        <w:rPr>
          <w:rFonts w:ascii="Consolas" w:hAnsi="Consolas"/>
          <w:b/>
          <w:color w:val="6A2D9E"/>
          <w:sz w:val="16"/>
        </w:rPr>
        <w:t>SubscriptionService</w:t>
      </w:r>
      <w:r>
        <w:rPr>
          <w:b/>
          <w:color w:val="6A2D9E"/>
        </w:rPr>
        <w:t xml:space="preserve"> lee esa misma colección (ver archivo </w:t>
      </w:r>
      <w:r>
        <w:rPr>
          <w:rFonts w:ascii="Consolas" w:hAnsi="Consolas"/>
          <w:b/>
          <w:color w:val="6A2D9E"/>
          <w:sz w:val="16"/>
        </w:rPr>
        <w:t>src_services_SubscriptionService.ts.md</w:t>
      </w:r>
      <w:r>
        <w:rPr>
          <w:b/>
          <w:color w:val="6A2D9E"/>
        </w:rPr>
        <w:t>). [NIVEL DE CERTEZA: Confirmado por código]</w:t>
      </w:r>
    </w:p>
    <w:p>
      <w:pPr>
        <w:pStyle w:val="ListBullet"/>
        <w:ind w:left="425"/>
      </w:pPr>
      <w:r>
        <w:rPr>
          <w:b/>
          <w:color w:val="6A2D9E"/>
        </w:rPr>
        <w:t xml:space="preserve">[OBSERVACIÓN TÉCNICA] La expiración se gobierna en backend: </w:t>
      </w:r>
      <w:r>
        <w:rPr>
          <w:rFonts w:ascii="Consolas" w:hAnsi="Consolas"/>
          <w:b/>
          <w:color w:val="6A2D9E"/>
          <w:sz w:val="16"/>
        </w:rPr>
        <w:t>checkSubscription</w:t>
      </w:r>
      <w:r>
        <w:rPr>
          <w:b/>
          <w:color w:val="6A2D9E"/>
        </w:rPr>
        <w:t xml:space="preserve"> interpreta el </w:t>
      </w:r>
      <w:r>
        <w:rPr>
          <w:rFonts w:ascii="Consolas" w:hAnsi="Consolas"/>
          <w:b/>
          <w:color w:val="6A2D9E"/>
          <w:sz w:val="16"/>
        </w:rPr>
        <w:t>status</w:t>
      </w:r>
      <w:r>
        <w:rPr>
          <w:b/>
          <w:color w:val="6A2D9E"/>
        </w:rPr>
        <w:t xml:space="preserve"> devuelto por PA; la pantalla </w:t>
      </w:r>
      <w:r>
        <w:rPr>
          <w:rFonts w:ascii="Consolas" w:hAnsi="Consolas"/>
          <w:b/>
          <w:color w:val="6A2D9E"/>
          <w:sz w:val="16"/>
        </w:rPr>
        <w:t>_layout.tsx</w:t>
      </w:r>
      <w:r>
        <w:rPr>
          <w:b/>
          <w:color w:val="6A2D9E"/>
        </w:rPr>
        <w:t xml:space="preserve"> usa </w:t>
      </w:r>
      <w:r>
        <w:rPr>
          <w:rFonts w:ascii="Consolas" w:hAnsi="Consolas"/>
          <w:b/>
          <w:color w:val="6A2D9E"/>
          <w:sz w:val="16"/>
        </w:rPr>
        <w:t>paymentOverdue</w:t>
      </w:r>
      <w:r>
        <w:rPr>
          <w:b/>
          <w:color w:val="6A2D9E"/>
        </w:rPr>
        <w:t xml:space="preserve"> y </w:t>
      </w:r>
      <w:r>
        <w:rPr>
          <w:rFonts w:ascii="Consolas" w:hAnsi="Consolas"/>
          <w:b/>
          <w:color w:val="6A2D9E"/>
          <w:sz w:val="16"/>
        </w:rPr>
        <w:t>hasSubscription</w:t>
      </w:r>
      <w:r>
        <w:rPr>
          <w:b/>
          <w:color w:val="6A2D9E"/>
        </w:rPr>
        <w:t xml:space="preserve"> del store para mostrar avisos. [NIVEL DE CERTEZA: Altamente probable]</w:t>
      </w:r>
    </w:p>
    <w:p>
      <w:pPr>
        <w:pStyle w:val="ListBullet"/>
        <w:ind w:left="425"/>
      </w:pPr>
      <w:r>
        <w:rPr>
          <w:b/>
          <w:color w:val="6A2D9E"/>
        </w:rPr>
        <w:t xml:space="preserve">[OBSERVACIÓN TÉCNICA] Límites: sin </w:t>
      </w:r>
      <w:r>
        <w:rPr>
          <w:rFonts w:ascii="Consolas" w:hAnsi="Consolas"/>
          <w:b/>
          <w:color w:val="6A2D9E"/>
          <w:sz w:val="16"/>
        </w:rPr>
        <w:t>hasSubscription</w:t>
      </w:r>
      <w:r>
        <w:rPr>
          <w:b/>
          <w:color w:val="6A2D9E"/>
        </w:rPr>
        <w:t xml:space="preserve"> la app bloquea el envío de alertas (</w:t>
      </w:r>
      <w:r>
        <w:rPr>
          <w:rFonts w:ascii="Consolas" w:hAnsi="Consolas"/>
          <w:b/>
          <w:color w:val="6A2D9E"/>
          <w:sz w:val="16"/>
        </w:rPr>
        <w:t>AlertService.ts</w:t>
      </w:r>
      <w:r>
        <w:rPr>
          <w:b/>
          <w:color w:val="6A2D9E"/>
        </w:rPr>
        <w:t xml:space="preserve"> línea 169) y muestra el modal de pago desde </w:t>
      </w:r>
      <w:r>
        <w:rPr>
          <w:rFonts w:ascii="Consolas" w:hAnsi="Consolas"/>
          <w:b/>
          <w:color w:val="6A2D9E"/>
          <w:sz w:val="16"/>
        </w:rPr>
        <w:t>index.tsx</w:t>
      </w:r>
      <w:r>
        <w:rPr>
          <w:b/>
          <w:color w:val="6A2D9E"/>
        </w:rPr>
        <w:t xml:space="preserve"> (líneas 172/187); el alta de segundo contacto está restringido en </w:t>
      </w:r>
      <w:r>
        <w:rPr>
          <w:rFonts w:ascii="Consolas" w:hAnsi="Consolas"/>
          <w:b/>
          <w:color w:val="6A2D9E"/>
          <w:sz w:val="16"/>
        </w:rPr>
        <w:t>app/contacts/[id].tsx</w:t>
      </w:r>
      <w:r>
        <w:rPr>
          <w:b/>
          <w:color w:val="6A2D9E"/>
        </w:rPr>
        <w:t xml:space="preserve"> (línea 129). [NIVEL DE CERTEZA: Confirmado por código]</w:t>
      </w:r>
    </w:p>
    <w:p>
      <w:pPr>
        <w:pStyle w:val="ListBullet"/>
        <w:ind w:left="425"/>
      </w:pPr>
      <w:r>
        <w:rPr>
          <w:b/>
          <w:color w:val="6A2D9E"/>
        </w:rPr>
        <w:t xml:space="preserve">[OBSERVACIÓN TÉCNICA] Prueba gratuita: la gestión del período de 10 días vive en el backend PA (safealert_tel.db) y se consulta mediante </w:t>
      </w:r>
      <w:r>
        <w:rPr>
          <w:rFonts w:ascii="Consolas" w:hAnsi="Consolas"/>
          <w:b/>
          <w:color w:val="6A2D9E"/>
          <w:sz w:val="16"/>
        </w:rPr>
        <w:t>TrialService.checkPrueba</w:t>
      </w:r>
      <w:r>
        <w:rPr>
          <w:b/>
          <w:color w:val="6A2D9E"/>
        </w:rPr>
        <w:t xml:space="preserve"> (ver archivo </w:t>
      </w:r>
      <w:r>
        <w:rPr>
          <w:rFonts w:ascii="Consolas" w:hAnsi="Consolas"/>
          <w:b/>
          <w:color w:val="6A2D9E"/>
          <w:sz w:val="16"/>
        </w:rPr>
        <w:t>src_services_TrialService.ts.md</w:t>
      </w:r>
      <w:r>
        <w:rPr>
          <w:b/>
          <w:color w:val="6A2D9E"/>
        </w:rPr>
        <w:t>); no aparece lógica de prueba en este archivo. [NIVEL DE CERTEZA: Confirmado por código]</w:t>
      </w:r>
    </w:p>
    <w:p>
      <w:pPr>
        <w:pStyle w:val="ListBullet"/>
        <w:ind w:left="425"/>
      </w:pPr>
      <w:r>
        <w:rPr>
          <w:b/>
          <w:color w:val="6A2D9E"/>
        </w:rPr>
        <w:t xml:space="preserve">[OBSERVACIÓN TÉCNICA] No hay validación de </w:t>
      </w:r>
      <w:r>
        <w:rPr>
          <w:rFonts w:ascii="Consolas" w:hAnsi="Consolas"/>
          <w:b/>
          <w:color w:val="6A2D9E"/>
          <w:sz w:val="16"/>
        </w:rPr>
        <w:t>response.ok</w:t>
      </w:r>
      <w:r>
        <w:rPr>
          <w:b/>
          <w:color w:val="6A2D9E"/>
        </w:rPr>
        <w:t xml:space="preserve"> en </w:t>
      </w:r>
      <w:r>
        <w:rPr>
          <w:rFonts w:ascii="Consolas" w:hAnsi="Consolas"/>
          <w:b/>
          <w:color w:val="6A2D9E"/>
          <w:sz w:val="16"/>
        </w:rPr>
        <w:t>registerDevice</w:t>
      </w:r>
      <w:r>
        <w:rPr>
          <w:b/>
          <w:color w:val="6A2D9E"/>
        </w:rPr>
        <w:t xml:space="preserve">, </w:t>
      </w:r>
      <w:r>
        <w:rPr>
          <w:rFonts w:ascii="Consolas" w:hAnsi="Consolas"/>
          <w:b/>
          <w:color w:val="6A2D9E"/>
          <w:sz w:val="16"/>
        </w:rPr>
        <w:t>checkSubscription</w:t>
      </w:r>
      <w:r>
        <w:rPr>
          <w:b/>
          <w:color w:val="6A2D9E"/>
        </w:rPr>
        <w:t xml:space="preserve"> ni </w:t>
      </w:r>
      <w:r>
        <w:rPr>
          <w:rFonts w:ascii="Consolas" w:hAnsi="Consolas"/>
          <w:b/>
          <w:color w:val="6A2D9E"/>
          <w:sz w:val="16"/>
        </w:rPr>
        <w:t>confirmPayment</w:t>
      </w:r>
      <w:r>
        <w:rPr>
          <w:b/>
          <w:color w:val="6A2D9E"/>
        </w:rPr>
        <w:t xml:space="preserve"> antes de </w:t>
      </w:r>
      <w:r>
        <w:rPr>
          <w:rFonts w:ascii="Consolas" w:hAnsi="Consolas"/>
          <w:b/>
          <w:color w:val="6A2D9E"/>
          <w:sz w:val="16"/>
        </w:rPr>
        <w:t>response.json()</w:t>
      </w:r>
      <w:r>
        <w:rPr>
          <w:b/>
          <w:color w:val="6A2D9E"/>
        </w:rPr>
        <w:t>; un error HTTP no-2xx con cuerpo no JSON degrada silenciosamente. [NIVEL DE CERTEZA: Confirmado por código]</w:t>
      </w:r>
    </w:p>
    <w:p>
      <w:pPr>
        <w:pStyle w:val="ListBullet"/>
        <w:ind w:left="425"/>
      </w:pPr>
      <w:r>
        <w:rPr>
          <w:b/>
          <w:color w:val="6A2D9E"/>
        </w:rPr>
        <w:t xml:space="preserve">[OBSERVACIÓN TÉCNICA] El monto por plan no está centralizado aquí: el cliente lo hardcodea en </w:t>
      </w:r>
      <w:r>
        <w:rPr>
          <w:rFonts w:ascii="Consolas" w:hAnsi="Consolas"/>
          <w:b/>
          <w:color w:val="6A2D9E"/>
          <w:sz w:val="16"/>
        </w:rPr>
        <w:t>PaymentModal.tsx</w:t>
      </w:r>
      <w:r>
        <w:rPr>
          <w:b/>
          <w:color w:val="6A2D9E"/>
        </w:rPr>
        <w:t xml:space="preserve"> (7500/75000) y el backend en </w:t>
      </w:r>
      <w:r>
        <w:rPr>
          <w:rFonts w:ascii="Consolas" w:hAnsi="Consolas"/>
          <w:b/>
          <w:color w:val="6A2D9E"/>
          <w:sz w:val="16"/>
        </w:rPr>
        <w:t>createPaymentOrder</w:t>
      </w:r>
      <w:r>
        <w:rPr>
          <w:b/>
          <w:color w:val="6A2D9E"/>
        </w:rPr>
        <w:t xml:space="preserve"> (7500/75000); </w:t>
      </w:r>
      <w:r>
        <w:rPr>
          <w:rFonts w:ascii="Consolas" w:hAnsi="Consolas"/>
          <w:b/>
          <w:color w:val="6A2D9E"/>
          <w:sz w:val="16"/>
        </w:rPr>
        <w:t>createTicket</w:t>
      </w:r>
      <w:r>
        <w:rPr>
          <w:b/>
          <w:color w:val="6A2D9E"/>
        </w:rPr>
        <w:t xml:space="preserve"> recibe </w:t>
      </w:r>
      <w:r>
        <w:rPr>
          <w:rFonts w:ascii="Consolas" w:hAnsi="Consolas"/>
          <w:b/>
          <w:color w:val="6A2D9E"/>
          <w:sz w:val="16"/>
        </w:rPr>
        <w:t>amount</w:t>
      </w:r>
      <w:r>
        <w:rPr>
          <w:b/>
          <w:color w:val="6A2D9E"/>
        </w:rPr>
        <w:t xml:space="preserve"> como parámetro, por lo que un desajuste entre capas produciría tickets con importe incorrecto. [NIVEL DE CERTEZA: Confirmado por código]</w:t>
      </w:r>
    </w:p>
    <w:p>
      <w:pPr>
        <w:pStyle w:val="Heading2"/>
      </w:pPr>
      <w:r>
        <w:t>Seguridad</w:t>
      </w:r>
    </w:p>
    <w:p>
      <w:pPr>
        <w:pStyle w:val="ListBullet"/>
        <w:ind w:left="425"/>
      </w:pPr>
      <w:r>
        <w:rPr>
          <w:b/>
          <w:color w:val="C00000"/>
        </w:rPr>
        <w:t xml:space="preserve">[ALTO] La clave </w:t>
      </w:r>
      <w:r>
        <w:rPr>
          <w:rFonts w:ascii="Consolas" w:hAnsi="Consolas"/>
          <w:b/>
          <w:color w:val="C00000"/>
          <w:sz w:val="16"/>
        </w:rPr>
        <w:t>X-Internal-Key</w:t>
      </w:r>
      <w:r>
        <w:rPr>
          <w:b/>
          <w:color w:val="C00000"/>
        </w:rPr>
        <w:t xml:space="preserve"> (</w:t>
      </w:r>
      <w:r>
        <w:rPr>
          <w:rFonts w:ascii="Consolas" w:hAnsi="Consolas"/>
          <w:b/>
          <w:color w:val="C00000"/>
          <w:sz w:val="16"/>
        </w:rPr>
        <w:t>process.env.EXPO_PUBLIC_PA_INTERNAL_KEY</w:t>
      </w:r>
      <w:r>
        <w:rPr>
          <w:b/>
          <w:color w:val="C00000"/>
        </w:rPr>
        <w:t xml:space="preserve">) se envía desde el cliente móvil y, por el prefijo </w:t>
      </w:r>
      <w:r>
        <w:rPr>
          <w:rFonts w:ascii="Consolas" w:hAnsi="Consolas"/>
          <w:b/>
          <w:color w:val="C00000"/>
          <w:sz w:val="16"/>
        </w:rPr>
        <w:t>EXPO_PUBLIC_</w:t>
      </w:r>
      <w:r>
        <w:rPr>
          <w:b/>
          <w:color w:val="C00000"/>
        </w:rPr>
        <w:t xml:space="preserve">, queda incrustada en el bundle/APK (features.ts ya advierte: "Las variables EXPO_PUBLIC_* se incrustan en el APK"). Cualquier atacante puede leerla y falsificar peticiones a </w:t>
      </w:r>
      <w:r>
        <w:rPr>
          <w:rFonts w:ascii="Consolas" w:hAnsi="Consolas"/>
          <w:b/>
          <w:color w:val="C00000"/>
          <w:sz w:val="16"/>
        </w:rPr>
        <w:t>/api/tickets/create</w:t>
      </w:r>
      <w:r>
        <w:rPr>
          <w:b/>
          <w:color w:val="C00000"/>
        </w:rPr>
        <w:t>. [NIVEL DE CERTEZA: Confirmado por código]</w:t>
      </w:r>
    </w:p>
    <w:p>
      <w:pPr>
        <w:pStyle w:val="ListBullet"/>
        <w:ind w:left="425"/>
      </w:pPr>
      <w:r>
        <w:rPr>
          <w:b/>
          <w:color w:val="B86E00"/>
        </w:rPr>
        <w:t xml:space="preserve">[MEDIO] Autenticación débil por </w:t>
      </w:r>
      <w:r>
        <w:rPr>
          <w:rFonts w:ascii="Consolas" w:hAnsi="Consolas"/>
          <w:b/>
          <w:color w:val="B86E00"/>
          <w:sz w:val="16"/>
        </w:rPr>
        <w:t>device_id</w:t>
      </w:r>
      <w:r>
        <w:rPr>
          <w:b/>
          <w:color w:val="B86E00"/>
        </w:rPr>
        <w:t xml:space="preserve">: los endpoints de registro/estado/confirmación identifican al usuario únicamente por el </w:t>
      </w:r>
      <w:r>
        <w:rPr>
          <w:rFonts w:ascii="Consolas" w:hAnsi="Consolas"/>
          <w:b/>
          <w:color w:val="B86E00"/>
          <w:sz w:val="16"/>
        </w:rPr>
        <w:t>device_id</w:t>
      </w:r>
      <w:r>
        <w:rPr>
          <w:b/>
          <w:color w:val="B86E00"/>
        </w:rPr>
        <w:t xml:space="preserve"> (un UUID de instalación); quien lo conozca puede consultar o manipular el estado de suscripción de ese dispositivo. No se envían tokens de Firebase en estas llamadas. [NIVEL DE CERTEZA: Confirmado por código]</w:t>
      </w:r>
    </w:p>
    <w:p>
      <w:pPr>
        <w:pStyle w:val="ListBullet"/>
        <w:ind w:left="425"/>
      </w:pPr>
      <w:r>
        <w:rPr>
          <w:b/>
          <w:color w:val="B86E00"/>
        </w:rPr>
        <w:t xml:space="preserve">[MEDIO] Trazabilidad de privacidad: se envía la dirección MAC y un </w:t>
      </w:r>
      <w:r>
        <w:rPr>
          <w:rFonts w:ascii="Consolas" w:hAnsi="Consolas"/>
          <w:b/>
          <w:color w:val="B86E00"/>
          <w:sz w:val="16"/>
        </w:rPr>
        <w:t>device_unique_id</w:t>
      </w:r>
      <w:r>
        <w:rPr>
          <w:b/>
          <w:color w:val="B86E00"/>
        </w:rPr>
        <w:t xml:space="preserve"> al backend de terceros (PythonAnywhere); aunque sirve a fines de trazabilidad, la MAC es un identificador persistente de hardware que debe tratarse como dato sensible (RGPD/DAMMA) y minimizarse. [NIVEL DE CERTEZA: Confirmado por código]</w:t>
      </w:r>
    </w:p>
    <w:p>
      <w:pPr>
        <w:pStyle w:val="ListBullet"/>
        <w:ind w:left="425"/>
      </w:pPr>
      <w:r>
        <w:rPr>
          <w:b/>
          <w:color w:val="1F6FB0"/>
        </w:rPr>
        <w:t xml:space="preserve">[BAJO] </w:t>
      </w:r>
      <w:r>
        <w:rPr>
          <w:rFonts w:ascii="Consolas" w:hAnsi="Consolas"/>
          <w:b/>
          <w:color w:val="1F6FB0"/>
          <w:sz w:val="16"/>
        </w:rPr>
        <w:t>console.error</w:t>
      </w:r>
      <w:r>
        <w:rPr>
          <w:b/>
          <w:color w:val="1F6FB0"/>
        </w:rPr>
        <w:t xml:space="preserve"> en fallos de red (líneas 79, 115, 150) no imprime secretos, pero sí errores del fetch que pueden incluir URLs; no se detectó volcado de tokens/claves a logs. [NIVEL DE CERTEZA: Confirmado por código]</w:t>
      </w:r>
    </w:p>
    <w:p>
      <w:pPr>
        <w:pStyle w:val="ListBullet"/>
        <w:ind w:left="425"/>
      </w:pPr>
      <w:r>
        <w:rPr>
          <w:b/>
          <w:color w:val="1F6FB0"/>
        </w:rPr>
        <w:t xml:space="preserve">[INFORMATIVO] No hay validación local de formato de </w:t>
      </w:r>
      <w:r>
        <w:rPr>
          <w:rFonts w:ascii="Consolas" w:hAnsi="Consolas"/>
          <w:b/>
          <w:color w:val="1F6FB0"/>
          <w:sz w:val="16"/>
        </w:rPr>
        <w:t>phone</w:t>
      </w:r>
      <w:r>
        <w:rPr>
          <w:b/>
          <w:color w:val="1F6FB0"/>
        </w:rPr>
        <w:t xml:space="preserve"> ni de </w:t>
      </w:r>
      <w:r>
        <w:rPr>
          <w:rFonts w:ascii="Consolas" w:hAnsi="Consolas"/>
          <w:b/>
          <w:color w:val="1F6FB0"/>
          <w:sz w:val="16"/>
        </w:rPr>
        <w:t>planType</w:t>
      </w:r>
      <w:r>
        <w:rPr>
          <w:b/>
          <w:color w:val="1F6FB0"/>
        </w:rPr>
        <w:t xml:space="preserve"> antes del envío; se confía en el backend para validar. [NIVEL DE CERTEZA: Confirmado por código]</w:t>
      </w:r>
    </w:p>
    <w:p>
      <w:pPr>
        <w:pStyle w:val="Heading2"/>
      </w:pPr>
      <w:r>
        <w:t>Riesgos y recomendaciones (sin modificar código)</w:t>
      </w:r>
    </w:p>
    <w:p>
      <w:pPr>
        <w:pStyle w:val="ListBullet"/>
        <w:ind w:left="425"/>
      </w:pPr>
      <w:r>
        <w:rPr>
          <w:b/>
          <w:color w:val="C0392B"/>
        </w:rPr>
        <w:t xml:space="preserve">[RIESGO] Claves con prefijo </w:t>
      </w:r>
      <w:r>
        <w:rPr>
          <w:rFonts w:ascii="Consolas" w:hAnsi="Consolas"/>
          <w:b/>
          <w:color w:val="C0392B"/>
          <w:sz w:val="16"/>
        </w:rPr>
        <w:t>EXPO_PUBLIC_</w:t>
      </w:r>
      <w:r>
        <w:rPr>
          <w:b/>
          <w:color w:val="C0392B"/>
        </w:rPr>
        <w:t xml:space="preserve"> en el cliente: migrar la creación de tickets y la confirmación a una Cloud Function intermedia que conserve la clave interna en Secret Manager (patrón ya usado por </w:t>
      </w:r>
      <w:r>
        <w:rPr>
          <w:rFonts w:ascii="Consolas" w:hAnsi="Consolas"/>
          <w:b/>
          <w:color w:val="C0392B"/>
          <w:sz w:val="16"/>
        </w:rPr>
        <w:t>createPaymentOrder</w:t>
      </w:r>
      <w:r>
        <w:rPr>
          <w:b/>
          <w:color w:val="C0392B"/>
        </w:rPr>
        <w:t xml:space="preserve"> con </w:t>
      </w:r>
      <w:r>
        <w:rPr>
          <w:rFonts w:ascii="Consolas" w:hAnsi="Consolas"/>
          <w:b/>
          <w:color w:val="C0392B"/>
          <w:sz w:val="16"/>
        </w:rPr>
        <w:t>PA_INTERNAL_KEY</w:t>
      </w:r>
      <w:r>
        <w:rPr>
          <w:b/>
          <w:color w:val="C0392B"/>
        </w:rPr>
        <w:t>). [RECOMENDACIÓN]</w:t>
      </w:r>
    </w:p>
    <w:p>
      <w:pPr>
        <w:pStyle w:val="ListBullet"/>
        <w:ind w:left="425"/>
      </w:pPr>
      <w:r>
        <w:rPr>
          <w:b/>
          <w:color w:val="C0392B"/>
        </w:rPr>
        <w:t>[RIESGO] Estados y montos duplicados entre cliente y backend: centralizar catálogo de planes/precios (p. ej. en una Cloud Function o colección remota) para evitar divergencias de importe. [RECOMENDACIÓN]</w:t>
      </w:r>
    </w:p>
    <w:p>
      <w:pPr>
        <w:pStyle w:val="ListBullet"/>
        <w:ind w:left="425"/>
      </w:pPr>
      <w:r>
        <w:rPr>
          <w:b/>
          <w:color w:val="C0392B"/>
        </w:rPr>
        <w:t xml:space="preserve">[RIESGO] Depender de una URL de backend no versionada para operaciones de pago: mantener la versión de API en la URL (p. ej. </w:t>
      </w:r>
      <w:r>
        <w:rPr>
          <w:rFonts w:ascii="Consolas" w:hAnsi="Consolas"/>
          <w:b/>
          <w:color w:val="C0392B"/>
          <w:sz w:val="16"/>
        </w:rPr>
        <w:t>/api/v1/...</w:t>
      </w:r>
      <w:r>
        <w:rPr>
          <w:b/>
          <w:color w:val="C0392B"/>
        </w:rPr>
        <w:t xml:space="preserve">) como hacen otros servicios del proyecto y validar </w:t>
      </w:r>
      <w:r>
        <w:rPr>
          <w:rFonts w:ascii="Consolas" w:hAnsi="Consolas"/>
          <w:b/>
          <w:color w:val="C0392B"/>
          <w:sz w:val="16"/>
        </w:rPr>
        <w:t>response.ok</w:t>
      </w:r>
      <w:r>
        <w:rPr>
          <w:b/>
          <w:color w:val="C0392B"/>
        </w:rPr>
        <w:t xml:space="preserve"> antes de parsear. [RECOMENDACIÓN]</w:t>
      </w:r>
    </w:p>
    <w:p>
      <w:pPr>
        <w:pStyle w:val="ListBullet"/>
        <w:ind w:left="425"/>
      </w:pPr>
      <w:r>
        <w:rPr>
          <w:b/>
          <w:color w:val="C0392B"/>
        </w:rPr>
        <w:t xml:space="preserve">[RIESGO] </w:t>
      </w:r>
      <w:r>
        <w:rPr>
          <w:rFonts w:ascii="Consolas" w:hAnsi="Consolas"/>
          <w:b/>
          <w:color w:val="C0392B"/>
          <w:sz w:val="16"/>
        </w:rPr>
        <w:t>Promise.all</w:t>
      </w:r>
      <w:r>
        <w:rPr>
          <w:b/>
          <w:color w:val="C0392B"/>
        </w:rPr>
        <w:t xml:space="preserve"> de identificadores hardware: si la trazabilidad no es crítica para el alta, tolerar fallos parciales (capturar cada llamada por separado) para no degradar el registro del dispositivo. [RECOMENDACIÓN]</w:t>
      </w:r>
    </w:p>
    <w:p>
      <w:pPr>
        <w:pStyle w:val="ListBullet"/>
        <w:ind w:left="425"/>
      </w:pPr>
      <w:r>
        <w:rPr>
          <w:b/>
          <w:color w:val="1F6FB0"/>
        </w:rPr>
        <w:t xml:space="preserve">[INFORMATIVO] El archivo cumple la cabecera documental del proyecto; se recomienda documentar explícitamente qué endpoints requieren el header </w:t>
      </w:r>
      <w:r>
        <w:rPr>
          <w:rFonts w:ascii="Consolas" w:hAnsi="Consolas"/>
          <w:b/>
          <w:color w:val="1F6FB0"/>
          <w:sz w:val="16"/>
        </w:rPr>
        <w:t>X-Internal-Key</w:t>
      </w:r>
      <w:r>
        <w:rPr>
          <w:b/>
          <w:color w:val="1F6FB0"/>
        </w:rPr>
        <w:t xml:space="preserve"> y cuáles no, para evitar regresiones de seguridad. [RECOMENDACIÓN]</w:t>
      </w:r>
    </w:p>
    <w:p>
      <w:pPr>
        <w:pStyle w:val="Heading1"/>
      </w:pPr>
      <w:r>
        <w:t>Archivo: src/services/PrivacyService.ts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src/services/PrivacyService.ts</w:t>
            </w:r>
          </w:p>
        </w:tc>
        <w:tc>
          <w:tcPr>
            <w:tcW w:type="dxa" w:w="1392"/>
          </w:tcPr>
          <w:p>
            <w:pPr>
              <w:spacing w:after="20"/>
            </w:pPr>
            <w:r>
              <w:rPr>
                <w:sz w:val="17"/>
              </w:rPr>
            </w:r>
            <w:r>
              <w:rPr>
                <w:sz w:val="17"/>
              </w:rPr>
              <w:t>186</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6635</w:t>
            </w:r>
          </w:p>
        </w:tc>
        <w:tc>
          <w:tcPr>
            <w:tcW w:type="dxa" w:w="1392"/>
          </w:tcPr>
          <w:p>
            <w:pPr>
              <w:spacing w:after="20"/>
            </w:pPr>
            <w:r>
              <w:rPr>
                <w:sz w:val="17"/>
              </w:rPr>
            </w:r>
            <w:r>
              <w:rPr>
                <w:sz w:val="17"/>
              </w:rPr>
              <w:t>Servicio de privacidad y cumplimiento (consentimientos, almacenamiento seguro, exportación y borrado de datos)</w:t>
            </w:r>
          </w:p>
        </w:tc>
        <w:tc>
          <w:tcPr>
            <w:tcW w:type="dxa" w:w="1392"/>
          </w:tcPr>
          <w:p>
            <w:pPr>
              <w:spacing w:after="20"/>
            </w:pPr>
            <w:r>
              <w:rPr>
                <w:sz w:val="17"/>
              </w:rPr>
            </w:r>
            <w:r>
              <w:rPr>
                <w:sz w:val="17"/>
              </w:rPr>
              <w:t>FUNCIONALIDAD EXISTENTE (parcial)</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Servicio de privacidad/cumplimiento "Fase 4" del Prompt Maestro. Gestiona: consentimientos separados y revocables por funcionalidad (ubicación, audio, contactos, notificaciones, analítica) almacenados en AsyncStorage y sincronizados con el backend de PythonAnywhere vía </w:t>
      </w:r>
      <w:r>
        <w:rPr>
          <w:rFonts w:ascii="Consolas" w:hAnsi="Consolas"/>
          <w:sz w:val="16"/>
        </w:rPr>
        <w:t>LocationApiClient</w:t>
      </w:r>
      <w:r>
        <w:t xml:space="preserve">; almacenamiento con preferencia de SecureStore (con fallback a AsyncStorage); exportación de datos locales (con ventana anti-repetición de 1 hora y filtro de claves sensibles); y eliminación local de la cuenta (borrado de todas las claves </w:t>
      </w:r>
      <w:r>
        <w:rPr>
          <w:rFonts w:ascii="Consolas" w:hAnsi="Consolas"/>
          <w:sz w:val="16"/>
        </w:rPr>
        <w:t>@safealert/*</w:t>
      </w:r>
      <w:r>
        <w:t xml:space="preserve"> de AsyncStorage).</w:t>
      </w:r>
    </w:p>
    <w:p>
      <w:pPr>
        <w:pStyle w:val="Heading2"/>
      </w:pPr>
      <w:r>
        <w:t>Clasificación y estado</w:t>
      </w:r>
    </w:p>
    <w:p>
      <w:pPr>
        <w:pStyle w:val="ListBullet"/>
        <w:ind w:left="425"/>
      </w:pPr>
      <w:r>
        <w:rPr>
          <w:rFonts w:ascii="Consolas" w:hAnsi="Consolas"/>
          <w:sz w:val="16"/>
        </w:rPr>
        <w:t>FUNCIONALIDAD EXISTENTE</w:t>
      </w:r>
      <w:r>
        <w:t xml:space="preserve"> — implementada y conectada parcialmente:</w:t>
      </w:r>
    </w:p>
    <w:p>
      <w:pPr>
        <w:pStyle w:val="ListBullet"/>
        <w:ind w:left="709"/>
      </w:pPr>
      <w:r>
        <w:t xml:space="preserve">Usado desde </w:t>
      </w:r>
      <w:r>
        <w:rPr>
          <w:rFonts w:ascii="Consolas" w:hAnsi="Consolas"/>
          <w:sz w:val="16"/>
        </w:rPr>
        <w:t>app/(tabs)/settings.tsx</w:t>
      </w:r>
      <w:r>
        <w:t xml:space="preserve"> (import dinámico en línea 383; </w:t>
      </w:r>
      <w:r>
        <w:rPr>
          <w:rFonts w:ascii="Consolas" w:hAnsi="Consolas"/>
          <w:sz w:val="16"/>
        </w:rPr>
        <w:t>requestDataExport</w:t>
      </w:r>
      <w:r>
        <w:t xml:space="preserve"> en línea 392 y </w:t>
      </w:r>
      <w:r>
        <w:rPr>
          <w:rFonts w:ascii="Consolas" w:hAnsi="Consolas"/>
          <w:sz w:val="16"/>
        </w:rPr>
        <w:t>deleteAccount</w:t>
      </w:r>
      <w:r>
        <w:t xml:space="preserve"> en línea 409 en la sección Privacy).</w:t>
      </w:r>
    </w:p>
    <w:p>
      <w:pPr>
        <w:pStyle w:val="ListBullet"/>
        <w:ind w:left="709"/>
      </w:pPr>
      <w:r>
        <w:t>Los métodos de consentimiento (</w:t>
      </w:r>
      <w:r>
        <w:rPr>
          <w:rFonts w:ascii="Consolas" w:hAnsi="Consolas"/>
          <w:sz w:val="16"/>
        </w:rPr>
        <w:t>getConsents</w:t>
      </w:r>
      <w:r>
        <w:t xml:space="preserve">, </w:t>
      </w:r>
      <w:r>
        <w:rPr>
          <w:rFonts w:ascii="Consolas" w:hAnsi="Consolas"/>
          <w:sz w:val="16"/>
        </w:rPr>
        <w:t>getConsent</w:t>
      </w:r>
      <w:r>
        <w:t xml:space="preserve">, </w:t>
      </w:r>
      <w:r>
        <w:rPr>
          <w:rFonts w:ascii="Consolas" w:hAnsi="Consolas"/>
          <w:sz w:val="16"/>
        </w:rPr>
        <w:t>grantConsent</w:t>
      </w:r>
      <w:r>
        <w:t xml:space="preserve">, </w:t>
      </w:r>
      <w:r>
        <w:rPr>
          <w:rFonts w:ascii="Consolas" w:hAnsi="Consolas"/>
          <w:sz w:val="16"/>
        </w:rPr>
        <w:t>revokeConsent</w:t>
      </w:r>
      <w:r>
        <w:t>) y de almacenamiento seguro (</w:t>
      </w:r>
      <w:r>
        <w:rPr>
          <w:rFonts w:ascii="Consolas" w:hAnsi="Consolas"/>
          <w:sz w:val="16"/>
        </w:rPr>
        <w:t>storeSecure</w:t>
      </w:r>
      <w:r>
        <w:t xml:space="preserve">, </w:t>
      </w:r>
      <w:r>
        <w:rPr>
          <w:rFonts w:ascii="Consolas" w:hAnsi="Consolas"/>
          <w:sz w:val="16"/>
        </w:rPr>
        <w:t>readSecure</w:t>
      </w:r>
      <w:r>
        <w:t xml:space="preserve">, </w:t>
      </w:r>
      <w:r>
        <w:rPr>
          <w:rFonts w:ascii="Consolas" w:hAnsi="Consolas"/>
          <w:sz w:val="16"/>
        </w:rPr>
        <w:t>deleteSecure</w:t>
      </w:r>
      <w:r>
        <w:t>) no tienen llamadores encontrados por grep fuera del propio archivo. [NIVEL DE CERTEZA: Altamente probable]</w:t>
      </w:r>
    </w:p>
    <w:p>
      <w:pPr>
        <w:pStyle w:val="ListBullet"/>
        <w:ind w:left="425"/>
      </w:pPr>
      <w:r>
        <w:t>No se encontraron tests para este servicio. [NIVEL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AsyncStorage</w:t>
            </w:r>
            <w:r>
              <w:rPr>
                <w:sz w:val="17"/>
              </w:rPr>
              <w:t xml:space="preserve"> de </w:t>
            </w:r>
            <w:r>
              <w:rPr>
                <w:rFonts w:ascii="Consolas" w:hAnsi="Consolas"/>
                <w:sz w:val="17"/>
              </w:rPr>
              <w:t>@react-native-async-storage/async-storage</w:t>
            </w:r>
          </w:p>
        </w:tc>
        <w:tc>
          <w:tcPr>
            <w:tcW w:type="dxa" w:w="2436"/>
          </w:tcPr>
          <w:p>
            <w:pPr>
              <w:spacing w:after="20"/>
            </w:pPr>
            <w:r>
              <w:rPr>
                <w:sz w:val="17"/>
              </w:rPr>
            </w:r>
            <w:r>
              <w:rPr>
                <w:sz w:val="17"/>
              </w:rPr>
              <w:t>externa</w:t>
            </w:r>
          </w:p>
        </w:tc>
        <w:tc>
          <w:tcPr>
            <w:tcW w:type="dxa" w:w="2436"/>
          </w:tcPr>
          <w:p>
            <w:pPr>
              <w:spacing w:after="20"/>
            </w:pPr>
            <w:r>
              <w:rPr>
                <w:sz w:val="17"/>
              </w:rPr>
            </w:r>
            <w:r>
              <w:rPr>
                <w:sz w:val="17"/>
              </w:rPr>
              <w:t>Persistencia de consents, exportación y borrado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LocationApiClient</w:t>
            </w:r>
            <w:r>
              <w:rPr>
                <w:sz w:val="17"/>
              </w:rPr>
              <w:t xml:space="preserve"> de </w:t>
            </w:r>
            <w:r>
              <w:rPr>
                <w:rFonts w:ascii="Consolas" w:hAnsi="Consolas"/>
                <w:sz w:val="17"/>
              </w:rPr>
              <w:t>./LocationApiClient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registrarConsentimiento</w:t>
            </w:r>
            <w:r>
              <w:rPr>
                <w:sz w:val="17"/>
              </w:rPr>
              <w:t xml:space="preserve">, </w:t>
            </w:r>
            <w:r>
              <w:rPr>
                <w:rFonts w:ascii="Consolas" w:hAnsi="Consolas"/>
                <w:sz w:val="17"/>
              </w:rPr>
              <w:t>revocarConsentimiento</w:t>
            </w:r>
          </w:p>
        </w:tc>
        <w:tc>
          <w:tcPr>
            <w:tcW w:type="dxa" w:w="2436"/>
          </w:tcPr>
          <w:p>
            <w:pPr>
              <w:spacing w:after="20"/>
            </w:pPr>
            <w:r>
              <w:rPr>
                <w:sz w:val="17"/>
              </w:rPr>
            </w:r>
            <w:r>
              <w:rPr>
                <w:sz w:val="17"/>
              </w:rPr>
              <w:t xml:space="preserve">Sí (cuando hay </w:t>
            </w:r>
            <w:r>
              <w:rPr>
                <w:rFonts w:ascii="Consolas" w:hAnsi="Consolas"/>
                <w:sz w:val="17"/>
              </w:rPr>
              <w:t>userId</w:t>
            </w:r>
            <w:r>
              <w:rPr>
                <w:sz w:val="17"/>
              </w:rPr>
              <w:t>)</w:t>
            </w:r>
          </w:p>
        </w:tc>
      </w:tr>
      <w:tr>
        <w:tc>
          <w:tcPr>
            <w:tcW w:type="dxa" w:w="2436"/>
          </w:tcPr>
          <w:p>
            <w:pPr>
              <w:spacing w:after="20"/>
            </w:pPr>
            <w:r>
              <w:rPr>
                <w:sz w:val="17"/>
              </w:rPr>
            </w:r>
            <w:r>
              <w:rPr>
                <w:rFonts w:ascii="Consolas" w:hAnsi="Consolas"/>
                <w:sz w:val="17"/>
              </w:rPr>
              <w:t>ConsentPayload</w:t>
            </w:r>
            <w:r>
              <w:rPr>
                <w:sz w:val="17"/>
              </w:rPr>
              <w:t xml:space="preserve"> de </w:t>
            </w:r>
            <w:r>
              <w:rPr>
                <w:rFonts w:ascii="Consolas" w:hAnsi="Consolas"/>
                <w:sz w:val="17"/>
              </w:rPr>
              <w:t>../types/Location</w:t>
            </w:r>
          </w:p>
        </w:tc>
        <w:tc>
          <w:tcPr>
            <w:tcW w:type="dxa" w:w="2436"/>
          </w:tcPr>
          <w:p>
            <w:pPr>
              <w:spacing w:after="20"/>
            </w:pPr>
            <w:r>
              <w:rPr>
                <w:sz w:val="17"/>
              </w:rPr>
            </w:r>
            <w:r>
              <w:rPr>
                <w:sz w:val="17"/>
              </w:rPr>
              <w:t>interna (tipo)</w:t>
            </w:r>
          </w:p>
        </w:tc>
        <w:tc>
          <w:tcPr>
            <w:tcW w:type="dxa" w:w="2436"/>
          </w:tcPr>
          <w:p>
            <w:pPr>
              <w:spacing w:after="20"/>
            </w:pPr>
            <w:r>
              <w:rPr>
                <w:sz w:val="17"/>
              </w:rPr>
            </w:r>
            <w:r>
              <w:rPr>
                <w:sz w:val="17"/>
              </w:rPr>
              <w:t>Tipado del payload de consentimiento</w:t>
            </w:r>
          </w:p>
        </w:tc>
        <w:tc>
          <w:tcPr>
            <w:tcW w:type="dxa" w:w="2436"/>
          </w:tcPr>
          <w:p>
            <w:pPr>
              <w:spacing w:after="20"/>
            </w:pPr>
            <w:r>
              <w:rPr>
                <w:sz w:val="17"/>
              </w:rPr>
            </w:r>
            <w:r>
              <w:rPr>
                <w:sz w:val="17"/>
              </w:rPr>
              <w:t>Sí (solo tipo)</w:t>
            </w:r>
          </w:p>
        </w:tc>
      </w:tr>
      <w:tr>
        <w:tc>
          <w:tcPr>
            <w:tcW w:type="dxa" w:w="2436"/>
          </w:tcPr>
          <w:p>
            <w:pPr>
              <w:spacing w:after="20"/>
            </w:pPr>
            <w:r>
              <w:rPr>
                <w:sz w:val="17"/>
              </w:rPr>
            </w:r>
            <w:r>
              <w:rPr>
                <w:rFonts w:ascii="Consolas" w:hAnsi="Consolas"/>
                <w:sz w:val="17"/>
              </w:rPr>
              <w:t>POLITICA_PRIVACIDAD_VERSION</w:t>
            </w:r>
            <w:r>
              <w:rPr>
                <w:sz w:val="17"/>
              </w:rPr>
              <w:t xml:space="preserve"> de </w:t>
            </w:r>
            <w:r>
              <w:rPr>
                <w:rFonts w:ascii="Consolas" w:hAnsi="Consolas"/>
                <w:sz w:val="17"/>
              </w:rPr>
              <w:t>../types/Location</w:t>
            </w:r>
          </w:p>
        </w:tc>
        <w:tc>
          <w:tcPr>
            <w:tcW w:type="dxa" w:w="2436"/>
          </w:tcPr>
          <w:p>
            <w:pPr>
              <w:spacing w:after="20"/>
            </w:pPr>
            <w:r>
              <w:rPr>
                <w:sz w:val="17"/>
              </w:rPr>
            </w:r>
            <w:r>
              <w:rPr>
                <w:sz w:val="17"/>
              </w:rPr>
              <w:t>interna</w:t>
            </w:r>
          </w:p>
        </w:tc>
        <w:tc>
          <w:tcPr>
            <w:tcW w:type="dxa" w:w="2436"/>
          </w:tcPr>
          <w:p>
            <w:pPr>
              <w:spacing w:after="20"/>
            </w:pPr>
            <w:r>
              <w:rPr>
                <w:sz w:val="17"/>
              </w:rPr>
            </w:r>
            <w:r>
              <w:rPr>
                <w:sz w:val="17"/>
              </w:rPr>
              <w:t>Versión de política enviada al backend</w:t>
            </w:r>
          </w:p>
        </w:tc>
        <w:tc>
          <w:tcPr>
            <w:tcW w:type="dxa" w:w="2436"/>
          </w:tcPr>
          <w:p>
            <w:pPr>
              <w:spacing w:after="20"/>
            </w:pPr>
            <w:r>
              <w:rPr>
                <w:sz w:val="17"/>
              </w:rPr>
            </w:r>
            <w:r>
              <w:rPr>
                <w:sz w:val="17"/>
              </w:rPr>
              <w:t xml:space="preserve">Sí (valor </w:t>
            </w:r>
            <w:r>
              <w:rPr>
                <w:rFonts w:ascii="Consolas" w:hAnsi="Consolas"/>
                <w:sz w:val="17"/>
              </w:rPr>
              <w:t>'1.0.0'</w:t>
            </w:r>
            <w:r>
              <w:rPr>
                <w:sz w:val="17"/>
              </w:rPr>
              <w:t>)</w:t>
            </w:r>
          </w:p>
        </w:tc>
      </w:tr>
      <w:tr>
        <w:tc>
          <w:tcPr>
            <w:tcW w:type="dxa" w:w="2436"/>
          </w:tcPr>
          <w:p>
            <w:pPr>
              <w:spacing w:after="20"/>
            </w:pPr>
            <w:r>
              <w:rPr>
                <w:sz w:val="17"/>
              </w:rPr>
            </w:r>
            <w:r>
              <w:rPr>
                <w:rFonts w:ascii="Consolas" w:hAnsi="Consolas"/>
                <w:sz w:val="17"/>
              </w:rPr>
              <w:t>expo-secure-store</w:t>
            </w:r>
            <w:r>
              <w:rPr>
                <w:sz w:val="17"/>
              </w:rPr>
              <w:t xml:space="preserve"> (import dinámico)</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storeSecure</w:t>
            </w:r>
            <w:r>
              <w:rPr>
                <w:sz w:val="17"/>
              </w:rPr>
              <w:t>/</w:t>
            </w:r>
            <w:r>
              <w:rPr>
                <w:rFonts w:ascii="Consolas" w:hAnsi="Consolas"/>
                <w:sz w:val="17"/>
              </w:rPr>
              <w:t>readSecure</w:t>
            </w:r>
            <w:r>
              <w:rPr>
                <w:sz w:val="17"/>
              </w:rPr>
              <w:t>/</w:t>
            </w:r>
            <w:r>
              <w:rPr>
                <w:rFonts w:ascii="Consolas" w:hAnsi="Consolas"/>
                <w:sz w:val="17"/>
              </w:rPr>
              <w:t>deleteSecure</w:t>
            </w:r>
          </w:p>
        </w:tc>
        <w:tc>
          <w:tcPr>
            <w:tcW w:type="dxa" w:w="2436"/>
          </w:tcPr>
          <w:p>
            <w:pPr>
              <w:spacing w:after="20"/>
            </w:pPr>
            <w:r>
              <w:rPr>
                <w:sz w:val="17"/>
              </w:rPr>
            </w:r>
            <w:r>
              <w:rPr>
                <w:sz w:val="17"/>
              </w:rPr>
              <w:t>Sí (con fallback)</w:t>
            </w:r>
          </w:p>
        </w:tc>
      </w:tr>
    </w:tbl>
    <w:p>
      <w:pPr>
        <w:spacing w:after="0"/>
      </w:pPr>
    </w:p>
    <w:p>
      <w:pPr>
        <w:pStyle w:val="Heading2"/>
      </w:pPr>
      <w:r>
        <w:t>Componentes que dependen de este archivo</w:t>
      </w:r>
    </w:p>
    <w:p>
      <w:pPr>
        <w:pStyle w:val="ListBullet"/>
        <w:ind w:left="425"/>
      </w:pPr>
      <w:r>
        <w:rPr>
          <w:rFonts w:ascii="Consolas" w:hAnsi="Consolas"/>
          <w:sz w:val="16"/>
        </w:rPr>
        <w:t>app/(tabs)/settings.tsx</w:t>
      </w:r>
      <w:r>
        <w:t xml:space="preserve"> (sección Privacy): solicitud de exportación de datos y borrado de cuenta.</w:t>
      </w:r>
    </w:p>
    <w:p>
      <w:pPr>
        <w:pStyle w:val="ListBullet"/>
        <w:ind w:left="425"/>
      </w:pPr>
      <w:r>
        <w:t>El resto de métodos (consentimientos y SecureStore) no tiene consumidores detectados. [NIVEL DE CERTEZA: Altamente probable]</w:t>
      </w:r>
    </w:p>
    <w:p>
      <w:pPr>
        <w:pStyle w:val="ListBullet"/>
        <w:ind w:left="425"/>
      </w:pPr>
      <w:r>
        <w:t xml:space="preserve">El flujo de permisos del sistema (audio, ubicación) lo gestionan otros servicios (p. ej. </w:t>
      </w:r>
      <w:r>
        <w:rPr>
          <w:rFonts w:ascii="Consolas" w:hAnsi="Consolas"/>
          <w:sz w:val="16"/>
        </w:rPr>
        <w:t>PermissionsService</w:t>
      </w:r>
      <w:r>
        <w:t xml:space="preserve">); no se halló invocación de </w:t>
      </w:r>
      <w:r>
        <w:rPr>
          <w:rFonts w:ascii="Consolas" w:hAnsi="Consolas"/>
          <w:sz w:val="16"/>
        </w:rPr>
        <w:t>grantConsent</w:t>
      </w:r>
      <w:r>
        <w:t xml:space="preserve"> desde esos flujos.</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CONSENT_KEY</w:t>
            </w:r>
          </w:p>
        </w:tc>
        <w:tc>
          <w:tcPr>
            <w:tcW w:type="dxa" w:w="1949"/>
          </w:tcPr>
          <w:p>
            <w:pPr>
              <w:spacing w:after="20"/>
            </w:pPr>
            <w:r>
              <w:rPr>
                <w:sz w:val="17"/>
              </w:rPr>
            </w:r>
            <w:r>
              <w:rPr>
                <w:rFonts w:ascii="Consolas" w:hAnsi="Consolas"/>
                <w:sz w:val="17"/>
              </w:rPr>
              <w:t>'@safealert/consents'</w:t>
            </w:r>
          </w:p>
        </w:tc>
        <w:tc>
          <w:tcPr>
            <w:tcW w:type="dxa" w:w="1949"/>
          </w:tcPr>
          <w:p>
            <w:pPr>
              <w:spacing w:after="20"/>
            </w:pPr>
            <w:r>
              <w:rPr>
                <w:sz w:val="17"/>
              </w:rPr>
            </w:r>
            <w:r>
              <w:rPr>
                <w:sz w:val="17"/>
              </w:rPr>
              <w:t>string</w:t>
            </w:r>
          </w:p>
        </w:tc>
        <w:tc>
          <w:tcPr>
            <w:tcW w:type="dxa" w:w="1949"/>
          </w:tcPr>
          <w:p>
            <w:pPr>
              <w:spacing w:after="20"/>
            </w:pPr>
            <w:r>
              <w:rPr>
                <w:sz w:val="17"/>
              </w:rPr>
            </w:r>
            <w:r>
              <w:rPr>
                <w:sz w:val="17"/>
              </w:rPr>
              <w:t>Clave AsyncStorage del arreglo de consentimientos</w:t>
            </w:r>
          </w:p>
        </w:tc>
        <w:tc>
          <w:tcPr>
            <w:tcW w:type="dxa" w:w="1949"/>
          </w:tcPr>
          <w:p>
            <w:pPr>
              <w:spacing w:after="20"/>
            </w:pPr>
            <w:r>
              <w:rPr>
                <w:sz w:val="17"/>
              </w:rPr>
            </w:r>
            <w:r>
              <w:rPr>
                <w:sz w:val="17"/>
              </w:rPr>
              <w:t>Líneas 27, 40, 70, 100</w:t>
            </w:r>
          </w:p>
        </w:tc>
      </w:tr>
      <w:tr>
        <w:tc>
          <w:tcPr>
            <w:tcW w:type="dxa" w:w="1949"/>
          </w:tcPr>
          <w:p>
            <w:pPr>
              <w:spacing w:after="20"/>
            </w:pPr>
            <w:r>
              <w:rPr>
                <w:sz w:val="17"/>
              </w:rPr>
            </w:r>
            <w:r>
              <w:rPr>
                <w:rFonts w:ascii="Consolas" w:hAnsi="Consolas"/>
                <w:sz w:val="17"/>
              </w:rPr>
              <w:t>EXPORT_KEY</w:t>
            </w:r>
          </w:p>
        </w:tc>
        <w:tc>
          <w:tcPr>
            <w:tcW w:type="dxa" w:w="1949"/>
          </w:tcPr>
          <w:p>
            <w:pPr>
              <w:spacing w:after="20"/>
            </w:pPr>
            <w:r>
              <w:rPr>
                <w:sz w:val="17"/>
              </w:rPr>
            </w:r>
            <w:r>
              <w:rPr>
                <w:rFonts w:ascii="Consolas" w:hAnsi="Consolas"/>
                <w:sz w:val="17"/>
              </w:rPr>
              <w:t>'@safealert/export_request'</w:t>
            </w:r>
          </w:p>
        </w:tc>
        <w:tc>
          <w:tcPr>
            <w:tcW w:type="dxa" w:w="1949"/>
          </w:tcPr>
          <w:p>
            <w:pPr>
              <w:spacing w:after="20"/>
            </w:pPr>
            <w:r>
              <w:rPr>
                <w:sz w:val="17"/>
              </w:rPr>
            </w:r>
            <w:r>
              <w:rPr>
                <w:sz w:val="17"/>
              </w:rPr>
              <w:t>string</w:t>
            </w:r>
          </w:p>
        </w:tc>
        <w:tc>
          <w:tcPr>
            <w:tcW w:type="dxa" w:w="1949"/>
          </w:tcPr>
          <w:p>
            <w:pPr>
              <w:spacing w:after="20"/>
            </w:pPr>
            <w:r>
              <w:rPr>
                <w:sz w:val="17"/>
              </w:rPr>
            </w:r>
            <w:r>
              <w:rPr>
                <w:sz w:val="17"/>
              </w:rPr>
              <w:t>Clave AsyncStorage de la solicitud de exportación</w:t>
            </w:r>
          </w:p>
        </w:tc>
        <w:tc>
          <w:tcPr>
            <w:tcW w:type="dxa" w:w="1949"/>
          </w:tcPr>
          <w:p>
            <w:pPr>
              <w:spacing w:after="20"/>
            </w:pPr>
            <w:r>
              <w:rPr>
                <w:sz w:val="17"/>
              </w:rPr>
            </w:r>
            <w:r>
              <w:rPr>
                <w:sz w:val="17"/>
              </w:rPr>
              <w:t>Líneas 28, 114, 121</w:t>
            </w:r>
          </w:p>
        </w:tc>
      </w:tr>
      <w:tr>
        <w:tc>
          <w:tcPr>
            <w:tcW w:type="dxa" w:w="1949"/>
          </w:tcPr>
          <w:p>
            <w:pPr>
              <w:spacing w:after="20"/>
            </w:pPr>
            <w:r>
              <w:rPr>
                <w:sz w:val="17"/>
              </w:rPr>
            </w:r>
            <w:r>
              <w:rPr>
                <w:rFonts w:ascii="Consolas" w:hAnsi="Consolas"/>
                <w:sz w:val="17"/>
              </w:rPr>
              <w:t>FEATURE_TO_TIPO</w:t>
            </w:r>
          </w:p>
        </w:tc>
        <w:tc>
          <w:tcPr>
            <w:tcW w:type="dxa" w:w="1949"/>
          </w:tcPr>
          <w:p>
            <w:pPr>
              <w:spacing w:after="20"/>
            </w:pPr>
            <w:r>
              <w:rPr>
                <w:sz w:val="17"/>
              </w:rPr>
            </w:r>
            <w:r>
              <w:rPr>
                <w:sz w:val="17"/>
              </w:rPr>
              <w:t>Mapa feature → tipo de permiso</w:t>
            </w:r>
          </w:p>
        </w:tc>
        <w:tc>
          <w:tcPr>
            <w:tcW w:type="dxa" w:w="1949"/>
          </w:tcPr>
          <w:p>
            <w:pPr>
              <w:spacing w:after="20"/>
            </w:pPr>
            <w:r>
              <w:rPr>
                <w:sz w:val="17"/>
              </w:rPr>
            </w:r>
            <w:r>
              <w:rPr>
                <w:sz w:val="17"/>
              </w:rPr>
              <w:t>Record</w:t>
            </w:r>
          </w:p>
        </w:tc>
        <w:tc>
          <w:tcPr>
            <w:tcW w:type="dxa" w:w="1949"/>
          </w:tcPr>
          <w:p>
            <w:pPr>
              <w:spacing w:after="20"/>
            </w:pPr>
            <w:r>
              <w:rPr>
                <w:sz w:val="17"/>
              </w:rPr>
            </w:r>
            <w:r>
              <w:rPr>
                <w:sz w:val="17"/>
              </w:rPr>
              <w:t xml:space="preserve">Traducción de features a </w:t>
            </w:r>
            <w:r>
              <w:rPr>
                <w:rFonts w:ascii="Consolas" w:hAnsi="Consolas"/>
                <w:sz w:val="17"/>
              </w:rPr>
              <w:t>tipo_permiso</w:t>
            </w:r>
            <w:r>
              <w:rPr>
                <w:sz w:val="17"/>
              </w:rPr>
              <w:t xml:space="preserve"> del backend</w:t>
            </w:r>
          </w:p>
        </w:tc>
        <w:tc>
          <w:tcPr>
            <w:tcW w:type="dxa" w:w="1949"/>
          </w:tcPr>
          <w:p>
            <w:pPr>
              <w:spacing w:after="20"/>
            </w:pPr>
            <w:r>
              <w:rPr>
                <w:sz w:val="17"/>
              </w:rPr>
            </w:r>
            <w:r>
              <w:rPr>
                <w:sz w:val="17"/>
              </w:rPr>
              <w:t>Líneas 30–36, 77, 107</w:t>
            </w:r>
          </w:p>
        </w:tc>
      </w:tr>
      <w:tr>
        <w:tc>
          <w:tcPr>
            <w:tcW w:type="dxa" w:w="1949"/>
          </w:tcPr>
          <w:p>
            <w:pPr>
              <w:spacing w:after="20"/>
            </w:pPr>
            <w:r>
              <w:rPr>
                <w:sz w:val="17"/>
              </w:rPr>
            </w:r>
            <w:r>
              <w:rPr>
                <w:rFonts w:ascii="Consolas" w:hAnsi="Consolas"/>
                <w:sz w:val="17"/>
              </w:rPr>
              <w:t>POLITICA_PRIVACIDAD_VERSION</w:t>
            </w:r>
          </w:p>
        </w:tc>
        <w:tc>
          <w:tcPr>
            <w:tcW w:type="dxa" w:w="1949"/>
          </w:tcPr>
          <w:p>
            <w:pPr>
              <w:spacing w:after="20"/>
            </w:pPr>
            <w:r>
              <w:rPr>
                <w:sz w:val="17"/>
              </w:rPr>
            </w:r>
            <w:r>
              <w:rPr>
                <w:rFonts w:ascii="Consolas" w:hAnsi="Consolas"/>
                <w:sz w:val="17"/>
              </w:rPr>
              <w:t>'1.0.0'</w:t>
            </w:r>
            <w:r>
              <w:rPr>
                <w:sz w:val="17"/>
              </w:rPr>
              <w:t xml:space="preserve"> (de types/Location)</w:t>
            </w:r>
          </w:p>
        </w:tc>
        <w:tc>
          <w:tcPr>
            <w:tcW w:type="dxa" w:w="1949"/>
          </w:tcPr>
          <w:p>
            <w:pPr>
              <w:spacing w:after="20"/>
            </w:pPr>
            <w:r>
              <w:rPr>
                <w:sz w:val="17"/>
              </w:rPr>
            </w:r>
            <w:r>
              <w:rPr>
                <w:sz w:val="17"/>
              </w:rPr>
              <w:t>string</w:t>
            </w:r>
          </w:p>
        </w:tc>
        <w:tc>
          <w:tcPr>
            <w:tcW w:type="dxa" w:w="1949"/>
          </w:tcPr>
          <w:p>
            <w:pPr>
              <w:spacing w:after="20"/>
            </w:pPr>
            <w:r>
              <w:rPr>
                <w:sz w:val="17"/>
              </w:rPr>
            </w:r>
            <w:r>
              <w:rPr>
                <w:sz w:val="17"/>
              </w:rPr>
              <w:t>Versión de política enviada en consentimientos</w:t>
            </w:r>
          </w:p>
        </w:tc>
        <w:tc>
          <w:tcPr>
            <w:tcW w:type="dxa" w:w="1949"/>
          </w:tcPr>
          <w:p>
            <w:pPr>
              <w:spacing w:after="20"/>
            </w:pPr>
            <w:r>
              <w:rPr>
                <w:sz w:val="17"/>
              </w:rPr>
            </w:r>
            <w:r>
              <w:rPr>
                <w:sz w:val="17"/>
              </w:rPr>
              <w:t>Línea 80</w:t>
            </w:r>
          </w:p>
        </w:tc>
      </w:tr>
      <w:tr>
        <w:tc>
          <w:tcPr>
            <w:tcW w:type="dxa" w:w="1949"/>
          </w:tcPr>
          <w:p>
            <w:pPr>
              <w:spacing w:after="20"/>
            </w:pPr>
            <w:r>
              <w:rPr>
                <w:sz w:val="17"/>
              </w:rPr>
            </w:r>
            <w:r>
              <w:rPr>
                <w:rFonts w:ascii="Consolas" w:hAnsi="Consolas"/>
                <w:sz w:val="17"/>
              </w:rPr>
              <w:t>3600000</w:t>
            </w:r>
          </w:p>
        </w:tc>
        <w:tc>
          <w:tcPr>
            <w:tcW w:type="dxa" w:w="1949"/>
          </w:tcPr>
          <w:p>
            <w:pPr>
              <w:spacing w:after="20"/>
            </w:pPr>
            <w:r>
              <w:rPr>
                <w:sz w:val="17"/>
              </w:rPr>
            </w:r>
            <w:r>
              <w:rPr>
                <w:sz w:val="17"/>
              </w:rPr>
              <w:t>ms (1 hora)</w:t>
            </w:r>
          </w:p>
        </w:tc>
        <w:tc>
          <w:tcPr>
            <w:tcW w:type="dxa" w:w="1949"/>
          </w:tcPr>
          <w:p>
            <w:pPr>
              <w:spacing w:after="20"/>
            </w:pPr>
            <w:r>
              <w:rPr>
                <w:sz w:val="17"/>
              </w:rPr>
            </w:r>
            <w:r>
              <w:rPr>
                <w:sz w:val="17"/>
              </w:rPr>
              <w:t>number</w:t>
            </w:r>
          </w:p>
        </w:tc>
        <w:tc>
          <w:tcPr>
            <w:tcW w:type="dxa" w:w="1949"/>
          </w:tcPr>
          <w:p>
            <w:pPr>
              <w:spacing w:after="20"/>
            </w:pPr>
            <w:r>
              <w:rPr>
                <w:sz w:val="17"/>
              </w:rPr>
            </w:r>
            <w:r>
              <w:rPr>
                <w:sz w:val="17"/>
              </w:rPr>
              <w:t>Ventana anti-repetición de exportación</w:t>
            </w:r>
          </w:p>
        </w:tc>
        <w:tc>
          <w:tcPr>
            <w:tcW w:type="dxa" w:w="1949"/>
          </w:tcPr>
          <w:p>
            <w:pPr>
              <w:spacing w:after="20"/>
            </w:pPr>
            <w:r>
              <w:rPr>
                <w:sz w:val="17"/>
              </w:rPr>
            </w:r>
            <w:r>
              <w:rPr>
                <w:sz w:val="17"/>
              </w:rPr>
              <w:t>Línea 116</w:t>
            </w:r>
          </w:p>
        </w:tc>
      </w:tr>
    </w:tbl>
    <w:p>
      <w:pPr>
        <w:spacing w:after="0"/>
      </w:pPr>
    </w:p>
    <w:p>
      <w:pPr>
        <w:spacing w:after="120"/>
      </w:pPr>
      <w:r>
        <w:t>Valores mágicos:</w:t>
      </w:r>
    </w:p>
    <w:p>
      <w:pPr>
        <w:pStyle w:val="ListBullet"/>
        <w:ind w:left="425"/>
      </w:pPr>
      <w:r>
        <w:t xml:space="preserve">Mapa </w:t>
      </w:r>
      <w:r>
        <w:rPr>
          <w:rFonts w:ascii="Consolas" w:hAnsi="Consolas"/>
          <w:sz w:val="16"/>
        </w:rPr>
        <w:t>FEATURE_TO_TIPO</w:t>
      </w:r>
      <w:r>
        <w:t xml:space="preserve">: </w:t>
      </w:r>
      <w:r>
        <w:rPr>
          <w:rFonts w:ascii="Consolas" w:hAnsi="Consolas"/>
          <w:sz w:val="16"/>
        </w:rPr>
        <w:t>location→UBICACION</w:t>
      </w:r>
      <w:r>
        <w:t xml:space="preserve">, </w:t>
      </w:r>
      <w:r>
        <w:rPr>
          <w:rFonts w:ascii="Consolas" w:hAnsi="Consolas"/>
          <w:sz w:val="16"/>
        </w:rPr>
        <w:t>audio→MICROFONO</w:t>
      </w:r>
      <w:r>
        <w:t xml:space="preserve">, </w:t>
      </w:r>
      <w:r>
        <w:rPr>
          <w:rFonts w:ascii="Consolas" w:hAnsi="Consolas"/>
          <w:sz w:val="16"/>
        </w:rPr>
        <w:t>contacts→CONTACTOS</w:t>
      </w:r>
      <w:r>
        <w:t xml:space="preserve">, </w:t>
      </w:r>
      <w:r>
        <w:rPr>
          <w:rFonts w:ascii="Consolas" w:hAnsi="Consolas"/>
          <w:sz w:val="16"/>
        </w:rPr>
        <w:t>notifications→NOTIFICACIONES</w:t>
      </w:r>
      <w:r>
        <w:t xml:space="preserve">, </w:t>
      </w:r>
      <w:r>
        <w:rPr>
          <w:rFonts w:ascii="Consolas" w:hAnsi="Consolas"/>
          <w:sz w:val="16"/>
        </w:rPr>
        <w:t>analytics→NOTIFICACIONES</w:t>
      </w:r>
      <w:r>
        <w:t xml:space="preserve"> (líneas 30–36). [OBSERVACIÓN TÉCNICA] </w:t>
      </w:r>
      <w:r>
        <w:rPr>
          <w:rFonts w:ascii="Consolas" w:hAnsi="Consolas"/>
          <w:sz w:val="16"/>
        </w:rPr>
        <w:t>analytics</w:t>
      </w:r>
      <w:r>
        <w:t xml:space="preserve"> se mapea al mismo tipo que </w:t>
      </w:r>
      <w:r>
        <w:rPr>
          <w:rFonts w:ascii="Consolas" w:hAnsi="Consolas"/>
          <w:sz w:val="16"/>
        </w:rPr>
        <w:t>notifications</w:t>
      </w:r>
      <w:r>
        <w:t xml:space="preserve">, probablemente porque el union type del backend no contempla </w:t>
      </w:r>
      <w:r>
        <w:rPr>
          <w:rFonts w:ascii="Consolas" w:hAnsi="Consolas"/>
          <w:sz w:val="16"/>
        </w:rPr>
        <w:t>ANALYTICS</w:t>
      </w:r>
      <w:r>
        <w:t xml:space="preserve">; con </w:t>
      </w:r>
      <w:r>
        <w:rPr>
          <w:rFonts w:ascii="Consolas" w:hAnsi="Consolas"/>
          <w:sz w:val="16"/>
        </w:rPr>
        <w:t>ConsentPayload['tipo_permiso']</w:t>
      </w:r>
      <w:r>
        <w:t xml:space="preserve"> no hay valor </w:t>
      </w:r>
      <w:r>
        <w:rPr>
          <w:rFonts w:ascii="Consolas" w:hAnsi="Consolas"/>
          <w:sz w:val="16"/>
        </w:rPr>
        <w:t>ANALYTICS</w:t>
      </w:r>
      <w:r>
        <w:t xml:space="preserve"> posible. [NIVEL DE CERTEZA: Confirmado por código]</w:t>
      </w:r>
    </w:p>
    <w:p>
      <w:pPr>
        <w:pStyle w:val="Heading2"/>
      </w:pPr>
      <w:r>
        <w:t>Estructura (funciones / clases / tipos)</w:t>
      </w:r>
    </w:p>
    <w:p>
      <w:pPr>
        <w:pStyle w:val="ListBullet"/>
        <w:ind w:left="425"/>
      </w:pPr>
      <w:r>
        <w:t xml:space="preserve">Tipos exportados: </w:t>
      </w:r>
      <w:r>
        <w:rPr>
          <w:rFonts w:ascii="Consolas" w:hAnsi="Consolas"/>
          <w:sz w:val="16"/>
        </w:rPr>
        <w:t>ConsentFeature</w:t>
      </w:r>
      <w:r>
        <w:t xml:space="preserve"> (línea 18), </w:t>
      </w:r>
      <w:r>
        <w:rPr>
          <w:rFonts w:ascii="Consolas" w:hAnsi="Consolas"/>
          <w:sz w:val="16"/>
        </w:rPr>
        <w:t>ConsentRecord</w:t>
      </w:r>
      <w:r>
        <w:t xml:space="preserve"> (líneas 20–25).</w:t>
      </w:r>
    </w:p>
    <w:p>
      <w:pPr>
        <w:pStyle w:val="ListBullet"/>
        <w:ind w:left="425"/>
      </w:pPr>
      <w:r>
        <w:t xml:space="preserve">Constantes privadas: </w:t>
      </w:r>
      <w:r>
        <w:rPr>
          <w:rFonts w:ascii="Consolas" w:hAnsi="Consolas"/>
          <w:sz w:val="16"/>
        </w:rPr>
        <w:t>CONSENT_KEY</w:t>
      </w:r>
      <w:r>
        <w:t xml:space="preserve">, </w:t>
      </w:r>
      <w:r>
        <w:rPr>
          <w:rFonts w:ascii="Consolas" w:hAnsi="Consolas"/>
          <w:sz w:val="16"/>
        </w:rPr>
        <w:t>EXPORT_KEY</w:t>
      </w:r>
      <w:r>
        <w:t xml:space="preserve">, </w:t>
      </w:r>
      <w:r>
        <w:rPr>
          <w:rFonts w:ascii="Consolas" w:hAnsi="Consolas"/>
          <w:sz w:val="16"/>
        </w:rPr>
        <w:t>FEATURE_TO_TIPO</w:t>
      </w:r>
      <w:r>
        <w:t>.</w:t>
      </w:r>
    </w:p>
    <w:p>
      <w:pPr>
        <w:pStyle w:val="ListBullet"/>
        <w:ind w:left="425"/>
      </w:pPr>
      <w:r>
        <w:t xml:space="preserve">Objeto exportado </w:t>
      </w:r>
      <w:r>
        <w:rPr>
          <w:rFonts w:ascii="Consolas" w:hAnsi="Consolas"/>
          <w:sz w:val="16"/>
        </w:rPr>
        <w:t>PrivacyService</w:t>
      </w:r>
      <w:r>
        <w:t xml:space="preserve"> (líneas 38–185):</w:t>
      </w:r>
    </w:p>
    <w:p>
      <w:pPr>
        <w:pStyle w:val="ListBullet"/>
        <w:ind w:left="709"/>
      </w:pPr>
      <w:r>
        <w:rPr>
          <w:rFonts w:ascii="Consolas" w:hAnsi="Consolas"/>
          <w:sz w:val="16"/>
        </w:rPr>
        <w:t>getConsents(): Promise&lt;ConsentRecord[]&gt;</w:t>
      </w:r>
      <w:r>
        <w:t xml:space="preserve"> (líneas 39–47).</w:t>
      </w:r>
    </w:p>
    <w:p>
      <w:pPr>
        <w:pStyle w:val="ListBullet"/>
        <w:ind w:left="709"/>
      </w:pPr>
      <w:r>
        <w:rPr>
          <w:rFonts w:ascii="Consolas" w:hAnsi="Consolas"/>
          <w:sz w:val="16"/>
        </w:rPr>
        <w:t>getConsent(feature): Promise&lt;boolean&gt;</w:t>
      </w:r>
      <w:r>
        <w:t xml:space="preserve"> (líneas 49–54).</w:t>
      </w:r>
    </w:p>
    <w:p>
      <w:pPr>
        <w:pStyle w:val="ListBullet"/>
        <w:ind w:left="709"/>
      </w:pPr>
      <w:r>
        <w:rPr>
          <w:rFonts w:ascii="Consolas" w:hAnsi="Consolas"/>
          <w:sz w:val="16"/>
        </w:rPr>
        <w:t>grantConsent(feature, userId?, textoMostrado?)</w:t>
      </w:r>
      <w:r>
        <w:t xml:space="preserve"> (líneas 56–84).</w:t>
      </w:r>
    </w:p>
    <w:p>
      <w:pPr>
        <w:pStyle w:val="ListBullet"/>
        <w:ind w:left="709"/>
      </w:pPr>
      <w:r>
        <w:rPr>
          <w:rFonts w:ascii="Consolas" w:hAnsi="Consolas"/>
          <w:sz w:val="16"/>
        </w:rPr>
        <w:t>revokeConsent(feature, userId?)</w:t>
      </w:r>
      <w:r>
        <w:t xml:space="preserve"> (líneas 86–110).</w:t>
      </w:r>
    </w:p>
    <w:p>
      <w:pPr>
        <w:pStyle w:val="ListBullet"/>
        <w:ind w:left="709"/>
      </w:pPr>
      <w:r>
        <w:rPr>
          <w:rFonts w:ascii="Consolas" w:hAnsi="Consolas"/>
          <w:sz w:val="16"/>
        </w:rPr>
        <w:t>requestDataExport(userId)</w:t>
      </w:r>
      <w:r>
        <w:t xml:space="preserve"> (líneas 112–143).</w:t>
      </w:r>
    </w:p>
    <w:p>
      <w:pPr>
        <w:pStyle w:val="ListBullet"/>
        <w:ind w:left="709"/>
      </w:pPr>
      <w:r>
        <w:rPr>
          <w:rFonts w:ascii="Consolas" w:hAnsi="Consolas"/>
          <w:sz w:val="16"/>
        </w:rPr>
        <w:t>deleteAccount(userId)</w:t>
      </w:r>
      <w:r>
        <w:t xml:space="preserve"> (líneas 145–158).</w:t>
      </w:r>
    </w:p>
    <w:p>
      <w:pPr>
        <w:pStyle w:val="ListBullet"/>
        <w:ind w:left="709"/>
      </w:pPr>
      <w:r>
        <w:rPr>
          <w:rFonts w:ascii="Consolas" w:hAnsi="Consolas"/>
          <w:sz w:val="16"/>
        </w:rPr>
        <w:t>storeSecure(key, value)</w:t>
      </w:r>
      <w:r>
        <w:t xml:space="preserve"> (líneas 160–167).</w:t>
      </w:r>
    </w:p>
    <w:p>
      <w:pPr>
        <w:pStyle w:val="ListBullet"/>
        <w:ind w:left="709"/>
      </w:pPr>
      <w:r>
        <w:rPr>
          <w:rFonts w:ascii="Consolas" w:hAnsi="Consolas"/>
          <w:sz w:val="16"/>
        </w:rPr>
        <w:t>readSecure(key)</w:t>
      </w:r>
      <w:r>
        <w:t xml:space="preserve"> (líneas 169–176).</w:t>
      </w:r>
    </w:p>
    <w:p>
      <w:pPr>
        <w:pStyle w:val="ListBullet"/>
        <w:ind w:left="709"/>
      </w:pPr>
      <w:r>
        <w:rPr>
          <w:rFonts w:ascii="Consolas" w:hAnsi="Consolas"/>
          <w:sz w:val="16"/>
        </w:rPr>
        <w:t>deleteSecure(key)</w:t>
      </w:r>
      <w:r>
        <w:t xml:space="preserve"> (líneas 178–185).</w:t>
      </w:r>
    </w:p>
    <w:p>
      <w:pPr>
        <w:pStyle w:val="Heading2"/>
      </w:pPr>
      <w:r>
        <w:t>Análisis línea por línea</w:t>
      </w:r>
    </w:p>
    <w:p>
      <w:pPr>
        <w:spacing w:after="120"/>
      </w:pPr>
      <w:r>
        <w:rPr>
          <w:b/>
        </w:rPr>
        <w:t>Bloque 1 (líneas 1–37): cabecera, imports, tipos y constantes.</w:t>
      </w:r>
    </w:p>
    <w:p>
      <w:pPr>
        <w:spacing w:before="80" w:after="120" w:line="240" w:lineRule="auto"/>
        <w:shd w:val="clear" w:color="auto" w:fill="F5F5F5"/>
      </w:pPr>
      <w:r>
        <w:rPr>
          <w:rFonts w:ascii="Consolas" w:hAnsi="Consolas"/>
          <w:sz w:val="16"/>
        </w:rPr>
        <w:t>/* ============================================================================</w:t>
      </w:r>
      <w:r>
        <w:br/>
      </w:r>
      <w:r>
        <w:rPr>
          <w:rFonts w:ascii="Consolas" w:hAnsi="Consolas"/>
          <w:sz w:val="16"/>
        </w:rPr>
        <w:t>* Archivo         : PrivacyService.ts</w:t>
      </w:r>
      <w:r>
        <w:br/>
      </w:r>
      <w:r>
        <w:rPr>
          <w:rFonts w:ascii="Consolas" w:hAnsi="Consolas"/>
          <w:sz w:val="16"/>
        </w:rPr>
        <w:t>* Descripción     : Servicio de privacidad y cumplimiento (Fase 4).</w:t>
      </w:r>
      <w:r>
        <w:br/>
      </w:r>
      <w:r>
        <w:rPr>
          <w:rFonts w:ascii="Consolas" w:hAnsi="Consolas"/>
          <w:sz w:val="16"/>
        </w:rPr>
        <w:t>*                   Consentimientos separados y revocables, cifrado local,</w:t>
      </w:r>
      <w:r>
        <w:br/>
      </w:r>
      <w:r>
        <w:rPr>
          <w:rFonts w:ascii="Consolas" w:hAnsi="Consolas"/>
          <w:sz w:val="16"/>
        </w:rPr>
        <w:t>*                   exportación, eliminación de datos y sincronización</w:t>
      </w:r>
      <w:r>
        <w:br/>
      </w:r>
      <w:r>
        <w:rPr>
          <w:rFonts w:ascii="Consolas" w:hAnsi="Consolas"/>
          <w:sz w:val="16"/>
        </w:rPr>
        <w:t>*                   con backend según Prompt Maestro.</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2.0.0</w:t>
      </w:r>
      <w:r>
        <w:br/>
      </w:r>
      <w:r>
        <w:rPr>
          <w:rFonts w:ascii="Consolas" w:hAnsi="Consolas"/>
          <w:sz w:val="16"/>
        </w:rPr>
        <w:t>* Lenguaje        : TypeScript 5.9</w:t>
      </w:r>
      <w:r>
        <w:br/>
      </w:r>
      <w:r>
        <w:rPr>
          <w:rFonts w:ascii="Consolas" w:hAnsi="Consolas"/>
          <w:sz w:val="16"/>
        </w:rPr>
        <w:t>* ============================================================================ */</w:t>
      </w:r>
      <w:r>
        <w:br/>
      </w:r>
      <w:r>
        <w:rPr>
          <w:rFonts w:ascii="Consolas" w:hAnsi="Consolas"/>
          <w:sz w:val="16"/>
        </w:rPr>
        <w:t xml:space="preserve"> </w:t>
      </w:r>
      <w:r>
        <w:br/>
      </w:r>
      <w:r>
        <w:rPr>
          <w:rFonts w:ascii="Consolas" w:hAnsi="Consolas"/>
          <w:sz w:val="16"/>
        </w:rPr>
        <w:t>import AsyncStorage from '@react-native-async-storage/async-storage';</w:t>
      </w:r>
      <w:r>
        <w:br/>
      </w:r>
      <w:r>
        <w:rPr>
          <w:rFonts w:ascii="Consolas" w:hAnsi="Consolas"/>
          <w:sz w:val="16"/>
        </w:rPr>
        <w:t>import { LocationApiClient } from './LocationApiClient';</w:t>
      </w:r>
      <w:r>
        <w:br/>
      </w:r>
      <w:r>
        <w:rPr>
          <w:rFonts w:ascii="Consolas" w:hAnsi="Consolas"/>
          <w:sz w:val="16"/>
        </w:rPr>
        <w:t>import { ConsentPayload } from '../types/Location';</w:t>
      </w:r>
      <w:r>
        <w:br/>
      </w:r>
      <w:r>
        <w:rPr>
          <w:rFonts w:ascii="Consolas" w:hAnsi="Consolas"/>
          <w:sz w:val="16"/>
        </w:rPr>
        <w:t>import { POLITICA_PRIVACIDAD_VERSION } from '../types/Location';</w:t>
      </w:r>
      <w:r>
        <w:br/>
      </w:r>
      <w:r>
        <w:rPr>
          <w:rFonts w:ascii="Consolas" w:hAnsi="Consolas"/>
          <w:sz w:val="16"/>
        </w:rPr>
        <w:t xml:space="preserve"> </w:t>
      </w:r>
      <w:r>
        <w:br/>
      </w:r>
      <w:r>
        <w:rPr>
          <w:rFonts w:ascii="Consolas" w:hAnsi="Consolas"/>
          <w:sz w:val="16"/>
        </w:rPr>
        <w:t>export type ConsentFeature = 'location' | 'audio' | 'contacts' | 'notifications' | 'analytics';</w:t>
      </w:r>
      <w:r>
        <w:br/>
      </w:r>
      <w:r>
        <w:rPr>
          <w:rFonts w:ascii="Consolas" w:hAnsi="Consolas"/>
          <w:sz w:val="16"/>
        </w:rPr>
        <w:t xml:space="preserve"> </w:t>
      </w:r>
      <w:r>
        <w:br/>
      </w:r>
      <w:r>
        <w:rPr>
          <w:rFonts w:ascii="Consolas" w:hAnsi="Consolas"/>
          <w:sz w:val="16"/>
        </w:rPr>
        <w:t>export type ConsentRecord = {</w:t>
      </w:r>
      <w:r>
        <w:br/>
      </w:r>
      <w:r>
        <w:rPr>
          <w:rFonts w:ascii="Consolas" w:hAnsi="Consolas"/>
          <w:sz w:val="16"/>
        </w:rPr>
        <w:t xml:space="preserve">  feature: ConsentFeature;</w:t>
      </w:r>
      <w:r>
        <w:br/>
      </w:r>
      <w:r>
        <w:rPr>
          <w:rFonts w:ascii="Consolas" w:hAnsi="Consolas"/>
          <w:sz w:val="16"/>
        </w:rPr>
        <w:t xml:space="preserve">  granted: boolean;</w:t>
      </w:r>
      <w:r>
        <w:br/>
      </w:r>
      <w:r>
        <w:rPr>
          <w:rFonts w:ascii="Consolas" w:hAnsi="Consolas"/>
          <w:sz w:val="16"/>
        </w:rPr>
        <w:t xml:space="preserve">  grantedAt: number | null;</w:t>
      </w:r>
      <w:r>
        <w:br/>
      </w:r>
      <w:r>
        <w:rPr>
          <w:rFonts w:ascii="Consolas" w:hAnsi="Consolas"/>
          <w:sz w:val="16"/>
        </w:rPr>
        <w:t xml:space="preserve">  revokedAt: number | null;</w:t>
      </w:r>
      <w:r>
        <w:br/>
      </w:r>
      <w:r>
        <w:rPr>
          <w:rFonts w:ascii="Consolas" w:hAnsi="Consolas"/>
          <w:sz w:val="16"/>
        </w:rPr>
        <w:t>};</w:t>
      </w:r>
      <w:r>
        <w:br/>
      </w:r>
      <w:r>
        <w:rPr>
          <w:rFonts w:ascii="Consolas" w:hAnsi="Consolas"/>
          <w:sz w:val="16"/>
        </w:rPr>
        <w:t xml:space="preserve"> </w:t>
      </w:r>
      <w:r>
        <w:br/>
      </w:r>
      <w:r>
        <w:rPr>
          <w:rFonts w:ascii="Consolas" w:hAnsi="Consolas"/>
          <w:sz w:val="16"/>
        </w:rPr>
        <w:t>const CONSENT_KEY = '@safealert/consents';</w:t>
      </w:r>
      <w:r>
        <w:br/>
      </w:r>
      <w:r>
        <w:rPr>
          <w:rFonts w:ascii="Consolas" w:hAnsi="Consolas"/>
          <w:sz w:val="16"/>
        </w:rPr>
        <w:t>const EXPORT_KEY = '@safealert/export_request';</w:t>
      </w:r>
      <w:r>
        <w:br/>
      </w:r>
      <w:r>
        <w:rPr>
          <w:rFonts w:ascii="Consolas" w:hAnsi="Consolas"/>
          <w:sz w:val="16"/>
        </w:rPr>
        <w:t xml:space="preserve"> </w:t>
      </w:r>
      <w:r>
        <w:br/>
      </w:r>
      <w:r>
        <w:rPr>
          <w:rFonts w:ascii="Consolas" w:hAnsi="Consolas"/>
          <w:sz w:val="16"/>
        </w:rPr>
        <w:t>const FEATURE_TO_TIPO: Record&lt;ConsentFeature, ConsentPayload['tipo_permiso']&gt; = {</w:t>
      </w:r>
      <w:r>
        <w:br/>
      </w:r>
      <w:r>
        <w:rPr>
          <w:rFonts w:ascii="Consolas" w:hAnsi="Consolas"/>
          <w:sz w:val="16"/>
        </w:rPr>
        <w:t xml:space="preserve">  location: 'UBICACION',</w:t>
      </w:r>
      <w:r>
        <w:br/>
      </w:r>
      <w:r>
        <w:rPr>
          <w:rFonts w:ascii="Consolas" w:hAnsi="Consolas"/>
          <w:sz w:val="16"/>
        </w:rPr>
        <w:t xml:space="preserve">  audio: 'MICROFONO',</w:t>
      </w:r>
      <w:r>
        <w:br/>
      </w:r>
      <w:r>
        <w:rPr>
          <w:rFonts w:ascii="Consolas" w:hAnsi="Consolas"/>
          <w:sz w:val="16"/>
        </w:rPr>
        <w:t xml:space="preserve">  contacts: 'CONTACTOS',</w:t>
      </w:r>
      <w:r>
        <w:br/>
      </w:r>
      <w:r>
        <w:rPr>
          <w:rFonts w:ascii="Consolas" w:hAnsi="Consolas"/>
          <w:sz w:val="16"/>
        </w:rPr>
        <w:t xml:space="preserve">  notifications: 'NOTIFICACIONES',</w:t>
      </w:r>
      <w:r>
        <w:br/>
      </w:r>
      <w:r>
        <w:rPr>
          <w:rFonts w:ascii="Consolas" w:hAnsi="Consolas"/>
          <w:sz w:val="16"/>
        </w:rPr>
        <w:t xml:space="preserve">  analytics: 'NOTIFICACIONES',</w:t>
      </w:r>
      <w:r>
        <w:br/>
      </w:r>
      <w:r>
        <w:rPr>
          <w:rFonts w:ascii="Consolas" w:hAnsi="Consolas"/>
          <w:sz w:val="16"/>
        </w:rPr>
        <w:t>};</w:t>
      </w:r>
    </w:p>
    <w:p>
      <w:pPr>
        <w:spacing w:after="120"/>
      </w:pPr>
      <w:r>
        <w:rPr>
          <w:b/>
        </w:rPr>
        <w:t>Explicación de las líneas 1–37:</w:t>
      </w:r>
    </w:p>
    <w:p>
      <w:pPr>
        <w:pStyle w:val="ListBullet"/>
        <w:ind w:left="425"/>
      </w:pPr>
      <w:r>
        <w:rPr>
          <w:b/>
        </w:rPr>
        <w:t>Líneas 1–11</w:t>
      </w:r>
      <w:r>
        <w:t>: cabecera documental (v2.0.0, 2026-07-30). Declara consentimientos separados/revocables, cifrado local, exportación y eliminación.</w:t>
      </w:r>
    </w:p>
    <w:p>
      <w:pPr>
        <w:pStyle w:val="ListBullet"/>
        <w:ind w:left="425"/>
      </w:pPr>
      <w:r>
        <w:rPr>
          <w:b/>
        </w:rPr>
        <w:t>Línea 13</w:t>
      </w:r>
      <w:r>
        <w:t>: importa AsyncStorage (persistencia local).</w:t>
      </w:r>
    </w:p>
    <w:p>
      <w:pPr>
        <w:pStyle w:val="ListBullet"/>
        <w:ind w:left="425"/>
      </w:pPr>
      <w:r>
        <w:rPr>
          <w:b/>
        </w:rPr>
        <w:t>Línea 14</w:t>
      </w:r>
      <w:r>
        <w:t>: importa el cliente HTTP del Prompt Maestro.</w:t>
      </w:r>
    </w:p>
    <w:p>
      <w:pPr>
        <w:pStyle w:val="ListBullet"/>
        <w:ind w:left="425"/>
      </w:pPr>
      <w:r>
        <w:rPr>
          <w:b/>
        </w:rPr>
        <w:t>Líneas 15–16</w:t>
      </w:r>
      <w:r>
        <w:t xml:space="preserve">: importa el tipo </w:t>
      </w:r>
      <w:r>
        <w:rPr>
          <w:rFonts w:ascii="Consolas" w:hAnsi="Consolas"/>
          <w:sz w:val="16"/>
        </w:rPr>
        <w:t>ConsentPayload</w:t>
      </w:r>
      <w:r>
        <w:t xml:space="preserve"> y la constante </w:t>
      </w:r>
      <w:r>
        <w:rPr>
          <w:rFonts w:ascii="Consolas" w:hAnsi="Consolas"/>
          <w:sz w:val="16"/>
        </w:rPr>
        <w:t>POLITICA_PRIVACIDAD_VERSION</w:t>
      </w:r>
      <w:r>
        <w:t>.</w:t>
      </w:r>
    </w:p>
    <w:p>
      <w:pPr>
        <w:pStyle w:val="ListBullet"/>
        <w:ind w:left="425"/>
      </w:pPr>
      <w:r>
        <w:rPr>
          <w:b/>
        </w:rPr>
        <w:t>Línea 18</w:t>
      </w:r>
      <w:r>
        <w:t xml:space="preserve">: union type </w:t>
      </w:r>
      <w:r>
        <w:rPr>
          <w:rFonts w:ascii="Consolas" w:hAnsi="Consolas"/>
          <w:sz w:val="16"/>
        </w:rPr>
        <w:t>ConsentFeature</w:t>
      </w:r>
      <w:r>
        <w:t xml:space="preserve"> con las cinco funcionalidades sobre las que se puede consentir.</w:t>
      </w:r>
    </w:p>
    <w:p>
      <w:pPr>
        <w:pStyle w:val="ListBullet"/>
        <w:ind w:left="425"/>
      </w:pPr>
      <w:r>
        <w:rPr>
          <w:b/>
        </w:rPr>
        <w:t>Líneas 20–25</w:t>
      </w:r>
      <w:r>
        <w:t xml:space="preserve">: </w:t>
      </w:r>
      <w:r>
        <w:rPr>
          <w:rFonts w:ascii="Consolas" w:hAnsi="Consolas"/>
          <w:sz w:val="16"/>
        </w:rPr>
        <w:t>ConsentRecord</w:t>
      </w:r>
      <w:r>
        <w:t xml:space="preserve"> con feature, </w:t>
      </w:r>
      <w:r>
        <w:rPr>
          <w:rFonts w:ascii="Consolas" w:hAnsi="Consolas"/>
          <w:sz w:val="16"/>
        </w:rPr>
        <w:t>granted</w:t>
      </w:r>
      <w:r>
        <w:t>, y marcas de tiempo de concesión/revocación.</w:t>
      </w:r>
    </w:p>
    <w:p>
      <w:pPr>
        <w:pStyle w:val="ListBullet"/>
        <w:ind w:left="425"/>
      </w:pPr>
      <w:r>
        <w:rPr>
          <w:b/>
        </w:rPr>
        <w:t>Líneas 27–28</w:t>
      </w:r>
      <w:r>
        <w:t>: claves de AsyncStorage.</w:t>
      </w:r>
    </w:p>
    <w:p>
      <w:pPr>
        <w:pStyle w:val="ListBullet"/>
        <w:ind w:left="425"/>
      </w:pPr>
      <w:r>
        <w:rPr>
          <w:b/>
        </w:rPr>
        <w:t>Líneas 30–36</w:t>
      </w:r>
      <w:r>
        <w:t xml:space="preserve">: mapa de traducción feature → tipo de permiso del backend. </w:t>
      </w:r>
      <w:r>
        <w:rPr>
          <w:rFonts w:ascii="Consolas" w:hAnsi="Consolas"/>
          <w:sz w:val="16"/>
        </w:rPr>
        <w:t>analytics</w:t>
      </w:r>
      <w:r>
        <w:t xml:space="preserve"> reutiliza </w:t>
      </w:r>
      <w:r>
        <w:rPr>
          <w:rFonts w:ascii="Consolas" w:hAnsi="Consolas"/>
          <w:sz w:val="16"/>
        </w:rPr>
        <w:t>NOTIFICACIONES</w:t>
      </w:r>
      <w:r>
        <w:t>.</w:t>
      </w:r>
    </w:p>
    <w:p>
      <w:pPr>
        <w:spacing w:after="120"/>
      </w:pPr>
      <w:r>
        <w:rPr>
          <w:b/>
        </w:rPr>
        <w:t>Bloque 2 (líneas 38–84): `getConsents`, `getConsent` y `grantConsent`.</w:t>
      </w:r>
    </w:p>
    <w:p>
      <w:pPr>
        <w:spacing w:before="80" w:after="120" w:line="240" w:lineRule="auto"/>
        <w:shd w:val="clear" w:color="auto" w:fill="F5F5F5"/>
      </w:pPr>
      <w:r>
        <w:rPr>
          <w:rFonts w:ascii="Consolas" w:hAnsi="Consolas"/>
          <w:sz w:val="16"/>
        </w:rPr>
        <w:t>export const PrivacyService = {</w:t>
      </w:r>
      <w:r>
        <w:br/>
      </w:r>
      <w:r>
        <w:rPr>
          <w:rFonts w:ascii="Consolas" w:hAnsi="Consolas"/>
          <w:sz w:val="16"/>
        </w:rPr>
        <w:t xml:space="preserve">  async getConsents(): Promise&lt;ConsentRecord[]&gt; {</w:t>
      </w:r>
      <w:r>
        <w:br/>
      </w:r>
      <w:r>
        <w:rPr>
          <w:rFonts w:ascii="Consolas" w:hAnsi="Consolas"/>
          <w:sz w:val="16"/>
        </w:rPr>
        <w:t xml:space="preserve">    const raw = await AsyncStorage.getItem(CONSENT_KEY);</w:t>
      </w:r>
      <w:r>
        <w:br/>
      </w:r>
      <w:r>
        <w:rPr>
          <w:rFonts w:ascii="Consolas" w:hAnsi="Consolas"/>
          <w:sz w:val="16"/>
        </w:rPr>
        <w:t xml:space="preserve">    if (!raw) return [];</w:t>
      </w:r>
      <w:r>
        <w:br/>
      </w:r>
      <w:r>
        <w:rPr>
          <w:rFonts w:ascii="Consolas" w:hAnsi="Consolas"/>
          <w:sz w:val="16"/>
        </w:rPr>
        <w:t xml:space="preserve">    try {</w:t>
      </w:r>
      <w:r>
        <w:br/>
      </w:r>
      <w:r>
        <w:rPr>
          <w:rFonts w:ascii="Consolas" w:hAnsi="Consolas"/>
          <w:sz w:val="16"/>
        </w:rPr>
        <w:t xml:space="preserve">      return JSON.parse(raw) as ConsentRecord[];</w:t>
      </w:r>
      <w:r>
        <w:br/>
      </w:r>
      <w:r>
        <w:rPr>
          <w:rFonts w:ascii="Consolas" w:hAnsi="Consolas"/>
          <w:sz w:val="16"/>
        </w:rPr>
        <w:t xml:space="preserve">    } catch {</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getConsent(feature: ConsentFeature): Promise&lt;boolean&gt; {</w:t>
      </w:r>
      <w:r>
        <w:br/>
      </w:r>
      <w:r>
        <w:rPr>
          <w:rFonts w:ascii="Consolas" w:hAnsi="Consolas"/>
          <w:sz w:val="16"/>
        </w:rPr>
        <w:t xml:space="preserve">    const consents = await this.getConsents();</w:t>
      </w:r>
      <w:r>
        <w:br/>
      </w:r>
      <w:r>
        <w:rPr>
          <w:rFonts w:ascii="Consolas" w:hAnsi="Consolas"/>
          <w:sz w:val="16"/>
        </w:rPr>
        <w:t xml:space="preserve">    const record = consents.find((c) =&gt; c.feature === feature);</w:t>
      </w:r>
      <w:r>
        <w:br/>
      </w:r>
      <w:r>
        <w:rPr>
          <w:rFonts w:ascii="Consolas" w:hAnsi="Consolas"/>
          <w:sz w:val="16"/>
        </w:rPr>
        <w:t xml:space="preserve">    if (!record) return false;</w:t>
      </w:r>
      <w:r>
        <w:br/>
      </w:r>
      <w:r>
        <w:rPr>
          <w:rFonts w:ascii="Consolas" w:hAnsi="Consolas"/>
          <w:sz w:val="16"/>
        </w:rPr>
        <w:t xml:space="preserve">    return record.granted;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grantConsent(feature: ConsentFeature, userId?: string, textoMostrado?: string): Promise&lt;void&gt; {</w:t>
      </w:r>
      <w:r>
        <w:br/>
      </w:r>
      <w:r>
        <w:rPr>
          <w:rFonts w:ascii="Consolas" w:hAnsi="Consolas"/>
          <w:sz w:val="16"/>
        </w:rPr>
        <w:t xml:space="preserve">    const consents = await this.getConsents();</w:t>
      </w:r>
      <w:r>
        <w:br/>
      </w:r>
      <w:r>
        <w:rPr>
          <w:rFonts w:ascii="Consolas" w:hAnsi="Consolas"/>
          <w:sz w:val="16"/>
        </w:rPr>
        <w:t xml:space="preserve">    const existing = consents.findIndex((c) =&gt; c.feature === feature);</w:t>
      </w:r>
      <w:r>
        <w:br/>
      </w:r>
      <w:r>
        <w:rPr>
          <w:rFonts w:ascii="Consolas" w:hAnsi="Consolas"/>
          <w:sz w:val="16"/>
        </w:rPr>
        <w:t xml:space="preserve">    const record: ConsentRecord = {</w:t>
      </w:r>
      <w:r>
        <w:br/>
      </w:r>
      <w:r>
        <w:rPr>
          <w:rFonts w:ascii="Consolas" w:hAnsi="Consolas"/>
          <w:sz w:val="16"/>
        </w:rPr>
        <w:t xml:space="preserve">      feature,</w:t>
      </w:r>
      <w:r>
        <w:br/>
      </w:r>
      <w:r>
        <w:rPr>
          <w:rFonts w:ascii="Consolas" w:hAnsi="Consolas"/>
          <w:sz w:val="16"/>
        </w:rPr>
        <w:t xml:space="preserve">      granted: true,</w:t>
      </w:r>
      <w:r>
        <w:br/>
      </w:r>
      <w:r>
        <w:rPr>
          <w:rFonts w:ascii="Consolas" w:hAnsi="Consolas"/>
          <w:sz w:val="16"/>
        </w:rPr>
        <w:t xml:space="preserve">      grantedAt: Date.now(),</w:t>
      </w:r>
      <w:r>
        <w:br/>
      </w:r>
      <w:r>
        <w:rPr>
          <w:rFonts w:ascii="Consolas" w:hAnsi="Consolas"/>
          <w:sz w:val="16"/>
        </w:rPr>
        <w:t xml:space="preserve">      revokedAt: null,</w:t>
      </w:r>
      <w:r>
        <w:br/>
      </w:r>
      <w:r>
        <w:rPr>
          <w:rFonts w:ascii="Consolas" w:hAnsi="Consolas"/>
          <w:sz w:val="16"/>
        </w:rPr>
        <w:t xml:space="preserve">    };</w:t>
      </w:r>
      <w:r>
        <w:br/>
      </w:r>
      <w:r>
        <w:rPr>
          <w:rFonts w:ascii="Consolas" w:hAnsi="Consolas"/>
          <w:sz w:val="16"/>
        </w:rPr>
        <w:t xml:space="preserve">    if (existing &gt;= 0) {</w:t>
      </w:r>
      <w:r>
        <w:br/>
      </w:r>
      <w:r>
        <w:rPr>
          <w:rFonts w:ascii="Consolas" w:hAnsi="Consolas"/>
          <w:sz w:val="16"/>
        </w:rPr>
        <w:t xml:space="preserve">      consents[existing] = record;</w:t>
      </w:r>
      <w:r>
        <w:br/>
      </w:r>
      <w:r>
        <w:rPr>
          <w:rFonts w:ascii="Consolas" w:hAnsi="Consolas"/>
          <w:sz w:val="16"/>
        </w:rPr>
        <w:t xml:space="preserve">    } else {</w:t>
      </w:r>
      <w:r>
        <w:br/>
      </w:r>
      <w:r>
        <w:rPr>
          <w:rFonts w:ascii="Consolas" w:hAnsi="Consolas"/>
          <w:sz w:val="16"/>
        </w:rPr>
        <w:t xml:space="preserve">      consents.push(record);</w:t>
      </w:r>
      <w:r>
        <w:br/>
      </w:r>
      <w:r>
        <w:rPr>
          <w:rFonts w:ascii="Consolas" w:hAnsi="Consolas"/>
          <w:sz w:val="16"/>
        </w:rPr>
        <w:t xml:space="preserve">    }</w:t>
      </w:r>
      <w:r>
        <w:br/>
      </w:r>
      <w:r>
        <w:rPr>
          <w:rFonts w:ascii="Consolas" w:hAnsi="Consolas"/>
          <w:sz w:val="16"/>
        </w:rPr>
        <w:t xml:space="preserve">    await AsyncStorage.setItem(CONSENT_KEY, JSON.stringify(consents));</w:t>
      </w:r>
      <w:r>
        <w:br/>
      </w:r>
      <w:r>
        <w:rPr>
          <w:rFonts w:ascii="Consolas" w:hAnsi="Consolas"/>
          <w:sz w:val="16"/>
        </w:rPr>
        <w:t xml:space="preserve">    console.log(`[Privacy] Consentimiento concedido: ${feature}`);</w:t>
      </w:r>
      <w:r>
        <w:br/>
      </w:r>
      <w:r>
        <w:rPr>
          <w:rFonts w:ascii="Consolas" w:hAnsi="Consolas"/>
          <w:sz w:val="16"/>
        </w:rPr>
        <w:t xml:space="preserve"> </w:t>
      </w:r>
      <w:r>
        <w:br/>
      </w:r>
      <w:r>
        <w:rPr>
          <w:rFonts w:ascii="Consolas" w:hAnsi="Consolas"/>
          <w:sz w:val="16"/>
        </w:rPr>
        <w:t xml:space="preserve">    /* Sincronizar con backend si hay userId */</w:t>
      </w:r>
      <w:r>
        <w:br/>
      </w:r>
      <w:r>
        <w:rPr>
          <w:rFonts w:ascii="Consolas" w:hAnsi="Consolas"/>
          <w:sz w:val="16"/>
        </w:rPr>
        <w:t xml:space="preserve">    if (userId) {</w:t>
      </w:r>
      <w:r>
        <w:br/>
      </w:r>
      <w:r>
        <w:rPr>
          <w:rFonts w:ascii="Consolas" w:hAnsi="Consolas"/>
          <w:sz w:val="16"/>
        </w:rPr>
        <w:t xml:space="preserve">      const payload: ConsentPayload = {</w:t>
      </w:r>
      <w:r>
        <w:br/>
      </w:r>
      <w:r>
        <w:rPr>
          <w:rFonts w:ascii="Consolas" w:hAnsi="Consolas"/>
          <w:sz w:val="16"/>
        </w:rPr>
        <w:t xml:space="preserve">        usuario_id: userId,</w:t>
      </w:r>
      <w:r>
        <w:br/>
      </w:r>
      <w:r>
        <w:rPr>
          <w:rFonts w:ascii="Consolas" w:hAnsi="Consolas"/>
          <w:sz w:val="16"/>
        </w:rPr>
        <w:t xml:space="preserve">        tipo_permiso: FEATURE_TO_TIPO[feature],</w:t>
      </w:r>
      <w:r>
        <w:br/>
      </w:r>
      <w:r>
        <w:rPr>
          <w:rFonts w:ascii="Consolas" w:hAnsi="Consolas"/>
          <w:sz w:val="16"/>
        </w:rPr>
        <w:t xml:space="preserve">        estado: 'OTORGADO',</w:t>
      </w:r>
      <w:r>
        <w:br/>
      </w:r>
      <w:r>
        <w:rPr>
          <w:rFonts w:ascii="Consolas" w:hAnsi="Consolas"/>
          <w:sz w:val="16"/>
        </w:rPr>
        <w:t xml:space="preserve">        texto_mostrado: textoMostrado,</w:t>
      </w:r>
      <w:r>
        <w:br/>
      </w:r>
      <w:r>
        <w:rPr>
          <w:rFonts w:ascii="Consolas" w:hAnsi="Consolas"/>
          <w:sz w:val="16"/>
        </w:rPr>
        <w:t xml:space="preserve">        version_politica: POLITICA_PRIVACIDAD_VERSION,</w:t>
      </w:r>
      <w:r>
        <w:br/>
      </w:r>
      <w:r>
        <w:rPr>
          <w:rFonts w:ascii="Consolas" w:hAnsi="Consolas"/>
          <w:sz w:val="16"/>
        </w:rPr>
        <w:t xml:space="preserve">      };</w:t>
      </w:r>
      <w:r>
        <w:br/>
      </w:r>
      <w:r>
        <w:rPr>
          <w:rFonts w:ascii="Consolas" w:hAnsi="Consolas"/>
          <w:sz w:val="16"/>
        </w:rPr>
        <w:t xml:space="preserve">      LocationApiClient.registrarConsentimiento(payload).catch(() =&gt;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38–84:</w:t>
      </w:r>
    </w:p>
    <w:p>
      <w:pPr>
        <w:pStyle w:val="ListBullet"/>
        <w:ind w:left="425"/>
      </w:pPr>
      <w:r>
        <w:rPr>
          <w:b/>
        </w:rPr>
        <w:t>Línea 38</w:t>
      </w:r>
      <w:r>
        <w:t xml:space="preserve">: apertura del objeto </w:t>
      </w:r>
      <w:r>
        <w:rPr>
          <w:rFonts w:ascii="Consolas" w:hAnsi="Consolas"/>
          <w:sz w:val="16"/>
        </w:rPr>
        <w:t>PrivacyService</w:t>
      </w:r>
      <w:r>
        <w:t>.</w:t>
      </w:r>
    </w:p>
    <w:p>
      <w:pPr>
        <w:pStyle w:val="ListBullet"/>
        <w:ind w:left="425"/>
      </w:pPr>
      <w:r>
        <w:rPr>
          <w:b/>
        </w:rPr>
        <w:t>Líneas 39–47</w:t>
      </w:r>
      <w:r>
        <w:t xml:space="preserve">: </w:t>
      </w:r>
      <w:r>
        <w:rPr>
          <w:rFonts w:ascii="Consolas" w:hAnsi="Consolas"/>
          <w:sz w:val="16"/>
        </w:rPr>
        <w:t>getConsents</w:t>
      </w:r>
      <w:r>
        <w:t xml:space="preserve">: lee el JSON de AsyncStorage; si no existe devuelve </w:t>
      </w:r>
      <w:r>
        <w:rPr>
          <w:rFonts w:ascii="Consolas" w:hAnsi="Consolas"/>
          <w:sz w:val="16"/>
        </w:rPr>
        <w:t>[]</w:t>
      </w:r>
      <w:r>
        <w:t xml:space="preserve">; si el JSON está corrupto devuelve </w:t>
      </w:r>
      <w:r>
        <w:rPr>
          <w:rFonts w:ascii="Consolas" w:hAnsi="Consolas"/>
          <w:sz w:val="16"/>
        </w:rPr>
        <w:t>[]</w:t>
      </w:r>
      <w:r>
        <w:t xml:space="preserve"> (catch silencioso).</w:t>
      </w:r>
    </w:p>
    <w:p>
      <w:pPr>
        <w:pStyle w:val="ListBullet"/>
        <w:ind w:left="425"/>
      </w:pPr>
      <w:r>
        <w:rPr>
          <w:b/>
        </w:rPr>
        <w:t>Líneas 49–54</w:t>
      </w:r>
      <w:r>
        <w:t xml:space="preserve">: </w:t>
      </w:r>
      <w:r>
        <w:rPr>
          <w:rFonts w:ascii="Consolas" w:hAnsi="Consolas"/>
          <w:sz w:val="16"/>
        </w:rPr>
        <w:t>getConsent</w:t>
      </w:r>
      <w:r>
        <w:t xml:space="preserve">: busca el registro de la feature; devuelve </w:t>
      </w:r>
      <w:r>
        <w:rPr>
          <w:rFonts w:ascii="Consolas" w:hAnsi="Consolas"/>
          <w:sz w:val="16"/>
        </w:rPr>
        <w:t>record.granted</w:t>
      </w:r>
      <w:r>
        <w:t xml:space="preserve"> o </w:t>
      </w:r>
      <w:r>
        <w:rPr>
          <w:rFonts w:ascii="Consolas" w:hAnsi="Consolas"/>
          <w:sz w:val="16"/>
        </w:rPr>
        <w:t>false</w:t>
      </w:r>
      <w:r>
        <w:t xml:space="preserve"> si no existe. Nota: usa </w:t>
      </w:r>
      <w:r>
        <w:rPr>
          <w:rFonts w:ascii="Consolas" w:hAnsi="Consolas"/>
          <w:sz w:val="16"/>
        </w:rPr>
        <w:t>this.getConsents()</w:t>
      </w:r>
      <w:r>
        <w:t xml:space="preserve"> dentro del objeto literal, lo que depende del enlace de </w:t>
      </w:r>
      <w:r>
        <w:rPr>
          <w:rFonts w:ascii="Consolas" w:hAnsi="Consolas"/>
          <w:sz w:val="16"/>
        </w:rPr>
        <w:t>this</w:t>
      </w:r>
      <w:r>
        <w:t xml:space="preserve"> en la invocación (</w:t>
      </w:r>
      <w:r>
        <w:rPr>
          <w:rFonts w:ascii="Consolas" w:hAnsi="Consolas"/>
          <w:sz w:val="16"/>
        </w:rPr>
        <w:t>PrivacyService.getConsent(...)</w:t>
      </w:r>
      <w:r>
        <w:t xml:space="preserve"> lo respeta).</w:t>
      </w:r>
    </w:p>
    <w:p>
      <w:pPr>
        <w:pStyle w:val="ListBullet"/>
        <w:ind w:left="425"/>
      </w:pPr>
      <w:r>
        <w:rPr>
          <w:b/>
        </w:rPr>
        <w:t>Líneas 56–84</w:t>
      </w:r>
      <w:r>
        <w:t xml:space="preserve">: </w:t>
      </w:r>
      <w:r>
        <w:rPr>
          <w:rFonts w:ascii="Consolas" w:hAnsi="Consolas"/>
          <w:sz w:val="16"/>
        </w:rPr>
        <w:t>grantConsent</w:t>
      </w:r>
      <w:r>
        <w:t>: registra la concesión:</w:t>
      </w:r>
    </w:p>
    <w:p>
      <w:pPr>
        <w:pStyle w:val="ListBullet"/>
        <w:ind w:left="709"/>
      </w:pPr>
      <w:r>
        <w:t>Líneas 57–58: carga el arreglo actual y busca la feature existente.</w:t>
      </w:r>
    </w:p>
    <w:p>
      <w:pPr>
        <w:pStyle w:val="ListBullet"/>
        <w:ind w:left="709"/>
      </w:pPr>
      <w:r>
        <w:t xml:space="preserve">Líneas 59–64: construye el registro con </w:t>
      </w:r>
      <w:r>
        <w:rPr>
          <w:rFonts w:ascii="Consolas" w:hAnsi="Consolas"/>
          <w:sz w:val="16"/>
        </w:rPr>
        <w:t>granted: true</w:t>
      </w:r>
      <w:r>
        <w:t xml:space="preserve">, </w:t>
      </w:r>
      <w:r>
        <w:rPr>
          <w:rFonts w:ascii="Consolas" w:hAnsi="Consolas"/>
          <w:sz w:val="16"/>
        </w:rPr>
        <w:t>grantedAt: Date.now()</w:t>
      </w:r>
      <w:r>
        <w:t xml:space="preserve"> y </w:t>
      </w:r>
      <w:r>
        <w:rPr>
          <w:rFonts w:ascii="Consolas" w:hAnsi="Consolas"/>
          <w:sz w:val="16"/>
        </w:rPr>
        <w:t>revokedAt: null</w:t>
      </w:r>
      <w:r>
        <w:t>.</w:t>
      </w:r>
    </w:p>
    <w:p>
      <w:pPr>
        <w:pStyle w:val="ListBullet"/>
        <w:ind w:left="709"/>
      </w:pPr>
      <w:r>
        <w:t>Líneas 65–69: reemplaza si existe o agrega si no.</w:t>
      </w:r>
    </w:p>
    <w:p>
      <w:pPr>
        <w:pStyle w:val="ListBullet"/>
        <w:ind w:left="709"/>
      </w:pPr>
      <w:r>
        <w:t>Línea 70: persiste en AsyncStorage.</w:t>
      </w:r>
    </w:p>
    <w:p>
      <w:pPr>
        <w:pStyle w:val="ListBullet"/>
        <w:ind w:left="709"/>
      </w:pPr>
      <w:r>
        <w:t>Línea 71: log de la concesión.</w:t>
      </w:r>
    </w:p>
    <w:p>
      <w:pPr>
        <w:pStyle w:val="ListBullet"/>
        <w:ind w:left="709"/>
      </w:pPr>
      <w:r>
        <w:t xml:space="preserve">Líneas 74–83: si hay </w:t>
      </w:r>
      <w:r>
        <w:rPr>
          <w:rFonts w:ascii="Consolas" w:hAnsi="Consolas"/>
          <w:sz w:val="16"/>
        </w:rPr>
        <w:t>userId</w:t>
      </w:r>
      <w:r>
        <w:t xml:space="preserve">, sincroniza con el backend el payload </w:t>
      </w:r>
      <w:r>
        <w:rPr>
          <w:rFonts w:ascii="Consolas" w:hAnsi="Consolas"/>
          <w:sz w:val="16"/>
        </w:rPr>
        <w:t>ConsentPayload</w:t>
      </w:r>
      <w:r>
        <w:t xml:space="preserve"> con </w:t>
      </w:r>
      <w:r>
        <w:rPr>
          <w:rFonts w:ascii="Consolas" w:hAnsi="Consolas"/>
          <w:sz w:val="16"/>
        </w:rPr>
        <w:t>estado: 'OTORGADO'</w:t>
      </w:r>
      <w:r>
        <w:t>, el texto mostrado y la versión de política. El envío es fire &amp; forget (</w:t>
      </w:r>
      <w:r>
        <w:rPr>
          <w:rFonts w:ascii="Consolas" w:hAnsi="Consolas"/>
          <w:sz w:val="16"/>
        </w:rPr>
        <w:t>.catch(() =&gt; {})</w:t>
      </w:r>
      <w:r>
        <w:t>).</w:t>
      </w:r>
    </w:p>
    <w:p>
      <w:pPr>
        <w:pStyle w:val="ListBullet"/>
        <w:ind w:left="709"/>
      </w:pPr>
      <w:r>
        <w:rPr>
          <w:rFonts w:ascii="Consolas" w:hAnsi="Consolas"/>
          <w:sz w:val="16"/>
        </w:rPr>
        <w:t>textoMostrado</w:t>
      </w:r>
      <w:r>
        <w:t xml:space="preserve"> solo se envía en la concesión, no en la revocación.</w:t>
      </w:r>
    </w:p>
    <w:p>
      <w:pPr>
        <w:spacing w:after="120"/>
      </w:pPr>
      <w:r>
        <w:rPr>
          <w:b/>
        </w:rPr>
        <w:t>Bloque 3 (líneas 86–110): `revokeConsent`.</w:t>
      </w:r>
    </w:p>
    <w:p>
      <w:pPr>
        <w:spacing w:before="80" w:after="120" w:line="240" w:lineRule="auto"/>
        <w:shd w:val="clear" w:color="auto" w:fill="F5F5F5"/>
      </w:pPr>
      <w:r>
        <w:rPr>
          <w:rFonts w:ascii="Consolas" w:hAnsi="Consolas"/>
          <w:sz w:val="16"/>
        </w:rPr>
        <w:t xml:space="preserve">  async revokeConsent(feature: ConsentFeature, userId?: string): Promise&lt;void&gt; {</w:t>
      </w:r>
      <w:r>
        <w:br/>
      </w:r>
      <w:r>
        <w:rPr>
          <w:rFonts w:ascii="Consolas" w:hAnsi="Consolas"/>
          <w:sz w:val="16"/>
        </w:rPr>
        <w:t xml:space="preserve">    const consents = await this.getConsents();</w:t>
      </w:r>
      <w:r>
        <w:br/>
      </w:r>
      <w:r>
        <w:rPr>
          <w:rFonts w:ascii="Consolas" w:hAnsi="Consolas"/>
          <w:sz w:val="16"/>
        </w:rPr>
        <w:t xml:space="preserve">    const existing = consents.findIndex((c) =&gt; c.feature === feature);</w:t>
      </w:r>
      <w:r>
        <w:br/>
      </w:r>
      <w:r>
        <w:rPr>
          <w:rFonts w:ascii="Consolas" w:hAnsi="Consolas"/>
          <w:sz w:val="16"/>
        </w:rPr>
        <w:t xml:space="preserve">    const record: ConsentRecord = {</w:t>
      </w:r>
      <w:r>
        <w:br/>
      </w:r>
      <w:r>
        <w:rPr>
          <w:rFonts w:ascii="Consolas" w:hAnsi="Consolas"/>
          <w:sz w:val="16"/>
        </w:rPr>
        <w:t xml:space="preserve">      feature,</w:t>
      </w:r>
      <w:r>
        <w:br/>
      </w:r>
      <w:r>
        <w:rPr>
          <w:rFonts w:ascii="Consolas" w:hAnsi="Consolas"/>
          <w:sz w:val="16"/>
        </w:rPr>
        <w:t xml:space="preserve">      granted: false,</w:t>
      </w:r>
      <w:r>
        <w:br/>
      </w:r>
      <w:r>
        <w:rPr>
          <w:rFonts w:ascii="Consolas" w:hAnsi="Consolas"/>
          <w:sz w:val="16"/>
        </w:rPr>
        <w:t xml:space="preserve">      grantedAt: null,</w:t>
      </w:r>
      <w:r>
        <w:br/>
      </w:r>
      <w:r>
        <w:rPr>
          <w:rFonts w:ascii="Consolas" w:hAnsi="Consolas"/>
          <w:sz w:val="16"/>
        </w:rPr>
        <w:t xml:space="preserve">      revokedAt: Date.now(),</w:t>
      </w:r>
      <w:r>
        <w:br/>
      </w:r>
      <w:r>
        <w:rPr>
          <w:rFonts w:ascii="Consolas" w:hAnsi="Consolas"/>
          <w:sz w:val="16"/>
        </w:rPr>
        <w:t xml:space="preserve">    };</w:t>
      </w:r>
      <w:r>
        <w:br/>
      </w:r>
      <w:r>
        <w:rPr>
          <w:rFonts w:ascii="Consolas" w:hAnsi="Consolas"/>
          <w:sz w:val="16"/>
        </w:rPr>
        <w:t xml:space="preserve">    if (existing &gt;= 0) {</w:t>
      </w:r>
      <w:r>
        <w:br/>
      </w:r>
      <w:r>
        <w:rPr>
          <w:rFonts w:ascii="Consolas" w:hAnsi="Consolas"/>
          <w:sz w:val="16"/>
        </w:rPr>
        <w:t xml:space="preserve">      consents[existing] = record;</w:t>
      </w:r>
      <w:r>
        <w:br/>
      </w:r>
      <w:r>
        <w:rPr>
          <w:rFonts w:ascii="Consolas" w:hAnsi="Consolas"/>
          <w:sz w:val="16"/>
        </w:rPr>
        <w:t xml:space="preserve">    } else {</w:t>
      </w:r>
      <w:r>
        <w:br/>
      </w:r>
      <w:r>
        <w:rPr>
          <w:rFonts w:ascii="Consolas" w:hAnsi="Consolas"/>
          <w:sz w:val="16"/>
        </w:rPr>
        <w:t xml:space="preserve">      consents.push(record);</w:t>
      </w:r>
      <w:r>
        <w:br/>
      </w:r>
      <w:r>
        <w:rPr>
          <w:rFonts w:ascii="Consolas" w:hAnsi="Consolas"/>
          <w:sz w:val="16"/>
        </w:rPr>
        <w:t xml:space="preserve">    }</w:t>
      </w:r>
      <w:r>
        <w:br/>
      </w:r>
      <w:r>
        <w:rPr>
          <w:rFonts w:ascii="Consolas" w:hAnsi="Consolas"/>
          <w:sz w:val="16"/>
        </w:rPr>
        <w:t xml:space="preserve">    await AsyncStorage.setItem(CONSENT_KEY, JSON.stringify(consents));</w:t>
      </w:r>
      <w:r>
        <w:br/>
      </w:r>
      <w:r>
        <w:rPr>
          <w:rFonts w:ascii="Consolas" w:hAnsi="Consolas"/>
          <w:sz w:val="16"/>
        </w:rPr>
        <w:t xml:space="preserve">    console.log(`[Privacy] Consentimiento revocado: ${feature}`);</w:t>
      </w:r>
      <w:r>
        <w:br/>
      </w:r>
      <w:r>
        <w:rPr>
          <w:rFonts w:ascii="Consolas" w:hAnsi="Consolas"/>
          <w:sz w:val="16"/>
        </w:rPr>
        <w:t xml:space="preserve"> </w:t>
      </w:r>
      <w:r>
        <w:br/>
      </w:r>
      <w:r>
        <w:rPr>
          <w:rFonts w:ascii="Consolas" w:hAnsi="Consolas"/>
          <w:sz w:val="16"/>
        </w:rPr>
        <w:t xml:space="preserve">    /* Sincronizar revocación con backend */</w:t>
      </w:r>
      <w:r>
        <w:br/>
      </w:r>
      <w:r>
        <w:rPr>
          <w:rFonts w:ascii="Consolas" w:hAnsi="Consolas"/>
          <w:sz w:val="16"/>
        </w:rPr>
        <w:t xml:space="preserve">    if (userId) {</w:t>
      </w:r>
      <w:r>
        <w:br/>
      </w:r>
      <w:r>
        <w:rPr>
          <w:rFonts w:ascii="Consolas" w:hAnsi="Consolas"/>
          <w:sz w:val="16"/>
        </w:rPr>
        <w:t xml:space="preserve">      LocationApiClient.revocarConsentimiento(</w:t>
      </w:r>
      <w:r>
        <w:br/>
      </w:r>
      <w:r>
        <w:rPr>
          <w:rFonts w:ascii="Consolas" w:hAnsi="Consolas"/>
          <w:sz w:val="16"/>
        </w:rPr>
        <w:t xml:space="preserve">        userId,</w:t>
      </w:r>
      <w:r>
        <w:br/>
      </w:r>
      <w:r>
        <w:rPr>
          <w:rFonts w:ascii="Consolas" w:hAnsi="Consolas"/>
          <w:sz w:val="16"/>
        </w:rPr>
        <w:t xml:space="preserve">        FEATURE_TO_TIPO[feature]</w:t>
      </w:r>
      <w:r>
        <w:br/>
      </w:r>
      <w:r>
        <w:rPr>
          <w:rFonts w:ascii="Consolas" w:hAnsi="Consolas"/>
          <w:sz w:val="16"/>
        </w:rPr>
        <w:t xml:space="preserve">      ).catch(() =&gt;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86–110:</w:t>
      </w:r>
    </w:p>
    <w:p>
      <w:pPr>
        <w:pStyle w:val="ListBullet"/>
        <w:ind w:left="425"/>
      </w:pPr>
      <w:r>
        <w:rPr>
          <w:b/>
        </w:rPr>
        <w:t>Líneas 87–95</w:t>
      </w:r>
      <w:r>
        <w:t xml:space="preserve">: patrón análogo a </w:t>
      </w:r>
      <w:r>
        <w:rPr>
          <w:rFonts w:ascii="Consolas" w:hAnsi="Consolas"/>
          <w:sz w:val="16"/>
        </w:rPr>
        <w:t>grantConsent</w:t>
      </w:r>
      <w:r>
        <w:t xml:space="preserve"> pero con </w:t>
      </w:r>
      <w:r>
        <w:rPr>
          <w:rFonts w:ascii="Consolas" w:hAnsi="Consolas"/>
          <w:sz w:val="16"/>
        </w:rPr>
        <w:t>granted: false</w:t>
      </w:r>
      <w:r>
        <w:t xml:space="preserve">, </w:t>
      </w:r>
      <w:r>
        <w:rPr>
          <w:rFonts w:ascii="Consolas" w:hAnsi="Consolas"/>
          <w:sz w:val="16"/>
        </w:rPr>
        <w:t>grantedAt: null</w:t>
      </w:r>
      <w:r>
        <w:t xml:space="preserve"> y </w:t>
      </w:r>
      <w:r>
        <w:rPr>
          <w:rFonts w:ascii="Consolas" w:hAnsi="Consolas"/>
          <w:sz w:val="16"/>
        </w:rPr>
        <w:t>revokedAt: Date.now()</w:t>
      </w:r>
      <w:r>
        <w:t>.</w:t>
      </w:r>
    </w:p>
    <w:p>
      <w:pPr>
        <w:pStyle w:val="ListBullet"/>
        <w:ind w:left="425"/>
      </w:pPr>
      <w:r>
        <w:rPr>
          <w:b/>
        </w:rPr>
        <w:t>Línea 100</w:t>
      </w:r>
      <w:r>
        <w:t>: persiste.</w:t>
      </w:r>
    </w:p>
    <w:p>
      <w:pPr>
        <w:pStyle w:val="ListBullet"/>
        <w:ind w:left="425"/>
      </w:pPr>
      <w:r>
        <w:rPr>
          <w:b/>
        </w:rPr>
        <w:t>Línea 101</w:t>
      </w:r>
      <w:r>
        <w:t>: log de revocación.</w:t>
      </w:r>
    </w:p>
    <w:p>
      <w:pPr>
        <w:pStyle w:val="ListBullet"/>
        <w:ind w:left="425"/>
      </w:pPr>
      <w:r>
        <w:rPr>
          <w:b/>
        </w:rPr>
        <w:t>Líneas 104–109</w:t>
      </w:r>
      <w:r>
        <w:t xml:space="preserve">: si hay </w:t>
      </w:r>
      <w:r>
        <w:rPr>
          <w:rFonts w:ascii="Consolas" w:hAnsi="Consolas"/>
          <w:sz w:val="16"/>
        </w:rPr>
        <w:t>userId</w:t>
      </w:r>
      <w:r>
        <w:t xml:space="preserve">, llama a </w:t>
      </w:r>
      <w:r>
        <w:rPr>
          <w:rFonts w:ascii="Consolas" w:hAnsi="Consolas"/>
          <w:sz w:val="16"/>
        </w:rPr>
        <w:t>LocationApiClient.revocarConsentimiento(userId, tipo)</w:t>
      </w:r>
      <w:r>
        <w:t xml:space="preserve"> (endpoint </w:t>
      </w:r>
      <w:r>
        <w:rPr>
          <w:rFonts w:ascii="Consolas" w:hAnsi="Consolas"/>
          <w:sz w:val="16"/>
        </w:rPr>
        <w:t>POST /api/v1/consentimientos/revocar</w:t>
      </w:r>
      <w:r>
        <w:t>). Fire &amp; forget.</w:t>
      </w:r>
    </w:p>
    <w:p>
      <w:pPr>
        <w:spacing w:after="120"/>
      </w:pPr>
      <w:r>
        <w:rPr>
          <w:b/>
        </w:rPr>
        <w:t>Bloque 4 (líneas 112–143): `requestDataExport`.</w:t>
      </w:r>
    </w:p>
    <w:p>
      <w:pPr>
        <w:spacing w:before="80" w:after="120" w:line="240" w:lineRule="auto"/>
        <w:shd w:val="clear" w:color="auto" w:fill="F5F5F5"/>
      </w:pPr>
      <w:r>
        <w:rPr>
          <w:rFonts w:ascii="Consolas" w:hAnsi="Consolas"/>
          <w:sz w:val="16"/>
        </w:rPr>
        <w:t xml:space="preserve">  async requestDataExport(userId: string): Promise&lt;{ success: boolean; message: string }&gt; {</w:t>
      </w:r>
      <w:r>
        <w:br/>
      </w:r>
      <w:r>
        <w:rPr>
          <w:rFonts w:ascii="Consolas" w:hAnsi="Consolas"/>
          <w:sz w:val="16"/>
        </w:rPr>
        <w:t xml:space="preserve">    try {</w:t>
      </w:r>
      <w:r>
        <w:br/>
      </w:r>
      <w:r>
        <w:rPr>
          <w:rFonts w:ascii="Consolas" w:hAnsi="Consolas"/>
          <w:sz w:val="16"/>
        </w:rPr>
        <w:t xml:space="preserve">      const raw = await AsyncStorage.getItem(EXPORT_KEY);</w:t>
      </w:r>
      <w:r>
        <w:br/>
      </w:r>
      <w:r>
        <w:rPr>
          <w:rFonts w:ascii="Consolas" w:hAnsi="Consolas"/>
          <w:sz w:val="16"/>
        </w:rPr>
        <w:t xml:space="preserve">      const existing = raw ? JSON.parse(raw) : null;</w:t>
      </w:r>
      <w:r>
        <w:br/>
      </w:r>
      <w:r>
        <w:rPr>
          <w:rFonts w:ascii="Consolas" w:hAnsi="Consolas"/>
          <w:sz w:val="16"/>
        </w:rPr>
        <w:t xml:space="preserve">      if (existing &amp;&amp; Date.now() - existing.requestedAt &lt; 3600000) {</w:t>
      </w:r>
      <w:r>
        <w:br/>
      </w:r>
      <w:r>
        <w:rPr>
          <w:rFonts w:ascii="Consolas" w:hAnsi="Consolas"/>
          <w:sz w:val="16"/>
        </w:rPr>
        <w:t xml:space="preserve">        return { success: false, message: 'Ya solicitaste una exportación hace menos de 1 hora.'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request = { userId, requestedAt: Date.now(), status: 'pending' };</w:t>
      </w:r>
      <w:r>
        <w:br/>
      </w:r>
      <w:r>
        <w:rPr>
          <w:rFonts w:ascii="Consolas" w:hAnsi="Consolas"/>
          <w:sz w:val="16"/>
        </w:rPr>
        <w:t xml:space="preserve">      await AsyncStorage.setItem(EXPORT_KEY, JSON.stringify(request));</w:t>
      </w:r>
      <w:r>
        <w:br/>
      </w:r>
      <w:r>
        <w:rPr>
          <w:rFonts w:ascii="Consolas" w:hAnsi="Consolas"/>
          <w:sz w:val="16"/>
        </w:rPr>
        <w:t xml:space="preserve"> </w:t>
      </w:r>
      <w:r>
        <w:br/>
      </w:r>
      <w:r>
        <w:rPr>
          <w:rFonts w:ascii="Consolas" w:hAnsi="Consolas"/>
          <w:sz w:val="16"/>
        </w:rPr>
        <w:t xml:space="preserve">      const allKeys = await AsyncStorage.getAllKeys();</w:t>
      </w:r>
      <w:r>
        <w:br/>
      </w:r>
      <w:r>
        <w:rPr>
          <w:rFonts w:ascii="Consolas" w:hAnsi="Consolas"/>
          <w:sz w:val="16"/>
        </w:rPr>
        <w:t xml:space="preserve">      const safeKeys = allKeys.filter(</w:t>
      </w:r>
      <w:r>
        <w:br/>
      </w:r>
      <w:r>
        <w:rPr>
          <w:rFonts w:ascii="Consolas" w:hAnsi="Consolas"/>
          <w:sz w:val="16"/>
        </w:rPr>
        <w:t xml:space="preserve">        (k) =&gt; !k.includes('secret') &amp;&amp; !k.includes('token') &amp;&amp; !k.includes('key')</w:t>
      </w:r>
      <w:r>
        <w:br/>
      </w:r>
      <w:r>
        <w:rPr>
          <w:rFonts w:ascii="Consolas" w:hAnsi="Consolas"/>
          <w:sz w:val="16"/>
        </w:rPr>
        <w:t xml:space="preserve">      );</w:t>
      </w:r>
      <w:r>
        <w:br/>
      </w:r>
      <w:r>
        <w:rPr>
          <w:rFonts w:ascii="Consolas" w:hAnsi="Consolas"/>
          <w:sz w:val="16"/>
        </w:rPr>
        <w:t xml:space="preserve">      const data: Record&lt;string, unknown&gt; = {};</w:t>
      </w:r>
      <w:r>
        <w:br/>
      </w:r>
      <w:r>
        <w:rPr>
          <w:rFonts w:ascii="Consolas" w:hAnsi="Consolas"/>
          <w:sz w:val="16"/>
        </w:rPr>
        <w:t xml:space="preserve">      for (const key of safeKeys) {</w:t>
      </w:r>
      <w:r>
        <w:br/>
      </w:r>
      <w:r>
        <w:rPr>
          <w:rFonts w:ascii="Consolas" w:hAnsi="Consolas"/>
          <w:sz w:val="16"/>
        </w:rPr>
        <w:t xml:space="preserve">        try {</w:t>
      </w:r>
      <w:r>
        <w:br/>
      </w:r>
      <w:r>
        <w:rPr>
          <w:rFonts w:ascii="Consolas" w:hAnsi="Consolas"/>
          <w:sz w:val="16"/>
        </w:rPr>
        <w:t xml:space="preserve">          const value = await AsyncStorage.getItem(key);</w:t>
      </w:r>
      <w:r>
        <w:br/>
      </w:r>
      <w:r>
        <w:rPr>
          <w:rFonts w:ascii="Consolas" w:hAnsi="Consolas"/>
          <w:sz w:val="16"/>
        </w:rPr>
        <w:t xml:space="preserve">          if (value) data[key] = JSON.parse(value);</w:t>
      </w:r>
      <w:r>
        <w:br/>
      </w:r>
      <w:r>
        <w:rPr>
          <w:rFonts w:ascii="Consolas" w:hAnsi="Consolas"/>
          <w:sz w:val="16"/>
        </w:rPr>
        <w:t xml:space="preserve">        } catch {</w:t>
      </w:r>
      <w:r>
        <w:br/>
      </w:r>
      <w:r>
        <w:rPr>
          <w:rFonts w:ascii="Consolas" w:hAnsi="Consolas"/>
          <w:sz w:val="16"/>
        </w:rPr>
        <w:t xml:space="preserve">          data[key] = '(error al leer)';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console.log(`[Privacy] Exportación solicitada para ${userId}. ${safeKeys.length} claves.`);</w:t>
      </w:r>
      <w:r>
        <w:br/>
      </w:r>
      <w:r>
        <w:rPr>
          <w:rFonts w:ascii="Consolas" w:hAnsi="Consolas"/>
          <w:sz w:val="16"/>
        </w:rPr>
        <w:t xml:space="preserve">      return { success: true, message: 'Solicitud de exportación registrada.' };</w:t>
      </w:r>
      <w:r>
        <w:br/>
      </w:r>
      <w:r>
        <w:rPr>
          <w:rFonts w:ascii="Consolas" w:hAnsi="Consolas"/>
          <w:sz w:val="16"/>
        </w:rPr>
        <w:t xml:space="preserve">    } catch (error: any) {</w:t>
      </w:r>
      <w:r>
        <w:br/>
      </w:r>
      <w:r>
        <w:rPr>
          <w:rFonts w:ascii="Consolas" w:hAnsi="Consolas"/>
          <w:sz w:val="16"/>
        </w:rPr>
        <w:t xml:space="preserve">      console.error('[Privacy] Error en exportación:', error);</w:t>
      </w:r>
      <w:r>
        <w:br/>
      </w:r>
      <w:r>
        <w:rPr>
          <w:rFonts w:ascii="Consolas" w:hAnsi="Consolas"/>
          <w:sz w:val="16"/>
        </w:rPr>
        <w:t xml:space="preserve">      return { success: false, message: error?.message || 'Error al solicitar exportación.'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112–143:</w:t>
      </w:r>
    </w:p>
    <w:p>
      <w:pPr>
        <w:pStyle w:val="ListBullet"/>
        <w:ind w:left="425"/>
      </w:pPr>
      <w:r>
        <w:rPr>
          <w:b/>
        </w:rPr>
        <w:t>Líneas 114–117</w:t>
      </w:r>
      <w:r>
        <w:t>: lee la última solicitud; si existe y es menor a 1 hora (</w:t>
      </w:r>
      <w:r>
        <w:rPr>
          <w:rFonts w:ascii="Consolas" w:hAnsi="Consolas"/>
          <w:sz w:val="16"/>
        </w:rPr>
        <w:t>3600000</w:t>
      </w:r>
      <w:r>
        <w:t xml:space="preserve"> ms), rechaza con mensaje.</w:t>
      </w:r>
    </w:p>
    <w:p>
      <w:pPr>
        <w:pStyle w:val="ListBullet"/>
        <w:ind w:left="425"/>
      </w:pPr>
      <w:r>
        <w:rPr>
          <w:b/>
        </w:rPr>
        <w:t>Líneas 120–121</w:t>
      </w:r>
      <w:r>
        <w:t xml:space="preserve">: persiste la nueva solicitud con </w:t>
      </w:r>
      <w:r>
        <w:rPr>
          <w:rFonts w:ascii="Consolas" w:hAnsi="Consolas"/>
          <w:sz w:val="16"/>
        </w:rPr>
        <w:t>status: 'pending'</w:t>
      </w:r>
      <w:r>
        <w:t>.</w:t>
      </w:r>
    </w:p>
    <w:p>
      <w:pPr>
        <w:pStyle w:val="ListBullet"/>
        <w:ind w:left="425"/>
      </w:pPr>
      <w:r>
        <w:rPr>
          <w:b/>
        </w:rPr>
        <w:t>Líneas 123–126</w:t>
      </w:r>
      <w:r>
        <w:t xml:space="preserve">: obtiene todas las claves y </w:t>
      </w:r>
      <w:r>
        <w:rPr>
          <w:b/>
        </w:rPr>
        <w:t>filtra</w:t>
      </w:r>
      <w:r>
        <w:t xml:space="preserve"> las que contienen </w:t>
      </w:r>
      <w:r>
        <w:rPr>
          <w:rFonts w:ascii="Consolas" w:hAnsi="Consolas"/>
          <w:sz w:val="16"/>
        </w:rPr>
        <w:t>secret</w:t>
      </w:r>
      <w:r>
        <w:t xml:space="preserve">, </w:t>
      </w:r>
      <w:r>
        <w:rPr>
          <w:rFonts w:ascii="Consolas" w:hAnsi="Consolas"/>
          <w:sz w:val="16"/>
        </w:rPr>
        <w:t>token</w:t>
      </w:r>
      <w:r>
        <w:t xml:space="preserve"> o </w:t>
      </w:r>
      <w:r>
        <w:rPr>
          <w:rFonts w:ascii="Consolas" w:hAnsi="Consolas"/>
          <w:sz w:val="16"/>
        </w:rPr>
        <w:t>key</w:t>
      </w:r>
      <w:r>
        <w:t xml:space="preserve"> (evita exportar credenciales).</w:t>
      </w:r>
    </w:p>
    <w:p>
      <w:pPr>
        <w:pStyle w:val="ListBullet"/>
        <w:ind w:left="425"/>
      </w:pPr>
      <w:r>
        <w:rPr>
          <w:b/>
        </w:rPr>
        <w:t>Líneas 127–135</w:t>
      </w:r>
      <w:r>
        <w:t xml:space="preserve">: recorre las claves seguras e intenta parsear su JSON; si una clave no es JSON válido, guarda </w:t>
      </w:r>
      <w:r>
        <w:rPr>
          <w:rFonts w:ascii="Consolas" w:hAnsi="Consolas"/>
          <w:sz w:val="16"/>
        </w:rPr>
        <w:t>'(error al leer)'</w:t>
      </w:r>
      <w:r>
        <w:t>.</w:t>
      </w:r>
    </w:p>
    <w:p>
      <w:pPr>
        <w:pStyle w:val="ListBullet"/>
        <w:ind w:left="425"/>
      </w:pPr>
      <w:r>
        <w:rPr>
          <w:b/>
        </w:rPr>
        <w:t>Líneas 137–138</w:t>
      </w:r>
      <w:r>
        <w:t>: log de la exportación (cantidad de claves) y retorno de éxito.</w:t>
      </w:r>
    </w:p>
    <w:p>
      <w:pPr>
        <w:pStyle w:val="ListBullet"/>
        <w:ind w:left="425"/>
      </w:pPr>
      <w:r>
        <w:rPr>
          <w:b/>
        </w:rPr>
        <w:t>Líneas 139–142</w:t>
      </w:r>
      <w:r>
        <w:t>: ante error, log y retorno de fallo.</w:t>
      </w:r>
    </w:p>
    <w:p>
      <w:pPr>
        <w:pStyle w:val="ListBullet"/>
        <w:ind w:left="425"/>
      </w:pPr>
      <w:r>
        <w:rPr>
          <w:b/>
          <w:color w:val="6A2D9E"/>
        </w:rPr>
        <w:t xml:space="preserve">[OBSERVACIÓN TÉCNICA] El objeto </w:t>
      </w:r>
      <w:r>
        <w:rPr>
          <w:rFonts w:ascii="Consolas" w:hAnsi="Consolas"/>
          <w:b/>
          <w:color w:val="6A2D9E"/>
          <w:sz w:val="16"/>
        </w:rPr>
        <w:t>data</w:t>
      </w:r>
      <w:r>
        <w:rPr>
          <w:b/>
          <w:color w:val="6A2D9E"/>
        </w:rPr>
        <w:t xml:space="preserve"> recopilado </w:t>
      </w:r>
      <w:r>
        <w:rPr>
          <w:b/>
          <w:color w:val="6A2D9E"/>
        </w:rPr>
        <w:t>no se envía a ningún backend ni se muestra al usuario</w:t>
      </w:r>
      <w:r>
        <w:rPr>
          <w:b/>
          <w:color w:val="6A2D9E"/>
        </w:rPr>
        <w:t>: solo queda en memoria y se descarta. La "exportación" registra la solicitud pero no materializa los datos exportables. [NIVEL DE CERTEZA: Confirmado por código]</w:t>
      </w:r>
    </w:p>
    <w:p>
      <w:pPr>
        <w:spacing w:after="120"/>
      </w:pPr>
      <w:r>
        <w:rPr>
          <w:b/>
        </w:rPr>
        <w:t>Bloque 5 (líneas 145–158): `deleteAccount`.</w:t>
      </w:r>
    </w:p>
    <w:p>
      <w:pPr>
        <w:spacing w:before="80" w:after="120" w:line="240" w:lineRule="auto"/>
        <w:shd w:val="clear" w:color="auto" w:fill="F5F5F5"/>
      </w:pPr>
      <w:r>
        <w:rPr>
          <w:rFonts w:ascii="Consolas" w:hAnsi="Consolas"/>
          <w:sz w:val="16"/>
        </w:rPr>
        <w:t xml:space="preserve">  async deleteAccount(userId: string): Promise&lt;{ success: boolean; message: string }&gt; {</w:t>
      </w:r>
      <w:r>
        <w:br/>
      </w:r>
      <w:r>
        <w:rPr>
          <w:rFonts w:ascii="Consolas" w:hAnsi="Consolas"/>
          <w:sz w:val="16"/>
        </w:rPr>
        <w:t xml:space="preserve">    try {</w:t>
      </w:r>
      <w:r>
        <w:br/>
      </w:r>
      <w:r>
        <w:rPr>
          <w:rFonts w:ascii="Consolas" w:hAnsi="Consolas"/>
          <w:sz w:val="16"/>
        </w:rPr>
        <w:t xml:space="preserve">      const allKeys = await AsyncStorage.getAllKeys();</w:t>
      </w:r>
      <w:r>
        <w:br/>
      </w:r>
      <w:r>
        <w:rPr>
          <w:rFonts w:ascii="Consolas" w:hAnsi="Consolas"/>
          <w:sz w:val="16"/>
        </w:rPr>
        <w:t xml:space="preserve">      const appKeys = allKeys.filter((k) =&gt; k.startsWith('@safealert/'));</w:t>
      </w:r>
      <w:r>
        <w:br/>
      </w:r>
      <w:r>
        <w:rPr>
          <w:rFonts w:ascii="Consolas" w:hAnsi="Consolas"/>
          <w:sz w:val="16"/>
        </w:rPr>
        <w:t xml:space="preserve">      if (appKeys.length &gt; 0) {</w:t>
      </w:r>
      <w:r>
        <w:br/>
      </w:r>
      <w:r>
        <w:rPr>
          <w:rFonts w:ascii="Consolas" w:hAnsi="Consolas"/>
          <w:sz w:val="16"/>
        </w:rPr>
        <w:t xml:space="preserve">        await AsyncStorage.multiRemove(appKeys);</w:t>
      </w:r>
      <w:r>
        <w:br/>
      </w:r>
      <w:r>
        <w:rPr>
          <w:rFonts w:ascii="Consolas" w:hAnsi="Consolas"/>
          <w:sz w:val="16"/>
        </w:rPr>
        <w:t xml:space="preserve">      }</w:t>
      </w:r>
      <w:r>
        <w:br/>
      </w:r>
      <w:r>
        <w:rPr>
          <w:rFonts w:ascii="Consolas" w:hAnsi="Consolas"/>
          <w:sz w:val="16"/>
        </w:rPr>
        <w:t xml:space="preserve">      console.log(`[Privacy] Cuenta eliminada localmente para ${userId}. ${appKeys.length} claves.`);</w:t>
      </w:r>
      <w:r>
        <w:br/>
      </w:r>
      <w:r>
        <w:rPr>
          <w:rFonts w:ascii="Consolas" w:hAnsi="Consolas"/>
          <w:sz w:val="16"/>
        </w:rPr>
        <w:t xml:space="preserve">      return { success: true, message: 'Cuenta eliminada. Todos los datos locales han sido borrados.' };</w:t>
      </w:r>
      <w:r>
        <w:br/>
      </w:r>
      <w:r>
        <w:rPr>
          <w:rFonts w:ascii="Consolas" w:hAnsi="Consolas"/>
          <w:sz w:val="16"/>
        </w:rPr>
        <w:t xml:space="preserve">    } catch (error: any) {</w:t>
      </w:r>
      <w:r>
        <w:br/>
      </w:r>
      <w:r>
        <w:rPr>
          <w:rFonts w:ascii="Consolas" w:hAnsi="Consolas"/>
          <w:sz w:val="16"/>
        </w:rPr>
        <w:t xml:space="preserve">      console.error('[Privacy] Error al eliminar cuenta:', error);</w:t>
      </w:r>
      <w:r>
        <w:br/>
      </w:r>
      <w:r>
        <w:rPr>
          <w:rFonts w:ascii="Consolas" w:hAnsi="Consolas"/>
          <w:sz w:val="16"/>
        </w:rPr>
        <w:t xml:space="preserve">      return { success: false, message: error?.message || 'Error al eliminar cuenta.'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145–158:</w:t>
      </w:r>
    </w:p>
    <w:p>
      <w:pPr>
        <w:pStyle w:val="ListBullet"/>
        <w:ind w:left="425"/>
      </w:pPr>
      <w:r>
        <w:rPr>
          <w:b/>
        </w:rPr>
        <w:t>Línea 147</w:t>
      </w:r>
      <w:r>
        <w:t>: obtiene todas las claves de AsyncStorage.</w:t>
      </w:r>
    </w:p>
    <w:p>
      <w:pPr>
        <w:pStyle w:val="ListBullet"/>
        <w:ind w:left="425"/>
      </w:pPr>
      <w:r>
        <w:rPr>
          <w:b/>
        </w:rPr>
        <w:t>Línea 148</w:t>
      </w:r>
      <w:r>
        <w:t xml:space="preserve">: filtra solo las que empiezan por </w:t>
      </w:r>
      <w:r>
        <w:rPr>
          <w:rFonts w:ascii="Consolas" w:hAnsi="Consolas"/>
          <w:sz w:val="16"/>
        </w:rPr>
        <w:t>@safealert/</w:t>
      </w:r>
      <w:r>
        <w:t xml:space="preserve"> (dominio de la app).</w:t>
      </w:r>
    </w:p>
    <w:p>
      <w:pPr>
        <w:pStyle w:val="ListBullet"/>
        <w:ind w:left="425"/>
      </w:pPr>
      <w:r>
        <w:rPr>
          <w:b/>
        </w:rPr>
        <w:t>Líneas 149–151</w:t>
      </w:r>
      <w:r>
        <w:t xml:space="preserve">: las elimina con </w:t>
      </w:r>
      <w:r>
        <w:rPr>
          <w:rFonts w:ascii="Consolas" w:hAnsi="Consolas"/>
          <w:sz w:val="16"/>
        </w:rPr>
        <w:t>multiRemove</w:t>
      </w:r>
      <w:r>
        <w:t>.</w:t>
      </w:r>
    </w:p>
    <w:p>
      <w:pPr>
        <w:pStyle w:val="ListBullet"/>
        <w:ind w:left="425"/>
      </w:pPr>
      <w:r>
        <w:rPr>
          <w:b/>
        </w:rPr>
        <w:t>Línea 152</w:t>
      </w:r>
      <w:r>
        <w:t>: log con el userId y la cantidad de claves borradas.</w:t>
      </w:r>
    </w:p>
    <w:p>
      <w:pPr>
        <w:pStyle w:val="ListBullet"/>
        <w:ind w:left="425"/>
      </w:pPr>
      <w:r>
        <w:rPr>
          <w:b/>
        </w:rPr>
        <w:t>Líneas 153–157</w:t>
      </w:r>
      <w:r>
        <w:t>: retorno de éxito/error.</w:t>
      </w:r>
    </w:p>
    <w:p>
      <w:pPr>
        <w:pStyle w:val="ListBullet"/>
        <w:ind w:left="425"/>
      </w:pPr>
      <w:r>
        <w:rPr>
          <w:b/>
          <w:color w:val="6A2D9E"/>
        </w:rPr>
        <w:t xml:space="preserve">[OBSERVACIÓN TÉCNICA] La eliminación es </w:t>
      </w:r>
      <w:r>
        <w:rPr>
          <w:b/>
          <w:color w:val="6A2D9E"/>
        </w:rPr>
        <w:t>solo local</w:t>
      </w:r>
      <w:r>
        <w:rPr>
          <w:b/>
          <w:color w:val="6A2D9E"/>
        </w:rPr>
        <w:t xml:space="preserve"> (AsyncStorage): no borra la cuenta de Firebase Authentication, ni los datos en Firestore, ni los del backend PA; el mensaje "Cuenta eliminada" puede inducir a error respecto al alcance real. [NIVEL DE CERTEZA: Confirmado por código]</w:t>
      </w:r>
    </w:p>
    <w:p>
      <w:pPr>
        <w:spacing w:after="120"/>
      </w:pPr>
      <w:r>
        <w:rPr>
          <w:b/>
        </w:rPr>
        <w:t>Bloque 6 (líneas 160–186): `storeSecure`, `readSecure`, `deleteSecure` y cierre.</w:t>
      </w:r>
    </w:p>
    <w:p>
      <w:pPr>
        <w:spacing w:before="80" w:after="120" w:line="240" w:lineRule="auto"/>
        <w:shd w:val="clear" w:color="auto" w:fill="F5F5F5"/>
      </w:pPr>
      <w:r>
        <w:rPr>
          <w:rFonts w:ascii="Consolas" w:hAnsi="Consolas"/>
          <w:sz w:val="16"/>
        </w:rPr>
        <w:t xml:space="preserve">  async storeSecure(key: string, value: string): Promise&lt;void&gt; {</w:t>
      </w:r>
      <w:r>
        <w:br/>
      </w:r>
      <w:r>
        <w:rPr>
          <w:rFonts w:ascii="Consolas" w:hAnsi="Consolas"/>
          <w:sz w:val="16"/>
        </w:rPr>
        <w:t xml:space="preserve">    try {</w:t>
      </w:r>
      <w:r>
        <w:br/>
      </w:r>
      <w:r>
        <w:rPr>
          <w:rFonts w:ascii="Consolas" w:hAnsi="Consolas"/>
          <w:sz w:val="16"/>
        </w:rPr>
        <w:t xml:space="preserve">      const SecureStore = await import('expo-secure-store');</w:t>
      </w:r>
      <w:r>
        <w:br/>
      </w:r>
      <w:r>
        <w:rPr>
          <w:rFonts w:ascii="Consolas" w:hAnsi="Consolas"/>
          <w:sz w:val="16"/>
        </w:rPr>
        <w:t xml:space="preserve">      await SecureStore.setItemAsync(`@safealert/${key}`, value);</w:t>
      </w:r>
      <w:r>
        <w:br/>
      </w:r>
      <w:r>
        <w:rPr>
          <w:rFonts w:ascii="Consolas" w:hAnsi="Consolas"/>
          <w:sz w:val="16"/>
        </w:rPr>
        <w:t xml:space="preserve">    } catch {</w:t>
      </w:r>
      <w:r>
        <w:br/>
      </w:r>
      <w:r>
        <w:rPr>
          <w:rFonts w:ascii="Consolas" w:hAnsi="Consolas"/>
          <w:sz w:val="16"/>
        </w:rPr>
        <w:t xml:space="preserve">      await AsyncStorage.setItem(`@safealert/secure_${key}`, value);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readSecure(key: string): Promise&lt;string | null&gt; {</w:t>
      </w:r>
      <w:r>
        <w:br/>
      </w:r>
      <w:r>
        <w:rPr>
          <w:rFonts w:ascii="Consolas" w:hAnsi="Consolas"/>
          <w:sz w:val="16"/>
        </w:rPr>
        <w:t xml:space="preserve">    try {</w:t>
      </w:r>
      <w:r>
        <w:br/>
      </w:r>
      <w:r>
        <w:rPr>
          <w:rFonts w:ascii="Consolas" w:hAnsi="Consolas"/>
          <w:sz w:val="16"/>
        </w:rPr>
        <w:t xml:space="preserve">      const SecureStore = await import('expo-secure-store');</w:t>
      </w:r>
      <w:r>
        <w:br/>
      </w:r>
      <w:r>
        <w:rPr>
          <w:rFonts w:ascii="Consolas" w:hAnsi="Consolas"/>
          <w:sz w:val="16"/>
        </w:rPr>
        <w:t xml:space="preserve">      return await SecureStore.getItemAsync(`@safealert/${key}`);</w:t>
      </w:r>
      <w:r>
        <w:br/>
      </w:r>
      <w:r>
        <w:rPr>
          <w:rFonts w:ascii="Consolas" w:hAnsi="Consolas"/>
          <w:sz w:val="16"/>
        </w:rPr>
        <w:t xml:space="preserve">    } catch {</w:t>
      </w:r>
      <w:r>
        <w:br/>
      </w:r>
      <w:r>
        <w:rPr>
          <w:rFonts w:ascii="Consolas" w:hAnsi="Consolas"/>
          <w:sz w:val="16"/>
        </w:rPr>
        <w:t xml:space="preserve">      return AsyncStorage.getItem(`@safealert/secure_${key}`);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async deleteSecure(key: string): Promise&lt;void&gt; {</w:t>
      </w:r>
      <w:r>
        <w:br/>
      </w:r>
      <w:r>
        <w:rPr>
          <w:rFonts w:ascii="Consolas" w:hAnsi="Consolas"/>
          <w:sz w:val="16"/>
        </w:rPr>
        <w:t xml:space="preserve">    try {</w:t>
      </w:r>
      <w:r>
        <w:br/>
      </w:r>
      <w:r>
        <w:rPr>
          <w:rFonts w:ascii="Consolas" w:hAnsi="Consolas"/>
          <w:sz w:val="16"/>
        </w:rPr>
        <w:t xml:space="preserve">      const SecureStore = await import('expo-secure-store');</w:t>
      </w:r>
      <w:r>
        <w:br/>
      </w:r>
      <w:r>
        <w:rPr>
          <w:rFonts w:ascii="Consolas" w:hAnsi="Consolas"/>
          <w:sz w:val="16"/>
        </w:rPr>
        <w:t xml:space="preserve">      await SecureStore.deleteItemAsync(`@safealert/${key}`);</w:t>
      </w:r>
      <w:r>
        <w:br/>
      </w:r>
      <w:r>
        <w:rPr>
          <w:rFonts w:ascii="Consolas" w:hAnsi="Consolas"/>
          <w:sz w:val="16"/>
        </w:rPr>
        <w:t xml:space="preserve">    } catch {</w:t>
      </w:r>
      <w:r>
        <w:br/>
      </w:r>
      <w:r>
        <w:rPr>
          <w:rFonts w:ascii="Consolas" w:hAnsi="Consolas"/>
          <w:sz w:val="16"/>
        </w:rPr>
        <w:t xml:space="preserve">      await AsyncStorage.removeItem(`@safealert/secure_${key}`);</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160–186:</w:t>
      </w:r>
    </w:p>
    <w:p>
      <w:pPr>
        <w:pStyle w:val="ListBullet"/>
        <w:ind w:left="425"/>
      </w:pPr>
      <w:r>
        <w:rPr>
          <w:b/>
        </w:rPr>
        <w:t>Líneas 160–167</w:t>
      </w:r>
      <w:r>
        <w:t xml:space="preserve">: </w:t>
      </w:r>
      <w:r>
        <w:rPr>
          <w:rFonts w:ascii="Consolas" w:hAnsi="Consolas"/>
          <w:sz w:val="16"/>
        </w:rPr>
        <w:t>storeSecure</w:t>
      </w:r>
      <w:r>
        <w:t xml:space="preserve">: intenta guardar en SecureStore (Keystore/Keychain) bajo la clave </w:t>
      </w:r>
      <w:r>
        <w:rPr>
          <w:rFonts w:ascii="Consolas" w:hAnsi="Consolas"/>
          <w:sz w:val="16"/>
        </w:rPr>
        <w:t>@safealert/{key}</w:t>
      </w:r>
      <w:r>
        <w:t xml:space="preserve">; si la importación dinámica o la escritura falla, </w:t>
      </w:r>
      <w:r>
        <w:rPr>
          <w:b/>
        </w:rPr>
        <w:t>degrada a AsyncStorage</w:t>
      </w:r>
      <w:r>
        <w:t xml:space="preserve"> bajo </w:t>
      </w:r>
      <w:r>
        <w:rPr>
          <w:rFonts w:ascii="Consolas" w:hAnsi="Consolas"/>
          <w:sz w:val="16"/>
        </w:rPr>
        <w:t>@safealert/secure_{key}</w:t>
      </w:r>
      <w:r>
        <w:t xml:space="preserve"> (sin cifrado). [RIESGO de seguridad: datos sensibles en claro en el fallback].</w:t>
      </w:r>
    </w:p>
    <w:p>
      <w:pPr>
        <w:pStyle w:val="ListBullet"/>
        <w:ind w:left="425"/>
      </w:pPr>
      <w:r>
        <w:rPr>
          <w:b/>
        </w:rPr>
        <w:t>Líneas 169–176</w:t>
      </w:r>
      <w:r>
        <w:t xml:space="preserve">: </w:t>
      </w:r>
      <w:r>
        <w:rPr>
          <w:rFonts w:ascii="Consolas" w:hAnsi="Consolas"/>
          <w:sz w:val="16"/>
        </w:rPr>
        <w:t>readSecure</w:t>
      </w:r>
      <w:r>
        <w:t>: lee de SecureStore y cae a AsyncStorage en error.</w:t>
      </w:r>
    </w:p>
    <w:p>
      <w:pPr>
        <w:pStyle w:val="ListBullet"/>
        <w:ind w:left="425"/>
      </w:pPr>
      <w:r>
        <w:rPr>
          <w:b/>
        </w:rPr>
        <w:t>Líneas 178–185</w:t>
      </w:r>
      <w:r>
        <w:t xml:space="preserve">: </w:t>
      </w:r>
      <w:r>
        <w:rPr>
          <w:rFonts w:ascii="Consolas" w:hAnsi="Consolas"/>
          <w:sz w:val="16"/>
        </w:rPr>
        <w:t>deleteSecure</w:t>
      </w:r>
      <w:r>
        <w:t>: borra de SecureStore con fallback a AsyncStorage.</w:t>
      </w:r>
    </w:p>
    <w:p>
      <w:pPr>
        <w:pStyle w:val="ListBullet"/>
        <w:ind w:left="425"/>
      </w:pPr>
      <w:r>
        <w:rPr>
          <w:b/>
        </w:rPr>
        <w:t>Línea 186</w:t>
      </w:r>
      <w:r>
        <w:t xml:space="preserve">: cierre del objeto </w:t>
      </w:r>
      <w:r>
        <w:rPr>
          <w:rFonts w:ascii="Consolas" w:hAnsi="Consolas"/>
          <w:sz w:val="16"/>
        </w:rPr>
        <w:t>PrivacyService</w:t>
      </w:r>
      <w:r>
        <w:t>.</w:t>
      </w:r>
    </w:p>
    <w:p>
      <w:pPr>
        <w:pStyle w:val="ListBullet"/>
        <w:ind w:left="425"/>
      </w:pPr>
      <w:r>
        <w:t>Nota: en el fallback la clave difiere (</w:t>
      </w:r>
      <w:r>
        <w:rPr>
          <w:rFonts w:ascii="Consolas" w:hAnsi="Consolas"/>
          <w:sz w:val="16"/>
        </w:rPr>
        <w:t>@safealert/secure_</w:t>
      </w:r>
      <w:r>
        <w:t xml:space="preserve"> vs </w:t>
      </w:r>
      <w:r>
        <w:rPr>
          <w:rFonts w:ascii="Consolas" w:hAnsi="Consolas"/>
          <w:sz w:val="16"/>
        </w:rPr>
        <w:t>@safealert/</w:t>
      </w:r>
      <w:r>
        <w:t xml:space="preserve">), por lo que si un valor se escribió en SecureStore y luego el módulo deja de estar disponible, </w:t>
      </w:r>
      <w:r>
        <w:rPr>
          <w:rFonts w:ascii="Consolas" w:hAnsi="Consolas"/>
          <w:sz w:val="16"/>
        </w:rPr>
        <w:t>readSecure</w:t>
      </w:r>
      <w:r>
        <w:t xml:space="preserve"> buscaría en la clave equivocada. [OBSERVACIÓN TÉCNICA]</w:t>
      </w:r>
    </w:p>
    <w:p>
      <w:pPr>
        <w:pStyle w:val="Heading2"/>
      </w:pPr>
      <w:r>
        <w:t>Fichas de funciones y métodos</w:t>
      </w:r>
    </w:p>
    <w:p>
      <w:pPr>
        <w:pStyle w:val="Heading3"/>
      </w:pPr>
      <w:r>
        <w:t>getConsents (líneas 39–47)</w:t>
      </w:r>
    </w:p>
    <w:p>
      <w:pPr>
        <w:pStyle w:val="ListBullet"/>
        <w:ind w:left="425"/>
      </w:pPr>
      <w:r>
        <w:t xml:space="preserve">Firma: </w:t>
      </w:r>
      <w:r>
        <w:rPr>
          <w:rFonts w:ascii="Consolas" w:hAnsi="Consolas"/>
          <w:sz w:val="16"/>
        </w:rPr>
        <w:t>async getConsents(): Promise&lt;ConsentRecord[]&gt;</w:t>
      </w:r>
      <w:r>
        <w:t>.</w:t>
      </w:r>
    </w:p>
    <w:p>
      <w:pPr>
        <w:pStyle w:val="ListBullet"/>
        <w:ind w:left="425"/>
      </w:pPr>
      <w:r>
        <w:t>Propósito: leer todos los consentimientos persistidos.</w:t>
      </w:r>
    </w:p>
    <w:p>
      <w:pPr>
        <w:pStyle w:val="ListBullet"/>
        <w:ind w:left="425"/>
      </w:pPr>
      <w:r>
        <w:t xml:space="preserve">Retorno: arreglo de </w:t>
      </w:r>
      <w:r>
        <w:rPr>
          <w:rFonts w:ascii="Consolas" w:hAnsi="Consolas"/>
          <w:sz w:val="16"/>
        </w:rPr>
        <w:t>ConsentRecord</w:t>
      </w:r>
      <w:r>
        <w:t xml:space="preserve"> (vacío si no hay datos o JSON inválido).</w:t>
      </w:r>
    </w:p>
    <w:p>
      <w:pPr>
        <w:pStyle w:val="ListBullet"/>
        <w:ind w:left="425"/>
      </w:pPr>
      <w:r>
        <w:t xml:space="preserve">Dependencias: AsyncStorage, </w:t>
      </w:r>
      <w:r>
        <w:rPr>
          <w:rFonts w:ascii="Consolas" w:hAnsi="Consolas"/>
          <w:sz w:val="16"/>
        </w:rPr>
        <w:t>CONSENT_KEY</w:t>
      </w:r>
      <w:r>
        <w:t>.</w:t>
      </w:r>
    </w:p>
    <w:p>
      <w:pPr>
        <w:pStyle w:val="ListBullet"/>
        <w:ind w:left="425"/>
      </w:pPr>
      <w:r>
        <w:t>Efectos secundarios: ninguno.</w:t>
      </w:r>
    </w:p>
    <w:p>
      <w:pPr>
        <w:pStyle w:val="ListBullet"/>
        <w:ind w:left="425"/>
      </w:pPr>
      <w:r>
        <w:t>Riesgos: parseo sin validación de esquema (un JSON válido pero con forma distinta rompería asunciones de los consumidores).</w:t>
      </w:r>
    </w:p>
    <w:p>
      <w:pPr>
        <w:pStyle w:val="Heading3"/>
      </w:pPr>
      <w:r>
        <w:t>getConsent (líneas 49–54)</w:t>
      </w:r>
    </w:p>
    <w:p>
      <w:pPr>
        <w:pStyle w:val="ListBullet"/>
        <w:ind w:left="425"/>
      </w:pPr>
      <w:r>
        <w:t xml:space="preserve">Firma: </w:t>
      </w:r>
      <w:r>
        <w:rPr>
          <w:rFonts w:ascii="Consolas" w:hAnsi="Consolas"/>
          <w:sz w:val="16"/>
        </w:rPr>
        <w:t>async getConsent(feature: ConsentFeature): Promise&lt;boolean&gt;</w:t>
      </w:r>
      <w:r>
        <w:t>.</w:t>
      </w:r>
    </w:p>
    <w:p>
      <w:pPr>
        <w:pStyle w:val="ListBullet"/>
        <w:ind w:left="425"/>
      </w:pPr>
      <w:r>
        <w:t>Propósito: consultar si una funcionalidad está consentida.</w:t>
      </w:r>
    </w:p>
    <w:p>
      <w:pPr>
        <w:pStyle w:val="ListBullet"/>
        <w:ind w:left="425"/>
      </w:pPr>
      <w:r>
        <w:t>Retorno: booleano.</w:t>
      </w:r>
    </w:p>
    <w:p>
      <w:pPr>
        <w:pStyle w:val="ListBullet"/>
        <w:ind w:left="425"/>
      </w:pPr>
      <w:r>
        <w:t xml:space="preserve">Dependencias: </w:t>
      </w:r>
      <w:r>
        <w:rPr>
          <w:rFonts w:ascii="Consolas" w:hAnsi="Consolas"/>
          <w:sz w:val="16"/>
        </w:rPr>
        <w:t>getConsents</w:t>
      </w:r>
      <w:r>
        <w:t xml:space="preserve"> (vía </w:t>
      </w:r>
      <w:r>
        <w:rPr>
          <w:rFonts w:ascii="Consolas" w:hAnsi="Consolas"/>
          <w:sz w:val="16"/>
        </w:rPr>
        <w:t>this</w:t>
      </w:r>
      <w:r>
        <w:t>).</w:t>
      </w:r>
    </w:p>
    <w:p>
      <w:pPr>
        <w:pStyle w:val="ListBullet"/>
        <w:ind w:left="425"/>
      </w:pPr>
      <w:r>
        <w:t xml:space="preserve">Riesgos: depende del enlace de </w:t>
      </w:r>
      <w:r>
        <w:rPr>
          <w:rFonts w:ascii="Consolas" w:hAnsi="Consolas"/>
          <w:sz w:val="16"/>
        </w:rPr>
        <w:t>this</w:t>
      </w:r>
      <w:r>
        <w:t>; si se desestructura el método y se invoca suelto, fallaría.</w:t>
      </w:r>
    </w:p>
    <w:p>
      <w:pPr>
        <w:pStyle w:val="Heading3"/>
      </w:pPr>
      <w:r>
        <w:t>grantConsent (líneas 56–84)</w:t>
      </w:r>
    </w:p>
    <w:p>
      <w:pPr>
        <w:pStyle w:val="ListBullet"/>
        <w:ind w:left="425"/>
      </w:pPr>
      <w:r>
        <w:t xml:space="preserve">Firma: </w:t>
      </w:r>
      <w:r>
        <w:rPr>
          <w:rFonts w:ascii="Consolas" w:hAnsi="Consolas"/>
          <w:sz w:val="16"/>
        </w:rPr>
        <w:t>async grantConsent(feature: ConsentFeature, userId?: string, textoMostrado?: string): Promise&lt;void&gt;</w:t>
      </w:r>
      <w:r>
        <w:t>.</w:t>
      </w:r>
    </w:p>
    <w:p>
      <w:pPr>
        <w:pStyle w:val="ListBullet"/>
        <w:ind w:left="425"/>
      </w:pPr>
      <w:r>
        <w:t>Propósito: registrar y sincronizar la concesión de consentimiento.</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feature</w:t>
            </w:r>
          </w:p>
        </w:tc>
        <w:tc>
          <w:tcPr>
            <w:tcW w:type="dxa" w:w="3249"/>
          </w:tcPr>
          <w:p>
            <w:pPr>
              <w:spacing w:after="20"/>
            </w:pPr>
            <w:r>
              <w:rPr>
                <w:sz w:val="17"/>
              </w:rPr>
            </w:r>
            <w:r>
              <w:rPr>
                <w:sz w:val="17"/>
              </w:rPr>
              <w:t>ConsentFeature</w:t>
            </w:r>
          </w:p>
        </w:tc>
        <w:tc>
          <w:tcPr>
            <w:tcW w:type="dxa" w:w="3249"/>
          </w:tcPr>
          <w:p>
            <w:pPr>
              <w:spacing w:after="20"/>
            </w:pPr>
            <w:r>
              <w:rPr>
                <w:sz w:val="17"/>
              </w:rPr>
            </w:r>
            <w:r>
              <w:rPr>
                <w:sz w:val="17"/>
              </w:rPr>
              <w:t>Funcionalidad consentida.</w:t>
            </w:r>
          </w:p>
        </w:tc>
      </w:tr>
      <w:tr>
        <w:tc>
          <w:tcPr>
            <w:tcW w:type="dxa" w:w="3249"/>
          </w:tcPr>
          <w:p>
            <w:pPr>
              <w:spacing w:after="20"/>
            </w:pPr>
            <w:r>
              <w:rPr>
                <w:sz w:val="17"/>
              </w:rPr>
            </w:r>
            <w:r>
              <w:rPr>
                <w:sz w:val="17"/>
              </w:rPr>
              <w:t>userId</w:t>
            </w:r>
          </w:p>
        </w:tc>
        <w:tc>
          <w:tcPr>
            <w:tcW w:type="dxa" w:w="3249"/>
          </w:tcPr>
          <w:p>
            <w:pPr>
              <w:spacing w:after="20"/>
            </w:pPr>
            <w:r>
              <w:rPr>
                <w:sz w:val="17"/>
              </w:rPr>
            </w:r>
            <w:r>
              <w:rPr>
                <w:sz w:val="17"/>
              </w:rPr>
              <w:t>string (opcional)</w:t>
            </w:r>
          </w:p>
        </w:tc>
        <w:tc>
          <w:tcPr>
            <w:tcW w:type="dxa" w:w="3249"/>
          </w:tcPr>
          <w:p>
            <w:pPr>
              <w:spacing w:after="20"/>
            </w:pPr>
            <w:r>
              <w:rPr>
                <w:sz w:val="17"/>
              </w:rPr>
            </w:r>
            <w:r>
              <w:rPr>
                <w:sz w:val="17"/>
              </w:rPr>
              <w:t>UID; si existe, sincroniza con el backend.</w:t>
            </w:r>
          </w:p>
        </w:tc>
      </w:tr>
      <w:tr>
        <w:tc>
          <w:tcPr>
            <w:tcW w:type="dxa" w:w="3249"/>
          </w:tcPr>
          <w:p>
            <w:pPr>
              <w:spacing w:after="20"/>
            </w:pPr>
            <w:r>
              <w:rPr>
                <w:sz w:val="17"/>
              </w:rPr>
            </w:r>
            <w:r>
              <w:rPr>
                <w:sz w:val="17"/>
              </w:rPr>
              <w:t>textoMostrado</w:t>
            </w:r>
          </w:p>
        </w:tc>
        <w:tc>
          <w:tcPr>
            <w:tcW w:type="dxa" w:w="3249"/>
          </w:tcPr>
          <w:p>
            <w:pPr>
              <w:spacing w:after="20"/>
            </w:pPr>
            <w:r>
              <w:rPr>
                <w:sz w:val="17"/>
              </w:rPr>
            </w:r>
            <w:r>
              <w:rPr>
                <w:sz w:val="17"/>
              </w:rPr>
              <w:t>string (opcional)</w:t>
            </w:r>
          </w:p>
        </w:tc>
        <w:tc>
          <w:tcPr>
            <w:tcW w:type="dxa" w:w="3249"/>
          </w:tcPr>
          <w:p>
            <w:pPr>
              <w:spacing w:after="20"/>
            </w:pPr>
            <w:r>
              <w:rPr>
                <w:sz w:val="17"/>
              </w:rPr>
            </w:r>
            <w:r>
              <w:rPr>
                <w:sz w:val="17"/>
              </w:rPr>
              <w:t>Texto de la política mostrado al usuario.</w:t>
            </w:r>
          </w:p>
        </w:tc>
      </w:tr>
    </w:tbl>
    <w:p>
      <w:pPr>
        <w:spacing w:after="0"/>
      </w:pPr>
    </w:p>
    <w:p>
      <w:pPr>
        <w:pStyle w:val="ListBullet"/>
        <w:ind w:left="425"/>
      </w:pPr>
      <w:r>
        <w:t xml:space="preserve">Retorno: </w:t>
      </w:r>
      <w:r>
        <w:rPr>
          <w:rFonts w:ascii="Consolas" w:hAnsi="Consolas"/>
          <w:sz w:val="16"/>
        </w:rPr>
        <w:t>Promise&lt;void&gt;</w:t>
      </w:r>
      <w:r>
        <w:t>.</w:t>
      </w:r>
    </w:p>
    <w:p>
      <w:pPr>
        <w:pStyle w:val="ListBullet"/>
        <w:ind w:left="425"/>
      </w:pPr>
      <w:r>
        <w:t>Excepciones: controladas (catch silencioso del envío); la escritura local podría lanzar si AsyncStorage falla (no está envuelta en try/catch). [OBSERVACIÓN TÉCNICA]</w:t>
      </w:r>
    </w:p>
    <w:p>
      <w:pPr>
        <w:pStyle w:val="ListBullet"/>
        <w:ind w:left="425"/>
      </w:pPr>
      <w:r>
        <w:t xml:space="preserve">Dependencias: AsyncStorage, </w:t>
      </w:r>
      <w:r>
        <w:rPr>
          <w:rFonts w:ascii="Consolas" w:hAnsi="Consolas"/>
          <w:sz w:val="16"/>
        </w:rPr>
        <w:t>LocationApiClient.registrarConsentimiento</w:t>
      </w:r>
      <w:r>
        <w:t xml:space="preserve">, </w:t>
      </w:r>
      <w:r>
        <w:rPr>
          <w:rFonts w:ascii="Consolas" w:hAnsi="Consolas"/>
          <w:sz w:val="16"/>
        </w:rPr>
        <w:t>FEATURE_TO_TIPO</w:t>
      </w:r>
      <w:r>
        <w:t xml:space="preserve">, </w:t>
      </w:r>
      <w:r>
        <w:rPr>
          <w:rFonts w:ascii="Consolas" w:hAnsi="Consolas"/>
          <w:sz w:val="16"/>
        </w:rPr>
        <w:t>POLITICA_PRIVACIDAD_VERSION</w:t>
      </w:r>
      <w:r>
        <w:t>.</w:t>
      </w:r>
    </w:p>
    <w:p>
      <w:pPr>
        <w:pStyle w:val="ListBullet"/>
        <w:ind w:left="425"/>
      </w:pPr>
      <w:r>
        <w:t xml:space="preserve">Efectos secundarios: escritura local + POST a </w:t>
      </w:r>
      <w:r>
        <w:rPr>
          <w:rFonts w:ascii="Consolas" w:hAnsi="Consolas"/>
          <w:sz w:val="16"/>
        </w:rPr>
        <w:t>/api/v1/consentimientos</w:t>
      </w:r>
      <w:r>
        <w:t>.</w:t>
      </w:r>
    </w:p>
    <w:p>
      <w:pPr>
        <w:pStyle w:val="ListBullet"/>
        <w:ind w:left="425"/>
      </w:pPr>
      <w:r>
        <w:t>Desde dónde se llama: sin llamadores encontrados. [POTENCIALMENTE NO UTILIZADO]</w:t>
      </w:r>
    </w:p>
    <w:p>
      <w:pPr>
        <w:pStyle w:val="Heading3"/>
      </w:pPr>
      <w:r>
        <w:t>revokeConsent (líneas 86–110)</w:t>
      </w:r>
    </w:p>
    <w:p>
      <w:pPr>
        <w:pStyle w:val="ListBullet"/>
        <w:ind w:left="425"/>
      </w:pPr>
      <w:r>
        <w:t xml:space="preserve">Firma: </w:t>
      </w:r>
      <w:r>
        <w:rPr>
          <w:rFonts w:ascii="Consolas" w:hAnsi="Consolas"/>
          <w:sz w:val="16"/>
        </w:rPr>
        <w:t>async revokeConsent(feature: ConsentFeature, userId?: string): Promise&lt;void&gt;</w:t>
      </w:r>
      <w:r>
        <w:t>.</w:t>
      </w:r>
    </w:p>
    <w:p>
      <w:pPr>
        <w:pStyle w:val="ListBullet"/>
        <w:ind w:left="425"/>
      </w:pPr>
      <w:r>
        <w:t>Propósito: registrar y sincronizar la revocación de consentimiento.</w:t>
      </w:r>
    </w:p>
    <w:p>
      <w:pPr>
        <w:pStyle w:val="ListBullet"/>
        <w:ind w:left="425"/>
      </w:pPr>
      <w:r>
        <w:t xml:space="preserve">Retorno: </w:t>
      </w:r>
      <w:r>
        <w:rPr>
          <w:rFonts w:ascii="Consolas" w:hAnsi="Consolas"/>
          <w:sz w:val="16"/>
        </w:rPr>
        <w:t>Promise&lt;void&gt;</w:t>
      </w:r>
      <w:r>
        <w:t>.</w:t>
      </w:r>
    </w:p>
    <w:p>
      <w:pPr>
        <w:pStyle w:val="ListBullet"/>
        <w:ind w:left="425"/>
      </w:pPr>
      <w:r>
        <w:t xml:space="preserve">Dependencias: AsyncStorage, </w:t>
      </w:r>
      <w:r>
        <w:rPr>
          <w:rFonts w:ascii="Consolas" w:hAnsi="Consolas"/>
          <w:sz w:val="16"/>
        </w:rPr>
        <w:t>LocationApiClient.revocarConsentimiento</w:t>
      </w:r>
      <w:r>
        <w:t xml:space="preserve">, </w:t>
      </w:r>
      <w:r>
        <w:rPr>
          <w:rFonts w:ascii="Consolas" w:hAnsi="Consolas"/>
          <w:sz w:val="16"/>
        </w:rPr>
        <w:t>FEATURE_TO_TIPO</w:t>
      </w:r>
      <w:r>
        <w:t>.</w:t>
      </w:r>
    </w:p>
    <w:p>
      <w:pPr>
        <w:pStyle w:val="ListBullet"/>
        <w:ind w:left="425"/>
      </w:pPr>
      <w:r>
        <w:t xml:space="preserve">Efectos secundarios: escritura local + POST a </w:t>
      </w:r>
      <w:r>
        <w:rPr>
          <w:rFonts w:ascii="Consolas" w:hAnsi="Consolas"/>
          <w:sz w:val="16"/>
        </w:rPr>
        <w:t>/api/v1/consentimientos/revocar</w:t>
      </w:r>
      <w:r>
        <w:t>.</w:t>
      </w:r>
    </w:p>
    <w:p>
      <w:pPr>
        <w:pStyle w:val="ListBullet"/>
        <w:ind w:left="425"/>
      </w:pPr>
      <w:r>
        <w:t>Desde dónde se llama: sin llamadores encontrados. [POTENCIALMENTE NO UTILIZADO]</w:t>
      </w:r>
    </w:p>
    <w:p>
      <w:pPr>
        <w:pStyle w:val="ListBullet"/>
        <w:ind w:left="425"/>
      </w:pPr>
      <w:r>
        <w:t>Riesgos: la revocación del permiso nativo del SO (ubicación, micrófono) no la realiza este método; solo registra el consentimiento comercial. [NIVEL DE CERTEZA: Inferido]</w:t>
      </w:r>
    </w:p>
    <w:p>
      <w:pPr>
        <w:pStyle w:val="Heading3"/>
      </w:pPr>
      <w:r>
        <w:t>requestDataExport (líneas 112–143)</w:t>
      </w:r>
    </w:p>
    <w:p>
      <w:pPr>
        <w:pStyle w:val="ListBullet"/>
        <w:ind w:left="425"/>
      </w:pPr>
      <w:r>
        <w:t xml:space="preserve">Firma: </w:t>
      </w:r>
      <w:r>
        <w:rPr>
          <w:rFonts w:ascii="Consolas" w:hAnsi="Consolas"/>
          <w:sz w:val="16"/>
        </w:rPr>
        <w:t>async requestDataExport(userId: string): Promise&lt;{ success: boolean; message: string }&gt;</w:t>
      </w:r>
      <w:r>
        <w:t>.</w:t>
      </w:r>
    </w:p>
    <w:p>
      <w:pPr>
        <w:pStyle w:val="ListBullet"/>
        <w:ind w:left="425"/>
      </w:pPr>
      <w:r>
        <w:t>Propósito: registrar la solicitud de exportación con ventana de 1 h y recopilar (en memoria) los datos locales no sensibles.</w:t>
      </w:r>
    </w:p>
    <w:p>
      <w:pPr>
        <w:pStyle w:val="ListBullet"/>
        <w:ind w:left="425"/>
      </w:pPr>
      <w:r>
        <w:t xml:space="preserve">Retorno: </w:t>
      </w:r>
      <w:r>
        <w:rPr>
          <w:rFonts w:ascii="Consolas" w:hAnsi="Consolas"/>
          <w:sz w:val="16"/>
        </w:rPr>
        <w:t>{ success, message }</w:t>
      </w:r>
      <w:r>
        <w:t>.</w:t>
      </w:r>
    </w:p>
    <w:p>
      <w:pPr>
        <w:pStyle w:val="ListBullet"/>
        <w:ind w:left="425"/>
      </w:pPr>
      <w:r>
        <w:t>Dependencias: AsyncStorage (</w:t>
      </w:r>
      <w:r>
        <w:rPr>
          <w:rFonts w:ascii="Consolas" w:hAnsi="Consolas"/>
          <w:sz w:val="16"/>
        </w:rPr>
        <w:t>EXPORT_KEY</w:t>
      </w:r>
      <w:r>
        <w:t xml:space="preserve">, </w:t>
      </w:r>
      <w:r>
        <w:rPr>
          <w:rFonts w:ascii="Consolas" w:hAnsi="Consolas"/>
          <w:sz w:val="16"/>
        </w:rPr>
        <w:t>getAllKeys</w:t>
      </w:r>
      <w:r>
        <w:t>).</w:t>
      </w:r>
    </w:p>
    <w:p>
      <w:pPr>
        <w:pStyle w:val="ListBullet"/>
        <w:ind w:left="425"/>
      </w:pPr>
      <w:r>
        <w:t xml:space="preserve">Desde dónde se llama: </w:t>
      </w:r>
      <w:r>
        <w:rPr>
          <w:rFonts w:ascii="Consolas" w:hAnsi="Consolas"/>
          <w:sz w:val="16"/>
        </w:rPr>
        <w:t>settings.tsx</w:t>
      </w:r>
      <w:r>
        <w:t xml:space="preserve"> línea 392.</w:t>
      </w:r>
    </w:p>
    <w:p>
      <w:pPr>
        <w:pStyle w:val="ListBullet"/>
        <w:ind w:left="425"/>
      </w:pPr>
      <w:r>
        <w:t>Efectos secundarios: escritura local de la solicitud.</w:t>
      </w:r>
    </w:p>
    <w:p>
      <w:pPr>
        <w:pStyle w:val="ListBullet"/>
        <w:ind w:left="425"/>
      </w:pPr>
      <w:r>
        <w:t>Riesgos: los datos exportados se recopilan y descartan sin entregarse; cumplimiento RGPD de "portabilidad" incompleto.</w:t>
      </w:r>
    </w:p>
    <w:p>
      <w:pPr>
        <w:pStyle w:val="Heading3"/>
      </w:pPr>
      <w:r>
        <w:t>deleteAccount (líneas 145–158)</w:t>
      </w:r>
    </w:p>
    <w:p>
      <w:pPr>
        <w:pStyle w:val="ListBullet"/>
        <w:ind w:left="425"/>
      </w:pPr>
      <w:r>
        <w:t xml:space="preserve">Firma: </w:t>
      </w:r>
      <w:r>
        <w:rPr>
          <w:rFonts w:ascii="Consolas" w:hAnsi="Consolas"/>
          <w:sz w:val="16"/>
        </w:rPr>
        <w:t>async deleteAccount(userId: string): Promise&lt;{ success: boolean; message: string }&gt;</w:t>
      </w:r>
      <w:r>
        <w:t>.</w:t>
      </w:r>
    </w:p>
    <w:p>
      <w:pPr>
        <w:pStyle w:val="ListBullet"/>
        <w:ind w:left="425"/>
      </w:pPr>
      <w:r>
        <w:t xml:space="preserve">Propósito: borrado local de los datos </w:t>
      </w:r>
      <w:r>
        <w:rPr>
          <w:rFonts w:ascii="Consolas" w:hAnsi="Consolas"/>
          <w:sz w:val="16"/>
        </w:rPr>
        <w:t>@safealert/*</w:t>
      </w:r>
      <w:r>
        <w:t>.</w:t>
      </w:r>
    </w:p>
    <w:p>
      <w:pPr>
        <w:pStyle w:val="ListBullet"/>
        <w:ind w:left="425"/>
      </w:pPr>
      <w:r>
        <w:t xml:space="preserve">Retorno: </w:t>
      </w:r>
      <w:r>
        <w:rPr>
          <w:rFonts w:ascii="Consolas" w:hAnsi="Consolas"/>
          <w:sz w:val="16"/>
        </w:rPr>
        <w:t>{ success, message }</w:t>
      </w:r>
      <w:r>
        <w:t>.</w:t>
      </w:r>
    </w:p>
    <w:p>
      <w:pPr>
        <w:pStyle w:val="ListBullet"/>
        <w:ind w:left="425"/>
      </w:pPr>
      <w:r>
        <w:t>Dependencias: AsyncStorage.</w:t>
      </w:r>
    </w:p>
    <w:p>
      <w:pPr>
        <w:pStyle w:val="ListBullet"/>
        <w:ind w:left="425"/>
      </w:pPr>
      <w:r>
        <w:t xml:space="preserve">Desde dónde se llama: </w:t>
      </w:r>
      <w:r>
        <w:rPr>
          <w:rFonts w:ascii="Consolas" w:hAnsi="Consolas"/>
          <w:sz w:val="16"/>
        </w:rPr>
        <w:t>settings.tsx</w:t>
      </w:r>
      <w:r>
        <w:t xml:space="preserve"> línea 409.</w:t>
      </w:r>
    </w:p>
    <w:p>
      <w:pPr>
        <w:pStyle w:val="ListBullet"/>
        <w:ind w:left="425"/>
      </w:pPr>
      <w:r>
        <w:t>Efectos secundarios: elimina claves locales.</w:t>
      </w:r>
    </w:p>
    <w:p>
      <w:pPr>
        <w:pStyle w:val="ListBullet"/>
        <w:ind w:left="425"/>
      </w:pPr>
      <w:r>
        <w:t>Riesgos: alcance solo local (no elimina cuenta Firebase/backend).</w:t>
      </w:r>
    </w:p>
    <w:p>
      <w:pPr>
        <w:pStyle w:val="Heading3"/>
      </w:pPr>
      <w:r>
        <w:t>storeSecure / readSecure / deleteSecure (líneas 160–185)</w:t>
      </w:r>
    </w:p>
    <w:p>
      <w:pPr>
        <w:pStyle w:val="ListBullet"/>
        <w:ind w:left="425"/>
      </w:pPr>
      <w:r>
        <w:t xml:space="preserve">Firmas: </w:t>
      </w:r>
      <w:r>
        <w:rPr>
          <w:rFonts w:ascii="Consolas" w:hAnsi="Consolas"/>
          <w:sz w:val="16"/>
        </w:rPr>
        <w:t>async (key: string, value?: string)</w:t>
      </w:r>
      <w:r>
        <w:t>.</w:t>
      </w:r>
    </w:p>
    <w:p>
      <w:pPr>
        <w:pStyle w:val="ListBullet"/>
        <w:ind w:left="425"/>
      </w:pPr>
      <w:r>
        <w:t>Propósito: almacenamiento cifrado (SecureStore) con fallback a AsyncStorage.</w:t>
      </w:r>
    </w:p>
    <w:p>
      <w:pPr>
        <w:pStyle w:val="ListBullet"/>
        <w:ind w:left="425"/>
      </w:pPr>
      <w:r>
        <w:t xml:space="preserve">Dependencias: </w:t>
      </w:r>
      <w:r>
        <w:rPr>
          <w:rFonts w:ascii="Consolas" w:hAnsi="Consolas"/>
          <w:sz w:val="16"/>
        </w:rPr>
        <w:t>expo-secure-store</w:t>
      </w:r>
      <w:r>
        <w:t xml:space="preserve"> (import dinámico), AsyncStorage.</w:t>
      </w:r>
    </w:p>
    <w:p>
      <w:pPr>
        <w:pStyle w:val="ListBullet"/>
        <w:ind w:left="425"/>
      </w:pPr>
      <w:r>
        <w:t>Desde dónde se llama: sin llamadores encontrados. [POTENCIALMENTE NO UTILIZADO]</w:t>
      </w:r>
    </w:p>
    <w:p>
      <w:pPr>
        <w:pStyle w:val="ListBullet"/>
        <w:ind w:left="425"/>
      </w:pPr>
      <w:r>
        <w:t>Riesgos: el fallback a AsyncStorage almacena en claro; divergencia de prefijos entre modos de almacenamiento.</w:t>
      </w:r>
    </w:p>
    <w:p>
      <w:pPr>
        <w:pStyle w:val="Heading2"/>
      </w:pPr>
      <w:r>
        <w:t>Clases / interfaces / tipos</w:t>
      </w:r>
    </w:p>
    <w:p>
      <w:pPr>
        <w:pStyle w:val="Heading3"/>
      </w:pPr>
      <w:r>
        <w:t>`ConsentFeature` (línea 18)</w:t>
      </w:r>
    </w:p>
    <w:p>
      <w:pPr>
        <w:pStyle w:val="ListBullet"/>
        <w:ind w:left="425"/>
      </w:pPr>
      <w:r>
        <w:t xml:space="preserve">Valores: </w:t>
      </w:r>
      <w:r>
        <w:rPr>
          <w:rFonts w:ascii="Consolas" w:hAnsi="Consolas"/>
          <w:sz w:val="16"/>
        </w:rPr>
        <w:t>'location' | 'audio' | 'contacts' | 'notifications' | 'analytics'</w:t>
      </w:r>
      <w:r>
        <w:t>.</w:t>
      </w:r>
    </w:p>
    <w:p>
      <w:pPr>
        <w:pStyle w:val="ListBullet"/>
        <w:ind w:left="425"/>
      </w:pPr>
      <w:r>
        <w:t>Responsabilidad: enumerar las funcionalidades sobre las que se pide consentimiento.</w:t>
      </w:r>
    </w:p>
    <w:p>
      <w:pPr>
        <w:pStyle w:val="Heading3"/>
      </w:pPr>
      <w:r>
        <w:t>`ConsentRecord` (líneas 20–25)</w:t>
      </w:r>
    </w:p>
    <w:p>
      <w:pPr>
        <w:pStyle w:val="ListBullet"/>
        <w:ind w:left="425"/>
      </w:pPr>
      <w:r>
        <w:t>Campos: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feature</w:t>
            </w:r>
          </w:p>
        </w:tc>
        <w:tc>
          <w:tcPr>
            <w:tcW w:type="dxa" w:w="2436"/>
          </w:tcPr>
          <w:p>
            <w:pPr>
              <w:spacing w:after="20"/>
            </w:pPr>
            <w:r>
              <w:rPr>
                <w:sz w:val="17"/>
              </w:rPr>
            </w:r>
            <w:r>
              <w:rPr>
                <w:sz w:val="17"/>
              </w:rPr>
              <w:t>ConsentFeature</w:t>
            </w:r>
          </w:p>
        </w:tc>
        <w:tc>
          <w:tcPr>
            <w:tcW w:type="dxa" w:w="2436"/>
          </w:tcPr>
          <w:p>
            <w:pPr>
              <w:spacing w:after="20"/>
            </w:pPr>
            <w:r>
              <w:rPr>
                <w:sz w:val="17"/>
              </w:rPr>
            </w:r>
            <w:r>
              <w:rPr>
                <w:sz w:val="17"/>
              </w:rPr>
              <w:t>Funcionalidad.</w:t>
            </w:r>
          </w:p>
        </w:tc>
        <w:tc>
          <w:tcPr>
            <w:tcW w:type="dxa" w:w="2436"/>
          </w:tcPr>
          <w:p>
            <w:pPr>
              <w:spacing w:after="20"/>
            </w:pPr>
            <w:r>
              <w:rPr>
                <w:sz w:val="17"/>
              </w:rPr>
            </w:r>
          </w:p>
        </w:tc>
      </w:tr>
      <w:tr>
        <w:tc>
          <w:tcPr>
            <w:tcW w:type="dxa" w:w="2436"/>
          </w:tcPr>
          <w:p>
            <w:pPr>
              <w:spacing w:after="20"/>
            </w:pPr>
            <w:r>
              <w:rPr>
                <w:sz w:val="17"/>
              </w:rPr>
            </w:r>
            <w:r>
              <w:rPr>
                <w:sz w:val="17"/>
              </w:rPr>
              <w:t>granted</w:t>
            </w:r>
          </w:p>
        </w:tc>
        <w:tc>
          <w:tcPr>
            <w:tcW w:type="dxa" w:w="2436"/>
          </w:tcPr>
          <w:p>
            <w:pPr>
              <w:spacing w:after="20"/>
            </w:pPr>
            <w:r>
              <w:rPr>
                <w:sz w:val="17"/>
              </w:rPr>
            </w:r>
            <w:r>
              <w:rPr>
                <w:sz w:val="17"/>
              </w:rPr>
              <w:t>boolean</w:t>
            </w:r>
          </w:p>
        </w:tc>
        <w:tc>
          <w:tcPr>
            <w:tcW w:type="dxa" w:w="2436"/>
          </w:tcPr>
          <w:p>
            <w:pPr>
              <w:spacing w:after="20"/>
            </w:pPr>
            <w:r>
              <w:rPr>
                <w:sz w:val="17"/>
              </w:rPr>
            </w:r>
            <w:r>
              <w:rPr>
                <w:sz w:val="17"/>
              </w:rPr>
              <w:t>Concedido o no.</w:t>
            </w:r>
          </w:p>
        </w:tc>
        <w:tc>
          <w:tcPr>
            <w:tcW w:type="dxa" w:w="2436"/>
          </w:tcPr>
          <w:p>
            <w:pPr>
              <w:spacing w:after="20"/>
            </w:pPr>
            <w:r>
              <w:rPr>
                <w:sz w:val="17"/>
              </w:rPr>
            </w:r>
          </w:p>
        </w:tc>
      </w:tr>
      <w:tr>
        <w:tc>
          <w:tcPr>
            <w:tcW w:type="dxa" w:w="2436"/>
          </w:tcPr>
          <w:p>
            <w:pPr>
              <w:spacing w:after="20"/>
            </w:pPr>
            <w:r>
              <w:rPr>
                <w:sz w:val="17"/>
              </w:rPr>
            </w:r>
            <w:r>
              <w:rPr>
                <w:sz w:val="17"/>
              </w:rPr>
              <w:t>grantedAt</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Epoch ms de concesión.</w:t>
            </w:r>
          </w:p>
        </w:tc>
      </w:tr>
      <w:tr>
        <w:tc>
          <w:tcPr>
            <w:tcW w:type="dxa" w:w="2436"/>
          </w:tcPr>
          <w:p>
            <w:pPr>
              <w:spacing w:after="20"/>
            </w:pPr>
            <w:r>
              <w:rPr>
                <w:sz w:val="17"/>
              </w:rPr>
            </w:r>
            <w:r>
              <w:rPr>
                <w:sz w:val="17"/>
              </w:rPr>
              <w:t>revokedAt</w:t>
            </w:r>
          </w:p>
        </w:tc>
        <w:tc>
          <w:tcPr>
            <w:tcW w:type="dxa" w:w="2436"/>
          </w:tcPr>
          <w:p>
            <w:pPr>
              <w:spacing w:after="20"/>
            </w:pPr>
            <w:r>
              <w:rPr>
                <w:sz w:val="17"/>
              </w:rPr>
            </w:r>
            <w:r>
              <w:rPr>
                <w:sz w:val="17"/>
              </w:rPr>
              <w:t>number \</w:t>
            </w:r>
          </w:p>
        </w:tc>
        <w:tc>
          <w:tcPr>
            <w:tcW w:type="dxa" w:w="2436"/>
          </w:tcPr>
          <w:p>
            <w:pPr>
              <w:spacing w:after="20"/>
            </w:pPr>
            <w:r>
              <w:rPr>
                <w:sz w:val="17"/>
              </w:rPr>
            </w:r>
            <w:r>
              <w:rPr>
                <w:sz w:val="17"/>
              </w:rPr>
              <w:t>null</w:t>
            </w:r>
          </w:p>
        </w:tc>
        <w:tc>
          <w:tcPr>
            <w:tcW w:type="dxa" w:w="2436"/>
          </w:tcPr>
          <w:p>
            <w:pPr>
              <w:spacing w:after="20"/>
            </w:pPr>
            <w:r>
              <w:rPr>
                <w:sz w:val="17"/>
              </w:rPr>
            </w:r>
            <w:r>
              <w:rPr>
                <w:sz w:val="17"/>
              </w:rPr>
              <w:t>Epoch ms de revocación.</w:t>
            </w:r>
          </w:p>
        </w:tc>
      </w:tr>
    </w:tbl>
    <w:p>
      <w:pPr>
        <w:spacing w:after="0"/>
      </w:pPr>
    </w:p>
    <w:p>
      <w:pPr>
        <w:pStyle w:val="ListBullet"/>
        <w:ind w:left="425"/>
      </w:pPr>
      <w:r>
        <w:t xml:space="preserve">Relaciones: se serializa bajo </w:t>
      </w:r>
      <w:r>
        <w:rPr>
          <w:rFonts w:ascii="Consolas" w:hAnsi="Consolas"/>
          <w:sz w:val="16"/>
        </w:rPr>
        <w:t>@safealert/consents</w:t>
      </w:r>
      <w:r>
        <w:t>.</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requestDataExport</w:t>
      </w:r>
      <w:r>
        <w:rPr>
          <w:b/>
          <w:color w:val="6A2D9E"/>
        </w:rPr>
        <w:t xml:space="preserve"> recopila los datos en memoria y </w:t>
      </w:r>
      <w:r>
        <w:rPr>
          <w:b/>
          <w:color w:val="6A2D9E"/>
        </w:rPr>
        <w:t>no los entrega ni los envía</w:t>
      </w:r>
      <w:r>
        <w:rPr>
          <w:b/>
          <w:color w:val="6A2D9E"/>
        </w:rPr>
        <w:t>: la promesa de portabilidad del Prompt Maestro queda incompleta (solo registra la solicitud). [NIVEL DE CERTEZA: Confirmado por código]</w:t>
      </w:r>
    </w:p>
    <w:p>
      <w:pPr>
        <w:pStyle w:val="ListBullet"/>
        <w:ind w:left="425"/>
      </w:pPr>
      <w:r>
        <w:rPr>
          <w:b/>
          <w:color w:val="6A2D9E"/>
        </w:rPr>
        <w:t xml:space="preserve">[OBSERVACIÓN TÉCNICA] </w:t>
      </w:r>
      <w:r>
        <w:rPr>
          <w:rFonts w:ascii="Consolas" w:hAnsi="Consolas"/>
          <w:b/>
          <w:color w:val="6A2D9E"/>
          <w:sz w:val="16"/>
        </w:rPr>
        <w:t>deleteAccount</w:t>
      </w:r>
      <w:r>
        <w:rPr>
          <w:b/>
          <w:color w:val="6A2D9E"/>
        </w:rPr>
        <w:t xml:space="preserve"> es solo local (AsyncStorage): no elimina la cuenta de Firebase Authentication, Firestore ni el backend de PythonAnywhere. El mensaje devuelto ("Todos los datos locales han sido borrados") es exacto en lo local, pero la función no cumple un "borrado de cuenta" integral. [NIVEL DE CERTEZA: Confirmado por código]</w:t>
      </w:r>
    </w:p>
    <w:p>
      <w:pPr>
        <w:pStyle w:val="ListBullet"/>
        <w:ind w:left="425"/>
      </w:pPr>
      <w:r>
        <w:rPr>
          <w:b/>
          <w:color w:val="6A2D9E"/>
        </w:rPr>
        <w:t>[POTENCIALMENTE NO UTILIZADO] Métodos de consentimiento (</w:t>
      </w:r>
      <w:r>
        <w:rPr>
          <w:rFonts w:ascii="Consolas" w:hAnsi="Consolas"/>
          <w:b/>
          <w:color w:val="6A2D9E"/>
          <w:sz w:val="16"/>
        </w:rPr>
        <w:t>getConsents</w:t>
      </w:r>
      <w:r>
        <w:rPr>
          <w:b/>
          <w:color w:val="6A2D9E"/>
        </w:rPr>
        <w:t xml:space="preserve">, </w:t>
      </w:r>
      <w:r>
        <w:rPr>
          <w:rFonts w:ascii="Consolas" w:hAnsi="Consolas"/>
          <w:b/>
          <w:color w:val="6A2D9E"/>
          <w:sz w:val="16"/>
        </w:rPr>
        <w:t>getConsent</w:t>
      </w:r>
      <w:r>
        <w:rPr>
          <w:b/>
          <w:color w:val="6A2D9E"/>
        </w:rPr>
        <w:t xml:space="preserve">, </w:t>
      </w:r>
      <w:r>
        <w:rPr>
          <w:rFonts w:ascii="Consolas" w:hAnsi="Consolas"/>
          <w:b/>
          <w:color w:val="6A2D9E"/>
          <w:sz w:val="16"/>
        </w:rPr>
        <w:t>grantConsent</w:t>
      </w:r>
      <w:r>
        <w:rPr>
          <w:b/>
          <w:color w:val="6A2D9E"/>
        </w:rPr>
        <w:t xml:space="preserve">, </w:t>
      </w:r>
      <w:r>
        <w:rPr>
          <w:rFonts w:ascii="Consolas" w:hAnsi="Consolas"/>
          <w:b/>
          <w:color w:val="6A2D9E"/>
          <w:sz w:val="16"/>
        </w:rPr>
        <w:t>revokeConsent</w:t>
      </w:r>
      <w:r>
        <w:rPr>
          <w:b/>
          <w:color w:val="6A2D9E"/>
        </w:rPr>
        <w:t>) y de SecureStore (</w:t>
      </w:r>
      <w:r>
        <w:rPr>
          <w:rFonts w:ascii="Consolas" w:hAnsi="Consolas"/>
          <w:b/>
          <w:color w:val="6A2D9E"/>
          <w:sz w:val="16"/>
        </w:rPr>
        <w:t>storeSecure</w:t>
      </w:r>
      <w:r>
        <w:rPr>
          <w:b/>
          <w:color w:val="6A2D9E"/>
        </w:rPr>
        <w:t xml:space="preserve">, </w:t>
      </w:r>
      <w:r>
        <w:rPr>
          <w:rFonts w:ascii="Consolas" w:hAnsi="Consolas"/>
          <w:b/>
          <w:color w:val="6A2D9E"/>
          <w:sz w:val="16"/>
        </w:rPr>
        <w:t>readSecure</w:t>
      </w:r>
      <w:r>
        <w:rPr>
          <w:b/>
          <w:color w:val="6A2D9E"/>
        </w:rPr>
        <w:t xml:space="preserve">, </w:t>
      </w:r>
      <w:r>
        <w:rPr>
          <w:rFonts w:ascii="Consolas" w:hAnsi="Consolas"/>
          <w:b/>
          <w:color w:val="6A2D9E"/>
          <w:sz w:val="16"/>
        </w:rPr>
        <w:t>deleteSecure</w:t>
      </w:r>
      <w:r>
        <w:rPr>
          <w:b/>
          <w:color w:val="6A2D9E"/>
        </w:rPr>
        <w:t xml:space="preserve">) sin llamadores encontrados; solo </w:t>
      </w:r>
      <w:r>
        <w:rPr>
          <w:rFonts w:ascii="Consolas" w:hAnsi="Consolas"/>
          <w:b/>
          <w:color w:val="6A2D9E"/>
          <w:sz w:val="16"/>
        </w:rPr>
        <w:t>requestDataExport</w:t>
      </w:r>
      <w:r>
        <w:rPr>
          <w:b/>
          <w:color w:val="6A2D9E"/>
        </w:rPr>
        <w:t xml:space="preserve"> y </w:t>
      </w:r>
      <w:r>
        <w:rPr>
          <w:rFonts w:ascii="Consolas" w:hAnsi="Consolas"/>
          <w:b/>
          <w:color w:val="6A2D9E"/>
          <w:sz w:val="16"/>
        </w:rPr>
        <w:t>deleteAccount</w:t>
      </w:r>
      <w:r>
        <w:rPr>
          <w:b/>
          <w:color w:val="6A2D9E"/>
        </w:rPr>
        <w:t xml:space="preserve"> están conectados a la UI (settings.tsx). [NIVEL DE CERTEZA: Altamente probable]</w:t>
      </w:r>
    </w:p>
    <w:p>
      <w:pPr>
        <w:pStyle w:val="ListBullet"/>
        <w:ind w:left="425"/>
      </w:pPr>
      <w:r>
        <w:rPr>
          <w:b/>
          <w:color w:val="6A2D9E"/>
        </w:rPr>
        <w:t xml:space="preserve">[OBSERVACIÓN TÉCNICA] Mapeo </w:t>
      </w:r>
      <w:r>
        <w:rPr>
          <w:rFonts w:ascii="Consolas" w:hAnsi="Consolas"/>
          <w:b/>
          <w:color w:val="6A2D9E"/>
          <w:sz w:val="16"/>
        </w:rPr>
        <w:t>analytics → NOTIFICACIONES</w:t>
      </w:r>
      <w:r>
        <w:rPr>
          <w:b/>
          <w:color w:val="6A2D9E"/>
        </w:rPr>
        <w:t>: la telemetría de analítica se reporta como permiso de notificaciones por limitación del union type del backend; la traza de consentimiento resultante es semánticamente incorrecta. [NIVEL DE CERTEZA: Confirmado por código]</w:t>
      </w:r>
    </w:p>
    <w:p>
      <w:pPr>
        <w:pStyle w:val="ListBullet"/>
        <w:ind w:left="425"/>
      </w:pPr>
      <w:r>
        <w:rPr>
          <w:b/>
          <w:color w:val="6A2D9E"/>
        </w:rPr>
        <w:t>[OBSERVACIÓN TÉCNICA] Divergencia de claves en el fallback de SecureStore (</w:t>
      </w:r>
      <w:r>
        <w:rPr>
          <w:rFonts w:ascii="Consolas" w:hAnsi="Consolas"/>
          <w:b/>
          <w:color w:val="6A2D9E"/>
          <w:sz w:val="16"/>
        </w:rPr>
        <w:t>@safealert/{key}</w:t>
      </w:r>
      <w:r>
        <w:rPr>
          <w:b/>
          <w:color w:val="6A2D9E"/>
        </w:rPr>
        <w:t xml:space="preserve"> vs </w:t>
      </w:r>
      <w:r>
        <w:rPr>
          <w:rFonts w:ascii="Consolas" w:hAnsi="Consolas"/>
          <w:b/>
          <w:color w:val="6A2D9E"/>
          <w:sz w:val="16"/>
        </w:rPr>
        <w:t>@safealert/secure_{key}</w:t>
      </w:r>
      <w:r>
        <w:rPr>
          <w:b/>
          <w:color w:val="6A2D9E"/>
        </w:rPr>
        <w:t>): un valor puede quedar inaccesible si cambia la disponibilidad del módulo entre escritura y lectura. [NIVEL DE CERTEZA: Confirmado por código]</w:t>
      </w:r>
    </w:p>
    <w:p>
      <w:pPr>
        <w:pStyle w:val="ListBullet"/>
        <w:ind w:left="425"/>
      </w:pPr>
      <w:r>
        <w:rPr>
          <w:b/>
          <w:color w:val="6A2D9E"/>
        </w:rPr>
        <w:t xml:space="preserve">[OBSERVACIÓN TÉCNICA] La cabecera promete "cifrado local"; solo </w:t>
      </w:r>
      <w:r>
        <w:rPr>
          <w:rFonts w:ascii="Consolas" w:hAnsi="Consolas"/>
          <w:b/>
          <w:color w:val="6A2D9E"/>
          <w:sz w:val="16"/>
        </w:rPr>
        <w:t>storeSecure/readSecure/deleteSecure</w:t>
      </w:r>
      <w:r>
        <w:rPr>
          <w:b/>
          <w:color w:val="6A2D9E"/>
        </w:rPr>
        <w:t xml:space="preserve"> cifran (y solo cuando SecureStore está disponible), el resto de datos (consentimientos, exportaciones) viaja en AsyncStorage en claro. [NIVEL DE CERTEZA: Confirmado por código]</w:t>
      </w:r>
    </w:p>
    <w:p>
      <w:pPr>
        <w:pStyle w:val="ListBullet"/>
        <w:ind w:left="425"/>
      </w:pPr>
      <w:r>
        <w:rPr>
          <w:b/>
          <w:color w:val="6A2D9E"/>
        </w:rPr>
        <w:t xml:space="preserve">[OBSERVACIÓN TÉCNICA] </w:t>
      </w:r>
      <w:r>
        <w:rPr>
          <w:rFonts w:ascii="Consolas" w:hAnsi="Consolas"/>
          <w:b/>
          <w:color w:val="6A2D9E"/>
          <w:sz w:val="16"/>
        </w:rPr>
        <w:t>grantConsent</w:t>
      </w:r>
      <w:r>
        <w:rPr>
          <w:b/>
          <w:color w:val="6A2D9E"/>
        </w:rPr>
        <w:t>/</w:t>
      </w:r>
      <w:r>
        <w:rPr>
          <w:rFonts w:ascii="Consolas" w:hAnsi="Consolas"/>
          <w:b/>
          <w:color w:val="6A2D9E"/>
          <w:sz w:val="16"/>
        </w:rPr>
        <w:t>revokeConsent</w:t>
      </w:r>
      <w:r>
        <w:rPr>
          <w:b/>
          <w:color w:val="6A2D9E"/>
        </w:rPr>
        <w:t xml:space="preserve"> no envuelven la escritura AsyncStorage en try/catch (a diferencia de </w:t>
      </w:r>
      <w:r>
        <w:rPr>
          <w:rFonts w:ascii="Consolas" w:hAnsi="Consolas"/>
          <w:b/>
          <w:color w:val="6A2D9E"/>
          <w:sz w:val="16"/>
        </w:rPr>
        <w:t>requestDataExport</w:t>
      </w:r>
      <w:r>
        <w:rPr>
          <w:b/>
          <w:color w:val="6A2D9E"/>
        </w:rPr>
        <w:t>); un fallo de persistencia propagaría la excepción. [NIVEL DE CERTEZA: Confirmado por código]</w:t>
      </w:r>
    </w:p>
    <w:p>
      <w:pPr>
        <w:pStyle w:val="ListBullet"/>
        <w:ind w:left="425"/>
      </w:pPr>
      <w:r>
        <w:rPr>
          <w:b/>
          <w:color w:val="6A2D9E"/>
        </w:rPr>
        <w:t xml:space="preserve">[OBSERVACIÓN TÉCNICA] El campo </w:t>
      </w:r>
      <w:r>
        <w:rPr>
          <w:rFonts w:ascii="Consolas" w:hAnsi="Consolas"/>
          <w:b/>
          <w:color w:val="6A2D9E"/>
          <w:sz w:val="16"/>
        </w:rPr>
        <w:t>version_politica</w:t>
      </w:r>
      <w:r>
        <w:rPr>
          <w:b/>
          <w:color w:val="6A2D9E"/>
        </w:rPr>
        <w:t xml:space="preserve"> solo se envía en la concesión (</w:t>
      </w:r>
      <w:r>
        <w:rPr>
          <w:rFonts w:ascii="Consolas" w:hAnsi="Consolas"/>
          <w:b/>
          <w:color w:val="6A2D9E"/>
          <w:sz w:val="16"/>
        </w:rPr>
        <w:t>grantConsent</w:t>
      </w:r>
      <w:r>
        <w:rPr>
          <w:b/>
          <w:color w:val="6A2D9E"/>
        </w:rPr>
        <w:t xml:space="preserve">), no en la revocación vía </w:t>
      </w:r>
      <w:r>
        <w:rPr>
          <w:rFonts w:ascii="Consolas" w:hAnsi="Consolas"/>
          <w:b/>
          <w:color w:val="6A2D9E"/>
          <w:sz w:val="16"/>
        </w:rPr>
        <w:t>revocarConsentimiento</w:t>
      </w:r>
      <w:r>
        <w:rPr>
          <w:b/>
          <w:color w:val="6A2D9E"/>
        </w:rPr>
        <w:t xml:space="preserve"> (método de </w:t>
      </w:r>
      <w:r>
        <w:rPr>
          <w:rFonts w:ascii="Consolas" w:hAnsi="Consolas"/>
          <w:b/>
          <w:color w:val="6A2D9E"/>
          <w:sz w:val="16"/>
        </w:rPr>
        <w:t>LocationApiClient</w:t>
      </w:r>
      <w:r>
        <w:rPr>
          <w:b/>
          <w:color w:val="6A2D9E"/>
        </w:rPr>
        <w:t xml:space="preserve"> que solo recibe </w:t>
      </w:r>
      <w:r>
        <w:rPr>
          <w:rFonts w:ascii="Consolas" w:hAnsi="Consolas"/>
          <w:b/>
          <w:color w:val="6A2D9E"/>
          <w:sz w:val="16"/>
        </w:rPr>
        <w:t>usuario_id</w:t>
      </w:r>
      <w:r>
        <w:rPr>
          <w:b/>
          <w:color w:val="6A2D9E"/>
        </w:rPr>
        <w:t xml:space="preserve">, </w:t>
      </w:r>
      <w:r>
        <w:rPr>
          <w:rFonts w:ascii="Consolas" w:hAnsi="Consolas"/>
          <w:b/>
          <w:color w:val="6A2D9E"/>
          <w:sz w:val="16"/>
        </w:rPr>
        <w:t>tipo_permiso</w:t>
      </w:r>
      <w:r>
        <w:rPr>
          <w:b/>
          <w:color w:val="6A2D9E"/>
        </w:rPr>
        <w:t xml:space="preserve">, </w:t>
      </w:r>
      <w:r>
        <w:rPr>
          <w:rFonts w:ascii="Consolas" w:hAnsi="Consolas"/>
          <w:b/>
          <w:color w:val="6A2D9E"/>
          <w:sz w:val="16"/>
        </w:rPr>
        <w:t>sesion_id</w:t>
      </w:r>
      <w:r>
        <w:rPr>
          <w:b/>
          <w:color w:val="6A2D9E"/>
        </w:rPr>
        <w:t>). [NIVEL DE CERTEZA: Confirmado por código]</w:t>
      </w:r>
    </w:p>
    <w:p>
      <w:pPr>
        <w:pStyle w:val="Heading2"/>
      </w:pPr>
      <w:r>
        <w:t>Seguridad</w:t>
      </w:r>
    </w:p>
    <w:p>
      <w:pPr>
        <w:pStyle w:val="ListBullet"/>
        <w:ind w:left="425"/>
      </w:pPr>
      <w:r>
        <w:rPr>
          <w:b/>
          <w:color w:val="C00000"/>
        </w:rPr>
        <w:t xml:space="preserve">[ALTO] Fallback de </w:t>
      </w:r>
      <w:r>
        <w:rPr>
          <w:rFonts w:ascii="Consolas" w:hAnsi="Consolas"/>
          <w:b/>
          <w:color w:val="C00000"/>
          <w:sz w:val="16"/>
        </w:rPr>
        <w:t>storeSecure</w:t>
      </w:r>
      <w:r>
        <w:rPr>
          <w:b/>
          <w:color w:val="C00000"/>
        </w:rPr>
        <w:t xml:space="preserve"> a AsyncStorage en claro: si SecureStore no está disponible (p. ej. web o fallo de inicialización), los valores que se pretendían cifrados se persisten sin cifrar bajo </w:t>
      </w:r>
      <w:r>
        <w:rPr>
          <w:rFonts w:ascii="Consolas" w:hAnsi="Consolas"/>
          <w:b/>
          <w:color w:val="C00000"/>
          <w:sz w:val="16"/>
        </w:rPr>
        <w:t>@safealert/secure_*</w:t>
      </w:r>
      <w:r>
        <w:rPr>
          <w:b/>
          <w:color w:val="C00000"/>
        </w:rPr>
        <w:t>. [NIVEL DE CERTEZA: Confirmado por código]</w:t>
      </w:r>
    </w:p>
    <w:p>
      <w:pPr>
        <w:pStyle w:val="ListBullet"/>
        <w:ind w:left="425"/>
      </w:pPr>
      <w:r>
        <w:rPr>
          <w:b/>
          <w:color w:val="B86E00"/>
        </w:rPr>
        <w:t>[MEDIO] Filtro de exportación por subcadena (</w:t>
      </w:r>
      <w:r>
        <w:rPr>
          <w:rFonts w:ascii="Consolas" w:hAnsi="Consolas"/>
          <w:b/>
          <w:color w:val="B86E00"/>
          <w:sz w:val="16"/>
        </w:rPr>
        <w:t>secret</w:t>
      </w:r>
      <w:r>
        <w:rPr>
          <w:b/>
          <w:color w:val="B86E00"/>
        </w:rPr>
        <w:t xml:space="preserve">, </w:t>
      </w:r>
      <w:r>
        <w:rPr>
          <w:rFonts w:ascii="Consolas" w:hAnsi="Consolas"/>
          <w:b/>
          <w:color w:val="B86E00"/>
          <w:sz w:val="16"/>
        </w:rPr>
        <w:t>token</w:t>
      </w:r>
      <w:r>
        <w:rPr>
          <w:b/>
          <w:color w:val="B86E00"/>
        </w:rPr>
        <w:t xml:space="preserve">, </w:t>
      </w:r>
      <w:r>
        <w:rPr>
          <w:rFonts w:ascii="Consolas" w:hAnsi="Consolas"/>
          <w:b/>
          <w:color w:val="B86E00"/>
          <w:sz w:val="16"/>
        </w:rPr>
        <w:t>key</w:t>
      </w:r>
      <w:r>
        <w:rPr>
          <w:b/>
          <w:color w:val="B86E00"/>
        </w:rPr>
        <w:t xml:space="preserve">) es heurístico: claves que no contengan esas palabras pero sí datos sensibles (p. ej. </w:t>
      </w:r>
      <w:r>
        <w:rPr>
          <w:rFonts w:ascii="Consolas" w:hAnsi="Consolas"/>
          <w:b/>
          <w:color w:val="B86E00"/>
          <w:sz w:val="16"/>
        </w:rPr>
        <w:t>@safealert/consents</w:t>
      </w:r>
      <w:r>
        <w:rPr>
          <w:b/>
          <w:color w:val="B86E00"/>
        </w:rPr>
        <w:t xml:space="preserve"> o datos biométricos) se incluirían en la recopilación. El dato recopilado, además, no se entrega de forma segura. [NIVEL DE CERTEZA: Confirmado por código]</w:t>
      </w:r>
    </w:p>
    <w:p>
      <w:pPr>
        <w:pStyle w:val="ListBullet"/>
        <w:ind w:left="425"/>
      </w:pPr>
      <w:r>
        <w:rPr>
          <w:b/>
          <w:color w:val="B86E00"/>
        </w:rPr>
        <w:t xml:space="preserve">[MEDIO] </w:t>
      </w:r>
      <w:r>
        <w:rPr>
          <w:rFonts w:ascii="Consolas" w:hAnsi="Consolas"/>
          <w:b/>
          <w:color w:val="B86E00"/>
          <w:sz w:val="16"/>
        </w:rPr>
        <w:t>deleteAccount</w:t>
      </w:r>
      <w:r>
        <w:rPr>
          <w:b/>
          <w:color w:val="B86E00"/>
        </w:rPr>
        <w:t xml:space="preserve"> puede dar falsa sensación de cumplimiento de derecho al olvido: los datos remotos (Firestore/PA) y la cuenta Firebase permanecen. [NIVEL DE CERTEZA: Confirmado por código]</w:t>
      </w:r>
    </w:p>
    <w:p>
      <w:pPr>
        <w:pStyle w:val="ListBullet"/>
        <w:ind w:left="425"/>
      </w:pPr>
      <w:r>
        <w:rPr>
          <w:b/>
          <w:color w:val="1F6FB0"/>
        </w:rPr>
        <w:t xml:space="preserve">[BAJO] Logs con </w:t>
      </w:r>
      <w:r>
        <w:rPr>
          <w:rFonts w:ascii="Consolas" w:hAnsi="Consolas"/>
          <w:b/>
          <w:color w:val="1F6FB0"/>
          <w:sz w:val="16"/>
        </w:rPr>
        <w:t>userId</w:t>
      </w:r>
      <w:r>
        <w:rPr>
          <w:b/>
          <w:color w:val="1F6FB0"/>
        </w:rPr>
        <w:t xml:space="preserve"> en consola (</w:t>
      </w:r>
      <w:r>
        <w:rPr>
          <w:rFonts w:ascii="Consolas" w:hAnsi="Consolas"/>
          <w:b/>
          <w:color w:val="1F6FB0"/>
          <w:sz w:val="16"/>
        </w:rPr>
        <w:t>requestDataExport</w:t>
      </w:r>
      <w:r>
        <w:rPr>
          <w:b/>
          <w:color w:val="1F6FB0"/>
        </w:rPr>
        <w:t xml:space="preserve">, </w:t>
      </w:r>
      <w:r>
        <w:rPr>
          <w:rFonts w:ascii="Consolas" w:hAnsi="Consolas"/>
          <w:b/>
          <w:color w:val="1F6FB0"/>
          <w:sz w:val="16"/>
        </w:rPr>
        <w:t>deleteAccount</w:t>
      </w:r>
      <w:r>
        <w:rPr>
          <w:b/>
          <w:color w:val="1F6FB0"/>
        </w:rPr>
        <w:t>) — PII en logs. [NIVEL DE CERTEZA: Confirmado por código]</w:t>
      </w:r>
    </w:p>
    <w:p>
      <w:pPr>
        <w:pStyle w:val="ListBullet"/>
        <w:ind w:left="425"/>
      </w:pPr>
      <w:r>
        <w:rPr>
          <w:b/>
          <w:color w:val="1F6FB0"/>
        </w:rPr>
        <w:t>[INFORMATIVO] No se incluyen secretos ni valores reales de tokens en este archivo; las claves de AsyncStorage son nombres de dominio de la app. [NIVEL DE CERTEZA: Confirmado por código]</w:t>
      </w:r>
    </w:p>
    <w:p>
      <w:pPr>
        <w:pStyle w:val="ListBullet"/>
        <w:ind w:left="425"/>
      </w:pPr>
      <w:r>
        <w:rPr>
          <w:b/>
          <w:color w:val="1F6FB0"/>
        </w:rPr>
        <w:t xml:space="preserve">[INFORMATIVO] La sincronización de consentimientos al backend incluye el </w:t>
      </w:r>
      <w:r>
        <w:rPr>
          <w:rFonts w:ascii="Consolas" w:hAnsi="Consolas"/>
          <w:b/>
          <w:color w:val="1F6FB0"/>
          <w:sz w:val="16"/>
        </w:rPr>
        <w:t>texto_mostrado</w:t>
      </w:r>
      <w:r>
        <w:rPr>
          <w:b/>
          <w:color w:val="1F6FB0"/>
        </w:rPr>
        <w:t xml:space="preserve"> (texto de la política visto por el usuario), dato útil para auditoría pero que debe tratarse conforme a la política de retención. [NIVEL DE CERTEZA: Confirmado por código]</w:t>
      </w:r>
    </w:p>
    <w:p>
      <w:pPr>
        <w:pStyle w:val="Heading2"/>
      </w:pPr>
      <w:r>
        <w:t>Riesgos y recomendaciones (sin modificar código)</w:t>
      </w:r>
    </w:p>
    <w:p>
      <w:pPr>
        <w:pStyle w:val="ListBullet"/>
        <w:ind w:left="425"/>
      </w:pPr>
      <w:r>
        <w:rPr>
          <w:b/>
          <w:color w:val="C0392B"/>
        </w:rPr>
        <w:t xml:space="preserve">[RIESGO] Completar </w:t>
      </w:r>
      <w:r>
        <w:rPr>
          <w:rFonts w:ascii="Consolas" w:hAnsi="Consolas"/>
          <w:b/>
          <w:color w:val="C0392B"/>
          <w:sz w:val="16"/>
        </w:rPr>
        <w:t>requestDataExport</w:t>
      </w:r>
      <w:r>
        <w:rPr>
          <w:b/>
          <w:color w:val="C0392B"/>
        </w:rPr>
        <w:t xml:space="preserve"> entregando realmente los datos al usuario (archivo/mail/enlace firmado) para satisfacer el derecho de portabilidad (RGPD/DAMMA). [RECOMENDACIÓN]</w:t>
      </w:r>
    </w:p>
    <w:p>
      <w:pPr>
        <w:pStyle w:val="ListBullet"/>
        <w:ind w:left="425"/>
      </w:pPr>
      <w:r>
        <w:rPr>
          <w:b/>
          <w:color w:val="C0392B"/>
        </w:rPr>
        <w:t xml:space="preserve">[RIESGO] Extender </w:t>
      </w:r>
      <w:r>
        <w:rPr>
          <w:rFonts w:ascii="Consolas" w:hAnsi="Consolas"/>
          <w:b/>
          <w:color w:val="C0392B"/>
          <w:sz w:val="16"/>
        </w:rPr>
        <w:t>deleteAccount</w:t>
      </w:r>
      <w:r>
        <w:rPr>
          <w:b/>
          <w:color w:val="C0392B"/>
        </w:rPr>
        <w:t xml:space="preserve"> para borrar datos remotos (Firestore del usuario, backend PA) y la cuenta Firebase, o renombrar la acción en la UI a "Borrar datos locales". [RECOMENDACIÓN]</w:t>
      </w:r>
    </w:p>
    <w:p>
      <w:pPr>
        <w:pStyle w:val="ListBullet"/>
        <w:ind w:left="425"/>
      </w:pPr>
      <w:r>
        <w:rPr>
          <w:b/>
          <w:color w:val="C0392B"/>
        </w:rPr>
        <w:t xml:space="preserve">[RIESGO] Evitar el fallback silencioso a AsyncStorage en </w:t>
      </w:r>
      <w:r>
        <w:rPr>
          <w:rFonts w:ascii="Consolas" w:hAnsi="Consolas"/>
          <w:b/>
          <w:color w:val="C0392B"/>
          <w:sz w:val="16"/>
        </w:rPr>
        <w:t>storeSecure</w:t>
      </w:r>
      <w:r>
        <w:rPr>
          <w:b/>
          <w:color w:val="C0392B"/>
        </w:rPr>
        <w:t xml:space="preserve"> para valores verdaderamente sensibles; mejor fallar explícitamente o documentar la degradación. [RECOMENDACIÓN]</w:t>
      </w:r>
    </w:p>
    <w:p>
      <w:pPr>
        <w:pStyle w:val="ListBullet"/>
        <w:ind w:left="425"/>
      </w:pPr>
      <w:r>
        <w:rPr>
          <w:b/>
          <w:color w:val="C0392B"/>
        </w:rPr>
        <w:t xml:space="preserve">[RIESGO] Conectar </w:t>
      </w:r>
      <w:r>
        <w:rPr>
          <w:rFonts w:ascii="Consolas" w:hAnsi="Consolas"/>
          <w:b/>
          <w:color w:val="C0392B"/>
          <w:sz w:val="16"/>
        </w:rPr>
        <w:t>grantConsent</w:t>
      </w:r>
      <w:r>
        <w:rPr>
          <w:b/>
          <w:color w:val="C0392B"/>
        </w:rPr>
        <w:t>/</w:t>
      </w:r>
      <w:r>
        <w:rPr>
          <w:rFonts w:ascii="Consolas" w:hAnsi="Consolas"/>
          <w:b/>
          <w:color w:val="C0392B"/>
          <w:sz w:val="16"/>
        </w:rPr>
        <w:t>revokeConsent</w:t>
      </w:r>
      <w:r>
        <w:rPr>
          <w:b/>
          <w:color w:val="C0392B"/>
        </w:rPr>
        <w:t xml:space="preserve"> con los flujos de permisos reales (o eliminarlos si no se usan) y corregir el mapeo de </w:t>
      </w:r>
      <w:r>
        <w:rPr>
          <w:rFonts w:ascii="Consolas" w:hAnsi="Consolas"/>
          <w:b/>
          <w:color w:val="C0392B"/>
          <w:sz w:val="16"/>
        </w:rPr>
        <w:t>analytics</w:t>
      </w:r>
      <w:r>
        <w:rPr>
          <w:b/>
          <w:color w:val="C0392B"/>
        </w:rPr>
        <w:t>. [RECOMENDACIÓN]</w:t>
      </w:r>
    </w:p>
    <w:p>
      <w:pPr>
        <w:pStyle w:val="ListBullet"/>
        <w:ind w:left="425"/>
      </w:pPr>
      <w:r>
        <w:rPr>
          <w:b/>
          <w:color w:val="1F6FB0"/>
        </w:rPr>
        <w:t>[INFORMATIVO] Envolver todas las escrituras AsyncStorage en try/catch y añadir tests de persistencia/serialización. [RECOMENDACIÓN]</w:t>
      </w:r>
    </w:p>
    <w:p>
      <w:pPr>
        <w:pStyle w:val="Heading1"/>
      </w:pPr>
      <w:r>
        <w:t>Archivo: src/services/PythonAnywhereSync.ts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src/services/PythonAnywhereSync.ts</w:t>
            </w:r>
          </w:p>
        </w:tc>
        <w:tc>
          <w:tcPr>
            <w:tcW w:type="dxa" w:w="1392"/>
          </w:tcPr>
          <w:p>
            <w:pPr>
              <w:spacing w:after="20"/>
            </w:pPr>
            <w:r>
              <w:rPr>
                <w:sz w:val="17"/>
              </w:rPr>
            </w:r>
            <w:r>
              <w:rPr>
                <w:sz w:val="17"/>
              </w:rPr>
              <w:t>87</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3793</w:t>
            </w:r>
          </w:p>
        </w:tc>
        <w:tc>
          <w:tcPr>
            <w:tcW w:type="dxa" w:w="1392"/>
          </w:tcPr>
          <w:p>
            <w:pPr>
              <w:spacing w:after="20"/>
            </w:pPr>
            <w:r>
              <w:rPr>
                <w:sz w:val="17"/>
              </w:rPr>
            </w:r>
            <w:r>
              <w:rPr>
                <w:sz w:val="17"/>
              </w:rPr>
              <w:t>Sincronización legada de perfiles con PythonAnywhere (cliente)</w:t>
            </w:r>
          </w:p>
        </w:tc>
        <w:tc>
          <w:tcPr>
            <w:tcW w:type="dxa" w:w="1392"/>
          </w:tcPr>
          <w:p>
            <w:pPr>
              <w:spacing w:after="20"/>
            </w:pPr>
            <w:r>
              <w:rPr>
                <w:sz w:val="17"/>
              </w:rPr>
            </w:r>
            <w:r>
              <w:rPr>
                <w:sz w:val="17"/>
              </w:rPr>
              <w:t>[CÓDIGO LEGADO] / [POTENCIALMENTE NO UTILIZADO]</w:t>
            </w:r>
          </w:p>
        </w:tc>
        <w:tc>
          <w:tcPr>
            <w:tcW w:type="dxa" w:w="1392"/>
          </w:tcPr>
          <w:p>
            <w:pPr>
              <w:spacing w:after="20"/>
            </w:pPr>
            <w:r>
              <w:rPr>
                <w:sz w:val="17"/>
              </w:rPr>
            </w:r>
            <w:r>
              <w:rPr>
                <w:sz w:val="17"/>
              </w:rPr>
              <w:t>[NIVEL DE CERTEZA: Altamente probable]</w:t>
            </w:r>
          </w:p>
        </w:tc>
      </w:tr>
    </w:tbl>
    <w:p>
      <w:pPr>
        <w:spacing w:after="0"/>
      </w:pPr>
    </w:p>
    <w:p>
      <w:pPr>
        <w:pStyle w:val="Heading2"/>
      </w:pPr>
      <w:r>
        <w:t>Objetivo</w:t>
      </w:r>
    </w:p>
    <w:p>
      <w:pPr>
        <w:spacing w:after="120"/>
      </w:pPr>
      <w:r>
        <w:t xml:space="preserve">Servicio cliente para sincronizar el perfil real del usuario (userId, nombre, teléfono, selfie) con la base central de PythonAnywhere y para recuperar logs remotos. La propia cabecera del archivo advierte del riesgo: </w:t>
      </w:r>
      <w:r>
        <w:rPr>
          <w:b/>
        </w:rPr>
        <w:t>la clave de sincronización se expone en el cliente</w:t>
      </w:r>
      <w:r>
        <w:t xml:space="preserve"> y recomienda migrar a una Firebase Function como proxy.</w:t>
      </w:r>
    </w:p>
    <w:p>
      <w:pPr>
        <w:spacing w:after="120"/>
      </w:pPr>
      <w:r>
        <w:t xml:space="preserve">Estado real verificado: la migración recomendada </w:t>
      </w:r>
      <w:r>
        <w:rPr>
          <w:b/>
        </w:rPr>
        <w:t>ya existe</w:t>
      </w:r>
      <w:r>
        <w:t xml:space="preserve"> en </w:t>
      </w:r>
      <w:r>
        <w:rPr>
          <w:rFonts w:ascii="Consolas" w:hAnsi="Consolas"/>
          <w:sz w:val="16"/>
        </w:rPr>
        <w:t>functions/src/users.ts</w:t>
      </w:r>
      <w:r>
        <w:t xml:space="preserve"> (</w:t>
      </w:r>
      <w:r>
        <w:rPr>
          <w:rFonts w:ascii="Consolas" w:hAnsi="Consolas"/>
          <w:sz w:val="16"/>
        </w:rPr>
        <w:t>syncUserToPythonAnywhere</w:t>
      </w:r>
      <w:r>
        <w:t xml:space="preserve">, trigger </w:t>
      </w:r>
      <w:r>
        <w:rPr>
          <w:rFonts w:ascii="Consolas" w:hAnsi="Consolas"/>
          <w:sz w:val="16"/>
        </w:rPr>
        <w:t>onDocumentCreated('users/{userId}')</w:t>
      </w:r>
      <w:r>
        <w:t xml:space="preserve">) que realiza la misma llamada al endpoint </w:t>
      </w:r>
      <w:r>
        <w:rPr>
          <w:rFonts w:ascii="Consolas" w:hAnsi="Consolas"/>
          <w:sz w:val="16"/>
        </w:rPr>
        <w:t>/api/v1/sync-user</w:t>
      </w:r>
      <w:r>
        <w:t xml:space="preserve"> con el secreto en el entorno del servidor. El servicio cliente no tiene importadores encontrados.</w:t>
      </w:r>
    </w:p>
    <w:p>
      <w:pPr>
        <w:pStyle w:val="Heading2"/>
      </w:pPr>
      <w:r>
        <w:t>Clasificación y estado</w:t>
      </w:r>
    </w:p>
    <w:p>
      <w:pPr>
        <w:pStyle w:val="ListBullet"/>
        <w:ind w:left="425"/>
      </w:pPr>
      <w:r>
        <w:t>[CÓDIGO LEGADO] / [POTENCIALMENTE NO UTILIZADO]:</w:t>
      </w:r>
    </w:p>
    <w:p>
      <w:pPr>
        <w:pStyle w:val="ListBullet"/>
        <w:ind w:left="709"/>
      </w:pPr>
      <w:r>
        <w:t xml:space="preserve">Grep en todo el repositorio de </w:t>
      </w:r>
      <w:r>
        <w:rPr>
          <w:rFonts w:ascii="Consolas" w:hAnsi="Consolas"/>
          <w:sz w:val="16"/>
        </w:rPr>
        <w:t>PythonAnywhereSync</w:t>
      </w:r>
      <w:r>
        <w:t xml:space="preserve">, </w:t>
      </w:r>
      <w:r>
        <w:rPr>
          <w:rFonts w:ascii="Consolas" w:hAnsi="Consolas"/>
          <w:sz w:val="16"/>
        </w:rPr>
        <w:t>syncProfileToBackend</w:t>
      </w:r>
      <w:r>
        <w:t xml:space="preserve"> y </w:t>
      </w:r>
      <w:r>
        <w:rPr>
          <w:rFonts w:ascii="Consolas" w:hAnsi="Consolas"/>
          <w:sz w:val="16"/>
        </w:rPr>
        <w:t>getRemoteLogs</w:t>
      </w:r>
      <w:r>
        <w:t>: solo aparecen dentro del propio archivo. Sin importadores en la app ni en tests. [NIVEL DE CERTEZA: Altamente probable]</w:t>
      </w:r>
    </w:p>
    <w:p>
      <w:pPr>
        <w:pStyle w:val="ListBullet"/>
        <w:ind w:left="709"/>
      </w:pPr>
      <w:r>
        <w:t xml:space="preserve">La funcionalidad equivalente está implementada server-side en </w:t>
      </w:r>
      <w:r>
        <w:rPr>
          <w:rFonts w:ascii="Consolas" w:hAnsi="Consolas"/>
          <w:sz w:val="16"/>
        </w:rPr>
        <w:t>functions/src/users.ts</w:t>
      </w:r>
      <w:r>
        <w:t xml:space="preserve"> (Cloud Function </w:t>
      </w:r>
      <w:r>
        <w:rPr>
          <w:rFonts w:ascii="Consolas" w:hAnsi="Consolas"/>
          <w:sz w:val="16"/>
        </w:rPr>
        <w:t>syncUserToPythonAnywhere</w:t>
      </w:r>
      <w:r>
        <w:t>), con el secreto en variable de entorno del servidor — el patrón exacto que la cabecera recomienda. [NIVEL DE CERTEZA: Confirmado por código]</w:t>
      </w:r>
    </w:p>
    <w:p>
      <w:pPr>
        <w:pStyle w:val="ListBullet"/>
        <w:ind w:left="425"/>
      </w:pPr>
      <w:r>
        <w:t>La cabecera (v1.2.0, 2026-06-29) documenta el riesgo de exponer la clave y la intención de migrar; esa migración ya está hecha en Functions, lo que refuerza la clasificación de legado. [NIVEL DE CERTEZA: Altamente probable]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PA_API_URL</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Construir </w:t>
            </w:r>
            <w:r>
              <w:rPr>
                <w:rFonts w:ascii="Consolas" w:hAnsi="Consolas"/>
                <w:sz w:val="17"/>
              </w:rPr>
              <w:t>PYTHONANYWHERE_API_URL</w:t>
            </w:r>
          </w:p>
        </w:tc>
        <w:tc>
          <w:tcPr>
            <w:tcW w:type="dxa" w:w="2436"/>
          </w:tcPr>
          <w:p>
            <w:pPr>
              <w:spacing w:after="20"/>
            </w:pPr>
            <w:r>
              <w:rPr>
                <w:sz w:val="17"/>
              </w:rPr>
            </w:r>
            <w:r>
              <w:rPr>
                <w:sz w:val="17"/>
              </w:rPr>
              <w:t xml:space="preserve">Sí (solo en </w:t>
            </w:r>
            <w:r>
              <w:rPr>
                <w:rFonts w:ascii="Consolas" w:hAnsi="Consolas"/>
                <w:sz w:val="17"/>
              </w:rPr>
              <w:t>syncProfileToBackend</w:t>
            </w:r>
            <w:r>
              <w:rPr>
                <w:sz w:val="17"/>
              </w:rPr>
              <w:t>)</w:t>
            </w:r>
          </w:p>
        </w:tc>
      </w:tr>
      <w:tr>
        <w:tc>
          <w:tcPr>
            <w:tcW w:type="dxa" w:w="2436"/>
          </w:tcPr>
          <w:p>
            <w:pPr>
              <w:spacing w:after="20"/>
            </w:pPr>
            <w:r>
              <w:rPr>
                <w:sz w:val="17"/>
              </w:rPr>
            </w:r>
            <w:r>
              <w:rPr>
                <w:rFonts w:ascii="Consolas" w:hAnsi="Consolas"/>
                <w:sz w:val="17"/>
              </w:rPr>
              <w:t>process.env.EXPO_PUBLIC_PA_SYNC_SECRET</w:t>
            </w:r>
          </w:p>
        </w:tc>
        <w:tc>
          <w:tcPr>
            <w:tcW w:type="dxa" w:w="2436"/>
          </w:tcPr>
          <w:p>
            <w:pPr>
              <w:spacing w:after="20"/>
            </w:pPr>
            <w:r>
              <w:rPr>
                <w:sz w:val="17"/>
              </w:rPr>
            </w:r>
            <w:r>
              <w:rPr>
                <w:sz w:val="17"/>
              </w:rPr>
              <w:t>variable de entorno (bundle)</w:t>
            </w:r>
          </w:p>
        </w:tc>
        <w:tc>
          <w:tcPr>
            <w:tcW w:type="dxa" w:w="2436"/>
          </w:tcPr>
          <w:p>
            <w:pPr>
              <w:spacing w:after="20"/>
            </w:pPr>
            <w:r>
              <w:rPr>
                <w:sz w:val="17"/>
              </w:rPr>
            </w:r>
            <w:r>
              <w:rPr>
                <w:sz w:val="17"/>
              </w:rPr>
              <w:t xml:space="preserve">Header </w:t>
            </w:r>
            <w:r>
              <w:rPr>
                <w:rFonts w:ascii="Consolas" w:hAnsi="Consolas"/>
                <w:sz w:val="17"/>
              </w:rPr>
              <w:t>X-Sync-Secret</w:t>
            </w:r>
          </w:p>
        </w:tc>
        <w:tc>
          <w:tcPr>
            <w:tcW w:type="dxa" w:w="2436"/>
          </w:tcPr>
          <w:p>
            <w:pPr>
              <w:spacing w:after="20"/>
            </w:pPr>
            <w:r>
              <w:rPr>
                <w:sz w:val="17"/>
              </w:rPr>
            </w:r>
            <w:r>
              <w:rPr>
                <w:sz w:val="17"/>
              </w:rPr>
              <w:t>Sí</w:t>
            </w:r>
          </w:p>
        </w:tc>
      </w:tr>
    </w:tbl>
    <w:p>
      <w:pPr>
        <w:spacing w:after="0"/>
      </w:pPr>
    </w:p>
    <w:p>
      <w:pPr>
        <w:spacing w:after="120"/>
      </w:pPr>
      <w:r>
        <w:t xml:space="preserve">Nota: </w:t>
      </w:r>
      <w:r>
        <w:rPr>
          <w:rFonts w:ascii="Consolas" w:hAnsi="Consolas"/>
          <w:sz w:val="16"/>
        </w:rPr>
        <w:t>getRemoteLogs</w:t>
      </w:r>
      <w:r>
        <w:t xml:space="preserve"> no usa </w:t>
      </w:r>
      <w:r>
        <w:rPr>
          <w:rFonts w:ascii="Consolas" w:hAnsi="Consolas"/>
          <w:sz w:val="16"/>
        </w:rPr>
        <w:t>PA_API_URL</w:t>
      </w:r>
      <w:r>
        <w:t xml:space="preserve">; fija la URL de logs con el dominio literal </w:t>
      </w:r>
      <w:r>
        <w:rPr>
          <w:rFonts w:ascii="Consolas" w:hAnsi="Consolas"/>
          <w:sz w:val="16"/>
        </w:rPr>
        <w:t>https://oaf.pythonanywhere.com</w:t>
      </w:r>
      <w:r>
        <w:t xml:space="preserve"> (línea 79), ignorando la configuración. [OBSERVACIÓN TÉCNICA]</w:t>
      </w:r>
    </w:p>
    <w:p>
      <w:pPr>
        <w:pStyle w:val="Heading2"/>
      </w:pPr>
      <w:r>
        <w:t>Componentes que dependen de este archivo</w:t>
      </w:r>
    </w:p>
    <w:p>
      <w:pPr>
        <w:pStyle w:val="ListBullet"/>
        <w:ind w:left="425"/>
      </w:pPr>
      <w:r>
        <w:t>No se encontraron componentes que lo importen (grep en todo el proyecto). [NIVEL DE CERTEZA: Altamente probable]</w:t>
      </w:r>
    </w:p>
    <w:p>
      <w:pPr>
        <w:pStyle w:val="ListBullet"/>
        <w:ind w:left="425"/>
      </w:pPr>
      <w:r>
        <w:t xml:space="preserve">Sustituto funcional server-side: </w:t>
      </w:r>
      <w:r>
        <w:rPr>
          <w:rFonts w:ascii="Consolas" w:hAnsi="Consolas"/>
          <w:sz w:val="16"/>
        </w:rPr>
        <w:t>functions/src/users.ts</w:t>
      </w:r>
      <w:r>
        <w:t xml:space="preserve"> (</w:t>
      </w:r>
      <w:r>
        <w:rPr>
          <w:rFonts w:ascii="Consolas" w:hAnsi="Consolas"/>
          <w:sz w:val="16"/>
        </w:rPr>
        <w:t>syncUserToPythonAnywhere</w:t>
      </w:r>
      <w:r>
        <w:t xml:space="preserve">), exportada en </w:t>
      </w:r>
      <w:r>
        <w:rPr>
          <w:rFonts w:ascii="Consolas" w:hAnsi="Consolas"/>
          <w:sz w:val="16"/>
        </w:rPr>
        <w:t>functions/src/index.ts</w:t>
      </w:r>
      <w:r>
        <w:t xml:space="preserve"> línea 10.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Nombre</w:t>
            </w:r>
          </w:p>
        </w:tc>
        <w:tc>
          <w:tcPr>
            <w:tcW w:type="dxa" w:w="1392"/>
            <w:shd w:val="clear" w:color="auto" w:fill="F2DCDA"/>
          </w:tcPr>
          <w:p>
            <w:pPr>
              <w:spacing w:after="20"/>
            </w:pPr>
            <w:r>
              <w:rPr>
                <w:b/>
                <w:sz w:val="17"/>
              </w:rPr>
            </w:r>
            <w:r>
              <w:rPr>
                <w:b/>
                <w:sz w:val="17"/>
              </w:rPr>
              <w:t>Valor (o [SECRETO OCULTO])</w:t>
            </w:r>
          </w:p>
        </w:tc>
        <w:tc>
          <w:tcPr>
            <w:tcW w:type="dxa" w:w="1392"/>
            <w:shd w:val="clear" w:color="auto" w:fill="F2DCDA"/>
          </w:tcPr>
          <w:p>
            <w:pPr>
              <w:spacing w:after="20"/>
            </w:pPr>
            <w:r>
              <w:rPr>
                <w:b/>
                <w:sz w:val="17"/>
              </w:rPr>
            </w:r>
            <w:r>
              <w:rPr>
                <w:b/>
                <w:sz w:val="17"/>
              </w:rPr>
              <w:t>Tipo</w:t>
            </w:r>
          </w:p>
        </w:tc>
        <w:tc>
          <w:tcPr>
            <w:tcW w:type="dxa" w:w="1392"/>
            <w:shd w:val="clear" w:color="auto" w:fill="F2DCDA"/>
          </w:tcPr>
          <w:p>
            <w:pPr>
              <w:spacing w:after="20"/>
            </w:pPr>
            <w:r>
              <w:rPr>
                <w:b/>
                <w:sz w:val="17"/>
              </w:rPr>
            </w:r>
            <w:r>
              <w:rPr>
                <w:b/>
                <w:sz w:val="17"/>
              </w:rPr>
              <w:t>Finalidad</w:t>
            </w:r>
          </w:p>
        </w:tc>
        <w:tc>
          <w:tcPr>
            <w:tcW w:type="dxa" w:w="1392"/>
            <w:shd w:val="clear" w:color="auto" w:fill="F2DCDA"/>
          </w:tcPr>
          <w:p>
            <w:pPr>
              <w:spacing w:after="20"/>
            </w:pPr>
            <w:r>
              <w:rPr>
                <w:b/>
                <w:sz w:val="17"/>
              </w:rPr>
            </w:r>
            <w:r>
              <w:rPr>
                <w:b/>
                <w:sz w:val="17"/>
              </w:rPr>
              <w:t>Referencias</w:t>
            </w:r>
          </w:p>
        </w:tc>
        <w:tc>
          <w:tcPr>
            <w:tcW w:type="dxa" w:w="1392"/>
            <w:shd w:val="clear" w:color="auto" w:fill="F2DCDA"/>
          </w:tcPr>
          <w:p>
            <w:pPr>
              <w:spacing w:after="20"/>
            </w:pPr>
            <w:r>
              <w:rPr>
                <w:b/>
                <w:sz w:val="17"/>
              </w:rPr>
            </w:r>
          </w:p>
        </w:tc>
        <w:tc>
          <w:tcPr>
            <w:tcW w:type="dxa" w:w="1392"/>
            <w:shd w:val="clear" w:color="auto" w:fill="F2DCDA"/>
          </w:tcPr>
          <w:p>
            <w:pPr>
              <w:spacing w:after="20"/>
            </w:pPr>
            <w:r>
              <w:rPr>
                <w:b/>
                <w:sz w:val="17"/>
              </w:rPr>
            </w:r>
          </w:p>
        </w:tc>
      </w:tr>
      <w:tr>
        <w:tc>
          <w:tcPr>
            <w:tcW w:type="dxa" w:w="1392"/>
          </w:tcPr>
          <w:p>
            <w:pPr>
              <w:spacing w:after="20"/>
            </w:pPr>
            <w:r>
              <w:rPr>
                <w:sz w:val="17"/>
              </w:rPr>
            </w:r>
            <w:r>
              <w:rPr>
                <w:rFonts w:ascii="Consolas" w:hAnsi="Consolas"/>
                <w:sz w:val="17"/>
              </w:rPr>
              <w:t>PYTHONANYWHERE_API_URL</w:t>
            </w:r>
          </w:p>
        </w:tc>
        <w:tc>
          <w:tcPr>
            <w:tcW w:type="dxa" w:w="1392"/>
          </w:tcPr>
          <w:p>
            <w:pPr>
              <w:spacing w:after="20"/>
            </w:pPr>
            <w:r>
              <w:rPr>
                <w:sz w:val="17"/>
              </w:rPr>
            </w:r>
            <w:r>
              <w:rPr>
                <w:rFonts w:ascii="Consolas" w:hAnsi="Consolas"/>
                <w:sz w:val="17"/>
              </w:rPr>
              <w:t>{PA_API_URL}/api/v1/sync-user</w:t>
            </w:r>
          </w:p>
        </w:tc>
        <w:tc>
          <w:tcPr>
            <w:tcW w:type="dxa" w:w="1392"/>
          </w:tcPr>
          <w:p>
            <w:pPr>
              <w:spacing w:after="20"/>
            </w:pPr>
            <w:r>
              <w:rPr>
                <w:sz w:val="17"/>
              </w:rPr>
            </w:r>
            <w:r>
              <w:rPr>
                <w:sz w:val="17"/>
              </w:rPr>
              <w:t>string</w:t>
            </w:r>
          </w:p>
        </w:tc>
        <w:tc>
          <w:tcPr>
            <w:tcW w:type="dxa" w:w="1392"/>
          </w:tcPr>
          <w:p>
            <w:pPr>
              <w:spacing w:after="20"/>
            </w:pPr>
            <w:r>
              <w:rPr>
                <w:sz w:val="17"/>
              </w:rPr>
            </w:r>
            <w:r>
              <w:rPr>
                <w:sz w:val="17"/>
              </w:rPr>
              <w:t>Endpoint de sincronización de perfiles</w:t>
            </w:r>
          </w:p>
        </w:tc>
        <w:tc>
          <w:tcPr>
            <w:tcW w:type="dxa" w:w="1392"/>
          </w:tcPr>
          <w:p>
            <w:pPr>
              <w:spacing w:after="20"/>
            </w:pPr>
            <w:r>
              <w:rPr>
                <w:sz w:val="17"/>
              </w:rPr>
            </w:r>
            <w:r>
              <w:rPr>
                <w:sz w:val="17"/>
              </w:rPr>
              <w:t>Líneas 16, 41</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SYNC_SECRET_KEY</w:t>
            </w:r>
          </w:p>
        </w:tc>
        <w:tc>
          <w:tcPr>
            <w:tcW w:type="dxa" w:w="1392"/>
          </w:tcPr>
          <w:p>
            <w:pPr>
              <w:spacing w:after="20"/>
            </w:pPr>
            <w:r>
              <w:rPr>
                <w:sz w:val="17"/>
              </w:rPr>
            </w:r>
            <w:r>
              <w:rPr>
                <w:sz w:val="17"/>
              </w:rPr>
              <w:t>`process.env.EXPO_PUBLIC_PA_SYNC_SECRET \</w:t>
            </w:r>
          </w:p>
        </w:tc>
        <w:tc>
          <w:tcPr>
            <w:tcW w:type="dxa" w:w="1392"/>
          </w:tcPr>
          <w:p>
            <w:pPr>
              <w:spacing w:after="20"/>
            </w:pPr>
            <w:r>
              <w:rPr>
                <w:sz w:val="17"/>
              </w:rPr>
            </w:r>
            <w:r>
              <w:rPr>
                <w:sz w:val="17"/>
              </w:rPr>
              <w:t>\</w:t>
            </w:r>
          </w:p>
        </w:tc>
        <w:tc>
          <w:tcPr>
            <w:tcW w:type="dxa" w:w="1392"/>
          </w:tcPr>
          <w:p>
            <w:pPr>
              <w:spacing w:after="20"/>
            </w:pPr>
            <w:r>
              <w:rPr>
                <w:sz w:val="17"/>
              </w:rPr>
            </w:r>
            <w:r>
              <w:rPr>
                <w:sz w:val="17"/>
              </w:rPr>
              <w:t>''` → [SECRETO OCULTO]</w:t>
            </w:r>
          </w:p>
        </w:tc>
        <w:tc>
          <w:tcPr>
            <w:tcW w:type="dxa" w:w="1392"/>
          </w:tcPr>
          <w:p>
            <w:pPr>
              <w:spacing w:after="20"/>
            </w:pPr>
            <w:r>
              <w:rPr>
                <w:sz w:val="17"/>
              </w:rPr>
            </w:r>
            <w:r>
              <w:rPr>
                <w:sz w:val="17"/>
              </w:rPr>
              <w:t>string</w:t>
            </w:r>
          </w:p>
        </w:tc>
        <w:tc>
          <w:tcPr>
            <w:tcW w:type="dxa" w:w="1392"/>
          </w:tcPr>
          <w:p>
            <w:pPr>
              <w:spacing w:after="20"/>
            </w:pPr>
            <w:r>
              <w:rPr>
                <w:sz w:val="17"/>
              </w:rPr>
            </w:r>
            <w:r>
              <w:rPr>
                <w:sz w:val="17"/>
              </w:rPr>
              <w:t xml:space="preserve">Header </w:t>
            </w:r>
            <w:r>
              <w:rPr>
                <w:rFonts w:ascii="Consolas" w:hAnsi="Consolas"/>
                <w:sz w:val="17"/>
              </w:rPr>
              <w:t>X-Sync-Secret</w:t>
            </w:r>
          </w:p>
        </w:tc>
        <w:tc>
          <w:tcPr>
            <w:tcW w:type="dxa" w:w="1392"/>
          </w:tcPr>
          <w:p>
            <w:pPr>
              <w:spacing w:after="20"/>
            </w:pPr>
            <w:r>
              <w:rPr>
                <w:sz w:val="17"/>
              </w:rPr>
            </w:r>
            <w:r>
              <w:rPr>
                <w:sz w:val="17"/>
              </w:rPr>
              <w:t>Líneas 17, 45</w:t>
            </w:r>
          </w:p>
        </w:tc>
      </w:tr>
      <w:tr>
        <w:tc>
          <w:tcPr>
            <w:tcW w:type="dxa" w:w="1392"/>
          </w:tcPr>
          <w:p>
            <w:pPr>
              <w:spacing w:after="20"/>
            </w:pPr>
            <w:r>
              <w:rPr>
                <w:sz w:val="17"/>
              </w:rPr>
            </w:r>
            <w:r>
              <w:rPr>
                <w:sz w:val="17"/>
              </w:rPr>
              <w:t>URL de logs</w:t>
            </w:r>
          </w:p>
        </w:tc>
        <w:tc>
          <w:tcPr>
            <w:tcW w:type="dxa" w:w="1392"/>
          </w:tcPr>
          <w:p>
            <w:pPr>
              <w:spacing w:after="20"/>
            </w:pPr>
            <w:r>
              <w:rPr>
                <w:sz w:val="17"/>
              </w:rPr>
            </w:r>
            <w:r>
              <w:rPr>
                <w:rFonts w:ascii="Consolas" w:hAnsi="Consolas"/>
                <w:sz w:val="17"/>
              </w:rPr>
              <w:t>https://oaf.pythonanywhere.com/api/v1/logs?limit={n}</w:t>
            </w:r>
          </w:p>
        </w:tc>
        <w:tc>
          <w:tcPr>
            <w:tcW w:type="dxa" w:w="1392"/>
          </w:tcPr>
          <w:p>
            <w:pPr>
              <w:spacing w:after="20"/>
            </w:pPr>
            <w:r>
              <w:rPr>
                <w:sz w:val="17"/>
              </w:rPr>
            </w:r>
            <w:r>
              <w:rPr>
                <w:sz w:val="17"/>
              </w:rPr>
              <w:t>string</w:t>
            </w:r>
          </w:p>
        </w:tc>
        <w:tc>
          <w:tcPr>
            <w:tcW w:type="dxa" w:w="1392"/>
          </w:tcPr>
          <w:p>
            <w:pPr>
              <w:spacing w:after="20"/>
            </w:pPr>
            <w:r>
              <w:rPr>
                <w:sz w:val="17"/>
              </w:rPr>
            </w:r>
            <w:r>
              <w:rPr>
                <w:sz w:val="17"/>
              </w:rPr>
              <w:t>Endpoint de logs (hardcodeado)</w:t>
            </w:r>
          </w:p>
        </w:tc>
        <w:tc>
          <w:tcPr>
            <w:tcW w:type="dxa" w:w="1392"/>
          </w:tcPr>
          <w:p>
            <w:pPr>
              <w:spacing w:after="20"/>
            </w:pPr>
            <w:r>
              <w:rPr>
                <w:sz w:val="17"/>
              </w:rPr>
            </w:r>
            <w:r>
              <w:rPr>
                <w:sz w:val="17"/>
              </w:rPr>
              <w:t>Línea 79</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limit</w:t>
            </w:r>
            <w:r>
              <w:rPr>
                <w:sz w:val="17"/>
              </w:rPr>
              <w:t xml:space="preserve"> por defecto</w:t>
            </w:r>
          </w:p>
        </w:tc>
        <w:tc>
          <w:tcPr>
            <w:tcW w:type="dxa" w:w="1392"/>
          </w:tcPr>
          <w:p>
            <w:pPr>
              <w:spacing w:after="20"/>
            </w:pPr>
            <w:r>
              <w:rPr>
                <w:sz w:val="17"/>
              </w:rPr>
            </w:r>
            <w:r>
              <w:rPr>
                <w:rFonts w:ascii="Consolas" w:hAnsi="Consolas"/>
                <w:sz w:val="17"/>
              </w:rPr>
              <w:t>50</w:t>
            </w:r>
          </w:p>
        </w:tc>
        <w:tc>
          <w:tcPr>
            <w:tcW w:type="dxa" w:w="1392"/>
          </w:tcPr>
          <w:p>
            <w:pPr>
              <w:spacing w:after="20"/>
            </w:pPr>
            <w:r>
              <w:rPr>
                <w:sz w:val="17"/>
              </w:rPr>
            </w:r>
            <w:r>
              <w:rPr>
                <w:sz w:val="17"/>
              </w:rPr>
              <w:t>number</w:t>
            </w:r>
          </w:p>
        </w:tc>
        <w:tc>
          <w:tcPr>
            <w:tcW w:type="dxa" w:w="1392"/>
          </w:tcPr>
          <w:p>
            <w:pPr>
              <w:spacing w:after="20"/>
            </w:pPr>
            <w:r>
              <w:rPr>
                <w:sz w:val="17"/>
              </w:rPr>
            </w:r>
            <w:r>
              <w:rPr>
                <w:sz w:val="17"/>
              </w:rPr>
              <w:t>Cantidad de logs a pedir</w:t>
            </w:r>
          </w:p>
        </w:tc>
        <w:tc>
          <w:tcPr>
            <w:tcW w:type="dxa" w:w="1392"/>
          </w:tcPr>
          <w:p>
            <w:pPr>
              <w:spacing w:after="20"/>
            </w:pPr>
            <w:r>
              <w:rPr>
                <w:sz w:val="17"/>
              </w:rPr>
            </w:r>
            <w:r>
              <w:rPr>
                <w:sz w:val="17"/>
              </w:rPr>
              <w:t>Línea 75</w:t>
            </w:r>
          </w:p>
        </w:tc>
        <w:tc>
          <w:tcPr>
            <w:tcW w:type="dxa" w:w="1392"/>
          </w:tcPr>
          <w:p>
            <w:pPr>
              <w:spacing w:after="20"/>
            </w:pPr>
            <w:r>
              <w:rPr>
                <w:sz w:val="17"/>
              </w:rPr>
            </w:r>
          </w:p>
        </w:tc>
        <w:tc>
          <w:tcPr>
            <w:tcW w:type="dxa" w:w="1392"/>
          </w:tcPr>
          <w:p>
            <w:pPr>
              <w:spacing w:after="20"/>
            </w:pPr>
            <w:r>
              <w:rPr>
                <w:sz w:val="17"/>
              </w:rPr>
            </w:r>
          </w:p>
        </w:tc>
      </w:tr>
    </w:tbl>
    <w:p>
      <w:pPr>
        <w:spacing w:after="0"/>
      </w:pPr>
    </w:p>
    <w:p>
      <w:pPr>
        <w:spacing w:after="120"/>
      </w:pPr>
      <w:r>
        <w:t xml:space="preserve">La variable </w:t>
      </w:r>
      <w:r>
        <w:rPr>
          <w:rFonts w:ascii="Consolas" w:hAnsi="Consolas"/>
          <w:sz w:val="16"/>
        </w:rPr>
        <w:t>EXPO_PUBLIC_PA_SYNC_SECRET</w:t>
      </w:r>
      <w:r>
        <w:t xml:space="preserve"> se incrusta en el bundle de la app (prefijo EXPO_PUBLIC_), por lo que su valor es extraíble del APK. [NIVEL DE CERTEZA: Confirmado por código]</w:t>
      </w:r>
    </w:p>
    <w:p>
      <w:pPr>
        <w:pStyle w:val="Heading2"/>
      </w:pPr>
      <w:r>
        <w:t>Estructura (funciones / clases / tipos)</w:t>
      </w:r>
    </w:p>
    <w:p>
      <w:pPr>
        <w:pStyle w:val="ListBullet"/>
        <w:ind w:left="425"/>
      </w:pPr>
      <w:r>
        <w:t xml:space="preserve">Interfaz exportada: </w:t>
      </w:r>
      <w:r>
        <w:rPr>
          <w:rFonts w:ascii="Consolas" w:hAnsi="Consolas"/>
          <w:sz w:val="16"/>
        </w:rPr>
        <w:t>UserProfileSync</w:t>
      </w:r>
      <w:r>
        <w:t xml:space="preserve"> (líneas 19–24).</w:t>
      </w:r>
    </w:p>
    <w:p>
      <w:pPr>
        <w:pStyle w:val="ListBullet"/>
        <w:ind w:left="425"/>
      </w:pPr>
      <w:r>
        <w:t>Funciones exportadas:</w:t>
      </w:r>
    </w:p>
    <w:p>
      <w:pPr>
        <w:pStyle w:val="ListBullet"/>
        <w:ind w:left="709"/>
      </w:pPr>
      <w:r>
        <w:rPr>
          <w:rFonts w:ascii="Consolas" w:hAnsi="Consolas"/>
          <w:sz w:val="16"/>
        </w:rPr>
        <w:t>syncProfileToBackend(data: UserProfileSync): Promise&lt;{ success: boolean; message: string }&gt;</w:t>
      </w:r>
      <w:r>
        <w:t xml:space="preserve"> (líneas 37–62).</w:t>
      </w:r>
    </w:p>
    <w:p>
      <w:pPr>
        <w:pStyle w:val="ListBullet"/>
        <w:ind w:left="709"/>
      </w:pPr>
      <w:r>
        <w:rPr>
          <w:rFonts w:ascii="Consolas" w:hAnsi="Consolas"/>
          <w:sz w:val="16"/>
        </w:rPr>
        <w:t>getRemoteLogs(limit = 50): Promise&lt;string[]&gt;</w:t>
      </w:r>
      <w:r>
        <w:t xml:space="preserve"> (líneas 75–86).</w:t>
      </w:r>
    </w:p>
    <w:p>
      <w:pPr>
        <w:pStyle w:val="Heading2"/>
      </w:pPr>
      <w:r>
        <w:t>Análisis línea por línea</w:t>
      </w:r>
    </w:p>
    <w:p>
      <w:pPr>
        <w:spacing w:after="120"/>
      </w:pPr>
      <w:r>
        <w:rPr>
          <w:b/>
        </w:rPr>
        <w:t>Bloque 1 (líneas 1–36): cabecera, constantes e interfaz.</w:t>
      </w:r>
    </w:p>
    <w:p>
      <w:pPr>
        <w:spacing w:before="80" w:after="120" w:line="240" w:lineRule="auto"/>
        <w:shd w:val="clear" w:color="auto" w:fill="F5F5F5"/>
      </w:pPr>
      <w:r>
        <w:rPr>
          <w:rFonts w:ascii="Consolas" w:hAnsi="Consolas"/>
          <w:sz w:val="16"/>
        </w:rPr>
        <w:t>/* ============================================================================</w:t>
      </w:r>
      <w:r>
        <w:br/>
      </w:r>
      <w:r>
        <w:rPr>
          <w:rFonts w:ascii="Consolas" w:hAnsi="Consolas"/>
          <w:sz w:val="16"/>
        </w:rPr>
        <w:t>* Archivo         : PythonAnywhereSync.ts</w:t>
      </w:r>
      <w:r>
        <w:br/>
      </w:r>
      <w:r>
        <w:rPr>
          <w:rFonts w:ascii="Consolas" w:hAnsi="Consolas"/>
          <w:sz w:val="16"/>
        </w:rPr>
        <w:t>* Descripción     : Servicio para sincronización de perfiles con PythonAnywhere.</w:t>
      </w:r>
      <w:r>
        <w:br/>
      </w:r>
      <w:r>
        <w:rPr>
          <w:rFonts w:ascii="Consolas" w:hAnsi="Consolas"/>
          <w:sz w:val="16"/>
        </w:rPr>
        <w:t>*                   ⚠️  Esta sincronización expone la clave en el cliente.</w:t>
      </w:r>
      <w:r>
        <w:br/>
      </w:r>
      <w:r>
        <w:rPr>
          <w:rFonts w:ascii="Consolas" w:hAnsi="Consolas"/>
          <w:sz w:val="16"/>
        </w:rPr>
        <w:t>*                   Migrar a Firebase Function como proxy para eliminar</w:t>
      </w:r>
      <w:r>
        <w:br/>
      </w:r>
      <w:r>
        <w:rPr>
          <w:rFonts w:ascii="Consolas" w:hAnsi="Consolas"/>
          <w:sz w:val="16"/>
        </w:rPr>
        <w:t>*                   este riesgo. Por ahora la clave se lee de variable de entorno.</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1.2.0</w:t>
      </w:r>
      <w:r>
        <w:br/>
      </w:r>
      <w:r>
        <w:rPr>
          <w:rFonts w:ascii="Consolas" w:hAnsi="Consolas"/>
          <w:sz w:val="16"/>
        </w:rPr>
        <w:t>* Lenguaje        : TypeScript 5.9</w:t>
      </w:r>
      <w:r>
        <w:br/>
      </w:r>
      <w:r>
        <w:rPr>
          <w:rFonts w:ascii="Consolas" w:hAnsi="Consolas"/>
          <w:sz w:val="16"/>
        </w:rPr>
        <w:t>* Uso             : import { syncProfileToBackend } from './PythonAnywhereSync';</w:t>
      </w:r>
      <w:r>
        <w:br/>
      </w:r>
      <w:r>
        <w:rPr>
          <w:rFonts w:ascii="Consolas" w:hAnsi="Consolas"/>
          <w:sz w:val="16"/>
        </w:rPr>
        <w:t>* ============================================================================ */</w:t>
      </w:r>
      <w:r>
        <w:br/>
      </w:r>
      <w:r>
        <w:rPr>
          <w:rFonts w:ascii="Consolas" w:hAnsi="Consolas"/>
          <w:sz w:val="16"/>
        </w:rPr>
        <w:t xml:space="preserve"> </w:t>
      </w:r>
      <w:r>
        <w:br/>
      </w:r>
      <w:r>
        <w:rPr>
          <w:rFonts w:ascii="Consolas" w:hAnsi="Consolas"/>
          <w:sz w:val="16"/>
        </w:rPr>
        <w:t>import { PA_API_URL } from '../config/features';</w:t>
      </w:r>
      <w:r>
        <w:br/>
      </w:r>
      <w:r>
        <w:rPr>
          <w:rFonts w:ascii="Consolas" w:hAnsi="Consolas"/>
          <w:sz w:val="16"/>
        </w:rPr>
        <w:t xml:space="preserve"> </w:t>
      </w:r>
      <w:r>
        <w:br/>
      </w:r>
      <w:r>
        <w:rPr>
          <w:rFonts w:ascii="Consolas" w:hAnsi="Consolas"/>
          <w:sz w:val="16"/>
        </w:rPr>
        <w:t>const PYTHONANYWHERE_API_URL = `${PA_API_URL}/api/v1/sync-user`;</w:t>
      </w:r>
      <w:r>
        <w:br/>
      </w:r>
      <w:r>
        <w:rPr>
          <w:rFonts w:ascii="Consolas" w:hAnsi="Consolas"/>
          <w:sz w:val="16"/>
        </w:rPr>
        <w:t>const SYNC_SECRET_KEY = process.env.EXPO_PUBLIC_PA_SYNC_SECRET || '';</w:t>
      </w:r>
      <w:r>
        <w:br/>
      </w:r>
      <w:r>
        <w:rPr>
          <w:rFonts w:ascii="Consolas" w:hAnsi="Consolas"/>
          <w:sz w:val="16"/>
        </w:rPr>
        <w:t xml:space="preserve"> </w:t>
      </w:r>
      <w:r>
        <w:br/>
      </w:r>
      <w:r>
        <w:rPr>
          <w:rFonts w:ascii="Consolas" w:hAnsi="Consolas"/>
          <w:sz w:val="16"/>
        </w:rPr>
        <w:t>export interface UserProfileSync {</w:t>
      </w:r>
      <w:r>
        <w:br/>
      </w:r>
      <w:r>
        <w:rPr>
          <w:rFonts w:ascii="Consolas" w:hAnsi="Consolas"/>
          <w:sz w:val="16"/>
        </w:rPr>
        <w:t xml:space="preserve">  userId: string;</w:t>
      </w:r>
      <w:r>
        <w:br/>
      </w:r>
      <w:r>
        <w:rPr>
          <w:rFonts w:ascii="Consolas" w:hAnsi="Consolas"/>
          <w:sz w:val="16"/>
        </w:rPr>
        <w:t xml:space="preserve">  userName: string;</w:t>
      </w:r>
      <w:r>
        <w:br/>
      </w:r>
      <w:r>
        <w:rPr>
          <w:rFonts w:ascii="Consolas" w:hAnsi="Consolas"/>
          <w:sz w:val="16"/>
        </w:rPr>
        <w:t xml:space="preserve">  userPhone: string;</w:t>
      </w:r>
      <w:r>
        <w:br/>
      </w:r>
      <w:r>
        <w:rPr>
          <w:rFonts w:ascii="Consolas" w:hAnsi="Consolas"/>
          <w:sz w:val="16"/>
        </w:rPr>
        <w:t xml:space="preserve">  selfieUrl: string;</w:t>
      </w:r>
      <w:r>
        <w:br/>
      </w:r>
      <w:r>
        <w:rPr>
          <w:rFonts w:ascii="Consolas" w:hAnsi="Consolas"/>
          <w:sz w:val="16"/>
        </w:rPr>
        <w:t>}</w:t>
      </w:r>
      <w:r>
        <w:br/>
      </w:r>
      <w:r>
        <w:rPr>
          <w:rFonts w:ascii="Consolas" w:hAnsi="Consolas"/>
          <w:sz w:val="16"/>
        </w:rPr>
        <w:t xml:space="preserve"> </w:t>
      </w:r>
      <w:r>
        <w:br/>
      </w:r>
      <w:r>
        <w:rPr>
          <w:rFonts w:ascii="Consolas" w:hAnsi="Consolas"/>
          <w:sz w:val="16"/>
        </w:rPr>
        <w:t>/* ============================================================================</w:t>
      </w:r>
      <w:r>
        <w:br/>
      </w:r>
      <w:r>
        <w:rPr>
          <w:rFonts w:ascii="Consolas" w:hAnsi="Consolas"/>
          <w:sz w:val="16"/>
        </w:rPr>
        <w:t>* Función         : syncProfileToBackend</w:t>
      </w:r>
      <w:r>
        <w:br/>
      </w:r>
      <w:r>
        <w:rPr>
          <w:rFonts w:ascii="Consolas" w:hAnsi="Consolas"/>
          <w:sz w:val="16"/>
        </w:rPr>
        <w:t>* Descripción     : Envía los datos reales del perfil a la DB central.</w:t>
      </w:r>
      <w:r>
        <w:br/>
      </w:r>
      <w:r>
        <w:rPr>
          <w:rFonts w:ascii="Consolas" w:hAnsi="Consolas"/>
          <w:sz w:val="16"/>
        </w:rPr>
        <w:t>* Fecha           : 2026-03-30</w:t>
      </w:r>
      <w:r>
        <w:br/>
      </w:r>
      <w:r>
        <w:rPr>
          <w:rFonts w:ascii="Consolas" w:hAnsi="Consolas"/>
          <w:sz w:val="16"/>
        </w:rPr>
        <w:t>* Versión         : 1.1.0</w:t>
      </w:r>
      <w:r>
        <w:br/>
      </w:r>
      <w:r>
        <w:rPr>
          <w:rFonts w:ascii="Consolas" w:hAnsi="Consolas"/>
          <w:sz w:val="16"/>
        </w:rPr>
        <w:t>* Lenguaje        : TypeScript 5.9</w:t>
      </w:r>
      <w:r>
        <w:br/>
      </w:r>
      <w:r>
        <w:rPr>
          <w:rFonts w:ascii="Consolas" w:hAnsi="Consolas"/>
          <w:sz w:val="16"/>
        </w:rPr>
        <w:t>* Conexiones      : API Endpoint: https://oaf.pythonanywhere.com/api/v1/sync-user</w:t>
      </w:r>
      <w:r>
        <w:br/>
      </w:r>
      <w:r>
        <w:rPr>
          <w:rFonts w:ascii="Consolas" w:hAnsi="Consolas"/>
          <w:sz w:val="16"/>
        </w:rPr>
        <w:t>* Ingesta         : data: UserProfileSync</w:t>
      </w:r>
      <w:r>
        <w:br/>
      </w:r>
      <w:r>
        <w:rPr>
          <w:rFonts w:ascii="Consolas" w:hAnsi="Consolas"/>
          <w:sz w:val="16"/>
        </w:rPr>
        <w:t>* Devolución      : Promise&lt;{success: boolean, message: string}&gt;</w:t>
      </w:r>
      <w:r>
        <w:br/>
      </w:r>
      <w:r>
        <w:rPr>
          <w:rFonts w:ascii="Consolas" w:hAnsi="Consolas"/>
          <w:sz w:val="16"/>
        </w:rPr>
        <w:t>* Uso             : await syncProfileToBackend(profileData);</w:t>
      </w:r>
      <w:r>
        <w:br/>
      </w:r>
      <w:r>
        <w:rPr>
          <w:rFonts w:ascii="Consolas" w:hAnsi="Consolas"/>
          <w:sz w:val="16"/>
        </w:rPr>
        <w:t>* ============================================================================ */</w:t>
      </w:r>
    </w:p>
    <w:p>
      <w:pPr>
        <w:spacing w:after="120"/>
      </w:pPr>
      <w:r>
        <w:rPr>
          <w:b/>
        </w:rPr>
        <w:t>Explicación de las líneas 1–36:</w:t>
      </w:r>
    </w:p>
    <w:p>
      <w:pPr>
        <w:pStyle w:val="ListBullet"/>
        <w:ind w:left="425"/>
      </w:pPr>
      <w:r>
        <w:rPr>
          <w:b/>
        </w:rPr>
        <w:t>Líneas 1–12</w:t>
      </w:r>
      <w:r>
        <w:t>: cabecera con advertencia explícita de seguridad: "⚠️ Esta sincronización expone la clave en el cliente. Migrar a Firebase Function como proxy...". Documenta la deuda técnica conocida.</w:t>
      </w:r>
    </w:p>
    <w:p>
      <w:pPr>
        <w:pStyle w:val="ListBullet"/>
        <w:ind w:left="425"/>
      </w:pPr>
      <w:r>
        <w:rPr>
          <w:b/>
        </w:rPr>
        <w:t>Línea 14</w:t>
      </w:r>
      <w:r>
        <w:t>: importa la URL base PA.</w:t>
      </w:r>
    </w:p>
    <w:p>
      <w:pPr>
        <w:pStyle w:val="ListBullet"/>
        <w:ind w:left="425"/>
      </w:pPr>
      <w:r>
        <w:rPr>
          <w:b/>
        </w:rPr>
        <w:t>Línea 16</w:t>
      </w:r>
      <w:r>
        <w:t xml:space="preserve">: compone la URL del endpoint de sincronización: </w:t>
      </w:r>
      <w:r>
        <w:rPr>
          <w:rFonts w:ascii="Consolas" w:hAnsi="Consolas"/>
          <w:sz w:val="16"/>
        </w:rPr>
        <w:t>{PA_API_URL}/api/v1/sync-user</w:t>
      </w:r>
      <w:r>
        <w:t>.</w:t>
      </w:r>
    </w:p>
    <w:p>
      <w:pPr>
        <w:pStyle w:val="ListBullet"/>
        <w:ind w:left="425"/>
      </w:pPr>
      <w:r>
        <w:rPr>
          <w:b/>
        </w:rPr>
        <w:t>Línea 17</w:t>
      </w:r>
      <w:r>
        <w:t xml:space="preserve">: lee el secreto de sincronización de la variable </w:t>
      </w:r>
      <w:r>
        <w:rPr>
          <w:rFonts w:ascii="Consolas" w:hAnsi="Consolas"/>
          <w:sz w:val="16"/>
        </w:rPr>
        <w:t>EXPO_PUBLIC_PA_SYNC_SECRET</w:t>
      </w:r>
      <w:r>
        <w:t xml:space="preserve"> (incrustada en el bundle).</w:t>
      </w:r>
    </w:p>
    <w:p>
      <w:pPr>
        <w:pStyle w:val="ListBullet"/>
        <w:ind w:left="425"/>
      </w:pPr>
      <w:r>
        <w:rPr>
          <w:b/>
        </w:rPr>
        <w:t>Líneas 19–24</w:t>
      </w:r>
      <w:r>
        <w:t xml:space="preserve">: interfaz </w:t>
      </w:r>
      <w:r>
        <w:rPr>
          <w:rFonts w:ascii="Consolas" w:hAnsi="Consolas"/>
          <w:sz w:val="16"/>
        </w:rPr>
        <w:t>UserProfileSync</w:t>
      </w:r>
      <w:r>
        <w:t xml:space="preserve">: </w:t>
      </w:r>
      <w:r>
        <w:rPr>
          <w:rFonts w:ascii="Consolas" w:hAnsi="Consolas"/>
          <w:sz w:val="16"/>
        </w:rPr>
        <w:t>userId</w:t>
      </w:r>
      <w:r>
        <w:t xml:space="preserve">, </w:t>
      </w:r>
      <w:r>
        <w:rPr>
          <w:rFonts w:ascii="Consolas" w:hAnsi="Consolas"/>
          <w:sz w:val="16"/>
        </w:rPr>
        <w:t>userName</w:t>
      </w:r>
      <w:r>
        <w:t xml:space="preserve">, </w:t>
      </w:r>
      <w:r>
        <w:rPr>
          <w:rFonts w:ascii="Consolas" w:hAnsi="Consolas"/>
          <w:sz w:val="16"/>
        </w:rPr>
        <w:t>userPhone</w:t>
      </w:r>
      <w:r>
        <w:t xml:space="preserve">, </w:t>
      </w:r>
      <w:r>
        <w:rPr>
          <w:rFonts w:ascii="Consolas" w:hAnsi="Consolas"/>
          <w:sz w:val="16"/>
        </w:rPr>
        <w:t>selfieUrl</w:t>
      </w:r>
      <w:r>
        <w:t xml:space="preserve"> (URL del selfie del usuario).</w:t>
      </w:r>
    </w:p>
    <w:p>
      <w:pPr>
        <w:pStyle w:val="ListBullet"/>
        <w:ind w:left="425"/>
      </w:pPr>
      <w:r>
        <w:rPr>
          <w:b/>
        </w:rPr>
        <w:t>Líneas 26–36</w:t>
      </w:r>
      <w:r>
        <w:t xml:space="preserve">: cabecera documental de </w:t>
      </w:r>
      <w:r>
        <w:rPr>
          <w:rFonts w:ascii="Consolas" w:hAnsi="Consolas"/>
          <w:sz w:val="16"/>
        </w:rPr>
        <w:t>syncProfileToBackend</w:t>
      </w:r>
      <w:r>
        <w:t xml:space="preserve">: documenta el endpoint </w:t>
      </w:r>
      <w:r>
        <w:rPr>
          <w:rFonts w:ascii="Consolas" w:hAnsi="Consolas"/>
          <w:sz w:val="16"/>
        </w:rPr>
        <w:t>https://oaf.pythonanywhere.com/api/v1/sync-user</w:t>
      </w:r>
      <w:r>
        <w:t>, la ingesta (</w:t>
      </w:r>
      <w:r>
        <w:rPr>
          <w:rFonts w:ascii="Consolas" w:hAnsi="Consolas"/>
          <w:sz w:val="16"/>
        </w:rPr>
        <w:t>data: UserProfileSync</w:t>
      </w:r>
      <w:r>
        <w:t xml:space="preserve">), el retorno </w:t>
      </w:r>
      <w:r>
        <w:rPr>
          <w:rFonts w:ascii="Consolas" w:hAnsi="Consolas"/>
          <w:sz w:val="16"/>
        </w:rPr>
        <w:t>{success, message}</w:t>
      </w:r>
      <w:r>
        <w:t xml:space="preserve"> y el uso.</w:t>
      </w:r>
    </w:p>
    <w:p>
      <w:pPr>
        <w:spacing w:after="120"/>
      </w:pPr>
      <w:r>
        <w:rPr>
          <w:b/>
        </w:rPr>
        <w:t>Bloque 2 (líneas 37–62): `syncProfileToBackend`.</w:t>
      </w:r>
    </w:p>
    <w:p>
      <w:pPr>
        <w:spacing w:before="80" w:after="120" w:line="240" w:lineRule="auto"/>
        <w:shd w:val="clear" w:color="auto" w:fill="F5F5F5"/>
      </w:pPr>
      <w:r>
        <w:rPr>
          <w:rFonts w:ascii="Consolas" w:hAnsi="Consolas"/>
          <w:sz w:val="16"/>
        </w:rPr>
        <w:t>export const syncProfileToBackend = async (data: UserProfileSync): Promise&lt;{success: boolean, message: string}&gt; =&gt; {</w:t>
      </w:r>
      <w:r>
        <w:br/>
      </w:r>
      <w:r>
        <w:rPr>
          <w:rFonts w:ascii="Consolas" w:hAnsi="Consolas"/>
          <w:sz w:val="16"/>
        </w:rPr>
        <w:t xml:space="preserve">  console.log(`[PythonAnywhereSync] Sincronizando perfil real para usuario: ${data.userId}`);</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response = await fetch(PYTHONANYWHERE_API_URL, {</w:t>
      </w:r>
      <w:r>
        <w:br/>
      </w:r>
      <w:r>
        <w:rPr>
          <w:rFonts w:ascii="Consolas" w:hAnsi="Consolas"/>
          <w:sz w:val="16"/>
        </w:rPr>
        <w:t xml:space="preserve">      method: 'POST',</w:t>
      </w:r>
      <w:r>
        <w:br/>
      </w:r>
      <w:r>
        <w:rPr>
          <w:rFonts w:ascii="Consolas" w:hAnsi="Consolas"/>
          <w:sz w:val="16"/>
        </w:rPr>
        <w:t xml:space="preserve">      headers: {</w:t>
      </w:r>
      <w:r>
        <w:br/>
      </w:r>
      <w:r>
        <w:rPr>
          <w:rFonts w:ascii="Consolas" w:hAnsi="Consolas"/>
          <w:sz w:val="16"/>
        </w:rPr>
        <w:t xml:space="preserve">        'Content-Type': 'application/json',</w:t>
      </w:r>
      <w:r>
        <w:br/>
      </w:r>
      <w:r>
        <w:rPr>
          <w:rFonts w:ascii="Consolas" w:hAnsi="Consolas"/>
          <w:sz w:val="16"/>
        </w:rPr>
        <w:t xml:space="preserve">        'X-Sync-Secret': SYNC_SECRET_KEY</w:t>
      </w:r>
      <w:r>
        <w:br/>
      </w:r>
      <w:r>
        <w:rPr>
          <w:rFonts w:ascii="Consolas" w:hAnsi="Consolas"/>
          <w:sz w:val="16"/>
        </w:rPr>
        <w:t xml:space="preserve">      },</w:t>
      </w:r>
      <w:r>
        <w:br/>
      </w:r>
      <w:r>
        <w:rPr>
          <w:rFonts w:ascii="Consolas" w:hAnsi="Consolas"/>
          <w:sz w:val="16"/>
        </w:rPr>
        <w:t xml:space="preserve">      body: JSON.stringify(data)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(response.ok) {</w:t>
      </w:r>
      <w:r>
        <w:br/>
      </w:r>
      <w:r>
        <w:rPr>
          <w:rFonts w:ascii="Consolas" w:hAnsi="Consolas"/>
          <w:sz w:val="16"/>
        </w:rPr>
        <w:t xml:space="preserve">      console.log('[PythonAnywhereSync] Sincronización exitosa.');</w:t>
      </w:r>
      <w:r>
        <w:br/>
      </w:r>
      <w:r>
        <w:rPr>
          <w:rFonts w:ascii="Consolas" w:hAnsi="Consolas"/>
          <w:sz w:val="16"/>
        </w:rPr>
        <w:t xml:space="preserve">      return { success: true, message: 'Perfil sincronizado correctamente.' };</w:t>
      </w:r>
      <w:r>
        <w:br/>
      </w:r>
      <w:r>
        <w:rPr>
          <w:rFonts w:ascii="Consolas" w:hAnsi="Consolas"/>
          <w:sz w:val="16"/>
        </w:rPr>
        <w:t xml:space="preserve">    } else {</w:t>
      </w:r>
      <w:r>
        <w:br/>
      </w:r>
      <w:r>
        <w:rPr>
          <w:rFonts w:ascii="Consolas" w:hAnsi="Consolas"/>
          <w:sz w:val="16"/>
        </w:rPr>
        <w:t xml:space="preserve">      const errorMsg = await response.text();</w:t>
      </w:r>
      <w:r>
        <w:br/>
      </w:r>
      <w:r>
        <w:rPr>
          <w:rFonts w:ascii="Consolas" w:hAnsi="Consolas"/>
          <w:sz w:val="16"/>
        </w:rPr>
        <w:t xml:space="preserve">      console.error(`[PythonAnywhereSync] Error backend: ${response.status} - ${errorMsg}`);</w:t>
      </w:r>
      <w:r>
        <w:br/>
      </w:r>
      <w:r>
        <w:rPr>
          <w:rFonts w:ascii="Consolas" w:hAnsi="Consolas"/>
          <w:sz w:val="16"/>
        </w:rPr>
        <w:t xml:space="preserve">      return { success: false, message: `Error de servidor: ${response.status}` };</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console.error('[PythonAnywhereSync] Error de red:', error);</w:t>
      </w:r>
      <w:r>
        <w:br/>
      </w:r>
      <w:r>
        <w:rPr>
          <w:rFonts w:ascii="Consolas" w:hAnsi="Consolas"/>
          <w:sz w:val="16"/>
        </w:rPr>
        <w:t xml:space="preserve">    return { success: false, message: 'Error de red al conectar con PythonAnywhere.' };</w:t>
      </w:r>
      <w:r>
        <w:br/>
      </w:r>
      <w:r>
        <w:rPr>
          <w:rFonts w:ascii="Consolas" w:hAnsi="Consolas"/>
          <w:sz w:val="16"/>
        </w:rPr>
        <w:t xml:space="preserve">  }</w:t>
      </w:r>
      <w:r>
        <w:br/>
      </w:r>
      <w:r>
        <w:rPr>
          <w:rFonts w:ascii="Consolas" w:hAnsi="Consolas"/>
          <w:sz w:val="16"/>
        </w:rPr>
        <w:t>};</w:t>
      </w:r>
    </w:p>
    <w:p>
      <w:pPr>
        <w:spacing w:after="120"/>
      </w:pPr>
      <w:r>
        <w:rPr>
          <w:b/>
        </w:rPr>
        <w:t>Explicación de las líneas 37–62:</w:t>
      </w:r>
    </w:p>
    <w:p>
      <w:pPr>
        <w:pStyle w:val="ListBullet"/>
        <w:ind w:left="425"/>
      </w:pPr>
      <w:r>
        <w:rPr>
          <w:b/>
        </w:rPr>
        <w:t>Línea 37</w:t>
      </w:r>
      <w:r>
        <w:t xml:space="preserve">: exporta la arrow function </w:t>
      </w:r>
      <w:r>
        <w:rPr>
          <w:rFonts w:ascii="Consolas" w:hAnsi="Consolas"/>
          <w:sz w:val="16"/>
        </w:rPr>
        <w:t>syncProfileToBackend</w:t>
      </w:r>
      <w:r>
        <w:t>.</w:t>
      </w:r>
    </w:p>
    <w:p>
      <w:pPr>
        <w:pStyle w:val="ListBullet"/>
        <w:ind w:left="425"/>
      </w:pPr>
      <w:r>
        <w:rPr>
          <w:b/>
        </w:rPr>
        <w:t>Línea 38</w:t>
      </w:r>
      <w:r>
        <w:t xml:space="preserve">: log con el </w:t>
      </w:r>
      <w:r>
        <w:rPr>
          <w:rFonts w:ascii="Consolas" w:hAnsi="Consolas"/>
          <w:sz w:val="16"/>
        </w:rPr>
        <w:t>userId</w:t>
      </w:r>
      <w:r>
        <w:t xml:space="preserve"> (PII en logs).</w:t>
      </w:r>
    </w:p>
    <w:p>
      <w:pPr>
        <w:pStyle w:val="ListBullet"/>
        <w:ind w:left="425"/>
      </w:pPr>
      <w:r>
        <w:rPr>
          <w:b/>
        </w:rPr>
        <w:t>Líneas 41–48</w:t>
      </w:r>
      <w:r>
        <w:t xml:space="preserve">: POST a </w:t>
      </w:r>
      <w:r>
        <w:rPr>
          <w:rFonts w:ascii="Consolas" w:hAnsi="Consolas"/>
          <w:sz w:val="16"/>
        </w:rPr>
        <w:t>PYTHONANYWHERE_API_URL</w:t>
      </w:r>
      <w:r>
        <w:t xml:space="preserve"> con </w:t>
      </w:r>
      <w:r>
        <w:rPr>
          <w:rFonts w:ascii="Consolas" w:hAnsi="Consolas"/>
          <w:sz w:val="16"/>
        </w:rPr>
        <w:t>Content-Type: application/json</w:t>
      </w:r>
      <w:r>
        <w:t xml:space="preserve"> y el header </w:t>
      </w:r>
      <w:r>
        <w:rPr>
          <w:rFonts w:ascii="Consolas" w:hAnsi="Consolas"/>
          <w:sz w:val="16"/>
        </w:rPr>
        <w:t>X-Sync-Secret</w:t>
      </w:r>
      <w:r>
        <w:t xml:space="preserve"> con la clave del bundle; el cuerpo es el perfil completo (</w:t>
      </w:r>
      <w:r>
        <w:rPr>
          <w:rFonts w:ascii="Consolas" w:hAnsi="Consolas"/>
          <w:sz w:val="16"/>
        </w:rPr>
        <w:t>JSON.stringify(data)</w:t>
      </w:r>
      <w:r>
        <w:t>, incluye la URL del selfie).</w:t>
      </w:r>
    </w:p>
    <w:p>
      <w:pPr>
        <w:pStyle w:val="ListBullet"/>
        <w:ind w:left="425"/>
      </w:pPr>
      <w:r>
        <w:rPr>
          <w:b/>
        </w:rPr>
        <w:t>Líneas 50–52</w:t>
      </w:r>
      <w:r>
        <w:t xml:space="preserve">: si </w:t>
      </w:r>
      <w:r>
        <w:rPr>
          <w:rFonts w:ascii="Consolas" w:hAnsi="Consolas"/>
          <w:sz w:val="16"/>
        </w:rPr>
        <w:t>response.ok</w:t>
      </w:r>
      <w:r>
        <w:t>, log de éxito y retorno positivo.</w:t>
      </w:r>
    </w:p>
    <w:p>
      <w:pPr>
        <w:pStyle w:val="ListBullet"/>
        <w:ind w:left="425"/>
      </w:pPr>
      <w:r>
        <w:rPr>
          <w:b/>
        </w:rPr>
        <w:t>Líneas 53–57</w:t>
      </w:r>
      <w:r>
        <w:t xml:space="preserve">: si no, lee el cuerpo del error como texto, lo loguea (puede contener datos reflejados) y retorna </w:t>
      </w:r>
      <w:r>
        <w:rPr>
          <w:rFonts w:ascii="Consolas" w:hAnsi="Consolas"/>
          <w:sz w:val="16"/>
        </w:rPr>
        <w:t>false</w:t>
      </w:r>
      <w:r>
        <w:t xml:space="preserve"> con el código de estado.</w:t>
      </w:r>
    </w:p>
    <w:p>
      <w:pPr>
        <w:pStyle w:val="ListBullet"/>
        <w:ind w:left="425"/>
      </w:pPr>
      <w:r>
        <w:rPr>
          <w:b/>
        </w:rPr>
        <w:t>Líneas 58–61</w:t>
      </w:r>
      <w:r>
        <w:t>: ante error de red, log y retorno negativo.</w:t>
      </w:r>
    </w:p>
    <w:p>
      <w:pPr>
        <w:spacing w:after="120"/>
      </w:pPr>
      <w:r>
        <w:rPr>
          <w:b/>
        </w:rPr>
        <w:t>Bloque 3 (líneas 64–87): `getRemoteLogs`.</w:t>
      </w:r>
    </w:p>
    <w:p>
      <w:pPr>
        <w:spacing w:before="80" w:after="120" w:line="240" w:lineRule="auto"/>
        <w:shd w:val="clear" w:color="auto" w:fill="F5F5F5"/>
      </w:pPr>
      <w:r>
        <w:rPr>
          <w:rFonts w:ascii="Consolas" w:hAnsi="Consolas"/>
          <w:sz w:val="16"/>
        </w:rPr>
        <w:t>/* ============================================================================</w:t>
      </w:r>
      <w:r>
        <w:br/>
      </w:r>
      <w:r>
        <w:rPr>
          <w:rFonts w:ascii="Consolas" w:hAnsi="Consolas"/>
          <w:sz w:val="16"/>
        </w:rPr>
        <w:t>* Función         : getRemoteLogs</w:t>
      </w:r>
      <w:r>
        <w:br/>
      </w:r>
      <w:r>
        <w:rPr>
          <w:rFonts w:ascii="Consolas" w:hAnsi="Consolas"/>
          <w:sz w:val="16"/>
        </w:rPr>
        <w:t>* Descripción     : Obtiene logs remotos desde PythonAnywhere.</w:t>
      </w:r>
      <w:r>
        <w:br/>
      </w:r>
      <w:r>
        <w:rPr>
          <w:rFonts w:ascii="Consolas" w:hAnsi="Consolas"/>
          <w:sz w:val="16"/>
        </w:rPr>
        <w:t>* Fecha           : 2026-03-30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API Endpoint: https://oaf.pythonanywhere.com/api/logs</w:t>
      </w:r>
      <w:r>
        <w:br/>
      </w:r>
      <w:r>
        <w:rPr>
          <w:rFonts w:ascii="Consolas" w:hAnsi="Consolas"/>
          <w:sz w:val="16"/>
        </w:rPr>
        <w:t>* Ingesta         : limit: number</w:t>
      </w:r>
      <w:r>
        <w:br/>
      </w:r>
      <w:r>
        <w:rPr>
          <w:rFonts w:ascii="Consolas" w:hAnsi="Consolas"/>
          <w:sz w:val="16"/>
        </w:rPr>
        <w:t>* Devolución      : Promise&lt;string[]&gt;</w:t>
      </w:r>
      <w:r>
        <w:br/>
      </w:r>
      <w:r>
        <w:rPr>
          <w:rFonts w:ascii="Consolas" w:hAnsi="Consolas"/>
          <w:sz w:val="16"/>
        </w:rPr>
        <w:t>* Uso             : const logs = await getRemoteLogs(20);</w:t>
      </w:r>
      <w:r>
        <w:br/>
      </w:r>
      <w:r>
        <w:rPr>
          <w:rFonts w:ascii="Consolas" w:hAnsi="Consolas"/>
          <w:sz w:val="16"/>
        </w:rPr>
        <w:t>* ============================================================================ */</w:t>
      </w:r>
      <w:r>
        <w:br/>
      </w:r>
      <w:r>
        <w:rPr>
          <w:rFonts w:ascii="Consolas" w:hAnsi="Consolas"/>
          <w:sz w:val="16"/>
        </w:rPr>
        <w:t>export const getRemoteLogs = async (limit: number = 50): Promise&lt;string[]&gt; =&gt; {</w:t>
      </w:r>
      <w:r>
        <w:br/>
      </w:r>
      <w:r>
        <w:rPr>
          <w:rFonts w:ascii="Consolas" w:hAnsi="Consolas"/>
          <w:sz w:val="16"/>
        </w:rPr>
        <w:t xml:space="preserve">  console.log(`[PythonAnywhereSync] Recuperando últimos ${limit} logs...`);</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response = await fetch(`https://oaf.pythonanywhere.com/api/v1/logs?limit=${limit}`);</w:t>
      </w:r>
      <w:r>
        <w:br/>
      </w:r>
      <w:r>
        <w:rPr>
          <w:rFonts w:ascii="Consolas" w:hAnsi="Consolas"/>
          <w:sz w:val="16"/>
        </w:rPr>
        <w:t xml:space="preserve">    if (response.ok) {</w:t>
      </w:r>
      <w:r>
        <w:br/>
      </w:r>
      <w:r>
        <w:rPr>
          <w:rFonts w:ascii="Consolas" w:hAnsi="Consolas"/>
          <w:sz w:val="16"/>
        </w:rPr>
        <w:t xml:space="preserve">      return await response.json();</w:t>
      </w:r>
      <w:r>
        <w:br/>
      </w:r>
      <w:r>
        <w:rPr>
          <w:rFonts w:ascii="Consolas" w:hAnsi="Consolas"/>
          <w:sz w:val="16"/>
        </w:rPr>
        <w:t xml:space="preserve">    }</w:t>
      </w:r>
      <w:r>
        <w:br/>
      </w:r>
      <w:r>
        <w:rPr>
          <w:rFonts w:ascii="Consolas" w:hAnsi="Consolas"/>
          <w:sz w:val="16"/>
        </w:rPr>
        <w:t xml:space="preserve">    return ['Error al obtener logs remotos'];</w:t>
      </w:r>
      <w:r>
        <w:br/>
      </w:r>
      <w:r>
        <w:rPr>
          <w:rFonts w:ascii="Consolas" w:hAnsi="Consolas"/>
          <w:sz w:val="16"/>
        </w:rPr>
        <w:t xml:space="preserve">  } catch (error) {</w:t>
      </w:r>
      <w:r>
        <w:br/>
      </w:r>
      <w:r>
        <w:rPr>
          <w:rFonts w:ascii="Consolas" w:hAnsi="Consolas"/>
          <w:sz w:val="16"/>
        </w:rPr>
        <w:t xml:space="preserve">    return ['Error de conexión al obtener logs'];</w:t>
      </w:r>
      <w:r>
        <w:br/>
      </w:r>
      <w:r>
        <w:rPr>
          <w:rFonts w:ascii="Consolas" w:hAnsi="Consolas"/>
          <w:sz w:val="16"/>
        </w:rPr>
        <w:t xml:space="preserve">  }</w:t>
      </w:r>
      <w:r>
        <w:br/>
      </w:r>
      <w:r>
        <w:rPr>
          <w:rFonts w:ascii="Consolas" w:hAnsi="Consolas"/>
          <w:sz w:val="16"/>
        </w:rPr>
        <w:t>};</w:t>
      </w:r>
    </w:p>
    <w:p>
      <w:pPr>
        <w:spacing w:after="120"/>
      </w:pPr>
      <w:r>
        <w:rPr>
          <w:b/>
        </w:rPr>
        <w:t>Explicación de las líneas 64–87:</w:t>
      </w:r>
    </w:p>
    <w:p>
      <w:pPr>
        <w:pStyle w:val="ListBullet"/>
        <w:ind w:left="425"/>
      </w:pPr>
      <w:r>
        <w:rPr>
          <w:b/>
        </w:rPr>
        <w:t>Líneas 64–74</w:t>
      </w:r>
      <w:r>
        <w:t>: cabecera documental. La URL documentada en la cabecera (</w:t>
      </w:r>
      <w:r>
        <w:rPr>
          <w:rFonts w:ascii="Consolas" w:hAnsi="Consolas"/>
          <w:sz w:val="16"/>
        </w:rPr>
        <w:t>/api/logs</w:t>
      </w:r>
      <w:r>
        <w:t>) no coincide exactamente con la usada en el código (</w:t>
      </w:r>
      <w:r>
        <w:rPr>
          <w:rFonts w:ascii="Consolas" w:hAnsi="Consolas"/>
          <w:sz w:val="16"/>
        </w:rPr>
        <w:t>/api/v1/logs</w:t>
      </w:r>
      <w:r>
        <w:t>). [OBSERVACIÓN TÉCNICA]</w:t>
      </w:r>
    </w:p>
    <w:p>
      <w:pPr>
        <w:pStyle w:val="ListBullet"/>
        <w:ind w:left="425"/>
      </w:pPr>
      <w:r>
        <w:rPr>
          <w:b/>
        </w:rPr>
        <w:t>Línea 75</w:t>
      </w:r>
      <w:r>
        <w:t xml:space="preserve">: exporta </w:t>
      </w:r>
      <w:r>
        <w:rPr>
          <w:rFonts w:ascii="Consolas" w:hAnsi="Consolas"/>
          <w:sz w:val="16"/>
        </w:rPr>
        <w:t>getRemoteLogs(limit = 50)</w:t>
      </w:r>
      <w:r>
        <w:t>.</w:t>
      </w:r>
    </w:p>
    <w:p>
      <w:pPr>
        <w:pStyle w:val="ListBullet"/>
        <w:ind w:left="425"/>
      </w:pPr>
      <w:r>
        <w:rPr>
          <w:b/>
        </w:rPr>
        <w:t>Línea 76</w:t>
      </w:r>
      <w:r>
        <w:t>: log del límite solicitado.</w:t>
      </w:r>
    </w:p>
    <w:p>
      <w:pPr>
        <w:pStyle w:val="ListBullet"/>
        <w:ind w:left="425"/>
      </w:pPr>
      <w:r>
        <w:rPr>
          <w:b/>
        </w:rPr>
        <w:t>Líneas 79–81</w:t>
      </w:r>
      <w:r>
        <w:t xml:space="preserve">: GET a la URL de logs </w:t>
      </w:r>
      <w:r>
        <w:rPr>
          <w:b/>
        </w:rPr>
        <w:t>hardcodeada</w:t>
      </w:r>
      <w:r>
        <w:t xml:space="preserve"> con el dominio literal; sin headers de autenticación. Si responde </w:t>
      </w:r>
      <w:r>
        <w:rPr>
          <w:rFonts w:ascii="Consolas" w:hAnsi="Consolas"/>
          <w:sz w:val="16"/>
        </w:rPr>
        <w:t>ok</w:t>
      </w:r>
      <w:r>
        <w:t xml:space="preserve">, devuelve el JSON como </w:t>
      </w:r>
      <w:r>
        <w:rPr>
          <w:rFonts w:ascii="Consolas" w:hAnsi="Consolas"/>
          <w:sz w:val="16"/>
        </w:rPr>
        <w:t>string[]</w:t>
      </w:r>
      <w:r>
        <w:t>.</w:t>
      </w:r>
    </w:p>
    <w:p>
      <w:pPr>
        <w:pStyle w:val="ListBullet"/>
        <w:ind w:left="425"/>
      </w:pPr>
      <w:r>
        <w:rPr>
          <w:b/>
        </w:rPr>
        <w:t>Líneas 82–83</w:t>
      </w:r>
      <w:r>
        <w:t xml:space="preserve">: si no es </w:t>
      </w:r>
      <w:r>
        <w:rPr>
          <w:rFonts w:ascii="Consolas" w:hAnsi="Consolas"/>
          <w:sz w:val="16"/>
        </w:rPr>
        <w:t>ok</w:t>
      </w:r>
      <w:r>
        <w:t>, devuelve un arreglo con un mensaje de error.</w:t>
      </w:r>
    </w:p>
    <w:p>
      <w:pPr>
        <w:pStyle w:val="ListBullet"/>
        <w:ind w:left="425"/>
      </w:pPr>
      <w:r>
        <w:rPr>
          <w:b/>
        </w:rPr>
        <w:t>Líneas 84–86</w:t>
      </w:r>
      <w:r>
        <w:t>: ante error de conexión, devuelve mensaje de error en un arreglo. [OBSERVACIÓN TÉCNICA] Devuelve cadenas de error mezcladas con logs reales: el llamador no puede distinguir un fallo de una entrada de log.</w:t>
      </w:r>
    </w:p>
    <w:p>
      <w:pPr>
        <w:pStyle w:val="Heading2"/>
      </w:pPr>
      <w:r>
        <w:t>Fichas de funciones y métodos</w:t>
      </w:r>
    </w:p>
    <w:p>
      <w:pPr>
        <w:pStyle w:val="Heading3"/>
      </w:pPr>
      <w:r>
        <w:t>syncProfileToBackend (líneas 37–62)</w:t>
      </w:r>
    </w:p>
    <w:p>
      <w:pPr>
        <w:pStyle w:val="ListBullet"/>
        <w:ind w:left="425"/>
      </w:pPr>
      <w:r>
        <w:t xml:space="preserve">Firma: </w:t>
      </w:r>
      <w:r>
        <w:rPr>
          <w:rFonts w:ascii="Consolas" w:hAnsi="Consolas"/>
          <w:sz w:val="16"/>
        </w:rPr>
        <w:t>export const syncProfileToBackend = async (data: UserProfileSync): Promise&lt;{success: boolean, message: string}&gt;</w:t>
      </w:r>
      <w:r>
        <w:t>.</w:t>
      </w:r>
    </w:p>
    <w:p>
      <w:pPr>
        <w:pStyle w:val="ListBullet"/>
        <w:ind w:left="425"/>
      </w:pPr>
      <w:r>
        <w:t>Propósito técnico/funcional: enviar el perfil real a la DB central de PythonAnywhere.</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data</w:t>
            </w:r>
          </w:p>
        </w:tc>
        <w:tc>
          <w:tcPr>
            <w:tcW w:type="dxa" w:w="3249"/>
          </w:tcPr>
          <w:p>
            <w:pPr>
              <w:spacing w:after="20"/>
            </w:pPr>
            <w:r>
              <w:rPr>
                <w:sz w:val="17"/>
              </w:rPr>
            </w:r>
            <w:r>
              <w:rPr>
                <w:sz w:val="17"/>
              </w:rPr>
              <w:t>UserProfileSync</w:t>
            </w:r>
          </w:p>
        </w:tc>
        <w:tc>
          <w:tcPr>
            <w:tcW w:type="dxa" w:w="3249"/>
          </w:tcPr>
          <w:p>
            <w:pPr>
              <w:spacing w:after="20"/>
            </w:pPr>
            <w:r>
              <w:rPr>
                <w:sz w:val="17"/>
              </w:rPr>
            </w:r>
            <w:r>
              <w:rPr>
                <w:sz w:val="17"/>
              </w:rPr>
              <w:t>Perfil: userId, userName, userPhone, selfieUrl.</w:t>
            </w:r>
          </w:p>
        </w:tc>
      </w:tr>
    </w:tbl>
    <w:p>
      <w:pPr>
        <w:spacing w:after="0"/>
      </w:pPr>
    </w:p>
    <w:p>
      <w:pPr>
        <w:pStyle w:val="ListBullet"/>
        <w:ind w:left="425"/>
      </w:pPr>
      <w:r>
        <w:t xml:space="preserve">Retorno: </w:t>
      </w:r>
      <w:r>
        <w:rPr>
          <w:rFonts w:ascii="Consolas" w:hAnsi="Consolas"/>
          <w:sz w:val="16"/>
        </w:rPr>
        <w:t>{ success, message }</w:t>
      </w:r>
      <w:r>
        <w:t>.</w:t>
      </w:r>
    </w:p>
    <w:p>
      <w:pPr>
        <w:pStyle w:val="ListBullet"/>
        <w:ind w:left="425"/>
      </w:pPr>
      <w:r>
        <w:t>Excepciones: controladas internamente (nunca lanza).</w:t>
      </w:r>
    </w:p>
    <w:p>
      <w:pPr>
        <w:pStyle w:val="ListBullet"/>
        <w:ind w:left="425"/>
      </w:pPr>
      <w:r>
        <w:t xml:space="preserve">Dependencias: </w:t>
      </w:r>
      <w:r>
        <w:rPr>
          <w:rFonts w:ascii="Consolas" w:hAnsi="Consolas"/>
          <w:sz w:val="16"/>
        </w:rPr>
        <w:t>fetch</w:t>
      </w:r>
      <w:r>
        <w:t xml:space="preserve">, </w:t>
      </w:r>
      <w:r>
        <w:rPr>
          <w:rFonts w:ascii="Consolas" w:hAnsi="Consolas"/>
          <w:sz w:val="16"/>
        </w:rPr>
        <w:t>PYTHONANYWHERE_API_URL</w:t>
      </w:r>
      <w:r>
        <w:t xml:space="preserve">, </w:t>
      </w:r>
      <w:r>
        <w:rPr>
          <w:rFonts w:ascii="Consolas" w:hAnsi="Consolas"/>
          <w:sz w:val="16"/>
        </w:rPr>
        <w:t>SYNC_SECRET_KEY</w:t>
      </w:r>
      <w:r>
        <w:t>.</w:t>
      </w:r>
    </w:p>
    <w:p>
      <w:pPr>
        <w:pStyle w:val="ListBullet"/>
        <w:ind w:left="425"/>
      </w:pPr>
      <w:r>
        <w:t xml:space="preserve">Flujo interno: POST con </w:t>
      </w:r>
      <w:r>
        <w:rPr>
          <w:rFonts w:ascii="Consolas" w:hAnsi="Consolas"/>
          <w:sz w:val="16"/>
        </w:rPr>
        <w:t>X-Sync-Secret</w:t>
      </w:r>
      <w:r>
        <w:t xml:space="preserve"> → según </w:t>
      </w:r>
      <w:r>
        <w:rPr>
          <w:rFonts w:ascii="Consolas" w:hAnsi="Consolas"/>
          <w:sz w:val="16"/>
        </w:rPr>
        <w:t>ok</w:t>
      </w:r>
      <w:r>
        <w:t xml:space="preserve"> retorno positivo o negativo → catch de red.</w:t>
      </w:r>
    </w:p>
    <w:p>
      <w:pPr>
        <w:pStyle w:val="ListBullet"/>
        <w:ind w:left="425"/>
      </w:pPr>
      <w:r>
        <w:t>Desde dónde se llama: sin llamadores encontrados. [POTENCIALMENTE NO UTILIZADO]</w:t>
      </w:r>
    </w:p>
    <w:p>
      <w:pPr>
        <w:pStyle w:val="ListBullet"/>
        <w:ind w:left="425"/>
      </w:pPr>
      <w:r>
        <w:t>Efectos secundarios: escritura del perfil en la BD central de PA (si el endpoint lo acepta).</w:t>
      </w:r>
    </w:p>
    <w:p>
      <w:pPr>
        <w:pStyle w:val="ListBullet"/>
        <w:ind w:left="425"/>
      </w:pPr>
      <w:r>
        <w:t xml:space="preserve">Riesgos: la clave </w:t>
      </w:r>
      <w:r>
        <w:rPr>
          <w:rFonts w:ascii="Consolas" w:hAnsi="Consolas"/>
          <w:sz w:val="16"/>
        </w:rPr>
        <w:t>X-Sync-Secret</w:t>
      </w:r>
      <w:r>
        <w:t xml:space="preserve"> viaja en el bundle; el cuerpo incluye la URL del selfie (dato personal).</w:t>
      </w:r>
    </w:p>
    <w:p>
      <w:pPr>
        <w:pStyle w:val="Heading3"/>
      </w:pPr>
      <w:r>
        <w:t>getRemoteLogs (líneas 75–86)</w:t>
      </w:r>
    </w:p>
    <w:p>
      <w:pPr>
        <w:pStyle w:val="ListBullet"/>
        <w:ind w:left="425"/>
      </w:pPr>
      <w:r>
        <w:t xml:space="preserve">Firma: </w:t>
      </w:r>
      <w:r>
        <w:rPr>
          <w:rFonts w:ascii="Consolas" w:hAnsi="Consolas"/>
          <w:sz w:val="16"/>
        </w:rPr>
        <w:t>export const getRemoteLogs = async (limit: number = 50): Promise&lt;string[]&gt;</w:t>
      </w:r>
      <w:r>
        <w:t>.</w:t>
      </w:r>
    </w:p>
    <w:p>
      <w:pPr>
        <w:pStyle w:val="ListBullet"/>
        <w:ind w:left="425"/>
      </w:pPr>
      <w:r>
        <w:t>Propósito: herramienta de depuración para leer logs remotos desde el cliente.</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limit</w:t>
            </w:r>
          </w:p>
        </w:tc>
        <w:tc>
          <w:tcPr>
            <w:tcW w:type="dxa" w:w="3249"/>
          </w:tcPr>
          <w:p>
            <w:pPr>
              <w:spacing w:after="20"/>
            </w:pPr>
            <w:r>
              <w:rPr>
                <w:sz w:val="17"/>
              </w:rPr>
            </w:r>
            <w:r>
              <w:rPr>
                <w:sz w:val="17"/>
              </w:rPr>
              <w:t>number</w:t>
            </w:r>
          </w:p>
        </w:tc>
        <w:tc>
          <w:tcPr>
            <w:tcW w:type="dxa" w:w="3249"/>
          </w:tcPr>
          <w:p>
            <w:pPr>
              <w:spacing w:after="20"/>
            </w:pPr>
            <w:r>
              <w:rPr>
                <w:sz w:val="17"/>
              </w:rPr>
            </w:r>
            <w:r>
              <w:rPr>
                <w:sz w:val="17"/>
              </w:rPr>
              <w:t>Máximo de logs a recuperar (default 50).</w:t>
            </w:r>
          </w:p>
        </w:tc>
      </w:tr>
    </w:tbl>
    <w:p>
      <w:pPr>
        <w:spacing w:after="0"/>
      </w:pPr>
    </w:p>
    <w:p>
      <w:pPr>
        <w:pStyle w:val="ListBullet"/>
        <w:ind w:left="425"/>
      </w:pPr>
      <w:r>
        <w:t xml:space="preserve">Retorno: </w:t>
      </w:r>
      <w:r>
        <w:rPr>
          <w:rFonts w:ascii="Consolas" w:hAnsi="Consolas"/>
          <w:sz w:val="16"/>
        </w:rPr>
        <w:t>Promise&lt;string[]&gt;</w:t>
      </w:r>
      <w:r>
        <w:t xml:space="preserve"> (logs o mensajes de error como cadenas).</w:t>
      </w:r>
    </w:p>
    <w:p>
      <w:pPr>
        <w:pStyle w:val="ListBullet"/>
        <w:ind w:left="425"/>
      </w:pPr>
      <w:r>
        <w:t>Excepciones: controladas internamente.</w:t>
      </w:r>
    </w:p>
    <w:p>
      <w:pPr>
        <w:pStyle w:val="ListBullet"/>
        <w:ind w:left="425"/>
      </w:pPr>
      <w:r>
        <w:t xml:space="preserve">Dependencias: </w:t>
      </w:r>
      <w:r>
        <w:rPr>
          <w:rFonts w:ascii="Consolas" w:hAnsi="Consolas"/>
          <w:sz w:val="16"/>
        </w:rPr>
        <w:t>fetch</w:t>
      </w:r>
      <w:r>
        <w:t xml:space="preserve"> a URL hardcodeada sin auth.</w:t>
      </w:r>
    </w:p>
    <w:p>
      <w:pPr>
        <w:pStyle w:val="ListBullet"/>
        <w:ind w:left="425"/>
      </w:pPr>
      <w:r>
        <w:t>Desde dónde se llama: sin llamadores encontrados. [POTENCIALMENTE NO UTILIZADO]</w:t>
      </w:r>
    </w:p>
    <w:p>
      <w:pPr>
        <w:pStyle w:val="ListBullet"/>
        <w:ind w:left="425"/>
      </w:pPr>
      <w:r>
        <w:t>Efectos secundarios: ninguno.</w:t>
      </w:r>
    </w:p>
    <w:p>
      <w:pPr>
        <w:pStyle w:val="ListBullet"/>
        <w:ind w:left="425"/>
      </w:pPr>
      <w:r>
        <w:t>Riesgos: expone logs remotos si el endpoint no autentica; URL fija al dominio de PythonAnywhere ignorando la configuración.</w:t>
      </w:r>
    </w:p>
    <w:p>
      <w:pPr>
        <w:pStyle w:val="Heading2"/>
      </w:pPr>
      <w:r>
        <w:t>Clases / interfaces / tipos</w:t>
      </w:r>
    </w:p>
    <w:p>
      <w:pPr>
        <w:pStyle w:val="Heading3"/>
      </w:pPr>
      <w:r>
        <w:t>`UserProfileSync` (líneas 19–24)</w:t>
      </w:r>
    </w:p>
    <w:p>
      <w:pPr>
        <w:pStyle w:val="ListBullet"/>
        <w:ind w:left="425"/>
      </w:pPr>
      <w:r>
        <w:t>Responsabilidad: tipar el payload del perfil a sincronizar.</w:t>
      </w:r>
    </w:p>
    <w:p>
      <w:pPr>
        <w:pStyle w:val="ListBullet"/>
        <w:ind w:left="425"/>
      </w:pPr>
      <w:r>
        <w:t>Campos: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Campo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userId</w:t>
            </w:r>
          </w:p>
        </w:tc>
        <w:tc>
          <w:tcPr>
            <w:tcW w:type="dxa" w:w="3249"/>
          </w:tcPr>
          <w:p>
            <w:pPr>
              <w:spacing w:after="20"/>
            </w:pPr>
            <w:r>
              <w:rPr>
                <w:sz w:val="17"/>
              </w:rPr>
            </w:r>
            <w:r>
              <w:rPr>
                <w:sz w:val="17"/>
              </w:rPr>
              <w:t>string</w:t>
            </w:r>
          </w:p>
        </w:tc>
        <w:tc>
          <w:tcPr>
            <w:tcW w:type="dxa" w:w="3249"/>
          </w:tcPr>
          <w:p>
            <w:pPr>
              <w:spacing w:after="20"/>
            </w:pPr>
            <w:r>
              <w:rPr>
                <w:sz w:val="17"/>
              </w:rPr>
            </w:r>
            <w:r>
              <w:rPr>
                <w:sz w:val="17"/>
              </w:rPr>
              <w:t>UID de Firebase del usuario.</w:t>
            </w:r>
          </w:p>
        </w:tc>
      </w:tr>
      <w:tr>
        <w:tc>
          <w:tcPr>
            <w:tcW w:type="dxa" w:w="3249"/>
          </w:tcPr>
          <w:p>
            <w:pPr>
              <w:spacing w:after="20"/>
            </w:pPr>
            <w:r>
              <w:rPr>
                <w:sz w:val="17"/>
              </w:rPr>
            </w:r>
            <w:r>
              <w:rPr>
                <w:sz w:val="17"/>
              </w:rPr>
              <w:t>userName</w:t>
            </w:r>
          </w:p>
        </w:tc>
        <w:tc>
          <w:tcPr>
            <w:tcW w:type="dxa" w:w="3249"/>
          </w:tcPr>
          <w:p>
            <w:pPr>
              <w:spacing w:after="20"/>
            </w:pPr>
            <w:r>
              <w:rPr>
                <w:sz w:val="17"/>
              </w:rPr>
            </w:r>
            <w:r>
              <w:rPr>
                <w:sz w:val="17"/>
              </w:rPr>
              <w:t>string</w:t>
            </w:r>
          </w:p>
        </w:tc>
        <w:tc>
          <w:tcPr>
            <w:tcW w:type="dxa" w:w="3249"/>
          </w:tcPr>
          <w:p>
            <w:pPr>
              <w:spacing w:after="20"/>
            </w:pPr>
            <w:r>
              <w:rPr>
                <w:sz w:val="17"/>
              </w:rPr>
            </w:r>
            <w:r>
              <w:rPr>
                <w:sz w:val="17"/>
              </w:rPr>
              <w:t>Nombre del usuario.</w:t>
            </w:r>
          </w:p>
        </w:tc>
      </w:tr>
      <w:tr>
        <w:tc>
          <w:tcPr>
            <w:tcW w:type="dxa" w:w="3249"/>
          </w:tcPr>
          <w:p>
            <w:pPr>
              <w:spacing w:after="20"/>
            </w:pPr>
            <w:r>
              <w:rPr>
                <w:sz w:val="17"/>
              </w:rPr>
            </w:r>
            <w:r>
              <w:rPr>
                <w:sz w:val="17"/>
              </w:rPr>
              <w:t>userPhone</w:t>
            </w:r>
          </w:p>
        </w:tc>
        <w:tc>
          <w:tcPr>
            <w:tcW w:type="dxa" w:w="3249"/>
          </w:tcPr>
          <w:p>
            <w:pPr>
              <w:spacing w:after="20"/>
            </w:pPr>
            <w:r>
              <w:rPr>
                <w:sz w:val="17"/>
              </w:rPr>
            </w:r>
            <w:r>
              <w:rPr>
                <w:sz w:val="17"/>
              </w:rPr>
              <w:t>string</w:t>
            </w:r>
          </w:p>
        </w:tc>
        <w:tc>
          <w:tcPr>
            <w:tcW w:type="dxa" w:w="3249"/>
          </w:tcPr>
          <w:p>
            <w:pPr>
              <w:spacing w:after="20"/>
            </w:pPr>
            <w:r>
              <w:rPr>
                <w:sz w:val="17"/>
              </w:rPr>
            </w:r>
            <w:r>
              <w:rPr>
                <w:sz w:val="17"/>
              </w:rPr>
              <w:t>Teléfono.</w:t>
            </w:r>
          </w:p>
        </w:tc>
      </w:tr>
      <w:tr>
        <w:tc>
          <w:tcPr>
            <w:tcW w:type="dxa" w:w="3249"/>
          </w:tcPr>
          <w:p>
            <w:pPr>
              <w:spacing w:after="20"/>
            </w:pPr>
            <w:r>
              <w:rPr>
                <w:sz w:val="17"/>
              </w:rPr>
            </w:r>
            <w:r>
              <w:rPr>
                <w:sz w:val="17"/>
              </w:rPr>
              <w:t>selfieUrl</w:t>
            </w:r>
          </w:p>
        </w:tc>
        <w:tc>
          <w:tcPr>
            <w:tcW w:type="dxa" w:w="3249"/>
          </w:tcPr>
          <w:p>
            <w:pPr>
              <w:spacing w:after="20"/>
            </w:pPr>
            <w:r>
              <w:rPr>
                <w:sz w:val="17"/>
              </w:rPr>
            </w:r>
            <w:r>
              <w:rPr>
                <w:sz w:val="17"/>
              </w:rPr>
              <w:t>string</w:t>
            </w:r>
          </w:p>
        </w:tc>
        <w:tc>
          <w:tcPr>
            <w:tcW w:type="dxa" w:w="3249"/>
          </w:tcPr>
          <w:p>
            <w:pPr>
              <w:spacing w:after="20"/>
            </w:pPr>
            <w:r>
              <w:rPr>
                <w:sz w:val="17"/>
              </w:rPr>
            </w:r>
            <w:r>
              <w:rPr>
                <w:sz w:val="17"/>
              </w:rPr>
              <w:t>URL del selfie (Storage).</w:t>
            </w:r>
          </w:p>
        </w:tc>
      </w:tr>
    </w:tbl>
    <w:p>
      <w:pPr>
        <w:spacing w:after="0"/>
      </w:pPr>
    </w:p>
    <w:p>
      <w:pPr>
        <w:pStyle w:val="ListBullet"/>
        <w:ind w:left="425"/>
      </w:pPr>
      <w:r>
        <w:t xml:space="preserve">Relaciones: mismo contrato que el payload de </w:t>
      </w:r>
      <w:r>
        <w:rPr>
          <w:rFonts w:ascii="Consolas" w:hAnsi="Consolas"/>
          <w:sz w:val="16"/>
        </w:rPr>
        <w:t>syncUserToPythonAnywhere</w:t>
      </w:r>
      <w:r>
        <w:t xml:space="preserve"> en </w:t>
      </w:r>
      <w:r>
        <w:rPr>
          <w:rFonts w:ascii="Consolas" w:hAnsi="Consolas"/>
          <w:sz w:val="16"/>
        </w:rPr>
        <w:t>functions/src/users.ts</w:t>
      </w:r>
      <w:r>
        <w:t xml:space="preserve"> (que además añade </w:t>
      </w:r>
      <w:r>
        <w:rPr>
          <w:rFonts w:ascii="Consolas" w:hAnsi="Consolas"/>
          <w:sz w:val="16"/>
        </w:rPr>
        <w:t>authType</w:t>
      </w:r>
      <w:r>
        <w:t xml:space="preserve">, </w:t>
      </w:r>
      <w:r>
        <w:rPr>
          <w:rFonts w:ascii="Consolas" w:hAnsi="Consolas"/>
          <w:sz w:val="16"/>
        </w:rPr>
        <w:t>createdAt</w:t>
      </w:r>
      <w:r>
        <w:t xml:space="preserve">, </w:t>
      </w:r>
      <w:r>
        <w:rPr>
          <w:rFonts w:ascii="Consolas" w:hAnsi="Consolas"/>
          <w:sz w:val="16"/>
        </w:rPr>
        <w:t>status</w:t>
      </w:r>
      <w:r>
        <w:t>). [NIVEL DE CERTEZA: Confirmado por código]</w:t>
      </w:r>
    </w:p>
    <w:p>
      <w:pPr>
        <w:pStyle w:val="Heading2"/>
      </w:pPr>
      <w:r>
        <w:t>Observaciones técnicas</w:t>
      </w:r>
    </w:p>
    <w:p>
      <w:pPr>
        <w:pStyle w:val="ListBullet"/>
        <w:ind w:left="425"/>
      </w:pPr>
      <w:r>
        <w:t xml:space="preserve">[CÓDIGO LEGADO] / [POTENCIALMENTE NO UTILIZADO] — sin importadores en el repositorio; la sincronización de perfiles ya está implementada server-side por </w:t>
      </w:r>
      <w:r>
        <w:rPr>
          <w:rFonts w:ascii="Consolas" w:hAnsi="Consolas"/>
          <w:sz w:val="16"/>
        </w:rPr>
        <w:t>syncUserToPythonAnywhere</w:t>
      </w:r>
      <w:r>
        <w:t xml:space="preserve"> (functions/src/users.ts), que usa </w:t>
      </w:r>
      <w:r>
        <w:rPr>
          <w:rFonts w:ascii="Consolas" w:hAnsi="Consolas"/>
          <w:sz w:val="16"/>
        </w:rPr>
        <w:t>SYNC_SECRET_KEY</w:t>
      </w:r>
      <w:r>
        <w:t xml:space="preserve"> como variable de entorno del servidor y dispara el envío al crear el documento </w:t>
      </w:r>
      <w:r>
        <w:rPr>
          <w:rFonts w:ascii="Consolas" w:hAnsi="Consolas"/>
          <w:sz w:val="16"/>
        </w:rPr>
        <w:t>users/{userId}</w:t>
      </w:r>
      <w:r>
        <w:t>. Este archivo cliente queda como versión legada con el riesgo de exponer el secreto. [NIVEL DE CERTEZA: Altamente probable]</w:t>
      </w:r>
    </w:p>
    <w:p>
      <w:pPr>
        <w:pStyle w:val="ListBullet"/>
        <w:ind w:left="425"/>
      </w:pPr>
      <w:r>
        <w:rPr>
          <w:b/>
          <w:color w:val="6A2D9E"/>
        </w:rPr>
        <w:t xml:space="preserve">[OBSERVACIÓN TÉCNICA] Riesgo conocido y documentado en la propia cabecera: la clave de sincronización se expone en el cliente (variable </w:t>
      </w:r>
      <w:r>
        <w:rPr>
          <w:rFonts w:ascii="Consolas" w:hAnsi="Consolas"/>
          <w:b/>
          <w:color w:val="6A2D9E"/>
          <w:sz w:val="16"/>
        </w:rPr>
        <w:t>EXPO_PUBLIC_PA_SYNC_SECRET</w:t>
      </w:r>
      <w:r>
        <w:rPr>
          <w:b/>
          <w:color w:val="6A2D9E"/>
        </w:rPr>
        <w:t xml:space="preserve"> incrustada en el APK). La migración a Cloud Function ya se realizó en Functions, por lo que mantener este archivo no aporta valor y mantiene el riesgo latente si alguien lo reintroduce. [NIVEL DE CERTEZA: Confirmado por código]</w:t>
      </w:r>
    </w:p>
    <w:p>
      <w:pPr>
        <w:pStyle w:val="ListBullet"/>
        <w:ind w:left="425"/>
      </w:pPr>
      <w:r>
        <w:rPr>
          <w:b/>
          <w:color w:val="6A2D9E"/>
        </w:rPr>
        <w:t xml:space="preserve">[OBSERVACIÓN TÉCNICA] </w:t>
      </w:r>
      <w:r>
        <w:rPr>
          <w:rFonts w:ascii="Consolas" w:hAnsi="Consolas"/>
          <w:b/>
          <w:color w:val="6A2D9E"/>
          <w:sz w:val="16"/>
        </w:rPr>
        <w:t>getRemoteLogs</w:t>
      </w:r>
      <w:r>
        <w:rPr>
          <w:b/>
          <w:color w:val="6A2D9E"/>
        </w:rPr>
        <w:t xml:space="preserve"> usa dominio hardcodeado (</w:t>
      </w:r>
      <w:r>
        <w:rPr>
          <w:rFonts w:ascii="Consolas" w:hAnsi="Consolas"/>
          <w:b/>
          <w:color w:val="6A2D9E"/>
          <w:sz w:val="16"/>
        </w:rPr>
        <w:t>https://oaf.pythonanywhere.com/api/v1/logs</w:t>
      </w:r>
      <w:r>
        <w:rPr>
          <w:b/>
          <w:color w:val="6A2D9E"/>
        </w:rPr>
        <w:t xml:space="preserve">) y no envía autenticación; si el endpoint del servidor no valida credenciales, cualquiera podría leer logs remotos. La cabecera documenta </w:t>
      </w:r>
      <w:r>
        <w:rPr>
          <w:rFonts w:ascii="Consolas" w:hAnsi="Consolas"/>
          <w:b/>
          <w:color w:val="6A2D9E"/>
          <w:sz w:val="16"/>
        </w:rPr>
        <w:t>/api/logs</w:t>
      </w:r>
      <w:r>
        <w:rPr>
          <w:b/>
          <w:color w:val="6A2D9E"/>
        </w:rPr>
        <w:t xml:space="preserve"> pero el código llama a </w:t>
      </w:r>
      <w:r>
        <w:rPr>
          <w:rFonts w:ascii="Consolas" w:hAnsi="Consolas"/>
          <w:b/>
          <w:color w:val="6A2D9E"/>
          <w:sz w:val="16"/>
        </w:rPr>
        <w:t>/api/v1/logs</w:t>
      </w:r>
      <w:r>
        <w:rPr>
          <w:b/>
          <w:color w:val="6A2D9E"/>
        </w:rPr>
        <w:t>. [NIVEL DE CERTEZA: Confirmado por código]</w:t>
      </w:r>
    </w:p>
    <w:p>
      <w:pPr>
        <w:pStyle w:val="ListBullet"/>
        <w:ind w:left="425"/>
      </w:pPr>
      <w:r>
        <w:rPr>
          <w:b/>
          <w:color w:val="6A2D9E"/>
        </w:rPr>
        <w:t xml:space="preserve">[OBSERVACIÓN TÉCNICA] </w:t>
      </w:r>
      <w:r>
        <w:rPr>
          <w:rFonts w:ascii="Consolas" w:hAnsi="Consolas"/>
          <w:b/>
          <w:color w:val="6A2D9E"/>
          <w:sz w:val="16"/>
        </w:rPr>
        <w:t>getRemoteLogs</w:t>
      </w:r>
      <w:r>
        <w:rPr>
          <w:b/>
          <w:color w:val="6A2D9E"/>
        </w:rPr>
        <w:t xml:space="preserve"> mezcla en el mismo arreglo logs reales y mensajes de error ("Error al obtener logs remotos"), impidiendo al llamador distinguirlos. [NIVEL DE CERTEZA: Confirmado por código]</w:t>
      </w:r>
    </w:p>
    <w:p>
      <w:pPr>
        <w:pStyle w:val="ListBullet"/>
        <w:ind w:left="425"/>
      </w:pPr>
      <w:r>
        <w:rPr>
          <w:b/>
          <w:color w:val="6A2D9E"/>
        </w:rPr>
        <w:t>[OBSERVACIÓN TÉCNICA] No hay tests para este archivo. [NIVEL DE CERTEZA: Confirmado por código]</w:t>
      </w:r>
    </w:p>
    <w:p>
      <w:pPr>
        <w:pStyle w:val="Heading2"/>
      </w:pPr>
      <w:r>
        <w:t>Seguridad</w:t>
      </w:r>
    </w:p>
    <w:p>
      <w:pPr>
        <w:pStyle w:val="ListBullet"/>
        <w:ind w:left="425"/>
      </w:pPr>
      <w:r>
        <w:rPr>
          <w:b/>
          <w:color w:val="B00000"/>
        </w:rPr>
        <w:t>[CRÍTICO] Secreto de sincronización (</w:t>
      </w:r>
      <w:r>
        <w:rPr>
          <w:rFonts w:ascii="Consolas" w:hAnsi="Consolas"/>
          <w:b/>
          <w:color w:val="B00000"/>
          <w:sz w:val="16"/>
        </w:rPr>
        <w:t>EXPO_PUBLIC_PA_SYNC_SECRET</w:t>
      </w:r>
      <w:r>
        <w:rPr>
          <w:b/>
          <w:color w:val="B00000"/>
        </w:rPr>
        <w:t xml:space="preserve">) incrustado en el bundle móvil y enviado como header </w:t>
      </w:r>
      <w:r>
        <w:rPr>
          <w:rFonts w:ascii="Consolas" w:hAnsi="Consolas"/>
          <w:b/>
          <w:color w:val="B00000"/>
          <w:sz w:val="16"/>
        </w:rPr>
        <w:t>X-Sync-Secret</w:t>
      </w:r>
      <w:r>
        <w:rPr>
          <w:b/>
          <w:color w:val="B00000"/>
        </w:rPr>
        <w:t xml:space="preserve"> desde el cliente: cualquier atacante puede extraerlo del APK y falsificar sincronizaciones o, si el backend lo acepta para otras operaciones, escalar. El propio archivo lo reconoce con ⚠️. [NIVEL DE CERTEZA: Confirmado por código]</w:t>
      </w:r>
    </w:p>
    <w:p>
      <w:pPr>
        <w:pStyle w:val="ListBullet"/>
        <w:ind w:left="425"/>
      </w:pPr>
      <w:r>
        <w:rPr>
          <w:b/>
          <w:color w:val="C00000"/>
        </w:rPr>
        <w:t xml:space="preserve">[ALTO] </w:t>
      </w:r>
      <w:r>
        <w:rPr>
          <w:rFonts w:ascii="Consolas" w:hAnsi="Consolas"/>
          <w:b/>
          <w:color w:val="C00000"/>
          <w:sz w:val="16"/>
        </w:rPr>
        <w:t>getRemoteLogs</w:t>
      </w:r>
      <w:r>
        <w:rPr>
          <w:b/>
          <w:color w:val="C00000"/>
        </w:rPr>
        <w:t xml:space="preserve"> sin autenticación contra un endpoint de logs: exposición potencial de logs (posible PII o datos internos) si el servidor no protege el endpoint. [NIVEL DE CERTEZA: Inferido]</w:t>
      </w:r>
    </w:p>
    <w:p>
      <w:pPr>
        <w:pStyle w:val="ListBullet"/>
        <w:ind w:left="425"/>
      </w:pPr>
      <w:r>
        <w:rPr>
          <w:b/>
          <w:color w:val="B86E00"/>
        </w:rPr>
        <w:t xml:space="preserve">[MEDIO] PII en logs del cliente: </w:t>
      </w:r>
      <w:r>
        <w:rPr>
          <w:rFonts w:ascii="Consolas" w:hAnsi="Consolas"/>
          <w:b/>
          <w:color w:val="B86E00"/>
          <w:sz w:val="16"/>
        </w:rPr>
        <w:t>console.log</w:t>
      </w:r>
      <w:r>
        <w:rPr>
          <w:b/>
          <w:color w:val="B86E00"/>
        </w:rPr>
        <w:t xml:space="preserve"> con </w:t>
      </w:r>
      <w:r>
        <w:rPr>
          <w:rFonts w:ascii="Consolas" w:hAnsi="Consolas"/>
          <w:b/>
          <w:color w:val="B86E00"/>
          <w:sz w:val="16"/>
        </w:rPr>
        <w:t>userId</w:t>
      </w:r>
      <w:r>
        <w:rPr>
          <w:b/>
          <w:color w:val="B86E00"/>
        </w:rPr>
        <w:t xml:space="preserve"> (línea 38) y log del cuerpo de error del backend (línea 55) que podría reflejar datos del perfil. [NIVEL DE CERTEZA: Confirmado por código]</w:t>
      </w:r>
    </w:p>
    <w:p>
      <w:pPr>
        <w:pStyle w:val="ListBullet"/>
        <w:ind w:left="425"/>
      </w:pPr>
      <w:r>
        <w:rPr>
          <w:b/>
          <w:color w:val="B86E00"/>
        </w:rPr>
        <w:t>[MEDIO] Envío de la URL del selfie (dato biométrico de imagen) a un backend de terceros; la selfie debe tratarse como dato sensible conforme al marco de privacidad (RGPD/DAMMA). [NIVEL DE CERTEZA: Confirmado por código]</w:t>
      </w:r>
    </w:p>
    <w:p>
      <w:pPr>
        <w:pStyle w:val="Heading2"/>
      </w:pPr>
      <w:r>
        <w:t>Riesgos y recomendaciones (sin modificar código)</w:t>
      </w:r>
    </w:p>
    <w:p>
      <w:pPr>
        <w:pStyle w:val="ListBullet"/>
        <w:ind w:left="425"/>
      </w:pPr>
      <w:r>
        <w:rPr>
          <w:b/>
          <w:color w:val="C0392B"/>
        </w:rPr>
        <w:t xml:space="preserve">[RIESGO] Eliminar o archivar este servicio cliente: la funcionalidad está migrada a </w:t>
      </w:r>
      <w:r>
        <w:rPr>
          <w:rFonts w:ascii="Consolas" w:hAnsi="Consolas"/>
          <w:b/>
          <w:color w:val="C0392B"/>
          <w:sz w:val="16"/>
        </w:rPr>
        <w:t>syncUserToPythonAnywhere</w:t>
      </w:r>
      <w:r>
        <w:rPr>
          <w:b/>
          <w:color w:val="C0392B"/>
        </w:rPr>
        <w:t xml:space="preserve"> en Functions y mantener la variante cliente conserva el riesgo de exponer el secreto. Si se conserva temporalmente, no debe usarse en producción. [RECOMENDACIÓN]</w:t>
      </w:r>
    </w:p>
    <w:p>
      <w:pPr>
        <w:pStyle w:val="ListBullet"/>
        <w:ind w:left="425"/>
      </w:pPr>
      <w:r>
        <w:rPr>
          <w:b/>
          <w:color w:val="C0392B"/>
        </w:rPr>
        <w:t xml:space="preserve">[RIESGO] Proteger el endpoint </w:t>
      </w:r>
      <w:r>
        <w:rPr>
          <w:rFonts w:ascii="Consolas" w:hAnsi="Consolas"/>
          <w:b/>
          <w:color w:val="C0392B"/>
          <w:sz w:val="16"/>
        </w:rPr>
        <w:t>/api/v1/logs</w:t>
      </w:r>
      <w:r>
        <w:rPr>
          <w:b/>
          <w:color w:val="C0392B"/>
        </w:rPr>
        <w:t xml:space="preserve"> en el servidor (o eliminarlo) y nunca leer logs remotos desde el cliente. [RECOMENDACIÓN]</w:t>
      </w:r>
    </w:p>
    <w:p>
      <w:pPr>
        <w:pStyle w:val="ListBullet"/>
        <w:ind w:left="425"/>
      </w:pPr>
      <w:r>
        <w:rPr>
          <w:b/>
          <w:color w:val="1F6FB0"/>
        </w:rPr>
        <w:t xml:space="preserve">[INFORMATIVO] Centralizar el dominio PA en </w:t>
      </w:r>
      <w:r>
        <w:rPr>
          <w:rFonts w:ascii="Consolas" w:hAnsi="Consolas"/>
          <w:b/>
          <w:color w:val="1F6FB0"/>
          <w:sz w:val="16"/>
        </w:rPr>
        <w:t>PA_API_URL</w:t>
      </w:r>
      <w:r>
        <w:rPr>
          <w:b/>
          <w:color w:val="1F6FB0"/>
        </w:rPr>
        <w:t xml:space="preserve"> (evitar URL hardcodeadas). [RECOMENDACIÓN]</w:t>
      </w:r>
    </w:p>
    <w:p>
      <w:pPr>
        <w:pStyle w:val="ListBullet"/>
        <w:ind w:left="425"/>
      </w:pPr>
      <w:r>
        <w:rPr>
          <w:b/>
          <w:color w:val="1F6FB0"/>
        </w:rPr>
        <w:t>[INFORMATIVO] Añadir tests si el archivo se mantiene, o documentar su retirada en el changelog del proyecto. [RECOMENDACIÓN]</w:t>
      </w:r>
    </w:p>
    <w:p>
      <w:pPr>
        <w:pStyle w:val="Heading1"/>
      </w:pPr>
      <w:r>
        <w:t>Archivo: src/services/SubscriptionService.ts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src/services/SubscriptionService.ts</w:t>
            </w:r>
          </w:p>
        </w:tc>
        <w:tc>
          <w:tcPr>
            <w:tcW w:type="dxa" w:w="1392"/>
          </w:tcPr>
          <w:p>
            <w:pPr>
              <w:spacing w:after="20"/>
            </w:pPr>
            <w:r>
              <w:rPr>
                <w:sz w:val="17"/>
              </w:rPr>
            </w:r>
            <w:r>
              <w:rPr>
                <w:sz w:val="17"/>
              </w:rPr>
              <w:t>76</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2314</w:t>
            </w:r>
          </w:p>
        </w:tc>
        <w:tc>
          <w:tcPr>
            <w:tcW w:type="dxa" w:w="1392"/>
          </w:tcPr>
          <w:p>
            <w:pPr>
              <w:spacing w:after="20"/>
            </w:pPr>
            <w:r>
              <w:rPr>
                <w:sz w:val="17"/>
              </w:rPr>
            </w:r>
            <w:r>
              <w:rPr>
                <w:sz w:val="17"/>
              </w:rPr>
              <w:t>Servicio de acceso a datos (Firestore) para suscripciones</w:t>
            </w:r>
          </w:p>
        </w:tc>
        <w:tc>
          <w:tcPr>
            <w:tcW w:type="dxa" w:w="1392"/>
          </w:tcPr>
          <w:p>
            <w:pPr>
              <w:spacing w:after="20"/>
            </w:pPr>
            <w:r>
              <w:rPr>
                <w:sz w:val="17"/>
              </w:rPr>
            </w:r>
            <w:r>
              <w:rPr>
                <w:sz w:val="17"/>
              </w:rPr>
              <w:t>[POTENCIALMENTE NO UTILIZADO]</w:t>
            </w:r>
          </w:p>
        </w:tc>
        <w:tc>
          <w:tcPr>
            <w:tcW w:type="dxa" w:w="1392"/>
          </w:tcPr>
          <w:p>
            <w:pPr>
              <w:spacing w:after="20"/>
            </w:pPr>
            <w:r>
              <w:rPr>
                <w:sz w:val="17"/>
              </w:rPr>
            </w:r>
            <w:r>
              <w:rPr>
                <w:sz w:val="17"/>
              </w:rPr>
              <w:t>[NIVEL DE CERTEZA: Altamente probable]</w:t>
            </w:r>
          </w:p>
        </w:tc>
      </w:tr>
    </w:tbl>
    <w:p>
      <w:pPr>
        <w:spacing w:after="0"/>
      </w:pPr>
    </w:p>
    <w:p>
      <w:pPr>
        <w:pStyle w:val="Heading2"/>
      </w:pPr>
      <w:r>
        <w:t>Objetivo</w:t>
      </w:r>
    </w:p>
    <w:p>
      <w:pPr>
        <w:spacing w:after="120"/>
      </w:pPr>
      <w:r>
        <w:t xml:space="preserve">Servicio que lee y crea documentos de suscripción en la colección Firestore </w:t>
      </w:r>
      <w:r>
        <w:rPr>
          <w:rFonts w:ascii="Consolas" w:hAnsi="Consolas"/>
          <w:sz w:val="16"/>
        </w:rPr>
        <w:t>subscriptions</w:t>
      </w:r>
      <w:r>
        <w:t xml:space="preserve">, trabajando sobre la capa híbrida </w:t>
      </w:r>
      <w:r>
        <w:rPr>
          <w:rFonts w:ascii="Consolas" w:hAnsi="Consolas"/>
          <w:sz w:val="16"/>
        </w:rPr>
        <w:t>firestore()</w:t>
      </w:r>
      <w:r>
        <w:t xml:space="preserve"> del proyecto (Android nativo vía </w:t>
      </w:r>
      <w:r>
        <w:rPr>
          <w:rFonts w:ascii="Consolas" w:hAnsi="Consolas"/>
          <w:sz w:val="16"/>
        </w:rPr>
        <w:t>@react-native-firebase/firestore</w:t>
      </w:r>
      <w:r>
        <w:t>, Apple/web vía SDK modular). Expone dos operaciones: obtener la suscripción activa de un usuario y crear un registro inicial de suscripción.</w:t>
      </w:r>
    </w:p>
    <w:p>
      <w:pPr>
        <w:pStyle w:val="Heading2"/>
      </w:pPr>
      <w:r>
        <w:t>Clasificación y estado</w:t>
      </w:r>
    </w:p>
    <w:p>
      <w:pPr>
        <w:pStyle w:val="ListBullet"/>
        <w:ind w:left="425"/>
      </w:pPr>
      <w:r>
        <w:rPr>
          <w:b/>
          <w:color w:val="6A2D9E"/>
        </w:rPr>
        <w:t xml:space="preserve">[POTENCIALMENTE NO UTILIZADO] — no se hallaron referencias de importación del servicio en el código de la app ni en los tests mediante búsqueda real con grep sobre todo el árbol del proyecto (patrón </w:t>
      </w:r>
      <w:r>
        <w:rPr>
          <w:rFonts w:ascii="Consolas" w:hAnsi="Consolas"/>
          <w:b/>
          <w:color w:val="6A2D9E"/>
          <w:sz w:val="16"/>
        </w:rPr>
        <w:t>SubscriptionService|getSubscription|createSubscription</w:t>
      </w:r>
      <w:r>
        <w:rPr>
          <w:b/>
          <w:color w:val="6A2D9E"/>
        </w:rPr>
        <w:t>). Las únicas coincidencias están dentro del propio archivo.</w:t>
      </w:r>
    </w:p>
    <w:p>
      <w:pPr>
        <w:pStyle w:val="ListBullet"/>
        <w:ind w:left="425"/>
      </w:pPr>
      <w:r>
        <w:t xml:space="preserve">Existe una alternativa/duplicación funcional: la colección </w:t>
      </w:r>
      <w:r>
        <w:rPr>
          <w:rFonts w:ascii="Consolas" w:hAnsi="Consolas"/>
          <w:sz w:val="16"/>
        </w:rPr>
        <w:t>subscriptions</w:t>
      </w:r>
      <w:r>
        <w:t xml:space="preserve"> la escribe directamente el webhook de Mercado Pago en </w:t>
      </w:r>
      <w:r>
        <w:rPr>
          <w:rFonts w:ascii="Consolas" w:hAnsi="Consolas"/>
          <w:sz w:val="16"/>
        </w:rPr>
        <w:t>functions/src/mpWebhook.ts</w:t>
      </w:r>
      <w:r>
        <w:t xml:space="preserve"> (líneas 48–72) con Firestore Admin, y el estado de suscripción del usuario se consulta principalmente contra el backend de PythonAnywhere vía </w:t>
      </w:r>
      <w:r>
        <w:rPr>
          <w:rFonts w:ascii="Consolas" w:hAnsi="Consolas"/>
          <w:sz w:val="16"/>
        </w:rPr>
        <w:t>PaymentService.checkSubscription</w:t>
      </w:r>
      <w:r>
        <w:t>.</w:t>
      </w:r>
    </w:p>
    <w:p>
      <w:pPr>
        <w:pStyle w:val="ListBullet"/>
        <w:ind w:left="425"/>
      </w:pPr>
      <w:r>
        <w:rPr>
          <w:b/>
          <w:color w:val="455564"/>
        </w:rPr>
        <w:t>[NIVEL DE CERTEZA: Altamente probable] — la ausencia de referencias se verificó por grep; no se puede descartar uso futuro o dinámico sin compilar.</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firestore</w:t>
            </w:r>
            <w:r>
              <w:rPr>
                <w:sz w:val="17"/>
              </w:rPr>
              <w:t xml:space="preserve"> de </w:t>
            </w:r>
            <w:r>
              <w:rPr>
                <w:rFonts w:ascii="Consolas" w:hAnsi="Consolas"/>
                <w:sz w:val="17"/>
              </w:rPr>
              <w:t>../config/firebase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Colección </w:t>
            </w:r>
            <w:r>
              <w:rPr>
                <w:rFonts w:ascii="Consolas" w:hAnsi="Consolas"/>
                <w:sz w:val="17"/>
              </w:rPr>
              <w:t>subscriptions</w:t>
            </w:r>
            <w:r>
              <w:rPr>
                <w:sz w:val="17"/>
              </w:rPr>
              <w:t xml:space="preserve"> en </w:t>
            </w:r>
            <w:r>
              <w:rPr>
                <w:rFonts w:ascii="Consolas" w:hAnsi="Consolas"/>
                <w:sz w:val="17"/>
              </w:rPr>
              <w:t>getSubscription</w:t>
            </w:r>
            <w:r>
              <w:rPr>
                <w:sz w:val="17"/>
              </w:rPr>
              <w:t xml:space="preserve"> y </w:t>
            </w:r>
            <w:r>
              <w:rPr>
                <w:rFonts w:ascii="Consolas" w:hAnsi="Consolas"/>
                <w:sz w:val="17"/>
              </w:rPr>
              <w:t>createSubscription</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t>No se encontraron componentes que lo importen (grep en todo el proyecto: solo aparece en sí mismo). [NIVEL DE CERTEZA: Altamente probable]</w:t>
      </w:r>
    </w:p>
    <w:p>
      <w:pPr>
        <w:pStyle w:val="ListBullet"/>
        <w:ind w:left="425"/>
      </w:pPr>
      <w:r>
        <w:t xml:space="preserve">Relación funcional (no de importación): </w:t>
      </w:r>
      <w:r>
        <w:rPr>
          <w:rFonts w:ascii="Consolas" w:hAnsi="Consolas"/>
          <w:sz w:val="16"/>
        </w:rPr>
        <w:t>functions/src/mpWebhook.ts</w:t>
      </w:r>
      <w:r>
        <w:t xml:space="preserve"> escribe en la misma colección </w:t>
      </w:r>
      <w:r>
        <w:rPr>
          <w:rFonts w:ascii="Consolas" w:hAnsi="Consolas"/>
          <w:sz w:val="16"/>
        </w:rPr>
        <w:t>subscriptions</w:t>
      </w:r>
      <w:r>
        <w:t>, por lo que el modelo de datos es compartido aunque el cliente no consuma este servicio.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SUBSCRIPTIONS_COLLECTION</w:t>
            </w:r>
          </w:p>
        </w:tc>
        <w:tc>
          <w:tcPr>
            <w:tcW w:type="dxa" w:w="1949"/>
          </w:tcPr>
          <w:p>
            <w:pPr>
              <w:spacing w:after="20"/>
            </w:pPr>
            <w:r>
              <w:rPr>
                <w:sz w:val="17"/>
              </w:rPr>
            </w:r>
            <w:r>
              <w:rPr>
                <w:rFonts w:ascii="Consolas" w:hAnsi="Consolas"/>
                <w:sz w:val="17"/>
              </w:rPr>
              <w:t>'subscriptions'</w:t>
            </w:r>
          </w:p>
        </w:tc>
        <w:tc>
          <w:tcPr>
            <w:tcW w:type="dxa" w:w="1949"/>
          </w:tcPr>
          <w:p>
            <w:pPr>
              <w:spacing w:after="20"/>
            </w:pPr>
            <w:r>
              <w:rPr>
                <w:sz w:val="17"/>
              </w:rPr>
            </w:r>
            <w:r>
              <w:rPr>
                <w:sz w:val="17"/>
              </w:rPr>
              <w:t>string (constante)</w:t>
            </w:r>
          </w:p>
        </w:tc>
        <w:tc>
          <w:tcPr>
            <w:tcW w:type="dxa" w:w="1949"/>
          </w:tcPr>
          <w:p>
            <w:pPr>
              <w:spacing w:after="20"/>
            </w:pPr>
            <w:r>
              <w:rPr>
                <w:sz w:val="17"/>
              </w:rPr>
            </w:r>
            <w:r>
              <w:rPr>
                <w:sz w:val="17"/>
              </w:rPr>
              <w:t>Nombre de la colección Firestore</w:t>
            </w:r>
          </w:p>
        </w:tc>
        <w:tc>
          <w:tcPr>
            <w:tcW w:type="dxa" w:w="1949"/>
          </w:tcPr>
          <w:p>
            <w:pPr>
              <w:spacing w:after="20"/>
            </w:pPr>
            <w:r>
              <w:rPr>
                <w:sz w:val="17"/>
              </w:rPr>
            </w:r>
            <w:r>
              <w:rPr>
                <w:sz w:val="17"/>
              </w:rPr>
              <w:t>Líneas 28, 37, 60</w:t>
            </w:r>
          </w:p>
        </w:tc>
      </w:tr>
    </w:tbl>
    <w:p>
      <w:pPr>
        <w:spacing w:after="0"/>
      </w:pPr>
    </w:p>
    <w:p>
      <w:pPr>
        <w:spacing w:after="120"/>
      </w:pPr>
      <w:r>
        <w:t>Valores mágicos:</w:t>
      </w:r>
    </w:p>
    <w:p>
      <w:pPr>
        <w:pStyle w:val="ListBullet"/>
        <w:ind w:left="425"/>
      </w:pPr>
      <w:r>
        <w:rPr>
          <w:rFonts w:ascii="Consolas" w:hAnsi="Consolas"/>
          <w:sz w:val="16"/>
        </w:rPr>
        <w:t>'Activa'</w:t>
      </w:r>
      <w:r>
        <w:t xml:space="preserve"> (líneas 22 y 39): estado de suscripción vigente; coincide con el que escribe </w:t>
      </w:r>
      <w:r>
        <w:rPr>
          <w:rFonts w:ascii="Consolas" w:hAnsi="Consolas"/>
          <w:sz w:val="16"/>
        </w:rPr>
        <w:t>mpWebhook.ts</w:t>
      </w:r>
      <w:r>
        <w:t xml:space="preserve"> (</w:t>
      </w:r>
      <w:r>
        <w:rPr>
          <w:rFonts w:ascii="Consolas" w:hAnsi="Consolas"/>
          <w:sz w:val="16"/>
        </w:rPr>
        <w:t>status: 'Activa'</w:t>
      </w:r>
      <w:r>
        <w:t>). Significado confirmado por código.</w:t>
      </w:r>
    </w:p>
    <w:p>
      <w:pPr>
        <w:pStyle w:val="ListBullet"/>
        <w:ind w:left="425"/>
      </w:pPr>
      <w:r>
        <w:rPr>
          <w:rFonts w:ascii="Consolas" w:hAnsi="Consolas"/>
          <w:sz w:val="16"/>
        </w:rPr>
        <w:t>'Vencida'</w:t>
      </w:r>
      <w:r>
        <w:t xml:space="preserve"> (línea 22): estado alternativo en el union type.</w:t>
      </w:r>
    </w:p>
    <w:p>
      <w:pPr>
        <w:pStyle w:val="ListBullet"/>
        <w:ind w:left="425"/>
      </w:pPr>
      <w:r>
        <w:rPr>
          <w:rFonts w:ascii="Consolas" w:hAnsi="Consolas"/>
          <w:sz w:val="16"/>
        </w:rPr>
        <w:t>'Efectivo' | 'Transferencia' | 'Tarjeta de Crédito'</w:t>
      </w:r>
      <w:r>
        <w:t xml:space="preserve"> (línea 20): medios de pago del modelo; el webhook escribe </w:t>
      </w:r>
      <w:r>
        <w:rPr>
          <w:rFonts w:ascii="Consolas" w:hAnsi="Consolas"/>
          <w:sz w:val="16"/>
        </w:rPr>
        <w:t>payment_type_id</w:t>
      </w:r>
      <w:r>
        <w:t xml:space="preserve"> de MP que puede no coincidir con esta enumeración. [OBSERVACIÓN TÉCNICA]</w:t>
      </w:r>
    </w:p>
    <w:p>
      <w:pPr>
        <w:pStyle w:val="ListBullet"/>
        <w:ind w:left="425"/>
      </w:pPr>
      <w:r>
        <w:rPr>
          <w:rFonts w:ascii="Consolas" w:hAnsi="Consolas"/>
          <w:sz w:val="16"/>
        </w:rPr>
        <w:t>'Mensual' | 'Anual'</w:t>
      </w:r>
      <w:r>
        <w:t xml:space="preserve"> (línea 21): tipo de facturación; </w:t>
      </w:r>
      <w:r>
        <w:rPr>
          <w:rFonts w:ascii="Consolas" w:hAnsi="Consolas"/>
          <w:sz w:val="16"/>
        </w:rPr>
        <w:t>mpWebhook.ts</w:t>
      </w:r>
      <w:r>
        <w:t xml:space="preserve"> hardcodea </w:t>
      </w:r>
      <w:r>
        <w:rPr>
          <w:rFonts w:ascii="Consolas" w:hAnsi="Consolas"/>
          <w:sz w:val="16"/>
        </w:rPr>
        <w:t>billingType: 'Mensual'</w:t>
      </w:r>
      <w:r>
        <w:t xml:space="preserve"> incluso para pagos anuales. [OBSERVACIÓN TÉCNICA]</w:t>
      </w:r>
    </w:p>
    <w:p>
      <w:pPr>
        <w:pStyle w:val="Heading2"/>
      </w:pPr>
      <w:r>
        <w:t>Estructura (funciones / clases / tipos)</w:t>
      </w:r>
    </w:p>
    <w:p>
      <w:pPr>
        <w:pStyle w:val="ListBullet"/>
        <w:ind w:left="425"/>
      </w:pPr>
      <w:r>
        <w:t xml:space="preserve">Interfaz exportada: </w:t>
      </w:r>
      <w:r>
        <w:rPr>
          <w:rFonts w:ascii="Consolas" w:hAnsi="Consolas"/>
          <w:sz w:val="16"/>
        </w:rPr>
        <w:t>SubscriptionData</w:t>
      </w:r>
      <w:r>
        <w:t xml:space="preserve"> (líneas 13–26).</w:t>
      </w:r>
    </w:p>
    <w:p>
      <w:pPr>
        <w:pStyle w:val="ListBullet"/>
        <w:ind w:left="425"/>
      </w:pPr>
      <w:r>
        <w:t xml:space="preserve">Constante: </w:t>
      </w:r>
      <w:r>
        <w:rPr>
          <w:rFonts w:ascii="Consolas" w:hAnsi="Consolas"/>
          <w:sz w:val="16"/>
        </w:rPr>
        <w:t>SUBSCRIPTIONS_COLLECTION</w:t>
      </w:r>
      <w:r>
        <w:t xml:space="preserve"> (línea 28).</w:t>
      </w:r>
    </w:p>
    <w:p>
      <w:pPr>
        <w:pStyle w:val="ListBullet"/>
        <w:ind w:left="425"/>
      </w:pPr>
      <w:r>
        <w:t xml:space="preserve">Objeto exportado </w:t>
      </w:r>
      <w:r>
        <w:rPr>
          <w:rFonts w:ascii="Consolas" w:hAnsi="Consolas"/>
          <w:sz w:val="16"/>
        </w:rPr>
        <w:t>SubscriptionService</w:t>
      </w:r>
      <w:r>
        <w:t xml:space="preserve"> (líneas 30–75):</w:t>
      </w:r>
    </w:p>
    <w:p>
      <w:pPr>
        <w:pStyle w:val="ListBullet"/>
        <w:ind w:left="709"/>
      </w:pPr>
      <w:r>
        <w:rPr>
          <w:rFonts w:ascii="Consolas" w:hAnsi="Consolas"/>
          <w:sz w:val="16"/>
        </w:rPr>
        <w:t>getSubscription(userId: string): Promise&lt;SubscriptionData | null&gt;</w:t>
      </w:r>
      <w:r>
        <w:t xml:space="preserve"> (líneas 34–53).</w:t>
      </w:r>
    </w:p>
    <w:p>
      <w:pPr>
        <w:pStyle w:val="ListBullet"/>
        <w:ind w:left="709"/>
      </w:pPr>
      <w:r>
        <w:rPr>
          <w:rFonts w:ascii="Consolas" w:hAnsi="Consolas"/>
          <w:sz w:val="16"/>
        </w:rPr>
        <w:t>createSubscription(data): Promise&lt;string&gt;</w:t>
      </w:r>
      <w:r>
        <w:t xml:space="preserve"> (líneas 58–75).</w:t>
      </w:r>
    </w:p>
    <w:p>
      <w:pPr>
        <w:pStyle w:val="Heading2"/>
      </w:pPr>
      <w:r>
        <w:t>Análisis línea por línea</w:t>
      </w:r>
    </w:p>
    <w:p>
      <w:pPr>
        <w:spacing w:after="120"/>
      </w:pPr>
      <w:r>
        <w:rPr>
          <w:b/>
        </w:rPr>
        <w:t>Bloque 1 (líneas 1–28): cabecera, importación y tipos.</w:t>
      </w:r>
    </w:p>
    <w:p>
      <w:pPr>
        <w:spacing w:before="80" w:after="120" w:line="240" w:lineRule="auto"/>
        <w:shd w:val="clear" w:color="auto" w:fill="F5F5F5"/>
      </w:pPr>
      <w:r>
        <w:rPr>
          <w:rFonts w:ascii="Consolas" w:hAnsi="Consolas"/>
          <w:sz w:val="16"/>
        </w:rPr>
        <w:t>/* ============================================================================</w:t>
      </w:r>
      <w:r>
        <w:br/>
      </w:r>
      <w:r>
        <w:rPr>
          <w:rFonts w:ascii="Consolas" w:hAnsi="Consolas"/>
          <w:sz w:val="16"/>
        </w:rPr>
        <w:t>* Archivo         : SubscriptionService.ts</w:t>
      </w:r>
      <w:r>
        <w:br/>
      </w:r>
      <w:r>
        <w:rPr>
          <w:rFonts w:ascii="Consolas" w:hAnsi="Consolas"/>
          <w:sz w:val="16"/>
        </w:rPr>
        <w:t>* Descripción     : Servicio para gestionar el estado de suscripciones (Mercado Pago).</w:t>
      </w:r>
      <w:r>
        <w:br/>
      </w:r>
      <w:r>
        <w:rPr>
          <w:rFonts w:ascii="Consolas" w:hAnsi="Consolas"/>
          <w:sz w:val="16"/>
        </w:rPr>
        <w:t>* Autor           : oafon</w:t>
      </w:r>
      <w:r>
        <w:br/>
      </w:r>
      <w:r>
        <w:rPr>
          <w:rFonts w:ascii="Consolas" w:hAnsi="Consolas"/>
          <w:sz w:val="16"/>
        </w:rPr>
        <w:t>* Fecha           : 2026-03-23</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SubscriptionService.getSubscription(userId)</w:t>
      </w:r>
      <w:r>
        <w:br/>
      </w:r>
      <w:r>
        <w:rPr>
          <w:rFonts w:ascii="Consolas" w:hAnsi="Consolas"/>
          <w:sz w:val="16"/>
        </w:rPr>
        <w:t>* ============================================================================ */</w:t>
      </w:r>
      <w:r>
        <w:br/>
      </w:r>
      <w:r>
        <w:rPr>
          <w:rFonts w:ascii="Consolas" w:hAnsi="Consolas"/>
          <w:sz w:val="16"/>
        </w:rPr>
        <w:t xml:space="preserve"> </w:t>
      </w:r>
      <w:r>
        <w:br/>
      </w:r>
      <w:r>
        <w:rPr>
          <w:rFonts w:ascii="Consolas" w:hAnsi="Consolas"/>
          <w:sz w:val="16"/>
        </w:rPr>
        <w:t>import { firestore } from '../config/firebase';</w:t>
      </w:r>
      <w:r>
        <w:br/>
      </w:r>
      <w:r>
        <w:rPr>
          <w:rFonts w:ascii="Consolas" w:hAnsi="Consolas"/>
          <w:sz w:val="16"/>
        </w:rPr>
        <w:t xml:space="preserve"> </w:t>
      </w:r>
      <w:r>
        <w:br/>
      </w:r>
      <w:r>
        <w:rPr>
          <w:rFonts w:ascii="Consolas" w:hAnsi="Consolas"/>
          <w:sz w:val="16"/>
        </w:rPr>
        <w:t>export interface SubscriptionData {</w:t>
      </w:r>
      <w:r>
        <w:br/>
      </w:r>
      <w:r>
        <w:rPr>
          <w:rFonts w:ascii="Consolas" w:hAnsi="Consolas"/>
          <w:sz w:val="16"/>
        </w:rPr>
        <w:t xml:space="preserve">  id: string;</w:t>
      </w:r>
      <w:r>
        <w:br/>
      </w:r>
      <w:r>
        <w:rPr>
          <w:rFonts w:ascii="Consolas" w:hAnsi="Consolas"/>
          <w:sz w:val="16"/>
        </w:rPr>
        <w:t xml:space="preserve">  userId: string;</w:t>
      </w:r>
      <w:r>
        <w:br/>
      </w:r>
      <w:r>
        <w:rPr>
          <w:rFonts w:ascii="Consolas" w:hAnsi="Consolas"/>
          <w:sz w:val="16"/>
        </w:rPr>
        <w:t xml:space="preserve">  phoneNumber: string;</w:t>
      </w:r>
      <w:r>
        <w:br/>
      </w:r>
      <w:r>
        <w:rPr>
          <w:rFonts w:ascii="Consolas" w:hAnsi="Consolas"/>
          <w:sz w:val="16"/>
        </w:rPr>
        <w:t xml:space="preserve">  userName: string;</w:t>
      </w:r>
      <w:r>
        <w:br/>
      </w:r>
      <w:r>
        <w:rPr>
          <w:rFonts w:ascii="Consolas" w:hAnsi="Consolas"/>
          <w:sz w:val="16"/>
        </w:rPr>
        <w:t xml:space="preserve">  initialPaymentDate: number;</w:t>
      </w:r>
      <w:r>
        <w:br/>
      </w:r>
      <w:r>
        <w:rPr>
          <w:rFonts w:ascii="Consolas" w:hAnsi="Consolas"/>
          <w:sz w:val="16"/>
        </w:rPr>
        <w:t xml:space="preserve">  amount: number;</w:t>
      </w:r>
      <w:r>
        <w:br/>
      </w:r>
      <w:r>
        <w:rPr>
          <w:rFonts w:ascii="Consolas" w:hAnsi="Consolas"/>
          <w:sz w:val="16"/>
        </w:rPr>
        <w:t xml:space="preserve">  paymentType: 'Efectivo' | 'Transferencia' | 'Tarjeta de Crédito';</w:t>
      </w:r>
      <w:r>
        <w:br/>
      </w:r>
      <w:r>
        <w:rPr>
          <w:rFonts w:ascii="Consolas" w:hAnsi="Consolas"/>
          <w:sz w:val="16"/>
        </w:rPr>
        <w:t xml:space="preserve">  billingType: 'Mensual' | 'Anual';</w:t>
      </w:r>
      <w:r>
        <w:br/>
      </w:r>
      <w:r>
        <w:rPr>
          <w:rFonts w:ascii="Consolas" w:hAnsi="Consolas"/>
          <w:sz w:val="16"/>
        </w:rPr>
        <w:t xml:space="preserve">  status: 'Activa' | 'Vencida';</w:t>
      </w:r>
      <w:r>
        <w:br/>
      </w:r>
      <w:r>
        <w:rPr>
          <w:rFonts w:ascii="Consolas" w:hAnsi="Consolas"/>
          <w:sz w:val="16"/>
        </w:rPr>
        <w:t xml:space="preserve">  mercadopagoOrderId?: string;</w:t>
      </w:r>
      <w:r>
        <w:br/>
      </w:r>
      <w:r>
        <w:rPr>
          <w:rFonts w:ascii="Consolas" w:hAnsi="Consolas"/>
          <w:sz w:val="16"/>
        </w:rPr>
        <w:t xml:space="preserve">  createdAt: number;</w:t>
      </w:r>
      <w:r>
        <w:br/>
      </w:r>
      <w:r>
        <w:rPr>
          <w:rFonts w:ascii="Consolas" w:hAnsi="Consolas"/>
          <w:sz w:val="16"/>
        </w:rPr>
        <w:t xml:space="preserve">  updatedAt: number;</w:t>
      </w:r>
      <w:r>
        <w:br/>
      </w:r>
      <w:r>
        <w:rPr>
          <w:rFonts w:ascii="Consolas" w:hAnsi="Consolas"/>
          <w:sz w:val="16"/>
        </w:rPr>
        <w:t>}</w:t>
      </w:r>
      <w:r>
        <w:br/>
      </w:r>
      <w:r>
        <w:rPr>
          <w:rFonts w:ascii="Consolas" w:hAnsi="Consolas"/>
          <w:sz w:val="16"/>
        </w:rPr>
        <w:t xml:space="preserve"> </w:t>
      </w:r>
      <w:r>
        <w:br/>
      </w:r>
      <w:r>
        <w:rPr>
          <w:rFonts w:ascii="Consolas" w:hAnsi="Consolas"/>
          <w:sz w:val="16"/>
        </w:rPr>
        <w:t>const SUBSCRIPTIONS_COLLECTION = 'subscriptions';</w:t>
      </w:r>
    </w:p>
    <w:p>
      <w:pPr>
        <w:spacing w:after="120"/>
      </w:pPr>
      <w:r>
        <w:rPr>
          <w:b/>
        </w:rPr>
        <w:t>Explicación de las líneas 1–28:</w:t>
      </w:r>
    </w:p>
    <w:p>
      <w:pPr>
        <w:pStyle w:val="ListBullet"/>
        <w:ind w:left="425"/>
      </w:pPr>
      <w:r>
        <w:rPr>
          <w:b/>
        </w:rPr>
        <w:t>Líneas 1–9</w:t>
      </w:r>
      <w:r>
        <w:t>: cabecera documental del proyecto (autor oafon, 2026-03-23, v1.0.0). Describe el servicio como gestor del estado de suscripciones de Mercado Pago.</w:t>
      </w:r>
    </w:p>
    <w:p>
      <w:pPr>
        <w:pStyle w:val="ListBullet"/>
        <w:ind w:left="425"/>
      </w:pPr>
      <w:r>
        <w:rPr>
          <w:b/>
        </w:rPr>
        <w:t>Línea 11</w:t>
      </w:r>
      <w:r>
        <w:t xml:space="preserve">: importa el helper </w:t>
      </w:r>
      <w:r>
        <w:rPr>
          <w:rFonts w:ascii="Consolas" w:hAnsi="Consolas"/>
          <w:sz w:val="16"/>
        </w:rPr>
        <w:t>firestore()</w:t>
      </w:r>
      <w:r>
        <w:t xml:space="preserve"> de la capa híbrida de Firebase.</w:t>
      </w:r>
    </w:p>
    <w:p>
      <w:pPr>
        <w:pStyle w:val="ListBullet"/>
        <w:ind w:left="425"/>
      </w:pPr>
      <w:r>
        <w:rPr>
          <w:b/>
        </w:rPr>
        <w:t>Líneas 13–26</w:t>
      </w:r>
      <w:r>
        <w:t xml:space="preserve">: interfaz </w:t>
      </w:r>
      <w:r>
        <w:rPr>
          <w:rFonts w:ascii="Consolas" w:hAnsi="Consolas"/>
          <w:sz w:val="16"/>
        </w:rPr>
        <w:t>SubscriptionData</w:t>
      </w:r>
      <w:r>
        <w:t>. Representa un documento de suscripción:</w:t>
      </w:r>
    </w:p>
    <w:p>
      <w:pPr>
        <w:pStyle w:val="ListBullet"/>
        <w:ind w:left="709"/>
      </w:pPr>
      <w:r>
        <w:rPr>
          <w:rFonts w:ascii="Consolas" w:hAnsi="Consolas"/>
          <w:sz w:val="16"/>
        </w:rPr>
        <w:t>id</w:t>
      </w:r>
      <w:r>
        <w:t>: identificador del documento (autogenerado por Firestore).</w:t>
      </w:r>
    </w:p>
    <w:p>
      <w:pPr>
        <w:pStyle w:val="ListBullet"/>
        <w:ind w:left="709"/>
      </w:pPr>
      <w:r>
        <w:rPr>
          <w:rFonts w:ascii="Consolas" w:hAnsi="Consolas"/>
          <w:sz w:val="16"/>
        </w:rPr>
        <w:t>userId</w:t>
      </w:r>
      <w:r>
        <w:t>: usuario propietario.</w:t>
      </w:r>
    </w:p>
    <w:p>
      <w:pPr>
        <w:pStyle w:val="ListBullet"/>
        <w:ind w:left="709"/>
      </w:pPr>
      <w:r>
        <w:rPr>
          <w:rFonts w:ascii="Consolas" w:hAnsi="Consolas"/>
          <w:sz w:val="16"/>
        </w:rPr>
        <w:t>phoneNumber</w:t>
      </w:r>
      <w:r>
        <w:t xml:space="preserve"> y </w:t>
      </w:r>
      <w:r>
        <w:rPr>
          <w:rFonts w:ascii="Consolas" w:hAnsi="Consolas"/>
          <w:sz w:val="16"/>
        </w:rPr>
        <w:t>userName</w:t>
      </w:r>
      <w:r>
        <w:t>: datos del titular.</w:t>
      </w:r>
    </w:p>
    <w:p>
      <w:pPr>
        <w:pStyle w:val="ListBullet"/>
        <w:ind w:left="709"/>
      </w:pPr>
      <w:r>
        <w:rPr>
          <w:rFonts w:ascii="Consolas" w:hAnsi="Consolas"/>
          <w:sz w:val="16"/>
        </w:rPr>
        <w:t>initialPaymentDate</w:t>
      </w:r>
      <w:r>
        <w:t>: epoch ms del primer pago.</w:t>
      </w:r>
    </w:p>
    <w:p>
      <w:pPr>
        <w:pStyle w:val="ListBullet"/>
        <w:ind w:left="709"/>
      </w:pPr>
      <w:r>
        <w:rPr>
          <w:rFonts w:ascii="Consolas" w:hAnsi="Consolas"/>
          <w:sz w:val="16"/>
        </w:rPr>
        <w:t>amount</w:t>
      </w:r>
      <w:r>
        <w:t>: importe.</w:t>
      </w:r>
    </w:p>
    <w:p>
      <w:pPr>
        <w:pStyle w:val="ListBullet"/>
        <w:ind w:left="709"/>
      </w:pPr>
      <w:r>
        <w:rPr>
          <w:rFonts w:ascii="Consolas" w:hAnsi="Consolas"/>
          <w:sz w:val="16"/>
        </w:rPr>
        <w:t>paymentType</w:t>
      </w:r>
      <w:r>
        <w:t>: medio de pago cerrado a 3 valores.</w:t>
      </w:r>
    </w:p>
    <w:p>
      <w:pPr>
        <w:pStyle w:val="ListBullet"/>
        <w:ind w:left="709"/>
      </w:pPr>
      <w:r>
        <w:rPr>
          <w:rFonts w:ascii="Consolas" w:hAnsi="Consolas"/>
          <w:sz w:val="16"/>
        </w:rPr>
        <w:t>billingType</w:t>
      </w:r>
      <w:r>
        <w:t>: mensual o anual.</w:t>
      </w:r>
    </w:p>
    <w:p>
      <w:pPr>
        <w:pStyle w:val="ListBullet"/>
        <w:ind w:left="709"/>
      </w:pPr>
      <w:r>
        <w:rPr>
          <w:rFonts w:ascii="Consolas" w:hAnsi="Consolas"/>
          <w:sz w:val="16"/>
        </w:rPr>
        <w:t>status</w:t>
      </w:r>
      <w:r>
        <w:t xml:space="preserve">: </w:t>
      </w:r>
      <w:r>
        <w:rPr>
          <w:rFonts w:ascii="Consolas" w:hAnsi="Consolas"/>
          <w:sz w:val="16"/>
        </w:rPr>
        <w:t>Activa</w:t>
      </w:r>
      <w:r>
        <w:t xml:space="preserve"> o </w:t>
      </w:r>
      <w:r>
        <w:rPr>
          <w:rFonts w:ascii="Consolas" w:hAnsi="Consolas"/>
          <w:sz w:val="16"/>
        </w:rPr>
        <w:t>Vencida</w:t>
      </w:r>
      <w:r>
        <w:t>.</w:t>
      </w:r>
    </w:p>
    <w:p>
      <w:pPr>
        <w:pStyle w:val="ListBullet"/>
        <w:ind w:left="709"/>
      </w:pPr>
      <w:r>
        <w:rPr>
          <w:rFonts w:ascii="Consolas" w:hAnsi="Consolas"/>
          <w:sz w:val="16"/>
        </w:rPr>
        <w:t>mercadopagoOrderId?</w:t>
      </w:r>
      <w:r>
        <w:t>: id de la orden/identificador de MP para conciliación.</w:t>
      </w:r>
    </w:p>
    <w:p>
      <w:pPr>
        <w:pStyle w:val="ListBullet"/>
        <w:ind w:left="709"/>
      </w:pPr>
      <w:r>
        <w:rPr>
          <w:rFonts w:ascii="Consolas" w:hAnsi="Consolas"/>
          <w:sz w:val="16"/>
        </w:rPr>
        <w:t>createdAt</w:t>
      </w:r>
      <w:r>
        <w:t>/</w:t>
      </w:r>
      <w:r>
        <w:rPr>
          <w:rFonts w:ascii="Consolas" w:hAnsi="Consolas"/>
          <w:sz w:val="16"/>
        </w:rPr>
        <w:t>updatedAt</w:t>
      </w:r>
      <w:r>
        <w:t>: marcas de tiempo en ms.</w:t>
      </w:r>
    </w:p>
    <w:p>
      <w:pPr>
        <w:pStyle w:val="ListBullet"/>
        <w:ind w:left="425"/>
      </w:pPr>
      <w:r>
        <w:rPr>
          <w:b/>
        </w:rPr>
        <w:t>Línea 28</w:t>
      </w:r>
      <w:r>
        <w:t xml:space="preserve">: constante del nombre de colección </w:t>
      </w:r>
      <w:r>
        <w:rPr>
          <w:rFonts w:ascii="Consolas" w:hAnsi="Consolas"/>
          <w:sz w:val="16"/>
        </w:rPr>
        <w:t>subscriptions</w:t>
      </w:r>
      <w:r>
        <w:t xml:space="preserve">, compartido con </w:t>
      </w:r>
      <w:r>
        <w:rPr>
          <w:rFonts w:ascii="Consolas" w:hAnsi="Consolas"/>
          <w:sz w:val="16"/>
        </w:rPr>
        <w:t>mpWebhook.ts</w:t>
      </w:r>
      <w:r>
        <w:t>.</w:t>
      </w:r>
    </w:p>
    <w:p>
      <w:pPr>
        <w:spacing w:after="120"/>
      </w:pPr>
      <w:r>
        <w:rPr>
          <w:b/>
        </w:rPr>
        <w:t>Bloque 2 (líneas 30–53): `getSubscription`.</w:t>
      </w:r>
    </w:p>
    <w:p>
      <w:pPr>
        <w:spacing w:before="80" w:after="120" w:line="240" w:lineRule="auto"/>
        <w:shd w:val="clear" w:color="auto" w:fill="F5F5F5"/>
      </w:pPr>
      <w:r>
        <w:rPr>
          <w:rFonts w:ascii="Consolas" w:hAnsi="Consolas"/>
          <w:sz w:val="16"/>
        </w:rPr>
        <w:t>export const SubscriptionService = {</w:t>
      </w:r>
      <w:r>
        <w:br/>
      </w:r>
      <w:r>
        <w:rPr>
          <w:rFonts w:ascii="Consolas" w:hAnsi="Consolas"/>
          <w:sz w:val="16"/>
        </w:rPr>
        <w:t xml:space="preserve">  /**</w:t>
      </w:r>
      <w:r>
        <w:br/>
      </w:r>
      <w:r>
        <w:rPr>
          <w:rFonts w:ascii="Consolas" w:hAnsi="Consolas"/>
          <w:sz w:val="16"/>
        </w:rPr>
        <w:t xml:space="preserve">   * Obtiene la suscripción activa de un usuario</w:t>
      </w:r>
      <w:r>
        <w:br/>
      </w:r>
      <w:r>
        <w:rPr>
          <w:rFonts w:ascii="Consolas" w:hAnsi="Consolas"/>
          <w:sz w:val="16"/>
        </w:rPr>
        <w:t xml:space="preserve">   */</w:t>
      </w:r>
      <w:r>
        <w:br/>
      </w:r>
      <w:r>
        <w:rPr>
          <w:rFonts w:ascii="Consolas" w:hAnsi="Consolas"/>
          <w:sz w:val="16"/>
        </w:rPr>
        <w:t xml:space="preserve">  async getSubscription(userId: string): Promise&lt;SubscriptionData | null&gt; {</w:t>
      </w:r>
      <w:r>
        <w:br/>
      </w:r>
      <w:r>
        <w:rPr>
          <w:rFonts w:ascii="Consolas" w:hAnsi="Consolas"/>
          <w:sz w:val="16"/>
        </w:rPr>
        <w:t xml:space="preserve">    try {</w:t>
      </w:r>
      <w:r>
        <w:br/>
      </w:r>
      <w:r>
        <w:rPr>
          <w:rFonts w:ascii="Consolas" w:hAnsi="Consolas"/>
          <w:sz w:val="16"/>
        </w:rPr>
        <w:t xml:space="preserve">      const snapshot = await firestore()</w:t>
      </w:r>
      <w:r>
        <w:br/>
      </w:r>
      <w:r>
        <w:rPr>
          <w:rFonts w:ascii="Consolas" w:hAnsi="Consolas"/>
          <w:sz w:val="16"/>
        </w:rPr>
        <w:t xml:space="preserve">        .collection(SUBSCRIPTIONS_COLLECTION)</w:t>
      </w:r>
      <w:r>
        <w:br/>
      </w:r>
      <w:r>
        <w:rPr>
          <w:rFonts w:ascii="Consolas" w:hAnsi="Consolas"/>
          <w:sz w:val="16"/>
        </w:rPr>
        <w:t xml:space="preserve">        .where('userId', '==', userId)</w:t>
      </w:r>
      <w:r>
        <w:br/>
      </w:r>
      <w:r>
        <w:rPr>
          <w:rFonts w:ascii="Consolas" w:hAnsi="Consolas"/>
          <w:sz w:val="16"/>
        </w:rPr>
        <w:t xml:space="preserve">        .where('status', '==', 'Activa')</w:t>
      </w:r>
      <w:r>
        <w:br/>
      </w:r>
      <w:r>
        <w:rPr>
          <w:rFonts w:ascii="Consolas" w:hAnsi="Consolas"/>
          <w:sz w:val="16"/>
        </w:rPr>
        <w:t xml:space="preserve">        .limit(1)</w:t>
      </w:r>
      <w:r>
        <w:br/>
      </w:r>
      <w:r>
        <w:rPr>
          <w:rFonts w:ascii="Consolas" w:hAnsi="Consolas"/>
          <w:sz w:val="16"/>
        </w:rPr>
        <w:t xml:space="preserve">        .get();</w:t>
      </w:r>
      <w:r>
        <w:br/>
      </w:r>
      <w:r>
        <w:rPr>
          <w:rFonts w:ascii="Consolas" w:hAnsi="Consolas"/>
          <w:sz w:val="16"/>
        </w:rPr>
        <w:t xml:space="preserve"> </w:t>
      </w:r>
      <w:r>
        <w:br/>
      </w:r>
      <w:r>
        <w:rPr>
          <w:rFonts w:ascii="Consolas" w:hAnsi="Consolas"/>
          <w:sz w:val="16"/>
        </w:rPr>
        <w:t xml:space="preserve">      if (snapshot.empty) {</w:t>
      </w:r>
      <w:r>
        <w:br/>
      </w:r>
      <w:r>
        <w:rPr>
          <w:rFonts w:ascii="Consolas" w:hAnsi="Consolas"/>
          <w:sz w:val="16"/>
        </w:rPr>
        <w:t xml:space="preserve">        return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doc = snapshot.docs[0];</w:t>
      </w:r>
      <w:r>
        <w:br/>
      </w:r>
      <w:r>
        <w:rPr>
          <w:rFonts w:ascii="Consolas" w:hAnsi="Consolas"/>
          <w:sz w:val="16"/>
        </w:rPr>
        <w:t xml:space="preserve">      return { id: doc.id, ...doc.data() } as SubscriptionData;</w:t>
      </w:r>
      <w:r>
        <w:br/>
      </w:r>
      <w:r>
        <w:rPr>
          <w:rFonts w:ascii="Consolas" w:hAnsi="Consolas"/>
          <w:sz w:val="16"/>
        </w:rPr>
        <w:t xml:space="preserve">    } catch (error) {</w:t>
      </w:r>
      <w:r>
        <w:br/>
      </w:r>
      <w:r>
        <w:rPr>
          <w:rFonts w:ascii="Consolas" w:hAnsi="Consolas"/>
          <w:sz w:val="16"/>
        </w:rPr>
        <w:t xml:space="preserve">      console.error('[SubscriptionService] Error obteniendo suscripción:', error);</w:t>
      </w:r>
      <w:r>
        <w:br/>
      </w:r>
      <w:r>
        <w:rPr>
          <w:rFonts w:ascii="Consolas" w:hAnsi="Consolas"/>
          <w:sz w:val="16"/>
        </w:rPr>
        <w:t xml:space="preserve">      throw error;</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30–53:</w:t>
      </w:r>
    </w:p>
    <w:p>
      <w:pPr>
        <w:pStyle w:val="ListBullet"/>
        <w:ind w:left="425"/>
      </w:pPr>
      <w:r>
        <w:rPr>
          <w:b/>
        </w:rPr>
        <w:t>Línea 30</w:t>
      </w:r>
      <w:r>
        <w:t xml:space="preserve">: apertura del objeto exportado </w:t>
      </w:r>
      <w:r>
        <w:rPr>
          <w:rFonts w:ascii="Consolas" w:hAnsi="Consolas"/>
          <w:sz w:val="16"/>
        </w:rPr>
        <w:t>SubscriptionService</w:t>
      </w:r>
      <w:r>
        <w:t>.</w:t>
      </w:r>
    </w:p>
    <w:p>
      <w:pPr>
        <w:pStyle w:val="ListBullet"/>
        <w:ind w:left="425"/>
      </w:pPr>
      <w:r>
        <w:rPr>
          <w:b/>
        </w:rPr>
        <w:t>Líneas 31–33</w:t>
      </w:r>
      <w:r>
        <w:t>: docstring corto.</w:t>
      </w:r>
    </w:p>
    <w:p>
      <w:pPr>
        <w:pStyle w:val="ListBullet"/>
        <w:ind w:left="425"/>
      </w:pPr>
      <w:r>
        <w:rPr>
          <w:b/>
        </w:rPr>
        <w:t>Línea 34</w:t>
      </w:r>
      <w:r>
        <w:t xml:space="preserve">: firma del método: recibe </w:t>
      </w:r>
      <w:r>
        <w:rPr>
          <w:rFonts w:ascii="Consolas" w:hAnsi="Consolas"/>
          <w:sz w:val="16"/>
        </w:rPr>
        <w:t>userId</w:t>
      </w:r>
      <w:r>
        <w:t xml:space="preserve"> y devuelve la suscripción activa o </w:t>
      </w:r>
      <w:r>
        <w:rPr>
          <w:rFonts w:ascii="Consolas" w:hAnsi="Consolas"/>
          <w:sz w:val="16"/>
        </w:rPr>
        <w:t>null</w:t>
      </w:r>
      <w:r>
        <w:t>.</w:t>
      </w:r>
    </w:p>
    <w:p>
      <w:pPr>
        <w:pStyle w:val="ListBullet"/>
        <w:ind w:left="425"/>
      </w:pPr>
      <w:r>
        <w:rPr>
          <w:b/>
        </w:rPr>
        <w:t>Líneas 36–41</w:t>
      </w:r>
      <w:r>
        <w:t xml:space="preserve">: consulta a Firestore: colección </w:t>
      </w:r>
      <w:r>
        <w:rPr>
          <w:rFonts w:ascii="Consolas" w:hAnsi="Consolas"/>
          <w:sz w:val="16"/>
        </w:rPr>
        <w:t>subscriptions</w:t>
      </w:r>
      <w:r>
        <w:t xml:space="preserve">, filtro </w:t>
      </w:r>
      <w:r>
        <w:rPr>
          <w:rFonts w:ascii="Consolas" w:hAnsi="Consolas"/>
          <w:sz w:val="16"/>
        </w:rPr>
        <w:t>userId == userId</w:t>
      </w:r>
      <w:r>
        <w:t xml:space="preserve"> y </w:t>
      </w:r>
      <w:r>
        <w:rPr>
          <w:rFonts w:ascii="Consolas" w:hAnsi="Consolas"/>
          <w:sz w:val="16"/>
        </w:rPr>
        <w:t>status == 'Activa'</w:t>
      </w:r>
      <w:r>
        <w:t xml:space="preserve">, con </w:t>
      </w:r>
      <w:r>
        <w:rPr>
          <w:rFonts w:ascii="Consolas" w:hAnsi="Consolas"/>
          <w:sz w:val="16"/>
        </w:rPr>
        <w:t>limit(1)</w:t>
      </w:r>
      <w:r>
        <w:t xml:space="preserve"> para obtener un único documento. Requiere reglas de seguridad que permitan la lectura al usuario autenticado.</w:t>
      </w:r>
    </w:p>
    <w:p>
      <w:pPr>
        <w:pStyle w:val="ListBullet"/>
        <w:ind w:left="425"/>
      </w:pPr>
      <w:r>
        <w:rPr>
          <w:b/>
        </w:rPr>
        <w:t>Líneas 43–45</w:t>
      </w:r>
      <w:r>
        <w:t xml:space="preserve">: si no hay resultados, retorna </w:t>
      </w:r>
      <w:r>
        <w:rPr>
          <w:rFonts w:ascii="Consolas" w:hAnsi="Consolas"/>
          <w:sz w:val="16"/>
        </w:rPr>
        <w:t>null</w:t>
      </w:r>
      <w:r>
        <w:t>.</w:t>
      </w:r>
    </w:p>
    <w:p>
      <w:pPr>
        <w:pStyle w:val="ListBullet"/>
        <w:ind w:left="425"/>
      </w:pPr>
      <w:r>
        <w:rPr>
          <w:b/>
        </w:rPr>
        <w:t>Líneas 47–48</w:t>
      </w:r>
      <w:r>
        <w:t xml:space="preserve">: construye el objeto con el </w:t>
      </w:r>
      <w:r>
        <w:rPr>
          <w:rFonts w:ascii="Consolas" w:hAnsi="Consolas"/>
          <w:sz w:val="16"/>
        </w:rPr>
        <w:t>id</w:t>
      </w:r>
      <w:r>
        <w:t xml:space="preserve"> del documento y el resto de datos (spread de </w:t>
      </w:r>
      <w:r>
        <w:rPr>
          <w:rFonts w:ascii="Consolas" w:hAnsi="Consolas"/>
          <w:sz w:val="16"/>
        </w:rPr>
        <w:t>doc.data()</w:t>
      </w:r>
      <w:r>
        <w:t xml:space="preserve">), casteado a </w:t>
      </w:r>
      <w:r>
        <w:rPr>
          <w:rFonts w:ascii="Consolas" w:hAnsi="Consolas"/>
          <w:sz w:val="16"/>
        </w:rPr>
        <w:t>SubscriptionData</w:t>
      </w:r>
      <w:r>
        <w:t>.</w:t>
      </w:r>
    </w:p>
    <w:p>
      <w:pPr>
        <w:pStyle w:val="ListBullet"/>
        <w:ind w:left="425"/>
      </w:pPr>
      <w:r>
        <w:rPr>
          <w:b/>
        </w:rPr>
        <w:t>Líneas 49–52</w:t>
      </w:r>
      <w:r>
        <w:t>: ante error, registra en consola y re-lanza la excepción (a diferencia de otros servicios que degradan, este propaga el error al llamador).</w:t>
      </w:r>
    </w:p>
    <w:p>
      <w:pPr>
        <w:spacing w:after="120"/>
      </w:pPr>
      <w:r>
        <w:rPr>
          <w:b/>
        </w:rPr>
        <w:t>Bloque 3 (líneas 55–76): `createSubscription` y cierre.</w:t>
      </w:r>
    </w:p>
    <w:p>
      <w:pPr>
        <w:spacing w:before="80" w:after="120" w:line="240" w:lineRule="auto"/>
        <w:shd w:val="clear" w:color="auto" w:fill="F5F5F5"/>
      </w:pPr>
      <w:r>
        <w:rPr>
          <w:rFonts w:ascii="Consolas" w:hAnsi="Consolas"/>
          <w:sz w:val="16"/>
        </w:rPr>
        <w:t xml:space="preserve">  /**</w:t>
      </w:r>
      <w:r>
        <w:br/>
      </w:r>
      <w:r>
        <w:rPr>
          <w:rFonts w:ascii="Consolas" w:hAnsi="Consolas"/>
          <w:sz w:val="16"/>
        </w:rPr>
        <w:t xml:space="preserve">   * Crea un registro inicial de suscripción (ej. pendiente de pago)</w:t>
      </w:r>
      <w:r>
        <w:br/>
      </w:r>
      <w:r>
        <w:rPr>
          <w:rFonts w:ascii="Consolas" w:hAnsi="Consolas"/>
          <w:sz w:val="16"/>
        </w:rPr>
        <w:t xml:space="preserve">   */</w:t>
      </w:r>
      <w:r>
        <w:br/>
      </w:r>
      <w:r>
        <w:rPr>
          <w:rFonts w:ascii="Consolas" w:hAnsi="Consolas"/>
          <w:sz w:val="16"/>
        </w:rPr>
        <w:t xml:space="preserve">  async createSubscription(data: Omit&lt;SubscriptionData, 'id' | 'createdAt' | 'updatedAt'&gt;): Promise&lt;string&gt; {</w:t>
      </w:r>
      <w:r>
        <w:br/>
      </w:r>
      <w:r>
        <w:rPr>
          <w:rFonts w:ascii="Consolas" w:hAnsi="Consolas"/>
          <w:sz w:val="16"/>
        </w:rPr>
        <w:t xml:space="preserve">    try {</w:t>
      </w:r>
      <w:r>
        <w:br/>
      </w:r>
      <w:r>
        <w:rPr>
          <w:rFonts w:ascii="Consolas" w:hAnsi="Consolas"/>
          <w:sz w:val="16"/>
        </w:rPr>
        <w:t xml:space="preserve">      const docRef = firestore().collection(SUBSCRIPTIONS_COLLECTION).doc();</w:t>
      </w:r>
      <w:r>
        <w:br/>
      </w:r>
      <w:r>
        <w:rPr>
          <w:rFonts w:ascii="Consolas" w:hAnsi="Consolas"/>
          <w:sz w:val="16"/>
        </w:rPr>
        <w:t xml:space="preserve">      const now = Date.now();</w:t>
      </w:r>
      <w:r>
        <w:br/>
      </w:r>
      <w:r>
        <w:rPr>
          <w:rFonts w:ascii="Consolas" w:hAnsi="Consolas"/>
          <w:sz w:val="16"/>
        </w:rPr>
        <w:t xml:space="preserve"> </w:t>
      </w:r>
      <w:r>
        <w:br/>
      </w:r>
      <w:r>
        <w:rPr>
          <w:rFonts w:ascii="Consolas" w:hAnsi="Consolas"/>
          <w:sz w:val="16"/>
        </w:rPr>
        <w:t xml:space="preserve">      const payload = {</w:t>
      </w:r>
      <w:r>
        <w:br/>
      </w:r>
      <w:r>
        <w:rPr>
          <w:rFonts w:ascii="Consolas" w:hAnsi="Consolas"/>
          <w:sz w:val="16"/>
        </w:rPr>
        <w:t xml:space="preserve">        ...data,</w:t>
      </w:r>
      <w:r>
        <w:br/>
      </w:r>
      <w:r>
        <w:rPr>
          <w:rFonts w:ascii="Consolas" w:hAnsi="Consolas"/>
          <w:sz w:val="16"/>
        </w:rPr>
        <w:t xml:space="preserve">        createdAt: now,</w:t>
      </w:r>
      <w:r>
        <w:br/>
      </w:r>
      <w:r>
        <w:rPr>
          <w:rFonts w:ascii="Consolas" w:hAnsi="Consolas"/>
          <w:sz w:val="16"/>
        </w:rPr>
        <w:t xml:space="preserve">        updatedAt: now,</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docRef.set(payload);</w:t>
      </w:r>
      <w:r>
        <w:br/>
      </w:r>
      <w:r>
        <w:rPr>
          <w:rFonts w:ascii="Consolas" w:hAnsi="Consolas"/>
          <w:sz w:val="16"/>
        </w:rPr>
        <w:t xml:space="preserve">      return docRef.id;</w:t>
      </w:r>
      <w:r>
        <w:br/>
      </w:r>
      <w:r>
        <w:rPr>
          <w:rFonts w:ascii="Consolas" w:hAnsi="Consolas"/>
          <w:sz w:val="16"/>
        </w:rPr>
        <w:t xml:space="preserve">    } catch (error) {</w:t>
      </w:r>
      <w:r>
        <w:br/>
      </w:r>
      <w:r>
        <w:rPr>
          <w:rFonts w:ascii="Consolas" w:hAnsi="Consolas"/>
          <w:sz w:val="16"/>
        </w:rPr>
        <w:t xml:space="preserve">      console.error('[SubscriptionService] Error creando suscripción:', error);</w:t>
      </w:r>
      <w:r>
        <w:br/>
      </w:r>
      <w:r>
        <w:rPr>
          <w:rFonts w:ascii="Consolas" w:hAnsi="Consolas"/>
          <w:sz w:val="16"/>
        </w:rPr>
        <w:t xml:space="preserve">      throw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55–76:</w:t>
      </w:r>
    </w:p>
    <w:p>
      <w:pPr>
        <w:pStyle w:val="ListBullet"/>
        <w:ind w:left="425"/>
      </w:pPr>
      <w:r>
        <w:rPr>
          <w:b/>
        </w:rPr>
        <w:t>Línea 58</w:t>
      </w:r>
      <w:r>
        <w:t xml:space="preserve">: firma: recibe los datos de suscripción sin </w:t>
      </w:r>
      <w:r>
        <w:rPr>
          <w:rFonts w:ascii="Consolas" w:hAnsi="Consolas"/>
          <w:sz w:val="16"/>
        </w:rPr>
        <w:t>id</w:t>
      </w:r>
      <w:r>
        <w:t xml:space="preserve"> ni marcas de tiempo (que genera el servicio) y devuelve el id del documento creado.</w:t>
      </w:r>
    </w:p>
    <w:p>
      <w:pPr>
        <w:pStyle w:val="ListBullet"/>
        <w:ind w:left="425"/>
      </w:pPr>
      <w:r>
        <w:rPr>
          <w:b/>
        </w:rPr>
        <w:t>Línea 60</w:t>
      </w:r>
      <w:r>
        <w:t>: crea una referencia de documento con id autogenerado por Firestore.</w:t>
      </w:r>
    </w:p>
    <w:p>
      <w:pPr>
        <w:pStyle w:val="ListBullet"/>
        <w:ind w:left="425"/>
      </w:pPr>
      <w:r>
        <w:rPr>
          <w:b/>
        </w:rPr>
        <w:t>Línea 61</w:t>
      </w:r>
      <w:r>
        <w:t xml:space="preserve">: </w:t>
      </w:r>
      <w:r>
        <w:rPr>
          <w:rFonts w:ascii="Consolas" w:hAnsi="Consolas"/>
          <w:sz w:val="16"/>
        </w:rPr>
        <w:t>now = Date.now()</w:t>
      </w:r>
      <w:r>
        <w:t xml:space="preserve"> (epoch ms).</w:t>
      </w:r>
    </w:p>
    <w:p>
      <w:pPr>
        <w:pStyle w:val="ListBullet"/>
        <w:ind w:left="425"/>
      </w:pPr>
      <w:r>
        <w:rPr>
          <w:b/>
        </w:rPr>
        <w:t>Líneas 63–67</w:t>
      </w:r>
      <w:r>
        <w:t xml:space="preserve">: compone el payload con </w:t>
      </w:r>
      <w:r>
        <w:rPr>
          <w:rFonts w:ascii="Consolas" w:hAnsi="Consolas"/>
          <w:sz w:val="16"/>
        </w:rPr>
        <w:t>createdAt</w:t>
      </w:r>
      <w:r>
        <w:t xml:space="preserve"> y </w:t>
      </w:r>
      <w:r>
        <w:rPr>
          <w:rFonts w:ascii="Consolas" w:hAnsi="Consolas"/>
          <w:sz w:val="16"/>
        </w:rPr>
        <w:t>updatedAt</w:t>
      </w:r>
      <w:r>
        <w:t xml:space="preserve"> iguales al momento actual.</w:t>
      </w:r>
    </w:p>
    <w:p>
      <w:pPr>
        <w:pStyle w:val="ListBullet"/>
        <w:ind w:left="425"/>
      </w:pPr>
      <w:r>
        <w:rPr>
          <w:b/>
        </w:rPr>
        <w:t>Línea 69</w:t>
      </w:r>
      <w:r>
        <w:t xml:space="preserve">: persiste el documento con </w:t>
      </w:r>
      <w:r>
        <w:rPr>
          <w:rFonts w:ascii="Consolas" w:hAnsi="Consolas"/>
          <w:sz w:val="16"/>
        </w:rPr>
        <w:t>set</w:t>
      </w:r>
      <w:r>
        <w:t>.</w:t>
      </w:r>
    </w:p>
    <w:p>
      <w:pPr>
        <w:pStyle w:val="ListBullet"/>
        <w:ind w:left="425"/>
      </w:pPr>
      <w:r>
        <w:rPr>
          <w:b/>
        </w:rPr>
        <w:t>Línea 70</w:t>
      </w:r>
      <w:r>
        <w:t>: retorna el id del documento.</w:t>
      </w:r>
    </w:p>
    <w:p>
      <w:pPr>
        <w:pStyle w:val="ListBullet"/>
        <w:ind w:left="425"/>
      </w:pPr>
      <w:r>
        <w:rPr>
          <w:b/>
        </w:rPr>
        <w:t>Líneas 71–74</w:t>
      </w:r>
      <w:r>
        <w:t>: ante error, loguea y re-lanza.</w:t>
      </w:r>
    </w:p>
    <w:p>
      <w:pPr>
        <w:pStyle w:val="Heading2"/>
      </w:pPr>
      <w:r>
        <w:t>Fichas de funciones y métodos</w:t>
      </w:r>
    </w:p>
    <w:p>
      <w:pPr>
        <w:pStyle w:val="Heading3"/>
      </w:pPr>
      <w:r>
        <w:t>getSubscription (líneas 34–53)</w:t>
      </w:r>
    </w:p>
    <w:p>
      <w:pPr>
        <w:pStyle w:val="ListBullet"/>
        <w:ind w:left="425"/>
      </w:pPr>
      <w:r>
        <w:t xml:space="preserve">Firma: </w:t>
      </w:r>
      <w:r>
        <w:rPr>
          <w:rFonts w:ascii="Consolas" w:hAnsi="Consolas"/>
          <w:sz w:val="16"/>
        </w:rPr>
        <w:t>async getSubscription(userId: string): Promise&lt;SubscriptionData | null&gt;</w:t>
      </w:r>
      <w:r>
        <w:t>.</w:t>
      </w:r>
    </w:p>
    <w:p>
      <w:pPr>
        <w:pStyle w:val="ListBullet"/>
        <w:ind w:left="425"/>
      </w:pPr>
      <w:r>
        <w:t>Propósito técnico: consultar Firestore con doble filtro de igualdad; propósito funcional: recuperar la suscripción vigente del usuario.</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userId</w:t>
            </w:r>
          </w:p>
        </w:tc>
        <w:tc>
          <w:tcPr>
            <w:tcW w:type="dxa" w:w="3249"/>
          </w:tcPr>
          <w:p>
            <w:pPr>
              <w:spacing w:after="20"/>
            </w:pPr>
            <w:r>
              <w:rPr>
                <w:sz w:val="17"/>
              </w:rPr>
            </w:r>
            <w:r>
              <w:rPr>
                <w:sz w:val="17"/>
              </w:rPr>
              <w:t>string</w:t>
            </w:r>
          </w:p>
        </w:tc>
        <w:tc>
          <w:tcPr>
            <w:tcW w:type="dxa" w:w="3249"/>
          </w:tcPr>
          <w:p>
            <w:pPr>
              <w:spacing w:after="20"/>
            </w:pPr>
            <w:r>
              <w:rPr>
                <w:sz w:val="17"/>
              </w:rPr>
            </w:r>
            <w:r>
              <w:rPr>
                <w:sz w:val="17"/>
              </w:rPr>
              <w:t>UID de Firebase del usuario.</w:t>
            </w:r>
          </w:p>
        </w:tc>
      </w:tr>
    </w:tbl>
    <w:p>
      <w:pPr>
        <w:spacing w:after="0"/>
      </w:pPr>
    </w:p>
    <w:p>
      <w:pPr>
        <w:pStyle w:val="ListBullet"/>
        <w:ind w:left="425"/>
      </w:pPr>
      <w:r>
        <w:t xml:space="preserve">Retorno: </w:t>
      </w:r>
      <w:r>
        <w:rPr>
          <w:rFonts w:ascii="Consolas" w:hAnsi="Consolas"/>
          <w:sz w:val="16"/>
        </w:rPr>
        <w:t>SubscriptionData | null</w:t>
      </w:r>
      <w:r>
        <w:t>.</w:t>
      </w:r>
    </w:p>
    <w:p>
      <w:pPr>
        <w:pStyle w:val="ListBullet"/>
        <w:ind w:left="425"/>
      </w:pPr>
      <w:r>
        <w:t>Excepciones: relanza errores de Firestore/red.</w:t>
      </w:r>
    </w:p>
    <w:p>
      <w:pPr>
        <w:pStyle w:val="ListBullet"/>
        <w:ind w:left="425"/>
      </w:pPr>
      <w:r>
        <w:t xml:space="preserve">Dependencias: </w:t>
      </w:r>
      <w:r>
        <w:rPr>
          <w:rFonts w:ascii="Consolas" w:hAnsi="Consolas"/>
          <w:sz w:val="16"/>
        </w:rPr>
        <w:t>firestore()</w:t>
      </w:r>
      <w:r>
        <w:t xml:space="preserve">, </w:t>
      </w:r>
      <w:r>
        <w:rPr>
          <w:rFonts w:ascii="Consolas" w:hAnsi="Consolas"/>
          <w:sz w:val="16"/>
        </w:rPr>
        <w:t>SUBSCRIPTIONS_COLLECTION</w:t>
      </w:r>
      <w:r>
        <w:t>.</w:t>
      </w:r>
    </w:p>
    <w:p>
      <w:pPr>
        <w:pStyle w:val="ListBullet"/>
        <w:ind w:left="425"/>
      </w:pPr>
      <w:r>
        <w:t xml:space="preserve">Flujo interno: filtro por </w:t>
      </w:r>
      <w:r>
        <w:rPr>
          <w:rFonts w:ascii="Consolas" w:hAnsi="Consolas"/>
          <w:sz w:val="16"/>
        </w:rPr>
        <w:t>userId</w:t>
      </w:r>
      <w:r>
        <w:t xml:space="preserve"> y </w:t>
      </w:r>
      <w:r>
        <w:rPr>
          <w:rFonts w:ascii="Consolas" w:hAnsi="Consolas"/>
          <w:sz w:val="16"/>
        </w:rPr>
        <w:t>status == 'Activa'</w:t>
      </w:r>
      <w:r>
        <w:t xml:space="preserve">, </w:t>
      </w:r>
      <w:r>
        <w:rPr>
          <w:rFonts w:ascii="Consolas" w:hAnsi="Consolas"/>
          <w:sz w:val="16"/>
        </w:rPr>
        <w:t>limit(1)</w:t>
      </w:r>
      <w:r>
        <w:t xml:space="preserve">, mapeo con </w:t>
      </w:r>
      <w:r>
        <w:rPr>
          <w:rFonts w:ascii="Consolas" w:hAnsi="Consolas"/>
          <w:sz w:val="16"/>
        </w:rPr>
        <w:t>id</w:t>
      </w:r>
      <w:r>
        <w:t xml:space="preserve"> + datos.</w:t>
      </w:r>
    </w:p>
    <w:p>
      <w:pPr>
        <w:pStyle w:val="ListBullet"/>
        <w:ind w:left="425"/>
      </w:pPr>
      <w:r>
        <w:t>Desde dónde se llama: sin llamadores encontrados. [POTENCIALMENTE NO UTILIZADO]</w:t>
      </w:r>
    </w:p>
    <w:p>
      <w:pPr>
        <w:pStyle w:val="ListBullet"/>
        <w:ind w:left="425"/>
      </w:pPr>
      <w:r>
        <w:t>Efectos secundarios: ninguno (solo lectura).</w:t>
      </w:r>
    </w:p>
    <w:p>
      <w:pPr>
        <w:pStyle w:val="ListBullet"/>
        <w:ind w:left="425"/>
      </w:pPr>
      <w:r>
        <w:t xml:space="preserve">Riesgos: sin reglas Firestore adecuadas podría devolver datos de otro usuario; el filtrado por </w:t>
      </w:r>
      <w:r>
        <w:rPr>
          <w:rFonts w:ascii="Consolas" w:hAnsi="Consolas"/>
          <w:sz w:val="16"/>
        </w:rPr>
        <w:t>userId</w:t>
      </w:r>
      <w:r>
        <w:t xml:space="preserve"> en cliente no es un control de seguridad por sí mismo.</w:t>
      </w:r>
    </w:p>
    <w:p>
      <w:pPr>
        <w:pStyle w:val="Heading3"/>
      </w:pPr>
      <w:r>
        <w:t>createSubscription (líneas 58–75)</w:t>
      </w:r>
    </w:p>
    <w:p>
      <w:pPr>
        <w:pStyle w:val="ListBullet"/>
        <w:ind w:left="425"/>
      </w:pPr>
      <w:r>
        <w:t xml:space="preserve">Firma: </w:t>
      </w:r>
      <w:r>
        <w:rPr>
          <w:rFonts w:ascii="Consolas" w:hAnsi="Consolas"/>
          <w:sz w:val="16"/>
        </w:rPr>
        <w:t>async createSubscription(data: Omit&lt;SubscriptionData, 'id' | 'createdAt' | 'updatedAt'&gt;): Promise&lt;string&gt;</w:t>
      </w:r>
      <w:r>
        <w:t>.</w:t>
      </w:r>
    </w:p>
    <w:p>
      <w:pPr>
        <w:pStyle w:val="ListBullet"/>
        <w:ind w:left="425"/>
      </w:pPr>
      <w:r>
        <w:t>Propósito técnico/funcional: crear un documento de suscripción (p. ej. estado pendiente de pago) con marcas de tiempo automáticas.</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data</w:t>
            </w:r>
          </w:p>
        </w:tc>
        <w:tc>
          <w:tcPr>
            <w:tcW w:type="dxa" w:w="3249"/>
          </w:tcPr>
          <w:p>
            <w:pPr>
              <w:spacing w:after="20"/>
            </w:pPr>
            <w:r>
              <w:rPr>
                <w:sz w:val="17"/>
              </w:rPr>
            </w:r>
            <w:r>
              <w:rPr>
                <w:sz w:val="17"/>
              </w:rPr>
              <w:t>Omit de SubscriptionData</w:t>
            </w:r>
          </w:p>
        </w:tc>
        <w:tc>
          <w:tcPr>
            <w:tcW w:type="dxa" w:w="3249"/>
          </w:tcPr>
          <w:p>
            <w:pPr>
              <w:spacing w:after="20"/>
            </w:pPr>
            <w:r>
              <w:rPr>
                <w:sz w:val="17"/>
              </w:rPr>
            </w:r>
            <w:r>
              <w:rPr>
                <w:sz w:val="17"/>
              </w:rPr>
              <w:t xml:space="preserve">Campos del documento sin </w:t>
            </w:r>
            <w:r>
              <w:rPr>
                <w:rFonts w:ascii="Consolas" w:hAnsi="Consolas"/>
                <w:sz w:val="17"/>
              </w:rPr>
              <w:t>id</w:t>
            </w:r>
            <w:r>
              <w:rPr>
                <w:sz w:val="17"/>
              </w:rPr>
              <w:t xml:space="preserve">, </w:t>
            </w:r>
            <w:r>
              <w:rPr>
                <w:rFonts w:ascii="Consolas" w:hAnsi="Consolas"/>
                <w:sz w:val="17"/>
              </w:rPr>
              <w:t>createdAt</w:t>
            </w:r>
            <w:r>
              <w:rPr>
                <w:sz w:val="17"/>
              </w:rPr>
              <w:t xml:space="preserve">, </w:t>
            </w:r>
            <w:r>
              <w:rPr>
                <w:rFonts w:ascii="Consolas" w:hAnsi="Consolas"/>
                <w:sz w:val="17"/>
              </w:rPr>
              <w:t>updatedAt</w:t>
            </w:r>
            <w:r>
              <w:rPr>
                <w:sz w:val="17"/>
              </w:rPr>
              <w:t>.</w:t>
            </w:r>
          </w:p>
        </w:tc>
      </w:tr>
    </w:tbl>
    <w:p>
      <w:pPr>
        <w:spacing w:after="0"/>
      </w:pPr>
    </w:p>
    <w:p>
      <w:pPr>
        <w:pStyle w:val="ListBullet"/>
        <w:ind w:left="425"/>
      </w:pPr>
      <w:r>
        <w:t xml:space="preserve">Retorno: </w:t>
      </w:r>
      <w:r>
        <w:rPr>
          <w:rFonts w:ascii="Consolas" w:hAnsi="Consolas"/>
          <w:sz w:val="16"/>
        </w:rPr>
        <w:t>Promise&lt;string&gt;</w:t>
      </w:r>
      <w:r>
        <w:t xml:space="preserve"> con el id del documento creado.</w:t>
      </w:r>
    </w:p>
    <w:p>
      <w:pPr>
        <w:pStyle w:val="ListBullet"/>
        <w:ind w:left="425"/>
      </w:pPr>
      <w:r>
        <w:t>Excepciones: relanza errores.</w:t>
      </w:r>
    </w:p>
    <w:p>
      <w:pPr>
        <w:pStyle w:val="ListBullet"/>
        <w:ind w:left="425"/>
      </w:pPr>
      <w:r>
        <w:t xml:space="preserve">Dependencias: </w:t>
      </w:r>
      <w:r>
        <w:rPr>
          <w:rFonts w:ascii="Consolas" w:hAnsi="Consolas"/>
          <w:sz w:val="16"/>
        </w:rPr>
        <w:t>firestore()</w:t>
      </w:r>
      <w:r>
        <w:t xml:space="preserve">, </w:t>
      </w:r>
      <w:r>
        <w:rPr>
          <w:rFonts w:ascii="Consolas" w:hAnsi="Consolas"/>
          <w:sz w:val="16"/>
        </w:rPr>
        <w:t>SUBSCRIPTIONS_COLLECTION</w:t>
      </w:r>
      <w:r>
        <w:t>.</w:t>
      </w:r>
    </w:p>
    <w:p>
      <w:pPr>
        <w:pStyle w:val="ListBullet"/>
        <w:ind w:left="425"/>
      </w:pPr>
      <w:r>
        <w:t xml:space="preserve">Flujo interno: </w:t>
      </w:r>
      <w:r>
        <w:rPr>
          <w:rFonts w:ascii="Consolas" w:hAnsi="Consolas"/>
          <w:sz w:val="16"/>
        </w:rPr>
        <w:t>doc()</w:t>
      </w:r>
      <w:r>
        <w:t xml:space="preserve"> sin id → </w:t>
      </w:r>
      <w:r>
        <w:rPr>
          <w:rFonts w:ascii="Consolas" w:hAnsi="Consolas"/>
          <w:sz w:val="16"/>
        </w:rPr>
        <w:t>set(payload)</w:t>
      </w:r>
      <w:r>
        <w:t xml:space="preserve"> → retorno de </w:t>
      </w:r>
      <w:r>
        <w:rPr>
          <w:rFonts w:ascii="Consolas" w:hAnsi="Consolas"/>
          <w:sz w:val="16"/>
        </w:rPr>
        <w:t>docRef.id</w:t>
      </w:r>
      <w:r>
        <w:t>.</w:t>
      </w:r>
    </w:p>
    <w:p>
      <w:pPr>
        <w:pStyle w:val="ListBullet"/>
        <w:ind w:left="425"/>
      </w:pPr>
      <w:r>
        <w:t>Desde dónde se llama: sin llamadores encontrados. [POTENCIALMENTE NO UTILIZADO]</w:t>
      </w:r>
    </w:p>
    <w:p>
      <w:pPr>
        <w:pStyle w:val="ListBullet"/>
        <w:ind w:left="425"/>
      </w:pPr>
      <w:r>
        <w:t>Efectos secundarios: escritura en Firestore.</w:t>
      </w:r>
    </w:p>
    <w:p>
      <w:pPr>
        <w:pStyle w:val="ListBullet"/>
        <w:ind w:left="425"/>
      </w:pPr>
      <w:r>
        <w:t>Riesgos: permite crear suscripciones desde el cliente si las reglas lo habilitan; no hay transacción ni validación de pagos reales en este método.</w:t>
      </w:r>
    </w:p>
    <w:p>
      <w:pPr>
        <w:pStyle w:val="Heading2"/>
      </w:pPr>
      <w:r>
        <w:t>Clases / interfaces / tipos</w:t>
      </w:r>
    </w:p>
    <w:p>
      <w:pPr>
        <w:pStyle w:val="Heading3"/>
      </w:pPr>
      <w:r>
        <w:t>`SubscriptionData` (líneas 13–26)</w:t>
      </w:r>
    </w:p>
    <w:p>
      <w:pPr>
        <w:pStyle w:val="ListBullet"/>
        <w:ind w:left="425"/>
      </w:pPr>
      <w:r>
        <w:t xml:space="preserve">Responsabilidad: modelar un documento de la colección </w:t>
      </w:r>
      <w:r>
        <w:rPr>
          <w:rFonts w:ascii="Consolas" w:hAnsi="Consolas"/>
          <w:sz w:val="16"/>
        </w:rPr>
        <w:t>subscriptions</w:t>
      </w:r>
      <w:r>
        <w:t>.</w:t>
      </w:r>
    </w:p>
    <w:p>
      <w:pPr>
        <w:pStyle w:val="ListBullet"/>
        <w:ind w:left="425"/>
      </w:pPr>
      <w:r>
        <w:t>Campos: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id</w:t>
            </w:r>
          </w:p>
        </w:tc>
        <w:tc>
          <w:tcPr>
            <w:tcW w:type="dxa" w:w="2436"/>
          </w:tcPr>
          <w:p>
            <w:pPr>
              <w:spacing w:after="20"/>
            </w:pPr>
            <w:r>
              <w:rPr>
                <w:sz w:val="17"/>
              </w:rPr>
            </w:r>
            <w:r>
              <w:rPr>
                <w:sz w:val="17"/>
              </w:rPr>
              <w:t>string</w:t>
            </w:r>
          </w:p>
        </w:tc>
        <w:tc>
          <w:tcPr>
            <w:tcW w:type="dxa" w:w="2436"/>
          </w:tcPr>
          <w:p>
            <w:pPr>
              <w:spacing w:after="20"/>
            </w:pPr>
            <w:r>
              <w:rPr>
                <w:sz w:val="17"/>
              </w:rPr>
            </w:r>
            <w:r>
              <w:rPr>
                <w:sz w:val="17"/>
              </w:rPr>
              <w:t>Id del documento Firestore.</w:t>
            </w:r>
          </w:p>
        </w:tc>
        <w:tc>
          <w:tcPr>
            <w:tcW w:type="dxa" w:w="2436"/>
          </w:tcPr>
          <w:p>
            <w:pPr>
              <w:spacing w:after="20"/>
            </w:pPr>
            <w:r>
              <w:rPr>
                <w:sz w:val="17"/>
              </w:rPr>
            </w:r>
          </w:p>
        </w:tc>
      </w:tr>
      <w:tr>
        <w:tc>
          <w:tcPr>
            <w:tcW w:type="dxa" w:w="2436"/>
          </w:tcPr>
          <w:p>
            <w:pPr>
              <w:spacing w:after="20"/>
            </w:pPr>
            <w:r>
              <w:rPr>
                <w:sz w:val="17"/>
              </w:rPr>
            </w:r>
            <w:r>
              <w:rPr>
                <w:sz w:val="17"/>
              </w:rPr>
              <w:t>userId</w:t>
            </w:r>
          </w:p>
        </w:tc>
        <w:tc>
          <w:tcPr>
            <w:tcW w:type="dxa" w:w="2436"/>
          </w:tcPr>
          <w:p>
            <w:pPr>
              <w:spacing w:after="20"/>
            </w:pPr>
            <w:r>
              <w:rPr>
                <w:sz w:val="17"/>
              </w:rPr>
            </w:r>
            <w:r>
              <w:rPr>
                <w:sz w:val="17"/>
              </w:rPr>
              <w:t>string</w:t>
            </w:r>
          </w:p>
        </w:tc>
        <w:tc>
          <w:tcPr>
            <w:tcW w:type="dxa" w:w="2436"/>
          </w:tcPr>
          <w:p>
            <w:pPr>
              <w:spacing w:after="20"/>
            </w:pPr>
            <w:r>
              <w:rPr>
                <w:sz w:val="17"/>
              </w:rPr>
            </w:r>
            <w:r>
              <w:rPr>
                <w:sz w:val="17"/>
              </w:rPr>
              <w:t>UID del usuario.</w:t>
            </w:r>
          </w:p>
        </w:tc>
        <w:tc>
          <w:tcPr>
            <w:tcW w:type="dxa" w:w="2436"/>
          </w:tcPr>
          <w:p>
            <w:pPr>
              <w:spacing w:after="20"/>
            </w:pPr>
            <w:r>
              <w:rPr>
                <w:sz w:val="17"/>
              </w:rPr>
            </w:r>
          </w:p>
        </w:tc>
      </w:tr>
      <w:tr>
        <w:tc>
          <w:tcPr>
            <w:tcW w:type="dxa" w:w="2436"/>
          </w:tcPr>
          <w:p>
            <w:pPr>
              <w:spacing w:after="20"/>
            </w:pPr>
            <w:r>
              <w:rPr>
                <w:sz w:val="17"/>
              </w:rPr>
            </w:r>
            <w:r>
              <w:rPr>
                <w:sz w:val="17"/>
              </w:rPr>
              <w:t>phoneNumber</w:t>
            </w:r>
          </w:p>
        </w:tc>
        <w:tc>
          <w:tcPr>
            <w:tcW w:type="dxa" w:w="2436"/>
          </w:tcPr>
          <w:p>
            <w:pPr>
              <w:spacing w:after="20"/>
            </w:pPr>
            <w:r>
              <w:rPr>
                <w:sz w:val="17"/>
              </w:rPr>
            </w:r>
            <w:r>
              <w:rPr>
                <w:sz w:val="17"/>
              </w:rPr>
              <w:t>string</w:t>
            </w:r>
          </w:p>
        </w:tc>
        <w:tc>
          <w:tcPr>
            <w:tcW w:type="dxa" w:w="2436"/>
          </w:tcPr>
          <w:p>
            <w:pPr>
              <w:spacing w:after="20"/>
            </w:pPr>
            <w:r>
              <w:rPr>
                <w:sz w:val="17"/>
              </w:rPr>
            </w:r>
            <w:r>
              <w:rPr>
                <w:sz w:val="17"/>
              </w:rPr>
              <w:t>Teléfono del titular.</w:t>
            </w:r>
          </w:p>
        </w:tc>
        <w:tc>
          <w:tcPr>
            <w:tcW w:type="dxa" w:w="2436"/>
          </w:tcPr>
          <w:p>
            <w:pPr>
              <w:spacing w:after="20"/>
            </w:pPr>
            <w:r>
              <w:rPr>
                <w:sz w:val="17"/>
              </w:rPr>
            </w:r>
          </w:p>
        </w:tc>
      </w:tr>
      <w:tr>
        <w:tc>
          <w:tcPr>
            <w:tcW w:type="dxa" w:w="2436"/>
          </w:tcPr>
          <w:p>
            <w:pPr>
              <w:spacing w:after="20"/>
            </w:pPr>
            <w:r>
              <w:rPr>
                <w:sz w:val="17"/>
              </w:rPr>
            </w:r>
            <w:r>
              <w:rPr>
                <w:sz w:val="17"/>
              </w:rPr>
              <w:t>userName</w:t>
            </w:r>
          </w:p>
        </w:tc>
        <w:tc>
          <w:tcPr>
            <w:tcW w:type="dxa" w:w="2436"/>
          </w:tcPr>
          <w:p>
            <w:pPr>
              <w:spacing w:after="20"/>
            </w:pPr>
            <w:r>
              <w:rPr>
                <w:sz w:val="17"/>
              </w:rPr>
            </w:r>
            <w:r>
              <w:rPr>
                <w:sz w:val="17"/>
              </w:rPr>
              <w:t>string</w:t>
            </w:r>
          </w:p>
        </w:tc>
        <w:tc>
          <w:tcPr>
            <w:tcW w:type="dxa" w:w="2436"/>
          </w:tcPr>
          <w:p>
            <w:pPr>
              <w:spacing w:after="20"/>
            </w:pPr>
            <w:r>
              <w:rPr>
                <w:sz w:val="17"/>
              </w:rPr>
            </w:r>
            <w:r>
              <w:rPr>
                <w:sz w:val="17"/>
              </w:rPr>
              <w:t>Nombre del titular.</w:t>
            </w:r>
          </w:p>
        </w:tc>
        <w:tc>
          <w:tcPr>
            <w:tcW w:type="dxa" w:w="2436"/>
          </w:tcPr>
          <w:p>
            <w:pPr>
              <w:spacing w:after="20"/>
            </w:pPr>
            <w:r>
              <w:rPr>
                <w:sz w:val="17"/>
              </w:rPr>
            </w:r>
          </w:p>
        </w:tc>
      </w:tr>
      <w:tr>
        <w:tc>
          <w:tcPr>
            <w:tcW w:type="dxa" w:w="2436"/>
          </w:tcPr>
          <w:p>
            <w:pPr>
              <w:spacing w:after="20"/>
            </w:pPr>
            <w:r>
              <w:rPr>
                <w:sz w:val="17"/>
              </w:rPr>
            </w:r>
            <w:r>
              <w:rPr>
                <w:sz w:val="17"/>
              </w:rPr>
              <w:t>initialPaymentDate</w:t>
            </w:r>
          </w:p>
        </w:tc>
        <w:tc>
          <w:tcPr>
            <w:tcW w:type="dxa" w:w="2436"/>
          </w:tcPr>
          <w:p>
            <w:pPr>
              <w:spacing w:after="20"/>
            </w:pPr>
            <w:r>
              <w:rPr>
                <w:sz w:val="17"/>
              </w:rPr>
            </w:r>
            <w:r>
              <w:rPr>
                <w:sz w:val="17"/>
              </w:rPr>
              <w:t>number</w:t>
            </w:r>
          </w:p>
        </w:tc>
        <w:tc>
          <w:tcPr>
            <w:tcW w:type="dxa" w:w="2436"/>
          </w:tcPr>
          <w:p>
            <w:pPr>
              <w:spacing w:after="20"/>
            </w:pPr>
            <w:r>
              <w:rPr>
                <w:sz w:val="17"/>
              </w:rPr>
            </w:r>
            <w:r>
              <w:rPr>
                <w:sz w:val="17"/>
              </w:rPr>
              <w:t>Epoch ms del primer pago.</w:t>
            </w:r>
          </w:p>
        </w:tc>
        <w:tc>
          <w:tcPr>
            <w:tcW w:type="dxa" w:w="2436"/>
          </w:tcPr>
          <w:p>
            <w:pPr>
              <w:spacing w:after="20"/>
            </w:pPr>
            <w:r>
              <w:rPr>
                <w:sz w:val="17"/>
              </w:rPr>
            </w:r>
          </w:p>
        </w:tc>
      </w:tr>
      <w:tr>
        <w:tc>
          <w:tcPr>
            <w:tcW w:type="dxa" w:w="2436"/>
          </w:tcPr>
          <w:p>
            <w:pPr>
              <w:spacing w:after="20"/>
            </w:pPr>
            <w:r>
              <w:rPr>
                <w:sz w:val="17"/>
              </w:rPr>
            </w:r>
            <w:r>
              <w:rPr>
                <w:sz w:val="17"/>
              </w:rPr>
              <w:t>amount</w:t>
            </w:r>
          </w:p>
        </w:tc>
        <w:tc>
          <w:tcPr>
            <w:tcW w:type="dxa" w:w="2436"/>
          </w:tcPr>
          <w:p>
            <w:pPr>
              <w:spacing w:after="20"/>
            </w:pPr>
            <w:r>
              <w:rPr>
                <w:sz w:val="17"/>
              </w:rPr>
            </w:r>
            <w:r>
              <w:rPr>
                <w:sz w:val="17"/>
              </w:rPr>
              <w:t>number</w:t>
            </w:r>
          </w:p>
        </w:tc>
        <w:tc>
          <w:tcPr>
            <w:tcW w:type="dxa" w:w="2436"/>
          </w:tcPr>
          <w:p>
            <w:pPr>
              <w:spacing w:after="20"/>
            </w:pPr>
            <w:r>
              <w:rPr>
                <w:sz w:val="17"/>
              </w:rPr>
            </w:r>
            <w:r>
              <w:rPr>
                <w:sz w:val="17"/>
              </w:rPr>
              <w:t>Importe.</w:t>
            </w:r>
          </w:p>
        </w:tc>
        <w:tc>
          <w:tcPr>
            <w:tcW w:type="dxa" w:w="2436"/>
          </w:tcPr>
          <w:p>
            <w:pPr>
              <w:spacing w:after="20"/>
            </w:pPr>
            <w:r>
              <w:rPr>
                <w:sz w:val="17"/>
              </w:rPr>
            </w:r>
          </w:p>
        </w:tc>
      </w:tr>
      <w:tr>
        <w:tc>
          <w:tcPr>
            <w:tcW w:type="dxa" w:w="2436"/>
          </w:tcPr>
          <w:p>
            <w:pPr>
              <w:spacing w:after="20"/>
            </w:pPr>
            <w:r>
              <w:rPr>
                <w:sz w:val="17"/>
              </w:rPr>
            </w:r>
            <w:r>
              <w:rPr>
                <w:sz w:val="17"/>
              </w:rPr>
              <w:t>paymentType</w:t>
            </w:r>
          </w:p>
        </w:tc>
        <w:tc>
          <w:tcPr>
            <w:tcW w:type="dxa" w:w="2436"/>
          </w:tcPr>
          <w:p>
            <w:pPr>
              <w:spacing w:after="20"/>
            </w:pPr>
            <w:r>
              <w:rPr>
                <w:sz w:val="17"/>
              </w:rPr>
            </w:r>
            <w:r>
              <w:rPr>
                <w:sz w:val="17"/>
              </w:rPr>
              <w:t>union de 3</w:t>
            </w:r>
          </w:p>
        </w:tc>
        <w:tc>
          <w:tcPr>
            <w:tcW w:type="dxa" w:w="2436"/>
          </w:tcPr>
          <w:p>
            <w:pPr>
              <w:spacing w:after="20"/>
            </w:pPr>
            <w:r>
              <w:rPr>
                <w:sz w:val="17"/>
              </w:rPr>
            </w:r>
            <w:r>
              <w:rPr>
                <w:sz w:val="17"/>
              </w:rPr>
              <w:t>Medio de pago (Efectivo/Transferencia/Tarjeta de Crédito).</w:t>
            </w:r>
          </w:p>
        </w:tc>
        <w:tc>
          <w:tcPr>
            <w:tcW w:type="dxa" w:w="2436"/>
          </w:tcPr>
          <w:p>
            <w:pPr>
              <w:spacing w:after="20"/>
            </w:pPr>
            <w:r>
              <w:rPr>
                <w:sz w:val="17"/>
              </w:rPr>
            </w:r>
          </w:p>
        </w:tc>
      </w:tr>
      <w:tr>
        <w:tc>
          <w:tcPr>
            <w:tcW w:type="dxa" w:w="2436"/>
          </w:tcPr>
          <w:p>
            <w:pPr>
              <w:spacing w:after="20"/>
            </w:pPr>
            <w:r>
              <w:rPr>
                <w:sz w:val="17"/>
              </w:rPr>
            </w:r>
            <w:r>
              <w:rPr>
                <w:sz w:val="17"/>
              </w:rPr>
              <w:t>billingType</w:t>
            </w:r>
          </w:p>
        </w:tc>
        <w:tc>
          <w:tcPr>
            <w:tcW w:type="dxa" w:w="2436"/>
          </w:tcPr>
          <w:p>
            <w:pPr>
              <w:spacing w:after="20"/>
            </w:pPr>
            <w:r>
              <w:rPr>
                <w:sz w:val="17"/>
              </w:rPr>
            </w:r>
            <w:r>
              <w:rPr>
                <w:sz w:val="17"/>
              </w:rPr>
              <w:t>'Mensual' \</w:t>
            </w:r>
          </w:p>
        </w:tc>
        <w:tc>
          <w:tcPr>
            <w:tcW w:type="dxa" w:w="2436"/>
          </w:tcPr>
          <w:p>
            <w:pPr>
              <w:spacing w:after="20"/>
            </w:pPr>
            <w:r>
              <w:rPr>
                <w:sz w:val="17"/>
              </w:rPr>
            </w:r>
            <w:r>
              <w:rPr>
                <w:sz w:val="17"/>
              </w:rPr>
              <w:t>'Anual'</w:t>
            </w:r>
          </w:p>
        </w:tc>
        <w:tc>
          <w:tcPr>
            <w:tcW w:type="dxa" w:w="2436"/>
          </w:tcPr>
          <w:p>
            <w:pPr>
              <w:spacing w:after="20"/>
            </w:pPr>
            <w:r>
              <w:rPr>
                <w:sz w:val="17"/>
              </w:rPr>
            </w:r>
            <w:r>
              <w:rPr>
                <w:sz w:val="17"/>
              </w:rPr>
              <w:t>Frecuencia de facturación.</w:t>
            </w:r>
          </w:p>
        </w:tc>
      </w:tr>
      <w:tr>
        <w:tc>
          <w:tcPr>
            <w:tcW w:type="dxa" w:w="2436"/>
          </w:tcPr>
          <w:p>
            <w:pPr>
              <w:spacing w:after="20"/>
            </w:pPr>
            <w:r>
              <w:rPr>
                <w:sz w:val="17"/>
              </w:rPr>
            </w:r>
            <w:r>
              <w:rPr>
                <w:sz w:val="17"/>
              </w:rPr>
              <w:t>status</w:t>
            </w:r>
          </w:p>
        </w:tc>
        <w:tc>
          <w:tcPr>
            <w:tcW w:type="dxa" w:w="2436"/>
          </w:tcPr>
          <w:p>
            <w:pPr>
              <w:spacing w:after="20"/>
            </w:pPr>
            <w:r>
              <w:rPr>
                <w:sz w:val="17"/>
              </w:rPr>
            </w:r>
            <w:r>
              <w:rPr>
                <w:sz w:val="17"/>
              </w:rPr>
              <w:t>'Activa' \</w:t>
            </w:r>
          </w:p>
        </w:tc>
        <w:tc>
          <w:tcPr>
            <w:tcW w:type="dxa" w:w="2436"/>
          </w:tcPr>
          <w:p>
            <w:pPr>
              <w:spacing w:after="20"/>
            </w:pPr>
            <w:r>
              <w:rPr>
                <w:sz w:val="17"/>
              </w:rPr>
            </w:r>
            <w:r>
              <w:rPr>
                <w:sz w:val="17"/>
              </w:rPr>
              <w:t>'Vencida'</w:t>
            </w:r>
          </w:p>
        </w:tc>
        <w:tc>
          <w:tcPr>
            <w:tcW w:type="dxa" w:w="2436"/>
          </w:tcPr>
          <w:p>
            <w:pPr>
              <w:spacing w:after="20"/>
            </w:pPr>
            <w:r>
              <w:rPr>
                <w:sz w:val="17"/>
              </w:rPr>
            </w:r>
            <w:r>
              <w:rPr>
                <w:sz w:val="17"/>
              </w:rPr>
              <w:t>Estado de la suscripción.</w:t>
            </w:r>
          </w:p>
        </w:tc>
      </w:tr>
      <w:tr>
        <w:tc>
          <w:tcPr>
            <w:tcW w:type="dxa" w:w="2436"/>
          </w:tcPr>
          <w:p>
            <w:pPr>
              <w:spacing w:after="20"/>
            </w:pPr>
            <w:r>
              <w:rPr>
                <w:sz w:val="17"/>
              </w:rPr>
            </w:r>
            <w:r>
              <w:rPr>
                <w:sz w:val="17"/>
              </w:rPr>
              <w:t>mercadopagoOrderId</w:t>
            </w:r>
          </w:p>
        </w:tc>
        <w:tc>
          <w:tcPr>
            <w:tcW w:type="dxa" w:w="2436"/>
          </w:tcPr>
          <w:p>
            <w:pPr>
              <w:spacing w:after="20"/>
            </w:pPr>
            <w:r>
              <w:rPr>
                <w:sz w:val="17"/>
              </w:rPr>
            </w:r>
            <w:r>
              <w:rPr>
                <w:sz w:val="17"/>
              </w:rPr>
              <w:t>string (opcional)</w:t>
            </w:r>
          </w:p>
        </w:tc>
        <w:tc>
          <w:tcPr>
            <w:tcW w:type="dxa" w:w="2436"/>
          </w:tcPr>
          <w:p>
            <w:pPr>
              <w:spacing w:after="20"/>
            </w:pPr>
            <w:r>
              <w:rPr>
                <w:sz w:val="17"/>
              </w:rPr>
            </w:r>
            <w:r>
              <w:rPr>
                <w:sz w:val="17"/>
              </w:rPr>
              <w:t>Id de la orden MP.</w:t>
            </w:r>
          </w:p>
        </w:tc>
        <w:tc>
          <w:tcPr>
            <w:tcW w:type="dxa" w:w="2436"/>
          </w:tcPr>
          <w:p>
            <w:pPr>
              <w:spacing w:after="20"/>
            </w:pPr>
            <w:r>
              <w:rPr>
                <w:sz w:val="17"/>
              </w:rPr>
            </w:r>
          </w:p>
        </w:tc>
      </w:tr>
      <w:tr>
        <w:tc>
          <w:tcPr>
            <w:tcW w:type="dxa" w:w="2436"/>
          </w:tcPr>
          <w:p>
            <w:pPr>
              <w:spacing w:after="20"/>
            </w:pPr>
            <w:r>
              <w:rPr>
                <w:sz w:val="17"/>
              </w:rPr>
            </w:r>
            <w:r>
              <w:rPr>
                <w:sz w:val="17"/>
              </w:rPr>
              <w:t>createdAt / updatedAt</w:t>
            </w:r>
          </w:p>
        </w:tc>
        <w:tc>
          <w:tcPr>
            <w:tcW w:type="dxa" w:w="2436"/>
          </w:tcPr>
          <w:p>
            <w:pPr>
              <w:spacing w:after="20"/>
            </w:pPr>
            <w:r>
              <w:rPr>
                <w:sz w:val="17"/>
              </w:rPr>
            </w:r>
            <w:r>
              <w:rPr>
                <w:sz w:val="17"/>
              </w:rPr>
              <w:t>number</w:t>
            </w:r>
          </w:p>
        </w:tc>
        <w:tc>
          <w:tcPr>
            <w:tcW w:type="dxa" w:w="2436"/>
          </w:tcPr>
          <w:p>
            <w:pPr>
              <w:spacing w:after="20"/>
            </w:pPr>
            <w:r>
              <w:rPr>
                <w:sz w:val="17"/>
              </w:rPr>
            </w:r>
            <w:r>
              <w:rPr>
                <w:sz w:val="17"/>
              </w:rPr>
              <w:t>Marcas de tiempo en ms.</w:t>
            </w:r>
          </w:p>
        </w:tc>
        <w:tc>
          <w:tcPr>
            <w:tcW w:type="dxa" w:w="2436"/>
          </w:tcPr>
          <w:p>
            <w:pPr>
              <w:spacing w:after="20"/>
            </w:pPr>
            <w:r>
              <w:rPr>
                <w:sz w:val="17"/>
              </w:rPr>
            </w:r>
          </w:p>
        </w:tc>
      </w:tr>
    </w:tbl>
    <w:p>
      <w:pPr>
        <w:spacing w:after="0"/>
      </w:pPr>
    </w:p>
    <w:p>
      <w:pPr>
        <w:pStyle w:val="ListBullet"/>
        <w:ind w:left="425"/>
      </w:pPr>
      <w:r>
        <w:t xml:space="preserve">Relaciones: se corresponde con la escritura de </w:t>
      </w:r>
      <w:r>
        <w:rPr>
          <w:rFonts w:ascii="Consolas" w:hAnsi="Consolas"/>
          <w:sz w:val="16"/>
        </w:rPr>
        <w:t>functions/src/mpWebhook.ts</w:t>
      </w:r>
      <w:r>
        <w:t xml:space="preserve"> (que crea/actualiza documentos con </w:t>
      </w:r>
      <w:r>
        <w:rPr>
          <w:rFonts w:ascii="Consolas" w:hAnsi="Consolas"/>
          <w:sz w:val="16"/>
        </w:rPr>
        <w:t>userId</w:t>
      </w:r>
      <w:r>
        <w:t xml:space="preserve">, </w:t>
      </w:r>
      <w:r>
        <w:rPr>
          <w:rFonts w:ascii="Consolas" w:hAnsi="Consolas"/>
          <w:sz w:val="16"/>
        </w:rPr>
        <w:t>status: 'Activa'</w:t>
      </w:r>
      <w:r>
        <w:t xml:space="preserve">, </w:t>
      </w:r>
      <w:r>
        <w:rPr>
          <w:rFonts w:ascii="Consolas" w:hAnsi="Consolas"/>
          <w:sz w:val="16"/>
        </w:rPr>
        <w:t>amount</w:t>
      </w:r>
      <w:r>
        <w:t xml:space="preserve">, </w:t>
      </w:r>
      <w:r>
        <w:rPr>
          <w:rFonts w:ascii="Consolas" w:hAnsi="Consolas"/>
          <w:sz w:val="16"/>
        </w:rPr>
        <w:t>billingType</w:t>
      </w:r>
      <w:r>
        <w:t xml:space="preserve">, </w:t>
      </w:r>
      <w:r>
        <w:rPr>
          <w:rFonts w:ascii="Consolas" w:hAnsi="Consolas"/>
          <w:sz w:val="16"/>
        </w:rPr>
        <w:t>paymentType</w:t>
      </w:r>
      <w:r>
        <w:t xml:space="preserve">, </w:t>
      </w:r>
      <w:r>
        <w:rPr>
          <w:rFonts w:ascii="Consolas" w:hAnsi="Consolas"/>
          <w:sz w:val="16"/>
        </w:rPr>
        <w:t>mercadopagoOrderId</w:t>
      </w:r>
      <w:r>
        <w:t xml:space="preserve">, </w:t>
      </w:r>
      <w:r>
        <w:rPr>
          <w:rFonts w:ascii="Consolas" w:hAnsi="Consolas"/>
          <w:sz w:val="16"/>
        </w:rPr>
        <w:t>initialPaymentDate</w:t>
      </w:r>
      <w:r>
        <w:t xml:space="preserve">, </w:t>
      </w:r>
      <w:r>
        <w:rPr>
          <w:rFonts w:ascii="Consolas" w:hAnsi="Consolas"/>
          <w:sz w:val="16"/>
        </w:rPr>
        <w:t>createdAt</w:t>
      </w:r>
      <w:r>
        <w:t xml:space="preserve">, </w:t>
      </w:r>
      <w:r>
        <w:rPr>
          <w:rFonts w:ascii="Consolas" w:hAnsi="Consolas"/>
          <w:sz w:val="16"/>
        </w:rPr>
        <w:t>updatedAt</w:t>
      </w:r>
      <w:r>
        <w:t>). [NIVEL DE CERTEZA: Confirmado por código]</w:t>
      </w:r>
    </w:p>
    <w:p>
      <w:pPr>
        <w:pStyle w:val="ListBullet"/>
        <w:ind w:left="425"/>
      </w:pPr>
      <w:r>
        <w:t>Ciclo de vida: en producción los documentos los crea/actualiza el webhook; este servicio cliente no participa del ciclo actual.</w:t>
      </w:r>
    </w:p>
    <w:p>
      <w:pPr>
        <w:pStyle w:val="Heading2"/>
      </w:pPr>
      <w:r>
        <w:t>Observaciones técnicas</w:t>
      </w:r>
    </w:p>
    <w:p>
      <w:pPr>
        <w:pStyle w:val="ListBullet"/>
        <w:ind w:left="425"/>
      </w:pPr>
      <w:r>
        <w:rPr>
          <w:b/>
          <w:color w:val="6A2D9E"/>
        </w:rPr>
        <w:t>[POTENCIALMENTE NO UTILIZADO] No hay referencias de importación en todo el repositorio (grep). [NIVEL DE CERTEZA: Altamente probable]</w:t>
      </w:r>
    </w:p>
    <w:p>
      <w:pPr>
        <w:pStyle w:val="ListBullet"/>
        <w:ind w:left="425"/>
      </w:pPr>
      <w:r>
        <w:rPr>
          <w:b/>
          <w:color w:val="6A2D9E"/>
        </w:rPr>
        <w:t xml:space="preserve">[OBSERVACIÓN TÉCNICA] Discrepancia de modelo con el webhook: </w:t>
      </w:r>
      <w:r>
        <w:rPr>
          <w:rFonts w:ascii="Consolas" w:hAnsi="Consolas"/>
          <w:b/>
          <w:color w:val="6A2D9E"/>
          <w:sz w:val="16"/>
        </w:rPr>
        <w:t>mpWebhook.ts</w:t>
      </w:r>
      <w:r>
        <w:rPr>
          <w:b/>
          <w:color w:val="6A2D9E"/>
        </w:rPr>
        <w:t xml:space="preserve"> fija </w:t>
      </w:r>
      <w:r>
        <w:rPr>
          <w:rFonts w:ascii="Consolas" w:hAnsi="Consolas"/>
          <w:b/>
          <w:color w:val="6A2D9E"/>
          <w:sz w:val="16"/>
        </w:rPr>
        <w:t>billingType: 'Mensual'</w:t>
      </w:r>
      <w:r>
        <w:rPr>
          <w:b/>
          <w:color w:val="6A2D9E"/>
        </w:rPr>
        <w:t xml:space="preserve"> de forma fija (línea 52 del webhook) y escribe </w:t>
      </w:r>
      <w:r>
        <w:rPr>
          <w:rFonts w:ascii="Consolas" w:hAnsi="Consolas"/>
          <w:b/>
          <w:color w:val="6A2D9E"/>
          <w:sz w:val="16"/>
        </w:rPr>
        <w:t>paymentType</w:t>
      </w:r>
      <w:r>
        <w:rPr>
          <w:b/>
          <w:color w:val="6A2D9E"/>
        </w:rPr>
        <w:t xml:space="preserve"> con el </w:t>
      </w:r>
      <w:r>
        <w:rPr>
          <w:rFonts w:ascii="Consolas" w:hAnsi="Consolas"/>
          <w:b/>
          <w:color w:val="6A2D9E"/>
          <w:sz w:val="16"/>
        </w:rPr>
        <w:t>payment_type_id</w:t>
      </w:r>
      <w:r>
        <w:rPr>
          <w:b/>
          <w:color w:val="6A2D9E"/>
        </w:rPr>
        <w:t xml:space="preserve"> de MP (p. ej. </w:t>
      </w:r>
      <w:r>
        <w:rPr>
          <w:rFonts w:ascii="Consolas" w:hAnsi="Consolas"/>
          <w:b/>
          <w:color w:val="6A2D9E"/>
          <w:sz w:val="16"/>
        </w:rPr>
        <w:t>credit_card</w:t>
      </w:r>
      <w:r>
        <w:rPr>
          <w:b/>
          <w:color w:val="6A2D9E"/>
        </w:rPr>
        <w:t xml:space="preserve">, </w:t>
      </w:r>
      <w:r>
        <w:rPr>
          <w:rFonts w:ascii="Consolas" w:hAnsi="Consolas"/>
          <w:b/>
          <w:color w:val="6A2D9E"/>
          <w:sz w:val="16"/>
        </w:rPr>
        <w:t>bank_transfer</w:t>
      </w:r>
      <w:r>
        <w:rPr>
          <w:b/>
          <w:color w:val="6A2D9E"/>
        </w:rPr>
        <w:t xml:space="preserve">), valores que no pertenecen a la enumeración </w:t>
      </w:r>
      <w:r>
        <w:rPr>
          <w:rFonts w:ascii="Consolas" w:hAnsi="Consolas"/>
          <w:b/>
          <w:color w:val="6A2D9E"/>
          <w:sz w:val="16"/>
        </w:rPr>
        <w:t>'Efectivo' | 'Transferencia' | 'Tarjeta de Crédito'</w:t>
      </w:r>
      <w:r>
        <w:rPr>
          <w:b/>
          <w:color w:val="6A2D9E"/>
        </w:rPr>
        <w:t xml:space="preserve"> de </w:t>
      </w:r>
      <w:r>
        <w:rPr>
          <w:rFonts w:ascii="Consolas" w:hAnsi="Consolas"/>
          <w:b/>
          <w:color w:val="6A2D9E"/>
          <w:sz w:val="16"/>
        </w:rPr>
        <w:t>SubscriptionData</w:t>
      </w:r>
      <w:r>
        <w:rPr>
          <w:b/>
          <w:color w:val="6A2D9E"/>
        </w:rPr>
        <w:t>. Un cliente que leyera estos documentos con este tipo podría recibir valores inesperados en runtime. [NIVEL DE CERTEZA: Confirmado por código]</w:t>
      </w:r>
    </w:p>
    <w:p>
      <w:pPr>
        <w:pStyle w:val="ListBullet"/>
        <w:ind w:left="425"/>
      </w:pPr>
      <w:r>
        <w:rPr>
          <w:b/>
          <w:color w:val="6A2D9E"/>
        </w:rPr>
        <w:t xml:space="preserve">[OBSERVACIÓN TÉCNICA] El webhook usa </w:t>
      </w:r>
      <w:r>
        <w:rPr>
          <w:rFonts w:ascii="Consolas" w:hAnsi="Consolas"/>
          <w:b/>
          <w:color w:val="6A2D9E"/>
          <w:sz w:val="16"/>
        </w:rPr>
        <w:t>external_reference</w:t>
      </w:r>
      <w:r>
        <w:rPr>
          <w:b/>
          <w:color w:val="6A2D9E"/>
        </w:rPr>
        <w:t xml:space="preserve"> de MP como </w:t>
      </w:r>
      <w:r>
        <w:rPr>
          <w:rFonts w:ascii="Consolas" w:hAnsi="Consolas"/>
          <w:b/>
          <w:color w:val="6A2D9E"/>
          <w:sz w:val="16"/>
        </w:rPr>
        <w:t>userId</w:t>
      </w:r>
      <w:r>
        <w:rPr>
          <w:b/>
          <w:color w:val="6A2D9E"/>
        </w:rPr>
        <w:t xml:space="preserve">, mientras que </w:t>
      </w:r>
      <w:r>
        <w:rPr>
          <w:rFonts w:ascii="Consolas" w:hAnsi="Consolas"/>
          <w:b/>
          <w:color w:val="6A2D9E"/>
          <w:sz w:val="16"/>
        </w:rPr>
        <w:t>createPaymentOrder.ts</w:t>
      </w:r>
      <w:r>
        <w:rPr>
          <w:b/>
          <w:color w:val="6A2D9E"/>
        </w:rPr>
        <w:t xml:space="preserve"> establece </w:t>
      </w:r>
      <w:r>
        <w:rPr>
          <w:rFonts w:ascii="Consolas" w:hAnsi="Consolas"/>
          <w:b/>
          <w:color w:val="6A2D9E"/>
          <w:sz w:val="16"/>
        </w:rPr>
        <w:t>external_reference: monthly:${deviceId}</w:t>
      </w:r>
      <w:r>
        <w:rPr>
          <w:b/>
          <w:color w:val="6A2D9E"/>
        </w:rPr>
        <w:t xml:space="preserve"> / </w:t>
      </w:r>
      <w:r>
        <w:rPr>
          <w:rFonts w:ascii="Consolas" w:hAnsi="Consolas"/>
          <w:b/>
          <w:color w:val="6A2D9E"/>
          <w:sz w:val="16"/>
        </w:rPr>
        <w:t>annual:${deviceId}</w:t>
      </w:r>
      <w:r>
        <w:rPr>
          <w:b/>
          <w:color w:val="6A2D9E"/>
        </w:rPr>
        <w:t xml:space="preserve"> (líneas 125 y 170 de la Cloud Function). Si el pago anual/mensual llega con esa referencia, el documento </w:t>
      </w:r>
      <w:r>
        <w:rPr>
          <w:rFonts w:ascii="Consolas" w:hAnsi="Consolas"/>
          <w:b/>
          <w:color w:val="6A2D9E"/>
          <w:sz w:val="16"/>
        </w:rPr>
        <w:t>subscriptions</w:t>
      </w:r>
      <w:r>
        <w:rPr>
          <w:b/>
          <w:color w:val="6A2D9E"/>
        </w:rPr>
        <w:t xml:space="preserve"> quedaría con </w:t>
      </w:r>
      <w:r>
        <w:rPr>
          <w:rFonts w:ascii="Consolas" w:hAnsi="Consolas"/>
          <w:b/>
          <w:color w:val="6A2D9E"/>
          <w:sz w:val="16"/>
        </w:rPr>
        <w:t>userId</w:t>
      </w:r>
      <w:r>
        <w:rPr>
          <w:b/>
          <w:color w:val="6A2D9E"/>
        </w:rPr>
        <w:t xml:space="preserve"> tipo </w:t>
      </w:r>
      <w:r>
        <w:rPr>
          <w:rFonts w:ascii="Consolas" w:hAnsi="Consolas"/>
          <w:b/>
          <w:color w:val="6A2D9E"/>
          <w:sz w:val="16"/>
        </w:rPr>
        <w:t>monthly:sa-xxx</w:t>
      </w:r>
      <w:r>
        <w:rPr>
          <w:b/>
          <w:color w:val="6A2D9E"/>
        </w:rPr>
        <w:t>, incoherente con el UID de Firebase que consulta este servicio. [NIVEL DE CERTEZA: Inferido]</w:t>
      </w:r>
    </w:p>
    <w:p>
      <w:pPr>
        <w:pStyle w:val="ListBullet"/>
        <w:ind w:left="425"/>
      </w:pPr>
      <w:r>
        <w:rPr>
          <w:b/>
          <w:color w:val="6A2D9E"/>
        </w:rPr>
        <w:t xml:space="preserve">[OBSERVACIÓN TÉCNICA] </w:t>
      </w:r>
      <w:r>
        <w:rPr>
          <w:rFonts w:ascii="Consolas" w:hAnsi="Consolas"/>
          <w:b/>
          <w:color w:val="6A2D9E"/>
          <w:sz w:val="16"/>
        </w:rPr>
        <w:t>getSubscription</w:t>
      </w:r>
      <w:r>
        <w:rPr>
          <w:b/>
          <w:color w:val="6A2D9E"/>
        </w:rPr>
        <w:t xml:space="preserve"> lanza errores en lugar de degradar a </w:t>
      </w:r>
      <w:r>
        <w:rPr>
          <w:rFonts w:ascii="Consolas" w:hAnsi="Consolas"/>
          <w:b/>
          <w:color w:val="6A2D9E"/>
          <w:sz w:val="16"/>
        </w:rPr>
        <w:t>null</w:t>
      </w:r>
      <w:r>
        <w:rPr>
          <w:b/>
          <w:color w:val="6A2D9E"/>
        </w:rPr>
        <w:t xml:space="preserve">, comportamiento distinto al patrón de otros servicios del módulo (p. ej. </w:t>
      </w:r>
      <w:r>
        <w:rPr>
          <w:rFonts w:ascii="Consolas" w:hAnsi="Consolas"/>
          <w:b/>
          <w:color w:val="6A2D9E"/>
          <w:sz w:val="16"/>
        </w:rPr>
        <w:t>PaymentService</w:t>
      </w:r>
      <w:r>
        <w:rPr>
          <w:b/>
          <w:color w:val="6A2D9E"/>
        </w:rPr>
        <w:t>). [NIVEL DE CERTEZA: Confirmado por código]</w:t>
      </w:r>
    </w:p>
    <w:p>
      <w:pPr>
        <w:pStyle w:val="ListBullet"/>
        <w:ind w:left="425"/>
      </w:pPr>
      <w:r>
        <w:rPr>
          <w:b/>
          <w:color w:val="6A2D9E"/>
        </w:rPr>
        <w:t>[OBSERVACIÓN TÉCNICA] La cabecera menciona "Mercado Pago", pero el servicio no importa nada de MP: solo accede a Firestore. [NIVEL DE CERTEZA: Confirmado por código]</w:t>
      </w:r>
    </w:p>
    <w:p>
      <w:pPr>
        <w:pStyle w:val="Heading2"/>
      </w:pPr>
      <w:r>
        <w:t>Seguridad</w:t>
      </w:r>
    </w:p>
    <w:p>
      <w:pPr>
        <w:pStyle w:val="ListBullet"/>
        <w:ind w:left="425"/>
      </w:pPr>
      <w:r>
        <w:rPr>
          <w:b/>
          <w:color w:val="B86E00"/>
        </w:rPr>
        <w:t xml:space="preserve">[MEDIO] La consulta filtra por </w:t>
      </w:r>
      <w:r>
        <w:rPr>
          <w:rFonts w:ascii="Consolas" w:hAnsi="Consolas"/>
          <w:b/>
          <w:color w:val="B86E00"/>
          <w:sz w:val="16"/>
        </w:rPr>
        <w:t>userId</w:t>
      </w:r>
      <w:r>
        <w:rPr>
          <w:b/>
          <w:color w:val="B86E00"/>
        </w:rPr>
        <w:t xml:space="preserve"> en el cliente; la verdadera autorización depende de las reglas de seguridad de Firestore (no revisables aquí). Si las reglas permiten lectura amplia de </w:t>
      </w:r>
      <w:r>
        <w:rPr>
          <w:rFonts w:ascii="Consolas" w:hAnsi="Consolas"/>
          <w:b/>
          <w:color w:val="B86E00"/>
          <w:sz w:val="16"/>
        </w:rPr>
        <w:t>subscriptions</w:t>
      </w:r>
      <w:r>
        <w:rPr>
          <w:b/>
          <w:color w:val="B86E00"/>
        </w:rPr>
        <w:t>, cualquier usuario podría enumerar suscripciones ajenas. [NIVEL DE CERTEZA: No determinado]</w:t>
      </w:r>
    </w:p>
    <w:p>
      <w:pPr>
        <w:pStyle w:val="ListBullet"/>
        <w:ind w:left="425"/>
      </w:pPr>
      <w:r>
        <w:rPr>
          <w:b/>
          <w:color w:val="B86E00"/>
        </w:rPr>
        <w:t xml:space="preserve">[MEDIO] </w:t>
      </w:r>
      <w:r>
        <w:rPr>
          <w:rFonts w:ascii="Consolas" w:hAnsi="Consolas"/>
          <w:b/>
          <w:color w:val="B86E00"/>
          <w:sz w:val="16"/>
        </w:rPr>
        <w:t>createSubscription</w:t>
      </w:r>
      <w:r>
        <w:rPr>
          <w:b/>
          <w:color w:val="B86E00"/>
        </w:rPr>
        <w:t xml:space="preserve"> podría permitir que un cliente cree documentos con </w:t>
      </w:r>
      <w:r>
        <w:rPr>
          <w:rFonts w:ascii="Consolas" w:hAnsi="Consolas"/>
          <w:b/>
          <w:color w:val="B86E00"/>
          <w:sz w:val="16"/>
        </w:rPr>
        <w:t>status: 'Activa'</w:t>
      </w:r>
      <w:r>
        <w:rPr>
          <w:b/>
          <w:color w:val="B86E00"/>
        </w:rPr>
        <w:t xml:space="preserve"> si las reglas lo permiten (escalada de privilegios local). El alta real debe originarse en el backend/webhook, no en el cliente. [NIVEL DE CERTEZA: Inferido]</w:t>
      </w:r>
    </w:p>
    <w:p>
      <w:pPr>
        <w:pStyle w:val="ListBullet"/>
        <w:ind w:left="425"/>
      </w:pPr>
      <w:r>
        <w:rPr>
          <w:b/>
          <w:color w:val="1F6FB0"/>
        </w:rPr>
        <w:t>[INFORMATIVO] No maneja datos secretos ni imprime credenciales; solo loguea errores genéricos. [NIVEL DE CERTEZA: Confirmado por código]</w:t>
      </w:r>
    </w:p>
    <w:p>
      <w:pPr>
        <w:pStyle w:val="Heading2"/>
      </w:pPr>
      <w:r>
        <w:t>Riesgos y recomendaciones (sin modificar código)</w:t>
      </w:r>
    </w:p>
    <w:p>
      <w:pPr>
        <w:pStyle w:val="ListBullet"/>
        <w:ind w:left="425"/>
      </w:pPr>
      <w:r>
        <w:rPr>
          <w:b/>
          <w:color w:val="C0392B"/>
        </w:rPr>
        <w:t>[RIESGO] Si el servicio no se utiliza, conviene confirmar su eliminación o su integración, evitando código muerto que dé falsa sensación de gestión de suscripciones en el cliente. [RECOMENDACIÓN]</w:t>
      </w:r>
    </w:p>
    <w:p>
      <w:pPr>
        <w:pStyle w:val="ListBullet"/>
        <w:ind w:left="425"/>
      </w:pPr>
      <w:r>
        <w:rPr>
          <w:b/>
          <w:color w:val="C0392B"/>
        </w:rPr>
        <w:t xml:space="preserve">[RIESGO] Unificar el esquema de </w:t>
      </w:r>
      <w:r>
        <w:rPr>
          <w:rFonts w:ascii="Consolas" w:hAnsi="Consolas"/>
          <w:b/>
          <w:color w:val="C0392B"/>
          <w:sz w:val="16"/>
        </w:rPr>
        <w:t>subscriptions</w:t>
      </w:r>
      <w:r>
        <w:rPr>
          <w:b/>
          <w:color w:val="C0392B"/>
        </w:rPr>
        <w:t xml:space="preserve"> entre cliente y webhook (nombres de </w:t>
      </w:r>
      <w:r>
        <w:rPr>
          <w:rFonts w:ascii="Consolas" w:hAnsi="Consolas"/>
          <w:b/>
          <w:color w:val="C0392B"/>
          <w:sz w:val="16"/>
        </w:rPr>
        <w:t>billingType</w:t>
      </w:r>
      <w:r>
        <w:rPr>
          <w:b/>
          <w:color w:val="C0392B"/>
        </w:rPr>
        <w:t xml:space="preserve">, valores de </w:t>
      </w:r>
      <w:r>
        <w:rPr>
          <w:rFonts w:ascii="Consolas" w:hAnsi="Consolas"/>
          <w:b/>
          <w:color w:val="C0392B"/>
          <w:sz w:val="16"/>
        </w:rPr>
        <w:t>paymentType</w:t>
      </w:r>
      <w:r>
        <w:rPr>
          <w:b/>
          <w:color w:val="C0392B"/>
        </w:rPr>
        <w:t xml:space="preserve">, y el uso de </w:t>
      </w:r>
      <w:r>
        <w:rPr>
          <w:rFonts w:ascii="Consolas" w:hAnsi="Consolas"/>
          <w:b/>
          <w:color w:val="C0392B"/>
          <w:sz w:val="16"/>
        </w:rPr>
        <w:t>external_reference</w:t>
      </w:r>
      <w:r>
        <w:rPr>
          <w:b/>
          <w:color w:val="C0392B"/>
        </w:rPr>
        <w:t xml:space="preserve"> vs </w:t>
      </w:r>
      <w:r>
        <w:rPr>
          <w:rFonts w:ascii="Consolas" w:hAnsi="Consolas"/>
          <w:b/>
          <w:color w:val="C0392B"/>
          <w:sz w:val="16"/>
        </w:rPr>
        <w:t>deviceId</w:t>
      </w:r>
      <w:r>
        <w:rPr>
          <w:b/>
          <w:color w:val="C0392B"/>
        </w:rPr>
        <w:t>/</w:t>
      </w:r>
      <w:r>
        <w:rPr>
          <w:rFonts w:ascii="Consolas" w:hAnsi="Consolas"/>
          <w:b/>
          <w:color w:val="C0392B"/>
          <w:sz w:val="16"/>
        </w:rPr>
        <w:t>userId</w:t>
      </w:r>
      <w:r>
        <w:rPr>
          <w:b/>
          <w:color w:val="C0392B"/>
        </w:rPr>
        <w:t>) para evitar corrupción silenciosa de datos. [RECOMENDACIÓN]</w:t>
      </w:r>
    </w:p>
    <w:p>
      <w:pPr>
        <w:pStyle w:val="ListBullet"/>
        <w:ind w:left="425"/>
      </w:pPr>
      <w:r>
        <w:rPr>
          <w:b/>
          <w:color w:val="1F6FB0"/>
        </w:rPr>
        <w:t xml:space="preserve">[INFORMATIVO] La gestión del estado de pago ya está cubierta por el par backend PA + Cloud Functions (webhook) + </w:t>
      </w:r>
      <w:r>
        <w:rPr>
          <w:rFonts w:ascii="Consolas" w:hAnsi="Consolas"/>
          <w:b/>
          <w:color w:val="1F6FB0"/>
          <w:sz w:val="16"/>
        </w:rPr>
        <w:t>PaymentService</w:t>
      </w:r>
      <w:r>
        <w:rPr>
          <w:b/>
          <w:color w:val="1F6FB0"/>
        </w:rPr>
        <w:t>; cualquier nueva funcionalidad cliente debería decidir si lee Firestore o consulta PA para no duplicar fuentes de verdad. [RECOMENDACIÓN]</w:t>
      </w:r>
    </w:p>
    <w:p>
      <w:pPr>
        <w:pStyle w:val="Heading1"/>
      </w:pPr>
      <w:r>
        <w:t>Archivo: src/services/TrialService.ts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src/services/TrialService.ts</w:t>
            </w:r>
          </w:p>
        </w:tc>
        <w:tc>
          <w:tcPr>
            <w:tcW w:type="dxa" w:w="1392"/>
          </w:tcPr>
          <w:p>
            <w:pPr>
              <w:spacing w:after="20"/>
            </w:pPr>
            <w:r>
              <w:rPr>
                <w:sz w:val="17"/>
              </w:rPr>
            </w:r>
            <w:r>
              <w:rPr>
                <w:sz w:val="17"/>
              </w:rPr>
              <w:t>138</w:t>
            </w:r>
          </w:p>
        </w:tc>
        <w:tc>
          <w:tcPr>
            <w:tcW w:type="dxa" w:w="1392"/>
          </w:tcPr>
          <w:p>
            <w:pPr>
              <w:spacing w:after="20"/>
            </w:pPr>
            <w:r>
              <w:rPr>
                <w:sz w:val="17"/>
              </w:rPr>
            </w:r>
            <w:r>
              <w:rPr>
                <w:sz w:val="17"/>
              </w:rPr>
              <w:t>TypeScript 5.9</w:t>
            </w:r>
          </w:p>
        </w:tc>
        <w:tc>
          <w:tcPr>
            <w:tcW w:type="dxa" w:w="1392"/>
          </w:tcPr>
          <w:p>
            <w:pPr>
              <w:spacing w:after="20"/>
            </w:pPr>
            <w:r>
              <w:rPr>
                <w:sz w:val="17"/>
              </w:rPr>
            </w:r>
            <w:r>
              <w:rPr>
                <w:sz w:val="17"/>
              </w:rPr>
              <w:t>5954</w:t>
            </w:r>
          </w:p>
        </w:tc>
        <w:tc>
          <w:tcPr>
            <w:tcW w:type="dxa" w:w="1392"/>
          </w:tcPr>
          <w:p>
            <w:pPr>
              <w:spacing w:after="20"/>
            </w:pPr>
            <w:r>
              <w:rPr>
                <w:sz w:val="17"/>
              </w:rPr>
            </w:r>
            <w:r>
              <w:rPr>
                <w:sz w:val="17"/>
              </w:rPr>
              <w:t>Cliente HTTP (sincronización de contactos con PythonAnywhere y verificación de prueba gratuita)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Cliente HTTP que sincroniza los contactos de emergencia con la base </w:t>
      </w:r>
      <w:r>
        <w:rPr>
          <w:rFonts w:ascii="Consolas" w:hAnsi="Consolas"/>
          <w:sz w:val="16"/>
        </w:rPr>
        <w:t>safealert_tel.db</w:t>
      </w:r>
      <w:r>
        <w:t xml:space="preserve"> alojada en PythonAnywhere (backend Flask) y consulta el estado del período de prueba gratuita de 10 días por equipo/device. Participa del ciclo comercial de dos formas: el alta del primer contacto puede disparar el inicio de la prueba en el backend, y </w:t>
      </w:r>
      <w:r>
        <w:rPr>
          <w:rFonts w:ascii="Consolas" w:hAnsi="Consolas"/>
          <w:sz w:val="16"/>
        </w:rPr>
        <w:t>checkPrueba</w:t>
      </w:r>
      <w:r>
        <w:t xml:space="preserve"> decide en el arranque de la app si debe mostrarse el aviso de prueba vencida. También implementa borrado lógico de contactos en el backend remoto.</w:t>
      </w:r>
    </w:p>
    <w:p>
      <w:pPr>
        <w:pStyle w:val="Heading2"/>
      </w:pPr>
      <w:r>
        <w:t>Clasificación y estado</w:t>
      </w:r>
    </w:p>
    <w:p>
      <w:pPr>
        <w:pStyle w:val="ListBullet"/>
        <w:ind w:left="425"/>
      </w:pPr>
      <w:r>
        <w:rPr>
          <w:rFonts w:ascii="Consolas" w:hAnsi="Consolas"/>
          <w:sz w:val="16"/>
        </w:rPr>
        <w:t>FUNCIONALIDAD EXISTENTE</w:t>
      </w:r>
      <w:r>
        <w:t xml:space="preserve"> — implementada y conectada.</w:t>
      </w:r>
    </w:p>
    <w:p>
      <w:pPr>
        <w:pStyle w:val="ListBullet"/>
        <w:ind w:left="425"/>
      </w:pPr>
      <w:r>
        <w:t>Referencias reales encontradas:</w:t>
      </w:r>
    </w:p>
    <w:p>
      <w:pPr>
        <w:pStyle w:val="ListBullet"/>
        <w:ind w:left="709"/>
      </w:pPr>
      <w:r>
        <w:rPr>
          <w:rFonts w:ascii="Consolas" w:hAnsi="Consolas"/>
          <w:sz w:val="16"/>
        </w:rPr>
        <w:t>app/_layout.tsx</w:t>
      </w:r>
      <w:r>
        <w:t xml:space="preserve"> (línea 37 import; línea 153 </w:t>
      </w:r>
      <w:r>
        <w:rPr>
          <w:rFonts w:ascii="Consolas" w:hAnsi="Consolas"/>
          <w:sz w:val="16"/>
        </w:rPr>
        <w:t>TrialService.checkPrueba(deviceId)</w:t>
      </w:r>
      <w:r>
        <w:t xml:space="preserve"> en el arranque; según resultado muestra el modal de prueba vencida si </w:t>
      </w:r>
      <w:r>
        <w:rPr>
          <w:rFonts w:ascii="Consolas" w:hAnsi="Consolas"/>
          <w:sz w:val="16"/>
        </w:rPr>
        <w:t>estado.activo &amp;&amp; estado.expirado &amp;&amp; !estado.pago</w:t>
      </w:r>
      <w:r>
        <w:t>).</w:t>
      </w:r>
    </w:p>
    <w:p>
      <w:pPr>
        <w:pStyle w:val="ListBullet"/>
        <w:ind w:left="709"/>
      </w:pPr>
      <w:r>
        <w:rPr>
          <w:rFonts w:ascii="Consolas" w:hAnsi="Consolas"/>
          <w:sz w:val="16"/>
        </w:rPr>
        <w:t>src/services/ContactsService.ts</w:t>
      </w:r>
      <w:r>
        <w:t xml:space="preserve"> (línea 16 import; línea 157 </w:t>
      </w:r>
      <w:r>
        <w:rPr>
          <w:rFonts w:ascii="Consolas" w:hAnsi="Consolas"/>
          <w:sz w:val="16"/>
        </w:rPr>
        <w:t>syncContacto</w:t>
      </w:r>
      <w:r>
        <w:t xml:space="preserve"> al agregar contacto; línea 215 </w:t>
      </w:r>
      <w:r>
        <w:rPr>
          <w:rFonts w:ascii="Consolas" w:hAnsi="Consolas"/>
          <w:sz w:val="16"/>
        </w:rPr>
        <w:t>borrarContacto</w:t>
      </w:r>
      <w:r>
        <w:t xml:space="preserve"> al eliminar contacto).</w:t>
      </w:r>
    </w:p>
    <w:p>
      <w:pPr>
        <w:pStyle w:val="ListBullet"/>
        <w:ind w:left="425"/>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PA_API_URL</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Base de todas las URLs de fetch</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AUDIO_ALERT_API_KEY</w:t>
            </w:r>
            <w:r>
              <w:rPr>
                <w:sz w:val="17"/>
              </w:rPr>
              <w:t xml:space="preserve"> de </w:t>
            </w:r>
            <w:r>
              <w:rPr>
                <w:rFonts w:ascii="Consolas" w:hAnsi="Consolas"/>
                <w:sz w:val="17"/>
              </w:rPr>
              <w:t>../config/features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Header </w:t>
            </w:r>
            <w:r>
              <w:rPr>
                <w:rFonts w:ascii="Consolas" w:hAnsi="Consolas"/>
                <w:sz w:val="17"/>
              </w:rPr>
              <w:t>X-API-Key</w:t>
            </w:r>
            <w:r>
              <w:rPr>
                <w:sz w:val="17"/>
              </w:rPr>
              <w:t xml:space="preserve"> en </w:t>
            </w:r>
            <w:r>
              <w:rPr>
                <w:rFonts w:ascii="Consolas" w:hAnsi="Consolas"/>
                <w:sz w:val="17"/>
              </w:rPr>
              <w:t>buildHeaders</w:t>
            </w:r>
          </w:p>
        </w:tc>
        <w:tc>
          <w:tcPr>
            <w:tcW w:type="dxa" w:w="2436"/>
          </w:tcPr>
          <w:p>
            <w:pPr>
              <w:spacing w:after="20"/>
            </w:pPr>
            <w:r>
              <w:rPr>
                <w:sz w:val="17"/>
              </w:rPr>
            </w:r>
            <w:r>
              <w:rPr>
                <w:sz w:val="17"/>
              </w:rPr>
              <w:t>Sí (ver [OBSERVACIÓN TÉCNICA] en Observaciones)</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verifica el período de prueba al iniciar la app.</w:t>
      </w:r>
    </w:p>
    <w:p>
      <w:pPr>
        <w:pStyle w:val="ListBullet"/>
        <w:ind w:left="425"/>
      </w:pPr>
      <w:r>
        <w:rPr>
          <w:rFonts w:ascii="Consolas" w:hAnsi="Consolas"/>
          <w:sz w:val="16"/>
        </w:rPr>
        <w:t>src/services/ContactsService.ts</w:t>
      </w:r>
      <w:r>
        <w:t>: sincroniza altas/borrados de contactos (fire &amp; forget).</w:t>
      </w:r>
    </w:p>
    <w:p>
      <w:pPr>
        <w:pStyle w:val="ListBullet"/>
        <w:ind w:left="425"/>
      </w:pPr>
      <w:r>
        <w:t>No se encontraron tests para este servicio.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PA_API_URL</w:t>
            </w:r>
          </w:p>
        </w:tc>
        <w:tc>
          <w:tcPr>
            <w:tcW w:type="dxa" w:w="1949"/>
          </w:tcPr>
          <w:p>
            <w:pPr>
              <w:spacing w:after="20"/>
            </w:pPr>
            <w:r>
              <w:rPr>
                <w:sz w:val="17"/>
              </w:rPr>
            </w:r>
            <w:r>
              <w:rPr>
                <w:sz w:val="17"/>
              </w:rPr>
              <w:t xml:space="preserve">Importado de features.ts (fallback </w:t>
            </w:r>
            <w:r>
              <w:rPr>
                <w:rFonts w:ascii="Consolas" w:hAnsi="Consolas"/>
                <w:sz w:val="17"/>
              </w:rPr>
              <w:t>https://oaf.pythonanywhere.com</w:t>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Base URL del backend</w:t>
            </w:r>
          </w:p>
        </w:tc>
        <w:tc>
          <w:tcPr>
            <w:tcW w:type="dxa" w:w="1949"/>
          </w:tcPr>
          <w:p>
            <w:pPr>
              <w:spacing w:after="20"/>
            </w:pPr>
            <w:r>
              <w:rPr>
                <w:sz w:val="17"/>
              </w:rPr>
            </w:r>
            <w:r>
              <w:rPr>
                <w:sz w:val="17"/>
              </w:rPr>
              <w:t>Líneas 61, 89, 120</w:t>
            </w:r>
          </w:p>
        </w:tc>
      </w:tr>
      <w:tr>
        <w:tc>
          <w:tcPr>
            <w:tcW w:type="dxa" w:w="1949"/>
          </w:tcPr>
          <w:p>
            <w:pPr>
              <w:spacing w:after="20"/>
            </w:pPr>
            <w:r>
              <w:rPr>
                <w:sz w:val="17"/>
              </w:rPr>
            </w:r>
            <w:r>
              <w:rPr>
                <w:rFonts w:ascii="Consolas" w:hAnsi="Consolas"/>
                <w:sz w:val="17"/>
              </w:rPr>
              <w:t>AUDIO_ALERT_API_KEY</w:t>
            </w:r>
          </w:p>
        </w:tc>
        <w:tc>
          <w:tcPr>
            <w:tcW w:type="dxa" w:w="1949"/>
          </w:tcPr>
          <w:p>
            <w:pPr>
              <w:spacing w:after="20"/>
            </w:pPr>
            <w:r>
              <w:rPr>
                <w:sz w:val="17"/>
              </w:rPr>
            </w:r>
            <w:r>
              <w:rPr>
                <w:sz w:val="17"/>
              </w:rPr>
              <w:t xml:space="preserve">[SECRETO OCULTO] (env </w:t>
            </w:r>
            <w:r>
              <w:rPr>
                <w:rFonts w:ascii="Consolas" w:hAnsi="Consolas"/>
                <w:sz w:val="17"/>
              </w:rPr>
              <w:t>EXPO_PUBLIC_AUDIO_ALERT_API_KEY</w:t>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Header </w:t>
            </w:r>
            <w:r>
              <w:rPr>
                <w:rFonts w:ascii="Consolas" w:hAnsi="Consolas"/>
                <w:sz w:val="17"/>
              </w:rPr>
              <w:t>X-API-Key</w:t>
            </w:r>
          </w:p>
        </w:tc>
        <w:tc>
          <w:tcPr>
            <w:tcW w:type="dxa" w:w="1949"/>
          </w:tcPr>
          <w:p>
            <w:pPr>
              <w:spacing w:after="20"/>
            </w:pPr>
            <w:r>
              <w:rPr>
                <w:sz w:val="17"/>
              </w:rPr>
            </w:r>
            <w:r>
              <w:rPr>
                <w:sz w:val="17"/>
              </w:rPr>
              <w:t>Líneas 13, 29</w:t>
            </w:r>
          </w:p>
        </w:tc>
      </w:tr>
      <w:tr>
        <w:tc>
          <w:tcPr>
            <w:tcW w:type="dxa" w:w="1949"/>
          </w:tcPr>
          <w:p>
            <w:pPr>
              <w:spacing w:after="20"/>
            </w:pPr>
            <w:r>
              <w:rPr>
                <w:sz w:val="17"/>
              </w:rPr>
            </w:r>
            <w:r>
              <w:rPr>
                <w:sz w:val="17"/>
              </w:rPr>
              <w:t xml:space="preserve">Header </w:t>
            </w:r>
            <w:r>
              <w:rPr>
                <w:rFonts w:ascii="Consolas" w:hAnsi="Consolas"/>
                <w:sz w:val="17"/>
              </w:rPr>
              <w:t>'Content-Type': 'application/json'</w:t>
            </w:r>
          </w:p>
        </w:tc>
        <w:tc>
          <w:tcPr>
            <w:tcW w:type="dxa" w:w="1949"/>
          </w:tcPr>
          <w:p>
            <w:pPr>
              <w:spacing w:after="20"/>
            </w:pPr>
            <w:r>
              <w:rPr>
                <w:sz w:val="17"/>
              </w:rPr>
            </w:r>
            <w:r>
              <w:rPr>
                <w:sz w:val="17"/>
              </w:rPr>
              <w:t>literal</w:t>
            </w:r>
          </w:p>
        </w:tc>
        <w:tc>
          <w:tcPr>
            <w:tcW w:type="dxa" w:w="1949"/>
          </w:tcPr>
          <w:p>
            <w:pPr>
              <w:spacing w:after="20"/>
            </w:pPr>
            <w:r>
              <w:rPr>
                <w:sz w:val="17"/>
              </w:rPr>
            </w:r>
            <w:r>
              <w:rPr>
                <w:sz w:val="17"/>
              </w:rPr>
              <w:t>string</w:t>
            </w:r>
          </w:p>
        </w:tc>
        <w:tc>
          <w:tcPr>
            <w:tcW w:type="dxa" w:w="1949"/>
          </w:tcPr>
          <w:p>
            <w:pPr>
              <w:spacing w:after="20"/>
            </w:pPr>
            <w:r>
              <w:rPr>
                <w:sz w:val="17"/>
              </w:rPr>
            </w:r>
            <w:r>
              <w:rPr>
                <w:sz w:val="17"/>
              </w:rPr>
              <w:t>Tipo de contenido</w:t>
            </w:r>
          </w:p>
        </w:tc>
        <w:tc>
          <w:tcPr>
            <w:tcW w:type="dxa" w:w="1949"/>
          </w:tcPr>
          <w:p>
            <w:pPr>
              <w:spacing w:after="20"/>
            </w:pPr>
            <w:r>
              <w:rPr>
                <w:sz w:val="17"/>
              </w:rPr>
            </w:r>
            <w:r>
              <w:rPr>
                <w:sz w:val="17"/>
              </w:rPr>
              <w:t>Línea 28</w:t>
            </w:r>
          </w:p>
        </w:tc>
      </w:tr>
      <w:tr>
        <w:tc>
          <w:tcPr>
            <w:tcW w:type="dxa" w:w="1949"/>
          </w:tcPr>
          <w:p>
            <w:pPr>
              <w:spacing w:after="20"/>
            </w:pPr>
            <w:r>
              <w:rPr>
                <w:sz w:val="17"/>
              </w:rPr>
            </w:r>
            <w:r>
              <w:rPr>
                <w:sz w:val="17"/>
              </w:rPr>
              <w:t xml:space="preserve">Header </w:t>
            </w:r>
            <w:r>
              <w:rPr>
                <w:rFonts w:ascii="Consolas" w:hAnsi="Consolas"/>
                <w:sz w:val="17"/>
              </w:rPr>
              <w:t>'X-API-Key'</w:t>
            </w:r>
          </w:p>
        </w:tc>
        <w:tc>
          <w:tcPr>
            <w:tcW w:type="dxa" w:w="1949"/>
          </w:tcPr>
          <w:p>
            <w:pPr>
              <w:spacing w:after="20"/>
            </w:pPr>
            <w:r>
              <w:rPr>
                <w:sz w:val="17"/>
              </w:rPr>
            </w:r>
            <w:r>
              <w:rPr>
                <w:sz w:val="17"/>
              </w:rPr>
              <w:t xml:space="preserve">valor de </w:t>
            </w:r>
            <w:r>
              <w:rPr>
                <w:rFonts w:ascii="Consolas" w:hAnsi="Consolas"/>
                <w:sz w:val="17"/>
              </w:rPr>
              <w:t>AUDIO_ALERT_API_KEY</w:t>
            </w:r>
          </w:p>
        </w:tc>
        <w:tc>
          <w:tcPr>
            <w:tcW w:type="dxa" w:w="1949"/>
          </w:tcPr>
          <w:p>
            <w:pPr>
              <w:spacing w:after="20"/>
            </w:pPr>
            <w:r>
              <w:rPr>
                <w:sz w:val="17"/>
              </w:rPr>
            </w:r>
            <w:r>
              <w:rPr>
                <w:sz w:val="17"/>
              </w:rPr>
              <w:t>string</w:t>
            </w:r>
          </w:p>
        </w:tc>
        <w:tc>
          <w:tcPr>
            <w:tcW w:type="dxa" w:w="1949"/>
          </w:tcPr>
          <w:p>
            <w:pPr>
              <w:spacing w:after="20"/>
            </w:pPr>
            <w:r>
              <w:rPr>
                <w:sz w:val="17"/>
              </w:rPr>
            </w:r>
            <w:r>
              <w:rPr>
                <w:sz w:val="17"/>
              </w:rPr>
              <w:t>Autenticación de API</w:t>
            </w:r>
          </w:p>
        </w:tc>
        <w:tc>
          <w:tcPr>
            <w:tcW w:type="dxa" w:w="1949"/>
          </w:tcPr>
          <w:p>
            <w:pPr>
              <w:spacing w:after="20"/>
            </w:pPr>
            <w:r>
              <w:rPr>
                <w:sz w:val="17"/>
              </w:rPr>
            </w:r>
            <w:r>
              <w:rPr>
                <w:sz w:val="17"/>
              </w:rPr>
              <w:t>Línea 29</w:t>
            </w:r>
          </w:p>
        </w:tc>
      </w:tr>
    </w:tbl>
    <w:p>
      <w:pPr>
        <w:spacing w:after="0"/>
      </w:pPr>
    </w:p>
    <w:p>
      <w:pPr>
        <w:spacing w:after="120"/>
      </w:pPr>
      <w:r>
        <w:t>Endpoints consumidos:</w:t>
      </w:r>
    </w:p>
    <w:p>
      <w:pPr>
        <w:pStyle w:val="ListBullet"/>
        <w:ind w:left="425"/>
      </w:pPr>
      <w:r>
        <w:rPr>
          <w:rFonts w:ascii="Consolas" w:hAnsi="Consolas"/>
          <w:sz w:val="16"/>
        </w:rPr>
        <w:t>POST {PA_API_URL}/api/tel/contacto</w:t>
      </w:r>
      <w:r>
        <w:t xml:space="preserve"> (línea 61).</w:t>
      </w:r>
    </w:p>
    <w:p>
      <w:pPr>
        <w:pStyle w:val="ListBullet"/>
        <w:ind w:left="425"/>
      </w:pPr>
      <w:r>
        <w:rPr>
          <w:rFonts w:ascii="Consolas" w:hAnsi="Consolas"/>
          <w:sz w:val="16"/>
        </w:rPr>
        <w:t>PUT {PA_API_URL}/api/tel/contacto/borrar</w:t>
      </w:r>
      <w:r>
        <w:t xml:space="preserve"> (línea 89).</w:t>
      </w:r>
    </w:p>
    <w:p>
      <w:pPr>
        <w:pStyle w:val="ListBullet"/>
        <w:ind w:left="425"/>
      </w:pPr>
      <w:r>
        <w:rPr>
          <w:rFonts w:ascii="Consolas" w:hAnsi="Consolas"/>
          <w:sz w:val="16"/>
        </w:rPr>
        <w:t>GET {PA_API_URL}/api/tel/prueba/{device_id}</w:t>
      </w:r>
      <w:r>
        <w:t xml:space="preserve"> (líneas 119–121, con </w:t>
      </w:r>
      <w:r>
        <w:rPr>
          <w:rFonts w:ascii="Consolas" w:hAnsi="Consolas"/>
          <w:sz w:val="16"/>
        </w:rPr>
        <w:t>encodeURIComponent</w:t>
      </w:r>
      <w:r>
        <w:t>).</w:t>
      </w:r>
    </w:p>
    <w:p>
      <w:pPr>
        <w:pStyle w:val="Heading2"/>
      </w:pPr>
      <w:r>
        <w:t>Estructura (funciones / clases / tipos)</w:t>
      </w:r>
    </w:p>
    <w:p>
      <w:pPr>
        <w:pStyle w:val="ListBullet"/>
        <w:ind w:left="425"/>
      </w:pPr>
      <w:r>
        <w:t xml:space="preserve">Función privada </w:t>
      </w:r>
      <w:r>
        <w:rPr>
          <w:rFonts w:ascii="Consolas" w:hAnsi="Consolas"/>
          <w:sz w:val="16"/>
        </w:rPr>
        <w:t>buildHeaders(): Record&lt;string, string&gt;</w:t>
      </w:r>
      <w:r>
        <w:t xml:space="preserve"> (líneas 26–31).</w:t>
      </w:r>
    </w:p>
    <w:p>
      <w:pPr>
        <w:pStyle w:val="ListBullet"/>
        <w:ind w:left="425"/>
      </w:pPr>
      <w:r>
        <w:t xml:space="preserve">Interfaz exportada </w:t>
      </w:r>
      <w:r>
        <w:rPr>
          <w:rFonts w:ascii="Consolas" w:hAnsi="Consolas"/>
          <w:sz w:val="16"/>
        </w:rPr>
        <w:t>EstadoPrueba</w:t>
      </w:r>
      <w:r>
        <w:t xml:space="preserve"> (líneas 33–38).</w:t>
      </w:r>
    </w:p>
    <w:p>
      <w:pPr>
        <w:pStyle w:val="ListBullet"/>
        <w:ind w:left="425"/>
      </w:pPr>
      <w:r>
        <w:t xml:space="preserve">Objeto exportado </w:t>
      </w:r>
      <w:r>
        <w:rPr>
          <w:rFonts w:ascii="Consolas" w:hAnsi="Consolas"/>
          <w:sz w:val="16"/>
        </w:rPr>
        <w:t>TrialService</w:t>
      </w:r>
      <w:r>
        <w:t xml:space="preserve"> (líneas 40–137):</w:t>
      </w:r>
    </w:p>
    <w:p>
      <w:pPr>
        <w:pStyle w:val="ListBullet"/>
        <w:ind w:left="709"/>
      </w:pPr>
      <w:r>
        <w:rPr>
          <w:rFonts w:ascii="Consolas" w:hAnsi="Consolas"/>
          <w:sz w:val="16"/>
        </w:rPr>
        <w:t>syncContacto(device_id, nombre, telefono, principal): Promise&lt;void&gt;</w:t>
      </w:r>
      <w:r>
        <w:t xml:space="preserve"> (líneas 54–73).</w:t>
      </w:r>
    </w:p>
    <w:p>
      <w:pPr>
        <w:pStyle w:val="ListBullet"/>
        <w:ind w:left="709"/>
      </w:pPr>
      <w:r>
        <w:rPr>
          <w:rFonts w:ascii="Consolas" w:hAnsi="Consolas"/>
          <w:sz w:val="16"/>
        </w:rPr>
        <w:t>borrarContacto(device_id, telefono): Promise&lt;void&gt;</w:t>
      </w:r>
      <w:r>
        <w:t xml:space="preserve"> (líneas 87–101).</w:t>
      </w:r>
    </w:p>
    <w:p>
      <w:pPr>
        <w:pStyle w:val="ListBullet"/>
        <w:ind w:left="709"/>
      </w:pPr>
      <w:r>
        <w:rPr>
          <w:rFonts w:ascii="Consolas" w:hAnsi="Consolas"/>
          <w:sz w:val="16"/>
        </w:rPr>
        <w:t>checkPrueba(device_id): Promise&lt;EstadoPrueba&gt;</w:t>
      </w:r>
      <w:r>
        <w:t xml:space="preserve"> (líneas 117–137).</w:t>
      </w:r>
    </w:p>
    <w:p>
      <w:pPr>
        <w:pStyle w:val="Heading2"/>
      </w:pPr>
      <w:r>
        <w:t>Análisis línea por línea</w:t>
      </w:r>
    </w:p>
    <w:p>
      <w:pPr>
        <w:spacing w:after="120"/>
      </w:pPr>
      <w:r>
        <w:rPr>
          <w:b/>
        </w:rPr>
        <w:t>Bloque 1 (líneas 1–38): cabecera, importaciones, `buildHeaders` y tipo `EstadoPrueba`.</w:t>
      </w:r>
    </w:p>
    <w:p>
      <w:pPr>
        <w:spacing w:before="80" w:after="120" w:line="240" w:lineRule="auto"/>
        <w:shd w:val="clear" w:color="auto" w:fill="F5F5F5"/>
      </w:pPr>
      <w:r>
        <w:rPr>
          <w:rFonts w:ascii="Consolas" w:hAnsi="Consolas"/>
          <w:sz w:val="16"/>
        </w:rPr>
        <w:t>/* ============================================================================</w:t>
      </w:r>
      <w:r>
        <w:br/>
      </w:r>
      <w:r>
        <w:rPr>
          <w:rFonts w:ascii="Consolas" w:hAnsi="Consolas"/>
          <w:sz w:val="16"/>
        </w:rPr>
        <w:t>* Archivo         : TrialService.ts</w:t>
      </w:r>
      <w:r>
        <w:br/>
      </w:r>
      <w:r>
        <w:rPr>
          <w:rFonts w:ascii="Consolas" w:hAnsi="Consolas"/>
          <w:sz w:val="16"/>
        </w:rPr>
        <w:t>* Descripción     : Cliente HTTP para sincronización de contactos de emergencia</w:t>
      </w:r>
      <w:r>
        <w:br/>
      </w:r>
      <w:r>
        <w:rPr>
          <w:rFonts w:ascii="Consolas" w:hAnsi="Consolas"/>
          <w:sz w:val="16"/>
        </w:rPr>
        <w:t>*                   con safealert_tel.db en PythonAnywhere y verificación del</w:t>
      </w:r>
      <w:r>
        <w:br/>
      </w:r>
      <w:r>
        <w:rPr>
          <w:rFonts w:ascii="Consolas" w:hAnsi="Consolas"/>
          <w:sz w:val="16"/>
        </w:rPr>
        <w:t>*                   período de prueba de 10 días.</w:t>
      </w:r>
      <w:r>
        <w:br/>
      </w:r>
      <w:r>
        <w:rPr>
          <w:rFonts w:ascii="Consolas" w:hAnsi="Consolas"/>
          <w:sz w:val="16"/>
        </w:rPr>
        <w:t>* Autor           : oafon</w:t>
      </w:r>
      <w:r>
        <w:br/>
      </w:r>
      <w:r>
        <w:rPr>
          <w:rFonts w:ascii="Consolas" w:hAnsi="Consolas"/>
          <w:sz w:val="16"/>
        </w:rPr>
        <w:t>* Fecha           : 2026-04-10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TrialService.syncContacto(...) / TrialService.checkPrueba(...)</w:t>
      </w:r>
      <w:r>
        <w:br/>
      </w:r>
      <w:r>
        <w:rPr>
          <w:rFonts w:ascii="Consolas" w:hAnsi="Consolas"/>
          <w:sz w:val="16"/>
        </w:rPr>
        <w:t>* ============================================================================ */</w:t>
      </w:r>
      <w:r>
        <w:br/>
      </w:r>
      <w:r>
        <w:rPr>
          <w:rFonts w:ascii="Consolas" w:hAnsi="Consolas"/>
          <w:sz w:val="16"/>
        </w:rPr>
        <w:t xml:space="preserve"> </w:t>
      </w:r>
      <w:r>
        <w:br/>
      </w:r>
      <w:r>
        <w:rPr>
          <w:rFonts w:ascii="Consolas" w:hAnsi="Consolas"/>
          <w:sz w:val="16"/>
        </w:rPr>
        <w:t>import { PA_API_URL, AUDIO_ALERT_API_KEY } from '../config/features';</w:t>
      </w:r>
      <w:r>
        <w:br/>
      </w:r>
      <w:r>
        <w:rPr>
          <w:rFonts w:ascii="Consolas" w:hAnsi="Consolas"/>
          <w:sz w:val="16"/>
        </w:rPr>
        <w:t xml:space="preserve"> </w:t>
      </w:r>
      <w:r>
        <w:br/>
      </w:r>
      <w:r>
        <w:rPr>
          <w:rFonts w:ascii="Consolas" w:hAnsi="Consolas"/>
          <w:sz w:val="16"/>
        </w:rPr>
        <w:t>/* ============================================================================</w:t>
      </w:r>
      <w:r>
        <w:br/>
      </w:r>
      <w:r>
        <w:rPr>
          <w:rFonts w:ascii="Consolas" w:hAnsi="Consolas"/>
          <w:sz w:val="16"/>
        </w:rPr>
        <w:t>* Función         : buildHeaders</w:t>
      </w:r>
      <w:r>
        <w:br/>
      </w:r>
      <w:r>
        <w:rPr>
          <w:rFonts w:ascii="Consolas" w:hAnsi="Consolas"/>
          <w:sz w:val="16"/>
        </w:rPr>
        <w:t>* Descripción     : Construye los headers comunes para las llamadas a la API.</w:t>
      </w:r>
      <w:r>
        <w:br/>
      </w:r>
      <w:r>
        <w:rPr>
          <w:rFonts w:ascii="Consolas" w:hAnsi="Consolas"/>
          <w:sz w:val="16"/>
        </w:rPr>
        <w:t>* Fecha           : 2026-04-10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TrialService</w:t>
      </w:r>
      <w:r>
        <w:br/>
      </w:r>
      <w:r>
        <w:rPr>
          <w:rFonts w:ascii="Consolas" w:hAnsi="Consolas"/>
          <w:sz w:val="16"/>
        </w:rPr>
        <w:t>* Ingesta         : void</w:t>
      </w:r>
      <w:r>
        <w:br/>
      </w:r>
      <w:r>
        <w:rPr>
          <w:rFonts w:ascii="Consolas" w:hAnsi="Consolas"/>
          <w:sz w:val="16"/>
        </w:rPr>
        <w:t>* Devolución      : Record&lt;string, string&gt;</w:t>
      </w:r>
      <w:r>
        <w:br/>
      </w:r>
      <w:r>
        <w:rPr>
          <w:rFonts w:ascii="Consolas" w:hAnsi="Consolas"/>
          <w:sz w:val="16"/>
        </w:rPr>
        <w:t>* Uso             : Interno</w:t>
      </w:r>
      <w:r>
        <w:br/>
      </w:r>
      <w:r>
        <w:rPr>
          <w:rFonts w:ascii="Consolas" w:hAnsi="Consolas"/>
          <w:sz w:val="16"/>
        </w:rPr>
        <w:t>* ============================================================================ */</w:t>
      </w:r>
      <w:r>
        <w:br/>
      </w:r>
      <w:r>
        <w:rPr>
          <w:rFonts w:ascii="Consolas" w:hAnsi="Consolas"/>
          <w:sz w:val="16"/>
        </w:rPr>
        <w:t>function buildHeaders(): Record&lt;string, string&gt; {</w:t>
      </w:r>
      <w:r>
        <w:br/>
      </w:r>
      <w:r>
        <w:rPr>
          <w:rFonts w:ascii="Consolas" w:hAnsi="Consolas"/>
          <w:sz w:val="16"/>
        </w:rPr>
        <w:t xml:space="preserve">  return {</w:t>
      </w:r>
      <w:r>
        <w:br/>
      </w:r>
      <w:r>
        <w:rPr>
          <w:rFonts w:ascii="Consolas" w:hAnsi="Consolas"/>
          <w:sz w:val="16"/>
        </w:rPr>
        <w:t xml:space="preserve">    'Content-Type': 'application/json',</w:t>
      </w:r>
      <w:r>
        <w:br/>
      </w:r>
      <w:r>
        <w:rPr>
          <w:rFonts w:ascii="Consolas" w:hAnsi="Consolas"/>
          <w:sz w:val="16"/>
        </w:rPr>
        <w:t xml:space="preserve">    'X-API-Key': AUDIO_ALERT_API_KEY ||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interface EstadoPrueba {</w:t>
      </w:r>
      <w:r>
        <w:br/>
      </w:r>
      <w:r>
        <w:rPr>
          <w:rFonts w:ascii="Consolas" w:hAnsi="Consolas"/>
          <w:sz w:val="16"/>
        </w:rPr>
        <w:t xml:space="preserve">  activo: boolean;</w:t>
      </w:r>
      <w:r>
        <w:br/>
      </w:r>
      <w:r>
        <w:rPr>
          <w:rFonts w:ascii="Consolas" w:hAnsi="Consolas"/>
          <w:sz w:val="16"/>
        </w:rPr>
        <w:t xml:space="preserve">  expirado: boolean;</w:t>
      </w:r>
      <w:r>
        <w:br/>
      </w:r>
      <w:r>
        <w:rPr>
          <w:rFonts w:ascii="Consolas" w:hAnsi="Consolas"/>
          <w:sz w:val="16"/>
        </w:rPr>
        <w:t xml:space="preserve">  pago: boolean;</w:t>
      </w:r>
      <w:r>
        <w:br/>
      </w:r>
      <w:r>
        <w:rPr>
          <w:rFonts w:ascii="Consolas" w:hAnsi="Consolas"/>
          <w:sz w:val="16"/>
        </w:rPr>
        <w:t xml:space="preserve">  fechaExpiracion: string | null;</w:t>
      </w:r>
      <w:r>
        <w:br/>
      </w:r>
      <w:r>
        <w:rPr>
          <w:rFonts w:ascii="Consolas" w:hAnsi="Consolas"/>
          <w:sz w:val="16"/>
        </w:rPr>
        <w:t>}</w:t>
      </w:r>
    </w:p>
    <w:p>
      <w:pPr>
        <w:spacing w:after="120"/>
      </w:pPr>
      <w:r>
        <w:rPr>
          <w:b/>
        </w:rPr>
        <w:t>Explicación de las líneas 1–38:</w:t>
      </w:r>
    </w:p>
    <w:p>
      <w:pPr>
        <w:pStyle w:val="ListBullet"/>
        <w:ind w:left="425"/>
      </w:pPr>
      <w:r>
        <w:rPr>
          <w:b/>
        </w:rPr>
        <w:t>Líneas 1–11</w:t>
      </w:r>
      <w:r>
        <w:t xml:space="preserve">: cabecera documental. Esclarece el doble propósito (sync de contactos con </w:t>
      </w:r>
      <w:r>
        <w:rPr>
          <w:rFonts w:ascii="Consolas" w:hAnsi="Consolas"/>
          <w:sz w:val="16"/>
        </w:rPr>
        <w:t>safealert_tel.db</w:t>
      </w:r>
      <w:r>
        <w:t xml:space="preserve"> y verificación de la prueba de 10 días).</w:t>
      </w:r>
    </w:p>
    <w:p>
      <w:pPr>
        <w:pStyle w:val="ListBullet"/>
        <w:ind w:left="425"/>
      </w:pPr>
      <w:r>
        <w:rPr>
          <w:b/>
        </w:rPr>
        <w:t>Línea 13</w:t>
      </w:r>
      <w:r>
        <w:t>: importa la URL base PA y la clave de API de alerta de audio (ver Observaciones).</w:t>
      </w:r>
    </w:p>
    <w:p>
      <w:pPr>
        <w:pStyle w:val="ListBullet"/>
        <w:ind w:left="425"/>
      </w:pPr>
      <w:r>
        <w:rPr>
          <w:b/>
        </w:rPr>
        <w:t>Líneas 15–25</w:t>
      </w:r>
      <w:r>
        <w:t xml:space="preserve">: cabecera documental de </w:t>
      </w:r>
      <w:r>
        <w:rPr>
          <w:rFonts w:ascii="Consolas" w:hAnsi="Consolas"/>
          <w:sz w:val="16"/>
        </w:rPr>
        <w:t>buildHeaders</w:t>
      </w:r>
      <w:r>
        <w:t>.</w:t>
      </w:r>
    </w:p>
    <w:p>
      <w:pPr>
        <w:pStyle w:val="ListBullet"/>
        <w:ind w:left="425"/>
      </w:pPr>
      <w:r>
        <w:rPr>
          <w:b/>
        </w:rPr>
        <w:t>Líneas 26–31</w:t>
      </w:r>
      <w:r>
        <w:t xml:space="preserve">: función privada que construye los headers comunes: </w:t>
      </w:r>
      <w:r>
        <w:rPr>
          <w:rFonts w:ascii="Consolas" w:hAnsi="Consolas"/>
          <w:sz w:val="16"/>
        </w:rPr>
        <w:t>Content-Type: application/json</w:t>
      </w:r>
      <w:r>
        <w:t xml:space="preserve"> y </w:t>
      </w:r>
      <w:r>
        <w:rPr>
          <w:rFonts w:ascii="Consolas" w:hAnsi="Consolas"/>
          <w:sz w:val="16"/>
        </w:rPr>
        <w:t>X-API-Key</w:t>
      </w:r>
      <w:r>
        <w:t xml:space="preserve"> con el valor de </w:t>
      </w:r>
      <w:r>
        <w:rPr>
          <w:rFonts w:ascii="Consolas" w:hAnsi="Consolas"/>
          <w:sz w:val="16"/>
        </w:rPr>
        <w:t>AUDIO_ALERT_API_KEY</w:t>
      </w:r>
      <w:r>
        <w:t xml:space="preserve"> (vacío si no está configurado). [OBSERVACIÓN TÉCNICA] Reutiliza la clave destinada al servicio de audio/guardia (</w:t>
      </w:r>
      <w:r>
        <w:rPr>
          <w:rFonts w:ascii="Consolas" w:hAnsi="Consolas"/>
          <w:sz w:val="16"/>
        </w:rPr>
        <w:t>AudioAlertApiService</w:t>
      </w:r>
      <w:r>
        <w:t>) para autenticar llamadas al backend de teléfonos PA.</w:t>
      </w:r>
    </w:p>
    <w:p>
      <w:pPr>
        <w:pStyle w:val="ListBullet"/>
        <w:ind w:left="425"/>
      </w:pPr>
      <w:r>
        <w:rPr>
          <w:b/>
        </w:rPr>
        <w:t>Líneas 33–38</w:t>
      </w:r>
      <w:r>
        <w:t xml:space="preserve">: interfaz </w:t>
      </w:r>
      <w:r>
        <w:rPr>
          <w:rFonts w:ascii="Consolas" w:hAnsi="Consolas"/>
          <w:sz w:val="16"/>
        </w:rPr>
        <w:t>EstadoPrueba</w:t>
      </w:r>
      <w:r>
        <w:t xml:space="preserve"> con cuatro campos booleanos/fecha:</w:t>
      </w:r>
    </w:p>
    <w:p>
      <w:pPr>
        <w:pStyle w:val="ListBullet"/>
        <w:ind w:left="709"/>
      </w:pPr>
      <w:r>
        <w:rPr>
          <w:rFonts w:ascii="Consolas" w:hAnsi="Consolas"/>
          <w:sz w:val="16"/>
        </w:rPr>
        <w:t>activo</w:t>
      </w:r>
      <w:r>
        <w:t>: el período de prueba está vigente.</w:t>
      </w:r>
    </w:p>
    <w:p>
      <w:pPr>
        <w:pStyle w:val="ListBullet"/>
        <w:ind w:left="709"/>
      </w:pPr>
      <w:r>
        <w:rPr>
          <w:rFonts w:ascii="Consolas" w:hAnsi="Consolas"/>
          <w:sz w:val="16"/>
        </w:rPr>
        <w:t>expirado</w:t>
      </w:r>
      <w:r>
        <w:t>: el período ya venció.</w:t>
      </w:r>
    </w:p>
    <w:p>
      <w:pPr>
        <w:pStyle w:val="ListBullet"/>
        <w:ind w:left="709"/>
      </w:pPr>
      <w:r>
        <w:rPr>
          <w:rFonts w:ascii="Consolas" w:hAnsi="Consolas"/>
          <w:sz w:val="16"/>
        </w:rPr>
        <w:t>pago</w:t>
      </w:r>
      <w:r>
        <w:t>: el equipo/usuario ya pagó.</w:t>
      </w:r>
    </w:p>
    <w:p>
      <w:pPr>
        <w:pStyle w:val="ListBullet"/>
        <w:ind w:left="709"/>
      </w:pPr>
      <w:r>
        <w:rPr>
          <w:rFonts w:ascii="Consolas" w:hAnsi="Consolas"/>
          <w:sz w:val="16"/>
        </w:rPr>
        <w:t>fechaExpiracion</w:t>
      </w:r>
      <w:r>
        <w:t xml:space="preserve">: fecha de vencimiento ISO o </w:t>
      </w:r>
      <w:r>
        <w:rPr>
          <w:rFonts w:ascii="Consolas" w:hAnsi="Consolas"/>
          <w:sz w:val="16"/>
        </w:rPr>
        <w:t>null</w:t>
      </w:r>
      <w:r>
        <w:t>.</w:t>
      </w:r>
    </w:p>
    <w:p>
      <w:pPr>
        <w:spacing w:after="120"/>
      </w:pPr>
      <w:r>
        <w:rPr>
          <w:b/>
        </w:rPr>
        <w:t>Bloque 2 (líneas 40–73): apertura de `TrialService` y `syncContacto`.</w:t>
      </w:r>
    </w:p>
    <w:p>
      <w:pPr>
        <w:spacing w:before="80" w:after="120" w:line="240" w:lineRule="auto"/>
        <w:shd w:val="clear" w:color="auto" w:fill="F5F5F5"/>
      </w:pPr>
      <w:r>
        <w:rPr>
          <w:rFonts w:ascii="Consolas" w:hAnsi="Consolas"/>
          <w:sz w:val="16"/>
        </w:rPr>
        <w:t>export const TrialService = {</w:t>
      </w:r>
      <w:r>
        <w:br/>
      </w:r>
      <w:r>
        <w:rPr>
          <w:rFonts w:ascii="Consolas" w:hAnsi="Consolas"/>
          <w:sz w:val="16"/>
        </w:rPr>
        <w:t xml:space="preserve">  /* ============================================================================</w:t>
      </w:r>
      <w:r>
        <w:br/>
      </w:r>
      <w:r>
        <w:rPr>
          <w:rFonts w:ascii="Consolas" w:hAnsi="Consolas"/>
          <w:sz w:val="16"/>
        </w:rPr>
        <w:t xml:space="preserve">  * Función         : syncContacto</w:t>
      </w:r>
      <w:r>
        <w:br/>
      </w:r>
      <w:r>
        <w:rPr>
          <w:rFonts w:ascii="Consolas" w:hAnsi="Consolas"/>
          <w:sz w:val="16"/>
        </w:rPr>
        <w:t xml:space="preserve">  * Descripción     : Sincroniza un contacto de emergencia con safealert_tel.db.</w:t>
      </w:r>
      <w:r>
        <w:br/>
      </w:r>
      <w:r>
        <w:rPr>
          <w:rFonts w:ascii="Consolas" w:hAnsi="Consolas"/>
          <w:sz w:val="16"/>
        </w:rPr>
        <w:t xml:space="preserve">  *                   Se llama al agregar un contacto en la app. Si es el primer</w:t>
      </w:r>
      <w:r>
        <w:br/>
      </w:r>
      <w:r>
        <w:rPr>
          <w:rFonts w:ascii="Consolas" w:hAnsi="Consolas"/>
          <w:sz w:val="16"/>
        </w:rPr>
        <w:t xml:space="preserve">  *                   contacto del equipo, el backend inicia el período de prueba.</w:t>
      </w:r>
      <w:r>
        <w:br/>
      </w:r>
      <w:r>
        <w:rPr>
          <w:rFonts w:ascii="Consolas" w:hAnsi="Consolas"/>
          <w:sz w:val="16"/>
        </w:rPr>
        <w:t xml:space="preserve">  * Fecha           : 2026-04-10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flask_app.py /api/tel/contacto</w:t>
      </w:r>
      <w:r>
        <w:br/>
      </w:r>
      <w:r>
        <w:rPr>
          <w:rFonts w:ascii="Consolas" w:hAnsi="Consolas"/>
          <w:sz w:val="16"/>
        </w:rPr>
        <w:t xml:space="preserve">  * Ingesta         : device_id, nombre, telefono, principal</w:t>
      </w:r>
      <w:r>
        <w:br/>
      </w:r>
      <w:r>
        <w:rPr>
          <w:rFonts w:ascii="Consolas" w:hAnsi="Consolas"/>
          <w:sz w:val="16"/>
        </w:rPr>
        <w:t xml:space="preserve">  * Devolución      : Promise&lt;void&gt;</w:t>
      </w:r>
      <w:r>
        <w:br/>
      </w:r>
      <w:r>
        <w:rPr>
          <w:rFonts w:ascii="Consolas" w:hAnsi="Consolas"/>
          <w:sz w:val="16"/>
        </w:rPr>
        <w:t xml:space="preserve">  * Uso             : await TrialService.syncContacto(deviceId, 'Ana', '+5491155...', true)</w:t>
      </w:r>
      <w:r>
        <w:br/>
      </w:r>
      <w:r>
        <w:rPr>
          <w:rFonts w:ascii="Consolas" w:hAnsi="Consolas"/>
          <w:sz w:val="16"/>
        </w:rPr>
        <w:t xml:space="preserve">  * ============================================================================ */</w:t>
      </w:r>
      <w:r>
        <w:br/>
      </w:r>
      <w:r>
        <w:rPr>
          <w:rFonts w:ascii="Consolas" w:hAnsi="Consolas"/>
          <w:sz w:val="16"/>
        </w:rPr>
        <w:t xml:space="preserve">  async syncContacto(</w:t>
      </w:r>
      <w:r>
        <w:br/>
      </w:r>
      <w:r>
        <w:rPr>
          <w:rFonts w:ascii="Consolas" w:hAnsi="Consolas"/>
          <w:sz w:val="16"/>
        </w:rPr>
        <w:t xml:space="preserve">    device_id: string,</w:t>
      </w:r>
      <w:r>
        <w:br/>
      </w:r>
      <w:r>
        <w:rPr>
          <w:rFonts w:ascii="Consolas" w:hAnsi="Consolas"/>
          <w:sz w:val="16"/>
        </w:rPr>
        <w:t xml:space="preserve">    nombre: string,</w:t>
      </w:r>
      <w:r>
        <w:br/>
      </w:r>
      <w:r>
        <w:rPr>
          <w:rFonts w:ascii="Consolas" w:hAnsi="Consolas"/>
          <w:sz w:val="16"/>
        </w:rPr>
        <w:t xml:space="preserve">    telefono: string,</w:t>
      </w:r>
      <w:r>
        <w:br/>
      </w:r>
      <w:r>
        <w:rPr>
          <w:rFonts w:ascii="Consolas" w:hAnsi="Consolas"/>
          <w:sz w:val="16"/>
        </w:rPr>
        <w:t xml:space="preserve">    principal: boolean</w:t>
      </w:r>
      <w:r>
        <w:br/>
      </w:r>
      <w:r>
        <w:rPr>
          <w:rFonts w:ascii="Consolas" w:hAnsi="Consolas"/>
          <w:sz w:val="16"/>
        </w:rPr>
        <w:t xml:space="preserve">  ): Promise&lt;void&gt; {</w:t>
      </w:r>
      <w:r>
        <w:br/>
      </w:r>
      <w:r>
        <w:rPr>
          <w:rFonts w:ascii="Consolas" w:hAnsi="Consolas"/>
          <w:sz w:val="16"/>
        </w:rPr>
        <w:t xml:space="preserve">    try {</w:t>
      </w:r>
      <w:r>
        <w:br/>
      </w:r>
      <w:r>
        <w:rPr>
          <w:rFonts w:ascii="Consolas" w:hAnsi="Consolas"/>
          <w:sz w:val="16"/>
        </w:rPr>
        <w:t xml:space="preserve">      const response = await fetch(`${PA_API_URL}/api/tel/contacto`, {</w:t>
      </w:r>
      <w:r>
        <w:br/>
      </w:r>
      <w:r>
        <w:rPr>
          <w:rFonts w:ascii="Consolas" w:hAnsi="Consolas"/>
          <w:sz w:val="16"/>
        </w:rPr>
        <w:t xml:space="preserve">        method: 'POST',</w:t>
      </w:r>
      <w:r>
        <w:br/>
      </w:r>
      <w:r>
        <w:rPr>
          <w:rFonts w:ascii="Consolas" w:hAnsi="Consolas"/>
          <w:sz w:val="16"/>
        </w:rPr>
        <w:t xml:space="preserve">        headers: buildHeaders(),</w:t>
      </w:r>
      <w:r>
        <w:br/>
      </w:r>
      <w:r>
        <w:rPr>
          <w:rFonts w:ascii="Consolas" w:hAnsi="Consolas"/>
          <w:sz w:val="16"/>
        </w:rPr>
        <w:t xml:space="preserve">        body: JSON.stringify({ device_id, nombre, telefono, principal }),</w:t>
      </w:r>
      <w:r>
        <w:br/>
      </w:r>
      <w:r>
        <w:rPr>
          <w:rFonts w:ascii="Consolas" w:hAnsi="Consolas"/>
          <w:sz w:val="16"/>
        </w:rPr>
        <w:t xml:space="preserve">      });</w:t>
      </w:r>
      <w:r>
        <w:br/>
      </w:r>
      <w:r>
        <w:rPr>
          <w:rFonts w:ascii="Consolas" w:hAnsi="Consolas"/>
          <w:sz w:val="16"/>
        </w:rPr>
        <w:t xml:space="preserve">      if (!response.ok) {</w:t>
      </w:r>
      <w:r>
        <w:br/>
      </w:r>
      <w:r>
        <w:rPr>
          <w:rFonts w:ascii="Consolas" w:hAnsi="Consolas"/>
          <w:sz w:val="16"/>
        </w:rPr>
        <w:t xml:space="preserve">        const body = await response.text().catch(() =&gt; '');</w:t>
      </w:r>
      <w:r>
        <w:br/>
      </w:r>
      <w:r>
        <w:rPr>
          <w:rFonts w:ascii="Consolas" w:hAnsi="Consolas"/>
          <w:sz w:val="16"/>
        </w:rPr>
        <w:t xml:space="preserve">        console.warn('[TrialService] syncContacto error HTTP', response.status, body);</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console.warn('[TrialService] syncContacto fallo de red:', error);</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40–73:</w:t>
      </w:r>
    </w:p>
    <w:p>
      <w:pPr>
        <w:pStyle w:val="ListBullet"/>
        <w:ind w:left="425"/>
      </w:pPr>
      <w:r>
        <w:rPr>
          <w:b/>
        </w:rPr>
        <w:t>Línea 40</w:t>
      </w:r>
      <w:r>
        <w:t xml:space="preserve">: apertura del objeto exportado </w:t>
      </w:r>
      <w:r>
        <w:rPr>
          <w:rFonts w:ascii="Consolas" w:hAnsi="Consolas"/>
          <w:sz w:val="16"/>
        </w:rPr>
        <w:t>TrialService</w:t>
      </w:r>
      <w:r>
        <w:t>.</w:t>
      </w:r>
    </w:p>
    <w:p>
      <w:pPr>
        <w:pStyle w:val="ListBullet"/>
        <w:ind w:left="425"/>
      </w:pPr>
      <w:r>
        <w:rPr>
          <w:b/>
        </w:rPr>
        <w:t>Líneas 41–53</w:t>
      </w:r>
      <w:r>
        <w:t xml:space="preserve">: cabecera documental de </w:t>
      </w:r>
      <w:r>
        <w:rPr>
          <w:rFonts w:ascii="Consolas" w:hAnsi="Consolas"/>
          <w:sz w:val="16"/>
        </w:rPr>
        <w:t>syncContacto</w:t>
      </w:r>
      <w:r>
        <w:t>. Documenta que si el contacto es el primero del equipo, el backend inicia el período de prueba (10 días).</w:t>
      </w:r>
    </w:p>
    <w:p>
      <w:pPr>
        <w:pStyle w:val="ListBullet"/>
        <w:ind w:left="425"/>
      </w:pPr>
      <w:r>
        <w:rPr>
          <w:b/>
        </w:rPr>
        <w:t>Líneas 54–59</w:t>
      </w:r>
      <w:r>
        <w:t xml:space="preserve">: firma con </w:t>
      </w:r>
      <w:r>
        <w:rPr>
          <w:rFonts w:ascii="Consolas" w:hAnsi="Consolas"/>
          <w:sz w:val="16"/>
        </w:rPr>
        <w:t>device_id</w:t>
      </w:r>
      <w:r>
        <w:t xml:space="preserve">, </w:t>
      </w:r>
      <w:r>
        <w:rPr>
          <w:rFonts w:ascii="Consolas" w:hAnsi="Consolas"/>
          <w:sz w:val="16"/>
        </w:rPr>
        <w:t>nombre</w:t>
      </w:r>
      <w:r>
        <w:t xml:space="preserve">, </w:t>
      </w:r>
      <w:r>
        <w:rPr>
          <w:rFonts w:ascii="Consolas" w:hAnsi="Consolas"/>
          <w:sz w:val="16"/>
        </w:rPr>
        <w:t>telefono</w:t>
      </w:r>
      <w:r>
        <w:t xml:space="preserve">, </w:t>
      </w:r>
      <w:r>
        <w:rPr>
          <w:rFonts w:ascii="Consolas" w:hAnsi="Consolas"/>
          <w:sz w:val="16"/>
        </w:rPr>
        <w:t>principal</w:t>
      </w:r>
      <w:r>
        <w:t xml:space="preserve"> (indica si es el contacto principal; en </w:t>
      </w:r>
      <w:r>
        <w:rPr>
          <w:rFonts w:ascii="Consolas" w:hAnsi="Consolas"/>
          <w:sz w:val="16"/>
        </w:rPr>
        <w:t>ContactsService</w:t>
      </w:r>
      <w:r>
        <w:t xml:space="preserve"> se pasa </w:t>
      </w:r>
      <w:r>
        <w:rPr>
          <w:rFonts w:ascii="Consolas" w:hAnsi="Consolas"/>
          <w:sz w:val="16"/>
        </w:rPr>
        <w:t>contact.priority === 0</w:t>
      </w:r>
      <w:r>
        <w:t>).</w:t>
      </w:r>
    </w:p>
    <w:p>
      <w:pPr>
        <w:pStyle w:val="ListBullet"/>
        <w:ind w:left="425"/>
      </w:pPr>
      <w:r>
        <w:rPr>
          <w:b/>
        </w:rPr>
        <w:t>Líneas 61–65</w:t>
      </w:r>
      <w:r>
        <w:t xml:space="preserve">: POST a </w:t>
      </w:r>
      <w:r>
        <w:rPr>
          <w:rFonts w:ascii="Consolas" w:hAnsi="Consolas"/>
          <w:sz w:val="16"/>
        </w:rPr>
        <w:t>/api/tel/contacto</w:t>
      </w:r>
      <w:r>
        <w:t xml:space="preserve"> con los headers comunes y el cuerpo JSON.</w:t>
      </w:r>
    </w:p>
    <w:p>
      <w:pPr>
        <w:pStyle w:val="ListBullet"/>
        <w:ind w:left="425"/>
      </w:pPr>
      <w:r>
        <w:rPr>
          <w:b/>
        </w:rPr>
        <w:t>Líneas 66–69</w:t>
      </w:r>
      <w:r>
        <w:t xml:space="preserve">: si la respuesta no es </w:t>
      </w:r>
      <w:r>
        <w:rPr>
          <w:rFonts w:ascii="Consolas" w:hAnsi="Consolas"/>
          <w:sz w:val="16"/>
        </w:rPr>
        <w:t>ok</w:t>
      </w:r>
      <w:r>
        <w:t xml:space="preserve">, lee el cuerpo como texto (con </w:t>
      </w:r>
      <w:r>
        <w:rPr>
          <w:rFonts w:ascii="Consolas" w:hAnsi="Consolas"/>
          <w:sz w:val="16"/>
        </w:rPr>
        <w:t>catch</w:t>
      </w:r>
      <w:r>
        <w:t xml:space="preserve"> para no romper si no hay cuerpo) y lo registra como advertencia (incluye el cuerpo en el log — ver Seguridad).</w:t>
      </w:r>
    </w:p>
    <w:p>
      <w:pPr>
        <w:pStyle w:val="ListBullet"/>
        <w:ind w:left="425"/>
      </w:pPr>
      <w:r>
        <w:rPr>
          <w:b/>
        </w:rPr>
        <w:t>Líneas 70–72</w:t>
      </w:r>
      <w:r>
        <w:t>: ante error de red, advertencia en consola. La función nunca lanza (fire &amp; forget intencionado).</w:t>
      </w:r>
    </w:p>
    <w:p>
      <w:pPr>
        <w:spacing w:after="120"/>
      </w:pPr>
      <w:r>
        <w:rPr>
          <w:b/>
        </w:rPr>
        <w:t>Bloque 3 (líneas 75–101): `borrarContacto`.</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borrarContacto</w:t>
      </w:r>
      <w:r>
        <w:br/>
      </w:r>
      <w:r>
        <w:rPr>
          <w:rFonts w:ascii="Consolas" w:hAnsi="Consolas"/>
          <w:sz w:val="16"/>
        </w:rPr>
        <w:t xml:space="preserve">  * Descripción     : Marca un contacto como borrado (borrado=1) en safealert_tel.db.</w:t>
      </w:r>
      <w:r>
        <w:br/>
      </w:r>
      <w:r>
        <w:rPr>
          <w:rFonts w:ascii="Consolas" w:hAnsi="Consolas"/>
          <w:sz w:val="16"/>
        </w:rPr>
        <w:t xml:space="preserve">  *                   El registro queda persistido pero inactivo (borrado lógico).</w:t>
      </w:r>
      <w:r>
        <w:br/>
      </w:r>
      <w:r>
        <w:rPr>
          <w:rFonts w:ascii="Consolas" w:hAnsi="Consolas"/>
          <w:sz w:val="16"/>
        </w:rPr>
        <w:t xml:space="preserve">  * Fecha           : 2026-04-10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flask_app.py /api/tel/contacto/borrar</w:t>
      </w:r>
      <w:r>
        <w:br/>
      </w:r>
      <w:r>
        <w:rPr>
          <w:rFonts w:ascii="Consolas" w:hAnsi="Consolas"/>
          <w:sz w:val="16"/>
        </w:rPr>
        <w:t xml:space="preserve">  * Ingesta         : device_id, telefono</w:t>
      </w:r>
      <w:r>
        <w:br/>
      </w:r>
      <w:r>
        <w:rPr>
          <w:rFonts w:ascii="Consolas" w:hAnsi="Consolas"/>
          <w:sz w:val="16"/>
        </w:rPr>
        <w:t xml:space="preserve">  * Devolución      : Promise&lt;void&gt;</w:t>
      </w:r>
      <w:r>
        <w:br/>
      </w:r>
      <w:r>
        <w:rPr>
          <w:rFonts w:ascii="Consolas" w:hAnsi="Consolas"/>
          <w:sz w:val="16"/>
        </w:rPr>
        <w:t xml:space="preserve">  * Uso             : await TrialService.borrarContacto(deviceId, '+5491155...')</w:t>
      </w:r>
      <w:r>
        <w:br/>
      </w:r>
      <w:r>
        <w:rPr>
          <w:rFonts w:ascii="Consolas" w:hAnsi="Consolas"/>
          <w:sz w:val="16"/>
        </w:rPr>
        <w:t xml:space="preserve">  * ============================================================================ */</w:t>
      </w:r>
      <w:r>
        <w:br/>
      </w:r>
      <w:r>
        <w:rPr>
          <w:rFonts w:ascii="Consolas" w:hAnsi="Consolas"/>
          <w:sz w:val="16"/>
        </w:rPr>
        <w:t xml:space="preserve">  async borrarContacto(device_id: string, telefono: string): Promise&lt;void&gt; {</w:t>
      </w:r>
      <w:r>
        <w:br/>
      </w:r>
      <w:r>
        <w:rPr>
          <w:rFonts w:ascii="Consolas" w:hAnsi="Consolas"/>
          <w:sz w:val="16"/>
        </w:rPr>
        <w:t xml:space="preserve">    try {</w:t>
      </w:r>
      <w:r>
        <w:br/>
      </w:r>
      <w:r>
        <w:rPr>
          <w:rFonts w:ascii="Consolas" w:hAnsi="Consolas"/>
          <w:sz w:val="16"/>
        </w:rPr>
        <w:t xml:space="preserve">      const response = await fetch(`${PA_API_URL}/api/tel/contacto/borrar`, {</w:t>
      </w:r>
      <w:r>
        <w:br/>
      </w:r>
      <w:r>
        <w:rPr>
          <w:rFonts w:ascii="Consolas" w:hAnsi="Consolas"/>
          <w:sz w:val="16"/>
        </w:rPr>
        <w:t xml:space="preserve">        method: 'PUT',</w:t>
      </w:r>
      <w:r>
        <w:br/>
      </w:r>
      <w:r>
        <w:rPr>
          <w:rFonts w:ascii="Consolas" w:hAnsi="Consolas"/>
          <w:sz w:val="16"/>
        </w:rPr>
        <w:t xml:space="preserve">        headers: buildHeaders(),</w:t>
      </w:r>
      <w:r>
        <w:br/>
      </w:r>
      <w:r>
        <w:rPr>
          <w:rFonts w:ascii="Consolas" w:hAnsi="Consolas"/>
          <w:sz w:val="16"/>
        </w:rPr>
        <w:t xml:space="preserve">        body: JSON.stringify({ device_id, telefono }),</w:t>
      </w:r>
      <w:r>
        <w:br/>
      </w:r>
      <w:r>
        <w:rPr>
          <w:rFonts w:ascii="Consolas" w:hAnsi="Consolas"/>
          <w:sz w:val="16"/>
        </w:rPr>
        <w:t xml:space="preserve">      });</w:t>
      </w:r>
      <w:r>
        <w:br/>
      </w:r>
      <w:r>
        <w:rPr>
          <w:rFonts w:ascii="Consolas" w:hAnsi="Consolas"/>
          <w:sz w:val="16"/>
        </w:rPr>
        <w:t xml:space="preserve">      if (!response.ok) {</w:t>
      </w:r>
      <w:r>
        <w:br/>
      </w:r>
      <w:r>
        <w:rPr>
          <w:rFonts w:ascii="Consolas" w:hAnsi="Consolas"/>
          <w:sz w:val="16"/>
        </w:rPr>
        <w:t xml:space="preserve">        const body = await response.text().catch(() =&gt; '');</w:t>
      </w:r>
      <w:r>
        <w:br/>
      </w:r>
      <w:r>
        <w:rPr>
          <w:rFonts w:ascii="Consolas" w:hAnsi="Consolas"/>
          <w:sz w:val="16"/>
        </w:rPr>
        <w:t xml:space="preserve">        console.warn('[TrialService] borrarContacto error HTTP', response.status, body);</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console.warn('[TrialService] borrarContacto fallo de red:', error);</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75–101:</w:t>
      </w:r>
    </w:p>
    <w:p>
      <w:pPr>
        <w:pStyle w:val="ListBullet"/>
        <w:ind w:left="425"/>
      </w:pPr>
      <w:r>
        <w:rPr>
          <w:b/>
        </w:rPr>
        <w:t>Líneas 75–86</w:t>
      </w:r>
      <w:r>
        <w:t>: cabecera documental. Aclara que es un borrado lógico (</w:t>
      </w:r>
      <w:r>
        <w:rPr>
          <w:rFonts w:ascii="Consolas" w:hAnsi="Consolas"/>
          <w:sz w:val="16"/>
        </w:rPr>
        <w:t>borrado=1</w:t>
      </w:r>
      <w:r>
        <w:t xml:space="preserve">) en </w:t>
      </w:r>
      <w:r>
        <w:rPr>
          <w:rFonts w:ascii="Consolas" w:hAnsi="Consolas"/>
          <w:sz w:val="16"/>
        </w:rPr>
        <w:t>safealert_tel.db</w:t>
      </w:r>
      <w:r>
        <w:t>.</w:t>
      </w:r>
    </w:p>
    <w:p>
      <w:pPr>
        <w:pStyle w:val="ListBullet"/>
        <w:ind w:left="425"/>
      </w:pPr>
      <w:r>
        <w:rPr>
          <w:b/>
        </w:rPr>
        <w:t>Líneas 87–92</w:t>
      </w:r>
      <w:r>
        <w:t xml:space="preserve">: firma: </w:t>
      </w:r>
      <w:r>
        <w:rPr>
          <w:rFonts w:ascii="Consolas" w:hAnsi="Consolas"/>
          <w:sz w:val="16"/>
        </w:rPr>
        <w:t>device_id</w:t>
      </w:r>
      <w:r>
        <w:t xml:space="preserve"> y </w:t>
      </w:r>
      <w:r>
        <w:rPr>
          <w:rFonts w:ascii="Consolas" w:hAnsi="Consolas"/>
          <w:sz w:val="16"/>
        </w:rPr>
        <w:t>telefono</w:t>
      </w:r>
      <w:r>
        <w:t>.</w:t>
      </w:r>
    </w:p>
    <w:p>
      <w:pPr>
        <w:pStyle w:val="ListBullet"/>
        <w:ind w:left="425"/>
      </w:pPr>
      <w:r>
        <w:rPr>
          <w:b/>
        </w:rPr>
        <w:t>Líneas 89–93</w:t>
      </w:r>
      <w:r>
        <w:t xml:space="preserve">: PUT a </w:t>
      </w:r>
      <w:r>
        <w:rPr>
          <w:rFonts w:ascii="Consolas" w:hAnsi="Consolas"/>
          <w:sz w:val="16"/>
        </w:rPr>
        <w:t>/api/tel/contacto/borrar</w:t>
      </w:r>
      <w:r>
        <w:t xml:space="preserve"> con los headers comunes y el cuerpo </w:t>
      </w:r>
      <w:r>
        <w:rPr>
          <w:rFonts w:ascii="Consolas" w:hAnsi="Consolas"/>
          <w:sz w:val="16"/>
        </w:rPr>
        <w:t>{ device_id, telefono }</w:t>
      </w:r>
      <w:r>
        <w:t>.</w:t>
      </w:r>
    </w:p>
    <w:p>
      <w:pPr>
        <w:pStyle w:val="ListBullet"/>
        <w:ind w:left="425"/>
      </w:pPr>
      <w:r>
        <w:rPr>
          <w:b/>
        </w:rPr>
        <w:t>Líneas 94–97</w:t>
      </w:r>
      <w:r>
        <w:t xml:space="preserve">: si la respuesta no es </w:t>
      </w:r>
      <w:r>
        <w:rPr>
          <w:rFonts w:ascii="Consolas" w:hAnsi="Consolas"/>
          <w:sz w:val="16"/>
        </w:rPr>
        <w:t>ok</w:t>
      </w:r>
      <w:r>
        <w:t>, advertencia con estado HTTP y cuerpo.</w:t>
      </w:r>
    </w:p>
    <w:p>
      <w:pPr>
        <w:pStyle w:val="ListBullet"/>
        <w:ind w:left="425"/>
      </w:pPr>
      <w:r>
        <w:rPr>
          <w:b/>
        </w:rPr>
        <w:t>Líneas 98–100</w:t>
      </w:r>
      <w:r>
        <w:t>: ante error de red, advertencia. Nunca lanza.</w:t>
      </w:r>
    </w:p>
    <w:p>
      <w:pPr>
        <w:spacing w:after="120"/>
      </w:pPr>
      <w:r>
        <w:rPr>
          <w:b/>
        </w:rPr>
        <w:t>Bloque 4 (líneas 103–138): `checkPrueba` y cierre.</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checkPrueba</w:t>
      </w:r>
      <w:r>
        <w:br/>
      </w:r>
      <w:r>
        <w:rPr>
          <w:rFonts w:ascii="Consolas" w:hAnsi="Consolas"/>
          <w:sz w:val="16"/>
        </w:rPr>
        <w:t xml:space="preserve">  * Descripción     : Consulta el estado del período de prueba del equipo.</w:t>
      </w:r>
      <w:r>
        <w:br/>
      </w:r>
      <w:r>
        <w:rPr>
          <w:rFonts w:ascii="Consolas" w:hAnsi="Consolas"/>
          <w:sz w:val="16"/>
        </w:rPr>
        <w:t xml:space="preserve">  *                   Retorna si el período está activo, expirado y si el usuario pagó.</w:t>
      </w:r>
      <w:r>
        <w:br/>
      </w:r>
      <w:r>
        <w:rPr>
          <w:rFonts w:ascii="Consolas" w:hAnsi="Consolas"/>
          <w:sz w:val="16"/>
        </w:rPr>
        <w:t xml:space="preserve">  *                   Si hay error de red o el device no tiene período registrado,</w:t>
      </w:r>
      <w:r>
        <w:br/>
      </w:r>
      <w:r>
        <w:rPr>
          <w:rFonts w:ascii="Consolas" w:hAnsi="Consolas"/>
          <w:sz w:val="16"/>
        </w:rPr>
        <w:t xml:space="preserve">  *                   retorna activo=false, expirado=false para no bloquear al usuario.</w:t>
      </w:r>
      <w:r>
        <w:br/>
      </w:r>
      <w:r>
        <w:rPr>
          <w:rFonts w:ascii="Consolas" w:hAnsi="Consolas"/>
          <w:sz w:val="16"/>
        </w:rPr>
        <w:t xml:space="preserve">  * Fecha           : 2026-04-10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flask_app.py /api/tel/prueba/&lt;device_id&gt;</w:t>
      </w:r>
      <w:r>
        <w:br/>
      </w:r>
      <w:r>
        <w:rPr>
          <w:rFonts w:ascii="Consolas" w:hAnsi="Consolas"/>
          <w:sz w:val="16"/>
        </w:rPr>
        <w:t xml:space="preserve">  * Ingesta         : device_id: string</w:t>
      </w:r>
      <w:r>
        <w:br/>
      </w:r>
      <w:r>
        <w:rPr>
          <w:rFonts w:ascii="Consolas" w:hAnsi="Consolas"/>
          <w:sz w:val="16"/>
        </w:rPr>
        <w:t xml:space="preserve">  * Devolución      : Promise&lt;EstadoPrueba&gt;</w:t>
      </w:r>
      <w:r>
        <w:br/>
      </w:r>
      <w:r>
        <w:rPr>
          <w:rFonts w:ascii="Consolas" w:hAnsi="Consolas"/>
          <w:sz w:val="16"/>
        </w:rPr>
        <w:t xml:space="preserve">  * Uso             : const estado = await TrialService.checkPrueba(deviceId)</w:t>
      </w:r>
      <w:r>
        <w:br/>
      </w:r>
      <w:r>
        <w:rPr>
          <w:rFonts w:ascii="Consolas" w:hAnsi="Consolas"/>
          <w:sz w:val="16"/>
        </w:rPr>
        <w:t xml:space="preserve">  * ============================================================================ */</w:t>
      </w:r>
      <w:r>
        <w:br/>
      </w:r>
      <w:r>
        <w:rPr>
          <w:rFonts w:ascii="Consolas" w:hAnsi="Consolas"/>
          <w:sz w:val="16"/>
        </w:rPr>
        <w:t xml:space="preserve">  async checkPrueba(device_id: string): Promise&lt;EstadoPrueba&gt; {</w:t>
      </w:r>
      <w:r>
        <w:br/>
      </w:r>
      <w:r>
        <w:rPr>
          <w:rFonts w:ascii="Consolas" w:hAnsi="Consolas"/>
          <w:sz w:val="16"/>
        </w:rPr>
        <w:t xml:space="preserve">    try {</w:t>
      </w:r>
      <w:r>
        <w:br/>
      </w:r>
      <w:r>
        <w:rPr>
          <w:rFonts w:ascii="Consolas" w:hAnsi="Consolas"/>
          <w:sz w:val="16"/>
        </w:rPr>
        <w:t xml:space="preserve">      const response = await fetch(</w:t>
      </w:r>
      <w:r>
        <w:br/>
      </w:r>
      <w:r>
        <w:rPr>
          <w:rFonts w:ascii="Consolas" w:hAnsi="Consolas"/>
          <w:sz w:val="16"/>
        </w:rPr>
        <w:t xml:space="preserve">        `${PA_API_URL}/api/tel/prueba/${encodeURIComponent(device_id)}`,</w:t>
      </w:r>
      <w:r>
        <w:br/>
      </w:r>
      <w:r>
        <w:rPr>
          <w:rFonts w:ascii="Consolas" w:hAnsi="Consolas"/>
          <w:sz w:val="16"/>
        </w:rPr>
        <w:t xml:space="preserve">        { headers: buildHeaders() }</w:t>
      </w:r>
      <w:r>
        <w:br/>
      </w:r>
      <w:r>
        <w:rPr>
          <w:rFonts w:ascii="Consolas" w:hAnsi="Consolas"/>
          <w:sz w:val="16"/>
        </w:rPr>
        <w:t xml:space="preserve">      );</w:t>
      </w:r>
      <w:r>
        <w:br/>
      </w:r>
      <w:r>
        <w:rPr>
          <w:rFonts w:ascii="Consolas" w:hAnsi="Consolas"/>
          <w:sz w:val="16"/>
        </w:rPr>
        <w:t xml:space="preserve">      if (!response.ok) {</w:t>
      </w:r>
      <w:r>
        <w:br/>
      </w:r>
      <w:r>
        <w:rPr>
          <w:rFonts w:ascii="Consolas" w:hAnsi="Consolas"/>
          <w:sz w:val="16"/>
        </w:rPr>
        <w:t xml:space="preserve">        return { activo: false, expirado: false, pago: false, fechaExpiracion: null };</w:t>
      </w:r>
      <w:r>
        <w:br/>
      </w:r>
      <w:r>
        <w:rPr>
          <w:rFonts w:ascii="Consolas" w:hAnsi="Consolas"/>
          <w:sz w:val="16"/>
        </w:rPr>
        <w:t xml:space="preserve">      }</w:t>
      </w:r>
      <w:r>
        <w:br/>
      </w:r>
      <w:r>
        <w:rPr>
          <w:rFonts w:ascii="Consolas" w:hAnsi="Consolas"/>
          <w:sz w:val="16"/>
        </w:rPr>
        <w:t xml:space="preserve">      const data = await response.json();</w:t>
      </w:r>
      <w:r>
        <w:br/>
      </w:r>
      <w:r>
        <w:rPr>
          <w:rFonts w:ascii="Consolas" w:hAnsi="Consolas"/>
          <w:sz w:val="16"/>
        </w:rPr>
        <w:t xml:space="preserve">      return {</w:t>
      </w:r>
      <w:r>
        <w:br/>
      </w:r>
      <w:r>
        <w:rPr>
          <w:rFonts w:ascii="Consolas" w:hAnsi="Consolas"/>
          <w:sz w:val="16"/>
        </w:rPr>
        <w:t xml:space="preserve">        activo: !!data.activo,</w:t>
      </w:r>
      <w:r>
        <w:br/>
      </w:r>
      <w:r>
        <w:rPr>
          <w:rFonts w:ascii="Consolas" w:hAnsi="Consolas"/>
          <w:sz w:val="16"/>
        </w:rPr>
        <w:t xml:space="preserve">        expirado: !!data.expirado,</w:t>
      </w:r>
      <w:r>
        <w:br/>
      </w:r>
      <w:r>
        <w:rPr>
          <w:rFonts w:ascii="Consolas" w:hAnsi="Consolas"/>
          <w:sz w:val="16"/>
        </w:rPr>
        <w:t xml:space="preserve">        pago: !!data.pago,</w:t>
      </w:r>
      <w:r>
        <w:br/>
      </w:r>
      <w:r>
        <w:rPr>
          <w:rFonts w:ascii="Consolas" w:hAnsi="Consolas"/>
          <w:sz w:val="16"/>
        </w:rPr>
        <w:t xml:space="preserve">        fechaExpiracion: data.fecha_expiracion ?? null,</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console.warn('[TrialService] checkPrueba fallo de red:', error);</w:t>
      </w:r>
      <w:r>
        <w:br/>
      </w:r>
      <w:r>
        <w:rPr>
          <w:rFonts w:ascii="Consolas" w:hAnsi="Consolas"/>
          <w:sz w:val="16"/>
        </w:rPr>
        <w:t xml:space="preserve">      return { activo: false, expirado: false, pago: false, fechaExpiracion: null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103–138:</w:t>
      </w:r>
    </w:p>
    <w:p>
      <w:pPr>
        <w:pStyle w:val="ListBullet"/>
        <w:ind w:left="425"/>
      </w:pPr>
      <w:r>
        <w:rPr>
          <w:b/>
        </w:rPr>
        <w:t>Líneas 103–116</w:t>
      </w:r>
      <w:r>
        <w:t xml:space="preserve">: cabecera documental. Punto clave: ante error de red o ausencia de período registrado devuelve </w:t>
      </w:r>
      <w:r>
        <w:rPr>
          <w:rFonts w:ascii="Consolas" w:hAnsi="Consolas"/>
          <w:sz w:val="16"/>
        </w:rPr>
        <w:t>activo=false, expirado=false</w:t>
      </w:r>
      <w:r>
        <w:t xml:space="preserve"> para </w:t>
      </w:r>
      <w:r>
        <w:rPr>
          <w:b/>
        </w:rPr>
        <w:t>no bloquear al usuario</w:t>
      </w:r>
      <w:r>
        <w:t xml:space="preserve"> (política fail-open).</w:t>
      </w:r>
    </w:p>
    <w:p>
      <w:pPr>
        <w:pStyle w:val="ListBullet"/>
        <w:ind w:left="425"/>
      </w:pPr>
      <w:r>
        <w:rPr>
          <w:b/>
        </w:rPr>
        <w:t>Líneas 117–121</w:t>
      </w:r>
      <w:r>
        <w:t xml:space="preserve">: GET a </w:t>
      </w:r>
      <w:r>
        <w:rPr>
          <w:rFonts w:ascii="Consolas" w:hAnsi="Consolas"/>
          <w:sz w:val="16"/>
        </w:rPr>
        <w:t>/api/tel/prueba/{device_id}</w:t>
      </w:r>
      <w:r>
        <w:t xml:space="preserve"> con el id codificado (</w:t>
      </w:r>
      <w:r>
        <w:rPr>
          <w:rFonts w:ascii="Consolas" w:hAnsi="Consolas"/>
          <w:sz w:val="16"/>
        </w:rPr>
        <w:t>encodeURIComponent</w:t>
      </w:r>
      <w:r>
        <w:t>) y los headers comunes.</w:t>
      </w:r>
    </w:p>
    <w:p>
      <w:pPr>
        <w:pStyle w:val="ListBullet"/>
        <w:ind w:left="425"/>
      </w:pPr>
      <w:r>
        <w:rPr>
          <w:b/>
        </w:rPr>
        <w:t>Líneas 123–125</w:t>
      </w:r>
      <w:r>
        <w:t xml:space="preserve">: si la respuesta no es </w:t>
      </w:r>
      <w:r>
        <w:rPr>
          <w:rFonts w:ascii="Consolas" w:hAnsi="Consolas"/>
          <w:sz w:val="16"/>
        </w:rPr>
        <w:t>ok</w:t>
      </w:r>
      <w:r>
        <w:t>, retorna el estado neutro (fail-open) sin lanzar.</w:t>
      </w:r>
    </w:p>
    <w:p>
      <w:pPr>
        <w:pStyle w:val="ListBullet"/>
        <w:ind w:left="425"/>
      </w:pPr>
      <w:r>
        <w:rPr>
          <w:b/>
        </w:rPr>
        <w:t>Líneas 126–132</w:t>
      </w:r>
      <w:r>
        <w:t>: parsea el JSON y normaliza con coerción booleana (</w:t>
      </w:r>
      <w:r>
        <w:rPr>
          <w:rFonts w:ascii="Consolas" w:hAnsi="Consolas"/>
          <w:sz w:val="16"/>
        </w:rPr>
        <w:t>!!</w:t>
      </w:r>
      <w:r>
        <w:t xml:space="preserve">): </w:t>
      </w:r>
      <w:r>
        <w:rPr>
          <w:rFonts w:ascii="Consolas" w:hAnsi="Consolas"/>
          <w:sz w:val="16"/>
        </w:rPr>
        <w:t>activo</w:t>
      </w:r>
      <w:r>
        <w:t xml:space="preserve">, </w:t>
      </w:r>
      <w:r>
        <w:rPr>
          <w:rFonts w:ascii="Consolas" w:hAnsi="Consolas"/>
          <w:sz w:val="16"/>
        </w:rPr>
        <w:t>expirado</w:t>
      </w:r>
      <w:r>
        <w:t xml:space="preserve">, </w:t>
      </w:r>
      <w:r>
        <w:rPr>
          <w:rFonts w:ascii="Consolas" w:hAnsi="Consolas"/>
          <w:sz w:val="16"/>
        </w:rPr>
        <w:t>pago</w:t>
      </w:r>
      <w:r>
        <w:t xml:space="preserve">, y </w:t>
      </w:r>
      <w:r>
        <w:rPr>
          <w:rFonts w:ascii="Consolas" w:hAnsi="Consolas"/>
          <w:sz w:val="16"/>
        </w:rPr>
        <w:t>fecha_expiracion</w:t>
      </w:r>
      <w:r>
        <w:t xml:space="preserve"> con </w:t>
      </w:r>
      <w:r>
        <w:rPr>
          <w:rFonts w:ascii="Consolas" w:hAnsi="Consolas"/>
          <w:sz w:val="16"/>
        </w:rPr>
        <w:t>?? null</w:t>
      </w:r>
      <w:r>
        <w:t>.</w:t>
      </w:r>
    </w:p>
    <w:p>
      <w:pPr>
        <w:pStyle w:val="ListBullet"/>
        <w:ind w:left="425"/>
      </w:pPr>
      <w:r>
        <w:rPr>
          <w:b/>
        </w:rPr>
        <w:t>Líneas 133–136</w:t>
      </w:r>
      <w:r>
        <w:t>: ante error de red, advertencia y retorno del estado neutro.</w:t>
      </w:r>
    </w:p>
    <w:p>
      <w:pPr>
        <w:pStyle w:val="ListBullet"/>
        <w:ind w:left="425"/>
      </w:pPr>
      <w:r>
        <w:rPr>
          <w:b/>
        </w:rPr>
        <w:t>Línea 137</w:t>
      </w:r>
      <w:r>
        <w:t xml:space="preserve">: cierre del objeto </w:t>
      </w:r>
      <w:r>
        <w:rPr>
          <w:rFonts w:ascii="Consolas" w:hAnsi="Consolas"/>
          <w:sz w:val="16"/>
        </w:rPr>
        <w:t>TrialService</w:t>
      </w:r>
      <w:r>
        <w:t>.</w:t>
      </w:r>
    </w:p>
    <w:p>
      <w:pPr>
        <w:pStyle w:val="Heading2"/>
      </w:pPr>
      <w:r>
        <w:t>Fichas de funciones y métodos</w:t>
      </w:r>
    </w:p>
    <w:p>
      <w:pPr>
        <w:pStyle w:val="Heading3"/>
      </w:pPr>
      <w:r>
        <w:t>buildHeaders (líneas 26–31)</w:t>
      </w:r>
    </w:p>
    <w:p>
      <w:pPr>
        <w:pStyle w:val="ListBullet"/>
        <w:ind w:left="425"/>
      </w:pPr>
      <w:r>
        <w:t xml:space="preserve">Firma: </w:t>
      </w:r>
      <w:r>
        <w:rPr>
          <w:rFonts w:ascii="Consolas" w:hAnsi="Consolas"/>
          <w:sz w:val="16"/>
        </w:rPr>
        <w:t>function buildHeaders(): Record&lt;string, string&gt;</w:t>
      </w:r>
      <w:r>
        <w:t>.</w:t>
      </w:r>
    </w:p>
    <w:p>
      <w:pPr>
        <w:pStyle w:val="ListBullet"/>
        <w:ind w:left="425"/>
      </w:pPr>
      <w:r>
        <w:t>Propósito técnico: reutilizar los headers de autenticación en las tres llamadas del servicio.</w:t>
      </w:r>
    </w:p>
    <w:p>
      <w:pPr>
        <w:pStyle w:val="ListBullet"/>
        <w:ind w:left="425"/>
      </w:pPr>
      <w:r>
        <w:t>Parámetros: ninguno.</w:t>
      </w:r>
    </w:p>
    <w:p>
      <w:pPr>
        <w:pStyle w:val="ListBullet"/>
        <w:ind w:left="425"/>
      </w:pPr>
      <w:r>
        <w:t xml:space="preserve">Retorno: objeto con </w:t>
      </w:r>
      <w:r>
        <w:rPr>
          <w:rFonts w:ascii="Consolas" w:hAnsi="Consolas"/>
          <w:sz w:val="16"/>
        </w:rPr>
        <w:t>Content-Type</w:t>
      </w:r>
      <w:r>
        <w:t xml:space="preserve"> y </w:t>
      </w:r>
      <w:r>
        <w:rPr>
          <w:rFonts w:ascii="Consolas" w:hAnsi="Consolas"/>
          <w:sz w:val="16"/>
        </w:rPr>
        <w:t>X-API-Key</w:t>
      </w:r>
      <w:r>
        <w:t>.</w:t>
      </w:r>
    </w:p>
    <w:p>
      <w:pPr>
        <w:pStyle w:val="ListBullet"/>
        <w:ind w:left="425"/>
      </w:pPr>
      <w:r>
        <w:t xml:space="preserve">Dependencias: </w:t>
      </w:r>
      <w:r>
        <w:rPr>
          <w:rFonts w:ascii="Consolas" w:hAnsi="Consolas"/>
          <w:sz w:val="16"/>
        </w:rPr>
        <w:t>AUDIO_ALERT_API_KEY</w:t>
      </w:r>
      <w:r>
        <w:t>.</w:t>
      </w:r>
    </w:p>
    <w:p>
      <w:pPr>
        <w:pStyle w:val="ListBullet"/>
        <w:ind w:left="425"/>
      </w:pPr>
      <w:r>
        <w:t>Efectos secundarios: ninguno.</w:t>
      </w:r>
    </w:p>
    <w:p>
      <w:pPr>
        <w:pStyle w:val="ListBullet"/>
        <w:ind w:left="425"/>
      </w:pPr>
      <w:r>
        <w:t xml:space="preserve">Riesgos: envía la clave </w:t>
      </w:r>
      <w:r>
        <w:rPr>
          <w:rFonts w:ascii="Consolas" w:hAnsi="Consolas"/>
          <w:sz w:val="16"/>
        </w:rPr>
        <w:t>AUDIO_ALERT_API_KEY</w:t>
      </w:r>
      <w:r>
        <w:t xml:space="preserve"> (diseñada para el servicio de audio) a endpoints de contactos PA; además si la clave no está configurada el header viaja vacío (el backend decidirá).</w:t>
      </w:r>
    </w:p>
    <w:p>
      <w:pPr>
        <w:pStyle w:val="Heading3"/>
      </w:pPr>
      <w:r>
        <w:t>syncContacto (líneas 54–73)</w:t>
      </w:r>
    </w:p>
    <w:p>
      <w:pPr>
        <w:pStyle w:val="ListBullet"/>
        <w:ind w:left="425"/>
      </w:pPr>
      <w:r>
        <w:t xml:space="preserve">Firma: </w:t>
      </w:r>
      <w:r>
        <w:rPr>
          <w:rFonts w:ascii="Consolas" w:hAnsi="Consolas"/>
          <w:sz w:val="16"/>
        </w:rPr>
        <w:t>async syncContacto(device_id: string, nombre: string, telefono: string, principal: boolean): Promise&lt;void&gt;</w:t>
      </w:r>
      <w:r>
        <w:t>.</w:t>
      </w:r>
    </w:p>
    <w:p>
      <w:pPr>
        <w:pStyle w:val="ListBullet"/>
        <w:ind w:left="425"/>
      </w:pPr>
      <w:r>
        <w:t xml:space="preserve">Propósito técnico/funcional: sincronizar el alta de un contacto con </w:t>
      </w:r>
      <w:r>
        <w:rPr>
          <w:rFonts w:ascii="Consolas" w:hAnsi="Consolas"/>
          <w:sz w:val="16"/>
        </w:rPr>
        <w:t>safealert_tel.db</w:t>
      </w:r>
      <w:r>
        <w:t>; en el primer contacto del equipo, el backend inicia la prueba gratuita de 10 días.</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device_id</w:t>
            </w:r>
          </w:p>
        </w:tc>
        <w:tc>
          <w:tcPr>
            <w:tcW w:type="dxa" w:w="3249"/>
          </w:tcPr>
          <w:p>
            <w:pPr>
              <w:spacing w:after="20"/>
            </w:pPr>
            <w:r>
              <w:rPr>
                <w:sz w:val="17"/>
              </w:rPr>
            </w:r>
            <w:r>
              <w:rPr>
                <w:sz w:val="17"/>
              </w:rPr>
              <w:t>string</w:t>
            </w:r>
          </w:p>
        </w:tc>
        <w:tc>
          <w:tcPr>
            <w:tcW w:type="dxa" w:w="3249"/>
          </w:tcPr>
          <w:p>
            <w:pPr>
              <w:spacing w:after="20"/>
            </w:pPr>
            <w:r>
              <w:rPr>
                <w:sz w:val="17"/>
              </w:rPr>
            </w:r>
            <w:r>
              <w:rPr>
                <w:sz w:val="17"/>
              </w:rPr>
              <w:t>Id del dispositivo (equipo).</w:t>
            </w:r>
          </w:p>
        </w:tc>
      </w:tr>
      <w:tr>
        <w:tc>
          <w:tcPr>
            <w:tcW w:type="dxa" w:w="3249"/>
          </w:tcPr>
          <w:p>
            <w:pPr>
              <w:spacing w:after="20"/>
            </w:pPr>
            <w:r>
              <w:rPr>
                <w:sz w:val="17"/>
              </w:rPr>
            </w:r>
            <w:r>
              <w:rPr>
                <w:sz w:val="17"/>
              </w:rPr>
              <w:t>nombre</w:t>
            </w:r>
          </w:p>
        </w:tc>
        <w:tc>
          <w:tcPr>
            <w:tcW w:type="dxa" w:w="3249"/>
          </w:tcPr>
          <w:p>
            <w:pPr>
              <w:spacing w:after="20"/>
            </w:pPr>
            <w:r>
              <w:rPr>
                <w:sz w:val="17"/>
              </w:rPr>
            </w:r>
            <w:r>
              <w:rPr>
                <w:sz w:val="17"/>
              </w:rPr>
              <w:t>string</w:t>
            </w:r>
          </w:p>
        </w:tc>
        <w:tc>
          <w:tcPr>
            <w:tcW w:type="dxa" w:w="3249"/>
          </w:tcPr>
          <w:p>
            <w:pPr>
              <w:spacing w:after="20"/>
            </w:pPr>
            <w:r>
              <w:rPr>
                <w:sz w:val="17"/>
              </w:rPr>
            </w:r>
            <w:r>
              <w:rPr>
                <w:sz w:val="17"/>
              </w:rPr>
              <w:t>Nombre del contacto.</w:t>
            </w:r>
          </w:p>
        </w:tc>
      </w:tr>
      <w:tr>
        <w:tc>
          <w:tcPr>
            <w:tcW w:type="dxa" w:w="3249"/>
          </w:tcPr>
          <w:p>
            <w:pPr>
              <w:spacing w:after="20"/>
            </w:pPr>
            <w:r>
              <w:rPr>
                <w:sz w:val="17"/>
              </w:rPr>
            </w:r>
            <w:r>
              <w:rPr>
                <w:sz w:val="17"/>
              </w:rPr>
              <w:t>telefono</w:t>
            </w:r>
          </w:p>
        </w:tc>
        <w:tc>
          <w:tcPr>
            <w:tcW w:type="dxa" w:w="3249"/>
          </w:tcPr>
          <w:p>
            <w:pPr>
              <w:spacing w:after="20"/>
            </w:pPr>
            <w:r>
              <w:rPr>
                <w:sz w:val="17"/>
              </w:rPr>
            </w:r>
            <w:r>
              <w:rPr>
                <w:sz w:val="17"/>
              </w:rPr>
              <w:t>string</w:t>
            </w:r>
          </w:p>
        </w:tc>
        <w:tc>
          <w:tcPr>
            <w:tcW w:type="dxa" w:w="3249"/>
          </w:tcPr>
          <w:p>
            <w:pPr>
              <w:spacing w:after="20"/>
            </w:pPr>
            <w:r>
              <w:rPr>
                <w:sz w:val="17"/>
              </w:rPr>
            </w:r>
            <w:r>
              <w:rPr>
                <w:sz w:val="17"/>
              </w:rPr>
              <w:t>Teléfono del contacto.</w:t>
            </w:r>
          </w:p>
        </w:tc>
      </w:tr>
      <w:tr>
        <w:tc>
          <w:tcPr>
            <w:tcW w:type="dxa" w:w="3249"/>
          </w:tcPr>
          <w:p>
            <w:pPr>
              <w:spacing w:after="20"/>
            </w:pPr>
            <w:r>
              <w:rPr>
                <w:sz w:val="17"/>
              </w:rPr>
            </w:r>
            <w:r>
              <w:rPr>
                <w:sz w:val="17"/>
              </w:rPr>
              <w:t>principal</w:t>
            </w:r>
          </w:p>
        </w:tc>
        <w:tc>
          <w:tcPr>
            <w:tcW w:type="dxa" w:w="3249"/>
          </w:tcPr>
          <w:p>
            <w:pPr>
              <w:spacing w:after="20"/>
            </w:pPr>
            <w:r>
              <w:rPr>
                <w:sz w:val="17"/>
              </w:rPr>
            </w:r>
            <w:r>
              <w:rPr>
                <w:sz w:val="17"/>
              </w:rPr>
              <w:t>boolean</w:t>
            </w:r>
          </w:p>
        </w:tc>
        <w:tc>
          <w:tcPr>
            <w:tcW w:type="dxa" w:w="3249"/>
          </w:tcPr>
          <w:p>
            <w:pPr>
              <w:spacing w:after="20"/>
            </w:pPr>
            <w:r>
              <w:rPr>
                <w:sz w:val="17"/>
              </w:rPr>
            </w:r>
            <w:r>
              <w:rPr>
                <w:sz w:val="17"/>
              </w:rPr>
              <w:t>Si es el contacto principal (priority 0).</w:t>
            </w:r>
          </w:p>
        </w:tc>
      </w:tr>
    </w:tbl>
    <w:p>
      <w:pPr>
        <w:spacing w:after="0"/>
      </w:pPr>
    </w:p>
    <w:p>
      <w:pPr>
        <w:pStyle w:val="ListBullet"/>
        <w:ind w:left="425"/>
      </w:pPr>
      <w:r>
        <w:t xml:space="preserve">Retorno: </w:t>
      </w:r>
      <w:r>
        <w:rPr>
          <w:rFonts w:ascii="Consolas" w:hAnsi="Consolas"/>
          <w:sz w:val="16"/>
        </w:rPr>
        <w:t>Promise&lt;void&gt;</w:t>
      </w:r>
      <w:r>
        <w:t>.</w:t>
      </w:r>
    </w:p>
    <w:p>
      <w:pPr>
        <w:pStyle w:val="ListBullet"/>
        <w:ind w:left="425"/>
      </w:pPr>
      <w:r>
        <w:t>Excepciones: nunca lanza (captura interna).</w:t>
      </w:r>
    </w:p>
    <w:p>
      <w:pPr>
        <w:pStyle w:val="ListBullet"/>
        <w:ind w:left="425"/>
      </w:pPr>
      <w:r>
        <w:t xml:space="preserve">Dependencias: </w:t>
      </w:r>
      <w:r>
        <w:rPr>
          <w:rFonts w:ascii="Consolas" w:hAnsi="Consolas"/>
          <w:sz w:val="16"/>
        </w:rPr>
        <w:t>fetch</w:t>
      </w:r>
      <w:r>
        <w:t xml:space="preserve">, </w:t>
      </w:r>
      <w:r>
        <w:rPr>
          <w:rFonts w:ascii="Consolas" w:hAnsi="Consolas"/>
          <w:sz w:val="16"/>
        </w:rPr>
        <w:t>buildHeaders</w:t>
      </w:r>
      <w:r>
        <w:t xml:space="preserve">, </w:t>
      </w:r>
      <w:r>
        <w:rPr>
          <w:rFonts w:ascii="Consolas" w:hAnsi="Consolas"/>
          <w:sz w:val="16"/>
        </w:rPr>
        <w:t>PA_API_URL</w:t>
      </w:r>
      <w:r>
        <w:t>.</w:t>
      </w:r>
    </w:p>
    <w:p>
      <w:pPr>
        <w:pStyle w:val="ListBullet"/>
        <w:ind w:left="425"/>
      </w:pPr>
      <w:r>
        <w:t xml:space="preserve">Flujo interno: POST → si </w:t>
      </w:r>
      <w:r>
        <w:rPr>
          <w:rFonts w:ascii="Consolas" w:hAnsi="Consolas"/>
          <w:sz w:val="16"/>
        </w:rPr>
        <w:t>!ok</w:t>
      </w:r>
      <w:r>
        <w:t xml:space="preserve"> loguea advertencia con cuerpo → fin.</w:t>
      </w:r>
    </w:p>
    <w:p>
      <w:pPr>
        <w:pStyle w:val="ListBullet"/>
        <w:ind w:left="425"/>
      </w:pPr>
      <w:r>
        <w:t xml:space="preserve">Desde dónde se llama: </w:t>
      </w:r>
      <w:r>
        <w:rPr>
          <w:rFonts w:ascii="Consolas" w:hAnsi="Consolas"/>
          <w:sz w:val="16"/>
        </w:rPr>
        <w:t>ContactsService.add</w:t>
      </w:r>
      <w:r>
        <w:t xml:space="preserve"> (línea 157) tras guardar en Firestore, con </w:t>
      </w:r>
      <w:r>
        <w:rPr>
          <w:rFonts w:ascii="Consolas" w:hAnsi="Consolas"/>
          <w:sz w:val="16"/>
        </w:rPr>
        <w:t>principal: contact.priority === 0</w:t>
      </w:r>
      <w:r>
        <w:t>.</w:t>
      </w:r>
    </w:p>
    <w:p>
      <w:pPr>
        <w:pStyle w:val="ListBullet"/>
        <w:ind w:left="425"/>
      </w:pPr>
      <w:r>
        <w:t>Efectos secundarios: escritura en la BD remota PA; puede disparar el inicio del período de prueba en el backend.</w:t>
      </w:r>
    </w:p>
    <w:p>
      <w:pPr>
        <w:pStyle w:val="ListBullet"/>
        <w:ind w:left="425"/>
      </w:pPr>
      <w:r>
        <w:t xml:space="preserve">Riesgos: la sincronización depende de que </w:t>
      </w:r>
      <w:r>
        <w:rPr>
          <w:rFonts w:ascii="Consolas" w:hAnsi="Consolas"/>
          <w:sz w:val="16"/>
        </w:rPr>
        <w:t>DeviceService.getDeviceId()</w:t>
      </w:r>
      <w:r>
        <w:t xml:space="preserve"> resuelva; fallos se tragan silenciosamente (consistencia eventual, el contacto local ya está guardado).</w:t>
      </w:r>
    </w:p>
    <w:p>
      <w:pPr>
        <w:pStyle w:val="Heading3"/>
      </w:pPr>
      <w:r>
        <w:t>borrarContacto (líneas 87–101)</w:t>
      </w:r>
    </w:p>
    <w:p>
      <w:pPr>
        <w:pStyle w:val="ListBullet"/>
        <w:ind w:left="425"/>
      </w:pPr>
      <w:r>
        <w:t xml:space="preserve">Firma: </w:t>
      </w:r>
      <w:r>
        <w:rPr>
          <w:rFonts w:ascii="Consolas" w:hAnsi="Consolas"/>
          <w:sz w:val="16"/>
        </w:rPr>
        <w:t>async borrarContacto(device_id: string, telefono: string): Promise&lt;void&gt;</w:t>
      </w:r>
      <w:r>
        <w:t>.</w:t>
      </w:r>
    </w:p>
    <w:p>
      <w:pPr>
        <w:pStyle w:val="ListBullet"/>
        <w:ind w:left="425"/>
      </w:pPr>
      <w:r>
        <w:t xml:space="preserve">Propósito técnico/funcional: marcar </w:t>
      </w:r>
      <w:r>
        <w:rPr>
          <w:rFonts w:ascii="Consolas" w:hAnsi="Consolas"/>
          <w:sz w:val="16"/>
        </w:rPr>
        <w:t>borrado=1</w:t>
      </w:r>
      <w:r>
        <w:t xml:space="preserve"> en la BD remota (borrado lógico) al eliminar un contacto local.</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device_id</w:t>
            </w:r>
          </w:p>
        </w:tc>
        <w:tc>
          <w:tcPr>
            <w:tcW w:type="dxa" w:w="3249"/>
          </w:tcPr>
          <w:p>
            <w:pPr>
              <w:spacing w:after="20"/>
            </w:pPr>
            <w:r>
              <w:rPr>
                <w:sz w:val="17"/>
              </w:rPr>
            </w:r>
            <w:r>
              <w:rPr>
                <w:sz w:val="17"/>
              </w:rPr>
              <w:t>string</w:t>
            </w:r>
          </w:p>
        </w:tc>
        <w:tc>
          <w:tcPr>
            <w:tcW w:type="dxa" w:w="3249"/>
          </w:tcPr>
          <w:p>
            <w:pPr>
              <w:spacing w:after="20"/>
            </w:pPr>
            <w:r>
              <w:rPr>
                <w:sz w:val="17"/>
              </w:rPr>
            </w:r>
            <w:r>
              <w:rPr>
                <w:sz w:val="17"/>
              </w:rPr>
              <w:t>Id del dispositivo.</w:t>
            </w:r>
          </w:p>
        </w:tc>
      </w:tr>
      <w:tr>
        <w:tc>
          <w:tcPr>
            <w:tcW w:type="dxa" w:w="3249"/>
          </w:tcPr>
          <w:p>
            <w:pPr>
              <w:spacing w:after="20"/>
            </w:pPr>
            <w:r>
              <w:rPr>
                <w:sz w:val="17"/>
              </w:rPr>
            </w:r>
            <w:r>
              <w:rPr>
                <w:sz w:val="17"/>
              </w:rPr>
              <w:t>telefono</w:t>
            </w:r>
          </w:p>
        </w:tc>
        <w:tc>
          <w:tcPr>
            <w:tcW w:type="dxa" w:w="3249"/>
          </w:tcPr>
          <w:p>
            <w:pPr>
              <w:spacing w:after="20"/>
            </w:pPr>
            <w:r>
              <w:rPr>
                <w:sz w:val="17"/>
              </w:rPr>
            </w:r>
            <w:r>
              <w:rPr>
                <w:sz w:val="17"/>
              </w:rPr>
              <w:t>string</w:t>
            </w:r>
          </w:p>
        </w:tc>
        <w:tc>
          <w:tcPr>
            <w:tcW w:type="dxa" w:w="3249"/>
          </w:tcPr>
          <w:p>
            <w:pPr>
              <w:spacing w:after="20"/>
            </w:pPr>
            <w:r>
              <w:rPr>
                <w:sz w:val="17"/>
              </w:rPr>
            </w:r>
            <w:r>
              <w:rPr>
                <w:sz w:val="17"/>
              </w:rPr>
              <w:t>Teléfono del contacto a marcar borrado.</w:t>
            </w:r>
          </w:p>
        </w:tc>
      </w:tr>
    </w:tbl>
    <w:p>
      <w:pPr>
        <w:spacing w:after="0"/>
      </w:pPr>
    </w:p>
    <w:p>
      <w:pPr>
        <w:pStyle w:val="ListBullet"/>
        <w:ind w:left="425"/>
      </w:pPr>
      <w:r>
        <w:t xml:space="preserve">Retorno: </w:t>
      </w:r>
      <w:r>
        <w:rPr>
          <w:rFonts w:ascii="Consolas" w:hAnsi="Consolas"/>
          <w:sz w:val="16"/>
        </w:rPr>
        <w:t>Promise&lt;void&gt;</w:t>
      </w:r>
      <w:r>
        <w:t>.</w:t>
      </w:r>
    </w:p>
    <w:p>
      <w:pPr>
        <w:pStyle w:val="ListBullet"/>
        <w:ind w:left="425"/>
      </w:pPr>
      <w:r>
        <w:t>Excepciones: nunca lanza.</w:t>
      </w:r>
    </w:p>
    <w:p>
      <w:pPr>
        <w:pStyle w:val="ListBullet"/>
        <w:ind w:left="425"/>
      </w:pPr>
      <w:r>
        <w:t xml:space="preserve">Dependencias: </w:t>
      </w:r>
      <w:r>
        <w:rPr>
          <w:rFonts w:ascii="Consolas" w:hAnsi="Consolas"/>
          <w:sz w:val="16"/>
        </w:rPr>
        <w:t>fetch</w:t>
      </w:r>
      <w:r>
        <w:t xml:space="preserve"> PUT, </w:t>
      </w:r>
      <w:r>
        <w:rPr>
          <w:rFonts w:ascii="Consolas" w:hAnsi="Consolas"/>
          <w:sz w:val="16"/>
        </w:rPr>
        <w:t>buildHeaders</w:t>
      </w:r>
      <w:r>
        <w:t xml:space="preserve">, </w:t>
      </w:r>
      <w:r>
        <w:rPr>
          <w:rFonts w:ascii="Consolas" w:hAnsi="Consolas"/>
          <w:sz w:val="16"/>
        </w:rPr>
        <w:t>PA_API_URL</w:t>
      </w:r>
      <w:r>
        <w:t>.</w:t>
      </w:r>
    </w:p>
    <w:p>
      <w:pPr>
        <w:pStyle w:val="ListBullet"/>
        <w:ind w:left="425"/>
      </w:pPr>
      <w:r>
        <w:t xml:space="preserve">Flujo interno: PUT → si </w:t>
      </w:r>
      <w:r>
        <w:rPr>
          <w:rFonts w:ascii="Consolas" w:hAnsi="Consolas"/>
          <w:sz w:val="16"/>
        </w:rPr>
        <w:t>!ok</w:t>
      </w:r>
      <w:r>
        <w:t xml:space="preserve"> advertencia → fin.</w:t>
      </w:r>
    </w:p>
    <w:p>
      <w:pPr>
        <w:pStyle w:val="ListBullet"/>
        <w:ind w:left="425"/>
      </w:pPr>
      <w:r>
        <w:t xml:space="preserve">Desde dónde se llama: </w:t>
      </w:r>
      <w:r>
        <w:rPr>
          <w:rFonts w:ascii="Consolas" w:hAnsi="Consolas"/>
          <w:sz w:val="16"/>
        </w:rPr>
        <w:t>ContactsService.remove</w:t>
      </w:r>
      <w:r>
        <w:t xml:space="preserve"> (línea 215), si el contacto eliminado tenía teléfono.</w:t>
      </w:r>
    </w:p>
    <w:p>
      <w:pPr>
        <w:pStyle w:val="ListBullet"/>
        <w:ind w:left="425"/>
      </w:pPr>
      <w:r>
        <w:t>Efectos secundarios: borrado lógico remoto.</w:t>
      </w:r>
    </w:p>
    <w:p>
      <w:pPr>
        <w:pStyle w:val="ListBullet"/>
        <w:ind w:left="425"/>
      </w:pPr>
      <w:r>
        <w:t xml:space="preserve">Riesgos: al ser fire &amp; forget, si el borrado remoto falla quedan contactos "fantasma" en </w:t>
      </w:r>
      <w:r>
        <w:rPr>
          <w:rFonts w:ascii="Consolas" w:hAnsi="Consolas"/>
          <w:sz w:val="16"/>
        </w:rPr>
        <w:t>safealert_tel.db</w:t>
      </w:r>
      <w:r>
        <w:t>.</w:t>
      </w:r>
    </w:p>
    <w:p>
      <w:pPr>
        <w:pStyle w:val="Heading3"/>
      </w:pPr>
      <w:r>
        <w:t>checkPrueba (líneas 117–137)</w:t>
      </w:r>
    </w:p>
    <w:p>
      <w:pPr>
        <w:pStyle w:val="ListBullet"/>
        <w:ind w:left="425"/>
      </w:pPr>
      <w:r>
        <w:t xml:space="preserve">Firma: </w:t>
      </w:r>
      <w:r>
        <w:rPr>
          <w:rFonts w:ascii="Consolas" w:hAnsi="Consolas"/>
          <w:sz w:val="16"/>
        </w:rPr>
        <w:t>async checkPrueba(device_id: string): Promise&lt;EstadoPrueba&gt;</w:t>
      </w:r>
      <w:r>
        <w:t>.</w:t>
      </w:r>
    </w:p>
    <w:p>
      <w:pPr>
        <w:pStyle w:val="ListBullet"/>
        <w:ind w:left="425"/>
      </w:pPr>
      <w:r>
        <w:t>Propósito técnico/funcional: consultar el estado de la prueba gratuita del equipo para decidir avisos de vencimiento en la UI.</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device_id</w:t>
            </w:r>
          </w:p>
        </w:tc>
        <w:tc>
          <w:tcPr>
            <w:tcW w:type="dxa" w:w="3249"/>
          </w:tcPr>
          <w:p>
            <w:pPr>
              <w:spacing w:after="20"/>
            </w:pPr>
            <w:r>
              <w:rPr>
                <w:sz w:val="17"/>
              </w:rPr>
            </w:r>
            <w:r>
              <w:rPr>
                <w:sz w:val="17"/>
              </w:rPr>
              <w:t>string</w:t>
            </w:r>
          </w:p>
        </w:tc>
        <w:tc>
          <w:tcPr>
            <w:tcW w:type="dxa" w:w="3249"/>
          </w:tcPr>
          <w:p>
            <w:pPr>
              <w:spacing w:after="20"/>
            </w:pPr>
            <w:r>
              <w:rPr>
                <w:sz w:val="17"/>
              </w:rPr>
            </w:r>
            <w:r>
              <w:rPr>
                <w:sz w:val="17"/>
              </w:rPr>
              <w:t>Id del dispositivo consultado.</w:t>
            </w:r>
          </w:p>
        </w:tc>
      </w:tr>
    </w:tbl>
    <w:p>
      <w:pPr>
        <w:spacing w:after="0"/>
      </w:pPr>
    </w:p>
    <w:p>
      <w:pPr>
        <w:pStyle w:val="ListBullet"/>
        <w:ind w:left="425"/>
      </w:pPr>
      <w:r>
        <w:t xml:space="preserve">Retorno: </w:t>
      </w:r>
      <w:r>
        <w:rPr>
          <w:rFonts w:ascii="Consolas" w:hAnsi="Consolas"/>
          <w:sz w:val="16"/>
        </w:rPr>
        <w:t>EstadoPrueba</w:t>
      </w:r>
      <w:r>
        <w:t xml:space="preserve"> normalizado; ante error, estado neutro fail-open.</w:t>
      </w:r>
    </w:p>
    <w:p>
      <w:pPr>
        <w:pStyle w:val="ListBullet"/>
        <w:ind w:left="425"/>
      </w:pPr>
      <w:r>
        <w:t>Excepciones: nunca lanza.</w:t>
      </w:r>
    </w:p>
    <w:p>
      <w:pPr>
        <w:pStyle w:val="ListBullet"/>
        <w:ind w:left="425"/>
      </w:pPr>
      <w:r>
        <w:t xml:space="preserve">Dependencias: </w:t>
      </w:r>
      <w:r>
        <w:rPr>
          <w:rFonts w:ascii="Consolas" w:hAnsi="Consolas"/>
          <w:sz w:val="16"/>
        </w:rPr>
        <w:t>fetch</w:t>
      </w:r>
      <w:r>
        <w:t xml:space="preserve"> GET, </w:t>
      </w:r>
      <w:r>
        <w:rPr>
          <w:rFonts w:ascii="Consolas" w:hAnsi="Consolas"/>
          <w:sz w:val="16"/>
        </w:rPr>
        <w:t>buildHeaders</w:t>
      </w:r>
      <w:r>
        <w:t xml:space="preserve">, </w:t>
      </w:r>
      <w:r>
        <w:rPr>
          <w:rFonts w:ascii="Consolas" w:hAnsi="Consolas"/>
          <w:sz w:val="16"/>
        </w:rPr>
        <w:t>PA_API_URL</w:t>
      </w:r>
      <w:r>
        <w:t xml:space="preserve">, </w:t>
      </w:r>
      <w:r>
        <w:rPr>
          <w:rFonts w:ascii="Consolas" w:hAnsi="Consolas"/>
          <w:sz w:val="16"/>
        </w:rPr>
        <w:t>encodeURIComponent</w:t>
      </w:r>
      <w:r>
        <w:t>.</w:t>
      </w:r>
    </w:p>
    <w:p>
      <w:pPr>
        <w:pStyle w:val="ListBullet"/>
        <w:ind w:left="425"/>
      </w:pPr>
      <w:r>
        <w:t xml:space="preserve">Flujo interno: GET → si </w:t>
      </w:r>
      <w:r>
        <w:rPr>
          <w:rFonts w:ascii="Consolas" w:hAnsi="Consolas"/>
          <w:sz w:val="16"/>
        </w:rPr>
        <w:t>!ok</w:t>
      </w:r>
      <w:r>
        <w:t xml:space="preserve"> neutro → parseo → coerción booleana → retorno.</w:t>
      </w:r>
    </w:p>
    <w:p>
      <w:pPr>
        <w:pStyle w:val="ListBullet"/>
        <w:ind w:left="425"/>
      </w:pPr>
      <w:r>
        <w:t xml:space="preserve">Desde dónde se llama: </w:t>
      </w:r>
      <w:r>
        <w:rPr>
          <w:rFonts w:ascii="Consolas" w:hAnsi="Consolas"/>
          <w:sz w:val="16"/>
        </w:rPr>
        <w:t>app/_layout.tsx</w:t>
      </w:r>
      <w:r>
        <w:t xml:space="preserve"> línea 153 en el arranque de la app (post-onboarding).</w:t>
      </w:r>
    </w:p>
    <w:p>
      <w:pPr>
        <w:pStyle w:val="ListBullet"/>
        <w:ind w:left="425"/>
      </w:pPr>
      <w:r>
        <w:t xml:space="preserve">Efectos secundarios: ninguno en cliente; la UI decide mostrar el modal de prueba vencida con </w:t>
      </w:r>
      <w:r>
        <w:rPr>
          <w:rFonts w:ascii="Consolas" w:hAnsi="Consolas"/>
          <w:sz w:val="16"/>
        </w:rPr>
        <w:t>estado.activo &amp;&amp; estado.expirado &amp;&amp; !estado.pago</w:t>
      </w:r>
      <w:r>
        <w:t>.</w:t>
      </w:r>
    </w:p>
    <w:p>
      <w:pPr>
        <w:pStyle w:val="ListBullet"/>
        <w:ind w:left="425"/>
      </w:pPr>
      <w:r>
        <w:t>Riesgos: política fail-open: ante caída del backend o device sin período, la app no bloquea; esto es intencional según la cabecera pero implica que un usuario con prueba vencida podría seguir operando si el backend no responde.</w:t>
      </w:r>
    </w:p>
    <w:p>
      <w:pPr>
        <w:pStyle w:val="Heading2"/>
      </w:pPr>
      <w:r>
        <w:t>Clases / interfaces / tipos</w:t>
      </w:r>
    </w:p>
    <w:p>
      <w:pPr>
        <w:pStyle w:val="Heading3"/>
      </w:pPr>
      <w:r>
        <w:t>`EstadoPrueba` (líneas 33–38)</w:t>
      </w:r>
    </w:p>
    <w:p>
      <w:pPr>
        <w:pStyle w:val="ListBullet"/>
        <w:ind w:left="425"/>
      </w:pPr>
      <w:r>
        <w:t xml:space="preserve">Responsabilidad: modelar la respuesta del endpoint </w:t>
      </w:r>
      <w:r>
        <w:rPr>
          <w:rFonts w:ascii="Consolas" w:hAnsi="Consolas"/>
          <w:sz w:val="16"/>
        </w:rPr>
        <w:t>/api/tel/prueba/{id}</w:t>
      </w:r>
      <w:r>
        <w:t>.</w:t>
      </w:r>
    </w:p>
    <w:p>
      <w:pPr>
        <w:pStyle w:val="ListBullet"/>
        <w:ind w:left="425"/>
      </w:pPr>
      <w:r>
        <w:t>Campos: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sz w:val="17"/>
              </w:rPr>
              <w:t>activo</w:t>
            </w:r>
          </w:p>
        </w:tc>
        <w:tc>
          <w:tcPr>
            <w:tcW w:type="dxa" w:w="2436"/>
          </w:tcPr>
          <w:p>
            <w:pPr>
              <w:spacing w:after="20"/>
            </w:pPr>
            <w:r>
              <w:rPr>
                <w:sz w:val="17"/>
              </w:rPr>
            </w:r>
            <w:r>
              <w:rPr>
                <w:sz w:val="17"/>
              </w:rPr>
              <w:t>boolean</w:t>
            </w:r>
          </w:p>
        </w:tc>
        <w:tc>
          <w:tcPr>
            <w:tcW w:type="dxa" w:w="2436"/>
          </w:tcPr>
          <w:p>
            <w:pPr>
              <w:spacing w:after="20"/>
            </w:pPr>
            <w:r>
              <w:rPr>
                <w:sz w:val="17"/>
              </w:rPr>
            </w:r>
            <w:r>
              <w:rPr>
                <w:sz w:val="17"/>
              </w:rPr>
              <w:t>Período de prueba vigente.</w:t>
            </w:r>
          </w:p>
        </w:tc>
        <w:tc>
          <w:tcPr>
            <w:tcW w:type="dxa" w:w="2436"/>
          </w:tcPr>
          <w:p>
            <w:pPr>
              <w:spacing w:after="20"/>
            </w:pPr>
            <w:r>
              <w:rPr>
                <w:sz w:val="17"/>
              </w:rPr>
            </w:r>
          </w:p>
        </w:tc>
      </w:tr>
      <w:tr>
        <w:tc>
          <w:tcPr>
            <w:tcW w:type="dxa" w:w="2436"/>
          </w:tcPr>
          <w:p>
            <w:pPr>
              <w:spacing w:after="20"/>
            </w:pPr>
            <w:r>
              <w:rPr>
                <w:sz w:val="17"/>
              </w:rPr>
            </w:r>
            <w:r>
              <w:rPr>
                <w:sz w:val="17"/>
              </w:rPr>
              <w:t>expirado</w:t>
            </w:r>
          </w:p>
        </w:tc>
        <w:tc>
          <w:tcPr>
            <w:tcW w:type="dxa" w:w="2436"/>
          </w:tcPr>
          <w:p>
            <w:pPr>
              <w:spacing w:after="20"/>
            </w:pPr>
            <w:r>
              <w:rPr>
                <w:sz w:val="17"/>
              </w:rPr>
            </w:r>
            <w:r>
              <w:rPr>
                <w:sz w:val="17"/>
              </w:rPr>
              <w:t>boolean</w:t>
            </w:r>
          </w:p>
        </w:tc>
        <w:tc>
          <w:tcPr>
            <w:tcW w:type="dxa" w:w="2436"/>
          </w:tcPr>
          <w:p>
            <w:pPr>
              <w:spacing w:after="20"/>
            </w:pPr>
            <w:r>
              <w:rPr>
                <w:sz w:val="17"/>
              </w:rPr>
            </w:r>
            <w:r>
              <w:rPr>
                <w:sz w:val="17"/>
              </w:rPr>
              <w:t>Período vencido.</w:t>
            </w:r>
          </w:p>
        </w:tc>
        <w:tc>
          <w:tcPr>
            <w:tcW w:type="dxa" w:w="2436"/>
          </w:tcPr>
          <w:p>
            <w:pPr>
              <w:spacing w:after="20"/>
            </w:pPr>
            <w:r>
              <w:rPr>
                <w:sz w:val="17"/>
              </w:rPr>
            </w:r>
          </w:p>
        </w:tc>
      </w:tr>
      <w:tr>
        <w:tc>
          <w:tcPr>
            <w:tcW w:type="dxa" w:w="2436"/>
          </w:tcPr>
          <w:p>
            <w:pPr>
              <w:spacing w:after="20"/>
            </w:pPr>
            <w:r>
              <w:rPr>
                <w:sz w:val="17"/>
              </w:rPr>
            </w:r>
            <w:r>
              <w:rPr>
                <w:sz w:val="17"/>
              </w:rPr>
              <w:t>pago</w:t>
            </w:r>
          </w:p>
        </w:tc>
        <w:tc>
          <w:tcPr>
            <w:tcW w:type="dxa" w:w="2436"/>
          </w:tcPr>
          <w:p>
            <w:pPr>
              <w:spacing w:after="20"/>
            </w:pPr>
            <w:r>
              <w:rPr>
                <w:sz w:val="17"/>
              </w:rPr>
            </w:r>
            <w:r>
              <w:rPr>
                <w:sz w:val="17"/>
              </w:rPr>
              <w:t>boolean</w:t>
            </w:r>
          </w:p>
        </w:tc>
        <w:tc>
          <w:tcPr>
            <w:tcW w:type="dxa" w:w="2436"/>
          </w:tcPr>
          <w:p>
            <w:pPr>
              <w:spacing w:after="20"/>
            </w:pPr>
            <w:r>
              <w:rPr>
                <w:sz w:val="17"/>
              </w:rPr>
            </w:r>
            <w:r>
              <w:rPr>
                <w:sz w:val="17"/>
              </w:rPr>
              <w:t>Existe pago registrado.</w:t>
            </w:r>
          </w:p>
        </w:tc>
        <w:tc>
          <w:tcPr>
            <w:tcW w:type="dxa" w:w="2436"/>
          </w:tcPr>
          <w:p>
            <w:pPr>
              <w:spacing w:after="20"/>
            </w:pPr>
            <w:r>
              <w:rPr>
                <w:sz w:val="17"/>
              </w:rPr>
            </w:r>
          </w:p>
        </w:tc>
      </w:tr>
      <w:tr>
        <w:tc>
          <w:tcPr>
            <w:tcW w:type="dxa" w:w="2436"/>
          </w:tcPr>
          <w:p>
            <w:pPr>
              <w:spacing w:after="20"/>
            </w:pPr>
            <w:r>
              <w:rPr>
                <w:sz w:val="17"/>
              </w:rPr>
            </w:r>
            <w:r>
              <w:rPr>
                <w:sz w:val="17"/>
              </w:rPr>
              <w:t>fechaExpiracion</w:t>
            </w:r>
          </w:p>
        </w:tc>
        <w:tc>
          <w:tcPr>
            <w:tcW w:type="dxa" w:w="2436"/>
          </w:tcPr>
          <w:p>
            <w:pPr>
              <w:spacing w:after="20"/>
            </w:pPr>
            <w:r>
              <w:rPr>
                <w:sz w:val="17"/>
              </w:rPr>
            </w:r>
            <w:r>
              <w:rPr>
                <w:sz w:val="17"/>
              </w:rPr>
              <w:t>string \</w:t>
            </w:r>
          </w:p>
        </w:tc>
        <w:tc>
          <w:tcPr>
            <w:tcW w:type="dxa" w:w="2436"/>
          </w:tcPr>
          <w:p>
            <w:pPr>
              <w:spacing w:after="20"/>
            </w:pPr>
            <w:r>
              <w:rPr>
                <w:sz w:val="17"/>
              </w:rPr>
            </w:r>
            <w:r>
              <w:rPr>
                <w:sz w:val="17"/>
              </w:rPr>
              <w:t>null</w:t>
            </w:r>
          </w:p>
        </w:tc>
        <w:tc>
          <w:tcPr>
            <w:tcW w:type="dxa" w:w="2436"/>
          </w:tcPr>
          <w:p>
            <w:pPr>
              <w:spacing w:after="20"/>
            </w:pPr>
            <w:r>
              <w:rPr>
                <w:sz w:val="17"/>
              </w:rPr>
            </w:r>
            <w:r>
              <w:rPr>
                <w:sz w:val="17"/>
              </w:rPr>
              <w:t>Fecha de expiración (ISO) o null.</w:t>
            </w:r>
          </w:p>
        </w:tc>
      </w:tr>
    </w:tbl>
    <w:p>
      <w:pPr>
        <w:spacing w:after="0"/>
      </w:pPr>
    </w:p>
    <w:p>
      <w:pPr>
        <w:pStyle w:val="ListBullet"/>
        <w:ind w:left="425"/>
      </w:pPr>
      <w:r>
        <w:t xml:space="preserve">Relaciones: consumido por </w:t>
      </w:r>
      <w:r>
        <w:rPr>
          <w:rFonts w:ascii="Consolas" w:hAnsi="Consolas"/>
          <w:sz w:val="16"/>
        </w:rPr>
        <w:t>_layout.tsx</w:t>
      </w:r>
      <w:r>
        <w:t xml:space="preserve"> para decidir el modal de prueba vencida.</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checkPrueba</w:t>
      </w:r>
      <w:r>
        <w:rPr>
          <w:b/>
          <w:color w:val="6A2D9E"/>
        </w:rPr>
        <w:t xml:space="preserve"> es una verificación informativa para la UI: el control real de "prueba vencida" lo aplican otros puntos (p. ej. bloqueos por </w:t>
      </w:r>
      <w:r>
        <w:rPr>
          <w:rFonts w:ascii="Consolas" w:hAnsi="Consolas"/>
          <w:b/>
          <w:color w:val="6A2D9E"/>
          <w:sz w:val="16"/>
        </w:rPr>
        <w:t>hasSubscription</w:t>
      </w:r>
      <w:r>
        <w:rPr>
          <w:b/>
          <w:color w:val="6A2D9E"/>
        </w:rPr>
        <w:t xml:space="preserve"> en </w:t>
      </w:r>
      <w:r>
        <w:rPr>
          <w:rFonts w:ascii="Consolas" w:hAnsi="Consolas"/>
          <w:b/>
          <w:color w:val="6A2D9E"/>
          <w:sz w:val="16"/>
        </w:rPr>
        <w:t>AlertService</w:t>
      </w:r>
      <w:r>
        <w:rPr>
          <w:b/>
          <w:color w:val="6A2D9E"/>
        </w:rPr>
        <w:t>/</w:t>
      </w:r>
      <w:r>
        <w:rPr>
          <w:rFonts w:ascii="Consolas" w:hAnsi="Consolas"/>
          <w:b/>
          <w:color w:val="6A2D9E"/>
          <w:sz w:val="16"/>
        </w:rPr>
        <w:t>index.tsx</w:t>
      </w:r>
      <w:r>
        <w:rPr>
          <w:b/>
          <w:color w:val="6A2D9E"/>
        </w:rPr>
        <w:t>); este servicio no bloquea por sí mismo salvo que la UI decida mostrar el modal. [NIVEL DE CERTEZA: Confirmado por código]</w:t>
      </w:r>
    </w:p>
    <w:p>
      <w:pPr>
        <w:pStyle w:val="ListBullet"/>
        <w:ind w:left="425"/>
      </w:pPr>
      <w:r>
        <w:rPr>
          <w:b/>
          <w:color w:val="6A2D9E"/>
        </w:rPr>
        <w:t>[OBSERVACIÓN TÉCNICA] La prueba gratuita "de 10 días" se menciona en la cabecera, pero la duración concreta y su lógica viven en el backend Flask (</w:t>
      </w:r>
      <w:r>
        <w:rPr>
          <w:rFonts w:ascii="Consolas" w:hAnsi="Consolas"/>
          <w:b/>
          <w:color w:val="6A2D9E"/>
          <w:sz w:val="16"/>
        </w:rPr>
        <w:t>flask_app.py</w:t>
      </w:r>
      <w:r>
        <w:rPr>
          <w:b/>
          <w:color w:val="6A2D9E"/>
        </w:rPr>
        <w:t>/</w:t>
      </w:r>
      <w:r>
        <w:rPr>
          <w:rFonts w:ascii="Consolas" w:hAnsi="Consolas"/>
          <w:b/>
          <w:color w:val="6A2D9E"/>
          <w:sz w:val="16"/>
        </w:rPr>
        <w:t>safealert_tel.db</w:t>
      </w:r>
      <w:r>
        <w:rPr>
          <w:b/>
          <w:color w:val="6A2D9E"/>
        </w:rPr>
        <w:t>), no en este archivo. [NIVEL DE CERTEZA: Altamente probable]</w:t>
      </w:r>
    </w:p>
    <w:p>
      <w:pPr>
        <w:pStyle w:val="ListBullet"/>
        <w:ind w:left="425"/>
      </w:pPr>
      <w:r>
        <w:rPr>
          <w:b/>
          <w:color w:val="6A2D9E"/>
        </w:rPr>
        <w:t xml:space="preserve">[OBSERVACIÓN TÉCNICA] Reutilización de </w:t>
      </w:r>
      <w:r>
        <w:rPr>
          <w:rFonts w:ascii="Consolas" w:hAnsi="Consolas"/>
          <w:b/>
          <w:color w:val="6A2D9E"/>
          <w:sz w:val="16"/>
        </w:rPr>
        <w:t>AUDIO_ALERT_API_KEY</w:t>
      </w:r>
      <w:r>
        <w:rPr>
          <w:b/>
          <w:color w:val="6A2D9E"/>
        </w:rPr>
        <w:t xml:space="preserve"> como </w:t>
      </w:r>
      <w:r>
        <w:rPr>
          <w:rFonts w:ascii="Consolas" w:hAnsi="Consolas"/>
          <w:b/>
          <w:color w:val="6A2D9E"/>
          <w:sz w:val="16"/>
        </w:rPr>
        <w:t>X-API-Key</w:t>
      </w:r>
      <w:r>
        <w:rPr>
          <w:b/>
          <w:color w:val="6A2D9E"/>
        </w:rPr>
        <w:t xml:space="preserve"> para endpoints de contactos: semánticamente la clave pertenece al servicio de audio (guardia por voz). Si el backend </w:t>
      </w:r>
      <w:r>
        <w:rPr>
          <w:rFonts w:ascii="Consolas" w:hAnsi="Consolas"/>
          <w:b/>
          <w:color w:val="6A2D9E"/>
          <w:sz w:val="16"/>
        </w:rPr>
        <w:t>/api/tel/*</w:t>
      </w:r>
      <w:r>
        <w:rPr>
          <w:b/>
          <w:color w:val="6A2D9E"/>
        </w:rPr>
        <w:t xml:space="preserve"> espera una clave distinta, estas llamadas fallarían o autenticarían con una credencial equivocada. [NIVEL DE CERTEZA: Inferido]</w:t>
      </w:r>
    </w:p>
    <w:p>
      <w:pPr>
        <w:pStyle w:val="ListBullet"/>
        <w:ind w:left="425"/>
      </w:pPr>
      <w:r>
        <w:rPr>
          <w:b/>
          <w:color w:val="6A2D9E"/>
        </w:rPr>
        <w:t xml:space="preserve">[OBSERVACIÓN TÉCNICA] No existen tests unitarios para </w:t>
      </w:r>
      <w:r>
        <w:rPr>
          <w:rFonts w:ascii="Consolas" w:hAnsi="Consolas"/>
          <w:b/>
          <w:color w:val="6A2D9E"/>
          <w:sz w:val="16"/>
        </w:rPr>
        <w:t>TrialService</w:t>
      </w:r>
      <w:r>
        <w:rPr>
          <w:b/>
          <w:color w:val="6A2D9E"/>
        </w:rPr>
        <w:t xml:space="preserve"> (no se encontró </w:t>
      </w:r>
      <w:r>
        <w:rPr>
          <w:rFonts w:ascii="Consolas" w:hAnsi="Consolas"/>
          <w:b/>
          <w:color w:val="6A2D9E"/>
          <w:sz w:val="16"/>
        </w:rPr>
        <w:t>TrialService.test.ts</w:t>
      </w:r>
      <w:r>
        <w:rPr>
          <w:b/>
          <w:color w:val="6A2D9E"/>
        </w:rPr>
        <w:t>). [NIVEL DE CERTEZA: Confirmado por código]</w:t>
      </w:r>
    </w:p>
    <w:p>
      <w:pPr>
        <w:pStyle w:val="ListBullet"/>
        <w:ind w:left="425"/>
      </w:pPr>
      <w:r>
        <w:rPr>
          <w:b/>
          <w:color w:val="6A2D9E"/>
        </w:rPr>
        <w:t>[OBSERVACIÓN TÉCNICA] Logueo del cuerpo de respuesta en errores HTTP (</w:t>
      </w:r>
      <w:r>
        <w:rPr>
          <w:rFonts w:ascii="Consolas" w:hAnsi="Consolas"/>
          <w:b/>
          <w:color w:val="6A2D9E"/>
          <w:sz w:val="16"/>
        </w:rPr>
        <w:t>syncContacto</w:t>
      </w:r>
      <w:r>
        <w:rPr>
          <w:b/>
          <w:color w:val="6A2D9E"/>
        </w:rPr>
        <w:t>/</w:t>
      </w:r>
      <w:r>
        <w:rPr>
          <w:rFonts w:ascii="Consolas" w:hAnsi="Consolas"/>
          <w:b/>
          <w:color w:val="6A2D9E"/>
          <w:sz w:val="16"/>
        </w:rPr>
        <w:t>borrarContacto</w:t>
      </w:r>
      <w:r>
        <w:rPr>
          <w:b/>
          <w:color w:val="6A2D9E"/>
        </w:rPr>
        <w:t>): si el backend incluyera datos sensibles en el cuerpo de error, quedarían en consola/logs. [NIVEL DE CERTEZA: Confirmado por código]</w:t>
      </w:r>
    </w:p>
    <w:p>
      <w:pPr>
        <w:pStyle w:val="Heading2"/>
      </w:pPr>
      <w:r>
        <w:t>Seguridad</w:t>
      </w:r>
    </w:p>
    <w:p>
      <w:pPr>
        <w:pStyle w:val="ListBullet"/>
        <w:ind w:left="425"/>
      </w:pPr>
      <w:r>
        <w:rPr>
          <w:b/>
          <w:color w:val="C00000"/>
        </w:rPr>
        <w:t xml:space="preserve">[ALTO] La clave </w:t>
      </w:r>
      <w:r>
        <w:rPr>
          <w:rFonts w:ascii="Consolas" w:hAnsi="Consolas"/>
          <w:b/>
          <w:color w:val="C00000"/>
          <w:sz w:val="16"/>
        </w:rPr>
        <w:t>AUDIO_ALERT_API_KEY</w:t>
      </w:r>
      <w:r>
        <w:rPr>
          <w:b/>
          <w:color w:val="C00000"/>
        </w:rPr>
        <w:t xml:space="preserve"> (env </w:t>
      </w:r>
      <w:r>
        <w:rPr>
          <w:rFonts w:ascii="Consolas" w:hAnsi="Consolas"/>
          <w:b/>
          <w:color w:val="C00000"/>
          <w:sz w:val="16"/>
        </w:rPr>
        <w:t>EXPO_PUBLIC_AUDIO_ALERT_API_KEY</w:t>
      </w:r>
      <w:r>
        <w:rPr>
          <w:b/>
          <w:color w:val="C00000"/>
        </w:rPr>
        <w:t xml:space="preserve">) viaja en el bundle de la app por el prefijo </w:t>
      </w:r>
      <w:r>
        <w:rPr>
          <w:rFonts w:ascii="Consolas" w:hAnsi="Consolas"/>
          <w:b/>
          <w:color w:val="C00000"/>
          <w:sz w:val="16"/>
        </w:rPr>
        <w:t>EXPO_PUBLIC_</w:t>
      </w:r>
      <w:r>
        <w:rPr>
          <w:b/>
          <w:color w:val="C00000"/>
        </w:rPr>
        <w:t xml:space="preserve"> y se envía como header en cada llamada; es legible por cualquiera que descompile el APK. [NIVEL DE CERTEZA: Confirmado por código]</w:t>
      </w:r>
    </w:p>
    <w:p>
      <w:pPr>
        <w:pStyle w:val="ListBullet"/>
        <w:ind w:left="425"/>
      </w:pPr>
      <w:r>
        <w:rPr>
          <w:b/>
          <w:color w:val="B86E00"/>
        </w:rPr>
        <w:t xml:space="preserve">[MEDIO] Autenticación basada solo en </w:t>
      </w:r>
      <w:r>
        <w:rPr>
          <w:rFonts w:ascii="Consolas" w:hAnsi="Consolas"/>
          <w:b/>
          <w:color w:val="B86E00"/>
          <w:sz w:val="16"/>
        </w:rPr>
        <w:t>X-API-Key</w:t>
      </w:r>
      <w:r>
        <w:rPr>
          <w:b/>
          <w:color w:val="B86E00"/>
        </w:rPr>
        <w:t xml:space="preserve"> estática compartida: todos los dispositivos comparten la misma clave; no hay autenticación por usuario en los endpoints de contacto/prueba, solo </w:t>
      </w:r>
      <w:r>
        <w:rPr>
          <w:rFonts w:ascii="Consolas" w:hAnsi="Consolas"/>
          <w:b/>
          <w:color w:val="B86E00"/>
          <w:sz w:val="16"/>
        </w:rPr>
        <w:t>device_id</w:t>
      </w:r>
      <w:r>
        <w:rPr>
          <w:b/>
          <w:color w:val="B86E00"/>
        </w:rPr>
        <w:t xml:space="preserve"> (identificador de instalación predecible/enumerable). [NIVEL DE CERTEZA: Confirmado por código]</w:t>
      </w:r>
    </w:p>
    <w:p>
      <w:pPr>
        <w:pStyle w:val="ListBullet"/>
        <w:ind w:left="425"/>
      </w:pPr>
      <w:r>
        <w:rPr>
          <w:b/>
          <w:color w:val="B86E00"/>
        </w:rPr>
        <w:t xml:space="preserve">[MEDIO] Datos personales (nombre y teléfono de contactos de emergencia) enviados en claro (HTTPS asumido por URL, pero sin pinning ni cifrado adicional) a un backend de terceros (PythonAnywhere) y persistidos en </w:t>
      </w:r>
      <w:r>
        <w:rPr>
          <w:rFonts w:ascii="Consolas" w:hAnsi="Consolas"/>
          <w:b/>
          <w:color w:val="B86E00"/>
          <w:sz w:val="16"/>
        </w:rPr>
        <w:t>safealert_tel.db</w:t>
      </w:r>
      <w:r>
        <w:rPr>
          <w:b/>
          <w:color w:val="B86E00"/>
        </w:rPr>
        <w:t>; aplica marco de privacidad (RGPD/DAMMA). [NIVEL DE CERTEZA: Inferido]</w:t>
      </w:r>
    </w:p>
    <w:p>
      <w:pPr>
        <w:pStyle w:val="ListBullet"/>
        <w:ind w:left="425"/>
      </w:pPr>
      <w:r>
        <w:rPr>
          <w:b/>
          <w:color w:val="1F6FB0"/>
        </w:rPr>
        <w:t>[BAJO] Logs de advertencia incluyen el cuerpo HTTP de errores, que podría contener datos reflejados. [NIVEL DE CERTEZA: Confirmado por código]</w:t>
      </w:r>
    </w:p>
    <w:p>
      <w:pPr>
        <w:pStyle w:val="Heading2"/>
      </w:pPr>
      <w:r>
        <w:t>Riesgos y recomendaciones (sin modificar código)</w:t>
      </w:r>
    </w:p>
    <w:p>
      <w:pPr>
        <w:pStyle w:val="ListBullet"/>
        <w:ind w:left="425"/>
      </w:pPr>
      <w:r>
        <w:rPr>
          <w:b/>
          <w:color w:val="C0392B"/>
        </w:rPr>
        <w:t>[RIESGO] Separar la clave de API de contactos/prueba de la de audio (o migrar estas llamadas a una Cloud Function proxy que use secretos de servidor) para no exponer una única clave maestra en el APK. [RECOMENDACIÓN]</w:t>
      </w:r>
    </w:p>
    <w:p>
      <w:pPr>
        <w:pStyle w:val="ListBullet"/>
        <w:ind w:left="425"/>
      </w:pPr>
      <w:r>
        <w:rPr>
          <w:b/>
          <w:color w:val="C0392B"/>
        </w:rPr>
        <w:t xml:space="preserve">[RIESGO] Evaluar la política fail-open de </w:t>
      </w:r>
      <w:r>
        <w:rPr>
          <w:rFonts w:ascii="Consolas" w:hAnsi="Consolas"/>
          <w:b/>
          <w:color w:val="C0392B"/>
          <w:sz w:val="16"/>
        </w:rPr>
        <w:t>checkPrueba</w:t>
      </w:r>
      <w:r>
        <w:rPr>
          <w:b/>
          <w:color w:val="C0392B"/>
        </w:rPr>
        <w:t>: es amigable con el usuario pero permite elusión de la prueba vencida si el backend no está disponible; si el requisito es duro, el enforcement debería ser server-side. [RECOMENDACIÓN]</w:t>
      </w:r>
    </w:p>
    <w:p>
      <w:pPr>
        <w:pStyle w:val="ListBullet"/>
        <w:ind w:left="425"/>
      </w:pPr>
      <w:r>
        <w:rPr>
          <w:b/>
          <w:color w:val="1F6FB0"/>
        </w:rPr>
        <w:t xml:space="preserve">[INFORMATIVO] Añadir tests unitarios con fetch mockeado (patrón de </w:t>
      </w:r>
      <w:r>
        <w:rPr>
          <w:rFonts w:ascii="Consolas" w:hAnsi="Consolas"/>
          <w:b/>
          <w:color w:val="1F6FB0"/>
          <w:sz w:val="16"/>
        </w:rPr>
        <w:t>PaymentService.test.ts</w:t>
      </w:r>
      <w:r>
        <w:rPr>
          <w:b/>
          <w:color w:val="1F6FB0"/>
        </w:rPr>
        <w:t>) para cubrir normalización, fail-open y errores HTTP. [RECOMENDACIÓN]</w:t>
      </w:r>
    </w:p>
    <w:p>
      <w:pPr>
        <w:pStyle w:val="ListBullet"/>
        <w:ind w:left="425"/>
      </w:pPr>
      <w:r>
        <w:rPr>
          <w:b/>
          <w:color w:val="1F6FB0"/>
        </w:rPr>
        <w:t xml:space="preserve">[INFORMATIVO] Centralizar la definición de los endpoints </w:t>
      </w:r>
      <w:r>
        <w:rPr>
          <w:rFonts w:ascii="Consolas" w:hAnsi="Consolas"/>
          <w:b/>
          <w:color w:val="1F6FB0"/>
          <w:sz w:val="16"/>
        </w:rPr>
        <w:t>/api/tel/*</w:t>
      </w:r>
      <w:r>
        <w:rPr>
          <w:b/>
          <w:color w:val="1F6FB0"/>
        </w:rPr>
        <w:t xml:space="preserve"> en la documentación de API para que el mantenimiento del contrato con Flask sea explícito. [RECOMENDACIÓN]</w:t>
      </w:r>
    </w:p>
    <w:p>
      <w:pPr>
        <w:pStyle w:val="Heading1"/>
      </w:pPr>
      <w:r>
        <w:t>Archivo: src/services/__tests__/PaymentService.test.ts</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src/services/__tests__/PaymentService.test.ts</w:t>
            </w:r>
          </w:p>
        </w:tc>
        <w:tc>
          <w:tcPr>
            <w:tcW w:type="dxa" w:w="1392"/>
          </w:tcPr>
          <w:p>
            <w:pPr>
              <w:spacing w:after="20"/>
            </w:pPr>
            <w:r>
              <w:rPr>
                <w:sz w:val="17"/>
              </w:rPr>
            </w:r>
            <w:r>
              <w:rPr>
                <w:sz w:val="17"/>
              </w:rPr>
              <w:t>241</w:t>
            </w:r>
          </w:p>
        </w:tc>
        <w:tc>
          <w:tcPr>
            <w:tcW w:type="dxa" w:w="1392"/>
          </w:tcPr>
          <w:p>
            <w:pPr>
              <w:spacing w:after="20"/>
            </w:pPr>
            <w:r>
              <w:rPr>
                <w:sz w:val="17"/>
              </w:rPr>
            </w:r>
            <w:r>
              <w:rPr>
                <w:sz w:val="17"/>
              </w:rPr>
              <w:t>TypeScript 5.9 / Jest</w:t>
            </w:r>
          </w:p>
        </w:tc>
        <w:tc>
          <w:tcPr>
            <w:tcW w:type="dxa" w:w="1392"/>
          </w:tcPr>
          <w:p>
            <w:pPr>
              <w:spacing w:after="20"/>
            </w:pPr>
            <w:r>
              <w:rPr>
                <w:sz w:val="17"/>
              </w:rPr>
            </w:r>
            <w:r>
              <w:rPr>
                <w:sz w:val="17"/>
              </w:rPr>
              <w:t>7703</w:t>
            </w:r>
          </w:p>
        </w:tc>
        <w:tc>
          <w:tcPr>
            <w:tcW w:type="dxa" w:w="1392"/>
          </w:tcPr>
          <w:p>
            <w:pPr>
              <w:spacing w:after="20"/>
            </w:pPr>
            <w:r>
              <w:rPr>
                <w:sz w:val="17"/>
              </w:rPr>
            </w:r>
            <w:r>
              <w:rPr>
                <w:sz w:val="17"/>
              </w:rPr>
              <w:t>Test unitario (suite Jest con fetch mockeado)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Suite de pruebas unitarias del servicio </w:t>
      </w:r>
      <w:r>
        <w:rPr>
          <w:rFonts w:ascii="Consolas" w:hAnsi="Consolas"/>
          <w:sz w:val="16"/>
        </w:rPr>
        <w:t>PaymentService</w:t>
      </w:r>
      <w:r>
        <w:t>. Cubre los cuatro métodos exportados (</w:t>
      </w:r>
      <w:r>
        <w:rPr>
          <w:rFonts w:ascii="Consolas" w:hAnsi="Consolas"/>
          <w:sz w:val="16"/>
        </w:rPr>
        <w:t>checkSubscription</w:t>
      </w:r>
      <w:r>
        <w:t xml:space="preserve">, </w:t>
      </w:r>
      <w:r>
        <w:rPr>
          <w:rFonts w:ascii="Consolas" w:hAnsi="Consolas"/>
          <w:sz w:val="16"/>
        </w:rPr>
        <w:t>registerDevice</w:t>
      </w:r>
      <w:r>
        <w:t xml:space="preserve">, </w:t>
      </w:r>
      <w:r>
        <w:rPr>
          <w:rFonts w:ascii="Consolas" w:hAnsi="Consolas"/>
          <w:sz w:val="16"/>
        </w:rPr>
        <w:t>confirmPayment</w:t>
      </w:r>
      <w:r>
        <w:t xml:space="preserve">, </w:t>
      </w:r>
      <w:r>
        <w:rPr>
          <w:rFonts w:ascii="Consolas" w:hAnsi="Consolas"/>
          <w:sz w:val="16"/>
        </w:rPr>
        <w:t>createTicket</w:t>
      </w:r>
      <w:r>
        <w:t xml:space="preserve">) usando un </w:t>
      </w:r>
      <w:r>
        <w:rPr>
          <w:rFonts w:ascii="Consolas" w:hAnsi="Consolas"/>
          <w:sz w:val="16"/>
        </w:rPr>
        <w:t>fetch</w:t>
      </w:r>
      <w:r>
        <w:t xml:space="preserve"> global mockeado y mocks de </w:t>
      </w:r>
      <w:r>
        <w:rPr>
          <w:rFonts w:ascii="Consolas" w:hAnsi="Consolas"/>
          <w:sz w:val="16"/>
        </w:rPr>
        <w:t>DeviceService</w:t>
      </w:r>
      <w:r>
        <w:t xml:space="preserve"> y de </w:t>
      </w:r>
      <w:r>
        <w:rPr>
          <w:rFonts w:ascii="Consolas" w:hAnsi="Consolas"/>
          <w:sz w:val="16"/>
        </w:rPr>
        <w:t>useSettingsStore</w:t>
      </w:r>
      <w:r>
        <w:t xml:space="preserve">. Su objetivo es validar: el comportamiento de degradación sin </w:t>
      </w:r>
      <w:r>
        <w:rPr>
          <w:rFonts w:ascii="Consolas" w:hAnsi="Consolas"/>
          <w:sz w:val="16"/>
        </w:rPr>
        <w:t>deviceId</w:t>
      </w:r>
      <w:r>
        <w:t xml:space="preserve">, la actualización del store </w:t>
      </w:r>
      <w:r>
        <w:rPr>
          <w:rFonts w:ascii="Consolas" w:hAnsi="Consolas"/>
          <w:sz w:val="16"/>
        </w:rPr>
        <w:t>hasSubscription</w:t>
      </w:r>
      <w:r>
        <w:t xml:space="preserve"> según el estado devuelto, el cuerpo y los headers enviados en cada POST, y la gestión de errores HTTP y de red.</w:t>
      </w:r>
    </w:p>
    <w:p>
      <w:pPr>
        <w:pStyle w:val="Heading2"/>
      </w:pPr>
      <w:r>
        <w:t>Clasificación y estado</w:t>
      </w:r>
    </w:p>
    <w:p>
      <w:pPr>
        <w:pStyle w:val="ListBullet"/>
        <w:ind w:left="425"/>
      </w:pPr>
      <w:r>
        <w:rPr>
          <w:rFonts w:ascii="Consolas" w:hAnsi="Consolas"/>
          <w:sz w:val="16"/>
        </w:rPr>
        <w:t>FUNCIONALIDAD EXISTENTE</w:t>
      </w:r>
      <w:r>
        <w:t xml:space="preserve"> — suite ejecutable con Jest, sin dependencias externas reales (todo mockeado).</w:t>
      </w:r>
    </w:p>
    <w:p>
      <w:pPr>
        <w:pStyle w:val="ListBullet"/>
        <w:ind w:left="425"/>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 PaymentService, SubscriptionStatus }</w:t>
            </w:r>
            <w:r>
              <w:rPr>
                <w:sz w:val="17"/>
              </w:rPr>
              <w:t xml:space="preserve"> de </w:t>
            </w:r>
            <w:r>
              <w:rPr>
                <w:rFonts w:ascii="Consolas" w:hAnsi="Consolas"/>
                <w:sz w:val="17"/>
              </w:rPr>
              <w:t>../PaymentService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Sujeto bajo prueba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Reset de estado en </w:t>
            </w:r>
            <w:r>
              <w:rPr>
                <w:rFonts w:ascii="Consolas" w:hAnsi="Consolas"/>
                <w:sz w:val="17"/>
              </w:rPr>
              <w:t>beforeEach</w:t>
            </w:r>
            <w:r>
              <w:rPr>
                <w:sz w:val="17"/>
              </w:rPr>
              <w:t xml:space="preserve"> y aserciones de </w:t>
            </w:r>
            <w:r>
              <w:rPr>
                <w:rFonts w:ascii="Consolas" w:hAnsi="Consolas"/>
                <w:sz w:val="17"/>
              </w:rPr>
              <w:t>hasSubscription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jest.mock('../DeviceService', ...)</w:t>
            </w:r>
          </w:p>
        </w:tc>
        <w:tc>
          <w:tcPr>
            <w:tcW w:type="dxa" w:w="2436"/>
          </w:tcPr>
          <w:p>
            <w:pPr>
              <w:spacing w:after="20"/>
            </w:pPr>
            <w:r>
              <w:rPr>
                <w:sz w:val="17"/>
              </w:rPr>
            </w:r>
            <w:r>
              <w:rPr>
                <w:sz w:val="17"/>
              </w:rPr>
              <w:t>interna (mock)</w:t>
            </w:r>
          </w:p>
        </w:tc>
        <w:tc>
          <w:tcPr>
            <w:tcW w:type="dxa" w:w="2436"/>
          </w:tcPr>
          <w:p>
            <w:pPr>
              <w:spacing w:after="20"/>
            </w:pPr>
            <w:r>
              <w:rPr>
                <w:sz w:val="17"/>
              </w:rPr>
            </w:r>
            <w:r>
              <w:rPr>
                <w:sz w:val="17"/>
              </w:rPr>
              <w:t xml:space="preserve">Sustituye </w:t>
            </w:r>
            <w:r>
              <w:rPr>
                <w:rFonts w:ascii="Consolas" w:hAnsi="Consolas"/>
                <w:sz w:val="17"/>
              </w:rPr>
              <w:t>DeviceService</w:t>
            </w:r>
            <w:r>
              <w:rPr>
                <w:sz w:val="17"/>
              </w:rPr>
              <w:t xml:space="preserve"> por versiones fijas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global.fetch = mockFetch</w:t>
            </w:r>
          </w:p>
        </w:tc>
        <w:tc>
          <w:tcPr>
            <w:tcW w:type="dxa" w:w="2436"/>
          </w:tcPr>
          <w:p>
            <w:pPr>
              <w:spacing w:after="20"/>
            </w:pPr>
            <w:r>
              <w:rPr>
                <w:sz w:val="17"/>
              </w:rPr>
            </w:r>
            <w:r>
              <w:rPr>
                <w:sz w:val="17"/>
              </w:rPr>
              <w:t>estándar (mock)</w:t>
            </w:r>
          </w:p>
        </w:tc>
        <w:tc>
          <w:tcPr>
            <w:tcW w:type="dxa" w:w="2436"/>
          </w:tcPr>
          <w:p>
            <w:pPr>
              <w:spacing w:after="20"/>
            </w:pPr>
            <w:r>
              <w:rPr>
                <w:sz w:val="17"/>
              </w:rPr>
            </w:r>
            <w:r>
              <w:rPr>
                <w:sz w:val="17"/>
              </w:rPr>
              <w:t>Sustituye el fetch global</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t xml:space="preserve">Ninguno en ejecución; es un archivo de test que importa el código bajo prueba. Se ejecuta con </w:t>
      </w:r>
      <w:r>
        <w:rPr>
          <w:rFonts w:ascii="Consolas" w:hAnsi="Consolas"/>
          <w:sz w:val="16"/>
        </w:rPr>
        <w:t>npx jest src/services/__tests__/PaymentService.test.ts</w:t>
      </w:r>
      <w:r>
        <w:t xml:space="preserve"> (según cabecera).</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mockFetch</w:t>
            </w:r>
          </w:p>
        </w:tc>
        <w:tc>
          <w:tcPr>
            <w:tcW w:type="dxa" w:w="1949"/>
          </w:tcPr>
          <w:p>
            <w:pPr>
              <w:spacing w:after="20"/>
            </w:pPr>
            <w:r>
              <w:rPr>
                <w:sz w:val="17"/>
              </w:rPr>
            </w:r>
            <w:r>
              <w:rPr>
                <w:rFonts w:ascii="Consolas" w:hAnsi="Consolas"/>
                <w:sz w:val="17"/>
              </w:rPr>
              <w:t>jest.fn()</w:t>
            </w:r>
          </w:p>
        </w:tc>
        <w:tc>
          <w:tcPr>
            <w:tcW w:type="dxa" w:w="1949"/>
          </w:tcPr>
          <w:p>
            <w:pPr>
              <w:spacing w:after="20"/>
            </w:pPr>
            <w:r>
              <w:rPr>
                <w:sz w:val="17"/>
              </w:rPr>
            </w:r>
            <w:r>
              <w:rPr>
                <w:sz w:val="17"/>
              </w:rPr>
              <w:t>Jest mock</w:t>
            </w:r>
          </w:p>
        </w:tc>
        <w:tc>
          <w:tcPr>
            <w:tcW w:type="dxa" w:w="1949"/>
          </w:tcPr>
          <w:p>
            <w:pPr>
              <w:spacing w:after="20"/>
            </w:pPr>
            <w:r>
              <w:rPr>
                <w:sz w:val="17"/>
              </w:rPr>
            </w:r>
            <w:r>
              <w:rPr>
                <w:sz w:val="17"/>
              </w:rPr>
              <w:t xml:space="preserve">Reemplaza </w:t>
            </w:r>
            <w:r>
              <w:rPr>
                <w:rFonts w:ascii="Consolas" w:hAnsi="Consolas"/>
                <w:sz w:val="17"/>
              </w:rPr>
              <w:t>global.fetch</w:t>
            </w:r>
          </w:p>
        </w:tc>
        <w:tc>
          <w:tcPr>
            <w:tcW w:type="dxa" w:w="1949"/>
          </w:tcPr>
          <w:p>
            <w:pPr>
              <w:spacing w:after="20"/>
            </w:pPr>
            <w:r>
              <w:rPr>
                <w:sz w:val="17"/>
              </w:rPr>
            </w:r>
            <w:r>
              <w:rPr>
                <w:sz w:val="17"/>
              </w:rPr>
              <w:t>Líneas 27–28 y todas las llamadas</w:t>
            </w:r>
          </w:p>
        </w:tc>
      </w:tr>
      <w:tr>
        <w:tc>
          <w:tcPr>
            <w:tcW w:type="dxa" w:w="1949"/>
          </w:tcPr>
          <w:p>
            <w:pPr>
              <w:spacing w:after="20"/>
            </w:pPr>
            <w:r>
              <w:rPr>
                <w:sz w:val="17"/>
              </w:rPr>
            </w:r>
            <w:r>
              <w:rPr>
                <w:rFonts w:ascii="Consolas" w:hAnsi="Consolas"/>
                <w:sz w:val="17"/>
              </w:rPr>
              <w:t>mockResponse(body, ok, status)</w:t>
            </w:r>
          </w:p>
        </w:tc>
        <w:tc>
          <w:tcPr>
            <w:tcW w:type="dxa" w:w="1949"/>
          </w:tcPr>
          <w:p>
            <w:pPr>
              <w:spacing w:after="20"/>
            </w:pPr>
            <w:r>
              <w:rPr>
                <w:sz w:val="17"/>
              </w:rPr>
            </w:r>
            <w:r>
              <w:rPr>
                <w:sz w:val="17"/>
              </w:rPr>
              <w:t>función helper</w:t>
            </w:r>
          </w:p>
        </w:tc>
        <w:tc>
          <w:tcPr>
            <w:tcW w:type="dxa" w:w="1949"/>
          </w:tcPr>
          <w:p>
            <w:pPr>
              <w:spacing w:after="20"/>
            </w:pPr>
            <w:r>
              <w:rPr>
                <w:sz w:val="17"/>
              </w:rPr>
            </w:r>
            <w:r>
              <w:rPr>
                <w:sz w:val="17"/>
              </w:rPr>
              <w:t>Respuesta simulada</w:t>
            </w:r>
          </w:p>
        </w:tc>
        <w:tc>
          <w:tcPr>
            <w:tcW w:type="dxa" w:w="1949"/>
          </w:tcPr>
          <w:p>
            <w:pPr>
              <w:spacing w:after="20"/>
            </w:pPr>
            <w:r>
              <w:rPr>
                <w:sz w:val="17"/>
              </w:rPr>
            </w:r>
            <w:r>
              <w:rPr>
                <w:sz w:val="17"/>
              </w:rPr>
              <w:t xml:space="preserve">Devuelve objeto con </w:t>
            </w:r>
            <w:r>
              <w:rPr>
                <w:rFonts w:ascii="Consolas" w:hAnsi="Consolas"/>
                <w:sz w:val="17"/>
              </w:rPr>
              <w:t>ok</w:t>
            </w:r>
            <w:r>
              <w:rPr>
                <w:sz w:val="17"/>
              </w:rPr>
              <w:t xml:space="preserve">, </w:t>
            </w:r>
            <w:r>
              <w:rPr>
                <w:rFonts w:ascii="Consolas" w:hAnsi="Consolas"/>
                <w:sz w:val="17"/>
              </w:rPr>
              <w:t>status</w:t>
            </w:r>
            <w:r>
              <w:rPr>
                <w:sz w:val="17"/>
              </w:rPr>
              <w:t xml:space="preserve"> y </w:t>
            </w:r>
            <w:r>
              <w:rPr>
                <w:rFonts w:ascii="Consolas" w:hAnsi="Consolas"/>
                <w:sz w:val="17"/>
              </w:rPr>
              <w:t>json()</w:t>
            </w:r>
          </w:p>
        </w:tc>
        <w:tc>
          <w:tcPr>
            <w:tcW w:type="dxa" w:w="1949"/>
          </w:tcPr>
          <w:p>
            <w:pPr>
              <w:spacing w:after="20"/>
            </w:pPr>
            <w:r>
              <w:rPr>
                <w:sz w:val="17"/>
              </w:rPr>
            </w:r>
            <w:r>
              <w:rPr>
                <w:sz w:val="17"/>
              </w:rPr>
              <w:t>Líneas 30–36</w:t>
            </w:r>
          </w:p>
        </w:tc>
      </w:tr>
      <w:tr>
        <w:tc>
          <w:tcPr>
            <w:tcW w:type="dxa" w:w="1949"/>
          </w:tcPr>
          <w:p>
            <w:pPr>
              <w:spacing w:after="20"/>
            </w:pPr>
            <w:r>
              <w:rPr>
                <w:sz w:val="17"/>
              </w:rPr>
            </w:r>
            <w:r>
              <w:rPr>
                <w:rFonts w:ascii="Consolas" w:hAnsi="Consolas"/>
                <w:sz w:val="17"/>
              </w:rPr>
              <w:t>process.env.EXPO_PUBLIC_PA_INTERNAL_KEY</w:t>
            </w:r>
          </w:p>
        </w:tc>
        <w:tc>
          <w:tcPr>
            <w:tcW w:type="dxa" w:w="1949"/>
          </w:tcPr>
          <w:p>
            <w:pPr>
              <w:spacing w:after="20"/>
            </w:pPr>
            <w:r>
              <w:rPr>
                <w:sz w:val="17"/>
              </w:rPr>
            </w:r>
            <w:r>
              <w:rPr>
                <w:rFonts w:ascii="Consolas" w:hAnsi="Consolas"/>
                <w:sz w:val="17"/>
              </w:rPr>
              <w:t>'clave-interna-test'</w:t>
            </w:r>
            <w:r>
              <w:rPr>
                <w:sz w:val="17"/>
              </w:rPr>
              <w:t xml:space="preserve"> (valor de prueba, no secreto real)</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Prueba del header </w:t>
            </w:r>
            <w:r>
              <w:rPr>
                <w:rFonts w:ascii="Consolas" w:hAnsi="Consolas"/>
                <w:sz w:val="17"/>
              </w:rPr>
              <w:t>X-Internal-Key</w:t>
            </w:r>
          </w:p>
        </w:tc>
        <w:tc>
          <w:tcPr>
            <w:tcW w:type="dxa" w:w="1949"/>
          </w:tcPr>
          <w:p>
            <w:pPr>
              <w:spacing w:after="20"/>
            </w:pPr>
            <w:r>
              <w:rPr>
                <w:sz w:val="17"/>
              </w:rPr>
            </w:r>
            <w:r>
              <w:rPr>
                <w:sz w:val="17"/>
              </w:rPr>
              <w:t>Línea 185</w:t>
            </w:r>
          </w:p>
        </w:tc>
      </w:tr>
    </w:tbl>
    <w:p>
      <w:pPr>
        <w:spacing w:after="0"/>
      </w:pPr>
    </w:p>
    <w:p>
      <w:pPr>
        <w:spacing w:after="120"/>
      </w:pPr>
      <w:r>
        <w:t>Nota: los valores de MAC/device únicos mockeados (</w:t>
      </w:r>
      <w:r>
        <w:rPr>
          <w:rFonts w:ascii="Consolas" w:hAnsi="Consolas"/>
          <w:sz w:val="16"/>
        </w:rPr>
        <w:t>AA:BB:CC:DD:EE:FF</w:t>
      </w:r>
      <w:r>
        <w:t xml:space="preserve">, </w:t>
      </w:r>
      <w:r>
        <w:rPr>
          <w:rFonts w:ascii="Consolas" w:hAnsi="Consolas"/>
          <w:sz w:val="16"/>
        </w:rPr>
        <w:t>unique-device-001</w:t>
      </w:r>
      <w:r>
        <w:t>) son ficticios de prueba, no datos reales de dispositivo. [NIVEL DE CERTEZA: Confirmado por código]</w:t>
      </w:r>
    </w:p>
    <w:p>
      <w:pPr>
        <w:pStyle w:val="Heading2"/>
      </w:pPr>
      <w:r>
        <w:t>Estructura (funciones / clases / tipos)</w:t>
      </w:r>
    </w:p>
    <w:p>
      <w:pPr>
        <w:pStyle w:val="ListBullet"/>
        <w:ind w:left="425"/>
      </w:pPr>
      <w:r>
        <w:t xml:space="preserve">Mock de </w:t>
      </w:r>
      <w:r>
        <w:rPr>
          <w:rFonts w:ascii="Consolas" w:hAnsi="Consolas"/>
          <w:sz w:val="16"/>
        </w:rPr>
        <w:t>DeviceService</w:t>
      </w:r>
      <w:r>
        <w:t xml:space="preserve"> (líneas 18–25).</w:t>
      </w:r>
    </w:p>
    <w:p>
      <w:pPr>
        <w:pStyle w:val="ListBullet"/>
        <w:ind w:left="425"/>
      </w:pPr>
      <w:r>
        <w:t xml:space="preserve">Helper </w:t>
      </w:r>
      <w:r>
        <w:rPr>
          <w:rFonts w:ascii="Consolas" w:hAnsi="Consolas"/>
          <w:sz w:val="16"/>
        </w:rPr>
        <w:t>mockResponse</w:t>
      </w:r>
      <w:r>
        <w:t xml:space="preserve"> (líneas 30–36).</w:t>
      </w:r>
    </w:p>
    <w:p>
      <w:pPr>
        <w:pStyle w:val="ListBullet"/>
        <w:ind w:left="425"/>
      </w:pPr>
      <w:r>
        <w:rPr>
          <w:rFonts w:ascii="Consolas" w:hAnsi="Consolas"/>
          <w:sz w:val="16"/>
        </w:rPr>
        <w:t>describe('PaymentService')</w:t>
      </w:r>
      <w:r>
        <w:t xml:space="preserve"> (línea 38) con </w:t>
      </w:r>
      <w:r>
        <w:rPr>
          <w:rFonts w:ascii="Consolas" w:hAnsi="Consolas"/>
          <w:sz w:val="16"/>
        </w:rPr>
        <w:t>beforeEach</w:t>
      </w:r>
      <w:r>
        <w:t xml:space="preserve"> (líneas 39–47) y sub-suites:</w:t>
      </w:r>
    </w:p>
    <w:p>
      <w:pPr>
        <w:pStyle w:val="ListBullet"/>
        <w:ind w:left="709"/>
      </w:pPr>
      <w:r>
        <w:rPr>
          <w:rFonts w:ascii="Consolas" w:hAnsi="Consolas"/>
          <w:sz w:val="16"/>
        </w:rPr>
        <w:t>describe('checkSubscription')</w:t>
      </w:r>
      <w:r>
        <w:t xml:space="preserve"> (líneas 49–98): 4 tests.</w:t>
      </w:r>
    </w:p>
    <w:p>
      <w:pPr>
        <w:pStyle w:val="ListBullet"/>
        <w:ind w:left="709"/>
      </w:pPr>
      <w:r>
        <w:rPr>
          <w:rFonts w:ascii="Consolas" w:hAnsi="Consolas"/>
          <w:sz w:val="16"/>
        </w:rPr>
        <w:t>describe('registerDevice')</w:t>
      </w:r>
      <w:r>
        <w:t xml:space="preserve"> (líneas 100–151): 3 tests.</w:t>
      </w:r>
    </w:p>
    <w:p>
      <w:pPr>
        <w:pStyle w:val="ListBullet"/>
        <w:ind w:left="709"/>
      </w:pPr>
      <w:r>
        <w:rPr>
          <w:rFonts w:ascii="Consolas" w:hAnsi="Consolas"/>
          <w:sz w:val="16"/>
        </w:rPr>
        <w:t>describe('confirmPayment')</w:t>
      </w:r>
      <w:r>
        <w:t xml:space="preserve"> (líneas 153–181): 2 tests.</w:t>
      </w:r>
    </w:p>
    <w:p>
      <w:pPr>
        <w:pStyle w:val="ListBullet"/>
        <w:ind w:left="709"/>
      </w:pPr>
      <w:r>
        <w:rPr>
          <w:rFonts w:ascii="Consolas" w:hAnsi="Consolas"/>
          <w:sz w:val="16"/>
        </w:rPr>
        <w:t>describe('createTicket')</w:t>
      </w:r>
      <w:r>
        <w:t xml:space="preserve"> (líneas 183–227): 2 tests.</w:t>
      </w:r>
    </w:p>
    <w:p>
      <w:pPr>
        <w:pStyle w:val="ListBullet"/>
        <w:ind w:left="709"/>
      </w:pPr>
      <w:r>
        <w:rPr>
          <w:rFonts w:ascii="Consolas" w:hAnsi="Consolas"/>
          <w:sz w:val="16"/>
        </w:rPr>
        <w:t>describe('type safety (SubscriptionStatus)')</w:t>
      </w:r>
      <w:r>
        <w:t xml:space="preserve"> (líneas 229–240): 1 test.</w:t>
      </w:r>
    </w:p>
    <w:p>
      <w:pPr>
        <w:pStyle w:val="ListBullet"/>
        <w:ind w:left="425"/>
      </w:pPr>
      <w:r>
        <w:t>Total: 12 casos de prueba.</w:t>
      </w:r>
    </w:p>
    <w:p>
      <w:pPr>
        <w:pStyle w:val="Heading2"/>
      </w:pPr>
      <w:r>
        <w:t>Análisis línea por línea</w:t>
      </w:r>
    </w:p>
    <w:p>
      <w:pPr>
        <w:spacing w:after="120"/>
      </w:pPr>
      <w:r>
        <w:rPr>
          <w:b/>
        </w:rPr>
        <w:t>Bloque 1 (líneas 1–36): cabecera, importaciones y mocks.</w:t>
      </w:r>
    </w:p>
    <w:p>
      <w:pPr>
        <w:spacing w:before="80" w:after="120" w:line="240" w:lineRule="auto"/>
        <w:shd w:val="clear" w:color="auto" w:fill="F5F5F5"/>
      </w:pPr>
      <w:r>
        <w:rPr>
          <w:rFonts w:ascii="Consolas" w:hAnsi="Consolas"/>
          <w:sz w:val="16"/>
        </w:rPr>
        <w:t>/* ============================================================================</w:t>
      </w:r>
      <w:r>
        <w:br/>
      </w:r>
      <w:r>
        <w:rPr>
          <w:rFonts w:ascii="Consolas" w:hAnsi="Consolas"/>
          <w:sz w:val="16"/>
        </w:rPr>
        <w:t>* Archivo         : PaymentService.test.ts</w:t>
      </w:r>
      <w:r>
        <w:br/>
      </w:r>
      <w:r>
        <w:rPr>
          <w:rFonts w:ascii="Consolas" w:hAnsi="Consolas"/>
          <w:sz w:val="16"/>
        </w:rPr>
        <w:t>* Descripción     : Tests unitarios de PaymentService: registro de dispositivo,</w:t>
      </w:r>
      <w:r>
        <w:br/>
      </w:r>
      <w:r>
        <w:rPr>
          <w:rFonts w:ascii="Consolas" w:hAnsi="Consolas"/>
          <w:sz w:val="16"/>
        </w:rPr>
        <w:t>*                   consulta de suscripción, confirmación de pago y creación</w:t>
      </w:r>
      <w:r>
        <w:br/>
      </w:r>
      <w:r>
        <w:rPr>
          <w:rFonts w:ascii="Consolas" w:hAnsi="Consolas"/>
          <w:sz w:val="16"/>
        </w:rPr>
        <w:t>*                   de ticket correlativo (fetch mockeado).</w:t>
      </w:r>
      <w:r>
        <w:br/>
      </w:r>
      <w:r>
        <w:rPr>
          <w:rFonts w:ascii="Consolas" w:hAnsi="Consolas"/>
          <w:sz w:val="16"/>
        </w:rPr>
        <w:t>* Autor           : oafon</w:t>
      </w:r>
      <w:r>
        <w:br/>
      </w:r>
      <w:r>
        <w:rPr>
          <w:rFonts w:ascii="Consolas" w:hAnsi="Consolas"/>
          <w:sz w:val="16"/>
        </w:rPr>
        <w:t>* Fecha           : 2026-08-22</w:t>
      </w:r>
      <w:r>
        <w:br/>
      </w:r>
      <w:r>
        <w:rPr>
          <w:rFonts w:ascii="Consolas" w:hAnsi="Consolas"/>
          <w:sz w:val="16"/>
        </w:rPr>
        <w:t>* Versión         : 1.0.0</w:t>
      </w:r>
      <w:r>
        <w:br/>
      </w:r>
      <w:r>
        <w:rPr>
          <w:rFonts w:ascii="Consolas" w:hAnsi="Consolas"/>
          <w:sz w:val="16"/>
        </w:rPr>
        <w:t>* Lenguaje        : TypeScript 5.9 / Jest</w:t>
      </w:r>
      <w:r>
        <w:br/>
      </w:r>
      <w:r>
        <w:rPr>
          <w:rFonts w:ascii="Consolas" w:hAnsi="Consolas"/>
          <w:sz w:val="16"/>
        </w:rPr>
        <w:t>* Uso             : npx jest src/services/__tests__/PaymentService.test.ts</w:t>
      </w:r>
      <w:r>
        <w:br/>
      </w:r>
      <w:r>
        <w:rPr>
          <w:rFonts w:ascii="Consolas" w:hAnsi="Consolas"/>
          <w:sz w:val="16"/>
        </w:rPr>
        <w:t>* ============================================================================ */</w:t>
      </w:r>
      <w:r>
        <w:br/>
      </w:r>
      <w:r>
        <w:rPr>
          <w:rFonts w:ascii="Consolas" w:hAnsi="Consolas"/>
          <w:sz w:val="16"/>
        </w:rPr>
        <w:t xml:space="preserve"> </w:t>
      </w:r>
      <w:r>
        <w:br/>
      </w:r>
      <w:r>
        <w:rPr>
          <w:rFonts w:ascii="Consolas" w:hAnsi="Consolas"/>
          <w:sz w:val="16"/>
        </w:rPr>
        <w:t>import { PaymentService, SubscriptionStatus } from '../PaymentService';</w:t>
      </w:r>
      <w:r>
        <w:br/>
      </w:r>
      <w:r>
        <w:rPr>
          <w:rFonts w:ascii="Consolas" w:hAnsi="Consolas"/>
          <w:sz w:val="16"/>
        </w:rPr>
        <w:t>import { useSettingsStore } from '../../stores/useSettingsStore';</w:t>
      </w:r>
      <w:r>
        <w:br/>
      </w:r>
      <w:r>
        <w:rPr>
          <w:rFonts w:ascii="Consolas" w:hAnsi="Consolas"/>
          <w:sz w:val="16"/>
        </w:rPr>
        <w:t xml:space="preserve"> </w:t>
      </w:r>
      <w:r>
        <w:br/>
      </w:r>
      <w:r>
        <w:rPr>
          <w:rFonts w:ascii="Consolas" w:hAnsi="Consolas"/>
          <w:sz w:val="16"/>
        </w:rPr>
        <w:t>// ─── Mocks ────────────────────────────────────────────────────────────────</w:t>
      </w:r>
      <w:r>
        <w:br/>
      </w:r>
      <w:r>
        <w:rPr>
          <w:rFonts w:ascii="Consolas" w:hAnsi="Consolas"/>
          <w:sz w:val="16"/>
        </w:rPr>
        <w:t xml:space="preserve"> </w:t>
      </w:r>
      <w:r>
        <w:br/>
      </w:r>
      <w:r>
        <w:rPr>
          <w:rFonts w:ascii="Consolas" w:hAnsi="Consolas"/>
          <w:sz w:val="16"/>
        </w:rPr>
        <w:t>jest.mock('../DeviceService', () =&gt; ({</w:t>
      </w:r>
      <w:r>
        <w:br/>
      </w:r>
      <w:r>
        <w:rPr>
          <w:rFonts w:ascii="Consolas" w:hAnsi="Consolas"/>
          <w:sz w:val="16"/>
        </w:rPr>
        <w:t xml:space="preserve">  DeviceService: {</w:t>
      </w:r>
      <w:r>
        <w:br/>
      </w:r>
      <w:r>
        <w:rPr>
          <w:rFonts w:ascii="Consolas" w:hAnsi="Consolas"/>
          <w:sz w:val="16"/>
        </w:rPr>
        <w:t xml:space="preserve">    getMacAddress: jest.fn().mockResolvedValue('AA:BB:CC:DD:EE:FF'),</w:t>
      </w:r>
      <w:r>
        <w:br/>
      </w:r>
      <w:r>
        <w:rPr>
          <w:rFonts w:ascii="Consolas" w:hAnsi="Consolas"/>
          <w:sz w:val="16"/>
        </w:rPr>
        <w:t xml:space="preserve">    getDeviceUniqueId: jest.fn().mockResolvedValue('unique-device-001'),</w:t>
      </w:r>
      <w:r>
        <w:br/>
      </w:r>
      <w:r>
        <w:rPr>
          <w:rFonts w:ascii="Consolas" w:hAnsi="Consolas"/>
          <w:sz w:val="16"/>
        </w:rPr>
        <w:t xml:space="preserve">    getDeviceId: jest.fn().mockResolvedValue('sa-test-device'),</w:t>
      </w:r>
      <w:r>
        <w:br/>
      </w:r>
      <w:r>
        <w:rPr>
          <w:rFonts w:ascii="Consolas" w:hAnsi="Consolas"/>
          <w:sz w:val="16"/>
        </w:rPr>
        <w:t xml:space="preserve">    isEmulator: jest.fn().mockResolvedValue(false),</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const mockFetch = jest.fn();</w:t>
      </w:r>
      <w:r>
        <w:br/>
      </w:r>
      <w:r>
        <w:rPr>
          <w:rFonts w:ascii="Consolas" w:hAnsi="Consolas"/>
          <w:sz w:val="16"/>
        </w:rPr>
        <w:t>global.fetch = mockFetch as unknown as typeof fetch;</w:t>
      </w:r>
      <w:r>
        <w:br/>
      </w:r>
      <w:r>
        <w:rPr>
          <w:rFonts w:ascii="Consolas" w:hAnsi="Consolas"/>
          <w:sz w:val="16"/>
        </w:rPr>
        <w:t xml:space="preserve"> </w:t>
      </w:r>
      <w:r>
        <w:br/>
      </w:r>
      <w:r>
        <w:rPr>
          <w:rFonts w:ascii="Consolas" w:hAnsi="Consolas"/>
          <w:sz w:val="16"/>
        </w:rPr>
        <w:t>function mockResponse(body: unknown, ok = true, status = 200) {</w:t>
      </w:r>
      <w:r>
        <w:br/>
      </w:r>
      <w:r>
        <w:rPr>
          <w:rFonts w:ascii="Consolas" w:hAnsi="Consolas"/>
          <w:sz w:val="16"/>
        </w:rPr>
        <w:t xml:space="preserve">  return {</w:t>
      </w:r>
      <w:r>
        <w:br/>
      </w:r>
      <w:r>
        <w:rPr>
          <w:rFonts w:ascii="Consolas" w:hAnsi="Consolas"/>
          <w:sz w:val="16"/>
        </w:rPr>
        <w:t xml:space="preserve">    ok,</w:t>
      </w:r>
      <w:r>
        <w:br/>
      </w:r>
      <w:r>
        <w:rPr>
          <w:rFonts w:ascii="Consolas" w:hAnsi="Consolas"/>
          <w:sz w:val="16"/>
        </w:rPr>
        <w:t xml:space="preserve">    status,</w:t>
      </w:r>
      <w:r>
        <w:br/>
      </w:r>
      <w:r>
        <w:rPr>
          <w:rFonts w:ascii="Consolas" w:hAnsi="Consolas"/>
          <w:sz w:val="16"/>
        </w:rPr>
        <w:t xml:space="preserve">    json: jest.fn().mockResolvedValue(body),</w:t>
      </w:r>
      <w:r>
        <w:br/>
      </w:r>
      <w:r>
        <w:rPr>
          <w:rFonts w:ascii="Consolas" w:hAnsi="Consolas"/>
          <w:sz w:val="16"/>
        </w:rPr>
        <w:t xml:space="preserve">  } as unknown as Response;</w:t>
      </w:r>
      <w:r>
        <w:br/>
      </w:r>
      <w:r>
        <w:rPr>
          <w:rFonts w:ascii="Consolas" w:hAnsi="Consolas"/>
          <w:sz w:val="16"/>
        </w:rPr>
        <w:t>}</w:t>
      </w:r>
    </w:p>
    <w:p>
      <w:pPr>
        <w:spacing w:after="120"/>
      </w:pPr>
      <w:r>
        <w:rPr>
          <w:b/>
        </w:rPr>
        <w:t>Explicación de las líneas 1–36:</w:t>
      </w:r>
    </w:p>
    <w:p>
      <w:pPr>
        <w:pStyle w:val="ListBullet"/>
        <w:ind w:left="425"/>
      </w:pPr>
      <w:r>
        <w:rPr>
          <w:b/>
        </w:rPr>
        <w:t>Líneas 1–11</w:t>
      </w:r>
      <w:r>
        <w:t>: cabecera documental estándar. Indica la fecha 2026-08-22 y que el fetch se mockea.</w:t>
      </w:r>
    </w:p>
    <w:p>
      <w:pPr>
        <w:pStyle w:val="ListBullet"/>
        <w:ind w:left="425"/>
      </w:pPr>
      <w:r>
        <w:rPr>
          <w:b/>
        </w:rPr>
        <w:t>Línea 13</w:t>
      </w:r>
      <w:r>
        <w:t xml:space="preserve">: importa el servicio bajo prueba y el tipo </w:t>
      </w:r>
      <w:r>
        <w:rPr>
          <w:rFonts w:ascii="Consolas" w:hAnsi="Consolas"/>
          <w:sz w:val="16"/>
        </w:rPr>
        <w:t>SubscriptionStatus</w:t>
      </w:r>
      <w:r>
        <w:t xml:space="preserve"> (usado en el test de type safety).</w:t>
      </w:r>
    </w:p>
    <w:p>
      <w:pPr>
        <w:pStyle w:val="ListBullet"/>
        <w:ind w:left="425"/>
      </w:pPr>
      <w:r>
        <w:rPr>
          <w:b/>
        </w:rPr>
        <w:t>Línea 14</w:t>
      </w:r>
      <w:r>
        <w:t xml:space="preserve">: importa el store Zustand real (no mockeado) para poder inspeccionar y resetear </w:t>
      </w:r>
      <w:r>
        <w:rPr>
          <w:rFonts w:ascii="Consolas" w:hAnsi="Consolas"/>
          <w:sz w:val="16"/>
        </w:rPr>
        <w:t>hasSubscription</w:t>
      </w:r>
      <w:r>
        <w:t>.</w:t>
      </w:r>
    </w:p>
    <w:p>
      <w:pPr>
        <w:pStyle w:val="ListBullet"/>
        <w:ind w:left="425"/>
      </w:pPr>
      <w:r>
        <w:rPr>
          <w:b/>
        </w:rPr>
        <w:t>Líneas 16–17</w:t>
      </w:r>
      <w:r>
        <w:t>: marcador de sección de mocks.</w:t>
      </w:r>
    </w:p>
    <w:p>
      <w:pPr>
        <w:pStyle w:val="ListBullet"/>
        <w:ind w:left="425"/>
      </w:pPr>
      <w:r>
        <w:rPr>
          <w:b/>
        </w:rPr>
        <w:t>Líneas 18–25</w:t>
      </w:r>
      <w:r>
        <w:t xml:space="preserve">: </w:t>
      </w:r>
      <w:r>
        <w:rPr>
          <w:rFonts w:ascii="Consolas" w:hAnsi="Consolas"/>
          <w:sz w:val="16"/>
        </w:rPr>
        <w:t>jest.mock</w:t>
      </w:r>
      <w:r>
        <w:t xml:space="preserve"> de </w:t>
      </w:r>
      <w:r>
        <w:rPr>
          <w:rFonts w:ascii="Consolas" w:hAnsi="Consolas"/>
          <w:sz w:val="16"/>
        </w:rPr>
        <w:t>DeviceService</w:t>
      </w:r>
      <w:r>
        <w:t xml:space="preserve"> sustituyendo </w:t>
      </w:r>
      <w:r>
        <w:rPr>
          <w:rFonts w:ascii="Consolas" w:hAnsi="Consolas"/>
          <w:sz w:val="16"/>
        </w:rPr>
        <w:t>getMacAddress</w:t>
      </w:r>
      <w:r>
        <w:t xml:space="preserve">, </w:t>
      </w:r>
      <w:r>
        <w:rPr>
          <w:rFonts w:ascii="Consolas" w:hAnsi="Consolas"/>
          <w:sz w:val="16"/>
        </w:rPr>
        <w:t>getDeviceUniqueId</w:t>
      </w:r>
      <w:r>
        <w:t xml:space="preserve">, </w:t>
      </w:r>
      <w:r>
        <w:rPr>
          <w:rFonts w:ascii="Consolas" w:hAnsi="Consolas"/>
          <w:sz w:val="16"/>
        </w:rPr>
        <w:t>getDeviceId</w:t>
      </w:r>
      <w:r>
        <w:t xml:space="preserve"> e </w:t>
      </w:r>
      <w:r>
        <w:rPr>
          <w:rFonts w:ascii="Consolas" w:hAnsi="Consolas"/>
          <w:sz w:val="16"/>
        </w:rPr>
        <w:t>isEmulator</w:t>
      </w:r>
      <w:r>
        <w:t xml:space="preserve"> por funciones que resuelven valores fijos. Así </w:t>
      </w:r>
      <w:r>
        <w:rPr>
          <w:rFonts w:ascii="Consolas" w:hAnsi="Consolas"/>
          <w:sz w:val="16"/>
        </w:rPr>
        <w:t>registerDevice</w:t>
      </w:r>
      <w:r>
        <w:t xml:space="preserve"> no depende del hardware real.</w:t>
      </w:r>
    </w:p>
    <w:p>
      <w:pPr>
        <w:pStyle w:val="ListBullet"/>
        <w:ind w:left="425"/>
      </w:pPr>
      <w:r>
        <w:rPr>
          <w:b/>
        </w:rPr>
        <w:t>Líneas 27–28</w:t>
      </w:r>
      <w:r>
        <w:t xml:space="preserve">: define </w:t>
      </w:r>
      <w:r>
        <w:rPr>
          <w:rFonts w:ascii="Consolas" w:hAnsi="Consolas"/>
          <w:sz w:val="16"/>
        </w:rPr>
        <w:t>mockFetch</w:t>
      </w:r>
      <w:r>
        <w:t xml:space="preserve"> como </w:t>
      </w:r>
      <w:r>
        <w:rPr>
          <w:rFonts w:ascii="Consolas" w:hAnsi="Consolas"/>
          <w:sz w:val="16"/>
        </w:rPr>
        <w:t>jest.fn()</w:t>
      </w:r>
      <w:r>
        <w:t xml:space="preserve"> y lo asigna a </w:t>
      </w:r>
      <w:r>
        <w:rPr>
          <w:rFonts w:ascii="Consolas" w:hAnsi="Consolas"/>
          <w:sz w:val="16"/>
        </w:rPr>
        <w:t>global.fetch</w:t>
      </w:r>
      <w:r>
        <w:t xml:space="preserve">, de modo que todas las llamadas de red de </w:t>
      </w:r>
      <w:r>
        <w:rPr>
          <w:rFonts w:ascii="Consolas" w:hAnsi="Consolas"/>
          <w:sz w:val="16"/>
        </w:rPr>
        <w:t>PaymentService</w:t>
      </w:r>
      <w:r>
        <w:t xml:space="preserve"> caen en el mock.</w:t>
      </w:r>
    </w:p>
    <w:p>
      <w:pPr>
        <w:pStyle w:val="ListBullet"/>
        <w:ind w:left="425"/>
      </w:pPr>
      <w:r>
        <w:rPr>
          <w:b/>
        </w:rPr>
        <w:t>Líneas 30–36</w:t>
      </w:r>
      <w:r>
        <w:t xml:space="preserve">: helper </w:t>
      </w:r>
      <w:r>
        <w:rPr>
          <w:rFonts w:ascii="Consolas" w:hAnsi="Consolas"/>
          <w:sz w:val="16"/>
        </w:rPr>
        <w:t>mockResponse</w:t>
      </w:r>
      <w:r>
        <w:t xml:space="preserve"> que fabrica una </w:t>
      </w:r>
      <w:r>
        <w:rPr>
          <w:rFonts w:ascii="Consolas" w:hAnsi="Consolas"/>
          <w:sz w:val="16"/>
        </w:rPr>
        <w:t>Response</w:t>
      </w:r>
      <w:r>
        <w:t xml:space="preserve"> simulada con </w:t>
      </w:r>
      <w:r>
        <w:rPr>
          <w:rFonts w:ascii="Consolas" w:hAnsi="Consolas"/>
          <w:sz w:val="16"/>
        </w:rPr>
        <w:t>ok</w:t>
      </w:r>
      <w:r>
        <w:t xml:space="preserve">, </w:t>
      </w:r>
      <w:r>
        <w:rPr>
          <w:rFonts w:ascii="Consolas" w:hAnsi="Consolas"/>
          <w:sz w:val="16"/>
        </w:rPr>
        <w:t>status</w:t>
      </w:r>
      <w:r>
        <w:t xml:space="preserve"> y un </w:t>
      </w:r>
      <w:r>
        <w:rPr>
          <w:rFonts w:ascii="Consolas" w:hAnsi="Consolas"/>
          <w:sz w:val="16"/>
        </w:rPr>
        <w:t>json()</w:t>
      </w:r>
      <w:r>
        <w:t xml:space="preserve"> que resuelve el cuerpo indicado. Con </w:t>
      </w:r>
      <w:r>
        <w:rPr>
          <w:rFonts w:ascii="Consolas" w:hAnsi="Consolas"/>
          <w:sz w:val="16"/>
        </w:rPr>
        <w:t>ok=true, status=200</w:t>
      </w:r>
      <w:r>
        <w:t xml:space="preserve"> por defecto.</w:t>
      </w:r>
    </w:p>
    <w:p>
      <w:pPr>
        <w:spacing w:after="120"/>
      </w:pPr>
      <w:r>
        <w:rPr>
          <w:b/>
        </w:rPr>
        <w:t>Bloque 2 (líneas 38–98): describe principal, beforeEach y suite `checkSubscription`.</w:t>
      </w:r>
    </w:p>
    <w:p>
      <w:pPr>
        <w:spacing w:before="80" w:after="120" w:line="240" w:lineRule="auto"/>
        <w:shd w:val="clear" w:color="auto" w:fill="F5F5F5"/>
      </w:pPr>
      <w:r>
        <w:rPr>
          <w:rFonts w:ascii="Consolas" w:hAnsi="Consolas"/>
          <w:sz w:val="16"/>
        </w:rPr>
        <w:t>describe('PaymentService', () =&gt; {</w:t>
      </w:r>
      <w:r>
        <w:br/>
      </w:r>
      <w:r>
        <w:rPr>
          <w:rFonts w:ascii="Consolas" w:hAnsi="Consolas"/>
          <w:sz w:val="16"/>
        </w:rPr>
        <w:t xml:space="preserve">  beforeEach(() =&gt; {</w:t>
      </w:r>
      <w:r>
        <w:br/>
      </w:r>
      <w:r>
        <w:rPr>
          <w:rFonts w:ascii="Consolas" w:hAnsi="Consolas"/>
          <w:sz w:val="16"/>
        </w:rPr>
        <w:t xml:space="preserve">    mockFetch.mockReset();</w:t>
      </w:r>
      <w:r>
        <w:br/>
      </w:r>
      <w:r>
        <w:rPr>
          <w:rFonts w:ascii="Consolas" w:hAnsi="Consolas"/>
          <w:sz w:val="16"/>
        </w:rPr>
        <w:t xml:space="preserve">    useSettingsStore.setState({</w:t>
      </w:r>
      <w:r>
        <w:br/>
      </w:r>
      <w:r>
        <w:rPr>
          <w:rFonts w:ascii="Consolas" w:hAnsi="Consolas"/>
          <w:sz w:val="16"/>
        </w:rPr>
        <w:t xml:space="preserve">      hasSubscription: false,</w:t>
      </w:r>
      <w:r>
        <w:br/>
      </w:r>
      <w:r>
        <w:rPr>
          <w:rFonts w:ascii="Consolas" w:hAnsi="Consolas"/>
          <w:sz w:val="16"/>
        </w:rPr>
        <w:t xml:space="preserve">      userId: 'uid-test',</w:t>
      </w:r>
      <w:r>
        <w:br/>
      </w:r>
      <w:r>
        <w:rPr>
          <w:rFonts w:ascii="Consolas" w:hAnsi="Consolas"/>
          <w:sz w:val="16"/>
        </w:rPr>
        <w:t xml:space="preserve">      userPhone: '+5491100000000',</w:t>
      </w:r>
      <w:r>
        <w:br/>
      </w:r>
      <w:r>
        <w:rPr>
          <w:rFonts w:ascii="Consolas" w:hAnsi="Consolas"/>
          <w:sz w:val="16"/>
        </w:rPr>
        <w:t xml:space="preserve">      userName: 'Test User',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describe('checkSubscription', () =&gt; {</w:t>
      </w:r>
      <w:r>
        <w:br/>
      </w:r>
      <w:r>
        <w:rPr>
          <w:rFonts w:ascii="Consolas" w:hAnsi="Consolas"/>
          <w:sz w:val="16"/>
        </w:rPr>
        <w:t xml:space="preserve">    it('should return not_registered fallback without deviceId', async () =&gt; {</w:t>
      </w:r>
      <w:r>
        <w:br/>
      </w:r>
      <w:r>
        <w:rPr>
          <w:rFonts w:ascii="Consolas" w:hAnsi="Consolas"/>
          <w:sz w:val="16"/>
        </w:rPr>
        <w:t xml:space="preserve">      const result = await PaymentService.checkSubscription('');</w:t>
      </w:r>
      <w:r>
        <w:br/>
      </w:r>
      <w:r>
        <w:rPr>
          <w:rFonts w:ascii="Consolas" w:hAnsi="Consolas"/>
          <w:sz w:val="16"/>
        </w:rPr>
        <w:t xml:space="preserve">      expect(result.status).toBe('not_registered');</w:t>
      </w:r>
      <w:r>
        <w:br/>
      </w:r>
      <w:r>
        <w:rPr>
          <w:rFonts w:ascii="Consolas" w:hAnsi="Consolas"/>
          <w:sz w:val="16"/>
        </w:rPr>
        <w:t xml:space="preserve">      expect(mockFetch).not.toHaveBeenCalled();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set hasSubscription=true when status is active', async () =&gt; {</w:t>
      </w:r>
      <w:r>
        <w:br/>
      </w:r>
      <w:r>
        <w:rPr>
          <w:rFonts w:ascii="Consolas" w:hAnsi="Consolas"/>
          <w:sz w:val="16"/>
        </w:rPr>
        <w:t xml:space="preserve">      mockFetch.mockResolvedValue(</w:t>
      </w:r>
      <w:r>
        <w:br/>
      </w:r>
      <w:r>
        <w:rPr>
          <w:rFonts w:ascii="Consolas" w:hAnsi="Consolas"/>
          <w:sz w:val="16"/>
        </w:rPr>
        <w:t xml:space="preserve">        mockResponse({</w:t>
      </w:r>
      <w:r>
        <w:br/>
      </w:r>
      <w:r>
        <w:rPr>
          <w:rFonts w:ascii="Consolas" w:hAnsi="Consolas"/>
          <w:sz w:val="16"/>
        </w:rPr>
        <w:t xml:space="preserve">          device_id: 'sa-1',</w:t>
      </w:r>
      <w:r>
        <w:br/>
      </w:r>
      <w:r>
        <w:rPr>
          <w:rFonts w:ascii="Consolas" w:hAnsi="Consolas"/>
          <w:sz w:val="16"/>
        </w:rPr>
        <w:t xml:space="preserve">          status: 'active',</w:t>
      </w:r>
      <w:r>
        <w:br/>
      </w:r>
      <w:r>
        <w:rPr>
          <w:rFonts w:ascii="Consolas" w:hAnsi="Consolas"/>
          <w:sz w:val="16"/>
        </w:rPr>
        <w:t xml:space="preserve">          plan_type: 'monthly',</w:t>
      </w:r>
      <w:r>
        <w:br/>
      </w:r>
      <w:r>
        <w:rPr>
          <w:rFonts w:ascii="Consolas" w:hAnsi="Consolas"/>
          <w:sz w:val="16"/>
        </w:rPr>
        <w:t xml:space="preserve">          expires_at: '2026-09-01T00:00:00',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result = await PaymentService.checkSubscription('sa-1');</w:t>
      </w:r>
      <w:r>
        <w:br/>
      </w:r>
      <w:r>
        <w:rPr>
          <w:rFonts w:ascii="Consolas" w:hAnsi="Consolas"/>
          <w:sz w:val="16"/>
        </w:rPr>
        <w:t xml:space="preserve"> </w:t>
      </w:r>
      <w:r>
        <w:br/>
      </w:r>
      <w:r>
        <w:rPr>
          <w:rFonts w:ascii="Consolas" w:hAnsi="Consolas"/>
          <w:sz w:val="16"/>
        </w:rPr>
        <w:t xml:space="preserve">      expect(mockFetch).toHaveBeenCalledWith(</w:t>
      </w:r>
      <w:r>
        <w:br/>
      </w:r>
      <w:r>
        <w:rPr>
          <w:rFonts w:ascii="Consolas" w:hAnsi="Consolas"/>
          <w:sz w:val="16"/>
        </w:rPr>
        <w:t xml:space="preserve">        expect.stringContaining('/api/users/status/sa-1')</w:t>
      </w:r>
      <w:r>
        <w:br/>
      </w:r>
      <w:r>
        <w:rPr>
          <w:rFonts w:ascii="Consolas" w:hAnsi="Consolas"/>
          <w:sz w:val="16"/>
        </w:rPr>
        <w:t xml:space="preserve">      );</w:t>
      </w:r>
      <w:r>
        <w:br/>
      </w:r>
      <w:r>
        <w:rPr>
          <w:rFonts w:ascii="Consolas" w:hAnsi="Consolas"/>
          <w:sz w:val="16"/>
        </w:rPr>
        <w:t xml:space="preserve">      expect(result.status).toBe('active');</w:t>
      </w:r>
      <w:r>
        <w:br/>
      </w:r>
      <w:r>
        <w:rPr>
          <w:rFonts w:ascii="Consolas" w:hAnsi="Consolas"/>
          <w:sz w:val="16"/>
        </w:rPr>
        <w:t xml:space="preserve">      expect(useSettingsStore.getState().hasSubscription).toBe(true);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keep hasSubscription=false when status is not active', async () =&gt; {</w:t>
      </w:r>
      <w:r>
        <w:br/>
      </w:r>
      <w:r>
        <w:rPr>
          <w:rFonts w:ascii="Consolas" w:hAnsi="Consolas"/>
          <w:sz w:val="16"/>
        </w:rPr>
        <w:t xml:space="preserve">      mockFetch.mockResolvedValue(</w:t>
      </w:r>
      <w:r>
        <w:br/>
      </w:r>
      <w:r>
        <w:rPr>
          <w:rFonts w:ascii="Consolas" w:hAnsi="Consolas"/>
          <w:sz w:val="16"/>
        </w:rPr>
        <w:t xml:space="preserve">        mockResponse({</w:t>
      </w:r>
      <w:r>
        <w:br/>
      </w:r>
      <w:r>
        <w:rPr>
          <w:rFonts w:ascii="Consolas" w:hAnsi="Consolas"/>
          <w:sz w:val="16"/>
        </w:rPr>
        <w:t xml:space="preserve">          device_id: 'sa-1',</w:t>
      </w:r>
      <w:r>
        <w:br/>
      </w:r>
      <w:r>
        <w:rPr>
          <w:rFonts w:ascii="Consolas" w:hAnsi="Consolas"/>
          <w:sz w:val="16"/>
        </w:rPr>
        <w:t xml:space="preserve">          status: 'expired',</w:t>
      </w:r>
      <w:r>
        <w:br/>
      </w:r>
      <w:r>
        <w:rPr>
          <w:rFonts w:ascii="Consolas" w:hAnsi="Consolas"/>
          <w:sz w:val="16"/>
        </w:rPr>
        <w:t xml:space="preserve">          plan_type: 'monthly',</w:t>
      </w:r>
      <w:r>
        <w:br/>
      </w:r>
      <w:r>
        <w:rPr>
          <w:rFonts w:ascii="Consolas" w:hAnsi="Consolas"/>
          <w:sz w:val="16"/>
        </w:rPr>
        <w:t xml:space="preserve">          expires_at: null,</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PaymentService.checkSubscription('sa-1');</w:t>
      </w:r>
      <w:r>
        <w:br/>
      </w:r>
      <w:r>
        <w:rPr>
          <w:rFonts w:ascii="Consolas" w:hAnsi="Consolas"/>
          <w:sz w:val="16"/>
        </w:rPr>
        <w:t xml:space="preserve"> </w:t>
      </w:r>
      <w:r>
        <w:br/>
      </w:r>
      <w:r>
        <w:rPr>
          <w:rFonts w:ascii="Consolas" w:hAnsi="Consolas"/>
          <w:sz w:val="16"/>
        </w:rPr>
        <w:t xml:space="preserve">      expect(useSettingsStore.getState().hasSubscription).toBe(false);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return fallback on network error', async () =&gt; {</w:t>
      </w:r>
      <w:r>
        <w:br/>
      </w:r>
      <w:r>
        <w:rPr>
          <w:rFonts w:ascii="Consolas" w:hAnsi="Consolas"/>
          <w:sz w:val="16"/>
        </w:rPr>
        <w:t xml:space="preserve">      mockFetch.mockRejectedValue(new Error('network down'));</w:t>
      </w:r>
      <w:r>
        <w:br/>
      </w:r>
      <w:r>
        <w:rPr>
          <w:rFonts w:ascii="Consolas" w:hAnsi="Consolas"/>
          <w:sz w:val="16"/>
        </w:rPr>
        <w:t xml:space="preserve"> </w:t>
      </w:r>
      <w:r>
        <w:br/>
      </w:r>
      <w:r>
        <w:rPr>
          <w:rFonts w:ascii="Consolas" w:hAnsi="Consolas"/>
          <w:sz w:val="16"/>
        </w:rPr>
        <w:t xml:space="preserve">      const result = await PaymentService.checkSubscription('sa-1');</w:t>
      </w:r>
      <w:r>
        <w:br/>
      </w:r>
      <w:r>
        <w:rPr>
          <w:rFonts w:ascii="Consolas" w:hAnsi="Consolas"/>
          <w:sz w:val="16"/>
        </w:rPr>
        <w:t xml:space="preserve"> </w:t>
      </w:r>
      <w:r>
        <w:br/>
      </w:r>
      <w:r>
        <w:rPr>
          <w:rFonts w:ascii="Consolas" w:hAnsi="Consolas"/>
          <w:sz w:val="16"/>
        </w:rPr>
        <w:t xml:space="preserve">      expect(result.status).toBe('not_registered');</w:t>
      </w:r>
      <w:r>
        <w:br/>
      </w:r>
      <w:r>
        <w:rPr>
          <w:rFonts w:ascii="Consolas" w:hAnsi="Consolas"/>
          <w:sz w:val="16"/>
        </w:rPr>
        <w:t xml:space="preserve">      expect(useSettingsStore.getState().hasSubscription).toBe(false);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38–98:</w:t>
      </w:r>
    </w:p>
    <w:p>
      <w:pPr>
        <w:pStyle w:val="ListBullet"/>
        <w:ind w:left="425"/>
      </w:pPr>
      <w:r>
        <w:rPr>
          <w:b/>
        </w:rPr>
        <w:t>Líneas 38–47</w:t>
      </w:r>
      <w:r>
        <w:t xml:space="preserve">: describe raíz y </w:t>
      </w:r>
      <w:r>
        <w:rPr>
          <w:rFonts w:ascii="Consolas" w:hAnsi="Consolas"/>
          <w:sz w:val="16"/>
        </w:rPr>
        <w:t>beforeEach</w:t>
      </w:r>
      <w:r>
        <w:t xml:space="preserve">: resetea el mock de fetch y restaura el estado del store con </w:t>
      </w:r>
      <w:r>
        <w:rPr>
          <w:rFonts w:ascii="Consolas" w:hAnsi="Consolas"/>
          <w:sz w:val="16"/>
        </w:rPr>
        <w:t>hasSubscription: false</w:t>
      </w:r>
      <w:r>
        <w:t xml:space="preserve"> y datos de usuario de prueba.</w:t>
      </w:r>
    </w:p>
    <w:p>
      <w:pPr>
        <w:pStyle w:val="ListBullet"/>
        <w:ind w:left="425"/>
      </w:pPr>
      <w:r>
        <w:rPr>
          <w:b/>
        </w:rPr>
        <w:t>Línea 49</w:t>
      </w:r>
      <w:r>
        <w:t xml:space="preserve">: sub-suite para </w:t>
      </w:r>
      <w:r>
        <w:rPr>
          <w:rFonts w:ascii="Consolas" w:hAnsi="Consolas"/>
          <w:sz w:val="16"/>
        </w:rPr>
        <w:t>checkSubscription</w:t>
      </w:r>
      <w:r>
        <w:t>.</w:t>
      </w:r>
    </w:p>
    <w:p>
      <w:pPr>
        <w:pStyle w:val="ListBullet"/>
        <w:ind w:left="425"/>
      </w:pPr>
      <w:r>
        <w:rPr>
          <w:b/>
        </w:rPr>
        <w:t>Líneas 50–54</w:t>
      </w:r>
      <w:r>
        <w:t xml:space="preserve">: test 1 — sin </w:t>
      </w:r>
      <w:r>
        <w:rPr>
          <w:rFonts w:ascii="Consolas" w:hAnsi="Consolas"/>
          <w:sz w:val="16"/>
        </w:rPr>
        <w:t>deviceId</w:t>
      </w:r>
      <w:r>
        <w:t xml:space="preserve">, el servicio debe retornar </w:t>
      </w:r>
      <w:r>
        <w:rPr>
          <w:rFonts w:ascii="Consolas" w:hAnsi="Consolas"/>
          <w:sz w:val="16"/>
        </w:rPr>
        <w:t>not_registered</w:t>
      </w:r>
      <w:r>
        <w:t xml:space="preserve"> sin invocar </w:t>
      </w:r>
      <w:r>
        <w:rPr>
          <w:rFonts w:ascii="Consolas" w:hAnsi="Consolas"/>
          <w:sz w:val="16"/>
        </w:rPr>
        <w:t>fetch</w:t>
      </w:r>
      <w:r>
        <w:t>.</w:t>
      </w:r>
    </w:p>
    <w:p>
      <w:pPr>
        <w:pStyle w:val="ListBullet"/>
        <w:ind w:left="425"/>
      </w:pPr>
      <w:r>
        <w:rPr>
          <w:b/>
        </w:rPr>
        <w:t>Líneas 56–73</w:t>
      </w:r>
      <w:r>
        <w:t xml:space="preserve">: test 2 — si el backend responde </w:t>
      </w:r>
      <w:r>
        <w:rPr>
          <w:rFonts w:ascii="Consolas" w:hAnsi="Consolas"/>
          <w:sz w:val="16"/>
        </w:rPr>
        <w:t>status: 'active'</w:t>
      </w:r>
      <w:r>
        <w:t xml:space="preserve"> con plan </w:t>
      </w:r>
      <w:r>
        <w:rPr>
          <w:rFonts w:ascii="Consolas" w:hAnsi="Consolas"/>
          <w:sz w:val="16"/>
        </w:rPr>
        <w:t>monthly</w:t>
      </w:r>
      <w:r>
        <w:t xml:space="preserve"> y </w:t>
      </w:r>
      <w:r>
        <w:rPr>
          <w:rFonts w:ascii="Consolas" w:hAnsi="Consolas"/>
          <w:sz w:val="16"/>
        </w:rPr>
        <w:t>expires_at</w:t>
      </w:r>
      <w:r>
        <w:t xml:space="preserve">, el fetch debe llamarse contra una URL que contenga </w:t>
      </w:r>
      <w:r>
        <w:rPr>
          <w:rFonts w:ascii="Consolas" w:hAnsi="Consolas"/>
          <w:sz w:val="16"/>
        </w:rPr>
        <w:t>/api/users/status/sa-1</w:t>
      </w:r>
      <w:r>
        <w:t xml:space="preserve">, retornar </w:t>
      </w:r>
      <w:r>
        <w:rPr>
          <w:rFonts w:ascii="Consolas" w:hAnsi="Consolas"/>
          <w:sz w:val="16"/>
        </w:rPr>
        <w:t>active</w:t>
      </w:r>
      <w:r>
        <w:t xml:space="preserve"> y poner </w:t>
      </w:r>
      <w:r>
        <w:rPr>
          <w:rFonts w:ascii="Consolas" w:hAnsi="Consolas"/>
          <w:sz w:val="16"/>
        </w:rPr>
        <w:t>hasSubscription = true</w:t>
      </w:r>
      <w:r>
        <w:t xml:space="preserve"> en el store.</w:t>
      </w:r>
    </w:p>
    <w:p>
      <w:pPr>
        <w:pStyle w:val="ListBullet"/>
        <w:ind w:left="425"/>
      </w:pPr>
      <w:r>
        <w:rPr>
          <w:b/>
        </w:rPr>
        <w:t>Líneas 75–88</w:t>
      </w:r>
      <w:r>
        <w:t xml:space="preserve">: test 3 — con estado </w:t>
      </w:r>
      <w:r>
        <w:rPr>
          <w:rFonts w:ascii="Consolas" w:hAnsi="Consolas"/>
          <w:sz w:val="16"/>
        </w:rPr>
        <w:t>expired</w:t>
      </w:r>
      <w:r>
        <w:t xml:space="preserve"> el store debe quedar en </w:t>
      </w:r>
      <w:r>
        <w:rPr>
          <w:rFonts w:ascii="Consolas" w:hAnsi="Consolas"/>
          <w:sz w:val="16"/>
        </w:rPr>
        <w:t>false</w:t>
      </w:r>
      <w:r>
        <w:t xml:space="preserve"> (no activo).</w:t>
      </w:r>
    </w:p>
    <w:p>
      <w:pPr>
        <w:pStyle w:val="ListBullet"/>
        <w:ind w:left="425"/>
      </w:pPr>
      <w:r>
        <w:rPr>
          <w:b/>
        </w:rPr>
        <w:t>Líneas 90–97</w:t>
      </w:r>
      <w:r>
        <w:t>: test 4 — ante rechazo de red (</w:t>
      </w:r>
      <w:r>
        <w:rPr>
          <w:rFonts w:ascii="Consolas" w:hAnsi="Consolas"/>
          <w:sz w:val="16"/>
        </w:rPr>
        <w:t>mockRejectedValue</w:t>
      </w:r>
      <w:r>
        <w:t xml:space="preserve">), retorna el fallback </w:t>
      </w:r>
      <w:r>
        <w:rPr>
          <w:rFonts w:ascii="Consolas" w:hAnsi="Consolas"/>
          <w:sz w:val="16"/>
        </w:rPr>
        <w:t>not_registered</w:t>
      </w:r>
      <w:r>
        <w:t xml:space="preserve"> y el store queda en </w:t>
      </w:r>
      <w:r>
        <w:rPr>
          <w:rFonts w:ascii="Consolas" w:hAnsi="Consolas"/>
          <w:sz w:val="16"/>
        </w:rPr>
        <w:t>false</w:t>
      </w:r>
      <w:r>
        <w:t>.</w:t>
      </w:r>
    </w:p>
    <w:p>
      <w:pPr>
        <w:spacing w:after="120"/>
      </w:pPr>
      <w:r>
        <w:rPr>
          <w:b/>
        </w:rPr>
        <w:t>Bloque 3 (líneas 100–151): suite `registerDevice`.</w:t>
      </w:r>
    </w:p>
    <w:p>
      <w:pPr>
        <w:spacing w:before="80" w:after="120" w:line="240" w:lineRule="auto"/>
        <w:shd w:val="clear" w:color="auto" w:fill="F5F5F5"/>
      </w:pPr>
      <w:r>
        <w:rPr>
          <w:rFonts w:ascii="Consolas" w:hAnsi="Consolas"/>
          <w:sz w:val="16"/>
        </w:rPr>
        <w:t xml:space="preserve">  describe('registerDevice', () =&gt; {</w:t>
      </w:r>
      <w:r>
        <w:br/>
      </w:r>
      <w:r>
        <w:rPr>
          <w:rFonts w:ascii="Consolas" w:hAnsi="Consolas"/>
          <w:sz w:val="16"/>
        </w:rPr>
        <w:t xml:space="preserve">    it('should POST device data and set subscription when active', async () =&gt; {</w:t>
      </w:r>
      <w:r>
        <w:br/>
      </w:r>
      <w:r>
        <w:rPr>
          <w:rFonts w:ascii="Consolas" w:hAnsi="Consolas"/>
          <w:sz w:val="16"/>
        </w:rPr>
        <w:t xml:space="preserve">      mockFetch.mockResolvedValue(</w:t>
      </w:r>
      <w:r>
        <w:br/>
      </w:r>
      <w:r>
        <w:rPr>
          <w:rFonts w:ascii="Consolas" w:hAnsi="Consolas"/>
          <w:sz w:val="16"/>
        </w:rPr>
        <w:t xml:space="preserve">        mockResponse({ success: true, status: 'active'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status = await PaymentService.registerDevice(</w:t>
      </w:r>
      <w:r>
        <w:br/>
      </w:r>
      <w:r>
        <w:rPr>
          <w:rFonts w:ascii="Consolas" w:hAnsi="Consolas"/>
          <w:sz w:val="16"/>
        </w:rPr>
        <w:t xml:space="preserve">        'sa-1',</w:t>
      </w:r>
      <w:r>
        <w:br/>
      </w:r>
      <w:r>
        <w:rPr>
          <w:rFonts w:ascii="Consolas" w:hAnsi="Consolas"/>
          <w:sz w:val="16"/>
        </w:rPr>
        <w:t xml:space="preserve">        'Test User',</w:t>
      </w:r>
      <w:r>
        <w:br/>
      </w:r>
      <w:r>
        <w:rPr>
          <w:rFonts w:ascii="Consolas" w:hAnsi="Consolas"/>
          <w:sz w:val="16"/>
        </w:rPr>
        <w:t xml:space="preserve">        '+5491100000000'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expect(mockFetch).toHaveBeenCalledWith(</w:t>
      </w:r>
      <w:r>
        <w:br/>
      </w:r>
      <w:r>
        <w:rPr>
          <w:rFonts w:ascii="Consolas" w:hAnsi="Consolas"/>
          <w:sz w:val="16"/>
        </w:rPr>
        <w:t xml:space="preserve">        expect.stringContaining('/api/users/register'),</w:t>
      </w:r>
      <w:r>
        <w:br/>
      </w:r>
      <w:r>
        <w:rPr>
          <w:rFonts w:ascii="Consolas" w:hAnsi="Consolas"/>
          <w:sz w:val="16"/>
        </w:rPr>
        <w:t xml:space="preserve">        expect.objectContaining({</w:t>
      </w:r>
      <w:r>
        <w:br/>
      </w:r>
      <w:r>
        <w:rPr>
          <w:rFonts w:ascii="Consolas" w:hAnsi="Consolas"/>
          <w:sz w:val="16"/>
        </w:rPr>
        <w:t xml:space="preserve">          method: 'POST',</w:t>
      </w:r>
      <w:r>
        <w:br/>
      </w:r>
      <w:r>
        <w:rPr>
          <w:rFonts w:ascii="Consolas" w:hAnsi="Consolas"/>
          <w:sz w:val="16"/>
        </w:rPr>
        <w:t xml:space="preserve">          headers: { 'Content-Type': 'application/json'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body = JSON.parse(mockFetch.mock.calls[0][1].body as string);</w:t>
      </w:r>
      <w:r>
        <w:br/>
      </w:r>
      <w:r>
        <w:rPr>
          <w:rFonts w:ascii="Consolas" w:hAnsi="Consolas"/>
          <w:sz w:val="16"/>
        </w:rPr>
        <w:t xml:space="preserve">      expect(body.device_id).toBe('sa-1');</w:t>
      </w:r>
      <w:r>
        <w:br/>
      </w:r>
      <w:r>
        <w:rPr>
          <w:rFonts w:ascii="Consolas" w:hAnsi="Consolas"/>
          <w:sz w:val="16"/>
        </w:rPr>
        <w:t xml:space="preserve">      expect(body.mac_address).toBe('AA:BB:CC:DD:EE:FF');</w:t>
      </w:r>
      <w:r>
        <w:br/>
      </w:r>
      <w:r>
        <w:rPr>
          <w:rFonts w:ascii="Consolas" w:hAnsi="Consolas"/>
          <w:sz w:val="16"/>
        </w:rPr>
        <w:t xml:space="preserve">      expect(body.device_unique_id).toBe('unique-device-001');</w:t>
      </w:r>
      <w:r>
        <w:br/>
      </w:r>
      <w:r>
        <w:rPr>
          <w:rFonts w:ascii="Consolas" w:hAnsi="Consolas"/>
          <w:sz w:val="16"/>
        </w:rPr>
        <w:t xml:space="preserve">      expect(status).toBe('active');</w:t>
      </w:r>
      <w:r>
        <w:br/>
      </w:r>
      <w:r>
        <w:rPr>
          <w:rFonts w:ascii="Consolas" w:hAnsi="Consolas"/>
          <w:sz w:val="16"/>
        </w:rPr>
        <w:t xml:space="preserve">      expect(useSettingsStore.getState().hasSubscription).toBe(true);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return not_registered on HTTP failure', async () =&gt; {</w:t>
      </w:r>
      <w:r>
        <w:br/>
      </w:r>
      <w:r>
        <w:rPr>
          <w:rFonts w:ascii="Consolas" w:hAnsi="Consolas"/>
          <w:sz w:val="16"/>
        </w:rPr>
        <w:t xml:space="preserve">      mockFetch.mockResolvedValue(mockResponse({ error: 'boom' }, false, 500));</w:t>
      </w:r>
      <w:r>
        <w:br/>
      </w:r>
      <w:r>
        <w:rPr>
          <w:rFonts w:ascii="Consolas" w:hAnsi="Consolas"/>
          <w:sz w:val="16"/>
        </w:rPr>
        <w:t xml:space="preserve"> </w:t>
      </w:r>
      <w:r>
        <w:br/>
      </w:r>
      <w:r>
        <w:rPr>
          <w:rFonts w:ascii="Consolas" w:hAnsi="Consolas"/>
          <w:sz w:val="16"/>
        </w:rPr>
        <w:t xml:space="preserve">      const status = await PaymentService.registerDevice(</w:t>
      </w:r>
      <w:r>
        <w:br/>
      </w:r>
      <w:r>
        <w:rPr>
          <w:rFonts w:ascii="Consolas" w:hAnsi="Consolas"/>
          <w:sz w:val="16"/>
        </w:rPr>
        <w:t xml:space="preserve">        'sa-1',</w:t>
      </w:r>
      <w:r>
        <w:br/>
      </w:r>
      <w:r>
        <w:rPr>
          <w:rFonts w:ascii="Consolas" w:hAnsi="Consolas"/>
          <w:sz w:val="16"/>
        </w:rPr>
        <w:t xml:space="preserve">        'Test User',</w:t>
      </w:r>
      <w:r>
        <w:br/>
      </w:r>
      <w:r>
        <w:rPr>
          <w:rFonts w:ascii="Consolas" w:hAnsi="Consolas"/>
          <w:sz w:val="16"/>
        </w:rPr>
        <w:t xml:space="preserve">        '+5491100000000'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expect(status).toBe('not_registered');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return not_registered on network error', async () =&gt; {</w:t>
      </w:r>
      <w:r>
        <w:br/>
      </w:r>
      <w:r>
        <w:rPr>
          <w:rFonts w:ascii="Consolas" w:hAnsi="Consolas"/>
          <w:sz w:val="16"/>
        </w:rPr>
        <w:t xml:space="preserve">      mockFetch.mockRejectedValue(new Error('timeout'));</w:t>
      </w:r>
      <w:r>
        <w:br/>
      </w:r>
      <w:r>
        <w:rPr>
          <w:rFonts w:ascii="Consolas" w:hAnsi="Consolas"/>
          <w:sz w:val="16"/>
        </w:rPr>
        <w:t xml:space="preserve"> </w:t>
      </w:r>
      <w:r>
        <w:br/>
      </w:r>
      <w:r>
        <w:rPr>
          <w:rFonts w:ascii="Consolas" w:hAnsi="Consolas"/>
          <w:sz w:val="16"/>
        </w:rPr>
        <w:t xml:space="preserve">      const status = await PaymentService.registerDevice(</w:t>
      </w:r>
      <w:r>
        <w:br/>
      </w:r>
      <w:r>
        <w:rPr>
          <w:rFonts w:ascii="Consolas" w:hAnsi="Consolas"/>
          <w:sz w:val="16"/>
        </w:rPr>
        <w:t xml:space="preserve">        'sa-1',</w:t>
      </w:r>
      <w:r>
        <w:br/>
      </w:r>
      <w:r>
        <w:rPr>
          <w:rFonts w:ascii="Consolas" w:hAnsi="Consolas"/>
          <w:sz w:val="16"/>
        </w:rPr>
        <w:t xml:space="preserve">        'Test User',</w:t>
      </w:r>
      <w:r>
        <w:br/>
      </w:r>
      <w:r>
        <w:rPr>
          <w:rFonts w:ascii="Consolas" w:hAnsi="Consolas"/>
          <w:sz w:val="16"/>
        </w:rPr>
        <w:t xml:space="preserve">        '+5491100000000'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expect(status).toBe('not_registered');</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100–151:</w:t>
      </w:r>
    </w:p>
    <w:p>
      <w:pPr>
        <w:pStyle w:val="ListBullet"/>
        <w:ind w:left="425"/>
      </w:pPr>
      <w:r>
        <w:rPr>
          <w:b/>
        </w:rPr>
        <w:t>Línea 100</w:t>
      </w:r>
      <w:r>
        <w:t xml:space="preserve">: sub-suite de </w:t>
      </w:r>
      <w:r>
        <w:rPr>
          <w:rFonts w:ascii="Consolas" w:hAnsi="Consolas"/>
          <w:sz w:val="16"/>
        </w:rPr>
        <w:t>registerDevice</w:t>
      </w:r>
      <w:r>
        <w:t>.</w:t>
      </w:r>
    </w:p>
    <w:p>
      <w:pPr>
        <w:pStyle w:val="ListBullet"/>
        <w:ind w:left="425"/>
      </w:pPr>
      <w:r>
        <w:rPr>
          <w:b/>
        </w:rPr>
        <w:t>Líneas 101–126</w:t>
      </w:r>
      <w:r>
        <w:t xml:space="preserve">: test 1 — verifica el POST a una URL con </w:t>
      </w:r>
      <w:r>
        <w:rPr>
          <w:rFonts w:ascii="Consolas" w:hAnsi="Consolas"/>
          <w:sz w:val="16"/>
        </w:rPr>
        <w:t>/api/users/register</w:t>
      </w:r>
      <w:r>
        <w:t xml:space="preserve">, con </w:t>
      </w:r>
      <w:r>
        <w:rPr>
          <w:rFonts w:ascii="Consolas" w:hAnsi="Consolas"/>
          <w:sz w:val="16"/>
        </w:rPr>
        <w:t>method: 'POST'</w:t>
      </w:r>
      <w:r>
        <w:t xml:space="preserve"> y el header JSON. Inspecciona el cuerpo real enviado (primer argumento de la llamada al mock) para comprobar </w:t>
      </w:r>
      <w:r>
        <w:rPr>
          <w:rFonts w:ascii="Consolas" w:hAnsi="Consolas"/>
          <w:sz w:val="16"/>
        </w:rPr>
        <w:t>device_id</w:t>
      </w:r>
      <w:r>
        <w:t xml:space="preserve">, </w:t>
      </w:r>
      <w:r>
        <w:rPr>
          <w:rFonts w:ascii="Consolas" w:hAnsi="Consolas"/>
          <w:sz w:val="16"/>
        </w:rPr>
        <w:t>mac_address</w:t>
      </w:r>
      <w:r>
        <w:t xml:space="preserve"> (del mock de DeviceService) y </w:t>
      </w:r>
      <w:r>
        <w:rPr>
          <w:rFonts w:ascii="Consolas" w:hAnsi="Consolas"/>
          <w:sz w:val="16"/>
        </w:rPr>
        <w:t>device_unique_id</w:t>
      </w:r>
      <w:r>
        <w:t xml:space="preserve">. Verifica que retorne </w:t>
      </w:r>
      <w:r>
        <w:rPr>
          <w:rFonts w:ascii="Consolas" w:hAnsi="Consolas"/>
          <w:sz w:val="16"/>
        </w:rPr>
        <w:t>active</w:t>
      </w:r>
      <w:r>
        <w:t xml:space="preserve"> y actualice el store.</w:t>
      </w:r>
    </w:p>
    <w:p>
      <w:pPr>
        <w:pStyle w:val="ListBullet"/>
        <w:ind w:left="425"/>
      </w:pPr>
      <w:r>
        <w:rPr>
          <w:b/>
        </w:rPr>
        <w:t>Líneas 128–138</w:t>
      </w:r>
      <w:r>
        <w:t xml:space="preserve">: test 2 — ante una respuesta HTTP 500 con </w:t>
      </w:r>
      <w:r>
        <w:rPr>
          <w:rFonts w:ascii="Consolas" w:hAnsi="Consolas"/>
          <w:sz w:val="16"/>
        </w:rPr>
        <w:t>ok: false</w:t>
      </w:r>
      <w:r>
        <w:t xml:space="preserve">, retorna </w:t>
      </w:r>
      <w:r>
        <w:rPr>
          <w:rFonts w:ascii="Consolas" w:hAnsi="Consolas"/>
          <w:sz w:val="16"/>
        </w:rPr>
        <w:t>not_registered</w:t>
      </w:r>
      <w:r>
        <w:t xml:space="preserve">. [OBSERVACIÓN TÉCNICA] El servicio no comprueba </w:t>
      </w:r>
      <w:r>
        <w:rPr>
          <w:rFonts w:ascii="Consolas" w:hAnsi="Consolas"/>
          <w:sz w:val="16"/>
        </w:rPr>
        <w:t>response.ok</w:t>
      </w:r>
      <w:r>
        <w:t xml:space="preserve"> en </w:t>
      </w:r>
      <w:r>
        <w:rPr>
          <w:rFonts w:ascii="Consolas" w:hAnsi="Consolas"/>
          <w:sz w:val="16"/>
        </w:rPr>
        <w:t>registerDevice</w:t>
      </w:r>
      <w:r>
        <w:t xml:space="preserve">; aquí el mock devuelve un cuerpo JSON </w:t>
      </w:r>
      <w:r>
        <w:rPr>
          <w:rFonts w:ascii="Consolas" w:hAnsi="Consolas"/>
          <w:sz w:val="16"/>
        </w:rPr>
        <w:t>{ error: 'boom' }</w:t>
      </w:r>
      <w:r>
        <w:t xml:space="preserve"> que se parsea y, al no tener </w:t>
      </w:r>
      <w:r>
        <w:rPr>
          <w:rFonts w:ascii="Consolas" w:hAnsi="Consolas"/>
          <w:sz w:val="16"/>
        </w:rPr>
        <w:t>status</w:t>
      </w:r>
      <w:r>
        <w:t xml:space="preserve">, el retorno cae en </w:t>
      </w:r>
      <w:r>
        <w:rPr>
          <w:rFonts w:ascii="Consolas" w:hAnsi="Consolas"/>
          <w:sz w:val="16"/>
        </w:rPr>
        <w:t>'not_registered'</w:t>
      </w:r>
      <w:r>
        <w:t>. El test valida el resultado, no el mecanismo.</w:t>
      </w:r>
    </w:p>
    <w:p>
      <w:pPr>
        <w:pStyle w:val="ListBullet"/>
        <w:ind w:left="425"/>
      </w:pPr>
      <w:r>
        <w:rPr>
          <w:b/>
        </w:rPr>
        <w:t>Líneas 140–150</w:t>
      </w:r>
      <w:r>
        <w:t>: test 3 — ante error de red (</w:t>
      </w:r>
      <w:r>
        <w:rPr>
          <w:rFonts w:ascii="Consolas" w:hAnsi="Consolas"/>
          <w:sz w:val="16"/>
        </w:rPr>
        <w:t>timeout</w:t>
      </w:r>
      <w:r>
        <w:t xml:space="preserve">), retorna </w:t>
      </w:r>
      <w:r>
        <w:rPr>
          <w:rFonts w:ascii="Consolas" w:hAnsi="Consolas"/>
          <w:sz w:val="16"/>
        </w:rPr>
        <w:t>not_registered</w:t>
      </w:r>
      <w:r>
        <w:t>.</w:t>
      </w:r>
    </w:p>
    <w:p>
      <w:pPr>
        <w:spacing w:after="120"/>
      </w:pPr>
      <w:r>
        <w:rPr>
          <w:b/>
        </w:rPr>
        <w:t>Bloque 4 (líneas 153–181): suite `confirmPayment`.</w:t>
      </w:r>
    </w:p>
    <w:p>
      <w:pPr>
        <w:spacing w:before="80" w:after="120" w:line="240" w:lineRule="auto"/>
        <w:shd w:val="clear" w:color="auto" w:fill="F5F5F5"/>
      </w:pPr>
      <w:r>
        <w:rPr>
          <w:rFonts w:ascii="Consolas" w:hAnsi="Consolas"/>
          <w:sz w:val="16"/>
        </w:rPr>
        <w:t xml:space="preserve">  describe('confirmPayment', () =&gt; {</w:t>
      </w:r>
      <w:r>
        <w:br/>
      </w:r>
      <w:r>
        <w:rPr>
          <w:rFonts w:ascii="Consolas" w:hAnsi="Consolas"/>
          <w:sz w:val="16"/>
        </w:rPr>
        <w:t xml:space="preserve">    it('should POST confirmation and return success', async () =&gt; {</w:t>
      </w:r>
      <w:r>
        <w:br/>
      </w:r>
      <w:r>
        <w:rPr>
          <w:rFonts w:ascii="Consolas" w:hAnsi="Consolas"/>
          <w:sz w:val="16"/>
        </w:rPr>
        <w:t xml:space="preserve">      mockFetch.mockResolvedValue(mockResponse({ success: true }));</w:t>
      </w:r>
      <w:r>
        <w:br/>
      </w:r>
      <w:r>
        <w:rPr>
          <w:rFonts w:ascii="Consolas" w:hAnsi="Consolas"/>
          <w:sz w:val="16"/>
        </w:rPr>
        <w:t xml:space="preserve"> </w:t>
      </w:r>
      <w:r>
        <w:br/>
      </w:r>
      <w:r>
        <w:rPr>
          <w:rFonts w:ascii="Consolas" w:hAnsi="Consolas"/>
          <w:sz w:val="16"/>
        </w:rPr>
        <w:t xml:space="preserve">      const ok = await PaymentService.confirmPayment(</w:t>
      </w:r>
      <w:r>
        <w:br/>
      </w:r>
      <w:r>
        <w:rPr>
          <w:rFonts w:ascii="Consolas" w:hAnsi="Consolas"/>
          <w:sz w:val="16"/>
        </w:rPr>
        <w:t xml:space="preserve">        'sa-1',</w:t>
      </w:r>
      <w:r>
        <w:br/>
      </w:r>
      <w:r>
        <w:rPr>
          <w:rFonts w:ascii="Consolas" w:hAnsi="Consolas"/>
          <w:sz w:val="16"/>
        </w:rPr>
        <w:t xml:space="preserve">        'monthly',</w:t>
      </w:r>
      <w:r>
        <w:br/>
      </w:r>
      <w:r>
        <w:rPr>
          <w:rFonts w:ascii="Consolas" w:hAnsi="Consolas"/>
          <w:sz w:val="16"/>
        </w:rPr>
        <w:t xml:space="preserve">        'mp-ref-123'</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expect(ok).toBe(true);</w:t>
      </w:r>
      <w:r>
        <w:br/>
      </w:r>
      <w:r>
        <w:rPr>
          <w:rFonts w:ascii="Consolas" w:hAnsi="Consolas"/>
          <w:sz w:val="16"/>
        </w:rPr>
        <w:t xml:space="preserve">      expect(mockFetch).toHaveBeenCalledWith(</w:t>
      </w:r>
      <w:r>
        <w:br/>
      </w:r>
      <w:r>
        <w:rPr>
          <w:rFonts w:ascii="Consolas" w:hAnsi="Consolas"/>
          <w:sz w:val="16"/>
        </w:rPr>
        <w:t xml:space="preserve">        expect.stringContaining('/api/payments/confirm'),</w:t>
      </w:r>
      <w:r>
        <w:br/>
      </w:r>
      <w:r>
        <w:rPr>
          <w:rFonts w:ascii="Consolas" w:hAnsi="Consolas"/>
          <w:sz w:val="16"/>
        </w:rPr>
        <w:t xml:space="preserve">        expect.objectContaining({ method: 'POST' })</w:t>
      </w:r>
      <w:r>
        <w:br/>
      </w:r>
      <w:r>
        <w:rPr>
          <w:rFonts w:ascii="Consolas" w:hAnsi="Consolas"/>
          <w:sz w:val="16"/>
        </w:rPr>
        <w:t xml:space="preserve">      );</w:t>
      </w:r>
      <w:r>
        <w:br/>
      </w:r>
      <w:r>
        <w:rPr>
          <w:rFonts w:ascii="Consolas" w:hAnsi="Consolas"/>
          <w:sz w:val="16"/>
        </w:rPr>
        <w:t xml:space="preserve">      const body = JSON.parse(mockFetch.mock.calls[0][1].body as string);</w:t>
      </w:r>
      <w:r>
        <w:br/>
      </w:r>
      <w:r>
        <w:rPr>
          <w:rFonts w:ascii="Consolas" w:hAnsi="Consolas"/>
          <w:sz w:val="16"/>
        </w:rPr>
        <w:t xml:space="preserve">      expect(body.device_id).toBe('sa-1');</w:t>
      </w:r>
      <w:r>
        <w:br/>
      </w:r>
      <w:r>
        <w:rPr>
          <w:rFonts w:ascii="Consolas" w:hAnsi="Consolas"/>
          <w:sz w:val="16"/>
        </w:rPr>
        <w:t xml:space="preserve">      expect(body.plan_type).toBe('monthly');</w:t>
      </w:r>
      <w:r>
        <w:br/>
      </w:r>
      <w:r>
        <w:rPr>
          <w:rFonts w:ascii="Consolas" w:hAnsi="Consolas"/>
          <w:sz w:val="16"/>
        </w:rPr>
        <w:t xml:space="preserve">      expect(body.mp_reference).toBe('mp-ref-123');</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return false when backend rejects', async () =&gt; {</w:t>
      </w:r>
      <w:r>
        <w:br/>
      </w:r>
      <w:r>
        <w:rPr>
          <w:rFonts w:ascii="Consolas" w:hAnsi="Consolas"/>
          <w:sz w:val="16"/>
        </w:rPr>
        <w:t xml:space="preserve">      mockFetch.mockResolvedValue(mockResponse({ error: 'no' }, false, 400));</w:t>
      </w:r>
      <w:r>
        <w:br/>
      </w:r>
      <w:r>
        <w:rPr>
          <w:rFonts w:ascii="Consolas" w:hAnsi="Consolas"/>
          <w:sz w:val="16"/>
        </w:rPr>
        <w:t xml:space="preserve"> </w:t>
      </w:r>
      <w:r>
        <w:br/>
      </w:r>
      <w:r>
        <w:rPr>
          <w:rFonts w:ascii="Consolas" w:hAnsi="Consolas"/>
          <w:sz w:val="16"/>
        </w:rPr>
        <w:t xml:space="preserve">      const ok = await PaymentService.confirmPayment('sa-1', 'annual');</w:t>
      </w:r>
      <w:r>
        <w:br/>
      </w:r>
      <w:r>
        <w:rPr>
          <w:rFonts w:ascii="Consolas" w:hAnsi="Consolas"/>
          <w:sz w:val="16"/>
        </w:rPr>
        <w:t xml:space="preserve"> </w:t>
      </w:r>
      <w:r>
        <w:br/>
      </w:r>
      <w:r>
        <w:rPr>
          <w:rFonts w:ascii="Consolas" w:hAnsi="Consolas"/>
          <w:sz w:val="16"/>
        </w:rPr>
        <w:t xml:space="preserve">      expect(ok).toBe(false);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153–181:</w:t>
      </w:r>
    </w:p>
    <w:p>
      <w:pPr>
        <w:pStyle w:val="ListBullet"/>
        <w:ind w:left="425"/>
      </w:pPr>
      <w:r>
        <w:rPr>
          <w:b/>
        </w:rPr>
        <w:t>Línea 153</w:t>
      </w:r>
      <w:r>
        <w:t xml:space="preserve">: sub-suite de </w:t>
      </w:r>
      <w:r>
        <w:rPr>
          <w:rFonts w:ascii="Consolas" w:hAnsi="Consolas"/>
          <w:sz w:val="16"/>
        </w:rPr>
        <w:t>confirmPayment</w:t>
      </w:r>
      <w:r>
        <w:t>.</w:t>
      </w:r>
    </w:p>
    <w:p>
      <w:pPr>
        <w:pStyle w:val="ListBullet"/>
        <w:ind w:left="425"/>
      </w:pPr>
      <w:r>
        <w:rPr>
          <w:b/>
        </w:rPr>
        <w:t>Líneas 154–172</w:t>
      </w:r>
      <w:r>
        <w:t xml:space="preserve">: test 1 — con respuesta </w:t>
      </w:r>
      <w:r>
        <w:rPr>
          <w:rFonts w:ascii="Consolas" w:hAnsi="Consolas"/>
          <w:sz w:val="16"/>
        </w:rPr>
        <w:t>{ success: true }</w:t>
      </w:r>
      <w:r>
        <w:t xml:space="preserve">, verifica que retorne </w:t>
      </w:r>
      <w:r>
        <w:rPr>
          <w:rFonts w:ascii="Consolas" w:hAnsi="Consolas"/>
          <w:sz w:val="16"/>
        </w:rPr>
        <w:t>true</w:t>
      </w:r>
      <w:r>
        <w:t xml:space="preserve">, que llame a una URL con </w:t>
      </w:r>
      <w:r>
        <w:rPr>
          <w:rFonts w:ascii="Consolas" w:hAnsi="Consolas"/>
          <w:sz w:val="16"/>
        </w:rPr>
        <w:t>/api/payments/confirm</w:t>
      </w:r>
      <w:r>
        <w:t xml:space="preserve"> en POST y que el cuerpo contenga </w:t>
      </w:r>
      <w:r>
        <w:rPr>
          <w:rFonts w:ascii="Consolas" w:hAnsi="Consolas"/>
          <w:sz w:val="16"/>
        </w:rPr>
        <w:t>device_id</w:t>
      </w:r>
      <w:r>
        <w:t xml:space="preserve">, </w:t>
      </w:r>
      <w:r>
        <w:rPr>
          <w:rFonts w:ascii="Consolas" w:hAnsi="Consolas"/>
          <w:sz w:val="16"/>
        </w:rPr>
        <w:t>plan_type</w:t>
      </w:r>
      <w:r>
        <w:t xml:space="preserve"> y </w:t>
      </w:r>
      <w:r>
        <w:rPr>
          <w:rFonts w:ascii="Consolas" w:hAnsi="Consolas"/>
          <w:sz w:val="16"/>
        </w:rPr>
        <w:t>mp_reference</w:t>
      </w:r>
      <w:r>
        <w:t xml:space="preserve"> con los valores pasados.</w:t>
      </w:r>
    </w:p>
    <w:p>
      <w:pPr>
        <w:pStyle w:val="ListBullet"/>
        <w:ind w:left="425"/>
      </w:pPr>
      <w:r>
        <w:rPr>
          <w:b/>
        </w:rPr>
        <w:t>Líneas 174–180</w:t>
      </w:r>
      <w:r>
        <w:t xml:space="preserve">: test 2 — ante HTTP 400 con </w:t>
      </w:r>
      <w:r>
        <w:rPr>
          <w:rFonts w:ascii="Consolas" w:hAnsi="Consolas"/>
          <w:sz w:val="16"/>
        </w:rPr>
        <w:t>ok: false</w:t>
      </w:r>
      <w:r>
        <w:t xml:space="preserve">, retorna </w:t>
      </w:r>
      <w:r>
        <w:rPr>
          <w:rFonts w:ascii="Consolas" w:hAnsi="Consolas"/>
          <w:sz w:val="16"/>
        </w:rPr>
        <w:t>false</w:t>
      </w:r>
      <w:r>
        <w:t xml:space="preserve"> (en este caso el cuerpo no tiene </w:t>
      </w:r>
      <w:r>
        <w:rPr>
          <w:rFonts w:ascii="Consolas" w:hAnsi="Consolas"/>
          <w:sz w:val="16"/>
        </w:rPr>
        <w:t>success</w:t>
      </w:r>
      <w:r>
        <w:t xml:space="preserve">, de modo que </w:t>
      </w:r>
      <w:r>
        <w:rPr>
          <w:rFonts w:ascii="Consolas" w:hAnsi="Consolas"/>
          <w:sz w:val="16"/>
        </w:rPr>
        <w:t>json.success === true</w:t>
      </w:r>
      <w:r>
        <w:t xml:space="preserve"> es falso).</w:t>
      </w:r>
    </w:p>
    <w:p>
      <w:pPr>
        <w:spacing w:after="120"/>
      </w:pPr>
      <w:r>
        <w:rPr>
          <w:b/>
        </w:rPr>
        <w:t>Bloque 5 (líneas 183–241): suite `createTicket` y type safety.</w:t>
      </w:r>
    </w:p>
    <w:p>
      <w:pPr>
        <w:spacing w:before="80" w:after="120" w:line="240" w:lineRule="auto"/>
        <w:shd w:val="clear" w:color="auto" w:fill="F5F5F5"/>
      </w:pPr>
      <w:r>
        <w:rPr>
          <w:rFonts w:ascii="Consolas" w:hAnsi="Consolas"/>
          <w:sz w:val="16"/>
        </w:rPr>
        <w:t xml:space="preserve">  describe('createTicket', () =&gt; {</w:t>
      </w:r>
      <w:r>
        <w:br/>
      </w:r>
      <w:r>
        <w:rPr>
          <w:rFonts w:ascii="Consolas" w:hAnsi="Consolas"/>
          <w:sz w:val="16"/>
        </w:rPr>
        <w:t xml:space="preserve">    it('should POST with internal key and return ticket data', async () =&gt; {</w:t>
      </w:r>
      <w:r>
        <w:br/>
      </w:r>
      <w:r>
        <w:rPr>
          <w:rFonts w:ascii="Consolas" w:hAnsi="Consolas"/>
          <w:sz w:val="16"/>
        </w:rPr>
        <w:t xml:space="preserve">      process.env.EXPO_PUBLIC_PA_INTERNAL_KEY = 'clave-interna-test';</w:t>
      </w:r>
      <w:r>
        <w:br/>
      </w:r>
      <w:r>
        <w:rPr>
          <w:rFonts w:ascii="Consolas" w:hAnsi="Consolas"/>
          <w:sz w:val="16"/>
        </w:rPr>
        <w:t xml:space="preserve">      mockFetch.mockResolvedValue(</w:t>
      </w:r>
      <w:r>
        <w:br/>
      </w:r>
      <w:r>
        <w:rPr>
          <w:rFonts w:ascii="Consolas" w:hAnsi="Consolas"/>
          <w:sz w:val="16"/>
        </w:rPr>
        <w:t xml:space="preserve">        mockResponse({</w:t>
      </w:r>
      <w:r>
        <w:br/>
      </w:r>
      <w:r>
        <w:rPr>
          <w:rFonts w:ascii="Consolas" w:hAnsi="Consolas"/>
          <w:sz w:val="16"/>
        </w:rPr>
        <w:t xml:space="preserve">          success: true,</w:t>
      </w:r>
      <w:r>
        <w:br/>
      </w:r>
      <w:r>
        <w:rPr>
          <w:rFonts w:ascii="Consolas" w:hAnsi="Consolas"/>
          <w:sz w:val="16"/>
        </w:rPr>
        <w:t xml:space="preserve">          ticket: {</w:t>
      </w:r>
      <w:r>
        <w:br/>
      </w:r>
      <w:r>
        <w:rPr>
          <w:rFonts w:ascii="Consolas" w:hAnsi="Consolas"/>
          <w:sz w:val="16"/>
        </w:rPr>
        <w:t xml:space="preserve">            ticket_number: 42,</w:t>
      </w:r>
      <w:r>
        <w:br/>
      </w:r>
      <w:r>
        <w:rPr>
          <w:rFonts w:ascii="Consolas" w:hAnsi="Consolas"/>
          <w:sz w:val="16"/>
        </w:rPr>
        <w:t xml:space="preserve">            date: '22/08/2026',</w:t>
      </w:r>
      <w:r>
        <w:br/>
      </w:r>
      <w:r>
        <w:rPr>
          <w:rFonts w:ascii="Consolas" w:hAnsi="Consolas"/>
          <w:sz w:val="16"/>
        </w:rPr>
        <w:t xml:space="preserve">            time: '12:00',</w:t>
      </w:r>
      <w:r>
        <w:br/>
      </w:r>
      <w:r>
        <w:rPr>
          <w:rFonts w:ascii="Consolas" w:hAnsi="Consolas"/>
          <w:sz w:val="16"/>
        </w:rPr>
        <w:t xml:space="preserve">            plan_type: 'monthly',</w:t>
      </w:r>
      <w:r>
        <w:br/>
      </w:r>
      <w:r>
        <w:rPr>
          <w:rFonts w:ascii="Consolas" w:hAnsi="Consolas"/>
          <w:sz w:val="16"/>
        </w:rPr>
        <w:t xml:space="preserve">            amount: 7500,</w:t>
      </w:r>
      <w:r>
        <w:br/>
      </w:r>
      <w:r>
        <w:rPr>
          <w:rFonts w:ascii="Consolas" w:hAnsi="Consolas"/>
          <w:sz w:val="16"/>
        </w:rPr>
        <w:t xml:space="preserve">            contact_email: 'safealert_contacto@manejadatos.com',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ticket = await PaymentService.createTicket(</w:t>
      </w:r>
      <w:r>
        <w:br/>
      </w:r>
      <w:r>
        <w:rPr>
          <w:rFonts w:ascii="Consolas" w:hAnsi="Consolas"/>
          <w:sz w:val="16"/>
        </w:rPr>
        <w:t xml:space="preserve">        'sa-1',</w:t>
      </w:r>
      <w:r>
        <w:br/>
      </w:r>
      <w:r>
        <w:rPr>
          <w:rFonts w:ascii="Consolas" w:hAnsi="Consolas"/>
          <w:sz w:val="16"/>
        </w:rPr>
        <w:t xml:space="preserve">        'Test User',</w:t>
      </w:r>
      <w:r>
        <w:br/>
      </w:r>
      <w:r>
        <w:rPr>
          <w:rFonts w:ascii="Consolas" w:hAnsi="Consolas"/>
          <w:sz w:val="16"/>
        </w:rPr>
        <w:t xml:space="preserve">        'monthly',</w:t>
      </w:r>
      <w:r>
        <w:br/>
      </w:r>
      <w:r>
        <w:rPr>
          <w:rFonts w:ascii="Consolas" w:hAnsi="Consolas"/>
          <w:sz w:val="16"/>
        </w:rPr>
        <w:t xml:space="preserve">        7500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expect(mockFetch).toHaveBeenCalledWith(</w:t>
      </w:r>
      <w:r>
        <w:br/>
      </w:r>
      <w:r>
        <w:rPr>
          <w:rFonts w:ascii="Consolas" w:hAnsi="Consolas"/>
          <w:sz w:val="16"/>
        </w:rPr>
        <w:t xml:space="preserve">        expect.stringContaining('/api/tickets/create'),</w:t>
      </w:r>
      <w:r>
        <w:br/>
      </w:r>
      <w:r>
        <w:rPr>
          <w:rFonts w:ascii="Consolas" w:hAnsi="Consolas"/>
          <w:sz w:val="16"/>
        </w:rPr>
        <w:t xml:space="preserve">        expect.objectContaining({</w:t>
      </w:r>
      <w:r>
        <w:br/>
      </w:r>
      <w:r>
        <w:rPr>
          <w:rFonts w:ascii="Consolas" w:hAnsi="Consolas"/>
          <w:sz w:val="16"/>
        </w:rPr>
        <w:t xml:space="preserve">          method: 'POST',</w:t>
      </w:r>
      <w:r>
        <w:br/>
      </w:r>
      <w:r>
        <w:rPr>
          <w:rFonts w:ascii="Consolas" w:hAnsi="Consolas"/>
          <w:sz w:val="16"/>
        </w:rPr>
        <w:t xml:space="preserve">          headers: expect.objectContaining({</w:t>
      </w:r>
      <w:r>
        <w:br/>
      </w:r>
      <w:r>
        <w:rPr>
          <w:rFonts w:ascii="Consolas" w:hAnsi="Consolas"/>
          <w:sz w:val="16"/>
        </w:rPr>
        <w:t xml:space="preserve">            'X-Internal-Key': 'clave-interna-test',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expect(ticket.ticket_number).toBe(42);</w:t>
      </w:r>
      <w:r>
        <w:br/>
      </w:r>
      <w:r>
        <w:rPr>
          <w:rFonts w:ascii="Consolas" w:hAnsi="Consolas"/>
          <w:sz w:val="16"/>
        </w:rPr>
        <w:t xml:space="preserve">      expect(ticket.amount).toBe(7500);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it('should throw on HTTP error', async () =&gt; {</w:t>
      </w:r>
      <w:r>
        <w:br/>
      </w:r>
      <w:r>
        <w:rPr>
          <w:rFonts w:ascii="Consolas" w:hAnsi="Consolas"/>
          <w:sz w:val="16"/>
        </w:rPr>
        <w:t xml:space="preserve">      mockFetch.mockResolvedValue(mockResponse({ error: 'denied' }, false, 401));</w:t>
      </w:r>
      <w:r>
        <w:br/>
      </w:r>
      <w:r>
        <w:rPr>
          <w:rFonts w:ascii="Consolas" w:hAnsi="Consolas"/>
          <w:sz w:val="16"/>
        </w:rPr>
        <w:t xml:space="preserve"> </w:t>
      </w:r>
      <w:r>
        <w:br/>
      </w:r>
      <w:r>
        <w:rPr>
          <w:rFonts w:ascii="Consolas" w:hAnsi="Consolas"/>
          <w:sz w:val="16"/>
        </w:rPr>
        <w:t xml:space="preserve">      await expect(</w:t>
      </w:r>
      <w:r>
        <w:br/>
      </w:r>
      <w:r>
        <w:rPr>
          <w:rFonts w:ascii="Consolas" w:hAnsi="Consolas"/>
          <w:sz w:val="16"/>
        </w:rPr>
        <w:t xml:space="preserve">        PaymentService.createTicket('sa-1', 'Test User', 'monthly', 7500)</w:t>
      </w:r>
      <w:r>
        <w:br/>
      </w:r>
      <w:r>
        <w:rPr>
          <w:rFonts w:ascii="Consolas" w:hAnsi="Consolas"/>
          <w:sz w:val="16"/>
        </w:rPr>
        <w:t xml:space="preserve">      ).rejects.toThrow(/401/);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describe('type safety (SubscriptionStatus)', () =&gt; {</w:t>
      </w:r>
      <w:r>
        <w:br/>
      </w:r>
      <w:r>
        <w:rPr>
          <w:rFonts w:ascii="Consolas" w:hAnsi="Consolas"/>
          <w:sz w:val="16"/>
        </w:rPr>
        <w:t xml:space="preserve">    it('should accept all valid subscription statuses', () =&gt; {</w:t>
      </w:r>
      <w:r>
        <w:br/>
      </w:r>
      <w:r>
        <w:rPr>
          <w:rFonts w:ascii="Consolas" w:hAnsi="Consolas"/>
          <w:sz w:val="16"/>
        </w:rPr>
        <w:t xml:space="preserve">      const statuses: SubscriptionStatus[] = [</w:t>
      </w:r>
      <w:r>
        <w:br/>
      </w:r>
      <w:r>
        <w:rPr>
          <w:rFonts w:ascii="Consolas" w:hAnsi="Consolas"/>
          <w:sz w:val="16"/>
        </w:rPr>
        <w:t xml:space="preserve">        'active',</w:t>
      </w:r>
      <w:r>
        <w:br/>
      </w:r>
      <w:r>
        <w:rPr>
          <w:rFonts w:ascii="Consolas" w:hAnsi="Consolas"/>
          <w:sz w:val="16"/>
        </w:rPr>
        <w:t xml:space="preserve">        'pending',</w:t>
      </w:r>
      <w:r>
        <w:br/>
      </w:r>
      <w:r>
        <w:rPr>
          <w:rFonts w:ascii="Consolas" w:hAnsi="Consolas"/>
          <w:sz w:val="16"/>
        </w:rPr>
        <w:t xml:space="preserve">        'pending_verification',</w:t>
      </w:r>
      <w:r>
        <w:br/>
      </w:r>
      <w:r>
        <w:rPr>
          <w:rFonts w:ascii="Consolas" w:hAnsi="Consolas"/>
          <w:sz w:val="16"/>
        </w:rPr>
        <w:t xml:space="preserve">        'expired',</w:t>
      </w:r>
      <w:r>
        <w:br/>
      </w:r>
      <w:r>
        <w:rPr>
          <w:rFonts w:ascii="Consolas" w:hAnsi="Consolas"/>
          <w:sz w:val="16"/>
        </w:rPr>
        <w:t xml:space="preserve">        'not_registered',</w:t>
      </w:r>
      <w:r>
        <w:br/>
      </w:r>
      <w:r>
        <w:rPr>
          <w:rFonts w:ascii="Consolas" w:hAnsi="Consolas"/>
          <w:sz w:val="16"/>
        </w:rPr>
        <w:t xml:space="preserve">      ];</w:t>
      </w:r>
      <w:r>
        <w:br/>
      </w:r>
      <w:r>
        <w:rPr>
          <w:rFonts w:ascii="Consolas" w:hAnsi="Consolas"/>
          <w:sz w:val="16"/>
        </w:rPr>
        <w:t xml:space="preserve">      expect(statuses).toHaveLength(5);</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183–241:</w:t>
      </w:r>
    </w:p>
    <w:p>
      <w:pPr>
        <w:pStyle w:val="ListBullet"/>
        <w:ind w:left="425"/>
      </w:pPr>
      <w:r>
        <w:rPr>
          <w:b/>
        </w:rPr>
        <w:t>Línea 183</w:t>
      </w:r>
      <w:r>
        <w:t xml:space="preserve">: sub-suite de </w:t>
      </w:r>
      <w:r>
        <w:rPr>
          <w:rFonts w:ascii="Consolas" w:hAnsi="Consolas"/>
          <w:sz w:val="16"/>
        </w:rPr>
        <w:t>createTicket</w:t>
      </w:r>
      <w:r>
        <w:t>.</w:t>
      </w:r>
    </w:p>
    <w:p>
      <w:pPr>
        <w:pStyle w:val="ListBullet"/>
        <w:ind w:left="425"/>
      </w:pPr>
      <w:r>
        <w:rPr>
          <w:b/>
        </w:rPr>
        <w:t>Línea 185</w:t>
      </w:r>
      <w:r>
        <w:t xml:space="preserve">: fija la variable de entorno </w:t>
      </w:r>
      <w:r>
        <w:rPr>
          <w:rFonts w:ascii="Consolas" w:hAnsi="Consolas"/>
          <w:sz w:val="16"/>
        </w:rPr>
        <w:t>EXPO_PUBLIC_PA_INTERNAL_KEY</w:t>
      </w:r>
      <w:r>
        <w:t xml:space="preserve"> con un valor de prueba (no un secreto real).</w:t>
      </w:r>
    </w:p>
    <w:p>
      <w:pPr>
        <w:pStyle w:val="ListBullet"/>
        <w:ind w:left="425"/>
      </w:pPr>
      <w:r>
        <w:rPr>
          <w:b/>
        </w:rPr>
        <w:t>Líneas 186–198</w:t>
      </w:r>
      <w:r>
        <w:t xml:space="preserve">: mock de la respuesta del backend con el formato real </w:t>
      </w:r>
      <w:r>
        <w:rPr>
          <w:rFonts w:ascii="Consolas" w:hAnsi="Consolas"/>
          <w:sz w:val="16"/>
        </w:rPr>
        <w:t>{ success, ticket: {...} }</w:t>
      </w:r>
      <w:r>
        <w:t xml:space="preserve">, incluyendo un ticket con </w:t>
      </w:r>
      <w:r>
        <w:rPr>
          <w:rFonts w:ascii="Consolas" w:hAnsi="Consolas"/>
          <w:sz w:val="16"/>
        </w:rPr>
        <w:t>ticket_number</w:t>
      </w:r>
      <w:r>
        <w:t xml:space="preserve">, </w:t>
      </w:r>
      <w:r>
        <w:rPr>
          <w:rFonts w:ascii="Consolas" w:hAnsi="Consolas"/>
          <w:sz w:val="16"/>
        </w:rPr>
        <w:t>date</w:t>
      </w:r>
      <w:r>
        <w:t xml:space="preserve">, </w:t>
      </w:r>
      <w:r>
        <w:rPr>
          <w:rFonts w:ascii="Consolas" w:hAnsi="Consolas"/>
          <w:sz w:val="16"/>
        </w:rPr>
        <w:t>time</w:t>
      </w:r>
      <w:r>
        <w:t xml:space="preserve">, </w:t>
      </w:r>
      <w:r>
        <w:rPr>
          <w:rFonts w:ascii="Consolas" w:hAnsi="Consolas"/>
          <w:sz w:val="16"/>
        </w:rPr>
        <w:t>plan_type</w:t>
      </w:r>
      <w:r>
        <w:t xml:space="preserve">, </w:t>
      </w:r>
      <w:r>
        <w:rPr>
          <w:rFonts w:ascii="Consolas" w:hAnsi="Consolas"/>
          <w:sz w:val="16"/>
        </w:rPr>
        <w:t>amount</w:t>
      </w:r>
      <w:r>
        <w:t xml:space="preserve"> y </w:t>
      </w:r>
      <w:r>
        <w:rPr>
          <w:rFonts w:ascii="Consolas" w:hAnsi="Consolas"/>
          <w:sz w:val="16"/>
        </w:rPr>
        <w:t>contact_email</w:t>
      </w:r>
      <w:r>
        <w:t>.</w:t>
      </w:r>
    </w:p>
    <w:p>
      <w:pPr>
        <w:pStyle w:val="ListBullet"/>
        <w:ind w:left="425"/>
      </w:pPr>
      <w:r>
        <w:rPr>
          <w:b/>
        </w:rPr>
        <w:t>Líneas 200–205</w:t>
      </w:r>
      <w:r>
        <w:t xml:space="preserve">: invoca </w:t>
      </w:r>
      <w:r>
        <w:rPr>
          <w:rFonts w:ascii="Consolas" w:hAnsi="Consolas"/>
          <w:sz w:val="16"/>
        </w:rPr>
        <w:t>createTicket</w:t>
      </w:r>
      <w:r>
        <w:t xml:space="preserve"> con datos de prueba.</w:t>
      </w:r>
    </w:p>
    <w:p>
      <w:pPr>
        <w:pStyle w:val="ListBullet"/>
        <w:ind w:left="425"/>
      </w:pPr>
      <w:r>
        <w:rPr>
          <w:b/>
        </w:rPr>
        <w:t>Líneas 207–215</w:t>
      </w:r>
      <w:r>
        <w:t xml:space="preserve">: verifica URL </w:t>
      </w:r>
      <w:r>
        <w:rPr>
          <w:rFonts w:ascii="Consolas" w:hAnsi="Consolas"/>
          <w:sz w:val="16"/>
        </w:rPr>
        <w:t>/api/tickets/create</w:t>
      </w:r>
      <w:r>
        <w:t xml:space="preserve">, método POST y el header </w:t>
      </w:r>
      <w:r>
        <w:rPr>
          <w:rFonts w:ascii="Consolas" w:hAnsi="Consolas"/>
          <w:sz w:val="16"/>
        </w:rPr>
        <w:t>X-Internal-Key</w:t>
      </w:r>
      <w:r>
        <w:t xml:space="preserve"> con el valor de prueba.</w:t>
      </w:r>
    </w:p>
    <w:p>
      <w:pPr>
        <w:pStyle w:val="ListBullet"/>
        <w:ind w:left="425"/>
      </w:pPr>
      <w:r>
        <w:rPr>
          <w:b/>
        </w:rPr>
        <w:t>Líneas 216–217</w:t>
      </w:r>
      <w:r>
        <w:t>: verifica la normalización (</w:t>
      </w:r>
      <w:r>
        <w:rPr>
          <w:rFonts w:ascii="Consolas" w:hAnsi="Consolas"/>
          <w:sz w:val="16"/>
        </w:rPr>
        <w:t>data.ticket ?? data</w:t>
      </w:r>
      <w:r>
        <w:t xml:space="preserve">): el ticket se accede directamente con </w:t>
      </w:r>
      <w:r>
        <w:rPr>
          <w:rFonts w:ascii="Consolas" w:hAnsi="Consolas"/>
          <w:sz w:val="16"/>
        </w:rPr>
        <w:t>ticket.ticket_number</w:t>
      </w:r>
      <w:r>
        <w:t xml:space="preserve"> y </w:t>
      </w:r>
      <w:r>
        <w:rPr>
          <w:rFonts w:ascii="Consolas" w:hAnsi="Consolas"/>
          <w:sz w:val="16"/>
        </w:rPr>
        <w:t>ticket.amount</w:t>
      </w:r>
      <w:r>
        <w:t>.</w:t>
      </w:r>
    </w:p>
    <w:p>
      <w:pPr>
        <w:pStyle w:val="ListBullet"/>
        <w:ind w:left="425"/>
      </w:pPr>
      <w:r>
        <w:rPr>
          <w:b/>
        </w:rPr>
        <w:t>Líneas 220–226</w:t>
      </w:r>
      <w:r>
        <w:t xml:space="preserve">: test 2 — ante HTTP 401, la promesa debe rechazar con un error cuyo mensaje incluya </w:t>
      </w:r>
      <w:r>
        <w:rPr>
          <w:rFonts w:ascii="Consolas" w:hAnsi="Consolas"/>
          <w:sz w:val="16"/>
        </w:rPr>
        <w:t>401</w:t>
      </w:r>
      <w:r>
        <w:t>.</w:t>
      </w:r>
    </w:p>
    <w:p>
      <w:pPr>
        <w:pStyle w:val="ListBullet"/>
        <w:ind w:left="425"/>
      </w:pPr>
      <w:r>
        <w:rPr>
          <w:b/>
        </w:rPr>
        <w:t>Líneas 229–240</w:t>
      </w:r>
      <w:r>
        <w:t xml:space="preserve">: test de "type safety" — comprueba que los 5 estados del union type </w:t>
      </w:r>
      <w:r>
        <w:rPr>
          <w:rFonts w:ascii="Consolas" w:hAnsi="Consolas"/>
          <w:sz w:val="16"/>
        </w:rPr>
        <w:t>SubscriptionStatus</w:t>
      </w:r>
      <w:r>
        <w:t xml:space="preserve"> son asignables y que el arreglo tiene longitud 5. Es una verificación de tipos/constantes, no de comportamiento.</w:t>
      </w:r>
    </w:p>
    <w:p>
      <w:pPr>
        <w:pStyle w:val="Heading2"/>
      </w:pPr>
      <w:r>
        <w:t>Fichas de funciones y métodos</w:t>
      </w:r>
    </w:p>
    <w:p>
      <w:pPr>
        <w:pStyle w:val="Heading3"/>
      </w:pPr>
      <w:r>
        <w:t>mockResponse (líneas 30–36)</w:t>
      </w:r>
    </w:p>
    <w:p>
      <w:pPr>
        <w:pStyle w:val="ListBullet"/>
        <w:ind w:left="425"/>
      </w:pPr>
      <w:r>
        <w:t xml:space="preserve">Firma: </w:t>
      </w:r>
      <w:r>
        <w:rPr>
          <w:rFonts w:ascii="Consolas" w:hAnsi="Consolas"/>
          <w:sz w:val="16"/>
        </w:rPr>
        <w:t>function mockResponse(body: unknown, ok = true, status = 200)</w:t>
      </w:r>
      <w:r>
        <w:t>.</w:t>
      </w:r>
    </w:p>
    <w:p>
      <w:pPr>
        <w:pStyle w:val="ListBullet"/>
        <w:ind w:left="425"/>
      </w:pPr>
      <w:r>
        <w:t xml:space="preserve">Propósito técnico: construir una respuesta </w:t>
      </w:r>
      <w:r>
        <w:rPr>
          <w:rFonts w:ascii="Consolas" w:hAnsi="Consolas"/>
          <w:sz w:val="16"/>
        </w:rPr>
        <w:t>fetch</w:t>
      </w:r>
      <w:r>
        <w:t xml:space="preserve"> simulada con un </w:t>
      </w:r>
      <w:r>
        <w:rPr>
          <w:rFonts w:ascii="Consolas" w:hAnsi="Consolas"/>
          <w:sz w:val="16"/>
        </w:rPr>
        <w:t>json()</w:t>
      </w:r>
      <w:r>
        <w:t xml:space="preserve"> que resuelve el cuerpo dado.</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Parámetro</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sz w:val="17"/>
              </w:rPr>
              <w:t>body</w:t>
            </w:r>
          </w:p>
        </w:tc>
        <w:tc>
          <w:tcPr>
            <w:tcW w:type="dxa" w:w="3249"/>
          </w:tcPr>
          <w:p>
            <w:pPr>
              <w:spacing w:after="20"/>
            </w:pPr>
            <w:r>
              <w:rPr>
                <w:sz w:val="17"/>
              </w:rPr>
            </w:r>
            <w:r>
              <w:rPr>
                <w:sz w:val="17"/>
              </w:rPr>
              <w:t>unknown</w:t>
            </w:r>
          </w:p>
        </w:tc>
        <w:tc>
          <w:tcPr>
            <w:tcW w:type="dxa" w:w="3249"/>
          </w:tcPr>
          <w:p>
            <w:pPr>
              <w:spacing w:after="20"/>
            </w:pPr>
            <w:r>
              <w:rPr>
                <w:sz w:val="17"/>
              </w:rPr>
            </w:r>
            <w:r>
              <w:rPr>
                <w:sz w:val="17"/>
              </w:rPr>
              <w:t xml:space="preserve">Cuerpo JSON que devolverá </w:t>
            </w:r>
            <w:r>
              <w:rPr>
                <w:rFonts w:ascii="Consolas" w:hAnsi="Consolas"/>
                <w:sz w:val="17"/>
              </w:rPr>
              <w:t>json()</w:t>
            </w:r>
            <w:r>
              <w:rPr>
                <w:sz w:val="17"/>
              </w:rPr>
              <w:t>.</w:t>
            </w:r>
          </w:p>
        </w:tc>
      </w:tr>
      <w:tr>
        <w:tc>
          <w:tcPr>
            <w:tcW w:type="dxa" w:w="3249"/>
          </w:tcPr>
          <w:p>
            <w:pPr>
              <w:spacing w:after="20"/>
            </w:pPr>
            <w:r>
              <w:rPr>
                <w:sz w:val="17"/>
              </w:rPr>
            </w:r>
            <w:r>
              <w:rPr>
                <w:sz w:val="17"/>
              </w:rPr>
              <w:t>ok</w:t>
            </w:r>
          </w:p>
        </w:tc>
        <w:tc>
          <w:tcPr>
            <w:tcW w:type="dxa" w:w="3249"/>
          </w:tcPr>
          <w:p>
            <w:pPr>
              <w:spacing w:after="20"/>
            </w:pPr>
            <w:r>
              <w:rPr>
                <w:sz w:val="17"/>
              </w:rPr>
            </w:r>
            <w:r>
              <w:rPr>
                <w:sz w:val="17"/>
              </w:rPr>
              <w:t>boolean</w:t>
            </w:r>
          </w:p>
        </w:tc>
        <w:tc>
          <w:tcPr>
            <w:tcW w:type="dxa" w:w="3249"/>
          </w:tcPr>
          <w:p>
            <w:pPr>
              <w:spacing w:after="20"/>
            </w:pPr>
            <w:r>
              <w:rPr>
                <w:sz w:val="17"/>
              </w:rPr>
            </w:r>
            <w:r>
              <w:rPr>
                <w:sz w:val="17"/>
              </w:rPr>
              <w:t xml:space="preserve">Valor de </w:t>
            </w:r>
            <w:r>
              <w:rPr>
                <w:rFonts w:ascii="Consolas" w:hAnsi="Consolas"/>
                <w:sz w:val="17"/>
              </w:rPr>
              <w:t>response.ok</w:t>
            </w:r>
            <w:r>
              <w:rPr>
                <w:sz w:val="17"/>
              </w:rPr>
              <w:t xml:space="preserve"> (por defecto true).</w:t>
            </w:r>
          </w:p>
        </w:tc>
      </w:tr>
      <w:tr>
        <w:tc>
          <w:tcPr>
            <w:tcW w:type="dxa" w:w="3249"/>
          </w:tcPr>
          <w:p>
            <w:pPr>
              <w:spacing w:after="20"/>
            </w:pPr>
            <w:r>
              <w:rPr>
                <w:sz w:val="17"/>
              </w:rPr>
            </w:r>
            <w:r>
              <w:rPr>
                <w:sz w:val="17"/>
              </w:rPr>
              <w:t>status</w:t>
            </w:r>
          </w:p>
        </w:tc>
        <w:tc>
          <w:tcPr>
            <w:tcW w:type="dxa" w:w="3249"/>
          </w:tcPr>
          <w:p>
            <w:pPr>
              <w:spacing w:after="20"/>
            </w:pPr>
            <w:r>
              <w:rPr>
                <w:sz w:val="17"/>
              </w:rPr>
            </w:r>
            <w:r>
              <w:rPr>
                <w:sz w:val="17"/>
              </w:rPr>
              <w:t>number</w:t>
            </w:r>
          </w:p>
        </w:tc>
        <w:tc>
          <w:tcPr>
            <w:tcW w:type="dxa" w:w="3249"/>
          </w:tcPr>
          <w:p>
            <w:pPr>
              <w:spacing w:after="20"/>
            </w:pPr>
            <w:r>
              <w:rPr>
                <w:sz w:val="17"/>
              </w:rPr>
            </w:r>
            <w:r>
              <w:rPr>
                <w:sz w:val="17"/>
              </w:rPr>
              <w:t>Código HTTP (por defecto 200).</w:t>
            </w:r>
          </w:p>
        </w:tc>
      </w:tr>
    </w:tbl>
    <w:p>
      <w:pPr>
        <w:spacing w:after="0"/>
      </w:pPr>
    </w:p>
    <w:p>
      <w:pPr>
        <w:pStyle w:val="ListBullet"/>
        <w:ind w:left="425"/>
      </w:pPr>
      <w:r>
        <w:t xml:space="preserve">Retorno: objeto tipado como </w:t>
      </w:r>
      <w:r>
        <w:rPr>
          <w:rFonts w:ascii="Consolas" w:hAnsi="Consolas"/>
          <w:sz w:val="16"/>
        </w:rPr>
        <w:t>Response</w:t>
      </w:r>
      <w:r>
        <w:t>.</w:t>
      </w:r>
    </w:p>
    <w:p>
      <w:pPr>
        <w:pStyle w:val="ListBullet"/>
        <w:ind w:left="425"/>
      </w:pPr>
      <w:r>
        <w:t>Excepciones: ninguna.</w:t>
      </w:r>
    </w:p>
    <w:p>
      <w:pPr>
        <w:pStyle w:val="ListBullet"/>
        <w:ind w:left="425"/>
      </w:pPr>
      <w:r>
        <w:t>Dependencias: ninguna.</w:t>
      </w:r>
    </w:p>
    <w:p>
      <w:pPr>
        <w:pStyle w:val="ListBullet"/>
        <w:ind w:left="425"/>
      </w:pPr>
      <w:r>
        <w:t>Efectos secundarios: ninguno.</w:t>
      </w:r>
    </w:p>
    <w:p>
      <w:pPr>
        <w:pStyle w:val="Heading3"/>
      </w:pPr>
      <w:r>
        <w:t>beforeEach (líneas 39–47)</w:t>
      </w:r>
    </w:p>
    <w:p>
      <w:pPr>
        <w:pStyle w:val="ListBullet"/>
        <w:ind w:left="425"/>
      </w:pPr>
      <w:r>
        <w:t xml:space="preserve">Firma: </w:t>
      </w:r>
      <w:r>
        <w:rPr>
          <w:rFonts w:ascii="Consolas" w:hAnsi="Consolas"/>
          <w:sz w:val="16"/>
        </w:rPr>
        <w:t>beforeEach(() =&gt; { ... })</w:t>
      </w:r>
      <w:r>
        <w:t xml:space="preserve"> de Jest.</w:t>
      </w:r>
    </w:p>
    <w:p>
      <w:pPr>
        <w:pStyle w:val="ListBullet"/>
        <w:ind w:left="425"/>
      </w:pPr>
      <w:r>
        <w:t xml:space="preserve">Propósito: aislar cada test reseteando el mock de fetch y restaurando un estado conocido en </w:t>
      </w:r>
      <w:r>
        <w:rPr>
          <w:rFonts w:ascii="Consolas" w:hAnsi="Consolas"/>
          <w:sz w:val="16"/>
        </w:rPr>
        <w:t>useSettingsStore</w:t>
      </w:r>
      <w:r>
        <w:t>.</w:t>
      </w:r>
    </w:p>
    <w:p>
      <w:pPr>
        <w:pStyle w:val="ListBullet"/>
        <w:ind w:left="425"/>
      </w:pPr>
      <w:r>
        <w:t xml:space="preserve">Riesgos: si </w:t>
      </w:r>
      <w:r>
        <w:rPr>
          <w:rFonts w:ascii="Consolas" w:hAnsi="Consolas"/>
          <w:sz w:val="16"/>
        </w:rPr>
        <w:t>PaymentService</w:t>
      </w:r>
      <w:r>
        <w:t xml:space="preserve"> llegara a depender de otras claves del store, el reset parcial podría dejar estado residual.</w:t>
      </w:r>
    </w:p>
    <w:p>
      <w:pPr>
        <w:pStyle w:val="Heading2"/>
      </w:pPr>
      <w:r>
        <w:t>Clases / interfaces / tipos</w:t>
      </w:r>
    </w:p>
    <w:p>
      <w:pPr>
        <w:pStyle w:val="ListBullet"/>
        <w:ind w:left="425"/>
      </w:pPr>
      <w:r>
        <w:t xml:space="preserve">No define clases ni interfaces propias; importa </w:t>
      </w:r>
      <w:r>
        <w:rPr>
          <w:rFonts w:ascii="Consolas" w:hAnsi="Consolas"/>
          <w:sz w:val="16"/>
        </w:rPr>
        <w:t>SubscriptionStatus</w:t>
      </w:r>
      <w:r>
        <w:t xml:space="preserve"> desde </w:t>
      </w:r>
      <w:r>
        <w:rPr>
          <w:rFonts w:ascii="Consolas" w:hAnsi="Consolas"/>
          <w:sz w:val="16"/>
        </w:rPr>
        <w:t>PaymentService</w:t>
      </w:r>
      <w:r>
        <w:t xml:space="preserve"> solo para el test de type safety.</w:t>
      </w:r>
    </w:p>
    <w:p>
      <w:pPr>
        <w:pStyle w:val="Heading2"/>
      </w:pPr>
      <w:r>
        <w:t>Observaciones técnicas</w:t>
      </w:r>
    </w:p>
    <w:p>
      <w:pPr>
        <w:pStyle w:val="ListBullet"/>
        <w:ind w:left="425"/>
      </w:pPr>
      <w:r>
        <w:rPr>
          <w:b/>
          <w:color w:val="6A2D9E"/>
        </w:rPr>
        <w:t xml:space="preserve">[OBSERVACIÓN TÉCNICA] El test de HTTP failure de </w:t>
      </w:r>
      <w:r>
        <w:rPr>
          <w:rFonts w:ascii="Consolas" w:hAnsi="Consolas"/>
          <w:b/>
          <w:color w:val="6A2D9E"/>
          <w:sz w:val="16"/>
        </w:rPr>
        <w:t>registerDevice</w:t>
      </w:r>
      <w:r>
        <w:rPr>
          <w:b/>
          <w:color w:val="6A2D9E"/>
        </w:rPr>
        <w:t xml:space="preserve"> (líneas 128–138) devuelve </w:t>
      </w:r>
      <w:r>
        <w:rPr>
          <w:rFonts w:ascii="Consolas" w:hAnsi="Consolas"/>
          <w:b/>
          <w:color w:val="6A2D9E"/>
          <w:sz w:val="16"/>
        </w:rPr>
        <w:t>not_registered</w:t>
      </w:r>
      <w:r>
        <w:rPr>
          <w:b/>
          <w:color w:val="6A2D9E"/>
        </w:rPr>
        <w:t xml:space="preserve"> porque el cuerpo mockeado no contiene </w:t>
      </w:r>
      <w:r>
        <w:rPr>
          <w:rFonts w:ascii="Consolas" w:hAnsi="Consolas"/>
          <w:b/>
          <w:color w:val="6A2D9E"/>
          <w:sz w:val="16"/>
        </w:rPr>
        <w:t>status</w:t>
      </w:r>
      <w:r>
        <w:rPr>
          <w:b/>
          <w:color w:val="6A2D9E"/>
        </w:rPr>
        <w:t xml:space="preserve">; el servicio en realidad no evalúa </w:t>
      </w:r>
      <w:r>
        <w:rPr>
          <w:rFonts w:ascii="Consolas" w:hAnsi="Consolas"/>
          <w:b/>
          <w:color w:val="6A2D9E"/>
          <w:sz w:val="16"/>
        </w:rPr>
        <w:t>response.ok</w:t>
      </w:r>
      <w:r>
        <w:rPr>
          <w:b/>
          <w:color w:val="6A2D9E"/>
        </w:rPr>
        <w:t xml:space="preserve"> en ese método. Si en el futuro el backend devolviera un </w:t>
      </w:r>
      <w:r>
        <w:rPr>
          <w:rFonts w:ascii="Consolas" w:hAnsi="Consolas"/>
          <w:b/>
          <w:color w:val="6A2D9E"/>
          <w:sz w:val="16"/>
        </w:rPr>
        <w:t>status</w:t>
      </w:r>
      <w:r>
        <w:rPr>
          <w:b/>
          <w:color w:val="6A2D9E"/>
        </w:rPr>
        <w:t xml:space="preserve"> en cuerpos de error, este test fallaría, lo que lo hace sensible a cambios del contrato. [NIVEL DE CERTEZA: Confirmado por código]</w:t>
      </w:r>
    </w:p>
    <w:p>
      <w:pPr>
        <w:pStyle w:val="ListBullet"/>
        <w:ind w:left="425"/>
      </w:pPr>
      <w:r>
        <w:rPr>
          <w:b/>
          <w:color w:val="6A2D9E"/>
        </w:rPr>
        <w:t xml:space="preserve">[OBSERVACIÓN TÉCNICA] No se testean: el fallback de </w:t>
      </w:r>
      <w:r>
        <w:rPr>
          <w:rFonts w:ascii="Consolas" w:hAnsi="Consolas"/>
          <w:b/>
          <w:color w:val="6A2D9E"/>
          <w:sz w:val="16"/>
        </w:rPr>
        <w:t>checkSubscription</w:t>
      </w:r>
      <w:r>
        <w:rPr>
          <w:b/>
          <w:color w:val="6A2D9E"/>
        </w:rPr>
        <w:t xml:space="preserve"> cuando el servidor devuelve HTML/JSON inválido, ni el caso de </w:t>
      </w:r>
      <w:r>
        <w:rPr>
          <w:rFonts w:ascii="Consolas" w:hAnsi="Consolas"/>
          <w:b/>
          <w:color w:val="6A2D9E"/>
          <w:sz w:val="16"/>
        </w:rPr>
        <w:t>mpReference</w:t>
      </w:r>
      <w:r>
        <w:rPr>
          <w:b/>
          <w:color w:val="6A2D9E"/>
        </w:rPr>
        <w:t xml:space="preserve"> vacío en </w:t>
      </w:r>
      <w:r>
        <w:rPr>
          <w:rFonts w:ascii="Consolas" w:hAnsi="Consolas"/>
          <w:b/>
          <w:color w:val="6A2D9E"/>
          <w:sz w:val="16"/>
        </w:rPr>
        <w:t>confirmPayment</w:t>
      </w:r>
      <w:r>
        <w:rPr>
          <w:b/>
          <w:color w:val="6A2D9E"/>
        </w:rPr>
        <w:t xml:space="preserve">, ni el orden/estado de </w:t>
      </w:r>
      <w:r>
        <w:rPr>
          <w:rFonts w:ascii="Consolas" w:hAnsi="Consolas"/>
          <w:b/>
          <w:color w:val="6A2D9E"/>
          <w:sz w:val="16"/>
        </w:rPr>
        <w:t>pending_verification</w:t>
      </w:r>
      <w:r>
        <w:rPr>
          <w:b/>
          <w:color w:val="6A2D9E"/>
        </w:rPr>
        <w:t>. Cobertura de escenarios buena pero no exhaustiva. [NIVEL DE CERTEZA: Confirmado por código]</w:t>
      </w:r>
    </w:p>
    <w:p>
      <w:pPr>
        <w:pStyle w:val="ListBullet"/>
        <w:ind w:left="425"/>
      </w:pPr>
      <w:r>
        <w:rPr>
          <w:b/>
          <w:color w:val="6A2D9E"/>
        </w:rPr>
        <w:t xml:space="preserve">[OBSERVACIÓN TÉCNICA] </w:t>
      </w:r>
      <w:r>
        <w:rPr>
          <w:rFonts w:ascii="Consolas" w:hAnsi="Consolas"/>
          <w:b/>
          <w:color w:val="6A2D9E"/>
          <w:sz w:val="16"/>
        </w:rPr>
        <w:t>useSettingsStore</w:t>
      </w:r>
      <w:r>
        <w:rPr>
          <w:b/>
          <w:color w:val="6A2D9E"/>
        </w:rPr>
        <w:t xml:space="preserve"> se usa real (no mockeado), lo que exige que el store pueda hidratarse sin AsyncStorage en el entorno Jest; al usar </w:t>
      </w:r>
      <w:r>
        <w:rPr>
          <w:rFonts w:ascii="Consolas" w:hAnsi="Consolas"/>
          <w:b/>
          <w:color w:val="6A2D9E"/>
          <w:sz w:val="16"/>
        </w:rPr>
        <w:t>createJSONStorage(() =&gt; AsyncStorage)</w:t>
      </w:r>
      <w:r>
        <w:rPr>
          <w:b/>
          <w:color w:val="6A2D9E"/>
        </w:rPr>
        <w:t xml:space="preserve"> el persist podría requerir mock de AsyncStorage según configuración de Jest del proyecto (no presente en este archivo). [NIVEL DE CERTEZA: Inferido]</w:t>
      </w:r>
    </w:p>
    <w:p>
      <w:pPr>
        <w:pStyle w:val="ListBullet"/>
        <w:ind w:left="425"/>
      </w:pPr>
      <w:r>
        <w:rPr>
          <w:b/>
          <w:color w:val="6A2D9E"/>
        </w:rPr>
        <w:t xml:space="preserve">[OBSERVACIÓN TÉCNICA] El mock de </w:t>
      </w:r>
      <w:r>
        <w:rPr>
          <w:rFonts w:ascii="Consolas" w:hAnsi="Consolas"/>
          <w:b/>
          <w:color w:val="6A2D9E"/>
          <w:sz w:val="16"/>
        </w:rPr>
        <w:t>DeviceService</w:t>
      </w:r>
      <w:r>
        <w:rPr>
          <w:b/>
          <w:color w:val="6A2D9E"/>
        </w:rPr>
        <w:t xml:space="preserve"> también define </w:t>
      </w:r>
      <w:r>
        <w:rPr>
          <w:rFonts w:ascii="Consolas" w:hAnsi="Consolas"/>
          <w:b/>
          <w:color w:val="6A2D9E"/>
          <w:sz w:val="16"/>
        </w:rPr>
        <w:t>getDeviceId</w:t>
      </w:r>
      <w:r>
        <w:rPr>
          <w:b/>
          <w:color w:val="6A2D9E"/>
        </w:rPr>
        <w:t xml:space="preserve"> e </w:t>
      </w:r>
      <w:r>
        <w:rPr>
          <w:rFonts w:ascii="Consolas" w:hAnsi="Consolas"/>
          <w:b/>
          <w:color w:val="6A2D9E"/>
          <w:sz w:val="16"/>
        </w:rPr>
        <w:t>isEmulator</w:t>
      </w:r>
      <w:r>
        <w:rPr>
          <w:b/>
          <w:color w:val="6A2D9E"/>
        </w:rPr>
        <w:t xml:space="preserve">, que no usa </w:t>
      </w:r>
      <w:r>
        <w:rPr>
          <w:rFonts w:ascii="Consolas" w:hAnsi="Consolas"/>
          <w:b/>
          <w:color w:val="6A2D9E"/>
          <w:sz w:val="16"/>
        </w:rPr>
        <w:t>PaymentService</w:t>
      </w:r>
      <w:r>
        <w:rPr>
          <w:b/>
          <w:color w:val="6A2D9E"/>
        </w:rPr>
        <w:t>; son utilitarios para otros posibles tests. [NIVEL DE CERTEZA: Confirmado por código]</w:t>
      </w:r>
    </w:p>
    <w:p>
      <w:pPr>
        <w:pStyle w:val="Heading2"/>
      </w:pPr>
      <w:r>
        <w:t>Seguridad</w:t>
      </w:r>
    </w:p>
    <w:p>
      <w:pPr>
        <w:pStyle w:val="ListBullet"/>
        <w:ind w:left="425"/>
      </w:pPr>
      <w:r>
        <w:rPr>
          <w:b/>
          <w:color w:val="1F6FB0"/>
        </w:rPr>
        <w:t xml:space="preserve">[INFORMATIVO] El valor </w:t>
      </w:r>
      <w:r>
        <w:rPr>
          <w:rFonts w:ascii="Consolas" w:hAnsi="Consolas"/>
          <w:b/>
          <w:color w:val="1F6FB0"/>
          <w:sz w:val="16"/>
        </w:rPr>
        <w:t>'clave-interna-test'</w:t>
      </w:r>
      <w:r>
        <w:rPr>
          <w:b/>
          <w:color w:val="1F6FB0"/>
        </w:rPr>
        <w:t xml:space="preserve"> de la línea 185 es un valor de prueba ficticio; no hay secretos reales en el archivo. [NIVEL DE CERTEZA: Confirmado por código]</w:t>
      </w:r>
    </w:p>
    <w:p>
      <w:pPr>
        <w:pStyle w:val="ListBullet"/>
        <w:ind w:left="425"/>
      </w:pPr>
      <w:r>
        <w:rPr>
          <w:b/>
          <w:color w:val="1F6FB0"/>
        </w:rPr>
        <w:t>[INFORMATIVO] El email de contacto del ticket mockeado (</w:t>
      </w:r>
      <w:r>
        <w:rPr>
          <w:rFonts w:ascii="Consolas" w:hAnsi="Consolas"/>
          <w:b/>
          <w:color w:val="1F6FB0"/>
          <w:sz w:val="16"/>
        </w:rPr>
        <w:t>safealert_contacto@manejadatos.com</w:t>
      </w:r>
      <w:r>
        <w:rPr>
          <w:b/>
          <w:color w:val="1F6FB0"/>
        </w:rPr>
        <w:t>) es un dato de prueba corporativo, no un secreto.</w:t>
      </w:r>
    </w:p>
    <w:p>
      <w:pPr>
        <w:pStyle w:val="ListBullet"/>
        <w:ind w:left="425"/>
      </w:pPr>
      <w:r>
        <w:rPr>
          <w:b/>
          <w:color w:val="1F6FB0"/>
        </w:rPr>
        <w:t xml:space="preserve">[BAJO] Los tests fijan </w:t>
      </w:r>
      <w:r>
        <w:rPr>
          <w:rFonts w:ascii="Consolas" w:hAnsi="Consolas"/>
          <w:b/>
          <w:color w:val="1F6FB0"/>
          <w:sz w:val="16"/>
        </w:rPr>
        <w:t>process.env.EXPO_PUBLIC_PA_INTERNAL_KEY</w:t>
      </w:r>
      <w:r>
        <w:rPr>
          <w:b/>
          <w:color w:val="1F6FB0"/>
        </w:rPr>
        <w:t xml:space="preserve"> sin restaurarlo tras la suite; si otros tests posteriores leyeran esa variable podrían verse afectados por el valor residual. [NIVEL DE CERTEZA: Confirmado por código]</w:t>
      </w:r>
    </w:p>
    <w:p>
      <w:pPr>
        <w:pStyle w:val="Heading2"/>
      </w:pPr>
      <w:r>
        <w:t>Riesgos y recomendaciones (sin modificar código)</w:t>
      </w:r>
    </w:p>
    <w:p>
      <w:pPr>
        <w:pStyle w:val="ListBullet"/>
        <w:ind w:left="425"/>
      </w:pPr>
      <w:r>
        <w:rPr>
          <w:b/>
          <w:color w:val="C0392B"/>
        </w:rPr>
        <w:t xml:space="preserve">[RIESGO] Restaurar </w:t>
      </w:r>
      <w:r>
        <w:rPr>
          <w:rFonts w:ascii="Consolas" w:hAnsi="Consolas"/>
          <w:b/>
          <w:color w:val="C0392B"/>
          <w:sz w:val="16"/>
        </w:rPr>
        <w:t>process.env</w:t>
      </w:r>
      <w:r>
        <w:rPr>
          <w:b/>
          <w:color w:val="C0392B"/>
        </w:rPr>
        <w:t xml:space="preserve"> en </w:t>
      </w:r>
      <w:r>
        <w:rPr>
          <w:rFonts w:ascii="Consolas" w:hAnsi="Consolas"/>
          <w:b/>
          <w:color w:val="C0392B"/>
          <w:sz w:val="16"/>
        </w:rPr>
        <w:t>afterAll</w:t>
      </w:r>
      <w:r>
        <w:rPr>
          <w:b/>
          <w:color w:val="C0392B"/>
        </w:rPr>
        <w:t>/</w:t>
      </w:r>
      <w:r>
        <w:rPr>
          <w:rFonts w:ascii="Consolas" w:hAnsi="Consolas"/>
          <w:b/>
          <w:color w:val="C0392B"/>
          <w:sz w:val="16"/>
        </w:rPr>
        <w:t>afterEach</w:t>
      </w:r>
      <w:r>
        <w:rPr>
          <w:b/>
          <w:color w:val="C0392B"/>
        </w:rPr>
        <w:t xml:space="preserve"> cuando un test lo modifica, para evitar contaminación entre suites. [RECOMENDACIÓN]</w:t>
      </w:r>
    </w:p>
    <w:p>
      <w:pPr>
        <w:pStyle w:val="ListBullet"/>
        <w:ind w:left="425"/>
      </w:pPr>
      <w:r>
        <w:rPr>
          <w:b/>
          <w:color w:val="C0392B"/>
        </w:rPr>
        <w:t xml:space="preserve">[RIESGO] Añadir casos para: cuerpo de error no JSON, </w:t>
      </w:r>
      <w:r>
        <w:rPr>
          <w:rFonts w:ascii="Consolas" w:hAnsi="Consolas"/>
          <w:b/>
          <w:color w:val="C0392B"/>
          <w:sz w:val="16"/>
        </w:rPr>
        <w:t>response.ok</w:t>
      </w:r>
      <w:r>
        <w:rPr>
          <w:b/>
          <w:color w:val="C0392B"/>
        </w:rPr>
        <w:t xml:space="preserve"> falso con cuerpo JSON en </w:t>
      </w:r>
      <w:r>
        <w:rPr>
          <w:rFonts w:ascii="Consolas" w:hAnsi="Consolas"/>
          <w:b/>
          <w:color w:val="C0392B"/>
          <w:sz w:val="16"/>
        </w:rPr>
        <w:t>registerDevice</w:t>
      </w:r>
      <w:r>
        <w:rPr>
          <w:b/>
          <w:color w:val="C0392B"/>
        </w:rPr>
        <w:t>/</w:t>
      </w:r>
      <w:r>
        <w:rPr>
          <w:rFonts w:ascii="Consolas" w:hAnsi="Consolas"/>
          <w:b/>
          <w:color w:val="C0392B"/>
          <w:sz w:val="16"/>
        </w:rPr>
        <w:t>checkSubscription</w:t>
      </w:r>
      <w:r>
        <w:rPr>
          <w:b/>
          <w:color w:val="C0392B"/>
        </w:rPr>
        <w:t xml:space="preserve">, y </w:t>
      </w:r>
      <w:r>
        <w:rPr>
          <w:rFonts w:ascii="Consolas" w:hAnsi="Consolas"/>
          <w:b/>
          <w:color w:val="C0392B"/>
          <w:sz w:val="16"/>
        </w:rPr>
        <w:t>mpReference</w:t>
      </w:r>
      <w:r>
        <w:rPr>
          <w:b/>
          <w:color w:val="C0392B"/>
        </w:rPr>
        <w:t xml:space="preserve"> ausente (cuerpo con </w:t>
      </w:r>
      <w:r>
        <w:rPr>
          <w:rFonts w:ascii="Consolas" w:hAnsi="Consolas"/>
          <w:b/>
          <w:color w:val="C0392B"/>
          <w:sz w:val="16"/>
        </w:rPr>
        <w:t>mp_reference: ''</w:t>
      </w:r>
      <w:r>
        <w:rPr>
          <w:b/>
          <w:color w:val="C0392B"/>
        </w:rPr>
        <w:t>). [RECOMENDACIÓN]</w:t>
      </w:r>
    </w:p>
    <w:p>
      <w:pPr>
        <w:pStyle w:val="ListBullet"/>
        <w:ind w:left="425"/>
      </w:pPr>
      <w:r>
        <w:rPr>
          <w:b/>
          <w:color w:val="1F6FB0"/>
        </w:rPr>
        <w:t>[INFORMATIVO] Mantener los valores mockeados claramente ficticios (como hasta ahora) para que nunca se confundan con credenciales reales. [RECOMENDACIÓN]</w:t>
      </w:r>
    </w:p>
    <w:p>
      <w:pPr>
        <w:pStyle w:val="Heading1"/>
      </w:pPr>
      <w:r>
        <w:t>Archivo: src/components/M3Button.tsx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src/components/M3Button.tsx</w:t>
            </w:r>
          </w:p>
        </w:tc>
        <w:tc>
          <w:tcPr>
            <w:tcW w:type="dxa" w:w="1392"/>
          </w:tcPr>
          <w:p>
            <w:pPr>
              <w:spacing w:after="20"/>
            </w:pPr>
            <w:r>
              <w:rPr>
                <w:sz w:val="17"/>
              </w:rPr>
            </w:r>
            <w:r>
              <w:rPr>
                <w:sz w:val="17"/>
              </w:rPr>
              <w:t>62</w:t>
            </w:r>
          </w:p>
        </w:tc>
        <w:tc>
          <w:tcPr>
            <w:tcW w:type="dxa" w:w="1392"/>
          </w:tcPr>
          <w:p>
            <w:pPr>
              <w:spacing w:after="20"/>
            </w:pPr>
            <w:r>
              <w:rPr>
                <w:sz w:val="17"/>
              </w:rPr>
            </w:r>
            <w:r>
              <w:rPr>
                <w:sz w:val="17"/>
              </w:rPr>
              <w:t>TypeScript 5.9 / TSX (React Native)</w:t>
            </w:r>
          </w:p>
        </w:tc>
        <w:tc>
          <w:tcPr>
            <w:tcW w:type="dxa" w:w="1392"/>
          </w:tcPr>
          <w:p>
            <w:pPr>
              <w:spacing w:after="20"/>
            </w:pPr>
            <w:r>
              <w:rPr>
                <w:sz w:val="17"/>
              </w:rPr>
            </w:r>
            <w:r>
              <w:rPr>
                <w:sz w:val="17"/>
              </w:rPr>
              <w:t>1748</w:t>
            </w:r>
          </w:p>
        </w:tc>
        <w:tc>
          <w:tcPr>
            <w:tcW w:type="dxa" w:w="1392"/>
          </w:tcPr>
          <w:p>
            <w:pPr>
              <w:spacing w:after="20"/>
            </w:pPr>
            <w:r>
              <w:rPr>
                <w:sz w:val="17"/>
              </w:rPr>
            </w:r>
            <w:r>
              <w:rPr>
                <w:sz w:val="17"/>
              </w:rPr>
              <w:t>Componente UI reutilizable (wrapper)</w:t>
            </w:r>
          </w:p>
        </w:tc>
        <w:tc>
          <w:tcPr>
            <w:tcW w:type="dxa" w:w="1392"/>
          </w:tcPr>
          <w:p>
            <w:pPr>
              <w:spacing w:after="20"/>
            </w:pPr>
            <w:r>
              <w:rPr>
                <w:sz w:val="17"/>
              </w:rPr>
            </w:r>
            <w:r>
              <w:rPr>
                <w:sz w:val="17"/>
              </w:rPr>
              <w:t>APARENTEMENTE NO UTILIZADO</w:t>
            </w:r>
          </w:p>
        </w:tc>
        <w:tc>
          <w:tcPr>
            <w:tcW w:type="dxa" w:w="1392"/>
          </w:tcPr>
          <w:p>
            <w:pPr>
              <w:spacing w:after="20"/>
            </w:pPr>
            <w:r>
              <w:rPr>
                <w:sz w:val="17"/>
              </w:rPr>
            </w:r>
            <w:r>
              <w:rPr>
                <w:sz w:val="17"/>
              </w:rPr>
              <w:t>[NIVEL DE CERTEZA: Altamente probable]</w:t>
            </w:r>
          </w:p>
        </w:tc>
      </w:tr>
    </w:tbl>
    <w:p>
      <w:pPr>
        <w:spacing w:after="0"/>
      </w:pPr>
    </w:p>
    <w:p>
      <w:pPr>
        <w:pStyle w:val="Heading2"/>
      </w:pPr>
      <w:r>
        <w:t>Objetivo</w:t>
      </w:r>
    </w:p>
    <w:p>
      <w:pPr>
        <w:spacing w:after="120"/>
      </w:pPr>
      <w:r>
        <w:t xml:space="preserve">Componente </w:t>
      </w:r>
      <w:r>
        <w:rPr>
          <w:rFonts w:ascii="Consolas" w:hAnsi="Consolas"/>
          <w:sz w:val="16"/>
        </w:rPr>
        <w:t>M3Button</w:t>
      </w:r>
      <w:r>
        <w:t xml:space="preserve">, un botón de interfaz reutilizable creado como </w:t>
      </w:r>
      <w:r>
        <w:rPr>
          <w:i/>
        </w:rPr>
        <w:t>wrapper</w:t>
      </w:r>
      <w:r>
        <w:t xml:space="preserve"> de compatibilidad sobre el botón del design system interno </w:t>
      </w:r>
      <w:r>
        <w:rPr>
          <w:rFonts w:ascii="Consolas" w:hAnsi="Consolas"/>
          <w:sz w:val="16"/>
        </w:rPr>
        <w:t>Button</w:t>
      </w:r>
      <w:r>
        <w:t xml:space="preserve"> (</w:t>
      </w:r>
      <w:r>
        <w:rPr>
          <w:rFonts w:ascii="Consolas" w:hAnsi="Consolas"/>
          <w:sz w:val="16"/>
        </w:rPr>
        <w:t>src/theme/Button.tsx</w:t>
      </w:r>
      <w:r>
        <w:t xml:space="preserve">). Según la cabecera del archivo (versión 2.0.0), en su versión anterior implementaba su propio botón y ahora únicamente </w:t>
      </w:r>
      <w:r>
        <w:rPr>
          <w:b/>
        </w:rPr>
        <w:t>delega</w:t>
      </w:r>
      <w:r>
        <w:t xml:space="preserve"> en </w:t>
      </w:r>
      <w:r>
        <w:rPr>
          <w:rFonts w:ascii="Consolas" w:hAnsi="Consolas"/>
          <w:sz w:val="16"/>
        </w:rPr>
        <w:t>Button</w:t>
      </w:r>
      <w:r>
        <w:t xml:space="preserve"> para no romper los imports existentes en pantallas heredadas. Su responsabilidad real es traducir la API de props histórica del componente (</w:t>
      </w:r>
      <w:r>
        <w:rPr>
          <w:rFonts w:ascii="Consolas" w:hAnsi="Consolas"/>
          <w:sz w:val="16"/>
        </w:rPr>
        <w:t>variant</w:t>
      </w:r>
      <w:r>
        <w:t xml:space="preserve"> con valores </w:t>
      </w:r>
      <w:r>
        <w:rPr>
          <w:rFonts w:ascii="Consolas" w:hAnsi="Consolas"/>
          <w:sz w:val="16"/>
        </w:rPr>
        <w:t>primary | secondary | error | outline</w:t>
      </w:r>
      <w:r>
        <w:t xml:space="preserve">, </w:t>
      </w:r>
      <w:r>
        <w:rPr>
          <w:rFonts w:ascii="Consolas" w:hAnsi="Consolas"/>
          <w:sz w:val="16"/>
        </w:rPr>
        <w:t>labelStyle</w:t>
      </w:r>
      <w:r>
        <w:t xml:space="preserve">, etc.) a la API del </w:t>
      </w:r>
      <w:r>
        <w:rPr>
          <w:rFonts w:ascii="Consolas" w:hAnsi="Consolas"/>
          <w:sz w:val="16"/>
        </w:rPr>
        <w:t>Button</w:t>
      </w:r>
      <w:r>
        <w:t xml:space="preserve"> del design system (variantes </w:t>
      </w:r>
      <w:r>
        <w:rPr>
          <w:rFonts w:ascii="Consolas" w:hAnsi="Consolas"/>
          <w:sz w:val="16"/>
        </w:rPr>
        <w:t>danger | secondary | outline | primary</w:t>
      </w:r>
      <w:r>
        <w:t xml:space="preserve">, </w:t>
      </w:r>
      <w:r>
        <w:rPr>
          <w:rFonts w:ascii="Consolas" w:hAnsi="Consolas"/>
          <w:sz w:val="16"/>
        </w:rPr>
        <w:t>textStyle</w:t>
      </w:r>
      <w:r>
        <w:t xml:space="preserve">, </w:t>
      </w:r>
      <w:r>
        <w:rPr>
          <w:rFonts w:ascii="Consolas" w:hAnsi="Consolas"/>
          <w:sz w:val="16"/>
        </w:rPr>
        <w:t>size</w:t>
      </w:r>
      <w:r>
        <w:t>), además de fijar un tamaño por defecto (</w:t>
      </w:r>
      <w:r>
        <w:rPr>
          <w:rFonts w:ascii="Consolas" w:hAnsi="Consolas"/>
          <w:sz w:val="16"/>
        </w:rPr>
        <w:t>size="md"</w:t>
      </w:r>
      <w:r>
        <w:t>).</w:t>
      </w:r>
    </w:p>
    <w:p>
      <w:pPr>
        <w:pStyle w:val="Heading2"/>
      </w:pPr>
      <w:r>
        <w:t>Clasificación y estado</w:t>
      </w:r>
    </w:p>
    <w:p>
      <w:pPr>
        <w:pStyle w:val="ListBullet"/>
        <w:ind w:left="425"/>
      </w:pPr>
      <w:r>
        <w:rPr>
          <w:rFonts w:ascii="Consolas" w:hAnsi="Consolas"/>
          <w:sz w:val="16"/>
        </w:rPr>
        <w:t>FUNCIONALIDAD EXISTENTE</w:t>
      </w:r>
      <w:r>
        <w:t xml:space="preserve"> como definición de componente: exporta </w:t>
      </w:r>
      <w:r>
        <w:rPr>
          <w:rFonts w:ascii="Consolas" w:hAnsi="Consolas"/>
          <w:sz w:val="16"/>
        </w:rPr>
        <w:t>M3Button</w:t>
      </w:r>
      <w:r>
        <w:t xml:space="preserve"> correctamente tipado y conectado al design system (</w:t>
      </w:r>
      <w:r>
        <w:rPr>
          <w:rFonts w:ascii="Consolas" w:hAnsi="Consolas"/>
          <w:sz w:val="16"/>
        </w:rPr>
        <w:t>Button</w:t>
      </w:r>
      <w:r>
        <w:t>), con mapeo de variantes funcional.</w:t>
      </w:r>
    </w:p>
    <w:p>
      <w:pPr>
        <w:pStyle w:val="ListBullet"/>
        <w:ind w:left="425"/>
      </w:pPr>
      <w:r>
        <w:rPr>
          <w:rFonts w:ascii="Consolas" w:hAnsi="Consolas"/>
          <w:sz w:val="16"/>
        </w:rPr>
        <w:t>APARENTEMENTE NO UTILIZADO</w:t>
      </w:r>
      <w:r>
        <w:t xml:space="preserve">: la búsqueda </w:t>
      </w:r>
      <w:r>
        <w:rPr>
          <w:rFonts w:ascii="Consolas" w:hAnsi="Consolas"/>
          <w:sz w:val="16"/>
        </w:rPr>
        <w:t>grep</w:t>
      </w:r>
      <w:r>
        <w:t xml:space="preserve"> de la cadena </w:t>
      </w:r>
      <w:r>
        <w:rPr>
          <w:rFonts w:ascii="Consolas" w:hAnsi="Consolas"/>
          <w:sz w:val="16"/>
        </w:rPr>
        <w:t>M3Button</w:t>
      </w:r>
      <w:r>
        <w:t xml:space="preserve"> sobre </w:t>
      </w:r>
      <w:r>
        <w:rPr>
          <w:rFonts w:ascii="Consolas" w:hAnsi="Consolas"/>
          <w:sz w:val="16"/>
        </w:rPr>
        <w:t>src/</w:t>
      </w:r>
      <w:r>
        <w:t xml:space="preserve">, </w:t>
      </w:r>
      <w:r>
        <w:rPr>
          <w:rFonts w:ascii="Consolas" w:hAnsi="Consolas"/>
          <w:sz w:val="16"/>
        </w:rPr>
        <w:t>app/</w:t>
      </w:r>
      <w:r>
        <w:t xml:space="preserve">, </w:t>
      </w:r>
      <w:r>
        <w:rPr>
          <w:rFonts w:ascii="Consolas" w:hAnsi="Consolas"/>
          <w:sz w:val="16"/>
        </w:rPr>
        <w:t>admin/</w:t>
      </w:r>
      <w:r>
        <w:t xml:space="preserve"> e </w:t>
      </w:r>
      <w:r>
        <w:rPr>
          <w:rFonts w:ascii="Consolas" w:hAnsi="Consolas"/>
          <w:sz w:val="16"/>
        </w:rPr>
        <w:t>iphone/</w:t>
      </w:r>
      <w:r>
        <w:t xml:space="preserve"> (archivos </w:t>
      </w:r>
      <w:r>
        <w:rPr>
          <w:rFonts w:ascii="Consolas" w:hAnsi="Consolas"/>
          <w:sz w:val="16"/>
        </w:rPr>
        <w:t>.tsx</w:t>
      </w:r>
      <w:r>
        <w:t xml:space="preserve"> y </w:t>
      </w:r>
      <w:r>
        <w:rPr>
          <w:rFonts w:ascii="Consolas" w:hAnsi="Consolas"/>
          <w:sz w:val="16"/>
        </w:rPr>
        <w:t>.ts</w:t>
      </w:r>
      <w:r>
        <w:t xml:space="preserve">) no encontró </w:t>
      </w:r>
      <w:r>
        <w:rPr>
          <w:b/>
        </w:rPr>
        <w:t>ningún</w:t>
      </w:r>
      <w:r>
        <w:t xml:space="preserve"> import ni uso fuera de este mismo archivo.</w:t>
      </w:r>
    </w:p>
    <w:p>
      <w:pPr>
        <w:pStyle w:val="ListBullet"/>
        <w:ind w:left="709"/>
      </w:pPr>
      <w:r>
        <w:rPr>
          <w:b/>
          <w:color w:val="455564"/>
        </w:rPr>
        <w:t xml:space="preserve">[NIVEL DE CERTEZA: Altamente probable] — la búsqueda cubrió los directorios de código fuente de la app principal, la variante </w:t>
      </w:r>
      <w:r>
        <w:rPr>
          <w:rFonts w:ascii="Consolas" w:hAnsi="Consolas"/>
          <w:b/>
          <w:color w:val="455564"/>
          <w:sz w:val="16"/>
        </w:rPr>
        <w:t>iphone/</w:t>
      </w:r>
      <w:r>
        <w:rPr>
          <w:b/>
          <w:color w:val="455564"/>
        </w:rPr>
        <w:t xml:space="preserve"> y el panel </w:t>
      </w:r>
      <w:r>
        <w:rPr>
          <w:rFonts w:ascii="Consolas" w:hAnsi="Consolas"/>
          <w:b/>
          <w:color w:val="455564"/>
          <w:sz w:val="16"/>
        </w:rPr>
        <w:t>admin/</w:t>
      </w:r>
      <w:r>
        <w:rPr>
          <w:b/>
          <w:color w:val="455564"/>
        </w:rPr>
        <w:t xml:space="preserve">; no se analizó </w:t>
      </w:r>
      <w:r>
        <w:rPr>
          <w:rFonts w:ascii="Consolas" w:hAnsi="Consolas"/>
          <w:b/>
          <w:color w:val="455564"/>
          <w:sz w:val="16"/>
        </w:rPr>
        <w:t>node_modules</w:t>
      </w:r>
      <w:r>
        <w:rPr>
          <w:b/>
          <w:color w:val="455564"/>
        </w:rPr>
        <w:t>.</w:t>
      </w:r>
    </w:p>
    <w:p>
      <w:pPr>
        <w:pStyle w:val="ListBullet"/>
        <w:ind w:left="425"/>
      </w:pPr>
      <w:r>
        <w:t>Contradicción detectada: la cabecera afirma que el wrapper se mantiene "para no romper imports existentes", pero no se hallaron imports existentes que lo consuman. [OBSERVACIÓN TÉCNICA]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(de </w:t>
            </w:r>
            <w:r>
              <w:rPr>
                <w:rFonts w:ascii="Consolas" w:hAnsi="Consolas"/>
                <w:sz w:val="17"/>
              </w:rPr>
              <w:t>'react'</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 xml:space="preserve">Tipo </w:t>
            </w:r>
            <w:r>
              <w:rPr>
                <w:rFonts w:ascii="Consolas" w:hAnsi="Consolas"/>
                <w:sz w:val="17"/>
              </w:rPr>
              <w:t>React.FC</w:t>
            </w:r>
            <w:r>
              <w:rPr>
                <w:sz w:val="17"/>
              </w:rPr>
              <w:t>, retorno JSX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ViewStyle</w:t>
            </w:r>
            <w:r>
              <w:rPr>
                <w:sz w:val="17"/>
              </w:rPr>
              <w:t xml:space="preserve">, </w:t>
            </w:r>
            <w:r>
              <w:rPr>
                <w:rFonts w:ascii="Consolas" w:hAnsi="Consolas"/>
                <w:sz w:val="17"/>
              </w:rPr>
              <w:t>TextStyle</w:t>
            </w:r>
            <w:r>
              <w:rPr>
                <w:sz w:val="17"/>
              </w:rPr>
              <w:t xml:space="preserve"> (de </w:t>
            </w:r>
            <w:r>
              <w:rPr>
                <w:rFonts w:ascii="Consolas" w:hAnsi="Consolas"/>
                <w:sz w:val="17"/>
              </w:rPr>
              <w:t>'react-native'</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 xml:space="preserve">Tipado de props </w:t>
            </w:r>
            <w:r>
              <w:rPr>
                <w:rFonts w:ascii="Consolas" w:hAnsi="Consolas"/>
                <w:sz w:val="17"/>
              </w:rPr>
              <w:t>style</w:t>
            </w:r>
            <w:r>
              <w:rPr>
                <w:sz w:val="17"/>
              </w:rPr>
              <w:t xml:space="preserve"> y </w:t>
            </w:r>
            <w:r>
              <w:rPr>
                <w:rFonts w:ascii="Consolas" w:hAnsi="Consolas"/>
                <w:sz w:val="17"/>
              </w:rPr>
              <w:t>labelStyle</w:t>
            </w:r>
          </w:p>
        </w:tc>
        <w:tc>
          <w:tcPr>
            <w:tcW w:type="dxa" w:w="2436"/>
          </w:tcPr>
          <w:p>
            <w:pPr>
              <w:spacing w:after="20"/>
            </w:pPr>
            <w:r>
              <w:rPr>
                <w:sz w:val="17"/>
              </w:rPr>
            </w:r>
            <w:r>
              <w:rPr>
                <w:sz w:val="17"/>
              </w:rPr>
              <w:t>Sí (solo tipos)</w:t>
            </w:r>
          </w:p>
        </w:tc>
      </w:tr>
      <w:tr>
        <w:tc>
          <w:tcPr>
            <w:tcW w:type="dxa" w:w="2436"/>
          </w:tcPr>
          <w:p>
            <w:pPr>
              <w:spacing w:after="20"/>
            </w:pPr>
            <w:r>
              <w:rPr>
                <w:sz w:val="17"/>
              </w:rPr>
            </w:r>
            <w:r>
              <w:rPr>
                <w:rFonts w:ascii="Consolas" w:hAnsi="Consolas"/>
                <w:sz w:val="17"/>
              </w:rPr>
              <w:t>Button</w:t>
            </w:r>
            <w:r>
              <w:rPr>
                <w:sz w:val="17"/>
              </w:rPr>
              <w:t xml:space="preserve"> (de </w:t>
            </w:r>
            <w:r>
              <w:rPr>
                <w:rFonts w:ascii="Consolas" w:hAnsi="Consolas"/>
                <w:sz w:val="17"/>
              </w:rPr>
              <w:t>'../theme/Button'</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Render principal del wrapper</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t xml:space="preserve">No se encontró ninguna referencia de importación/uso de </w:t>
      </w:r>
      <w:r>
        <w:rPr>
          <w:rFonts w:ascii="Consolas" w:hAnsi="Consolas"/>
          <w:sz w:val="16"/>
        </w:rPr>
        <w:t>M3Button</w:t>
      </w:r>
      <w:r>
        <w:t xml:space="preserve"> en </w:t>
      </w:r>
      <w:r>
        <w:rPr>
          <w:rFonts w:ascii="Consolas" w:hAnsi="Consolas"/>
          <w:sz w:val="16"/>
        </w:rPr>
        <w:t>src/</w:t>
      </w:r>
      <w:r>
        <w:t xml:space="preserve">, </w:t>
      </w:r>
      <w:r>
        <w:rPr>
          <w:rFonts w:ascii="Consolas" w:hAnsi="Consolas"/>
          <w:sz w:val="16"/>
        </w:rPr>
        <w:t>app/</w:t>
      </w:r>
      <w:r>
        <w:t xml:space="preserve">, </w:t>
      </w:r>
      <w:r>
        <w:rPr>
          <w:rFonts w:ascii="Consolas" w:hAnsi="Consolas"/>
          <w:sz w:val="16"/>
        </w:rPr>
        <w:t>admin/</w:t>
      </w:r>
      <w:r>
        <w:t xml:space="preserve"> ni </w:t>
      </w:r>
      <w:r>
        <w:rPr>
          <w:rFonts w:ascii="Consolas" w:hAnsi="Consolas"/>
          <w:sz w:val="16"/>
        </w:rPr>
        <w:t>iphone/</w:t>
      </w:r>
      <w:r>
        <w:t>.</w:t>
      </w:r>
    </w:p>
    <w:p>
      <w:pPr>
        <w:pStyle w:val="ListBullet"/>
        <w:ind w:left="425"/>
      </w:pPr>
      <w:r>
        <w:rPr>
          <w:b/>
          <w:color w:val="6A2D9E"/>
        </w:rPr>
        <w:t>[POTENCIALMENTE NO UTILIZADO] — componente definido y exportado sin consumidores detectados en el código actual.</w:t>
      </w:r>
    </w:p>
    <w:p>
      <w:pPr>
        <w:pStyle w:val="ListBullet"/>
        <w:ind w:left="425"/>
      </w:pPr>
      <w:r>
        <w:rPr>
          <w:b/>
          <w:color w:val="455564"/>
        </w:rPr>
        <w:t>[NIVEL DE CERTEZA: Altamente probable]</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M3ButtonProps</w:t>
            </w:r>
          </w:p>
        </w:tc>
        <w:tc>
          <w:tcPr>
            <w:tcW w:type="dxa" w:w="1949"/>
          </w:tcPr>
          <w:p>
            <w:pPr>
              <w:spacing w:after="20"/>
            </w:pPr>
            <w:r>
              <w:rPr>
                <w:sz w:val="17"/>
              </w:rPr>
            </w:r>
            <w:r>
              <w:rPr>
                <w:sz w:val="17"/>
              </w:rPr>
              <w:t>Interfaz (ver sección Clases)</w:t>
            </w:r>
          </w:p>
        </w:tc>
        <w:tc>
          <w:tcPr>
            <w:tcW w:type="dxa" w:w="1949"/>
          </w:tcPr>
          <w:p>
            <w:pPr>
              <w:spacing w:after="20"/>
            </w:pPr>
            <w:r>
              <w:rPr>
                <w:sz w:val="17"/>
              </w:rPr>
            </w:r>
            <w:r>
              <w:rPr>
                <w:sz w:val="17"/>
              </w:rPr>
              <w:t>Tipo</w:t>
            </w:r>
          </w:p>
        </w:tc>
        <w:tc>
          <w:tcPr>
            <w:tcW w:type="dxa" w:w="1949"/>
          </w:tcPr>
          <w:p>
            <w:pPr>
              <w:spacing w:after="20"/>
            </w:pPr>
            <w:r>
              <w:rPr>
                <w:sz w:val="17"/>
              </w:rPr>
            </w:r>
            <w:r>
              <w:rPr>
                <w:sz w:val="17"/>
              </w:rPr>
              <w:t>Contrato de props del wrapper</w:t>
            </w:r>
          </w:p>
        </w:tc>
        <w:tc>
          <w:tcPr>
            <w:tcW w:type="dxa" w:w="1949"/>
          </w:tcPr>
          <w:p>
            <w:pPr>
              <w:spacing w:after="20"/>
            </w:pPr>
            <w:r>
              <w:rPr>
                <w:sz w:val="17"/>
              </w:rPr>
            </w:r>
            <w:r>
              <w:rPr>
                <w:sz w:val="17"/>
              </w:rPr>
              <w:t>Líneas 16–26</w:t>
            </w:r>
          </w:p>
        </w:tc>
      </w:tr>
      <w:tr>
        <w:tc>
          <w:tcPr>
            <w:tcW w:type="dxa" w:w="1949"/>
          </w:tcPr>
          <w:p>
            <w:pPr>
              <w:spacing w:after="20"/>
            </w:pPr>
            <w:r>
              <w:rPr>
                <w:sz w:val="17"/>
              </w:rPr>
            </w:r>
            <w:r>
              <w:rPr>
                <w:rFonts w:ascii="Consolas" w:hAnsi="Consolas"/>
                <w:sz w:val="17"/>
              </w:rPr>
              <w:t>mapVariant</w:t>
            </w:r>
          </w:p>
        </w:tc>
        <w:tc>
          <w:tcPr>
            <w:tcW w:type="dxa" w:w="1949"/>
          </w:tcPr>
          <w:p>
            <w:pPr>
              <w:spacing w:after="20"/>
            </w:pPr>
            <w:r>
              <w:rPr>
                <w:sz w:val="17"/>
              </w:rPr>
            </w:r>
            <w:r>
              <w:rPr>
                <w:sz w:val="17"/>
              </w:rPr>
              <w:t>Función</w:t>
            </w:r>
          </w:p>
        </w:tc>
        <w:tc>
          <w:tcPr>
            <w:tcW w:type="dxa" w:w="1949"/>
          </w:tcPr>
          <w:p>
            <w:pPr>
              <w:spacing w:after="20"/>
            </w:pPr>
            <w:r>
              <w:rPr>
                <w:sz w:val="17"/>
              </w:rPr>
            </w:r>
            <w:r>
              <w:rPr>
                <w:sz w:val="17"/>
              </w:rPr>
              <w:t>Función</w:t>
            </w:r>
          </w:p>
        </w:tc>
        <w:tc>
          <w:tcPr>
            <w:tcW w:type="dxa" w:w="1949"/>
          </w:tcPr>
          <w:p>
            <w:pPr>
              <w:spacing w:after="20"/>
            </w:pPr>
            <w:r>
              <w:rPr>
                <w:sz w:val="17"/>
              </w:rPr>
            </w:r>
            <w:r>
              <w:rPr>
                <w:sz w:val="17"/>
              </w:rPr>
              <w:t>Traduce la variante legacy a la variante del design system</w:t>
            </w:r>
          </w:p>
        </w:tc>
        <w:tc>
          <w:tcPr>
            <w:tcW w:type="dxa" w:w="1949"/>
          </w:tcPr>
          <w:p>
            <w:pPr>
              <w:spacing w:after="20"/>
            </w:pPr>
            <w:r>
              <w:rPr>
                <w:sz w:val="17"/>
              </w:rPr>
            </w:r>
            <w:r>
              <w:rPr>
                <w:sz w:val="17"/>
              </w:rPr>
              <w:t>Líneas 28–35</w:t>
            </w:r>
          </w:p>
        </w:tc>
      </w:tr>
      <w:tr>
        <w:tc>
          <w:tcPr>
            <w:tcW w:type="dxa" w:w="1949"/>
          </w:tcPr>
          <w:p>
            <w:pPr>
              <w:spacing w:after="20"/>
            </w:pPr>
            <w:r>
              <w:rPr>
                <w:sz w:val="17"/>
              </w:rPr>
            </w:r>
            <w:r>
              <w:rPr>
                <w:rFonts w:ascii="Consolas" w:hAnsi="Consolas"/>
                <w:sz w:val="17"/>
              </w:rPr>
              <w:t>M3Button</w:t>
            </w:r>
          </w:p>
        </w:tc>
        <w:tc>
          <w:tcPr>
            <w:tcW w:type="dxa" w:w="1949"/>
          </w:tcPr>
          <w:p>
            <w:pPr>
              <w:spacing w:after="20"/>
            </w:pPr>
            <w:r>
              <w:rPr>
                <w:sz w:val="17"/>
              </w:rPr>
            </w:r>
            <w:r>
              <w:rPr>
                <w:sz w:val="17"/>
              </w:rPr>
              <w:t>Componente</w:t>
            </w:r>
          </w:p>
        </w:tc>
        <w:tc>
          <w:tcPr>
            <w:tcW w:type="dxa" w:w="1949"/>
          </w:tcPr>
          <w:p>
            <w:pPr>
              <w:spacing w:after="20"/>
            </w:pPr>
            <w:r>
              <w:rPr>
                <w:sz w:val="17"/>
              </w:rPr>
            </w:r>
            <w:r>
              <w:rPr>
                <w:rFonts w:ascii="Consolas" w:hAnsi="Consolas"/>
                <w:sz w:val="17"/>
              </w:rPr>
              <w:t>React.FC&lt;M3ButtonProps&gt;</w:t>
            </w:r>
          </w:p>
        </w:tc>
        <w:tc>
          <w:tcPr>
            <w:tcW w:type="dxa" w:w="1949"/>
          </w:tcPr>
          <w:p>
            <w:pPr>
              <w:spacing w:after="20"/>
            </w:pPr>
            <w:r>
              <w:rPr>
                <w:sz w:val="17"/>
              </w:rPr>
            </w:r>
            <w:r>
              <w:rPr>
                <w:sz w:val="17"/>
              </w:rPr>
              <w:t>Export público del wrapper</w:t>
            </w:r>
          </w:p>
        </w:tc>
        <w:tc>
          <w:tcPr>
            <w:tcW w:type="dxa" w:w="1949"/>
          </w:tcPr>
          <w:p>
            <w:pPr>
              <w:spacing w:after="20"/>
            </w:pPr>
            <w:r>
              <w:rPr>
                <w:sz w:val="17"/>
              </w:rPr>
            </w:r>
            <w:r>
              <w:rPr>
                <w:sz w:val="17"/>
              </w:rPr>
              <w:t>Líneas 37–62</w:t>
            </w:r>
          </w:p>
        </w:tc>
      </w:tr>
    </w:tbl>
    <w:p>
      <w:pPr>
        <w:spacing w:after="0"/>
      </w:pPr>
    </w:p>
    <w:p>
      <w:pPr>
        <w:spacing w:after="120"/>
      </w:pPr>
      <w:r>
        <w:t xml:space="preserve">Valores mágicos: </w:t>
      </w:r>
      <w:r>
        <w:rPr>
          <w:rFonts w:ascii="Consolas" w:hAnsi="Consolas"/>
          <w:sz w:val="16"/>
        </w:rPr>
        <w:t>'md'</w:t>
      </w:r>
      <w:r>
        <w:t xml:space="preserve"> (línea 55) fija el tamaño mediano del botón del design system; los literales de variante </w:t>
      </w:r>
      <w:r>
        <w:rPr>
          <w:rFonts w:ascii="Consolas" w:hAnsi="Consolas"/>
          <w:sz w:val="16"/>
        </w:rPr>
        <w:t>'primary'</w:t>
      </w:r>
      <w:r>
        <w:t xml:space="preserve">, </w:t>
      </w:r>
      <w:r>
        <w:rPr>
          <w:rFonts w:ascii="Consolas" w:hAnsi="Consolas"/>
          <w:sz w:val="16"/>
        </w:rPr>
        <w:t>'secondary'</w:t>
      </w:r>
      <w:r>
        <w:t xml:space="preserve">, </w:t>
      </w:r>
      <w:r>
        <w:rPr>
          <w:rFonts w:ascii="Consolas" w:hAnsi="Consolas"/>
          <w:sz w:val="16"/>
        </w:rPr>
        <w:t>'error'</w:t>
      </w:r>
      <w:r>
        <w:t xml:space="preserve">, </w:t>
      </w:r>
      <w:r>
        <w:rPr>
          <w:rFonts w:ascii="Consolas" w:hAnsi="Consolas"/>
          <w:sz w:val="16"/>
        </w:rPr>
        <w:t>'outline'</w:t>
      </w:r>
      <w:r>
        <w:t xml:space="preserve"> y </w:t>
      </w:r>
      <w:r>
        <w:rPr>
          <w:rFonts w:ascii="Consolas" w:hAnsi="Consolas"/>
          <w:sz w:val="16"/>
        </w:rPr>
        <w:t>'danger'</w:t>
      </w:r>
      <w:r>
        <w:t xml:space="preserve"> forman parte del contrato de la API legacy vs. la del design system.</w:t>
      </w:r>
    </w:p>
    <w:p>
      <w:pPr>
        <w:pStyle w:val="Heading2"/>
      </w:pPr>
      <w:r>
        <w:t>Estructura (funciones / clases / tipos)</w:t>
      </w:r>
    </w:p>
    <w:p>
      <w:pPr>
        <w:pStyle w:val="ListBullet"/>
        <w:ind w:left="425"/>
      </w:pPr>
      <w:r>
        <w:t xml:space="preserve">Interfaz </w:t>
      </w:r>
      <w:r>
        <w:rPr>
          <w:rFonts w:ascii="Consolas" w:hAnsi="Consolas"/>
          <w:sz w:val="16"/>
        </w:rPr>
        <w:t>M3ButtonProps</w:t>
      </w:r>
      <w:r>
        <w:t xml:space="preserve"> (líneas 16–26).</w:t>
      </w:r>
    </w:p>
    <w:p>
      <w:pPr>
        <w:pStyle w:val="ListBullet"/>
        <w:ind w:left="425"/>
      </w:pPr>
      <w:r>
        <w:t xml:space="preserve">Función interna </w:t>
      </w:r>
      <w:r>
        <w:rPr>
          <w:rFonts w:ascii="Consolas" w:hAnsi="Consolas"/>
          <w:sz w:val="16"/>
        </w:rPr>
        <w:t>mapVariant(v)</w:t>
      </w:r>
      <w:r>
        <w:t xml:space="preserve"> (líneas 28–35).</w:t>
      </w:r>
    </w:p>
    <w:p>
      <w:pPr>
        <w:pStyle w:val="ListBullet"/>
        <w:ind w:left="425"/>
      </w:pPr>
      <w:r>
        <w:t xml:space="preserve">Componente exportado </w:t>
      </w:r>
      <w:r>
        <w:rPr>
          <w:rFonts w:ascii="Consolas" w:hAnsi="Consolas"/>
          <w:sz w:val="16"/>
        </w:rPr>
        <w:t>M3Button</w:t>
      </w:r>
      <w:r>
        <w:t xml:space="preserve"> (líneas 37–62).</w:t>
      </w:r>
    </w:p>
    <w:p>
      <w:pPr>
        <w:pStyle w:val="ListBullet"/>
        <w:ind w:left="425"/>
      </w:pPr>
      <w:r>
        <w:t>No hay hooks, clases, estados ni llamadas a servicios: es un componente puramente de presentación/delegación.</w:t>
      </w:r>
    </w:p>
    <w:p>
      <w:pPr>
        <w:pStyle w:val="Heading2"/>
      </w:pPr>
      <w:r>
        <w:t>Análisis línea por línea</w:t>
      </w:r>
    </w:p>
    <w:p>
      <w:pPr>
        <w:spacing w:after="120"/>
      </w:pPr>
      <w:r>
        <w:rPr>
          <w:b/>
        </w:rPr>
        <w:t>Bloque L1–L10 — Cabecera de archivo (comentario):</w:t>
      </w:r>
    </w:p>
    <w:p>
      <w:pPr>
        <w:spacing w:before="80" w:after="120" w:line="240" w:lineRule="auto"/>
        <w:shd w:val="clear" w:color="auto" w:fill="F5F5F5"/>
      </w:pPr>
      <w:r>
        <w:rPr>
          <w:rFonts w:ascii="Consolas" w:hAnsi="Consolas"/>
          <w:sz w:val="16"/>
        </w:rPr>
        <w:t>/* ============================================================================</w:t>
      </w:r>
      <w:r>
        <w:br/>
      </w:r>
      <w:r>
        <w:rPr>
          <w:rFonts w:ascii="Consolas" w:hAnsi="Consolas"/>
          <w:sz w:val="16"/>
        </w:rPr>
        <w:t>* Archivo         : M3Button.tsx</w:t>
      </w:r>
      <w:r>
        <w:br/>
      </w:r>
      <w:r>
        <w:rPr>
          <w:rFonts w:ascii="Consolas" w:hAnsi="Consolas"/>
          <w:sz w:val="16"/>
        </w:rPr>
        <w:t>* Descripción     : Botón accesible — ahora usa el design system Button internamente.</w:t>
      </w:r>
      <w:r>
        <w:br/>
      </w:r>
      <w:r>
        <w:rPr>
          <w:rFonts w:ascii="Consolas" w:hAnsi="Consolas"/>
          <w:sz w:val="16"/>
        </w:rPr>
        <w:t>*                   Se mantiene como wrapper para no romper imports existentes.</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2.0.0</w:t>
      </w:r>
      <w:r>
        <w:br/>
      </w:r>
      <w:r>
        <w:rPr>
          <w:rFonts w:ascii="Consolas" w:hAnsi="Consolas"/>
          <w:sz w:val="16"/>
        </w:rPr>
        <w:t>* Lenguaje        : TypeScript 5.9</w:t>
      </w:r>
      <w:r>
        <w:br/>
      </w:r>
      <w:r>
        <w:rPr>
          <w:rFonts w:ascii="Consolas" w:hAnsi="Consolas"/>
          <w:sz w:val="16"/>
        </w:rPr>
        <w:t>* Uso             : &lt;M3Button title="Activar" onPress={...} /&gt;</w:t>
      </w:r>
      <w:r>
        <w:br/>
      </w:r>
      <w:r>
        <w:rPr>
          <w:rFonts w:ascii="Consolas" w:hAnsi="Consolas"/>
          <w:sz w:val="16"/>
        </w:rPr>
        <w:t>* ============================================================================ */</w:t>
      </w:r>
    </w:p>
    <w:p>
      <w:pPr>
        <w:spacing w:after="120"/>
      </w:pPr>
      <w:r>
        <w:rPr>
          <w:b/>
        </w:rPr>
        <w:t>Explicación de las líneas 1–10:</w:t>
      </w:r>
      <w:r>
        <w:t xml:space="preserve"> Bloque de metadatos en comentario con la convención interna del proyecto. Aporta información técnica relevante para la auditoría: declara que el componente es un botón accesible, que desde la versión 2.0.0 delega en el design system </w:t>
      </w:r>
      <w:r>
        <w:rPr>
          <w:rFonts w:ascii="Consolas" w:hAnsi="Consolas"/>
          <w:sz w:val="16"/>
        </w:rPr>
        <w:t>Button</w:t>
      </w:r>
      <w:r>
        <w:t xml:space="preserve"> y que su razón de ser es no romper imports previos. [OBSERVACIÓN TÉCNICA] El propósito declarado ("no romper imports existentes") no se corresponde con la ausencia total de consumidores detectados (ver sección Observaciones).</w:t>
      </w:r>
    </w:p>
    <w:p>
      <w:pPr>
        <w:pStyle w:val="ListBullet"/>
        <w:ind w:left="425"/>
      </w:pPr>
      <w:r>
        <w:rPr>
          <w:b/>
        </w:rPr>
        <w:t>Línea 2</w:t>
      </w:r>
      <w:r>
        <w:t>: identifica el archivo.</w:t>
      </w:r>
    </w:p>
    <w:p>
      <w:pPr>
        <w:pStyle w:val="ListBullet"/>
        <w:ind w:left="425"/>
      </w:pPr>
      <w:r>
        <w:rPr>
          <w:b/>
        </w:rPr>
        <w:t>Línea 3</w:t>
      </w:r>
      <w:r>
        <w:t>: describe la nueva implementación (delegación en el design system).</w:t>
      </w:r>
    </w:p>
    <w:p>
      <w:pPr>
        <w:pStyle w:val="ListBullet"/>
        <w:ind w:left="425"/>
      </w:pPr>
      <w:r>
        <w:rPr>
          <w:b/>
        </w:rPr>
        <w:t>Línea 4</w:t>
      </w:r>
      <w:r>
        <w:t>: justifica su existencia como wrapper de compatibilidad.</w:t>
      </w:r>
    </w:p>
    <w:p>
      <w:pPr>
        <w:pStyle w:val="ListBullet"/>
        <w:ind w:left="425"/>
      </w:pPr>
      <w:r>
        <w:rPr>
          <w:b/>
        </w:rPr>
        <w:t>Líneas 7–9</w:t>
      </w:r>
      <w:r>
        <w:t>: versión 2.0.0, lenguaje y ejemplo de uso.</w:t>
      </w:r>
    </w:p>
    <w:p>
      <w:pPr>
        <w:spacing w:after="120"/>
      </w:pPr>
      <w:r>
        <w:rPr>
          <w:b/>
        </w:rPr>
        <w:t>Bloque L12–L14 — Importaciones:</w:t>
      </w:r>
    </w:p>
    <w:p>
      <w:pPr>
        <w:spacing w:before="80" w:after="120" w:line="240" w:lineRule="auto"/>
        <w:shd w:val="clear" w:color="auto" w:fill="F5F5F5"/>
      </w:pPr>
      <w:r>
        <w:rPr>
          <w:rFonts w:ascii="Consolas" w:hAnsi="Consolas"/>
          <w:sz w:val="16"/>
        </w:rPr>
        <w:t>import React from 'react';</w:t>
      </w:r>
      <w:r>
        <w:br/>
      </w:r>
      <w:r>
        <w:rPr>
          <w:rFonts w:ascii="Consolas" w:hAnsi="Consolas"/>
          <w:sz w:val="16"/>
        </w:rPr>
        <w:t>import { ViewStyle, TextStyle } from 'react-native';</w:t>
      </w:r>
      <w:r>
        <w:br/>
      </w:r>
      <w:r>
        <w:rPr>
          <w:rFonts w:ascii="Consolas" w:hAnsi="Consolas"/>
          <w:sz w:val="16"/>
        </w:rPr>
        <w:t>import { Button } from '../theme/Button';</w:t>
      </w:r>
    </w:p>
    <w:p>
      <w:pPr>
        <w:spacing w:after="120"/>
      </w:pPr>
      <w:r>
        <w:rPr>
          <w:b/>
        </w:rPr>
        <w:t>Explicación de las líneas 12–14:</w:t>
      </w:r>
    </w:p>
    <w:p>
      <w:pPr>
        <w:pStyle w:val="ListBullet"/>
        <w:ind w:left="425"/>
      </w:pPr>
      <w:r>
        <w:rPr>
          <w:b/>
        </w:rPr>
        <w:t>Línea 12</w:t>
      </w:r>
      <w:r>
        <w:t xml:space="preserve"> (</w:t>
      </w:r>
      <w:r>
        <w:rPr>
          <w:rFonts w:ascii="Consolas" w:hAnsi="Consolas"/>
          <w:sz w:val="16"/>
        </w:rPr>
        <w:t>import React from 'react'</w:t>
      </w:r>
      <w:r>
        <w:t xml:space="preserve">): importa React para usar </w:t>
      </w:r>
      <w:r>
        <w:rPr>
          <w:rFonts w:ascii="Consolas" w:hAnsi="Consolas"/>
          <w:sz w:val="16"/>
        </w:rPr>
        <w:t>React.FC</w:t>
      </w:r>
      <w:r>
        <w:t xml:space="preserve"> y el JSX.</w:t>
      </w:r>
    </w:p>
    <w:p>
      <w:pPr>
        <w:pStyle w:val="ListBullet"/>
        <w:ind w:left="425"/>
      </w:pPr>
      <w:r>
        <w:rPr>
          <w:b/>
        </w:rPr>
        <w:t>Línea 13</w:t>
      </w:r>
      <w:r>
        <w:t xml:space="preserve">: importa únicamente los tipos </w:t>
      </w:r>
      <w:r>
        <w:rPr>
          <w:rFonts w:ascii="Consolas" w:hAnsi="Consolas"/>
          <w:sz w:val="16"/>
        </w:rPr>
        <w:t>ViewStyle</w:t>
      </w:r>
      <w:r>
        <w:t xml:space="preserve"> y </w:t>
      </w:r>
      <w:r>
        <w:rPr>
          <w:rFonts w:ascii="Consolas" w:hAnsi="Consolas"/>
          <w:sz w:val="16"/>
        </w:rPr>
        <w:t>TextStyle</w:t>
      </w:r>
      <w:r>
        <w:t xml:space="preserve"> de React Native para tipar </w:t>
      </w:r>
      <w:r>
        <w:rPr>
          <w:rFonts w:ascii="Consolas" w:hAnsi="Consolas"/>
          <w:sz w:val="16"/>
        </w:rPr>
        <w:t>style</w:t>
      </w:r>
      <w:r>
        <w:t xml:space="preserve"> y </w:t>
      </w:r>
      <w:r>
        <w:rPr>
          <w:rFonts w:ascii="Consolas" w:hAnsi="Consolas"/>
          <w:sz w:val="16"/>
        </w:rPr>
        <w:t>labelStyle</w:t>
      </w:r>
      <w:r>
        <w:t xml:space="preserve">. Se trata de imports </w:t>
      </w:r>
      <w:r>
        <w:rPr>
          <w:i/>
        </w:rPr>
        <w:t>solo de tipos</w:t>
      </w:r>
      <w:r>
        <w:t>.</w:t>
      </w:r>
    </w:p>
    <w:p>
      <w:pPr>
        <w:pStyle w:val="ListBullet"/>
        <w:ind w:left="425"/>
      </w:pPr>
      <w:r>
        <w:rPr>
          <w:b/>
        </w:rPr>
        <w:t>Línea 14</w:t>
      </w:r>
      <w:r>
        <w:t xml:space="preserve">: importa </w:t>
      </w:r>
      <w:r>
        <w:rPr>
          <w:rFonts w:ascii="Consolas" w:hAnsi="Consolas"/>
          <w:sz w:val="16"/>
        </w:rPr>
        <w:t>Button</w:t>
      </w:r>
      <w:r>
        <w:t>, el componente real del design system (</w:t>
      </w:r>
      <w:r>
        <w:rPr>
          <w:rFonts w:ascii="Consolas" w:hAnsi="Consolas"/>
          <w:sz w:val="16"/>
        </w:rPr>
        <w:t>src/theme/Button.tsx</w:t>
      </w:r>
      <w:r>
        <w:t>), sobre el que delega el render.</w:t>
      </w:r>
    </w:p>
    <w:p>
      <w:pPr>
        <w:spacing w:after="120"/>
      </w:pPr>
      <w:r>
        <w:rPr>
          <w:b/>
        </w:rPr>
        <w:t>Bloque L16–L26 — Interfaz de props:</w:t>
      </w:r>
    </w:p>
    <w:p>
      <w:pPr>
        <w:spacing w:before="80" w:after="120" w:line="240" w:lineRule="auto"/>
        <w:shd w:val="clear" w:color="auto" w:fill="F5F5F5"/>
      </w:pPr>
      <w:r>
        <w:rPr>
          <w:rFonts w:ascii="Consolas" w:hAnsi="Consolas"/>
          <w:sz w:val="16"/>
        </w:rPr>
        <w:t>interface M3ButtonProps {</w:t>
      </w:r>
      <w:r>
        <w:br/>
      </w:r>
      <w:r>
        <w:rPr>
          <w:rFonts w:ascii="Consolas" w:hAnsi="Consolas"/>
          <w:sz w:val="16"/>
        </w:rPr>
        <w:t xml:space="preserve">  title: string;</w:t>
      </w:r>
      <w:r>
        <w:br/>
      </w:r>
      <w:r>
        <w:rPr>
          <w:rFonts w:ascii="Consolas" w:hAnsi="Consolas"/>
          <w:sz w:val="16"/>
        </w:rPr>
        <w:t xml:space="preserve">  onPress: () =&gt; void;</w:t>
      </w:r>
      <w:r>
        <w:br/>
      </w:r>
      <w:r>
        <w:rPr>
          <w:rFonts w:ascii="Consolas" w:hAnsi="Consolas"/>
          <w:sz w:val="16"/>
        </w:rPr>
        <w:t xml:space="preserve">  variant?: 'primary' | 'secondary' | 'error' | 'outline';</w:t>
      </w:r>
      <w:r>
        <w:br/>
      </w:r>
      <w:r>
        <w:rPr>
          <w:rFonts w:ascii="Consolas" w:hAnsi="Consolas"/>
          <w:sz w:val="16"/>
        </w:rPr>
        <w:t xml:space="preserve">  loading?: boolean;</w:t>
      </w:r>
      <w:r>
        <w:br/>
      </w:r>
      <w:r>
        <w:rPr>
          <w:rFonts w:ascii="Consolas" w:hAnsi="Consolas"/>
          <w:sz w:val="16"/>
        </w:rPr>
        <w:t xml:space="preserve">  disabled?: boolean;</w:t>
      </w:r>
      <w:r>
        <w:br/>
      </w:r>
      <w:r>
        <w:rPr>
          <w:rFonts w:ascii="Consolas" w:hAnsi="Consolas"/>
          <w:sz w:val="16"/>
        </w:rPr>
        <w:t xml:space="preserve">  style?: ViewStyle;</w:t>
      </w:r>
      <w:r>
        <w:br/>
      </w:r>
      <w:r>
        <w:rPr>
          <w:rFonts w:ascii="Consolas" w:hAnsi="Consolas"/>
          <w:sz w:val="16"/>
        </w:rPr>
        <w:t xml:space="preserve">  labelStyle?: TextStyle;</w:t>
      </w:r>
      <w:r>
        <w:br/>
      </w:r>
      <w:r>
        <w:rPr>
          <w:rFonts w:ascii="Consolas" w:hAnsi="Consolas"/>
          <w:sz w:val="16"/>
        </w:rPr>
        <w:t xml:space="preserve">  accessibilityLabel?: string;</w:t>
      </w:r>
      <w:r>
        <w:br/>
      </w:r>
      <w:r>
        <w:rPr>
          <w:rFonts w:ascii="Consolas" w:hAnsi="Consolas"/>
          <w:sz w:val="16"/>
        </w:rPr>
        <w:t xml:space="preserve">  accessibilityHint?: string;</w:t>
      </w:r>
      <w:r>
        <w:br/>
      </w:r>
      <w:r>
        <w:rPr>
          <w:rFonts w:ascii="Consolas" w:hAnsi="Consolas"/>
          <w:sz w:val="16"/>
        </w:rPr>
        <w:t>}</w:t>
      </w:r>
    </w:p>
    <w:p>
      <w:pPr>
        <w:spacing w:after="120"/>
      </w:pPr>
      <w:r>
        <w:rPr>
          <w:b/>
        </w:rPr>
        <w:t>Explicación de las líneas 16–26:</w:t>
      </w:r>
      <w:r>
        <w:t xml:space="preserve"> Define el contrato público del wrapper:</w:t>
      </w:r>
    </w:p>
    <w:p>
      <w:pPr>
        <w:pStyle w:val="ListBullet"/>
        <w:ind w:left="425"/>
      </w:pPr>
      <w:r>
        <w:rPr>
          <w:b/>
        </w:rPr>
        <w:t>Línea 17</w:t>
      </w:r>
      <w:r>
        <w:t xml:space="preserve"> (</w:t>
      </w:r>
      <w:r>
        <w:rPr>
          <w:rFonts w:ascii="Consolas" w:hAnsi="Consolas"/>
          <w:sz w:val="16"/>
        </w:rPr>
        <w:t>title</w:t>
      </w:r>
      <w:r>
        <w:t>): texto visible del botón (obligatorio).</w:t>
      </w:r>
    </w:p>
    <w:p>
      <w:pPr>
        <w:pStyle w:val="ListBullet"/>
        <w:ind w:left="425"/>
      </w:pPr>
      <w:r>
        <w:rPr>
          <w:b/>
        </w:rPr>
        <w:t>Línea 18</w:t>
      </w:r>
      <w:r>
        <w:t xml:space="preserve"> (</w:t>
      </w:r>
      <w:r>
        <w:rPr>
          <w:rFonts w:ascii="Consolas" w:hAnsi="Consolas"/>
          <w:sz w:val="16"/>
        </w:rPr>
        <w:t>onPress</w:t>
      </w:r>
      <w:r>
        <w:t>): callback de pulsación (obligatorio).</w:t>
      </w:r>
    </w:p>
    <w:p>
      <w:pPr>
        <w:pStyle w:val="ListBullet"/>
        <w:ind w:left="425"/>
      </w:pPr>
      <w:r>
        <w:rPr>
          <w:b/>
        </w:rPr>
        <w:t>Línea 19</w:t>
      </w:r>
      <w:r>
        <w:t xml:space="preserve"> (</w:t>
      </w:r>
      <w:r>
        <w:rPr>
          <w:rFonts w:ascii="Consolas" w:hAnsi="Consolas"/>
          <w:sz w:val="16"/>
        </w:rPr>
        <w:t>variant</w:t>
      </w:r>
      <w:r>
        <w:t xml:space="preserve">): variante legacy; nótese que incluye </w:t>
      </w:r>
      <w:r>
        <w:rPr>
          <w:rFonts w:ascii="Consolas" w:hAnsi="Consolas"/>
          <w:sz w:val="16"/>
        </w:rPr>
        <w:t>'error'</w:t>
      </w:r>
      <w:r>
        <w:t xml:space="preserve">, que no existe en el design system y debe mapearse (ver </w:t>
      </w:r>
      <w:r>
        <w:rPr>
          <w:rFonts w:ascii="Consolas" w:hAnsi="Consolas"/>
          <w:sz w:val="16"/>
        </w:rPr>
        <w:t>mapVariant</w:t>
      </w:r>
      <w:r>
        <w:t>).</w:t>
      </w:r>
    </w:p>
    <w:p>
      <w:pPr>
        <w:pStyle w:val="ListBullet"/>
        <w:ind w:left="425"/>
      </w:pPr>
      <w:r>
        <w:rPr>
          <w:b/>
        </w:rPr>
        <w:t>Líneas 20–21</w:t>
      </w:r>
      <w:r>
        <w:t xml:space="preserve"> (</w:t>
      </w:r>
      <w:r>
        <w:rPr>
          <w:rFonts w:ascii="Consolas" w:hAnsi="Consolas"/>
          <w:sz w:val="16"/>
        </w:rPr>
        <w:t>loading</w:t>
      </w:r>
      <w:r>
        <w:t xml:space="preserve">, </w:t>
      </w:r>
      <w:r>
        <w:rPr>
          <w:rFonts w:ascii="Consolas" w:hAnsi="Consolas"/>
          <w:sz w:val="16"/>
        </w:rPr>
        <w:t>disabled</w:t>
      </w:r>
      <w:r>
        <w:t>): estados de carga y deshabilitado, opcionales.</w:t>
      </w:r>
    </w:p>
    <w:p>
      <w:pPr>
        <w:pStyle w:val="ListBullet"/>
        <w:ind w:left="425"/>
      </w:pPr>
      <w:r>
        <w:rPr>
          <w:b/>
        </w:rPr>
        <w:t>Líneas 22–23</w:t>
      </w:r>
      <w:r>
        <w:t xml:space="preserve"> (</w:t>
      </w:r>
      <w:r>
        <w:rPr>
          <w:rFonts w:ascii="Consolas" w:hAnsi="Consolas"/>
          <w:sz w:val="16"/>
        </w:rPr>
        <w:t>style</w:t>
      </w:r>
      <w:r>
        <w:t xml:space="preserve">, </w:t>
      </w:r>
      <w:r>
        <w:rPr>
          <w:rFonts w:ascii="Consolas" w:hAnsi="Consolas"/>
          <w:sz w:val="16"/>
        </w:rPr>
        <w:t>labelStyle</w:t>
      </w:r>
      <w:r>
        <w:t>): estilos externos para el contenedor y el texto.</w:t>
      </w:r>
    </w:p>
    <w:p>
      <w:pPr>
        <w:pStyle w:val="ListBullet"/>
        <w:ind w:left="425"/>
      </w:pPr>
      <w:r>
        <w:rPr>
          <w:b/>
        </w:rPr>
        <w:t>Líneas 24–25</w:t>
      </w:r>
      <w:r>
        <w:t xml:space="preserve"> (</w:t>
      </w:r>
      <w:r>
        <w:rPr>
          <w:rFonts w:ascii="Consolas" w:hAnsi="Consolas"/>
          <w:sz w:val="16"/>
        </w:rPr>
        <w:t>accessibilityLabel</w:t>
      </w:r>
      <w:r>
        <w:t xml:space="preserve">, </w:t>
      </w:r>
      <w:r>
        <w:rPr>
          <w:rFonts w:ascii="Consolas" w:hAnsi="Consolas"/>
          <w:sz w:val="16"/>
        </w:rPr>
        <w:t>accessibilityHint</w:t>
      </w:r>
      <w:r>
        <w:t xml:space="preserve">): soporte de accesibilidad que se reenvía al </w:t>
      </w:r>
      <w:r>
        <w:rPr>
          <w:rFonts w:ascii="Consolas" w:hAnsi="Consolas"/>
          <w:sz w:val="16"/>
        </w:rPr>
        <w:t>Button</w:t>
      </w:r>
      <w:r>
        <w:t xml:space="preserve"> interno.</w:t>
      </w:r>
    </w:p>
    <w:p>
      <w:pPr>
        <w:spacing w:after="120"/>
      </w:pPr>
      <w:r>
        <w:rPr>
          <w:b/>
        </w:rPr>
        <w:t>Bloque L28–L35 — Función de mapeo de variantes:</w:t>
      </w:r>
    </w:p>
    <w:p>
      <w:pPr>
        <w:spacing w:before="80" w:after="120" w:line="240" w:lineRule="auto"/>
        <w:shd w:val="clear" w:color="auto" w:fill="F5F5F5"/>
      </w:pPr>
      <w:r>
        <w:rPr>
          <w:rFonts w:ascii="Consolas" w:hAnsi="Consolas"/>
          <w:sz w:val="16"/>
        </w:rPr>
        <w:t>function mapVariant(v: M3ButtonProps['variant']): 'danger' | 'secondary' | 'outline' | 'primary' {</w:t>
      </w:r>
      <w:r>
        <w:br/>
      </w:r>
      <w:r>
        <w:rPr>
          <w:rFonts w:ascii="Consolas" w:hAnsi="Consolas"/>
          <w:sz w:val="16"/>
        </w:rPr>
        <w:t xml:space="preserve">  switch (v) {</w:t>
      </w:r>
      <w:r>
        <w:br/>
      </w:r>
      <w:r>
        <w:rPr>
          <w:rFonts w:ascii="Consolas" w:hAnsi="Consolas"/>
          <w:sz w:val="16"/>
        </w:rPr>
        <w:t xml:space="preserve">    case 'error': return 'danger';</w:t>
      </w:r>
      <w:r>
        <w:br/>
      </w:r>
      <w:r>
        <w:rPr>
          <w:rFonts w:ascii="Consolas" w:hAnsi="Consolas"/>
          <w:sz w:val="16"/>
        </w:rPr>
        <w:t xml:space="preserve">    case 'secondary': return 'secondary';</w:t>
      </w:r>
      <w:r>
        <w:br/>
      </w:r>
      <w:r>
        <w:rPr>
          <w:rFonts w:ascii="Consolas" w:hAnsi="Consolas"/>
          <w:sz w:val="16"/>
        </w:rPr>
        <w:t xml:space="preserve">    case 'outline': return 'outline';</w:t>
      </w:r>
      <w:r>
        <w:br/>
      </w:r>
      <w:r>
        <w:rPr>
          <w:rFonts w:ascii="Consolas" w:hAnsi="Consolas"/>
          <w:sz w:val="16"/>
        </w:rPr>
        <w:t xml:space="preserve">    default: return 'primary';</w:t>
      </w:r>
      <w:r>
        <w:br/>
      </w:r>
      <w:r>
        <w:rPr>
          <w:rFonts w:ascii="Consolas" w:hAnsi="Consolas"/>
          <w:sz w:val="16"/>
        </w:rPr>
        <w:t xml:space="preserve">  }</w:t>
      </w:r>
      <w:r>
        <w:br/>
      </w:r>
      <w:r>
        <w:rPr>
          <w:rFonts w:ascii="Consolas" w:hAnsi="Consolas"/>
          <w:sz w:val="16"/>
        </w:rPr>
        <w:t>}</w:t>
      </w:r>
    </w:p>
    <w:p>
      <w:pPr>
        <w:spacing w:after="120"/>
      </w:pPr>
      <w:r>
        <w:rPr>
          <w:b/>
        </w:rPr>
        <w:t>Explicación de las líneas 28–35:</w:t>
      </w:r>
    </w:p>
    <w:p>
      <w:pPr>
        <w:pStyle w:val="ListBullet"/>
        <w:ind w:left="425"/>
      </w:pPr>
      <w:r>
        <w:rPr>
          <w:b/>
        </w:rPr>
        <w:t>Línea 28</w:t>
      </w:r>
      <w:r>
        <w:t xml:space="preserve">: firma; recibe la variante legacy y devuelve una variante válida del design system </w:t>
      </w:r>
      <w:r>
        <w:rPr>
          <w:rFonts w:ascii="Consolas" w:hAnsi="Consolas"/>
          <w:sz w:val="16"/>
        </w:rPr>
        <w:t>Button</w:t>
      </w:r>
      <w:r>
        <w:t xml:space="preserve"> (</w:t>
      </w:r>
      <w:r>
        <w:rPr>
          <w:rFonts w:ascii="Consolas" w:hAnsi="Consolas"/>
          <w:sz w:val="16"/>
        </w:rPr>
        <w:t>danger | secondary | outline | primary</w:t>
      </w:r>
      <w:r>
        <w:t>).</w:t>
      </w:r>
    </w:p>
    <w:p>
      <w:pPr>
        <w:pStyle w:val="ListBullet"/>
        <w:ind w:left="425"/>
      </w:pPr>
      <w:r>
        <w:rPr>
          <w:b/>
        </w:rPr>
        <w:t>Línea 30</w:t>
      </w:r>
      <w:r>
        <w:t xml:space="preserve"> (</w:t>
      </w:r>
      <w:r>
        <w:rPr>
          <w:rFonts w:ascii="Consolas" w:hAnsi="Consolas"/>
          <w:sz w:val="16"/>
        </w:rPr>
        <w:t>case 'error': return 'danger'</w:t>
      </w:r>
      <w:r>
        <w:t xml:space="preserve">): traduce el concepto legacy de botón de error al </w:t>
      </w:r>
      <w:r>
        <w:rPr>
          <w:rFonts w:ascii="Consolas" w:hAnsi="Consolas"/>
          <w:sz w:val="16"/>
        </w:rPr>
        <w:t>danger</w:t>
      </w:r>
      <w:r>
        <w:t xml:space="preserve"> del design system (fondo </w:t>
      </w:r>
      <w:r>
        <w:rPr>
          <w:rFonts w:ascii="Consolas" w:hAnsi="Consolas"/>
          <w:sz w:val="16"/>
        </w:rPr>
        <w:t>color.danger</w:t>
      </w:r>
      <w:r>
        <w:t>).</w:t>
      </w:r>
    </w:p>
    <w:p>
      <w:pPr>
        <w:pStyle w:val="ListBullet"/>
        <w:ind w:left="425"/>
      </w:pPr>
      <w:r>
        <w:rPr>
          <w:b/>
        </w:rPr>
        <w:t>Líneas 31–32</w:t>
      </w:r>
      <w:r>
        <w:t xml:space="preserve">: pasan directamente </w:t>
      </w:r>
      <w:r>
        <w:rPr>
          <w:rFonts w:ascii="Consolas" w:hAnsi="Consolas"/>
          <w:sz w:val="16"/>
        </w:rPr>
        <w:t>secondary</w:t>
      </w:r>
      <w:r>
        <w:t xml:space="preserve"> y </w:t>
      </w:r>
      <w:r>
        <w:rPr>
          <w:rFonts w:ascii="Consolas" w:hAnsi="Consolas"/>
          <w:sz w:val="16"/>
        </w:rPr>
        <w:t>outline</w:t>
      </w:r>
      <w:r>
        <w:t>.</w:t>
      </w:r>
    </w:p>
    <w:p>
      <w:pPr>
        <w:pStyle w:val="ListBullet"/>
        <w:ind w:left="425"/>
      </w:pPr>
      <w:r>
        <w:rPr>
          <w:b/>
        </w:rPr>
        <w:t>Línea 33</w:t>
      </w:r>
      <w:r>
        <w:t xml:space="preserve"> (</w:t>
      </w:r>
      <w:r>
        <w:rPr>
          <w:rFonts w:ascii="Consolas" w:hAnsi="Consolas"/>
          <w:sz w:val="16"/>
        </w:rPr>
        <w:t>default: return 'primary'</w:t>
      </w:r>
      <w:r>
        <w:t xml:space="preserve">): cualquier otro valor (incluido </w:t>
      </w:r>
      <w:r>
        <w:rPr>
          <w:rFonts w:ascii="Consolas" w:hAnsi="Consolas"/>
          <w:sz w:val="16"/>
        </w:rPr>
        <w:t>undefined</w:t>
      </w:r>
      <w:r>
        <w:t xml:space="preserve">) cae en </w:t>
      </w:r>
      <w:r>
        <w:rPr>
          <w:rFonts w:ascii="Consolas" w:hAnsi="Consolas"/>
          <w:sz w:val="16"/>
        </w:rPr>
        <w:t>'primary'</w:t>
      </w:r>
      <w:r>
        <w:t>.</w:t>
      </w:r>
    </w:p>
    <w:p>
      <w:pPr>
        <w:pStyle w:val="ListBullet"/>
        <w:ind w:left="425"/>
      </w:pPr>
      <w:r>
        <w:rPr>
          <w:b/>
          <w:color w:val="1F6FB0"/>
        </w:rPr>
        <w:t xml:space="preserve">[NOTA] El mapeo </w:t>
      </w:r>
      <w:r>
        <w:rPr>
          <w:rFonts w:ascii="Consolas" w:hAnsi="Consolas"/>
          <w:b/>
          <w:color w:val="1F6FB0"/>
          <w:sz w:val="16"/>
        </w:rPr>
        <w:t>'primary'</w:t>
      </w:r>
      <w:r>
        <w:rPr>
          <w:b/>
          <w:color w:val="1F6FB0"/>
        </w:rPr>
        <w:t xml:space="preserve"> del wrapper corresponde en el design system a </w:t>
      </w:r>
      <w:r>
        <w:rPr>
          <w:rFonts w:ascii="Consolas" w:hAnsi="Consolas"/>
          <w:b/>
          <w:color w:val="1F6FB0"/>
          <w:sz w:val="16"/>
        </w:rPr>
        <w:t>color.safe</w:t>
      </w:r>
      <w:r>
        <w:rPr>
          <w:b/>
          <w:color w:val="1F6FB0"/>
        </w:rPr>
        <w:t xml:space="preserve"> (verde) según </w:t>
      </w:r>
      <w:r>
        <w:rPr>
          <w:rFonts w:ascii="Consolas" w:hAnsi="Consolas"/>
          <w:b/>
          <w:color w:val="1F6FB0"/>
          <w:sz w:val="16"/>
        </w:rPr>
        <w:t>src/theme/Button.tsx</w:t>
      </w:r>
      <w:r>
        <w:rPr>
          <w:b/>
          <w:color w:val="1F6FB0"/>
        </w:rPr>
        <w:t xml:space="preserve">, no al rojo corporativo; los posibles consumidores legacy de una variante </w:t>
      </w:r>
      <w:r>
        <w:rPr>
          <w:rFonts w:ascii="Consolas" w:hAnsi="Consolas"/>
          <w:b/>
          <w:color w:val="1F6FB0"/>
          <w:sz w:val="16"/>
        </w:rPr>
        <w:t>primary</w:t>
      </w:r>
      <w:r>
        <w:rPr>
          <w:b/>
          <w:color w:val="1F6FB0"/>
        </w:rPr>
        <w:t xml:space="preserve"> verían un color distinto al original si lo usaban con otra intención semántica. Impacto nulo hoy por no haber consumidores.</w:t>
      </w:r>
    </w:p>
    <w:p>
      <w:pPr>
        <w:spacing w:after="120"/>
      </w:pPr>
      <w:r>
        <w:rPr>
          <w:b/>
        </w:rPr>
        <w:t>Bloque L37–L47 — Declaración del componente y desestructuración de props:</w:t>
      </w:r>
    </w:p>
    <w:p>
      <w:pPr>
        <w:spacing w:before="80" w:after="120" w:line="240" w:lineRule="auto"/>
        <w:shd w:val="clear" w:color="auto" w:fill="F5F5F5"/>
      </w:pPr>
      <w:r>
        <w:rPr>
          <w:rFonts w:ascii="Consolas" w:hAnsi="Consolas"/>
          <w:sz w:val="16"/>
        </w:rPr>
        <w:t>export const M3Button: React.FC&lt;M3ButtonProps&gt; = ({</w:t>
      </w:r>
      <w:r>
        <w:br/>
      </w:r>
      <w:r>
        <w:rPr>
          <w:rFonts w:ascii="Consolas" w:hAnsi="Consolas"/>
          <w:sz w:val="16"/>
        </w:rPr>
        <w:t xml:space="preserve">  title,</w:t>
      </w:r>
      <w:r>
        <w:br/>
      </w:r>
      <w:r>
        <w:rPr>
          <w:rFonts w:ascii="Consolas" w:hAnsi="Consolas"/>
          <w:sz w:val="16"/>
        </w:rPr>
        <w:t xml:space="preserve">  onPress,</w:t>
      </w:r>
      <w:r>
        <w:br/>
      </w:r>
      <w:r>
        <w:rPr>
          <w:rFonts w:ascii="Consolas" w:hAnsi="Consolas"/>
          <w:sz w:val="16"/>
        </w:rPr>
        <w:t xml:space="preserve">  variant = 'primary',</w:t>
      </w:r>
      <w:r>
        <w:br/>
      </w:r>
      <w:r>
        <w:rPr>
          <w:rFonts w:ascii="Consolas" w:hAnsi="Consolas"/>
          <w:sz w:val="16"/>
        </w:rPr>
        <w:t xml:space="preserve">  loading = false,</w:t>
      </w:r>
      <w:r>
        <w:br/>
      </w:r>
      <w:r>
        <w:rPr>
          <w:rFonts w:ascii="Consolas" w:hAnsi="Consolas"/>
          <w:sz w:val="16"/>
        </w:rPr>
        <w:t xml:space="preserve">  disabled = false,</w:t>
      </w:r>
      <w:r>
        <w:br/>
      </w:r>
      <w:r>
        <w:rPr>
          <w:rFonts w:ascii="Consolas" w:hAnsi="Consolas"/>
          <w:sz w:val="16"/>
        </w:rPr>
        <w:t xml:space="preserve">  style,</w:t>
      </w:r>
      <w:r>
        <w:br/>
      </w:r>
      <w:r>
        <w:rPr>
          <w:rFonts w:ascii="Consolas" w:hAnsi="Consolas"/>
          <w:sz w:val="16"/>
        </w:rPr>
        <w:t xml:space="preserve">  labelStyle,</w:t>
      </w:r>
      <w:r>
        <w:br/>
      </w:r>
      <w:r>
        <w:rPr>
          <w:rFonts w:ascii="Consolas" w:hAnsi="Consolas"/>
          <w:sz w:val="16"/>
        </w:rPr>
        <w:t xml:space="preserve">  accessibilityLabel,</w:t>
      </w:r>
      <w:r>
        <w:br/>
      </w:r>
      <w:r>
        <w:rPr>
          <w:rFonts w:ascii="Consolas" w:hAnsi="Consolas"/>
          <w:sz w:val="16"/>
        </w:rPr>
        <w:t xml:space="preserve">  accessibilityHint,</w:t>
      </w:r>
      <w:r>
        <w:br/>
      </w:r>
      <w:r>
        <w:rPr>
          <w:rFonts w:ascii="Consolas" w:hAnsi="Consolas"/>
          <w:sz w:val="16"/>
        </w:rPr>
        <w:t>}) =&gt; {</w:t>
      </w:r>
    </w:p>
    <w:p>
      <w:pPr>
        <w:spacing w:after="120"/>
      </w:pPr>
      <w:r>
        <w:rPr>
          <w:b/>
        </w:rPr>
        <w:t>Explicación de las líneas 37–47:</w:t>
      </w:r>
    </w:p>
    <w:p>
      <w:pPr>
        <w:pStyle w:val="ListBullet"/>
        <w:ind w:left="425"/>
      </w:pPr>
      <w:r>
        <w:rPr>
          <w:b/>
        </w:rPr>
        <w:t>Línea 37</w:t>
      </w:r>
      <w:r>
        <w:t xml:space="preserve">: exporta el componente como </w:t>
      </w:r>
      <w:r>
        <w:rPr>
          <w:rFonts w:ascii="Consolas" w:hAnsi="Consolas"/>
          <w:sz w:val="16"/>
        </w:rPr>
        <w:t>React.FC&lt;M3ButtonProps&gt;</w:t>
      </w:r>
      <w:r>
        <w:t xml:space="preserve"> (estilo de componente funcional tipado).</w:t>
      </w:r>
    </w:p>
    <w:p>
      <w:pPr>
        <w:pStyle w:val="ListBullet"/>
        <w:ind w:left="425"/>
      </w:pPr>
      <w:r>
        <w:rPr>
          <w:b/>
        </w:rPr>
        <w:t>Línea 40</w:t>
      </w:r>
      <w:r>
        <w:t xml:space="preserve"> (</w:t>
      </w:r>
      <w:r>
        <w:rPr>
          <w:rFonts w:ascii="Consolas" w:hAnsi="Consolas"/>
          <w:sz w:val="16"/>
        </w:rPr>
        <w:t>variant = 'primary'</w:t>
      </w:r>
      <w:r>
        <w:t xml:space="preserve">): valor por defecto </w:t>
      </w:r>
      <w:r>
        <w:rPr>
          <w:rFonts w:ascii="Consolas" w:hAnsi="Consolas"/>
          <w:sz w:val="16"/>
        </w:rPr>
        <w:t>'primary'</w:t>
      </w:r>
      <w:r>
        <w:t xml:space="preserve">, que tras el mapeo se traduce en la variante </w:t>
      </w:r>
      <w:r>
        <w:rPr>
          <w:rFonts w:ascii="Consolas" w:hAnsi="Consolas"/>
          <w:sz w:val="16"/>
        </w:rPr>
        <w:t>primary</w:t>
      </w:r>
      <w:r>
        <w:t xml:space="preserve"> del design system.</w:t>
      </w:r>
    </w:p>
    <w:p>
      <w:pPr>
        <w:pStyle w:val="ListBullet"/>
        <w:ind w:left="425"/>
      </w:pPr>
      <w:r>
        <w:rPr>
          <w:b/>
        </w:rPr>
        <w:t>Líneas 41–42</w:t>
      </w:r>
      <w:r>
        <w:t xml:space="preserve">: </w:t>
      </w:r>
      <w:r>
        <w:rPr>
          <w:rFonts w:ascii="Consolas" w:hAnsi="Consolas"/>
          <w:sz w:val="16"/>
        </w:rPr>
        <w:t>loading</w:t>
      </w:r>
      <w:r>
        <w:t xml:space="preserve"> y </w:t>
      </w:r>
      <w:r>
        <w:rPr>
          <w:rFonts w:ascii="Consolas" w:hAnsi="Consolas"/>
          <w:sz w:val="16"/>
        </w:rPr>
        <w:t>disabled</w:t>
      </w:r>
      <w:r>
        <w:t xml:space="preserve"> por defecto </w:t>
      </w:r>
      <w:r>
        <w:rPr>
          <w:rFonts w:ascii="Consolas" w:hAnsi="Consolas"/>
          <w:sz w:val="16"/>
        </w:rPr>
        <w:t>false</w:t>
      </w:r>
      <w:r>
        <w:t>.</w:t>
      </w:r>
    </w:p>
    <w:p>
      <w:pPr>
        <w:pStyle w:val="ListBullet"/>
        <w:ind w:left="425"/>
      </w:pPr>
      <w:r>
        <w:rPr>
          <w:b/>
        </w:rPr>
        <w:t>Líneas 43–46</w:t>
      </w:r>
      <w:r>
        <w:t xml:space="preserve">: </w:t>
      </w:r>
      <w:r>
        <w:rPr>
          <w:rFonts w:ascii="Consolas" w:hAnsi="Consolas"/>
          <w:sz w:val="16"/>
        </w:rPr>
        <w:t>style</w:t>
      </w:r>
      <w:r>
        <w:t xml:space="preserve">, </w:t>
      </w:r>
      <w:r>
        <w:rPr>
          <w:rFonts w:ascii="Consolas" w:hAnsi="Consolas"/>
          <w:sz w:val="16"/>
        </w:rPr>
        <w:t>labelStyle</w:t>
      </w:r>
      <w:r>
        <w:t xml:space="preserve">, </w:t>
      </w:r>
      <w:r>
        <w:rPr>
          <w:rFonts w:ascii="Consolas" w:hAnsi="Consolas"/>
          <w:sz w:val="16"/>
        </w:rPr>
        <w:t>accessibilityLabel</w:t>
      </w:r>
      <w:r>
        <w:t xml:space="preserve"> y </w:t>
      </w:r>
      <w:r>
        <w:rPr>
          <w:rFonts w:ascii="Consolas" w:hAnsi="Consolas"/>
          <w:sz w:val="16"/>
        </w:rPr>
        <w:t>accessibilityHint</w:t>
      </w:r>
      <w:r>
        <w:t xml:space="preserve"> se reciben sin valor por defecto (opcionales).</w:t>
      </w:r>
    </w:p>
    <w:p>
      <w:pPr>
        <w:spacing w:after="120"/>
      </w:pPr>
      <w:r>
        <w:rPr>
          <w:b/>
        </w:rPr>
        <w:t>Bloque L48–L62 — Render de delegación:</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&lt;Button</w:t>
      </w:r>
      <w:r>
        <w:br/>
      </w:r>
      <w:r>
        <w:rPr>
          <w:rFonts w:ascii="Consolas" w:hAnsi="Consolas"/>
          <w:sz w:val="16"/>
        </w:rPr>
        <w:t xml:space="preserve">      title={title}</w:t>
      </w:r>
      <w:r>
        <w:br/>
      </w:r>
      <w:r>
        <w:rPr>
          <w:rFonts w:ascii="Consolas" w:hAnsi="Consolas"/>
          <w:sz w:val="16"/>
        </w:rPr>
        <w:t xml:space="preserve">      onPress={onPress}</w:t>
      </w:r>
      <w:r>
        <w:br/>
      </w:r>
      <w:r>
        <w:rPr>
          <w:rFonts w:ascii="Consolas" w:hAnsi="Consolas"/>
          <w:sz w:val="16"/>
        </w:rPr>
        <w:t xml:space="preserve">      variant={mapVariant(variant)}</w:t>
      </w:r>
      <w:r>
        <w:br/>
      </w:r>
      <w:r>
        <w:rPr>
          <w:rFonts w:ascii="Consolas" w:hAnsi="Consolas"/>
          <w:sz w:val="16"/>
        </w:rPr>
        <w:t xml:space="preserve">      loading={loading}</w:t>
      </w:r>
      <w:r>
        <w:br/>
      </w:r>
      <w:r>
        <w:rPr>
          <w:rFonts w:ascii="Consolas" w:hAnsi="Consolas"/>
          <w:sz w:val="16"/>
        </w:rPr>
        <w:t xml:space="preserve">      disabled={disabled}</w:t>
      </w:r>
      <w:r>
        <w:br/>
      </w:r>
      <w:r>
        <w:rPr>
          <w:rFonts w:ascii="Consolas" w:hAnsi="Consolas"/>
          <w:sz w:val="16"/>
        </w:rPr>
        <w:t xml:space="preserve">      size="md"</w:t>
      </w:r>
      <w:r>
        <w:br/>
      </w:r>
      <w:r>
        <w:rPr>
          <w:rFonts w:ascii="Consolas" w:hAnsi="Consolas"/>
          <w:sz w:val="16"/>
        </w:rPr>
        <w:t xml:space="preserve">      style={style}</w:t>
      </w:r>
      <w:r>
        <w:br/>
      </w:r>
      <w:r>
        <w:rPr>
          <w:rFonts w:ascii="Consolas" w:hAnsi="Consolas"/>
          <w:sz w:val="16"/>
        </w:rPr>
        <w:t xml:space="preserve">      textStyle={labelStyle}</w:t>
      </w:r>
      <w:r>
        <w:br/>
      </w:r>
      <w:r>
        <w:rPr>
          <w:rFonts w:ascii="Consolas" w:hAnsi="Consolas"/>
          <w:sz w:val="16"/>
        </w:rPr>
        <w:t xml:space="preserve">      accessibilityLabel={accessibilityLabel}</w:t>
      </w:r>
      <w:r>
        <w:br/>
      </w:r>
      <w:r>
        <w:rPr>
          <w:rFonts w:ascii="Consolas" w:hAnsi="Consolas"/>
          <w:sz w:val="16"/>
        </w:rPr>
        <w:t xml:space="preserve">      accessibilityHint={accessibilityHint}</w:t>
      </w:r>
      <w:r>
        <w:br/>
      </w:r>
      <w:r>
        <w:rPr>
          <w:rFonts w:ascii="Consolas" w:hAnsi="Consolas"/>
          <w:sz w:val="16"/>
        </w:rPr>
        <w:t xml:space="preserve">    /&gt;</w:t>
      </w:r>
      <w:r>
        <w:br/>
      </w:r>
      <w:r>
        <w:rPr>
          <w:rFonts w:ascii="Consolas" w:hAnsi="Consolas"/>
          <w:sz w:val="16"/>
        </w:rPr>
        <w:t xml:space="preserve">  );</w:t>
      </w:r>
      <w:r>
        <w:br/>
      </w:r>
      <w:r>
        <w:rPr>
          <w:rFonts w:ascii="Consolas" w:hAnsi="Consolas"/>
          <w:sz w:val="16"/>
        </w:rPr>
        <w:t>};</w:t>
      </w:r>
    </w:p>
    <w:p>
      <w:pPr>
        <w:spacing w:after="120"/>
      </w:pPr>
      <w:r>
        <w:rPr>
          <w:b/>
        </w:rPr>
        <w:t>Explicación de las líneas 48–62:</w:t>
      </w:r>
      <w:r>
        <w:t xml:space="preserve"> El render delega por completo en </w:t>
      </w:r>
      <w:r>
        <w:rPr>
          <w:rFonts w:ascii="Consolas" w:hAnsi="Consolas"/>
          <w:sz w:val="16"/>
        </w:rPr>
        <w:t>Button</w:t>
      </w:r>
      <w:r>
        <w:t xml:space="preserve"> del design system:</w:t>
      </w:r>
    </w:p>
    <w:p>
      <w:pPr>
        <w:pStyle w:val="ListBullet"/>
        <w:ind w:left="425"/>
      </w:pPr>
      <w:r>
        <w:rPr>
          <w:b/>
        </w:rPr>
        <w:t>Línea 50–51</w:t>
      </w:r>
      <w:r>
        <w:t xml:space="preserve">: reenvía </w:t>
      </w:r>
      <w:r>
        <w:rPr>
          <w:rFonts w:ascii="Consolas" w:hAnsi="Consolas"/>
          <w:sz w:val="16"/>
        </w:rPr>
        <w:t>title</w:t>
      </w:r>
      <w:r>
        <w:t xml:space="preserve"> y </w:t>
      </w:r>
      <w:r>
        <w:rPr>
          <w:rFonts w:ascii="Consolas" w:hAnsi="Consolas"/>
          <w:sz w:val="16"/>
        </w:rPr>
        <w:t>onPress</w:t>
      </w:r>
      <w:r>
        <w:t xml:space="preserve"> tal cual.</w:t>
      </w:r>
    </w:p>
    <w:p>
      <w:pPr>
        <w:pStyle w:val="ListBullet"/>
        <w:ind w:left="425"/>
      </w:pPr>
      <w:r>
        <w:rPr>
          <w:b/>
        </w:rPr>
        <w:t>Línea 52</w:t>
      </w:r>
      <w:r>
        <w:t>: aplica el mapeo de variantes (</w:t>
      </w:r>
      <w:r>
        <w:rPr>
          <w:rFonts w:ascii="Consolas" w:hAnsi="Consolas"/>
          <w:sz w:val="16"/>
        </w:rPr>
        <w:t>mapVariant(variant)</w:t>
      </w:r>
      <w:r>
        <w:t>), punto único de adaptación de la API legacy.</w:t>
      </w:r>
    </w:p>
    <w:p>
      <w:pPr>
        <w:pStyle w:val="ListBullet"/>
        <w:ind w:left="425"/>
      </w:pPr>
      <w:r>
        <w:rPr>
          <w:b/>
        </w:rPr>
        <w:t>Líneas 53–54</w:t>
      </w:r>
      <w:r>
        <w:t xml:space="preserve">: reenvía </w:t>
      </w:r>
      <w:r>
        <w:rPr>
          <w:rFonts w:ascii="Consolas" w:hAnsi="Consolas"/>
          <w:sz w:val="16"/>
        </w:rPr>
        <w:t>loading</w:t>
      </w:r>
      <w:r>
        <w:t xml:space="preserve"> y </w:t>
      </w:r>
      <w:r>
        <w:rPr>
          <w:rFonts w:ascii="Consolas" w:hAnsi="Consolas"/>
          <w:sz w:val="16"/>
        </w:rPr>
        <w:t>disabled</w:t>
      </w:r>
      <w:r>
        <w:t xml:space="preserve">; el </w:t>
      </w:r>
      <w:r>
        <w:rPr>
          <w:rFonts w:ascii="Consolas" w:hAnsi="Consolas"/>
          <w:sz w:val="16"/>
        </w:rPr>
        <w:t>Button</w:t>
      </w:r>
      <w:r>
        <w:t xml:space="preserve"> interno los usa para deshabilitar la pulsación, bajar la opacidad a 0.5 y mostrar un </w:t>
      </w:r>
      <w:r>
        <w:rPr>
          <w:rFonts w:ascii="Consolas" w:hAnsi="Consolas"/>
          <w:sz w:val="16"/>
        </w:rPr>
        <w:t>ActivityIndicator</w:t>
      </w:r>
      <w:r>
        <w:t xml:space="preserve"> cuando </w:t>
      </w:r>
      <w:r>
        <w:rPr>
          <w:rFonts w:ascii="Consolas" w:hAnsi="Consolas"/>
          <w:sz w:val="16"/>
        </w:rPr>
        <w:t>loading</w:t>
      </w:r>
      <w:r>
        <w:t xml:space="preserve"> es verdadero (según </w:t>
      </w:r>
      <w:r>
        <w:rPr>
          <w:rFonts w:ascii="Consolas" w:hAnsi="Consolas"/>
          <w:sz w:val="16"/>
        </w:rPr>
        <w:t>src/theme/Button.tsx</w:t>
      </w:r>
      <w:r>
        <w:t>).</w:t>
      </w:r>
    </w:p>
    <w:p>
      <w:pPr>
        <w:pStyle w:val="ListBullet"/>
        <w:ind w:left="425"/>
      </w:pPr>
      <w:r>
        <w:rPr>
          <w:b/>
        </w:rPr>
        <w:t>Línea 55</w:t>
      </w:r>
      <w:r>
        <w:t xml:space="preserve"> (</w:t>
      </w:r>
      <w:r>
        <w:rPr>
          <w:rFonts w:ascii="Consolas" w:hAnsi="Consolas"/>
          <w:sz w:val="16"/>
        </w:rPr>
        <w:t>size="md"</w:t>
      </w:r>
      <w:r>
        <w:t xml:space="preserve">): fija tamaño mediano; el wrapper no expone la prop </w:t>
      </w:r>
      <w:r>
        <w:rPr>
          <w:rFonts w:ascii="Consolas" w:hAnsi="Consolas"/>
          <w:sz w:val="16"/>
        </w:rPr>
        <w:t>size</w:t>
      </w:r>
      <w:r>
        <w:t xml:space="preserve"> del design system, por lo que el consumidor no puede cambiar el tamaño.</w:t>
      </w:r>
    </w:p>
    <w:p>
      <w:pPr>
        <w:pStyle w:val="ListBullet"/>
        <w:ind w:left="425"/>
      </w:pPr>
      <w:r>
        <w:rPr>
          <w:b/>
        </w:rPr>
        <w:t>Línea 56</w:t>
      </w:r>
      <w:r>
        <w:t xml:space="preserve">: </w:t>
      </w:r>
      <w:r>
        <w:rPr>
          <w:rFonts w:ascii="Consolas" w:hAnsi="Consolas"/>
          <w:sz w:val="16"/>
        </w:rPr>
        <w:t>style</w:t>
      </w:r>
      <w:r>
        <w:t xml:space="preserve"> se aplica al contenedor del </w:t>
      </w:r>
      <w:r>
        <w:rPr>
          <w:rFonts w:ascii="Consolas" w:hAnsi="Consolas"/>
          <w:sz w:val="16"/>
        </w:rPr>
        <w:t>Button</w:t>
      </w:r>
      <w:r>
        <w:t xml:space="preserve"> interno.</w:t>
      </w:r>
    </w:p>
    <w:p>
      <w:pPr>
        <w:pStyle w:val="ListBullet"/>
        <w:ind w:left="425"/>
      </w:pPr>
      <w:r>
        <w:rPr>
          <w:b/>
        </w:rPr>
        <w:t>Línea 57</w:t>
      </w:r>
      <w:r>
        <w:t xml:space="preserve">: </w:t>
      </w:r>
      <w:r>
        <w:rPr>
          <w:rFonts w:ascii="Consolas" w:hAnsi="Consolas"/>
          <w:sz w:val="16"/>
        </w:rPr>
        <w:t>labelStyle</w:t>
      </w:r>
      <w:r>
        <w:t xml:space="preserve"> se convierte en </w:t>
      </w:r>
      <w:r>
        <w:rPr>
          <w:rFonts w:ascii="Consolas" w:hAnsi="Consolas"/>
          <w:sz w:val="16"/>
        </w:rPr>
        <w:t>textStyle</w:t>
      </w:r>
      <w:r>
        <w:t xml:space="preserve"> (nomenclatura del design system).</w:t>
      </w:r>
    </w:p>
    <w:p>
      <w:pPr>
        <w:pStyle w:val="ListBullet"/>
        <w:ind w:left="425"/>
      </w:pPr>
      <w:r>
        <w:rPr>
          <w:b/>
        </w:rPr>
        <w:t>Líneas 58–59</w:t>
      </w:r>
      <w:r>
        <w:t xml:space="preserve">: reenvía las props de accesibilidad; el </w:t>
      </w:r>
      <w:r>
        <w:rPr>
          <w:rFonts w:ascii="Consolas" w:hAnsi="Consolas"/>
          <w:sz w:val="16"/>
        </w:rPr>
        <w:t>Button</w:t>
      </w:r>
      <w:r>
        <w:t xml:space="preserve"> interno las usa junto con </w:t>
      </w:r>
      <w:r>
        <w:rPr>
          <w:rFonts w:ascii="Consolas" w:hAnsi="Consolas"/>
          <w:sz w:val="16"/>
        </w:rPr>
        <w:t>accessibilityRole="button"</w:t>
      </w:r>
      <w:r>
        <w:t xml:space="preserve"> y </w:t>
      </w:r>
      <w:r>
        <w:rPr>
          <w:rFonts w:ascii="Consolas" w:hAnsi="Consolas"/>
          <w:sz w:val="16"/>
        </w:rPr>
        <w:t>accessibilityState</w:t>
      </w:r>
      <w:r>
        <w:t>.</w:t>
      </w:r>
    </w:p>
    <w:p>
      <w:pPr>
        <w:pStyle w:val="ListBullet"/>
        <w:ind w:left="425"/>
      </w:pPr>
      <w:r>
        <w:rPr>
          <w:b/>
        </w:rPr>
        <w:t>Línea 62</w:t>
      </w:r>
      <w:r>
        <w:t>: cierra el componente.</w:t>
      </w:r>
    </w:p>
    <w:p>
      <w:pPr>
        <w:pStyle w:val="ListBullet"/>
        <w:ind w:left="425"/>
      </w:pPr>
      <w:r>
        <w:rPr>
          <w:b/>
          <w:color w:val="6A2D9E"/>
        </w:rPr>
        <w:t xml:space="preserve">[OBSERVACIÓN TÉCNICA] La prop </w:t>
      </w:r>
      <w:r>
        <w:rPr>
          <w:rFonts w:ascii="Consolas" w:hAnsi="Consolas"/>
          <w:b/>
          <w:color w:val="6A2D9E"/>
          <w:sz w:val="16"/>
        </w:rPr>
        <w:t>icon</w:t>
      </w:r>
      <w:r>
        <w:rPr>
          <w:b/>
          <w:color w:val="6A2D9E"/>
        </w:rPr>
        <w:t>/</w:t>
      </w:r>
      <w:r>
        <w:rPr>
          <w:rFonts w:ascii="Consolas" w:hAnsi="Consolas"/>
          <w:b/>
          <w:color w:val="6A2D9E"/>
          <w:sz w:val="16"/>
        </w:rPr>
        <w:t>iconPosition</w:t>
      </w:r>
      <w:r>
        <w:rPr>
          <w:b/>
          <w:color w:val="6A2D9E"/>
        </w:rPr>
        <w:t xml:space="preserve"> que sí soporta el design system </w:t>
      </w:r>
      <w:r>
        <w:rPr>
          <w:rFonts w:ascii="Consolas" w:hAnsi="Consolas"/>
          <w:b/>
          <w:color w:val="6A2D9E"/>
          <w:sz w:val="16"/>
        </w:rPr>
        <w:t>Button</w:t>
      </w:r>
      <w:r>
        <w:rPr>
          <w:b/>
          <w:color w:val="6A2D9E"/>
        </w:rPr>
        <w:t xml:space="preserve"> no está expuesta en el wrapper, por lo que los botones creados con </w:t>
      </w:r>
      <w:r>
        <w:rPr>
          <w:rFonts w:ascii="Consolas" w:hAnsi="Consolas"/>
          <w:b/>
          <w:color w:val="6A2D9E"/>
          <w:sz w:val="16"/>
        </w:rPr>
        <w:t>M3Button</w:t>
      </w:r>
      <w:r>
        <w:rPr>
          <w:b/>
          <w:color w:val="6A2D9E"/>
        </w:rPr>
        <w:t xml:space="preserve"> no pueden mostrar íconos.</w:t>
      </w:r>
    </w:p>
    <w:p>
      <w:pPr>
        <w:pStyle w:val="Heading2"/>
      </w:pPr>
      <w:r>
        <w:t>Fichas de funciones y métodos</w:t>
      </w:r>
    </w:p>
    <w:p>
      <w:pPr>
        <w:pStyle w:val="Heading3"/>
      </w:pPr>
      <w:r>
        <w:t>mapVariant (líneas 28–35)</w:t>
      </w:r>
    </w:p>
    <w:p>
      <w:pPr>
        <w:pStyle w:val="ListBullet"/>
        <w:ind w:left="425"/>
      </w:pPr>
      <w:r>
        <w:t xml:space="preserve">Firma: </w:t>
      </w:r>
      <w:r>
        <w:rPr>
          <w:rFonts w:ascii="Consolas" w:hAnsi="Consolas"/>
          <w:sz w:val="16"/>
        </w:rPr>
        <w:t>function mapVariant(v: M3ButtonProps['variant']): 'danger' | 'secondary' | 'outline' | 'primary'</w:t>
      </w:r>
      <w:r>
        <w:t>.</w:t>
      </w:r>
    </w:p>
    <w:p>
      <w:pPr>
        <w:pStyle w:val="ListBullet"/>
        <w:ind w:left="425"/>
      </w:pPr>
      <w:r>
        <w:t xml:space="preserve">Propósito técnico: función pura que normaliza la variante legacy del wrapper hacia el vocabulario de variantes del design system </w:t>
      </w:r>
      <w:r>
        <w:rPr>
          <w:rFonts w:ascii="Consolas" w:hAnsi="Consolas"/>
          <w:sz w:val="16"/>
        </w:rPr>
        <w:t>Button</w:t>
      </w:r>
      <w:r>
        <w:t>.</w:t>
      </w:r>
    </w:p>
    <w:p>
      <w:pPr>
        <w:pStyle w:val="ListBullet"/>
        <w:ind w:left="425"/>
      </w:pPr>
      <w:r>
        <w:t xml:space="preserve">Propósito funcional: garantizar que un botón </w:t>
      </w:r>
      <w:r>
        <w:rPr>
          <w:rFonts w:ascii="Consolas" w:hAnsi="Consolas"/>
          <w:sz w:val="16"/>
        </w:rPr>
        <w:t>error</w:t>
      </w:r>
      <w:r>
        <w:t xml:space="preserve"> se vea como botón de peligro (rojo) y que los valores no reconocidos caigan en la variante por defecto.</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v</w:t>
            </w:r>
          </w:p>
        </w:tc>
        <w:tc>
          <w:tcPr>
            <w:tcW w:type="dxa" w:w="3249"/>
          </w:tcPr>
          <w:p>
            <w:pPr>
              <w:spacing w:after="20"/>
            </w:pPr>
            <w:r>
              <w:rPr>
                <w:sz w:val="17"/>
              </w:rPr>
            </w:r>
            <w:r>
              <w:rPr>
                <w:rFonts w:ascii="Consolas" w:hAnsi="Consolas"/>
                <w:sz w:val="17"/>
              </w:rPr>
              <w:t>M3ButtonProps['variant']</w:t>
            </w:r>
          </w:p>
        </w:tc>
        <w:tc>
          <w:tcPr>
            <w:tcW w:type="dxa" w:w="3249"/>
          </w:tcPr>
          <w:p>
            <w:pPr>
              <w:spacing w:after="20"/>
            </w:pPr>
            <w:r>
              <w:rPr>
                <w:sz w:val="17"/>
              </w:rPr>
            </w:r>
            <w:r>
              <w:rPr>
                <w:sz w:val="17"/>
              </w:rPr>
              <w:t>Variante legacy (</w:t>
            </w:r>
            <w:r>
              <w:rPr>
                <w:rFonts w:ascii="Consolas" w:hAnsi="Consolas"/>
                <w:sz w:val="17"/>
              </w:rPr>
              <w:t>primary</w:t>
            </w:r>
            <w:r>
              <w:rPr>
                <w:sz w:val="17"/>
              </w:rPr>
              <w:t xml:space="preserve">, </w:t>
            </w:r>
            <w:r>
              <w:rPr>
                <w:rFonts w:ascii="Consolas" w:hAnsi="Consolas"/>
                <w:sz w:val="17"/>
              </w:rPr>
              <w:t>secondary</w:t>
            </w:r>
            <w:r>
              <w:rPr>
                <w:sz w:val="17"/>
              </w:rPr>
              <w:t xml:space="preserve">, </w:t>
            </w:r>
            <w:r>
              <w:rPr>
                <w:rFonts w:ascii="Consolas" w:hAnsi="Consolas"/>
                <w:sz w:val="17"/>
              </w:rPr>
              <w:t>error</w:t>
            </w:r>
            <w:r>
              <w:rPr>
                <w:sz w:val="17"/>
              </w:rPr>
              <w:t xml:space="preserve">, </w:t>
            </w:r>
            <w:r>
              <w:rPr>
                <w:rFonts w:ascii="Consolas" w:hAnsi="Consolas"/>
                <w:sz w:val="17"/>
              </w:rPr>
              <w:t>outline</w:t>
            </w:r>
            <w:r>
              <w:rPr>
                <w:sz w:val="17"/>
              </w:rPr>
              <w:t xml:space="preserve"> o </w:t>
            </w:r>
            <w:r>
              <w:rPr>
                <w:rFonts w:ascii="Consolas" w:hAnsi="Consolas"/>
                <w:sz w:val="17"/>
              </w:rPr>
              <w:t>undefined</w:t>
            </w:r>
            <w:r>
              <w:rPr>
                <w:sz w:val="17"/>
              </w:rPr>
              <w:t>)</w:t>
            </w:r>
          </w:p>
        </w:tc>
      </w:tr>
    </w:tbl>
    <w:p>
      <w:pPr>
        <w:spacing w:after="0"/>
      </w:pPr>
    </w:p>
    <w:p>
      <w:pPr>
        <w:pStyle w:val="ListBullet"/>
        <w:ind w:left="425"/>
      </w:pPr>
      <w:r>
        <w:t xml:space="preserve">Retorno: </w:t>
      </w:r>
      <w:r>
        <w:rPr>
          <w:rFonts w:ascii="Consolas" w:hAnsi="Consolas"/>
          <w:sz w:val="16"/>
        </w:rPr>
        <w:t>'danger' | 'secondary' | 'outline' | 'primary'</w:t>
      </w:r>
      <w:r>
        <w:t>.</w:t>
      </w:r>
    </w:p>
    <w:p>
      <w:pPr>
        <w:pStyle w:val="ListBullet"/>
        <w:ind w:left="425"/>
      </w:pPr>
      <w:r>
        <w:t xml:space="preserve">Excepciones: ninguna (uso de </w:t>
      </w:r>
      <w:r>
        <w:rPr>
          <w:rFonts w:ascii="Consolas" w:hAnsi="Consolas"/>
          <w:sz w:val="16"/>
        </w:rPr>
        <w:t>switch</w:t>
      </w:r>
      <w:r>
        <w:t xml:space="preserve"> con </w:t>
      </w:r>
      <w:r>
        <w:rPr>
          <w:rFonts w:ascii="Consolas" w:hAnsi="Consolas"/>
          <w:sz w:val="16"/>
        </w:rPr>
        <w:t>default</w:t>
      </w:r>
      <w:r>
        <w:t>).</w:t>
      </w:r>
    </w:p>
    <w:p>
      <w:pPr>
        <w:pStyle w:val="ListBullet"/>
        <w:ind w:left="425"/>
      </w:pPr>
      <w:r>
        <w:t>Dependencias: ninguna. Flujo: evalúa el literal y devuelve el equivalente.</w:t>
      </w:r>
    </w:p>
    <w:p>
      <w:pPr>
        <w:pStyle w:val="ListBullet"/>
        <w:ind w:left="425"/>
      </w:pPr>
      <w:r>
        <w:t xml:space="preserve">Funciones que llama: ninguna. Desde dónde se llama: </w:t>
      </w:r>
      <w:r>
        <w:rPr>
          <w:rFonts w:ascii="Consolas" w:hAnsi="Consolas"/>
          <w:sz w:val="16"/>
        </w:rPr>
        <w:t>M3Button</w:t>
      </w:r>
      <w:r>
        <w:t xml:space="preserve"> (línea 52).</w:t>
      </w:r>
    </w:p>
    <w:p>
      <w:pPr>
        <w:pStyle w:val="ListBullet"/>
        <w:ind w:left="425"/>
      </w:pPr>
      <w:r>
        <w:t xml:space="preserve">Efectos secundarios: ninguno. Riesgos: el mapeo por defecto a </w:t>
      </w:r>
      <w:r>
        <w:rPr>
          <w:rFonts w:ascii="Consolas" w:hAnsi="Consolas"/>
          <w:sz w:val="16"/>
        </w:rPr>
        <w:t>'primary'</w:t>
      </w:r>
      <w:r>
        <w:t xml:space="preserve"> podría enmascarar valores inválidos en silencio.</w:t>
      </w:r>
    </w:p>
    <w:p>
      <w:pPr>
        <w:pStyle w:val="Heading2"/>
      </w:pPr>
      <w:r>
        <w:t>Clases / interfaces / tipos</w:t>
      </w:r>
    </w:p>
    <w:p>
      <w:pPr>
        <w:pStyle w:val="Heading3"/>
      </w:pPr>
      <w:r>
        <w:t>M3ButtonProps (líneas 16–26)</w:t>
      </w:r>
    </w:p>
    <w:p>
      <w:pPr>
        <w:spacing w:after="120"/>
      </w:pPr>
      <w:r>
        <w:t xml:space="preserve">Interfaz de props del componente. Responsabilidad: definir la API pública legacy que el wrapper traduce al </w:t>
      </w:r>
      <w:r>
        <w:rPr>
          <w:rFonts w:ascii="Consolas" w:hAnsi="Consolas"/>
          <w:sz w:val="16"/>
        </w:rPr>
        <w:t>Button</w:t>
      </w:r>
      <w:r>
        <w:t xml:space="preserve"> del design system.</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Campo</w:t>
            </w:r>
          </w:p>
        </w:tc>
        <w:tc>
          <w:tcPr>
            <w:tcW w:type="dxa" w:w="1392"/>
            <w:shd w:val="clear" w:color="auto" w:fill="F2DCDA"/>
          </w:tcPr>
          <w:p>
            <w:pPr>
              <w:spacing w:after="20"/>
            </w:pPr>
            <w:r>
              <w:rPr>
                <w:b/>
                <w:sz w:val="17"/>
              </w:rPr>
            </w:r>
            <w:r>
              <w:rPr>
                <w:b/>
                <w:sz w:val="17"/>
              </w:rPr>
              <w:t>Tipo</w:t>
            </w:r>
          </w:p>
        </w:tc>
        <w:tc>
          <w:tcPr>
            <w:tcW w:type="dxa" w:w="1392"/>
            <w:shd w:val="clear" w:color="auto" w:fill="F2DCDA"/>
          </w:tcPr>
          <w:p>
            <w:pPr>
              <w:spacing w:after="20"/>
            </w:pPr>
            <w:r>
              <w:rPr>
                <w:b/>
                <w:sz w:val="17"/>
              </w:rPr>
            </w:r>
            <w:r>
              <w:rPr>
                <w:b/>
                <w:sz w:val="17"/>
              </w:rPr>
              <w:t>Requerido</w:t>
            </w:r>
          </w:p>
        </w:tc>
        <w:tc>
          <w:tcPr>
            <w:tcW w:type="dxa" w:w="1392"/>
            <w:shd w:val="clear" w:color="auto" w:fill="F2DCDA"/>
          </w:tcPr>
          <w:p>
            <w:pPr>
              <w:spacing w:after="20"/>
            </w:pPr>
            <w:r>
              <w:rPr>
                <w:b/>
                <w:sz w:val="17"/>
              </w:rPr>
            </w:r>
            <w:r>
              <w:rPr>
                <w:b/>
                <w:sz w:val="17"/>
              </w:rPr>
              <w:t>Descripción</w:t>
            </w:r>
          </w:p>
        </w:tc>
        <w:tc>
          <w:tcPr>
            <w:tcW w:type="dxa" w:w="1392"/>
            <w:shd w:val="clear" w:color="auto" w:fill="F2DCDA"/>
          </w:tcPr>
          <w:p>
            <w:pPr>
              <w:spacing w:after="20"/>
            </w:pPr>
            <w:r>
              <w:rPr>
                <w:b/>
                <w:sz w:val="17"/>
              </w:rPr>
            </w:r>
          </w:p>
        </w:tc>
        <w:tc>
          <w:tcPr>
            <w:tcW w:type="dxa" w:w="1392"/>
            <w:shd w:val="clear" w:color="auto" w:fill="F2DCDA"/>
          </w:tcPr>
          <w:p>
            <w:pPr>
              <w:spacing w:after="20"/>
            </w:pPr>
            <w:r>
              <w:rPr>
                <w:b/>
                <w:sz w:val="17"/>
              </w:rPr>
            </w:r>
          </w:p>
        </w:tc>
        <w:tc>
          <w:tcPr>
            <w:tcW w:type="dxa" w:w="1392"/>
            <w:shd w:val="clear" w:color="auto" w:fill="F2DCDA"/>
          </w:tcPr>
          <w:p>
            <w:pPr>
              <w:spacing w:after="20"/>
            </w:pPr>
            <w:r>
              <w:rPr>
                <w:b/>
                <w:sz w:val="17"/>
              </w:rPr>
            </w:r>
          </w:p>
        </w:tc>
      </w:tr>
      <w:tr>
        <w:tc>
          <w:tcPr>
            <w:tcW w:type="dxa" w:w="1392"/>
          </w:tcPr>
          <w:p>
            <w:pPr>
              <w:spacing w:after="20"/>
            </w:pPr>
            <w:r>
              <w:rPr>
                <w:sz w:val="17"/>
              </w:rPr>
            </w:r>
            <w:r>
              <w:rPr>
                <w:rFonts w:ascii="Consolas" w:hAnsi="Consolas"/>
                <w:sz w:val="17"/>
              </w:rPr>
              <w:t>title</w:t>
            </w:r>
          </w:p>
        </w:tc>
        <w:tc>
          <w:tcPr>
            <w:tcW w:type="dxa" w:w="1392"/>
          </w:tcPr>
          <w:p>
            <w:pPr>
              <w:spacing w:after="20"/>
            </w:pPr>
            <w:r>
              <w:rPr>
                <w:sz w:val="17"/>
              </w:rPr>
            </w:r>
            <w:r>
              <w:rPr>
                <w:rFonts w:ascii="Consolas" w:hAnsi="Consolas"/>
                <w:sz w:val="17"/>
              </w:rPr>
              <w:t>string</w:t>
            </w:r>
          </w:p>
        </w:tc>
        <w:tc>
          <w:tcPr>
            <w:tcW w:type="dxa" w:w="1392"/>
          </w:tcPr>
          <w:p>
            <w:pPr>
              <w:spacing w:after="20"/>
            </w:pPr>
            <w:r>
              <w:rPr>
                <w:sz w:val="17"/>
              </w:rPr>
            </w:r>
            <w:r>
              <w:rPr>
                <w:sz w:val="17"/>
              </w:rPr>
              <w:t>Sí</w:t>
            </w:r>
          </w:p>
        </w:tc>
        <w:tc>
          <w:tcPr>
            <w:tcW w:type="dxa" w:w="1392"/>
          </w:tcPr>
          <w:p>
            <w:pPr>
              <w:spacing w:after="20"/>
            </w:pPr>
            <w:r>
              <w:rPr>
                <w:sz w:val="17"/>
              </w:rPr>
            </w:r>
            <w:r>
              <w:rPr>
                <w:sz w:val="17"/>
              </w:rPr>
              <w:t>Texto del botón</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onPress</w:t>
            </w:r>
          </w:p>
        </w:tc>
        <w:tc>
          <w:tcPr>
            <w:tcW w:type="dxa" w:w="1392"/>
          </w:tcPr>
          <w:p>
            <w:pPr>
              <w:spacing w:after="20"/>
            </w:pPr>
            <w:r>
              <w:rPr>
                <w:sz w:val="17"/>
              </w:rPr>
            </w:r>
            <w:r>
              <w:rPr>
                <w:rFonts w:ascii="Consolas" w:hAnsi="Consolas"/>
                <w:sz w:val="17"/>
              </w:rPr>
              <w:t>() =&gt; void</w:t>
            </w:r>
          </w:p>
        </w:tc>
        <w:tc>
          <w:tcPr>
            <w:tcW w:type="dxa" w:w="1392"/>
          </w:tcPr>
          <w:p>
            <w:pPr>
              <w:spacing w:after="20"/>
            </w:pPr>
            <w:r>
              <w:rPr>
                <w:sz w:val="17"/>
              </w:rPr>
            </w:r>
            <w:r>
              <w:rPr>
                <w:sz w:val="17"/>
              </w:rPr>
              <w:t>Sí</w:t>
            </w:r>
          </w:p>
        </w:tc>
        <w:tc>
          <w:tcPr>
            <w:tcW w:type="dxa" w:w="1392"/>
          </w:tcPr>
          <w:p>
            <w:pPr>
              <w:spacing w:after="20"/>
            </w:pPr>
            <w:r>
              <w:rPr>
                <w:sz w:val="17"/>
              </w:rPr>
            </w:r>
            <w:r>
              <w:rPr>
                <w:sz w:val="17"/>
              </w:rPr>
              <w:t>Callback de pulsación</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variant</w:t>
            </w:r>
          </w:p>
        </w:tc>
        <w:tc>
          <w:tcPr>
            <w:tcW w:type="dxa" w:w="1392"/>
          </w:tcPr>
          <w:p>
            <w:pPr>
              <w:spacing w:after="20"/>
            </w:pPr>
            <w:r>
              <w:rPr>
                <w:sz w:val="17"/>
              </w:rPr>
            </w:r>
            <w:r>
              <w:rPr>
                <w:sz w:val="17"/>
              </w:rPr>
              <w:t>`'primary' \</w:t>
            </w:r>
          </w:p>
        </w:tc>
        <w:tc>
          <w:tcPr>
            <w:tcW w:type="dxa" w:w="1392"/>
          </w:tcPr>
          <w:p>
            <w:pPr>
              <w:spacing w:after="20"/>
            </w:pPr>
            <w:r>
              <w:rPr>
                <w:sz w:val="17"/>
              </w:rPr>
            </w:r>
            <w:r>
              <w:rPr>
                <w:sz w:val="17"/>
              </w:rPr>
              <w:t>'secondary' \</w:t>
            </w:r>
          </w:p>
        </w:tc>
        <w:tc>
          <w:tcPr>
            <w:tcW w:type="dxa" w:w="1392"/>
          </w:tcPr>
          <w:p>
            <w:pPr>
              <w:spacing w:after="20"/>
            </w:pPr>
            <w:r>
              <w:rPr>
                <w:sz w:val="17"/>
              </w:rPr>
            </w:r>
            <w:r>
              <w:rPr>
                <w:sz w:val="17"/>
              </w:rPr>
              <w:t>'error' \</w:t>
            </w:r>
          </w:p>
        </w:tc>
        <w:tc>
          <w:tcPr>
            <w:tcW w:type="dxa" w:w="1392"/>
          </w:tcPr>
          <w:p>
            <w:pPr>
              <w:spacing w:after="20"/>
            </w:pPr>
            <w:r>
              <w:rPr>
                <w:sz w:val="17"/>
              </w:rPr>
            </w:r>
            <w:r>
              <w:rPr>
                <w:sz w:val="17"/>
              </w:rPr>
              <w:t>'outline'`</w:t>
            </w:r>
          </w:p>
        </w:tc>
        <w:tc>
          <w:tcPr>
            <w:tcW w:type="dxa" w:w="1392"/>
          </w:tcPr>
          <w:p>
            <w:pPr>
              <w:spacing w:after="20"/>
            </w:pPr>
            <w:r>
              <w:rPr>
                <w:sz w:val="17"/>
              </w:rPr>
            </w:r>
            <w:r>
              <w:rPr>
                <w:sz w:val="17"/>
              </w:rPr>
              <w:t>No</w:t>
            </w:r>
          </w:p>
        </w:tc>
        <w:tc>
          <w:tcPr>
            <w:tcW w:type="dxa" w:w="1392"/>
          </w:tcPr>
          <w:p>
            <w:pPr>
              <w:spacing w:after="20"/>
            </w:pPr>
            <w:r>
              <w:rPr>
                <w:sz w:val="17"/>
              </w:rPr>
            </w:r>
            <w:r>
              <w:rPr>
                <w:sz w:val="17"/>
              </w:rPr>
              <w:t xml:space="preserve">Variante legacy; por defecto </w:t>
            </w:r>
            <w:r>
              <w:rPr>
                <w:rFonts w:ascii="Consolas" w:hAnsi="Consolas"/>
                <w:sz w:val="17"/>
              </w:rPr>
              <w:t>'primary'</w:t>
            </w:r>
          </w:p>
        </w:tc>
      </w:tr>
      <w:tr>
        <w:tc>
          <w:tcPr>
            <w:tcW w:type="dxa" w:w="1392"/>
          </w:tcPr>
          <w:p>
            <w:pPr>
              <w:spacing w:after="20"/>
            </w:pPr>
            <w:r>
              <w:rPr>
                <w:sz w:val="17"/>
              </w:rPr>
            </w:r>
            <w:r>
              <w:rPr>
                <w:rFonts w:ascii="Consolas" w:hAnsi="Consolas"/>
                <w:sz w:val="17"/>
              </w:rPr>
              <w:t>loading</w:t>
            </w:r>
          </w:p>
        </w:tc>
        <w:tc>
          <w:tcPr>
            <w:tcW w:type="dxa" w:w="1392"/>
          </w:tcPr>
          <w:p>
            <w:pPr>
              <w:spacing w:after="20"/>
            </w:pPr>
            <w:r>
              <w:rPr>
                <w:sz w:val="17"/>
              </w:rPr>
            </w:r>
            <w:r>
              <w:rPr>
                <w:rFonts w:ascii="Consolas" w:hAnsi="Consolas"/>
                <w:sz w:val="17"/>
              </w:rPr>
              <w:t>boolean</w:t>
            </w:r>
          </w:p>
        </w:tc>
        <w:tc>
          <w:tcPr>
            <w:tcW w:type="dxa" w:w="1392"/>
          </w:tcPr>
          <w:p>
            <w:pPr>
              <w:spacing w:after="20"/>
            </w:pPr>
            <w:r>
              <w:rPr>
                <w:sz w:val="17"/>
              </w:rPr>
            </w:r>
            <w:r>
              <w:rPr>
                <w:sz w:val="17"/>
              </w:rPr>
              <w:t>No</w:t>
            </w:r>
          </w:p>
        </w:tc>
        <w:tc>
          <w:tcPr>
            <w:tcW w:type="dxa" w:w="1392"/>
          </w:tcPr>
          <w:p>
            <w:pPr>
              <w:spacing w:after="20"/>
            </w:pPr>
            <w:r>
              <w:rPr>
                <w:sz w:val="17"/>
              </w:rPr>
            </w:r>
            <w:r>
              <w:rPr>
                <w:sz w:val="17"/>
              </w:rPr>
              <w:t xml:space="preserve">Muestra indicador de carga; por defecto </w:t>
            </w:r>
            <w:r>
              <w:rPr>
                <w:rFonts w:ascii="Consolas" w:hAnsi="Consolas"/>
                <w:sz w:val="17"/>
              </w:rPr>
              <w:t>false</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disabled</w:t>
            </w:r>
          </w:p>
        </w:tc>
        <w:tc>
          <w:tcPr>
            <w:tcW w:type="dxa" w:w="1392"/>
          </w:tcPr>
          <w:p>
            <w:pPr>
              <w:spacing w:after="20"/>
            </w:pPr>
            <w:r>
              <w:rPr>
                <w:sz w:val="17"/>
              </w:rPr>
            </w:r>
            <w:r>
              <w:rPr>
                <w:rFonts w:ascii="Consolas" w:hAnsi="Consolas"/>
                <w:sz w:val="17"/>
              </w:rPr>
              <w:t>boolean</w:t>
            </w:r>
          </w:p>
        </w:tc>
        <w:tc>
          <w:tcPr>
            <w:tcW w:type="dxa" w:w="1392"/>
          </w:tcPr>
          <w:p>
            <w:pPr>
              <w:spacing w:after="20"/>
            </w:pPr>
            <w:r>
              <w:rPr>
                <w:sz w:val="17"/>
              </w:rPr>
            </w:r>
            <w:r>
              <w:rPr>
                <w:sz w:val="17"/>
              </w:rPr>
              <w:t>No</w:t>
            </w:r>
          </w:p>
        </w:tc>
        <w:tc>
          <w:tcPr>
            <w:tcW w:type="dxa" w:w="1392"/>
          </w:tcPr>
          <w:p>
            <w:pPr>
              <w:spacing w:after="20"/>
            </w:pPr>
            <w:r>
              <w:rPr>
                <w:sz w:val="17"/>
              </w:rPr>
            </w:r>
            <w:r>
              <w:rPr>
                <w:sz w:val="17"/>
              </w:rPr>
              <w:t xml:space="preserve">Deshabilita el botón; por defecto </w:t>
            </w:r>
            <w:r>
              <w:rPr>
                <w:rFonts w:ascii="Consolas" w:hAnsi="Consolas"/>
                <w:sz w:val="17"/>
              </w:rPr>
              <w:t>false</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style</w:t>
            </w:r>
          </w:p>
        </w:tc>
        <w:tc>
          <w:tcPr>
            <w:tcW w:type="dxa" w:w="1392"/>
          </w:tcPr>
          <w:p>
            <w:pPr>
              <w:spacing w:after="20"/>
            </w:pPr>
            <w:r>
              <w:rPr>
                <w:sz w:val="17"/>
              </w:rPr>
            </w:r>
            <w:r>
              <w:rPr>
                <w:rFonts w:ascii="Consolas" w:hAnsi="Consolas"/>
                <w:sz w:val="17"/>
              </w:rPr>
              <w:t>ViewStyle</w:t>
            </w:r>
          </w:p>
        </w:tc>
        <w:tc>
          <w:tcPr>
            <w:tcW w:type="dxa" w:w="1392"/>
          </w:tcPr>
          <w:p>
            <w:pPr>
              <w:spacing w:after="20"/>
            </w:pPr>
            <w:r>
              <w:rPr>
                <w:sz w:val="17"/>
              </w:rPr>
            </w:r>
            <w:r>
              <w:rPr>
                <w:sz w:val="17"/>
              </w:rPr>
              <w:t>No</w:t>
            </w:r>
          </w:p>
        </w:tc>
        <w:tc>
          <w:tcPr>
            <w:tcW w:type="dxa" w:w="1392"/>
          </w:tcPr>
          <w:p>
            <w:pPr>
              <w:spacing w:after="20"/>
            </w:pPr>
            <w:r>
              <w:rPr>
                <w:sz w:val="17"/>
              </w:rPr>
            </w:r>
            <w:r>
              <w:rPr>
                <w:sz w:val="17"/>
              </w:rPr>
              <w:t>Estilo del contenedor</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labelStyle</w:t>
            </w:r>
          </w:p>
        </w:tc>
        <w:tc>
          <w:tcPr>
            <w:tcW w:type="dxa" w:w="1392"/>
          </w:tcPr>
          <w:p>
            <w:pPr>
              <w:spacing w:after="20"/>
            </w:pPr>
            <w:r>
              <w:rPr>
                <w:sz w:val="17"/>
              </w:rPr>
            </w:r>
            <w:r>
              <w:rPr>
                <w:rFonts w:ascii="Consolas" w:hAnsi="Consolas"/>
                <w:sz w:val="17"/>
              </w:rPr>
              <w:t>TextStyle</w:t>
            </w:r>
          </w:p>
        </w:tc>
        <w:tc>
          <w:tcPr>
            <w:tcW w:type="dxa" w:w="1392"/>
          </w:tcPr>
          <w:p>
            <w:pPr>
              <w:spacing w:after="20"/>
            </w:pPr>
            <w:r>
              <w:rPr>
                <w:sz w:val="17"/>
              </w:rPr>
            </w:r>
            <w:r>
              <w:rPr>
                <w:sz w:val="17"/>
              </w:rPr>
              <w:t>No</w:t>
            </w:r>
          </w:p>
        </w:tc>
        <w:tc>
          <w:tcPr>
            <w:tcW w:type="dxa" w:w="1392"/>
          </w:tcPr>
          <w:p>
            <w:pPr>
              <w:spacing w:after="20"/>
            </w:pPr>
            <w:r>
              <w:rPr>
                <w:sz w:val="17"/>
              </w:rPr>
            </w:r>
            <w:r>
              <w:rPr>
                <w:sz w:val="17"/>
              </w:rPr>
              <w:t xml:space="preserve">Estilo del texto (se pasa como </w:t>
            </w:r>
            <w:r>
              <w:rPr>
                <w:rFonts w:ascii="Consolas" w:hAnsi="Consolas"/>
                <w:sz w:val="17"/>
              </w:rPr>
              <w:t>textStyle</w:t>
            </w:r>
            <w:r>
              <w:rPr>
                <w:sz w:val="17"/>
              </w:rPr>
              <w:t>)</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accessibilityLabel</w:t>
            </w:r>
          </w:p>
        </w:tc>
        <w:tc>
          <w:tcPr>
            <w:tcW w:type="dxa" w:w="1392"/>
          </w:tcPr>
          <w:p>
            <w:pPr>
              <w:spacing w:after="20"/>
            </w:pPr>
            <w:r>
              <w:rPr>
                <w:sz w:val="17"/>
              </w:rPr>
            </w:r>
            <w:r>
              <w:rPr>
                <w:rFonts w:ascii="Consolas" w:hAnsi="Consolas"/>
                <w:sz w:val="17"/>
              </w:rPr>
              <w:t>string</w:t>
            </w:r>
          </w:p>
        </w:tc>
        <w:tc>
          <w:tcPr>
            <w:tcW w:type="dxa" w:w="1392"/>
          </w:tcPr>
          <w:p>
            <w:pPr>
              <w:spacing w:after="20"/>
            </w:pPr>
            <w:r>
              <w:rPr>
                <w:sz w:val="17"/>
              </w:rPr>
            </w:r>
            <w:r>
              <w:rPr>
                <w:sz w:val="17"/>
              </w:rPr>
              <w:t>No</w:t>
            </w:r>
          </w:p>
        </w:tc>
        <w:tc>
          <w:tcPr>
            <w:tcW w:type="dxa" w:w="1392"/>
          </w:tcPr>
          <w:p>
            <w:pPr>
              <w:spacing w:after="20"/>
            </w:pPr>
            <w:r>
              <w:rPr>
                <w:sz w:val="17"/>
              </w:rPr>
            </w:r>
            <w:r>
              <w:rPr>
                <w:sz w:val="17"/>
              </w:rPr>
              <w:t>Etiqueta de accesibilidad</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accessibilityHint</w:t>
            </w:r>
          </w:p>
        </w:tc>
        <w:tc>
          <w:tcPr>
            <w:tcW w:type="dxa" w:w="1392"/>
          </w:tcPr>
          <w:p>
            <w:pPr>
              <w:spacing w:after="20"/>
            </w:pPr>
            <w:r>
              <w:rPr>
                <w:sz w:val="17"/>
              </w:rPr>
            </w:r>
            <w:r>
              <w:rPr>
                <w:rFonts w:ascii="Consolas" w:hAnsi="Consolas"/>
                <w:sz w:val="17"/>
              </w:rPr>
              <w:t>string</w:t>
            </w:r>
          </w:p>
        </w:tc>
        <w:tc>
          <w:tcPr>
            <w:tcW w:type="dxa" w:w="1392"/>
          </w:tcPr>
          <w:p>
            <w:pPr>
              <w:spacing w:after="20"/>
            </w:pPr>
            <w:r>
              <w:rPr>
                <w:sz w:val="17"/>
              </w:rPr>
            </w:r>
            <w:r>
              <w:rPr>
                <w:sz w:val="17"/>
              </w:rPr>
              <w:t>No</w:t>
            </w:r>
          </w:p>
        </w:tc>
        <w:tc>
          <w:tcPr>
            <w:tcW w:type="dxa" w:w="1392"/>
          </w:tcPr>
          <w:p>
            <w:pPr>
              <w:spacing w:after="20"/>
            </w:pPr>
            <w:r>
              <w:rPr>
                <w:sz w:val="17"/>
              </w:rPr>
            </w:r>
            <w:r>
              <w:rPr>
                <w:sz w:val="17"/>
              </w:rPr>
              <w:t>Pista de accesibilidad</w:t>
            </w:r>
          </w:p>
        </w:tc>
        <w:tc>
          <w:tcPr>
            <w:tcW w:type="dxa" w:w="1392"/>
          </w:tcPr>
          <w:p>
            <w:pPr>
              <w:spacing w:after="20"/>
            </w:pPr>
            <w:r>
              <w:rPr>
                <w:sz w:val="17"/>
              </w:rPr>
            </w:r>
          </w:p>
        </w:tc>
        <w:tc>
          <w:tcPr>
            <w:tcW w:type="dxa" w:w="1392"/>
          </w:tcPr>
          <w:p>
            <w:pPr>
              <w:spacing w:after="20"/>
            </w:pPr>
            <w:r>
              <w:rPr>
                <w:sz w:val="17"/>
              </w:rPr>
            </w:r>
          </w:p>
        </w:tc>
        <w:tc>
          <w:tcPr>
            <w:tcW w:type="dxa" w:w="1392"/>
          </w:tcPr>
          <w:p>
            <w:pPr>
              <w:spacing w:after="20"/>
            </w:pPr>
            <w:r>
              <w:rPr>
                <w:sz w:val="17"/>
              </w:rPr>
            </w:r>
          </w:p>
        </w:tc>
      </w:tr>
    </w:tbl>
    <w:p>
      <w:pPr>
        <w:spacing w:after="0"/>
      </w:pPr>
    </w:p>
    <w:p>
      <w:pPr>
        <w:spacing w:after="120"/>
      </w:pPr>
      <w:r>
        <w:t xml:space="preserve">Ciclo de vida: sin estado; componente puramente funcional. Relaciones: depende de </w:t>
      </w:r>
      <w:r>
        <w:rPr>
          <w:rFonts w:ascii="Consolas" w:hAnsi="Consolas"/>
          <w:sz w:val="16"/>
        </w:rPr>
        <w:t>Button</w:t>
      </w:r>
      <w:r>
        <w:t xml:space="preserve"> (</w:t>
      </w:r>
      <w:r>
        <w:rPr>
          <w:rFonts w:ascii="Consolas" w:hAnsi="Consolas"/>
          <w:sz w:val="16"/>
        </w:rPr>
        <w:t>src/theme/Button.tsx</w:t>
      </w:r>
      <w:r>
        <w:t>).</w:t>
      </w:r>
    </w:p>
    <w:p>
      <w:pPr>
        <w:pStyle w:val="Heading2"/>
      </w:pPr>
      <w:r>
        <w:t>Observaciones técnicas</w:t>
      </w:r>
    </w:p>
    <w:p>
      <w:pPr>
        <w:pStyle w:val="ListBullet"/>
        <w:ind w:left="425"/>
      </w:pPr>
      <w:r>
        <w:rPr>
          <w:b/>
          <w:color w:val="6A2D9E"/>
        </w:rPr>
        <w:t xml:space="preserve">[POTENCIALMENTE NO UTILIZADO] </w:t>
      </w:r>
      <w:r>
        <w:rPr>
          <w:rFonts w:ascii="Consolas" w:hAnsi="Consolas"/>
          <w:b/>
          <w:color w:val="6A2D9E"/>
          <w:sz w:val="16"/>
        </w:rPr>
        <w:t>M3Button</w:t>
      </w:r>
      <w:r>
        <w:rPr>
          <w:b/>
          <w:color w:val="6A2D9E"/>
        </w:rPr>
        <w:t xml:space="preserve"> no tiene consumidores detectados en </w:t>
      </w:r>
      <w:r>
        <w:rPr>
          <w:rFonts w:ascii="Consolas" w:hAnsi="Consolas"/>
          <w:b/>
          <w:color w:val="6A2D9E"/>
          <w:sz w:val="16"/>
        </w:rPr>
        <w:t>src/</w:t>
      </w:r>
      <w:r>
        <w:rPr>
          <w:b/>
          <w:color w:val="6A2D9E"/>
        </w:rPr>
        <w:t xml:space="preserve">, </w:t>
      </w:r>
      <w:r>
        <w:rPr>
          <w:rFonts w:ascii="Consolas" w:hAnsi="Consolas"/>
          <w:b/>
          <w:color w:val="6A2D9E"/>
          <w:sz w:val="16"/>
        </w:rPr>
        <w:t>app/</w:t>
      </w:r>
      <w:r>
        <w:rPr>
          <w:b/>
          <w:color w:val="6A2D9E"/>
        </w:rPr>
        <w:t xml:space="preserve">, </w:t>
      </w:r>
      <w:r>
        <w:rPr>
          <w:rFonts w:ascii="Consolas" w:hAnsi="Consolas"/>
          <w:b/>
          <w:color w:val="6A2D9E"/>
          <w:sz w:val="16"/>
        </w:rPr>
        <w:t>admin/</w:t>
      </w:r>
      <w:r>
        <w:rPr>
          <w:b/>
          <w:color w:val="6A2D9E"/>
        </w:rPr>
        <w:t xml:space="preserve"> ni </w:t>
      </w:r>
      <w:r>
        <w:rPr>
          <w:rFonts w:ascii="Consolas" w:hAnsi="Consolas"/>
          <w:b/>
          <w:color w:val="6A2D9E"/>
          <w:sz w:val="16"/>
        </w:rPr>
        <w:t>iphone/</w:t>
      </w:r>
      <w:r>
        <w:rPr>
          <w:b/>
          <w:color w:val="6A2D9E"/>
        </w:rPr>
        <w:t>. [NIVEL DE CERTEZA: Altamente probable]</w:t>
      </w:r>
    </w:p>
    <w:p>
      <w:pPr>
        <w:pStyle w:val="ListBullet"/>
        <w:ind w:left="425"/>
      </w:pPr>
      <w:r>
        <w:rPr>
          <w:b/>
          <w:color w:val="6A2D9E"/>
        </w:rPr>
        <w:t xml:space="preserve">[OBSERVACIÓN TÉCNICA] La cabecera (líneas 3–4) declara que el wrapper existe "para no romper imports existentes", pero el grep no halla imports que lo usen; el componente parece haber quedado huérfano tras la migración al design system. Impacto potencial: código muerto que confunde a futuros mantenedores. Archivo: </w:t>
      </w:r>
      <w:r>
        <w:rPr>
          <w:rFonts w:ascii="Consolas" w:hAnsi="Consolas"/>
          <w:b/>
          <w:color w:val="6A2D9E"/>
          <w:sz w:val="16"/>
        </w:rPr>
        <w:t>src/components/M3Button.tsx</w:t>
      </w:r>
      <w:r>
        <w:rPr>
          <w:b/>
          <w:color w:val="6A2D9E"/>
        </w:rPr>
        <w:t>, líneas 1–10.</w:t>
      </w:r>
    </w:p>
    <w:p>
      <w:pPr>
        <w:pStyle w:val="ListBullet"/>
        <w:ind w:left="425"/>
      </w:pPr>
      <w:r>
        <w:rPr>
          <w:b/>
          <w:color w:val="6A2D9E"/>
        </w:rPr>
        <w:t xml:space="preserve">[OBSERVACIÓN TÉCNICA] El wrapper no expone </w:t>
      </w:r>
      <w:r>
        <w:rPr>
          <w:rFonts w:ascii="Consolas" w:hAnsi="Consolas"/>
          <w:b/>
          <w:color w:val="6A2D9E"/>
          <w:sz w:val="16"/>
        </w:rPr>
        <w:t>size</w:t>
      </w:r>
      <w:r>
        <w:rPr>
          <w:b/>
          <w:color w:val="6A2D9E"/>
        </w:rPr>
        <w:t xml:space="preserve">, </w:t>
      </w:r>
      <w:r>
        <w:rPr>
          <w:rFonts w:ascii="Consolas" w:hAnsi="Consolas"/>
          <w:b/>
          <w:color w:val="6A2D9E"/>
          <w:sz w:val="16"/>
        </w:rPr>
        <w:t>icon</w:t>
      </w:r>
      <w:r>
        <w:rPr>
          <w:b/>
          <w:color w:val="6A2D9E"/>
        </w:rPr>
        <w:t xml:space="preserve"> ni </w:t>
      </w:r>
      <w:r>
        <w:rPr>
          <w:rFonts w:ascii="Consolas" w:hAnsi="Consolas"/>
          <w:b/>
          <w:color w:val="6A2D9E"/>
          <w:sz w:val="16"/>
        </w:rPr>
        <w:t>iconPosition</w:t>
      </w:r>
      <w:r>
        <w:rPr>
          <w:b/>
          <w:color w:val="6A2D9E"/>
        </w:rPr>
        <w:t xml:space="preserve">, capacidades que el </w:t>
      </w:r>
      <w:r>
        <w:rPr>
          <w:rFonts w:ascii="Consolas" w:hAnsi="Consolas"/>
          <w:b/>
          <w:color w:val="6A2D9E"/>
          <w:sz w:val="16"/>
        </w:rPr>
        <w:t>Button</w:t>
      </w:r>
      <w:r>
        <w:rPr>
          <w:b/>
          <w:color w:val="6A2D9E"/>
        </w:rPr>
        <w:t xml:space="preserve"> del design system sí ofrece; cualquier pantalla que necesite esas opciones debe migrar directamente a </w:t>
      </w:r>
      <w:r>
        <w:rPr>
          <w:rFonts w:ascii="Consolas" w:hAnsi="Consolas"/>
          <w:b/>
          <w:color w:val="6A2D9E"/>
          <w:sz w:val="16"/>
        </w:rPr>
        <w:t>Button</w:t>
      </w:r>
      <w:r>
        <w:rPr>
          <w:b/>
          <w:color w:val="6A2D9E"/>
        </w:rPr>
        <w:t xml:space="preserve">. Archivo: </w:t>
      </w:r>
      <w:r>
        <w:rPr>
          <w:rFonts w:ascii="Consolas" w:hAnsi="Consolas"/>
          <w:b/>
          <w:color w:val="6A2D9E"/>
          <w:sz w:val="16"/>
        </w:rPr>
        <w:t>src/components/M3Button.tsx</w:t>
      </w:r>
      <w:r>
        <w:rPr>
          <w:b/>
          <w:color w:val="6A2D9E"/>
        </w:rPr>
        <w:t>, líneas 37–62.</w:t>
      </w:r>
    </w:p>
    <w:p>
      <w:pPr>
        <w:pStyle w:val="ListBullet"/>
        <w:ind w:left="425"/>
      </w:pPr>
      <w:r>
        <w:rPr>
          <w:b/>
          <w:color w:val="6A2D9E"/>
        </w:rPr>
        <w:t xml:space="preserve">[OBSERVACIÓN TÉCNICA] La variante </w:t>
      </w:r>
      <w:r>
        <w:rPr>
          <w:rFonts w:ascii="Consolas" w:hAnsi="Consolas"/>
          <w:b/>
          <w:color w:val="6A2D9E"/>
          <w:sz w:val="16"/>
        </w:rPr>
        <w:t>'primary'</w:t>
      </w:r>
      <w:r>
        <w:rPr>
          <w:b/>
          <w:color w:val="6A2D9E"/>
        </w:rPr>
        <w:t xml:space="preserve"> del wrapper se resuelve al </w:t>
      </w:r>
      <w:r>
        <w:rPr>
          <w:rFonts w:ascii="Consolas" w:hAnsi="Consolas"/>
          <w:b/>
          <w:color w:val="6A2D9E"/>
          <w:sz w:val="16"/>
        </w:rPr>
        <w:t>'primary'</w:t>
      </w:r>
      <w:r>
        <w:rPr>
          <w:b/>
          <w:color w:val="6A2D9E"/>
        </w:rPr>
        <w:t xml:space="preserve"> del design system, cuyo fondo es </w:t>
      </w:r>
      <w:r>
        <w:rPr>
          <w:rFonts w:ascii="Consolas" w:hAnsi="Consolas"/>
          <w:b/>
          <w:color w:val="6A2D9E"/>
          <w:sz w:val="16"/>
        </w:rPr>
        <w:t>color.safe</w:t>
      </w:r>
      <w:r>
        <w:rPr>
          <w:b/>
          <w:color w:val="6A2D9E"/>
        </w:rPr>
        <w:t xml:space="preserve"> (verde), mientras que el rojo corporativo corresponde a </w:t>
      </w:r>
      <w:r>
        <w:rPr>
          <w:rFonts w:ascii="Consolas" w:hAnsi="Consolas"/>
          <w:b/>
          <w:color w:val="6A2D9E"/>
          <w:sz w:val="16"/>
        </w:rPr>
        <w:t>'danger'</w:t>
      </w:r>
      <w:r>
        <w:rPr>
          <w:b/>
          <w:color w:val="6A2D9E"/>
        </w:rPr>
        <w:t xml:space="preserve">; un botón legacy </w:t>
      </w:r>
      <w:r>
        <w:rPr>
          <w:rFonts w:ascii="Consolas" w:hAnsi="Consolas"/>
          <w:b/>
          <w:color w:val="6A2D9E"/>
          <w:sz w:val="16"/>
        </w:rPr>
        <w:t>primary</w:t>
      </w:r>
      <w:r>
        <w:rPr>
          <w:b/>
          <w:color w:val="6A2D9E"/>
        </w:rPr>
        <w:t xml:space="preserve"> mostraría color verde. Impacto potencial: cambio visual si se reintrodujera el uso. Archivo: </w:t>
      </w:r>
      <w:r>
        <w:rPr>
          <w:rFonts w:ascii="Consolas" w:hAnsi="Consolas"/>
          <w:b/>
          <w:color w:val="6A2D9E"/>
          <w:sz w:val="16"/>
        </w:rPr>
        <w:t>src/theme/Button.tsx</w:t>
      </w:r>
      <w:r>
        <w:rPr>
          <w:b/>
          <w:color w:val="6A2D9E"/>
        </w:rPr>
        <w:t xml:space="preserve"> vs. </w:t>
      </w:r>
      <w:r>
        <w:rPr>
          <w:rFonts w:ascii="Consolas" w:hAnsi="Consolas"/>
          <w:b/>
          <w:color w:val="6A2D9E"/>
          <w:sz w:val="16"/>
        </w:rPr>
        <w:t>src/components/M3Button.tsx</w:t>
      </w:r>
      <w:r>
        <w:rPr>
          <w:b/>
          <w:color w:val="6A2D9E"/>
        </w:rPr>
        <w:t>.</w:t>
      </w:r>
    </w:p>
    <w:p>
      <w:pPr>
        <w:pStyle w:val="ListBullet"/>
        <w:ind w:left="425"/>
      </w:pPr>
      <w:r>
        <w:rPr>
          <w:b/>
          <w:color w:val="1F6FB0"/>
        </w:rPr>
        <w:t xml:space="preserve">[NOTA] El componente hereda automáticamente la accesibilidad del </w:t>
      </w:r>
      <w:r>
        <w:rPr>
          <w:rFonts w:ascii="Consolas" w:hAnsi="Consolas"/>
          <w:b/>
          <w:color w:val="1F6FB0"/>
          <w:sz w:val="16"/>
        </w:rPr>
        <w:t>Button</w:t>
      </w:r>
      <w:r>
        <w:rPr>
          <w:b/>
          <w:color w:val="1F6FB0"/>
        </w:rPr>
        <w:t xml:space="preserve"> interno (</w:t>
      </w:r>
      <w:r>
        <w:rPr>
          <w:rFonts w:ascii="Consolas" w:hAnsi="Consolas"/>
          <w:b/>
          <w:color w:val="1F6FB0"/>
          <w:sz w:val="16"/>
        </w:rPr>
        <w:t>accessibilityRole="button"</w:t>
      </w:r>
      <w:r>
        <w:rPr>
          <w:b/>
          <w:color w:val="1F6FB0"/>
        </w:rPr>
        <w:t xml:space="preserve">, </w:t>
      </w:r>
      <w:r>
        <w:rPr>
          <w:rFonts w:ascii="Consolas" w:hAnsi="Consolas"/>
          <w:b/>
          <w:color w:val="1F6FB0"/>
          <w:sz w:val="16"/>
        </w:rPr>
        <w:t>accessibilityState</w:t>
      </w:r>
      <w:r>
        <w:rPr>
          <w:b/>
          <w:color w:val="1F6FB0"/>
        </w:rPr>
        <w:t>), por lo que cumple roles de accesibilidad básicos.</w:t>
      </w:r>
    </w:p>
    <w:p>
      <w:pPr>
        <w:pStyle w:val="Heading2"/>
      </w:pPr>
      <w:r>
        <w:t>Seguridad</w:t>
      </w:r>
    </w:p>
    <w:p>
      <w:pPr>
        <w:pStyle w:val="ListBullet"/>
        <w:ind w:left="425"/>
      </w:pPr>
      <w:r>
        <w:t>No se encontraron hallazgos de seguridad en este archivo: no maneja datos sensibles, no realiza llamadas de red, no recibe ni emite secretos, y no contiene logging.</w:t>
      </w:r>
    </w:p>
    <w:p>
      <w:pPr>
        <w:pStyle w:val="ListBullet"/>
        <w:ind w:left="425"/>
      </w:pPr>
      <w:r>
        <w:rPr>
          <w:b/>
          <w:color w:val="1F6FB0"/>
        </w:rPr>
        <w:t>[INFORMATIVO] No hay validación de entrada propia; depende enteramente de las props del consumidor (sin impacto de seguridad conocido por ser un componente de presentación).</w:t>
      </w:r>
    </w:p>
    <w:p>
      <w:pPr>
        <w:pStyle w:val="ListBullet"/>
        <w:ind w:left="425"/>
      </w:pPr>
      <w:r>
        <w:rPr>
          <w:b/>
          <w:color w:val="1F6FB0"/>
        </w:rPr>
        <w:t xml:space="preserve">[INFORMATIVO] La accesibilidad se delega al </w:t>
      </w:r>
      <w:r>
        <w:rPr>
          <w:rFonts w:ascii="Consolas" w:hAnsi="Consolas"/>
          <w:b/>
          <w:color w:val="1F6FB0"/>
          <w:sz w:val="16"/>
        </w:rPr>
        <w:t>Button</w:t>
      </w:r>
      <w:r>
        <w:rPr>
          <w:b/>
          <w:color w:val="1F6FB0"/>
        </w:rPr>
        <w:t xml:space="preserve"> interno, lo que reduce el riesgo de omisión de roles de accesibilidad en consumidores que migren.</w:t>
      </w:r>
    </w:p>
    <w:p>
      <w:pPr>
        <w:pStyle w:val="Heading2"/>
      </w:pPr>
      <w:r>
        <w:t>Riesgos y recomendaciones (sin modificar código)</w:t>
      </w:r>
    </w:p>
    <w:p>
      <w:pPr>
        <w:pStyle w:val="ListBullet"/>
        <w:ind w:left="425"/>
      </w:pPr>
      <w:r>
        <w:rPr>
          <w:b/>
          <w:color w:val="C0392B"/>
        </w:rPr>
        <w:t>[RIESGO] Mantener un wrapper sin consumidores agrega superficie de API duplicada (</w:t>
      </w:r>
      <w:r>
        <w:rPr>
          <w:rFonts w:ascii="Consolas" w:hAnsi="Consolas"/>
          <w:b/>
          <w:color w:val="C0392B"/>
          <w:sz w:val="16"/>
        </w:rPr>
        <w:t>M3ButtonProps</w:t>
      </w:r>
      <w:r>
        <w:rPr>
          <w:b/>
          <w:color w:val="C0392B"/>
        </w:rPr>
        <w:t xml:space="preserve"> vs. </w:t>
      </w:r>
      <w:r>
        <w:rPr>
          <w:rFonts w:ascii="Consolas" w:hAnsi="Consolas"/>
          <w:b/>
          <w:color w:val="C0392B"/>
          <w:sz w:val="16"/>
        </w:rPr>
        <w:t>ButtonProps</w:t>
      </w:r>
      <w:r>
        <w:rPr>
          <w:b/>
          <w:color w:val="C0392B"/>
        </w:rPr>
        <w:t xml:space="preserve">) que puede divergir (ya diverge en </w:t>
      </w:r>
      <w:r>
        <w:rPr>
          <w:rFonts w:ascii="Consolas" w:hAnsi="Consolas"/>
          <w:b/>
          <w:color w:val="C0392B"/>
          <w:sz w:val="16"/>
        </w:rPr>
        <w:t>variant</w:t>
      </w:r>
      <w:r>
        <w:rPr>
          <w:b/>
          <w:color w:val="C0392B"/>
        </w:rPr>
        <w:t xml:space="preserve">, </w:t>
      </w:r>
      <w:r>
        <w:rPr>
          <w:rFonts w:ascii="Consolas" w:hAnsi="Consolas"/>
          <w:b/>
          <w:color w:val="C0392B"/>
          <w:sz w:val="16"/>
        </w:rPr>
        <w:t>size</w:t>
      </w:r>
      <w:r>
        <w:rPr>
          <w:b/>
          <w:color w:val="C0392B"/>
        </w:rPr>
        <w:t xml:space="preserve">, </w:t>
      </w:r>
      <w:r>
        <w:rPr>
          <w:rFonts w:ascii="Consolas" w:hAnsi="Consolas"/>
          <w:b/>
          <w:color w:val="C0392B"/>
          <w:sz w:val="16"/>
        </w:rPr>
        <w:t>icon</w:t>
      </w:r>
      <w:r>
        <w:rPr>
          <w:b/>
          <w:color w:val="C0392B"/>
        </w:rPr>
        <w:t xml:space="preserve">). Recomendación: verificar de forma concluyente la ausencia de usos (incluidos imports dinámicos o barrel </w:t>
      </w:r>
      <w:r>
        <w:rPr>
          <w:rFonts w:ascii="Consolas" w:hAnsi="Consolas"/>
          <w:b/>
          <w:color w:val="C0392B"/>
          <w:sz w:val="16"/>
        </w:rPr>
        <w:t>components/index</w:t>
      </w:r>
      <w:r>
        <w:rPr>
          <w:b/>
          <w:color w:val="C0392B"/>
        </w:rPr>
        <w:t xml:space="preserve">) y, si se confirma, retirar el componente o reemplazar sus consumidores por </w:t>
      </w:r>
      <w:r>
        <w:rPr>
          <w:rFonts w:ascii="Consolas" w:hAnsi="Consolas"/>
          <w:b/>
          <w:color w:val="C0392B"/>
          <w:sz w:val="16"/>
        </w:rPr>
        <w:t>Button</w:t>
      </w:r>
      <w:r>
        <w:rPr>
          <w:b/>
          <w:color w:val="C0392B"/>
        </w:rPr>
        <w:t xml:space="preserve"> del design system.</w:t>
      </w:r>
    </w:p>
    <w:p>
      <w:pPr>
        <w:pStyle w:val="ListBullet"/>
        <w:ind w:left="425"/>
      </w:pPr>
      <w:r>
        <w:rPr>
          <w:b/>
          <w:color w:val="1E7A46"/>
        </w:rPr>
        <w:t xml:space="preserve">[RECOMENDACIÓN] Si se conserva como compatibilidad, alinear la firma con </w:t>
      </w:r>
      <w:r>
        <w:rPr>
          <w:rFonts w:ascii="Consolas" w:hAnsi="Consolas"/>
          <w:b/>
          <w:color w:val="1E7A46"/>
          <w:sz w:val="16"/>
        </w:rPr>
        <w:t>ButtonProps</w:t>
      </w:r>
      <w:r>
        <w:rPr>
          <w:b/>
          <w:color w:val="1E7A46"/>
        </w:rPr>
        <w:t xml:space="preserve"> (exponer </w:t>
      </w:r>
      <w:r>
        <w:rPr>
          <w:rFonts w:ascii="Consolas" w:hAnsi="Consolas"/>
          <w:b/>
          <w:color w:val="1E7A46"/>
          <w:sz w:val="16"/>
        </w:rPr>
        <w:t>size</w:t>
      </w:r>
      <w:r>
        <w:rPr>
          <w:b/>
          <w:color w:val="1E7A46"/>
        </w:rPr>
        <w:t xml:space="preserve">, </w:t>
      </w:r>
      <w:r>
        <w:rPr>
          <w:rFonts w:ascii="Consolas" w:hAnsi="Consolas"/>
          <w:b/>
          <w:color w:val="1E7A46"/>
          <w:sz w:val="16"/>
        </w:rPr>
        <w:t>icon</w:t>
      </w:r>
      <w:r>
        <w:rPr>
          <w:b/>
          <w:color w:val="1E7A46"/>
        </w:rPr>
        <w:t xml:space="preserve">, </w:t>
      </w:r>
      <w:r>
        <w:rPr>
          <w:rFonts w:ascii="Consolas" w:hAnsi="Consolas"/>
          <w:b/>
          <w:color w:val="1E7A46"/>
          <w:sz w:val="16"/>
        </w:rPr>
        <w:t>iconPosition</w:t>
      </w:r>
      <w:r>
        <w:rPr>
          <w:b/>
          <w:color w:val="1E7A46"/>
        </w:rPr>
        <w:t xml:space="preserve">) y documentar la equivalencia de variantes, o simplemente re-exportar </w:t>
      </w:r>
      <w:r>
        <w:rPr>
          <w:rFonts w:ascii="Consolas" w:hAnsi="Consolas"/>
          <w:b/>
          <w:color w:val="1E7A46"/>
          <w:sz w:val="16"/>
        </w:rPr>
        <w:t>Button</w:t>
      </w:r>
      <w:r>
        <w:rPr>
          <w:b/>
          <w:color w:val="1E7A46"/>
        </w:rPr>
        <w:t xml:space="preserve"> con alias.</w:t>
      </w:r>
    </w:p>
    <w:p>
      <w:pPr>
        <w:pStyle w:val="ListBullet"/>
        <w:ind w:left="425"/>
      </w:pPr>
      <w:r>
        <w:rPr>
          <w:b/>
          <w:color w:val="1E7A46"/>
        </w:rPr>
        <w:t xml:space="preserve">[RECOMENDACIÓN] Centralizar el mapeo </w:t>
      </w:r>
      <w:r>
        <w:rPr>
          <w:rFonts w:ascii="Consolas" w:hAnsi="Consolas"/>
          <w:b/>
          <w:color w:val="1E7A46"/>
          <w:sz w:val="16"/>
        </w:rPr>
        <w:t>'error' -&gt; 'danger'</w:t>
      </w:r>
      <w:r>
        <w:rPr>
          <w:b/>
          <w:color w:val="1E7A46"/>
        </w:rPr>
        <w:t xml:space="preserve"> en un único sitio si aparecen más wrappers similares.</w:t>
      </w:r>
    </w:p>
    <w:p>
      <w:pPr>
        <w:pStyle w:val="Heading1"/>
      </w:pPr>
      <w:r>
        <w:t>Archivo: src/components/PaymentModal.tsx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src/components/PaymentModal.tsx</w:t>
            </w:r>
          </w:p>
        </w:tc>
        <w:tc>
          <w:tcPr>
            <w:tcW w:type="dxa" w:w="1392"/>
          </w:tcPr>
          <w:p>
            <w:pPr>
              <w:spacing w:after="20"/>
            </w:pPr>
            <w:r>
              <w:rPr>
                <w:sz w:val="17"/>
              </w:rPr>
            </w:r>
            <w:r>
              <w:rPr>
                <w:sz w:val="17"/>
              </w:rPr>
              <w:t>559</w:t>
            </w:r>
          </w:p>
        </w:tc>
        <w:tc>
          <w:tcPr>
            <w:tcW w:type="dxa" w:w="1392"/>
          </w:tcPr>
          <w:p>
            <w:pPr>
              <w:spacing w:after="20"/>
            </w:pPr>
            <w:r>
              <w:rPr>
                <w:sz w:val="17"/>
              </w:rPr>
            </w:r>
            <w:r>
              <w:rPr>
                <w:sz w:val="17"/>
              </w:rPr>
              <w:t>TypeScript 5.9 / TSX (React Native)</w:t>
            </w:r>
          </w:p>
        </w:tc>
        <w:tc>
          <w:tcPr>
            <w:tcW w:type="dxa" w:w="1392"/>
          </w:tcPr>
          <w:p>
            <w:pPr>
              <w:spacing w:after="20"/>
            </w:pPr>
            <w:r>
              <w:rPr>
                <w:sz w:val="17"/>
              </w:rPr>
            </w:r>
            <w:r>
              <w:rPr>
                <w:sz w:val="17"/>
              </w:rPr>
              <w:t>18903</w:t>
            </w:r>
          </w:p>
        </w:tc>
        <w:tc>
          <w:tcPr>
            <w:tcW w:type="dxa" w:w="1392"/>
          </w:tcPr>
          <w:p>
            <w:pPr>
              <w:spacing w:after="20"/>
            </w:pPr>
            <w:r>
              <w:rPr>
                <w:sz w:val="17"/>
              </w:rPr>
            </w:r>
            <w:r>
              <w:rPr>
                <w:sz w:val="17"/>
              </w:rPr>
              <w:t>Componente UI de modal de suscripción/pago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Modal de suscripción de SafeAlert con selector de plan </w:t>
      </w:r>
      <w:r>
        <w:rPr>
          <w:b/>
        </w:rPr>
        <w:t>mensual/anual</w:t>
      </w:r>
      <w:r>
        <w:t xml:space="preserve"> y doble flujo de pago:</w:t>
      </w:r>
    </w:p>
    <w:p>
      <w:pPr>
        <w:pStyle w:val="ListNumber"/>
        <w:ind w:left="425"/>
      </w:pPr>
      <w:r>
        <w:rPr>
          <w:b/>
        </w:rPr>
        <w:t>Flujo de producción</w:t>
      </w:r>
      <w:r>
        <w:t xml:space="preserve"> (dispositivo real + </w:t>
      </w:r>
      <w:r>
        <w:rPr>
          <w:rFonts w:ascii="Consolas" w:hAnsi="Consolas"/>
          <w:sz w:val="16"/>
        </w:rPr>
        <w:t>PAYMENTS_ENABLED</w:t>
      </w:r>
      <w:r>
        <w:t xml:space="preserve">): llama a la Firebase Function </w:t>
      </w:r>
      <w:r>
        <w:rPr>
          <w:rFonts w:ascii="Consolas" w:hAnsi="Consolas"/>
          <w:sz w:val="16"/>
        </w:rPr>
        <w:t>createPaymentOrder</w:t>
      </w:r>
      <w:r>
        <w:t xml:space="preserve"> para obtener la </w:t>
      </w:r>
      <w:r>
        <w:rPr>
          <w:i/>
        </w:rPr>
        <w:t>init point</w:t>
      </w:r>
      <w:r>
        <w:t xml:space="preserve"> de Mercado Pago, abre la pasarela en el navegador externo (</w:t>
      </w:r>
      <w:r>
        <w:rPr>
          <w:rFonts w:ascii="Consolas" w:hAnsi="Consolas"/>
          <w:sz w:val="16"/>
        </w:rPr>
        <w:t>Linking.openURL</w:t>
      </w:r>
      <w:r>
        <w:t>) y, al confirmar el usuario, notifica al backend PythonAnywhere (</w:t>
      </w:r>
      <w:r>
        <w:rPr>
          <w:rFonts w:ascii="Consolas" w:hAnsi="Consolas"/>
          <w:sz w:val="16"/>
        </w:rPr>
        <w:t>PaymentService.confirmPayment</w:t>
      </w:r>
      <w:r>
        <w:t>), genera el ticket correlativo real (</w:t>
      </w:r>
      <w:r>
        <w:rPr>
          <w:rFonts w:ascii="Consolas" w:hAnsi="Consolas"/>
          <w:sz w:val="16"/>
        </w:rPr>
        <w:t>PaymentService.createTicket</w:t>
      </w:r>
      <w:r>
        <w:t xml:space="preserve">) y muestra el comprobante con </w:t>
      </w:r>
      <w:r>
        <w:rPr>
          <w:rFonts w:ascii="Consolas" w:hAnsi="Consolas"/>
          <w:sz w:val="16"/>
        </w:rPr>
        <w:t>PaymentTicket</w:t>
      </w:r>
      <w:r>
        <w:t>.</w:t>
      </w:r>
    </w:p>
    <w:p>
      <w:pPr>
        <w:pStyle w:val="ListNumber"/>
        <w:ind w:left="425"/>
      </w:pPr>
      <w:r>
        <w:rPr>
          <w:b/>
        </w:rPr>
        <w:t>Flujo de bypass</w:t>
      </w:r>
      <w:r>
        <w:t xml:space="preserve"> (emulador, </w:t>
      </w:r>
      <w:r>
        <w:rPr>
          <w:rFonts w:ascii="Consolas" w:hAnsi="Consolas"/>
          <w:sz w:val="16"/>
        </w:rPr>
        <w:t>__DEV__</w:t>
      </w:r>
      <w:r>
        <w:t>, demo habilitada o pagos desactivados por config): omite la pasarela y registra el dispositivo en PythonAnywhere (</w:t>
      </w:r>
      <w:r>
        <w:rPr>
          <w:rFonts w:ascii="Consolas" w:hAnsi="Consolas"/>
          <w:sz w:val="16"/>
        </w:rPr>
        <w:t>PaymentService.registerDevice</w:t>
      </w:r>
      <w:r>
        <w:t>), crea un ticket correlativo real y muestra el comprobante sin cargo real, para pruebas corporativas de extremo a extremo.</w:t>
      </w:r>
    </w:p>
    <w:p>
      <w:pPr>
        <w:spacing w:after="120"/>
      </w:pPr>
      <w:r>
        <w:t>Es el componente central del ciclo de vida comercial de la app: decide el modo de pago según entorno, gestiona todo el estado del proceso (plan, carga, URL, suscripción, ticket) y delega la creación de comprobantes al backend.</w:t>
      </w:r>
    </w:p>
    <w:p>
      <w:pPr>
        <w:pStyle w:val="Heading2"/>
      </w:pPr>
      <w:r>
        <w:t>Clasificación y estado</w:t>
      </w:r>
    </w:p>
    <w:p>
      <w:pPr>
        <w:pStyle w:val="ListBullet"/>
        <w:ind w:left="425"/>
      </w:pPr>
      <w:r>
        <w:rPr>
          <w:rFonts w:ascii="Consolas" w:hAnsi="Consolas"/>
          <w:sz w:val="16"/>
        </w:rPr>
        <w:t>FUNCIONALIDAD EXISTENTE</w:t>
      </w:r>
      <w:r>
        <w:t xml:space="preserve">: componente exportado, tipado y </w:t>
      </w:r>
      <w:r>
        <w:rPr>
          <w:b/>
        </w:rPr>
        <w:t>conectado en tres puntos</w:t>
      </w:r>
      <w:r>
        <w:t>:</w:t>
      </w:r>
    </w:p>
    <w:p>
      <w:pPr>
        <w:pStyle w:val="ListBullet"/>
        <w:ind w:left="709"/>
      </w:pPr>
      <w:r>
        <w:rPr>
          <w:rFonts w:ascii="Consolas" w:hAnsi="Consolas"/>
          <w:sz w:val="16"/>
        </w:rPr>
        <w:t>app/_layout.tsx</w:t>
      </w:r>
      <w:r>
        <w:t xml:space="preserve"> (import línea 34; render líneas 399–410): modal global; </w:t>
      </w:r>
      <w:r>
        <w:rPr>
          <w:rFonts w:ascii="Consolas" w:hAnsi="Consolas"/>
          <w:sz w:val="16"/>
        </w:rPr>
        <w:t>onSuccess</w:t>
      </w:r>
      <w:r>
        <w:t xml:space="preserve"> activa </w:t>
      </w:r>
      <w:r>
        <w:rPr>
          <w:rFonts w:ascii="Consolas" w:hAnsi="Consolas"/>
          <w:sz w:val="16"/>
        </w:rPr>
        <w:t>hasSubscription</w:t>
      </w:r>
      <w:r>
        <w:t xml:space="preserve"> y limpia </w:t>
      </w:r>
      <w:r>
        <w:rPr>
          <w:rFonts w:ascii="Consolas" w:hAnsi="Consolas"/>
          <w:sz w:val="16"/>
        </w:rPr>
        <w:t>paymentOverdue</w:t>
      </w:r>
      <w:r>
        <w:t xml:space="preserve"> en el store.</w:t>
      </w:r>
    </w:p>
    <w:p>
      <w:pPr>
        <w:pStyle w:val="ListBullet"/>
        <w:ind w:left="709"/>
      </w:pPr>
      <w:r>
        <w:rPr>
          <w:rFonts w:ascii="Consolas" w:hAnsi="Consolas"/>
          <w:sz w:val="16"/>
        </w:rPr>
        <w:t>app/(tabs)/index.tsx</w:t>
      </w:r>
      <w:r>
        <w:t xml:space="preserve"> (import línea 30; render líneas 380–387): pantalla principal.</w:t>
      </w:r>
    </w:p>
    <w:p>
      <w:pPr>
        <w:pStyle w:val="ListBullet"/>
        <w:ind w:left="709"/>
      </w:pPr>
      <w:r>
        <w:rPr>
          <w:rFonts w:ascii="Consolas" w:hAnsi="Consolas"/>
          <w:sz w:val="16"/>
        </w:rPr>
        <w:t>app/contacts/[id].tsx</w:t>
      </w:r>
      <w:r>
        <w:t xml:space="preserve"> (import línea 37; render líneas 267–276, condicionado a </w:t>
      </w:r>
      <w:r>
        <w:rPr>
          <w:rFonts w:ascii="Consolas" w:hAnsi="Consolas"/>
          <w:sz w:val="16"/>
        </w:rPr>
        <w:t>PAYMENTS_ENABLED</w:t>
      </w:r>
      <w:r>
        <w:t>).</w:t>
      </w:r>
    </w:p>
    <w:p>
      <w:pPr>
        <w:pStyle w:val="ListBullet"/>
        <w:ind w:left="425"/>
      </w:pPr>
      <w:r>
        <w:t>Ambos flujos (producción y bypass) están implementados y operativos según el entorno detectado.</w:t>
      </w:r>
    </w:p>
    <w:p>
      <w:pPr>
        <w:pStyle w:val="ListBullet"/>
        <w:ind w:left="425"/>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useState</w:t>
            </w:r>
            <w:r>
              <w:rPr>
                <w:sz w:val="17"/>
              </w:rPr>
              <w:t xml:space="preserve"> (de </w:t>
            </w:r>
            <w:r>
              <w:rPr>
                <w:rFonts w:ascii="Consolas" w:hAnsi="Consolas"/>
                <w:sz w:val="17"/>
              </w:rPr>
              <w:t>'react'</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 xml:space="preserve">Estado del modal y </w:t>
            </w:r>
            <w:r>
              <w:rPr>
                <w:rFonts w:ascii="Consolas" w:hAnsi="Consolas"/>
                <w:sz w:val="17"/>
              </w:rPr>
              <w:t>useEffect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Modal</w:t>
            </w:r>
            <w:r>
              <w:rPr>
                <w:sz w:val="17"/>
              </w:rPr>
              <w:t xml:space="preserve">, </w:t>
            </w:r>
            <w:r>
              <w:rPr>
                <w:rFonts w:ascii="Consolas" w:hAnsi="Consolas"/>
                <w:sz w:val="17"/>
              </w:rPr>
              <w:t>StyleSheet</w:t>
            </w:r>
            <w:r>
              <w:rPr>
                <w:sz w:val="17"/>
              </w:rPr>
              <w:t xml:space="preserve">, </w:t>
            </w:r>
            <w:r>
              <w:rPr>
                <w:rFonts w:ascii="Consolas" w:hAnsi="Consolas"/>
                <w:sz w:val="17"/>
              </w:rPr>
              <w:t>View</w:t>
            </w:r>
            <w:r>
              <w:rPr>
                <w:sz w:val="17"/>
              </w:rPr>
              <w:t xml:space="preserve">, </w:t>
            </w:r>
            <w:r>
              <w:rPr>
                <w:rFonts w:ascii="Consolas" w:hAnsi="Consolas"/>
                <w:sz w:val="17"/>
              </w:rPr>
              <w:t>TouchableOpacity</w:t>
            </w:r>
            <w:r>
              <w:rPr>
                <w:sz w:val="17"/>
              </w:rPr>
              <w:t xml:space="preserve">, </w:t>
            </w:r>
            <w:r>
              <w:rPr>
                <w:rFonts w:ascii="Consolas" w:hAnsi="Consolas"/>
                <w:sz w:val="17"/>
              </w:rPr>
              <w:t>Text</w:t>
            </w:r>
            <w:r>
              <w:rPr>
                <w:sz w:val="17"/>
              </w:rPr>
              <w:t xml:space="preserve">, </w:t>
            </w:r>
            <w:r>
              <w:rPr>
                <w:rFonts w:ascii="Consolas" w:hAnsi="Consolas"/>
                <w:sz w:val="17"/>
              </w:rPr>
              <w:t>SafeAreaView</w:t>
            </w:r>
            <w:r>
              <w:rPr>
                <w:sz w:val="17"/>
              </w:rPr>
              <w:t xml:space="preserve">, </w:t>
            </w:r>
            <w:r>
              <w:rPr>
                <w:rFonts w:ascii="Consolas" w:hAnsi="Consolas"/>
                <w:sz w:val="17"/>
              </w:rPr>
              <w:t>Linking</w:t>
            </w:r>
            <w:r>
              <w:rPr>
                <w:sz w:val="17"/>
              </w:rPr>
              <w:t xml:space="preserve">, </w:t>
            </w:r>
            <w:r>
              <w:rPr>
                <w:rFonts w:ascii="Consolas" w:hAnsi="Consolas"/>
                <w:sz w:val="17"/>
              </w:rPr>
              <w:t>Alert</w:t>
            </w:r>
            <w:r>
              <w:rPr>
                <w:sz w:val="17"/>
              </w:rPr>
              <w:t xml:space="preserve">, </w:t>
            </w:r>
            <w:r>
              <w:rPr>
                <w:rFonts w:ascii="Consolas" w:hAnsi="Consolas"/>
                <w:sz w:val="17"/>
              </w:rPr>
              <w:t>ActivityIndicator</w:t>
            </w:r>
            <w:r>
              <w:rPr>
                <w:sz w:val="17"/>
              </w:rPr>
              <w:t xml:space="preserve">, </w:t>
            </w:r>
            <w:r>
              <w:rPr>
                <w:rFonts w:ascii="Consolas" w:hAnsi="Consolas"/>
                <w:sz w:val="17"/>
              </w:rPr>
              <w:t>ScrollView</w:t>
            </w:r>
            <w:r>
              <w:rPr>
                <w:sz w:val="17"/>
              </w:rPr>
              <w:t xml:space="preserve"> (de </w:t>
            </w:r>
            <w:r>
              <w:rPr>
                <w:rFonts w:ascii="Consolas" w:hAnsi="Consolas"/>
                <w:sz w:val="17"/>
              </w:rPr>
              <w:t>'react-native'</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Render, apertura de navegador y alertas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functions</w:t>
            </w:r>
            <w:r>
              <w:rPr>
                <w:sz w:val="17"/>
              </w:rPr>
              <w:t xml:space="preserve"> (de </w:t>
            </w:r>
            <w:r>
              <w:rPr>
                <w:rFonts w:ascii="Consolas" w:hAnsi="Consolas"/>
                <w:sz w:val="17"/>
              </w:rPr>
              <w:t>'../config/firebase'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httpsCallable('createPaymentOrder')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PaymentService</w:t>
            </w:r>
            <w:r>
              <w:rPr>
                <w:sz w:val="17"/>
              </w:rPr>
              <w:t xml:space="preserve">, </w:t>
            </w:r>
            <w:r>
              <w:rPr>
                <w:rFonts w:ascii="Consolas" w:hAnsi="Consolas"/>
                <w:sz w:val="17"/>
              </w:rPr>
              <w:t>PlanType</w:t>
            </w:r>
            <w:r>
              <w:rPr>
                <w:sz w:val="17"/>
              </w:rPr>
              <w:t xml:space="preserve"> (de </w:t>
            </w:r>
            <w:r>
              <w:rPr>
                <w:rFonts w:ascii="Consolas" w:hAnsi="Consolas"/>
                <w:sz w:val="17"/>
              </w:rPr>
              <w:t>'../services/PaymentService'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registerDevice</w:t>
            </w:r>
            <w:r>
              <w:rPr>
                <w:sz w:val="17"/>
              </w:rPr>
              <w:t xml:space="preserve">, </w:t>
            </w:r>
            <w:r>
              <w:rPr>
                <w:rFonts w:ascii="Consolas" w:hAnsi="Consolas"/>
                <w:sz w:val="17"/>
              </w:rPr>
              <w:t>confirmPayment</w:t>
            </w:r>
            <w:r>
              <w:rPr>
                <w:sz w:val="17"/>
              </w:rPr>
              <w:t xml:space="preserve">, </w:t>
            </w:r>
            <w:r>
              <w:rPr>
                <w:rFonts w:ascii="Consolas" w:hAnsi="Consolas"/>
                <w:sz w:val="17"/>
              </w:rPr>
              <w:t>createTicket</w:t>
            </w:r>
            <w:r>
              <w:rPr>
                <w:sz w:val="17"/>
              </w:rPr>
              <w:t>; tipo de plan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PaymentTicket</w:t>
            </w:r>
            <w:r>
              <w:rPr>
                <w:sz w:val="17"/>
              </w:rPr>
              <w:t xml:space="preserve">, </w:t>
            </w:r>
            <w:r>
              <w:rPr>
                <w:rFonts w:ascii="Consolas" w:hAnsi="Consolas"/>
                <w:sz w:val="17"/>
              </w:rPr>
              <w:t>TicketData</w:t>
            </w:r>
            <w:r>
              <w:rPr>
                <w:sz w:val="17"/>
              </w:rPr>
              <w:t xml:space="preserve"> (de </w:t>
            </w:r>
            <w:r>
              <w:rPr>
                <w:rFonts w:ascii="Consolas" w:hAnsi="Consolas"/>
                <w:sz w:val="17"/>
              </w:rPr>
              <w:t>'./PaymentTicket'</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Render del comprobante y su tipo de datos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DeviceService</w:t>
            </w:r>
            <w:r>
              <w:rPr>
                <w:sz w:val="17"/>
              </w:rPr>
              <w:t xml:space="preserve"> (de </w:t>
            </w:r>
            <w:r>
              <w:rPr>
                <w:rFonts w:ascii="Consolas" w:hAnsi="Consolas"/>
                <w:sz w:val="17"/>
              </w:rPr>
              <w:t>'../services/DeviceService'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isEmulator()</w:t>
            </w:r>
            <w:r>
              <w:rPr>
                <w:sz w:val="17"/>
              </w:rPr>
              <w:t xml:space="preserve"> para decidir el bypass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w:t>
            </w:r>
            <w:r>
              <w:rPr>
                <w:sz w:val="17"/>
              </w:rPr>
              <w:t xml:space="preserve"> (de </w:t>
            </w:r>
            <w:r>
              <w:rPr>
                <w:rFonts w:ascii="Consolas" w:hAnsi="Consolas"/>
                <w:sz w:val="17"/>
              </w:rPr>
              <w:t>'../theme'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ActivityIndicator</w:t>
            </w:r>
            <w:r>
              <w:rPr>
                <w:sz w:val="17"/>
              </w:rPr>
              <w:t xml:space="preserve"> (color de carga)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PAYMENTS_DEMO_ENABLED</w:t>
            </w:r>
            <w:r>
              <w:rPr>
                <w:sz w:val="17"/>
              </w:rPr>
              <w:t xml:space="preserve">, </w:t>
            </w:r>
            <w:r>
              <w:rPr>
                <w:rFonts w:ascii="Consolas" w:hAnsi="Consolas"/>
                <w:sz w:val="17"/>
              </w:rPr>
              <w:t>PAYMENTS_ENABLED</w:t>
            </w:r>
            <w:r>
              <w:rPr>
                <w:sz w:val="17"/>
              </w:rPr>
              <w:t xml:space="preserve"> (de </w:t>
            </w:r>
            <w:r>
              <w:rPr>
                <w:rFonts w:ascii="Consolas" w:hAnsi="Consolas"/>
                <w:sz w:val="17"/>
              </w:rPr>
              <w:t>'../config/features'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Flags que deciden el modo bypass</w:t>
            </w:r>
          </w:p>
        </w:tc>
        <w:tc>
          <w:tcPr>
            <w:tcW w:type="dxa" w:w="2436"/>
          </w:tcPr>
          <w:p>
            <w:pPr>
              <w:spacing w:after="20"/>
            </w:pPr>
            <w:r>
              <w:rPr>
                <w:sz w:val="17"/>
              </w:rPr>
            </w:r>
            <w:r>
              <w:rPr>
                <w:sz w:val="17"/>
              </w:rPr>
              <w:t>Sí</w:t>
            </w:r>
          </w:p>
        </w:tc>
      </w:tr>
    </w:tbl>
    <w:p>
      <w:pPr>
        <w:spacing w:after="0"/>
      </w:pPr>
    </w:p>
    <w:p>
      <w:pPr>
        <w:spacing w:after="120"/>
      </w:pPr>
      <w:r>
        <w:t xml:space="preserve">Todas las importaciones se usan. No se importan secretos en este archivo (las claves de backend viven en </w:t>
      </w:r>
      <w:r>
        <w:rPr>
          <w:rFonts w:ascii="Consolas" w:hAnsi="Consolas"/>
          <w:sz w:val="16"/>
        </w:rPr>
        <w:t>PaymentService</w:t>
      </w:r>
      <w:r>
        <w:t>/entorno).</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Consumidor</w:t>
            </w:r>
          </w:p>
        </w:tc>
        <w:tc>
          <w:tcPr>
            <w:tcW w:type="dxa" w:w="4873"/>
            <w:shd w:val="clear" w:color="auto" w:fill="F2DCDA"/>
          </w:tcPr>
          <w:p>
            <w:pPr>
              <w:spacing w:after="20"/>
            </w:pPr>
            <w:r>
              <w:rPr>
                <w:b/>
                <w:sz w:val="17"/>
              </w:rPr>
            </w:r>
            <w:r>
              <w:rPr>
                <w:b/>
                <w:sz w:val="17"/>
              </w:rPr>
              <w:t>Tipo de uso</w:t>
            </w:r>
          </w:p>
        </w:tc>
      </w:tr>
      <w:tr>
        <w:tc>
          <w:tcPr>
            <w:tcW w:type="dxa" w:w="4873"/>
          </w:tcPr>
          <w:p>
            <w:pPr>
              <w:spacing w:after="20"/>
            </w:pPr>
            <w:r>
              <w:rPr>
                <w:sz w:val="17"/>
              </w:rPr>
            </w:r>
            <w:r>
              <w:rPr>
                <w:rFonts w:ascii="Consolas" w:hAnsi="Consolas"/>
                <w:sz w:val="17"/>
              </w:rPr>
              <w:t>app/_layout.tsx</w:t>
            </w:r>
          </w:p>
        </w:tc>
        <w:tc>
          <w:tcPr>
            <w:tcW w:type="dxa" w:w="4873"/>
          </w:tcPr>
          <w:p>
            <w:pPr>
              <w:spacing w:after="20"/>
            </w:pPr>
            <w:r>
              <w:rPr>
                <w:sz w:val="17"/>
              </w:rPr>
            </w:r>
            <w:r>
              <w:rPr>
                <w:sz w:val="17"/>
              </w:rPr>
              <w:t xml:space="preserve">Modal global de pago; </w:t>
            </w:r>
            <w:r>
              <w:rPr>
                <w:rFonts w:ascii="Consolas" w:hAnsi="Consolas"/>
                <w:sz w:val="17"/>
              </w:rPr>
              <w:t>onSuccess</w:t>
            </w:r>
            <w:r>
              <w:rPr>
                <w:sz w:val="17"/>
              </w:rPr>
              <w:t xml:space="preserve"> actualiza el store (</w:t>
            </w:r>
            <w:r>
              <w:rPr>
                <w:rFonts w:ascii="Consolas" w:hAnsi="Consolas"/>
                <w:sz w:val="17"/>
              </w:rPr>
              <w:t>setHasSubscription(true)</w:t>
            </w:r>
            <w:r>
              <w:rPr>
                <w:sz w:val="17"/>
              </w:rPr>
              <w:t xml:space="preserve">, </w:t>
            </w:r>
            <w:r>
              <w:rPr>
                <w:rFonts w:ascii="Consolas" w:hAnsi="Consolas"/>
                <w:sz w:val="17"/>
              </w:rPr>
              <w:t>setPaymentOverdue(false)</w:t>
            </w:r>
            <w:r>
              <w:rPr>
                <w:sz w:val="17"/>
              </w:rPr>
              <w:t>)</w:t>
            </w:r>
          </w:p>
        </w:tc>
      </w:tr>
      <w:tr>
        <w:tc>
          <w:tcPr>
            <w:tcW w:type="dxa" w:w="4873"/>
          </w:tcPr>
          <w:p>
            <w:pPr>
              <w:spacing w:after="20"/>
            </w:pPr>
            <w:r>
              <w:rPr>
                <w:sz w:val="17"/>
              </w:rPr>
            </w:r>
            <w:r>
              <w:rPr>
                <w:rFonts w:ascii="Consolas" w:hAnsi="Consolas"/>
                <w:sz w:val="17"/>
              </w:rPr>
              <w:t>app/(tabs)/index.tsx</w:t>
            </w:r>
          </w:p>
        </w:tc>
        <w:tc>
          <w:tcPr>
            <w:tcW w:type="dxa" w:w="4873"/>
          </w:tcPr>
          <w:p>
            <w:pPr>
              <w:spacing w:after="20"/>
            </w:pPr>
            <w:r>
              <w:rPr>
                <w:sz w:val="17"/>
              </w:rPr>
            </w:r>
            <w:r>
              <w:rPr>
                <w:sz w:val="17"/>
              </w:rPr>
              <w:t xml:space="preserve">Modal de pago en pantalla principal; </w:t>
            </w:r>
            <w:r>
              <w:rPr>
                <w:rFonts w:ascii="Consolas" w:hAnsi="Consolas"/>
                <w:sz w:val="17"/>
              </w:rPr>
              <w:t>onSuccess</w:t>
            </w:r>
            <w:r>
              <w:rPr>
                <w:sz w:val="17"/>
              </w:rPr>
              <w:t xml:space="preserve"> activa </w:t>
            </w:r>
            <w:r>
              <w:rPr>
                <w:rFonts w:ascii="Consolas" w:hAnsi="Consolas"/>
                <w:sz w:val="17"/>
              </w:rPr>
              <w:t>hasSubscription</w:t>
            </w:r>
          </w:p>
        </w:tc>
      </w:tr>
      <w:tr>
        <w:tc>
          <w:tcPr>
            <w:tcW w:type="dxa" w:w="4873"/>
          </w:tcPr>
          <w:p>
            <w:pPr>
              <w:spacing w:after="20"/>
            </w:pPr>
            <w:r>
              <w:rPr>
                <w:sz w:val="17"/>
              </w:rPr>
            </w:r>
            <w:r>
              <w:rPr>
                <w:rFonts w:ascii="Consolas" w:hAnsi="Consolas"/>
                <w:sz w:val="17"/>
              </w:rPr>
              <w:t>app/contacts/[id].tsx</w:t>
            </w:r>
          </w:p>
        </w:tc>
        <w:tc>
          <w:tcPr>
            <w:tcW w:type="dxa" w:w="4873"/>
          </w:tcPr>
          <w:p>
            <w:pPr>
              <w:spacing w:after="20"/>
            </w:pPr>
            <w:r>
              <w:rPr>
                <w:sz w:val="17"/>
              </w:rPr>
            </w:r>
            <w:r>
              <w:rPr>
                <w:sz w:val="17"/>
              </w:rPr>
              <w:t xml:space="preserve">Modal de pago en edición de contacto, solo si </w:t>
            </w:r>
            <w:r>
              <w:rPr>
                <w:rFonts w:ascii="Consolas" w:hAnsi="Consolas"/>
                <w:sz w:val="17"/>
              </w:rPr>
              <w:t>PAYMENTS_ENABLED</w:t>
            </w:r>
          </w:p>
        </w:tc>
      </w:tr>
      <w:tr>
        <w:tc>
          <w:tcPr>
            <w:tcW w:type="dxa" w:w="4873"/>
          </w:tcPr>
          <w:p>
            <w:pPr>
              <w:spacing w:after="20"/>
            </w:pPr>
            <w:r>
              <w:rPr>
                <w:sz w:val="17"/>
              </w:rPr>
            </w:r>
            <w:r>
              <w:rPr>
                <w:rFonts w:ascii="Consolas" w:hAnsi="Consolas"/>
                <w:sz w:val="17"/>
              </w:rPr>
              <w:t>src/components/TrialExpiredModal.tsx</w:t>
            </w:r>
            <w:r>
              <w:rPr>
                <w:sz w:val="17"/>
              </w:rPr>
              <w:t xml:space="preserve"> y </w:t>
            </w:r>
            <w:r>
              <w:rPr>
                <w:rFonts w:ascii="Consolas" w:hAnsi="Consolas"/>
                <w:sz w:val="17"/>
              </w:rPr>
              <w:t>PaymentOverdueModal.tsx</w:t>
            </w:r>
          </w:p>
        </w:tc>
        <w:tc>
          <w:tcPr>
            <w:tcW w:type="dxa" w:w="4873"/>
          </w:tcPr>
          <w:p>
            <w:pPr>
              <w:spacing w:after="20"/>
            </w:pPr>
            <w:r>
              <w:rPr>
                <w:sz w:val="17"/>
              </w:rPr>
            </w:r>
            <w:r>
              <w:rPr>
                <w:sz w:val="17"/>
              </w:rPr>
              <w:t xml:space="preserve">Conectan a este modal vía callbacks en </w:t>
            </w:r>
            <w:r>
              <w:rPr>
                <w:rFonts w:ascii="Consolas" w:hAnsi="Consolas"/>
                <w:sz w:val="17"/>
              </w:rPr>
              <w:t>_layout</w:t>
            </w:r>
            <w:r>
              <w:rPr>
                <w:sz w:val="17"/>
              </w:rPr>
              <w:t xml:space="preserve"> (referencias documentales)</w:t>
            </w:r>
          </w:p>
        </w:tc>
      </w:tr>
    </w:tbl>
    <w:p>
      <w:pPr>
        <w:spacing w:after="0"/>
      </w:pPr>
    </w:p>
    <w:p>
      <w:pPr>
        <w:spacing w:after="120"/>
      </w:pPr>
      <w:r>
        <w:t xml:space="preserve">El flujo de expiración/deuda depende de este modal: </w:t>
      </w:r>
      <w:r>
        <w:rPr>
          <w:rFonts w:ascii="Consolas" w:hAnsi="Consolas"/>
          <w:sz w:val="16"/>
        </w:rPr>
        <w:t>PaymentOverdueModal</w:t>
      </w:r>
      <w:r>
        <w:t xml:space="preserve"> y </w:t>
      </w:r>
      <w:r>
        <w:rPr>
          <w:rFonts w:ascii="Consolas" w:hAnsi="Consolas"/>
          <w:sz w:val="16"/>
        </w:rPr>
        <w:t>TrialExpiredModal</w:t>
      </w:r>
      <w:r>
        <w:t xml:space="preserve"> abren </w:t>
      </w:r>
      <w:r>
        <w:rPr>
          <w:rFonts w:ascii="Consolas" w:hAnsi="Consolas"/>
          <w:sz w:val="16"/>
        </w:rPr>
        <w:t>PaymentModal</w:t>
      </w:r>
      <w:r>
        <w:t xml:space="preserve"> cuando el usuario decide pagar, y el cierre exitoso aquí limpia los flags de deuda/prueba en el store.</w:t>
      </w:r>
    </w:p>
    <w:p>
      <w:pPr>
        <w:pStyle w:val="Heading2"/>
      </w:pPr>
      <w:r>
        <w:t>Variables globales y constantes</w:t>
      </w:r>
    </w:p>
    <w:tbl>
      <w:tblPr>
        <w:tblStyle w:val="TableGrid"/>
        <w:tblW w:type="auto" w:w="0"/>
        <w:jc w:val="left"/>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F2DCDA"/>
          </w:tcPr>
          <w:p>
            <w:pPr>
              <w:spacing w:after="20"/>
            </w:pPr>
            <w:r>
              <w:rPr>
                <w:b/>
                <w:sz w:val="17"/>
              </w:rPr>
            </w:r>
            <w:r>
              <w:rPr>
                <w:b/>
                <w:sz w:val="17"/>
              </w:rPr>
              <w:t>Nombre</w:t>
            </w:r>
          </w:p>
        </w:tc>
        <w:tc>
          <w:tcPr>
            <w:tcW w:type="dxa" w:w="1083"/>
            <w:shd w:val="clear" w:color="auto" w:fill="F2DCDA"/>
          </w:tcPr>
          <w:p>
            <w:pPr>
              <w:spacing w:after="20"/>
            </w:pPr>
            <w:r>
              <w:rPr>
                <w:b/>
                <w:sz w:val="17"/>
              </w:rPr>
            </w:r>
            <w:r>
              <w:rPr>
                <w:b/>
                <w:sz w:val="17"/>
              </w:rPr>
              <w:t>Valor (o [SECRETO OCULTO])</w:t>
            </w:r>
          </w:p>
        </w:tc>
        <w:tc>
          <w:tcPr>
            <w:tcW w:type="dxa" w:w="1083"/>
            <w:shd w:val="clear" w:color="auto" w:fill="F2DCDA"/>
          </w:tcPr>
          <w:p>
            <w:pPr>
              <w:spacing w:after="20"/>
            </w:pPr>
            <w:r>
              <w:rPr>
                <w:b/>
                <w:sz w:val="17"/>
              </w:rPr>
            </w:r>
            <w:r>
              <w:rPr>
                <w:b/>
                <w:sz w:val="17"/>
              </w:rPr>
              <w:t>Tipo</w:t>
            </w:r>
          </w:p>
        </w:tc>
        <w:tc>
          <w:tcPr>
            <w:tcW w:type="dxa" w:w="1083"/>
            <w:shd w:val="clear" w:color="auto" w:fill="F2DCDA"/>
          </w:tcPr>
          <w:p>
            <w:pPr>
              <w:spacing w:after="20"/>
            </w:pPr>
            <w:r>
              <w:rPr>
                <w:b/>
                <w:sz w:val="17"/>
              </w:rPr>
            </w:r>
            <w:r>
              <w:rPr>
                <w:b/>
                <w:sz w:val="17"/>
              </w:rPr>
              <w:t>Finalidad</w:t>
            </w:r>
          </w:p>
        </w:tc>
        <w:tc>
          <w:tcPr>
            <w:tcW w:type="dxa" w:w="1083"/>
            <w:shd w:val="clear" w:color="auto" w:fill="F2DCDA"/>
          </w:tcPr>
          <w:p>
            <w:pPr>
              <w:spacing w:after="20"/>
            </w:pPr>
            <w:r>
              <w:rPr>
                <w:b/>
                <w:sz w:val="17"/>
              </w:rPr>
            </w:r>
            <w:r>
              <w:rPr>
                <w:b/>
                <w:sz w:val="17"/>
              </w:rPr>
              <w:t>Referencias</w:t>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c>
          <w:tcPr>
            <w:tcW w:type="dxa" w:w="1083"/>
            <w:shd w:val="clear" w:color="auto" w:fill="F2DCDA"/>
          </w:tcPr>
          <w:p>
            <w:pPr>
              <w:spacing w:after="20"/>
            </w:pPr>
            <w:r>
              <w:rPr>
                <w:b/>
                <w:sz w:val="17"/>
              </w:rPr>
            </w:r>
          </w:p>
        </w:tc>
      </w:tr>
      <w:tr>
        <w:tc>
          <w:tcPr>
            <w:tcW w:type="dxa" w:w="1083"/>
          </w:tcPr>
          <w:p>
            <w:pPr>
              <w:spacing w:after="20"/>
            </w:pPr>
            <w:r>
              <w:rPr>
                <w:sz w:val="17"/>
              </w:rPr>
            </w:r>
            <w:r>
              <w:rPr>
                <w:rFonts w:ascii="Consolas" w:hAnsi="Consolas"/>
                <w:sz w:val="17"/>
              </w:rPr>
              <w:t>isBypassMode</w:t>
            </w:r>
          </w:p>
        </w:tc>
        <w:tc>
          <w:tcPr>
            <w:tcW w:type="dxa" w:w="1083"/>
          </w:tcPr>
          <w:p>
            <w:pPr>
              <w:spacing w:after="20"/>
            </w:pPr>
            <w:r>
              <w:rPr>
                <w:sz w:val="17"/>
              </w:rPr>
            </w:r>
            <w:r>
              <w:rPr>
                <w:sz w:val="17"/>
              </w:rPr>
              <w:t>`__DEV__ \</w:t>
            </w:r>
          </w:p>
        </w:tc>
        <w:tc>
          <w:tcPr>
            <w:tcW w:type="dxa" w:w="1083"/>
          </w:tcPr>
          <w:p>
            <w:pPr>
              <w:spacing w:after="20"/>
            </w:pPr>
            <w:r>
              <w:rPr>
                <w:sz w:val="17"/>
              </w:rPr>
            </w:r>
            <w:r>
              <w:rPr>
                <w:sz w:val="17"/>
              </w:rPr>
              <w:t>\</w:t>
            </w:r>
          </w:p>
        </w:tc>
        <w:tc>
          <w:tcPr>
            <w:tcW w:type="dxa" w:w="1083"/>
          </w:tcPr>
          <w:p>
            <w:pPr>
              <w:spacing w:after="20"/>
            </w:pPr>
            <w:r>
              <w:rPr>
                <w:sz w:val="17"/>
              </w:rPr>
            </w:r>
            <w:r>
              <w:rPr>
                <w:sz w:val="17"/>
              </w:rPr>
              <w:t>PAYMENTS_DEMO_ENABLED \</w:t>
            </w:r>
          </w:p>
        </w:tc>
        <w:tc>
          <w:tcPr>
            <w:tcW w:type="dxa" w:w="1083"/>
          </w:tcPr>
          <w:p>
            <w:pPr>
              <w:spacing w:after="20"/>
            </w:pPr>
            <w:r>
              <w:rPr>
                <w:sz w:val="17"/>
              </w:rPr>
            </w:r>
            <w:r>
              <w:rPr>
                <w:sz w:val="17"/>
              </w:rPr>
              <w:t>\</w:t>
            </w:r>
          </w:p>
        </w:tc>
        <w:tc>
          <w:tcPr>
            <w:tcW w:type="dxa" w:w="1083"/>
          </w:tcPr>
          <w:p>
            <w:pPr>
              <w:spacing w:after="20"/>
            </w:pPr>
            <w:r>
              <w:rPr>
                <w:sz w:val="17"/>
              </w:rPr>
            </w:r>
            <w:r>
              <w:rPr>
                <w:sz w:val="17"/>
              </w:rPr>
              <w:t>!PAYMENTS_ENABLED` (inicial)</w:t>
            </w:r>
          </w:p>
        </w:tc>
        <w:tc>
          <w:tcPr>
            <w:tcW w:type="dxa" w:w="1083"/>
          </w:tcPr>
          <w:p>
            <w:pPr>
              <w:spacing w:after="20"/>
            </w:pPr>
            <w:r>
              <w:rPr>
                <w:sz w:val="17"/>
              </w:rPr>
            </w:r>
            <w:r>
              <w:rPr>
                <w:rFonts w:ascii="Consolas" w:hAnsi="Consolas"/>
                <w:sz w:val="17"/>
              </w:rPr>
              <w:t>boolean</w:t>
            </w:r>
            <w:r>
              <w:rPr>
                <w:sz w:val="17"/>
              </w:rPr>
              <w:t xml:space="preserve"> (estado)</w:t>
            </w:r>
          </w:p>
        </w:tc>
        <w:tc>
          <w:tcPr>
            <w:tcW w:type="dxa" w:w="1083"/>
          </w:tcPr>
          <w:p>
            <w:pPr>
              <w:spacing w:after="20"/>
            </w:pPr>
            <w:r>
              <w:rPr>
                <w:sz w:val="17"/>
              </w:rPr>
            </w:r>
            <w:r>
              <w:rPr>
                <w:sz w:val="17"/>
              </w:rPr>
              <w:t>Decide si se omite la pasarela de pago</w:t>
            </w:r>
          </w:p>
        </w:tc>
        <w:tc>
          <w:tcPr>
            <w:tcW w:type="dxa" w:w="1083"/>
          </w:tcPr>
          <w:p>
            <w:pPr>
              <w:spacing w:after="20"/>
            </w:pPr>
            <w:r>
              <w:rPr>
                <w:sz w:val="17"/>
              </w:rPr>
            </w:r>
            <w:r>
              <w:rPr>
                <w:sz w:val="17"/>
              </w:rPr>
              <w:t>Líneas 59–61, 75</w:t>
            </w:r>
          </w:p>
        </w:tc>
      </w:tr>
      <w:tr>
        <w:tc>
          <w:tcPr>
            <w:tcW w:type="dxa" w:w="1083"/>
          </w:tcPr>
          <w:p>
            <w:pPr>
              <w:spacing w:after="20"/>
            </w:pPr>
            <w:r>
              <w:rPr>
                <w:sz w:val="17"/>
              </w:rPr>
            </w:r>
            <w:r>
              <w:rPr>
                <w:rFonts w:ascii="Consolas" w:hAnsi="Consolas"/>
                <w:sz w:val="17"/>
              </w:rPr>
              <w:t>selectedPlan</w:t>
            </w:r>
          </w:p>
        </w:tc>
        <w:tc>
          <w:tcPr>
            <w:tcW w:type="dxa" w:w="1083"/>
          </w:tcPr>
          <w:p>
            <w:pPr>
              <w:spacing w:after="20"/>
            </w:pPr>
            <w:r>
              <w:rPr>
                <w:sz w:val="17"/>
              </w:rPr>
            </w:r>
            <w:r>
              <w:rPr>
                <w:rFonts w:ascii="Consolas" w:hAnsi="Consolas"/>
                <w:sz w:val="17"/>
              </w:rPr>
              <w:t>'monthly'</w:t>
            </w:r>
            <w:r>
              <w:rPr>
                <w:sz w:val="17"/>
              </w:rPr>
              <w:t xml:space="preserve"> (inicial)</w:t>
            </w:r>
          </w:p>
        </w:tc>
        <w:tc>
          <w:tcPr>
            <w:tcW w:type="dxa" w:w="1083"/>
          </w:tcPr>
          <w:p>
            <w:pPr>
              <w:spacing w:after="20"/>
            </w:pPr>
            <w:r>
              <w:rPr>
                <w:sz w:val="17"/>
              </w:rPr>
            </w:r>
            <w:r>
              <w:rPr>
                <w:rFonts w:ascii="Consolas" w:hAnsi="Consolas"/>
                <w:sz w:val="17"/>
              </w:rPr>
              <w:t>PlanType</w:t>
            </w:r>
            <w:r>
              <w:rPr>
                <w:sz w:val="17"/>
              </w:rPr>
              <w:t xml:space="preserve"> (estado)</w:t>
            </w:r>
          </w:p>
        </w:tc>
        <w:tc>
          <w:tcPr>
            <w:tcW w:type="dxa" w:w="1083"/>
          </w:tcPr>
          <w:p>
            <w:pPr>
              <w:spacing w:after="20"/>
            </w:pPr>
            <w:r>
              <w:rPr>
                <w:sz w:val="17"/>
              </w:rPr>
            </w:r>
            <w:r>
              <w:rPr>
                <w:sz w:val="17"/>
              </w:rPr>
              <w:t>Plan elegido por el usuario</w:t>
            </w:r>
          </w:p>
        </w:tc>
        <w:tc>
          <w:tcPr>
            <w:tcW w:type="dxa" w:w="1083"/>
          </w:tcPr>
          <w:p>
            <w:pPr>
              <w:spacing w:after="20"/>
            </w:pPr>
            <w:r>
              <w:rPr>
                <w:sz w:val="17"/>
              </w:rPr>
            </w:r>
            <w:r>
              <w:rPr>
                <w:sz w:val="17"/>
              </w:rPr>
              <w:t>Línea 62</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rFonts w:ascii="Consolas" w:hAnsi="Consolas"/>
                <w:sz w:val="17"/>
              </w:rPr>
              <w:t>loading</w:t>
            </w:r>
          </w:p>
        </w:tc>
        <w:tc>
          <w:tcPr>
            <w:tcW w:type="dxa" w:w="1083"/>
          </w:tcPr>
          <w:p>
            <w:pPr>
              <w:spacing w:after="20"/>
            </w:pPr>
            <w:r>
              <w:rPr>
                <w:sz w:val="17"/>
              </w:rPr>
            </w:r>
            <w:r>
              <w:rPr>
                <w:rFonts w:ascii="Consolas" w:hAnsi="Consolas"/>
                <w:sz w:val="17"/>
              </w:rPr>
              <w:t>false</w:t>
            </w:r>
            <w:r>
              <w:rPr>
                <w:sz w:val="17"/>
              </w:rPr>
              <w:t xml:space="preserve"> (inicial)</w:t>
            </w:r>
          </w:p>
        </w:tc>
        <w:tc>
          <w:tcPr>
            <w:tcW w:type="dxa" w:w="1083"/>
          </w:tcPr>
          <w:p>
            <w:pPr>
              <w:spacing w:after="20"/>
            </w:pPr>
            <w:r>
              <w:rPr>
                <w:sz w:val="17"/>
              </w:rPr>
            </w:r>
            <w:r>
              <w:rPr>
                <w:rFonts w:ascii="Consolas" w:hAnsi="Consolas"/>
                <w:sz w:val="17"/>
              </w:rPr>
              <w:t>boolean</w:t>
            </w:r>
            <w:r>
              <w:rPr>
                <w:sz w:val="17"/>
              </w:rPr>
              <w:t xml:space="preserve"> (estado)</w:t>
            </w:r>
          </w:p>
        </w:tc>
        <w:tc>
          <w:tcPr>
            <w:tcW w:type="dxa" w:w="1083"/>
          </w:tcPr>
          <w:p>
            <w:pPr>
              <w:spacing w:after="20"/>
            </w:pPr>
            <w:r>
              <w:rPr>
                <w:sz w:val="17"/>
              </w:rPr>
            </w:r>
            <w:r>
              <w:rPr>
                <w:sz w:val="17"/>
              </w:rPr>
              <w:t>Indicador de operación en curso</w:t>
            </w:r>
          </w:p>
        </w:tc>
        <w:tc>
          <w:tcPr>
            <w:tcW w:type="dxa" w:w="1083"/>
          </w:tcPr>
          <w:p>
            <w:pPr>
              <w:spacing w:after="20"/>
            </w:pPr>
            <w:r>
              <w:rPr>
                <w:sz w:val="17"/>
              </w:rPr>
            </w:r>
            <w:r>
              <w:rPr>
                <w:sz w:val="17"/>
              </w:rPr>
              <w:t>Línea 63</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rFonts w:ascii="Consolas" w:hAnsi="Consolas"/>
                <w:sz w:val="17"/>
              </w:rPr>
              <w:t>paymentUrl</w:t>
            </w:r>
          </w:p>
        </w:tc>
        <w:tc>
          <w:tcPr>
            <w:tcW w:type="dxa" w:w="1083"/>
          </w:tcPr>
          <w:p>
            <w:pPr>
              <w:spacing w:after="20"/>
            </w:pPr>
            <w:r>
              <w:rPr>
                <w:sz w:val="17"/>
              </w:rPr>
            </w:r>
            <w:r>
              <w:rPr>
                <w:rFonts w:ascii="Consolas" w:hAnsi="Consolas"/>
                <w:sz w:val="17"/>
              </w:rPr>
              <w:t>null</w:t>
            </w:r>
            <w:r>
              <w:rPr>
                <w:sz w:val="17"/>
              </w:rPr>
              <w:t xml:space="preserve"> (inicial)</w:t>
            </w:r>
          </w:p>
        </w:tc>
        <w:tc>
          <w:tcPr>
            <w:tcW w:type="dxa" w:w="1083"/>
          </w:tcPr>
          <w:p>
            <w:pPr>
              <w:spacing w:after="20"/>
            </w:pPr>
            <w:r>
              <w:rPr>
                <w:sz w:val="17"/>
              </w:rPr>
            </w:r>
            <w:r>
              <w:rPr>
                <w:sz w:val="17"/>
              </w:rPr>
              <w:t>`string \</w:t>
            </w:r>
          </w:p>
        </w:tc>
        <w:tc>
          <w:tcPr>
            <w:tcW w:type="dxa" w:w="1083"/>
          </w:tcPr>
          <w:p>
            <w:pPr>
              <w:spacing w:after="20"/>
            </w:pPr>
            <w:r>
              <w:rPr>
                <w:sz w:val="17"/>
              </w:rPr>
            </w:r>
            <w:r>
              <w:rPr>
                <w:sz w:val="17"/>
              </w:rPr>
              <w:t>null` (estado)</w:t>
            </w:r>
          </w:p>
        </w:tc>
        <w:tc>
          <w:tcPr>
            <w:tcW w:type="dxa" w:w="1083"/>
          </w:tcPr>
          <w:p>
            <w:pPr>
              <w:spacing w:after="20"/>
            </w:pPr>
            <w:r>
              <w:rPr>
                <w:sz w:val="17"/>
              </w:rPr>
            </w:r>
            <w:r>
              <w:rPr>
                <w:sz w:val="17"/>
              </w:rPr>
              <w:t>URL de pago (init point) de Mercado Pago</w:t>
            </w:r>
          </w:p>
        </w:tc>
        <w:tc>
          <w:tcPr>
            <w:tcW w:type="dxa" w:w="1083"/>
          </w:tcPr>
          <w:p>
            <w:pPr>
              <w:spacing w:after="20"/>
            </w:pPr>
            <w:r>
              <w:rPr>
                <w:sz w:val="17"/>
              </w:rPr>
            </w:r>
            <w:r>
              <w:rPr>
                <w:sz w:val="17"/>
              </w:rPr>
              <w:t>Línea 64</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rFonts w:ascii="Consolas" w:hAnsi="Consolas"/>
                <w:sz w:val="17"/>
              </w:rPr>
              <w:t>subscriptionId</w:t>
            </w:r>
          </w:p>
        </w:tc>
        <w:tc>
          <w:tcPr>
            <w:tcW w:type="dxa" w:w="1083"/>
          </w:tcPr>
          <w:p>
            <w:pPr>
              <w:spacing w:after="20"/>
            </w:pPr>
            <w:r>
              <w:rPr>
                <w:sz w:val="17"/>
              </w:rPr>
            </w:r>
            <w:r>
              <w:rPr>
                <w:rFonts w:ascii="Consolas" w:hAnsi="Consolas"/>
                <w:sz w:val="17"/>
              </w:rPr>
              <w:t>null</w:t>
            </w:r>
            <w:r>
              <w:rPr>
                <w:sz w:val="17"/>
              </w:rPr>
              <w:t xml:space="preserve"> (inicial)</w:t>
            </w:r>
          </w:p>
        </w:tc>
        <w:tc>
          <w:tcPr>
            <w:tcW w:type="dxa" w:w="1083"/>
          </w:tcPr>
          <w:p>
            <w:pPr>
              <w:spacing w:after="20"/>
            </w:pPr>
            <w:r>
              <w:rPr>
                <w:sz w:val="17"/>
              </w:rPr>
            </w:r>
            <w:r>
              <w:rPr>
                <w:sz w:val="17"/>
              </w:rPr>
              <w:t>`string \</w:t>
            </w:r>
          </w:p>
        </w:tc>
        <w:tc>
          <w:tcPr>
            <w:tcW w:type="dxa" w:w="1083"/>
          </w:tcPr>
          <w:p>
            <w:pPr>
              <w:spacing w:after="20"/>
            </w:pPr>
            <w:r>
              <w:rPr>
                <w:sz w:val="17"/>
              </w:rPr>
            </w:r>
            <w:r>
              <w:rPr>
                <w:sz w:val="17"/>
              </w:rPr>
              <w:t>null` (estado)</w:t>
            </w:r>
          </w:p>
        </w:tc>
        <w:tc>
          <w:tcPr>
            <w:tcW w:type="dxa" w:w="1083"/>
          </w:tcPr>
          <w:p>
            <w:pPr>
              <w:spacing w:after="20"/>
            </w:pPr>
            <w:r>
              <w:rPr>
                <w:sz w:val="17"/>
              </w:rPr>
            </w:r>
            <w:r>
              <w:rPr>
                <w:sz w:val="17"/>
              </w:rPr>
              <w:t>Id de suscripción devuelto por la Function</w:t>
            </w:r>
          </w:p>
        </w:tc>
        <w:tc>
          <w:tcPr>
            <w:tcW w:type="dxa" w:w="1083"/>
          </w:tcPr>
          <w:p>
            <w:pPr>
              <w:spacing w:after="20"/>
            </w:pPr>
            <w:r>
              <w:rPr>
                <w:sz w:val="17"/>
              </w:rPr>
            </w:r>
            <w:r>
              <w:rPr>
                <w:sz w:val="17"/>
              </w:rPr>
              <w:t>Línea 65</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rFonts w:ascii="Consolas" w:hAnsi="Consolas"/>
                <w:sz w:val="17"/>
              </w:rPr>
              <w:t>ticket</w:t>
            </w:r>
          </w:p>
        </w:tc>
        <w:tc>
          <w:tcPr>
            <w:tcW w:type="dxa" w:w="1083"/>
          </w:tcPr>
          <w:p>
            <w:pPr>
              <w:spacing w:after="20"/>
            </w:pPr>
            <w:r>
              <w:rPr>
                <w:sz w:val="17"/>
              </w:rPr>
            </w:r>
            <w:r>
              <w:rPr>
                <w:rFonts w:ascii="Consolas" w:hAnsi="Consolas"/>
                <w:sz w:val="17"/>
              </w:rPr>
              <w:t>null</w:t>
            </w:r>
            <w:r>
              <w:rPr>
                <w:sz w:val="17"/>
              </w:rPr>
              <w:t xml:space="preserve"> (inicial)</w:t>
            </w:r>
          </w:p>
        </w:tc>
        <w:tc>
          <w:tcPr>
            <w:tcW w:type="dxa" w:w="1083"/>
          </w:tcPr>
          <w:p>
            <w:pPr>
              <w:spacing w:after="20"/>
            </w:pPr>
            <w:r>
              <w:rPr>
                <w:sz w:val="17"/>
              </w:rPr>
            </w:r>
            <w:r>
              <w:rPr>
                <w:sz w:val="17"/>
              </w:rPr>
              <w:t>`TicketData \</w:t>
            </w:r>
          </w:p>
        </w:tc>
        <w:tc>
          <w:tcPr>
            <w:tcW w:type="dxa" w:w="1083"/>
          </w:tcPr>
          <w:p>
            <w:pPr>
              <w:spacing w:after="20"/>
            </w:pPr>
            <w:r>
              <w:rPr>
                <w:sz w:val="17"/>
              </w:rPr>
            </w:r>
            <w:r>
              <w:rPr>
                <w:sz w:val="17"/>
              </w:rPr>
              <w:t>null` (estado)</w:t>
            </w:r>
          </w:p>
        </w:tc>
        <w:tc>
          <w:tcPr>
            <w:tcW w:type="dxa" w:w="1083"/>
          </w:tcPr>
          <w:p>
            <w:pPr>
              <w:spacing w:after="20"/>
            </w:pPr>
            <w:r>
              <w:rPr>
                <w:sz w:val="17"/>
              </w:rPr>
            </w:r>
            <w:r>
              <w:rPr>
                <w:sz w:val="17"/>
              </w:rPr>
              <w:t>Datos del comprobante a mostrar</w:t>
            </w:r>
          </w:p>
        </w:tc>
        <w:tc>
          <w:tcPr>
            <w:tcW w:type="dxa" w:w="1083"/>
          </w:tcPr>
          <w:p>
            <w:pPr>
              <w:spacing w:after="20"/>
            </w:pPr>
            <w:r>
              <w:rPr>
                <w:sz w:val="17"/>
              </w:rPr>
            </w:r>
            <w:r>
              <w:rPr>
                <w:sz w:val="17"/>
              </w:rPr>
              <w:t>Línea 66</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rFonts w:ascii="Consolas" w:hAnsi="Consolas"/>
                <w:sz w:val="17"/>
              </w:rPr>
              <w:t>ticketVisible</w:t>
            </w:r>
          </w:p>
        </w:tc>
        <w:tc>
          <w:tcPr>
            <w:tcW w:type="dxa" w:w="1083"/>
          </w:tcPr>
          <w:p>
            <w:pPr>
              <w:spacing w:after="20"/>
            </w:pPr>
            <w:r>
              <w:rPr>
                <w:sz w:val="17"/>
              </w:rPr>
            </w:r>
            <w:r>
              <w:rPr>
                <w:rFonts w:ascii="Consolas" w:hAnsi="Consolas"/>
                <w:sz w:val="17"/>
              </w:rPr>
              <w:t>false</w:t>
            </w:r>
            <w:r>
              <w:rPr>
                <w:sz w:val="17"/>
              </w:rPr>
              <w:t xml:space="preserve"> (inicial)</w:t>
            </w:r>
          </w:p>
        </w:tc>
        <w:tc>
          <w:tcPr>
            <w:tcW w:type="dxa" w:w="1083"/>
          </w:tcPr>
          <w:p>
            <w:pPr>
              <w:spacing w:after="20"/>
            </w:pPr>
            <w:r>
              <w:rPr>
                <w:sz w:val="17"/>
              </w:rPr>
            </w:r>
            <w:r>
              <w:rPr>
                <w:rFonts w:ascii="Consolas" w:hAnsi="Consolas"/>
                <w:sz w:val="17"/>
              </w:rPr>
              <w:t>boolean</w:t>
            </w:r>
            <w:r>
              <w:rPr>
                <w:sz w:val="17"/>
              </w:rPr>
              <w:t xml:space="preserve"> (estado)</w:t>
            </w:r>
          </w:p>
        </w:tc>
        <w:tc>
          <w:tcPr>
            <w:tcW w:type="dxa" w:w="1083"/>
          </w:tcPr>
          <w:p>
            <w:pPr>
              <w:spacing w:after="20"/>
            </w:pPr>
            <w:r>
              <w:rPr>
                <w:sz w:val="17"/>
              </w:rPr>
            </w:r>
            <w:r>
              <w:rPr>
                <w:sz w:val="17"/>
              </w:rPr>
              <w:t xml:space="preserve">Visibilidad del </w:t>
            </w:r>
            <w:r>
              <w:rPr>
                <w:rFonts w:ascii="Consolas" w:hAnsi="Consolas"/>
                <w:sz w:val="17"/>
              </w:rPr>
              <w:t>PaymentTicket</w:t>
            </w:r>
          </w:p>
        </w:tc>
        <w:tc>
          <w:tcPr>
            <w:tcW w:type="dxa" w:w="1083"/>
          </w:tcPr>
          <w:p>
            <w:pPr>
              <w:spacing w:after="20"/>
            </w:pPr>
            <w:r>
              <w:rPr>
                <w:sz w:val="17"/>
              </w:rPr>
            </w:r>
            <w:r>
              <w:rPr>
                <w:sz w:val="17"/>
              </w:rPr>
              <w:t>Línea 67</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r>
        <w:tc>
          <w:tcPr>
            <w:tcW w:type="dxa" w:w="1083"/>
          </w:tcPr>
          <w:p>
            <w:pPr>
              <w:spacing w:after="20"/>
            </w:pPr>
            <w:r>
              <w:rPr>
                <w:sz w:val="17"/>
              </w:rPr>
            </w:r>
            <w:r>
              <w:rPr>
                <w:rFonts w:ascii="Consolas" w:hAnsi="Consolas"/>
                <w:sz w:val="17"/>
              </w:rPr>
              <w:t>styles</w:t>
            </w:r>
          </w:p>
        </w:tc>
        <w:tc>
          <w:tcPr>
            <w:tcW w:type="dxa" w:w="1083"/>
          </w:tcPr>
          <w:p>
            <w:pPr>
              <w:spacing w:after="20"/>
            </w:pPr>
            <w:r>
              <w:rPr>
                <w:sz w:val="17"/>
              </w:rPr>
            </w:r>
            <w:r>
              <w:rPr>
                <w:sz w:val="17"/>
              </w:rPr>
              <w:t>Objeto de estilos</w:t>
            </w:r>
          </w:p>
        </w:tc>
        <w:tc>
          <w:tcPr>
            <w:tcW w:type="dxa" w:w="1083"/>
          </w:tcPr>
          <w:p>
            <w:pPr>
              <w:spacing w:after="20"/>
            </w:pPr>
            <w:r>
              <w:rPr>
                <w:sz w:val="17"/>
              </w:rPr>
            </w:r>
            <w:r>
              <w:rPr>
                <w:rFonts w:ascii="Consolas" w:hAnsi="Consolas"/>
                <w:sz w:val="17"/>
              </w:rPr>
              <w:t>StyleSheet</w:t>
            </w:r>
          </w:p>
        </w:tc>
        <w:tc>
          <w:tcPr>
            <w:tcW w:type="dxa" w:w="1083"/>
          </w:tcPr>
          <w:p>
            <w:pPr>
              <w:spacing w:after="20"/>
            </w:pPr>
            <w:r>
              <w:rPr>
                <w:sz w:val="17"/>
              </w:rPr>
            </w:r>
            <w:r>
              <w:rPr>
                <w:sz w:val="17"/>
              </w:rPr>
              <w:t>Estilos del modal</w:t>
            </w:r>
          </w:p>
        </w:tc>
        <w:tc>
          <w:tcPr>
            <w:tcW w:type="dxa" w:w="1083"/>
          </w:tcPr>
          <w:p>
            <w:pPr>
              <w:spacing w:after="20"/>
            </w:pPr>
            <w:r>
              <w:rPr>
                <w:sz w:val="17"/>
              </w:rPr>
            </w:r>
            <w:r>
              <w:rPr>
                <w:sz w:val="17"/>
              </w:rPr>
              <w:t>Líneas 409–558</w:t>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c>
          <w:tcPr>
            <w:tcW w:type="dxa" w:w="1083"/>
          </w:tcPr>
          <w:p>
            <w:pPr>
              <w:spacing w:after="20"/>
            </w:pPr>
            <w:r>
              <w:rPr>
                <w:sz w:val="17"/>
              </w:rPr>
            </w:r>
          </w:p>
        </w:tc>
      </w:tr>
    </w:tbl>
    <w:p>
      <w:pPr>
        <w:spacing w:after="0"/>
      </w:pPr>
    </w:p>
    <w:p>
      <w:pPr>
        <w:spacing w:after="120"/>
      </w:pPr>
      <w:r>
        <w:t xml:space="preserve">Valores mágicos (duplicados en varias funciones): importes </w:t>
      </w:r>
      <w:r>
        <w:rPr>
          <w:rFonts w:ascii="Consolas" w:hAnsi="Consolas"/>
          <w:sz w:val="16"/>
        </w:rPr>
        <w:t>7500</w:t>
      </w:r>
      <w:r>
        <w:t xml:space="preserve"> (mensual) y </w:t>
      </w:r>
      <w:r>
        <w:rPr>
          <w:rFonts w:ascii="Consolas" w:hAnsi="Consolas"/>
          <w:sz w:val="16"/>
        </w:rPr>
        <w:t>75000</w:t>
      </w:r>
      <w:r>
        <w:t xml:space="preserve"> (anual) en líneas 101, 121 y 227; precios visibles </w:t>
      </w:r>
      <w:r>
        <w:rPr>
          <w:rFonts w:ascii="Consolas" w:hAnsi="Consolas"/>
          <w:sz w:val="16"/>
        </w:rPr>
        <w:t>$7.500</w:t>
      </w:r>
      <w:r>
        <w:t>/</w:t>
      </w:r>
      <w:r>
        <w:rPr>
          <w:rFonts w:ascii="Consolas" w:hAnsi="Consolas"/>
          <w:sz w:val="16"/>
        </w:rPr>
        <w:t>$75.000</w:t>
      </w:r>
      <w:r>
        <w:t xml:space="preserve"> (líneas 305, 320); email de contacto de respaldo </w:t>
      </w:r>
      <w:r>
        <w:rPr>
          <w:rFonts w:ascii="Consolas" w:hAnsi="Consolas"/>
          <w:sz w:val="16"/>
        </w:rPr>
        <w:t>'safealert_contacto@manejadatos.com'</w:t>
      </w:r>
      <w:r>
        <w:t xml:space="preserve"> (línea 122); número de ticket de respaldo </w:t>
      </w:r>
      <w:r>
        <w:rPr>
          <w:rFonts w:ascii="Consolas" w:hAnsi="Consolas"/>
          <w:sz w:val="16"/>
        </w:rPr>
        <w:t>9999</w:t>
      </w:r>
      <w:r>
        <w:t xml:space="preserve"> (línea 117); nombre de la Firebase Function </w:t>
      </w:r>
      <w:r>
        <w:rPr>
          <w:rFonts w:ascii="Consolas" w:hAnsi="Consolas"/>
          <w:sz w:val="16"/>
        </w:rPr>
        <w:t>'createPaymentOrder'</w:t>
      </w:r>
      <w:r>
        <w:t xml:space="preserve"> (línea 148). Color de carga </w:t>
      </w:r>
      <w:r>
        <w:rPr>
          <w:rFonts w:ascii="Consolas" w:hAnsi="Consolas"/>
          <w:sz w:val="16"/>
        </w:rPr>
        <w:t>color.warning</w:t>
      </w:r>
      <w:r>
        <w:t xml:space="preserve"> (línea 338).</w:t>
      </w:r>
    </w:p>
    <w:p>
      <w:pPr>
        <w:pStyle w:val="Heading2"/>
      </w:pPr>
      <w:r>
        <w:t>Estructura (funciones / clases / tipos)</w:t>
      </w:r>
    </w:p>
    <w:p>
      <w:pPr>
        <w:pStyle w:val="ListBullet"/>
        <w:ind w:left="425"/>
      </w:pPr>
      <w:r>
        <w:t xml:space="preserve">Interfaz </w:t>
      </w:r>
      <w:r>
        <w:rPr>
          <w:rFonts w:ascii="Consolas" w:hAnsi="Consolas"/>
          <w:sz w:val="16"/>
        </w:rPr>
        <w:t>PaymentModalProps</w:t>
      </w:r>
      <w:r>
        <w:t xml:space="preserve"> (líneas 40–47).</w:t>
      </w:r>
    </w:p>
    <w:p>
      <w:pPr>
        <w:pStyle w:val="ListBullet"/>
        <w:ind w:left="425"/>
      </w:pPr>
      <w:r>
        <w:t xml:space="preserve">Componente exportado </w:t>
      </w:r>
      <w:r>
        <w:rPr>
          <w:rFonts w:ascii="Consolas" w:hAnsi="Consolas"/>
          <w:sz w:val="16"/>
        </w:rPr>
        <w:t>PaymentModal</w:t>
      </w:r>
      <w:r>
        <w:t xml:space="preserve"> (líneas 49–407) con 7 estados y 1 efecto.</w:t>
      </w:r>
    </w:p>
    <w:p>
      <w:pPr>
        <w:pStyle w:val="ListBullet"/>
        <w:ind w:left="425"/>
      </w:pPr>
      <w:r>
        <w:t xml:space="preserve">Efecto de detección de emulador </w:t>
      </w:r>
      <w:r>
        <w:rPr>
          <w:rFonts w:ascii="Consolas" w:hAnsi="Consolas"/>
          <w:sz w:val="16"/>
        </w:rPr>
        <w:t>useEffect</w:t>
      </w:r>
      <w:r>
        <w:t xml:space="preserve"> (líneas 69–78).</w:t>
      </w:r>
    </w:p>
    <w:p>
      <w:pPr>
        <w:pStyle w:val="ListBullet"/>
        <w:ind w:left="425"/>
      </w:pPr>
      <w:r>
        <w:t xml:space="preserve">Handlers: </w:t>
      </w:r>
      <w:r>
        <w:rPr>
          <w:rFonts w:ascii="Consolas" w:hAnsi="Consolas"/>
          <w:sz w:val="16"/>
        </w:rPr>
        <w:t>handleDevBypass</w:t>
      </w:r>
      <w:r>
        <w:t xml:space="preserve"> (94–129), </w:t>
      </w:r>
      <w:r>
        <w:rPr>
          <w:rFonts w:ascii="Consolas" w:hAnsi="Consolas"/>
          <w:sz w:val="16"/>
        </w:rPr>
        <w:t>handleGeneratePayment</w:t>
      </w:r>
      <w:r>
        <w:t xml:space="preserve"> (143–174), </w:t>
      </w:r>
      <w:r>
        <w:rPr>
          <w:rFonts w:ascii="Consolas" w:hAnsi="Consolas"/>
          <w:sz w:val="16"/>
        </w:rPr>
        <w:t>handleOpenBrowser</w:t>
      </w:r>
      <w:r>
        <w:t xml:space="preserve"> (187–200), </w:t>
      </w:r>
      <w:r>
        <w:rPr>
          <w:rFonts w:ascii="Consolas" w:hAnsi="Consolas"/>
          <w:sz w:val="16"/>
        </w:rPr>
        <w:t>handleConfirmPayment</w:t>
      </w:r>
      <w:r>
        <w:t xml:space="preserve"> (215–248), </w:t>
      </w:r>
      <w:r>
        <w:rPr>
          <w:rFonts w:ascii="Consolas" w:hAnsi="Consolas"/>
          <w:sz w:val="16"/>
        </w:rPr>
        <w:t>handleClose</w:t>
      </w:r>
      <w:r>
        <w:t xml:space="preserve"> (261–268).</w:t>
      </w:r>
    </w:p>
    <w:p>
      <w:pPr>
        <w:pStyle w:val="ListBullet"/>
        <w:ind w:left="425"/>
      </w:pPr>
      <w:r>
        <w:t xml:space="preserve">Render JSX: selector de plan, banner de bypass, botones de ambos flujos y montaje de </w:t>
      </w:r>
      <w:r>
        <w:rPr>
          <w:rFonts w:ascii="Consolas" w:hAnsi="Consolas"/>
          <w:sz w:val="16"/>
        </w:rPr>
        <w:t>PaymentTicket</w:t>
      </w:r>
      <w:r>
        <w:t>.</w:t>
      </w:r>
    </w:p>
    <w:p>
      <w:pPr>
        <w:pStyle w:val="ListBullet"/>
        <w:ind w:left="425"/>
      </w:pPr>
      <w:r>
        <w:t xml:space="preserve">Objeto de estilos </w:t>
      </w:r>
      <w:r>
        <w:rPr>
          <w:rFonts w:ascii="Consolas" w:hAnsi="Consolas"/>
          <w:sz w:val="16"/>
        </w:rPr>
        <w:t>styles</w:t>
      </w:r>
      <w:r>
        <w:t xml:space="preserve"> (líneas 409–558).</w:t>
      </w:r>
    </w:p>
    <w:p>
      <w:pPr>
        <w:pStyle w:val="ListBullet"/>
        <w:ind w:left="425"/>
      </w:pPr>
      <w:r>
        <w:t xml:space="preserve">Tipos consumidos: </w:t>
      </w:r>
      <w:r>
        <w:rPr>
          <w:rFonts w:ascii="Consolas" w:hAnsi="Consolas"/>
          <w:sz w:val="16"/>
        </w:rPr>
        <w:t>PlanType</w:t>
      </w:r>
      <w:r>
        <w:t xml:space="preserve"> (</w:t>
      </w:r>
      <w:r>
        <w:rPr>
          <w:rFonts w:ascii="Consolas" w:hAnsi="Consolas"/>
          <w:sz w:val="16"/>
        </w:rPr>
        <w:t>'monthly' | 'annual'</w:t>
      </w:r>
      <w:r>
        <w:t xml:space="preserve">) y </w:t>
      </w:r>
      <w:r>
        <w:rPr>
          <w:rFonts w:ascii="Consolas" w:hAnsi="Consolas"/>
          <w:sz w:val="16"/>
        </w:rPr>
        <w:t>TicketData</w:t>
      </w:r>
      <w:r>
        <w:t xml:space="preserve"> (definidos en </w:t>
      </w:r>
      <w:r>
        <w:rPr>
          <w:rFonts w:ascii="Consolas" w:hAnsi="Consolas"/>
          <w:sz w:val="16"/>
        </w:rPr>
        <w:t>PaymentService</w:t>
      </w:r>
      <w:r>
        <w:t xml:space="preserve"> y </w:t>
      </w:r>
      <w:r>
        <w:rPr>
          <w:rFonts w:ascii="Consolas" w:hAnsi="Consolas"/>
          <w:sz w:val="16"/>
        </w:rPr>
        <w:t>PaymentTicket</w:t>
      </w:r>
      <w:r>
        <w:t xml:space="preserve"> respectivamente).</w:t>
      </w:r>
    </w:p>
    <w:p>
      <w:pPr>
        <w:pStyle w:val="Heading2"/>
      </w:pPr>
      <w:r>
        <w:t>Análisis línea por línea</w:t>
      </w:r>
    </w:p>
    <w:p>
      <w:pPr>
        <w:spacing w:after="120"/>
      </w:pPr>
      <w:r>
        <w:rPr>
          <w:b/>
        </w:rPr>
        <w:t>Bloque L1–L17 — Cabecera de archivo (comentario):</w:t>
      </w:r>
    </w:p>
    <w:p>
      <w:pPr>
        <w:spacing w:before="80" w:after="120" w:line="240" w:lineRule="auto"/>
        <w:shd w:val="clear" w:color="auto" w:fill="F5F5F5"/>
      </w:pPr>
      <w:r>
        <w:rPr>
          <w:rFonts w:ascii="Consolas" w:hAnsi="Consolas"/>
          <w:sz w:val="16"/>
        </w:rPr>
        <w:t>/* ============================================================================</w:t>
      </w:r>
      <w:r>
        <w:br/>
      </w:r>
      <w:r>
        <w:rPr>
          <w:rFonts w:ascii="Consolas" w:hAnsi="Consolas"/>
          <w:sz w:val="16"/>
        </w:rPr>
        <w:t>* Archivo         : PaymentModal.tsx</w:t>
      </w:r>
      <w:r>
        <w:br/>
      </w:r>
      <w:r>
        <w:rPr>
          <w:rFonts w:ascii="Consolas" w:hAnsi="Consolas"/>
          <w:sz w:val="16"/>
        </w:rPr>
        <w:t>* Descripción     : Modal de suscripción a SafeAlert con selector de plan</w:t>
      </w:r>
      <w:r>
        <w:br/>
      </w:r>
      <w:r>
        <w:rPr>
          <w:rFonts w:ascii="Consolas" w:hAnsi="Consolas"/>
          <w:sz w:val="16"/>
        </w:rPr>
        <w:t>*                   mensual/anual. En producción llama a Firebase Function para</w:t>
      </w:r>
      <w:r>
        <w:br/>
      </w:r>
      <w:r>
        <w:rPr>
          <w:rFonts w:ascii="Consolas" w:hAnsi="Consolas"/>
          <w:sz w:val="16"/>
        </w:rPr>
        <w:t>*                   generar la URL de pago y luego abre MercadoPago en el</w:t>
      </w:r>
      <w:r>
        <w:br/>
      </w:r>
      <w:r>
        <w:rPr>
          <w:rFonts w:ascii="Consolas" w:hAnsi="Consolas"/>
          <w:sz w:val="16"/>
        </w:rPr>
        <w:t>*                   navegador externo. Tras confirmación genera y muestra el</w:t>
      </w:r>
      <w:r>
        <w:br/>
      </w:r>
      <w:r>
        <w:rPr>
          <w:rFonts w:ascii="Consolas" w:hAnsi="Consolas"/>
          <w:sz w:val="16"/>
        </w:rPr>
        <w:t>*                   ticket de pago (PaymentTicket).</w:t>
      </w:r>
      <w:r>
        <w:br/>
      </w:r>
      <w:r>
        <w:rPr>
          <w:rFonts w:ascii="Consolas" w:hAnsi="Consolas"/>
          <w:sz w:val="16"/>
        </w:rPr>
        <w:t>*                   En modo __DEV__ la pasarela se omite: el dispositivo se</w:t>
      </w:r>
      <w:r>
        <w:br/>
      </w:r>
      <w:r>
        <w:rPr>
          <w:rFonts w:ascii="Consolas" w:hAnsi="Consolas"/>
          <w:sz w:val="16"/>
        </w:rPr>
        <w:t>*                   registra en PA, se crea el ticket correlativo real y se</w:t>
      </w:r>
      <w:r>
        <w:br/>
      </w:r>
      <w:r>
        <w:rPr>
          <w:rFonts w:ascii="Consolas" w:hAnsi="Consolas"/>
          <w:sz w:val="16"/>
        </w:rPr>
        <w:t>*                   muestra el comprobante sin cargo real.</w:t>
      </w:r>
      <w:r>
        <w:br/>
      </w:r>
      <w:r>
        <w:rPr>
          <w:rFonts w:ascii="Consolas" w:hAnsi="Consolas"/>
          <w:sz w:val="16"/>
        </w:rPr>
        <w:t>* Autor           : oafon</w:t>
      </w:r>
      <w:r>
        <w:br/>
      </w:r>
      <w:r>
        <w:rPr>
          <w:rFonts w:ascii="Consolas" w:hAnsi="Consolas"/>
          <w:sz w:val="16"/>
        </w:rPr>
        <w:t>* Fecha           : 2026-04-07</w:t>
      </w:r>
      <w:r>
        <w:br/>
      </w:r>
      <w:r>
        <w:rPr>
          <w:rFonts w:ascii="Consolas" w:hAnsi="Consolas"/>
          <w:sz w:val="16"/>
        </w:rPr>
        <w:t>* Versión         : 3.2.0</w:t>
      </w:r>
      <w:r>
        <w:br/>
      </w:r>
      <w:r>
        <w:rPr>
          <w:rFonts w:ascii="Consolas" w:hAnsi="Consolas"/>
          <w:sz w:val="16"/>
        </w:rPr>
        <w:t>* Lenguaje        : TypeScript 5.9</w:t>
      </w:r>
      <w:r>
        <w:br/>
      </w:r>
      <w:r>
        <w:rPr>
          <w:rFonts w:ascii="Consolas" w:hAnsi="Consolas"/>
          <w:sz w:val="16"/>
        </w:rPr>
        <w:t>* Uso             : &lt;PaymentModal visible={...} deviceId={...} userName={...}</w:t>
      </w:r>
      <w:r>
        <w:br/>
      </w:r>
      <w:r>
        <w:rPr>
          <w:rFonts w:ascii="Consolas" w:hAnsi="Consolas"/>
          <w:sz w:val="16"/>
        </w:rPr>
        <w:t>*                     userPhone={...} onClose={...} onSuccess={...} /&gt;</w:t>
      </w:r>
      <w:r>
        <w:br/>
      </w:r>
      <w:r>
        <w:rPr>
          <w:rFonts w:ascii="Consolas" w:hAnsi="Consolas"/>
          <w:sz w:val="16"/>
        </w:rPr>
        <w:t>* ============================================================================ */</w:t>
      </w:r>
    </w:p>
    <w:p>
      <w:pPr>
        <w:spacing w:after="120"/>
      </w:pPr>
      <w:r>
        <w:rPr>
          <w:b/>
        </w:rPr>
        <w:t>Explicación de las líneas 1–17:</w:t>
      </w:r>
      <w:r>
        <w:t xml:space="preserve"> Cabecera documental de la versión 3.2.0 que describe fielmente el comportamiento dual del componente (producción con pasarela Mercado Pago vs. bypass en </w:t>
      </w:r>
      <w:r>
        <w:rPr>
          <w:rFonts w:ascii="Consolas" w:hAnsi="Consolas"/>
          <w:sz w:val="16"/>
        </w:rPr>
        <w:t>__DEV__</w:t>
      </w:r>
      <w:r>
        <w:t xml:space="preserve"> con registro en PythonAnywhere "PA"). Documenta también el contrato de props del ejemplo de uso.</w:t>
      </w:r>
    </w:p>
    <w:p>
      <w:pPr>
        <w:spacing w:after="120"/>
      </w:pPr>
      <w:r>
        <w:rPr>
          <w:b/>
        </w:rPr>
        <w:t>Bloque L19–L37 — Importaciones:</w:t>
      </w:r>
    </w:p>
    <w:p>
      <w:pPr>
        <w:spacing w:before="80" w:after="120" w:line="240" w:lineRule="auto"/>
        <w:shd w:val="clear" w:color="auto" w:fill="F5F5F5"/>
      </w:pPr>
      <w:r>
        <w:rPr>
          <w:rFonts w:ascii="Consolas" w:hAnsi="Consolas"/>
          <w:sz w:val="16"/>
        </w:rPr>
        <w:t>import React, { useState } from 'react';</w:t>
      </w:r>
      <w:r>
        <w:br/>
      </w:r>
      <w:r>
        <w:rPr>
          <w:rFonts w:ascii="Consolas" w:hAnsi="Consolas"/>
          <w:sz w:val="16"/>
        </w:rPr>
        <w:t>import {</w:t>
      </w:r>
      <w:r>
        <w:br/>
      </w:r>
      <w:r>
        <w:rPr>
          <w:rFonts w:ascii="Consolas" w:hAnsi="Consolas"/>
          <w:sz w:val="16"/>
        </w:rPr>
        <w:t xml:space="preserve">  Modal,</w:t>
      </w:r>
      <w:r>
        <w:br/>
      </w:r>
      <w:r>
        <w:rPr>
          <w:rFonts w:ascii="Consolas" w:hAnsi="Consolas"/>
          <w:sz w:val="16"/>
        </w:rPr>
        <w:t xml:space="preserve">  StyleSheet,</w:t>
      </w:r>
      <w:r>
        <w:br/>
      </w:r>
      <w:r>
        <w:rPr>
          <w:rFonts w:ascii="Consolas" w:hAnsi="Consolas"/>
          <w:sz w:val="16"/>
        </w:rPr>
        <w:t xml:space="preserve">  View,</w:t>
      </w:r>
      <w:r>
        <w:br/>
      </w:r>
      <w:r>
        <w:rPr>
          <w:rFonts w:ascii="Consolas" w:hAnsi="Consolas"/>
          <w:sz w:val="16"/>
        </w:rPr>
        <w:t xml:space="preserve">  TouchableOpacity,</w:t>
      </w:r>
      <w:r>
        <w:br/>
      </w:r>
      <w:r>
        <w:rPr>
          <w:rFonts w:ascii="Consolas" w:hAnsi="Consolas"/>
          <w:sz w:val="16"/>
        </w:rPr>
        <w:t xml:space="preserve">  Text,</w:t>
      </w:r>
      <w:r>
        <w:br/>
      </w:r>
      <w:r>
        <w:rPr>
          <w:rFonts w:ascii="Consolas" w:hAnsi="Consolas"/>
          <w:sz w:val="16"/>
        </w:rPr>
        <w:t xml:space="preserve">  SafeAreaView,</w:t>
      </w:r>
      <w:r>
        <w:br/>
      </w:r>
      <w:r>
        <w:rPr>
          <w:rFonts w:ascii="Consolas" w:hAnsi="Consolas"/>
          <w:sz w:val="16"/>
        </w:rPr>
        <w:t xml:space="preserve">  Linking,</w:t>
      </w:r>
      <w:r>
        <w:br/>
      </w:r>
      <w:r>
        <w:rPr>
          <w:rFonts w:ascii="Consolas" w:hAnsi="Consolas"/>
          <w:sz w:val="16"/>
        </w:rPr>
        <w:t xml:space="preserve">  Alert,</w:t>
      </w:r>
      <w:r>
        <w:br/>
      </w:r>
      <w:r>
        <w:rPr>
          <w:rFonts w:ascii="Consolas" w:hAnsi="Consolas"/>
          <w:sz w:val="16"/>
        </w:rPr>
        <w:t xml:space="preserve">  ActivityIndicator,</w:t>
      </w:r>
      <w:r>
        <w:br/>
      </w:r>
      <w:r>
        <w:rPr>
          <w:rFonts w:ascii="Consolas" w:hAnsi="Consolas"/>
          <w:sz w:val="16"/>
        </w:rPr>
        <w:t xml:space="preserve">  ScrollView,</w:t>
      </w:r>
      <w:r>
        <w:br/>
      </w:r>
      <w:r>
        <w:rPr>
          <w:rFonts w:ascii="Consolas" w:hAnsi="Consolas"/>
          <w:sz w:val="16"/>
        </w:rPr>
        <w:t>} from 'react-native';</w:t>
      </w:r>
      <w:r>
        <w:br/>
      </w:r>
      <w:r>
        <w:rPr>
          <w:rFonts w:ascii="Consolas" w:hAnsi="Consolas"/>
          <w:sz w:val="16"/>
        </w:rPr>
        <w:t>import { functions } from '../config/firebase';</w:t>
      </w:r>
      <w:r>
        <w:br/>
      </w:r>
      <w:r>
        <w:rPr>
          <w:rFonts w:ascii="Consolas" w:hAnsi="Consolas"/>
          <w:sz w:val="16"/>
        </w:rPr>
        <w:t>import { PaymentService, PlanType } from '../services/PaymentService';</w:t>
      </w:r>
      <w:r>
        <w:br/>
      </w:r>
      <w:r>
        <w:rPr>
          <w:rFonts w:ascii="Consolas" w:hAnsi="Consolas"/>
          <w:sz w:val="16"/>
        </w:rPr>
        <w:t>import { PaymentTicket, TicketData } from './PaymentTicket';</w:t>
      </w:r>
      <w:r>
        <w:br/>
      </w:r>
      <w:r>
        <w:rPr>
          <w:rFonts w:ascii="Consolas" w:hAnsi="Consolas"/>
          <w:sz w:val="16"/>
        </w:rPr>
        <w:t>import { DeviceService } from '../services/DeviceService';</w:t>
      </w:r>
      <w:r>
        <w:br/>
      </w:r>
      <w:r>
        <w:rPr>
          <w:rFonts w:ascii="Consolas" w:hAnsi="Consolas"/>
          <w:sz w:val="16"/>
        </w:rPr>
        <w:t>import { color } from '../theme';</w:t>
      </w:r>
      <w:r>
        <w:br/>
      </w:r>
      <w:r>
        <w:rPr>
          <w:rFonts w:ascii="Consolas" w:hAnsi="Consolas"/>
          <w:sz w:val="16"/>
        </w:rPr>
        <w:t>import { PAYMENTS_DEMO_ENABLED, PAYMENTS_ENABLED } from '../config/features';</w:t>
      </w:r>
    </w:p>
    <w:p>
      <w:pPr>
        <w:spacing w:after="120"/>
      </w:pPr>
      <w:r>
        <w:rPr>
          <w:b/>
        </w:rPr>
        <w:t>Explicación de las líneas 19–37:</w:t>
      </w:r>
    </w:p>
    <w:p>
      <w:pPr>
        <w:pStyle w:val="ListBullet"/>
        <w:ind w:left="425"/>
      </w:pPr>
      <w:r>
        <w:rPr>
          <w:b/>
        </w:rPr>
        <w:t>Línea 19</w:t>
      </w:r>
      <w:r>
        <w:t xml:space="preserve">: React y el hook </w:t>
      </w:r>
      <w:r>
        <w:rPr>
          <w:rFonts w:ascii="Consolas" w:hAnsi="Consolas"/>
          <w:sz w:val="16"/>
        </w:rPr>
        <w:t>useState</w:t>
      </w:r>
      <w:r>
        <w:t>.</w:t>
      </w:r>
    </w:p>
    <w:p>
      <w:pPr>
        <w:pStyle w:val="ListBullet"/>
        <w:ind w:left="425"/>
      </w:pPr>
      <w:r>
        <w:rPr>
          <w:b/>
        </w:rPr>
        <w:t>Líneas 20–31</w:t>
      </w:r>
      <w:r>
        <w:t xml:space="preserve">: primitivas de React Native. Destacan </w:t>
      </w:r>
      <w:r>
        <w:rPr>
          <w:rFonts w:ascii="Consolas" w:hAnsi="Consolas"/>
          <w:sz w:val="16"/>
        </w:rPr>
        <w:t>Linking</w:t>
      </w:r>
      <w:r>
        <w:t xml:space="preserve"> (abrir la URL de Mercado Pago en el navegador externo) y </w:t>
      </w:r>
      <w:r>
        <w:rPr>
          <w:rFonts w:ascii="Consolas" w:hAnsi="Consolas"/>
          <w:sz w:val="16"/>
        </w:rPr>
        <w:t>Alert</w:t>
      </w:r>
      <w:r>
        <w:t xml:space="preserve"> (errores al usuario).</w:t>
      </w:r>
    </w:p>
    <w:p>
      <w:pPr>
        <w:pStyle w:val="ListBullet"/>
        <w:ind w:left="425"/>
      </w:pPr>
      <w:r>
        <w:rPr>
          <w:b/>
        </w:rPr>
        <w:t>Línea 32</w:t>
      </w:r>
      <w:r>
        <w:t xml:space="preserve">: </w:t>
      </w:r>
      <w:r>
        <w:rPr>
          <w:rFonts w:ascii="Consolas" w:hAnsi="Consolas"/>
          <w:sz w:val="16"/>
        </w:rPr>
        <w:t>functions</w:t>
      </w:r>
      <w:r>
        <w:t xml:space="preserve"> (config de Firebase) para invocar la Cloud Function </w:t>
      </w:r>
      <w:r>
        <w:rPr>
          <w:rFonts w:ascii="Consolas" w:hAnsi="Consolas"/>
          <w:sz w:val="16"/>
        </w:rPr>
        <w:t>createPaymentOrder</w:t>
      </w:r>
      <w:r>
        <w:t xml:space="preserve"> vía </w:t>
      </w:r>
      <w:r>
        <w:rPr>
          <w:rFonts w:ascii="Consolas" w:hAnsi="Consolas"/>
          <w:sz w:val="16"/>
        </w:rPr>
        <w:t>httpsCallable</w:t>
      </w:r>
      <w:r>
        <w:t>.</w:t>
      </w:r>
    </w:p>
    <w:p>
      <w:pPr>
        <w:pStyle w:val="ListBullet"/>
        <w:ind w:left="425"/>
      </w:pPr>
      <w:r>
        <w:rPr>
          <w:b/>
        </w:rPr>
        <w:t>Línea 33</w:t>
      </w:r>
      <w:r>
        <w:t xml:space="preserve">: </w:t>
      </w:r>
      <w:r>
        <w:rPr>
          <w:rFonts w:ascii="Consolas" w:hAnsi="Consolas"/>
          <w:sz w:val="16"/>
        </w:rPr>
        <w:t>PaymentService</w:t>
      </w:r>
      <w:r>
        <w:t xml:space="preserve"> (backend PythonAnywhere: registro, confirmación y tickets) y el tipo </w:t>
      </w:r>
      <w:r>
        <w:rPr>
          <w:rFonts w:ascii="Consolas" w:hAnsi="Consolas"/>
          <w:sz w:val="16"/>
        </w:rPr>
        <w:t>PlanType</w:t>
      </w:r>
      <w:r>
        <w:t>.</w:t>
      </w:r>
    </w:p>
    <w:p>
      <w:pPr>
        <w:pStyle w:val="ListBullet"/>
        <w:ind w:left="425"/>
      </w:pPr>
      <w:r>
        <w:rPr>
          <w:b/>
        </w:rPr>
        <w:t>Línea 34</w:t>
      </w:r>
      <w:r>
        <w:t xml:space="preserve">: </w:t>
      </w:r>
      <w:r>
        <w:rPr>
          <w:rFonts w:ascii="Consolas" w:hAnsi="Consolas"/>
          <w:sz w:val="16"/>
        </w:rPr>
        <w:t>PaymentTicket</w:t>
      </w:r>
      <w:r>
        <w:t xml:space="preserve"> (comprobante visual) y el tipo </w:t>
      </w:r>
      <w:r>
        <w:rPr>
          <w:rFonts w:ascii="Consolas" w:hAnsi="Consolas"/>
          <w:sz w:val="16"/>
        </w:rPr>
        <w:t>TicketData</w:t>
      </w:r>
      <w:r>
        <w:t xml:space="preserve"> de su contrato.</w:t>
      </w:r>
    </w:p>
    <w:p>
      <w:pPr>
        <w:pStyle w:val="ListBullet"/>
        <w:ind w:left="425"/>
      </w:pPr>
      <w:r>
        <w:rPr>
          <w:b/>
        </w:rPr>
        <w:t>Línea 35</w:t>
      </w:r>
      <w:r>
        <w:t xml:space="preserve">: </w:t>
      </w:r>
      <w:r>
        <w:rPr>
          <w:rFonts w:ascii="Consolas" w:hAnsi="Consolas"/>
          <w:sz w:val="16"/>
        </w:rPr>
        <w:t>DeviceService.isEmulator()</w:t>
      </w:r>
      <w:r>
        <w:t xml:space="preserve"> para decidir el flujo según dispositivo real o emulador.</w:t>
      </w:r>
    </w:p>
    <w:p>
      <w:pPr>
        <w:pStyle w:val="ListBullet"/>
        <w:ind w:left="425"/>
      </w:pPr>
      <w:r>
        <w:rPr>
          <w:b/>
        </w:rPr>
        <w:t>Línea 36</w:t>
      </w:r>
      <w:r>
        <w:t>: token de color del tema.</w:t>
      </w:r>
    </w:p>
    <w:p>
      <w:pPr>
        <w:pStyle w:val="ListBullet"/>
        <w:ind w:left="425"/>
      </w:pPr>
      <w:r>
        <w:rPr>
          <w:b/>
        </w:rPr>
        <w:t>Línea 37</w:t>
      </w:r>
      <w:r>
        <w:t>: feature flags de pagos (</w:t>
      </w:r>
      <w:r>
        <w:rPr>
          <w:rFonts w:ascii="Consolas" w:hAnsi="Consolas"/>
          <w:sz w:val="16"/>
        </w:rPr>
        <w:t>PAYMENTS_DEMO_ENABLED</w:t>
      </w:r>
      <w:r>
        <w:t xml:space="preserve">, </w:t>
      </w:r>
      <w:r>
        <w:rPr>
          <w:rFonts w:ascii="Consolas" w:hAnsi="Consolas"/>
          <w:sz w:val="16"/>
        </w:rPr>
        <w:t>PAYMENTS_ENABLED</w:t>
      </w:r>
      <w:r>
        <w:t>) que participan en la decisión de bypass.</w:t>
      </w:r>
    </w:p>
    <w:p>
      <w:pPr>
        <w:spacing w:after="120"/>
      </w:pPr>
      <w:r>
        <w:rPr>
          <w:b/>
        </w:rPr>
        <w:t>Bloque L39–L47 — Comentario y contrato de props:</w:t>
      </w:r>
    </w:p>
    <w:p>
      <w:pPr>
        <w:spacing w:before="80" w:after="120" w:line="240" w:lineRule="auto"/>
        <w:shd w:val="clear" w:color="auto" w:fill="F5F5F5"/>
      </w:pPr>
      <w:r>
        <w:rPr>
          <w:rFonts w:ascii="Consolas" w:hAnsi="Consolas"/>
          <w:sz w:val="16"/>
        </w:rPr>
        <w:t>// ─── Lógica de bypass dinámica (Emulador saltará pasarela) ──────────────</w:t>
      </w:r>
      <w:r>
        <w:br/>
      </w:r>
      <w:r>
        <w:rPr>
          <w:rFonts w:ascii="Consolas" w:hAnsi="Consolas"/>
          <w:sz w:val="16"/>
        </w:rPr>
        <w:t>interface PaymentModalProps {</w:t>
      </w:r>
      <w:r>
        <w:br/>
      </w:r>
      <w:r>
        <w:rPr>
          <w:rFonts w:ascii="Consolas" w:hAnsi="Consolas"/>
          <w:sz w:val="16"/>
        </w:rPr>
        <w:t xml:space="preserve">  visible: boolean;</w:t>
      </w:r>
      <w:r>
        <w:br/>
      </w:r>
      <w:r>
        <w:rPr>
          <w:rFonts w:ascii="Consolas" w:hAnsi="Consolas"/>
          <w:sz w:val="16"/>
        </w:rPr>
        <w:t xml:space="preserve">  deviceId: string;</w:t>
      </w:r>
      <w:r>
        <w:br/>
      </w:r>
      <w:r>
        <w:rPr>
          <w:rFonts w:ascii="Consolas" w:hAnsi="Consolas"/>
          <w:sz w:val="16"/>
        </w:rPr>
        <w:t xml:space="preserve">  userName: string;</w:t>
      </w:r>
      <w:r>
        <w:br/>
      </w:r>
      <w:r>
        <w:rPr>
          <w:rFonts w:ascii="Consolas" w:hAnsi="Consolas"/>
          <w:sz w:val="16"/>
        </w:rPr>
        <w:t xml:space="preserve">  userPhone: string;</w:t>
      </w:r>
      <w:r>
        <w:br/>
      </w:r>
      <w:r>
        <w:rPr>
          <w:rFonts w:ascii="Consolas" w:hAnsi="Consolas"/>
          <w:sz w:val="16"/>
        </w:rPr>
        <w:t xml:space="preserve">  onClose: () =&gt; void;</w:t>
      </w:r>
      <w:r>
        <w:br/>
      </w:r>
      <w:r>
        <w:rPr>
          <w:rFonts w:ascii="Consolas" w:hAnsi="Consolas"/>
          <w:sz w:val="16"/>
        </w:rPr>
        <w:t xml:space="preserve">  onSuccess: () =&gt; void;</w:t>
      </w:r>
      <w:r>
        <w:br/>
      </w:r>
      <w:r>
        <w:rPr>
          <w:rFonts w:ascii="Consolas" w:hAnsi="Consolas"/>
          <w:sz w:val="16"/>
        </w:rPr>
        <w:t>}</w:t>
      </w:r>
    </w:p>
    <w:p>
      <w:pPr>
        <w:spacing w:after="120"/>
      </w:pPr>
      <w:r>
        <w:rPr>
          <w:b/>
        </w:rPr>
        <w:t>Explicación de las líneas 39–47:</w:t>
      </w:r>
    </w:p>
    <w:p>
      <w:pPr>
        <w:pStyle w:val="ListBullet"/>
        <w:ind w:left="425"/>
      </w:pPr>
      <w:r>
        <w:rPr>
          <w:b/>
        </w:rPr>
        <w:t>Línea 39</w:t>
      </w:r>
      <w:r>
        <w:t>: comentario que anuncia la lógica de bypass dinámico (el emulador salta la pasarela).</w:t>
      </w:r>
    </w:p>
    <w:p>
      <w:pPr>
        <w:pStyle w:val="ListBullet"/>
        <w:ind w:left="425"/>
      </w:pPr>
      <w:r>
        <w:rPr>
          <w:b/>
        </w:rPr>
        <w:t>Línea 40</w:t>
      </w:r>
      <w:r>
        <w:t>: interfaz de props.</w:t>
      </w:r>
    </w:p>
    <w:p>
      <w:pPr>
        <w:pStyle w:val="ListBullet"/>
        <w:ind w:left="425"/>
      </w:pPr>
      <w:r>
        <w:rPr>
          <w:b/>
        </w:rPr>
        <w:t>Líneas 41–46</w:t>
      </w:r>
      <w:r>
        <w:t xml:space="preserve">: </w:t>
      </w:r>
      <w:r>
        <w:rPr>
          <w:rFonts w:ascii="Consolas" w:hAnsi="Consolas"/>
          <w:sz w:val="16"/>
        </w:rPr>
        <w:t>visible</w:t>
      </w:r>
      <w:r>
        <w:t xml:space="preserve"> controla el modal; </w:t>
      </w:r>
      <w:r>
        <w:rPr>
          <w:rFonts w:ascii="Consolas" w:hAnsi="Consolas"/>
          <w:sz w:val="16"/>
        </w:rPr>
        <w:t>deviceId</w:t>
      </w:r>
      <w:r>
        <w:t xml:space="preserve">, </w:t>
      </w:r>
      <w:r>
        <w:rPr>
          <w:rFonts w:ascii="Consolas" w:hAnsi="Consolas"/>
          <w:sz w:val="16"/>
        </w:rPr>
        <w:t>userName</w:t>
      </w:r>
      <w:r>
        <w:t xml:space="preserve">, </w:t>
      </w:r>
      <w:r>
        <w:rPr>
          <w:rFonts w:ascii="Consolas" w:hAnsi="Consolas"/>
          <w:sz w:val="16"/>
        </w:rPr>
        <w:t>userPhone</w:t>
      </w:r>
      <w:r>
        <w:t xml:space="preserve"> son los datos del dispositivo/usuario que se envían al backend y a la Function; </w:t>
      </w:r>
      <w:r>
        <w:rPr>
          <w:rFonts w:ascii="Consolas" w:hAnsi="Consolas"/>
          <w:sz w:val="16"/>
        </w:rPr>
        <w:t>onClose</w:t>
      </w:r>
      <w:r>
        <w:t xml:space="preserve"> cierra; </w:t>
      </w:r>
      <w:r>
        <w:rPr>
          <w:rFonts w:ascii="Consolas" w:hAnsi="Consolas"/>
          <w:sz w:val="16"/>
        </w:rPr>
        <w:t>onSuccess</w:t>
      </w:r>
      <w:r>
        <w:t xml:space="preserve"> notifica al padre que el pago/proceso terminó (en </w:t>
      </w:r>
      <w:r>
        <w:rPr>
          <w:rFonts w:ascii="Consolas" w:hAnsi="Consolas"/>
          <w:sz w:val="16"/>
        </w:rPr>
        <w:t>_layout</w:t>
      </w:r>
      <w:r>
        <w:t xml:space="preserve"> activa la suscripción y limpia la deuda).</w:t>
      </w:r>
    </w:p>
    <w:p>
      <w:pPr>
        <w:spacing w:after="120"/>
      </w:pPr>
      <w:r>
        <w:rPr>
          <w:b/>
        </w:rPr>
        <w:t>Bloque L49–L67 — Declaración del componente y estado inicial:</w:t>
      </w:r>
    </w:p>
    <w:p>
      <w:pPr>
        <w:spacing w:before="80" w:after="120" w:line="240" w:lineRule="auto"/>
        <w:shd w:val="clear" w:color="auto" w:fill="F5F5F5"/>
      </w:pPr>
      <w:r>
        <w:rPr>
          <w:rFonts w:ascii="Consolas" w:hAnsi="Consolas"/>
          <w:sz w:val="16"/>
        </w:rPr>
        <w:t>export const PaymentModal: React.FC&lt;PaymentModalProps&gt; = ({</w:t>
      </w:r>
      <w:r>
        <w:br/>
      </w:r>
      <w:r>
        <w:rPr>
          <w:rFonts w:ascii="Consolas" w:hAnsi="Consolas"/>
          <w:sz w:val="16"/>
        </w:rPr>
        <w:t xml:space="preserve">  visible,</w:t>
      </w:r>
      <w:r>
        <w:br/>
      </w:r>
      <w:r>
        <w:rPr>
          <w:rFonts w:ascii="Consolas" w:hAnsi="Consolas"/>
          <w:sz w:val="16"/>
        </w:rPr>
        <w:t xml:space="preserve">  deviceId,</w:t>
      </w:r>
      <w:r>
        <w:br/>
      </w:r>
      <w:r>
        <w:rPr>
          <w:rFonts w:ascii="Consolas" w:hAnsi="Consolas"/>
          <w:sz w:val="16"/>
        </w:rPr>
        <w:t xml:space="preserve">  userName,</w:t>
      </w:r>
      <w:r>
        <w:br/>
      </w:r>
      <w:r>
        <w:rPr>
          <w:rFonts w:ascii="Consolas" w:hAnsi="Consolas"/>
          <w:sz w:val="16"/>
        </w:rPr>
        <w:t xml:space="preserve">  userPhone,</w:t>
      </w:r>
      <w:r>
        <w:br/>
      </w:r>
      <w:r>
        <w:rPr>
          <w:rFonts w:ascii="Consolas" w:hAnsi="Consolas"/>
          <w:sz w:val="16"/>
        </w:rPr>
        <w:t xml:space="preserve">  onClose,</w:t>
      </w:r>
      <w:r>
        <w:br/>
      </w:r>
      <w:r>
        <w:rPr>
          <w:rFonts w:ascii="Consolas" w:hAnsi="Consolas"/>
          <w:sz w:val="16"/>
        </w:rPr>
        <w:t xml:space="preserve">  onSuccess,</w:t>
      </w:r>
      <w:r>
        <w:br/>
      </w:r>
      <w:r>
        <w:rPr>
          <w:rFonts w:ascii="Consolas" w:hAnsi="Consolas"/>
          <w:sz w:val="16"/>
        </w:rPr>
        <w:t>}) =&gt; {</w:t>
      </w:r>
      <w:r>
        <w:br/>
      </w:r>
      <w:r>
        <w:rPr>
          <w:rFonts w:ascii="Consolas" w:hAnsi="Consolas"/>
          <w:sz w:val="16"/>
        </w:rPr>
        <w:t xml:space="preserve">  // Se inicializa en true preventivamente si estamos en __DEV__ para no</w:t>
      </w:r>
      <w:r>
        <w:br/>
      </w:r>
      <w:r>
        <w:rPr>
          <w:rFonts w:ascii="Consolas" w:hAnsi="Consolas"/>
          <w:sz w:val="16"/>
        </w:rPr>
        <w:t xml:space="preserve">  // bloquear al desarrollador mientras carga el chequeo de DeviceInfo.</w:t>
      </w:r>
      <w:r>
        <w:br/>
      </w:r>
      <w:r>
        <w:rPr>
          <w:rFonts w:ascii="Consolas" w:hAnsi="Consolas"/>
          <w:sz w:val="16"/>
        </w:rPr>
        <w:t xml:space="preserve">  const [isBypassMode, setIsBypassMode] = useState(</w:t>
      </w:r>
      <w:r>
        <w:br/>
      </w:r>
      <w:r>
        <w:rPr>
          <w:rFonts w:ascii="Consolas" w:hAnsi="Consolas"/>
          <w:sz w:val="16"/>
        </w:rPr>
        <w:t xml:space="preserve">    __DEV__ || PAYMENTS_DEMO_ENABLED || !PAYMENTS_ENABLED</w:t>
      </w:r>
      <w:r>
        <w:br/>
      </w:r>
      <w:r>
        <w:rPr>
          <w:rFonts w:ascii="Consolas" w:hAnsi="Consolas"/>
          <w:sz w:val="16"/>
        </w:rPr>
        <w:t xml:space="preserve">  );</w:t>
      </w:r>
      <w:r>
        <w:br/>
      </w:r>
      <w:r>
        <w:rPr>
          <w:rFonts w:ascii="Consolas" w:hAnsi="Consolas"/>
          <w:sz w:val="16"/>
        </w:rPr>
        <w:t xml:space="preserve">  const [selectedPlan, setSelectedPlan] = useState&lt;PlanType&gt;('monthly');</w:t>
      </w:r>
      <w:r>
        <w:br/>
      </w:r>
      <w:r>
        <w:rPr>
          <w:rFonts w:ascii="Consolas" w:hAnsi="Consolas"/>
          <w:sz w:val="16"/>
        </w:rPr>
        <w:t xml:space="preserve">  const [loading, setLoading] = useState(false);</w:t>
      </w:r>
      <w:r>
        <w:br/>
      </w:r>
      <w:r>
        <w:rPr>
          <w:rFonts w:ascii="Consolas" w:hAnsi="Consolas"/>
          <w:sz w:val="16"/>
        </w:rPr>
        <w:t xml:space="preserve">  const [paymentUrl, setPaymentUrl] = useState&lt;string | null&gt;(null);</w:t>
      </w:r>
      <w:r>
        <w:br/>
      </w:r>
      <w:r>
        <w:rPr>
          <w:rFonts w:ascii="Consolas" w:hAnsi="Consolas"/>
          <w:sz w:val="16"/>
        </w:rPr>
        <w:t xml:space="preserve">  const [subscriptionId, setSubscriptionId] = useState&lt;string | null&gt;(null);</w:t>
      </w:r>
      <w:r>
        <w:br/>
      </w:r>
      <w:r>
        <w:rPr>
          <w:rFonts w:ascii="Consolas" w:hAnsi="Consolas"/>
          <w:sz w:val="16"/>
        </w:rPr>
        <w:t xml:space="preserve">  const [ticket, setTicket] = useState&lt;TicketData | null&gt;(null);</w:t>
      </w:r>
      <w:r>
        <w:br/>
      </w:r>
      <w:r>
        <w:rPr>
          <w:rFonts w:ascii="Consolas" w:hAnsi="Consolas"/>
          <w:sz w:val="16"/>
        </w:rPr>
        <w:t xml:space="preserve">  const [ticketVisible, setTicketVisible] = useState(false);</w:t>
      </w:r>
    </w:p>
    <w:p>
      <w:pPr>
        <w:spacing w:after="120"/>
      </w:pPr>
      <w:r>
        <w:rPr>
          <w:b/>
        </w:rPr>
        <w:t>Explicación de las líneas 49–67:</w:t>
      </w:r>
    </w:p>
    <w:p>
      <w:pPr>
        <w:pStyle w:val="ListBullet"/>
        <w:ind w:left="425"/>
      </w:pPr>
      <w:r>
        <w:rPr>
          <w:b/>
        </w:rPr>
        <w:t>Líneas 49–56</w:t>
      </w:r>
      <w:r>
        <w:t>: componente funcional tipado que desestructura las seis props.</w:t>
      </w:r>
    </w:p>
    <w:p>
      <w:pPr>
        <w:pStyle w:val="ListBullet"/>
        <w:ind w:left="425"/>
      </w:pPr>
      <w:r>
        <w:rPr>
          <w:b/>
        </w:rPr>
        <w:t>Líneas 57–58</w:t>
      </w:r>
      <w:r>
        <w:t xml:space="preserve">: comentario que explica la decisión de inicializar el bypass en </w:t>
      </w:r>
      <w:r>
        <w:rPr>
          <w:rFonts w:ascii="Consolas" w:hAnsi="Consolas"/>
          <w:sz w:val="16"/>
        </w:rPr>
        <w:t>true</w:t>
      </w:r>
      <w:r>
        <w:t xml:space="preserve"> en desarrollo para no bloquear al desarrollador mientras el chequeo asíncrono de </w:t>
      </w:r>
      <w:r>
        <w:rPr>
          <w:rFonts w:ascii="Consolas" w:hAnsi="Consolas"/>
          <w:sz w:val="16"/>
        </w:rPr>
        <w:t>DeviceInfo</w:t>
      </w:r>
      <w:r>
        <w:t xml:space="preserve"> termina.</w:t>
      </w:r>
    </w:p>
    <w:p>
      <w:pPr>
        <w:pStyle w:val="ListBullet"/>
        <w:ind w:left="425"/>
      </w:pPr>
      <w:r>
        <w:rPr>
          <w:b/>
        </w:rPr>
        <w:t>Líneas 59–61</w:t>
      </w:r>
      <w:r>
        <w:t xml:space="preserve"> (</w:t>
      </w:r>
      <w:r>
        <w:rPr>
          <w:rFonts w:ascii="Consolas" w:hAnsi="Consolas"/>
          <w:sz w:val="16"/>
        </w:rPr>
        <w:t>isBypassMode</w:t>
      </w:r>
      <w:r>
        <w:t xml:space="preserve">): inicializado en </w:t>
      </w:r>
      <w:r>
        <w:rPr>
          <w:rFonts w:ascii="Consolas" w:hAnsi="Consolas"/>
          <w:sz w:val="16"/>
        </w:rPr>
        <w:t>true</w:t>
      </w:r>
      <w:r>
        <w:t xml:space="preserve"> si estamos en </w:t>
      </w:r>
      <w:r>
        <w:rPr>
          <w:rFonts w:ascii="Consolas" w:hAnsi="Consolas"/>
          <w:sz w:val="16"/>
        </w:rPr>
        <w:t>__DEV__</w:t>
      </w:r>
      <w:r>
        <w:t>, o si la demo está habilitada (</w:t>
      </w:r>
      <w:r>
        <w:rPr>
          <w:rFonts w:ascii="Consolas" w:hAnsi="Consolas"/>
          <w:sz w:val="16"/>
        </w:rPr>
        <w:t>PAYMENTS_DEMO_ENABLED</w:t>
      </w:r>
      <w:r>
        <w:t>), o si los pagos están desactivados por config (</w:t>
      </w:r>
      <w:r>
        <w:rPr>
          <w:rFonts w:ascii="Consolas" w:hAnsi="Consolas"/>
          <w:sz w:val="16"/>
        </w:rPr>
        <w:t>!PAYMENTS_ENABLED</w:t>
      </w:r>
      <w:r>
        <w:t>).</w:t>
      </w:r>
    </w:p>
    <w:p>
      <w:pPr>
        <w:pStyle w:val="ListBullet"/>
        <w:ind w:left="425"/>
      </w:pPr>
      <w:r>
        <w:rPr>
          <w:b/>
        </w:rPr>
        <w:t>Línea 62</w:t>
      </w:r>
      <w:r>
        <w:t xml:space="preserve"> (</w:t>
      </w:r>
      <w:r>
        <w:rPr>
          <w:rFonts w:ascii="Consolas" w:hAnsi="Consolas"/>
          <w:sz w:val="16"/>
        </w:rPr>
        <w:t>selectedPlan</w:t>
      </w:r>
      <w:r>
        <w:t>): plan por defecto mensual.</w:t>
      </w:r>
    </w:p>
    <w:p>
      <w:pPr>
        <w:pStyle w:val="ListBullet"/>
        <w:ind w:left="425"/>
      </w:pPr>
      <w:r>
        <w:rPr>
          <w:b/>
        </w:rPr>
        <w:t>Línea 63</w:t>
      </w:r>
      <w:r>
        <w:t xml:space="preserve"> (</w:t>
      </w:r>
      <w:r>
        <w:rPr>
          <w:rFonts w:ascii="Consolas" w:hAnsi="Consolas"/>
          <w:sz w:val="16"/>
        </w:rPr>
        <w:t>loading</w:t>
      </w:r>
      <w:r>
        <w:t xml:space="preserve">): desactiva botones y muestra </w:t>
      </w:r>
      <w:r>
        <w:rPr>
          <w:rFonts w:ascii="Consolas" w:hAnsi="Consolas"/>
          <w:sz w:val="16"/>
        </w:rPr>
        <w:t>ActivityIndicator</w:t>
      </w:r>
      <w:r>
        <w:t xml:space="preserve"> durante operaciones asíncronas.</w:t>
      </w:r>
    </w:p>
    <w:p>
      <w:pPr>
        <w:pStyle w:val="ListBullet"/>
        <w:ind w:left="425"/>
      </w:pPr>
      <w:r>
        <w:rPr>
          <w:b/>
        </w:rPr>
        <w:t>Línea 64</w:t>
      </w:r>
      <w:r>
        <w:t xml:space="preserve"> (</w:t>
      </w:r>
      <w:r>
        <w:rPr>
          <w:rFonts w:ascii="Consolas" w:hAnsi="Consolas"/>
          <w:sz w:val="16"/>
        </w:rPr>
        <w:t>paymentUrl</w:t>
      </w:r>
      <w:r>
        <w:t xml:space="preserve">): guarda la </w:t>
      </w:r>
      <w:r>
        <w:rPr>
          <w:i/>
        </w:rPr>
        <w:t>init point</w:t>
      </w:r>
      <w:r>
        <w:t xml:space="preserve"> de Mercado Pago cuando la Function responde.</w:t>
      </w:r>
    </w:p>
    <w:p>
      <w:pPr>
        <w:pStyle w:val="ListBullet"/>
        <w:ind w:left="425"/>
      </w:pPr>
      <w:r>
        <w:rPr>
          <w:b/>
        </w:rPr>
        <w:t>Línea 65</w:t>
      </w:r>
      <w:r>
        <w:t xml:space="preserve"> (</w:t>
      </w:r>
      <w:r>
        <w:rPr>
          <w:rFonts w:ascii="Consolas" w:hAnsi="Consolas"/>
          <w:sz w:val="16"/>
        </w:rPr>
        <w:t>subscriptionId</w:t>
      </w:r>
      <w:r>
        <w:t>): id de suscripción devuelto por la Function, usado como referencia del pago.</w:t>
      </w:r>
    </w:p>
    <w:p>
      <w:pPr>
        <w:pStyle w:val="ListBullet"/>
        <w:ind w:left="425"/>
      </w:pPr>
      <w:r>
        <w:rPr>
          <w:b/>
        </w:rPr>
        <w:t>Línea 66</w:t>
      </w:r>
      <w:r>
        <w:t xml:space="preserve"> (</w:t>
      </w:r>
      <w:r>
        <w:rPr>
          <w:rFonts w:ascii="Consolas" w:hAnsi="Consolas"/>
          <w:sz w:val="16"/>
        </w:rPr>
        <w:t>ticket</w:t>
      </w:r>
      <w:r>
        <w:t>): datos del comprobante producido por el backend.</w:t>
      </w:r>
    </w:p>
    <w:p>
      <w:pPr>
        <w:pStyle w:val="ListBullet"/>
        <w:ind w:left="425"/>
      </w:pPr>
      <w:r>
        <w:rPr>
          <w:b/>
        </w:rPr>
        <w:t>Línea 67</w:t>
      </w:r>
      <w:r>
        <w:t xml:space="preserve"> (</w:t>
      </w:r>
      <w:r>
        <w:rPr>
          <w:rFonts w:ascii="Consolas" w:hAnsi="Consolas"/>
          <w:sz w:val="16"/>
        </w:rPr>
        <w:t>ticketVisible</w:t>
      </w:r>
      <w:r>
        <w:t xml:space="preserve">): controla la superposición del </w:t>
      </w:r>
      <w:r>
        <w:rPr>
          <w:rFonts w:ascii="Consolas" w:hAnsi="Consolas"/>
          <w:sz w:val="16"/>
        </w:rPr>
        <w:t>PaymentTicket</w:t>
      </w:r>
      <w:r>
        <w:t>.</w:t>
      </w:r>
    </w:p>
    <w:p>
      <w:pPr>
        <w:spacing w:after="120"/>
      </w:pPr>
      <w:r>
        <w:rPr>
          <w:b/>
        </w:rPr>
        <w:t>Bloque L69–L78 — Efecto de detección de emulador:</w:t>
      </w:r>
    </w:p>
    <w:p>
      <w:pPr>
        <w:spacing w:before="80" w:after="120" w:line="240" w:lineRule="auto"/>
        <w:shd w:val="clear" w:color="auto" w:fill="F5F5F5"/>
      </w:pPr>
      <w:r>
        <w:rPr>
          <w:rFonts w:ascii="Consolas" w:hAnsi="Consolas"/>
          <w:sz w:val="16"/>
        </w:rPr>
        <w:t xml:space="preserve">  React.useEffect(() =&gt; {</w:t>
      </w:r>
      <w:r>
        <w:br/>
      </w:r>
      <w:r>
        <w:rPr>
          <w:rFonts w:ascii="Consolas" w:hAnsi="Consolas"/>
          <w:sz w:val="16"/>
        </w:rPr>
        <w:t xml:space="preserve">    if (visible) {</w:t>
      </w:r>
      <w:r>
        <w:br/>
      </w:r>
      <w:r>
        <w:rPr>
          <w:rFonts w:ascii="Consolas" w:hAnsi="Consolas"/>
          <w:sz w:val="16"/>
        </w:rPr>
        <w:t xml:space="preserve">      // Verificamos si es emulador o dispositivo real para decidir el flujo</w:t>
      </w:r>
      <w:r>
        <w:br/>
      </w:r>
      <w:r>
        <w:rPr>
          <w:rFonts w:ascii="Consolas" w:hAnsi="Consolas"/>
          <w:sz w:val="16"/>
        </w:rPr>
        <w:t xml:space="preserve">      DeviceService.isEmulator().then(emu =&gt; {</w:t>
      </w:r>
      <w:r>
        <w:br/>
      </w:r>
      <w:r>
        <w:rPr>
          <w:rFonts w:ascii="Consolas" w:hAnsi="Consolas"/>
          <w:sz w:val="16"/>
        </w:rPr>
        <w:t xml:space="preserve">        // Si es emulador O pago de muestra habilitado O pagos desactivados</w:t>
      </w:r>
      <w:r>
        <w:br/>
      </w:r>
      <w:r>
        <w:rPr>
          <w:rFonts w:ascii="Consolas" w:hAnsi="Consolas"/>
          <w:sz w:val="16"/>
        </w:rPr>
        <w:t xml:space="preserve">        // por config, forzamos bypass</w:t>
      </w:r>
      <w:r>
        <w:br/>
      </w:r>
      <w:r>
        <w:rPr>
          <w:rFonts w:ascii="Consolas" w:hAnsi="Consolas"/>
          <w:sz w:val="16"/>
        </w:rPr>
        <w:t xml:space="preserve">        setIsBypassMode(emu || PAYMENTS_DEMO_ENABLED || !PAYMENTS_ENABLED);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[visible]);</w:t>
      </w:r>
    </w:p>
    <w:p>
      <w:pPr>
        <w:spacing w:after="120"/>
      </w:pPr>
      <w:r>
        <w:rPr>
          <w:b/>
        </w:rPr>
        <w:t>Explicación de las líneas 69–78:</w:t>
      </w:r>
    </w:p>
    <w:p>
      <w:pPr>
        <w:pStyle w:val="ListBullet"/>
        <w:ind w:left="425"/>
      </w:pPr>
      <w:r>
        <w:rPr>
          <w:b/>
        </w:rPr>
        <w:t>Línea 69</w:t>
      </w:r>
      <w:r>
        <w:t xml:space="preserve">: </w:t>
      </w:r>
      <w:r>
        <w:rPr>
          <w:rFonts w:ascii="Consolas" w:hAnsi="Consolas"/>
          <w:sz w:val="16"/>
        </w:rPr>
        <w:t>useEffect</w:t>
      </w:r>
      <w:r>
        <w:t xml:space="preserve"> dependiente de </w:t>
      </w:r>
      <w:r>
        <w:rPr>
          <w:rFonts w:ascii="Consolas" w:hAnsi="Consolas"/>
          <w:sz w:val="16"/>
        </w:rPr>
        <w:t>visible</w:t>
      </w:r>
      <w:r>
        <w:t>.</w:t>
      </w:r>
    </w:p>
    <w:p>
      <w:pPr>
        <w:pStyle w:val="ListBullet"/>
        <w:ind w:left="425"/>
      </w:pPr>
      <w:r>
        <w:rPr>
          <w:b/>
        </w:rPr>
        <w:t>Línea 70</w:t>
      </w:r>
      <w:r>
        <w:t>: solo actúa cuando el modal está visible.</w:t>
      </w:r>
    </w:p>
    <w:p>
      <w:pPr>
        <w:pStyle w:val="ListBullet"/>
        <w:ind w:left="425"/>
      </w:pPr>
      <w:r>
        <w:rPr>
          <w:b/>
        </w:rPr>
        <w:t>Líneas 72–76</w:t>
      </w:r>
      <w:r>
        <w:t xml:space="preserve">: consulta </w:t>
      </w:r>
      <w:r>
        <w:rPr>
          <w:rFonts w:ascii="Consolas" w:hAnsi="Consolas"/>
          <w:sz w:val="16"/>
        </w:rPr>
        <w:t>DeviceService.isEmulator()</w:t>
      </w:r>
      <w:r>
        <w:t xml:space="preserve"> (basado en </w:t>
      </w:r>
      <w:r>
        <w:rPr>
          <w:rFonts w:ascii="Consolas" w:hAnsi="Consolas"/>
          <w:sz w:val="16"/>
        </w:rPr>
        <w:t>react-native-device-info</w:t>
      </w:r>
      <w:r>
        <w:t>) y recalcula el modo: emulador O demo habilitada O pagos desactivados → bypass.</w:t>
      </w:r>
    </w:p>
    <w:p>
      <w:pPr>
        <w:pStyle w:val="ListBullet"/>
        <w:ind w:left="425"/>
      </w:pPr>
      <w:r>
        <w:rPr>
          <w:b/>
        </w:rPr>
        <w:t>Línea 77</w:t>
      </w:r>
      <w:r>
        <w:t>: cierre del efecto.</w:t>
      </w:r>
    </w:p>
    <w:p>
      <w:pPr>
        <w:pStyle w:val="ListBullet"/>
        <w:ind w:left="425"/>
      </w:pPr>
      <w:r>
        <w:rPr>
          <w:b/>
          <w:color w:val="1F6FB0"/>
        </w:rPr>
        <w:t xml:space="preserve">[NOTA] La promesa no tiene </w:t>
      </w:r>
      <w:r>
        <w:rPr>
          <w:rFonts w:ascii="Consolas" w:hAnsi="Consolas"/>
          <w:b/>
          <w:color w:val="1F6FB0"/>
          <w:sz w:val="16"/>
        </w:rPr>
        <w:t>catch</w:t>
      </w:r>
      <w:r>
        <w:rPr>
          <w:b/>
          <w:color w:val="1F6FB0"/>
        </w:rPr>
        <w:t xml:space="preserve">: si </w:t>
      </w:r>
      <w:r>
        <w:rPr>
          <w:rFonts w:ascii="Consolas" w:hAnsi="Consolas"/>
          <w:b/>
          <w:color w:val="1F6FB0"/>
          <w:sz w:val="16"/>
        </w:rPr>
        <w:t>isEmulator()</w:t>
      </w:r>
      <w:r>
        <w:rPr>
          <w:b/>
          <w:color w:val="1F6FB0"/>
        </w:rPr>
        <w:t xml:space="preserve"> fallara, el estado conserva el valor inicial (que ya es </w:t>
      </w:r>
      <w:r>
        <w:rPr>
          <w:rFonts w:ascii="Consolas" w:hAnsi="Consolas"/>
          <w:b/>
          <w:color w:val="1F6FB0"/>
          <w:sz w:val="16"/>
        </w:rPr>
        <w:t>true</w:t>
      </w:r>
      <w:r>
        <w:rPr>
          <w:b/>
          <w:color w:val="1F6FB0"/>
        </w:rPr>
        <w:t xml:space="preserve"> en </w:t>
      </w:r>
      <w:r>
        <w:rPr>
          <w:rFonts w:ascii="Consolas" w:hAnsi="Consolas"/>
          <w:b/>
          <w:color w:val="1F6FB0"/>
          <w:sz w:val="16"/>
        </w:rPr>
        <w:t>__DEV__</w:t>
      </w:r>
      <w:r>
        <w:rPr>
          <w:b/>
          <w:color w:val="1F6FB0"/>
        </w:rPr>
        <w:t xml:space="preserve">, pero en un build de producción con pagos habilitados quedaría </w:t>
      </w:r>
      <w:r>
        <w:rPr>
          <w:rFonts w:ascii="Consolas" w:hAnsi="Consolas"/>
          <w:b/>
          <w:color w:val="1F6FB0"/>
          <w:sz w:val="16"/>
        </w:rPr>
        <w:t>false</w:t>
      </w:r>
      <w:r>
        <w:rPr>
          <w:b/>
          <w:color w:val="1F6FB0"/>
        </w:rPr>
        <w:t xml:space="preserve"> sin actualizar). </w:t>
      </w:r>
      <w:r>
        <w:rPr>
          <w:rFonts w:ascii="Consolas" w:hAnsi="Consolas"/>
          <w:b/>
          <w:color w:val="1F6FB0"/>
          <w:sz w:val="16"/>
        </w:rPr>
        <w:t>DeviceService.isEmulator</w:t>
      </w:r>
      <w:r>
        <w:rPr>
          <w:b/>
          <w:color w:val="1F6FB0"/>
        </w:rPr>
        <w:t xml:space="preserve"> internamente captura errores y devuelve </w:t>
      </w:r>
      <w:r>
        <w:rPr>
          <w:rFonts w:ascii="Consolas" w:hAnsi="Consolas"/>
          <w:b/>
          <w:color w:val="1F6FB0"/>
          <w:sz w:val="16"/>
        </w:rPr>
        <w:t>false</w:t>
      </w:r>
      <w:r>
        <w:rPr>
          <w:b/>
          <w:color w:val="1F6FB0"/>
        </w:rPr>
        <w:t xml:space="preserve"> (según </w:t>
      </w:r>
      <w:r>
        <w:rPr>
          <w:rFonts w:ascii="Consolas" w:hAnsi="Consolas"/>
          <w:b/>
          <w:color w:val="1F6FB0"/>
          <w:sz w:val="16"/>
        </w:rPr>
        <w:t>src/services/DeviceService.ts</w:t>
      </w:r>
      <w:r>
        <w:rPr>
          <w:b/>
          <w:color w:val="1F6FB0"/>
        </w:rPr>
        <w:t xml:space="preserve"> líneas 160–166), por lo que el riesgo de estado colgado es bajo. [NIVEL DE CERTEZA: Altamente probable]</w:t>
      </w:r>
    </w:p>
    <w:p>
      <w:pPr>
        <w:spacing w:after="120"/>
      </w:pPr>
      <w:r>
        <w:rPr>
          <w:b/>
        </w:rPr>
        <w:t>Bloque L80–L93 — Cabecera documental de handleDevBypass:</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handleDevBypass</w:t>
      </w:r>
      <w:r>
        <w:br/>
      </w:r>
      <w:r>
        <w:rPr>
          <w:rFonts w:ascii="Consolas" w:hAnsi="Consolas"/>
          <w:sz w:val="16"/>
        </w:rPr>
        <w:t xml:space="preserve">  * Descripción     : Simula un pago aprobado en modo __DEV__ sin llamar a</w:t>
      </w:r>
      <w:r>
        <w:br/>
      </w:r>
      <w:r>
        <w:rPr>
          <w:rFonts w:ascii="Consolas" w:hAnsi="Consolas"/>
          <w:sz w:val="16"/>
        </w:rPr>
        <w:t xml:space="preserve">  *                   Firebase Functions ni MercadoPago. Registra el dispositivo</w:t>
      </w:r>
      <w:r>
        <w:br/>
      </w:r>
      <w:r>
        <w:rPr>
          <w:rFonts w:ascii="Consolas" w:hAnsi="Consolas"/>
          <w:sz w:val="16"/>
        </w:rPr>
        <w:t xml:space="preserve">  *                   en PA y genera el ticket correlativo real para verificar</w:t>
      </w:r>
      <w:r>
        <w:br/>
      </w:r>
      <w:r>
        <w:rPr>
          <w:rFonts w:ascii="Consolas" w:hAnsi="Consolas"/>
          <w:sz w:val="16"/>
        </w:rPr>
        <w:t xml:space="preserve">  *                   el flujo completo de extremo a extremo.</w:t>
      </w:r>
      <w:r>
        <w:br/>
      </w:r>
      <w:r>
        <w:rPr>
          <w:rFonts w:ascii="Consolas" w:hAnsi="Consolas"/>
          <w:sz w:val="16"/>
        </w:rPr>
        <w:t xml:space="preserve">  * Fecha           : 2026-04-07</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PaymentService.registerDevice, PaymentService.createTicket</w:t>
      </w:r>
      <w:r>
        <w:br/>
      </w:r>
      <w:r>
        <w:rPr>
          <w:rFonts w:ascii="Consolas" w:hAnsi="Consolas"/>
          <w:sz w:val="16"/>
        </w:rPr>
        <w:t xml:space="preserve">  * Ingesta         : void</w:t>
      </w:r>
      <w:r>
        <w:br/>
      </w:r>
      <w:r>
        <w:rPr>
          <w:rFonts w:ascii="Consolas" w:hAnsi="Consolas"/>
          <w:sz w:val="16"/>
        </w:rPr>
        <w:t xml:space="preserve">  * Devolución      : Promise&lt;void&gt;</w:t>
      </w:r>
      <w:r>
        <w:br/>
      </w:r>
      <w:r>
        <w:rPr>
          <w:rFonts w:ascii="Consolas" w:hAnsi="Consolas"/>
          <w:sz w:val="16"/>
        </w:rPr>
        <w:t xml:space="preserve">  * Uso             : onPress={handleDevBypass}</w:t>
      </w:r>
      <w:r>
        <w:br/>
      </w:r>
      <w:r>
        <w:rPr>
          <w:rFonts w:ascii="Consolas" w:hAnsi="Consolas"/>
          <w:sz w:val="16"/>
        </w:rPr>
        <w:t xml:space="preserve">  * ============================================================================ */</w:t>
      </w:r>
    </w:p>
    <w:p>
      <w:pPr>
        <w:spacing w:after="120"/>
      </w:pPr>
      <w:r>
        <w:rPr>
          <w:b/>
        </w:rPr>
        <w:t>Explicación de las líneas 80–93:</w:t>
      </w:r>
      <w:r>
        <w:t xml:space="preserve"> Cabecera documental. Confirma que el bypass simula un pago aprobado sin pasar por Firebase Functions ni Mercado Pago, pero </w:t>
      </w:r>
      <w:r>
        <w:rPr>
          <w:b/>
        </w:rPr>
        <w:t>registra el dispositivo en PythonAnywhere y crea un ticket correlativo real</w:t>
      </w:r>
      <w:r>
        <w:t xml:space="preserve"> (para probar el flujo extremo a extremo, incluido el backend).</w:t>
      </w:r>
    </w:p>
    <w:p>
      <w:pPr>
        <w:spacing w:after="120"/>
      </w:pPr>
      <w:r>
        <w:rPr>
          <w:b/>
        </w:rPr>
        <w:t>Bloque L94–L129 — Implementación de handleDevBypass:</w:t>
      </w:r>
    </w:p>
    <w:p>
      <w:pPr>
        <w:spacing w:before="80" w:after="120" w:line="240" w:lineRule="auto"/>
        <w:shd w:val="clear" w:color="auto" w:fill="F5F5F5"/>
      </w:pPr>
      <w:r>
        <w:rPr>
          <w:rFonts w:ascii="Consolas" w:hAnsi="Consolas"/>
          <w:sz w:val="16"/>
        </w:rPr>
        <w:t xml:space="preserve">  const handleDevBypass = async () =&gt; {</w:t>
      </w:r>
      <w:r>
        <w:br/>
      </w:r>
      <w:r>
        <w:rPr>
          <w:rFonts w:ascii="Consolas" w:hAnsi="Consolas"/>
          <w:sz w:val="16"/>
        </w:rPr>
        <w:t xml:space="preserve">    setLoading(true);</w:t>
      </w:r>
      <w:r>
        <w:br/>
      </w:r>
      <w:r>
        <w:rPr>
          <w:rFonts w:ascii="Consolas" w:hAnsi="Consolas"/>
          <w:sz w:val="16"/>
        </w:rPr>
        <w:t xml:space="preserve">    try {</w:t>
      </w:r>
      <w:r>
        <w:br/>
      </w:r>
      <w:r>
        <w:rPr>
          <w:rFonts w:ascii="Consolas" w:hAnsi="Consolas"/>
          <w:sz w:val="16"/>
        </w:rPr>
        <w:t xml:space="preserve">      // Registrar dispositivo en PA (valida conectividad con el backend)</w:t>
      </w:r>
      <w:r>
        <w:br/>
      </w:r>
      <w:r>
        <w:rPr>
          <w:rFonts w:ascii="Consolas" w:hAnsi="Consolas"/>
          <w:sz w:val="16"/>
        </w:rPr>
        <w:t xml:space="preserve">      await PaymentService.registerDevice(deviceId, userName, userPhone);</w:t>
      </w:r>
      <w:r>
        <w:br/>
      </w:r>
      <w:r>
        <w:rPr>
          <w:rFonts w:ascii="Consolas" w:hAnsi="Consolas"/>
          <w:sz w:val="16"/>
        </w:rPr>
        <w:t xml:space="preserve"> </w:t>
      </w:r>
      <w:r>
        <w:br/>
      </w:r>
      <w:r>
        <w:rPr>
          <w:rFonts w:ascii="Consolas" w:hAnsi="Consolas"/>
          <w:sz w:val="16"/>
        </w:rPr>
        <w:t xml:space="preserve">      // Crear ticket real en PythonAnywhere</w:t>
      </w:r>
      <w:r>
        <w:br/>
      </w:r>
      <w:r>
        <w:rPr>
          <w:rFonts w:ascii="Consolas" w:hAnsi="Consolas"/>
          <w:sz w:val="16"/>
        </w:rPr>
        <w:t xml:space="preserve">      const amount = selectedPlan === 'annual' ? 75000 : 7500;</w:t>
      </w:r>
      <w:r>
        <w:br/>
      </w:r>
      <w:r>
        <w:rPr>
          <w:rFonts w:ascii="Consolas" w:hAnsi="Consolas"/>
          <w:sz w:val="16"/>
        </w:rPr>
        <w:t xml:space="preserve">      const ticketData = await PaymentService.createTicket(</w:t>
      </w:r>
      <w:r>
        <w:br/>
      </w:r>
      <w:r>
        <w:rPr>
          <w:rFonts w:ascii="Consolas" w:hAnsi="Consolas"/>
          <w:sz w:val="16"/>
        </w:rPr>
        <w:t xml:space="preserve">        deviceId,</w:t>
      </w:r>
      <w:r>
        <w:br/>
      </w:r>
      <w:r>
        <w:rPr>
          <w:rFonts w:ascii="Consolas" w:hAnsi="Consolas"/>
          <w:sz w:val="16"/>
        </w:rPr>
        <w:t xml:space="preserve">        userName,</w:t>
      </w:r>
      <w:r>
        <w:br/>
      </w:r>
      <w:r>
        <w:rPr>
          <w:rFonts w:ascii="Consolas" w:hAnsi="Consolas"/>
          <w:sz w:val="16"/>
        </w:rPr>
        <w:t xml:space="preserve">        selectedPlan,</w:t>
      </w:r>
      <w:r>
        <w:br/>
      </w:r>
      <w:r>
        <w:rPr>
          <w:rFonts w:ascii="Consolas" w:hAnsi="Consolas"/>
          <w:sz w:val="16"/>
        </w:rPr>
        <w:t xml:space="preserve">        amount</w:t>
      </w:r>
      <w:r>
        <w:br/>
      </w:r>
      <w:r>
        <w:rPr>
          <w:rFonts w:ascii="Consolas" w:hAnsi="Consolas"/>
          <w:sz w:val="16"/>
        </w:rPr>
        <w:t xml:space="preserve">      );</w:t>
      </w:r>
      <w:r>
        <w:br/>
      </w:r>
      <w:r>
        <w:rPr>
          <w:rFonts w:ascii="Consolas" w:hAnsi="Consolas"/>
          <w:sz w:val="16"/>
        </w:rPr>
        <w:t xml:space="preserve">      setTicket(ticketData);</w:t>
      </w:r>
      <w:r>
        <w:br/>
      </w:r>
      <w:r>
        <w:rPr>
          <w:rFonts w:ascii="Consolas" w:hAnsi="Consolas"/>
          <w:sz w:val="16"/>
        </w:rPr>
        <w:t xml:space="preserve">      setTicketVisible(true);</w:t>
      </w:r>
      <w:r>
        <w:br/>
      </w:r>
      <w:r>
        <w:rPr>
          <w:rFonts w:ascii="Consolas" w:hAnsi="Consolas"/>
          <w:sz w:val="16"/>
        </w:rPr>
        <w:t xml:space="preserve">      onSuccess();</w:t>
      </w:r>
      <w:r>
        <w:br/>
      </w:r>
      <w:r>
        <w:rPr>
          <w:rFonts w:ascii="Consolas" w:hAnsi="Consolas"/>
          <w:sz w:val="16"/>
        </w:rPr>
        <w:t xml:space="preserve">    } catch (err) {</w:t>
      </w:r>
      <w:r>
        <w:br/>
      </w:r>
      <w:r>
        <w:rPr>
          <w:rFonts w:ascii="Consolas" w:hAnsi="Consolas"/>
          <w:sz w:val="16"/>
        </w:rPr>
        <w:t xml:space="preserve">      console.error('[PaymentModal][DEV] Error en bypass:', err);</w:t>
      </w:r>
      <w:r>
        <w:br/>
      </w:r>
      <w:r>
        <w:rPr>
          <w:rFonts w:ascii="Consolas" w:hAnsi="Consolas"/>
          <w:sz w:val="16"/>
        </w:rPr>
        <w:t xml:space="preserve">      // Si PA no responde, ticket local para no bloquear el flujo</w:t>
      </w:r>
      <w:r>
        <w:br/>
      </w:r>
      <w:r>
        <w:rPr>
          <w:rFonts w:ascii="Consolas" w:hAnsi="Consolas"/>
          <w:sz w:val="16"/>
        </w:rPr>
        <w:t xml:space="preserve">      const now = new Date();</w:t>
      </w:r>
      <w:r>
        <w:br/>
      </w:r>
      <w:r>
        <w:rPr>
          <w:rFonts w:ascii="Consolas" w:hAnsi="Consolas"/>
          <w:sz w:val="16"/>
        </w:rPr>
        <w:t xml:space="preserve">      const pad = (n: number) =&gt; String(n).padStart(2, '0');</w:t>
      </w:r>
      <w:r>
        <w:br/>
      </w:r>
      <w:r>
        <w:rPr>
          <w:rFonts w:ascii="Consolas" w:hAnsi="Consolas"/>
          <w:sz w:val="16"/>
        </w:rPr>
        <w:t xml:space="preserve">      setTicket({</w:t>
      </w:r>
      <w:r>
        <w:br/>
      </w:r>
      <w:r>
        <w:rPr>
          <w:rFonts w:ascii="Consolas" w:hAnsi="Consolas"/>
          <w:sz w:val="16"/>
        </w:rPr>
        <w:t xml:space="preserve">        ticket_number: 9999,</w:t>
      </w:r>
      <w:r>
        <w:br/>
      </w:r>
      <w:r>
        <w:rPr>
          <w:rFonts w:ascii="Consolas" w:hAnsi="Consolas"/>
          <w:sz w:val="16"/>
        </w:rPr>
        <w:t xml:space="preserve">        date: `${pad(now.getDate())}/${pad(now.getMonth() + 1)}/${now.getFullYear()}`,</w:t>
      </w:r>
      <w:r>
        <w:br/>
      </w:r>
      <w:r>
        <w:rPr>
          <w:rFonts w:ascii="Consolas" w:hAnsi="Consolas"/>
          <w:sz w:val="16"/>
        </w:rPr>
        <w:t xml:space="preserve">        time: `${pad(now.getHours())}:${pad(now.getMinutes())}`,</w:t>
      </w:r>
      <w:r>
        <w:br/>
      </w:r>
      <w:r>
        <w:rPr>
          <w:rFonts w:ascii="Consolas" w:hAnsi="Consolas"/>
          <w:sz w:val="16"/>
        </w:rPr>
        <w:t xml:space="preserve">        plan_type: selectedPlan,</w:t>
      </w:r>
      <w:r>
        <w:br/>
      </w:r>
      <w:r>
        <w:rPr>
          <w:rFonts w:ascii="Consolas" w:hAnsi="Consolas"/>
          <w:sz w:val="16"/>
        </w:rPr>
        <w:t xml:space="preserve">        amount: selectedPlan === 'annual' ? 75000 : 7500,</w:t>
      </w:r>
      <w:r>
        <w:br/>
      </w:r>
      <w:r>
        <w:rPr>
          <w:rFonts w:ascii="Consolas" w:hAnsi="Consolas"/>
          <w:sz w:val="16"/>
        </w:rPr>
        <w:t xml:space="preserve">        contact_email: 'safealert_contacto@manejadatos.com',</w:t>
      </w:r>
      <w:r>
        <w:br/>
      </w:r>
      <w:r>
        <w:rPr>
          <w:rFonts w:ascii="Consolas" w:hAnsi="Consolas"/>
          <w:sz w:val="16"/>
        </w:rPr>
        <w:t xml:space="preserve">      });</w:t>
      </w:r>
      <w:r>
        <w:br/>
      </w:r>
      <w:r>
        <w:rPr>
          <w:rFonts w:ascii="Consolas" w:hAnsi="Consolas"/>
          <w:sz w:val="16"/>
        </w:rPr>
        <w:t xml:space="preserve">      setTicketVisible(true);</w:t>
      </w:r>
      <w:r>
        <w:br/>
      </w:r>
      <w:r>
        <w:rPr>
          <w:rFonts w:ascii="Consolas" w:hAnsi="Consolas"/>
          <w:sz w:val="16"/>
        </w:rPr>
        <w:t xml:space="preserve">      onSuccess();</w:t>
      </w:r>
      <w:r>
        <w:br/>
      </w:r>
      <w:r>
        <w:rPr>
          <w:rFonts w:ascii="Consolas" w:hAnsi="Consolas"/>
          <w:sz w:val="16"/>
        </w:rPr>
        <w:t xml:space="preserve">    } finally {</w:t>
      </w:r>
      <w:r>
        <w:br/>
      </w:r>
      <w:r>
        <w:rPr>
          <w:rFonts w:ascii="Consolas" w:hAnsi="Consolas"/>
          <w:sz w:val="16"/>
        </w:rPr>
        <w:t xml:space="preserve">      setLoading(false);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94–129:</w:t>
      </w:r>
    </w:p>
    <w:p>
      <w:pPr>
        <w:pStyle w:val="ListBullet"/>
        <w:ind w:left="425"/>
      </w:pPr>
      <w:r>
        <w:rPr>
          <w:b/>
        </w:rPr>
        <w:t>Línea 95</w:t>
      </w:r>
      <w:r>
        <w:t>: activa el indicador de carga.</w:t>
      </w:r>
    </w:p>
    <w:p>
      <w:pPr>
        <w:pStyle w:val="ListBullet"/>
        <w:ind w:left="425"/>
      </w:pPr>
      <w:r>
        <w:rPr>
          <w:b/>
        </w:rPr>
        <w:t>Línea 98</w:t>
      </w:r>
      <w:r>
        <w:t xml:space="preserve">: registra el dispositivo en PythonAnywhere (valida conectividad y deja constancia del dispositivo; si el backend responde </w:t>
      </w:r>
      <w:r>
        <w:rPr>
          <w:rFonts w:ascii="Consolas" w:hAnsi="Consolas"/>
          <w:sz w:val="16"/>
        </w:rPr>
        <w:t>status: 'active'</w:t>
      </w:r>
      <w:r>
        <w:t xml:space="preserve">, </w:t>
      </w:r>
      <w:r>
        <w:rPr>
          <w:rFonts w:ascii="Consolas" w:hAnsi="Consolas"/>
          <w:sz w:val="16"/>
        </w:rPr>
        <w:t>PaymentService.registerDevice</w:t>
      </w:r>
      <w:r>
        <w:t xml:space="preserve"> además activa </w:t>
      </w:r>
      <w:r>
        <w:rPr>
          <w:rFonts w:ascii="Consolas" w:hAnsi="Consolas"/>
          <w:sz w:val="16"/>
        </w:rPr>
        <w:t>hasSubscription</w:t>
      </w:r>
      <w:r>
        <w:t xml:space="preserve"> en el store).</w:t>
      </w:r>
    </w:p>
    <w:p>
      <w:pPr>
        <w:pStyle w:val="ListBullet"/>
        <w:ind w:left="425"/>
      </w:pPr>
      <w:r>
        <w:rPr>
          <w:b/>
        </w:rPr>
        <w:t>Líneas 101–107</w:t>
      </w:r>
      <w:r>
        <w:t xml:space="preserve">: calcula el importe (75000 anual / 7500 mensual) y crea el </w:t>
      </w:r>
      <w:r>
        <w:rPr>
          <w:b/>
        </w:rPr>
        <w:t>ticket correlativo real</w:t>
      </w:r>
      <w:r>
        <w:t xml:space="preserve"> en el backend (</w:t>
      </w:r>
      <w:r>
        <w:rPr>
          <w:rFonts w:ascii="Consolas" w:hAnsi="Consolas"/>
          <w:sz w:val="16"/>
        </w:rPr>
        <w:t>PaymentService.createTicket</w:t>
      </w:r>
      <w:r>
        <w:t xml:space="preserve">, que envía la cabecera </w:t>
      </w:r>
      <w:r>
        <w:rPr>
          <w:rFonts w:ascii="Consolas" w:hAnsi="Consolas"/>
          <w:sz w:val="16"/>
        </w:rPr>
        <w:t>X-Internal-Key</w:t>
      </w:r>
      <w:r>
        <w:t xml:space="preserve"> desde el entorno).</w:t>
      </w:r>
    </w:p>
    <w:p>
      <w:pPr>
        <w:pStyle w:val="ListBullet"/>
        <w:ind w:left="425"/>
      </w:pPr>
      <w:r>
        <w:rPr>
          <w:b/>
        </w:rPr>
        <w:t>Líneas 108–110</w:t>
      </w:r>
      <w:r>
        <w:t xml:space="preserve">: guarda el ticket, lo muestra y llama </w:t>
      </w:r>
      <w:r>
        <w:rPr>
          <w:rFonts w:ascii="Consolas" w:hAnsi="Consolas"/>
          <w:sz w:val="16"/>
        </w:rPr>
        <w:t>onSuccess()</w:t>
      </w:r>
      <w:r>
        <w:t xml:space="preserve"> (en </w:t>
      </w:r>
      <w:r>
        <w:rPr>
          <w:rFonts w:ascii="Consolas" w:hAnsi="Consolas"/>
          <w:sz w:val="16"/>
        </w:rPr>
        <w:t>_layout</w:t>
      </w:r>
      <w:r>
        <w:t xml:space="preserve"> activa la suscripción y limpia la deuda).</w:t>
      </w:r>
    </w:p>
    <w:p>
      <w:pPr>
        <w:pStyle w:val="ListBullet"/>
        <w:ind w:left="425"/>
      </w:pPr>
      <w:r>
        <w:rPr>
          <w:b/>
        </w:rPr>
        <w:t>Líneas 111–125</w:t>
      </w:r>
      <w:r>
        <w:t xml:space="preserve"> (fallback si el backend no responde): construye un ticket </w:t>
      </w:r>
      <w:r>
        <w:rPr>
          <w:b/>
        </w:rPr>
        <w:t>local</w:t>
      </w:r>
      <w:r>
        <w:t xml:space="preserve"> con número fijo </w:t>
      </w:r>
      <w:r>
        <w:rPr>
          <w:rFonts w:ascii="Consolas" w:hAnsi="Consolas"/>
          <w:sz w:val="16"/>
        </w:rPr>
        <w:t>9999</w:t>
      </w:r>
      <w:r>
        <w:t xml:space="preserve">, fecha/hora formateada del dispositivo, plan, importe y un email de contacto corporativo hardcodeado; lo muestra igualmente y llama </w:t>
      </w:r>
      <w:r>
        <w:rPr>
          <w:rFonts w:ascii="Consolas" w:hAnsi="Consolas"/>
          <w:sz w:val="16"/>
        </w:rPr>
        <w:t>onSuccess()</w:t>
      </w:r>
      <w:r>
        <w:t xml:space="preserve"> para no bloquear el flujo de desarrollo.</w:t>
      </w:r>
    </w:p>
    <w:p>
      <w:pPr>
        <w:pStyle w:val="ListBullet"/>
        <w:ind w:left="425"/>
      </w:pPr>
      <w:r>
        <w:rPr>
          <w:b/>
        </w:rPr>
        <w:t>Línea 112</w:t>
      </w:r>
      <w:r>
        <w:t>: log de error con prefijo del módulo.</w:t>
      </w:r>
    </w:p>
    <w:p>
      <w:pPr>
        <w:pStyle w:val="ListBullet"/>
        <w:ind w:left="425"/>
      </w:pPr>
      <w:r>
        <w:rPr>
          <w:b/>
        </w:rPr>
        <w:t>Líneas 126–128</w:t>
      </w:r>
      <w:r>
        <w:t xml:space="preserve"> (</w:t>
      </w:r>
      <w:r>
        <w:rPr>
          <w:rFonts w:ascii="Consolas" w:hAnsi="Consolas"/>
          <w:sz w:val="16"/>
        </w:rPr>
        <w:t>finally</w:t>
      </w:r>
      <w:r>
        <w:t>): siempre desactiva la carga.</w:t>
      </w:r>
    </w:p>
    <w:p>
      <w:pPr>
        <w:pStyle w:val="ListBullet"/>
        <w:ind w:left="425"/>
      </w:pPr>
      <w:r>
        <w:rPr>
          <w:b/>
          <w:color w:val="6A2D9E"/>
        </w:rPr>
        <w:t xml:space="preserve">[OBSERVACIÓN TÉCNICA] En el fallback, </w:t>
      </w:r>
      <w:r>
        <w:rPr>
          <w:rFonts w:ascii="Consolas" w:hAnsi="Consolas"/>
          <w:b/>
          <w:color w:val="6A2D9E"/>
          <w:sz w:val="16"/>
        </w:rPr>
        <w:t>onSuccess()</w:t>
      </w:r>
      <w:r>
        <w:rPr>
          <w:b/>
          <w:color w:val="6A2D9E"/>
        </w:rPr>
        <w:t xml:space="preserve"> se invoca igual aunque el backend no haya registrado nada: en </w:t>
      </w:r>
      <w:r>
        <w:rPr>
          <w:rFonts w:ascii="Consolas" w:hAnsi="Consolas"/>
          <w:b/>
          <w:color w:val="6A2D9E"/>
          <w:sz w:val="16"/>
        </w:rPr>
        <w:t>__DEV__</w:t>
      </w:r>
      <w:r>
        <w:rPr>
          <w:b/>
          <w:color w:val="6A2D9E"/>
        </w:rPr>
        <w:t xml:space="preserve"> es aceptable (entorno de prueba), pero si el bypass llegara a activarse en un build de producción con flags mal configurados, equivaldría a "activar suscripción sin registro ni pago" (ver Seguridad).</w:t>
      </w:r>
    </w:p>
    <w:p>
      <w:pPr>
        <w:pStyle w:val="ListBullet"/>
        <w:ind w:left="425"/>
      </w:pPr>
      <w:r>
        <w:rPr>
          <w:b/>
          <w:color w:val="6A2D9E"/>
        </w:rPr>
        <w:t xml:space="preserve">[OBSERVACIÓN TÉCNICA] Duplicación de los importes 7500/75000 y del cálculo de fecha con </w:t>
      </w:r>
      <w:r>
        <w:rPr>
          <w:rFonts w:ascii="Consolas" w:hAnsi="Consolas"/>
          <w:b/>
          <w:color w:val="6A2D9E"/>
          <w:sz w:val="16"/>
        </w:rPr>
        <w:t>pad</w:t>
      </w:r>
      <w:r>
        <w:rPr>
          <w:b/>
          <w:color w:val="6A2D9E"/>
        </w:rPr>
        <w:t xml:space="preserve"> local; también duplicado en </w:t>
      </w:r>
      <w:r>
        <w:rPr>
          <w:rFonts w:ascii="Consolas" w:hAnsi="Consolas"/>
          <w:b/>
          <w:color w:val="6A2D9E"/>
          <w:sz w:val="16"/>
        </w:rPr>
        <w:t>handleConfirmPayment</w:t>
      </w:r>
      <w:r>
        <w:rPr>
          <w:b/>
          <w:color w:val="6A2D9E"/>
        </w:rPr>
        <w:t xml:space="preserve"> (línea 227).</w:t>
      </w:r>
    </w:p>
    <w:p>
      <w:pPr>
        <w:spacing w:after="120"/>
      </w:pPr>
      <w:r>
        <w:rPr>
          <w:b/>
        </w:rPr>
        <w:t>Bloque L131–L142 — Cabecera documental de handleGeneratePayment:</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handleGeneratePayment</w:t>
      </w:r>
      <w:r>
        <w:br/>
      </w:r>
      <w:r>
        <w:rPr>
          <w:rFonts w:ascii="Consolas" w:hAnsi="Consolas"/>
          <w:sz w:val="16"/>
        </w:rPr>
        <w:t xml:space="preserve">  * Descripción     : Llama a la Firebase Function createPaymentOrder para obtener</w:t>
      </w:r>
      <w:r>
        <w:br/>
      </w:r>
      <w:r>
        <w:rPr>
          <w:rFonts w:ascii="Consolas" w:hAnsi="Consolas"/>
          <w:sz w:val="16"/>
        </w:rPr>
        <w:t xml:space="preserve">  *                   la URL de pago de MercadoPago según el plan seleccionado.</w:t>
      </w:r>
      <w:r>
        <w:br/>
      </w:r>
      <w:r>
        <w:rPr>
          <w:rFonts w:ascii="Consolas" w:hAnsi="Consolas"/>
          <w:sz w:val="16"/>
        </w:rPr>
        <w:t xml:space="preserve">  * Fecha           : 2026-04-07</w:t>
      </w:r>
      <w:r>
        <w:br/>
      </w:r>
      <w:r>
        <w:rPr>
          <w:rFonts w:ascii="Consolas" w:hAnsi="Consolas"/>
          <w:sz w:val="16"/>
        </w:rPr>
        <w:t xml:space="preserve">  * Versión         : 3.2.0</w:t>
      </w:r>
      <w:r>
        <w:br/>
      </w:r>
      <w:r>
        <w:rPr>
          <w:rFonts w:ascii="Consolas" w:hAnsi="Consolas"/>
          <w:sz w:val="16"/>
        </w:rPr>
        <w:t xml:space="preserve">  * Lenguaje        : TypeScript 5.9</w:t>
      </w:r>
      <w:r>
        <w:br/>
      </w:r>
      <w:r>
        <w:rPr>
          <w:rFonts w:ascii="Consolas" w:hAnsi="Consolas"/>
          <w:sz w:val="16"/>
        </w:rPr>
        <w:t xml:space="preserve">  * Conexiones      : Firebase Functions createPaymentOrder, PaymentService.registerDevice</w:t>
      </w:r>
      <w:r>
        <w:br/>
      </w:r>
      <w:r>
        <w:rPr>
          <w:rFonts w:ascii="Consolas" w:hAnsi="Consolas"/>
          <w:sz w:val="16"/>
        </w:rPr>
        <w:t xml:space="preserve">  * Ingesta         : void</w:t>
      </w:r>
      <w:r>
        <w:br/>
      </w:r>
      <w:r>
        <w:rPr>
          <w:rFonts w:ascii="Consolas" w:hAnsi="Consolas"/>
          <w:sz w:val="16"/>
        </w:rPr>
        <w:t xml:space="preserve">  * Devolución      : Promise&lt;void&gt;</w:t>
      </w:r>
      <w:r>
        <w:br/>
      </w:r>
      <w:r>
        <w:rPr>
          <w:rFonts w:ascii="Consolas" w:hAnsi="Consolas"/>
          <w:sz w:val="16"/>
        </w:rPr>
        <w:t xml:space="preserve">  * Uso             : onPress={handleGeneratePayment}</w:t>
      </w:r>
      <w:r>
        <w:br/>
      </w:r>
      <w:r>
        <w:rPr>
          <w:rFonts w:ascii="Consolas" w:hAnsi="Consolas"/>
          <w:sz w:val="16"/>
        </w:rPr>
        <w:t xml:space="preserve">  * ============================================================================ */</w:t>
      </w:r>
    </w:p>
    <w:p>
      <w:pPr>
        <w:spacing w:after="120"/>
      </w:pPr>
      <w:r>
        <w:rPr>
          <w:b/>
        </w:rPr>
        <w:t>Explicación de las líneas 131–142:</w:t>
      </w:r>
      <w:r>
        <w:t xml:space="preserve"> Cabecera documental de </w:t>
      </w:r>
      <w:r>
        <w:rPr>
          <w:rFonts w:ascii="Consolas" w:hAnsi="Consolas"/>
          <w:sz w:val="16"/>
        </w:rPr>
        <w:t>handleGeneratePayment</w:t>
      </w:r>
      <w:r>
        <w:t xml:space="preserve">: conecta con la Firebase Function </w:t>
      </w:r>
      <w:r>
        <w:rPr>
          <w:rFonts w:ascii="Consolas" w:hAnsi="Consolas"/>
          <w:sz w:val="16"/>
        </w:rPr>
        <w:t>createPaymentOrder</w:t>
      </w:r>
      <w:r>
        <w:t xml:space="preserve"> y con </w:t>
      </w:r>
      <w:r>
        <w:rPr>
          <w:rFonts w:ascii="Consolas" w:hAnsi="Consolas"/>
          <w:sz w:val="16"/>
        </w:rPr>
        <w:t>PaymentService.registerDevice</w:t>
      </w:r>
      <w:r>
        <w:t>.</w:t>
      </w:r>
    </w:p>
    <w:p>
      <w:pPr>
        <w:spacing w:after="120"/>
      </w:pPr>
      <w:r>
        <w:rPr>
          <w:b/>
        </w:rPr>
        <w:t>Bloque L143–L174 — Implementación de handleGeneratePayment:</w:t>
      </w:r>
    </w:p>
    <w:p>
      <w:pPr>
        <w:spacing w:before="80" w:after="120" w:line="240" w:lineRule="auto"/>
        <w:shd w:val="clear" w:color="auto" w:fill="F5F5F5"/>
      </w:pPr>
      <w:r>
        <w:rPr>
          <w:rFonts w:ascii="Consolas" w:hAnsi="Consolas"/>
          <w:sz w:val="16"/>
        </w:rPr>
        <w:t xml:space="preserve">  const handleGeneratePayment = async () =&gt; {</w:t>
      </w:r>
      <w:r>
        <w:br/>
      </w:r>
      <w:r>
        <w:rPr>
          <w:rFonts w:ascii="Consolas" w:hAnsi="Consolas"/>
          <w:sz w:val="16"/>
        </w:rPr>
        <w:t xml:space="preserve">    setLoading(true);</w:t>
      </w:r>
      <w:r>
        <w:br/>
      </w:r>
      <w:r>
        <w:rPr>
          <w:rFonts w:ascii="Consolas" w:hAnsi="Consolas"/>
          <w:sz w:val="16"/>
        </w:rPr>
        <w:t xml:space="preserve">    try {</w:t>
      </w:r>
      <w:r>
        <w:br/>
      </w:r>
      <w:r>
        <w:rPr>
          <w:rFonts w:ascii="Consolas" w:hAnsi="Consolas"/>
          <w:sz w:val="16"/>
        </w:rPr>
        <w:t xml:space="preserve">      await PaymentService.registerDevice(deviceId, userName, userPhone);</w:t>
      </w:r>
      <w:r>
        <w:br/>
      </w:r>
      <w:r>
        <w:rPr>
          <w:rFonts w:ascii="Consolas" w:hAnsi="Consolas"/>
          <w:sz w:val="16"/>
        </w:rPr>
        <w:t xml:space="preserve"> </w:t>
      </w:r>
      <w:r>
        <w:br/>
      </w:r>
      <w:r>
        <w:rPr>
          <w:rFonts w:ascii="Consolas" w:hAnsi="Consolas"/>
          <w:sz w:val="16"/>
        </w:rPr>
        <w:t xml:space="preserve">      const createPayment = functions().httpsCallable('createPaymentOrder');</w:t>
      </w:r>
      <w:r>
        <w:br/>
      </w:r>
      <w:r>
        <w:rPr>
          <w:rFonts w:ascii="Consolas" w:hAnsi="Consolas"/>
          <w:sz w:val="16"/>
        </w:rPr>
        <w:t xml:space="preserve">      const response = await createPayment({</w:t>
      </w:r>
      <w:r>
        <w:br/>
      </w:r>
      <w:r>
        <w:rPr>
          <w:rFonts w:ascii="Consolas" w:hAnsi="Consolas"/>
          <w:sz w:val="16"/>
        </w:rPr>
        <w:t xml:space="preserve">        userName: userName.trim() || 'Usuario SafeAlert',</w:t>
      </w:r>
      <w:r>
        <w:br/>
      </w:r>
      <w:r>
        <w:rPr>
          <w:rFonts w:ascii="Consolas" w:hAnsi="Consolas"/>
          <w:sz w:val="16"/>
        </w:rPr>
        <w:t xml:space="preserve">        phoneNumber: userPhone,</w:t>
      </w:r>
      <w:r>
        <w:br/>
      </w:r>
      <w:r>
        <w:rPr>
          <w:rFonts w:ascii="Consolas" w:hAnsi="Consolas"/>
          <w:sz w:val="16"/>
        </w:rPr>
        <w:t xml:space="preserve">        deviceId,</w:t>
      </w:r>
      <w:r>
        <w:br/>
      </w:r>
      <w:r>
        <w:rPr>
          <w:rFonts w:ascii="Consolas" w:hAnsi="Consolas"/>
          <w:sz w:val="16"/>
        </w:rPr>
        <w:t xml:space="preserve">        planType: selectedPlan,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data = response.data as {</w:t>
      </w:r>
      <w:r>
        <w:br/>
      </w:r>
      <w:r>
        <w:rPr>
          <w:rFonts w:ascii="Consolas" w:hAnsi="Consolas"/>
          <w:sz w:val="16"/>
        </w:rPr>
        <w:t xml:space="preserve">        success: boolean;</w:t>
      </w:r>
      <w:r>
        <w:br/>
      </w:r>
      <w:r>
        <w:rPr>
          <w:rFonts w:ascii="Consolas" w:hAnsi="Consolas"/>
          <w:sz w:val="16"/>
        </w:rPr>
        <w:t xml:space="preserve">        initPoint: string;</w:t>
      </w:r>
      <w:r>
        <w:br/>
      </w:r>
      <w:r>
        <w:rPr>
          <w:rFonts w:ascii="Consolas" w:hAnsi="Consolas"/>
          <w:sz w:val="16"/>
        </w:rPr>
        <w:t xml:space="preserve">        subscriptionId: string;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(data.success &amp;&amp; data.initPoint) {</w:t>
      </w:r>
      <w:r>
        <w:br/>
      </w:r>
      <w:r>
        <w:rPr>
          <w:rFonts w:ascii="Consolas" w:hAnsi="Consolas"/>
          <w:sz w:val="16"/>
        </w:rPr>
        <w:t xml:space="preserve">        setPaymentUrl(data.initPoint);</w:t>
      </w:r>
      <w:r>
        <w:br/>
      </w:r>
      <w:r>
        <w:rPr>
          <w:rFonts w:ascii="Consolas" w:hAnsi="Consolas"/>
          <w:sz w:val="16"/>
        </w:rPr>
        <w:t xml:space="preserve">        setSubscriptionId(data.subscriptionId || null);</w:t>
      </w:r>
      <w:r>
        <w:br/>
      </w:r>
      <w:r>
        <w:rPr>
          <w:rFonts w:ascii="Consolas" w:hAnsi="Consolas"/>
          <w:sz w:val="16"/>
        </w:rPr>
        <w:t xml:space="preserve">      } else {</w:t>
      </w:r>
      <w:r>
        <w:br/>
      </w:r>
      <w:r>
        <w:rPr>
          <w:rFonts w:ascii="Consolas" w:hAnsi="Consolas"/>
          <w:sz w:val="16"/>
        </w:rPr>
        <w:t xml:space="preserve">        Alert.alert('Error', 'No se pudo generar el enlace de pago. Intenta de nuevo.');</w:t>
      </w:r>
      <w:r>
        <w:br/>
      </w:r>
      <w:r>
        <w:rPr>
          <w:rFonts w:ascii="Consolas" w:hAnsi="Consolas"/>
          <w:sz w:val="16"/>
        </w:rPr>
        <w:t xml:space="preserve">      }</w:t>
      </w:r>
      <w:r>
        <w:br/>
      </w:r>
      <w:r>
        <w:rPr>
          <w:rFonts w:ascii="Consolas" w:hAnsi="Consolas"/>
          <w:sz w:val="16"/>
        </w:rPr>
        <w:t xml:space="preserve">    } catch (e: any) {</w:t>
      </w:r>
      <w:r>
        <w:br/>
      </w:r>
      <w:r>
        <w:rPr>
          <w:rFonts w:ascii="Consolas" w:hAnsi="Consolas"/>
          <w:sz w:val="16"/>
        </w:rPr>
        <w:t xml:space="preserve">      console.error('[PaymentModal] Error al generar pago:', e);</w:t>
      </w:r>
      <w:r>
        <w:br/>
      </w:r>
      <w:r>
        <w:rPr>
          <w:rFonts w:ascii="Consolas" w:hAnsi="Consolas"/>
          <w:sz w:val="16"/>
        </w:rPr>
        <w:t xml:space="preserve">      Alert.alert('Error de pago', e.message || 'Error conectando con Mercado Pago.');</w:t>
      </w:r>
      <w:r>
        <w:br/>
      </w:r>
      <w:r>
        <w:rPr>
          <w:rFonts w:ascii="Consolas" w:hAnsi="Consolas"/>
          <w:sz w:val="16"/>
        </w:rPr>
        <w:t xml:space="preserve">    } finally {</w:t>
      </w:r>
      <w:r>
        <w:br/>
      </w:r>
      <w:r>
        <w:rPr>
          <w:rFonts w:ascii="Consolas" w:hAnsi="Consolas"/>
          <w:sz w:val="16"/>
        </w:rPr>
        <w:t xml:space="preserve">      setLoading(false);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143–174:</w:t>
      </w:r>
    </w:p>
    <w:p>
      <w:pPr>
        <w:pStyle w:val="ListBullet"/>
        <w:ind w:left="425"/>
      </w:pPr>
      <w:r>
        <w:rPr>
          <w:b/>
        </w:rPr>
        <w:t>Línea 145</w:t>
      </w:r>
      <w:r>
        <w:t>: carga activa.</w:t>
      </w:r>
    </w:p>
    <w:p>
      <w:pPr>
        <w:pStyle w:val="ListBullet"/>
        <w:ind w:left="425"/>
      </w:pPr>
      <w:r>
        <w:rPr>
          <w:b/>
        </w:rPr>
        <w:t>Línea 147</w:t>
      </w:r>
      <w:r>
        <w:t>: registra el dispositivo en PA antes de generar el pago (el backend asocia la orden al dispositivo).</w:t>
      </w:r>
    </w:p>
    <w:p>
      <w:pPr>
        <w:pStyle w:val="ListBullet"/>
        <w:ind w:left="425"/>
      </w:pPr>
      <w:r>
        <w:rPr>
          <w:b/>
        </w:rPr>
        <w:t>Líneas 149–154</w:t>
      </w:r>
      <w:r>
        <w:t xml:space="preserve">: invoca la Cloud Function </w:t>
      </w:r>
      <w:r>
        <w:rPr>
          <w:rFonts w:ascii="Consolas" w:hAnsi="Consolas"/>
          <w:sz w:val="16"/>
        </w:rPr>
        <w:t>createPaymentOrder</w:t>
      </w:r>
      <w:r>
        <w:t xml:space="preserve"> con </w:t>
      </w:r>
      <w:r>
        <w:rPr>
          <w:rFonts w:ascii="Consolas" w:hAnsi="Consolas"/>
          <w:sz w:val="16"/>
        </w:rPr>
        <w:t>userName</w:t>
      </w:r>
      <w:r>
        <w:t xml:space="preserve"> (con </w:t>
      </w:r>
      <w:r>
        <w:rPr>
          <w:rFonts w:ascii="Consolas" w:hAnsi="Consolas"/>
          <w:sz w:val="16"/>
        </w:rPr>
        <w:t>trim()</w:t>
      </w:r>
      <w:r>
        <w:t xml:space="preserve"> y respaldo </w:t>
      </w:r>
      <w:r>
        <w:rPr>
          <w:rFonts w:ascii="Consolas" w:hAnsi="Consolas"/>
          <w:sz w:val="16"/>
        </w:rPr>
        <w:t>'Usuario SafeAlert'</w:t>
      </w:r>
      <w:r>
        <w:t xml:space="preserve">), </w:t>
      </w:r>
      <w:r>
        <w:rPr>
          <w:rFonts w:ascii="Consolas" w:hAnsi="Consolas"/>
          <w:sz w:val="16"/>
        </w:rPr>
        <w:t>phoneNumber</w:t>
      </w:r>
      <w:r>
        <w:t xml:space="preserve">, </w:t>
      </w:r>
      <w:r>
        <w:rPr>
          <w:rFonts w:ascii="Consolas" w:hAnsi="Consolas"/>
          <w:sz w:val="16"/>
        </w:rPr>
        <w:t>deviceId</w:t>
      </w:r>
      <w:r>
        <w:t xml:space="preserve"> y </w:t>
      </w:r>
      <w:r>
        <w:rPr>
          <w:rFonts w:ascii="Consolas" w:hAnsi="Consolas"/>
          <w:sz w:val="16"/>
        </w:rPr>
        <w:t>planType</w:t>
      </w:r>
      <w:r>
        <w:t>.</w:t>
      </w:r>
    </w:p>
    <w:p>
      <w:pPr>
        <w:pStyle w:val="ListBullet"/>
        <w:ind w:left="425"/>
      </w:pPr>
      <w:r>
        <w:rPr>
          <w:b/>
        </w:rPr>
        <w:t>Líneas 156–160</w:t>
      </w:r>
      <w:r>
        <w:t xml:space="preserve">: castea la respuesta a </w:t>
      </w:r>
      <w:r>
        <w:rPr>
          <w:rFonts w:ascii="Consolas" w:hAnsi="Consolas"/>
          <w:sz w:val="16"/>
        </w:rPr>
        <w:t>{ success, initPoint, subscriptionId }</w:t>
      </w:r>
      <w:r>
        <w:t>.</w:t>
      </w:r>
    </w:p>
    <w:p>
      <w:pPr>
        <w:pStyle w:val="ListBullet"/>
        <w:ind w:left="425"/>
      </w:pPr>
      <w:r>
        <w:rPr>
          <w:b/>
        </w:rPr>
        <w:t>Líneas 162–167</w:t>
      </w:r>
      <w:r>
        <w:t xml:space="preserve">: si la Function responde </w:t>
      </w:r>
      <w:r>
        <w:rPr>
          <w:rFonts w:ascii="Consolas" w:hAnsi="Consolas"/>
          <w:sz w:val="16"/>
        </w:rPr>
        <w:t>success</w:t>
      </w:r>
      <w:r>
        <w:t xml:space="preserve"> con </w:t>
      </w:r>
      <w:r>
        <w:rPr>
          <w:rFonts w:ascii="Consolas" w:hAnsi="Consolas"/>
          <w:sz w:val="16"/>
        </w:rPr>
        <w:t>initPoint</w:t>
      </w:r>
      <w:r>
        <w:t xml:space="preserve">, guarda la URL de pago y el id de suscripción; si no, muestra </w:t>
      </w:r>
      <w:r>
        <w:rPr>
          <w:rFonts w:ascii="Consolas" w:hAnsi="Consolas"/>
          <w:sz w:val="16"/>
        </w:rPr>
        <w:t>Alert</w:t>
      </w:r>
      <w:r>
        <w:t xml:space="preserve"> de error genérico.</w:t>
      </w:r>
    </w:p>
    <w:p>
      <w:pPr>
        <w:pStyle w:val="ListBullet"/>
        <w:ind w:left="425"/>
      </w:pPr>
      <w:r>
        <w:rPr>
          <w:b/>
        </w:rPr>
        <w:t>Líneas 168–170</w:t>
      </w:r>
      <w:r>
        <w:t xml:space="preserve">: captura cualquier error (tipado como </w:t>
      </w:r>
      <w:r>
        <w:rPr>
          <w:rFonts w:ascii="Consolas" w:hAnsi="Consolas"/>
          <w:sz w:val="16"/>
        </w:rPr>
        <w:t>any</w:t>
      </w:r>
      <w:r>
        <w:t xml:space="preserve">), lo registra en consola y muestra </w:t>
      </w:r>
      <w:r>
        <w:rPr>
          <w:rFonts w:ascii="Consolas" w:hAnsi="Consolas"/>
          <w:sz w:val="16"/>
        </w:rPr>
        <w:t>Alert</w:t>
      </w:r>
      <w:r>
        <w:t xml:space="preserve"> con </w:t>
      </w:r>
      <w:r>
        <w:rPr>
          <w:rFonts w:ascii="Consolas" w:hAnsi="Consolas"/>
          <w:sz w:val="16"/>
        </w:rPr>
        <w:t>e.message</w:t>
      </w:r>
      <w:r>
        <w:t xml:space="preserve"> del error o un mensaje genérico de conexión.</w:t>
      </w:r>
    </w:p>
    <w:p>
      <w:pPr>
        <w:pStyle w:val="ListBullet"/>
        <w:ind w:left="425"/>
      </w:pPr>
      <w:r>
        <w:rPr>
          <w:b/>
        </w:rPr>
        <w:t>Líneas 171–173</w:t>
      </w:r>
      <w:r>
        <w:t xml:space="preserve"> (</w:t>
      </w:r>
      <w:r>
        <w:rPr>
          <w:rFonts w:ascii="Consolas" w:hAnsi="Consolas"/>
          <w:sz w:val="16"/>
        </w:rPr>
        <w:t>finally</w:t>
      </w:r>
      <w:r>
        <w:t>): desactiva la carga.</w:t>
      </w:r>
    </w:p>
    <w:p>
      <w:pPr>
        <w:pStyle w:val="ListBullet"/>
        <w:ind w:left="425"/>
      </w:pPr>
      <w:r>
        <w:rPr>
          <w:b/>
          <w:color w:val="6A2D9E"/>
        </w:rPr>
        <w:t xml:space="preserve">[OBSERVACIÓN TÉCNICA] Uso de </w:t>
      </w:r>
      <w:r>
        <w:rPr>
          <w:rFonts w:ascii="Consolas" w:hAnsi="Consolas"/>
          <w:b/>
          <w:color w:val="6A2D9E"/>
          <w:sz w:val="16"/>
        </w:rPr>
        <w:t>any</w:t>
      </w:r>
      <w:r>
        <w:rPr>
          <w:b/>
          <w:color w:val="6A2D9E"/>
        </w:rPr>
        <w:t xml:space="preserve"> para el error y exposición de </w:t>
      </w:r>
      <w:r>
        <w:rPr>
          <w:rFonts w:ascii="Consolas" w:hAnsi="Consolas"/>
          <w:b/>
          <w:color w:val="6A2D9E"/>
          <w:sz w:val="16"/>
        </w:rPr>
        <w:t>e.message</w:t>
      </w:r>
      <w:r>
        <w:rPr>
          <w:b/>
          <w:color w:val="6A2D9E"/>
        </w:rPr>
        <w:t xml:space="preserve"> en la alerta: puede filtrar detalles internos de la red/Function al usuario final. Impacto: bajo-informativo.</w:t>
      </w:r>
    </w:p>
    <w:p>
      <w:pPr>
        <w:spacing w:after="120"/>
      </w:pPr>
      <w:r>
        <w:rPr>
          <w:b/>
        </w:rPr>
        <w:t>Bloque L176–L186 — Cabecera documental de handleOpenBrowser:</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handleOpenBrowser</w:t>
      </w:r>
      <w:r>
        <w:br/>
      </w:r>
      <w:r>
        <w:rPr>
          <w:rFonts w:ascii="Consolas" w:hAnsi="Consolas"/>
          <w:sz w:val="16"/>
        </w:rPr>
        <w:t xml:space="preserve">  * Descripción     : Abre la URL de pago en el navegador externo del dispositivo.</w:t>
      </w:r>
      <w:r>
        <w:br/>
      </w:r>
      <w:r>
        <w:rPr>
          <w:rFonts w:ascii="Consolas" w:hAnsi="Consolas"/>
          <w:sz w:val="16"/>
        </w:rPr>
        <w:t xml:space="preserve">  * Fecha           : 2026-04-01</w:t>
      </w:r>
      <w:r>
        <w:br/>
      </w:r>
      <w:r>
        <w:rPr>
          <w:rFonts w:ascii="Consolas" w:hAnsi="Consolas"/>
          <w:sz w:val="16"/>
        </w:rPr>
        <w:t xml:space="preserve">  * Versión         : 2.0.0</w:t>
      </w:r>
      <w:r>
        <w:br/>
      </w:r>
      <w:r>
        <w:rPr>
          <w:rFonts w:ascii="Consolas" w:hAnsi="Consolas"/>
          <w:sz w:val="16"/>
        </w:rPr>
        <w:t xml:space="preserve">  * Lenguaje        : TypeScript 5.9</w:t>
      </w:r>
      <w:r>
        <w:br/>
      </w:r>
      <w:r>
        <w:rPr>
          <w:rFonts w:ascii="Consolas" w:hAnsi="Consolas"/>
          <w:sz w:val="16"/>
        </w:rPr>
        <w:t xml:space="preserve">  * Conexiones      : Linking (React Native), paymentUrl</w:t>
      </w:r>
      <w:r>
        <w:br/>
      </w:r>
      <w:r>
        <w:rPr>
          <w:rFonts w:ascii="Consolas" w:hAnsi="Consolas"/>
          <w:sz w:val="16"/>
        </w:rPr>
        <w:t xml:space="preserve">  * Ingesta         : void</w:t>
      </w:r>
      <w:r>
        <w:br/>
      </w:r>
      <w:r>
        <w:rPr>
          <w:rFonts w:ascii="Consolas" w:hAnsi="Consolas"/>
          <w:sz w:val="16"/>
        </w:rPr>
        <w:t xml:space="preserve">  * Devolución      : Promise&lt;void&gt;</w:t>
      </w:r>
      <w:r>
        <w:br/>
      </w:r>
      <w:r>
        <w:rPr>
          <w:rFonts w:ascii="Consolas" w:hAnsi="Consolas"/>
          <w:sz w:val="16"/>
        </w:rPr>
        <w:t xml:space="preserve">  * Uso             : onPress={handleOpenBrowser}</w:t>
      </w:r>
      <w:r>
        <w:br/>
      </w:r>
      <w:r>
        <w:rPr>
          <w:rFonts w:ascii="Consolas" w:hAnsi="Consolas"/>
          <w:sz w:val="16"/>
        </w:rPr>
        <w:t xml:space="preserve">  * ============================================================================ */</w:t>
      </w:r>
    </w:p>
    <w:p>
      <w:pPr>
        <w:spacing w:after="120"/>
      </w:pPr>
      <w:r>
        <w:rPr>
          <w:b/>
        </w:rPr>
        <w:t>Explicación de las líneas 176–186:</w:t>
      </w:r>
      <w:r>
        <w:t xml:space="preserve"> Cabecera documental del handler que abre la pasarela en el navegador externo.</w:t>
      </w:r>
    </w:p>
    <w:p>
      <w:pPr>
        <w:spacing w:after="120"/>
      </w:pPr>
      <w:r>
        <w:rPr>
          <w:b/>
        </w:rPr>
        <w:t>Bloque L187–L200 — Implementación de handleOpenBrowser:</w:t>
      </w:r>
    </w:p>
    <w:p>
      <w:pPr>
        <w:spacing w:before="80" w:after="120" w:line="240" w:lineRule="auto"/>
        <w:shd w:val="clear" w:color="auto" w:fill="F5F5F5"/>
      </w:pPr>
      <w:r>
        <w:rPr>
          <w:rFonts w:ascii="Consolas" w:hAnsi="Consolas"/>
          <w:sz w:val="16"/>
        </w:rPr>
        <w:t xml:space="preserve">  const handleOpenBrowser = async () =&gt; {</w:t>
      </w:r>
      <w:r>
        <w:br/>
      </w:r>
      <w:r>
        <w:rPr>
          <w:rFonts w:ascii="Consolas" w:hAnsi="Consolas"/>
          <w:sz w:val="16"/>
        </w:rPr>
        <w:t xml:space="preserve">    if (!paymentUrl) return;</w:t>
      </w:r>
      <w:r>
        <w:br/>
      </w:r>
      <w:r>
        <w:rPr>
          <w:rFonts w:ascii="Consolas" w:hAnsi="Consolas"/>
          <w:sz w:val="16"/>
        </w:rPr>
        <w:t xml:space="preserve">    try {</w:t>
      </w:r>
      <w:r>
        <w:br/>
      </w:r>
      <w:r>
        <w:rPr>
          <w:rFonts w:ascii="Consolas" w:hAnsi="Consolas"/>
          <w:sz w:val="16"/>
        </w:rPr>
        <w:t xml:space="preserve">      const canOpen = await Linking.canOpenURL(paymentUrl);</w:t>
      </w:r>
      <w:r>
        <w:br/>
      </w:r>
      <w:r>
        <w:rPr>
          <w:rFonts w:ascii="Consolas" w:hAnsi="Consolas"/>
          <w:sz w:val="16"/>
        </w:rPr>
        <w:t xml:space="preserve">      if (canOpen) {</w:t>
      </w:r>
      <w:r>
        <w:br/>
      </w:r>
      <w:r>
        <w:rPr>
          <w:rFonts w:ascii="Consolas" w:hAnsi="Consolas"/>
          <w:sz w:val="16"/>
        </w:rPr>
        <w:t xml:space="preserve">        await Linking.openURL(paymentUrl);</w:t>
      </w:r>
      <w:r>
        <w:br/>
      </w:r>
      <w:r>
        <w:rPr>
          <w:rFonts w:ascii="Consolas" w:hAnsi="Consolas"/>
          <w:sz w:val="16"/>
        </w:rPr>
        <w:t xml:space="preserve">      } else {</w:t>
      </w:r>
      <w:r>
        <w:br/>
      </w:r>
      <w:r>
        <w:rPr>
          <w:rFonts w:ascii="Consolas" w:hAnsi="Consolas"/>
          <w:sz w:val="16"/>
        </w:rPr>
        <w:t xml:space="preserve">        Alert.alert('Error', 'No se pudo abrir el enlace de pago.');</w:t>
      </w:r>
      <w:r>
        <w:br/>
      </w:r>
      <w:r>
        <w:rPr>
          <w:rFonts w:ascii="Consolas" w:hAnsi="Consolas"/>
          <w:sz w:val="16"/>
        </w:rPr>
        <w:t xml:space="preserve">      }</w:t>
      </w:r>
      <w:r>
        <w:br/>
      </w:r>
      <w:r>
        <w:rPr>
          <w:rFonts w:ascii="Consolas" w:hAnsi="Consolas"/>
          <w:sz w:val="16"/>
        </w:rPr>
        <w:t xml:space="preserve">    } catch (err) {</w:t>
      </w:r>
      <w:r>
        <w:br/>
      </w:r>
      <w:r>
        <w:rPr>
          <w:rFonts w:ascii="Consolas" w:hAnsi="Consolas"/>
          <w:sz w:val="16"/>
        </w:rPr>
        <w:t xml:space="preserve">      console.error('[PaymentModal] Error al abrir URL:', err);</w:t>
      </w:r>
      <w:r>
        <w:br/>
      </w:r>
      <w:r>
        <w:rPr>
          <w:rFonts w:ascii="Consolas" w:hAnsi="Consolas"/>
          <w:sz w:val="16"/>
        </w:rPr>
        <w:t xml:space="preserve">      Alert.alert('Error', 'Ocurrió un error al intentar abrir el pago.');</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187–200:</w:t>
      </w:r>
    </w:p>
    <w:p>
      <w:pPr>
        <w:pStyle w:val="ListBullet"/>
        <w:ind w:left="425"/>
      </w:pPr>
      <w:r>
        <w:rPr>
          <w:b/>
        </w:rPr>
        <w:t>Línea 188</w:t>
      </w:r>
      <w:r>
        <w:t>: guard de seguridad: sin URL no hace nada.</w:t>
      </w:r>
    </w:p>
    <w:p>
      <w:pPr>
        <w:pStyle w:val="ListBullet"/>
        <w:ind w:left="425"/>
      </w:pPr>
      <w:r>
        <w:rPr>
          <w:b/>
        </w:rPr>
        <w:t>Líneas 190–195</w:t>
      </w:r>
      <w:r>
        <w:t xml:space="preserve">: verifica con </w:t>
      </w:r>
      <w:r>
        <w:rPr>
          <w:rFonts w:ascii="Consolas" w:hAnsi="Consolas"/>
          <w:sz w:val="16"/>
        </w:rPr>
        <w:t>Linking.canOpenURL</w:t>
      </w:r>
      <w:r>
        <w:t xml:space="preserve"> que la URL (https de Mercado Pago) pueda abrirse y la abre con </w:t>
      </w:r>
      <w:r>
        <w:rPr>
          <w:rFonts w:ascii="Consolas" w:hAnsi="Consolas"/>
          <w:sz w:val="16"/>
        </w:rPr>
        <w:t>Linking.openURL</w:t>
      </w:r>
      <w:r>
        <w:t xml:space="preserve"> en el navegador externo; si no puede, alerta.</w:t>
      </w:r>
    </w:p>
    <w:p>
      <w:pPr>
        <w:pStyle w:val="ListBullet"/>
        <w:ind w:left="425"/>
      </w:pPr>
      <w:r>
        <w:rPr>
          <w:b/>
        </w:rPr>
        <w:t>Líneas 196–199</w:t>
      </w:r>
      <w:r>
        <w:t>: ante errores, log y alerta genérica.</w:t>
      </w:r>
    </w:p>
    <w:p>
      <w:pPr>
        <w:pStyle w:val="ListBullet"/>
        <w:ind w:left="425"/>
      </w:pPr>
      <w:r>
        <w:rPr>
          <w:b/>
          <w:color w:val="1F6FB0"/>
        </w:rPr>
        <w:t xml:space="preserve">[NOTA] El pago ocurre fuera de la app; el retorno al flujo se gestiona con el botón "Ya completé el pago" (no hay </w:t>
      </w:r>
      <w:r>
        <w:rPr>
          <w:b/>
          <w:i/>
          <w:color w:val="1F6FB0"/>
        </w:rPr>
        <w:t>deep link</w:t>
      </w:r>
      <w:r>
        <w:rPr>
          <w:b/>
          <w:color w:val="1F6FB0"/>
        </w:rPr>
        <w:t xml:space="preserve"> de retorno ni webhook de confirmación en la app).</w:t>
      </w:r>
    </w:p>
    <w:p>
      <w:pPr>
        <w:spacing w:after="120"/>
      </w:pPr>
      <w:r>
        <w:rPr>
          <w:b/>
        </w:rPr>
        <w:t>Bloque L202–L214 — Cabecera documental de handleConfirmPayment:</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handleConfirmPayment</w:t>
      </w:r>
      <w:r>
        <w:br/>
      </w:r>
      <w:r>
        <w:rPr>
          <w:rFonts w:ascii="Consolas" w:hAnsi="Consolas"/>
          <w:sz w:val="16"/>
        </w:rPr>
        <w:t xml:space="preserve">  * Descripción     : Notifica al backend que el usuario completó el pago,</w:t>
      </w:r>
      <w:r>
        <w:br/>
      </w:r>
      <w:r>
        <w:rPr>
          <w:rFonts w:ascii="Consolas" w:hAnsi="Consolas"/>
          <w:sz w:val="16"/>
        </w:rPr>
        <w:t xml:space="preserve">  *                   genera el ticket correlativo en PythonAnywhere y muestra</w:t>
      </w:r>
      <w:r>
        <w:br/>
      </w:r>
      <w:r>
        <w:rPr>
          <w:rFonts w:ascii="Consolas" w:hAnsi="Consolas"/>
          <w:sz w:val="16"/>
        </w:rPr>
        <w:t xml:space="preserve">  *                   el comprobante visual.</w:t>
      </w:r>
      <w:r>
        <w:br/>
      </w:r>
      <w:r>
        <w:rPr>
          <w:rFonts w:ascii="Consolas" w:hAnsi="Consolas"/>
          <w:sz w:val="16"/>
        </w:rPr>
        <w:t xml:space="preserve">  * Fecha           : 2026-04-07</w:t>
      </w:r>
      <w:r>
        <w:br/>
      </w:r>
      <w:r>
        <w:rPr>
          <w:rFonts w:ascii="Consolas" w:hAnsi="Consolas"/>
          <w:sz w:val="16"/>
        </w:rPr>
        <w:t xml:space="preserve">  * Versión         : 3.0.0</w:t>
      </w:r>
      <w:r>
        <w:br/>
      </w:r>
      <w:r>
        <w:rPr>
          <w:rFonts w:ascii="Consolas" w:hAnsi="Consolas"/>
          <w:sz w:val="16"/>
        </w:rPr>
        <w:t xml:space="preserve">  * Lenguaje        : TypeScript 5.9</w:t>
      </w:r>
      <w:r>
        <w:br/>
      </w:r>
      <w:r>
        <w:rPr>
          <w:rFonts w:ascii="Consolas" w:hAnsi="Consolas"/>
          <w:sz w:val="16"/>
        </w:rPr>
        <w:t xml:space="preserve">  * Conexiones      : PaymentService.confirmPayment, PaymentService.createTicket</w:t>
      </w:r>
      <w:r>
        <w:br/>
      </w:r>
      <w:r>
        <w:rPr>
          <w:rFonts w:ascii="Consolas" w:hAnsi="Consolas"/>
          <w:sz w:val="16"/>
        </w:rPr>
        <w:t xml:space="preserve">  * Ingesta         : void</w:t>
      </w:r>
      <w:r>
        <w:br/>
      </w:r>
      <w:r>
        <w:rPr>
          <w:rFonts w:ascii="Consolas" w:hAnsi="Consolas"/>
          <w:sz w:val="16"/>
        </w:rPr>
        <w:t xml:space="preserve">  * Devolución      : Promise&lt;void&gt;</w:t>
      </w:r>
      <w:r>
        <w:br/>
      </w:r>
      <w:r>
        <w:rPr>
          <w:rFonts w:ascii="Consolas" w:hAnsi="Consolas"/>
          <w:sz w:val="16"/>
        </w:rPr>
        <w:t xml:space="preserve">  * Uso             : onPress={handleConfirmPayment}</w:t>
      </w:r>
      <w:r>
        <w:br/>
      </w:r>
      <w:r>
        <w:rPr>
          <w:rFonts w:ascii="Consolas" w:hAnsi="Consolas"/>
          <w:sz w:val="16"/>
        </w:rPr>
        <w:t xml:space="preserve">  * ============================================================================ */</w:t>
      </w:r>
    </w:p>
    <w:p>
      <w:pPr>
        <w:spacing w:after="120"/>
      </w:pPr>
      <w:r>
        <w:rPr>
          <w:b/>
        </w:rPr>
        <w:t>Explicación de las líneas 202–214:</w:t>
      </w:r>
      <w:r>
        <w:t xml:space="preserve"> Cabecera documental de </w:t>
      </w:r>
      <w:r>
        <w:rPr>
          <w:rFonts w:ascii="Consolas" w:hAnsi="Consolas"/>
          <w:sz w:val="16"/>
        </w:rPr>
        <w:t>handleConfirmPayment</w:t>
      </w:r>
      <w:r>
        <w:t>: notifica al backend la finalización del pago y genera el ticket correlativo.</w:t>
      </w:r>
    </w:p>
    <w:p>
      <w:pPr>
        <w:spacing w:after="120"/>
      </w:pPr>
      <w:r>
        <w:rPr>
          <w:b/>
        </w:rPr>
        <w:t>Bloque L215–L248 — Implementación de handleConfirmPayment:</w:t>
      </w:r>
    </w:p>
    <w:p>
      <w:pPr>
        <w:spacing w:before="80" w:after="120" w:line="240" w:lineRule="auto"/>
        <w:shd w:val="clear" w:color="auto" w:fill="F5F5F5"/>
      </w:pPr>
      <w:r>
        <w:rPr>
          <w:rFonts w:ascii="Consolas" w:hAnsi="Consolas"/>
          <w:sz w:val="16"/>
        </w:rPr>
        <w:t xml:space="preserve">  const handleConfirmPayment = async () =&gt; {</w:t>
      </w:r>
      <w:r>
        <w:br/>
      </w:r>
      <w:r>
        <w:rPr>
          <w:rFonts w:ascii="Consolas" w:hAnsi="Consolas"/>
          <w:sz w:val="16"/>
        </w:rPr>
        <w:t xml:space="preserve">    setLoading(true);</w:t>
      </w:r>
      <w:r>
        <w:br/>
      </w:r>
      <w:r>
        <w:rPr>
          <w:rFonts w:ascii="Consolas" w:hAnsi="Consolas"/>
          <w:sz w:val="16"/>
        </w:rPr>
        <w:t xml:space="preserve">    try {</w:t>
      </w:r>
      <w:r>
        <w:br/>
      </w:r>
      <w:r>
        <w:rPr>
          <w:rFonts w:ascii="Consolas" w:hAnsi="Consolas"/>
          <w:sz w:val="16"/>
        </w:rPr>
        <w:t xml:space="preserve">      const confirmed = await PaymentService.confirmPayment(</w:t>
      </w:r>
      <w:r>
        <w:br/>
      </w:r>
      <w:r>
        <w:rPr>
          <w:rFonts w:ascii="Consolas" w:hAnsi="Consolas"/>
          <w:sz w:val="16"/>
        </w:rPr>
        <w:t xml:space="preserve">        deviceId,</w:t>
      </w:r>
      <w:r>
        <w:br/>
      </w:r>
      <w:r>
        <w:rPr>
          <w:rFonts w:ascii="Consolas" w:hAnsi="Consolas"/>
          <w:sz w:val="16"/>
        </w:rPr>
        <w:t xml:space="preserve">        selectedPlan,</w:t>
      </w:r>
      <w:r>
        <w:br/>
      </w:r>
      <w:r>
        <w:rPr>
          <w:rFonts w:ascii="Consolas" w:hAnsi="Consolas"/>
          <w:sz w:val="16"/>
        </w:rPr>
        <w:t xml:space="preserve">        subscriptionId ?? undefined</w:t>
      </w:r>
      <w:r>
        <w:br/>
      </w:r>
      <w:r>
        <w:rPr>
          <w:rFonts w:ascii="Consolas" w:hAnsi="Consolas"/>
          <w:sz w:val="16"/>
        </w:rPr>
        <w:t xml:space="preserve">      );</w:t>
      </w:r>
      <w:r>
        <w:br/>
      </w:r>
      <w:r>
        <w:rPr>
          <w:rFonts w:ascii="Consolas" w:hAnsi="Consolas"/>
          <w:sz w:val="16"/>
        </w:rPr>
        <w:t xml:space="preserve">      if (!confirmed) {</w:t>
      </w:r>
      <w:r>
        <w:br/>
      </w:r>
      <w:r>
        <w:rPr>
          <w:rFonts w:ascii="Consolas" w:hAnsi="Consolas"/>
          <w:sz w:val="16"/>
        </w:rPr>
        <w:t xml:space="preserve">        throw new Error('El backend no confirmó el pago.');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amount = selectedPlan === 'annual' ? 75000 : 7500;</w:t>
      </w:r>
      <w:r>
        <w:br/>
      </w:r>
      <w:r>
        <w:rPr>
          <w:rFonts w:ascii="Consolas" w:hAnsi="Consolas"/>
          <w:sz w:val="16"/>
        </w:rPr>
        <w:t xml:space="preserve">      const ticketData = await PaymentService.createTicket(</w:t>
      </w:r>
      <w:r>
        <w:br/>
      </w:r>
      <w:r>
        <w:rPr>
          <w:rFonts w:ascii="Consolas" w:hAnsi="Consolas"/>
          <w:sz w:val="16"/>
        </w:rPr>
        <w:t xml:space="preserve">        deviceId,</w:t>
      </w:r>
      <w:r>
        <w:br/>
      </w:r>
      <w:r>
        <w:rPr>
          <w:rFonts w:ascii="Consolas" w:hAnsi="Consolas"/>
          <w:sz w:val="16"/>
        </w:rPr>
        <w:t xml:space="preserve">        userName,</w:t>
      </w:r>
      <w:r>
        <w:br/>
      </w:r>
      <w:r>
        <w:rPr>
          <w:rFonts w:ascii="Consolas" w:hAnsi="Consolas"/>
          <w:sz w:val="16"/>
        </w:rPr>
        <w:t xml:space="preserve">        selectedPlan,</w:t>
      </w:r>
      <w:r>
        <w:br/>
      </w:r>
      <w:r>
        <w:rPr>
          <w:rFonts w:ascii="Consolas" w:hAnsi="Consolas"/>
          <w:sz w:val="16"/>
        </w:rPr>
        <w:t xml:space="preserve">        amount</w:t>
      </w:r>
      <w:r>
        <w:br/>
      </w:r>
      <w:r>
        <w:rPr>
          <w:rFonts w:ascii="Consolas" w:hAnsi="Consolas"/>
          <w:sz w:val="16"/>
        </w:rPr>
        <w:t xml:space="preserve">      );</w:t>
      </w:r>
      <w:r>
        <w:br/>
      </w:r>
      <w:r>
        <w:rPr>
          <w:rFonts w:ascii="Consolas" w:hAnsi="Consolas"/>
          <w:sz w:val="16"/>
        </w:rPr>
        <w:t xml:space="preserve">      setTicket(ticketData);</w:t>
      </w:r>
      <w:r>
        <w:br/>
      </w:r>
      <w:r>
        <w:rPr>
          <w:rFonts w:ascii="Consolas" w:hAnsi="Consolas"/>
          <w:sz w:val="16"/>
        </w:rPr>
        <w:t xml:space="preserve">      setTicketVisible(true);</w:t>
      </w:r>
      <w:r>
        <w:br/>
      </w:r>
      <w:r>
        <w:rPr>
          <w:rFonts w:ascii="Consolas" w:hAnsi="Consolas"/>
          <w:sz w:val="16"/>
        </w:rPr>
        <w:t xml:space="preserve">      onSuccess();</w:t>
      </w:r>
      <w:r>
        <w:br/>
      </w:r>
      <w:r>
        <w:rPr>
          <w:rFonts w:ascii="Consolas" w:hAnsi="Consolas"/>
          <w:sz w:val="16"/>
        </w:rPr>
        <w:t xml:space="preserve">    } catch (err) {</w:t>
      </w:r>
      <w:r>
        <w:br/>
      </w:r>
      <w:r>
        <w:rPr>
          <w:rFonts w:ascii="Consolas" w:hAnsi="Consolas"/>
          <w:sz w:val="16"/>
        </w:rPr>
        <w:t xml:space="preserve">      console.error('[PaymentModal] Error al confirmar pago:', err);</w:t>
      </w:r>
      <w:r>
        <w:br/>
      </w:r>
      <w:r>
        <w:rPr>
          <w:rFonts w:ascii="Consolas" w:hAnsi="Consolas"/>
          <w:sz w:val="16"/>
        </w:rPr>
        <w:t xml:space="preserve">      // No llamar onSuccess(): el pago no quedó confirmado.</w:t>
      </w:r>
      <w:r>
        <w:br/>
      </w:r>
      <w:r>
        <w:rPr>
          <w:rFonts w:ascii="Consolas" w:hAnsi="Consolas"/>
          <w:sz w:val="16"/>
        </w:rPr>
        <w:t xml:space="preserve">      Alert.alert(</w:t>
      </w:r>
      <w:r>
        <w:br/>
      </w:r>
      <w:r>
        <w:rPr>
          <w:rFonts w:ascii="Consolas" w:hAnsi="Consolas"/>
          <w:sz w:val="16"/>
        </w:rPr>
        <w:t xml:space="preserve">        'No se pudo confirmar el pago',</w:t>
      </w:r>
      <w:r>
        <w:br/>
      </w:r>
      <w:r>
        <w:rPr>
          <w:rFonts w:ascii="Consolas" w:hAnsi="Consolas"/>
          <w:sz w:val="16"/>
        </w:rPr>
        <w:t xml:space="preserve">        'Ocurrió un problema al confirmar tu suscripción. Verificá tu pago y volvé a intentarlo.',</w:t>
      </w:r>
      <w:r>
        <w:br/>
      </w:r>
      <w:r>
        <w:rPr>
          <w:rFonts w:ascii="Consolas" w:hAnsi="Consolas"/>
          <w:sz w:val="16"/>
        </w:rPr>
        <w:t xml:space="preserve">        [{ text: 'Cerrar' }]</w:t>
      </w:r>
      <w:r>
        <w:br/>
      </w:r>
      <w:r>
        <w:rPr>
          <w:rFonts w:ascii="Consolas" w:hAnsi="Consolas"/>
          <w:sz w:val="16"/>
        </w:rPr>
        <w:t xml:space="preserve">      );</w:t>
      </w:r>
      <w:r>
        <w:br/>
      </w:r>
      <w:r>
        <w:rPr>
          <w:rFonts w:ascii="Consolas" w:hAnsi="Consolas"/>
          <w:sz w:val="16"/>
        </w:rPr>
        <w:t xml:space="preserve">    } finally {</w:t>
      </w:r>
      <w:r>
        <w:br/>
      </w:r>
      <w:r>
        <w:rPr>
          <w:rFonts w:ascii="Consolas" w:hAnsi="Consolas"/>
          <w:sz w:val="16"/>
        </w:rPr>
        <w:t xml:space="preserve">      setLoading(false);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215–248:</w:t>
      </w:r>
    </w:p>
    <w:p>
      <w:pPr>
        <w:pStyle w:val="ListBullet"/>
        <w:ind w:left="425"/>
      </w:pPr>
      <w:r>
        <w:rPr>
          <w:b/>
        </w:rPr>
        <w:t>Línea 217</w:t>
      </w:r>
      <w:r>
        <w:t>: carga activa.</w:t>
      </w:r>
    </w:p>
    <w:p>
      <w:pPr>
        <w:pStyle w:val="ListBullet"/>
        <w:ind w:left="425"/>
      </w:pPr>
      <w:r>
        <w:rPr>
          <w:b/>
        </w:rPr>
        <w:t>Líneas 219–223</w:t>
      </w:r>
      <w:r>
        <w:t xml:space="preserve">: llama </w:t>
      </w:r>
      <w:r>
        <w:rPr>
          <w:rFonts w:ascii="Consolas" w:hAnsi="Consolas"/>
          <w:sz w:val="16"/>
        </w:rPr>
        <w:t>PaymentService.confirmPayment(deviceId, selectedPlan, subscriptionId ?? undefined)</w:t>
      </w:r>
      <w:r>
        <w:t xml:space="preserve">, que hace </w:t>
      </w:r>
      <w:r>
        <w:rPr>
          <w:rFonts w:ascii="Consolas" w:hAnsi="Consolas"/>
          <w:sz w:val="16"/>
        </w:rPr>
        <w:t>POST</w:t>
      </w:r>
      <w:r>
        <w:t xml:space="preserve"> a </w:t>
      </w:r>
      <w:r>
        <w:rPr>
          <w:rFonts w:ascii="Consolas" w:hAnsi="Consolas"/>
          <w:sz w:val="16"/>
        </w:rPr>
        <w:t>/api/payments/confirm</w:t>
      </w:r>
      <w:r>
        <w:t xml:space="preserve"> con </w:t>
      </w:r>
      <w:r>
        <w:rPr>
          <w:rFonts w:ascii="Consolas" w:hAnsi="Consolas"/>
          <w:sz w:val="16"/>
        </w:rPr>
        <w:t>mp_reference</w:t>
      </w:r>
      <w:r>
        <w:t xml:space="preserve"> (el </w:t>
      </w:r>
      <w:r>
        <w:rPr>
          <w:rFonts w:ascii="Consolas" w:hAnsi="Consolas"/>
          <w:sz w:val="16"/>
        </w:rPr>
        <w:t>subscriptionId</w:t>
      </w:r>
      <w:r>
        <w:t xml:space="preserve"> de la Function o vacío) y pone el estado </w:t>
      </w:r>
      <w:r>
        <w:rPr>
          <w:rFonts w:ascii="Consolas" w:hAnsi="Consolas"/>
          <w:sz w:val="16"/>
        </w:rPr>
        <w:t>pending_verification</w:t>
      </w:r>
      <w:r>
        <w:t xml:space="preserve"> en el backend; devuelve </w:t>
      </w:r>
      <w:r>
        <w:rPr>
          <w:rFonts w:ascii="Consolas" w:hAnsi="Consolas"/>
          <w:sz w:val="16"/>
        </w:rPr>
        <w:t>true</w:t>
      </w:r>
      <w:r>
        <w:t xml:space="preserve"> solo si </w:t>
      </w:r>
      <w:r>
        <w:rPr>
          <w:rFonts w:ascii="Consolas" w:hAnsi="Consolas"/>
          <w:sz w:val="16"/>
        </w:rPr>
        <w:t>json.success === true</w:t>
      </w:r>
      <w:r>
        <w:t>.</w:t>
      </w:r>
    </w:p>
    <w:p>
      <w:pPr>
        <w:pStyle w:val="ListBullet"/>
        <w:ind w:left="425"/>
      </w:pPr>
      <w:r>
        <w:rPr>
          <w:b/>
        </w:rPr>
        <w:t>Líneas 224–226</w:t>
      </w:r>
      <w:r>
        <w:t>: si el backend no confirma, lanza un error que corta el flujo.</w:t>
      </w:r>
    </w:p>
    <w:p>
      <w:pPr>
        <w:pStyle w:val="ListBullet"/>
        <w:ind w:left="425"/>
      </w:pPr>
      <w:r>
        <w:rPr>
          <w:b/>
        </w:rPr>
        <w:t>Línea 228</w:t>
      </w:r>
      <w:r>
        <w:t>: recalcula el importe (misma duplicación 7500/75000).</w:t>
      </w:r>
    </w:p>
    <w:p>
      <w:pPr>
        <w:pStyle w:val="ListBullet"/>
        <w:ind w:left="425"/>
      </w:pPr>
      <w:r>
        <w:rPr>
          <w:b/>
        </w:rPr>
        <w:t>Líneas 229–234</w:t>
      </w:r>
      <w:r>
        <w:t>: crea el ticket correlativo real en PA, lo guarda y lo muestra.</w:t>
      </w:r>
    </w:p>
    <w:p>
      <w:pPr>
        <w:pStyle w:val="ListBullet"/>
        <w:ind w:left="425"/>
      </w:pPr>
      <w:r>
        <w:rPr>
          <w:b/>
        </w:rPr>
        <w:t>Línea 235</w:t>
      </w:r>
      <w:r>
        <w:t xml:space="preserve">: </w:t>
      </w:r>
      <w:r>
        <w:rPr>
          <w:rFonts w:ascii="Consolas" w:hAnsi="Consolas"/>
          <w:sz w:val="16"/>
        </w:rPr>
        <w:t>onSuccess()</w:t>
      </w:r>
      <w:r>
        <w:t xml:space="preserve"> solo si todo el proceso anterior fue exitoso.</w:t>
      </w:r>
    </w:p>
    <w:p>
      <w:pPr>
        <w:pStyle w:val="ListBullet"/>
        <w:ind w:left="425"/>
      </w:pPr>
      <w:r>
        <w:rPr>
          <w:b/>
        </w:rPr>
        <w:t>Líneas 237–244</w:t>
      </w:r>
      <w:r>
        <w:t xml:space="preserve">: ante error, log, y alerta informando que la suscripción no quedó confirmada y sugiriendo verificar el pago; el comentario de la línea 239 es explícito: </w:t>
      </w:r>
      <w:r>
        <w:rPr>
          <w:b/>
        </w:rPr>
        <w:t>no</w:t>
      </w:r>
      <w:r>
        <w:t xml:space="preserve"> llamar </w:t>
      </w:r>
      <w:r>
        <w:rPr>
          <w:rFonts w:ascii="Consolas" w:hAnsi="Consolas"/>
          <w:sz w:val="16"/>
        </w:rPr>
        <w:t>onSuccess()</w:t>
      </w:r>
      <w:r>
        <w:t xml:space="preserve"> si el pago no quedó confirmado (a diferencia del bypass de desarrollo).</w:t>
      </w:r>
    </w:p>
    <w:p>
      <w:pPr>
        <w:pStyle w:val="ListBullet"/>
        <w:ind w:left="425"/>
      </w:pPr>
      <w:r>
        <w:rPr>
          <w:b/>
        </w:rPr>
        <w:t>Líneas 245–247</w:t>
      </w:r>
      <w:r>
        <w:t xml:space="preserve"> (</w:t>
      </w:r>
      <w:r>
        <w:rPr>
          <w:rFonts w:ascii="Consolas" w:hAnsi="Consolas"/>
          <w:sz w:val="16"/>
        </w:rPr>
        <w:t>finally</w:t>
      </w:r>
      <w:r>
        <w:t>): desactiva la carga.</w:t>
      </w:r>
    </w:p>
    <w:p>
      <w:pPr>
        <w:pStyle w:val="ListBullet"/>
        <w:ind w:left="425"/>
      </w:pPr>
      <w:r>
        <w:rPr>
          <w:b/>
          <w:color w:val="1F6FB0"/>
        </w:rPr>
        <w:t xml:space="preserve">[NOTA] Este flujo asume la palabra del usuario al presionar "Ya completé el pago"; la verificación real del pago queda en </w:t>
      </w:r>
      <w:r>
        <w:rPr>
          <w:rFonts w:ascii="Consolas" w:hAnsi="Consolas"/>
          <w:b/>
          <w:color w:val="1F6FB0"/>
          <w:sz w:val="16"/>
        </w:rPr>
        <w:t>pending_verification</w:t>
      </w:r>
      <w:r>
        <w:rPr>
          <w:b/>
          <w:color w:val="1F6FB0"/>
        </w:rPr>
        <w:t xml:space="preserve"> para revisión manual del lado del backend. [NIVEL DE CERTEZA: Altamente probable] — según la documentación interna de </w:t>
      </w:r>
      <w:r>
        <w:rPr>
          <w:rFonts w:ascii="Consolas" w:hAnsi="Consolas"/>
          <w:b/>
          <w:color w:val="1F6FB0"/>
          <w:sz w:val="16"/>
        </w:rPr>
        <w:t>PaymentService.confirmPayment</w:t>
      </w:r>
      <w:r>
        <w:rPr>
          <w:b/>
          <w:color w:val="1F6FB0"/>
        </w:rPr>
        <w:t xml:space="preserve"> (</w:t>
      </w:r>
      <w:r>
        <w:rPr>
          <w:rFonts w:ascii="Consolas" w:hAnsi="Consolas"/>
          <w:b/>
          <w:color w:val="1F6FB0"/>
          <w:sz w:val="16"/>
        </w:rPr>
        <w:t>src/services/PaymentService.ts</w:t>
      </w:r>
      <w:r>
        <w:rPr>
          <w:b/>
          <w:color w:val="1F6FB0"/>
        </w:rPr>
        <w:t xml:space="preserve"> líneas 120–131).</w:t>
      </w:r>
    </w:p>
    <w:p>
      <w:pPr>
        <w:spacing w:after="120"/>
      </w:pPr>
      <w:r>
        <w:rPr>
          <w:b/>
        </w:rPr>
        <w:t>Bloque L250–L260 — Cabecera documental de handleClose:</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handleClose</w:t>
      </w:r>
      <w:r>
        <w:br/>
      </w:r>
      <w:r>
        <w:rPr>
          <w:rFonts w:ascii="Consolas" w:hAnsi="Consolas"/>
          <w:sz w:val="16"/>
        </w:rPr>
        <w:t xml:space="preserve">  * Descripción     : Resetea todo el estado del modal y llama a onClose.</w:t>
      </w:r>
      <w:r>
        <w:br/>
      </w:r>
      <w:r>
        <w:rPr>
          <w:rFonts w:ascii="Consolas" w:hAnsi="Consolas"/>
          <w:sz w:val="16"/>
        </w:rPr>
        <w:t xml:space="preserve">  * Fecha           : 2026-04-07</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onClose prop</w:t>
      </w:r>
      <w:r>
        <w:br/>
      </w:r>
      <w:r>
        <w:rPr>
          <w:rFonts w:ascii="Consolas" w:hAnsi="Consolas"/>
          <w:sz w:val="16"/>
        </w:rPr>
        <w:t xml:space="preserve">  * Ingesta         : void</w:t>
      </w:r>
      <w:r>
        <w:br/>
      </w:r>
      <w:r>
        <w:rPr>
          <w:rFonts w:ascii="Consolas" w:hAnsi="Consolas"/>
          <w:sz w:val="16"/>
        </w:rPr>
        <w:t xml:space="preserve">  * Devolución      : void</w:t>
      </w:r>
      <w:r>
        <w:br/>
      </w:r>
      <w:r>
        <w:rPr>
          <w:rFonts w:ascii="Consolas" w:hAnsi="Consolas"/>
          <w:sz w:val="16"/>
        </w:rPr>
        <w:t xml:space="preserve">  * Uso             : onPress={handleClose}</w:t>
      </w:r>
      <w:r>
        <w:br/>
      </w:r>
      <w:r>
        <w:rPr>
          <w:rFonts w:ascii="Consolas" w:hAnsi="Consolas"/>
          <w:sz w:val="16"/>
        </w:rPr>
        <w:t xml:space="preserve">  * ============================================================================ */</w:t>
      </w:r>
    </w:p>
    <w:p>
      <w:pPr>
        <w:spacing w:after="120"/>
      </w:pPr>
      <w:r>
        <w:rPr>
          <w:b/>
        </w:rPr>
        <w:t>Explicación de las líneas 250–260:</w:t>
      </w:r>
      <w:r>
        <w:t xml:space="preserve"> Cabecera documental de </w:t>
      </w:r>
      <w:r>
        <w:rPr>
          <w:rFonts w:ascii="Consolas" w:hAnsi="Consolas"/>
          <w:sz w:val="16"/>
        </w:rPr>
        <w:t>handleClose</w:t>
      </w:r>
      <w:r>
        <w:t>: resetea el estado del modal y notifica al padre.</w:t>
      </w:r>
    </w:p>
    <w:p>
      <w:pPr>
        <w:spacing w:after="120"/>
      </w:pPr>
      <w:r>
        <w:rPr>
          <w:b/>
        </w:rPr>
        <w:t>Bloque L261–L268 — Implementación de handleClose:</w:t>
      </w:r>
    </w:p>
    <w:p>
      <w:pPr>
        <w:spacing w:before="80" w:after="120" w:line="240" w:lineRule="auto"/>
        <w:shd w:val="clear" w:color="auto" w:fill="F5F5F5"/>
      </w:pPr>
      <w:r>
        <w:rPr>
          <w:rFonts w:ascii="Consolas" w:hAnsi="Consolas"/>
          <w:sz w:val="16"/>
        </w:rPr>
        <w:t xml:space="preserve">  const handleClose = () =&gt; {</w:t>
      </w:r>
      <w:r>
        <w:br/>
      </w:r>
      <w:r>
        <w:rPr>
          <w:rFonts w:ascii="Consolas" w:hAnsi="Consolas"/>
          <w:sz w:val="16"/>
        </w:rPr>
        <w:t xml:space="preserve">    setPaymentUrl(null);</w:t>
      </w:r>
      <w:r>
        <w:br/>
      </w:r>
      <w:r>
        <w:rPr>
          <w:rFonts w:ascii="Consolas" w:hAnsi="Consolas"/>
          <w:sz w:val="16"/>
        </w:rPr>
        <w:t xml:space="preserve">    setSubscriptionId(null);</w:t>
      </w:r>
      <w:r>
        <w:br/>
      </w:r>
      <w:r>
        <w:rPr>
          <w:rFonts w:ascii="Consolas" w:hAnsi="Consolas"/>
          <w:sz w:val="16"/>
        </w:rPr>
        <w:t xml:space="preserve">    setTicket(null);</w:t>
      </w:r>
      <w:r>
        <w:br/>
      </w:r>
      <w:r>
        <w:rPr>
          <w:rFonts w:ascii="Consolas" w:hAnsi="Consolas"/>
          <w:sz w:val="16"/>
        </w:rPr>
        <w:t xml:space="preserve">    setTicketVisible(false);</w:t>
      </w:r>
      <w:r>
        <w:br/>
      </w:r>
      <w:r>
        <w:rPr>
          <w:rFonts w:ascii="Consolas" w:hAnsi="Consolas"/>
          <w:sz w:val="16"/>
        </w:rPr>
        <w:t xml:space="preserve">    setLoading(false);</w:t>
      </w:r>
      <w:r>
        <w:br/>
      </w:r>
      <w:r>
        <w:rPr>
          <w:rFonts w:ascii="Consolas" w:hAnsi="Consolas"/>
          <w:sz w:val="16"/>
        </w:rPr>
        <w:t xml:space="preserve">    onClose();</w:t>
      </w:r>
      <w:r>
        <w:br/>
      </w:r>
      <w:r>
        <w:rPr>
          <w:rFonts w:ascii="Consolas" w:hAnsi="Consolas"/>
          <w:sz w:val="16"/>
        </w:rPr>
        <w:t xml:space="preserve">  };</w:t>
      </w:r>
    </w:p>
    <w:p>
      <w:pPr>
        <w:spacing w:after="120"/>
      </w:pPr>
      <w:r>
        <w:rPr>
          <w:b/>
        </w:rPr>
        <w:t>Explicación de las líneas 261–268:</w:t>
      </w:r>
    </w:p>
    <w:p>
      <w:pPr>
        <w:pStyle w:val="ListBullet"/>
        <w:ind w:left="425"/>
      </w:pPr>
      <w:r>
        <w:rPr>
          <w:b/>
        </w:rPr>
        <w:t>Líneas 262–266</w:t>
      </w:r>
      <w:r>
        <w:t>: limpia URL de pago, id de suscripción, ticket, visibilidad del ticket y carga, para que la próxima apertura arranque en estado inicial.</w:t>
      </w:r>
    </w:p>
    <w:p>
      <w:pPr>
        <w:pStyle w:val="ListBullet"/>
        <w:ind w:left="425"/>
      </w:pPr>
      <w:r>
        <w:rPr>
          <w:b/>
        </w:rPr>
        <w:t>Línea 267</w:t>
      </w:r>
      <w:r>
        <w:t>: notifica al padre (</w:t>
      </w:r>
      <w:r>
        <w:rPr>
          <w:rFonts w:ascii="Consolas" w:hAnsi="Consolas"/>
          <w:sz w:val="16"/>
        </w:rPr>
        <w:t>onClose</w:t>
      </w:r>
      <w:r>
        <w:t xml:space="preserve">), que en </w:t>
      </w:r>
      <w:r>
        <w:rPr>
          <w:rFonts w:ascii="Consolas" w:hAnsi="Consolas"/>
          <w:sz w:val="16"/>
        </w:rPr>
        <w:t>_layout</w:t>
      </w:r>
      <w:r>
        <w:t>/pantallas oculta el modal.</w:t>
      </w:r>
    </w:p>
    <w:p>
      <w:pPr>
        <w:pStyle w:val="ListBullet"/>
        <w:ind w:left="425"/>
      </w:pPr>
      <w:r>
        <w:rPr>
          <w:b/>
          <w:color w:val="1F6FB0"/>
        </w:rPr>
        <w:t xml:space="preserve">[NOTA] </w:t>
      </w:r>
      <w:r>
        <w:rPr>
          <w:rFonts w:ascii="Consolas" w:hAnsi="Consolas"/>
          <w:b/>
          <w:color w:val="1F6FB0"/>
          <w:sz w:val="16"/>
        </w:rPr>
        <w:t>selectedPlan</w:t>
      </w:r>
      <w:r>
        <w:rPr>
          <w:b/>
          <w:color w:val="1F6FB0"/>
        </w:rPr>
        <w:t xml:space="preserve"> y </w:t>
      </w:r>
      <w:r>
        <w:rPr>
          <w:rFonts w:ascii="Consolas" w:hAnsi="Consolas"/>
          <w:b/>
          <w:color w:val="1F6FB0"/>
          <w:sz w:val="16"/>
        </w:rPr>
        <w:t>isBypassMode</w:t>
      </w:r>
      <w:r>
        <w:rPr>
          <w:b/>
          <w:color w:val="1F6FB0"/>
        </w:rPr>
        <w:t xml:space="preserve"> no se reinician (el plan queda en el último elegido y el modo en el detectado), comportamiento coherente con el ciclo de vida del modal persistente.</w:t>
      </w:r>
    </w:p>
    <w:p>
      <w:pPr>
        <w:spacing w:after="120"/>
      </w:pPr>
      <w:r>
        <w:rPr>
          <w:b/>
        </w:rPr>
        <w:t>Bloque L270–L278 — Render: apertura del Modal:</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&lt;&gt;</w:t>
      </w:r>
      <w:r>
        <w:br/>
      </w:r>
      <w:r>
        <w:rPr>
          <w:rFonts w:ascii="Consolas" w:hAnsi="Consolas"/>
          <w:sz w:val="16"/>
        </w:rPr>
        <w:t xml:space="preserve">      &lt;Modal</w:t>
      </w:r>
      <w:r>
        <w:br/>
      </w:r>
      <w:r>
        <w:rPr>
          <w:rFonts w:ascii="Consolas" w:hAnsi="Consolas"/>
          <w:sz w:val="16"/>
        </w:rPr>
        <w:t xml:space="preserve">        visible={visible}</w:t>
      </w:r>
      <w:r>
        <w:br/>
      </w:r>
      <w:r>
        <w:rPr>
          <w:rFonts w:ascii="Consolas" w:hAnsi="Consolas"/>
          <w:sz w:val="16"/>
        </w:rPr>
        <w:t xml:space="preserve">        animationType="slide"</w:t>
      </w:r>
      <w:r>
        <w:br/>
      </w:r>
      <w:r>
        <w:rPr>
          <w:rFonts w:ascii="Consolas" w:hAnsi="Consolas"/>
          <w:sz w:val="16"/>
        </w:rPr>
        <w:t xml:space="preserve">        presentationStyle="pageSheet"</w:t>
      </w:r>
      <w:r>
        <w:br/>
      </w:r>
      <w:r>
        <w:rPr>
          <w:rFonts w:ascii="Consolas" w:hAnsi="Consolas"/>
          <w:sz w:val="16"/>
        </w:rPr>
        <w:t xml:space="preserve">        onRequestClose={handleClose}</w:t>
      </w:r>
      <w:r>
        <w:br/>
      </w:r>
      <w:r>
        <w:rPr>
          <w:rFonts w:ascii="Consolas" w:hAnsi="Consolas"/>
          <w:sz w:val="16"/>
        </w:rPr>
        <w:t xml:space="preserve">      &gt;</w:t>
      </w:r>
      <w:r>
        <w:br/>
      </w:r>
      <w:r>
        <w:rPr>
          <w:rFonts w:ascii="Consolas" w:hAnsi="Consolas"/>
          <w:sz w:val="16"/>
        </w:rPr>
        <w:t xml:space="preserve">        &lt;SafeAreaView style={styles.container}&gt;</w:t>
      </w:r>
    </w:p>
    <w:p>
      <w:pPr>
        <w:spacing w:after="120"/>
      </w:pPr>
      <w:r>
        <w:rPr>
          <w:b/>
        </w:rPr>
        <w:t>Explicación de las líneas 270–278:</w:t>
      </w:r>
    </w:p>
    <w:p>
      <w:pPr>
        <w:pStyle w:val="ListBullet"/>
        <w:ind w:left="425"/>
      </w:pPr>
      <w:r>
        <w:rPr>
          <w:b/>
        </w:rPr>
        <w:t>Líneas 270–271</w:t>
      </w:r>
      <w:r>
        <w:t xml:space="preserve">: fragmento raíz que agrupa el </w:t>
      </w:r>
      <w:r>
        <w:rPr>
          <w:rFonts w:ascii="Consolas" w:hAnsi="Consolas"/>
          <w:sz w:val="16"/>
        </w:rPr>
        <w:t>Modal</w:t>
      </w:r>
      <w:r>
        <w:t xml:space="preserve"> y el </w:t>
      </w:r>
      <w:r>
        <w:rPr>
          <w:rFonts w:ascii="Consolas" w:hAnsi="Consolas"/>
          <w:sz w:val="16"/>
        </w:rPr>
        <w:t>PaymentTicket</w:t>
      </w:r>
      <w:r>
        <w:t xml:space="preserve"> superpuesto.</w:t>
      </w:r>
    </w:p>
    <w:p>
      <w:pPr>
        <w:pStyle w:val="ListBullet"/>
        <w:ind w:left="425"/>
      </w:pPr>
      <w:r>
        <w:rPr>
          <w:b/>
        </w:rPr>
        <w:t>Líneas 272–277</w:t>
      </w:r>
      <w:r>
        <w:t xml:space="preserve">: </w:t>
      </w:r>
      <w:r>
        <w:rPr>
          <w:rFonts w:ascii="Consolas" w:hAnsi="Consolas"/>
          <w:sz w:val="16"/>
        </w:rPr>
        <w:t>Modal</w:t>
      </w:r>
      <w:r>
        <w:t xml:space="preserve"> nativo con </w:t>
      </w:r>
      <w:r>
        <w:rPr>
          <w:rFonts w:ascii="Consolas" w:hAnsi="Consolas"/>
          <w:sz w:val="16"/>
        </w:rPr>
        <w:t>animationType="slide"</w:t>
      </w:r>
      <w:r>
        <w:t xml:space="preserve">, </w:t>
      </w:r>
      <w:r>
        <w:rPr>
          <w:rFonts w:ascii="Consolas" w:hAnsi="Consolas"/>
          <w:sz w:val="16"/>
        </w:rPr>
        <w:t>presentationStyle="pageSheet"</w:t>
      </w:r>
      <w:r>
        <w:t xml:space="preserve"> (hoja modal en iOS) y </w:t>
      </w:r>
      <w:r>
        <w:rPr>
          <w:rFonts w:ascii="Consolas" w:hAnsi="Consolas"/>
          <w:sz w:val="16"/>
        </w:rPr>
        <w:t>onRequestClose={handleClose}</w:t>
      </w:r>
      <w:r>
        <w:t xml:space="preserve"> (el botón </w:t>
      </w:r>
      <w:r>
        <w:rPr>
          <w:i/>
        </w:rPr>
        <w:t>back</w:t>
      </w:r>
      <w:r>
        <w:t xml:space="preserve"> de Android cierra el modal limpiando el estado).</w:t>
      </w:r>
    </w:p>
    <w:p>
      <w:pPr>
        <w:pStyle w:val="ListBullet"/>
        <w:ind w:left="425"/>
      </w:pPr>
      <w:r>
        <w:rPr>
          <w:b/>
        </w:rPr>
        <w:t>Línea 278</w:t>
      </w:r>
      <w:r>
        <w:t xml:space="preserve">: </w:t>
      </w:r>
      <w:r>
        <w:rPr>
          <w:rFonts w:ascii="Consolas" w:hAnsi="Consolas"/>
          <w:sz w:val="16"/>
        </w:rPr>
        <w:t>SafeAreaView</w:t>
      </w:r>
      <w:r>
        <w:t xml:space="preserve"> con el contenedor blanco del modal.</w:t>
      </w:r>
    </w:p>
    <w:p>
      <w:pPr>
        <w:spacing w:after="120"/>
      </w:pPr>
      <w:r>
        <w:rPr>
          <w:b/>
        </w:rPr>
        <w:t>Bloque L279–L289 — Cabecera del modal:</w:t>
      </w:r>
    </w:p>
    <w:p>
      <w:pPr>
        <w:spacing w:before="80" w:after="120" w:line="240" w:lineRule="auto"/>
        <w:shd w:val="clear" w:color="auto" w:fill="F5F5F5"/>
      </w:pPr>
      <w:r>
        <w:rPr>
          <w:rFonts w:ascii="Consolas" w:hAnsi="Consolas"/>
          <w:sz w:val="16"/>
        </w:rPr>
        <w:t xml:space="preserve">          {/* Cabecera */}</w:t>
      </w:r>
      <w:r>
        <w:br/>
      </w:r>
      <w:r>
        <w:rPr>
          <w:rFonts w:ascii="Consolas" w:hAnsi="Consolas"/>
          <w:sz w:val="16"/>
        </w:rPr>
        <w:t xml:space="preserve">          &lt;View style={styles.header}&gt;</w:t>
      </w:r>
      <w:r>
        <w:br/>
      </w:r>
      <w:r>
        <w:rPr>
          <w:rFonts w:ascii="Consolas" w:hAnsi="Consolas"/>
          <w:sz w:val="16"/>
        </w:rPr>
        <w:t xml:space="preserve">            &lt;Text style={styles.title}&gt;Suscripción SafeAlert&lt;/Text&gt;</w:t>
      </w:r>
      <w:r>
        <w:br/>
      </w:r>
      <w:r>
        <w:rPr>
          <w:rFonts w:ascii="Consolas" w:hAnsi="Consolas"/>
          <w:sz w:val="16"/>
        </w:rPr>
        <w:t xml:space="preserve">            &lt;TouchableOpacity</w:t>
      </w:r>
      <w:r>
        <w:br/>
      </w:r>
      <w:r>
        <w:rPr>
          <w:rFonts w:ascii="Consolas" w:hAnsi="Consolas"/>
          <w:sz w:val="16"/>
        </w:rPr>
        <w:t xml:space="preserve">              onPress={handleClose}</w:t>
      </w:r>
      <w:r>
        <w:br/>
      </w:r>
      <w:r>
        <w:rPr>
          <w:rFonts w:ascii="Consolas" w:hAnsi="Consolas"/>
          <w:sz w:val="16"/>
        </w:rPr>
        <w:t xml:space="preserve">              accessibilityRole="button"</w:t>
      </w:r>
      <w:r>
        <w:br/>
      </w:r>
      <w:r>
        <w:rPr>
          <w:rFonts w:ascii="Consolas" w:hAnsi="Consolas"/>
          <w:sz w:val="16"/>
        </w:rPr>
        <w:t xml:space="preserve">              accessibilityLabel="Cerrar modal de pago"</w:t>
      </w:r>
      <w:r>
        <w:br/>
      </w:r>
      <w:r>
        <w:rPr>
          <w:rFonts w:ascii="Consolas" w:hAnsi="Consolas"/>
          <w:sz w:val="16"/>
        </w:rPr>
        <w:t xml:space="preserve">            &gt;</w:t>
      </w:r>
      <w:r>
        <w:br/>
      </w:r>
      <w:r>
        <w:rPr>
          <w:rFonts w:ascii="Consolas" w:hAnsi="Consolas"/>
          <w:sz w:val="16"/>
        </w:rPr>
        <w:t xml:space="preserve">              &lt;Text style={styles.closeText}&gt;Cerrar&lt;/Text&gt;</w:t>
      </w:r>
      <w:r>
        <w:br/>
      </w:r>
      <w:r>
        <w:rPr>
          <w:rFonts w:ascii="Consolas" w:hAnsi="Consolas"/>
          <w:sz w:val="16"/>
        </w:rPr>
        <w:t xml:space="preserve">            &lt;/TouchableOpacity&gt;</w:t>
      </w:r>
      <w:r>
        <w:br/>
      </w:r>
      <w:r>
        <w:rPr>
          <w:rFonts w:ascii="Consolas" w:hAnsi="Consolas"/>
          <w:sz w:val="16"/>
        </w:rPr>
        <w:t xml:space="preserve">          &lt;/View&gt;</w:t>
      </w:r>
    </w:p>
    <w:p>
      <w:pPr>
        <w:spacing w:after="120"/>
      </w:pPr>
      <w:r>
        <w:rPr>
          <w:b/>
        </w:rPr>
        <w:t>Explicación de las líneas 279–289:</w:t>
      </w:r>
    </w:p>
    <w:p>
      <w:pPr>
        <w:pStyle w:val="ListBullet"/>
        <w:ind w:left="425"/>
      </w:pPr>
      <w:r>
        <w:rPr>
          <w:b/>
        </w:rPr>
        <w:t>Línea 281</w:t>
      </w:r>
      <w:r>
        <w:t>: título visible "Suscripción SafeAlert".</w:t>
      </w:r>
    </w:p>
    <w:p>
      <w:pPr>
        <w:pStyle w:val="ListBullet"/>
        <w:ind w:left="425"/>
      </w:pPr>
      <w:r>
        <w:rPr>
          <w:b/>
        </w:rPr>
        <w:t>Líneas 282–288</w:t>
      </w:r>
      <w:r>
        <w:t xml:space="preserve">: botón "Cerrar" (rojo) que ejecuta </w:t>
      </w:r>
      <w:r>
        <w:rPr>
          <w:rFonts w:ascii="Consolas" w:hAnsi="Consolas"/>
          <w:sz w:val="16"/>
        </w:rPr>
        <w:t>handleClose</w:t>
      </w:r>
      <w:r>
        <w:t xml:space="preserve">, con </w:t>
      </w:r>
      <w:r>
        <w:rPr>
          <w:rFonts w:ascii="Consolas" w:hAnsi="Consolas"/>
          <w:sz w:val="16"/>
        </w:rPr>
        <w:t>accessibilityRole="button"</w:t>
      </w:r>
      <w:r>
        <w:t xml:space="preserve"> y </w:t>
      </w:r>
      <w:r>
        <w:rPr>
          <w:rFonts w:ascii="Consolas" w:hAnsi="Consolas"/>
          <w:sz w:val="16"/>
        </w:rPr>
        <w:t>accessibilityLabel="Cerrar modal de pago"</w:t>
      </w:r>
      <w:r>
        <w:t xml:space="preserve"> correctos.</w:t>
      </w:r>
    </w:p>
    <w:p>
      <w:pPr>
        <w:spacing w:after="120"/>
      </w:pPr>
      <w:r>
        <w:rPr>
          <w:b/>
        </w:rPr>
        <w:t>Bloque L291–L294 — Subtítulo:</w:t>
      </w:r>
    </w:p>
    <w:p>
      <w:pPr>
        <w:spacing w:before="80" w:after="120" w:line="240" w:lineRule="auto"/>
        <w:shd w:val="clear" w:color="auto" w:fill="F5F5F5"/>
      </w:pPr>
      <w:r>
        <w:rPr>
          <w:rFonts w:ascii="Consolas" w:hAnsi="Consolas"/>
          <w:sz w:val="16"/>
        </w:rPr>
        <w:t xml:space="preserve">          &lt;ScrollView contentContainerStyle={styles.body} keyboardShouldPersistTaps="handled"&gt;</w:t>
      </w:r>
      <w:r>
        <w:br/>
      </w:r>
      <w:r>
        <w:rPr>
          <w:rFonts w:ascii="Consolas" w:hAnsi="Consolas"/>
          <w:sz w:val="16"/>
        </w:rPr>
        <w:t xml:space="preserve">            &lt;Text style={styles.subtitle}&gt;</w:t>
      </w:r>
      <w:r>
        <w:br/>
      </w:r>
      <w:r>
        <w:rPr>
          <w:rFonts w:ascii="Consolas" w:hAnsi="Consolas"/>
          <w:sz w:val="16"/>
        </w:rPr>
        <w:t xml:space="preserve">              Elige tu plan y completa el pago para activar todas las funciones.</w:t>
      </w:r>
      <w:r>
        <w:br/>
      </w:r>
      <w:r>
        <w:rPr>
          <w:rFonts w:ascii="Consolas" w:hAnsi="Consolas"/>
          <w:sz w:val="16"/>
        </w:rPr>
        <w:t xml:space="preserve">            &lt;/Text&gt;</w:t>
      </w:r>
    </w:p>
    <w:p>
      <w:pPr>
        <w:spacing w:after="120"/>
      </w:pPr>
      <w:r>
        <w:rPr>
          <w:b/>
        </w:rPr>
        <w:t>Explicación de las líneas 291–294:</w:t>
      </w:r>
    </w:p>
    <w:p>
      <w:pPr>
        <w:pStyle w:val="ListBullet"/>
        <w:ind w:left="425"/>
      </w:pPr>
      <w:r>
        <w:rPr>
          <w:b/>
        </w:rPr>
        <w:t>Línea 291</w:t>
      </w:r>
      <w:r>
        <w:t xml:space="preserve">: </w:t>
      </w:r>
      <w:r>
        <w:rPr>
          <w:rFonts w:ascii="Consolas" w:hAnsi="Consolas"/>
          <w:sz w:val="16"/>
        </w:rPr>
        <w:t>ScrollView</w:t>
      </w:r>
      <w:r>
        <w:t xml:space="preserve"> con </w:t>
      </w:r>
      <w:r>
        <w:rPr>
          <w:rFonts w:ascii="Consolas" w:hAnsi="Consolas"/>
          <w:sz w:val="16"/>
        </w:rPr>
        <w:t>keyboardShouldPersistTaps="handled"</w:t>
      </w:r>
      <w:r>
        <w:t xml:space="preserve"> para contenido desplazable.</w:t>
      </w:r>
    </w:p>
    <w:p>
      <w:pPr>
        <w:pStyle w:val="ListBullet"/>
        <w:ind w:left="425"/>
      </w:pPr>
      <w:r>
        <w:rPr>
          <w:b/>
        </w:rPr>
        <w:t>Líneas 292–294</w:t>
      </w:r>
      <w:r>
        <w:t>: subtítulo de instrucciones al usuario.</w:t>
      </w:r>
    </w:p>
    <w:p>
      <w:pPr>
        <w:spacing w:after="120"/>
      </w:pPr>
      <w:r>
        <w:rPr>
          <w:b/>
        </w:rPr>
        <w:t>Bloque L296–L324 — Selector de plan:</w:t>
      </w:r>
    </w:p>
    <w:p>
      <w:pPr>
        <w:spacing w:before="80" w:after="120" w:line="240" w:lineRule="auto"/>
        <w:shd w:val="clear" w:color="auto" w:fill="F5F5F5"/>
      </w:pPr>
      <w:r>
        <w:rPr>
          <w:rFonts w:ascii="Consolas" w:hAnsi="Consolas"/>
          <w:sz w:val="16"/>
        </w:rPr>
        <w:t xml:space="preserve">            {/* Selector de plan */}</w:t>
      </w:r>
      <w:r>
        <w:br/>
      </w:r>
      <w:r>
        <w:rPr>
          <w:rFonts w:ascii="Consolas" w:hAnsi="Consolas"/>
          <w:sz w:val="16"/>
        </w:rPr>
        <w:t xml:space="preserve">            &lt;View style={styles.plansRow}&gt;</w:t>
      </w:r>
      <w:r>
        <w:br/>
      </w:r>
      <w:r>
        <w:rPr>
          <w:rFonts w:ascii="Consolas" w:hAnsi="Consolas"/>
          <w:sz w:val="16"/>
        </w:rPr>
        <w:t xml:space="preserve">              &lt;TouchableOpacity</w:t>
      </w:r>
      <w:r>
        <w:br/>
      </w:r>
      <w:r>
        <w:rPr>
          <w:rFonts w:ascii="Consolas" w:hAnsi="Consolas"/>
          <w:sz w:val="16"/>
        </w:rPr>
        <w:t xml:space="preserve">                style={[styles.planCard, selectedPlan === 'monthly' &amp;&amp; styles.planCardSelected]}</w:t>
      </w:r>
      <w:r>
        <w:br/>
      </w:r>
      <w:r>
        <w:rPr>
          <w:rFonts w:ascii="Consolas" w:hAnsi="Consolas"/>
          <w:sz w:val="16"/>
        </w:rPr>
        <w:t xml:space="preserve">                onPress={() =&gt; setSelectedPlan('monthly')}</w:t>
      </w:r>
      <w:r>
        <w:br/>
      </w:r>
      <w:r>
        <w:rPr>
          <w:rFonts w:ascii="Consolas" w:hAnsi="Consolas"/>
          <w:sz w:val="16"/>
        </w:rPr>
        <w:t xml:space="preserve">                disabled={!!paymentUrl}</w:t>
      </w:r>
      <w:r>
        <w:br/>
      </w:r>
      <w:r>
        <w:rPr>
          <w:rFonts w:ascii="Consolas" w:hAnsi="Consolas"/>
          <w:sz w:val="16"/>
        </w:rPr>
        <w:t xml:space="preserve">              &gt;</w:t>
      </w:r>
      <w:r>
        <w:br/>
      </w:r>
      <w:r>
        <w:rPr>
          <w:rFonts w:ascii="Consolas" w:hAnsi="Consolas"/>
          <w:sz w:val="16"/>
        </w:rPr>
        <w:t xml:space="preserve">                &lt;Text style={styles.planName}&gt;Mensual&lt;/Text&gt;</w:t>
      </w:r>
      <w:r>
        <w:br/>
      </w:r>
      <w:r>
        <w:rPr>
          <w:rFonts w:ascii="Consolas" w:hAnsi="Consolas"/>
          <w:sz w:val="16"/>
        </w:rPr>
        <w:t xml:space="preserve">                &lt;Text style={[styles.planPrice, selectedPlan === 'monthly' &amp;&amp; styles.planPriceSelected]}&gt;</w:t>
      </w:r>
      <w:r>
        <w:br/>
      </w:r>
      <w:r>
        <w:rPr>
          <w:rFonts w:ascii="Consolas" w:hAnsi="Consolas"/>
          <w:sz w:val="16"/>
        </w:rPr>
        <w:t xml:space="preserve">                  $7.500</w:t>
      </w:r>
      <w:r>
        <w:br/>
      </w:r>
      <w:r>
        <w:rPr>
          <w:rFonts w:ascii="Consolas" w:hAnsi="Consolas"/>
          <w:sz w:val="16"/>
        </w:rPr>
        <w:t xml:space="preserve">                &lt;/Text&gt;</w:t>
      </w:r>
      <w:r>
        <w:br/>
      </w:r>
      <w:r>
        <w:rPr>
          <w:rFonts w:ascii="Consolas" w:hAnsi="Consolas"/>
          <w:sz w:val="16"/>
        </w:rPr>
        <w:t xml:space="preserve">                &lt;Text style={styles.planPriceSub}&gt;ARS / mes&lt;/Text&gt;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style={[styles.planCard, selectedPlan === 'annual' &amp;&amp; styles.planCardSelected]}</w:t>
      </w:r>
      <w:r>
        <w:br/>
      </w:r>
      <w:r>
        <w:rPr>
          <w:rFonts w:ascii="Consolas" w:hAnsi="Consolas"/>
          <w:sz w:val="16"/>
        </w:rPr>
        <w:t xml:space="preserve">                onPress={() =&gt; setSelectedPlan('annual')}</w:t>
      </w:r>
      <w:r>
        <w:br/>
      </w:r>
      <w:r>
        <w:rPr>
          <w:rFonts w:ascii="Consolas" w:hAnsi="Consolas"/>
          <w:sz w:val="16"/>
        </w:rPr>
        <w:t xml:space="preserve">                disabled={!!paymentUrl}</w:t>
      </w:r>
      <w:r>
        <w:br/>
      </w:r>
      <w:r>
        <w:rPr>
          <w:rFonts w:ascii="Consolas" w:hAnsi="Consolas"/>
          <w:sz w:val="16"/>
        </w:rPr>
        <w:t xml:space="preserve">              &gt;</w:t>
      </w:r>
      <w:r>
        <w:br/>
      </w:r>
      <w:r>
        <w:rPr>
          <w:rFonts w:ascii="Consolas" w:hAnsi="Consolas"/>
          <w:sz w:val="16"/>
        </w:rPr>
        <w:t xml:space="preserve">                &lt;View style={styles.savingBadge}&gt;</w:t>
      </w:r>
      <w:r>
        <w:br/>
      </w:r>
      <w:r>
        <w:rPr>
          <w:rFonts w:ascii="Consolas" w:hAnsi="Consolas"/>
          <w:sz w:val="16"/>
        </w:rPr>
        <w:t xml:space="preserve">                  &lt;Text style={styles.savingText}&gt;2 meses gratis&lt;/Text&gt;</w:t>
      </w:r>
      <w:r>
        <w:br/>
      </w:r>
      <w:r>
        <w:rPr>
          <w:rFonts w:ascii="Consolas" w:hAnsi="Consolas"/>
          <w:sz w:val="16"/>
        </w:rPr>
        <w:t xml:space="preserve">                &lt;/View&gt;</w:t>
      </w:r>
      <w:r>
        <w:br/>
      </w:r>
      <w:r>
        <w:rPr>
          <w:rFonts w:ascii="Consolas" w:hAnsi="Consolas"/>
          <w:sz w:val="16"/>
        </w:rPr>
        <w:t xml:space="preserve">                &lt;Text style={styles.planName}&gt;Anual&lt;/Text&gt;</w:t>
      </w:r>
      <w:r>
        <w:br/>
      </w:r>
      <w:r>
        <w:rPr>
          <w:rFonts w:ascii="Consolas" w:hAnsi="Consolas"/>
          <w:sz w:val="16"/>
        </w:rPr>
        <w:t xml:space="preserve">                &lt;Text style={[styles.planPrice, selectedPlan === 'annual' &amp;&amp; styles.planPriceSelected]}&gt;</w:t>
      </w:r>
      <w:r>
        <w:br/>
      </w:r>
      <w:r>
        <w:rPr>
          <w:rFonts w:ascii="Consolas" w:hAnsi="Consolas"/>
          <w:sz w:val="16"/>
        </w:rPr>
        <w:t xml:space="preserve">                  $75.000</w:t>
      </w:r>
      <w:r>
        <w:br/>
      </w:r>
      <w:r>
        <w:rPr>
          <w:rFonts w:ascii="Consolas" w:hAnsi="Consolas"/>
          <w:sz w:val="16"/>
        </w:rPr>
        <w:t xml:space="preserve">                &lt;/Text&gt;</w:t>
      </w:r>
      <w:r>
        <w:br/>
      </w:r>
      <w:r>
        <w:rPr>
          <w:rFonts w:ascii="Consolas" w:hAnsi="Consolas"/>
          <w:sz w:val="16"/>
        </w:rPr>
        <w:t xml:space="preserve">                &lt;Text style={styles.planPriceSub}&gt;ARS / año&lt;/Text&gt;</w:t>
      </w:r>
      <w:r>
        <w:br/>
      </w:r>
      <w:r>
        <w:rPr>
          <w:rFonts w:ascii="Consolas" w:hAnsi="Consolas"/>
          <w:sz w:val="16"/>
        </w:rPr>
        <w:t xml:space="preserve">              &lt;/TouchableOpacity&gt;</w:t>
      </w:r>
      <w:r>
        <w:br/>
      </w:r>
      <w:r>
        <w:rPr>
          <w:rFonts w:ascii="Consolas" w:hAnsi="Consolas"/>
          <w:sz w:val="16"/>
        </w:rPr>
        <w:t xml:space="preserve">            &lt;/View&gt;</w:t>
      </w:r>
    </w:p>
    <w:p>
      <w:pPr>
        <w:spacing w:after="120"/>
      </w:pPr>
      <w:r>
        <w:rPr>
          <w:b/>
        </w:rPr>
        <w:t>Explicación de las líneas 296–324:</w:t>
      </w:r>
    </w:p>
    <w:p>
      <w:pPr>
        <w:pStyle w:val="ListBullet"/>
        <w:ind w:left="425"/>
      </w:pPr>
      <w:r>
        <w:rPr>
          <w:b/>
        </w:rPr>
        <w:t>Línea 297</w:t>
      </w:r>
      <w:r>
        <w:t>: fila con las dos tarjetas de plan.</w:t>
      </w:r>
    </w:p>
    <w:p>
      <w:pPr>
        <w:pStyle w:val="ListBullet"/>
        <w:ind w:left="425"/>
      </w:pPr>
      <w:r>
        <w:rPr>
          <w:b/>
        </w:rPr>
        <w:t>Líneas 298–308</w:t>
      </w:r>
      <w:r>
        <w:t xml:space="preserve"> (tarjeta Mensual): </w:t>
      </w:r>
      <w:r>
        <w:rPr>
          <w:rFonts w:ascii="Consolas" w:hAnsi="Consolas"/>
          <w:sz w:val="16"/>
        </w:rPr>
        <w:t>onPress</w:t>
      </w:r>
      <w:r>
        <w:t xml:space="preserve"> fija </w:t>
      </w:r>
      <w:r>
        <w:rPr>
          <w:rFonts w:ascii="Consolas" w:hAnsi="Consolas"/>
          <w:sz w:val="16"/>
        </w:rPr>
        <w:t>selectedPlan</w:t>
      </w:r>
      <w:r>
        <w:t xml:space="preserve"> en </w:t>
      </w:r>
      <w:r>
        <w:rPr>
          <w:rFonts w:ascii="Consolas" w:hAnsi="Consolas"/>
          <w:sz w:val="16"/>
        </w:rPr>
        <w:t>'monthly'</w:t>
      </w:r>
      <w:r>
        <w:t>; el estilo de selección se aplica condicionalmente (</w:t>
      </w:r>
      <w:r>
        <w:rPr>
          <w:rFonts w:ascii="Consolas" w:hAnsi="Consolas"/>
          <w:sz w:val="16"/>
        </w:rPr>
        <w:t>planCardSelected</w:t>
      </w:r>
      <w:r>
        <w:t xml:space="preserve"> si es el plan activo). </w:t>
      </w:r>
      <w:r>
        <w:rPr>
          <w:rFonts w:ascii="Consolas" w:hAnsi="Consolas"/>
          <w:sz w:val="16"/>
        </w:rPr>
        <w:t>disabled={!!paymentUrl}</w:t>
      </w:r>
      <w:r>
        <w:t xml:space="preserve"> bloquea el cambio de plan una vez generada la URL de pago. Precio visible: </w:t>
      </w:r>
      <w:r>
        <w:rPr>
          <w:rFonts w:ascii="Consolas" w:hAnsi="Consolas"/>
          <w:sz w:val="16"/>
        </w:rPr>
        <w:t>$7.500</w:t>
      </w:r>
      <w:r>
        <w:t xml:space="preserve"> ARS/mes.</w:t>
      </w:r>
    </w:p>
    <w:p>
      <w:pPr>
        <w:pStyle w:val="ListBullet"/>
        <w:ind w:left="425"/>
      </w:pPr>
      <w:r>
        <w:rPr>
          <w:b/>
        </w:rPr>
        <w:t>Líneas 310–323</w:t>
      </w:r>
      <w:r>
        <w:t xml:space="preserve"> (tarjeta Anual): misma mecánica con </w:t>
      </w:r>
      <w:r>
        <w:rPr>
          <w:rFonts w:ascii="Consolas" w:hAnsi="Consolas"/>
          <w:sz w:val="16"/>
        </w:rPr>
        <w:t>'annual'</w:t>
      </w:r>
      <w:r>
        <w:t>; incluye la insignia de ahorro "2 meses gratis" (</w:t>
      </w:r>
      <w:r>
        <w:rPr>
          <w:rFonts w:ascii="Consolas" w:hAnsi="Consolas"/>
          <w:sz w:val="16"/>
        </w:rPr>
        <w:t>savingBadge</w:t>
      </w:r>
      <w:r>
        <w:t xml:space="preserve">) y el precio </w:t>
      </w:r>
      <w:r>
        <w:rPr>
          <w:rFonts w:ascii="Consolas" w:hAnsi="Consolas"/>
          <w:sz w:val="16"/>
        </w:rPr>
        <w:t>$75.000</w:t>
      </w:r>
      <w:r>
        <w:t xml:space="preserve"> ARS/año.</w:t>
      </w:r>
    </w:p>
    <w:p>
      <w:pPr>
        <w:pStyle w:val="ListBullet"/>
        <w:ind w:left="425"/>
      </w:pPr>
      <w:r>
        <w:rPr>
          <w:b/>
          <w:color w:val="1F6FB0"/>
        </w:rPr>
        <w:t>[NOTA] Los precios visibles (</w:t>
      </w:r>
      <w:r>
        <w:rPr>
          <w:rFonts w:ascii="Consolas" w:hAnsi="Consolas"/>
          <w:b/>
          <w:color w:val="1F6FB0"/>
          <w:sz w:val="16"/>
        </w:rPr>
        <w:t>$7.500</w:t>
      </w:r>
      <w:r>
        <w:rPr>
          <w:b/>
          <w:color w:val="1F6FB0"/>
        </w:rPr>
        <w:t xml:space="preserve">, </w:t>
      </w:r>
      <w:r>
        <w:rPr>
          <w:rFonts w:ascii="Consolas" w:hAnsi="Consolas"/>
          <w:b/>
          <w:color w:val="1F6FB0"/>
          <w:sz w:val="16"/>
        </w:rPr>
        <w:t>$75.000</w:t>
      </w:r>
      <w:r>
        <w:rPr>
          <w:b/>
          <w:color w:val="1F6FB0"/>
        </w:rPr>
        <w:t>) son literales de UI separados de los importes de lógica (7500/75000), con riesgo de divergencia (ver Riesgos).</w:t>
      </w:r>
    </w:p>
    <w:p>
      <w:pPr>
        <w:pStyle w:val="ListBullet"/>
        <w:ind w:left="425"/>
      </w:pPr>
      <w:r>
        <w:rPr>
          <w:b/>
          <w:color w:val="6A2D9E"/>
        </w:rPr>
        <w:t xml:space="preserve">[OBSERVACIÓN TÉCNICA] Las tarjetas carecen de </w:t>
      </w:r>
      <w:r>
        <w:rPr>
          <w:rFonts w:ascii="Consolas" w:hAnsi="Consolas"/>
          <w:b/>
          <w:color w:val="6A2D9E"/>
          <w:sz w:val="16"/>
        </w:rPr>
        <w:t>accessibilityRole="button"</w:t>
      </w:r>
      <w:r>
        <w:rPr>
          <w:b/>
          <w:color w:val="6A2D9E"/>
        </w:rPr>
        <w:t xml:space="preserve"> y </w:t>
      </w:r>
      <w:r>
        <w:rPr>
          <w:rFonts w:ascii="Consolas" w:hAnsi="Consolas"/>
          <w:b/>
          <w:color w:val="6A2D9E"/>
          <w:sz w:val="16"/>
        </w:rPr>
        <w:t>accessibilityLabel</w:t>
      </w:r>
      <w:r>
        <w:rPr>
          <w:b/>
          <w:color w:val="6A2D9E"/>
        </w:rPr>
        <w:t>; el estado seleccionado no se anuncia a lectores de pantalla.</w:t>
      </w:r>
    </w:p>
    <w:p>
      <w:pPr>
        <w:spacing w:after="120"/>
      </w:pPr>
      <w:r>
        <w:rPr>
          <w:b/>
        </w:rPr>
        <w:t>Bloque L326–L335 — Banner de modo bypass:</w:t>
      </w:r>
    </w:p>
    <w:p>
      <w:pPr>
        <w:spacing w:before="80" w:after="120" w:line="240" w:lineRule="auto"/>
        <w:shd w:val="clear" w:color="auto" w:fill="F5F5F5"/>
      </w:pPr>
      <w:r>
        <w:rPr>
          <w:rFonts w:ascii="Consolas" w:hAnsi="Consolas"/>
          <w:sz w:val="16"/>
        </w:rPr>
        <w:t xml:space="preserve">            {/* Banner modo bypass (emulador/development) */}</w:t>
      </w:r>
      <w:r>
        <w:br/>
      </w:r>
      <w:r>
        <w:rPr>
          <w:rFonts w:ascii="Consolas" w:hAnsi="Consolas"/>
          <w:sz w:val="16"/>
        </w:rPr>
        <w:t xml:space="preserve">            {isBypassMode &amp;&amp; (</w:t>
      </w:r>
      <w:r>
        <w:br/>
      </w:r>
      <w:r>
        <w:rPr>
          <w:rFonts w:ascii="Consolas" w:hAnsi="Consolas"/>
          <w:sz w:val="16"/>
        </w:rPr>
        <w:t xml:space="preserve">              &lt;View style={styles.devBanner}&gt;</w:t>
      </w:r>
      <w:r>
        <w:br/>
      </w:r>
      <w:r>
        <w:rPr>
          <w:rFonts w:ascii="Consolas" w:hAnsi="Consolas"/>
          <w:sz w:val="16"/>
        </w:rPr>
        <w:t xml:space="preserve">                &lt;Text style={styles.devBannerTitle}&gt;⚙️ ENTORNO DE PRUEBA / EMULADOR&lt;/Text&gt;</w:t>
      </w:r>
      <w:r>
        <w:br/>
      </w:r>
      <w:r>
        <w:rPr>
          <w:rFonts w:ascii="Consolas" w:hAnsi="Consolas"/>
          <w:sz w:val="16"/>
        </w:rPr>
        <w:t xml:space="preserve">                &lt;Text style={styles.devBannerText}&gt;</w:t>
      </w:r>
      <w:r>
        <w:br/>
      </w:r>
      <w:r>
        <w:rPr>
          <w:rFonts w:ascii="Consolas" w:hAnsi="Consolas"/>
          <w:sz w:val="16"/>
        </w:rPr>
        <w:t xml:space="preserve">                  La pasarela de pago real se omite en este entorno.</w:t>
      </w:r>
      <w:r>
        <w:br/>
      </w:r>
      <w:r>
        <w:rPr>
          <w:rFonts w:ascii="Consolas" w:hAnsi="Consolas"/>
          <w:sz w:val="16"/>
        </w:rPr>
        <w:t xml:space="preserve">                  El ticket se generará sin cargo real para pruebas corporativas.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p>
    <w:p>
      <w:pPr>
        <w:spacing w:after="120"/>
      </w:pPr>
      <w:r>
        <w:rPr>
          <w:b/>
        </w:rPr>
        <w:t>Explicación de las líneas 326–335:</w:t>
      </w:r>
    </w:p>
    <w:p>
      <w:pPr>
        <w:pStyle w:val="ListBullet"/>
        <w:ind w:left="425"/>
      </w:pPr>
      <w:r>
        <w:rPr>
          <w:b/>
        </w:rPr>
        <w:t>Líneas 327–335</w:t>
      </w:r>
      <w:r>
        <w:t>: banner ámbar visible solo en modo bypass. Texto clave visible para el usuario: "ENTORNO DE PRUEBA / EMULADOR", "La pasarela de pago real se omite en este entorno", "El ticket se generará sin cargo real para pruebas corporativas". Comunica de forma explícita que no hay cargo real.</w:t>
      </w:r>
    </w:p>
    <w:p>
      <w:pPr>
        <w:spacing w:after="120"/>
      </w:pPr>
      <w:r>
        <w:rPr>
          <w:b/>
        </w:rPr>
        <w:t>Bloque L337–L339 — Indicador de carga:</w:t>
      </w:r>
    </w:p>
    <w:p>
      <w:pPr>
        <w:spacing w:before="80" w:after="120" w:line="240" w:lineRule="auto"/>
        <w:shd w:val="clear" w:color="auto" w:fill="F5F5F5"/>
      </w:pPr>
      <w:r>
        <w:rPr>
          <w:rFonts w:ascii="Consolas" w:hAnsi="Consolas"/>
          <w:sz w:val="16"/>
        </w:rPr>
        <w:t xml:space="preserve">            {loading &amp;&amp; (</w:t>
      </w:r>
      <w:r>
        <w:br/>
      </w:r>
      <w:r>
        <w:rPr>
          <w:rFonts w:ascii="Consolas" w:hAnsi="Consolas"/>
          <w:sz w:val="16"/>
        </w:rPr>
        <w:t xml:space="preserve">              &lt;ActivityIndicator size="large" color={color.warning} style={styles.loader} /&gt;</w:t>
      </w:r>
      <w:r>
        <w:br/>
      </w:r>
      <w:r>
        <w:rPr>
          <w:rFonts w:ascii="Consolas" w:hAnsi="Consolas"/>
          <w:sz w:val="16"/>
        </w:rPr>
        <w:t xml:space="preserve">            )}</w:t>
      </w:r>
    </w:p>
    <w:p>
      <w:pPr>
        <w:spacing w:after="120"/>
      </w:pPr>
      <w:r>
        <w:rPr>
          <w:b/>
        </w:rPr>
        <w:t>Explicación de las líneas 337–339:</w:t>
      </w:r>
      <w:r>
        <w:t xml:space="preserve"> </w:t>
      </w:r>
      <w:r>
        <w:rPr>
          <w:rFonts w:ascii="Consolas" w:hAnsi="Consolas"/>
          <w:sz w:val="16"/>
        </w:rPr>
        <w:t>ActivityIndicator</w:t>
      </w:r>
      <w:r>
        <w:t xml:space="preserve"> en ámbar (</w:t>
      </w:r>
      <w:r>
        <w:rPr>
          <w:rFonts w:ascii="Consolas" w:hAnsi="Consolas"/>
          <w:sz w:val="16"/>
        </w:rPr>
        <w:t>color.warning</w:t>
      </w:r>
      <w:r>
        <w:t xml:space="preserve">) mientras </w:t>
      </w:r>
      <w:r>
        <w:rPr>
          <w:rFonts w:ascii="Consolas" w:hAnsi="Consolas"/>
          <w:sz w:val="16"/>
        </w:rPr>
        <w:t>loading</w:t>
      </w:r>
      <w:r>
        <w:t xml:space="preserve"> es verdadero; reemplaza visualmente a los botones de acción.</w:t>
      </w:r>
    </w:p>
    <w:p>
      <w:pPr>
        <w:spacing w:after="120"/>
      </w:pPr>
      <w:r>
        <w:rPr>
          <w:b/>
        </w:rPr>
        <w:t>Bloque L341–L351 — Flujo de bypass (botón de prueba):</w:t>
      </w:r>
    </w:p>
    <w:p>
      <w:pPr>
        <w:spacing w:before="80" w:after="120" w:line="240" w:lineRule="auto"/>
        <w:shd w:val="clear" w:color="auto" w:fill="F5F5F5"/>
      </w:pPr>
      <w:r>
        <w:rPr>
          <w:rFonts w:ascii="Consolas" w:hAnsi="Consolas"/>
          <w:sz w:val="16"/>
        </w:rPr>
        <w:t xml:space="preserve">            {/* —— Flujo BYPASS —— */}</w:t>
      </w:r>
      <w:r>
        <w:br/>
      </w:r>
      <w:r>
        <w:rPr>
          <w:rFonts w:ascii="Consolas" w:hAnsi="Consolas"/>
          <w:sz w:val="16"/>
        </w:rPr>
        <w:t xml:space="preserve">            {isBypassMode &amp;&amp; !loading &amp;&amp; (</w:t>
      </w:r>
      <w:r>
        <w:br/>
      </w:r>
      <w:r>
        <w:rPr>
          <w:rFonts w:ascii="Consolas" w:hAnsi="Consolas"/>
          <w:sz w:val="16"/>
        </w:rPr>
        <w:t xml:space="preserve">              &lt;TouchableOpacity</w:t>
      </w:r>
      <w:r>
        <w:br/>
      </w:r>
      <w:r>
        <w:rPr>
          <w:rFonts w:ascii="Consolas" w:hAnsi="Consolas"/>
          <w:sz w:val="16"/>
        </w:rPr>
        <w:t xml:space="preserve">                style={styles.devBypassButton}</w:t>
      </w:r>
      <w:r>
        <w:br/>
      </w:r>
      <w:r>
        <w:rPr>
          <w:rFonts w:ascii="Consolas" w:hAnsi="Consolas"/>
          <w:sz w:val="16"/>
        </w:rPr>
        <w:t xml:space="preserve">                onPress={handleDevBypass}</w:t>
      </w:r>
      <w:r>
        <w:br/>
      </w:r>
      <w:r>
        <w:rPr>
          <w:rFonts w:ascii="Consolas" w:hAnsi="Consolas"/>
          <w:sz w:val="16"/>
        </w:rPr>
        <w:t xml:space="preserve">                accessibilityRole="button"</w:t>
      </w:r>
      <w:r>
        <w:br/>
      </w:r>
      <w:r>
        <w:rPr>
          <w:rFonts w:ascii="Consolas" w:hAnsi="Consolas"/>
          <w:sz w:val="16"/>
        </w:rPr>
        <w:t xml:space="preserve">                accessibilityLabel="Confirmar suscripción de prueba"</w:t>
      </w:r>
      <w:r>
        <w:br/>
      </w:r>
      <w:r>
        <w:rPr>
          <w:rFonts w:ascii="Consolas" w:hAnsi="Consolas"/>
          <w:sz w:val="16"/>
        </w:rPr>
        <w:t xml:space="preserve">              &gt;</w:t>
      </w:r>
      <w:r>
        <w:br/>
      </w:r>
      <w:r>
        <w:rPr>
          <w:rFonts w:ascii="Consolas" w:hAnsi="Consolas"/>
          <w:sz w:val="16"/>
        </w:rPr>
        <w:t xml:space="preserve">                &lt;Text style={styles.devBypassButtonText}&gt;✅ Confirmar suscripción de prueba&lt;/Text&gt;</w:t>
      </w:r>
      <w:r>
        <w:br/>
      </w:r>
      <w:r>
        <w:rPr>
          <w:rFonts w:ascii="Consolas" w:hAnsi="Consolas"/>
          <w:sz w:val="16"/>
        </w:rPr>
        <w:t xml:space="preserve">              &lt;/TouchableOpacity&gt;</w:t>
      </w:r>
      <w:r>
        <w:br/>
      </w:r>
      <w:r>
        <w:rPr>
          <w:rFonts w:ascii="Consolas" w:hAnsi="Consolas"/>
          <w:sz w:val="16"/>
        </w:rPr>
        <w:t xml:space="preserve">            )}</w:t>
      </w:r>
    </w:p>
    <w:p>
      <w:pPr>
        <w:spacing w:after="120"/>
      </w:pPr>
      <w:r>
        <w:rPr>
          <w:b/>
        </w:rPr>
        <w:t>Explicación de las líneas 341–351:</w:t>
      </w:r>
    </w:p>
    <w:p>
      <w:pPr>
        <w:pStyle w:val="ListBullet"/>
        <w:ind w:left="425"/>
      </w:pPr>
      <w:r>
        <w:rPr>
          <w:b/>
        </w:rPr>
        <w:t>Línea 342</w:t>
      </w:r>
      <w:r>
        <w:t>: solo se muestra en bypass sin carga.</w:t>
      </w:r>
    </w:p>
    <w:p>
      <w:pPr>
        <w:pStyle w:val="ListBullet"/>
        <w:ind w:left="425"/>
      </w:pPr>
      <w:r>
        <w:rPr>
          <w:b/>
        </w:rPr>
        <w:t>Líneas 343–350</w:t>
      </w:r>
      <w:r>
        <w:t xml:space="preserve">: botón gris "Confirmar suscripción de prueba" que dispara </w:t>
      </w:r>
      <w:r>
        <w:rPr>
          <w:rFonts w:ascii="Consolas" w:hAnsi="Consolas"/>
          <w:sz w:val="16"/>
        </w:rPr>
        <w:t>handleDevBypass</w:t>
      </w:r>
      <w:r>
        <w:t xml:space="preserve"> (registro + ticket real sin cargo), con accesibilidad correcta.</w:t>
      </w:r>
    </w:p>
    <w:p>
      <w:pPr>
        <w:spacing w:after="120"/>
      </w:pPr>
      <w:r>
        <w:rPr>
          <w:b/>
        </w:rPr>
        <w:t>Bloque L353–L363 — Flujo de producción (primera etapa):</w:t>
      </w:r>
    </w:p>
    <w:p>
      <w:pPr>
        <w:spacing w:before="80" w:after="120" w:line="240" w:lineRule="auto"/>
        <w:shd w:val="clear" w:color="auto" w:fill="F5F5F5"/>
      </w:pPr>
      <w:r>
        <w:rPr>
          <w:rFonts w:ascii="Consolas" w:hAnsi="Consolas"/>
          <w:sz w:val="16"/>
        </w:rPr>
        <w:t xml:space="preserve">            {/* —— Flujo PRODUCCIÓN —— */}</w:t>
      </w:r>
      <w:r>
        <w:br/>
      </w:r>
      <w:r>
        <w:rPr>
          <w:rFonts w:ascii="Consolas" w:hAnsi="Consolas"/>
          <w:sz w:val="16"/>
        </w:rPr>
        <w:t xml:space="preserve">            {!isBypassMode &amp;&amp; !loading &amp;&amp; !paymentUrl &amp;&amp; (</w:t>
      </w:r>
      <w:r>
        <w:br/>
      </w:r>
      <w:r>
        <w:rPr>
          <w:rFonts w:ascii="Consolas" w:hAnsi="Consolas"/>
          <w:sz w:val="16"/>
        </w:rPr>
        <w:t xml:space="preserve">              &lt;TouchableOpacity</w:t>
      </w:r>
      <w:r>
        <w:br/>
      </w:r>
      <w:r>
        <w:rPr>
          <w:rFonts w:ascii="Consolas" w:hAnsi="Consolas"/>
          <w:sz w:val="16"/>
        </w:rPr>
        <w:t xml:space="preserve">                style={styles.payButton}</w:t>
      </w:r>
      <w:r>
        <w:br/>
      </w:r>
      <w:r>
        <w:rPr>
          <w:rFonts w:ascii="Consolas" w:hAnsi="Consolas"/>
          <w:sz w:val="16"/>
        </w:rPr>
        <w:t xml:space="preserve">                onPress={handleGeneratePayment}</w:t>
      </w:r>
      <w:r>
        <w:br/>
      </w:r>
      <w:r>
        <w:rPr>
          <w:rFonts w:ascii="Consolas" w:hAnsi="Consolas"/>
          <w:sz w:val="16"/>
        </w:rPr>
        <w:t xml:space="preserve">                accessibilityRole="button"</w:t>
      </w:r>
      <w:r>
        <w:br/>
      </w:r>
      <w:r>
        <w:rPr>
          <w:rFonts w:ascii="Consolas" w:hAnsi="Consolas"/>
          <w:sz w:val="16"/>
        </w:rPr>
        <w:t xml:space="preserve">                accessibilityLabel={`Pagar plan ${selectedPlan === 'monthly' ? 'mensual' : 'anual'}`}</w:t>
      </w:r>
      <w:r>
        <w:br/>
      </w:r>
      <w:r>
        <w:rPr>
          <w:rFonts w:ascii="Consolas" w:hAnsi="Consolas"/>
          <w:sz w:val="16"/>
        </w:rPr>
        <w:t xml:space="preserve">              &gt;</w:t>
      </w:r>
      <w:r>
        <w:br/>
      </w:r>
      <w:r>
        <w:rPr>
          <w:rFonts w:ascii="Consolas" w:hAnsi="Consolas"/>
          <w:sz w:val="16"/>
        </w:rPr>
        <w:t xml:space="preserve">                &lt;Text style={styles.payButtonText}&gt;💳 Ir a pagar&lt;/Text&gt;</w:t>
      </w:r>
      <w:r>
        <w:br/>
      </w:r>
      <w:r>
        <w:rPr>
          <w:rFonts w:ascii="Consolas" w:hAnsi="Consolas"/>
          <w:sz w:val="16"/>
        </w:rPr>
        <w:t xml:space="preserve">              &lt;/TouchableOpacity&gt;</w:t>
      </w:r>
      <w:r>
        <w:br/>
      </w:r>
      <w:r>
        <w:rPr>
          <w:rFonts w:ascii="Consolas" w:hAnsi="Consolas"/>
          <w:sz w:val="16"/>
        </w:rPr>
        <w:t xml:space="preserve">            )}</w:t>
      </w:r>
    </w:p>
    <w:p>
      <w:pPr>
        <w:spacing w:after="120"/>
      </w:pPr>
      <w:r>
        <w:rPr>
          <w:b/>
        </w:rPr>
        <w:t>Explicación de las líneas 353–363:</w:t>
      </w:r>
    </w:p>
    <w:p>
      <w:pPr>
        <w:pStyle w:val="ListBullet"/>
        <w:ind w:left="425"/>
      </w:pPr>
      <w:r>
        <w:rPr>
          <w:b/>
        </w:rPr>
        <w:t>Línea 354</w:t>
      </w:r>
      <w:r>
        <w:t>: se muestra solo en producción, sin carga y antes de tener URL de pago.</w:t>
      </w:r>
    </w:p>
    <w:p>
      <w:pPr>
        <w:pStyle w:val="ListBullet"/>
        <w:ind w:left="425"/>
      </w:pPr>
      <w:r>
        <w:rPr>
          <w:b/>
        </w:rPr>
        <w:t>Líneas 355–362</w:t>
      </w:r>
      <w:r>
        <w:t xml:space="preserve">: botón azul "Ir a pagar" que dispara </w:t>
      </w:r>
      <w:r>
        <w:rPr>
          <w:rFonts w:ascii="Consolas" w:hAnsi="Consolas"/>
          <w:sz w:val="16"/>
        </w:rPr>
        <w:t>handleGeneratePayment</w:t>
      </w:r>
      <w:r>
        <w:t>; la etiqueta de accesibilidad describe el plan elegido.</w:t>
      </w:r>
    </w:p>
    <w:p>
      <w:pPr>
        <w:spacing w:after="120"/>
      </w:pPr>
      <w:r>
        <w:rPr>
          <w:b/>
        </w:rPr>
        <w:t>Bloque L365–L385 — Flujo de producción (segunda etapa: pasarela y confirmación):</w:t>
      </w:r>
    </w:p>
    <w:p>
      <w:pPr>
        <w:spacing w:before="80" w:after="120" w:line="240" w:lineRule="auto"/>
        <w:shd w:val="clear" w:color="auto" w:fill="F5F5F5"/>
      </w:pPr>
      <w:r>
        <w:rPr>
          <w:rFonts w:ascii="Consolas" w:hAnsi="Consolas"/>
          <w:sz w:val="16"/>
        </w:rPr>
        <w:t xml:space="preserve">            {!isBypassMode &amp;&amp; !loading &amp;&amp; !!paymentUrl &amp;&amp; (</w:t>
      </w:r>
      <w:r>
        <w:br/>
      </w:r>
      <w:r>
        <w:rPr>
          <w:rFonts w:ascii="Consolas" w:hAnsi="Consolas"/>
          <w:sz w:val="16"/>
        </w:rPr>
        <w:t xml:space="preserve">              &lt;&gt;</w:t>
      </w:r>
      <w:r>
        <w:br/>
      </w:r>
      <w:r>
        <w:rPr>
          <w:rFonts w:ascii="Consolas" w:hAnsi="Consolas"/>
          <w:sz w:val="16"/>
        </w:rPr>
        <w:t xml:space="preserve">                &lt;TouchableOpacity</w:t>
      </w:r>
      <w:r>
        <w:br/>
      </w:r>
      <w:r>
        <w:rPr>
          <w:rFonts w:ascii="Consolas" w:hAnsi="Consolas"/>
          <w:sz w:val="16"/>
        </w:rPr>
        <w:t xml:space="preserve">                  style={styles.payButton}</w:t>
      </w:r>
      <w:r>
        <w:br/>
      </w:r>
      <w:r>
        <w:rPr>
          <w:rFonts w:ascii="Consolas" w:hAnsi="Consolas"/>
          <w:sz w:val="16"/>
        </w:rPr>
        <w:t xml:space="preserve">                  onPress={handleOpenBrowser}</w:t>
      </w:r>
      <w:r>
        <w:br/>
      </w:r>
      <w:r>
        <w:rPr>
          <w:rFonts w:ascii="Consolas" w:hAnsi="Consolas"/>
          <w:sz w:val="16"/>
        </w:rPr>
        <w:t xml:space="preserve">                  accessibilityRole="button"</w:t>
      </w:r>
      <w:r>
        <w:br/>
      </w:r>
      <w:r>
        <w:rPr>
          <w:rFonts w:ascii="Consolas" w:hAnsi="Consolas"/>
          <w:sz w:val="16"/>
        </w:rPr>
        <w:t xml:space="preserve">                  accessibilityLabel="Abrir MercadoPago en el navegador"</w:t>
      </w:r>
      <w:r>
        <w:br/>
      </w:r>
      <w:r>
        <w:rPr>
          <w:rFonts w:ascii="Consolas" w:hAnsi="Consolas"/>
          <w:sz w:val="16"/>
        </w:rPr>
        <w:t xml:space="preserve">                &gt;</w:t>
      </w:r>
      <w:r>
        <w:br/>
      </w:r>
      <w:r>
        <w:rPr>
          <w:rFonts w:ascii="Consolas" w:hAnsi="Consolas"/>
          <w:sz w:val="16"/>
        </w:rPr>
        <w:t xml:space="preserve">                  &lt;Text style={styles.payButtonText}&gt;💳 Abrir MercadoPago&lt;/Text&gt;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style={styles.successButton}</w:t>
      </w:r>
      <w:r>
        <w:br/>
      </w:r>
      <w:r>
        <w:rPr>
          <w:rFonts w:ascii="Consolas" w:hAnsi="Consolas"/>
          <w:sz w:val="16"/>
        </w:rPr>
        <w:t xml:space="preserve">                  onPress={handleConfirmPayment}</w:t>
      </w:r>
      <w:r>
        <w:br/>
      </w:r>
      <w:r>
        <w:rPr>
          <w:rFonts w:ascii="Consolas" w:hAnsi="Consolas"/>
          <w:sz w:val="16"/>
        </w:rPr>
        <w:t xml:space="preserve">                  accessibilityRole="button"</w:t>
      </w:r>
      <w:r>
        <w:br/>
      </w:r>
      <w:r>
        <w:rPr>
          <w:rFonts w:ascii="Consolas" w:hAnsi="Consolas"/>
          <w:sz w:val="16"/>
        </w:rPr>
        <w:t xml:space="preserve">                  accessibilityLabel="Confirmar que ya completé el pago"</w:t>
      </w:r>
      <w:r>
        <w:br/>
      </w:r>
      <w:r>
        <w:rPr>
          <w:rFonts w:ascii="Consolas" w:hAnsi="Consolas"/>
          <w:sz w:val="16"/>
        </w:rPr>
        <w:t xml:space="preserve">                &gt;</w:t>
      </w:r>
      <w:r>
        <w:br/>
      </w:r>
      <w:r>
        <w:rPr>
          <w:rFonts w:ascii="Consolas" w:hAnsi="Consolas"/>
          <w:sz w:val="16"/>
        </w:rPr>
        <w:t xml:space="preserve">                  &lt;Text style={styles.successButtonText}&gt;✅ Ya completé el pago&lt;/Text&gt;</w:t>
      </w:r>
      <w:r>
        <w:br/>
      </w:r>
      <w:r>
        <w:rPr>
          <w:rFonts w:ascii="Consolas" w:hAnsi="Consolas"/>
          <w:sz w:val="16"/>
        </w:rPr>
        <w:t xml:space="preserve">                &lt;/TouchableOpacity&gt;</w:t>
      </w:r>
      <w:r>
        <w:br/>
      </w:r>
      <w:r>
        <w:rPr>
          <w:rFonts w:ascii="Consolas" w:hAnsi="Consolas"/>
          <w:sz w:val="16"/>
        </w:rPr>
        <w:t xml:space="preserve">              &lt;/&gt;</w:t>
      </w:r>
      <w:r>
        <w:br/>
      </w:r>
      <w:r>
        <w:rPr>
          <w:rFonts w:ascii="Consolas" w:hAnsi="Consolas"/>
          <w:sz w:val="16"/>
        </w:rPr>
        <w:t xml:space="preserve">            )}</w:t>
      </w:r>
    </w:p>
    <w:p>
      <w:pPr>
        <w:spacing w:after="120"/>
      </w:pPr>
      <w:r>
        <w:rPr>
          <w:b/>
        </w:rPr>
        <w:t>Explicación de las líneas 365–385:</w:t>
      </w:r>
    </w:p>
    <w:p>
      <w:pPr>
        <w:pStyle w:val="ListBullet"/>
        <w:ind w:left="425"/>
      </w:pPr>
      <w:r>
        <w:rPr>
          <w:b/>
        </w:rPr>
        <w:t>Línea 365</w:t>
      </w:r>
      <w:r>
        <w:t>: visible solo en producción con URL de pago ya generada.</w:t>
      </w:r>
    </w:p>
    <w:p>
      <w:pPr>
        <w:pStyle w:val="ListBullet"/>
        <w:ind w:left="425"/>
      </w:pPr>
      <w:r>
        <w:rPr>
          <w:b/>
        </w:rPr>
        <w:t>Líneas 367–374</w:t>
      </w:r>
      <w:r>
        <w:t>: botón "Abrir MercadoPago" (</w:t>
      </w:r>
      <w:r>
        <w:rPr>
          <w:rFonts w:ascii="Consolas" w:hAnsi="Consolas"/>
          <w:sz w:val="16"/>
        </w:rPr>
        <w:t>handleOpenBrowser</w:t>
      </w:r>
      <w:r>
        <w:t>) que abre la pasarela en el navegador externo.</w:t>
      </w:r>
    </w:p>
    <w:p>
      <w:pPr>
        <w:pStyle w:val="ListBullet"/>
        <w:ind w:left="425"/>
      </w:pPr>
      <w:r>
        <w:rPr>
          <w:b/>
        </w:rPr>
        <w:t>Líneas 376–383</w:t>
      </w:r>
      <w:r>
        <w:t>: botón verde "Ya completé el pago" (</w:t>
      </w:r>
      <w:r>
        <w:rPr>
          <w:rFonts w:ascii="Consolas" w:hAnsi="Consolas"/>
          <w:sz w:val="16"/>
        </w:rPr>
        <w:t>handleConfirmPayment</w:t>
      </w:r>
      <w:r>
        <w:t>) que el usuario presiona al regresar de la pasarela para notificar al backend y obtener su ticket.</w:t>
      </w:r>
    </w:p>
    <w:p>
      <w:pPr>
        <w:pStyle w:val="ListBullet"/>
        <w:ind w:left="425"/>
      </w:pPr>
      <w:r>
        <w:rPr>
          <w:b/>
          <w:color w:val="1F6FB0"/>
        </w:rPr>
        <w:t xml:space="preserve">[NOTA] No existe verificación automática del pago (webhook/deep link): la app depende de la acción manual del usuario y de la revisión </w:t>
      </w:r>
      <w:r>
        <w:rPr>
          <w:rFonts w:ascii="Consolas" w:hAnsi="Consolas"/>
          <w:b/>
          <w:color w:val="1F6FB0"/>
          <w:sz w:val="16"/>
        </w:rPr>
        <w:t>pending_verification</w:t>
      </w:r>
      <w:r>
        <w:rPr>
          <w:b/>
          <w:color w:val="1F6FB0"/>
        </w:rPr>
        <w:t xml:space="preserve"> del backend.</w:t>
      </w:r>
    </w:p>
    <w:p>
      <w:pPr>
        <w:spacing w:after="120"/>
      </w:pPr>
      <w:r>
        <w:rPr>
          <w:b/>
        </w:rPr>
        <w:t>Bloque L387–L391 — Nota legal de suscripción:</w:t>
      </w:r>
    </w:p>
    <w:p>
      <w:pPr>
        <w:spacing w:before="80" w:after="120" w:line="240" w:lineRule="auto"/>
        <w:shd w:val="clear" w:color="auto" w:fill="F5F5F5"/>
      </w:pPr>
      <w:r>
        <w:rPr>
          <w:rFonts w:ascii="Consolas" w:hAnsi="Consolas"/>
          <w:sz w:val="16"/>
        </w:rPr>
        <w:t xml:space="preserve">            &lt;Text style={styles.footNote}&gt;</w:t>
      </w:r>
      <w:r>
        <w:br/>
      </w:r>
      <w:r>
        <w:rPr>
          <w:rFonts w:ascii="Consolas" w:hAnsi="Consolas"/>
          <w:sz w:val="16"/>
        </w:rPr>
        <w:t xml:space="preserve">              Al suscribirte aceptás los{' '}</w:t>
      </w:r>
      <w:r>
        <w:br/>
      </w:r>
      <w:r>
        <w:rPr>
          <w:rFonts w:ascii="Consolas" w:hAnsi="Consolas"/>
          <w:sz w:val="16"/>
        </w:rPr>
        <w:t xml:space="preserve">              &lt;Text style={styles.footNoteLink}&gt;Términos y Condiciones&lt;/Text&gt;</w:t>
      </w:r>
      <w:r>
        <w:br/>
      </w:r>
      <w:r>
        <w:rPr>
          <w:rFonts w:ascii="Consolas" w:hAnsi="Consolas"/>
          <w:sz w:val="16"/>
        </w:rPr>
        <w:t xml:space="preserve">              {' '}de SafeAlert.</w:t>
      </w:r>
      <w:r>
        <w:br/>
      </w:r>
      <w:r>
        <w:rPr>
          <w:rFonts w:ascii="Consolas" w:hAnsi="Consolas"/>
          <w:sz w:val="16"/>
        </w:rPr>
        <w:t xml:space="preserve">            &lt;/Text&gt;</w:t>
      </w:r>
    </w:p>
    <w:p>
      <w:pPr>
        <w:spacing w:after="120"/>
      </w:pPr>
      <w:r>
        <w:rPr>
          <w:b/>
        </w:rPr>
        <w:t>Explicación de las líneas 387–391:</w:t>
      </w:r>
    </w:p>
    <w:p>
      <w:pPr>
        <w:pStyle w:val="ListBullet"/>
        <w:ind w:left="425"/>
      </w:pPr>
      <w:r>
        <w:rPr>
          <w:b/>
        </w:rPr>
        <w:t>Líneas 387–391</w:t>
      </w:r>
      <w:r>
        <w:t xml:space="preserve">: texto visible de aceptación: "Al suscribirte aceptás los Términos y Condiciones de SafeAlert." Los </w:t>
      </w:r>
      <w:r>
        <w:rPr>
          <w:rFonts w:ascii="Consolas" w:hAnsi="Consolas"/>
          <w:sz w:val="16"/>
        </w:rPr>
        <w:t>{' '}</w:t>
      </w:r>
      <w:r>
        <w:t xml:space="preserve"> controlan los espacios entre nodos </w:t>
      </w:r>
      <w:r>
        <w:rPr>
          <w:rFonts w:ascii="Consolas" w:hAnsi="Consolas"/>
          <w:sz w:val="16"/>
        </w:rPr>
        <w:t>Text</w:t>
      </w:r>
      <w:r>
        <w:t>.</w:t>
      </w:r>
    </w:p>
    <w:p>
      <w:pPr>
        <w:pStyle w:val="ListBullet"/>
        <w:ind w:left="425"/>
      </w:pPr>
      <w:r>
        <w:rPr>
          <w:b/>
          <w:color w:val="6A2D9E"/>
        </w:rPr>
        <w:t>[OBSERVACIÓN TÉCNICA] "Términos y Condiciones" (</w:t>
      </w:r>
      <w:r>
        <w:rPr>
          <w:rFonts w:ascii="Consolas" w:hAnsi="Consolas"/>
          <w:b/>
          <w:color w:val="6A2D9E"/>
          <w:sz w:val="16"/>
        </w:rPr>
        <w:t>footNoteLink</w:t>
      </w:r>
      <w:r>
        <w:rPr>
          <w:b/>
          <w:color w:val="6A2D9E"/>
        </w:rPr>
        <w:t xml:space="preserve">) se estiliza como enlace (subrayado rojo) pero </w:t>
      </w:r>
      <w:r>
        <w:rPr>
          <w:b/>
          <w:color w:val="6A2D9E"/>
        </w:rPr>
        <w:t>no tiene `onPress` ni navegación</w:t>
      </w:r>
      <w:r>
        <w:rPr>
          <w:b/>
          <w:color w:val="6A2D9E"/>
        </w:rPr>
        <w:t>: es texto muerto que sugiere un enlace inexistente. Impacto: bajo (UX/legal, no funcional).</w:t>
      </w:r>
    </w:p>
    <w:p>
      <w:pPr>
        <w:spacing w:after="120"/>
      </w:pPr>
      <w:r>
        <w:rPr>
          <w:b/>
        </w:rPr>
        <w:t>Bloque L392–L394 — Cierre del modal:</w:t>
      </w:r>
    </w:p>
    <w:p>
      <w:pPr>
        <w:spacing w:before="80" w:after="120" w:line="240" w:lineRule="auto"/>
        <w:shd w:val="clear" w:color="auto" w:fill="F5F5F5"/>
      </w:pPr>
      <w:r>
        <w:rPr>
          <w:rFonts w:ascii="Consolas" w:hAnsi="Consolas"/>
          <w:sz w:val="16"/>
        </w:rPr>
        <w:t xml:space="preserve">          &lt;/ScrollView&gt;</w:t>
      </w:r>
      <w:r>
        <w:br/>
      </w:r>
      <w:r>
        <w:rPr>
          <w:rFonts w:ascii="Consolas" w:hAnsi="Consolas"/>
          <w:sz w:val="16"/>
        </w:rPr>
        <w:t xml:space="preserve">        &lt;/SafeAreaView&gt;</w:t>
      </w:r>
      <w:r>
        <w:br/>
      </w:r>
      <w:r>
        <w:rPr>
          <w:rFonts w:ascii="Consolas" w:hAnsi="Consolas"/>
          <w:sz w:val="16"/>
        </w:rPr>
        <w:t xml:space="preserve">      &lt;/Modal&gt;</w:t>
      </w:r>
    </w:p>
    <w:p>
      <w:pPr>
        <w:spacing w:after="120"/>
      </w:pPr>
      <w:r>
        <w:rPr>
          <w:b/>
        </w:rPr>
        <w:t>Explicación de las líneas 392–394:</w:t>
      </w:r>
      <w:r>
        <w:t xml:space="preserve"> Cierran </w:t>
      </w:r>
      <w:r>
        <w:rPr>
          <w:rFonts w:ascii="Consolas" w:hAnsi="Consolas"/>
          <w:sz w:val="16"/>
        </w:rPr>
        <w:t>ScrollView</w:t>
      </w:r>
      <w:r>
        <w:t xml:space="preserve">, </w:t>
      </w:r>
      <w:r>
        <w:rPr>
          <w:rFonts w:ascii="Consolas" w:hAnsi="Consolas"/>
          <w:sz w:val="16"/>
        </w:rPr>
        <w:t>SafeAreaView</w:t>
      </w:r>
      <w:r>
        <w:t xml:space="preserve"> y </w:t>
      </w:r>
      <w:r>
        <w:rPr>
          <w:rFonts w:ascii="Consolas" w:hAnsi="Consolas"/>
          <w:sz w:val="16"/>
        </w:rPr>
        <w:t>Modal</w:t>
      </w:r>
      <w:r>
        <w:t>.</w:t>
      </w:r>
    </w:p>
    <w:p>
      <w:pPr>
        <w:spacing w:after="120"/>
      </w:pPr>
      <w:r>
        <w:rPr>
          <w:b/>
        </w:rPr>
        <w:t>Bloque L396–L407 — Montaje del PaymentTicket:</w:t>
      </w:r>
    </w:p>
    <w:p>
      <w:pPr>
        <w:spacing w:before="80" w:after="120" w:line="240" w:lineRule="auto"/>
        <w:shd w:val="clear" w:color="auto" w:fill="F5F5F5"/>
      </w:pPr>
      <w:r>
        <w:rPr>
          <w:rFonts w:ascii="Consolas" w:hAnsi="Consolas"/>
          <w:sz w:val="16"/>
        </w:rPr>
        <w:t xml:space="preserve">      {/* Ticket de pago — se muestra sobre el modal de pago */}</w:t>
      </w:r>
      <w:r>
        <w:br/>
      </w:r>
      <w:r>
        <w:rPr>
          <w:rFonts w:ascii="Consolas" w:hAnsi="Consolas"/>
          <w:sz w:val="16"/>
        </w:rPr>
        <w:t xml:space="preserve">      &lt;PaymentTicket</w:t>
      </w:r>
      <w:r>
        <w:br/>
      </w:r>
      <w:r>
        <w:rPr>
          <w:rFonts w:ascii="Consolas" w:hAnsi="Consolas"/>
          <w:sz w:val="16"/>
        </w:rPr>
        <w:t xml:space="preserve">        visible={ticketVisible}</w:t>
      </w:r>
      <w:r>
        <w:br/>
      </w:r>
      <w:r>
        <w:rPr>
          <w:rFonts w:ascii="Consolas" w:hAnsi="Consolas"/>
          <w:sz w:val="16"/>
        </w:rPr>
        <w:t xml:space="preserve">        ticket={ticket}</w:t>
      </w:r>
      <w:r>
        <w:br/>
      </w:r>
      <w:r>
        <w:rPr>
          <w:rFonts w:ascii="Consolas" w:hAnsi="Consolas"/>
          <w:sz w:val="16"/>
        </w:rPr>
        <w:t xml:space="preserve">        onClose={() =&gt; {</w:t>
      </w:r>
      <w:r>
        <w:br/>
      </w:r>
      <w:r>
        <w:rPr>
          <w:rFonts w:ascii="Consolas" w:hAnsi="Consolas"/>
          <w:sz w:val="16"/>
        </w:rPr>
        <w:t xml:space="preserve">          setTicketVisible(false);</w:t>
      </w:r>
      <w:r>
        <w:br/>
      </w:r>
      <w:r>
        <w:rPr>
          <w:rFonts w:ascii="Consolas" w:hAnsi="Consolas"/>
          <w:sz w:val="16"/>
        </w:rPr>
        <w:t xml:space="preserve">          handleClose();</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&lt;/&gt;</w:t>
      </w:r>
      <w:r>
        <w:br/>
      </w:r>
      <w:r>
        <w:rPr>
          <w:rFonts w:ascii="Consolas" w:hAnsi="Consolas"/>
          <w:sz w:val="16"/>
        </w:rPr>
        <w:t xml:space="preserve">  );</w:t>
      </w:r>
      <w:r>
        <w:br/>
      </w:r>
      <w:r>
        <w:rPr>
          <w:rFonts w:ascii="Consolas" w:hAnsi="Consolas"/>
          <w:sz w:val="16"/>
        </w:rPr>
        <w:t>};</w:t>
      </w:r>
    </w:p>
    <w:p>
      <w:pPr>
        <w:spacing w:after="120"/>
      </w:pPr>
      <w:r>
        <w:rPr>
          <w:b/>
        </w:rPr>
        <w:t>Explicación de las líneas 396–407:</w:t>
      </w:r>
    </w:p>
    <w:p>
      <w:pPr>
        <w:pStyle w:val="ListBullet"/>
        <w:ind w:left="425"/>
      </w:pPr>
      <w:r>
        <w:rPr>
          <w:b/>
        </w:rPr>
        <w:t>Líneas 397–404</w:t>
      </w:r>
      <w:r>
        <w:t xml:space="preserve">: monta </w:t>
      </w:r>
      <w:r>
        <w:rPr>
          <w:rFonts w:ascii="Consolas" w:hAnsi="Consolas"/>
          <w:sz w:val="16"/>
        </w:rPr>
        <w:t>PaymentTicket</w:t>
      </w:r>
      <w:r>
        <w:t xml:space="preserve"> </w:t>
      </w:r>
      <w:r>
        <w:rPr>
          <w:b/>
        </w:rPr>
        <w:t>fuera</w:t>
      </w:r>
      <w:r>
        <w:t xml:space="preserve"> del </w:t>
      </w:r>
      <w:r>
        <w:rPr>
          <w:rFonts w:ascii="Consolas" w:hAnsi="Consolas"/>
          <w:sz w:val="16"/>
        </w:rPr>
        <w:t>Modal</w:t>
      </w:r>
      <w:r>
        <w:t xml:space="preserve"> de pago (hermano dentro del fragmento), superpuesto sobre él. </w:t>
      </w:r>
      <w:r>
        <w:rPr>
          <w:rFonts w:ascii="Consolas" w:hAnsi="Consolas"/>
          <w:sz w:val="16"/>
        </w:rPr>
        <w:t>onClose</w:t>
      </w:r>
      <w:r>
        <w:t xml:space="preserve"> oculta el ticket y ejecuta </w:t>
      </w:r>
      <w:r>
        <w:rPr>
          <w:rFonts w:ascii="Consolas" w:hAnsi="Consolas"/>
          <w:sz w:val="16"/>
        </w:rPr>
        <w:t>handleClose</w:t>
      </w:r>
      <w:r>
        <w:t xml:space="preserve"> (que además limpia el estado del modal de pago y llama </w:t>
      </w:r>
      <w:r>
        <w:rPr>
          <w:rFonts w:ascii="Consolas" w:hAnsi="Consolas"/>
          <w:sz w:val="16"/>
        </w:rPr>
        <w:t>onClose</w:t>
      </w:r>
      <w:r>
        <w:t>).</w:t>
      </w:r>
    </w:p>
    <w:p>
      <w:pPr>
        <w:pStyle w:val="ListBullet"/>
        <w:ind w:left="425"/>
      </w:pPr>
      <w:r>
        <w:rPr>
          <w:b/>
        </w:rPr>
        <w:t>Líneas 405–407</w:t>
      </w:r>
      <w:r>
        <w:t xml:space="preserve">: cierran el fragmento, el </w:t>
      </w:r>
      <w:r>
        <w:rPr>
          <w:rFonts w:ascii="Consolas" w:hAnsi="Consolas"/>
          <w:sz w:val="16"/>
        </w:rPr>
        <w:t>return</w:t>
      </w:r>
      <w:r>
        <w:t xml:space="preserve"> y el componente.</w:t>
      </w:r>
    </w:p>
    <w:p>
      <w:pPr>
        <w:spacing w:after="120"/>
      </w:pPr>
      <w:r>
        <w:rPr>
          <w:b/>
        </w:rPr>
        <w:t>Bloque L409–L459 — Estilos (1.ª parte):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w:t>
      </w:r>
      <w:r>
        <w:br/>
      </w:r>
      <w:r>
        <w:rPr>
          <w:rFonts w:ascii="Consolas" w:hAnsi="Consolas"/>
          <w:sz w:val="16"/>
        </w:rPr>
        <w:t xml:space="preserve">    flex: 1,</w:t>
      </w:r>
      <w:r>
        <w:br/>
      </w:r>
      <w:r>
        <w:rPr>
          <w:rFonts w:ascii="Consolas" w:hAnsi="Consolas"/>
          <w:sz w:val="16"/>
        </w:rPr>
        <w:t xml:space="preserve">    backgroundColor: '#fff',</w:t>
      </w:r>
      <w:r>
        <w:br/>
      </w:r>
      <w:r>
        <w:rPr>
          <w:rFonts w:ascii="Consolas" w:hAnsi="Consolas"/>
          <w:sz w:val="16"/>
        </w:rPr>
        <w:t xml:space="preserve">  },</w:t>
      </w:r>
      <w:r>
        <w:br/>
      </w:r>
      <w:r>
        <w:rPr>
          <w:rFonts w:ascii="Consolas" w:hAnsi="Consolas"/>
          <w:sz w:val="16"/>
        </w:rPr>
        <w:t xml:space="preserve">  header: {</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justifyContent: 'space-between',</w:t>
      </w:r>
      <w:r>
        <w:br/>
      </w:r>
      <w:r>
        <w:rPr>
          <w:rFonts w:ascii="Consolas" w:hAnsi="Consolas"/>
          <w:sz w:val="16"/>
        </w:rPr>
        <w:t xml:space="preserve">    paddingHorizontal: 16,</w:t>
      </w:r>
      <w:r>
        <w:br/>
      </w:r>
      <w:r>
        <w:rPr>
          <w:rFonts w:ascii="Consolas" w:hAnsi="Consolas"/>
          <w:sz w:val="16"/>
        </w:rPr>
        <w:t xml:space="preserve">    paddingVertical: 12,</w:t>
      </w:r>
      <w:r>
        <w:br/>
      </w:r>
      <w:r>
        <w:rPr>
          <w:rFonts w:ascii="Consolas" w:hAnsi="Consolas"/>
          <w:sz w:val="16"/>
        </w:rPr>
        <w:t xml:space="preserve">    borderBottomWidth: 1,</w:t>
      </w:r>
      <w:r>
        <w:br/>
      </w:r>
      <w:r>
        <w:rPr>
          <w:rFonts w:ascii="Consolas" w:hAnsi="Consolas"/>
          <w:sz w:val="16"/>
        </w:rPr>
        <w:t xml:space="preserve">    borderBottomColor: '#eee',</w:t>
      </w:r>
      <w:r>
        <w:br/>
      </w:r>
      <w:r>
        <w:rPr>
          <w:rFonts w:ascii="Consolas" w:hAnsi="Consolas"/>
          <w:sz w:val="16"/>
        </w:rPr>
        <w:t xml:space="preserve">  },</w:t>
      </w:r>
      <w:r>
        <w:br/>
      </w:r>
      <w:r>
        <w:rPr>
          <w:rFonts w:ascii="Consolas" w:hAnsi="Consolas"/>
          <w:sz w:val="16"/>
        </w:rPr>
        <w:t xml:space="preserve">  title: {</w:t>
      </w:r>
      <w:r>
        <w:br/>
      </w:r>
      <w:r>
        <w:rPr>
          <w:rFonts w:ascii="Consolas" w:hAnsi="Consolas"/>
          <w:sz w:val="16"/>
        </w:rPr>
        <w:t xml:space="preserve">    fontSize: 18,</w:t>
      </w:r>
      <w:r>
        <w:br/>
      </w:r>
      <w:r>
        <w:rPr>
          <w:rFonts w:ascii="Consolas" w:hAnsi="Consolas"/>
          <w:sz w:val="16"/>
        </w:rPr>
        <w:t xml:space="preserve">    fontWeight: '700',</w:t>
      </w:r>
      <w:r>
        <w:br/>
      </w:r>
      <w:r>
        <w:rPr>
          <w:rFonts w:ascii="Consolas" w:hAnsi="Consolas"/>
          <w:sz w:val="16"/>
        </w:rPr>
        <w:t xml:space="preserve">    color: '#1a1a1a',</w:t>
      </w:r>
      <w:r>
        <w:br/>
      </w:r>
      <w:r>
        <w:rPr>
          <w:rFonts w:ascii="Consolas" w:hAnsi="Consolas"/>
          <w:sz w:val="16"/>
        </w:rPr>
        <w:t xml:space="preserve">  },</w:t>
      </w:r>
      <w:r>
        <w:br/>
      </w:r>
      <w:r>
        <w:rPr>
          <w:rFonts w:ascii="Consolas" w:hAnsi="Consolas"/>
          <w:sz w:val="16"/>
        </w:rPr>
        <w:t xml:space="preserve">  closeText: {</w:t>
      </w:r>
      <w:r>
        <w:br/>
      </w:r>
      <w:r>
        <w:rPr>
          <w:rFonts w:ascii="Consolas" w:hAnsi="Consolas"/>
          <w:sz w:val="16"/>
        </w:rPr>
        <w:t xml:space="preserve">    fontSize: 16,</w:t>
      </w:r>
      <w:r>
        <w:br/>
      </w:r>
      <w:r>
        <w:rPr>
          <w:rFonts w:ascii="Consolas" w:hAnsi="Consolas"/>
          <w:sz w:val="16"/>
        </w:rPr>
        <w:t xml:space="preserve">    color: '#C0392B',</w:t>
      </w:r>
      <w:r>
        <w:br/>
      </w:r>
      <w:r>
        <w:rPr>
          <w:rFonts w:ascii="Consolas" w:hAnsi="Consolas"/>
          <w:sz w:val="16"/>
        </w:rPr>
        <w:t xml:space="preserve">    fontWeight: '600',</w:t>
      </w:r>
      <w:r>
        <w:br/>
      </w:r>
      <w:r>
        <w:rPr>
          <w:rFonts w:ascii="Consolas" w:hAnsi="Consolas"/>
          <w:sz w:val="16"/>
        </w:rPr>
        <w:t xml:space="preserve">  },</w:t>
      </w:r>
      <w:r>
        <w:br/>
      </w:r>
      <w:r>
        <w:rPr>
          <w:rFonts w:ascii="Consolas" w:hAnsi="Consolas"/>
          <w:sz w:val="16"/>
        </w:rPr>
        <w:t xml:space="preserve">  body: {</w:t>
      </w:r>
      <w:r>
        <w:br/>
      </w:r>
      <w:r>
        <w:rPr>
          <w:rFonts w:ascii="Consolas" w:hAnsi="Consolas"/>
          <w:sz w:val="16"/>
        </w:rPr>
        <w:t xml:space="preserve">    padding: 20,</w:t>
      </w:r>
      <w:r>
        <w:br/>
      </w:r>
      <w:r>
        <w:rPr>
          <w:rFonts w:ascii="Consolas" w:hAnsi="Consolas"/>
          <w:sz w:val="16"/>
        </w:rPr>
        <w:t xml:space="preserve">    gap: 16,</w:t>
      </w:r>
      <w:r>
        <w:br/>
      </w:r>
      <w:r>
        <w:rPr>
          <w:rFonts w:ascii="Consolas" w:hAnsi="Consolas"/>
          <w:sz w:val="16"/>
        </w:rPr>
        <w:t xml:space="preserve">  },</w:t>
      </w:r>
      <w:r>
        <w:br/>
      </w:r>
      <w:r>
        <w:rPr>
          <w:rFonts w:ascii="Consolas" w:hAnsi="Consolas"/>
          <w:sz w:val="16"/>
        </w:rPr>
        <w:t xml:space="preserve">  subtitle: {</w:t>
      </w:r>
      <w:r>
        <w:br/>
      </w:r>
      <w:r>
        <w:rPr>
          <w:rFonts w:ascii="Consolas" w:hAnsi="Consolas"/>
          <w:sz w:val="16"/>
        </w:rPr>
        <w:t xml:space="preserve">    fontSize: 14,</w:t>
      </w:r>
      <w:r>
        <w:br/>
      </w:r>
      <w:r>
        <w:rPr>
          <w:rFonts w:ascii="Consolas" w:hAnsi="Consolas"/>
          <w:sz w:val="16"/>
        </w:rPr>
        <w:t xml:space="preserve">    color: '#555',</w:t>
      </w:r>
      <w:r>
        <w:br/>
      </w:r>
      <w:r>
        <w:rPr>
          <w:rFonts w:ascii="Consolas" w:hAnsi="Consolas"/>
          <w:sz w:val="16"/>
        </w:rPr>
        <w:t xml:space="preserve">    textAlign: 'center',</w:t>
      </w:r>
      <w:r>
        <w:br/>
      </w:r>
      <w:r>
        <w:rPr>
          <w:rFonts w:ascii="Consolas" w:hAnsi="Consolas"/>
          <w:sz w:val="16"/>
        </w:rPr>
        <w:t xml:space="preserve">    lineHeight: 20,</w:t>
      </w:r>
      <w:r>
        <w:br/>
      </w:r>
      <w:r>
        <w:rPr>
          <w:rFonts w:ascii="Consolas" w:hAnsi="Consolas"/>
          <w:sz w:val="16"/>
        </w:rPr>
        <w:t xml:space="preserve">  },</w:t>
      </w:r>
      <w:r>
        <w:br/>
      </w:r>
      <w:r>
        <w:rPr>
          <w:rFonts w:ascii="Consolas" w:hAnsi="Consolas"/>
          <w:sz w:val="16"/>
        </w:rPr>
        <w:t xml:space="preserve">  plansRow: {</w:t>
      </w:r>
      <w:r>
        <w:br/>
      </w:r>
      <w:r>
        <w:rPr>
          <w:rFonts w:ascii="Consolas" w:hAnsi="Consolas"/>
          <w:sz w:val="16"/>
        </w:rPr>
        <w:t xml:space="preserve">    flexDirection: 'row',</w:t>
      </w:r>
      <w:r>
        <w:br/>
      </w:r>
      <w:r>
        <w:rPr>
          <w:rFonts w:ascii="Consolas" w:hAnsi="Consolas"/>
          <w:sz w:val="16"/>
        </w:rPr>
        <w:t xml:space="preserve">    gap: 12,</w:t>
      </w:r>
      <w:r>
        <w:br/>
      </w:r>
      <w:r>
        <w:rPr>
          <w:rFonts w:ascii="Consolas" w:hAnsi="Consolas"/>
          <w:sz w:val="16"/>
        </w:rPr>
        <w:t xml:space="preserve">  },</w:t>
      </w:r>
      <w:r>
        <w:br/>
      </w:r>
      <w:r>
        <w:rPr>
          <w:rFonts w:ascii="Consolas" w:hAnsi="Consolas"/>
          <w:sz w:val="16"/>
        </w:rPr>
        <w:t xml:space="preserve">  planCard: {</w:t>
      </w:r>
      <w:r>
        <w:br/>
      </w:r>
      <w:r>
        <w:rPr>
          <w:rFonts w:ascii="Consolas" w:hAnsi="Consolas"/>
          <w:sz w:val="16"/>
        </w:rPr>
        <w:t xml:space="preserve">    flex: 1,</w:t>
      </w:r>
      <w:r>
        <w:br/>
      </w:r>
      <w:r>
        <w:rPr>
          <w:rFonts w:ascii="Consolas" w:hAnsi="Consolas"/>
          <w:sz w:val="16"/>
        </w:rPr>
        <w:t xml:space="preserve">    borderWidth: 2,</w:t>
      </w:r>
      <w:r>
        <w:br/>
      </w:r>
      <w:r>
        <w:rPr>
          <w:rFonts w:ascii="Consolas" w:hAnsi="Consolas"/>
          <w:sz w:val="16"/>
        </w:rPr>
        <w:t xml:space="preserve">    borderColor: '#ddd',</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alignItems: 'center',</w:t>
      </w:r>
      <w:r>
        <w:br/>
      </w:r>
      <w:r>
        <w:rPr>
          <w:rFonts w:ascii="Consolas" w:hAnsi="Consolas"/>
          <w:sz w:val="16"/>
        </w:rPr>
        <w:t xml:space="preserve">    backgroundColor: '#fafafa',</w:t>
      </w:r>
      <w:r>
        <w:br/>
      </w:r>
      <w:r>
        <w:rPr>
          <w:rFonts w:ascii="Consolas" w:hAnsi="Consolas"/>
          <w:sz w:val="16"/>
        </w:rPr>
        <w:t xml:space="preserve">  },</w:t>
      </w:r>
      <w:r>
        <w:br/>
      </w:r>
      <w:r>
        <w:rPr>
          <w:rFonts w:ascii="Consolas" w:hAnsi="Consolas"/>
          <w:sz w:val="16"/>
        </w:rPr>
        <w:t xml:space="preserve">  planCardSelected: {</w:t>
      </w:r>
      <w:r>
        <w:br/>
      </w:r>
      <w:r>
        <w:rPr>
          <w:rFonts w:ascii="Consolas" w:hAnsi="Consolas"/>
          <w:sz w:val="16"/>
        </w:rPr>
        <w:t xml:space="preserve">    borderColor: '#C0392B',</w:t>
      </w:r>
      <w:r>
        <w:br/>
      </w:r>
      <w:r>
        <w:rPr>
          <w:rFonts w:ascii="Consolas" w:hAnsi="Consolas"/>
          <w:sz w:val="16"/>
        </w:rPr>
        <w:t xml:space="preserve">    backgroundColor: '#fff5f5',</w:t>
      </w:r>
      <w:r>
        <w:br/>
      </w:r>
      <w:r>
        <w:rPr>
          <w:rFonts w:ascii="Consolas" w:hAnsi="Consolas"/>
          <w:sz w:val="16"/>
        </w:rPr>
        <w:t xml:space="preserve">  },</w:t>
      </w:r>
    </w:p>
    <w:p>
      <w:pPr>
        <w:spacing w:after="120"/>
      </w:pPr>
      <w:r>
        <w:rPr>
          <w:b/>
        </w:rPr>
        <w:t>Explicación de las líneas 409–459:</w:t>
      </w:r>
    </w:p>
    <w:p>
      <w:pPr>
        <w:pStyle w:val="ListBullet"/>
        <w:ind w:left="425"/>
      </w:pPr>
      <w:r>
        <w:rPr>
          <w:b/>
        </w:rPr>
        <w:t>Líneas 410–413</w:t>
      </w:r>
      <w:r>
        <w:t xml:space="preserve"> (</w:t>
      </w:r>
      <w:r>
        <w:rPr>
          <w:rFonts w:ascii="Consolas" w:hAnsi="Consolas"/>
          <w:sz w:val="16"/>
        </w:rPr>
        <w:t>container</w:t>
      </w:r>
      <w:r>
        <w:t>): fondo blanco a pantalla completa del modal.</w:t>
      </w:r>
    </w:p>
    <w:p>
      <w:pPr>
        <w:pStyle w:val="ListBullet"/>
        <w:ind w:left="425"/>
      </w:pPr>
      <w:r>
        <w:rPr>
          <w:b/>
        </w:rPr>
        <w:t>Líneas 414–422</w:t>
      </w:r>
      <w:r>
        <w:t xml:space="preserve"> (</w:t>
      </w:r>
      <w:r>
        <w:rPr>
          <w:rFonts w:ascii="Consolas" w:hAnsi="Consolas"/>
          <w:sz w:val="16"/>
        </w:rPr>
        <w:t>header</w:t>
      </w:r>
      <w:r>
        <w:t>): barra superior con título a la izquierda y botón "Cerrar" a la derecha, con borde inferior gris.</w:t>
      </w:r>
    </w:p>
    <w:p>
      <w:pPr>
        <w:pStyle w:val="ListBullet"/>
        <w:ind w:left="425"/>
      </w:pPr>
      <w:r>
        <w:rPr>
          <w:b/>
        </w:rPr>
        <w:t>Líneas 423–427</w:t>
      </w:r>
      <w:r>
        <w:t xml:space="preserve"> (</w:t>
      </w:r>
      <w:r>
        <w:rPr>
          <w:rFonts w:ascii="Consolas" w:hAnsi="Consolas"/>
          <w:sz w:val="16"/>
        </w:rPr>
        <w:t>title</w:t>
      </w:r>
      <w:r>
        <w:t xml:space="preserve">): título en gris oscuro </w:t>
      </w:r>
      <w:r>
        <w:rPr>
          <w:rFonts w:ascii="Consolas" w:hAnsi="Consolas"/>
          <w:sz w:val="16"/>
        </w:rPr>
        <w:t>#1a1a1a</w:t>
      </w:r>
      <w:r>
        <w:t>, peso 700.</w:t>
      </w:r>
    </w:p>
    <w:p>
      <w:pPr>
        <w:pStyle w:val="ListBullet"/>
        <w:ind w:left="425"/>
      </w:pPr>
      <w:r>
        <w:rPr>
          <w:b/>
        </w:rPr>
        <w:t>Líneas 428–432</w:t>
      </w:r>
      <w:r>
        <w:t xml:space="preserve"> (</w:t>
      </w:r>
      <w:r>
        <w:rPr>
          <w:rFonts w:ascii="Consolas" w:hAnsi="Consolas"/>
          <w:sz w:val="16"/>
        </w:rPr>
        <w:t>closeText</w:t>
      </w:r>
      <w:r>
        <w:t xml:space="preserve">): "Cerrar" en rojo corporativo </w:t>
      </w:r>
      <w:r>
        <w:rPr>
          <w:rFonts w:ascii="Consolas" w:hAnsi="Consolas"/>
          <w:sz w:val="16"/>
        </w:rPr>
        <w:t>#C0392B</w:t>
      </w:r>
      <w:r>
        <w:t>.</w:t>
      </w:r>
    </w:p>
    <w:p>
      <w:pPr>
        <w:pStyle w:val="ListBullet"/>
        <w:ind w:left="425"/>
      </w:pPr>
      <w:r>
        <w:rPr>
          <w:b/>
        </w:rPr>
        <w:t>Líneas 433–436</w:t>
      </w:r>
      <w:r>
        <w:t xml:space="preserve"> (</w:t>
      </w:r>
      <w:r>
        <w:rPr>
          <w:rFonts w:ascii="Consolas" w:hAnsi="Consolas"/>
          <w:sz w:val="16"/>
        </w:rPr>
        <w:t>body</w:t>
      </w:r>
      <w:r>
        <w:t xml:space="preserve">): contenido del </w:t>
      </w:r>
      <w:r>
        <w:rPr>
          <w:rFonts w:ascii="Consolas" w:hAnsi="Consolas"/>
          <w:sz w:val="16"/>
        </w:rPr>
        <w:t>ScrollView</w:t>
      </w:r>
      <w:r>
        <w:t xml:space="preserve"> con </w:t>
      </w:r>
      <w:r>
        <w:rPr>
          <w:rFonts w:ascii="Consolas" w:hAnsi="Consolas"/>
          <w:sz w:val="16"/>
        </w:rPr>
        <w:t>gap</w:t>
      </w:r>
      <w:r>
        <w:t xml:space="preserve"> 16.</w:t>
      </w:r>
    </w:p>
    <w:p>
      <w:pPr>
        <w:pStyle w:val="ListBullet"/>
        <w:ind w:left="425"/>
      </w:pPr>
      <w:r>
        <w:rPr>
          <w:b/>
        </w:rPr>
        <w:t>Líneas 437–442</w:t>
      </w:r>
      <w:r>
        <w:t xml:space="preserve"> (</w:t>
      </w:r>
      <w:r>
        <w:rPr>
          <w:rFonts w:ascii="Consolas" w:hAnsi="Consolas"/>
          <w:sz w:val="16"/>
        </w:rPr>
        <w:t>subtitle</w:t>
      </w:r>
      <w:r>
        <w:t xml:space="preserve">): instrucción centrada en gris </w:t>
      </w:r>
      <w:r>
        <w:rPr>
          <w:rFonts w:ascii="Consolas" w:hAnsi="Consolas"/>
          <w:sz w:val="16"/>
        </w:rPr>
        <w:t>#555</w:t>
      </w:r>
      <w:r>
        <w:t>.</w:t>
      </w:r>
    </w:p>
    <w:p>
      <w:pPr>
        <w:pStyle w:val="ListBullet"/>
        <w:ind w:left="425"/>
      </w:pPr>
      <w:r>
        <w:rPr>
          <w:b/>
        </w:rPr>
        <w:t>Líneas 443–446</w:t>
      </w:r>
      <w:r>
        <w:t xml:space="preserve"> (</w:t>
      </w:r>
      <w:r>
        <w:rPr>
          <w:rFonts w:ascii="Consolas" w:hAnsi="Consolas"/>
          <w:sz w:val="16"/>
        </w:rPr>
        <w:t>plansRow</w:t>
      </w:r>
      <w:r>
        <w:t>): fila de tarjetas de plan.</w:t>
      </w:r>
    </w:p>
    <w:p>
      <w:pPr>
        <w:pStyle w:val="ListBullet"/>
        <w:ind w:left="425"/>
      </w:pPr>
      <w:r>
        <w:rPr>
          <w:b/>
        </w:rPr>
        <w:t>Líneas 447–455</w:t>
      </w:r>
      <w:r>
        <w:t xml:space="preserve"> (</w:t>
      </w:r>
      <w:r>
        <w:rPr>
          <w:rFonts w:ascii="Consolas" w:hAnsi="Consolas"/>
          <w:sz w:val="16"/>
        </w:rPr>
        <w:t>planCard</w:t>
      </w:r>
      <w:r>
        <w:t>): tarjeta de plan con borde 2 px gris y fondo claro.</w:t>
      </w:r>
    </w:p>
    <w:p>
      <w:pPr>
        <w:pStyle w:val="ListBullet"/>
        <w:ind w:left="425"/>
      </w:pPr>
      <w:r>
        <w:rPr>
          <w:b/>
        </w:rPr>
        <w:t>Líneas 456–459</w:t>
      </w:r>
      <w:r>
        <w:t xml:space="preserve"> (</w:t>
      </w:r>
      <w:r>
        <w:rPr>
          <w:rFonts w:ascii="Consolas" w:hAnsi="Consolas"/>
          <w:sz w:val="16"/>
        </w:rPr>
        <w:t>planCardSelected</w:t>
      </w:r>
      <w:r>
        <w:t>): tarjeta activa con borde rojo corporativo y fondo rosado pálido.</w:t>
      </w:r>
    </w:p>
    <w:p>
      <w:pPr>
        <w:spacing w:after="120"/>
      </w:pPr>
      <w:r>
        <w:rPr>
          <w:b/>
        </w:rPr>
        <w:t>Bloque L460–L508 — Estilos (2.ª parte):</w:t>
      </w:r>
    </w:p>
    <w:p>
      <w:pPr>
        <w:spacing w:before="80" w:after="120" w:line="240" w:lineRule="auto"/>
        <w:shd w:val="clear" w:color="auto" w:fill="F5F5F5"/>
      </w:pPr>
      <w:r>
        <w:rPr>
          <w:rFonts w:ascii="Consolas" w:hAnsi="Consolas"/>
          <w:sz w:val="16"/>
        </w:rPr>
        <w:t xml:space="preserve">  planName: {</w:t>
      </w:r>
      <w:r>
        <w:br/>
      </w:r>
      <w:r>
        <w:rPr>
          <w:rFonts w:ascii="Consolas" w:hAnsi="Consolas"/>
          <w:sz w:val="16"/>
        </w:rPr>
        <w:t xml:space="preserve">    fontSize: 14,</w:t>
      </w:r>
      <w:r>
        <w:br/>
      </w:r>
      <w:r>
        <w:rPr>
          <w:rFonts w:ascii="Consolas" w:hAnsi="Consolas"/>
          <w:sz w:val="16"/>
        </w:rPr>
        <w:t xml:space="preserve">    fontWeight: '600',</w:t>
      </w:r>
      <w:r>
        <w:br/>
      </w:r>
      <w:r>
        <w:rPr>
          <w:rFonts w:ascii="Consolas" w:hAnsi="Consolas"/>
          <w:sz w:val="16"/>
        </w:rPr>
        <w:t xml:space="preserve">    color: '#333',</w:t>
      </w:r>
      <w:r>
        <w:br/>
      </w:r>
      <w:r>
        <w:rPr>
          <w:rFonts w:ascii="Consolas" w:hAnsi="Consolas"/>
          <w:sz w:val="16"/>
        </w:rPr>
        <w:t xml:space="preserve">    marginBottom: 4,</w:t>
      </w:r>
      <w:r>
        <w:br/>
      </w:r>
      <w:r>
        <w:rPr>
          <w:rFonts w:ascii="Consolas" w:hAnsi="Consolas"/>
          <w:sz w:val="16"/>
        </w:rPr>
        <w:t xml:space="preserve">  },</w:t>
      </w:r>
      <w:r>
        <w:br/>
      </w:r>
      <w:r>
        <w:rPr>
          <w:rFonts w:ascii="Consolas" w:hAnsi="Consolas"/>
          <w:sz w:val="16"/>
        </w:rPr>
        <w:t xml:space="preserve">  planPrice: {</w:t>
      </w:r>
      <w:r>
        <w:br/>
      </w:r>
      <w:r>
        <w:rPr>
          <w:rFonts w:ascii="Consolas" w:hAnsi="Consolas"/>
          <w:sz w:val="16"/>
        </w:rPr>
        <w:t xml:space="preserve">    fontSize: 22,</w:t>
      </w:r>
      <w:r>
        <w:br/>
      </w:r>
      <w:r>
        <w:rPr>
          <w:rFonts w:ascii="Consolas" w:hAnsi="Consolas"/>
          <w:sz w:val="16"/>
        </w:rPr>
        <w:t xml:space="preserve">    fontWeight: '800',</w:t>
      </w:r>
      <w:r>
        <w:br/>
      </w:r>
      <w:r>
        <w:rPr>
          <w:rFonts w:ascii="Consolas" w:hAnsi="Consolas"/>
          <w:sz w:val="16"/>
        </w:rPr>
        <w:t xml:space="preserve">    color: '#333',</w:t>
      </w:r>
      <w:r>
        <w:br/>
      </w:r>
      <w:r>
        <w:rPr>
          <w:rFonts w:ascii="Consolas" w:hAnsi="Consolas"/>
          <w:sz w:val="16"/>
        </w:rPr>
        <w:t xml:space="preserve">  },</w:t>
      </w:r>
      <w:r>
        <w:br/>
      </w:r>
      <w:r>
        <w:rPr>
          <w:rFonts w:ascii="Consolas" w:hAnsi="Consolas"/>
          <w:sz w:val="16"/>
        </w:rPr>
        <w:t xml:space="preserve">  planPriceSelected: {</w:t>
      </w:r>
      <w:r>
        <w:br/>
      </w:r>
      <w:r>
        <w:rPr>
          <w:rFonts w:ascii="Consolas" w:hAnsi="Consolas"/>
          <w:sz w:val="16"/>
        </w:rPr>
        <w:t xml:space="preserve">    color: '#C0392B',</w:t>
      </w:r>
      <w:r>
        <w:br/>
      </w:r>
      <w:r>
        <w:rPr>
          <w:rFonts w:ascii="Consolas" w:hAnsi="Consolas"/>
          <w:sz w:val="16"/>
        </w:rPr>
        <w:t xml:space="preserve">  },</w:t>
      </w:r>
      <w:r>
        <w:br/>
      </w:r>
      <w:r>
        <w:rPr>
          <w:rFonts w:ascii="Consolas" w:hAnsi="Consolas"/>
          <w:sz w:val="16"/>
        </w:rPr>
        <w:t xml:space="preserve">  planPriceSub: {</w:t>
      </w:r>
      <w:r>
        <w:br/>
      </w:r>
      <w:r>
        <w:rPr>
          <w:rFonts w:ascii="Consolas" w:hAnsi="Consolas"/>
          <w:sz w:val="16"/>
        </w:rPr>
        <w:t xml:space="preserve">    fontSize: 11,</w:t>
      </w:r>
      <w:r>
        <w:br/>
      </w:r>
      <w:r>
        <w:rPr>
          <w:rFonts w:ascii="Consolas" w:hAnsi="Consolas"/>
          <w:sz w:val="16"/>
        </w:rPr>
        <w:t xml:space="preserve">    color: '#888',</w:t>
      </w:r>
      <w:r>
        <w:br/>
      </w:r>
      <w:r>
        <w:rPr>
          <w:rFonts w:ascii="Consolas" w:hAnsi="Consolas"/>
          <w:sz w:val="16"/>
        </w:rPr>
        <w:t xml:space="preserve">    marginTop: 2,</w:t>
      </w:r>
      <w:r>
        <w:br/>
      </w:r>
      <w:r>
        <w:rPr>
          <w:rFonts w:ascii="Consolas" w:hAnsi="Consolas"/>
          <w:sz w:val="16"/>
        </w:rPr>
        <w:t xml:space="preserve">  },</w:t>
      </w:r>
      <w:r>
        <w:br/>
      </w:r>
      <w:r>
        <w:rPr>
          <w:rFonts w:ascii="Consolas" w:hAnsi="Consolas"/>
          <w:sz w:val="16"/>
        </w:rPr>
        <w:t xml:space="preserve">  savingBadge: {</w:t>
      </w:r>
      <w:r>
        <w:br/>
      </w:r>
      <w:r>
        <w:rPr>
          <w:rFonts w:ascii="Consolas" w:hAnsi="Consolas"/>
          <w:sz w:val="16"/>
        </w:rPr>
        <w:t xml:space="preserve">    backgroundColor: '#27AE60',</w:t>
      </w:r>
      <w:r>
        <w:br/>
      </w:r>
      <w:r>
        <w:rPr>
          <w:rFonts w:ascii="Consolas" w:hAnsi="Consolas"/>
          <w:sz w:val="16"/>
        </w:rPr>
        <w:t xml:space="preserve">    borderRadius: 6,</w:t>
      </w:r>
      <w:r>
        <w:br/>
      </w:r>
      <w:r>
        <w:rPr>
          <w:rFonts w:ascii="Consolas" w:hAnsi="Consolas"/>
          <w:sz w:val="16"/>
        </w:rPr>
        <w:t xml:space="preserve">    paddingHorizontal: 6,</w:t>
      </w:r>
      <w:r>
        <w:br/>
      </w:r>
      <w:r>
        <w:rPr>
          <w:rFonts w:ascii="Consolas" w:hAnsi="Consolas"/>
          <w:sz w:val="16"/>
        </w:rPr>
        <w:t xml:space="preserve">    paddingVertical: 2,</w:t>
      </w:r>
      <w:r>
        <w:br/>
      </w:r>
      <w:r>
        <w:rPr>
          <w:rFonts w:ascii="Consolas" w:hAnsi="Consolas"/>
          <w:sz w:val="16"/>
        </w:rPr>
        <w:t xml:space="preserve">    marginBottom: 4,</w:t>
      </w:r>
      <w:r>
        <w:br/>
      </w:r>
      <w:r>
        <w:rPr>
          <w:rFonts w:ascii="Consolas" w:hAnsi="Consolas"/>
          <w:sz w:val="16"/>
        </w:rPr>
        <w:t xml:space="preserve">  },</w:t>
      </w:r>
      <w:r>
        <w:br/>
      </w:r>
      <w:r>
        <w:rPr>
          <w:rFonts w:ascii="Consolas" w:hAnsi="Consolas"/>
          <w:sz w:val="16"/>
        </w:rPr>
        <w:t xml:space="preserve">  savingText: {</w:t>
      </w:r>
      <w:r>
        <w:br/>
      </w:r>
      <w:r>
        <w:rPr>
          <w:rFonts w:ascii="Consolas" w:hAnsi="Consolas"/>
          <w:sz w:val="16"/>
        </w:rPr>
        <w:t xml:space="preserve">    fontSize: 10,</w:t>
      </w:r>
      <w:r>
        <w:br/>
      </w:r>
      <w:r>
        <w:rPr>
          <w:rFonts w:ascii="Consolas" w:hAnsi="Consolas"/>
          <w:sz w:val="16"/>
        </w:rPr>
        <w:t xml:space="preserve">    color: '#fff',</w:t>
      </w:r>
      <w:r>
        <w:br/>
      </w:r>
      <w:r>
        <w:rPr>
          <w:rFonts w:ascii="Consolas" w:hAnsi="Consolas"/>
          <w:sz w:val="16"/>
        </w:rPr>
        <w:t xml:space="preserve">    fontWeight: '700',</w:t>
      </w:r>
      <w:r>
        <w:br/>
      </w:r>
      <w:r>
        <w:rPr>
          <w:rFonts w:ascii="Consolas" w:hAnsi="Consolas"/>
          <w:sz w:val="16"/>
        </w:rPr>
        <w:t xml:space="preserve">  },</w:t>
      </w:r>
      <w:r>
        <w:br/>
      </w:r>
      <w:r>
        <w:rPr>
          <w:rFonts w:ascii="Consolas" w:hAnsi="Consolas"/>
          <w:sz w:val="16"/>
        </w:rPr>
        <w:t xml:space="preserve">  devBanner: {</w:t>
      </w:r>
      <w:r>
        <w:br/>
      </w:r>
      <w:r>
        <w:rPr>
          <w:rFonts w:ascii="Consolas" w:hAnsi="Consolas"/>
          <w:sz w:val="16"/>
        </w:rPr>
        <w:t xml:space="preserve">    backgroundColor: '#FFF3CD',</w:t>
      </w:r>
      <w:r>
        <w:br/>
      </w:r>
      <w:r>
        <w:rPr>
          <w:rFonts w:ascii="Consolas" w:hAnsi="Consolas"/>
          <w:sz w:val="16"/>
        </w:rPr>
        <w:t xml:space="preserve">    borderColor: '#FFC107',</w:t>
      </w:r>
      <w:r>
        <w:br/>
      </w:r>
      <w:r>
        <w:rPr>
          <w:rFonts w:ascii="Consolas" w:hAnsi="Consolas"/>
          <w:sz w:val="16"/>
        </w:rPr>
        <w:t xml:space="preserve">    borderWidth: 1,</w:t>
      </w:r>
      <w:r>
        <w:br/>
      </w:r>
      <w:r>
        <w:rPr>
          <w:rFonts w:ascii="Consolas" w:hAnsi="Consolas"/>
          <w:sz w:val="16"/>
        </w:rPr>
        <w:t xml:space="preserve">    borderRadius: 8,</w:t>
      </w:r>
      <w:r>
        <w:br/>
      </w:r>
      <w:r>
        <w:rPr>
          <w:rFonts w:ascii="Consolas" w:hAnsi="Consolas"/>
          <w:sz w:val="16"/>
        </w:rPr>
        <w:t xml:space="preserve">    padding: 12,</w:t>
      </w:r>
      <w:r>
        <w:br/>
      </w:r>
      <w:r>
        <w:rPr>
          <w:rFonts w:ascii="Consolas" w:hAnsi="Consolas"/>
          <w:sz w:val="16"/>
        </w:rPr>
        <w:t xml:space="preserve">  },</w:t>
      </w:r>
      <w:r>
        <w:br/>
      </w:r>
      <w:r>
        <w:rPr>
          <w:rFonts w:ascii="Consolas" w:hAnsi="Consolas"/>
          <w:sz w:val="16"/>
        </w:rPr>
        <w:t xml:space="preserve">  devBannerTitle: {</w:t>
      </w:r>
      <w:r>
        <w:br/>
      </w:r>
      <w:r>
        <w:rPr>
          <w:rFonts w:ascii="Consolas" w:hAnsi="Consolas"/>
          <w:sz w:val="16"/>
        </w:rPr>
        <w:t xml:space="preserve">    fontSize: 13,</w:t>
      </w:r>
      <w:r>
        <w:br/>
      </w:r>
      <w:r>
        <w:rPr>
          <w:rFonts w:ascii="Consolas" w:hAnsi="Consolas"/>
          <w:sz w:val="16"/>
        </w:rPr>
        <w:t xml:space="preserve">    fontWeight: '700',</w:t>
      </w:r>
      <w:r>
        <w:br/>
      </w:r>
      <w:r>
        <w:rPr>
          <w:rFonts w:ascii="Consolas" w:hAnsi="Consolas"/>
          <w:sz w:val="16"/>
        </w:rPr>
        <w:t xml:space="preserve">    color: '#856404',</w:t>
      </w:r>
      <w:r>
        <w:br/>
      </w:r>
      <w:r>
        <w:rPr>
          <w:rFonts w:ascii="Consolas" w:hAnsi="Consolas"/>
          <w:sz w:val="16"/>
        </w:rPr>
        <w:t xml:space="preserve">    marginBottom: 4,</w:t>
      </w:r>
      <w:r>
        <w:br/>
      </w:r>
      <w:r>
        <w:rPr>
          <w:rFonts w:ascii="Consolas" w:hAnsi="Consolas"/>
          <w:sz w:val="16"/>
        </w:rPr>
        <w:t xml:space="preserve">  },</w:t>
      </w:r>
      <w:r>
        <w:br/>
      </w:r>
      <w:r>
        <w:rPr>
          <w:rFonts w:ascii="Consolas" w:hAnsi="Consolas"/>
          <w:sz w:val="16"/>
        </w:rPr>
        <w:t xml:space="preserve">  devBannerText: {</w:t>
      </w:r>
      <w:r>
        <w:br/>
      </w:r>
      <w:r>
        <w:rPr>
          <w:rFonts w:ascii="Consolas" w:hAnsi="Consolas"/>
          <w:sz w:val="16"/>
        </w:rPr>
        <w:t xml:space="preserve">    fontSize: 12,</w:t>
      </w:r>
      <w:r>
        <w:br/>
      </w:r>
      <w:r>
        <w:rPr>
          <w:rFonts w:ascii="Consolas" w:hAnsi="Consolas"/>
          <w:sz w:val="16"/>
        </w:rPr>
        <w:t xml:space="preserve">    color: '#856404',</w:t>
      </w:r>
      <w:r>
        <w:br/>
      </w:r>
      <w:r>
        <w:rPr>
          <w:rFonts w:ascii="Consolas" w:hAnsi="Consolas"/>
          <w:sz w:val="16"/>
        </w:rPr>
        <w:t xml:space="preserve">    lineHeight: 18,</w:t>
      </w:r>
      <w:r>
        <w:br/>
      </w:r>
      <w:r>
        <w:rPr>
          <w:rFonts w:ascii="Consolas" w:hAnsi="Consolas"/>
          <w:sz w:val="16"/>
        </w:rPr>
        <w:t xml:space="preserve">  },</w:t>
      </w:r>
    </w:p>
    <w:p>
      <w:pPr>
        <w:spacing w:after="120"/>
      </w:pPr>
      <w:r>
        <w:rPr>
          <w:b/>
        </w:rPr>
        <w:t>Explicación de las líneas 460–508:</w:t>
      </w:r>
    </w:p>
    <w:p>
      <w:pPr>
        <w:pStyle w:val="ListBullet"/>
        <w:ind w:left="425"/>
      </w:pPr>
      <w:r>
        <w:rPr>
          <w:b/>
        </w:rPr>
        <w:t>Líneas 460–465</w:t>
      </w:r>
      <w:r>
        <w:t xml:space="preserve"> (</w:t>
      </w:r>
      <w:r>
        <w:rPr>
          <w:rFonts w:ascii="Consolas" w:hAnsi="Consolas"/>
          <w:sz w:val="16"/>
        </w:rPr>
        <w:t>planName</w:t>
      </w:r>
      <w:r>
        <w:t>): nombre del plan.</w:t>
      </w:r>
    </w:p>
    <w:p>
      <w:pPr>
        <w:pStyle w:val="ListBullet"/>
        <w:ind w:left="425"/>
      </w:pPr>
      <w:r>
        <w:rPr>
          <w:b/>
        </w:rPr>
        <w:t>Líneas 466–470</w:t>
      </w:r>
      <w:r>
        <w:t xml:space="preserve"> (</w:t>
      </w:r>
      <w:r>
        <w:rPr>
          <w:rFonts w:ascii="Consolas" w:hAnsi="Consolas"/>
          <w:sz w:val="16"/>
        </w:rPr>
        <w:t>planPrice</w:t>
      </w:r>
      <w:r>
        <w:t>): precio grande (22 px, peso 800).</w:t>
      </w:r>
    </w:p>
    <w:p>
      <w:pPr>
        <w:pStyle w:val="ListBullet"/>
        <w:ind w:left="425"/>
      </w:pPr>
      <w:r>
        <w:rPr>
          <w:b/>
        </w:rPr>
        <w:t>Líneas 471–473</w:t>
      </w:r>
      <w:r>
        <w:t xml:space="preserve"> (</w:t>
      </w:r>
      <w:r>
        <w:rPr>
          <w:rFonts w:ascii="Consolas" w:hAnsi="Consolas"/>
          <w:sz w:val="16"/>
        </w:rPr>
        <w:t>planPriceSelected</w:t>
      </w:r>
      <w:r>
        <w:t>): precio activo en rojo corporativo.</w:t>
      </w:r>
    </w:p>
    <w:p>
      <w:pPr>
        <w:pStyle w:val="ListBullet"/>
        <w:ind w:left="425"/>
      </w:pPr>
      <w:r>
        <w:rPr>
          <w:b/>
        </w:rPr>
        <w:t>Líneas 474–478</w:t>
      </w:r>
      <w:r>
        <w:t xml:space="preserve"> (</w:t>
      </w:r>
      <w:r>
        <w:rPr>
          <w:rFonts w:ascii="Consolas" w:hAnsi="Consolas"/>
          <w:sz w:val="16"/>
        </w:rPr>
        <w:t>planPriceSub</w:t>
      </w:r>
      <w:r>
        <w:t>): unidad ("ARS / mes", "ARS / año") en gris.</w:t>
      </w:r>
    </w:p>
    <w:p>
      <w:pPr>
        <w:pStyle w:val="ListBullet"/>
        <w:ind w:left="425"/>
      </w:pPr>
      <w:r>
        <w:rPr>
          <w:b/>
        </w:rPr>
        <w:t>Líneas 479–485</w:t>
      </w:r>
      <w:r>
        <w:t xml:space="preserve"> (</w:t>
      </w:r>
      <w:r>
        <w:rPr>
          <w:rFonts w:ascii="Consolas" w:hAnsi="Consolas"/>
          <w:sz w:val="16"/>
        </w:rPr>
        <w:t>savingBadge</w:t>
      </w:r>
      <w:r>
        <w:t xml:space="preserve">): insignia verde </w:t>
      </w:r>
      <w:r>
        <w:rPr>
          <w:rFonts w:ascii="Consolas" w:hAnsi="Consolas"/>
          <w:sz w:val="16"/>
        </w:rPr>
        <w:t>#27AE60</w:t>
      </w:r>
      <w:r>
        <w:t xml:space="preserve"> "2 meses gratis".</w:t>
      </w:r>
    </w:p>
    <w:p>
      <w:pPr>
        <w:pStyle w:val="ListBullet"/>
        <w:ind w:left="425"/>
      </w:pPr>
      <w:r>
        <w:rPr>
          <w:b/>
        </w:rPr>
        <w:t>Líneas 486–490</w:t>
      </w:r>
      <w:r>
        <w:t xml:space="preserve"> (</w:t>
      </w:r>
      <w:r>
        <w:rPr>
          <w:rFonts w:ascii="Consolas" w:hAnsi="Consolas"/>
          <w:sz w:val="16"/>
        </w:rPr>
        <w:t>savingText</w:t>
      </w:r>
      <w:r>
        <w:t>): texto de la insignia en blanco.</w:t>
      </w:r>
    </w:p>
    <w:p>
      <w:pPr>
        <w:pStyle w:val="ListBullet"/>
        <w:ind w:left="425"/>
      </w:pPr>
      <w:r>
        <w:rPr>
          <w:b/>
        </w:rPr>
        <w:t>Líneas 491–497</w:t>
      </w:r>
      <w:r>
        <w:t xml:space="preserve"> (</w:t>
      </w:r>
      <w:r>
        <w:rPr>
          <w:rFonts w:ascii="Consolas" w:hAnsi="Consolas"/>
          <w:sz w:val="16"/>
        </w:rPr>
        <w:t>devBanner</w:t>
      </w:r>
      <w:r>
        <w:t>): banner de modo prueba en ámbar (</w:t>
      </w:r>
      <w:r>
        <w:rPr>
          <w:rFonts w:ascii="Consolas" w:hAnsi="Consolas"/>
          <w:sz w:val="16"/>
        </w:rPr>
        <w:t>#FFF3CD</w:t>
      </w:r>
      <w:r>
        <w:t xml:space="preserve"> con borde </w:t>
      </w:r>
      <w:r>
        <w:rPr>
          <w:rFonts w:ascii="Consolas" w:hAnsi="Consolas"/>
          <w:sz w:val="16"/>
        </w:rPr>
        <w:t>#FFC107</w:t>
      </w:r>
      <w:r>
        <w:t>).</w:t>
      </w:r>
    </w:p>
    <w:p>
      <w:pPr>
        <w:pStyle w:val="ListBullet"/>
        <w:ind w:left="425"/>
      </w:pPr>
      <w:r>
        <w:rPr>
          <w:b/>
        </w:rPr>
        <w:t>Líneas 498–503</w:t>
      </w:r>
      <w:r>
        <w:t xml:space="preserve"> (</w:t>
      </w:r>
      <w:r>
        <w:rPr>
          <w:rFonts w:ascii="Consolas" w:hAnsi="Consolas"/>
          <w:sz w:val="16"/>
        </w:rPr>
        <w:t>devBannerTitle</w:t>
      </w:r>
      <w:r>
        <w:t>): título del banner en ámbar oscuro.</w:t>
      </w:r>
    </w:p>
    <w:p>
      <w:pPr>
        <w:pStyle w:val="ListBullet"/>
        <w:ind w:left="425"/>
      </w:pPr>
      <w:r>
        <w:rPr>
          <w:b/>
        </w:rPr>
        <w:t>Líneas 504–508</w:t>
      </w:r>
      <w:r>
        <w:t xml:space="preserve"> (</w:t>
      </w:r>
      <w:r>
        <w:rPr>
          <w:rFonts w:ascii="Consolas" w:hAnsi="Consolas"/>
          <w:sz w:val="16"/>
        </w:rPr>
        <w:t>devBannerText</w:t>
      </w:r>
      <w:r>
        <w:t>): cuerpo del banner.</w:t>
      </w:r>
    </w:p>
    <w:p>
      <w:pPr>
        <w:spacing w:after="120"/>
      </w:pPr>
      <w:r>
        <w:rPr>
          <w:b/>
        </w:rPr>
        <w:t>Bloque L509–L558 — Estilos (3.ª parte: botones y nota):</w:t>
      </w:r>
    </w:p>
    <w:p>
      <w:pPr>
        <w:spacing w:before="80" w:after="120" w:line="240" w:lineRule="auto"/>
        <w:shd w:val="clear" w:color="auto" w:fill="F5F5F5"/>
      </w:pPr>
      <w:r>
        <w:rPr>
          <w:rFonts w:ascii="Consolas" w:hAnsi="Consolas"/>
          <w:sz w:val="16"/>
        </w:rPr>
        <w:t xml:space="preserve">  loader: {</w:t>
      </w:r>
      <w:r>
        <w:br/>
      </w:r>
      <w:r>
        <w:rPr>
          <w:rFonts w:ascii="Consolas" w:hAnsi="Consolas"/>
          <w:sz w:val="16"/>
        </w:rPr>
        <w:t xml:space="preserve">    marginVertical: 16,</w:t>
      </w:r>
      <w:r>
        <w:br/>
      </w:r>
      <w:r>
        <w:rPr>
          <w:rFonts w:ascii="Consolas" w:hAnsi="Consolas"/>
          <w:sz w:val="16"/>
        </w:rPr>
        <w:t xml:space="preserve">  },</w:t>
      </w:r>
      <w:r>
        <w:br/>
      </w:r>
      <w:r>
        <w:rPr>
          <w:rFonts w:ascii="Consolas" w:hAnsi="Consolas"/>
          <w:sz w:val="16"/>
        </w:rPr>
        <w:t xml:space="preserve">  devBypassButton: {</w:t>
      </w:r>
      <w:r>
        <w:br/>
      </w:r>
      <w:r>
        <w:rPr>
          <w:rFonts w:ascii="Consolas" w:hAnsi="Consolas"/>
          <w:sz w:val="16"/>
        </w:rPr>
        <w:t xml:space="preserve">    backgroundColor: '#6C757D',</w:t>
      </w:r>
      <w:r>
        <w:br/>
      </w:r>
      <w:r>
        <w:rPr>
          <w:rFonts w:ascii="Consolas" w:hAnsi="Consolas"/>
          <w:sz w:val="16"/>
        </w:rPr>
        <w:t xml:space="preserve">    borderRadius: 8,</w:t>
      </w:r>
      <w:r>
        <w:br/>
      </w:r>
      <w:r>
        <w:rPr>
          <w:rFonts w:ascii="Consolas" w:hAnsi="Consolas"/>
          <w:sz w:val="16"/>
        </w:rPr>
        <w:t xml:space="preserve">    paddingVertical: 14,</w:t>
      </w:r>
      <w:r>
        <w:br/>
      </w:r>
      <w:r>
        <w:rPr>
          <w:rFonts w:ascii="Consolas" w:hAnsi="Consolas"/>
          <w:sz w:val="16"/>
        </w:rPr>
        <w:t xml:space="preserve">    paddingHorizontal: 32,</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devBypassButtonText: {</w:t>
      </w:r>
      <w:r>
        <w:br/>
      </w:r>
      <w:r>
        <w:rPr>
          <w:rFonts w:ascii="Consolas" w:hAnsi="Consolas"/>
          <w:sz w:val="16"/>
        </w:rPr>
        <w:t xml:space="preserve">    color: '#fff',</w:t>
      </w:r>
      <w:r>
        <w:br/>
      </w:r>
      <w:r>
        <w:rPr>
          <w:rFonts w:ascii="Consolas" w:hAnsi="Consolas"/>
          <w:sz w:val="16"/>
        </w:rPr>
        <w:t xml:space="preserve">    fontSize: 16,</w:t>
      </w:r>
      <w:r>
        <w:br/>
      </w:r>
      <w:r>
        <w:rPr>
          <w:rFonts w:ascii="Consolas" w:hAnsi="Consolas"/>
          <w:sz w:val="16"/>
        </w:rPr>
        <w:t xml:space="preserve">    fontWeight: '700',</w:t>
      </w:r>
      <w:r>
        <w:br/>
      </w:r>
      <w:r>
        <w:rPr>
          <w:rFonts w:ascii="Consolas" w:hAnsi="Consolas"/>
          <w:sz w:val="16"/>
        </w:rPr>
        <w:t xml:space="preserve">  },</w:t>
      </w:r>
      <w:r>
        <w:br/>
      </w:r>
      <w:r>
        <w:rPr>
          <w:rFonts w:ascii="Consolas" w:hAnsi="Consolas"/>
          <w:sz w:val="16"/>
        </w:rPr>
        <w:t xml:space="preserve">  payButton: {</w:t>
      </w:r>
      <w:r>
        <w:br/>
      </w:r>
      <w:r>
        <w:rPr>
          <w:rFonts w:ascii="Consolas" w:hAnsi="Consolas"/>
          <w:sz w:val="16"/>
        </w:rPr>
        <w:t xml:space="preserve">    backgroundColor: '#009EE3',</w:t>
      </w:r>
      <w:r>
        <w:br/>
      </w:r>
      <w:r>
        <w:rPr>
          <w:rFonts w:ascii="Consolas" w:hAnsi="Consolas"/>
          <w:sz w:val="16"/>
        </w:rPr>
        <w:t xml:space="preserve">    borderRadius: 8,</w:t>
      </w:r>
      <w:r>
        <w:br/>
      </w:r>
      <w:r>
        <w:rPr>
          <w:rFonts w:ascii="Consolas" w:hAnsi="Consolas"/>
          <w:sz w:val="16"/>
        </w:rPr>
        <w:t xml:space="preserve">    paddingVertical: 14,</w:t>
      </w:r>
      <w:r>
        <w:br/>
      </w:r>
      <w:r>
        <w:rPr>
          <w:rFonts w:ascii="Consolas" w:hAnsi="Consolas"/>
          <w:sz w:val="16"/>
        </w:rPr>
        <w:t xml:space="preserve">    paddingHorizontal: 32,</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payButtonText: {</w:t>
      </w:r>
      <w:r>
        <w:br/>
      </w:r>
      <w:r>
        <w:rPr>
          <w:rFonts w:ascii="Consolas" w:hAnsi="Consolas"/>
          <w:sz w:val="16"/>
        </w:rPr>
        <w:t xml:space="preserve">    color: '#fff',</w:t>
      </w:r>
      <w:r>
        <w:br/>
      </w:r>
      <w:r>
        <w:rPr>
          <w:rFonts w:ascii="Consolas" w:hAnsi="Consolas"/>
          <w:sz w:val="16"/>
        </w:rPr>
        <w:t xml:space="preserve">    fontSize: 16,</w:t>
      </w:r>
      <w:r>
        <w:br/>
      </w:r>
      <w:r>
        <w:rPr>
          <w:rFonts w:ascii="Consolas" w:hAnsi="Consolas"/>
          <w:sz w:val="16"/>
        </w:rPr>
        <w:t xml:space="preserve">    fontWeight: '700',</w:t>
      </w:r>
      <w:r>
        <w:br/>
      </w:r>
      <w:r>
        <w:rPr>
          <w:rFonts w:ascii="Consolas" w:hAnsi="Consolas"/>
          <w:sz w:val="16"/>
        </w:rPr>
        <w:t xml:space="preserve">  },</w:t>
      </w:r>
      <w:r>
        <w:br/>
      </w:r>
      <w:r>
        <w:rPr>
          <w:rFonts w:ascii="Consolas" w:hAnsi="Consolas"/>
          <w:sz w:val="16"/>
        </w:rPr>
        <w:t xml:space="preserve">  successButton: {</w:t>
      </w:r>
      <w:r>
        <w:br/>
      </w:r>
      <w:r>
        <w:rPr>
          <w:rFonts w:ascii="Consolas" w:hAnsi="Consolas"/>
          <w:sz w:val="16"/>
        </w:rPr>
        <w:t xml:space="preserve">    backgroundColor: '#27AE60',</w:t>
      </w:r>
      <w:r>
        <w:br/>
      </w:r>
      <w:r>
        <w:rPr>
          <w:rFonts w:ascii="Consolas" w:hAnsi="Consolas"/>
          <w:sz w:val="16"/>
        </w:rPr>
        <w:t xml:space="preserve">    borderRadius: 8,</w:t>
      </w:r>
      <w:r>
        <w:br/>
      </w:r>
      <w:r>
        <w:rPr>
          <w:rFonts w:ascii="Consolas" w:hAnsi="Consolas"/>
          <w:sz w:val="16"/>
        </w:rPr>
        <w:t xml:space="preserve">    paddingVertical: 14,</w:t>
      </w:r>
      <w:r>
        <w:br/>
      </w:r>
      <w:r>
        <w:rPr>
          <w:rFonts w:ascii="Consolas" w:hAnsi="Consolas"/>
          <w:sz w:val="16"/>
        </w:rPr>
        <w:t xml:space="preserve">    paddingHorizontal: 32,</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successButtonText: {</w:t>
      </w:r>
      <w:r>
        <w:br/>
      </w:r>
      <w:r>
        <w:rPr>
          <w:rFonts w:ascii="Consolas" w:hAnsi="Consolas"/>
          <w:sz w:val="16"/>
        </w:rPr>
        <w:t xml:space="preserve">    color: '#fff',</w:t>
      </w:r>
      <w:r>
        <w:br/>
      </w:r>
      <w:r>
        <w:rPr>
          <w:rFonts w:ascii="Consolas" w:hAnsi="Consolas"/>
          <w:sz w:val="16"/>
        </w:rPr>
        <w:t xml:space="preserve">    fontSize: 16,</w:t>
      </w:r>
      <w:r>
        <w:br/>
      </w:r>
      <w:r>
        <w:rPr>
          <w:rFonts w:ascii="Consolas" w:hAnsi="Consolas"/>
          <w:sz w:val="16"/>
        </w:rPr>
        <w:t xml:space="preserve">    fontWeight: '700',</w:t>
      </w:r>
      <w:r>
        <w:br/>
      </w:r>
      <w:r>
        <w:rPr>
          <w:rFonts w:ascii="Consolas" w:hAnsi="Consolas"/>
          <w:sz w:val="16"/>
        </w:rPr>
        <w:t xml:space="preserve">  },</w:t>
      </w:r>
      <w:r>
        <w:br/>
      </w:r>
      <w:r>
        <w:rPr>
          <w:rFonts w:ascii="Consolas" w:hAnsi="Consolas"/>
          <w:sz w:val="16"/>
        </w:rPr>
        <w:t xml:space="preserve">  footNote: {</w:t>
      </w:r>
      <w:r>
        <w:br/>
      </w:r>
      <w:r>
        <w:rPr>
          <w:rFonts w:ascii="Consolas" w:hAnsi="Consolas"/>
          <w:sz w:val="16"/>
        </w:rPr>
        <w:t xml:space="preserve">    fontSize: 11,</w:t>
      </w:r>
      <w:r>
        <w:br/>
      </w:r>
      <w:r>
        <w:rPr>
          <w:rFonts w:ascii="Consolas" w:hAnsi="Consolas"/>
          <w:sz w:val="16"/>
        </w:rPr>
        <w:t xml:space="preserve">    color: '#999',</w:t>
      </w:r>
      <w:r>
        <w:br/>
      </w:r>
      <w:r>
        <w:rPr>
          <w:rFonts w:ascii="Consolas" w:hAnsi="Consolas"/>
          <w:sz w:val="16"/>
        </w:rPr>
        <w:t xml:space="preserve">    textAlign: 'center',</w:t>
      </w:r>
      <w:r>
        <w:br/>
      </w:r>
      <w:r>
        <w:rPr>
          <w:rFonts w:ascii="Consolas" w:hAnsi="Consolas"/>
          <w:sz w:val="16"/>
        </w:rPr>
        <w:t xml:space="preserve">    lineHeight: 16,</w:t>
      </w:r>
      <w:r>
        <w:br/>
      </w:r>
      <w:r>
        <w:rPr>
          <w:rFonts w:ascii="Consolas" w:hAnsi="Consolas"/>
          <w:sz w:val="16"/>
        </w:rPr>
        <w:t xml:space="preserve">  },</w:t>
      </w:r>
      <w:r>
        <w:br/>
      </w:r>
      <w:r>
        <w:rPr>
          <w:rFonts w:ascii="Consolas" w:hAnsi="Consolas"/>
          <w:sz w:val="16"/>
        </w:rPr>
        <w:t xml:space="preserve">  footNoteLink: {</w:t>
      </w:r>
      <w:r>
        <w:br/>
      </w:r>
      <w:r>
        <w:rPr>
          <w:rFonts w:ascii="Consolas" w:hAnsi="Consolas"/>
          <w:sz w:val="16"/>
        </w:rPr>
        <w:t xml:space="preserve">    color: '#C0392B',</w:t>
      </w:r>
      <w:r>
        <w:br/>
      </w:r>
      <w:r>
        <w:rPr>
          <w:rFonts w:ascii="Consolas" w:hAnsi="Consolas"/>
          <w:sz w:val="16"/>
        </w:rPr>
        <w:t xml:space="preserve">    textDecorationLine: 'underline',</w:t>
      </w:r>
      <w:r>
        <w:br/>
      </w:r>
      <w:r>
        <w:rPr>
          <w:rFonts w:ascii="Consolas" w:hAnsi="Consolas"/>
          <w:sz w:val="16"/>
        </w:rPr>
        <w:t xml:space="preserve">  },</w:t>
      </w:r>
      <w:r>
        <w:br/>
      </w:r>
      <w:r>
        <w:rPr>
          <w:rFonts w:ascii="Consolas" w:hAnsi="Consolas"/>
          <w:sz w:val="16"/>
        </w:rPr>
        <w:t>});</w:t>
      </w:r>
    </w:p>
    <w:p>
      <w:pPr>
        <w:spacing w:after="120"/>
      </w:pPr>
      <w:r>
        <w:rPr>
          <w:b/>
        </w:rPr>
        <w:t>Explicación de las líneas 509–558:</w:t>
      </w:r>
    </w:p>
    <w:p>
      <w:pPr>
        <w:pStyle w:val="ListBullet"/>
        <w:ind w:left="425"/>
      </w:pPr>
      <w:r>
        <w:rPr>
          <w:b/>
        </w:rPr>
        <w:t>Líneas 509–511</w:t>
      </w:r>
      <w:r>
        <w:t xml:space="preserve"> (</w:t>
      </w:r>
      <w:r>
        <w:rPr>
          <w:rFonts w:ascii="Consolas" w:hAnsi="Consolas"/>
          <w:sz w:val="16"/>
        </w:rPr>
        <w:t>loader</w:t>
      </w:r>
      <w:r>
        <w:t>): márgenes del indicador de carga.</w:t>
      </w:r>
    </w:p>
    <w:p>
      <w:pPr>
        <w:pStyle w:val="ListBullet"/>
        <w:ind w:left="425"/>
      </w:pPr>
      <w:r>
        <w:rPr>
          <w:b/>
        </w:rPr>
        <w:t>Líneas 512–518</w:t>
      </w:r>
      <w:r>
        <w:t xml:space="preserve"> (</w:t>
      </w:r>
      <w:r>
        <w:rPr>
          <w:rFonts w:ascii="Consolas" w:hAnsi="Consolas"/>
          <w:sz w:val="16"/>
        </w:rPr>
        <w:t>devBypassButton</w:t>
      </w:r>
      <w:r>
        <w:t xml:space="preserve">): botón de bypass en gris </w:t>
      </w:r>
      <w:r>
        <w:rPr>
          <w:rFonts w:ascii="Consolas" w:hAnsi="Consolas"/>
          <w:sz w:val="16"/>
        </w:rPr>
        <w:t>#6C757D</w:t>
      </w:r>
      <w:r>
        <w:t xml:space="preserve"> (semántica "no real").</w:t>
      </w:r>
    </w:p>
    <w:p>
      <w:pPr>
        <w:pStyle w:val="ListBullet"/>
        <w:ind w:left="425"/>
      </w:pPr>
      <w:r>
        <w:rPr>
          <w:b/>
        </w:rPr>
        <w:t>Líneas 519–523</w:t>
      </w:r>
      <w:r>
        <w:t xml:space="preserve"> (</w:t>
      </w:r>
      <w:r>
        <w:rPr>
          <w:rFonts w:ascii="Consolas" w:hAnsi="Consolas"/>
          <w:sz w:val="16"/>
        </w:rPr>
        <w:t>devBypassButtonText</w:t>
      </w:r>
      <w:r>
        <w:t>): texto blanco.</w:t>
      </w:r>
    </w:p>
    <w:p>
      <w:pPr>
        <w:pStyle w:val="ListBullet"/>
        <w:ind w:left="425"/>
      </w:pPr>
      <w:r>
        <w:rPr>
          <w:b/>
        </w:rPr>
        <w:t>Líneas 524–530</w:t>
      </w:r>
      <w:r>
        <w:t xml:space="preserve"> (</w:t>
      </w:r>
      <w:r>
        <w:rPr>
          <w:rFonts w:ascii="Consolas" w:hAnsi="Consolas"/>
          <w:sz w:val="16"/>
        </w:rPr>
        <w:t>payButton</w:t>
      </w:r>
      <w:r>
        <w:t xml:space="preserve">): botón de pago en azul </w:t>
      </w:r>
      <w:r>
        <w:rPr>
          <w:rFonts w:ascii="Consolas" w:hAnsi="Consolas"/>
          <w:sz w:val="16"/>
        </w:rPr>
        <w:t>#009EE3</w:t>
      </w:r>
      <w:r>
        <w:t xml:space="preserve"> (color de Mercado Pago).</w:t>
      </w:r>
    </w:p>
    <w:p>
      <w:pPr>
        <w:pStyle w:val="ListBullet"/>
        <w:ind w:left="425"/>
      </w:pPr>
      <w:r>
        <w:rPr>
          <w:b/>
        </w:rPr>
        <w:t>Líneas 531–535</w:t>
      </w:r>
      <w:r>
        <w:t xml:space="preserve"> (</w:t>
      </w:r>
      <w:r>
        <w:rPr>
          <w:rFonts w:ascii="Consolas" w:hAnsi="Consolas"/>
          <w:sz w:val="16"/>
        </w:rPr>
        <w:t>payButtonText</w:t>
      </w:r>
      <w:r>
        <w:t>): texto blanco del botón de pago.</w:t>
      </w:r>
    </w:p>
    <w:p>
      <w:pPr>
        <w:pStyle w:val="ListBullet"/>
        <w:ind w:left="425"/>
      </w:pPr>
      <w:r>
        <w:rPr>
          <w:b/>
        </w:rPr>
        <w:t>Líneas 536–542</w:t>
      </w:r>
      <w:r>
        <w:t xml:space="preserve"> (</w:t>
      </w:r>
      <w:r>
        <w:rPr>
          <w:rFonts w:ascii="Consolas" w:hAnsi="Consolas"/>
          <w:sz w:val="16"/>
        </w:rPr>
        <w:t>successButton</w:t>
      </w:r>
      <w:r>
        <w:t xml:space="preserve">): botón de confirmación en verde </w:t>
      </w:r>
      <w:r>
        <w:rPr>
          <w:rFonts w:ascii="Consolas" w:hAnsi="Consolas"/>
          <w:sz w:val="16"/>
        </w:rPr>
        <w:t>#27AE60</w:t>
      </w:r>
      <w:r>
        <w:t>.</w:t>
      </w:r>
    </w:p>
    <w:p>
      <w:pPr>
        <w:pStyle w:val="ListBullet"/>
        <w:ind w:left="425"/>
      </w:pPr>
      <w:r>
        <w:rPr>
          <w:b/>
        </w:rPr>
        <w:t>Líneas 543–547</w:t>
      </w:r>
      <w:r>
        <w:t xml:space="preserve"> (</w:t>
      </w:r>
      <w:r>
        <w:rPr>
          <w:rFonts w:ascii="Consolas" w:hAnsi="Consolas"/>
          <w:sz w:val="16"/>
        </w:rPr>
        <w:t>successButtonText</w:t>
      </w:r>
      <w:r>
        <w:t>): texto blanco del botón de confirmación.</w:t>
      </w:r>
    </w:p>
    <w:p>
      <w:pPr>
        <w:pStyle w:val="ListBullet"/>
        <w:ind w:left="425"/>
      </w:pPr>
      <w:r>
        <w:rPr>
          <w:b/>
        </w:rPr>
        <w:t>Líneas 548–553</w:t>
      </w:r>
      <w:r>
        <w:t xml:space="preserve"> (</w:t>
      </w:r>
      <w:r>
        <w:rPr>
          <w:rFonts w:ascii="Consolas" w:hAnsi="Consolas"/>
          <w:sz w:val="16"/>
        </w:rPr>
        <w:t>footNote</w:t>
      </w:r>
      <w:r>
        <w:t xml:space="preserve">): nota legal pequeña en gris </w:t>
      </w:r>
      <w:r>
        <w:rPr>
          <w:rFonts w:ascii="Consolas" w:hAnsi="Consolas"/>
          <w:sz w:val="16"/>
        </w:rPr>
        <w:t>#999</w:t>
      </w:r>
      <w:r>
        <w:t>.</w:t>
      </w:r>
    </w:p>
    <w:p>
      <w:pPr>
        <w:pStyle w:val="ListBullet"/>
        <w:ind w:left="425"/>
      </w:pPr>
      <w:r>
        <w:rPr>
          <w:b/>
        </w:rPr>
        <w:t>Líneas 554–557</w:t>
      </w:r>
      <w:r>
        <w:t xml:space="preserve"> (</w:t>
      </w:r>
      <w:r>
        <w:rPr>
          <w:rFonts w:ascii="Consolas" w:hAnsi="Consolas"/>
          <w:sz w:val="16"/>
        </w:rPr>
        <w:t>footNoteLink</w:t>
      </w:r>
      <w:r>
        <w:t>): "Términos y Condiciones" en rojo subrayado (sin enlace real).</w:t>
      </w:r>
    </w:p>
    <w:p>
      <w:pPr>
        <w:pStyle w:val="ListBullet"/>
        <w:ind w:left="425"/>
      </w:pPr>
      <w:r>
        <w:rPr>
          <w:b/>
        </w:rPr>
        <w:t>Línea 558</w:t>
      </w:r>
      <w:r>
        <w:t xml:space="preserve">: cierre del </w:t>
      </w:r>
      <w:r>
        <w:rPr>
          <w:rFonts w:ascii="Consolas" w:hAnsi="Consolas"/>
          <w:sz w:val="16"/>
        </w:rPr>
        <w:t>StyleSheet</w:t>
      </w:r>
      <w:r>
        <w:t>.</w:t>
      </w:r>
    </w:p>
    <w:p>
      <w:pPr>
        <w:pStyle w:val="ListBullet"/>
        <w:ind w:left="425"/>
      </w:pPr>
      <w:r>
        <w:rPr>
          <w:b/>
          <w:color w:val="1F6FB0"/>
        </w:rPr>
        <w:t>[NOTA] Todos los estilos usan colores literales; no se consume el design system (</w:t>
      </w:r>
      <w:r>
        <w:rPr>
          <w:rFonts w:ascii="Consolas" w:hAnsi="Consolas"/>
          <w:b/>
          <w:color w:val="1F6FB0"/>
          <w:sz w:val="16"/>
        </w:rPr>
        <w:t>color</w:t>
      </w:r>
      <w:r>
        <w:rPr>
          <w:b/>
          <w:color w:val="1F6FB0"/>
        </w:rPr>
        <w:t xml:space="preserve">, </w:t>
      </w:r>
      <w:r>
        <w:rPr>
          <w:rFonts w:ascii="Consolas" w:hAnsi="Consolas"/>
          <w:b/>
          <w:color w:val="1F6FB0"/>
          <w:sz w:val="16"/>
        </w:rPr>
        <w:t>spacing</w:t>
      </w:r>
      <w:r>
        <w:rPr>
          <w:b/>
          <w:color w:val="1F6FB0"/>
        </w:rPr>
        <w:t xml:space="preserve">, etc.) salvo el </w:t>
      </w:r>
      <w:r>
        <w:rPr>
          <w:rFonts w:ascii="Consolas" w:hAnsi="Consolas"/>
          <w:b/>
          <w:color w:val="1F6FB0"/>
          <w:sz w:val="16"/>
        </w:rPr>
        <w:t>color.warning</w:t>
      </w:r>
      <w:r>
        <w:rPr>
          <w:b/>
          <w:color w:val="1F6FB0"/>
        </w:rPr>
        <w:t xml:space="preserve"> del indicador de carga.</w:t>
      </w:r>
    </w:p>
    <w:p>
      <w:pPr>
        <w:pStyle w:val="Heading2"/>
      </w:pPr>
      <w:r>
        <w:t>Fichas de funciones y métodos</w:t>
      </w:r>
    </w:p>
    <w:p>
      <w:pPr>
        <w:pStyle w:val="Heading3"/>
      </w:pPr>
      <w:r>
        <w:t>Efecto de detección de emulador (líneas 69–78)</w:t>
      </w:r>
    </w:p>
    <w:p>
      <w:pPr>
        <w:pStyle w:val="ListBullet"/>
        <w:ind w:left="425"/>
      </w:pPr>
      <w:r>
        <w:t xml:space="preserve">Firma: </w:t>
      </w:r>
      <w:r>
        <w:rPr>
          <w:rFonts w:ascii="Consolas" w:hAnsi="Consolas"/>
          <w:sz w:val="16"/>
        </w:rPr>
        <w:t>React.useEffect(() =&gt; { if (visible) { DeviceService.isEmulator().then(...); } }, [visible]);</w:t>
      </w:r>
      <w:r>
        <w:t>.</w:t>
      </w:r>
    </w:p>
    <w:p>
      <w:pPr>
        <w:pStyle w:val="ListBullet"/>
        <w:ind w:left="425"/>
      </w:pPr>
      <w:r>
        <w:t xml:space="preserve">Propósito técnico: recalcular </w:t>
      </w:r>
      <w:r>
        <w:rPr>
          <w:rFonts w:ascii="Consolas" w:hAnsi="Consolas"/>
          <w:sz w:val="16"/>
        </w:rPr>
        <w:t>isBypassMode</w:t>
      </w:r>
      <w:r>
        <w:t xml:space="preserve"> cuando el modal se abre, según el dispositivo real o emulador y los flags de configuración.</w:t>
      </w:r>
    </w:p>
    <w:p>
      <w:pPr>
        <w:pStyle w:val="ListBullet"/>
        <w:ind w:left="425"/>
      </w:pPr>
      <w:r>
        <w:t>Propósito funcional: garantizar que en emulador/demo el desarrollador no se tope con la pasarela real.</w:t>
      </w:r>
    </w:p>
    <w:p>
      <w:pPr>
        <w:pStyle w:val="ListBullet"/>
        <w:ind w:left="425"/>
      </w:pPr>
      <w:r>
        <w:t xml:space="preserve">Dependencias: </w:t>
      </w:r>
      <w:r>
        <w:rPr>
          <w:rFonts w:ascii="Consolas" w:hAnsi="Consolas"/>
          <w:sz w:val="16"/>
        </w:rPr>
        <w:t>DeviceService.isEmulator</w:t>
      </w:r>
      <w:r>
        <w:t xml:space="preserve">, </w:t>
      </w:r>
      <w:r>
        <w:rPr>
          <w:rFonts w:ascii="Consolas" w:hAnsi="Consolas"/>
          <w:sz w:val="16"/>
        </w:rPr>
        <w:t>PAYMENTS_DEMO_ENABLED</w:t>
      </w:r>
      <w:r>
        <w:t xml:space="preserve">, </w:t>
      </w:r>
      <w:r>
        <w:rPr>
          <w:rFonts w:ascii="Consolas" w:hAnsi="Consolas"/>
          <w:sz w:val="16"/>
        </w:rPr>
        <w:t>PAYMENTS_ENABLED</w:t>
      </w:r>
      <w:r>
        <w:t xml:space="preserve">, estado </w:t>
      </w:r>
      <w:r>
        <w:rPr>
          <w:rFonts w:ascii="Consolas" w:hAnsi="Consolas"/>
          <w:sz w:val="16"/>
        </w:rPr>
        <w:t>isBypassMode</w:t>
      </w:r>
      <w:r>
        <w:t>.</w:t>
      </w:r>
    </w:p>
    <w:p>
      <w:pPr>
        <w:pStyle w:val="ListBullet"/>
        <w:ind w:left="425"/>
      </w:pPr>
      <w:r>
        <w:t xml:space="preserve">Flujo: al hacerse </w:t>
      </w:r>
      <w:r>
        <w:rPr>
          <w:rFonts w:ascii="Consolas" w:hAnsi="Consolas"/>
          <w:sz w:val="16"/>
        </w:rPr>
        <w:t>visible</w:t>
      </w:r>
      <w:r>
        <w:t xml:space="preserve"> verdadero, consulta el emulador y actualiza el estado con </w:t>
      </w:r>
      <w:r>
        <w:rPr>
          <w:rFonts w:ascii="Consolas" w:hAnsi="Consolas"/>
          <w:sz w:val="16"/>
        </w:rPr>
        <w:t>emu || PAYMENTS_DEMO_ENABLED || !PAYMENTS_ENABLED</w:t>
      </w:r>
      <w:r>
        <w:t>.</w:t>
      </w:r>
    </w:p>
    <w:p>
      <w:pPr>
        <w:pStyle w:val="ListBullet"/>
        <w:ind w:left="425"/>
      </w:pPr>
      <w:r>
        <w:t xml:space="preserve">Efectos secundarios: ninguno. Riesgos: sin </w:t>
      </w:r>
      <w:r>
        <w:rPr>
          <w:rFonts w:ascii="Consolas" w:hAnsi="Consolas"/>
          <w:sz w:val="16"/>
        </w:rPr>
        <w:t>catch</w:t>
      </w:r>
      <w:r>
        <w:t xml:space="preserve"> explícito; mitigado porque </w:t>
      </w:r>
      <w:r>
        <w:rPr>
          <w:rFonts w:ascii="Consolas" w:hAnsi="Consolas"/>
          <w:sz w:val="16"/>
        </w:rPr>
        <w:t>DeviceService.isEmulator</w:t>
      </w:r>
      <w:r>
        <w:t xml:space="preserve"> captura errores y devuelve </w:t>
      </w:r>
      <w:r>
        <w:rPr>
          <w:rFonts w:ascii="Consolas" w:hAnsi="Consolas"/>
          <w:sz w:val="16"/>
        </w:rPr>
        <w:t>false</w:t>
      </w:r>
      <w:r>
        <w:t>.</w:t>
      </w:r>
    </w:p>
    <w:p>
      <w:pPr>
        <w:pStyle w:val="Heading3"/>
      </w:pPr>
      <w:r>
        <w:t>handleDevBypass (líneas 94–129)</w:t>
      </w:r>
    </w:p>
    <w:p>
      <w:pPr>
        <w:pStyle w:val="ListBullet"/>
        <w:ind w:left="425"/>
      </w:pPr>
      <w:r>
        <w:t xml:space="preserve">Firma: </w:t>
      </w:r>
      <w:r>
        <w:rPr>
          <w:rFonts w:ascii="Consolas" w:hAnsi="Consolas"/>
          <w:sz w:val="16"/>
        </w:rPr>
        <w:t>const handleDevBypass = async () =&gt; { ... };</w:t>
      </w:r>
      <w:r>
        <w:t xml:space="preserve"> (</w:t>
      </w:r>
      <w:r>
        <w:rPr>
          <w:rFonts w:ascii="Consolas" w:hAnsi="Consolas"/>
          <w:sz w:val="16"/>
        </w:rPr>
        <w:t>Promise&lt;void&gt;</w:t>
      </w:r>
      <w:r>
        <w:t>).</w:t>
      </w:r>
    </w:p>
    <w:p>
      <w:pPr>
        <w:pStyle w:val="ListBullet"/>
        <w:ind w:left="425"/>
      </w:pPr>
      <w:r>
        <w:t>Propósito técnico: flujo de prueba sin pasarela que valida la integración de extremo a extremo con el backend PythonAnywhere.</w:t>
      </w:r>
    </w:p>
    <w:p>
      <w:pPr>
        <w:pStyle w:val="ListBullet"/>
        <w:ind w:left="425"/>
      </w:pPr>
      <w:r>
        <w:t>Propósito funcional: permitir pruebas corporativas de suscripción y comprobante sin cargo real.</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Dependencias: </w:t>
      </w:r>
      <w:r>
        <w:rPr>
          <w:rFonts w:ascii="Consolas" w:hAnsi="Consolas"/>
          <w:sz w:val="16"/>
        </w:rPr>
        <w:t>PaymentService.registerDevice</w:t>
      </w:r>
      <w:r>
        <w:t xml:space="preserve">, </w:t>
      </w:r>
      <w:r>
        <w:rPr>
          <w:rFonts w:ascii="Consolas" w:hAnsi="Consolas"/>
          <w:sz w:val="16"/>
        </w:rPr>
        <w:t>PaymentService.createTicket</w:t>
      </w:r>
      <w:r>
        <w:t xml:space="preserve">, estados </w:t>
      </w:r>
      <w:r>
        <w:rPr>
          <w:rFonts w:ascii="Consolas" w:hAnsi="Consolas"/>
          <w:sz w:val="16"/>
        </w:rPr>
        <w:t>selectedPlan</w:t>
      </w:r>
      <w:r>
        <w:t xml:space="preserve">, </w:t>
      </w:r>
      <w:r>
        <w:rPr>
          <w:rFonts w:ascii="Consolas" w:hAnsi="Consolas"/>
          <w:sz w:val="16"/>
        </w:rPr>
        <w:t>loading</w:t>
      </w:r>
      <w:r>
        <w:t xml:space="preserve">, </w:t>
      </w:r>
      <w:r>
        <w:rPr>
          <w:rFonts w:ascii="Consolas" w:hAnsi="Consolas"/>
          <w:sz w:val="16"/>
        </w:rPr>
        <w:t>ticket</w:t>
      </w:r>
      <w:r>
        <w:t xml:space="preserve">, </w:t>
      </w:r>
      <w:r>
        <w:rPr>
          <w:rFonts w:ascii="Consolas" w:hAnsi="Consolas"/>
          <w:sz w:val="16"/>
        </w:rPr>
        <w:t>ticketVisible</w:t>
      </w:r>
      <w:r>
        <w:t xml:space="preserve">, prop </w:t>
      </w:r>
      <w:r>
        <w:rPr>
          <w:rFonts w:ascii="Consolas" w:hAnsi="Consolas"/>
          <w:sz w:val="16"/>
        </w:rPr>
        <w:t>onSuccess</w:t>
      </w:r>
      <w:r>
        <w:t>.</w:t>
      </w:r>
    </w:p>
    <w:p>
      <w:pPr>
        <w:pStyle w:val="ListBullet"/>
        <w:ind w:left="425"/>
      </w:pPr>
      <w:r>
        <w:t xml:space="preserve">Flujo: 1) </w:t>
      </w:r>
      <w:r>
        <w:rPr>
          <w:rFonts w:ascii="Consolas" w:hAnsi="Consolas"/>
          <w:sz w:val="16"/>
        </w:rPr>
        <w:t>setLoading(true)</w:t>
      </w:r>
      <w:r>
        <w:t xml:space="preserve">; 2) </w:t>
      </w:r>
      <w:r>
        <w:rPr>
          <w:rFonts w:ascii="Consolas" w:hAnsi="Consolas"/>
          <w:sz w:val="16"/>
        </w:rPr>
        <w:t>registerDevice(deviceId, userName, userPhone)</w:t>
      </w:r>
      <w:r>
        <w:t xml:space="preserve">; 3) calcular importe (75000/7500); 4) </w:t>
      </w:r>
      <w:r>
        <w:rPr>
          <w:rFonts w:ascii="Consolas" w:hAnsi="Consolas"/>
          <w:sz w:val="16"/>
        </w:rPr>
        <w:t>createTicket(...)</w:t>
      </w:r>
      <w:r>
        <w:t xml:space="preserve">; 5) </w:t>
      </w:r>
      <w:r>
        <w:rPr>
          <w:rFonts w:ascii="Consolas" w:hAnsi="Consolas"/>
          <w:sz w:val="16"/>
        </w:rPr>
        <w:t>setTicket</w:t>
      </w:r>
      <w:r>
        <w:t xml:space="preserve">, </w:t>
      </w:r>
      <w:r>
        <w:rPr>
          <w:rFonts w:ascii="Consolas" w:hAnsi="Consolas"/>
          <w:sz w:val="16"/>
        </w:rPr>
        <w:t>setTicketVisible(true)</w:t>
      </w:r>
      <w:r>
        <w:t xml:space="preserve">, </w:t>
      </w:r>
      <w:r>
        <w:rPr>
          <w:rFonts w:ascii="Consolas" w:hAnsi="Consolas"/>
          <w:sz w:val="16"/>
        </w:rPr>
        <w:t>onSuccess()</w:t>
      </w:r>
      <w:r>
        <w:t>; 6) en error: ticket local (</w:t>
      </w:r>
      <w:r>
        <w:rPr>
          <w:rFonts w:ascii="Consolas" w:hAnsi="Consolas"/>
          <w:sz w:val="16"/>
        </w:rPr>
        <w:t>9999</w:t>
      </w:r>
      <w:r>
        <w:t xml:space="preserve">, fecha/hora local, email corporativo) + </w:t>
      </w:r>
      <w:r>
        <w:rPr>
          <w:rFonts w:ascii="Consolas" w:hAnsi="Consolas"/>
          <w:sz w:val="16"/>
        </w:rPr>
        <w:t>onSuccess()</w:t>
      </w:r>
      <w:r>
        <w:t xml:space="preserve">; 7) </w:t>
      </w:r>
      <w:r>
        <w:rPr>
          <w:rFonts w:ascii="Consolas" w:hAnsi="Consolas"/>
          <w:sz w:val="16"/>
        </w:rPr>
        <w:t>finally</w:t>
      </w:r>
      <w:r>
        <w:t xml:space="preserve"> </w:t>
      </w:r>
      <w:r>
        <w:rPr>
          <w:rFonts w:ascii="Consolas" w:hAnsi="Consolas"/>
          <w:sz w:val="16"/>
        </w:rPr>
        <w:t>setLoading(false)</w:t>
      </w:r>
      <w:r>
        <w:t>.</w:t>
      </w:r>
    </w:p>
    <w:p>
      <w:pPr>
        <w:pStyle w:val="ListBullet"/>
        <w:ind w:left="425"/>
      </w:pPr>
      <w:r>
        <w:t xml:space="preserve">Funciones que llama: </w:t>
      </w:r>
      <w:r>
        <w:rPr>
          <w:rFonts w:ascii="Consolas" w:hAnsi="Consolas"/>
          <w:sz w:val="16"/>
        </w:rPr>
        <w:t>PaymentService.registerDevice</w:t>
      </w:r>
      <w:r>
        <w:t xml:space="preserve">, </w:t>
      </w:r>
      <w:r>
        <w:rPr>
          <w:rFonts w:ascii="Consolas" w:hAnsi="Consolas"/>
          <w:sz w:val="16"/>
        </w:rPr>
        <w:t>PaymentService.createTicket</w:t>
      </w:r>
      <w:r>
        <w:t>. Desde dónde se llama: botón "Confirmar suscripción de prueba" (línea 345).</w:t>
      </w:r>
    </w:p>
    <w:p>
      <w:pPr>
        <w:pStyle w:val="ListBullet"/>
        <w:ind w:left="425"/>
      </w:pPr>
      <w:r>
        <w:t xml:space="preserve">Efectos secundarios: registro de dispositivo en backend, creación de ticket real, activación de suscripción vía </w:t>
      </w:r>
      <w:r>
        <w:rPr>
          <w:rFonts w:ascii="Consolas" w:hAnsi="Consolas"/>
          <w:sz w:val="16"/>
        </w:rPr>
        <w:t>onSuccess</w:t>
      </w:r>
      <w:r>
        <w:t>.</w:t>
      </w:r>
    </w:p>
    <w:p>
      <w:pPr>
        <w:pStyle w:val="ListBullet"/>
        <w:ind w:left="425"/>
      </w:pPr>
      <w:r>
        <w:t xml:space="preserve">Riesgos: en un build no-dev con flags mal configurados, </w:t>
      </w:r>
      <w:r>
        <w:rPr>
          <w:rFonts w:ascii="Consolas" w:hAnsi="Consolas"/>
          <w:sz w:val="16"/>
        </w:rPr>
        <w:t>onSuccess</w:t>
      </w:r>
      <w:r>
        <w:t xml:space="preserve"> se dispara sin pago ni registro real de suscripción; importes duplicados; email corporativo hardcodeado en el fallback.</w:t>
      </w:r>
    </w:p>
    <w:p>
      <w:pPr>
        <w:pStyle w:val="Heading3"/>
      </w:pPr>
      <w:r>
        <w:t>handleGeneratePayment (líneas 143–174)</w:t>
      </w:r>
    </w:p>
    <w:p>
      <w:pPr>
        <w:pStyle w:val="ListBullet"/>
        <w:ind w:left="425"/>
      </w:pPr>
      <w:r>
        <w:t xml:space="preserve">Firma: </w:t>
      </w:r>
      <w:r>
        <w:rPr>
          <w:rFonts w:ascii="Consolas" w:hAnsi="Consolas"/>
          <w:sz w:val="16"/>
        </w:rPr>
        <w:t>const handleGeneratePayment = async () =&gt; { ... };</w:t>
      </w:r>
      <w:r>
        <w:t xml:space="preserve"> (</w:t>
      </w:r>
      <w:r>
        <w:rPr>
          <w:rFonts w:ascii="Consolas" w:hAnsi="Consolas"/>
          <w:sz w:val="16"/>
        </w:rPr>
        <w:t>Promise&lt;void&gt;</w:t>
      </w:r>
      <w:r>
        <w:t>).</w:t>
      </w:r>
    </w:p>
    <w:p>
      <w:pPr>
        <w:pStyle w:val="ListBullet"/>
        <w:ind w:left="425"/>
      </w:pPr>
      <w:r>
        <w:t xml:space="preserve">Propósito técnico: obtener la URL de pago (init point) de Mercado Pago vía la Cloud Function </w:t>
      </w:r>
      <w:r>
        <w:rPr>
          <w:rFonts w:ascii="Consolas" w:hAnsi="Consolas"/>
          <w:sz w:val="16"/>
        </w:rPr>
        <w:t>createPaymentOrder</w:t>
      </w:r>
      <w:r>
        <w:t>.</w:t>
      </w:r>
    </w:p>
    <w:p>
      <w:pPr>
        <w:pStyle w:val="ListBullet"/>
        <w:ind w:left="425"/>
      </w:pPr>
      <w:r>
        <w:t>Propósito funcional: iniciar el flujo de pago real del plan elegido.</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Dependencias: </w:t>
      </w:r>
      <w:r>
        <w:rPr>
          <w:rFonts w:ascii="Consolas" w:hAnsi="Consolas"/>
          <w:sz w:val="16"/>
        </w:rPr>
        <w:t>PaymentService.registerDevice</w:t>
      </w:r>
      <w:r>
        <w:t xml:space="preserve">, </w:t>
      </w:r>
      <w:r>
        <w:rPr>
          <w:rFonts w:ascii="Consolas" w:hAnsi="Consolas"/>
          <w:sz w:val="16"/>
        </w:rPr>
        <w:t>functions().httpsCallable('createPaymentOrder')</w:t>
      </w:r>
      <w:r>
        <w:t xml:space="preserve">, estados </w:t>
      </w:r>
      <w:r>
        <w:rPr>
          <w:rFonts w:ascii="Consolas" w:hAnsi="Consolas"/>
          <w:sz w:val="16"/>
        </w:rPr>
        <w:t>loading</w:t>
      </w:r>
      <w:r>
        <w:t xml:space="preserve">, </w:t>
      </w:r>
      <w:r>
        <w:rPr>
          <w:rFonts w:ascii="Consolas" w:hAnsi="Consolas"/>
          <w:sz w:val="16"/>
        </w:rPr>
        <w:t>paymentUrl</w:t>
      </w:r>
      <w:r>
        <w:t xml:space="preserve">, </w:t>
      </w:r>
      <w:r>
        <w:rPr>
          <w:rFonts w:ascii="Consolas" w:hAnsi="Consolas"/>
          <w:sz w:val="16"/>
        </w:rPr>
        <w:t>subscriptionId</w:t>
      </w:r>
      <w:r>
        <w:t xml:space="preserve">, prop </w:t>
      </w:r>
      <w:r>
        <w:rPr>
          <w:rFonts w:ascii="Consolas" w:hAnsi="Consolas"/>
          <w:sz w:val="16"/>
        </w:rPr>
        <w:t>selectedPlan</w:t>
      </w:r>
      <w:r>
        <w:t xml:space="preserve">, </w:t>
      </w:r>
      <w:r>
        <w:rPr>
          <w:rFonts w:ascii="Consolas" w:hAnsi="Consolas"/>
          <w:sz w:val="16"/>
        </w:rPr>
        <w:t>deviceId</w:t>
      </w:r>
      <w:r>
        <w:t xml:space="preserve">, </w:t>
      </w:r>
      <w:r>
        <w:rPr>
          <w:rFonts w:ascii="Consolas" w:hAnsi="Consolas"/>
          <w:sz w:val="16"/>
        </w:rPr>
        <w:t>userName</w:t>
      </w:r>
      <w:r>
        <w:t xml:space="preserve">, </w:t>
      </w:r>
      <w:r>
        <w:rPr>
          <w:rFonts w:ascii="Consolas" w:hAnsi="Consolas"/>
          <w:sz w:val="16"/>
        </w:rPr>
        <w:t>userPhone</w:t>
      </w:r>
      <w:r>
        <w:t>.</w:t>
      </w:r>
    </w:p>
    <w:p>
      <w:pPr>
        <w:pStyle w:val="ListBullet"/>
        <w:ind w:left="425"/>
      </w:pPr>
      <w:r>
        <w:t xml:space="preserve">Flujo: 1) carga; 2) </w:t>
      </w:r>
      <w:r>
        <w:rPr>
          <w:rFonts w:ascii="Consolas" w:hAnsi="Consolas"/>
          <w:sz w:val="16"/>
        </w:rPr>
        <w:t>registerDevice</w:t>
      </w:r>
      <w:r>
        <w:t xml:space="preserve">; 3) llamada a la Function con </w:t>
      </w:r>
      <w:r>
        <w:rPr>
          <w:rFonts w:ascii="Consolas" w:hAnsi="Consolas"/>
          <w:sz w:val="16"/>
        </w:rPr>
        <w:t>userName.trim() || 'Usuario SafeAlert'</w:t>
      </w:r>
      <w:r>
        <w:t xml:space="preserve">, </w:t>
      </w:r>
      <w:r>
        <w:rPr>
          <w:rFonts w:ascii="Consolas" w:hAnsi="Consolas"/>
          <w:sz w:val="16"/>
        </w:rPr>
        <w:t>phoneNumber</w:t>
      </w:r>
      <w:r>
        <w:t xml:space="preserve">, </w:t>
      </w:r>
      <w:r>
        <w:rPr>
          <w:rFonts w:ascii="Consolas" w:hAnsi="Consolas"/>
          <w:sz w:val="16"/>
        </w:rPr>
        <w:t>deviceId</w:t>
      </w:r>
      <w:r>
        <w:t xml:space="preserve">, </w:t>
      </w:r>
      <w:r>
        <w:rPr>
          <w:rFonts w:ascii="Consolas" w:hAnsi="Consolas"/>
          <w:sz w:val="16"/>
        </w:rPr>
        <w:t>planType</w:t>
      </w:r>
      <w:r>
        <w:t xml:space="preserve">; 4) si </w:t>
      </w:r>
      <w:r>
        <w:rPr>
          <w:rFonts w:ascii="Consolas" w:hAnsi="Consolas"/>
          <w:sz w:val="16"/>
        </w:rPr>
        <w:t>success</w:t>
      </w:r>
      <w:r>
        <w:t xml:space="preserve"> e </w:t>
      </w:r>
      <w:r>
        <w:rPr>
          <w:rFonts w:ascii="Consolas" w:hAnsi="Consolas"/>
          <w:sz w:val="16"/>
        </w:rPr>
        <w:t>initPoint</w:t>
      </w:r>
      <w:r>
        <w:t xml:space="preserve">, guarda URL e id de suscripción; 5) si no, alerta; 6) errores: log + alerta con </w:t>
      </w:r>
      <w:r>
        <w:rPr>
          <w:rFonts w:ascii="Consolas" w:hAnsi="Consolas"/>
          <w:sz w:val="16"/>
        </w:rPr>
        <w:t>e.message</w:t>
      </w:r>
      <w:r>
        <w:t xml:space="preserve">; 7) </w:t>
      </w:r>
      <w:r>
        <w:rPr>
          <w:rFonts w:ascii="Consolas" w:hAnsi="Consolas"/>
          <w:sz w:val="16"/>
        </w:rPr>
        <w:t>finally</w:t>
      </w:r>
      <w:r>
        <w:t xml:space="preserve"> sin carga.</w:t>
      </w:r>
    </w:p>
    <w:p>
      <w:pPr>
        <w:pStyle w:val="ListBullet"/>
        <w:ind w:left="425"/>
      </w:pPr>
      <w:r>
        <w:t xml:space="preserve">Efectos secundarios: registro del dispositivo; apertura posterior del navegador con la URL de pago. Riesgos: alerta con </w:t>
      </w:r>
      <w:r>
        <w:rPr>
          <w:rFonts w:ascii="Consolas" w:hAnsi="Consolas"/>
          <w:sz w:val="16"/>
        </w:rPr>
        <w:t>e.message</w:t>
      </w:r>
      <w:r>
        <w:t xml:space="preserve"> puede exponer detalles internos.</w:t>
      </w:r>
    </w:p>
    <w:p>
      <w:pPr>
        <w:pStyle w:val="Heading3"/>
      </w:pPr>
      <w:r>
        <w:t>handleOpenBrowser (líneas 187–200)</w:t>
      </w:r>
    </w:p>
    <w:p>
      <w:pPr>
        <w:pStyle w:val="ListBullet"/>
        <w:ind w:left="425"/>
      </w:pPr>
      <w:r>
        <w:t xml:space="preserve">Firma: </w:t>
      </w:r>
      <w:r>
        <w:rPr>
          <w:rFonts w:ascii="Consolas" w:hAnsi="Consolas"/>
          <w:sz w:val="16"/>
        </w:rPr>
        <w:t>const handleOpenBrowser = async () =&gt; { ... };</w:t>
      </w:r>
      <w:r>
        <w:t xml:space="preserve"> (</w:t>
      </w:r>
      <w:r>
        <w:rPr>
          <w:rFonts w:ascii="Consolas" w:hAnsi="Consolas"/>
          <w:sz w:val="16"/>
        </w:rPr>
        <w:t>Promise&lt;void&gt;</w:t>
      </w:r>
      <w:r>
        <w:t>).</w:t>
      </w:r>
    </w:p>
    <w:p>
      <w:pPr>
        <w:pStyle w:val="ListBullet"/>
        <w:ind w:left="425"/>
      </w:pPr>
      <w:r>
        <w:t xml:space="preserve">Propósito técnico: abrir la URL de pago en el navegador externo del dispositivo mediante </w:t>
      </w:r>
      <w:r>
        <w:rPr>
          <w:rFonts w:ascii="Consolas" w:hAnsi="Consolas"/>
          <w:sz w:val="16"/>
        </w:rPr>
        <w:t>Linking</w:t>
      </w:r>
      <w:r>
        <w:t>.</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Dependencias: </w:t>
      </w:r>
      <w:r>
        <w:rPr>
          <w:rFonts w:ascii="Consolas" w:hAnsi="Consolas"/>
          <w:sz w:val="16"/>
        </w:rPr>
        <w:t>paymentUrl</w:t>
      </w:r>
      <w:r>
        <w:t xml:space="preserve">, </w:t>
      </w:r>
      <w:r>
        <w:rPr>
          <w:rFonts w:ascii="Consolas" w:hAnsi="Consolas"/>
          <w:sz w:val="16"/>
        </w:rPr>
        <w:t>Linking.canOpenURL</w:t>
      </w:r>
      <w:r>
        <w:t xml:space="preserve">, </w:t>
      </w:r>
      <w:r>
        <w:rPr>
          <w:rFonts w:ascii="Consolas" w:hAnsi="Consolas"/>
          <w:sz w:val="16"/>
        </w:rPr>
        <w:t>Linking.openURL</w:t>
      </w:r>
      <w:r>
        <w:t xml:space="preserve">, </w:t>
      </w:r>
      <w:r>
        <w:rPr>
          <w:rFonts w:ascii="Consolas" w:hAnsi="Consolas"/>
          <w:sz w:val="16"/>
        </w:rPr>
        <w:t>Alert</w:t>
      </w:r>
      <w:r>
        <w:t>.</w:t>
      </w:r>
    </w:p>
    <w:p>
      <w:pPr>
        <w:pStyle w:val="ListBullet"/>
        <w:ind w:left="425"/>
      </w:pPr>
      <w:r>
        <w:t xml:space="preserve">Flujo: 1) guard sin URL; 2) </w:t>
      </w:r>
      <w:r>
        <w:rPr>
          <w:rFonts w:ascii="Consolas" w:hAnsi="Consolas"/>
          <w:sz w:val="16"/>
        </w:rPr>
        <w:t>canOpenURL</w:t>
      </w:r>
      <w:r>
        <w:t xml:space="preserve">; 3) </w:t>
      </w:r>
      <w:r>
        <w:rPr>
          <w:rFonts w:ascii="Consolas" w:hAnsi="Consolas"/>
          <w:sz w:val="16"/>
        </w:rPr>
        <w:t>openURL</w:t>
      </w:r>
      <w:r>
        <w:t xml:space="preserve"> o alerta; 4) errores: log + alerta.</w:t>
      </w:r>
    </w:p>
    <w:p>
      <w:pPr>
        <w:pStyle w:val="ListBullet"/>
        <w:ind w:left="425"/>
      </w:pPr>
      <w:r>
        <w:t>Efectos secundarios: abandono temporal de la app hacia el navegador. Riesgos: no hay verificación automática del pago al volver.</w:t>
      </w:r>
    </w:p>
    <w:p>
      <w:pPr>
        <w:pStyle w:val="Heading3"/>
      </w:pPr>
      <w:r>
        <w:t>handleConfirmPayment (líneas 215–248)</w:t>
      </w:r>
    </w:p>
    <w:p>
      <w:pPr>
        <w:pStyle w:val="ListBullet"/>
        <w:ind w:left="425"/>
      </w:pPr>
      <w:r>
        <w:t xml:space="preserve">Firma: </w:t>
      </w:r>
      <w:r>
        <w:rPr>
          <w:rFonts w:ascii="Consolas" w:hAnsi="Consolas"/>
          <w:sz w:val="16"/>
        </w:rPr>
        <w:t>const handleConfirmPayment = async () =&gt; { ... };</w:t>
      </w:r>
      <w:r>
        <w:t xml:space="preserve"> (</w:t>
      </w:r>
      <w:r>
        <w:rPr>
          <w:rFonts w:ascii="Consolas" w:hAnsi="Consolas"/>
          <w:sz w:val="16"/>
        </w:rPr>
        <w:t>Promise&lt;void&gt;</w:t>
      </w:r>
      <w:r>
        <w:t>).</w:t>
      </w:r>
    </w:p>
    <w:p>
      <w:pPr>
        <w:pStyle w:val="ListBullet"/>
        <w:ind w:left="425"/>
      </w:pPr>
      <w:r>
        <w:t>Propósito técnico: notificar la finalización del pago al backend, generar el ticket correlativo y mostrarlo.</w:t>
      </w:r>
    </w:p>
    <w:p>
      <w:pPr>
        <w:pStyle w:val="ListBullet"/>
        <w:ind w:left="425"/>
      </w:pPr>
      <w:r>
        <w:t>Propósito funcional: completar la suscripción tras el pago manual en Mercado Pago.</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Dependencias: </w:t>
      </w:r>
      <w:r>
        <w:rPr>
          <w:rFonts w:ascii="Consolas" w:hAnsi="Consolas"/>
          <w:sz w:val="16"/>
        </w:rPr>
        <w:t>PaymentService.confirmPayment</w:t>
      </w:r>
      <w:r>
        <w:t xml:space="preserve">, </w:t>
      </w:r>
      <w:r>
        <w:rPr>
          <w:rFonts w:ascii="Consolas" w:hAnsi="Consolas"/>
          <w:sz w:val="16"/>
        </w:rPr>
        <w:t>PaymentService.createTicket</w:t>
      </w:r>
      <w:r>
        <w:t xml:space="preserve">, estados </w:t>
      </w:r>
      <w:r>
        <w:rPr>
          <w:rFonts w:ascii="Consolas" w:hAnsi="Consolas"/>
          <w:sz w:val="16"/>
        </w:rPr>
        <w:t>loading</w:t>
      </w:r>
      <w:r>
        <w:t xml:space="preserve">, </w:t>
      </w:r>
      <w:r>
        <w:rPr>
          <w:rFonts w:ascii="Consolas" w:hAnsi="Consolas"/>
          <w:sz w:val="16"/>
        </w:rPr>
        <w:t>ticket</w:t>
      </w:r>
      <w:r>
        <w:t xml:space="preserve">, </w:t>
      </w:r>
      <w:r>
        <w:rPr>
          <w:rFonts w:ascii="Consolas" w:hAnsi="Consolas"/>
          <w:sz w:val="16"/>
        </w:rPr>
        <w:t>ticketVisible</w:t>
      </w:r>
      <w:r>
        <w:t xml:space="preserve">, props </w:t>
      </w:r>
      <w:r>
        <w:rPr>
          <w:rFonts w:ascii="Consolas" w:hAnsi="Consolas"/>
          <w:sz w:val="16"/>
        </w:rPr>
        <w:t>deviceId</w:t>
      </w:r>
      <w:r>
        <w:t xml:space="preserve">, </w:t>
      </w:r>
      <w:r>
        <w:rPr>
          <w:rFonts w:ascii="Consolas" w:hAnsi="Consolas"/>
          <w:sz w:val="16"/>
        </w:rPr>
        <w:t>userName</w:t>
      </w:r>
      <w:r>
        <w:t xml:space="preserve">, </w:t>
      </w:r>
      <w:r>
        <w:rPr>
          <w:rFonts w:ascii="Consolas" w:hAnsi="Consolas"/>
          <w:sz w:val="16"/>
        </w:rPr>
        <w:t>onSuccess</w:t>
      </w:r>
      <w:r>
        <w:t>.</w:t>
      </w:r>
    </w:p>
    <w:p>
      <w:pPr>
        <w:pStyle w:val="ListBullet"/>
        <w:ind w:left="425"/>
      </w:pPr>
      <w:r>
        <w:t xml:space="preserve">Flujo: 1) carga; 2) </w:t>
      </w:r>
      <w:r>
        <w:rPr>
          <w:rFonts w:ascii="Consolas" w:hAnsi="Consolas"/>
          <w:sz w:val="16"/>
        </w:rPr>
        <w:t>confirmPayment(deviceId, plan, subscriptionId ?? undefined)</w:t>
      </w:r>
      <w:r>
        <w:t xml:space="preserve">; 3) si no confirma, lanza error; 4) </w:t>
      </w:r>
      <w:r>
        <w:rPr>
          <w:rFonts w:ascii="Consolas" w:hAnsi="Consolas"/>
          <w:sz w:val="16"/>
        </w:rPr>
        <w:t>createTicket</w:t>
      </w:r>
      <w:r>
        <w:t xml:space="preserve"> con importe del plan; 5) </w:t>
      </w:r>
      <w:r>
        <w:rPr>
          <w:rFonts w:ascii="Consolas" w:hAnsi="Consolas"/>
          <w:sz w:val="16"/>
        </w:rPr>
        <w:t>setTicket</w:t>
      </w:r>
      <w:r>
        <w:t xml:space="preserve">, </w:t>
      </w:r>
      <w:r>
        <w:rPr>
          <w:rFonts w:ascii="Consolas" w:hAnsi="Consolas"/>
          <w:sz w:val="16"/>
        </w:rPr>
        <w:t>setTicketVisible(true)</w:t>
      </w:r>
      <w:r>
        <w:t xml:space="preserve">, </w:t>
      </w:r>
      <w:r>
        <w:rPr>
          <w:rFonts w:ascii="Consolas" w:hAnsi="Consolas"/>
          <w:sz w:val="16"/>
        </w:rPr>
        <w:t>onSuccess()</w:t>
      </w:r>
      <w:r>
        <w:t xml:space="preserve">; 6) en error: log + alerta </w:t>
      </w:r>
      <w:r>
        <w:rPr>
          <w:b/>
        </w:rPr>
        <w:t>sin</w:t>
      </w:r>
      <w:r>
        <w:t xml:space="preserve"> </w:t>
      </w:r>
      <w:r>
        <w:rPr>
          <w:rFonts w:ascii="Consolas" w:hAnsi="Consolas"/>
          <w:sz w:val="16"/>
        </w:rPr>
        <w:t>onSuccess</w:t>
      </w:r>
      <w:r>
        <w:t xml:space="preserve">; 7) </w:t>
      </w:r>
      <w:r>
        <w:rPr>
          <w:rFonts w:ascii="Consolas" w:hAnsi="Consolas"/>
          <w:sz w:val="16"/>
        </w:rPr>
        <w:t>finally</w:t>
      </w:r>
      <w:r>
        <w:t xml:space="preserve"> sin carga.</w:t>
      </w:r>
    </w:p>
    <w:p>
      <w:pPr>
        <w:pStyle w:val="ListBullet"/>
        <w:ind w:left="425"/>
      </w:pPr>
      <w:r>
        <w:t xml:space="preserve">Efectos secundarios: estado </w:t>
      </w:r>
      <w:r>
        <w:rPr>
          <w:rFonts w:ascii="Consolas" w:hAnsi="Consolas"/>
          <w:sz w:val="16"/>
        </w:rPr>
        <w:t>pending_verification</w:t>
      </w:r>
      <w:r>
        <w:t xml:space="preserve"> en el backend; creación de ticket real; activación de suscripción en el padre.</w:t>
      </w:r>
    </w:p>
    <w:p>
      <w:pPr>
        <w:pStyle w:val="ListBullet"/>
        <w:ind w:left="425"/>
      </w:pPr>
      <w:r>
        <w:t>Riesgos: confía en la palabra del usuario ("Ya completé el pago") sin verificación automática local; importes duplicados.</w:t>
      </w:r>
    </w:p>
    <w:p>
      <w:pPr>
        <w:pStyle w:val="Heading3"/>
      </w:pPr>
      <w:r>
        <w:t>handleClose (líneas 261–268)</w:t>
      </w:r>
    </w:p>
    <w:p>
      <w:pPr>
        <w:pStyle w:val="ListBullet"/>
        <w:ind w:left="425"/>
      </w:pPr>
      <w:r>
        <w:t xml:space="preserve">Firma: </w:t>
      </w:r>
      <w:r>
        <w:rPr>
          <w:rFonts w:ascii="Consolas" w:hAnsi="Consolas"/>
          <w:sz w:val="16"/>
        </w:rPr>
        <w:t>const handleClose = () =&gt; { ... };</w:t>
      </w:r>
      <w:r>
        <w:t xml:space="preserve"> (retorno </w:t>
      </w:r>
      <w:r>
        <w:rPr>
          <w:rFonts w:ascii="Consolas" w:hAnsi="Consolas"/>
          <w:sz w:val="16"/>
        </w:rPr>
        <w:t>void</w:t>
      </w:r>
      <w:r>
        <w:t>).</w:t>
      </w:r>
    </w:p>
    <w:p>
      <w:pPr>
        <w:pStyle w:val="ListBullet"/>
        <w:ind w:left="425"/>
      </w:pPr>
      <w:r>
        <w:t>Propósito técnico/funcional: resetear el estado del proceso de pago y notificar al padre.</w:t>
      </w:r>
    </w:p>
    <w:p>
      <w:pPr>
        <w:pStyle w:val="ListBullet"/>
        <w:ind w:left="425"/>
      </w:pPr>
      <w:r>
        <w:t xml:space="preserve">Parámetros: ninguno. Retorno: </w:t>
      </w:r>
      <w:r>
        <w:rPr>
          <w:rFonts w:ascii="Consolas" w:hAnsi="Consolas"/>
          <w:sz w:val="16"/>
        </w:rPr>
        <w:t>void</w:t>
      </w:r>
      <w:r>
        <w:t>.</w:t>
      </w:r>
    </w:p>
    <w:p>
      <w:pPr>
        <w:pStyle w:val="ListBullet"/>
        <w:ind w:left="425"/>
      </w:pPr>
      <w:r>
        <w:t xml:space="preserve">Dependencias: todos los setters de estado y la prop </w:t>
      </w:r>
      <w:r>
        <w:rPr>
          <w:rFonts w:ascii="Consolas" w:hAnsi="Consolas"/>
          <w:sz w:val="16"/>
        </w:rPr>
        <w:t>onClose</w:t>
      </w:r>
      <w:r>
        <w:t>.</w:t>
      </w:r>
    </w:p>
    <w:p>
      <w:pPr>
        <w:pStyle w:val="ListBullet"/>
        <w:ind w:left="425"/>
      </w:pPr>
      <w:r>
        <w:t xml:space="preserve">Flujo: limpia </w:t>
      </w:r>
      <w:r>
        <w:rPr>
          <w:rFonts w:ascii="Consolas" w:hAnsi="Consolas"/>
          <w:sz w:val="16"/>
        </w:rPr>
        <w:t>paymentUrl</w:t>
      </w:r>
      <w:r>
        <w:t xml:space="preserve">, </w:t>
      </w:r>
      <w:r>
        <w:rPr>
          <w:rFonts w:ascii="Consolas" w:hAnsi="Consolas"/>
          <w:sz w:val="16"/>
        </w:rPr>
        <w:t>subscriptionId</w:t>
      </w:r>
      <w:r>
        <w:t xml:space="preserve">, </w:t>
      </w:r>
      <w:r>
        <w:rPr>
          <w:rFonts w:ascii="Consolas" w:hAnsi="Consolas"/>
          <w:sz w:val="16"/>
        </w:rPr>
        <w:t>ticket</w:t>
      </w:r>
      <w:r>
        <w:t xml:space="preserve">, </w:t>
      </w:r>
      <w:r>
        <w:rPr>
          <w:rFonts w:ascii="Consolas" w:hAnsi="Consolas"/>
          <w:sz w:val="16"/>
        </w:rPr>
        <w:t>ticketVisible</w:t>
      </w:r>
      <w:r>
        <w:t xml:space="preserve">, </w:t>
      </w:r>
      <w:r>
        <w:rPr>
          <w:rFonts w:ascii="Consolas" w:hAnsi="Consolas"/>
          <w:sz w:val="16"/>
        </w:rPr>
        <w:t>loading</w:t>
      </w:r>
      <w:r>
        <w:t xml:space="preserve"> y ejecuta </w:t>
      </w:r>
      <w:r>
        <w:rPr>
          <w:rFonts w:ascii="Consolas" w:hAnsi="Consolas"/>
          <w:sz w:val="16"/>
        </w:rPr>
        <w:t>onClose()</w:t>
      </w:r>
      <w:r>
        <w:t>.</w:t>
      </w:r>
    </w:p>
    <w:p>
      <w:pPr>
        <w:pStyle w:val="ListBullet"/>
        <w:ind w:left="425"/>
      </w:pPr>
      <w:r>
        <w:t>Efectos secundarios: ninguna persistencia; el padre oculta el modal. Riesgos: si el usuario cierra con la URL generada sin pagar, no queda ninguna marca de pago pendiente local (el backend conserva la orden si la hubo).</w:t>
      </w:r>
    </w:p>
    <w:p>
      <w:pPr>
        <w:pStyle w:val="Heading2"/>
      </w:pPr>
      <w:r>
        <w:t>Clases / interfaces / tipos</w:t>
      </w:r>
    </w:p>
    <w:p>
      <w:pPr>
        <w:pStyle w:val="Heading3"/>
      </w:pPr>
      <w:r>
        <w:t>PaymentModalProps (líneas 40–47)</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Requerido</w:t>
            </w:r>
          </w:p>
        </w:tc>
        <w:tc>
          <w:tcPr>
            <w:tcW w:type="dxa" w:w="2436"/>
            <w:shd w:val="clear" w:color="auto" w:fill="F2DCDA"/>
          </w:tcPr>
          <w:p>
            <w:pPr>
              <w:spacing w:after="20"/>
            </w:pPr>
            <w:r>
              <w:rPr>
                <w:b/>
                <w:sz w:val="17"/>
              </w:rPr>
            </w:r>
            <w:r>
              <w:rPr>
                <w:b/>
                <w:sz w:val="17"/>
              </w:rPr>
              <w:t>Descripción</w:t>
            </w:r>
          </w:p>
        </w:tc>
      </w:tr>
      <w:tr>
        <w:tc>
          <w:tcPr>
            <w:tcW w:type="dxa" w:w="2436"/>
          </w:tcPr>
          <w:p>
            <w:pPr>
              <w:spacing w:after="20"/>
            </w:pPr>
            <w:r>
              <w:rPr>
                <w:sz w:val="17"/>
              </w:rPr>
            </w:r>
            <w:r>
              <w:rPr>
                <w:rFonts w:ascii="Consolas" w:hAnsi="Consolas"/>
                <w:sz w:val="17"/>
              </w:rPr>
              <w:t>visible</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Visibilidad del modal</w:t>
            </w:r>
          </w:p>
        </w:tc>
      </w:tr>
      <w:tr>
        <w:tc>
          <w:tcPr>
            <w:tcW w:type="dxa" w:w="2436"/>
          </w:tcPr>
          <w:p>
            <w:pPr>
              <w:spacing w:after="20"/>
            </w:pPr>
            <w:r>
              <w:rPr>
                <w:sz w:val="17"/>
              </w:rPr>
            </w:r>
            <w:r>
              <w:rPr>
                <w:rFonts w:ascii="Consolas" w:hAnsi="Consolas"/>
                <w:sz w:val="17"/>
              </w:rPr>
              <w:t>deviceId</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Id del dispositivo (registro y tickets)</w:t>
            </w:r>
          </w:p>
        </w:tc>
      </w:tr>
      <w:tr>
        <w:tc>
          <w:tcPr>
            <w:tcW w:type="dxa" w:w="2436"/>
          </w:tcPr>
          <w:p>
            <w:pPr>
              <w:spacing w:after="20"/>
            </w:pPr>
            <w:r>
              <w:rPr>
                <w:sz w:val="17"/>
              </w:rPr>
            </w:r>
            <w:r>
              <w:rPr>
                <w:rFonts w:ascii="Consolas" w:hAnsi="Consolas"/>
                <w:sz w:val="17"/>
              </w:rPr>
              <w:t>userName</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Nombre del usuario</w:t>
            </w:r>
          </w:p>
        </w:tc>
      </w:tr>
      <w:tr>
        <w:tc>
          <w:tcPr>
            <w:tcW w:type="dxa" w:w="2436"/>
          </w:tcPr>
          <w:p>
            <w:pPr>
              <w:spacing w:after="20"/>
            </w:pPr>
            <w:r>
              <w:rPr>
                <w:sz w:val="17"/>
              </w:rPr>
            </w:r>
            <w:r>
              <w:rPr>
                <w:rFonts w:ascii="Consolas" w:hAnsi="Consolas"/>
                <w:sz w:val="17"/>
              </w:rPr>
              <w:t>userPhone</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Teléfono del usuario</w:t>
            </w:r>
          </w:p>
        </w:tc>
      </w:tr>
      <w:tr>
        <w:tc>
          <w:tcPr>
            <w:tcW w:type="dxa" w:w="2436"/>
          </w:tcPr>
          <w:p>
            <w:pPr>
              <w:spacing w:after="20"/>
            </w:pPr>
            <w:r>
              <w:rPr>
                <w:sz w:val="17"/>
              </w:rPr>
            </w:r>
            <w:r>
              <w:rPr>
                <w:rFonts w:ascii="Consolas" w:hAnsi="Consolas"/>
                <w:sz w:val="17"/>
              </w:rPr>
              <w:t>onClose</w:t>
            </w:r>
          </w:p>
        </w:tc>
        <w:tc>
          <w:tcPr>
            <w:tcW w:type="dxa" w:w="2436"/>
          </w:tcPr>
          <w:p>
            <w:pPr>
              <w:spacing w:after="20"/>
            </w:pPr>
            <w:r>
              <w:rPr>
                <w:sz w:val="17"/>
              </w:rPr>
            </w:r>
            <w:r>
              <w:rPr>
                <w:rFonts w:ascii="Consolas" w:hAnsi="Consolas"/>
                <w:sz w:val="17"/>
              </w:rPr>
              <w:t>() =&gt; void</w:t>
            </w:r>
          </w:p>
        </w:tc>
        <w:tc>
          <w:tcPr>
            <w:tcW w:type="dxa" w:w="2436"/>
          </w:tcPr>
          <w:p>
            <w:pPr>
              <w:spacing w:after="20"/>
            </w:pPr>
            <w:r>
              <w:rPr>
                <w:sz w:val="17"/>
              </w:rPr>
            </w:r>
            <w:r>
              <w:rPr>
                <w:sz w:val="17"/>
              </w:rPr>
              <w:t>Sí</w:t>
            </w:r>
          </w:p>
        </w:tc>
        <w:tc>
          <w:tcPr>
            <w:tcW w:type="dxa" w:w="2436"/>
          </w:tcPr>
          <w:p>
            <w:pPr>
              <w:spacing w:after="20"/>
            </w:pPr>
            <w:r>
              <w:rPr>
                <w:sz w:val="17"/>
              </w:rPr>
            </w:r>
            <w:r>
              <w:rPr>
                <w:sz w:val="17"/>
              </w:rPr>
              <w:t>Cierre del modal (con limpieza de estado)</w:t>
            </w:r>
          </w:p>
        </w:tc>
      </w:tr>
      <w:tr>
        <w:tc>
          <w:tcPr>
            <w:tcW w:type="dxa" w:w="2436"/>
          </w:tcPr>
          <w:p>
            <w:pPr>
              <w:spacing w:after="20"/>
            </w:pPr>
            <w:r>
              <w:rPr>
                <w:sz w:val="17"/>
              </w:rPr>
            </w:r>
            <w:r>
              <w:rPr>
                <w:rFonts w:ascii="Consolas" w:hAnsi="Consolas"/>
                <w:sz w:val="17"/>
              </w:rPr>
              <w:t>onSuccess</w:t>
            </w:r>
          </w:p>
        </w:tc>
        <w:tc>
          <w:tcPr>
            <w:tcW w:type="dxa" w:w="2436"/>
          </w:tcPr>
          <w:p>
            <w:pPr>
              <w:spacing w:after="20"/>
            </w:pPr>
            <w:r>
              <w:rPr>
                <w:sz w:val="17"/>
              </w:rPr>
            </w:r>
            <w:r>
              <w:rPr>
                <w:rFonts w:ascii="Consolas" w:hAnsi="Consolas"/>
                <w:sz w:val="17"/>
              </w:rPr>
              <w:t>() =&gt; void</w:t>
            </w:r>
          </w:p>
        </w:tc>
        <w:tc>
          <w:tcPr>
            <w:tcW w:type="dxa" w:w="2436"/>
          </w:tcPr>
          <w:p>
            <w:pPr>
              <w:spacing w:after="20"/>
            </w:pPr>
            <w:r>
              <w:rPr>
                <w:sz w:val="17"/>
              </w:rPr>
            </w:r>
            <w:r>
              <w:rPr>
                <w:sz w:val="17"/>
              </w:rPr>
              <w:t>Sí</w:t>
            </w:r>
          </w:p>
        </w:tc>
        <w:tc>
          <w:tcPr>
            <w:tcW w:type="dxa" w:w="2436"/>
          </w:tcPr>
          <w:p>
            <w:pPr>
              <w:spacing w:after="20"/>
            </w:pPr>
            <w:r>
              <w:rPr>
                <w:sz w:val="17"/>
              </w:rPr>
            </w:r>
            <w:r>
              <w:rPr>
                <w:sz w:val="17"/>
              </w:rPr>
              <w:t>Proceso completado; el padre activa la suscripción</w:t>
            </w:r>
          </w:p>
        </w:tc>
      </w:tr>
    </w:tbl>
    <w:p>
      <w:pPr>
        <w:spacing w:after="0"/>
      </w:pPr>
    </w:p>
    <w:p>
      <w:pPr>
        <w:pStyle w:val="Heading3"/>
      </w:pPr>
      <w:r>
        <w:t>Tipos consumidos (definidos en otros módulos)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Origen</w:t>
            </w:r>
          </w:p>
        </w:tc>
        <w:tc>
          <w:tcPr>
            <w:tcW w:type="dxa" w:w="2436"/>
            <w:shd w:val="clear" w:color="auto" w:fill="F2DCDA"/>
          </w:tcPr>
          <w:p>
            <w:pPr>
              <w:spacing w:after="20"/>
            </w:pPr>
            <w:r>
              <w:rPr>
                <w:b/>
                <w:sz w:val="17"/>
              </w:rPr>
            </w:r>
            <w:r>
              <w:rPr>
                <w:b/>
                <w:sz w:val="17"/>
              </w:rPr>
              <w:t>Uso</w:t>
            </w:r>
          </w:p>
        </w:tc>
        <w:tc>
          <w:tcPr>
            <w:tcW w:type="dxa" w:w="2436"/>
            <w:shd w:val="clear" w:color="auto" w:fill="F2DCDA"/>
          </w:tcPr>
          <w:p>
            <w:pPr>
              <w:spacing w:after="20"/>
            </w:pPr>
            <w:r>
              <w:rPr>
                <w:b/>
                <w:sz w:val="17"/>
              </w:rPr>
            </w:r>
          </w:p>
        </w:tc>
      </w:tr>
      <w:tr>
        <w:tc>
          <w:tcPr>
            <w:tcW w:type="dxa" w:w="2436"/>
          </w:tcPr>
          <w:p>
            <w:pPr>
              <w:spacing w:after="20"/>
            </w:pPr>
            <w:r>
              <w:rPr>
                <w:sz w:val="17"/>
              </w:rPr>
            </w:r>
            <w:r>
              <w:rPr>
                <w:rFonts w:ascii="Consolas" w:hAnsi="Consolas"/>
                <w:sz w:val="17"/>
              </w:rPr>
              <w:t>PlanType</w:t>
            </w:r>
          </w:p>
        </w:tc>
        <w:tc>
          <w:tcPr>
            <w:tcW w:type="dxa" w:w="2436"/>
          </w:tcPr>
          <w:p>
            <w:pPr>
              <w:spacing w:after="20"/>
            </w:pPr>
            <w:r>
              <w:rPr>
                <w:sz w:val="17"/>
              </w:rPr>
            </w:r>
            <w:r>
              <w:rPr>
                <w:rFonts w:ascii="Consolas" w:hAnsi="Consolas"/>
                <w:sz w:val="17"/>
              </w:rPr>
              <w:t>src/services/PaymentService.ts</w:t>
            </w:r>
          </w:p>
        </w:tc>
        <w:tc>
          <w:tcPr>
            <w:tcW w:type="dxa" w:w="2436"/>
          </w:tcPr>
          <w:p>
            <w:pPr>
              <w:spacing w:after="20"/>
            </w:pPr>
            <w:r>
              <w:rPr>
                <w:sz w:val="17"/>
              </w:rPr>
            </w:r>
            <w:r>
              <w:rPr>
                <w:sz w:val="17"/>
              </w:rPr>
              <w:t>`'monthly' \</w:t>
            </w:r>
          </w:p>
        </w:tc>
        <w:tc>
          <w:tcPr>
            <w:tcW w:type="dxa" w:w="2436"/>
          </w:tcPr>
          <w:p>
            <w:pPr>
              <w:spacing w:after="20"/>
            </w:pPr>
            <w:r>
              <w:rPr>
                <w:sz w:val="17"/>
              </w:rPr>
            </w:r>
            <w:r>
              <w:rPr>
                <w:sz w:val="17"/>
              </w:rPr>
              <w:t>'annual'</w:t>
            </w:r>
            <w:r>
              <w:rPr>
                <w:rFonts w:ascii="Consolas" w:hAnsi="Consolas"/>
                <w:sz w:val="17"/>
              </w:rPr>
              <w:t xml:space="preserve"> para </w:t>
            </w:r>
            <w:r>
              <w:rPr>
                <w:sz w:val="17"/>
              </w:rPr>
              <w:t>selectedPlan`</w:t>
            </w:r>
          </w:p>
        </w:tc>
      </w:tr>
      <w:tr>
        <w:tc>
          <w:tcPr>
            <w:tcW w:type="dxa" w:w="2436"/>
          </w:tcPr>
          <w:p>
            <w:pPr>
              <w:spacing w:after="20"/>
            </w:pPr>
            <w:r>
              <w:rPr>
                <w:sz w:val="17"/>
              </w:rPr>
            </w:r>
            <w:r>
              <w:rPr>
                <w:rFonts w:ascii="Consolas" w:hAnsi="Consolas"/>
                <w:sz w:val="17"/>
              </w:rPr>
              <w:t>TicketData</w:t>
            </w:r>
          </w:p>
        </w:tc>
        <w:tc>
          <w:tcPr>
            <w:tcW w:type="dxa" w:w="2436"/>
          </w:tcPr>
          <w:p>
            <w:pPr>
              <w:spacing w:after="20"/>
            </w:pPr>
            <w:r>
              <w:rPr>
                <w:sz w:val="17"/>
              </w:rPr>
            </w:r>
            <w:r>
              <w:rPr>
                <w:rFonts w:ascii="Consolas" w:hAnsi="Consolas"/>
                <w:sz w:val="17"/>
              </w:rPr>
              <w:t>src/components/PaymentTicket.tsx</w:t>
            </w:r>
          </w:p>
        </w:tc>
        <w:tc>
          <w:tcPr>
            <w:tcW w:type="dxa" w:w="2436"/>
          </w:tcPr>
          <w:p>
            <w:pPr>
              <w:spacing w:after="20"/>
            </w:pPr>
            <w:r>
              <w:rPr>
                <w:sz w:val="17"/>
              </w:rPr>
            </w:r>
            <w:r>
              <w:rPr>
                <w:sz w:val="17"/>
              </w:rPr>
              <w:t>Contrato del comprobante (</w:t>
            </w:r>
            <w:r>
              <w:rPr>
                <w:rFonts w:ascii="Consolas" w:hAnsi="Consolas"/>
                <w:sz w:val="17"/>
              </w:rPr>
              <w:t>ticket</w:t>
            </w:r>
            <w:r>
              <w:rPr>
                <w:sz w:val="17"/>
              </w:rPr>
              <w:t>)</w:t>
            </w:r>
          </w:p>
        </w:tc>
        <w:tc>
          <w:tcPr>
            <w:tcW w:type="dxa" w:w="2436"/>
          </w:tcPr>
          <w:p>
            <w:pPr>
              <w:spacing w:after="20"/>
            </w:pPr>
            <w:r>
              <w:rPr>
                <w:sz w:val="17"/>
              </w:rPr>
            </w:r>
          </w:p>
        </w:tc>
      </w:tr>
    </w:tbl>
    <w:p>
      <w:pPr>
        <w:spacing w:after="0"/>
      </w:pPr>
    </w:p>
    <w:p>
      <w:pPr>
        <w:spacing w:after="120"/>
      </w:pPr>
      <w:r>
        <w:t xml:space="preserve">Relaciones: el componente consume </w:t>
      </w:r>
      <w:r>
        <w:rPr>
          <w:rFonts w:ascii="Consolas" w:hAnsi="Consolas"/>
          <w:sz w:val="16"/>
        </w:rPr>
        <w:t>PaymentService</w:t>
      </w:r>
      <w:r>
        <w:t xml:space="preserve"> y </w:t>
      </w:r>
      <w:r>
        <w:rPr>
          <w:rFonts w:ascii="Consolas" w:hAnsi="Consolas"/>
          <w:sz w:val="16"/>
        </w:rPr>
        <w:t>DeviceService</w:t>
      </w:r>
      <w:r>
        <w:t xml:space="preserve">; monta </w:t>
      </w:r>
      <w:r>
        <w:rPr>
          <w:rFonts w:ascii="Consolas" w:hAnsi="Consolas"/>
          <w:sz w:val="16"/>
        </w:rPr>
        <w:t>PaymentTicket</w:t>
      </w:r>
      <w:r>
        <w:t xml:space="preserve">; es consumido por </w:t>
      </w:r>
      <w:r>
        <w:rPr>
          <w:rFonts w:ascii="Consolas" w:hAnsi="Consolas"/>
          <w:sz w:val="16"/>
        </w:rPr>
        <w:t>_layout.tsx</w:t>
      </w:r>
      <w:r>
        <w:t xml:space="preserve">, </w:t>
      </w:r>
      <w:r>
        <w:rPr>
          <w:rFonts w:ascii="Consolas" w:hAnsi="Consolas"/>
          <w:sz w:val="16"/>
        </w:rPr>
        <w:t>(tabs)/index.tsx</w:t>
      </w:r>
      <w:r>
        <w:t xml:space="preserve"> y </w:t>
      </w:r>
      <w:r>
        <w:rPr>
          <w:rFonts w:ascii="Consolas" w:hAnsi="Consolas"/>
          <w:sz w:val="16"/>
        </w:rPr>
        <w:t>contacts/[id].tsx</w:t>
      </w:r>
      <w:r>
        <w:t xml:space="preserve">. Ciclo de vida: se mantiene montado en los padres y se muestra con </w:t>
      </w:r>
      <w:r>
        <w:rPr>
          <w:rFonts w:ascii="Consolas" w:hAnsi="Consolas"/>
          <w:sz w:val="16"/>
        </w:rPr>
        <w:t>visible</w:t>
      </w:r>
      <w:r>
        <w:t xml:space="preserve">; </w:t>
      </w:r>
      <w:r>
        <w:rPr>
          <w:rFonts w:ascii="Consolas" w:hAnsi="Consolas"/>
          <w:sz w:val="16"/>
        </w:rPr>
        <w:t>handleClose</w:t>
      </w:r>
      <w:r>
        <w:t xml:space="preserve"> deja el estado listo para una nueva sesión.</w:t>
      </w:r>
    </w:p>
    <w:p>
      <w:pPr>
        <w:pStyle w:val="Heading2"/>
      </w:pPr>
      <w:r>
        <w:t>Observaciones técnicas</w:t>
      </w:r>
    </w:p>
    <w:p>
      <w:pPr>
        <w:pStyle w:val="ListBullet"/>
        <w:ind w:left="425"/>
      </w:pPr>
      <w:r>
        <w:rPr>
          <w:b/>
          <w:color w:val="6A2D9E"/>
        </w:rPr>
        <w:t xml:space="preserve">[OBSERVACIÓN TÉCNICA] Los importes </w:t>
      </w:r>
      <w:r>
        <w:rPr>
          <w:rFonts w:ascii="Consolas" w:hAnsi="Consolas"/>
          <w:b/>
          <w:color w:val="6A2D9E"/>
          <w:sz w:val="16"/>
        </w:rPr>
        <w:t>7500</w:t>
      </w:r>
      <w:r>
        <w:rPr>
          <w:b/>
          <w:color w:val="6A2D9E"/>
        </w:rPr>
        <w:t>/</w:t>
      </w:r>
      <w:r>
        <w:rPr>
          <w:rFonts w:ascii="Consolas" w:hAnsi="Consolas"/>
          <w:b/>
          <w:color w:val="6A2D9E"/>
          <w:sz w:val="16"/>
        </w:rPr>
        <w:t>75000</w:t>
      </w:r>
      <w:r>
        <w:rPr>
          <w:b/>
          <w:color w:val="6A2D9E"/>
        </w:rPr>
        <w:t xml:space="preserve"> se duplican en </w:t>
      </w:r>
      <w:r>
        <w:rPr>
          <w:rFonts w:ascii="Consolas" w:hAnsi="Consolas"/>
          <w:b/>
          <w:color w:val="6A2D9E"/>
          <w:sz w:val="16"/>
        </w:rPr>
        <w:t>handleDevBypass</w:t>
      </w:r>
      <w:r>
        <w:rPr>
          <w:b/>
          <w:color w:val="6A2D9E"/>
        </w:rPr>
        <w:t xml:space="preserve"> (líneas 101, 121) y </w:t>
      </w:r>
      <w:r>
        <w:rPr>
          <w:rFonts w:ascii="Consolas" w:hAnsi="Consolas"/>
          <w:b/>
          <w:color w:val="6A2D9E"/>
          <w:sz w:val="16"/>
        </w:rPr>
        <w:t>handleConfirmPayment</w:t>
      </w:r>
      <w:r>
        <w:rPr>
          <w:b/>
          <w:color w:val="6A2D9E"/>
        </w:rPr>
        <w:t xml:space="preserve"> (línea 227), y además los precios visibles </w:t>
      </w:r>
      <w:r>
        <w:rPr>
          <w:rFonts w:ascii="Consolas" w:hAnsi="Consolas"/>
          <w:b/>
          <w:color w:val="6A2D9E"/>
          <w:sz w:val="16"/>
        </w:rPr>
        <w:t>$7.500</w:t>
      </w:r>
      <w:r>
        <w:rPr>
          <w:b/>
          <w:color w:val="6A2D9E"/>
        </w:rPr>
        <w:t>/</w:t>
      </w:r>
      <w:r>
        <w:rPr>
          <w:rFonts w:ascii="Consolas" w:hAnsi="Consolas"/>
          <w:b/>
          <w:color w:val="6A2D9E"/>
          <w:sz w:val="16"/>
        </w:rPr>
        <w:t>$75.000</w:t>
      </w:r>
      <w:r>
        <w:rPr>
          <w:b/>
          <w:color w:val="6A2D9E"/>
        </w:rPr>
        <w:t xml:space="preserve"> (líneas 305, 320) son literales de UI independientes. Cualquier cambio de precio requiere tocar 5 sitios. Archivo: </w:t>
      </w:r>
      <w:r>
        <w:rPr>
          <w:rFonts w:ascii="Consolas" w:hAnsi="Consolas"/>
          <w:b/>
          <w:color w:val="6A2D9E"/>
          <w:sz w:val="16"/>
        </w:rPr>
        <w:t>src/components/PaymentModal.tsx</w:t>
      </w:r>
      <w:r>
        <w:rPr>
          <w:b/>
          <w:color w:val="6A2D9E"/>
        </w:rPr>
        <w:t>.</w:t>
      </w:r>
    </w:p>
    <w:p>
      <w:pPr>
        <w:pStyle w:val="ListBullet"/>
        <w:ind w:left="425"/>
      </w:pPr>
      <w:r>
        <w:rPr>
          <w:b/>
          <w:color w:val="6A2D9E"/>
        </w:rPr>
        <w:t xml:space="preserve">[OBSERVACIÓN TÉCNICA] El fallback de </w:t>
      </w:r>
      <w:r>
        <w:rPr>
          <w:rFonts w:ascii="Consolas" w:hAnsi="Consolas"/>
          <w:b/>
          <w:color w:val="6A2D9E"/>
          <w:sz w:val="16"/>
        </w:rPr>
        <w:t>handleDevBypass</w:t>
      </w:r>
      <w:r>
        <w:rPr>
          <w:b/>
          <w:color w:val="6A2D9E"/>
        </w:rPr>
        <w:t xml:space="preserve"> (líneas 111–125) muestra un ticket local con número fijo </w:t>
      </w:r>
      <w:r>
        <w:rPr>
          <w:rFonts w:ascii="Consolas" w:hAnsi="Consolas"/>
          <w:b/>
          <w:color w:val="6A2D9E"/>
          <w:sz w:val="16"/>
        </w:rPr>
        <w:t>9999</w:t>
      </w:r>
      <w:r>
        <w:rPr>
          <w:b/>
          <w:color w:val="6A2D9E"/>
        </w:rPr>
        <w:t xml:space="preserve"> y email corporativo hardcodeado </w:t>
      </w:r>
      <w:r>
        <w:rPr>
          <w:rFonts w:ascii="Consolas" w:hAnsi="Consolas"/>
          <w:b/>
          <w:color w:val="6A2D9E"/>
          <w:sz w:val="16"/>
        </w:rPr>
        <w:t>'safealert_contacto@manejadatos.com'</w:t>
      </w:r>
      <w:r>
        <w:rPr>
          <w:b/>
          <w:color w:val="6A2D9E"/>
        </w:rPr>
        <w:t xml:space="preserve"> y llama </w:t>
      </w:r>
      <w:r>
        <w:rPr>
          <w:rFonts w:ascii="Consolas" w:hAnsi="Consolas"/>
          <w:b/>
          <w:color w:val="6A2D9E"/>
          <w:sz w:val="16"/>
        </w:rPr>
        <w:t>onSuccess()</w:t>
      </w:r>
      <w:r>
        <w:rPr>
          <w:b/>
          <w:color w:val="6A2D9E"/>
        </w:rPr>
        <w:t xml:space="preserve"> igualmente; un ticket local </w:t>
      </w:r>
      <w:r>
        <w:rPr>
          <w:rFonts w:ascii="Consolas" w:hAnsi="Consolas"/>
          <w:b/>
          <w:color w:val="6A2D9E"/>
          <w:sz w:val="16"/>
        </w:rPr>
        <w:t>9999</w:t>
      </w:r>
      <w:r>
        <w:rPr>
          <w:b/>
          <w:color w:val="6A2D9E"/>
        </w:rPr>
        <w:t xml:space="preserve"> no existe en el backend (el correlativo real se pierde si PA falla tras haber creado el ticket). Impacto: posible confusión contable en pruebas.</w:t>
      </w:r>
    </w:p>
    <w:p>
      <w:pPr>
        <w:pStyle w:val="ListBullet"/>
        <w:ind w:left="425"/>
      </w:pPr>
      <w:r>
        <w:rPr>
          <w:b/>
          <w:color w:val="6A2D9E"/>
        </w:rPr>
        <w:t xml:space="preserve">[OBSERVACIÓN TÉCNICA] "Términos y Condiciones" (líneas 388–390) se ve como enlace (subrayado) pero no tiene </w:t>
      </w:r>
      <w:r>
        <w:rPr>
          <w:rFonts w:ascii="Consolas" w:hAnsi="Consolas"/>
          <w:b/>
          <w:color w:val="6A2D9E"/>
          <w:sz w:val="16"/>
        </w:rPr>
        <w:t>onPress</w:t>
      </w:r>
      <w:r>
        <w:rPr>
          <w:b/>
          <w:color w:val="6A2D9E"/>
        </w:rPr>
        <w:t xml:space="preserve"> ni navegación: no se puede consultar el contrato desde el modal. Impacto: UX/legal.</w:t>
      </w:r>
    </w:p>
    <w:p>
      <w:pPr>
        <w:pStyle w:val="ListBullet"/>
        <w:ind w:left="425"/>
      </w:pPr>
      <w:r>
        <w:rPr>
          <w:b/>
          <w:color w:val="6A2D9E"/>
        </w:rPr>
        <w:t xml:space="preserve">[OBSERVACIÓN TÉCNICA] </w:t>
      </w:r>
      <w:r>
        <w:rPr>
          <w:rFonts w:ascii="Consolas" w:hAnsi="Consolas"/>
          <w:b/>
          <w:color w:val="6A2D9E"/>
          <w:sz w:val="16"/>
        </w:rPr>
        <w:t>e: any</w:t>
      </w:r>
      <w:r>
        <w:rPr>
          <w:b/>
          <w:color w:val="6A2D9E"/>
        </w:rPr>
        <w:t xml:space="preserve"> en </w:t>
      </w:r>
      <w:r>
        <w:rPr>
          <w:rFonts w:ascii="Consolas" w:hAnsi="Consolas"/>
          <w:b/>
          <w:color w:val="6A2D9E"/>
          <w:sz w:val="16"/>
        </w:rPr>
        <w:t>handleGeneratePayment</w:t>
      </w:r>
      <w:r>
        <w:rPr>
          <w:b/>
          <w:color w:val="6A2D9E"/>
        </w:rPr>
        <w:t xml:space="preserve"> (línea 168) y alerta con </w:t>
      </w:r>
      <w:r>
        <w:rPr>
          <w:rFonts w:ascii="Consolas" w:hAnsi="Consolas"/>
          <w:b/>
          <w:color w:val="6A2D9E"/>
          <w:sz w:val="16"/>
        </w:rPr>
        <w:t>e.message</w:t>
      </w:r>
      <w:r>
        <w:rPr>
          <w:b/>
          <w:color w:val="6A2D9E"/>
        </w:rPr>
        <w:t>: tipado débil y posible fuga de detalles de error al usuario.</w:t>
      </w:r>
    </w:p>
    <w:p>
      <w:pPr>
        <w:pStyle w:val="ListBullet"/>
        <w:ind w:left="425"/>
      </w:pPr>
      <w:r>
        <w:rPr>
          <w:b/>
          <w:color w:val="6A2D9E"/>
        </w:rPr>
        <w:t xml:space="preserve">[OBSERVACIÓN TÉCNICA] El flujo de producción no verifica automáticamente el pago al volver de Mercado Pago (sin deep link/webhook en la app); depende del botón "Ya completé el pago" y de la revisión manual </w:t>
      </w:r>
      <w:r>
        <w:rPr>
          <w:rFonts w:ascii="Consolas" w:hAnsi="Consolas"/>
          <w:b/>
          <w:color w:val="6A2D9E"/>
          <w:sz w:val="16"/>
        </w:rPr>
        <w:t>pending_verification</w:t>
      </w:r>
      <w:r>
        <w:rPr>
          <w:b/>
          <w:color w:val="6A2D9E"/>
        </w:rPr>
        <w:t xml:space="preserve"> del backend. [NIVEL DE CERTEZA: Altamente probable]</w:t>
      </w:r>
    </w:p>
    <w:p>
      <w:pPr>
        <w:pStyle w:val="ListBullet"/>
        <w:ind w:left="425"/>
      </w:pPr>
      <w:r>
        <w:rPr>
          <w:b/>
          <w:color w:val="6A2D9E"/>
        </w:rPr>
        <w:t xml:space="preserve">[OBSERVACIÓN TÉCNICA] Las tarjetas de plan (líneas 298–323) no declaran </w:t>
      </w:r>
      <w:r>
        <w:rPr>
          <w:rFonts w:ascii="Consolas" w:hAnsi="Consolas"/>
          <w:b/>
          <w:color w:val="6A2D9E"/>
          <w:sz w:val="16"/>
        </w:rPr>
        <w:t>accessibilityRole="button"</w:t>
      </w:r>
      <w:r>
        <w:rPr>
          <w:b/>
          <w:color w:val="6A2D9E"/>
        </w:rPr>
        <w:t xml:space="preserve"> ni </w:t>
      </w:r>
      <w:r>
        <w:rPr>
          <w:rFonts w:ascii="Consolas" w:hAnsi="Consolas"/>
          <w:b/>
          <w:color w:val="6A2D9E"/>
          <w:sz w:val="16"/>
        </w:rPr>
        <w:t>accessibilityLabel</w:t>
      </w:r>
      <w:r>
        <w:rPr>
          <w:b/>
          <w:color w:val="6A2D9E"/>
        </w:rPr>
        <w:t>.</w:t>
      </w:r>
    </w:p>
    <w:p>
      <w:pPr>
        <w:pStyle w:val="ListBullet"/>
        <w:ind w:left="425"/>
      </w:pPr>
      <w:r>
        <w:rPr>
          <w:b/>
          <w:color w:val="1F6FB0"/>
        </w:rPr>
        <w:t xml:space="preserve">[NOTA] </w:t>
      </w:r>
      <w:r>
        <w:rPr>
          <w:rFonts w:ascii="Consolas" w:hAnsi="Consolas"/>
          <w:b/>
          <w:color w:val="1F6FB0"/>
          <w:sz w:val="16"/>
        </w:rPr>
        <w:t>isBypassMode</w:t>
      </w:r>
      <w:r>
        <w:rPr>
          <w:b/>
          <w:color w:val="1F6FB0"/>
        </w:rPr>
        <w:t xml:space="preserve"> se activa también cuando </w:t>
      </w:r>
      <w:r>
        <w:rPr>
          <w:rFonts w:ascii="Consolas" w:hAnsi="Consolas"/>
          <w:b/>
          <w:color w:val="1F6FB0"/>
          <w:sz w:val="16"/>
        </w:rPr>
        <w:t>!PAYMENTS_ENABLED</w:t>
      </w:r>
      <w:r>
        <w:rPr>
          <w:b/>
          <w:color w:val="1F6FB0"/>
        </w:rPr>
        <w:t xml:space="preserve">: en un build de producción sin la variable </w:t>
      </w:r>
      <w:r>
        <w:rPr>
          <w:rFonts w:ascii="Consolas" w:hAnsi="Consolas"/>
          <w:b/>
          <w:color w:val="1F6FB0"/>
          <w:sz w:val="16"/>
        </w:rPr>
        <w:t>EXPO_PUBLIC_ENABLE_PAYMENTS</w:t>
      </w:r>
      <w:r>
        <w:rPr>
          <w:b/>
          <w:color w:val="1F6FB0"/>
        </w:rPr>
        <w:t xml:space="preserve"> (default </w:t>
      </w:r>
      <w:r>
        <w:rPr>
          <w:rFonts w:ascii="Consolas" w:hAnsi="Consolas"/>
          <w:b/>
          <w:color w:val="1F6FB0"/>
          <w:sz w:val="16"/>
        </w:rPr>
        <w:t>false</w:t>
      </w:r>
      <w:r>
        <w:rPr>
          <w:b/>
          <w:color w:val="1F6FB0"/>
        </w:rPr>
        <w:t xml:space="preserve"> según </w:t>
      </w:r>
      <w:r>
        <w:rPr>
          <w:rFonts w:ascii="Consolas" w:hAnsi="Consolas"/>
          <w:b/>
          <w:color w:val="1F6FB0"/>
          <w:sz w:val="16"/>
        </w:rPr>
        <w:t>src/config/features.ts</w:t>
      </w:r>
      <w:r>
        <w:rPr>
          <w:b/>
          <w:color w:val="1F6FB0"/>
        </w:rPr>
        <w:t>), todos los usuarios verían el flujo de prueba en lugar de la pasarela real.</w:t>
      </w:r>
    </w:p>
    <w:p>
      <w:pPr>
        <w:pStyle w:val="ListBullet"/>
        <w:ind w:left="425"/>
      </w:pPr>
      <w:r>
        <w:rPr>
          <w:b/>
          <w:color w:val="1F6FB0"/>
        </w:rPr>
        <w:t xml:space="preserve">[NOTA] </w:t>
      </w:r>
      <w:r>
        <w:rPr>
          <w:rFonts w:ascii="Consolas" w:hAnsi="Consolas"/>
          <w:b/>
          <w:color w:val="1F6FB0"/>
          <w:sz w:val="16"/>
        </w:rPr>
        <w:t>console.error</w:t>
      </w:r>
      <w:r>
        <w:rPr>
          <w:b/>
          <w:color w:val="1F6FB0"/>
        </w:rPr>
        <w:t xml:space="preserve"> con prefijos de módulo (</w:t>
      </w:r>
      <w:r>
        <w:rPr>
          <w:rFonts w:ascii="Consolas" w:hAnsi="Consolas"/>
          <w:b/>
          <w:color w:val="1F6FB0"/>
          <w:sz w:val="16"/>
        </w:rPr>
        <w:t>[PaymentModal]...</w:t>
      </w:r>
      <w:r>
        <w:rPr>
          <w:b/>
          <w:color w:val="1F6FB0"/>
        </w:rPr>
        <w:t>) en puntos de error; no se imprime ningún secreto en los logs analizados. [NIVEL DE CERTEZA: Confirmado por código]</w:t>
      </w:r>
    </w:p>
    <w:p>
      <w:pPr>
        <w:pStyle w:val="Heading2"/>
      </w:pPr>
      <w:r>
        <w:t>Seguridad</w:t>
      </w:r>
    </w:p>
    <w:p>
      <w:pPr>
        <w:pStyle w:val="ListBullet"/>
        <w:ind w:left="425"/>
      </w:pPr>
      <w:r>
        <w:t xml:space="preserve">No se encuentran secretos en este archivo; las claves se leen en </w:t>
      </w:r>
      <w:r>
        <w:rPr>
          <w:rFonts w:ascii="Consolas" w:hAnsi="Consolas"/>
          <w:sz w:val="16"/>
        </w:rPr>
        <w:t>PaymentService</w:t>
      </w:r>
      <w:r>
        <w:t xml:space="preserve"> desde </w:t>
      </w:r>
      <w:r>
        <w:rPr>
          <w:rFonts w:ascii="Consolas" w:hAnsi="Consolas"/>
          <w:sz w:val="16"/>
        </w:rPr>
        <w:t>process.env.EXPO_PUBLIC_*</w:t>
      </w:r>
      <w:r>
        <w:t xml:space="preserve"> y se envían al backend por HTTPS (fuera del alcance de este archivo, ver </w:t>
      </w:r>
      <w:r>
        <w:rPr>
          <w:rFonts w:ascii="Consolas" w:hAnsi="Consolas"/>
          <w:sz w:val="16"/>
        </w:rPr>
        <w:t>src/services/PaymentService.ts</w:t>
      </w:r>
      <w:r>
        <w:t>).</w:t>
      </w:r>
    </w:p>
    <w:p>
      <w:pPr>
        <w:pStyle w:val="ListBullet"/>
        <w:ind w:left="425"/>
      </w:pPr>
      <w:r>
        <w:rPr>
          <w:b/>
          <w:color w:val="C00000"/>
        </w:rPr>
        <w:t xml:space="preserve">[ALTO] Control de negocio del bypass: </w:t>
      </w:r>
      <w:r>
        <w:rPr>
          <w:rFonts w:ascii="Consolas" w:hAnsi="Consolas"/>
          <w:b/>
          <w:color w:val="C00000"/>
          <w:sz w:val="16"/>
        </w:rPr>
        <w:t>isBypassMode</w:t>
      </w:r>
      <w:r>
        <w:rPr>
          <w:b/>
          <w:color w:val="C00000"/>
        </w:rPr>
        <w:t xml:space="preserve"> es verdadero también con </w:t>
      </w:r>
      <w:r>
        <w:rPr>
          <w:rFonts w:ascii="Consolas" w:hAnsi="Consolas"/>
          <w:b/>
          <w:color w:val="C00000"/>
          <w:sz w:val="16"/>
        </w:rPr>
        <w:t>!PAYMENTS_ENABLED</w:t>
      </w:r>
      <w:r>
        <w:rPr>
          <w:b/>
          <w:color w:val="C00000"/>
        </w:rPr>
        <w:t xml:space="preserve"> y con </w:t>
      </w:r>
      <w:r>
        <w:rPr>
          <w:rFonts w:ascii="Consolas" w:hAnsi="Consolas"/>
          <w:b/>
          <w:color w:val="C00000"/>
          <w:sz w:val="16"/>
        </w:rPr>
        <w:t>PAYMENTS_DEMO_ENABLED</w:t>
      </w:r>
      <w:r>
        <w:rPr>
          <w:b/>
          <w:color w:val="C00000"/>
        </w:rPr>
        <w:t xml:space="preserve">, no solo en </w:t>
      </w:r>
      <w:r>
        <w:rPr>
          <w:rFonts w:ascii="Consolas" w:hAnsi="Consolas"/>
          <w:b/>
          <w:color w:val="C00000"/>
          <w:sz w:val="16"/>
        </w:rPr>
        <w:t>__DEV__</w:t>
      </w:r>
      <w:r>
        <w:rPr>
          <w:b/>
          <w:color w:val="C00000"/>
        </w:rPr>
        <w:t xml:space="preserve">/emulador. En un build de producción mal configurado (flag de pagos apagado), el botón "Confirmar suscripción de prueba" quedaría visible para usuarios reales, registraría el dispositivo en PA, crearía tickets correlativos reales sin cargo y dispararía </w:t>
      </w:r>
      <w:r>
        <w:rPr>
          <w:rFonts w:ascii="Consolas" w:hAnsi="Consolas"/>
          <w:b/>
          <w:color w:val="C00000"/>
          <w:sz w:val="16"/>
        </w:rPr>
        <w:t>onSuccess</w:t>
      </w:r>
      <w:r>
        <w:rPr>
          <w:b/>
          <w:color w:val="C00000"/>
        </w:rPr>
        <w:t xml:space="preserve"> (que activa </w:t>
      </w:r>
      <w:r>
        <w:rPr>
          <w:rFonts w:ascii="Consolas" w:hAnsi="Consolas"/>
          <w:b/>
          <w:color w:val="C00000"/>
          <w:sz w:val="16"/>
        </w:rPr>
        <w:t>hasSubscription</w:t>
      </w:r>
      <w:r>
        <w:rPr>
          <w:b/>
          <w:color w:val="C00000"/>
        </w:rPr>
        <w:t xml:space="preserve"> y limpia la deuda en </w:t>
      </w:r>
      <w:r>
        <w:rPr>
          <w:rFonts w:ascii="Consolas" w:hAnsi="Consolas"/>
          <w:b/>
          <w:color w:val="C00000"/>
          <w:sz w:val="16"/>
        </w:rPr>
        <w:t>_layout</w:t>
      </w:r>
      <w:r>
        <w:rPr>
          <w:b/>
          <w:color w:val="C00000"/>
        </w:rPr>
        <w:t xml:space="preserve">). La severidad depende de la configuración del release, pero el diseño no blinda el bypass contra builds no-dev. Archivo: </w:t>
      </w:r>
      <w:r>
        <w:rPr>
          <w:rFonts w:ascii="Consolas" w:hAnsi="Consolas"/>
          <w:b/>
          <w:color w:val="C00000"/>
          <w:sz w:val="16"/>
        </w:rPr>
        <w:t>src/components/PaymentModal.tsx</w:t>
      </w:r>
      <w:r>
        <w:rPr>
          <w:b/>
          <w:color w:val="C00000"/>
        </w:rPr>
        <w:t>, líneas 59–61, 75 y 94–129.</w:t>
      </w:r>
    </w:p>
    <w:p>
      <w:pPr>
        <w:pStyle w:val="ListBullet"/>
        <w:ind w:left="425"/>
      </w:pPr>
      <w:r>
        <w:rPr>
          <w:b/>
          <w:color w:val="B86E00"/>
        </w:rPr>
        <w:t xml:space="preserve">[MEDIO] La confirmación de pago depende de la acción manual del usuario ("Ya completé el pago"); un usuario podría afirmar un pago inexistente. Mitigación parcial: el backend pasa a </w:t>
      </w:r>
      <w:r>
        <w:rPr>
          <w:rFonts w:ascii="Consolas" w:hAnsi="Consolas"/>
          <w:b/>
          <w:color w:val="B86E00"/>
          <w:sz w:val="16"/>
        </w:rPr>
        <w:t>pending_verification</w:t>
      </w:r>
      <w:r>
        <w:rPr>
          <w:b/>
          <w:color w:val="B86E00"/>
        </w:rPr>
        <w:t xml:space="preserve"> (revisión manual). El ticket correlativo se crea antes de la verificación final del pago. [NIVEL DE CERTEZA: Altamente probable]</w:t>
      </w:r>
    </w:p>
    <w:p>
      <w:pPr>
        <w:pStyle w:val="ListBullet"/>
        <w:ind w:left="425"/>
      </w:pPr>
      <w:r>
        <w:rPr>
          <w:b/>
          <w:color w:val="1F6FB0"/>
        </w:rPr>
        <w:t xml:space="preserve">[INFORMATIVO] </w:t>
      </w:r>
      <w:r>
        <w:rPr>
          <w:rFonts w:ascii="Consolas" w:hAnsi="Consolas"/>
          <w:b/>
          <w:color w:val="1F6FB0"/>
          <w:sz w:val="16"/>
        </w:rPr>
        <w:t>userName</w:t>
      </w:r>
      <w:r>
        <w:rPr>
          <w:b/>
          <w:color w:val="1F6FB0"/>
        </w:rPr>
        <w:t xml:space="preserve">, </w:t>
      </w:r>
      <w:r>
        <w:rPr>
          <w:rFonts w:ascii="Consolas" w:hAnsi="Consolas"/>
          <w:b/>
          <w:color w:val="1F6FB0"/>
          <w:sz w:val="16"/>
        </w:rPr>
        <w:t>userPhone</w:t>
      </w:r>
      <w:r>
        <w:rPr>
          <w:b/>
          <w:color w:val="1F6FB0"/>
        </w:rPr>
        <w:t xml:space="preserve"> y </w:t>
      </w:r>
      <w:r>
        <w:rPr>
          <w:rFonts w:ascii="Consolas" w:hAnsi="Consolas"/>
          <w:b/>
          <w:color w:val="1F6FB0"/>
          <w:sz w:val="16"/>
        </w:rPr>
        <w:t>deviceId</w:t>
      </w:r>
      <w:r>
        <w:rPr>
          <w:b/>
          <w:color w:val="1F6FB0"/>
        </w:rPr>
        <w:t xml:space="preserve"> (datos personales) se envían a la Firebase Function </w:t>
      </w:r>
      <w:r>
        <w:rPr>
          <w:rFonts w:ascii="Consolas" w:hAnsi="Consolas"/>
          <w:b/>
          <w:color w:val="1F6FB0"/>
          <w:sz w:val="16"/>
        </w:rPr>
        <w:t>createPaymentOrder</w:t>
      </w:r>
      <w:r>
        <w:rPr>
          <w:b/>
          <w:color w:val="1F6FB0"/>
        </w:rPr>
        <w:t xml:space="preserve"> y al backend PythonAnywhere (por HTTPS); el modal no registra ni almacena estos datos localmente.</w:t>
      </w:r>
    </w:p>
    <w:p>
      <w:pPr>
        <w:pStyle w:val="ListBullet"/>
        <w:ind w:left="425"/>
      </w:pPr>
      <w:r>
        <w:rPr>
          <w:b/>
          <w:color w:val="1F6FB0"/>
        </w:rPr>
        <w:t xml:space="preserve">[INFORMATIVO] El fallback de bypass expone el email corporativo </w:t>
      </w:r>
      <w:r>
        <w:rPr>
          <w:rFonts w:ascii="Consolas" w:hAnsi="Consolas"/>
          <w:b/>
          <w:color w:val="1F6FB0"/>
          <w:sz w:val="16"/>
        </w:rPr>
        <w:t>'safealert_contacto@manejadatos.com'</w:t>
      </w:r>
      <w:r>
        <w:rPr>
          <w:b/>
          <w:color w:val="1F6FB0"/>
        </w:rPr>
        <w:t xml:space="preserve"> como literal en el bundle de la app (no es secreto, pero es información de contacto de la organización).</w:t>
      </w:r>
    </w:p>
    <w:p>
      <w:pPr>
        <w:pStyle w:val="ListBullet"/>
        <w:ind w:left="425"/>
      </w:pPr>
      <w:r>
        <w:rPr>
          <w:b/>
          <w:color w:val="1F6FB0"/>
        </w:rPr>
        <w:t xml:space="preserve">[BAJO] Exposición de </w:t>
      </w:r>
      <w:r>
        <w:rPr>
          <w:rFonts w:ascii="Consolas" w:hAnsi="Consolas"/>
          <w:b/>
          <w:color w:val="1F6FB0"/>
          <w:sz w:val="16"/>
        </w:rPr>
        <w:t>e.message</w:t>
      </w:r>
      <w:r>
        <w:rPr>
          <w:b/>
          <w:color w:val="1F6FB0"/>
        </w:rPr>
        <w:t xml:space="preserve"> en alertas y logs puede revelar detalles internos de red/backend al usuario en pantalla.</w:t>
      </w:r>
    </w:p>
    <w:p>
      <w:pPr>
        <w:pStyle w:val="ListBullet"/>
        <w:ind w:left="425"/>
      </w:pPr>
      <w:r>
        <w:rPr>
          <w:b/>
          <w:color w:val="1F6FB0"/>
        </w:rPr>
        <w:t>[INFORMATIVO] No se observan vectores de inyección (XSS/SQL) desde este componente: las entradas se serializan como JSON a endpoints HTTPS; la validación fuerte debe residir en el backend y las Cloud Functions.</w:t>
      </w:r>
    </w:p>
    <w:p>
      <w:pPr>
        <w:pStyle w:val="Heading2"/>
      </w:pPr>
      <w:r>
        <w:t>Riesgos y recomendaciones (sin modificar código)</w:t>
      </w:r>
    </w:p>
    <w:p>
      <w:pPr>
        <w:pStyle w:val="ListBullet"/>
        <w:ind w:left="425"/>
      </w:pPr>
      <w:r>
        <w:rPr>
          <w:b/>
          <w:color w:val="C0392B"/>
        </w:rPr>
        <w:t xml:space="preserve">[RIESGO] Bypass alcanzable en builds no-dev si los flags quedan mal configurados (ver Seguridad). Recomendación: restringir el bypass a </w:t>
      </w:r>
      <w:r>
        <w:rPr>
          <w:rFonts w:ascii="Consolas" w:hAnsi="Consolas"/>
          <w:b/>
          <w:color w:val="C0392B"/>
          <w:sz w:val="16"/>
        </w:rPr>
        <w:t>__DEV__</w:t>
      </w:r>
      <w:r>
        <w:rPr>
          <w:b/>
          <w:color w:val="C0392B"/>
        </w:rPr>
        <w:t xml:space="preserve"> + emulador (</w:t>
      </w:r>
      <w:r>
        <w:rPr>
          <w:rFonts w:ascii="Consolas" w:hAnsi="Consolas"/>
          <w:b/>
          <w:color w:val="C0392B"/>
          <w:sz w:val="16"/>
        </w:rPr>
        <w:t>DeviceService.isEmulator()</w:t>
      </w:r>
      <w:r>
        <w:rPr>
          <w:b/>
          <w:color w:val="C0392B"/>
        </w:rPr>
        <w:t xml:space="preserve">), independizándolo de </w:t>
      </w:r>
      <w:r>
        <w:rPr>
          <w:rFonts w:ascii="Consolas" w:hAnsi="Consolas"/>
          <w:b/>
          <w:color w:val="C0392B"/>
          <w:sz w:val="16"/>
        </w:rPr>
        <w:t>PAYMENTS_ENABLED</w:t>
      </w:r>
      <w:r>
        <w:rPr>
          <w:b/>
          <w:color w:val="C0392B"/>
        </w:rPr>
        <w:t xml:space="preserve">, o hacer que </w:t>
      </w:r>
      <w:r>
        <w:rPr>
          <w:rFonts w:ascii="Consolas" w:hAnsi="Consolas"/>
          <w:b/>
          <w:color w:val="C0392B"/>
          <w:sz w:val="16"/>
        </w:rPr>
        <w:t>onSuccess</w:t>
      </w:r>
      <w:r>
        <w:rPr>
          <w:b/>
          <w:color w:val="C0392B"/>
        </w:rPr>
        <w:t xml:space="preserve"> en bypass no active suscripciones reales.</w:t>
      </w:r>
    </w:p>
    <w:p>
      <w:pPr>
        <w:pStyle w:val="ListBullet"/>
        <w:ind w:left="425"/>
      </w:pPr>
      <w:r>
        <w:rPr>
          <w:b/>
          <w:color w:val="C0392B"/>
        </w:rPr>
        <w:t xml:space="preserve">[RIESGO] Duplicación de precios (lógica vs. UI) puede generar cobros mostrados inconsistentes con lo facturado. Recomendación: centralizar </w:t>
      </w:r>
      <w:r>
        <w:rPr>
          <w:rFonts w:ascii="Consolas" w:hAnsi="Consolas"/>
          <w:b/>
          <w:color w:val="C0392B"/>
          <w:sz w:val="16"/>
        </w:rPr>
        <w:t>PRICES = { monthly: 7500, annual: 75000 }</w:t>
      </w:r>
      <w:r>
        <w:rPr>
          <w:b/>
          <w:color w:val="C0392B"/>
        </w:rPr>
        <w:t xml:space="preserve"> en una constante o en la configuración y derivar tanto los textos de UI como los importes de las llamadas.</w:t>
      </w:r>
    </w:p>
    <w:p>
      <w:pPr>
        <w:pStyle w:val="ListBullet"/>
        <w:ind w:left="425"/>
      </w:pPr>
      <w:r>
        <w:rPr>
          <w:b/>
          <w:color w:val="C0392B"/>
        </w:rPr>
        <w:t xml:space="preserve">[RIESGO] Confianza en la confirmación manual del usuario sin verificación local del pago. Recomendación: evaluar </w:t>
      </w:r>
      <w:r>
        <w:rPr>
          <w:b/>
          <w:i/>
          <w:color w:val="C0392B"/>
        </w:rPr>
        <w:t>deep link</w:t>
      </w:r>
      <w:r>
        <w:rPr>
          <w:b/>
          <w:color w:val="C0392B"/>
        </w:rPr>
        <w:t xml:space="preserve"> de retorno de Mercado Pago o consultar el estado de la orden al backend antes de crear el ticket.</w:t>
      </w:r>
    </w:p>
    <w:p>
      <w:pPr>
        <w:pStyle w:val="ListBullet"/>
        <w:ind w:left="425"/>
      </w:pPr>
      <w:r>
        <w:rPr>
          <w:b/>
          <w:color w:val="1E7A46"/>
        </w:rPr>
        <w:t xml:space="preserve">[RECOMENDACIÓN] Eliminar el email corporativo y el ticket </w:t>
      </w:r>
      <w:r>
        <w:rPr>
          <w:rFonts w:ascii="Consolas" w:hAnsi="Consolas"/>
          <w:b/>
          <w:color w:val="1E7A46"/>
          <w:sz w:val="16"/>
        </w:rPr>
        <w:t>9999</w:t>
      </w:r>
      <w:r>
        <w:rPr>
          <w:b/>
          <w:color w:val="1E7A46"/>
        </w:rPr>
        <w:t xml:space="preserve"> del fallback local; en su lugar mostrar un error de conexión claro sin fabricar comprobantes.</w:t>
      </w:r>
    </w:p>
    <w:p>
      <w:pPr>
        <w:pStyle w:val="ListBullet"/>
        <w:ind w:left="425"/>
      </w:pPr>
      <w:r>
        <w:rPr>
          <w:b/>
          <w:color w:val="1E7A46"/>
        </w:rPr>
        <w:t>[RECOMENDACIÓN] Hacer navegable "Términos y Condiciones" o quitarlo del estilo de enlace si aún no existe el documento.</w:t>
      </w:r>
    </w:p>
    <w:p>
      <w:pPr>
        <w:pStyle w:val="ListBullet"/>
        <w:ind w:left="425"/>
      </w:pPr>
      <w:r>
        <w:rPr>
          <w:b/>
          <w:color w:val="1E7A46"/>
        </w:rPr>
        <w:t xml:space="preserve">[RECOMENDACIÓN] Añadir </w:t>
      </w:r>
      <w:r>
        <w:rPr>
          <w:rFonts w:ascii="Consolas" w:hAnsi="Consolas"/>
          <w:b/>
          <w:color w:val="1E7A46"/>
          <w:sz w:val="16"/>
        </w:rPr>
        <w:t>accessibilityRole</w:t>
      </w:r>
      <w:r>
        <w:rPr>
          <w:b/>
          <w:color w:val="1E7A46"/>
        </w:rPr>
        <w:t>/</w:t>
      </w:r>
      <w:r>
        <w:rPr>
          <w:rFonts w:ascii="Consolas" w:hAnsi="Consolas"/>
          <w:b/>
          <w:color w:val="1E7A46"/>
          <w:sz w:val="16"/>
        </w:rPr>
        <w:t>accessibilityLabel</w:t>
      </w:r>
      <w:r>
        <w:rPr>
          <w:b/>
          <w:color w:val="1E7A46"/>
        </w:rPr>
        <w:t xml:space="preserve"> y estado de selección accesible a las tarjetas de plan.</w:t>
      </w:r>
    </w:p>
    <w:p>
      <w:pPr>
        <w:pStyle w:val="ListBullet"/>
        <w:ind w:left="425"/>
      </w:pPr>
      <w:r>
        <w:rPr>
          <w:b/>
          <w:color w:val="1E7A46"/>
        </w:rPr>
        <w:t>[RECOMENDACIÓN] Tipar errores (</w:t>
      </w:r>
      <w:r>
        <w:rPr>
          <w:rFonts w:ascii="Consolas" w:hAnsi="Consolas"/>
          <w:b/>
          <w:color w:val="1E7A46"/>
          <w:sz w:val="16"/>
        </w:rPr>
        <w:t>unknown</w:t>
      </w:r>
      <w:r>
        <w:rPr>
          <w:b/>
          <w:color w:val="1E7A46"/>
        </w:rPr>
        <w:t xml:space="preserve"> + narrowing) en lugar de </w:t>
      </w:r>
      <w:r>
        <w:rPr>
          <w:rFonts w:ascii="Consolas" w:hAnsi="Consolas"/>
          <w:b/>
          <w:color w:val="1E7A46"/>
          <w:sz w:val="16"/>
        </w:rPr>
        <w:t>any</w:t>
      </w:r>
      <w:r>
        <w:rPr>
          <w:b/>
          <w:color w:val="1E7A46"/>
        </w:rPr>
        <w:t xml:space="preserve">, y no exponer </w:t>
      </w:r>
      <w:r>
        <w:rPr>
          <w:rFonts w:ascii="Consolas" w:hAnsi="Consolas"/>
          <w:b/>
          <w:color w:val="1E7A46"/>
          <w:sz w:val="16"/>
        </w:rPr>
        <w:t>e.message</w:t>
      </w:r>
      <w:r>
        <w:rPr>
          <w:b/>
          <w:color w:val="1E7A46"/>
        </w:rPr>
        <w:t xml:space="preserve"> crudo en </w:t>
      </w:r>
      <w:r>
        <w:rPr>
          <w:rFonts w:ascii="Consolas" w:hAnsi="Consolas"/>
          <w:b/>
          <w:color w:val="1E7A46"/>
          <w:sz w:val="16"/>
        </w:rPr>
        <w:t>Alert</w:t>
      </w:r>
      <w:r>
        <w:rPr>
          <w:b/>
          <w:color w:val="1E7A46"/>
        </w:rPr>
        <w:t>.</w:t>
      </w:r>
    </w:p>
    <w:p>
      <w:pPr>
        <w:pStyle w:val="ListBullet"/>
        <w:ind w:left="425"/>
      </w:pPr>
      <w:r>
        <w:rPr>
          <w:b/>
          <w:color w:val="1E7A46"/>
        </w:rPr>
        <w:t>[RECOMENDACIÓN] Migrar los estilos a los tokens del design system para consistencia con el resto de la app.</w:t>
      </w:r>
    </w:p>
    <w:p>
      <w:pPr>
        <w:pStyle w:val="Heading1"/>
      </w:pPr>
      <w:r>
        <w:t>Archivo: src/components/PaymentOverdueModal.tsx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src/components/PaymentOverdueModal.tsx</w:t>
            </w:r>
          </w:p>
        </w:tc>
        <w:tc>
          <w:tcPr>
            <w:tcW w:type="dxa" w:w="1392"/>
          </w:tcPr>
          <w:p>
            <w:pPr>
              <w:spacing w:after="20"/>
            </w:pPr>
            <w:r>
              <w:rPr>
                <w:sz w:val="17"/>
              </w:rPr>
            </w:r>
            <w:r>
              <w:rPr>
                <w:sz w:val="17"/>
              </w:rPr>
              <w:t>243</w:t>
            </w:r>
          </w:p>
        </w:tc>
        <w:tc>
          <w:tcPr>
            <w:tcW w:type="dxa" w:w="1392"/>
          </w:tcPr>
          <w:p>
            <w:pPr>
              <w:spacing w:after="20"/>
            </w:pPr>
            <w:r>
              <w:rPr>
                <w:sz w:val="17"/>
              </w:rPr>
            </w:r>
            <w:r>
              <w:rPr>
                <w:sz w:val="17"/>
              </w:rPr>
              <w:t>TypeScript 5.9 / TSX (React Native)</w:t>
            </w:r>
          </w:p>
        </w:tc>
        <w:tc>
          <w:tcPr>
            <w:tcW w:type="dxa" w:w="1392"/>
          </w:tcPr>
          <w:p>
            <w:pPr>
              <w:spacing w:after="20"/>
            </w:pPr>
            <w:r>
              <w:rPr>
                <w:sz w:val="17"/>
              </w:rPr>
            </w:r>
            <w:r>
              <w:rPr>
                <w:sz w:val="17"/>
              </w:rPr>
              <w:t>7862</w:t>
            </w:r>
          </w:p>
        </w:tc>
        <w:tc>
          <w:tcPr>
            <w:tcW w:type="dxa" w:w="1392"/>
          </w:tcPr>
          <w:p>
            <w:pPr>
              <w:spacing w:after="20"/>
            </w:pPr>
            <w:r>
              <w:rPr>
                <w:sz w:val="17"/>
              </w:rPr>
            </w:r>
            <w:r>
              <w:rPr>
                <w:sz w:val="17"/>
              </w:rPr>
              <w:t>Componente UI de modal (aviso de deuda)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Modal de aviso de suscripción </w:t>
      </w:r>
      <w:r>
        <w:rPr>
          <w:b/>
        </w:rPr>
        <w:t>vencida</w:t>
      </w:r>
      <w:r>
        <w:t xml:space="preserve"> (deuda) que se muestra en dos escenarios:</w:t>
      </w:r>
    </w:p>
    <w:p>
      <w:pPr>
        <w:pStyle w:val="ListNumber"/>
        <w:ind w:left="425"/>
      </w:pPr>
      <w:r>
        <w:rPr>
          <w:rFonts w:ascii="Consolas" w:hAnsi="Consolas"/>
          <w:sz w:val="16"/>
        </w:rPr>
        <w:t>afterAlert === true</w:t>
      </w:r>
      <w:r>
        <w:t>: la alerta SOS se disparó sin suscripción activa y solo se notificó al contacto principal (modo de emergencia).</w:t>
      </w:r>
    </w:p>
    <w:p>
      <w:pPr>
        <w:pStyle w:val="ListNumber"/>
        <w:ind w:left="425"/>
      </w:pPr>
      <w:r>
        <w:rPr>
          <w:rFonts w:ascii="Consolas" w:hAnsi="Consolas"/>
          <w:sz w:val="16"/>
        </w:rPr>
        <w:t>afterAlert === false</w:t>
      </w:r>
      <w:r>
        <w:t>: el usuario abre la app con deuda previa persistida (</w:t>
      </w:r>
      <w:r>
        <w:rPr>
          <w:rFonts w:ascii="Consolas" w:hAnsi="Consolas"/>
          <w:sz w:val="16"/>
        </w:rPr>
        <w:t>paymentOverdue</w:t>
      </w:r>
      <w:r>
        <w:t>) y sin suscripción.</w:t>
      </w:r>
    </w:p>
    <w:p>
      <w:pPr>
        <w:spacing w:after="120"/>
      </w:pPr>
      <w:r>
        <w:t xml:space="preserve">Ofrece dos acciones: </w:t>
      </w:r>
      <w:r>
        <w:rPr>
          <w:b/>
        </w:rPr>
        <w:t>"Ir a pagar"</w:t>
      </w:r>
      <w:r>
        <w:t xml:space="preserve"> (delega en el callback </w:t>
      </w:r>
      <w:r>
        <w:rPr>
          <w:rFonts w:ascii="Consolas" w:hAnsi="Consolas"/>
          <w:sz w:val="16"/>
        </w:rPr>
        <w:t>onPay</w:t>
      </w:r>
      <w:r>
        <w:t xml:space="preserve">, que en el layout raíz abre </w:t>
      </w:r>
      <w:r>
        <w:rPr>
          <w:rFonts w:ascii="Consolas" w:hAnsi="Consolas"/>
          <w:sz w:val="16"/>
        </w:rPr>
        <w:t>PaymentModal</w:t>
      </w:r>
      <w:r>
        <w:t xml:space="preserve">) y </w:t>
      </w:r>
      <w:r>
        <w:rPr>
          <w:b/>
        </w:rPr>
        <w:t>"Cerrar aplicación"</w:t>
      </w:r>
      <w:r>
        <w:t xml:space="preserve"> (persiste el flag </w:t>
      </w:r>
      <w:r>
        <w:rPr>
          <w:rFonts w:ascii="Consolas" w:hAnsi="Consolas"/>
          <w:sz w:val="16"/>
        </w:rPr>
        <w:t>paymentOverdue</w:t>
      </w:r>
      <w:r>
        <w:t xml:space="preserve"> en </w:t>
      </w:r>
      <w:r>
        <w:rPr>
          <w:rFonts w:ascii="Consolas" w:hAnsi="Consolas"/>
          <w:sz w:val="16"/>
        </w:rPr>
        <w:t>useSettingsStore</w:t>
      </w:r>
      <w:r>
        <w:t xml:space="preserve"> y, en Android, sale de la app con </w:t>
      </w:r>
      <w:r>
        <w:rPr>
          <w:rFonts w:ascii="Consolas" w:hAnsi="Consolas"/>
          <w:sz w:val="16"/>
        </w:rPr>
        <w:t>BackHandler.exitApp()</w:t>
      </w:r>
      <w:r>
        <w:t xml:space="preserve">). La persistencia del flag garantiza que el aviso reaparezca en cada apertura hasta que el pago se complete. A diferencia de </w:t>
      </w:r>
      <w:r>
        <w:rPr>
          <w:rFonts w:ascii="Consolas" w:hAnsi="Consolas"/>
          <w:sz w:val="16"/>
        </w:rPr>
        <w:t>TrialExpiredModal</w:t>
      </w:r>
      <w:r>
        <w:t xml:space="preserve">, este componente </w:t>
      </w:r>
      <w:r>
        <w:rPr>
          <w:b/>
        </w:rPr>
        <w:t>sí ejecuta lógica propia</w:t>
      </w:r>
      <w:r>
        <w:t>: escritura en el store global y cierre de la aplicación.</w:t>
      </w:r>
    </w:p>
    <w:p>
      <w:pPr>
        <w:pStyle w:val="Heading2"/>
      </w:pPr>
      <w:r>
        <w:t>Clasificación y estado</w:t>
      </w:r>
    </w:p>
    <w:p>
      <w:pPr>
        <w:pStyle w:val="ListBullet"/>
        <w:ind w:left="425"/>
      </w:pPr>
      <w:r>
        <w:rPr>
          <w:rFonts w:ascii="Consolas" w:hAnsi="Consolas"/>
          <w:sz w:val="16"/>
        </w:rPr>
        <w:t>FUNCIONALIDAD EXISTENTE</w:t>
      </w:r>
      <w:r>
        <w:t xml:space="preserve">: componente definido, exportado y conectado en </w:t>
      </w:r>
      <w:r>
        <w:rPr>
          <w:rFonts w:ascii="Consolas" w:hAnsi="Consolas"/>
          <w:sz w:val="16"/>
        </w:rPr>
        <w:t>app/_layout.tsx</w:t>
      </w:r>
      <w:r>
        <w:t xml:space="preserve"> (import en línea 33; render en líneas 386–396), donde se controla mediante los estados </w:t>
      </w:r>
      <w:r>
        <w:rPr>
          <w:rFonts w:ascii="Consolas" w:hAnsi="Consolas"/>
          <w:sz w:val="16"/>
        </w:rPr>
        <w:t>showOverdueModal</w:t>
      </w:r>
      <w:r>
        <w:t xml:space="preserve"> y </w:t>
      </w:r>
      <w:r>
        <w:rPr>
          <w:rFonts w:ascii="Consolas" w:hAnsi="Consolas"/>
          <w:sz w:val="16"/>
        </w:rPr>
        <w:t>overdueIsAfterAlert</w:t>
      </w:r>
      <w:r>
        <w:t>.</w:t>
      </w:r>
    </w:p>
    <w:p>
      <w:pPr>
        <w:pStyle w:val="ListBullet"/>
        <w:ind w:left="425"/>
      </w:pPr>
      <w:r>
        <w:t xml:space="preserve">Orquestación real en </w:t>
      </w:r>
      <w:r>
        <w:rPr>
          <w:rFonts w:ascii="Consolas" w:hAnsi="Consolas"/>
          <w:sz w:val="16"/>
        </w:rPr>
        <w:t>_layout.tsx</w:t>
      </w:r>
      <w:r>
        <w:t>:</w:t>
      </w:r>
    </w:p>
    <w:p>
      <w:pPr>
        <w:pStyle w:val="ListBullet"/>
        <w:ind w:left="709"/>
      </w:pPr>
      <w:r>
        <w:t xml:space="preserve">Líneas 131–136: al abrir la app, si </w:t>
      </w:r>
      <w:r>
        <w:rPr>
          <w:rFonts w:ascii="Consolas" w:hAnsi="Consolas"/>
          <w:sz w:val="16"/>
        </w:rPr>
        <w:t>paymentOverdue &amp;&amp; !hasSubscription</w:t>
      </w:r>
      <w:r>
        <w:t xml:space="preserve">, muestra el modal con </w:t>
      </w:r>
      <w:r>
        <w:rPr>
          <w:rFonts w:ascii="Consolas" w:hAnsi="Consolas"/>
          <w:sz w:val="16"/>
        </w:rPr>
        <w:t>afterAlert=false</w:t>
      </w:r>
      <w:r>
        <w:t>.</w:t>
      </w:r>
    </w:p>
    <w:p>
      <w:pPr>
        <w:pStyle w:val="ListBullet"/>
        <w:ind w:left="709"/>
      </w:pPr>
      <w:r>
        <w:t xml:space="preserve">Líneas 139–145: si </w:t>
      </w:r>
      <w:r>
        <w:rPr>
          <w:rFonts w:ascii="Consolas" w:hAnsi="Consolas"/>
          <w:sz w:val="16"/>
        </w:rPr>
        <w:t>AlertService</w:t>
      </w:r>
      <w:r>
        <w:t xml:space="preserve"> disparó una alerta con pago vencido (</w:t>
      </w:r>
      <w:r>
        <w:rPr>
          <w:rFonts w:ascii="Consolas" w:hAnsi="Consolas"/>
          <w:sz w:val="16"/>
        </w:rPr>
        <w:t>showOverdueAlert</w:t>
      </w:r>
      <w:r>
        <w:t xml:space="preserve"> de </w:t>
      </w:r>
      <w:r>
        <w:rPr>
          <w:rFonts w:ascii="Consolas" w:hAnsi="Consolas"/>
          <w:sz w:val="16"/>
        </w:rPr>
        <w:t>useGuardStore</w:t>
      </w:r>
      <w:r>
        <w:t xml:space="preserve">), muestra el modal con </w:t>
      </w:r>
      <w:r>
        <w:rPr>
          <w:rFonts w:ascii="Consolas" w:hAnsi="Consolas"/>
          <w:sz w:val="16"/>
        </w:rPr>
        <w:t>afterAlert=true</w:t>
      </w:r>
      <w:r>
        <w:t>.</w:t>
      </w:r>
    </w:p>
    <w:p>
      <w:pPr>
        <w:pStyle w:val="ListBullet"/>
        <w:ind w:left="709"/>
      </w:pPr>
      <w:r>
        <w:t xml:space="preserve">Líneas 389–392: </w:t>
      </w:r>
      <w:r>
        <w:rPr>
          <w:rFonts w:ascii="Consolas" w:hAnsi="Consolas"/>
          <w:sz w:val="16"/>
        </w:rPr>
        <w:t>onPay</w:t>
      </w:r>
      <w:r>
        <w:t xml:space="preserve"> cierra este modal y abre </w:t>
      </w:r>
      <w:r>
        <w:rPr>
          <w:rFonts w:ascii="Consolas" w:hAnsi="Consolas"/>
          <w:sz w:val="16"/>
        </w:rPr>
        <w:t>PaymentModal</w:t>
      </w:r>
      <w:r>
        <w:t>.</w:t>
      </w:r>
    </w:p>
    <w:p>
      <w:pPr>
        <w:pStyle w:val="ListBullet"/>
        <w:ind w:left="709"/>
      </w:pPr>
      <w:r>
        <w:t xml:space="preserve">Líneas 393–395: </w:t>
      </w:r>
      <w:r>
        <w:rPr>
          <w:rFonts w:ascii="Consolas" w:hAnsi="Consolas"/>
          <w:sz w:val="16"/>
        </w:rPr>
        <w:t>onDismissed</w:t>
      </w:r>
      <w:r>
        <w:t xml:space="preserve"> oculta el modal.</w:t>
      </w:r>
    </w:p>
    <w:p>
      <w:pPr>
        <w:pStyle w:val="ListBullet"/>
        <w:ind w:left="425"/>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(de </w:t>
            </w:r>
            <w:r>
              <w:rPr>
                <w:rFonts w:ascii="Consolas" w:hAnsi="Consolas"/>
                <w:sz w:val="17"/>
              </w:rPr>
              <w:t>'react'</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rFonts w:ascii="Consolas" w:hAnsi="Consolas"/>
                <w:sz w:val="17"/>
              </w:rPr>
              <w:t>React.FC</w:t>
            </w:r>
            <w:r>
              <w:rPr>
                <w:sz w:val="17"/>
              </w:rPr>
              <w:t xml:space="preserve"> y JSX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Modal</w:t>
            </w:r>
            <w:r>
              <w:rPr>
                <w:sz w:val="17"/>
              </w:rPr>
              <w:t xml:space="preserve">, </w:t>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TouchableOpacity</w:t>
            </w:r>
            <w:r>
              <w:rPr>
                <w:sz w:val="17"/>
              </w:rPr>
              <w:t xml:space="preserve">, </w:t>
            </w:r>
            <w:r>
              <w:rPr>
                <w:rFonts w:ascii="Consolas" w:hAnsi="Consolas"/>
                <w:sz w:val="17"/>
              </w:rPr>
              <w:t>StyleSheet</w:t>
            </w:r>
            <w:r>
              <w:rPr>
                <w:sz w:val="17"/>
              </w:rPr>
              <w:t xml:space="preserve">, </w:t>
            </w:r>
            <w:r>
              <w:rPr>
                <w:rFonts w:ascii="Consolas" w:hAnsi="Consolas"/>
                <w:sz w:val="17"/>
              </w:rPr>
              <w:t>BackHandler</w:t>
            </w:r>
            <w:r>
              <w:rPr>
                <w:sz w:val="17"/>
              </w:rPr>
              <w:t xml:space="preserve">, </w:t>
            </w:r>
            <w:r>
              <w:rPr>
                <w:rFonts w:ascii="Consolas" w:hAnsi="Consolas"/>
                <w:sz w:val="17"/>
              </w:rPr>
              <w:t>SafeAreaView</w:t>
            </w:r>
            <w:r>
              <w:rPr>
                <w:sz w:val="17"/>
              </w:rPr>
              <w:t xml:space="preserve">, </w:t>
            </w:r>
            <w:r>
              <w:rPr>
                <w:rFonts w:ascii="Consolas" w:hAnsi="Consolas"/>
                <w:sz w:val="17"/>
              </w:rPr>
              <w:t>Platform</w:t>
            </w:r>
            <w:r>
              <w:rPr>
                <w:sz w:val="17"/>
              </w:rPr>
              <w:t xml:space="preserve"> (de </w:t>
            </w:r>
            <w:r>
              <w:rPr>
                <w:rFonts w:ascii="Consolas" w:hAnsi="Consolas"/>
                <w:sz w:val="17"/>
              </w:rPr>
              <w:t>'react-native'</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Render, cierre de app y detección de plataforma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w:t>
            </w:r>
            <w:r>
              <w:rPr>
                <w:sz w:val="17"/>
              </w:rPr>
              <w:t xml:space="preserve"> (de </w:t>
            </w:r>
            <w:r>
              <w:rPr>
                <w:rFonts w:ascii="Consolas" w:hAnsi="Consolas"/>
                <w:sz w:val="17"/>
              </w:rPr>
              <w:t>'../theme'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Estilos (</w:t>
            </w:r>
            <w:r>
              <w:rPr>
                <w:rFonts w:ascii="Consolas" w:hAnsi="Consolas"/>
                <w:sz w:val="17"/>
              </w:rPr>
              <w:t>color.danger</w:t>
            </w:r>
            <w:r>
              <w:rPr>
                <w:sz w:val="17"/>
              </w:rPr>
              <w:t>, etc.)</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'../stores/useSettingsStore'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Persistir el flag </w:t>
            </w:r>
            <w:r>
              <w:rPr>
                <w:rFonts w:ascii="Consolas" w:hAnsi="Consolas"/>
                <w:sz w:val="17"/>
              </w:rPr>
              <w:t>paymentOverdue</w:t>
            </w:r>
            <w:r>
              <w:rPr>
                <w:sz w:val="17"/>
              </w:rPr>
              <w:t xml:space="preserve"> (selector </w:t>
            </w:r>
            <w:r>
              <w:rPr>
                <w:rFonts w:ascii="Consolas" w:hAnsi="Consolas"/>
                <w:sz w:val="17"/>
              </w:rPr>
              <w:t>setPaymentOverdue</w:t>
            </w:r>
            <w:r>
              <w:rPr>
                <w:sz w:val="17"/>
              </w:rPr>
              <w: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Consumidor</w:t>
            </w:r>
          </w:p>
        </w:tc>
        <w:tc>
          <w:tcPr>
            <w:tcW w:type="dxa" w:w="4873"/>
            <w:shd w:val="clear" w:color="auto" w:fill="F2DCDA"/>
          </w:tcPr>
          <w:p>
            <w:pPr>
              <w:spacing w:after="20"/>
            </w:pPr>
            <w:r>
              <w:rPr>
                <w:b/>
                <w:sz w:val="17"/>
              </w:rPr>
            </w:r>
            <w:r>
              <w:rPr>
                <w:b/>
                <w:sz w:val="17"/>
              </w:rPr>
              <w:t>Tipo de uso</w:t>
            </w:r>
          </w:p>
        </w:tc>
      </w:tr>
      <w:tr>
        <w:tc>
          <w:tcPr>
            <w:tcW w:type="dxa" w:w="4873"/>
          </w:tcPr>
          <w:p>
            <w:pPr>
              <w:spacing w:after="20"/>
            </w:pPr>
            <w:r>
              <w:rPr>
                <w:sz w:val="17"/>
              </w:rPr>
            </w:r>
            <w:r>
              <w:rPr>
                <w:rFonts w:ascii="Consolas" w:hAnsi="Consolas"/>
                <w:sz w:val="17"/>
              </w:rPr>
              <w:t>app/_layout.tsx</w:t>
            </w:r>
          </w:p>
        </w:tc>
        <w:tc>
          <w:tcPr>
            <w:tcW w:type="dxa" w:w="4873"/>
          </w:tcPr>
          <w:p>
            <w:pPr>
              <w:spacing w:after="20"/>
            </w:pPr>
            <w:r>
              <w:rPr>
                <w:sz w:val="17"/>
              </w:rPr>
            </w:r>
            <w:r>
              <w:rPr>
                <w:sz w:val="17"/>
              </w:rPr>
              <w:t xml:space="preserve">Importa (línea 33) y renderiza el modal globalmente (líneas 386–396) con </w:t>
            </w:r>
            <w:r>
              <w:rPr>
                <w:rFonts w:ascii="Consolas" w:hAnsi="Consolas"/>
                <w:sz w:val="17"/>
              </w:rPr>
              <w:t>visible</w:t>
            </w:r>
            <w:r>
              <w:rPr>
                <w:sz w:val="17"/>
              </w:rPr>
              <w:t xml:space="preserve">, </w:t>
            </w:r>
            <w:r>
              <w:rPr>
                <w:rFonts w:ascii="Consolas" w:hAnsi="Consolas"/>
                <w:sz w:val="17"/>
              </w:rPr>
              <w:t>afterAlert</w:t>
            </w:r>
            <w:r>
              <w:rPr>
                <w:sz w:val="17"/>
              </w:rPr>
              <w:t xml:space="preserve">, </w:t>
            </w:r>
            <w:r>
              <w:rPr>
                <w:rFonts w:ascii="Consolas" w:hAnsi="Consolas"/>
                <w:sz w:val="17"/>
              </w:rPr>
              <w:t>onPay</w:t>
            </w:r>
            <w:r>
              <w:rPr>
                <w:sz w:val="17"/>
              </w:rPr>
              <w:t xml:space="preserve"> y </w:t>
            </w:r>
            <w:r>
              <w:rPr>
                <w:rFonts w:ascii="Consolas" w:hAnsi="Consolas"/>
                <w:sz w:val="17"/>
              </w:rPr>
              <w:t>onDismissed</w:t>
            </w:r>
          </w:p>
        </w:tc>
      </w:tr>
    </w:tbl>
    <w:p>
      <w:pPr>
        <w:spacing w:after="0"/>
      </w:pPr>
    </w:p>
    <w:p>
      <w:pPr>
        <w:spacing w:after="120"/>
      </w:pPr>
      <w:r>
        <w:t xml:space="preserve">El flag </w:t>
      </w:r>
      <w:r>
        <w:rPr>
          <w:rFonts w:ascii="Consolas" w:hAnsi="Consolas"/>
          <w:sz w:val="16"/>
        </w:rPr>
        <w:t>paymentOverdue</w:t>
      </w:r>
      <w:r>
        <w:t xml:space="preserve"> que este modal escribe se lee en </w:t>
      </w:r>
      <w:r>
        <w:rPr>
          <w:rFonts w:ascii="Consolas" w:hAnsi="Consolas"/>
          <w:sz w:val="16"/>
        </w:rPr>
        <w:t>_layout.tsx</w:t>
      </w:r>
      <w:r>
        <w:t xml:space="preserve"> (selector </w:t>
      </w:r>
      <w:r>
        <w:rPr>
          <w:rFonts w:ascii="Consolas" w:hAnsi="Consolas"/>
          <w:sz w:val="16"/>
        </w:rPr>
        <w:t>useSettingsStore((s) =&gt; s.paymentOverdue)</w:t>
      </w:r>
      <w:r>
        <w:t xml:space="preserve">) para decidir la apertura al iniciar; el store incluye </w:t>
      </w:r>
      <w:r>
        <w:rPr>
          <w:rFonts w:ascii="Consolas" w:hAnsi="Consolas"/>
          <w:sz w:val="16"/>
        </w:rPr>
        <w:t>paymentOverdue</w:t>
      </w:r>
      <w:r>
        <w:t xml:space="preserve"> en su </w:t>
      </w:r>
      <w:r>
        <w:rPr>
          <w:rFonts w:ascii="Consolas" w:hAnsi="Consolas"/>
          <w:sz w:val="16"/>
        </w:rPr>
        <w:t>partialize</w:t>
      </w:r>
      <w:r>
        <w:t xml:space="preserve"> (persistencia), por lo que la deuda sobrevive reinicios. [NIVEL DE CERTEZA: Altamente probable] — ver </w:t>
      </w:r>
      <w:r>
        <w:rPr>
          <w:rFonts w:ascii="Consolas" w:hAnsi="Consolas"/>
          <w:sz w:val="16"/>
        </w:rPr>
        <w:t>src/stores/useSettingsStore.ts</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PaymentOverdueModalProps</w:t>
            </w:r>
          </w:p>
        </w:tc>
        <w:tc>
          <w:tcPr>
            <w:tcW w:type="dxa" w:w="1949"/>
          </w:tcPr>
          <w:p>
            <w:pPr>
              <w:spacing w:after="20"/>
            </w:pPr>
            <w:r>
              <w:rPr>
                <w:sz w:val="17"/>
              </w:rPr>
            </w:r>
            <w:r>
              <w:rPr>
                <w:sz w:val="17"/>
              </w:rPr>
              <w:t>Interfaz</w:t>
            </w:r>
          </w:p>
        </w:tc>
        <w:tc>
          <w:tcPr>
            <w:tcW w:type="dxa" w:w="1949"/>
          </w:tcPr>
          <w:p>
            <w:pPr>
              <w:spacing w:after="20"/>
            </w:pPr>
            <w:r>
              <w:rPr>
                <w:sz w:val="17"/>
              </w:rPr>
            </w:r>
            <w:r>
              <w:rPr>
                <w:sz w:val="17"/>
              </w:rPr>
              <w:t>Tipo</w:t>
            </w:r>
          </w:p>
        </w:tc>
        <w:tc>
          <w:tcPr>
            <w:tcW w:type="dxa" w:w="1949"/>
          </w:tcPr>
          <w:p>
            <w:pPr>
              <w:spacing w:after="20"/>
            </w:pPr>
            <w:r>
              <w:rPr>
                <w:sz w:val="17"/>
              </w:rPr>
            </w:r>
            <w:r>
              <w:rPr>
                <w:sz w:val="17"/>
              </w:rPr>
              <w:t>Contrato de props</w:t>
            </w:r>
          </w:p>
        </w:tc>
        <w:tc>
          <w:tcPr>
            <w:tcW w:type="dxa" w:w="1949"/>
          </w:tcPr>
          <w:p>
            <w:pPr>
              <w:spacing w:after="20"/>
            </w:pPr>
            <w:r>
              <w:rPr>
                <w:sz w:val="17"/>
              </w:rPr>
            </w:r>
            <w:r>
              <w:rPr>
                <w:sz w:val="17"/>
              </w:rPr>
              <w:t>Líneas 32–47</w:t>
            </w:r>
          </w:p>
        </w:tc>
      </w:tr>
      <w:tr>
        <w:tc>
          <w:tcPr>
            <w:tcW w:type="dxa" w:w="1949"/>
          </w:tcPr>
          <w:p>
            <w:pPr>
              <w:spacing w:after="20"/>
            </w:pPr>
            <w:r>
              <w:rPr>
                <w:sz w:val="17"/>
              </w:rPr>
            </w:r>
            <w:r>
              <w:rPr>
                <w:rFonts w:ascii="Consolas" w:hAnsi="Consolas"/>
                <w:sz w:val="17"/>
              </w:rPr>
              <w:t>styles</w:t>
            </w:r>
          </w:p>
        </w:tc>
        <w:tc>
          <w:tcPr>
            <w:tcW w:type="dxa" w:w="1949"/>
          </w:tcPr>
          <w:p>
            <w:pPr>
              <w:spacing w:after="20"/>
            </w:pPr>
            <w:r>
              <w:rPr>
                <w:sz w:val="17"/>
              </w:rPr>
            </w:r>
            <w:r>
              <w:rPr>
                <w:sz w:val="17"/>
              </w:rPr>
              <w:t>Objeto de estilos</w:t>
            </w:r>
          </w:p>
        </w:tc>
        <w:tc>
          <w:tcPr>
            <w:tcW w:type="dxa" w:w="1949"/>
          </w:tcPr>
          <w:p>
            <w:pPr>
              <w:spacing w:after="20"/>
            </w:pPr>
            <w:r>
              <w:rPr>
                <w:sz w:val="17"/>
              </w:rPr>
            </w:r>
            <w:r>
              <w:rPr>
                <w:rFonts w:ascii="Consolas" w:hAnsi="Consolas"/>
                <w:sz w:val="17"/>
              </w:rPr>
              <w:t>StyleSheet</w:t>
            </w:r>
          </w:p>
        </w:tc>
        <w:tc>
          <w:tcPr>
            <w:tcW w:type="dxa" w:w="1949"/>
          </w:tcPr>
          <w:p>
            <w:pPr>
              <w:spacing w:after="20"/>
            </w:pPr>
            <w:r>
              <w:rPr>
                <w:sz w:val="17"/>
              </w:rPr>
            </w:r>
            <w:r>
              <w:rPr>
                <w:sz w:val="17"/>
              </w:rPr>
              <w:t>Estilos del modal</w:t>
            </w:r>
          </w:p>
        </w:tc>
        <w:tc>
          <w:tcPr>
            <w:tcW w:type="dxa" w:w="1949"/>
          </w:tcPr>
          <w:p>
            <w:pPr>
              <w:spacing w:after="20"/>
            </w:pPr>
            <w:r>
              <w:rPr>
                <w:sz w:val="17"/>
              </w:rPr>
            </w:r>
            <w:r>
              <w:rPr>
                <w:sz w:val="17"/>
              </w:rPr>
              <w:t>Líneas 166–243</w:t>
            </w:r>
          </w:p>
        </w:tc>
      </w:tr>
    </w:tbl>
    <w:p>
      <w:pPr>
        <w:spacing w:after="0"/>
      </w:pPr>
    </w:p>
    <w:p>
      <w:pPr>
        <w:spacing w:after="120"/>
      </w:pPr>
      <w:r>
        <w:t>Valores mágicos: retardo de 150 ms (</w:t>
      </w:r>
      <w:r>
        <w:rPr>
          <w:rFonts w:ascii="Consolas" w:hAnsi="Consolas"/>
          <w:sz w:val="16"/>
        </w:rPr>
        <w:t>setTimeout</w:t>
      </w:r>
      <w:r>
        <w:t xml:space="preserve">, línea 87) antes de </w:t>
      </w:r>
      <w:r>
        <w:rPr>
          <w:rFonts w:ascii="Consolas" w:hAnsi="Consolas"/>
          <w:sz w:val="16"/>
        </w:rPr>
        <w:t>BackHandler.exitApp()</w:t>
      </w:r>
      <w:r>
        <w:t xml:space="preserve"> para permitir que el estado se persista y el </w:t>
      </w:r>
      <w:r>
        <w:rPr>
          <w:rFonts w:ascii="Consolas" w:hAnsi="Consolas"/>
          <w:sz w:val="16"/>
        </w:rPr>
        <w:t>Modal</w:t>
      </w:r>
      <w:r>
        <w:t xml:space="preserve"> se cierre sin que el exit interrumpa la escritura; colores hardcodeados del tema oscuro de la tarjeta (</w:t>
      </w:r>
      <w:r>
        <w:rPr>
          <w:rFonts w:ascii="Consolas" w:hAnsi="Consolas"/>
          <w:sz w:val="16"/>
        </w:rPr>
        <w:t>#1A1A1A</w:t>
      </w:r>
      <w:r>
        <w:t xml:space="preserve">, </w:t>
      </w:r>
      <w:r>
        <w:rPr>
          <w:rFonts w:ascii="Consolas" w:hAnsi="Consolas"/>
          <w:sz w:val="16"/>
        </w:rPr>
        <w:t>#D0D0D0</w:t>
      </w:r>
      <w:r>
        <w:t xml:space="preserve">, </w:t>
      </w:r>
      <w:r>
        <w:rPr>
          <w:rFonts w:ascii="Consolas" w:hAnsi="Consolas"/>
          <w:sz w:val="16"/>
        </w:rPr>
        <w:t>#FFFFFF</w:t>
      </w:r>
      <w:r>
        <w:t xml:space="preserve">, </w:t>
      </w:r>
      <w:r>
        <w:rPr>
          <w:rFonts w:ascii="Consolas" w:hAnsi="Consolas"/>
          <w:sz w:val="16"/>
        </w:rPr>
        <w:t>#AAA</w:t>
      </w:r>
      <w:r>
        <w:t xml:space="preserve">, </w:t>
      </w:r>
      <w:r>
        <w:rPr>
          <w:rFonts w:ascii="Consolas" w:hAnsi="Consolas"/>
          <w:sz w:val="16"/>
        </w:rPr>
        <w:t>#555</w:t>
      </w:r>
      <w:r>
        <w:t xml:space="preserve">, </w:t>
      </w:r>
      <w:r>
        <w:rPr>
          <w:rFonts w:ascii="Consolas" w:hAnsi="Consolas"/>
          <w:sz w:val="16"/>
        </w:rPr>
        <w:t>#666</w:t>
      </w:r>
      <w:r>
        <w:t xml:space="preserve">) y borde </w:t>
      </w:r>
      <w:r>
        <w:rPr>
          <w:rFonts w:ascii="Consolas" w:hAnsi="Consolas"/>
          <w:sz w:val="16"/>
        </w:rPr>
        <w:t>color.danger</w:t>
      </w:r>
      <w:r>
        <w:t xml:space="preserve"> en </w:t>
      </w:r>
      <w:r>
        <w:rPr>
          <w:rFonts w:ascii="Consolas" w:hAnsi="Consolas"/>
          <w:sz w:val="16"/>
        </w:rPr>
        <w:t>card</w:t>
      </w:r>
      <w:r>
        <w:t xml:space="preserve"> y </w:t>
      </w:r>
      <w:r>
        <w:rPr>
          <w:rFonts w:ascii="Consolas" w:hAnsi="Consolas"/>
          <w:sz w:val="16"/>
        </w:rPr>
        <w:t>btnPay</w:t>
      </w:r>
      <w:r>
        <w:t>.</w:t>
      </w:r>
    </w:p>
    <w:p>
      <w:pPr>
        <w:pStyle w:val="Heading2"/>
      </w:pPr>
      <w:r>
        <w:t>Estructura (funciones / clases / tipos)</w:t>
      </w:r>
    </w:p>
    <w:p>
      <w:pPr>
        <w:pStyle w:val="ListBullet"/>
        <w:ind w:left="425"/>
      </w:pPr>
      <w:r>
        <w:t xml:space="preserve">Interfaz </w:t>
      </w:r>
      <w:r>
        <w:rPr>
          <w:rFonts w:ascii="Consolas" w:hAnsi="Consolas"/>
          <w:sz w:val="16"/>
        </w:rPr>
        <w:t>PaymentOverdueModalProps</w:t>
      </w:r>
      <w:r>
        <w:t xml:space="preserve"> (líneas 32–47).</w:t>
      </w:r>
    </w:p>
    <w:p>
      <w:pPr>
        <w:pStyle w:val="ListBullet"/>
        <w:ind w:left="425"/>
      </w:pPr>
      <w:r>
        <w:t xml:space="preserve">Componente exportado </w:t>
      </w:r>
      <w:r>
        <w:rPr>
          <w:rFonts w:ascii="Consolas" w:hAnsi="Consolas"/>
          <w:sz w:val="16"/>
        </w:rPr>
        <w:t>PaymentOverdueModal</w:t>
      </w:r>
      <w:r>
        <w:t xml:space="preserve"> (líneas 62–164) con selector del store en línea 68.</w:t>
      </w:r>
    </w:p>
    <w:p>
      <w:pPr>
        <w:pStyle w:val="ListBullet"/>
        <w:ind w:left="425"/>
      </w:pPr>
      <w:r>
        <w:t xml:space="preserve">Handlers internos: </w:t>
      </w:r>
      <w:r>
        <w:rPr>
          <w:rFonts w:ascii="Consolas" w:hAnsi="Consolas"/>
          <w:sz w:val="16"/>
        </w:rPr>
        <w:t>handleClose</w:t>
      </w:r>
      <w:r>
        <w:t xml:space="preserve"> (líneas 83–91) y </w:t>
      </w:r>
      <w:r>
        <w:rPr>
          <w:rFonts w:ascii="Consolas" w:hAnsi="Consolas"/>
          <w:sz w:val="16"/>
        </w:rPr>
        <w:t>handlePay</w:t>
      </w:r>
      <w:r>
        <w:t xml:space="preserve"> (líneas 104–106).</w:t>
      </w:r>
    </w:p>
    <w:p>
      <w:pPr>
        <w:pStyle w:val="ListBullet"/>
        <w:ind w:left="425"/>
      </w:pPr>
      <w:r>
        <w:t xml:space="preserve">Objeto de estilos </w:t>
      </w:r>
      <w:r>
        <w:rPr>
          <w:rFonts w:ascii="Consolas" w:hAnsi="Consolas"/>
          <w:sz w:val="16"/>
        </w:rPr>
        <w:t>styles</w:t>
      </w:r>
      <w:r>
        <w:t xml:space="preserve"> (líneas 166–243).</w:t>
      </w:r>
    </w:p>
    <w:p>
      <w:pPr>
        <w:pStyle w:val="ListBullet"/>
        <w:ind w:left="425"/>
      </w:pPr>
      <w:r>
        <w:t>No hay estado local (</w:t>
      </w:r>
      <w:r>
        <w:rPr>
          <w:rFonts w:ascii="Consolas" w:hAnsi="Consolas"/>
          <w:sz w:val="16"/>
        </w:rPr>
        <w:t>useState</w:t>
      </w:r>
      <w:r>
        <w:t xml:space="preserve">), </w:t>
      </w:r>
      <w:r>
        <w:rPr>
          <w:rFonts w:ascii="Consolas" w:hAnsi="Consolas"/>
          <w:sz w:val="16"/>
        </w:rPr>
        <w:t>useEffect</w:t>
      </w:r>
      <w:r>
        <w:t xml:space="preserve"> ni llamadas a servicios de red.</w:t>
      </w:r>
    </w:p>
    <w:p>
      <w:pPr>
        <w:pStyle w:val="Heading2"/>
      </w:pPr>
      <w:r>
        <w:t>Análisis línea por línea</w:t>
      </w:r>
    </w:p>
    <w:p>
      <w:pPr>
        <w:spacing w:after="120"/>
      </w:pPr>
      <w:r>
        <w:rPr>
          <w:b/>
        </w:rPr>
        <w:t>Bloque L1–L16 — Cabecera de archivo (comentario):</w:t>
      </w:r>
    </w:p>
    <w:p>
      <w:pPr>
        <w:spacing w:before="80" w:after="120" w:line="240" w:lineRule="auto"/>
        <w:shd w:val="clear" w:color="auto" w:fill="F5F5F5"/>
      </w:pPr>
      <w:r>
        <w:rPr>
          <w:rFonts w:ascii="Consolas" w:hAnsi="Consolas"/>
          <w:sz w:val="16"/>
        </w:rPr>
        <w:t>/* ============================================================================</w:t>
      </w:r>
      <w:r>
        <w:br/>
      </w:r>
      <w:r>
        <w:rPr>
          <w:rFonts w:ascii="Consolas" w:hAnsi="Consolas"/>
          <w:sz w:val="16"/>
        </w:rPr>
        <w:t>* Archivo         : PaymentOverdueModal.tsx</w:t>
      </w:r>
      <w:r>
        <w:br/>
      </w:r>
      <w:r>
        <w:rPr>
          <w:rFonts w:ascii="Consolas" w:hAnsi="Consolas"/>
          <w:sz w:val="16"/>
        </w:rPr>
        <w:t>* Descripción     : Modal de aviso de suscripción vencida. Se muestra cuando</w:t>
      </w:r>
      <w:r>
        <w:br/>
      </w:r>
      <w:r>
        <w:rPr>
          <w:rFonts w:ascii="Consolas" w:hAnsi="Consolas"/>
          <w:sz w:val="16"/>
        </w:rPr>
        <w:t>*                   la alerta fue disparada sin suscripción activa (solo al</w:t>
      </w:r>
      <w:r>
        <w:br/>
      </w:r>
      <w:r>
        <w:rPr>
          <w:rFonts w:ascii="Consolas" w:hAnsi="Consolas"/>
          <w:sz w:val="16"/>
        </w:rPr>
        <w:t>*                   contacto principal) o cuando el usuario abre la app con</w:t>
      </w:r>
      <w:r>
        <w:br/>
      </w:r>
      <w:r>
        <w:rPr>
          <w:rFonts w:ascii="Consolas" w:hAnsi="Consolas"/>
          <w:sz w:val="16"/>
        </w:rPr>
        <w:t>*                   suscripción vencida sin haber pagado. Ofrece dos acciones:</w:t>
      </w:r>
      <w:r>
        <w:br/>
      </w:r>
      <w:r>
        <w:rPr>
          <w:rFonts w:ascii="Consolas" w:hAnsi="Consolas"/>
          <w:sz w:val="16"/>
        </w:rPr>
        <w:t>*                   "Ir a pagar" (abre la pasarela) o "Cerrar" (cierra la app</w:t>
      </w:r>
      <w:r>
        <w:br/>
      </w:r>
      <w:r>
        <w:rPr>
          <w:rFonts w:ascii="Consolas" w:hAnsi="Consolas"/>
          <w:sz w:val="16"/>
        </w:rPr>
        <w:t>*                   y registra el estado para volver a mostrar el aviso en</w:t>
      </w:r>
      <w:r>
        <w:br/>
      </w:r>
      <w:r>
        <w:rPr>
          <w:rFonts w:ascii="Consolas" w:hAnsi="Consolas"/>
          <w:sz w:val="16"/>
        </w:rPr>
        <w:t>*                   cada apertura hasta que el pago se realice).</w:t>
      </w:r>
      <w:r>
        <w:br/>
      </w:r>
      <w:r>
        <w:rPr>
          <w:rFonts w:ascii="Consolas" w:hAnsi="Consolas"/>
          <w:sz w:val="16"/>
        </w:rPr>
        <w:t>* Autor           : oafon</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&lt;PaymentOverdueModal visible={...} afterAlert={...}</w:t>
      </w:r>
      <w:r>
        <w:br/>
      </w:r>
      <w:r>
        <w:rPr>
          <w:rFonts w:ascii="Consolas" w:hAnsi="Consolas"/>
          <w:sz w:val="16"/>
        </w:rPr>
        <w:t>*                     onPay={...} onDismissed={...} /&gt;</w:t>
      </w:r>
      <w:r>
        <w:br/>
      </w:r>
      <w:r>
        <w:rPr>
          <w:rFonts w:ascii="Consolas" w:hAnsi="Consolas"/>
          <w:sz w:val="16"/>
        </w:rPr>
        <w:t>* ============================================================================ */</w:t>
      </w:r>
    </w:p>
    <w:p>
      <w:pPr>
        <w:spacing w:after="120"/>
      </w:pPr>
      <w:r>
        <w:rPr>
          <w:b/>
        </w:rPr>
        <w:t>Explicación de las líneas 1–16:</w:t>
      </w:r>
      <w:r>
        <w:t xml:space="preserve"> Cabecera documental. Define con precisión el contrato de comportamiento: el modal distingue entre alerta disparada sin suscripción (solo contacto principal) y apertura con deuda previa; "Cerrar" persiste el estado para que el aviso se repita en cada apertura hasta el pago. Este comportamiento documentado se corresponde con el código real (líneas 83–91).</w:t>
      </w:r>
    </w:p>
    <w:p>
      <w:pPr>
        <w:spacing w:after="120"/>
      </w:pPr>
      <w:r>
        <w:rPr>
          <w:b/>
        </w:rPr>
        <w:t>Bloque L18–L30 — Importaciones:</w:t>
      </w:r>
    </w:p>
    <w:p>
      <w:pPr>
        <w:spacing w:before="80" w:after="120" w:line="240" w:lineRule="auto"/>
        <w:shd w:val="clear" w:color="auto" w:fill="F5F5F5"/>
      </w:pPr>
      <w:r>
        <w:rPr>
          <w:rFonts w:ascii="Consolas" w:hAnsi="Consolas"/>
          <w:sz w:val="16"/>
        </w:rPr>
        <w:t>import React from 'react';</w:t>
      </w:r>
      <w:r>
        <w:br/>
      </w:r>
      <w:r>
        <w:rPr>
          <w:rFonts w:ascii="Consolas" w:hAnsi="Consolas"/>
          <w:sz w:val="16"/>
        </w:rPr>
        <w:t>import {</w:t>
      </w:r>
      <w:r>
        <w:br/>
      </w:r>
      <w:r>
        <w:rPr>
          <w:rFonts w:ascii="Consolas" w:hAnsi="Consolas"/>
          <w:sz w:val="16"/>
        </w:rPr>
        <w:t xml:space="preserve">  Modal,</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TouchableOpacity,</w:t>
      </w:r>
      <w:r>
        <w:br/>
      </w:r>
      <w:r>
        <w:rPr>
          <w:rFonts w:ascii="Consolas" w:hAnsi="Consolas"/>
          <w:sz w:val="16"/>
        </w:rPr>
        <w:t xml:space="preserve">  StyleSheet,</w:t>
      </w:r>
      <w:r>
        <w:br/>
      </w:r>
      <w:r>
        <w:rPr>
          <w:rFonts w:ascii="Consolas" w:hAnsi="Consolas"/>
          <w:sz w:val="16"/>
        </w:rPr>
        <w:t xml:space="preserve">  BackHandler,</w:t>
      </w:r>
      <w:r>
        <w:br/>
      </w:r>
      <w:r>
        <w:rPr>
          <w:rFonts w:ascii="Consolas" w:hAnsi="Consolas"/>
          <w:sz w:val="16"/>
        </w:rPr>
        <w:t xml:space="preserve">  SafeAreaView,</w:t>
      </w:r>
      <w:r>
        <w:br/>
      </w:r>
      <w:r>
        <w:rPr>
          <w:rFonts w:ascii="Consolas" w:hAnsi="Consolas"/>
          <w:sz w:val="16"/>
        </w:rPr>
        <w:t xml:space="preserve">  Platform,</w:t>
      </w:r>
      <w:r>
        <w:br/>
      </w:r>
      <w:r>
        <w:rPr>
          <w:rFonts w:ascii="Consolas" w:hAnsi="Consolas"/>
          <w:sz w:val="16"/>
        </w:rPr>
        <w:t>} from 'react-native';</w:t>
      </w:r>
      <w:r>
        <w:br/>
      </w:r>
      <w:r>
        <w:rPr>
          <w:rFonts w:ascii="Consolas" w:hAnsi="Consolas"/>
          <w:sz w:val="16"/>
        </w:rPr>
        <w:t>import { color } from '../theme';</w:t>
      </w:r>
      <w:r>
        <w:br/>
      </w:r>
      <w:r>
        <w:rPr>
          <w:rFonts w:ascii="Consolas" w:hAnsi="Consolas"/>
          <w:sz w:val="16"/>
        </w:rPr>
        <w:t>import { useSettingsStore } from '../stores/useSettingsStore';</w:t>
      </w:r>
    </w:p>
    <w:p>
      <w:pPr>
        <w:spacing w:after="120"/>
      </w:pPr>
      <w:r>
        <w:rPr>
          <w:b/>
        </w:rPr>
        <w:t>Explicación de las líneas 18–30:</w:t>
      </w:r>
    </w:p>
    <w:p>
      <w:pPr>
        <w:pStyle w:val="ListBullet"/>
        <w:ind w:left="425"/>
      </w:pPr>
      <w:r>
        <w:rPr>
          <w:b/>
        </w:rPr>
        <w:t>Línea 18</w:t>
      </w:r>
      <w:r>
        <w:t xml:space="preserve">: React para </w:t>
      </w:r>
      <w:r>
        <w:rPr>
          <w:rFonts w:ascii="Consolas" w:hAnsi="Consolas"/>
          <w:sz w:val="16"/>
        </w:rPr>
        <w:t>React.FC</w:t>
      </w:r>
      <w:r>
        <w:t xml:space="preserve"> y JSX.</w:t>
      </w:r>
    </w:p>
    <w:p>
      <w:pPr>
        <w:pStyle w:val="ListBullet"/>
        <w:ind w:left="425"/>
      </w:pPr>
      <w:r>
        <w:rPr>
          <w:b/>
        </w:rPr>
        <w:t>Líneas 19–28</w:t>
      </w:r>
      <w:r>
        <w:t xml:space="preserve">: primitivas de React Native. Destacan </w:t>
      </w:r>
      <w:r>
        <w:rPr>
          <w:rFonts w:ascii="Consolas" w:hAnsi="Consolas"/>
          <w:sz w:val="16"/>
        </w:rPr>
        <w:t>BackHandler</w:t>
      </w:r>
      <w:r>
        <w:t xml:space="preserve"> (API de Android para salir de la app) y </w:t>
      </w:r>
      <w:r>
        <w:rPr>
          <w:rFonts w:ascii="Consolas" w:hAnsi="Consolas"/>
          <w:sz w:val="16"/>
        </w:rPr>
        <w:t>Platform</w:t>
      </w:r>
      <w:r>
        <w:t xml:space="preserve"> (para ejecutar el exit solo en Android).</w:t>
      </w:r>
    </w:p>
    <w:p>
      <w:pPr>
        <w:pStyle w:val="ListBullet"/>
        <w:ind w:left="425"/>
      </w:pPr>
      <w:r>
        <w:rPr>
          <w:b/>
        </w:rPr>
        <w:t>Línea 29</w:t>
      </w:r>
      <w:r>
        <w:t>: tokens de color del design system.</w:t>
      </w:r>
    </w:p>
    <w:p>
      <w:pPr>
        <w:pStyle w:val="ListBullet"/>
        <w:ind w:left="425"/>
      </w:pPr>
      <w:r>
        <w:rPr>
          <w:b/>
        </w:rPr>
        <w:t>Línea 30</w:t>
      </w:r>
      <w:r>
        <w:t xml:space="preserve">: store global de Zustand </w:t>
      </w:r>
      <w:r>
        <w:rPr>
          <w:rFonts w:ascii="Consolas" w:hAnsi="Consolas"/>
          <w:sz w:val="16"/>
        </w:rPr>
        <w:t>useSettingsStore</w:t>
      </w:r>
      <w:r>
        <w:t xml:space="preserve"> para persistir el flag de deuda </w:t>
      </w:r>
      <w:r>
        <w:rPr>
          <w:rFonts w:ascii="Consolas" w:hAnsi="Consolas"/>
          <w:sz w:val="16"/>
        </w:rPr>
        <w:t>paymentOverdue</w:t>
      </w:r>
      <w:r>
        <w:t>.</w:t>
      </w:r>
    </w:p>
    <w:p>
      <w:pPr>
        <w:spacing w:after="120"/>
      </w:pPr>
      <w:r>
        <w:rPr>
          <w:b/>
        </w:rPr>
        <w:t>Bloque L32–L47 — Interfaz de props con documentación:</w:t>
      </w:r>
    </w:p>
    <w:p>
      <w:pPr>
        <w:spacing w:before="80" w:after="120" w:line="240" w:lineRule="auto"/>
        <w:shd w:val="clear" w:color="auto" w:fill="F5F5F5"/>
      </w:pPr>
      <w:r>
        <w:rPr>
          <w:rFonts w:ascii="Consolas" w:hAnsi="Consolas"/>
          <w:sz w:val="16"/>
        </w:rPr>
        <w:t>interface PaymentOverdueModalProps {</w:t>
      </w:r>
      <w:r>
        <w:br/>
      </w:r>
      <w:r>
        <w:rPr>
          <w:rFonts w:ascii="Consolas" w:hAnsi="Consolas"/>
          <w:sz w:val="16"/>
        </w:rPr>
        <w:t xml:space="preserve">  /** Controla la visibilidad del modal */</w:t>
      </w:r>
      <w:r>
        <w:br/>
      </w:r>
      <w:r>
        <w:rPr>
          <w:rFonts w:ascii="Consolas" w:hAnsi="Consolas"/>
          <w:sz w:val="16"/>
        </w:rPr>
        <w:t xml:space="preserve">  visible: boolean;</w:t>
      </w:r>
      <w:r>
        <w:br/>
      </w:r>
      <w:r>
        <w:rPr>
          <w:rFonts w:ascii="Consolas" w:hAnsi="Consolas"/>
          <w:sz w:val="16"/>
        </w:rPr>
        <w:t xml:space="preserve">  /**</w:t>
      </w:r>
      <w:r>
        <w:br/>
      </w:r>
      <w:r>
        <w:rPr>
          <w:rFonts w:ascii="Consolas" w:hAnsi="Consolas"/>
          <w:sz w:val="16"/>
        </w:rPr>
        <w:t xml:space="preserve">   * true → la alerta ya se disparó (solo al contacto principal).</w:t>
      </w:r>
      <w:r>
        <w:br/>
      </w:r>
      <w:r>
        <w:rPr>
          <w:rFonts w:ascii="Consolas" w:hAnsi="Consolas"/>
          <w:sz w:val="16"/>
        </w:rPr>
        <w:t xml:space="preserve">   * false → el modal aparece al abrir la app por deuda previa.</w:t>
      </w:r>
      <w:r>
        <w:br/>
      </w:r>
      <w:r>
        <w:rPr>
          <w:rFonts w:ascii="Consolas" w:hAnsi="Consolas"/>
          <w:sz w:val="16"/>
        </w:rPr>
        <w:t xml:space="preserve">   */</w:t>
      </w:r>
      <w:r>
        <w:br/>
      </w:r>
      <w:r>
        <w:rPr>
          <w:rFonts w:ascii="Consolas" w:hAnsi="Consolas"/>
          <w:sz w:val="16"/>
        </w:rPr>
        <w:t xml:space="preserve">  afterAlert: boolean;</w:t>
      </w:r>
      <w:r>
        <w:br/>
      </w:r>
      <w:r>
        <w:rPr>
          <w:rFonts w:ascii="Consolas" w:hAnsi="Consolas"/>
          <w:sz w:val="16"/>
        </w:rPr>
        <w:t xml:space="preserve">  /** Callback invocado cuando el usuario elige "Ir a pagar" */</w:t>
      </w:r>
      <w:r>
        <w:br/>
      </w:r>
      <w:r>
        <w:rPr>
          <w:rFonts w:ascii="Consolas" w:hAnsi="Consolas"/>
          <w:sz w:val="16"/>
        </w:rPr>
        <w:t xml:space="preserve">  onPay: () =&gt; void;</w:t>
      </w:r>
      <w:r>
        <w:br/>
      </w:r>
      <w:r>
        <w:rPr>
          <w:rFonts w:ascii="Consolas" w:hAnsi="Consolas"/>
          <w:sz w:val="16"/>
        </w:rPr>
        <w:t xml:space="preserve">  /**</w:t>
      </w:r>
      <w:r>
        <w:br/>
      </w:r>
      <w:r>
        <w:rPr>
          <w:rFonts w:ascii="Consolas" w:hAnsi="Consolas"/>
          <w:sz w:val="16"/>
        </w:rPr>
        <w:t xml:space="preserve">   * Callback invocado después de que el modal se cierra, tanto por "Cerrar"</w:t>
      </w:r>
      <w:r>
        <w:br/>
      </w:r>
      <w:r>
        <w:rPr>
          <w:rFonts w:ascii="Consolas" w:hAnsi="Consolas"/>
          <w:sz w:val="16"/>
        </w:rPr>
        <w:t xml:space="preserve">   * (app cerrada) como en cualquier otro path de limpieza.</w:t>
      </w:r>
      <w:r>
        <w:br/>
      </w:r>
      <w:r>
        <w:rPr>
          <w:rFonts w:ascii="Consolas" w:hAnsi="Consolas"/>
          <w:sz w:val="16"/>
        </w:rPr>
        <w:t xml:space="preserve">   */</w:t>
      </w:r>
      <w:r>
        <w:br/>
      </w:r>
      <w:r>
        <w:rPr>
          <w:rFonts w:ascii="Consolas" w:hAnsi="Consolas"/>
          <w:sz w:val="16"/>
        </w:rPr>
        <w:t xml:space="preserve">  onDismissed: () =&gt; void;</w:t>
      </w:r>
      <w:r>
        <w:br/>
      </w:r>
      <w:r>
        <w:rPr>
          <w:rFonts w:ascii="Consolas" w:hAnsi="Consolas"/>
          <w:sz w:val="16"/>
        </w:rPr>
        <w:t>}</w:t>
      </w:r>
    </w:p>
    <w:p>
      <w:pPr>
        <w:spacing w:after="120"/>
      </w:pPr>
      <w:r>
        <w:rPr>
          <w:b/>
        </w:rPr>
        <w:t>Explicación de las líneas 32–47:</w:t>
      </w:r>
    </w:p>
    <w:p>
      <w:pPr>
        <w:pStyle w:val="ListBullet"/>
        <w:ind w:left="425"/>
      </w:pPr>
      <w:r>
        <w:rPr>
          <w:b/>
        </w:rPr>
        <w:t>Línea 33</w:t>
      </w:r>
      <w:r>
        <w:t xml:space="preserve"> (</w:t>
      </w:r>
      <w:r>
        <w:rPr>
          <w:rFonts w:ascii="Consolas" w:hAnsi="Consolas"/>
          <w:sz w:val="16"/>
        </w:rPr>
        <w:t>visible</w:t>
      </w:r>
      <w:r>
        <w:t>): controla el modal nativo.</w:t>
      </w:r>
    </w:p>
    <w:p>
      <w:pPr>
        <w:pStyle w:val="ListBullet"/>
        <w:ind w:left="425"/>
      </w:pPr>
      <w:r>
        <w:rPr>
          <w:b/>
        </w:rPr>
        <w:t>Líneas 35–39</w:t>
      </w:r>
      <w:r>
        <w:t xml:space="preserve"> (</w:t>
      </w:r>
      <w:r>
        <w:rPr>
          <w:rFonts w:ascii="Consolas" w:hAnsi="Consolas"/>
          <w:sz w:val="16"/>
        </w:rPr>
        <w:t>afterAlert</w:t>
      </w:r>
      <w:r>
        <w:t>): discrimina el texto del aviso. Es un flag booleano informativo, no un estado: quien lo decide es el padre (</w:t>
      </w:r>
      <w:r>
        <w:rPr>
          <w:rFonts w:ascii="Consolas" w:hAnsi="Consolas"/>
          <w:sz w:val="16"/>
        </w:rPr>
        <w:t>_layout.tsx</w:t>
      </w:r>
      <w:r>
        <w:t>) según el origen de la apertura.</w:t>
      </w:r>
    </w:p>
    <w:p>
      <w:pPr>
        <w:pStyle w:val="ListBullet"/>
        <w:ind w:left="425"/>
      </w:pPr>
      <w:r>
        <w:rPr>
          <w:b/>
        </w:rPr>
        <w:t>Línea 41</w:t>
      </w:r>
      <w:r>
        <w:t xml:space="preserve"> (</w:t>
      </w:r>
      <w:r>
        <w:rPr>
          <w:rFonts w:ascii="Consolas" w:hAnsi="Consolas"/>
          <w:sz w:val="16"/>
        </w:rPr>
        <w:t>onPay</w:t>
      </w:r>
      <w:r>
        <w:t>): acción "Ir a pagar".</w:t>
      </w:r>
    </w:p>
    <w:p>
      <w:pPr>
        <w:pStyle w:val="ListBullet"/>
        <w:ind w:left="425"/>
      </w:pPr>
      <w:r>
        <w:rPr>
          <w:b/>
        </w:rPr>
        <w:t>Líneas 42–46</w:t>
      </w:r>
      <w:r>
        <w:t xml:space="preserve"> (</w:t>
      </w:r>
      <w:r>
        <w:rPr>
          <w:rFonts w:ascii="Consolas" w:hAnsi="Consolas"/>
          <w:sz w:val="16"/>
        </w:rPr>
        <w:t>onDismissed</w:t>
      </w:r>
      <w:r>
        <w:t xml:space="preserve">): limpieza posterior al cierre, invocada tanto por el botón "Cerrar aplicación" como por el cierre con botón </w:t>
      </w:r>
      <w:r>
        <w:rPr>
          <w:i/>
        </w:rPr>
        <w:t>back</w:t>
      </w:r>
      <w:r>
        <w:t xml:space="preserve"> de Android (</w:t>
      </w:r>
      <w:r>
        <w:rPr>
          <w:rFonts w:ascii="Consolas" w:hAnsi="Consolas"/>
          <w:sz w:val="16"/>
        </w:rPr>
        <w:t>onRequestClose</w:t>
      </w:r>
      <w:r>
        <w:t xml:space="preserve">), ya que ambos derivan en </w:t>
      </w:r>
      <w:r>
        <w:rPr>
          <w:rFonts w:ascii="Consolas" w:hAnsi="Consolas"/>
          <w:sz w:val="16"/>
        </w:rPr>
        <w:t>handleClose</w:t>
      </w:r>
      <w:r>
        <w:t>.</w:t>
      </w:r>
    </w:p>
    <w:p>
      <w:pPr>
        <w:spacing w:after="120"/>
      </w:pPr>
      <w:r>
        <w:rPr>
          <w:b/>
        </w:rPr>
        <w:t>Bloque L49–L61 — Cabecera documental del componente:</w:t>
      </w:r>
    </w:p>
    <w:p>
      <w:pPr>
        <w:spacing w:before="80" w:after="120" w:line="240" w:lineRule="auto"/>
        <w:shd w:val="clear" w:color="auto" w:fill="F5F5F5"/>
      </w:pPr>
      <w:r>
        <w:rPr>
          <w:rFonts w:ascii="Consolas" w:hAnsi="Consolas"/>
          <w:sz w:val="16"/>
        </w:rPr>
        <w:t>/* ============================================================================</w:t>
      </w:r>
      <w:r>
        <w:br/>
      </w:r>
      <w:r>
        <w:rPr>
          <w:rFonts w:ascii="Consolas" w:hAnsi="Consolas"/>
          <w:sz w:val="16"/>
        </w:rPr>
        <w:t>* Función         : PaymentOverdueModal</w:t>
      </w:r>
      <w:r>
        <w:br/>
      </w:r>
      <w:r>
        <w:rPr>
          <w:rFonts w:ascii="Consolas" w:hAnsi="Consolas"/>
          <w:sz w:val="16"/>
        </w:rPr>
        <w:t>* Descripción     : Renderiza el aviso de suscripción vencida con las acciones</w:t>
      </w:r>
      <w:r>
        <w:br/>
      </w:r>
      <w:r>
        <w:rPr>
          <w:rFonts w:ascii="Consolas" w:hAnsi="Consolas"/>
          <w:sz w:val="16"/>
        </w:rPr>
        <w:t>*                   "Ir a pagar" y "Cerrar". Al cerrar, persiste el flag</w:t>
      </w:r>
      <w:r>
        <w:br/>
      </w:r>
      <w:r>
        <w:rPr>
          <w:rFonts w:ascii="Consolas" w:hAnsi="Consolas"/>
          <w:sz w:val="16"/>
        </w:rPr>
        <w:t>*                   paymentOverdue y sale de la app.</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useSettingsStore, PaymentModal (via onPay callback)</w:t>
      </w:r>
      <w:r>
        <w:br/>
      </w:r>
      <w:r>
        <w:rPr>
          <w:rFonts w:ascii="Consolas" w:hAnsi="Consolas"/>
          <w:sz w:val="16"/>
        </w:rPr>
        <w:t>* Ingesta         : PaymentOverdueModalProps</w:t>
      </w:r>
      <w:r>
        <w:br/>
      </w:r>
      <w:r>
        <w:rPr>
          <w:rFonts w:ascii="Consolas" w:hAnsi="Consolas"/>
          <w:sz w:val="16"/>
        </w:rPr>
        <w:t>* Devolución      : JSX.Element</w:t>
      </w:r>
      <w:r>
        <w:br/>
      </w:r>
      <w:r>
        <w:rPr>
          <w:rFonts w:ascii="Consolas" w:hAnsi="Consolas"/>
          <w:sz w:val="16"/>
        </w:rPr>
        <w:t>* Uso             : &lt;PaymentOverdueModal visible onPay={...} afterAlert onDismissed={...} /&gt;</w:t>
      </w:r>
      <w:r>
        <w:br/>
      </w:r>
      <w:r>
        <w:rPr>
          <w:rFonts w:ascii="Consolas" w:hAnsi="Consolas"/>
          <w:sz w:val="16"/>
        </w:rPr>
        <w:t>* ============================================================================ */</w:t>
      </w:r>
    </w:p>
    <w:p>
      <w:pPr>
        <w:spacing w:after="120"/>
      </w:pPr>
      <w:r>
        <w:rPr>
          <w:b/>
        </w:rPr>
        <w:t>Explicación de las líneas 49–61:</w:t>
      </w:r>
      <w:r>
        <w:t xml:space="preserve"> Comentario de función según convención: documenta conexiones reales (</w:t>
      </w:r>
      <w:r>
        <w:rPr>
          <w:rFonts w:ascii="Consolas" w:hAnsi="Consolas"/>
          <w:sz w:val="16"/>
        </w:rPr>
        <w:t>useSettingsStore</w:t>
      </w:r>
      <w:r>
        <w:t xml:space="preserve">, </w:t>
      </w:r>
      <w:r>
        <w:rPr>
          <w:rFonts w:ascii="Consolas" w:hAnsi="Consolas"/>
          <w:sz w:val="16"/>
        </w:rPr>
        <w:t>PaymentModal</w:t>
      </w:r>
      <w:r>
        <w:t xml:space="preserve"> vía </w:t>
      </w:r>
      <w:r>
        <w:rPr>
          <w:rFonts w:ascii="Consolas" w:hAnsi="Consolas"/>
          <w:sz w:val="16"/>
        </w:rPr>
        <w:t>onPay</w:t>
      </w:r>
      <w:r>
        <w:t>), entradas, salida y uso. Sin efecto en ejecución.</w:t>
      </w:r>
    </w:p>
    <w:p>
      <w:pPr>
        <w:spacing w:after="120"/>
      </w:pPr>
      <w:r>
        <w:rPr>
          <w:b/>
        </w:rPr>
        <w:t>Bloque L62–L68 — Declaración del componente y acceso al store:</w:t>
      </w:r>
    </w:p>
    <w:p>
      <w:pPr>
        <w:spacing w:before="80" w:after="120" w:line="240" w:lineRule="auto"/>
        <w:shd w:val="clear" w:color="auto" w:fill="F5F5F5"/>
      </w:pPr>
      <w:r>
        <w:rPr>
          <w:rFonts w:ascii="Consolas" w:hAnsi="Consolas"/>
          <w:sz w:val="16"/>
        </w:rPr>
        <w:t>export const PaymentOverdueModal: React.FC&lt;PaymentOverdueModalProps&gt; = ({</w:t>
      </w:r>
      <w:r>
        <w:br/>
      </w:r>
      <w:r>
        <w:rPr>
          <w:rFonts w:ascii="Consolas" w:hAnsi="Consolas"/>
          <w:sz w:val="16"/>
        </w:rPr>
        <w:t xml:space="preserve">  visible,</w:t>
      </w:r>
      <w:r>
        <w:br/>
      </w:r>
      <w:r>
        <w:rPr>
          <w:rFonts w:ascii="Consolas" w:hAnsi="Consolas"/>
          <w:sz w:val="16"/>
        </w:rPr>
        <w:t xml:space="preserve">  afterAlert,</w:t>
      </w:r>
      <w:r>
        <w:br/>
      </w:r>
      <w:r>
        <w:rPr>
          <w:rFonts w:ascii="Consolas" w:hAnsi="Consolas"/>
          <w:sz w:val="16"/>
        </w:rPr>
        <w:t xml:space="preserve">  onPay,</w:t>
      </w:r>
      <w:r>
        <w:br/>
      </w:r>
      <w:r>
        <w:rPr>
          <w:rFonts w:ascii="Consolas" w:hAnsi="Consolas"/>
          <w:sz w:val="16"/>
        </w:rPr>
        <w:t xml:space="preserve">  onDismissed,</w:t>
      </w:r>
      <w:r>
        <w:br/>
      </w:r>
      <w:r>
        <w:rPr>
          <w:rFonts w:ascii="Consolas" w:hAnsi="Consolas"/>
          <w:sz w:val="16"/>
        </w:rPr>
        <w:t>}) =&gt; {</w:t>
      </w:r>
      <w:r>
        <w:br/>
      </w:r>
      <w:r>
        <w:rPr>
          <w:rFonts w:ascii="Consolas" w:hAnsi="Consolas"/>
          <w:sz w:val="16"/>
        </w:rPr>
        <w:t xml:space="preserve">  const setPaymentOverdue = useSettingsStore((s) =&gt; s.setPaymentOverdue);</w:t>
      </w:r>
    </w:p>
    <w:p>
      <w:pPr>
        <w:spacing w:after="120"/>
      </w:pPr>
      <w:r>
        <w:rPr>
          <w:b/>
        </w:rPr>
        <w:t>Explicación de las líneas 62–68:</w:t>
      </w:r>
    </w:p>
    <w:p>
      <w:pPr>
        <w:pStyle w:val="ListBullet"/>
        <w:ind w:left="425"/>
      </w:pPr>
      <w:r>
        <w:rPr>
          <w:b/>
        </w:rPr>
        <w:t>Líneas 62–67</w:t>
      </w:r>
      <w:r>
        <w:t>: desestructuración de las cuatro props.</w:t>
      </w:r>
    </w:p>
    <w:p>
      <w:pPr>
        <w:pStyle w:val="ListBullet"/>
        <w:ind w:left="425"/>
      </w:pPr>
      <w:r>
        <w:rPr>
          <w:b/>
        </w:rPr>
        <w:t>Línea 68</w:t>
      </w:r>
      <w:r>
        <w:t xml:space="preserve">: selecciona el setter </w:t>
      </w:r>
      <w:r>
        <w:rPr>
          <w:rFonts w:ascii="Consolas" w:hAnsi="Consolas"/>
          <w:sz w:val="16"/>
        </w:rPr>
        <w:t>setPaymentOverdue</w:t>
      </w:r>
      <w:r>
        <w:t xml:space="preserve"> del store Zustand. El uso del selector suscribe el componente a cambios del store; como el setter es una referencia estable, no provoca re-renders espurios.</w:t>
      </w:r>
    </w:p>
    <w:p>
      <w:pPr>
        <w:spacing w:after="120"/>
      </w:pPr>
      <w:r>
        <w:rPr>
          <w:b/>
        </w:rPr>
        <w:t>Bloque L70–L82 — Cabecera documental de handleClose:</w:t>
      </w:r>
    </w:p>
    <w:p>
      <w:pPr>
        <w:spacing w:before="80" w:after="120" w:line="240" w:lineRule="auto"/>
        <w:shd w:val="clear" w:color="auto" w:fill="F5F5F5"/>
      </w:pPr>
      <w:r>
        <w:rPr>
          <w:rFonts w:ascii="Consolas" w:hAnsi="Consolas"/>
          <w:sz w:val="16"/>
        </w:rPr>
        <w:t>/* ============================================================================</w:t>
      </w:r>
      <w:r>
        <w:br/>
      </w:r>
      <w:r>
        <w:rPr>
          <w:rFonts w:ascii="Consolas" w:hAnsi="Consolas"/>
          <w:sz w:val="16"/>
        </w:rPr>
        <w:t>* Función         : handleClose</w:t>
      </w:r>
      <w:r>
        <w:br/>
      </w:r>
      <w:r>
        <w:rPr>
          <w:rFonts w:ascii="Consolas" w:hAnsi="Consolas"/>
          <w:sz w:val="16"/>
        </w:rPr>
        <w:t>* Descripción     : Persiste el flag de deuda y cierra la aplicación.</w:t>
      </w:r>
      <w:r>
        <w:br/>
      </w:r>
      <w:r>
        <w:rPr>
          <w:rFonts w:ascii="Consolas" w:hAnsi="Consolas"/>
          <w:sz w:val="16"/>
        </w:rPr>
        <w:t>*                   La próxima vez que el usuario abra la app verá este mismo</w:t>
      </w:r>
      <w:r>
        <w:br/>
      </w:r>
      <w:r>
        <w:rPr>
          <w:rFonts w:ascii="Consolas" w:hAnsi="Consolas"/>
          <w:sz w:val="16"/>
        </w:rPr>
        <w:t>*                   aviso hasta que complete el pago.</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useSettingsStore.setPaymentOverdue, BackHandler.exitApp</w:t>
      </w:r>
      <w:r>
        <w:br/>
      </w:r>
      <w:r>
        <w:rPr>
          <w:rFonts w:ascii="Consolas" w:hAnsi="Consolas"/>
          <w:sz w:val="16"/>
        </w:rPr>
        <w:t>* Ingesta         : Sin argumentos</w:t>
      </w:r>
      <w:r>
        <w:br/>
      </w:r>
      <w:r>
        <w:rPr>
          <w:rFonts w:ascii="Consolas" w:hAnsi="Consolas"/>
          <w:sz w:val="16"/>
        </w:rPr>
        <w:t>* Devolución      : void</w:t>
      </w:r>
      <w:r>
        <w:br/>
      </w:r>
      <w:r>
        <w:rPr>
          <w:rFonts w:ascii="Consolas" w:hAnsi="Consolas"/>
          <w:sz w:val="16"/>
        </w:rPr>
        <w:t>* Uso             : handleClose()</w:t>
      </w:r>
      <w:r>
        <w:br/>
      </w:r>
      <w:r>
        <w:rPr>
          <w:rFonts w:ascii="Consolas" w:hAnsi="Consolas"/>
          <w:sz w:val="16"/>
        </w:rPr>
        <w:t>* ============================================================================ */</w:t>
      </w:r>
    </w:p>
    <w:p>
      <w:pPr>
        <w:spacing w:after="120"/>
      </w:pPr>
      <w:r>
        <w:rPr>
          <w:b/>
        </w:rPr>
        <w:t>Explicación de las líneas 70–82:</w:t>
      </w:r>
      <w:r>
        <w:t xml:space="preserve"> Documentación del handler de cierre. Declara el flujo completo: persistir deuda y salir de la app para que el aviso se repita en cada apertura.</w:t>
      </w:r>
    </w:p>
    <w:p>
      <w:pPr>
        <w:spacing w:after="120"/>
      </w:pPr>
      <w:r>
        <w:rPr>
          <w:b/>
        </w:rPr>
        <w:t>Bloque L83–L91 — Implementación de handleClose:</w:t>
      </w:r>
    </w:p>
    <w:p>
      <w:pPr>
        <w:spacing w:before="80" w:after="120" w:line="240" w:lineRule="auto"/>
        <w:shd w:val="clear" w:color="auto" w:fill="F5F5F5"/>
      </w:pPr>
      <w:r>
        <w:rPr>
          <w:rFonts w:ascii="Consolas" w:hAnsi="Consolas"/>
          <w:sz w:val="16"/>
        </w:rPr>
        <w:t xml:space="preserve">  const handleClose = () =&gt; {</w:t>
      </w:r>
      <w:r>
        <w:br/>
      </w:r>
      <w:r>
        <w:rPr>
          <w:rFonts w:ascii="Consolas" w:hAnsi="Consolas"/>
          <w:sz w:val="16"/>
        </w:rPr>
        <w:t xml:space="preserve">    setPaymentOverdue(true);</w:t>
      </w:r>
      <w:r>
        <w:br/>
      </w:r>
      <w:r>
        <w:rPr>
          <w:rFonts w:ascii="Consolas" w:hAnsi="Consolas"/>
          <w:sz w:val="16"/>
        </w:rPr>
        <w:t xml:space="preserve">    onDismissed();</w:t>
      </w:r>
      <w:r>
        <w:br/>
      </w:r>
      <w:r>
        <w:rPr>
          <w:rFonts w:ascii="Consolas" w:hAnsi="Consolas"/>
          <w:sz w:val="16"/>
        </w:rPr>
        <w:t xml:space="preserve">    if (Platform.OS === 'android') {</w:t>
      </w:r>
      <w:r>
        <w:br/>
      </w:r>
      <w:r>
        <w:rPr>
          <w:rFonts w:ascii="Consolas" w:hAnsi="Consolas"/>
          <w:sz w:val="16"/>
        </w:rPr>
        <w:t xml:space="preserve">      setTimeout(() =&gt; {</w:t>
      </w:r>
      <w:r>
        <w:br/>
      </w:r>
      <w:r>
        <w:rPr>
          <w:rFonts w:ascii="Consolas" w:hAnsi="Consolas"/>
          <w:sz w:val="16"/>
        </w:rPr>
        <w:t xml:space="preserve">        BackHandler.exitApp();</w:t>
      </w:r>
      <w:r>
        <w:br/>
      </w:r>
      <w:r>
        <w:rPr>
          <w:rFonts w:ascii="Consolas" w:hAnsi="Consolas"/>
          <w:sz w:val="16"/>
        </w:rPr>
        <w:t xml:space="preserve">      }, 150);</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83–91:</w:t>
      </w:r>
    </w:p>
    <w:p>
      <w:pPr>
        <w:pStyle w:val="ListBullet"/>
        <w:ind w:left="425"/>
      </w:pPr>
      <w:r>
        <w:rPr>
          <w:b/>
        </w:rPr>
        <w:t>Línea 84</w:t>
      </w:r>
      <w:r>
        <w:t xml:space="preserve"> (</w:t>
      </w:r>
      <w:r>
        <w:rPr>
          <w:rFonts w:ascii="Consolas" w:hAnsi="Consolas"/>
          <w:sz w:val="16"/>
        </w:rPr>
        <w:t>setPaymentOverdue(true)</w:t>
      </w:r>
      <w:r>
        <w:t xml:space="preserve">): marca la deuda en el store global; al estar </w:t>
      </w:r>
      <w:r>
        <w:rPr>
          <w:rFonts w:ascii="Consolas" w:hAnsi="Consolas"/>
          <w:sz w:val="16"/>
        </w:rPr>
        <w:t>paymentOverdue</w:t>
      </w:r>
      <w:r>
        <w:t xml:space="preserve"> incluido en la persistencia del store (</w:t>
      </w:r>
      <w:r>
        <w:rPr>
          <w:rFonts w:ascii="Consolas" w:hAnsi="Consolas"/>
          <w:sz w:val="16"/>
        </w:rPr>
        <w:t>partialize</w:t>
      </w:r>
      <w:r>
        <w:t>), el flag queda guardado entre sesiones.</w:t>
      </w:r>
    </w:p>
    <w:p>
      <w:pPr>
        <w:pStyle w:val="ListBullet"/>
        <w:ind w:left="425"/>
      </w:pPr>
      <w:r>
        <w:rPr>
          <w:b/>
        </w:rPr>
        <w:t>Línea 85</w:t>
      </w:r>
      <w:r>
        <w:t xml:space="preserve"> (</w:t>
      </w:r>
      <w:r>
        <w:rPr>
          <w:rFonts w:ascii="Consolas" w:hAnsi="Consolas"/>
          <w:sz w:val="16"/>
        </w:rPr>
        <w:t>onDismissed()</w:t>
      </w:r>
      <w:r>
        <w:t>): avisa al padre (</w:t>
      </w:r>
      <w:r>
        <w:rPr>
          <w:rFonts w:ascii="Consolas" w:hAnsi="Consolas"/>
          <w:sz w:val="16"/>
        </w:rPr>
        <w:t>_layout.tsx</w:t>
      </w:r>
      <w:r>
        <w:t>) para que oculte el modal y actualice sus estados.</w:t>
      </w:r>
    </w:p>
    <w:p>
      <w:pPr>
        <w:pStyle w:val="ListBullet"/>
        <w:ind w:left="425"/>
      </w:pPr>
      <w:r>
        <w:rPr>
          <w:b/>
        </w:rPr>
        <w:t>Líneas 86–90</w:t>
      </w:r>
      <w:r>
        <w:t xml:space="preserve">: solo en Android programa con 150 ms el </w:t>
      </w:r>
      <w:r>
        <w:rPr>
          <w:rFonts w:ascii="Consolas" w:hAnsi="Consolas"/>
          <w:sz w:val="16"/>
        </w:rPr>
        <w:t>BackHandler.exitApp()</w:t>
      </w:r>
      <w:r>
        <w:t>.</w:t>
      </w:r>
    </w:p>
    <w:p>
      <w:pPr>
        <w:pStyle w:val="ListBullet"/>
        <w:ind w:left="709"/>
      </w:pPr>
      <w:r>
        <w:t>El retardo evita que el cierre de la app interrumpa la escritura síncrona del store y la actualización del padre, dejando tiempo a que React procese el cambio antes del exit.</w:t>
      </w:r>
    </w:p>
    <w:p>
      <w:pPr>
        <w:pStyle w:val="ListBullet"/>
        <w:ind w:left="709"/>
      </w:pPr>
      <w:r>
        <w:rPr>
          <w:b/>
          <w:color w:val="6A2D9E"/>
        </w:rPr>
        <w:t xml:space="preserve">[OBSERVACIÓN TÉCNICA] En iOS no existe </w:t>
      </w:r>
      <w:r>
        <w:rPr>
          <w:rFonts w:ascii="Consolas" w:hAnsi="Consolas"/>
          <w:b/>
          <w:color w:val="6A2D9E"/>
          <w:sz w:val="16"/>
        </w:rPr>
        <w:t>exitApp</w:t>
      </w:r>
      <w:r>
        <w:rPr>
          <w:b/>
          <w:color w:val="6A2D9E"/>
        </w:rPr>
        <w:t>; el modal simplemente se oculta y la app continúa abierta. El texto del botón ("Cerrar aplicación") resulta entonces inexacto en iOS: el aviso se cierra pero la app no. Al estar el flag persistido, el aviso reaparecerá en la próxima apertura, lo que coincide con la nota al pie del modal.</w:t>
      </w:r>
    </w:p>
    <w:p>
      <w:pPr>
        <w:pStyle w:val="ListBullet"/>
        <w:ind w:left="425"/>
      </w:pPr>
      <w:r>
        <w:rPr>
          <w:b/>
        </w:rPr>
        <w:t>Línea 91</w:t>
      </w:r>
      <w:r>
        <w:t>: cierre del handler.</w:t>
      </w:r>
    </w:p>
    <w:p>
      <w:pPr>
        <w:pStyle w:val="ListBullet"/>
        <w:ind w:left="425"/>
      </w:pPr>
      <w:r>
        <w:rPr>
          <w:b/>
          <w:color w:val="1F6FB0"/>
        </w:rPr>
        <w:t xml:space="preserve">[NOTA] Riesgo UX de bloqueo: si el usuario no paga, en Android se fuerza la salida de la app en cada apertura sin alternativa de uso limitado (a diferencia de </w:t>
      </w:r>
      <w:r>
        <w:rPr>
          <w:rFonts w:ascii="Consolas" w:hAnsi="Consolas"/>
          <w:b/>
          <w:color w:val="1F6FB0"/>
          <w:sz w:val="16"/>
        </w:rPr>
        <w:t>TrialExpiredModal</w:t>
      </w:r>
      <w:r>
        <w:rPr>
          <w:b/>
          <w:color w:val="1F6FB0"/>
        </w:rPr>
        <w:t>).</w:t>
      </w:r>
    </w:p>
    <w:p>
      <w:pPr>
        <w:spacing w:after="120"/>
      </w:pPr>
      <w:r>
        <w:rPr>
          <w:b/>
        </w:rPr>
        <w:t>Bloque L93–L106 — handlePay:</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handlePay</w:t>
      </w:r>
      <w:r>
        <w:br/>
      </w:r>
      <w:r>
        <w:rPr>
          <w:rFonts w:ascii="Consolas" w:hAnsi="Consolas"/>
          <w:sz w:val="16"/>
        </w:rPr>
        <w:t xml:space="preserve">  * Descripción     : Limpia el estado de aviso y delega al callback de pago.</w:t>
      </w:r>
      <w:r>
        <w:br/>
      </w:r>
      <w:r>
        <w:rPr>
          <w:rFonts w:ascii="Consolas" w:hAnsi="Consolas"/>
          <w:sz w:val="16"/>
        </w:rPr>
        <w:t xml:space="preserve">  * Fecha           : 2026-04-07</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onPay callback → PaymentModal</w:t>
      </w:r>
      <w:r>
        <w:br/>
      </w:r>
      <w:r>
        <w:rPr>
          <w:rFonts w:ascii="Consolas" w:hAnsi="Consolas"/>
          <w:sz w:val="16"/>
        </w:rPr>
        <w:t xml:space="preserve">  * Ingesta         : Sin argumentos</w:t>
      </w:r>
      <w:r>
        <w:br/>
      </w:r>
      <w:r>
        <w:rPr>
          <w:rFonts w:ascii="Consolas" w:hAnsi="Consolas"/>
          <w:sz w:val="16"/>
        </w:rPr>
        <w:t xml:space="preserve">  * Devolución      : void</w:t>
      </w:r>
      <w:r>
        <w:br/>
      </w:r>
      <w:r>
        <w:rPr>
          <w:rFonts w:ascii="Consolas" w:hAnsi="Consolas"/>
          <w:sz w:val="16"/>
        </w:rPr>
        <w:t xml:space="preserve">  * Uso             : handlePay()</w:t>
      </w:r>
      <w:r>
        <w:br/>
      </w:r>
      <w:r>
        <w:rPr>
          <w:rFonts w:ascii="Consolas" w:hAnsi="Consolas"/>
          <w:sz w:val="16"/>
        </w:rPr>
        <w:t xml:space="preserve">  * ============================================================================ */</w:t>
      </w:r>
      <w:r>
        <w:br/>
      </w:r>
      <w:r>
        <w:rPr>
          <w:rFonts w:ascii="Consolas" w:hAnsi="Consolas"/>
          <w:sz w:val="16"/>
        </w:rPr>
        <w:t xml:space="preserve">  const handlePay = () =&gt; {</w:t>
      </w:r>
      <w:r>
        <w:br/>
      </w:r>
      <w:r>
        <w:rPr>
          <w:rFonts w:ascii="Consolas" w:hAnsi="Consolas"/>
          <w:sz w:val="16"/>
        </w:rPr>
        <w:t xml:space="preserve">    onPay();</w:t>
      </w:r>
      <w:r>
        <w:br/>
      </w:r>
      <w:r>
        <w:rPr>
          <w:rFonts w:ascii="Consolas" w:hAnsi="Consolas"/>
          <w:sz w:val="16"/>
        </w:rPr>
        <w:t xml:space="preserve">  };</w:t>
      </w:r>
    </w:p>
    <w:p>
      <w:pPr>
        <w:spacing w:after="120"/>
      </w:pPr>
      <w:r>
        <w:rPr>
          <w:b/>
        </w:rPr>
        <w:t>Explicación de las líneas 93–106:</w:t>
      </w:r>
    </w:p>
    <w:p>
      <w:pPr>
        <w:pStyle w:val="ListBullet"/>
        <w:ind w:left="425"/>
      </w:pPr>
      <w:r>
        <w:rPr>
          <w:b/>
        </w:rPr>
        <w:t>Líneas 94–104</w:t>
      </w:r>
      <w:r>
        <w:t xml:space="preserve">: cabecera documental; indica que la conexión es el callback </w:t>
      </w:r>
      <w:r>
        <w:rPr>
          <w:rFonts w:ascii="Consolas" w:hAnsi="Consolas"/>
          <w:sz w:val="16"/>
        </w:rPr>
        <w:t>onPay</w:t>
      </w:r>
      <w:r>
        <w:t xml:space="preserve"> que abre </w:t>
      </w:r>
      <w:r>
        <w:rPr>
          <w:rFonts w:ascii="Consolas" w:hAnsi="Consolas"/>
          <w:sz w:val="16"/>
        </w:rPr>
        <w:t>PaymentModal</w:t>
      </w:r>
      <w:r>
        <w:t xml:space="preserve"> (orquestado en </w:t>
      </w:r>
      <w:r>
        <w:rPr>
          <w:rFonts w:ascii="Consolas" w:hAnsi="Consolas"/>
          <w:sz w:val="16"/>
        </w:rPr>
        <w:t>_layout.tsx</w:t>
      </w:r>
      <w:r>
        <w:t xml:space="preserve"> líneas 389–392).</w:t>
      </w:r>
    </w:p>
    <w:p>
      <w:pPr>
        <w:pStyle w:val="ListBullet"/>
        <w:ind w:left="425"/>
      </w:pPr>
      <w:r>
        <w:rPr>
          <w:b/>
        </w:rPr>
        <w:t>Líneas 105–106</w:t>
      </w:r>
      <w:r>
        <w:t xml:space="preserve">: </w:t>
      </w:r>
      <w:r>
        <w:rPr>
          <w:rFonts w:ascii="Consolas" w:hAnsi="Consolas"/>
          <w:sz w:val="16"/>
        </w:rPr>
        <w:t>handlePay</w:t>
      </w:r>
      <w:r>
        <w:t xml:space="preserve"> delega directamente en </w:t>
      </w:r>
      <w:r>
        <w:rPr>
          <w:rFonts w:ascii="Consolas" w:hAnsi="Consolas"/>
          <w:sz w:val="16"/>
        </w:rPr>
        <w:t>onPay()</w:t>
      </w:r>
      <w:r>
        <w:t xml:space="preserve">. Es un wrapper trivial que no limpia el flag </w:t>
      </w:r>
      <w:r>
        <w:rPr>
          <w:rFonts w:ascii="Consolas" w:hAnsi="Consolas"/>
          <w:sz w:val="16"/>
        </w:rPr>
        <w:t>paymentOverdue</w:t>
      </w:r>
      <w:r>
        <w:t xml:space="preserve">: la limpieza ocurre recién en </w:t>
      </w:r>
      <w:r>
        <w:rPr>
          <w:rFonts w:ascii="Consolas" w:hAnsi="Consolas"/>
          <w:sz w:val="16"/>
        </w:rPr>
        <w:t>_layout.tsx</w:t>
      </w:r>
      <w:r>
        <w:t xml:space="preserve"> cuando </w:t>
      </w:r>
      <w:r>
        <w:rPr>
          <w:rFonts w:ascii="Consolas" w:hAnsi="Consolas"/>
          <w:sz w:val="16"/>
        </w:rPr>
        <w:t>PaymentModal</w:t>
      </w:r>
      <w:r>
        <w:t xml:space="preserve"> dispara </w:t>
      </w:r>
      <w:r>
        <w:rPr>
          <w:rFonts w:ascii="Consolas" w:hAnsi="Consolas"/>
          <w:sz w:val="16"/>
        </w:rPr>
        <w:t>onSuccess</w:t>
      </w:r>
      <w:r>
        <w:t xml:space="preserve"> (</w:t>
      </w:r>
      <w:r>
        <w:rPr>
          <w:rFonts w:ascii="Consolas" w:hAnsi="Consolas"/>
          <w:sz w:val="16"/>
        </w:rPr>
        <w:t>setPaymentOverdue(false)</w:t>
      </w:r>
      <w:r>
        <w:t>), es decir, cuando el pago se confirma de verdad.</w:t>
      </w:r>
    </w:p>
    <w:p>
      <w:pPr>
        <w:pStyle w:val="ListBullet"/>
        <w:ind w:left="425"/>
      </w:pPr>
      <w:r>
        <w:rPr>
          <w:b/>
          <w:color w:val="6A2D9E"/>
        </w:rPr>
        <w:t xml:space="preserve">[OBSERVACIÓN TÉCNICA] El handler es una indirección sin lógica adicional; podría usarse </w:t>
      </w:r>
      <w:r>
        <w:rPr>
          <w:rFonts w:ascii="Consolas" w:hAnsi="Consolas"/>
          <w:b/>
          <w:color w:val="6A2D9E"/>
          <w:sz w:val="16"/>
        </w:rPr>
        <w:t>onPay</w:t>
      </w:r>
      <w:r>
        <w:rPr>
          <w:b/>
          <w:color w:val="6A2D9E"/>
        </w:rPr>
        <w:t xml:space="preserve"> directamente como </w:t>
      </w:r>
      <w:r>
        <w:rPr>
          <w:rFonts w:ascii="Consolas" w:hAnsi="Consolas"/>
          <w:b/>
          <w:color w:val="6A2D9E"/>
          <w:sz w:val="16"/>
        </w:rPr>
        <w:t>onPress</w:t>
      </w:r>
      <w:r>
        <w:rPr>
          <w:b/>
          <w:color w:val="6A2D9E"/>
        </w:rPr>
        <w:t>. Impacto: nulo (código redundante).</w:t>
      </w:r>
    </w:p>
    <w:p>
      <w:pPr>
        <w:spacing w:after="120"/>
      </w:pPr>
      <w:r>
        <w:rPr>
          <w:b/>
        </w:rPr>
        <w:t>Bloque L108–L119 — Apertura del Modal y cabecera visual:</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&lt;Modal</w:t>
      </w:r>
      <w:r>
        <w:br/>
      </w:r>
      <w:r>
        <w:rPr>
          <w:rFonts w:ascii="Consolas" w:hAnsi="Consolas"/>
          <w:sz w:val="16"/>
        </w:rPr>
        <w:t xml:space="preserve">      visible={visible}</w:t>
      </w:r>
      <w:r>
        <w:br/>
      </w:r>
      <w:r>
        <w:rPr>
          <w:rFonts w:ascii="Consolas" w:hAnsi="Consolas"/>
          <w:sz w:val="16"/>
        </w:rPr>
        <w:t xml:space="preserve">      transparent</w:t>
      </w:r>
      <w:r>
        <w:br/>
      </w:r>
      <w:r>
        <w:rPr>
          <w:rFonts w:ascii="Consolas" w:hAnsi="Consolas"/>
          <w:sz w:val="16"/>
        </w:rPr>
        <w:t xml:space="preserve">      animationType="fade"</w:t>
      </w:r>
      <w:r>
        <w:br/>
      </w:r>
      <w:r>
        <w:rPr>
          <w:rFonts w:ascii="Consolas" w:hAnsi="Consolas"/>
          <w:sz w:val="16"/>
        </w:rPr>
        <w:t xml:space="preserve">      statusBarTranslucent</w:t>
      </w:r>
      <w:r>
        <w:br/>
      </w:r>
      <w:r>
        <w:rPr>
          <w:rFonts w:ascii="Consolas" w:hAnsi="Consolas"/>
          <w:sz w:val="16"/>
        </w:rPr>
        <w:t xml:space="preserve">      onRequestClose={handleClose}</w:t>
      </w:r>
      <w:r>
        <w:br/>
      </w:r>
      <w:r>
        <w:rPr>
          <w:rFonts w:ascii="Consolas" w:hAnsi="Consolas"/>
          <w:sz w:val="16"/>
        </w:rPr>
        <w:t xml:space="preserve">    &gt;</w:t>
      </w:r>
      <w:r>
        <w:br/>
      </w:r>
      <w:r>
        <w:rPr>
          <w:rFonts w:ascii="Consolas" w:hAnsi="Consolas"/>
          <w:sz w:val="16"/>
        </w:rPr>
        <w:t xml:space="preserve">      &lt;SafeAreaView style={styles.overlay}&gt;</w:t>
      </w:r>
      <w:r>
        <w:br/>
      </w:r>
      <w:r>
        <w:rPr>
          <w:rFonts w:ascii="Consolas" w:hAnsi="Consolas"/>
          <w:sz w:val="16"/>
        </w:rPr>
        <w:t xml:space="preserve">        &lt;View style={styles.card}&gt;</w:t>
      </w:r>
      <w:r>
        <w:br/>
      </w:r>
      <w:r>
        <w:rPr>
          <w:rFonts w:ascii="Consolas" w:hAnsi="Consolas"/>
          <w:sz w:val="16"/>
        </w:rPr>
        <w:t xml:space="preserve">          {/* Icono de advertencia */}</w:t>
      </w:r>
      <w:r>
        <w:br/>
      </w:r>
      <w:r>
        <w:rPr>
          <w:rFonts w:ascii="Consolas" w:hAnsi="Consolas"/>
          <w:sz w:val="16"/>
        </w:rPr>
        <w:t xml:space="preserve">          &lt;Text style={styles.icon}&gt;⚠️&lt;/Text&gt;</w:t>
      </w:r>
    </w:p>
    <w:p>
      <w:pPr>
        <w:spacing w:after="120"/>
      </w:pPr>
      <w:r>
        <w:rPr>
          <w:b/>
        </w:rPr>
        <w:t>Explicación de las líneas 108–119:</w:t>
      </w:r>
    </w:p>
    <w:p>
      <w:pPr>
        <w:pStyle w:val="ListBullet"/>
        <w:ind w:left="425"/>
      </w:pPr>
      <w:r>
        <w:rPr>
          <w:b/>
        </w:rPr>
        <w:t>Línea 110</w:t>
      </w:r>
      <w:r>
        <w:t xml:space="preserve"> (</w:t>
      </w:r>
      <w:r>
        <w:rPr>
          <w:rFonts w:ascii="Consolas" w:hAnsi="Consolas"/>
          <w:sz w:val="16"/>
        </w:rPr>
        <w:t>visible</w:t>
      </w:r>
      <w:r>
        <w:t>): control del modal.</w:t>
      </w:r>
    </w:p>
    <w:p>
      <w:pPr>
        <w:pStyle w:val="ListBullet"/>
        <w:ind w:left="425"/>
      </w:pPr>
      <w:r>
        <w:rPr>
          <w:b/>
        </w:rPr>
        <w:t>Línea 111</w:t>
      </w:r>
      <w:r>
        <w:t xml:space="preserve"> (</w:t>
      </w:r>
      <w:r>
        <w:rPr>
          <w:rFonts w:ascii="Consolas" w:hAnsi="Consolas"/>
          <w:sz w:val="16"/>
        </w:rPr>
        <w:t>transparent</w:t>
      </w:r>
      <w:r>
        <w:t>): permite el overlay semitransparente propio.</w:t>
      </w:r>
    </w:p>
    <w:p>
      <w:pPr>
        <w:pStyle w:val="ListBullet"/>
        <w:ind w:left="425"/>
      </w:pPr>
      <w:r>
        <w:rPr>
          <w:b/>
        </w:rPr>
        <w:t>Línea 112</w:t>
      </w:r>
      <w:r>
        <w:t xml:space="preserve"> (</w:t>
      </w:r>
      <w:r>
        <w:rPr>
          <w:rFonts w:ascii="Consolas" w:hAnsi="Consolas"/>
          <w:sz w:val="16"/>
        </w:rPr>
        <w:t>animationType="fade"</w:t>
      </w:r>
      <w:r>
        <w:t>): fundido.</w:t>
      </w:r>
    </w:p>
    <w:p>
      <w:pPr>
        <w:pStyle w:val="ListBullet"/>
        <w:ind w:left="425"/>
      </w:pPr>
      <w:r>
        <w:rPr>
          <w:b/>
        </w:rPr>
        <w:t>Línea 113</w:t>
      </w:r>
      <w:r>
        <w:t xml:space="preserve"> (</w:t>
      </w:r>
      <w:r>
        <w:rPr>
          <w:rFonts w:ascii="Consolas" w:hAnsi="Consolas"/>
          <w:sz w:val="16"/>
        </w:rPr>
        <w:t>statusBarTranslucent</w:t>
      </w:r>
      <w:r>
        <w:t>): el overlay cubre la zona de la barra de estado (Android).</w:t>
      </w:r>
    </w:p>
    <w:p>
      <w:pPr>
        <w:pStyle w:val="ListBullet"/>
        <w:ind w:left="425"/>
      </w:pPr>
      <w:r>
        <w:rPr>
          <w:b/>
        </w:rPr>
        <w:t>Línea 114</w:t>
      </w:r>
      <w:r>
        <w:t xml:space="preserve"> (</w:t>
      </w:r>
      <w:r>
        <w:rPr>
          <w:rFonts w:ascii="Consolas" w:hAnsi="Consolas"/>
          <w:sz w:val="16"/>
        </w:rPr>
        <w:t>onRequestClose={handleClose}</w:t>
      </w:r>
      <w:r>
        <w:t xml:space="preserve">): el botón </w:t>
      </w:r>
      <w:r>
        <w:rPr>
          <w:i/>
        </w:rPr>
        <w:t>back</w:t>
      </w:r>
      <w:r>
        <w:t xml:space="preserve"> de Android ejecuta </w:t>
      </w:r>
      <w:r>
        <w:rPr>
          <w:rFonts w:ascii="Consolas" w:hAnsi="Consolas"/>
          <w:sz w:val="16"/>
        </w:rPr>
        <w:t>handleClose</w:t>
      </w:r>
      <w:r>
        <w:t xml:space="preserve">, es decir, </w:t>
      </w:r>
      <w:r>
        <w:rPr>
          <w:b/>
        </w:rPr>
        <w:t>persiste la deuda y sale de la app</w:t>
      </w:r>
      <w:r>
        <w:t xml:space="preserve">; no hay forma de cerrar el aviso por </w:t>
      </w:r>
      <w:r>
        <w:rPr>
          <w:i/>
        </w:rPr>
        <w:t>back</w:t>
      </w:r>
      <w:r>
        <w:t xml:space="preserve"> sin salir (comportamiento de bloqueo deliberado).</w:t>
      </w:r>
    </w:p>
    <w:p>
      <w:pPr>
        <w:pStyle w:val="ListBullet"/>
        <w:ind w:left="425"/>
      </w:pPr>
      <w:r>
        <w:rPr>
          <w:b/>
        </w:rPr>
        <w:t>Líneas 116–117</w:t>
      </w:r>
      <w:r>
        <w:t xml:space="preserve">: </w:t>
      </w:r>
      <w:r>
        <w:rPr>
          <w:rFonts w:ascii="Consolas" w:hAnsi="Consolas"/>
          <w:sz w:val="16"/>
        </w:rPr>
        <w:t>SafeAreaView</w:t>
      </w:r>
      <w:r>
        <w:t xml:space="preserve"> con el overlay oscuro y la tarjeta central.</w:t>
      </w:r>
    </w:p>
    <w:p>
      <w:pPr>
        <w:pStyle w:val="ListBullet"/>
        <w:ind w:left="425"/>
      </w:pPr>
      <w:r>
        <w:rPr>
          <w:b/>
        </w:rPr>
        <w:t>Línea 118</w:t>
      </w:r>
      <w:r>
        <w:t>: comentario del ícono de advertencia.</w:t>
      </w:r>
    </w:p>
    <w:p>
      <w:pPr>
        <w:pStyle w:val="ListBullet"/>
        <w:ind w:left="425"/>
      </w:pPr>
      <w:r>
        <w:rPr>
          <w:b/>
        </w:rPr>
        <w:t>Línea 119</w:t>
      </w:r>
      <w:r>
        <w:t>: ícono de advertencia (⚠️) como refuerzo visual.</w:t>
      </w:r>
    </w:p>
    <w:p>
      <w:pPr>
        <w:spacing w:after="120"/>
      </w:pPr>
      <w:r>
        <w:rPr>
          <w:b/>
        </w:rPr>
        <w:t>Bloque L121–L137 — Título y cuerpo condicional según afterAlert:</w:t>
      </w:r>
    </w:p>
    <w:p>
      <w:pPr>
        <w:spacing w:before="80" w:after="120" w:line="240" w:lineRule="auto"/>
        <w:shd w:val="clear" w:color="auto" w:fill="F5F5F5"/>
      </w:pPr>
      <w:r>
        <w:rPr>
          <w:rFonts w:ascii="Consolas" w:hAnsi="Consolas"/>
          <w:sz w:val="16"/>
        </w:rPr>
        <w:t xml:space="preserve">          &lt;Text style={styles.title}&gt;Suscripción vencida&lt;/Text&gt;</w:t>
      </w:r>
      <w:r>
        <w:br/>
      </w:r>
      <w:r>
        <w:rPr>
          <w:rFonts w:ascii="Consolas" w:hAnsi="Consolas"/>
          <w:sz w:val="16"/>
        </w:rPr>
        <w:t xml:space="preserve"> </w:t>
      </w:r>
      <w:r>
        <w:br/>
      </w:r>
      <w:r>
        <w:rPr>
          <w:rFonts w:ascii="Consolas" w:hAnsi="Consolas"/>
          <w:sz w:val="16"/>
        </w:rPr>
        <w:t xml:space="preserve">          {afterAlert ? (</w:t>
      </w:r>
      <w:r>
        <w:br/>
      </w:r>
      <w:r>
        <w:rPr>
          <w:rFonts w:ascii="Consolas" w:hAnsi="Consolas"/>
          <w:sz w:val="16"/>
        </w:rPr>
        <w:t xml:space="preserve">            &lt;Text style={styles.body}&gt;</w:t>
      </w:r>
      <w:r>
        <w:br/>
      </w:r>
      <w:r>
        <w:rPr>
          <w:rFonts w:ascii="Consolas" w:hAnsi="Consolas"/>
          <w:sz w:val="16"/>
        </w:rPr>
        <w:t xml:space="preserve">              Tu suscripción está vencida.{'\n\n'}</w:t>
      </w:r>
      <w:r>
        <w:br/>
      </w:r>
      <w:r>
        <w:rPr>
          <w:rFonts w:ascii="Consolas" w:hAnsi="Consolas"/>
          <w:sz w:val="16"/>
        </w:rPr>
        <w:t xml:space="preserve">              La alerta fue enviada &lt;Text style={styles.bold}&gt;únicamente al contacto principal&lt;/Text&gt; por</w:t>
      </w:r>
      <w:r>
        <w:br/>
      </w:r>
      <w:r>
        <w:rPr>
          <w:rFonts w:ascii="Consolas" w:hAnsi="Consolas"/>
          <w:sz w:val="16"/>
        </w:rPr>
        <w:t xml:space="preserve">              razones de emergencia.{'\n\n'}</w:t>
      </w:r>
      <w:r>
        <w:br/>
      </w:r>
      <w:r>
        <w:rPr>
          <w:rFonts w:ascii="Consolas" w:hAnsi="Consolas"/>
          <w:sz w:val="16"/>
        </w:rPr>
        <w:t xml:space="preserve">              Para que SafeAlert notifique a todos tus contactos en la próxima alerta,</w:t>
      </w:r>
      <w:r>
        <w:br/>
      </w:r>
      <w:r>
        <w:rPr>
          <w:rFonts w:ascii="Consolas" w:hAnsi="Consolas"/>
          <w:sz w:val="16"/>
        </w:rPr>
        <w:t xml:space="preserve">              poné al día tu suscripción.</w:t>
      </w:r>
      <w:r>
        <w:br/>
      </w:r>
      <w:r>
        <w:rPr>
          <w:rFonts w:ascii="Consolas" w:hAnsi="Consolas"/>
          <w:sz w:val="16"/>
        </w:rPr>
        <w:t xml:space="preserve">            &lt;/Text&gt;</w:t>
      </w:r>
      <w:r>
        <w:br/>
      </w:r>
      <w:r>
        <w:rPr>
          <w:rFonts w:ascii="Consolas" w:hAnsi="Consolas"/>
          <w:sz w:val="16"/>
        </w:rPr>
        <w:t xml:space="preserve">          ) : (</w:t>
      </w:r>
      <w:r>
        <w:br/>
      </w:r>
      <w:r>
        <w:rPr>
          <w:rFonts w:ascii="Consolas" w:hAnsi="Consolas"/>
          <w:sz w:val="16"/>
        </w:rPr>
        <w:t xml:space="preserve">            &lt;Text style={styles.body}&gt;</w:t>
      </w:r>
      <w:r>
        <w:br/>
      </w:r>
      <w:r>
        <w:rPr>
          <w:rFonts w:ascii="Consolas" w:hAnsi="Consolas"/>
          <w:sz w:val="16"/>
        </w:rPr>
        <w:t xml:space="preserve">              Tu suscripción está vencida.{'\n\n'}</w:t>
      </w:r>
      <w:r>
        <w:br/>
      </w:r>
      <w:r>
        <w:rPr>
          <w:rFonts w:ascii="Consolas" w:hAnsi="Consolas"/>
          <w:sz w:val="16"/>
        </w:rPr>
        <w:t xml:space="preserve">              SafeAlert no puede protegerte completamente hasta que renueves el servicio.{'\n\n'}</w:t>
      </w:r>
      <w:r>
        <w:br/>
      </w:r>
      <w:r>
        <w:rPr>
          <w:rFonts w:ascii="Consolas" w:hAnsi="Consolas"/>
          <w:sz w:val="16"/>
        </w:rPr>
        <w:t xml:space="preserve">              Poné al día tu suscripción para volver a tener protección completa.</w:t>
      </w:r>
      <w:r>
        <w:br/>
      </w:r>
      <w:r>
        <w:rPr>
          <w:rFonts w:ascii="Consolas" w:hAnsi="Consolas"/>
          <w:sz w:val="16"/>
        </w:rPr>
        <w:t xml:space="preserve">            &lt;/Text&gt;</w:t>
      </w:r>
      <w:r>
        <w:br/>
      </w:r>
      <w:r>
        <w:rPr>
          <w:rFonts w:ascii="Consolas" w:hAnsi="Consolas"/>
          <w:sz w:val="16"/>
        </w:rPr>
        <w:t xml:space="preserve">          )}</w:t>
      </w:r>
    </w:p>
    <w:p>
      <w:pPr>
        <w:spacing w:after="120"/>
      </w:pPr>
      <w:r>
        <w:rPr>
          <w:b/>
        </w:rPr>
        <w:t>Explicación de las líneas 121–137:</w:t>
      </w:r>
    </w:p>
    <w:p>
      <w:pPr>
        <w:pStyle w:val="ListBullet"/>
        <w:ind w:left="425"/>
      </w:pPr>
      <w:r>
        <w:rPr>
          <w:b/>
        </w:rPr>
        <w:t>Línea 121</w:t>
      </w:r>
      <w:r>
        <w:t>: título del aviso.</w:t>
      </w:r>
    </w:p>
    <w:p>
      <w:pPr>
        <w:pStyle w:val="ListBullet"/>
        <w:ind w:left="425"/>
      </w:pPr>
      <w:r>
        <w:rPr>
          <w:b/>
        </w:rPr>
        <w:t>Líneas 123–130</w:t>
      </w:r>
      <w:r>
        <w:t xml:space="preserve"> (rama </w:t>
      </w:r>
      <w:r>
        <w:rPr>
          <w:rFonts w:ascii="Consolas" w:hAnsi="Consolas"/>
          <w:sz w:val="16"/>
        </w:rPr>
        <w:t>afterAlert === true</w:t>
      </w:r>
      <w:r>
        <w:t xml:space="preserve">): texto que informa que la alerta de emergencia se envió </w:t>
      </w:r>
      <w:r>
        <w:rPr>
          <w:b/>
        </w:rPr>
        <w:t>solo al contacto principal</w:t>
      </w:r>
      <w:r>
        <w:t xml:space="preserve"> (decisión de seguridad en modo deuda) y exhorta a regularizar la suscripción para que la próxima alerta notifique a todos los contactos. El fragmento </w:t>
      </w:r>
      <w:r>
        <w:rPr>
          <w:rFonts w:ascii="Consolas" w:hAnsi="Consolas"/>
          <w:sz w:val="16"/>
        </w:rPr>
        <w:t>&lt;Text style={styles.bold}&gt;</w:t>
      </w:r>
      <w:r>
        <w:t xml:space="preserve"> resalta "únicamente al contacto principal".</w:t>
      </w:r>
    </w:p>
    <w:p>
      <w:pPr>
        <w:pStyle w:val="ListBullet"/>
        <w:ind w:left="425"/>
      </w:pPr>
      <w:r>
        <w:rPr>
          <w:b/>
        </w:rPr>
        <w:t>Líneas 131–136</w:t>
      </w:r>
      <w:r>
        <w:t xml:space="preserve"> (rama </w:t>
      </w:r>
      <w:r>
        <w:rPr>
          <w:rFonts w:ascii="Consolas" w:hAnsi="Consolas"/>
          <w:sz w:val="16"/>
        </w:rPr>
        <w:t>afterAlert === false</w:t>
      </w:r>
      <w:r>
        <w:t xml:space="preserve">): texto genérico de deuda al abrir la app ("SafeAlert no puede protegerte completamente..."). </w:t>
      </w:r>
      <w:r>
        <w:rPr>
          <w:rFonts w:ascii="Consolas" w:hAnsi="Consolas"/>
          <w:sz w:val="16"/>
        </w:rPr>
        <w:t>{'\n\n'}</w:t>
      </w:r>
      <w:r>
        <w:t xml:space="preserve"> genera párrafos dentro del mismo nodo </w:t>
      </w:r>
      <w:r>
        <w:rPr>
          <w:rFonts w:ascii="Consolas" w:hAnsi="Consolas"/>
          <w:sz w:val="16"/>
        </w:rPr>
        <w:t>Text</w:t>
      </w:r>
      <w:r>
        <w:t>.</w:t>
      </w:r>
    </w:p>
    <w:p>
      <w:pPr>
        <w:pStyle w:val="ListBullet"/>
        <w:ind w:left="425"/>
      </w:pPr>
      <w:r>
        <w:rPr>
          <w:b/>
          <w:color w:val="1F6FB0"/>
        </w:rPr>
        <w:t>[NOTA] Los textos constituyen avisos informativos de restricción de servicio, no consentimientos ni solicitudes de permisos.</w:t>
      </w:r>
    </w:p>
    <w:p>
      <w:pPr>
        <w:pStyle w:val="ListBullet"/>
        <w:ind w:left="425"/>
      </w:pPr>
      <w:r>
        <w:rPr>
          <w:b/>
          <w:color w:val="455564"/>
        </w:rPr>
        <w:t>[NIVEL DE CERTEZA: Confirmado por código] — la ramificación condicional reproduce exactamente la lógica documentada en la interfaz.</w:t>
      </w:r>
    </w:p>
    <w:p>
      <w:pPr>
        <w:spacing w:after="120"/>
      </w:pPr>
      <w:r>
        <w:rPr>
          <w:b/>
        </w:rPr>
        <w:t>Bloque L139–L155 — Botones de acción:</w:t>
      </w:r>
    </w:p>
    <w:p>
      <w:pPr>
        <w:spacing w:before="80" w:after="120" w:line="240" w:lineRule="auto"/>
        <w:shd w:val="clear" w:color="auto" w:fill="F5F5F5"/>
      </w:pPr>
      <w:r>
        <w:rPr>
          <w:rFonts w:ascii="Consolas" w:hAnsi="Consolas"/>
          <w:sz w:val="16"/>
        </w:rPr>
        <w:t xml:space="preserve">          {/* Botón principal: pagar */}</w:t>
      </w:r>
      <w:r>
        <w:br/>
      </w:r>
      <w:r>
        <w:rPr>
          <w:rFonts w:ascii="Consolas" w:hAnsi="Consolas"/>
          <w:sz w:val="16"/>
        </w:rPr>
        <w:t xml:space="preserve">          &lt;TouchableOpacity</w:t>
      </w:r>
      <w:r>
        <w:br/>
      </w:r>
      <w:r>
        <w:rPr>
          <w:rFonts w:ascii="Consolas" w:hAnsi="Consolas"/>
          <w:sz w:val="16"/>
        </w:rPr>
        <w:t xml:space="preserve">            style={styles.btnPay}</w:t>
      </w:r>
      <w:r>
        <w:br/>
      </w:r>
      <w:r>
        <w:rPr>
          <w:rFonts w:ascii="Consolas" w:hAnsi="Consolas"/>
          <w:sz w:val="16"/>
        </w:rPr>
        <w:t xml:space="preserve">            onPress={handlePay}</w:t>
      </w:r>
      <w:r>
        <w:br/>
      </w:r>
      <w:r>
        <w:rPr>
          <w:rFonts w:ascii="Consolas" w:hAnsi="Consolas"/>
          <w:sz w:val="16"/>
        </w:rPr>
        <w:t xml:space="preserve">            activeOpacity={0.85}</w:t>
      </w:r>
      <w:r>
        <w:br/>
      </w:r>
      <w:r>
        <w:rPr>
          <w:rFonts w:ascii="Consolas" w:hAnsi="Consolas"/>
          <w:sz w:val="16"/>
        </w:rPr>
        <w:t xml:space="preserve">          &gt;</w:t>
      </w:r>
      <w:r>
        <w:br/>
      </w:r>
      <w:r>
        <w:rPr>
          <w:rFonts w:ascii="Consolas" w:hAnsi="Consolas"/>
          <w:sz w:val="16"/>
        </w:rPr>
        <w:t xml:space="preserve">            &lt;Text style={styles.btnPayText}&gt;💳  Ir a pagar&lt;/Text&gt;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 Botón secundario: cerrar app */}</w:t>
      </w:r>
      <w:r>
        <w:br/>
      </w:r>
      <w:r>
        <w:rPr>
          <w:rFonts w:ascii="Consolas" w:hAnsi="Consolas"/>
          <w:sz w:val="16"/>
        </w:rPr>
        <w:t xml:space="preserve">          &lt;TouchableOpacity</w:t>
      </w:r>
      <w:r>
        <w:br/>
      </w:r>
      <w:r>
        <w:rPr>
          <w:rFonts w:ascii="Consolas" w:hAnsi="Consolas"/>
          <w:sz w:val="16"/>
        </w:rPr>
        <w:t xml:space="preserve">            style={styles.btnClose}</w:t>
      </w:r>
      <w:r>
        <w:br/>
      </w:r>
      <w:r>
        <w:rPr>
          <w:rFonts w:ascii="Consolas" w:hAnsi="Consolas"/>
          <w:sz w:val="16"/>
        </w:rPr>
        <w:t xml:space="preserve">            onPress={handleClose}</w:t>
      </w:r>
      <w:r>
        <w:br/>
      </w:r>
      <w:r>
        <w:rPr>
          <w:rFonts w:ascii="Consolas" w:hAnsi="Consolas"/>
          <w:sz w:val="16"/>
        </w:rPr>
        <w:t xml:space="preserve">            activeOpacity={0.75}</w:t>
      </w:r>
      <w:r>
        <w:br/>
      </w:r>
      <w:r>
        <w:rPr>
          <w:rFonts w:ascii="Consolas" w:hAnsi="Consolas"/>
          <w:sz w:val="16"/>
        </w:rPr>
        <w:t xml:space="preserve">          &gt;</w:t>
      </w:r>
      <w:r>
        <w:br/>
      </w:r>
      <w:r>
        <w:rPr>
          <w:rFonts w:ascii="Consolas" w:hAnsi="Consolas"/>
          <w:sz w:val="16"/>
        </w:rPr>
        <w:t xml:space="preserve">            &lt;Text style={styles.btnCloseText}&gt;Cerrar aplicación&lt;/Text&gt;</w:t>
      </w:r>
      <w:r>
        <w:br/>
      </w:r>
      <w:r>
        <w:rPr>
          <w:rFonts w:ascii="Consolas" w:hAnsi="Consolas"/>
          <w:sz w:val="16"/>
        </w:rPr>
        <w:t xml:space="preserve">          &lt;/TouchableOpacity&gt;</w:t>
      </w:r>
    </w:p>
    <w:p>
      <w:pPr>
        <w:spacing w:after="120"/>
      </w:pPr>
      <w:r>
        <w:rPr>
          <w:b/>
        </w:rPr>
        <w:t>Explicación de las líneas 139–155:</w:t>
      </w:r>
    </w:p>
    <w:p>
      <w:pPr>
        <w:pStyle w:val="ListBullet"/>
        <w:ind w:left="425"/>
      </w:pPr>
      <w:r>
        <w:rPr>
          <w:b/>
        </w:rPr>
        <w:t>Líneas 140–146</w:t>
      </w:r>
      <w:r>
        <w:t xml:space="preserve">: botón primario "Ir a pagar" (fondo </w:t>
      </w:r>
      <w:r>
        <w:rPr>
          <w:rFonts w:ascii="Consolas" w:hAnsi="Consolas"/>
          <w:sz w:val="16"/>
        </w:rPr>
        <w:t>color.danger</w:t>
      </w:r>
      <w:r>
        <w:t xml:space="preserve"> rojo) que ejecuta </w:t>
      </w:r>
      <w:r>
        <w:rPr>
          <w:rFonts w:ascii="Consolas" w:hAnsi="Consolas"/>
          <w:sz w:val="16"/>
        </w:rPr>
        <w:t>handlePay</w:t>
      </w:r>
      <w:r>
        <w:t xml:space="preserve"> → </w:t>
      </w:r>
      <w:r>
        <w:rPr>
          <w:rFonts w:ascii="Consolas" w:hAnsi="Consolas"/>
          <w:sz w:val="16"/>
        </w:rPr>
        <w:t>onPay</w:t>
      </w:r>
      <w:r>
        <w:t xml:space="preserve"> → abre </w:t>
      </w:r>
      <w:r>
        <w:rPr>
          <w:rFonts w:ascii="Consolas" w:hAnsi="Consolas"/>
          <w:sz w:val="16"/>
        </w:rPr>
        <w:t>PaymentModal</w:t>
      </w:r>
      <w:r>
        <w:t xml:space="preserve"> en el padre.</w:t>
      </w:r>
    </w:p>
    <w:p>
      <w:pPr>
        <w:pStyle w:val="ListBullet"/>
        <w:ind w:left="425"/>
      </w:pPr>
      <w:r>
        <w:rPr>
          <w:b/>
        </w:rPr>
        <w:t>Líneas 149–155</w:t>
      </w:r>
      <w:r>
        <w:t xml:space="preserve">: botón secundario "Cerrar aplicación" (borde sutil) que ejecuta </w:t>
      </w:r>
      <w:r>
        <w:rPr>
          <w:rFonts w:ascii="Consolas" w:hAnsi="Consolas"/>
          <w:sz w:val="16"/>
        </w:rPr>
        <w:t>handleClose</w:t>
      </w:r>
      <w:r>
        <w:t>: persiste deuda, oculta el modal y, en Android, sale de la app.</w:t>
      </w:r>
    </w:p>
    <w:p>
      <w:pPr>
        <w:pStyle w:val="ListBullet"/>
        <w:ind w:left="425"/>
      </w:pPr>
      <w:r>
        <w:rPr>
          <w:b/>
          <w:color w:val="6A2D9E"/>
        </w:rPr>
        <w:t xml:space="preserve">[OBSERVACIÓN TÉCNICA] Ambos botones carecen de </w:t>
      </w:r>
      <w:r>
        <w:rPr>
          <w:rFonts w:ascii="Consolas" w:hAnsi="Consolas"/>
          <w:b/>
          <w:color w:val="6A2D9E"/>
          <w:sz w:val="16"/>
        </w:rPr>
        <w:t>accessibilityRole="button"</w:t>
      </w:r>
      <w:r>
        <w:rPr>
          <w:b/>
          <w:color w:val="6A2D9E"/>
        </w:rPr>
        <w:t xml:space="preserve"> y </w:t>
      </w:r>
      <w:r>
        <w:rPr>
          <w:rFonts w:ascii="Consolas" w:hAnsi="Consolas"/>
          <w:b/>
          <w:color w:val="6A2D9E"/>
          <w:sz w:val="16"/>
        </w:rPr>
        <w:t>accessibilityLabel</w:t>
      </w:r>
      <w:r>
        <w:rPr>
          <w:b/>
          <w:color w:val="6A2D9E"/>
        </w:rPr>
        <w:t>, inconsistente con la política de accesibilidad presente en otros componentes del módulo.</w:t>
      </w:r>
    </w:p>
    <w:p>
      <w:pPr>
        <w:spacing w:after="120"/>
      </w:pPr>
      <w:r>
        <w:rPr>
          <w:b/>
        </w:rPr>
        <w:t>Bloque L157–L164 — Nota al pie y cierre:</w:t>
      </w:r>
    </w:p>
    <w:p>
      <w:pPr>
        <w:spacing w:before="80" w:after="120" w:line="240" w:lineRule="auto"/>
        <w:shd w:val="clear" w:color="auto" w:fill="F5F5F5"/>
      </w:pPr>
      <w:r>
        <w:rPr>
          <w:rFonts w:ascii="Consolas" w:hAnsi="Consolas"/>
          <w:sz w:val="16"/>
        </w:rPr>
        <w:t xml:space="preserve">          &lt;Text style={styles.footnote}&gt;</w:t>
      </w:r>
      <w:r>
        <w:br/>
      </w:r>
      <w:r>
        <w:rPr>
          <w:rFonts w:ascii="Consolas" w:hAnsi="Consolas"/>
          <w:sz w:val="16"/>
        </w:rPr>
        <w:t xml:space="preserve">            Al cerrar, este aviso aparecerá cada vez que abras SafeAlert hasta que completes el pago.</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&lt;/SafeAreaView&gt;</w:t>
      </w:r>
      <w:r>
        <w:br/>
      </w:r>
      <w:r>
        <w:rPr>
          <w:rFonts w:ascii="Consolas" w:hAnsi="Consolas"/>
          <w:sz w:val="16"/>
        </w:rPr>
        <w:t xml:space="preserve">    &lt;/Modal&gt;</w:t>
      </w:r>
      <w:r>
        <w:br/>
      </w:r>
      <w:r>
        <w:rPr>
          <w:rFonts w:ascii="Consolas" w:hAnsi="Consolas"/>
          <w:sz w:val="16"/>
        </w:rPr>
        <w:t xml:space="preserve">  );</w:t>
      </w:r>
      <w:r>
        <w:br/>
      </w:r>
      <w:r>
        <w:rPr>
          <w:rFonts w:ascii="Consolas" w:hAnsi="Consolas"/>
          <w:sz w:val="16"/>
        </w:rPr>
        <w:t>};</w:t>
      </w:r>
    </w:p>
    <w:p>
      <w:pPr>
        <w:spacing w:after="120"/>
      </w:pPr>
      <w:r>
        <w:rPr>
          <w:b/>
        </w:rPr>
        <w:t>Explicación de las líneas 157–164:</w:t>
      </w:r>
    </w:p>
    <w:p>
      <w:pPr>
        <w:pStyle w:val="ListBullet"/>
        <w:ind w:left="425"/>
      </w:pPr>
      <w:r>
        <w:rPr>
          <w:b/>
        </w:rPr>
        <w:t>Líneas 157–159</w:t>
      </w:r>
      <w:r>
        <w:t xml:space="preserve">: nota al pie que anticipa al usuario el comportamiento de reaparición del aviso en cada apertura hasta completar el pago (coherente con </w:t>
      </w:r>
      <w:r>
        <w:rPr>
          <w:rFonts w:ascii="Consolas" w:hAnsi="Consolas"/>
          <w:sz w:val="16"/>
        </w:rPr>
        <w:t>setPaymentOverdue(true)</w:t>
      </w:r>
      <w:r>
        <w:t xml:space="preserve"> persistido).</w:t>
      </w:r>
    </w:p>
    <w:p>
      <w:pPr>
        <w:pStyle w:val="ListBullet"/>
        <w:ind w:left="425"/>
      </w:pPr>
      <w:r>
        <w:rPr>
          <w:b/>
        </w:rPr>
        <w:t>Líneas 160–163</w:t>
      </w:r>
      <w:r>
        <w:t xml:space="preserve">: cierre de tarjeta, </w:t>
      </w:r>
      <w:r>
        <w:rPr>
          <w:rFonts w:ascii="Consolas" w:hAnsi="Consolas"/>
          <w:sz w:val="16"/>
        </w:rPr>
        <w:t>SafeAreaView</w:t>
      </w:r>
      <w:r>
        <w:t xml:space="preserve">, </w:t>
      </w:r>
      <w:r>
        <w:rPr>
          <w:rFonts w:ascii="Consolas" w:hAnsi="Consolas"/>
          <w:sz w:val="16"/>
        </w:rPr>
        <w:t>Modal</w:t>
      </w:r>
      <w:r>
        <w:t xml:space="preserve"> y </w:t>
      </w:r>
      <w:r>
        <w:rPr>
          <w:rFonts w:ascii="Consolas" w:hAnsi="Consolas"/>
          <w:sz w:val="16"/>
        </w:rPr>
        <w:t>return</w:t>
      </w:r>
      <w:r>
        <w:t>.</w:t>
      </w:r>
    </w:p>
    <w:p>
      <w:pPr>
        <w:pStyle w:val="ListBullet"/>
        <w:ind w:left="425"/>
      </w:pPr>
      <w:r>
        <w:rPr>
          <w:b/>
        </w:rPr>
        <w:t>Línea 164</w:t>
      </w:r>
      <w:r>
        <w:t>: cierre del componente.</w:t>
      </w:r>
    </w:p>
    <w:p>
      <w:pPr>
        <w:spacing w:after="120"/>
      </w:pPr>
      <w:r>
        <w:rPr>
          <w:b/>
        </w:rPr>
        <w:t>Bloque L166–L206 — Estilos (1.ª parte):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overlay: {</w:t>
      </w:r>
      <w:r>
        <w:br/>
      </w:r>
      <w:r>
        <w:rPr>
          <w:rFonts w:ascii="Consolas" w:hAnsi="Consolas"/>
          <w:sz w:val="16"/>
        </w:rPr>
        <w:t xml:space="preserve">    flex: 1,</w:t>
      </w:r>
      <w:r>
        <w:br/>
      </w:r>
      <w:r>
        <w:rPr>
          <w:rFonts w:ascii="Consolas" w:hAnsi="Consolas"/>
          <w:sz w:val="16"/>
        </w:rPr>
        <w:t xml:space="preserve">    backgroundColor: 'rgba(0,0,0,0.82)',</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paddingHorizontal: 24,</w:t>
      </w:r>
      <w:r>
        <w:br/>
      </w:r>
      <w:r>
        <w:rPr>
          <w:rFonts w:ascii="Consolas" w:hAnsi="Consolas"/>
          <w:sz w:val="16"/>
        </w:rPr>
        <w:t xml:space="preserve">  },</w:t>
      </w:r>
      <w:r>
        <w:br/>
      </w:r>
      <w:r>
        <w:rPr>
          <w:rFonts w:ascii="Consolas" w:hAnsi="Consolas"/>
          <w:sz w:val="16"/>
        </w:rPr>
        <w:t xml:space="preserve">  card: {</w:t>
      </w:r>
      <w:r>
        <w:br/>
      </w:r>
      <w:r>
        <w:rPr>
          <w:rFonts w:ascii="Consolas" w:hAnsi="Consolas"/>
          <w:sz w:val="16"/>
        </w:rPr>
        <w:t xml:space="preserve">    backgroundColor: '#1A1A1A',</w:t>
      </w:r>
      <w:r>
        <w:br/>
      </w:r>
      <w:r>
        <w:rPr>
          <w:rFonts w:ascii="Consolas" w:hAnsi="Consolas"/>
          <w:sz w:val="16"/>
        </w:rPr>
        <w:t xml:space="preserve">    borderRadius: 20,</w:t>
      </w:r>
      <w:r>
        <w:br/>
      </w:r>
      <w:r>
        <w:rPr>
          <w:rFonts w:ascii="Consolas" w:hAnsi="Consolas"/>
          <w:sz w:val="16"/>
        </w:rPr>
        <w:t xml:space="preserve">    paddingVertical: 32,</w:t>
      </w:r>
      <w:r>
        <w:br/>
      </w:r>
      <w:r>
        <w:rPr>
          <w:rFonts w:ascii="Consolas" w:hAnsi="Consolas"/>
          <w:sz w:val="16"/>
        </w:rPr>
        <w:t xml:space="preserve">    paddingHorizontal: 24,</w:t>
      </w:r>
      <w:r>
        <w:br/>
      </w:r>
      <w:r>
        <w:rPr>
          <w:rFonts w:ascii="Consolas" w:hAnsi="Consolas"/>
          <w:sz w:val="16"/>
        </w:rPr>
        <w:t xml:space="preserve">    alignItems: 'center',</w:t>
      </w:r>
      <w:r>
        <w:br/>
      </w:r>
      <w:r>
        <w:rPr>
          <w:rFonts w:ascii="Consolas" w:hAnsi="Consolas"/>
          <w:sz w:val="16"/>
        </w:rPr>
        <w:t xml:space="preserve">    width: '100%',</w:t>
      </w:r>
      <w:r>
        <w:br/>
      </w:r>
      <w:r>
        <w:rPr>
          <w:rFonts w:ascii="Consolas" w:hAnsi="Consolas"/>
          <w:sz w:val="16"/>
        </w:rPr>
        <w:t xml:space="preserve">    maxWidth: 400,</w:t>
      </w:r>
      <w:r>
        <w:br/>
      </w:r>
      <w:r>
        <w:rPr>
          <w:rFonts w:ascii="Consolas" w:hAnsi="Consolas"/>
          <w:sz w:val="16"/>
        </w:rPr>
        <w:t xml:space="preserve">    borderWidth: 1.5,</w:t>
      </w:r>
      <w:r>
        <w:br/>
      </w:r>
      <w:r>
        <w:rPr>
          <w:rFonts w:ascii="Consolas" w:hAnsi="Consolas"/>
          <w:sz w:val="16"/>
        </w:rPr>
        <w:t xml:space="preserve">    borderColor: color.danger,</w:t>
      </w:r>
      <w:r>
        <w:br/>
      </w:r>
      <w:r>
        <w:rPr>
          <w:rFonts w:ascii="Consolas" w:hAnsi="Consolas"/>
          <w:sz w:val="16"/>
        </w:rPr>
        <w:t xml:space="preserve">  },</w:t>
      </w:r>
      <w:r>
        <w:br/>
      </w:r>
      <w:r>
        <w:rPr>
          <w:rFonts w:ascii="Consolas" w:hAnsi="Consolas"/>
          <w:sz w:val="16"/>
        </w:rPr>
        <w:t xml:space="preserve">  icon: {</w:t>
      </w:r>
      <w:r>
        <w:br/>
      </w:r>
      <w:r>
        <w:rPr>
          <w:rFonts w:ascii="Consolas" w:hAnsi="Consolas"/>
          <w:sz w:val="16"/>
        </w:rPr>
        <w:t xml:space="preserve">    fontSize: 48,</w:t>
      </w:r>
      <w:r>
        <w:br/>
      </w:r>
      <w:r>
        <w:rPr>
          <w:rFonts w:ascii="Consolas" w:hAnsi="Consolas"/>
          <w:sz w:val="16"/>
        </w:rPr>
        <w:t xml:space="preserve">    marginBottom: 12,</w:t>
      </w:r>
      <w:r>
        <w:br/>
      </w:r>
      <w:r>
        <w:rPr>
          <w:rFonts w:ascii="Consolas" w:hAnsi="Consolas"/>
          <w:sz w:val="16"/>
        </w:rPr>
        <w:t xml:space="preserve">  },</w:t>
      </w:r>
      <w:r>
        <w:br/>
      </w:r>
      <w:r>
        <w:rPr>
          <w:rFonts w:ascii="Consolas" w:hAnsi="Consolas"/>
          <w:sz w:val="16"/>
        </w:rPr>
        <w:t xml:space="preserve">  title: {</w:t>
      </w:r>
      <w:r>
        <w:br/>
      </w:r>
      <w:r>
        <w:rPr>
          <w:rFonts w:ascii="Consolas" w:hAnsi="Consolas"/>
          <w:sz w:val="16"/>
        </w:rPr>
        <w:t xml:space="preserve">    fontSize: 22,</w:t>
      </w:r>
      <w:r>
        <w:br/>
      </w:r>
      <w:r>
        <w:rPr>
          <w:rFonts w:ascii="Consolas" w:hAnsi="Consolas"/>
          <w:sz w:val="16"/>
        </w:rPr>
        <w:t xml:space="preserve">    fontWeight: '800',</w:t>
      </w:r>
      <w:r>
        <w:br/>
      </w:r>
      <w:r>
        <w:rPr>
          <w:rFonts w:ascii="Consolas" w:hAnsi="Consolas"/>
          <w:sz w:val="16"/>
        </w:rPr>
        <w:t xml:space="preserve">    color: '#FFFFFF',</w:t>
      </w:r>
      <w:r>
        <w:br/>
      </w:r>
      <w:r>
        <w:rPr>
          <w:rFonts w:ascii="Consolas" w:hAnsi="Consolas"/>
          <w:sz w:val="16"/>
        </w:rPr>
        <w:t xml:space="preserve">    textAlign: 'center',</w:t>
      </w:r>
      <w:r>
        <w:br/>
      </w:r>
      <w:r>
        <w:rPr>
          <w:rFonts w:ascii="Consolas" w:hAnsi="Consolas"/>
          <w:sz w:val="16"/>
        </w:rPr>
        <w:t xml:space="preserve">    marginBottom: 16,</w:t>
      </w:r>
      <w:r>
        <w:br/>
      </w:r>
      <w:r>
        <w:rPr>
          <w:rFonts w:ascii="Consolas" w:hAnsi="Consolas"/>
          <w:sz w:val="16"/>
        </w:rPr>
        <w:t xml:space="preserve">  },</w:t>
      </w:r>
      <w:r>
        <w:br/>
      </w:r>
      <w:r>
        <w:rPr>
          <w:rFonts w:ascii="Consolas" w:hAnsi="Consolas"/>
          <w:sz w:val="16"/>
        </w:rPr>
        <w:t xml:space="preserve">  body: {</w:t>
      </w:r>
      <w:r>
        <w:br/>
      </w:r>
      <w:r>
        <w:rPr>
          <w:rFonts w:ascii="Consolas" w:hAnsi="Consolas"/>
          <w:sz w:val="16"/>
        </w:rPr>
        <w:t xml:space="preserve">    fontSize: 15,</w:t>
      </w:r>
      <w:r>
        <w:br/>
      </w:r>
      <w:r>
        <w:rPr>
          <w:rFonts w:ascii="Consolas" w:hAnsi="Consolas"/>
          <w:sz w:val="16"/>
        </w:rPr>
        <w:t xml:space="preserve">    color: '#D0D0D0',</w:t>
      </w:r>
      <w:r>
        <w:br/>
      </w:r>
      <w:r>
        <w:rPr>
          <w:rFonts w:ascii="Consolas" w:hAnsi="Consolas"/>
          <w:sz w:val="16"/>
        </w:rPr>
        <w:t xml:space="preserve">    textAlign: 'center',</w:t>
      </w:r>
      <w:r>
        <w:br/>
      </w:r>
      <w:r>
        <w:rPr>
          <w:rFonts w:ascii="Consolas" w:hAnsi="Consolas"/>
          <w:sz w:val="16"/>
        </w:rPr>
        <w:t xml:space="preserve">    lineHeight: 22,</w:t>
      </w:r>
      <w:r>
        <w:br/>
      </w:r>
      <w:r>
        <w:rPr>
          <w:rFonts w:ascii="Consolas" w:hAnsi="Consolas"/>
          <w:sz w:val="16"/>
        </w:rPr>
        <w:t xml:space="preserve">    marginBottom: 28,</w:t>
      </w:r>
      <w:r>
        <w:br/>
      </w:r>
      <w:r>
        <w:rPr>
          <w:rFonts w:ascii="Consolas" w:hAnsi="Consolas"/>
          <w:sz w:val="16"/>
        </w:rPr>
        <w:t xml:space="preserve">  },</w:t>
      </w:r>
      <w:r>
        <w:br/>
      </w:r>
      <w:r>
        <w:rPr>
          <w:rFonts w:ascii="Consolas" w:hAnsi="Consolas"/>
          <w:sz w:val="16"/>
        </w:rPr>
        <w:t xml:space="preserve">  bold: {</w:t>
      </w:r>
      <w:r>
        <w:br/>
      </w:r>
      <w:r>
        <w:rPr>
          <w:rFonts w:ascii="Consolas" w:hAnsi="Consolas"/>
          <w:sz w:val="16"/>
        </w:rPr>
        <w:t xml:space="preserve">    fontWeight: '700',</w:t>
      </w:r>
      <w:r>
        <w:br/>
      </w:r>
      <w:r>
        <w:rPr>
          <w:rFonts w:ascii="Consolas" w:hAnsi="Consolas"/>
          <w:sz w:val="16"/>
        </w:rPr>
        <w:t xml:space="preserve">    color: '#FFFFFF',</w:t>
      </w:r>
      <w:r>
        <w:br/>
      </w:r>
      <w:r>
        <w:rPr>
          <w:rFonts w:ascii="Consolas" w:hAnsi="Consolas"/>
          <w:sz w:val="16"/>
        </w:rPr>
        <w:t xml:space="preserve">  },</w:t>
      </w:r>
    </w:p>
    <w:p>
      <w:pPr>
        <w:spacing w:after="120"/>
      </w:pPr>
      <w:r>
        <w:rPr>
          <w:b/>
        </w:rPr>
        <w:t>Explicación de las líneas 166–206:</w:t>
      </w:r>
    </w:p>
    <w:p>
      <w:pPr>
        <w:pStyle w:val="ListBullet"/>
        <w:ind w:left="425"/>
      </w:pPr>
      <w:r>
        <w:rPr>
          <w:b/>
        </w:rPr>
        <w:t>Líneas 167–173</w:t>
      </w:r>
      <w:r>
        <w:t xml:space="preserve"> (</w:t>
      </w:r>
      <w:r>
        <w:rPr>
          <w:rFonts w:ascii="Consolas" w:hAnsi="Consolas"/>
          <w:sz w:val="16"/>
        </w:rPr>
        <w:t>overlay</w:t>
      </w:r>
      <w:r>
        <w:t>): cortina negra al 82 % (</w:t>
      </w:r>
      <w:r>
        <w:rPr>
          <w:rFonts w:ascii="Consolas" w:hAnsi="Consolas"/>
          <w:sz w:val="16"/>
        </w:rPr>
        <w:t>rgba(0,0,0,0.82)</w:t>
      </w:r>
      <w:r>
        <w:t>), más oscura que la de otros modales; centra la tarjeta.</w:t>
      </w:r>
    </w:p>
    <w:p>
      <w:pPr>
        <w:pStyle w:val="ListBullet"/>
        <w:ind w:left="425"/>
      </w:pPr>
      <w:r>
        <w:rPr>
          <w:b/>
        </w:rPr>
        <w:t>Líneas 174–184</w:t>
      </w:r>
      <w:r>
        <w:t xml:space="preserve"> (</w:t>
      </w:r>
      <w:r>
        <w:rPr>
          <w:rFonts w:ascii="Consolas" w:hAnsi="Consolas"/>
          <w:sz w:val="16"/>
        </w:rPr>
        <w:t>card</w:t>
      </w:r>
      <w:r>
        <w:t>): tarjeta de tema oscuro propio (</w:t>
      </w:r>
      <w:r>
        <w:rPr>
          <w:rFonts w:ascii="Consolas" w:hAnsi="Consolas"/>
          <w:sz w:val="16"/>
        </w:rPr>
        <w:t>#1A1A1A</w:t>
      </w:r>
      <w:r>
        <w:t xml:space="preserve">, no usa token de color), ancho hasta 400 px y borde de 1.5 px en </w:t>
      </w:r>
      <w:r>
        <w:rPr>
          <w:rFonts w:ascii="Consolas" w:hAnsi="Consolas"/>
          <w:sz w:val="16"/>
        </w:rPr>
        <w:t>color.danger</w:t>
      </w:r>
      <w:r>
        <w:t xml:space="preserve"> (rojo corporativo) que comunica urgencia.</w:t>
      </w:r>
    </w:p>
    <w:p>
      <w:pPr>
        <w:pStyle w:val="ListBullet"/>
        <w:ind w:left="425"/>
      </w:pPr>
      <w:r>
        <w:rPr>
          <w:b/>
        </w:rPr>
        <w:t>Líneas 185–188</w:t>
      </w:r>
      <w:r>
        <w:t xml:space="preserve"> (</w:t>
      </w:r>
      <w:r>
        <w:rPr>
          <w:rFonts w:ascii="Consolas" w:hAnsi="Consolas"/>
          <w:sz w:val="16"/>
        </w:rPr>
        <w:t>icon</w:t>
      </w:r>
      <w:r>
        <w:t>): tamaño del ícono de advertencia.</w:t>
      </w:r>
    </w:p>
    <w:p>
      <w:pPr>
        <w:pStyle w:val="ListBullet"/>
        <w:ind w:left="425"/>
      </w:pPr>
      <w:r>
        <w:rPr>
          <w:b/>
        </w:rPr>
        <w:t>Líneas 189–195</w:t>
      </w:r>
      <w:r>
        <w:t xml:space="preserve"> (</w:t>
      </w:r>
      <w:r>
        <w:rPr>
          <w:rFonts w:ascii="Consolas" w:hAnsi="Consolas"/>
          <w:sz w:val="16"/>
        </w:rPr>
        <w:t>title</w:t>
      </w:r>
      <w:r>
        <w:t>): título blanco en negrita (800), centrado.</w:t>
      </w:r>
    </w:p>
    <w:p>
      <w:pPr>
        <w:pStyle w:val="ListBullet"/>
        <w:ind w:left="425"/>
      </w:pPr>
      <w:r>
        <w:rPr>
          <w:b/>
        </w:rPr>
        <w:t>Líneas 196–202</w:t>
      </w:r>
      <w:r>
        <w:t xml:space="preserve"> (</w:t>
      </w:r>
      <w:r>
        <w:rPr>
          <w:rFonts w:ascii="Consolas" w:hAnsi="Consolas"/>
          <w:sz w:val="16"/>
        </w:rPr>
        <w:t>body</w:t>
      </w:r>
      <w:r>
        <w:t xml:space="preserve">): cuerpo en gris claro </w:t>
      </w:r>
      <w:r>
        <w:rPr>
          <w:rFonts w:ascii="Consolas" w:hAnsi="Consolas"/>
          <w:sz w:val="16"/>
        </w:rPr>
        <w:t>#D0D0D0</w:t>
      </w:r>
      <w:r>
        <w:t xml:space="preserve"> con interlineado 22 para lectura confortable sobre fondo oscuro.</w:t>
      </w:r>
    </w:p>
    <w:p>
      <w:pPr>
        <w:pStyle w:val="ListBullet"/>
        <w:ind w:left="425"/>
      </w:pPr>
      <w:r>
        <w:rPr>
          <w:b/>
        </w:rPr>
        <w:t>Líneas 203–206</w:t>
      </w:r>
      <w:r>
        <w:t xml:space="preserve"> (</w:t>
      </w:r>
      <w:r>
        <w:rPr>
          <w:rFonts w:ascii="Consolas" w:hAnsi="Consolas"/>
          <w:sz w:val="16"/>
        </w:rPr>
        <w:t>bold</w:t>
      </w:r>
      <w:r>
        <w:t>): resaltado en blanco y peso 700 para "únicamente al contacto principal".</w:t>
      </w:r>
    </w:p>
    <w:p>
      <w:pPr>
        <w:pStyle w:val="ListBullet"/>
        <w:ind w:left="425"/>
      </w:pPr>
      <w:r>
        <w:rPr>
          <w:b/>
          <w:color w:val="1F6FB0"/>
        </w:rPr>
        <w:t>[NOTA] El componente mezcla colores hardcodeados con tokens del tema (</w:t>
      </w:r>
      <w:r>
        <w:rPr>
          <w:rFonts w:ascii="Consolas" w:hAnsi="Consolas"/>
          <w:b/>
          <w:color w:val="1F6FB0"/>
          <w:sz w:val="16"/>
        </w:rPr>
        <w:t>color.danger</w:t>
      </w:r>
      <w:r>
        <w:rPr>
          <w:b/>
          <w:color w:val="1F6FB0"/>
        </w:rPr>
        <w:t>), lo que dificulta el mantenimiento del tema oscuro.</w:t>
      </w:r>
    </w:p>
    <w:p>
      <w:pPr>
        <w:spacing w:after="120"/>
      </w:pPr>
      <w:r>
        <w:rPr>
          <w:b/>
        </w:rPr>
        <w:t>Bloque L207–L243 — Estilos (2.ª parte):</w:t>
      </w:r>
    </w:p>
    <w:p>
      <w:pPr>
        <w:spacing w:before="80" w:after="120" w:line="240" w:lineRule="auto"/>
        <w:shd w:val="clear" w:color="auto" w:fill="F5F5F5"/>
      </w:pPr>
      <w:r>
        <w:rPr>
          <w:rFonts w:ascii="Consolas" w:hAnsi="Consolas"/>
          <w:sz w:val="16"/>
        </w:rPr>
        <w:t xml:space="preserve">  btnPay: {</w:t>
      </w:r>
      <w:r>
        <w:br/>
      </w:r>
      <w:r>
        <w:rPr>
          <w:rFonts w:ascii="Consolas" w:hAnsi="Consolas"/>
          <w:sz w:val="16"/>
        </w:rPr>
        <w:t xml:space="preserve">    backgroundColor: color.danger,</w:t>
      </w:r>
      <w:r>
        <w:br/>
      </w:r>
      <w:r>
        <w:rPr>
          <w:rFonts w:ascii="Consolas" w:hAnsi="Consolas"/>
          <w:sz w:val="16"/>
        </w:rPr>
        <w:t xml:space="preserve">    borderRadius: 14,</w:t>
      </w:r>
      <w:r>
        <w:br/>
      </w:r>
      <w:r>
        <w:rPr>
          <w:rFonts w:ascii="Consolas" w:hAnsi="Consolas"/>
          <w:sz w:val="16"/>
        </w:rPr>
        <w:t xml:space="preserve">    paddingVertical: 16,</w:t>
      </w:r>
      <w:r>
        <w:br/>
      </w:r>
      <w:r>
        <w:rPr>
          <w:rFonts w:ascii="Consolas" w:hAnsi="Consolas"/>
          <w:sz w:val="16"/>
        </w:rPr>
        <w:t xml:space="preserve">    paddingHorizontal: 32,</w:t>
      </w:r>
      <w:r>
        <w:br/>
      </w:r>
      <w:r>
        <w:rPr>
          <w:rFonts w:ascii="Consolas" w:hAnsi="Consolas"/>
          <w:sz w:val="16"/>
        </w:rPr>
        <w:t xml:space="preserve">    width: '100%',</w:t>
      </w:r>
      <w:r>
        <w:br/>
      </w:r>
      <w:r>
        <w:rPr>
          <w:rFonts w:ascii="Consolas" w:hAnsi="Consolas"/>
          <w:sz w:val="16"/>
        </w:rPr>
        <w:t xml:space="preserve">    alignItems: 'center',</w:t>
      </w:r>
      <w:r>
        <w:br/>
      </w:r>
      <w:r>
        <w:rPr>
          <w:rFonts w:ascii="Consolas" w:hAnsi="Consolas"/>
          <w:sz w:val="16"/>
        </w:rPr>
        <w:t xml:space="preserve">    marginBottom: 12,</w:t>
      </w:r>
      <w:r>
        <w:br/>
      </w:r>
      <w:r>
        <w:rPr>
          <w:rFonts w:ascii="Consolas" w:hAnsi="Consolas"/>
          <w:sz w:val="16"/>
        </w:rPr>
        <w:t xml:space="preserve">  },</w:t>
      </w:r>
      <w:r>
        <w:br/>
      </w:r>
      <w:r>
        <w:rPr>
          <w:rFonts w:ascii="Consolas" w:hAnsi="Consolas"/>
          <w:sz w:val="16"/>
        </w:rPr>
        <w:t xml:space="preserve">  btnPayText: {</w:t>
      </w:r>
      <w:r>
        <w:br/>
      </w:r>
      <w:r>
        <w:rPr>
          <w:rFonts w:ascii="Consolas" w:hAnsi="Consolas"/>
          <w:sz w:val="16"/>
        </w:rPr>
        <w:t xml:space="preserve">    color: '#FFFFFF',</w:t>
      </w:r>
      <w:r>
        <w:br/>
      </w:r>
      <w:r>
        <w:rPr>
          <w:rFonts w:ascii="Consolas" w:hAnsi="Consolas"/>
          <w:sz w:val="16"/>
        </w:rPr>
        <w:t xml:space="preserve">    fontSize: 16,</w:t>
      </w:r>
      <w:r>
        <w:br/>
      </w:r>
      <w:r>
        <w:rPr>
          <w:rFonts w:ascii="Consolas" w:hAnsi="Consolas"/>
          <w:sz w:val="16"/>
        </w:rPr>
        <w:t xml:space="preserve">    fontWeight: '700',</w:t>
      </w:r>
      <w:r>
        <w:br/>
      </w:r>
      <w:r>
        <w:rPr>
          <w:rFonts w:ascii="Consolas" w:hAnsi="Consolas"/>
          <w:sz w:val="16"/>
        </w:rPr>
        <w:t xml:space="preserve">    letterSpacing: 0.3,</w:t>
      </w:r>
      <w:r>
        <w:br/>
      </w:r>
      <w:r>
        <w:rPr>
          <w:rFonts w:ascii="Consolas" w:hAnsi="Consolas"/>
          <w:sz w:val="16"/>
        </w:rPr>
        <w:t xml:space="preserve">  },</w:t>
      </w:r>
      <w:r>
        <w:br/>
      </w:r>
      <w:r>
        <w:rPr>
          <w:rFonts w:ascii="Consolas" w:hAnsi="Consolas"/>
          <w:sz w:val="16"/>
        </w:rPr>
        <w:t xml:space="preserve">  btnClose: {</w:t>
      </w:r>
      <w:r>
        <w:br/>
      </w:r>
      <w:r>
        <w:rPr>
          <w:rFonts w:ascii="Consolas" w:hAnsi="Consolas"/>
          <w:sz w:val="16"/>
        </w:rPr>
        <w:t xml:space="preserve">    borderRadius: 14,</w:t>
      </w:r>
      <w:r>
        <w:br/>
      </w:r>
      <w:r>
        <w:rPr>
          <w:rFonts w:ascii="Consolas" w:hAnsi="Consolas"/>
          <w:sz w:val="16"/>
        </w:rPr>
        <w:t xml:space="preserve">    paddingVertical: 13,</w:t>
      </w:r>
      <w:r>
        <w:br/>
      </w:r>
      <w:r>
        <w:rPr>
          <w:rFonts w:ascii="Consolas" w:hAnsi="Consolas"/>
          <w:sz w:val="16"/>
        </w:rPr>
        <w:t xml:space="preserve">    paddingHorizontal: 32,</w:t>
      </w:r>
      <w:r>
        <w:br/>
      </w:r>
      <w:r>
        <w:rPr>
          <w:rFonts w:ascii="Consolas" w:hAnsi="Consolas"/>
          <w:sz w:val="16"/>
        </w:rPr>
        <w:t xml:space="preserve">    width: '100%',</w:t>
      </w:r>
      <w:r>
        <w:br/>
      </w:r>
      <w:r>
        <w:rPr>
          <w:rFonts w:ascii="Consolas" w:hAnsi="Consolas"/>
          <w:sz w:val="16"/>
        </w:rPr>
        <w:t xml:space="preserve">    alignItems: 'center',</w:t>
      </w:r>
      <w:r>
        <w:br/>
      </w:r>
      <w:r>
        <w:rPr>
          <w:rFonts w:ascii="Consolas" w:hAnsi="Consolas"/>
          <w:sz w:val="16"/>
        </w:rPr>
        <w:t xml:space="preserve">    marginBottom: 16,</w:t>
      </w:r>
      <w:r>
        <w:br/>
      </w:r>
      <w:r>
        <w:rPr>
          <w:rFonts w:ascii="Consolas" w:hAnsi="Consolas"/>
          <w:sz w:val="16"/>
        </w:rPr>
        <w:t xml:space="preserve">    borderWidth: 1,</w:t>
      </w:r>
      <w:r>
        <w:br/>
      </w:r>
      <w:r>
        <w:rPr>
          <w:rFonts w:ascii="Consolas" w:hAnsi="Consolas"/>
          <w:sz w:val="16"/>
        </w:rPr>
        <w:t xml:space="preserve">    borderColor: '#555',</w:t>
      </w:r>
      <w:r>
        <w:br/>
      </w:r>
      <w:r>
        <w:rPr>
          <w:rFonts w:ascii="Consolas" w:hAnsi="Consolas"/>
          <w:sz w:val="16"/>
        </w:rPr>
        <w:t xml:space="preserve">  },</w:t>
      </w:r>
      <w:r>
        <w:br/>
      </w:r>
      <w:r>
        <w:rPr>
          <w:rFonts w:ascii="Consolas" w:hAnsi="Consolas"/>
          <w:sz w:val="16"/>
        </w:rPr>
        <w:t xml:space="preserve">  btnCloseText: {</w:t>
      </w:r>
      <w:r>
        <w:br/>
      </w:r>
      <w:r>
        <w:rPr>
          <w:rFonts w:ascii="Consolas" w:hAnsi="Consolas"/>
          <w:sz w:val="16"/>
        </w:rPr>
        <w:t xml:space="preserve">    color: '#AAA',</w:t>
      </w:r>
      <w:r>
        <w:br/>
      </w:r>
      <w:r>
        <w:rPr>
          <w:rFonts w:ascii="Consolas" w:hAnsi="Consolas"/>
          <w:sz w:val="16"/>
        </w:rPr>
        <w:t xml:space="preserve">    fontSize: 15,</w:t>
      </w:r>
      <w:r>
        <w:br/>
      </w:r>
      <w:r>
        <w:rPr>
          <w:rFonts w:ascii="Consolas" w:hAnsi="Consolas"/>
          <w:sz w:val="16"/>
        </w:rPr>
        <w:t xml:space="preserve">    fontWeight: '500',</w:t>
      </w:r>
      <w:r>
        <w:br/>
      </w:r>
      <w:r>
        <w:rPr>
          <w:rFonts w:ascii="Consolas" w:hAnsi="Consolas"/>
          <w:sz w:val="16"/>
        </w:rPr>
        <w:t xml:space="preserve">  },</w:t>
      </w:r>
      <w:r>
        <w:br/>
      </w:r>
      <w:r>
        <w:rPr>
          <w:rFonts w:ascii="Consolas" w:hAnsi="Consolas"/>
          <w:sz w:val="16"/>
        </w:rPr>
        <w:t xml:space="preserve">  footnote: {</w:t>
      </w:r>
      <w:r>
        <w:br/>
      </w:r>
      <w:r>
        <w:rPr>
          <w:rFonts w:ascii="Consolas" w:hAnsi="Consolas"/>
          <w:sz w:val="16"/>
        </w:rPr>
        <w:t xml:space="preserve">    fontSize: 12,</w:t>
      </w:r>
      <w:r>
        <w:br/>
      </w:r>
      <w:r>
        <w:rPr>
          <w:rFonts w:ascii="Consolas" w:hAnsi="Consolas"/>
          <w:sz w:val="16"/>
        </w:rPr>
        <w:t xml:space="preserve">    color: '#666',</w:t>
      </w:r>
      <w:r>
        <w:br/>
      </w:r>
      <w:r>
        <w:rPr>
          <w:rFonts w:ascii="Consolas" w:hAnsi="Consolas"/>
          <w:sz w:val="16"/>
        </w:rPr>
        <w:t xml:space="preserve">    textAlign: 'center',</w:t>
      </w:r>
      <w:r>
        <w:br/>
      </w:r>
      <w:r>
        <w:rPr>
          <w:rFonts w:ascii="Consolas" w:hAnsi="Consolas"/>
          <w:sz w:val="16"/>
        </w:rPr>
        <w:t xml:space="preserve">    lineHeight: 17,</w:t>
      </w:r>
      <w:r>
        <w:br/>
      </w:r>
      <w:r>
        <w:rPr>
          <w:rFonts w:ascii="Consolas" w:hAnsi="Consolas"/>
          <w:sz w:val="16"/>
        </w:rPr>
        <w:t xml:space="preserve">  },</w:t>
      </w:r>
      <w:r>
        <w:br/>
      </w:r>
      <w:r>
        <w:rPr>
          <w:rFonts w:ascii="Consolas" w:hAnsi="Consolas"/>
          <w:sz w:val="16"/>
        </w:rPr>
        <w:t>});</w:t>
      </w:r>
    </w:p>
    <w:p>
      <w:pPr>
        <w:spacing w:after="120"/>
      </w:pPr>
      <w:r>
        <w:rPr>
          <w:b/>
        </w:rPr>
        <w:t>Explicación de las líneas 207–243:</w:t>
      </w:r>
    </w:p>
    <w:p>
      <w:pPr>
        <w:pStyle w:val="ListBullet"/>
        <w:ind w:left="425"/>
      </w:pPr>
      <w:r>
        <w:rPr>
          <w:b/>
        </w:rPr>
        <w:t>Líneas 207–215</w:t>
      </w:r>
      <w:r>
        <w:t xml:space="preserve"> (</w:t>
      </w:r>
      <w:r>
        <w:rPr>
          <w:rFonts w:ascii="Consolas" w:hAnsi="Consolas"/>
          <w:sz w:val="16"/>
        </w:rPr>
        <w:t>btnPay</w:t>
      </w:r>
      <w:r>
        <w:t xml:space="preserve">): botón CTA a ancho completo con fondo </w:t>
      </w:r>
      <w:r>
        <w:rPr>
          <w:rFonts w:ascii="Consolas" w:hAnsi="Consolas"/>
          <w:sz w:val="16"/>
        </w:rPr>
        <w:t>color.danger</w:t>
      </w:r>
      <w:r>
        <w:t>; jerarquía visual principal.</w:t>
      </w:r>
    </w:p>
    <w:p>
      <w:pPr>
        <w:pStyle w:val="ListBullet"/>
        <w:ind w:left="425"/>
      </w:pPr>
      <w:r>
        <w:rPr>
          <w:b/>
        </w:rPr>
        <w:t>Líneas 216–221</w:t>
      </w:r>
      <w:r>
        <w:t xml:space="preserve"> (</w:t>
      </w:r>
      <w:r>
        <w:rPr>
          <w:rFonts w:ascii="Consolas" w:hAnsi="Consolas"/>
          <w:sz w:val="16"/>
        </w:rPr>
        <w:t>btnPayText</w:t>
      </w:r>
      <w:r>
        <w:t xml:space="preserve">): texto blanco en negrita con </w:t>
      </w:r>
      <w:r>
        <w:rPr>
          <w:rFonts w:ascii="Consolas" w:hAnsi="Consolas"/>
          <w:sz w:val="16"/>
        </w:rPr>
        <w:t>letterSpacing</w:t>
      </w:r>
      <w:r>
        <w:t xml:space="preserve"> 0.3.</w:t>
      </w:r>
    </w:p>
    <w:p>
      <w:pPr>
        <w:pStyle w:val="ListBullet"/>
        <w:ind w:left="425"/>
      </w:pPr>
      <w:r>
        <w:rPr>
          <w:b/>
        </w:rPr>
        <w:t>Líneas 222–231</w:t>
      </w:r>
      <w:r>
        <w:t xml:space="preserve"> (</w:t>
      </w:r>
      <w:r>
        <w:rPr>
          <w:rFonts w:ascii="Consolas" w:hAnsi="Consolas"/>
          <w:sz w:val="16"/>
        </w:rPr>
        <w:t>btnClose</w:t>
      </w:r>
      <w:r>
        <w:t xml:space="preserve">): botón secundario con borde gris </w:t>
      </w:r>
      <w:r>
        <w:rPr>
          <w:rFonts w:ascii="Consolas" w:hAnsi="Consolas"/>
          <w:sz w:val="16"/>
        </w:rPr>
        <w:t>#555</w:t>
      </w:r>
      <w:r>
        <w:t xml:space="preserve"> y sin fondo; jerarquía visual secundaria.</w:t>
      </w:r>
    </w:p>
    <w:p>
      <w:pPr>
        <w:pStyle w:val="ListBullet"/>
        <w:ind w:left="425"/>
      </w:pPr>
      <w:r>
        <w:rPr>
          <w:b/>
        </w:rPr>
        <w:t>Líneas 232–236</w:t>
      </w:r>
      <w:r>
        <w:t xml:space="preserve"> (</w:t>
      </w:r>
      <w:r>
        <w:rPr>
          <w:rFonts w:ascii="Consolas" w:hAnsi="Consolas"/>
          <w:sz w:val="16"/>
        </w:rPr>
        <w:t>btnCloseText</w:t>
      </w:r>
      <w:r>
        <w:t xml:space="preserve">): texto en gris </w:t>
      </w:r>
      <w:r>
        <w:rPr>
          <w:rFonts w:ascii="Consolas" w:hAnsi="Consolas"/>
          <w:sz w:val="16"/>
        </w:rPr>
        <w:t>#AAA</w:t>
      </w:r>
      <w:r>
        <w:t>.</w:t>
      </w:r>
    </w:p>
    <w:p>
      <w:pPr>
        <w:pStyle w:val="ListBullet"/>
        <w:ind w:left="425"/>
      </w:pPr>
      <w:r>
        <w:rPr>
          <w:b/>
        </w:rPr>
        <w:t>Líneas 237–242</w:t>
      </w:r>
      <w:r>
        <w:t xml:space="preserve"> (</w:t>
      </w:r>
      <w:r>
        <w:rPr>
          <w:rFonts w:ascii="Consolas" w:hAnsi="Consolas"/>
          <w:sz w:val="16"/>
        </w:rPr>
        <w:t>footnote</w:t>
      </w:r>
      <w:r>
        <w:t xml:space="preserve">): nota al pie pequeña y discreta en gris </w:t>
      </w:r>
      <w:r>
        <w:rPr>
          <w:rFonts w:ascii="Consolas" w:hAnsi="Consolas"/>
          <w:sz w:val="16"/>
        </w:rPr>
        <w:t>#666</w:t>
      </w:r>
      <w:r>
        <w:t>.</w:t>
      </w:r>
    </w:p>
    <w:p>
      <w:pPr>
        <w:pStyle w:val="ListBullet"/>
        <w:ind w:left="425"/>
      </w:pPr>
      <w:r>
        <w:rPr>
          <w:b/>
        </w:rPr>
        <w:t>Línea 243</w:t>
      </w:r>
      <w:r>
        <w:t xml:space="preserve">: cierre del </w:t>
      </w:r>
      <w:r>
        <w:rPr>
          <w:rFonts w:ascii="Consolas" w:hAnsi="Consolas"/>
          <w:sz w:val="16"/>
        </w:rPr>
        <w:t>StyleSheet</w:t>
      </w:r>
      <w:r>
        <w:t>.</w:t>
      </w:r>
    </w:p>
    <w:p>
      <w:pPr>
        <w:pStyle w:val="Heading2"/>
      </w:pPr>
      <w:r>
        <w:t>Fichas de funciones y métodos</w:t>
      </w:r>
    </w:p>
    <w:p>
      <w:pPr>
        <w:pStyle w:val="Heading3"/>
      </w:pPr>
      <w:r>
        <w:t>handleClose (líneas 83–91)</w:t>
      </w:r>
    </w:p>
    <w:p>
      <w:pPr>
        <w:pStyle w:val="ListBullet"/>
        <w:ind w:left="425"/>
      </w:pPr>
      <w:r>
        <w:t xml:space="preserve">Firma: </w:t>
      </w:r>
      <w:r>
        <w:rPr>
          <w:rFonts w:ascii="Consolas" w:hAnsi="Consolas"/>
          <w:sz w:val="16"/>
        </w:rPr>
        <w:t>const handleClose = () =&gt; { ... };</w:t>
      </w:r>
      <w:r>
        <w:t xml:space="preserve"> (sin parámetros, retorno </w:t>
      </w:r>
      <w:r>
        <w:rPr>
          <w:rFonts w:ascii="Consolas" w:hAnsi="Consolas"/>
          <w:sz w:val="16"/>
        </w:rPr>
        <w:t>void</w:t>
      </w:r>
      <w:r>
        <w:t>).</w:t>
      </w:r>
    </w:p>
    <w:p>
      <w:pPr>
        <w:pStyle w:val="ListBullet"/>
        <w:ind w:left="425"/>
      </w:pPr>
      <w:r>
        <w:t>Propósito técnico: escribir el flag de deuda en el store global, notificar al padre y (solo Android) salir de la app tras 150 ms.</w:t>
      </w:r>
    </w:p>
    <w:p>
      <w:pPr>
        <w:pStyle w:val="ListBullet"/>
        <w:ind w:left="425"/>
      </w:pPr>
      <w:r>
        <w:t>Propósito funcional: convertir el aviso en bloqueante hasta el pago: al cerrar, el flag persistido hace que el aviso reaparezca en la próxima apertura.</w:t>
      </w:r>
    </w:p>
    <w:p>
      <w:pPr>
        <w:pStyle w:val="ListBullet"/>
        <w:ind w:left="425"/>
      </w:pPr>
      <w:r>
        <w:t xml:space="preserve">Parámetros: ninguno. Retorno: </w:t>
      </w:r>
      <w:r>
        <w:rPr>
          <w:rFonts w:ascii="Consolas" w:hAnsi="Consolas"/>
          <w:sz w:val="16"/>
        </w:rPr>
        <w:t>void</w:t>
      </w:r>
      <w:r>
        <w:t>. Excepciones: ninguna explícita.</w:t>
      </w:r>
    </w:p>
    <w:p>
      <w:pPr>
        <w:pStyle w:val="ListBullet"/>
        <w:ind w:left="425"/>
      </w:pPr>
      <w:r>
        <w:t xml:space="preserve">Dependencias: </w:t>
      </w:r>
      <w:r>
        <w:rPr>
          <w:rFonts w:ascii="Consolas" w:hAnsi="Consolas"/>
          <w:sz w:val="16"/>
        </w:rPr>
        <w:t>useSettingsStore.setPaymentOverdue</w:t>
      </w:r>
      <w:r>
        <w:t xml:space="preserve">, </w:t>
      </w:r>
      <w:r>
        <w:rPr>
          <w:rFonts w:ascii="Consolas" w:hAnsi="Consolas"/>
          <w:sz w:val="16"/>
        </w:rPr>
        <w:t>onDismissed</w:t>
      </w:r>
      <w:r>
        <w:t xml:space="preserve"> (prop), </w:t>
      </w:r>
      <w:r>
        <w:rPr>
          <w:rFonts w:ascii="Consolas" w:hAnsi="Consolas"/>
          <w:sz w:val="16"/>
        </w:rPr>
        <w:t>Platform.OS</w:t>
      </w:r>
      <w:r>
        <w:t xml:space="preserve">, </w:t>
      </w:r>
      <w:r>
        <w:rPr>
          <w:rFonts w:ascii="Consolas" w:hAnsi="Consolas"/>
          <w:sz w:val="16"/>
        </w:rPr>
        <w:t>BackHandler.exitApp</w:t>
      </w:r>
      <w:r>
        <w:t xml:space="preserve"> (Android).</w:t>
      </w:r>
    </w:p>
    <w:p>
      <w:pPr>
        <w:pStyle w:val="ListBullet"/>
        <w:ind w:left="425"/>
      </w:pPr>
      <w:r>
        <w:t xml:space="preserve">Flujo interno: 1) </w:t>
      </w:r>
      <w:r>
        <w:rPr>
          <w:rFonts w:ascii="Consolas" w:hAnsi="Consolas"/>
          <w:sz w:val="16"/>
        </w:rPr>
        <w:t>setPaymentOverdue(true)</w:t>
      </w:r>
      <w:r>
        <w:t xml:space="preserve">; 2) </w:t>
      </w:r>
      <w:r>
        <w:rPr>
          <w:rFonts w:ascii="Consolas" w:hAnsi="Consolas"/>
          <w:sz w:val="16"/>
        </w:rPr>
        <w:t>onDismissed()</w:t>
      </w:r>
      <w:r>
        <w:t xml:space="preserve">; 3) si Android, </w:t>
      </w:r>
      <w:r>
        <w:rPr>
          <w:rFonts w:ascii="Consolas" w:hAnsi="Consolas"/>
          <w:sz w:val="16"/>
        </w:rPr>
        <w:t>setTimeout</w:t>
      </w:r>
      <w:r>
        <w:t xml:space="preserve"> 150 ms y </w:t>
      </w:r>
      <w:r>
        <w:rPr>
          <w:rFonts w:ascii="Consolas" w:hAnsi="Consolas"/>
          <w:sz w:val="16"/>
        </w:rPr>
        <w:t>exitApp()</w:t>
      </w:r>
      <w:r>
        <w:t>.</w:t>
      </w:r>
    </w:p>
    <w:p>
      <w:pPr>
        <w:pStyle w:val="ListBullet"/>
        <w:ind w:left="425"/>
      </w:pPr>
      <w:r>
        <w:t xml:space="preserve">Funciones que llama: </w:t>
      </w:r>
      <w:r>
        <w:rPr>
          <w:rFonts w:ascii="Consolas" w:hAnsi="Consolas"/>
          <w:sz w:val="16"/>
        </w:rPr>
        <w:t>setPaymentOverdue</w:t>
      </w:r>
      <w:r>
        <w:t xml:space="preserve">, </w:t>
      </w:r>
      <w:r>
        <w:rPr>
          <w:rFonts w:ascii="Consolas" w:hAnsi="Consolas"/>
          <w:sz w:val="16"/>
        </w:rPr>
        <w:t>onDismissed</w:t>
      </w:r>
      <w:r>
        <w:t xml:space="preserve">, </w:t>
      </w:r>
      <w:r>
        <w:rPr>
          <w:rFonts w:ascii="Consolas" w:hAnsi="Consolas"/>
          <w:sz w:val="16"/>
        </w:rPr>
        <w:t>BackHandler.exitApp</w:t>
      </w:r>
      <w:r>
        <w:t xml:space="preserve">. Desde dónde se llama: botón "Cerrar aplicación" (línea 151) y </w:t>
      </w:r>
      <w:r>
        <w:rPr>
          <w:rFonts w:ascii="Consolas" w:hAnsi="Consolas"/>
          <w:sz w:val="16"/>
        </w:rPr>
        <w:t>onRequestClose</w:t>
      </w:r>
      <w:r>
        <w:t xml:space="preserve"> del </w:t>
      </w:r>
      <w:r>
        <w:rPr>
          <w:rFonts w:ascii="Consolas" w:hAnsi="Consolas"/>
          <w:sz w:val="16"/>
        </w:rPr>
        <w:t>Modal</w:t>
      </w:r>
      <w:r>
        <w:t xml:space="preserve"> (línea 114).</w:t>
      </w:r>
    </w:p>
    <w:p>
      <w:pPr>
        <w:pStyle w:val="ListBullet"/>
        <w:ind w:left="425"/>
      </w:pPr>
      <w:r>
        <w:t>Efectos secundarios: persistencia de estado global; cierre forzoso de la app en Android; en iOS el texto "Cerrar aplicación" no cierra la app.</w:t>
      </w:r>
    </w:p>
    <w:p>
      <w:pPr>
        <w:pStyle w:val="ListBullet"/>
        <w:ind w:left="425"/>
      </w:pPr>
      <w:r>
        <w:t>Riesgos: bloqueo del usuario sin vía de uso limitado; el retardo fijo de 150 ms es frágil si el store persistiera de forma asíncrona (aquí la escritura de Zustand es síncrona, por lo que el riesgo es bajo).</w:t>
      </w:r>
    </w:p>
    <w:p>
      <w:pPr>
        <w:pStyle w:val="Heading3"/>
      </w:pPr>
      <w:r>
        <w:t>handlePay (líneas 104–106)</w:t>
      </w:r>
    </w:p>
    <w:p>
      <w:pPr>
        <w:pStyle w:val="ListBullet"/>
        <w:ind w:left="425"/>
      </w:pPr>
      <w:r>
        <w:t xml:space="preserve">Firma: </w:t>
      </w:r>
      <w:r>
        <w:rPr>
          <w:rFonts w:ascii="Consolas" w:hAnsi="Consolas"/>
          <w:sz w:val="16"/>
        </w:rPr>
        <w:t>const handlePay = () =&gt; { onPay(); };</w:t>
      </w:r>
      <w:r>
        <w:t>.</w:t>
      </w:r>
    </w:p>
    <w:p>
      <w:pPr>
        <w:pStyle w:val="ListBullet"/>
        <w:ind w:left="425"/>
      </w:pPr>
      <w:r>
        <w:t xml:space="preserve">Propósito técnico/funcional: delegar la acción de pago al callback del padre, que abre </w:t>
      </w:r>
      <w:r>
        <w:rPr>
          <w:rFonts w:ascii="Consolas" w:hAnsi="Consolas"/>
          <w:sz w:val="16"/>
        </w:rPr>
        <w:t>PaymentModal</w:t>
      </w:r>
      <w:r>
        <w:t>.</w:t>
      </w:r>
    </w:p>
    <w:p>
      <w:pPr>
        <w:pStyle w:val="ListBullet"/>
        <w:ind w:left="425"/>
      </w:pPr>
      <w:r>
        <w:t xml:space="preserve">Parámetros: ninguno. Retorno: </w:t>
      </w:r>
      <w:r>
        <w:rPr>
          <w:rFonts w:ascii="Consolas" w:hAnsi="Consolas"/>
          <w:sz w:val="16"/>
        </w:rPr>
        <w:t>void</w:t>
      </w:r>
      <w:r>
        <w:t>.</w:t>
      </w:r>
    </w:p>
    <w:p>
      <w:pPr>
        <w:pStyle w:val="ListBullet"/>
        <w:ind w:left="425"/>
      </w:pPr>
      <w:r>
        <w:t xml:space="preserve">Dependencias: prop </w:t>
      </w:r>
      <w:r>
        <w:rPr>
          <w:rFonts w:ascii="Consolas" w:hAnsi="Consolas"/>
          <w:sz w:val="16"/>
        </w:rPr>
        <w:t>onPay</w:t>
      </w:r>
      <w:r>
        <w:t>. Flujo: invocación directa.</w:t>
      </w:r>
    </w:p>
    <w:p>
      <w:pPr>
        <w:pStyle w:val="ListBullet"/>
        <w:ind w:left="425"/>
      </w:pPr>
      <w:r>
        <w:t xml:space="preserve">Efectos secundarios: ninguno propio; el padre decide qué ocurre (abrir </w:t>
      </w:r>
      <w:r>
        <w:rPr>
          <w:rFonts w:ascii="Consolas" w:hAnsi="Consolas"/>
          <w:sz w:val="16"/>
        </w:rPr>
        <w:t>PaymentModal</w:t>
      </w:r>
      <w:r>
        <w:t>).</w:t>
      </w:r>
    </w:p>
    <w:p>
      <w:pPr>
        <w:pStyle w:val="ListBullet"/>
        <w:ind w:left="425"/>
      </w:pPr>
      <w:r>
        <w:t xml:space="preserve">Riesgos: no limpia </w:t>
      </w:r>
      <w:r>
        <w:rPr>
          <w:rFonts w:ascii="Consolas" w:hAnsi="Consolas"/>
          <w:sz w:val="16"/>
        </w:rPr>
        <w:t>paymentOverdue</w:t>
      </w:r>
      <w:r>
        <w:t xml:space="preserve"> por sí mismo; la limpieza depende de que el flujo de pago complete </w:t>
      </w:r>
      <w:r>
        <w:rPr>
          <w:rFonts w:ascii="Consolas" w:hAnsi="Consolas"/>
          <w:sz w:val="16"/>
        </w:rPr>
        <w:t>onSuccess</w:t>
      </w:r>
      <w:r>
        <w:t xml:space="preserve"> en </w:t>
      </w:r>
      <w:r>
        <w:rPr>
          <w:rFonts w:ascii="Consolas" w:hAnsi="Consolas"/>
          <w:sz w:val="16"/>
        </w:rPr>
        <w:t>_layout.tsx</w:t>
      </w:r>
      <w:r>
        <w:t>. Si el pago se cancela, el aviso volverá a aparecer, comportamiento deseado.</w:t>
      </w:r>
    </w:p>
    <w:p>
      <w:pPr>
        <w:pStyle w:val="Heading2"/>
      </w:pPr>
      <w:r>
        <w:t>Clases / interfaces / tipos</w:t>
      </w:r>
    </w:p>
    <w:p>
      <w:pPr>
        <w:pStyle w:val="Heading3"/>
      </w:pPr>
      <w:r>
        <w:t>PaymentOverdueModalProps (líneas 32–47)</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Requerido</w:t>
            </w:r>
          </w:p>
        </w:tc>
        <w:tc>
          <w:tcPr>
            <w:tcW w:type="dxa" w:w="2436"/>
            <w:shd w:val="clear" w:color="auto" w:fill="F2DCDA"/>
          </w:tcPr>
          <w:p>
            <w:pPr>
              <w:spacing w:after="20"/>
            </w:pPr>
            <w:r>
              <w:rPr>
                <w:b/>
                <w:sz w:val="17"/>
              </w:rPr>
            </w:r>
            <w:r>
              <w:rPr>
                <w:b/>
                <w:sz w:val="17"/>
              </w:rPr>
              <w:t>Descripción</w:t>
            </w:r>
          </w:p>
        </w:tc>
      </w:tr>
      <w:tr>
        <w:tc>
          <w:tcPr>
            <w:tcW w:type="dxa" w:w="2436"/>
          </w:tcPr>
          <w:p>
            <w:pPr>
              <w:spacing w:after="20"/>
            </w:pPr>
            <w:r>
              <w:rPr>
                <w:sz w:val="17"/>
              </w:rPr>
            </w:r>
            <w:r>
              <w:rPr>
                <w:rFonts w:ascii="Consolas" w:hAnsi="Consolas"/>
                <w:sz w:val="17"/>
              </w:rPr>
              <w:t>visible</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Visibilidad del modal</w:t>
            </w:r>
          </w:p>
        </w:tc>
      </w:tr>
      <w:tr>
        <w:tc>
          <w:tcPr>
            <w:tcW w:type="dxa" w:w="2436"/>
          </w:tcPr>
          <w:p>
            <w:pPr>
              <w:spacing w:after="20"/>
            </w:pPr>
            <w:r>
              <w:rPr>
                <w:sz w:val="17"/>
              </w:rPr>
            </w:r>
            <w:r>
              <w:rPr>
                <w:rFonts w:ascii="Consolas" w:hAnsi="Consolas"/>
                <w:sz w:val="17"/>
              </w:rPr>
              <w:t>afterAlert</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rFonts w:ascii="Consolas" w:hAnsi="Consolas"/>
                <w:sz w:val="17"/>
              </w:rPr>
              <w:t>true</w:t>
            </w:r>
            <w:r>
              <w:rPr>
                <w:sz w:val="17"/>
              </w:rPr>
              <w:t xml:space="preserve">: alerta ya disparada (solo contacto principal); </w:t>
            </w:r>
            <w:r>
              <w:rPr>
                <w:rFonts w:ascii="Consolas" w:hAnsi="Consolas"/>
                <w:sz w:val="17"/>
              </w:rPr>
              <w:t>false</w:t>
            </w:r>
            <w:r>
              <w:rPr>
                <w:sz w:val="17"/>
              </w:rPr>
              <w:t>: apertura por deuda previa</w:t>
            </w:r>
          </w:p>
        </w:tc>
      </w:tr>
      <w:tr>
        <w:tc>
          <w:tcPr>
            <w:tcW w:type="dxa" w:w="2436"/>
          </w:tcPr>
          <w:p>
            <w:pPr>
              <w:spacing w:after="20"/>
            </w:pPr>
            <w:r>
              <w:rPr>
                <w:sz w:val="17"/>
              </w:rPr>
            </w:r>
            <w:r>
              <w:rPr>
                <w:rFonts w:ascii="Consolas" w:hAnsi="Consolas"/>
                <w:sz w:val="17"/>
              </w:rPr>
              <w:t>onPay</w:t>
            </w:r>
          </w:p>
        </w:tc>
        <w:tc>
          <w:tcPr>
            <w:tcW w:type="dxa" w:w="2436"/>
          </w:tcPr>
          <w:p>
            <w:pPr>
              <w:spacing w:after="20"/>
            </w:pPr>
            <w:r>
              <w:rPr>
                <w:sz w:val="17"/>
              </w:rPr>
            </w:r>
            <w:r>
              <w:rPr>
                <w:rFonts w:ascii="Consolas" w:hAnsi="Consolas"/>
                <w:sz w:val="17"/>
              </w:rPr>
              <w:t>() =&gt; void</w:t>
            </w:r>
          </w:p>
        </w:tc>
        <w:tc>
          <w:tcPr>
            <w:tcW w:type="dxa" w:w="2436"/>
          </w:tcPr>
          <w:p>
            <w:pPr>
              <w:spacing w:after="20"/>
            </w:pPr>
            <w:r>
              <w:rPr>
                <w:sz w:val="17"/>
              </w:rPr>
            </w:r>
            <w:r>
              <w:rPr>
                <w:sz w:val="17"/>
              </w:rPr>
              <w:t>Sí</w:t>
            </w:r>
          </w:p>
        </w:tc>
        <w:tc>
          <w:tcPr>
            <w:tcW w:type="dxa" w:w="2436"/>
          </w:tcPr>
          <w:p>
            <w:pPr>
              <w:spacing w:after="20"/>
            </w:pPr>
            <w:r>
              <w:rPr>
                <w:sz w:val="17"/>
              </w:rPr>
            </w:r>
            <w:r>
              <w:rPr>
                <w:sz w:val="17"/>
              </w:rPr>
              <w:t>Acción "Ir a pagar" (abre la pasarela en el padre)</w:t>
            </w:r>
          </w:p>
        </w:tc>
      </w:tr>
      <w:tr>
        <w:tc>
          <w:tcPr>
            <w:tcW w:type="dxa" w:w="2436"/>
          </w:tcPr>
          <w:p>
            <w:pPr>
              <w:spacing w:after="20"/>
            </w:pPr>
            <w:r>
              <w:rPr>
                <w:sz w:val="17"/>
              </w:rPr>
            </w:r>
            <w:r>
              <w:rPr>
                <w:rFonts w:ascii="Consolas" w:hAnsi="Consolas"/>
                <w:sz w:val="17"/>
              </w:rPr>
              <w:t>onDismissed</w:t>
            </w:r>
          </w:p>
        </w:tc>
        <w:tc>
          <w:tcPr>
            <w:tcW w:type="dxa" w:w="2436"/>
          </w:tcPr>
          <w:p>
            <w:pPr>
              <w:spacing w:after="20"/>
            </w:pPr>
            <w:r>
              <w:rPr>
                <w:sz w:val="17"/>
              </w:rPr>
            </w:r>
            <w:r>
              <w:rPr>
                <w:rFonts w:ascii="Consolas" w:hAnsi="Consolas"/>
                <w:sz w:val="17"/>
              </w:rPr>
              <w:t>() =&gt; void</w:t>
            </w:r>
          </w:p>
        </w:tc>
        <w:tc>
          <w:tcPr>
            <w:tcW w:type="dxa" w:w="2436"/>
          </w:tcPr>
          <w:p>
            <w:pPr>
              <w:spacing w:after="20"/>
            </w:pPr>
            <w:r>
              <w:rPr>
                <w:sz w:val="17"/>
              </w:rPr>
            </w:r>
            <w:r>
              <w:rPr>
                <w:sz w:val="17"/>
              </w:rPr>
              <w:t>Sí</w:t>
            </w:r>
          </w:p>
        </w:tc>
        <w:tc>
          <w:tcPr>
            <w:tcW w:type="dxa" w:w="2436"/>
          </w:tcPr>
          <w:p>
            <w:pPr>
              <w:spacing w:after="20"/>
            </w:pPr>
            <w:r>
              <w:rPr>
                <w:sz w:val="17"/>
              </w:rPr>
            </w:r>
            <w:r>
              <w:rPr>
                <w:sz w:val="17"/>
              </w:rPr>
              <w:t>Limpieza tras el cierre (cualquier vía)</w:t>
            </w:r>
          </w:p>
        </w:tc>
      </w:tr>
    </w:tbl>
    <w:p>
      <w:pPr>
        <w:spacing w:after="0"/>
      </w:pPr>
    </w:p>
    <w:p>
      <w:pPr>
        <w:spacing w:after="120"/>
      </w:pPr>
      <w:r>
        <w:t xml:space="preserve">Ciclo de vida: sin estado local; el flag de deuda vive en </w:t>
      </w:r>
      <w:r>
        <w:rPr>
          <w:rFonts w:ascii="Consolas" w:hAnsi="Consolas"/>
          <w:sz w:val="16"/>
        </w:rPr>
        <w:t>useSettingsStore</w:t>
      </w:r>
      <w:r>
        <w:t xml:space="preserve"> (persistido). Relaciones: consumido por </w:t>
      </w:r>
      <w:r>
        <w:rPr>
          <w:rFonts w:ascii="Consolas" w:hAnsi="Consolas"/>
          <w:sz w:val="16"/>
        </w:rPr>
        <w:t>app/_layout.tsx</w:t>
      </w:r>
      <w:r>
        <w:t xml:space="preserve">; escribe en </w:t>
      </w:r>
      <w:r>
        <w:rPr>
          <w:rFonts w:ascii="Consolas" w:hAnsi="Consolas"/>
          <w:sz w:val="16"/>
        </w:rPr>
        <w:t>useSettingsStore</w:t>
      </w:r>
      <w:r>
        <w:t xml:space="preserve">; su </w:t>
      </w:r>
      <w:r>
        <w:rPr>
          <w:rFonts w:ascii="Consolas" w:hAnsi="Consolas"/>
          <w:sz w:val="16"/>
        </w:rPr>
        <w:t>onPay</w:t>
      </w:r>
      <w:r>
        <w:t xml:space="preserve"> conecta con </w:t>
      </w:r>
      <w:r>
        <w:rPr>
          <w:rFonts w:ascii="Consolas" w:hAnsi="Consolas"/>
          <w:sz w:val="16"/>
        </w:rPr>
        <w:t>PaymentModal</w:t>
      </w:r>
      <w:r>
        <w:t>.</w:t>
      </w:r>
    </w:p>
    <w:p>
      <w:pPr>
        <w:pStyle w:val="Heading2"/>
      </w:pPr>
      <w:r>
        <w:t>Observaciones técnicas</w:t>
      </w:r>
    </w:p>
    <w:p>
      <w:pPr>
        <w:pStyle w:val="ListBullet"/>
        <w:ind w:left="425"/>
      </w:pPr>
      <w:r>
        <w:rPr>
          <w:b/>
          <w:color w:val="6A2D9E"/>
        </w:rPr>
        <w:t>[OBSERVACIÓN TÉCNICA] En iOS, "Cerrar aplicación" no cierra la app (</w:t>
      </w:r>
      <w:r>
        <w:rPr>
          <w:rFonts w:ascii="Consolas" w:hAnsi="Consolas"/>
          <w:b/>
          <w:color w:val="6A2D9E"/>
          <w:sz w:val="16"/>
        </w:rPr>
        <w:t>BackHandler.exitApp</w:t>
      </w:r>
      <w:r>
        <w:rPr>
          <w:b/>
          <w:color w:val="6A2D9E"/>
        </w:rPr>
        <w:t xml:space="preserve"> es solo Android); el modal se oculta y la app continúa. El texto visible es engañoso en iOS. Archivo: </w:t>
      </w:r>
      <w:r>
        <w:rPr>
          <w:rFonts w:ascii="Consolas" w:hAnsi="Consolas"/>
          <w:b/>
          <w:color w:val="6A2D9E"/>
          <w:sz w:val="16"/>
        </w:rPr>
        <w:t>src/components/PaymentOverdueModal.tsx</w:t>
      </w:r>
      <w:r>
        <w:rPr>
          <w:b/>
          <w:color w:val="6A2D9E"/>
        </w:rPr>
        <w:t>, líneas 86–90.</w:t>
      </w:r>
    </w:p>
    <w:p>
      <w:pPr>
        <w:pStyle w:val="ListBullet"/>
        <w:ind w:left="425"/>
      </w:pPr>
      <w:r>
        <w:rPr>
          <w:b/>
          <w:color w:val="6A2D9E"/>
        </w:rPr>
        <w:t xml:space="preserve">[OBSERVACIÓN TÉCNICA] El aviso es bloqueante en Android: tanto el botón "Cerrar aplicación" como el botón </w:t>
      </w:r>
      <w:r>
        <w:rPr>
          <w:b/>
          <w:i/>
          <w:color w:val="6A2D9E"/>
        </w:rPr>
        <w:t>back</w:t>
      </w:r>
      <w:r>
        <w:rPr>
          <w:b/>
          <w:color w:val="6A2D9E"/>
        </w:rPr>
        <w:t xml:space="preserve"> del sistema ejecutan </w:t>
      </w:r>
      <w:r>
        <w:rPr>
          <w:rFonts w:ascii="Consolas" w:hAnsi="Consolas"/>
          <w:b/>
          <w:color w:val="6A2D9E"/>
          <w:sz w:val="16"/>
        </w:rPr>
        <w:t>handleClose</w:t>
      </w:r>
      <w:r>
        <w:rPr>
          <w:b/>
          <w:color w:val="6A2D9E"/>
        </w:rPr>
        <w:t xml:space="preserve">, que fuerza la salida de la app; no existe opción de "usar de forma limitada". Contrasta con </w:t>
      </w:r>
      <w:r>
        <w:rPr>
          <w:rFonts w:ascii="Consolas" w:hAnsi="Consolas"/>
          <w:b/>
          <w:color w:val="6A2D9E"/>
          <w:sz w:val="16"/>
        </w:rPr>
        <w:t>TrialExpiredModal</w:t>
      </w:r>
      <w:r>
        <w:rPr>
          <w:b/>
          <w:color w:val="6A2D9E"/>
        </w:rPr>
        <w:t>, que sí permite continuar. Archivo: líneas 83–91 y 114.</w:t>
      </w:r>
    </w:p>
    <w:p>
      <w:pPr>
        <w:pStyle w:val="ListBullet"/>
        <w:ind w:left="425"/>
      </w:pPr>
      <w:r>
        <w:rPr>
          <w:b/>
          <w:color w:val="6A2D9E"/>
        </w:rPr>
        <w:t xml:space="preserve">[OBSERVACIÓN TÉCNICA] </w:t>
      </w:r>
      <w:r>
        <w:rPr>
          <w:rFonts w:ascii="Consolas" w:hAnsi="Consolas"/>
          <w:b/>
          <w:color w:val="6A2D9E"/>
          <w:sz w:val="16"/>
        </w:rPr>
        <w:t>handlePay</w:t>
      </w:r>
      <w:r>
        <w:rPr>
          <w:b/>
          <w:color w:val="6A2D9E"/>
        </w:rPr>
        <w:t xml:space="preserve"> es una indirección sin lógica (solo llama a </w:t>
      </w:r>
      <w:r>
        <w:rPr>
          <w:rFonts w:ascii="Consolas" w:hAnsi="Consolas"/>
          <w:b/>
          <w:color w:val="6A2D9E"/>
          <w:sz w:val="16"/>
        </w:rPr>
        <w:t>onPay()</w:t>
      </w:r>
      <w:r>
        <w:rPr>
          <w:b/>
          <w:color w:val="6A2D9E"/>
        </w:rPr>
        <w:t xml:space="preserve">); el botón podría invocar </w:t>
      </w:r>
      <w:r>
        <w:rPr>
          <w:rFonts w:ascii="Consolas" w:hAnsi="Consolas"/>
          <w:b/>
          <w:color w:val="6A2D9E"/>
          <w:sz w:val="16"/>
        </w:rPr>
        <w:t>onPay</w:t>
      </w:r>
      <w:r>
        <w:rPr>
          <w:b/>
          <w:color w:val="6A2D9E"/>
        </w:rPr>
        <w:t xml:space="preserve"> directamente. Impacto: código redundante. Archivo: líneas 104–106.</w:t>
      </w:r>
    </w:p>
    <w:p>
      <w:pPr>
        <w:pStyle w:val="ListBullet"/>
        <w:ind w:left="425"/>
      </w:pPr>
      <w:r>
        <w:rPr>
          <w:b/>
          <w:color w:val="6A2D9E"/>
        </w:rPr>
        <w:t xml:space="preserve">[OBSERVACIÓN TÉCNICA] Los botones no declaran </w:t>
      </w:r>
      <w:r>
        <w:rPr>
          <w:rFonts w:ascii="Consolas" w:hAnsi="Consolas"/>
          <w:b/>
          <w:color w:val="6A2D9E"/>
          <w:sz w:val="16"/>
        </w:rPr>
        <w:t>accessibilityRole</w:t>
      </w:r>
      <w:r>
        <w:rPr>
          <w:b/>
          <w:color w:val="6A2D9E"/>
        </w:rPr>
        <w:t xml:space="preserve"> ni </w:t>
      </w:r>
      <w:r>
        <w:rPr>
          <w:rFonts w:ascii="Consolas" w:hAnsi="Consolas"/>
          <w:b/>
          <w:color w:val="6A2D9E"/>
          <w:sz w:val="16"/>
        </w:rPr>
        <w:t>accessibilityLabel</w:t>
      </w:r>
      <w:r>
        <w:rPr>
          <w:b/>
          <w:color w:val="6A2D9E"/>
        </w:rPr>
        <w:t>. Impacto potencial: accesibilidad deficiente. Archivo: líneas 140–155.</w:t>
      </w:r>
    </w:p>
    <w:p>
      <w:pPr>
        <w:pStyle w:val="ListBullet"/>
        <w:ind w:left="425"/>
      </w:pPr>
      <w:r>
        <w:rPr>
          <w:b/>
          <w:color w:val="1F6FB0"/>
        </w:rPr>
        <w:t>[NOTA] Mezcla de colores hardcodeados (</w:t>
      </w:r>
      <w:r>
        <w:rPr>
          <w:rFonts w:ascii="Consolas" w:hAnsi="Consolas"/>
          <w:b/>
          <w:color w:val="1F6FB0"/>
          <w:sz w:val="16"/>
        </w:rPr>
        <w:t>#1A1A1A</w:t>
      </w:r>
      <w:r>
        <w:rPr>
          <w:b/>
          <w:color w:val="1F6FB0"/>
        </w:rPr>
        <w:t xml:space="preserve">, </w:t>
      </w:r>
      <w:r>
        <w:rPr>
          <w:rFonts w:ascii="Consolas" w:hAnsi="Consolas"/>
          <w:b/>
          <w:color w:val="1F6FB0"/>
          <w:sz w:val="16"/>
        </w:rPr>
        <w:t>#D0D0D0</w:t>
      </w:r>
      <w:r>
        <w:rPr>
          <w:b/>
          <w:color w:val="1F6FB0"/>
        </w:rPr>
        <w:t xml:space="preserve">, </w:t>
      </w:r>
      <w:r>
        <w:rPr>
          <w:rFonts w:ascii="Consolas" w:hAnsi="Consolas"/>
          <w:b/>
          <w:color w:val="1F6FB0"/>
          <w:sz w:val="16"/>
        </w:rPr>
        <w:t>#AAA</w:t>
      </w:r>
      <w:r>
        <w:rPr>
          <w:b/>
          <w:color w:val="1F6FB0"/>
        </w:rPr>
        <w:t xml:space="preserve">, </w:t>
      </w:r>
      <w:r>
        <w:rPr>
          <w:rFonts w:ascii="Consolas" w:hAnsi="Consolas"/>
          <w:b/>
          <w:color w:val="1F6FB0"/>
          <w:sz w:val="16"/>
        </w:rPr>
        <w:t>#555</w:t>
      </w:r>
      <w:r>
        <w:rPr>
          <w:b/>
          <w:color w:val="1F6FB0"/>
        </w:rPr>
        <w:t xml:space="preserve">, </w:t>
      </w:r>
      <w:r>
        <w:rPr>
          <w:rFonts w:ascii="Consolas" w:hAnsi="Consolas"/>
          <w:b/>
          <w:color w:val="1F6FB0"/>
          <w:sz w:val="16"/>
        </w:rPr>
        <w:t>#666</w:t>
      </w:r>
      <w:r>
        <w:rPr>
          <w:b/>
          <w:color w:val="1F6FB0"/>
        </w:rPr>
        <w:t>) con tokens del tema (</w:t>
      </w:r>
      <w:r>
        <w:rPr>
          <w:rFonts w:ascii="Consolas" w:hAnsi="Consolas"/>
          <w:b/>
          <w:color w:val="1F6FB0"/>
          <w:sz w:val="16"/>
        </w:rPr>
        <w:t>color.danger</w:t>
      </w:r>
      <w:r>
        <w:rPr>
          <w:b/>
          <w:color w:val="1F6FB0"/>
        </w:rPr>
        <w:t>); el modal no sigue el sistema de tokens de forma consistente. [NIVEL DE CERTEZA: Confirmado por código]</w:t>
      </w:r>
    </w:p>
    <w:p>
      <w:pPr>
        <w:pStyle w:val="ListBullet"/>
        <w:ind w:left="425"/>
      </w:pPr>
      <w:r>
        <w:rPr>
          <w:b/>
          <w:color w:val="1F6FB0"/>
        </w:rPr>
        <w:t xml:space="preserve">[NOTA] El componente no realiza ninguna llamada de red ni lectura de suscripción: toda la decisión de mostrar el aviso la toma </w:t>
      </w:r>
      <w:r>
        <w:rPr>
          <w:rFonts w:ascii="Consolas" w:hAnsi="Consolas"/>
          <w:b/>
          <w:color w:val="1F6FB0"/>
          <w:sz w:val="16"/>
        </w:rPr>
        <w:t>_layout.tsx</w:t>
      </w:r>
      <w:r>
        <w:rPr>
          <w:b/>
          <w:color w:val="1F6FB0"/>
        </w:rPr>
        <w:t xml:space="preserve"> a partir del flag persistido y del evento </w:t>
      </w:r>
      <w:r>
        <w:rPr>
          <w:rFonts w:ascii="Consolas" w:hAnsi="Consolas"/>
          <w:b/>
          <w:color w:val="1F6FB0"/>
          <w:sz w:val="16"/>
        </w:rPr>
        <w:t>showOverdueAlert</w:t>
      </w:r>
      <w:r>
        <w:rPr>
          <w:b/>
          <w:color w:val="1F6FB0"/>
        </w:rPr>
        <w:t xml:space="preserve"> de </w:t>
      </w:r>
      <w:r>
        <w:rPr>
          <w:rFonts w:ascii="Consolas" w:hAnsi="Consolas"/>
          <w:b/>
          <w:color w:val="1F6FB0"/>
          <w:sz w:val="16"/>
        </w:rPr>
        <w:t>useGuardStore</w:t>
      </w:r>
      <w:r>
        <w:rPr>
          <w:b/>
          <w:color w:val="1F6FB0"/>
        </w:rPr>
        <w:t>.</w:t>
      </w:r>
    </w:p>
    <w:p>
      <w:pPr>
        <w:pStyle w:val="Heading2"/>
      </w:pPr>
      <w:r>
        <w:t>Seguridad</w:t>
      </w:r>
    </w:p>
    <w:p>
      <w:pPr>
        <w:pStyle w:val="ListBullet"/>
        <w:ind w:left="425"/>
      </w:pPr>
      <w:r>
        <w:t>No se encontraron secretos, tokens ni datos sensibles en este archivo.</w:t>
      </w:r>
    </w:p>
    <w:p>
      <w:pPr>
        <w:pStyle w:val="ListBullet"/>
        <w:ind w:left="425"/>
      </w:pPr>
      <w:r>
        <w:rPr>
          <w:b/>
          <w:color w:val="1F6FB0"/>
        </w:rPr>
        <w:t>[INFORMATIVO] El componente no autentica ni autoriza: depende de que el padre decida cuándo mostrarlo. La protección real frente a uso sin pago debe estar en los servicios/pantallas de la app y en el backend (</w:t>
      </w:r>
      <w:r>
        <w:rPr>
          <w:rFonts w:ascii="Consolas" w:hAnsi="Consolas"/>
          <w:b/>
          <w:color w:val="1F6FB0"/>
          <w:sz w:val="16"/>
        </w:rPr>
        <w:t>PaymentService.checkSubscription</w:t>
      </w:r>
      <w:r>
        <w:rPr>
          <w:b/>
          <w:color w:val="1F6FB0"/>
        </w:rPr>
        <w:t>, backend PythonAnywhere); este modal es solo una barrera de UI.</w:t>
      </w:r>
    </w:p>
    <w:p>
      <w:pPr>
        <w:pStyle w:val="ListBullet"/>
        <w:ind w:left="425"/>
      </w:pPr>
      <w:r>
        <w:rPr>
          <w:b/>
          <w:color w:val="1F6FB0"/>
        </w:rPr>
        <w:t>[BAJO] Persistencia local del flag de deuda (</w:t>
      </w:r>
      <w:r>
        <w:rPr>
          <w:rFonts w:ascii="Consolas" w:hAnsi="Consolas"/>
          <w:b/>
          <w:color w:val="1F6FB0"/>
          <w:sz w:val="16"/>
        </w:rPr>
        <w:t>paymentOverdue</w:t>
      </w:r>
      <w:r>
        <w:rPr>
          <w:b/>
          <w:color w:val="1F6FB0"/>
        </w:rPr>
        <w:t xml:space="preserve">): es un marcador de negocio sin datos personales, pero si se almacenara en claro junto a otros datos podría revelar el estado de pago del usuario a quien acceda al almacenamiento del dispositivo. Verificar el </w:t>
      </w:r>
      <w:r>
        <w:rPr>
          <w:rFonts w:ascii="Consolas" w:hAnsi="Consolas"/>
          <w:b/>
          <w:color w:val="1F6FB0"/>
          <w:sz w:val="16"/>
        </w:rPr>
        <w:t>storage</w:t>
      </w:r>
      <w:r>
        <w:rPr>
          <w:b/>
          <w:color w:val="1F6FB0"/>
        </w:rPr>
        <w:t xml:space="preserve"> usado por </w:t>
      </w:r>
      <w:r>
        <w:rPr>
          <w:rFonts w:ascii="Consolas" w:hAnsi="Consolas"/>
          <w:b/>
          <w:color w:val="1F6FB0"/>
          <w:sz w:val="16"/>
        </w:rPr>
        <w:t>useSettingsStore</w:t>
      </w:r>
      <w:r>
        <w:rPr>
          <w:b/>
          <w:color w:val="1F6FB0"/>
        </w:rPr>
        <w:t xml:space="preserve"> (persistencia de Zustand). Impacto: bajo.</w:t>
      </w:r>
    </w:p>
    <w:p>
      <w:pPr>
        <w:pStyle w:val="ListBullet"/>
        <w:ind w:left="425"/>
      </w:pPr>
      <w:r>
        <w:rPr>
          <w:b/>
          <w:color w:val="1F6FB0"/>
        </w:rPr>
        <w:t xml:space="preserve">[INFORMATIVO] Texto del modal sugiere que en estado de deuda las alertas se limitan al contacto principal; esa restricción debe verificarse en </w:t>
      </w:r>
      <w:r>
        <w:rPr>
          <w:rFonts w:ascii="Consolas" w:hAnsi="Consolas"/>
          <w:b/>
          <w:color w:val="1F6FB0"/>
          <w:sz w:val="16"/>
        </w:rPr>
        <w:t>AlertService</w:t>
      </w:r>
      <w:r>
        <w:rPr>
          <w:b/>
          <w:color w:val="1F6FB0"/>
        </w:rPr>
        <w:t xml:space="preserve"> (fuera del alcance de este archivo) para confirmar que no es solo un mensaje.</w:t>
      </w:r>
    </w:p>
    <w:p>
      <w:pPr>
        <w:pStyle w:val="Heading2"/>
      </w:pPr>
      <w:r>
        <w:t>Riesgos y recomendaciones (sin modificar código)</w:t>
      </w:r>
    </w:p>
    <w:p>
      <w:pPr>
        <w:pStyle w:val="ListBullet"/>
        <w:ind w:left="425"/>
      </w:pPr>
      <w:r>
        <w:rPr>
          <w:b/>
          <w:color w:val="C0392B"/>
        </w:rPr>
        <w:t>[RIESGO] Diseño bloqueante: un usuario con deuda no puede usar la app en Android (exit forzado en cada apertura). Puede generar abandono o, peor, que un usuario en peligro no pueda disparar una alerta SOS desde la app. Recomendación: evaluar un modo degradado que permita al menos el botón de emergencia mientras se muestra el aviso, alineado con la promesa del producto (seguridad primero).</w:t>
      </w:r>
    </w:p>
    <w:p>
      <w:pPr>
        <w:pStyle w:val="ListBullet"/>
        <w:ind w:left="425"/>
      </w:pPr>
      <w:r>
        <w:rPr>
          <w:b/>
          <w:color w:val="C0392B"/>
        </w:rPr>
        <w:t>[RIESGO] En iOS el comportamiento "Cerrar aplicación" no se cumple; recomendación: ajustar el texto y el comportamiento por plataforma o documentar la limitación.</w:t>
      </w:r>
    </w:p>
    <w:p>
      <w:pPr>
        <w:pStyle w:val="ListBullet"/>
        <w:ind w:left="425"/>
      </w:pPr>
      <w:r>
        <w:rPr>
          <w:b/>
          <w:color w:val="1E7A46"/>
        </w:rPr>
        <w:t xml:space="preserve">[RECOMENDACIÓN] Añadir </w:t>
      </w:r>
      <w:r>
        <w:rPr>
          <w:rFonts w:ascii="Consolas" w:hAnsi="Consolas"/>
          <w:b/>
          <w:color w:val="1E7A46"/>
          <w:sz w:val="16"/>
        </w:rPr>
        <w:t>accessibilityRole="button"</w:t>
      </w:r>
      <w:r>
        <w:rPr>
          <w:b/>
          <w:color w:val="1E7A46"/>
        </w:rPr>
        <w:t xml:space="preserve"> y </w:t>
      </w:r>
      <w:r>
        <w:rPr>
          <w:rFonts w:ascii="Consolas" w:hAnsi="Consolas"/>
          <w:b/>
          <w:color w:val="1E7A46"/>
          <w:sz w:val="16"/>
        </w:rPr>
        <w:t>accessibilityLabel</w:t>
      </w:r>
      <w:r>
        <w:rPr>
          <w:b/>
          <w:color w:val="1E7A46"/>
        </w:rPr>
        <w:t xml:space="preserve"> a los dos </w:t>
      </w:r>
      <w:r>
        <w:rPr>
          <w:rFonts w:ascii="Consolas" w:hAnsi="Consolas"/>
          <w:b/>
          <w:color w:val="1E7A46"/>
          <w:sz w:val="16"/>
        </w:rPr>
        <w:t>TouchableOpacity</w:t>
      </w:r>
      <w:r>
        <w:rPr>
          <w:b/>
          <w:color w:val="1E7A46"/>
        </w:rPr>
        <w:t>.</w:t>
      </w:r>
    </w:p>
    <w:p>
      <w:pPr>
        <w:pStyle w:val="ListBullet"/>
        <w:ind w:left="425"/>
      </w:pPr>
      <w:r>
        <w:rPr>
          <w:b/>
          <w:color w:val="1E7A46"/>
        </w:rPr>
        <w:t>[RECOMENDACIÓN] Reemplazar colores hardcodeados por tokens del tema y centralizar la lógica de cierre/exit (retardo de 150 ms) en una constante con comentario.</w:t>
      </w:r>
    </w:p>
    <w:p>
      <w:pPr>
        <w:pStyle w:val="ListBullet"/>
        <w:ind w:left="425"/>
      </w:pPr>
      <w:r>
        <w:rPr>
          <w:b/>
          <w:color w:val="1E7A46"/>
        </w:rPr>
        <w:t xml:space="preserve">[RECOMENDACIÓN] Eliminar la indirección </w:t>
      </w:r>
      <w:r>
        <w:rPr>
          <w:rFonts w:ascii="Consolas" w:hAnsi="Consolas"/>
          <w:b/>
          <w:color w:val="1E7A46"/>
          <w:sz w:val="16"/>
        </w:rPr>
        <w:t>handlePay</w:t>
      </w:r>
      <w:r>
        <w:rPr>
          <w:b/>
          <w:color w:val="1E7A46"/>
        </w:rPr>
        <w:t xml:space="preserve"> o usarla para limpiar estado previo si en el futuro el modal necesita resetear algo antes de pagar.</w:t>
      </w:r>
    </w:p>
    <w:p>
      <w:pPr>
        <w:pStyle w:val="Heading1"/>
      </w:pPr>
      <w:r>
        <w:t>Archivo: src/components/PaymentTicket.tsx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src/components/PaymentTicket.tsx</w:t>
            </w:r>
          </w:p>
        </w:tc>
        <w:tc>
          <w:tcPr>
            <w:tcW w:type="dxa" w:w="1392"/>
          </w:tcPr>
          <w:p>
            <w:pPr>
              <w:spacing w:after="20"/>
            </w:pPr>
            <w:r>
              <w:rPr>
                <w:sz w:val="17"/>
              </w:rPr>
            </w:r>
            <w:r>
              <w:rPr>
                <w:sz w:val="17"/>
              </w:rPr>
              <w:t>406</w:t>
            </w:r>
          </w:p>
        </w:tc>
        <w:tc>
          <w:tcPr>
            <w:tcW w:type="dxa" w:w="1392"/>
          </w:tcPr>
          <w:p>
            <w:pPr>
              <w:spacing w:after="20"/>
            </w:pPr>
            <w:r>
              <w:rPr>
                <w:sz w:val="17"/>
              </w:rPr>
            </w:r>
            <w:r>
              <w:rPr>
                <w:sz w:val="17"/>
              </w:rPr>
              <w:t>TypeScript 5.9 / TSX (React Native)</w:t>
            </w:r>
          </w:p>
        </w:tc>
        <w:tc>
          <w:tcPr>
            <w:tcW w:type="dxa" w:w="1392"/>
          </w:tcPr>
          <w:p>
            <w:pPr>
              <w:spacing w:after="20"/>
            </w:pPr>
            <w:r>
              <w:rPr>
                <w:sz w:val="17"/>
              </w:rPr>
            </w:r>
            <w:r>
              <w:rPr>
                <w:sz w:val="17"/>
              </w:rPr>
              <w:t>12002</w:t>
            </w:r>
          </w:p>
        </w:tc>
        <w:tc>
          <w:tcPr>
            <w:tcW w:type="dxa" w:w="1392"/>
          </w:tcPr>
          <w:p>
            <w:pPr>
              <w:spacing w:after="20"/>
            </w:pPr>
            <w:r>
              <w:rPr>
                <w:sz w:val="17"/>
              </w:rPr>
            </w:r>
            <w:r>
              <w:rPr>
                <w:sz w:val="17"/>
              </w:rPr>
              <w:t>Componente UI de comprobante/ticket de pago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Renderiza el </w:t>
      </w:r>
      <w:r>
        <w:rPr>
          <w:b/>
        </w:rPr>
        <w:t>comprobante visual de pago</w:t>
      </w:r>
      <w:r>
        <w:t xml:space="preserve"> ("ticket") de SafeAlert en un </w:t>
      </w:r>
      <w:r>
        <w:rPr>
          <w:rFonts w:ascii="Consolas" w:hAnsi="Consolas"/>
          <w:sz w:val="16"/>
        </w:rPr>
        <w:t>Modal</w:t>
      </w:r>
      <w:r>
        <w:t xml:space="preserve">: muestra el número de ticket correlativo (proveniente del backend PythonAnywhere), fecha, hora (UTC), tipo de plan, monto en ARS y email de contacto; permite </w:t>
      </w:r>
      <w:r>
        <w:rPr>
          <w:b/>
        </w:rPr>
        <w:t>compartir</w:t>
      </w:r>
      <w:r>
        <w:t xml:space="preserve"> el comprobante mediante el sistema nativo del dispositivo (</w:t>
      </w:r>
      <w:r>
        <w:rPr>
          <w:rFonts w:ascii="Consolas" w:hAnsi="Consolas"/>
          <w:sz w:val="16"/>
        </w:rPr>
        <w:t>Share</w:t>
      </w:r>
      <w:r>
        <w:t xml:space="preserve">) o </w:t>
      </w:r>
      <w:r>
        <w:rPr>
          <w:b/>
        </w:rPr>
        <w:t>cerrarlo</w:t>
      </w:r>
      <w:r>
        <w:t xml:space="preserve">. Además, exporta la interfaz </w:t>
      </w:r>
      <w:r>
        <w:rPr>
          <w:rFonts w:ascii="Consolas" w:hAnsi="Consolas"/>
          <w:sz w:val="16"/>
        </w:rPr>
        <w:t>TicketData</w:t>
      </w:r>
      <w:r>
        <w:t xml:space="preserve">, que es el </w:t>
      </w:r>
      <w:r>
        <w:rPr>
          <w:i/>
        </w:rPr>
        <w:t>contrato de datos</w:t>
      </w:r>
      <w:r>
        <w:t xml:space="preserve"> del comprobante utilizado por </w:t>
      </w:r>
      <w:r>
        <w:rPr>
          <w:rFonts w:ascii="Consolas" w:hAnsi="Consolas"/>
          <w:sz w:val="16"/>
        </w:rPr>
        <w:t>PaymentService.createTicket</w:t>
      </w:r>
      <w:r>
        <w:t xml:space="preserve"> (que lo produce) y por </w:t>
      </w:r>
      <w:r>
        <w:rPr>
          <w:rFonts w:ascii="Consolas" w:hAnsi="Consolas"/>
          <w:sz w:val="16"/>
        </w:rPr>
        <w:t>PaymentModal</w:t>
      </w:r>
      <w:r>
        <w:t xml:space="preserve"> (que lo consume y muestra). Es un componente presentacional: no llama servicios ni tiene lógica de negocio, salvo el formateo de datos para mostrar/compartir y el render condicional cuando no hay ticket.</w:t>
      </w:r>
    </w:p>
    <w:p>
      <w:pPr>
        <w:pStyle w:val="Heading2"/>
      </w:pPr>
      <w:r>
        <w:t>Clasificación y estado</w:t>
      </w:r>
    </w:p>
    <w:p>
      <w:pPr>
        <w:pStyle w:val="ListBullet"/>
        <w:ind w:left="425"/>
      </w:pPr>
      <w:r>
        <w:rPr>
          <w:rFonts w:ascii="Consolas" w:hAnsi="Consolas"/>
          <w:sz w:val="16"/>
        </w:rPr>
        <w:t>FUNCIONALIDAD EXISTENTE</w:t>
      </w:r>
      <w:r>
        <w:t>: componente exportado, tipado y conectado al flujo real de pago.</w:t>
      </w:r>
    </w:p>
    <w:p>
      <w:pPr>
        <w:pStyle w:val="ListBullet"/>
        <w:ind w:left="425"/>
      </w:pPr>
      <w:r>
        <w:t>Referencias reales:</w:t>
      </w:r>
    </w:p>
    <w:p>
      <w:pPr>
        <w:pStyle w:val="ListBullet"/>
        <w:ind w:left="709"/>
      </w:pPr>
      <w:r>
        <w:rPr>
          <w:rFonts w:ascii="Consolas" w:hAnsi="Consolas"/>
          <w:sz w:val="16"/>
        </w:rPr>
        <w:t>src/components/PaymentModal.tsx</w:t>
      </w:r>
      <w:r>
        <w:t xml:space="preserve"> línea 34: </w:t>
      </w:r>
      <w:r>
        <w:rPr>
          <w:rFonts w:ascii="Consolas" w:hAnsi="Consolas"/>
          <w:sz w:val="16"/>
        </w:rPr>
        <w:t>import { PaymentTicket, TicketData } from './PaymentTicket';</w:t>
      </w:r>
      <w:r>
        <w:t xml:space="preserve"> — render del ticket (líneas 397–404) sobre el modal de pago.</w:t>
      </w:r>
    </w:p>
    <w:p>
      <w:pPr>
        <w:pStyle w:val="ListBullet"/>
        <w:ind w:left="709"/>
      </w:pPr>
      <w:r>
        <w:rPr>
          <w:rFonts w:ascii="Consolas" w:hAnsi="Consolas"/>
          <w:sz w:val="16"/>
        </w:rPr>
        <w:t>src/services/PaymentService.ts</w:t>
      </w:r>
      <w:r>
        <w:t xml:space="preserve"> línea 18: </w:t>
      </w:r>
      <w:r>
        <w:rPr>
          <w:rFonts w:ascii="Consolas" w:hAnsi="Consolas"/>
          <w:sz w:val="16"/>
        </w:rPr>
        <w:t>import type { TicketData } from '../components/PaymentTicket';</w:t>
      </w:r>
      <w:r>
        <w:t xml:space="preserve"> — el backend normaliza su respuesta a </w:t>
      </w:r>
      <w:r>
        <w:rPr>
          <w:rFonts w:ascii="Consolas" w:hAnsi="Consolas"/>
          <w:sz w:val="16"/>
        </w:rPr>
        <w:t>TicketData</w:t>
      </w:r>
      <w:r>
        <w:t xml:space="preserve"> (líneas 168–191).</w:t>
      </w:r>
    </w:p>
    <w:p>
      <w:pPr>
        <w:pStyle w:val="ListBullet"/>
        <w:ind w:left="425"/>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(de </w:t>
            </w:r>
            <w:r>
              <w:rPr>
                <w:rFonts w:ascii="Consolas" w:hAnsi="Consolas"/>
                <w:sz w:val="17"/>
              </w:rPr>
              <w:t>'react'</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rFonts w:ascii="Consolas" w:hAnsi="Consolas"/>
                <w:sz w:val="17"/>
              </w:rPr>
              <w:t>React.FC</w:t>
            </w:r>
            <w:r>
              <w:rPr>
                <w:sz w:val="17"/>
              </w:rPr>
              <w:t xml:space="preserve"> y JSX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StyleSheet</w:t>
            </w:r>
            <w:r>
              <w:rPr>
                <w:sz w:val="17"/>
              </w:rPr>
              <w:t xml:space="preserve">, </w:t>
            </w:r>
            <w:r>
              <w:rPr>
                <w:rFonts w:ascii="Consolas" w:hAnsi="Consolas"/>
                <w:sz w:val="17"/>
              </w:rPr>
              <w:t>TouchableOpacity</w:t>
            </w:r>
            <w:r>
              <w:rPr>
                <w:sz w:val="17"/>
              </w:rPr>
              <w:t xml:space="preserve">, </w:t>
            </w:r>
            <w:r>
              <w:rPr>
                <w:rFonts w:ascii="Consolas" w:hAnsi="Consolas"/>
                <w:sz w:val="17"/>
              </w:rPr>
              <w:t>Share</w:t>
            </w:r>
            <w:r>
              <w:rPr>
                <w:sz w:val="17"/>
              </w:rPr>
              <w:t xml:space="preserve">, </w:t>
            </w:r>
            <w:r>
              <w:rPr>
                <w:rFonts w:ascii="Consolas" w:hAnsi="Consolas"/>
                <w:sz w:val="17"/>
              </w:rPr>
              <w:t>Image</w:t>
            </w:r>
            <w:r>
              <w:rPr>
                <w:sz w:val="17"/>
              </w:rPr>
              <w:t xml:space="preserve">, </w:t>
            </w:r>
            <w:r>
              <w:rPr>
                <w:rFonts w:ascii="Consolas" w:hAnsi="Consolas"/>
                <w:sz w:val="17"/>
              </w:rPr>
              <w:t>Modal</w:t>
            </w:r>
            <w:r>
              <w:rPr>
                <w:sz w:val="17"/>
              </w:rPr>
              <w:t xml:space="preserve">, </w:t>
            </w:r>
            <w:r>
              <w:rPr>
                <w:rFonts w:ascii="Consolas" w:hAnsi="Consolas"/>
                <w:sz w:val="17"/>
              </w:rPr>
              <w:t>SafeAreaView</w:t>
            </w:r>
            <w:r>
              <w:rPr>
                <w:sz w:val="17"/>
              </w:rPr>
              <w:t xml:space="preserve">, </w:t>
            </w:r>
            <w:r>
              <w:rPr>
                <w:rFonts w:ascii="Consolas" w:hAnsi="Consolas"/>
                <w:sz w:val="17"/>
              </w:rPr>
              <w:t>ScrollView</w:t>
            </w:r>
            <w:r>
              <w:rPr>
                <w:sz w:val="17"/>
              </w:rPr>
              <w:t xml:space="preserve"> (de </w:t>
            </w:r>
            <w:r>
              <w:rPr>
                <w:rFonts w:ascii="Consolas" w:hAnsi="Consolas"/>
                <w:sz w:val="17"/>
              </w:rPr>
              <w:t>'react-native'</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Render del ticket, compartir y logo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require('../../assets/icon.png')</w:t>
            </w:r>
          </w:p>
        </w:tc>
        <w:tc>
          <w:tcPr>
            <w:tcW w:type="dxa" w:w="2436"/>
          </w:tcPr>
          <w:p>
            <w:pPr>
              <w:spacing w:after="20"/>
            </w:pPr>
            <w:r>
              <w:rPr>
                <w:sz w:val="17"/>
              </w:rPr>
            </w:r>
            <w:r>
              <w:rPr>
                <w:sz w:val="17"/>
              </w:rPr>
              <w:t>Recurso interno estático</w:t>
            </w:r>
          </w:p>
        </w:tc>
        <w:tc>
          <w:tcPr>
            <w:tcW w:type="dxa" w:w="2436"/>
          </w:tcPr>
          <w:p>
            <w:pPr>
              <w:spacing w:after="20"/>
            </w:pPr>
            <w:r>
              <w:rPr>
                <w:sz w:val="17"/>
              </w:rPr>
            </w:r>
            <w:r>
              <w:rPr>
                <w:sz w:val="17"/>
              </w:rPr>
              <w:t>Logo en la cabecera del ticket</w:t>
            </w:r>
          </w:p>
        </w:tc>
        <w:tc>
          <w:tcPr>
            <w:tcW w:type="dxa" w:w="2436"/>
          </w:tcPr>
          <w:p>
            <w:pPr>
              <w:spacing w:after="20"/>
            </w:pPr>
            <w:r>
              <w:rPr>
                <w:sz w:val="17"/>
              </w:rPr>
            </w:r>
            <w:r>
              <w:rPr>
                <w:sz w:val="17"/>
              </w:rPr>
              <w:t xml:space="preserve">Sí (asset verificado: </w:t>
            </w:r>
            <w:r>
              <w:rPr>
                <w:rFonts w:ascii="Consolas" w:hAnsi="Consolas"/>
                <w:sz w:val="17"/>
              </w:rPr>
              <w:t>safealert/assets/icon.png</w:t>
            </w:r>
            <w:r>
              <w:rPr>
                <w:sz w:val="17"/>
              </w:rPr>
              <w:t>)</w:t>
            </w:r>
          </w:p>
        </w:tc>
      </w:tr>
    </w:tbl>
    <w:p>
      <w:pPr>
        <w:spacing w:after="0"/>
      </w:pPr>
    </w:p>
    <w:p>
      <w:pPr>
        <w:spacing w:after="120"/>
      </w:pPr>
      <w:r>
        <w:t xml:space="preserve">No usa </w:t>
      </w:r>
      <w:r>
        <w:rPr>
          <w:rFonts w:ascii="Consolas" w:hAnsi="Consolas"/>
          <w:sz w:val="16"/>
        </w:rPr>
        <w:t>color</w:t>
      </w:r>
      <w:r>
        <w:t xml:space="preserve">/tokens del tema: la paleta del ticket está definida localmente con la constante </w:t>
      </w:r>
      <w:r>
        <w:rPr>
          <w:rFonts w:ascii="Consolas" w:hAnsi="Consolas"/>
          <w:sz w:val="16"/>
        </w:rPr>
        <w:t>SAFEALERT_RED</w:t>
      </w:r>
      <w:r>
        <w:t xml:space="preserve"> y literales.</w:t>
      </w: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Consumidor</w:t>
            </w:r>
          </w:p>
        </w:tc>
        <w:tc>
          <w:tcPr>
            <w:tcW w:type="dxa" w:w="4873"/>
            <w:shd w:val="clear" w:color="auto" w:fill="F2DCDA"/>
          </w:tcPr>
          <w:p>
            <w:pPr>
              <w:spacing w:after="20"/>
            </w:pPr>
            <w:r>
              <w:rPr>
                <w:b/>
                <w:sz w:val="17"/>
              </w:rPr>
            </w:r>
            <w:r>
              <w:rPr>
                <w:b/>
                <w:sz w:val="17"/>
              </w:rPr>
              <w:t>Tipo de uso</w:t>
            </w:r>
          </w:p>
        </w:tc>
      </w:tr>
      <w:tr>
        <w:tc>
          <w:tcPr>
            <w:tcW w:type="dxa" w:w="4873"/>
          </w:tcPr>
          <w:p>
            <w:pPr>
              <w:spacing w:after="20"/>
            </w:pPr>
            <w:r>
              <w:rPr>
                <w:sz w:val="17"/>
              </w:rPr>
            </w:r>
            <w:r>
              <w:rPr>
                <w:rFonts w:ascii="Consolas" w:hAnsi="Consolas"/>
                <w:sz w:val="17"/>
              </w:rPr>
              <w:t>src/components/PaymentModal.tsx</w:t>
            </w:r>
          </w:p>
        </w:tc>
        <w:tc>
          <w:tcPr>
            <w:tcW w:type="dxa" w:w="4873"/>
          </w:tcPr>
          <w:p>
            <w:pPr>
              <w:spacing w:after="20"/>
            </w:pPr>
            <w:r>
              <w:rPr>
                <w:sz w:val="17"/>
              </w:rPr>
            </w:r>
            <w:r>
              <w:rPr>
                <w:sz w:val="17"/>
              </w:rPr>
              <w:t xml:space="preserve">Importa </w:t>
            </w:r>
            <w:r>
              <w:rPr>
                <w:rFonts w:ascii="Consolas" w:hAnsi="Consolas"/>
                <w:sz w:val="17"/>
              </w:rPr>
              <w:t>PaymentTicket</w:t>
            </w:r>
            <w:r>
              <w:rPr>
                <w:sz w:val="17"/>
              </w:rPr>
              <w:t xml:space="preserve"> y </w:t>
            </w:r>
            <w:r>
              <w:rPr>
                <w:rFonts w:ascii="Consolas" w:hAnsi="Consolas"/>
                <w:sz w:val="17"/>
              </w:rPr>
              <w:t>TicketData</w:t>
            </w:r>
            <w:r>
              <w:rPr>
                <w:sz w:val="17"/>
              </w:rPr>
              <w:t>; renderiza el ticket sobre el modal de pago (líneas 397–404)</w:t>
            </w:r>
          </w:p>
        </w:tc>
      </w:tr>
      <w:tr>
        <w:tc>
          <w:tcPr>
            <w:tcW w:type="dxa" w:w="4873"/>
          </w:tcPr>
          <w:p>
            <w:pPr>
              <w:spacing w:after="20"/>
            </w:pPr>
            <w:r>
              <w:rPr>
                <w:sz w:val="17"/>
              </w:rPr>
            </w:r>
            <w:r>
              <w:rPr>
                <w:rFonts w:ascii="Consolas" w:hAnsi="Consolas"/>
                <w:sz w:val="17"/>
              </w:rPr>
              <w:t>src/services/PaymentService.ts</w:t>
            </w:r>
          </w:p>
        </w:tc>
        <w:tc>
          <w:tcPr>
            <w:tcW w:type="dxa" w:w="4873"/>
          </w:tcPr>
          <w:p>
            <w:pPr>
              <w:spacing w:after="20"/>
            </w:pPr>
            <w:r>
              <w:rPr>
                <w:sz w:val="17"/>
              </w:rPr>
            </w:r>
            <w:r>
              <w:rPr>
                <w:sz w:val="17"/>
              </w:rPr>
              <w:t xml:space="preserve">Importa </w:t>
            </w:r>
            <w:r>
              <w:rPr>
                <w:rFonts w:ascii="Consolas" w:hAnsi="Consolas"/>
                <w:sz w:val="17"/>
              </w:rPr>
              <w:t>TicketData</w:t>
            </w:r>
            <w:r>
              <w:rPr>
                <w:sz w:val="17"/>
              </w:rPr>
              <w:t xml:space="preserve"> solo como tipo para tipar la respuesta de </w:t>
            </w:r>
            <w:r>
              <w:rPr>
                <w:rFonts w:ascii="Consolas" w:hAnsi="Consolas"/>
                <w:sz w:val="17"/>
              </w:rPr>
              <w:t>createTicket</w:t>
            </w:r>
            <w:r>
              <w:rPr>
                <w:sz w:val="17"/>
              </w:rPr>
              <w:t xml:space="preserve"> (líneas 18, 190)</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TicketData</w:t>
            </w:r>
          </w:p>
        </w:tc>
        <w:tc>
          <w:tcPr>
            <w:tcW w:type="dxa" w:w="1949"/>
          </w:tcPr>
          <w:p>
            <w:pPr>
              <w:spacing w:after="20"/>
            </w:pPr>
            <w:r>
              <w:rPr>
                <w:sz w:val="17"/>
              </w:rPr>
            </w:r>
            <w:r>
              <w:rPr>
                <w:sz w:val="17"/>
              </w:rPr>
              <w:t>Interfaz exportada</w:t>
            </w:r>
          </w:p>
        </w:tc>
        <w:tc>
          <w:tcPr>
            <w:tcW w:type="dxa" w:w="1949"/>
          </w:tcPr>
          <w:p>
            <w:pPr>
              <w:spacing w:after="20"/>
            </w:pPr>
            <w:r>
              <w:rPr>
                <w:sz w:val="17"/>
              </w:rPr>
            </w:r>
            <w:r>
              <w:rPr>
                <w:sz w:val="17"/>
              </w:rPr>
              <w:t>Tipo</w:t>
            </w:r>
          </w:p>
        </w:tc>
        <w:tc>
          <w:tcPr>
            <w:tcW w:type="dxa" w:w="1949"/>
          </w:tcPr>
          <w:p>
            <w:pPr>
              <w:spacing w:after="20"/>
            </w:pPr>
            <w:r>
              <w:rPr>
                <w:sz w:val="17"/>
              </w:rPr>
            </w:r>
            <w:r>
              <w:rPr>
                <w:sz w:val="17"/>
              </w:rPr>
              <w:t>Contrato de datos del comprobante</w:t>
            </w:r>
          </w:p>
        </w:tc>
        <w:tc>
          <w:tcPr>
            <w:tcW w:type="dxa" w:w="1949"/>
          </w:tcPr>
          <w:p>
            <w:pPr>
              <w:spacing w:after="20"/>
            </w:pPr>
            <w:r>
              <w:rPr>
                <w:sz w:val="17"/>
              </w:rPr>
            </w:r>
            <w:r>
              <w:rPr>
                <w:sz w:val="17"/>
              </w:rPr>
              <w:t>Líneas 26–33</w:t>
            </w:r>
          </w:p>
        </w:tc>
      </w:tr>
      <w:tr>
        <w:tc>
          <w:tcPr>
            <w:tcW w:type="dxa" w:w="1949"/>
          </w:tcPr>
          <w:p>
            <w:pPr>
              <w:spacing w:after="20"/>
            </w:pPr>
            <w:r>
              <w:rPr>
                <w:sz w:val="17"/>
              </w:rPr>
            </w:r>
            <w:r>
              <w:rPr>
                <w:rFonts w:ascii="Consolas" w:hAnsi="Consolas"/>
                <w:sz w:val="17"/>
              </w:rPr>
              <w:t>SAFEALERT_RED</w:t>
            </w:r>
          </w:p>
        </w:tc>
        <w:tc>
          <w:tcPr>
            <w:tcW w:type="dxa" w:w="1949"/>
          </w:tcPr>
          <w:p>
            <w:pPr>
              <w:spacing w:after="20"/>
            </w:pPr>
            <w:r>
              <w:rPr>
                <w:sz w:val="17"/>
              </w:rPr>
            </w:r>
            <w:r>
              <w:rPr>
                <w:rFonts w:ascii="Consolas" w:hAnsi="Consolas"/>
                <w:sz w:val="17"/>
              </w:rPr>
              <w:t>'#C0392B'</w:t>
            </w:r>
          </w:p>
        </w:tc>
        <w:tc>
          <w:tcPr>
            <w:tcW w:type="dxa" w:w="1949"/>
          </w:tcPr>
          <w:p>
            <w:pPr>
              <w:spacing w:after="20"/>
            </w:pPr>
            <w:r>
              <w:rPr>
                <w:sz w:val="17"/>
              </w:rPr>
            </w:r>
            <w:r>
              <w:rPr>
                <w:rFonts w:ascii="Consolas" w:hAnsi="Consolas"/>
                <w:sz w:val="17"/>
              </w:rPr>
              <w:t>string</w:t>
            </w:r>
            <w:r>
              <w:rPr>
                <w:sz w:val="17"/>
              </w:rPr>
              <w:t xml:space="preserve"> (const)</w:t>
            </w:r>
          </w:p>
        </w:tc>
        <w:tc>
          <w:tcPr>
            <w:tcW w:type="dxa" w:w="1949"/>
          </w:tcPr>
          <w:p>
            <w:pPr>
              <w:spacing w:after="20"/>
            </w:pPr>
            <w:r>
              <w:rPr>
                <w:sz w:val="17"/>
              </w:rPr>
            </w:r>
            <w:r>
              <w:rPr>
                <w:sz w:val="17"/>
              </w:rPr>
              <w:t>Color rojo corporativo de la marca, usado en estilos</w:t>
            </w:r>
          </w:p>
        </w:tc>
        <w:tc>
          <w:tcPr>
            <w:tcW w:type="dxa" w:w="1949"/>
          </w:tcPr>
          <w:p>
            <w:pPr>
              <w:spacing w:after="20"/>
            </w:pPr>
            <w:r>
              <w:rPr>
                <w:sz w:val="17"/>
              </w:rPr>
            </w:r>
            <w:r>
              <w:rPr>
                <w:sz w:val="17"/>
              </w:rPr>
              <w:t>Línea 236</w:t>
            </w:r>
          </w:p>
        </w:tc>
      </w:tr>
      <w:tr>
        <w:tc>
          <w:tcPr>
            <w:tcW w:type="dxa" w:w="1949"/>
          </w:tcPr>
          <w:p>
            <w:pPr>
              <w:spacing w:after="20"/>
            </w:pPr>
            <w:r>
              <w:rPr>
                <w:sz w:val="17"/>
              </w:rPr>
            </w:r>
            <w:r>
              <w:rPr>
                <w:rFonts w:ascii="Consolas" w:hAnsi="Consolas"/>
                <w:sz w:val="17"/>
              </w:rPr>
              <w:t>styles</w:t>
            </w:r>
          </w:p>
        </w:tc>
        <w:tc>
          <w:tcPr>
            <w:tcW w:type="dxa" w:w="1949"/>
          </w:tcPr>
          <w:p>
            <w:pPr>
              <w:spacing w:after="20"/>
            </w:pPr>
            <w:r>
              <w:rPr>
                <w:sz w:val="17"/>
              </w:rPr>
            </w:r>
            <w:r>
              <w:rPr>
                <w:sz w:val="17"/>
              </w:rPr>
              <w:t>Objeto de estilos</w:t>
            </w:r>
          </w:p>
        </w:tc>
        <w:tc>
          <w:tcPr>
            <w:tcW w:type="dxa" w:w="1949"/>
          </w:tcPr>
          <w:p>
            <w:pPr>
              <w:spacing w:after="20"/>
            </w:pPr>
            <w:r>
              <w:rPr>
                <w:sz w:val="17"/>
              </w:rPr>
            </w:r>
            <w:r>
              <w:rPr>
                <w:rFonts w:ascii="Consolas" w:hAnsi="Consolas"/>
                <w:sz w:val="17"/>
              </w:rPr>
              <w:t>StyleSheet</w:t>
            </w:r>
          </w:p>
        </w:tc>
        <w:tc>
          <w:tcPr>
            <w:tcW w:type="dxa" w:w="1949"/>
          </w:tcPr>
          <w:p>
            <w:pPr>
              <w:spacing w:after="20"/>
            </w:pPr>
            <w:r>
              <w:rPr>
                <w:sz w:val="17"/>
              </w:rPr>
            </w:r>
            <w:r>
              <w:rPr>
                <w:sz w:val="17"/>
              </w:rPr>
              <w:t>Estilos del ticket</w:t>
            </w:r>
          </w:p>
        </w:tc>
        <w:tc>
          <w:tcPr>
            <w:tcW w:type="dxa" w:w="1949"/>
          </w:tcPr>
          <w:p>
            <w:pPr>
              <w:spacing w:after="20"/>
            </w:pPr>
            <w:r>
              <w:rPr>
                <w:sz w:val="17"/>
              </w:rPr>
            </w:r>
            <w:r>
              <w:rPr>
                <w:sz w:val="17"/>
              </w:rPr>
              <w:t>Líneas 238–406</w:t>
            </w:r>
          </w:p>
        </w:tc>
      </w:tr>
    </w:tbl>
    <w:p>
      <w:pPr>
        <w:spacing w:after="0"/>
      </w:pPr>
    </w:p>
    <w:p>
      <w:pPr>
        <w:spacing w:after="120"/>
      </w:pPr>
      <w:r>
        <w:t xml:space="preserve">Valores mágicos: </w:t>
      </w:r>
      <w:r>
        <w:rPr>
          <w:rFonts w:ascii="Consolas" w:hAnsi="Consolas"/>
          <w:sz w:val="16"/>
        </w:rPr>
        <w:t>18</w:t>
      </w:r>
      <w:r>
        <w:t xml:space="preserve"> (número de triángulos del borde dentado, líneas 137 y 168), </w:t>
      </w:r>
      <w:r>
        <w:rPr>
          <w:rFonts w:ascii="Consolas" w:hAnsi="Consolas"/>
          <w:sz w:val="16"/>
        </w:rPr>
        <w:t>padStart(6, '0')</w:t>
      </w:r>
      <w:r>
        <w:t xml:space="preserve"> (relleno a 6 dígitos del número de ticket), </w:t>
      </w:r>
      <w:r>
        <w:rPr>
          <w:rFonts w:ascii="Consolas" w:hAnsi="Consolas"/>
          <w:sz w:val="16"/>
        </w:rPr>
        <w:t>Array.from({ length: 18 })</w:t>
      </w:r>
      <w:r>
        <w:t xml:space="preserve">, import del logo </w:t>
      </w:r>
      <w:r>
        <w:rPr>
          <w:rFonts w:ascii="Consolas" w:hAnsi="Consolas"/>
          <w:sz w:val="16"/>
        </w:rPr>
        <w:t>'../../assets/icon.png'</w:t>
      </w:r>
      <w:r>
        <w:t>. No hay secretos ni datos de configuración en este archivo.</w:t>
      </w:r>
    </w:p>
    <w:p>
      <w:pPr>
        <w:pStyle w:val="Heading2"/>
      </w:pPr>
      <w:r>
        <w:t>Estructura (funciones / clases / tipos)</w:t>
      </w:r>
    </w:p>
    <w:p>
      <w:pPr>
        <w:pStyle w:val="ListBullet"/>
        <w:ind w:left="425"/>
      </w:pPr>
      <w:r>
        <w:t xml:space="preserve">Interfaz exportada </w:t>
      </w:r>
      <w:r>
        <w:rPr>
          <w:rFonts w:ascii="Consolas" w:hAnsi="Consolas"/>
          <w:sz w:val="16"/>
        </w:rPr>
        <w:t>TicketData</w:t>
      </w:r>
      <w:r>
        <w:t xml:space="preserve"> (líneas 26–33).</w:t>
      </w:r>
    </w:p>
    <w:p>
      <w:pPr>
        <w:pStyle w:val="ListBullet"/>
        <w:ind w:left="425"/>
      </w:pPr>
      <w:r>
        <w:t xml:space="preserve">Interfaz interna </w:t>
      </w:r>
      <w:r>
        <w:rPr>
          <w:rFonts w:ascii="Consolas" w:hAnsi="Consolas"/>
          <w:sz w:val="16"/>
        </w:rPr>
        <w:t>PaymentTicketProps</w:t>
      </w:r>
      <w:r>
        <w:t xml:space="preserve"> (líneas 35–39).</w:t>
      </w:r>
    </w:p>
    <w:p>
      <w:pPr>
        <w:pStyle w:val="ListBullet"/>
        <w:ind w:left="425"/>
      </w:pPr>
      <w:r>
        <w:t xml:space="preserve">Funciones de utilidad: </w:t>
      </w:r>
      <w:r>
        <w:rPr>
          <w:rFonts w:ascii="Consolas" w:hAnsi="Consolas"/>
          <w:sz w:val="16"/>
        </w:rPr>
        <w:t>formatAmount</w:t>
      </w:r>
      <w:r>
        <w:t xml:space="preserve"> (líneas 52–54) y </w:t>
      </w:r>
      <w:r>
        <w:rPr>
          <w:rFonts w:ascii="Consolas" w:hAnsi="Consolas"/>
          <w:sz w:val="16"/>
        </w:rPr>
        <w:t>planLabel</w:t>
      </w:r>
      <w:r>
        <w:t xml:space="preserve"> (líneas 67–69).</w:t>
      </w:r>
    </w:p>
    <w:p>
      <w:pPr>
        <w:pStyle w:val="ListBullet"/>
        <w:ind w:left="425"/>
      </w:pPr>
      <w:r>
        <w:t xml:space="preserve">Función asíncrona </w:t>
      </w:r>
      <w:r>
        <w:rPr>
          <w:rFonts w:ascii="Consolas" w:hAnsi="Consolas"/>
          <w:sz w:val="16"/>
        </w:rPr>
        <w:t>handleShare</w:t>
      </w:r>
      <w:r>
        <w:t xml:space="preserve"> (líneas 83–108).</w:t>
      </w:r>
    </w:p>
    <w:p>
      <w:pPr>
        <w:pStyle w:val="ListBullet"/>
        <w:ind w:left="425"/>
      </w:pPr>
      <w:r>
        <w:t xml:space="preserve">Componente exportado </w:t>
      </w:r>
      <w:r>
        <w:rPr>
          <w:rFonts w:ascii="Consolas" w:hAnsi="Consolas"/>
          <w:sz w:val="16"/>
        </w:rPr>
        <w:t>PaymentTicket</w:t>
      </w:r>
      <w:r>
        <w:t xml:space="preserve"> (líneas 110–211).</w:t>
      </w:r>
    </w:p>
    <w:p>
      <w:pPr>
        <w:pStyle w:val="ListBullet"/>
        <w:ind w:left="425"/>
      </w:pPr>
      <w:r>
        <w:t xml:space="preserve">Subcomponente interno </w:t>
      </w:r>
      <w:r>
        <w:rPr>
          <w:rFonts w:ascii="Consolas" w:hAnsi="Consolas"/>
          <w:sz w:val="16"/>
        </w:rPr>
        <w:t>TicketRow</w:t>
      </w:r>
      <w:r>
        <w:t xml:space="preserve"> (líneas 220–234).</w:t>
      </w:r>
    </w:p>
    <w:p>
      <w:pPr>
        <w:pStyle w:val="ListBullet"/>
        <w:ind w:left="425"/>
      </w:pPr>
      <w:r>
        <w:t xml:space="preserve">Objeto de estilos </w:t>
      </w:r>
      <w:r>
        <w:rPr>
          <w:rFonts w:ascii="Consolas" w:hAnsi="Consolas"/>
          <w:sz w:val="16"/>
        </w:rPr>
        <w:t>styles</w:t>
      </w:r>
      <w:r>
        <w:t xml:space="preserve"> (líneas 238–406).</w:t>
      </w:r>
    </w:p>
    <w:p>
      <w:pPr>
        <w:pStyle w:val="ListBullet"/>
        <w:ind w:left="425"/>
      </w:pPr>
      <w:r>
        <w:t>No hay hooks, estado interno ni llamadas a servicios.</w:t>
      </w:r>
    </w:p>
    <w:p>
      <w:pPr>
        <w:pStyle w:val="Heading2"/>
      </w:pPr>
      <w:r>
        <w:t>Análisis línea por línea</w:t>
      </w:r>
    </w:p>
    <w:p>
      <w:pPr>
        <w:spacing w:after="120"/>
      </w:pPr>
      <w:r>
        <w:rPr>
          <w:b/>
        </w:rPr>
        <w:t>Bloque L1–L11 — Cabecera de archivo (comentario):</w:t>
      </w:r>
    </w:p>
    <w:p>
      <w:pPr>
        <w:spacing w:before="80" w:after="120" w:line="240" w:lineRule="auto"/>
        <w:shd w:val="clear" w:color="auto" w:fill="F5F5F5"/>
      </w:pPr>
      <w:r>
        <w:rPr>
          <w:rFonts w:ascii="Consolas" w:hAnsi="Consolas"/>
          <w:sz w:val="16"/>
        </w:rPr>
        <w:t>/* ============================================================================</w:t>
      </w:r>
      <w:r>
        <w:br/>
      </w:r>
      <w:r>
        <w:rPr>
          <w:rFonts w:ascii="Consolas" w:hAnsi="Consolas"/>
          <w:sz w:val="16"/>
        </w:rPr>
        <w:t>* Archivo         : PaymentTicket.tsx</w:t>
      </w:r>
      <w:r>
        <w:br/>
      </w:r>
      <w:r>
        <w:rPr>
          <w:rFonts w:ascii="Consolas" w:hAnsi="Consolas"/>
          <w:sz w:val="16"/>
        </w:rPr>
        <w:t>* Descripción     : Ticket visual de pago de SafeAlert. Muestra número correlativo,</w:t>
      </w:r>
      <w:r>
        <w:br/>
      </w:r>
      <w:r>
        <w:rPr>
          <w:rFonts w:ascii="Consolas" w:hAnsi="Consolas"/>
          <w:sz w:val="16"/>
        </w:rPr>
        <w:t>*                   fecha, hora, plan, monto y email de contacto. Permite compartir</w:t>
      </w:r>
      <w:r>
        <w:br/>
      </w:r>
      <w:r>
        <w:rPr>
          <w:rFonts w:ascii="Consolas" w:hAnsi="Consolas"/>
          <w:sz w:val="16"/>
        </w:rPr>
        <w:t>*                   o cerrar. El número de ticket proviene del endpoint PA.</w:t>
      </w:r>
      <w:r>
        <w:br/>
      </w:r>
      <w:r>
        <w:rPr>
          <w:rFonts w:ascii="Consolas" w:hAnsi="Consolas"/>
          <w:sz w:val="16"/>
        </w:rPr>
        <w:t>* Autor           : oafon</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&lt;PaymentTicket ticket={ticketData} onClose={() =&gt; {}} /&gt;</w:t>
      </w:r>
      <w:r>
        <w:br/>
      </w:r>
      <w:r>
        <w:rPr>
          <w:rFonts w:ascii="Consolas" w:hAnsi="Consolas"/>
          <w:sz w:val="16"/>
        </w:rPr>
        <w:t>* ============================================================================ */</w:t>
      </w:r>
    </w:p>
    <w:p>
      <w:pPr>
        <w:spacing w:after="120"/>
      </w:pPr>
      <w:r>
        <w:rPr>
          <w:b/>
        </w:rPr>
        <w:t>Explicación de las líneas 1–11:</w:t>
      </w:r>
      <w:r>
        <w:t xml:space="preserve"> Cabecera documental. Declara el propósito del componente y el origen del número de ticket (endpoint "PA" = PythonAnywhere, vía </w:t>
      </w:r>
      <w:r>
        <w:rPr>
          <w:rFonts w:ascii="Consolas" w:hAnsi="Consolas"/>
          <w:sz w:val="16"/>
        </w:rPr>
        <w:t>PaymentService.createTicket</w:t>
      </w:r>
      <w:r>
        <w:t xml:space="preserve">). El ejemplo de uso de la línea 10 no incluye </w:t>
      </w:r>
      <w:r>
        <w:rPr>
          <w:rFonts w:ascii="Consolas" w:hAnsi="Consolas"/>
          <w:sz w:val="16"/>
        </w:rPr>
        <w:t>visible</w:t>
      </w:r>
      <w:r>
        <w:t xml:space="preserve">; la API real incluye </w:t>
      </w:r>
      <w:r>
        <w:rPr>
          <w:rFonts w:ascii="Consolas" w:hAnsi="Consolas"/>
          <w:sz w:val="16"/>
        </w:rPr>
        <w:t>visible</w:t>
      </w:r>
      <w:r>
        <w:t xml:space="preserve"> (líneas 35–39).</w:t>
      </w:r>
    </w:p>
    <w:p>
      <w:pPr>
        <w:spacing w:after="120"/>
      </w:pPr>
      <w:r>
        <w:rPr>
          <w:b/>
        </w:rPr>
        <w:t>Bloque L13–L24 — Importaciones:</w:t>
      </w:r>
    </w:p>
    <w:p>
      <w:pPr>
        <w:spacing w:before="80" w:after="120" w:line="240" w:lineRule="auto"/>
        <w:shd w:val="clear" w:color="auto" w:fill="F5F5F5"/>
      </w:pPr>
      <w:r>
        <w:rPr>
          <w:rFonts w:ascii="Consolas" w:hAnsi="Consolas"/>
          <w:sz w:val="16"/>
        </w:rPr>
        <w:t>import React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StyleSheet,</w:t>
      </w:r>
      <w:r>
        <w:br/>
      </w:r>
      <w:r>
        <w:rPr>
          <w:rFonts w:ascii="Consolas" w:hAnsi="Consolas"/>
          <w:sz w:val="16"/>
        </w:rPr>
        <w:t xml:space="preserve">  TouchableOpacity,</w:t>
      </w:r>
      <w:r>
        <w:br/>
      </w:r>
      <w:r>
        <w:rPr>
          <w:rFonts w:ascii="Consolas" w:hAnsi="Consolas"/>
          <w:sz w:val="16"/>
        </w:rPr>
        <w:t xml:space="preserve">  Share,</w:t>
      </w:r>
      <w:r>
        <w:br/>
      </w:r>
      <w:r>
        <w:rPr>
          <w:rFonts w:ascii="Consolas" w:hAnsi="Consolas"/>
          <w:sz w:val="16"/>
        </w:rPr>
        <w:t xml:space="preserve">  Image,</w:t>
      </w:r>
      <w:r>
        <w:br/>
      </w:r>
      <w:r>
        <w:rPr>
          <w:rFonts w:ascii="Consolas" w:hAnsi="Consolas"/>
          <w:sz w:val="16"/>
        </w:rPr>
        <w:t xml:space="preserve">  Modal,</w:t>
      </w:r>
      <w:r>
        <w:br/>
      </w:r>
      <w:r>
        <w:rPr>
          <w:rFonts w:ascii="Consolas" w:hAnsi="Consolas"/>
          <w:sz w:val="16"/>
        </w:rPr>
        <w:t xml:space="preserve">  SafeAreaView,</w:t>
      </w:r>
      <w:r>
        <w:br/>
      </w:r>
      <w:r>
        <w:rPr>
          <w:rFonts w:ascii="Consolas" w:hAnsi="Consolas"/>
          <w:sz w:val="16"/>
        </w:rPr>
        <w:t xml:space="preserve">  ScrollView,</w:t>
      </w:r>
      <w:r>
        <w:br/>
      </w:r>
      <w:r>
        <w:rPr>
          <w:rFonts w:ascii="Consolas" w:hAnsi="Consolas"/>
          <w:sz w:val="16"/>
        </w:rPr>
        <w:t>} from 'react-native';</w:t>
      </w:r>
    </w:p>
    <w:p>
      <w:pPr>
        <w:spacing w:after="120"/>
      </w:pPr>
      <w:r>
        <w:rPr>
          <w:b/>
        </w:rPr>
        <w:t>Explicación de las líneas 13–24:</w:t>
      </w:r>
    </w:p>
    <w:p>
      <w:pPr>
        <w:pStyle w:val="ListBullet"/>
        <w:ind w:left="425"/>
      </w:pPr>
      <w:r>
        <w:rPr>
          <w:b/>
        </w:rPr>
        <w:t>Línea 13</w:t>
      </w:r>
      <w:r>
        <w:t xml:space="preserve">: React para </w:t>
      </w:r>
      <w:r>
        <w:rPr>
          <w:rFonts w:ascii="Consolas" w:hAnsi="Consolas"/>
          <w:sz w:val="16"/>
        </w:rPr>
        <w:t>React.FC</w:t>
      </w:r>
      <w:r>
        <w:t xml:space="preserve"> y JSX.</w:t>
      </w:r>
    </w:p>
    <w:p>
      <w:pPr>
        <w:pStyle w:val="ListBullet"/>
        <w:ind w:left="425"/>
      </w:pPr>
      <w:r>
        <w:rPr>
          <w:b/>
        </w:rPr>
        <w:t>Líneas 14–23</w:t>
      </w:r>
      <w:r>
        <w:t xml:space="preserve">: primitivas de React Native. </w:t>
      </w:r>
      <w:r>
        <w:rPr>
          <w:rFonts w:ascii="Consolas" w:hAnsi="Consolas"/>
          <w:sz w:val="16"/>
        </w:rPr>
        <w:t>Share</w:t>
      </w:r>
      <w:r>
        <w:t xml:space="preserve"> habilita el share nativo del dispositivo; </w:t>
      </w:r>
      <w:r>
        <w:rPr>
          <w:rFonts w:ascii="Consolas" w:hAnsi="Consolas"/>
          <w:sz w:val="16"/>
        </w:rPr>
        <w:t>Image</w:t>
      </w:r>
      <w:r>
        <w:t xml:space="preserve"> muestra el logo corporativo; </w:t>
      </w:r>
      <w:r>
        <w:rPr>
          <w:rFonts w:ascii="Consolas" w:hAnsi="Consolas"/>
          <w:sz w:val="16"/>
        </w:rPr>
        <w:t>Modal</w:t>
      </w:r>
      <w:r>
        <w:t xml:space="preserve"> envuelve el ticket como capa superior; </w:t>
      </w:r>
      <w:r>
        <w:rPr>
          <w:rFonts w:ascii="Consolas" w:hAnsi="Consolas"/>
          <w:sz w:val="16"/>
        </w:rPr>
        <w:t>ScrollView</w:t>
      </w:r>
      <w:r>
        <w:t xml:space="preserve"> garantiza el desplazamiento en pantallas pequeñas.</w:t>
      </w:r>
    </w:p>
    <w:p>
      <w:pPr>
        <w:pStyle w:val="ListBullet"/>
        <w:ind w:left="425"/>
      </w:pPr>
      <w:r>
        <w:t>No se importa ningún servicio ni store: componente autocontenido.</w:t>
      </w:r>
    </w:p>
    <w:p>
      <w:pPr>
        <w:spacing w:after="120"/>
      </w:pPr>
      <w:r>
        <w:rPr>
          <w:b/>
        </w:rPr>
        <w:t>Bloque L26–L33 — Interfaz TicketData (contrato de datos):</w:t>
      </w:r>
    </w:p>
    <w:p>
      <w:pPr>
        <w:spacing w:before="80" w:after="120" w:line="240" w:lineRule="auto"/>
        <w:shd w:val="clear" w:color="auto" w:fill="F5F5F5"/>
      </w:pPr>
      <w:r>
        <w:rPr>
          <w:rFonts w:ascii="Consolas" w:hAnsi="Consolas"/>
          <w:sz w:val="16"/>
        </w:rPr>
        <w:t>export interface TicketData {</w:t>
      </w:r>
      <w:r>
        <w:br/>
      </w:r>
      <w:r>
        <w:rPr>
          <w:rFonts w:ascii="Consolas" w:hAnsi="Consolas"/>
          <w:sz w:val="16"/>
        </w:rPr>
        <w:t xml:space="preserve">  ticket_number: number;</w:t>
      </w:r>
      <w:r>
        <w:br/>
      </w:r>
      <w:r>
        <w:rPr>
          <w:rFonts w:ascii="Consolas" w:hAnsi="Consolas"/>
          <w:sz w:val="16"/>
        </w:rPr>
        <w:t xml:space="preserve">  date: string;</w:t>
      </w:r>
      <w:r>
        <w:br/>
      </w:r>
      <w:r>
        <w:rPr>
          <w:rFonts w:ascii="Consolas" w:hAnsi="Consolas"/>
          <w:sz w:val="16"/>
        </w:rPr>
        <w:t xml:space="preserve">  time: string;</w:t>
      </w:r>
      <w:r>
        <w:br/>
      </w:r>
      <w:r>
        <w:rPr>
          <w:rFonts w:ascii="Consolas" w:hAnsi="Consolas"/>
          <w:sz w:val="16"/>
        </w:rPr>
        <w:t xml:space="preserve">  plan_type: 'monthly' | 'annual';</w:t>
      </w:r>
      <w:r>
        <w:br/>
      </w:r>
      <w:r>
        <w:rPr>
          <w:rFonts w:ascii="Consolas" w:hAnsi="Consolas"/>
          <w:sz w:val="16"/>
        </w:rPr>
        <w:t xml:space="preserve">  amount: number;</w:t>
      </w:r>
      <w:r>
        <w:br/>
      </w:r>
      <w:r>
        <w:rPr>
          <w:rFonts w:ascii="Consolas" w:hAnsi="Consolas"/>
          <w:sz w:val="16"/>
        </w:rPr>
        <w:t xml:space="preserve">  contact_email: string;</w:t>
      </w:r>
      <w:r>
        <w:br/>
      </w:r>
      <w:r>
        <w:rPr>
          <w:rFonts w:ascii="Consolas" w:hAnsi="Consolas"/>
          <w:sz w:val="16"/>
        </w:rPr>
        <w:t>}</w:t>
      </w:r>
    </w:p>
    <w:p>
      <w:pPr>
        <w:spacing w:after="120"/>
      </w:pPr>
      <w:r>
        <w:rPr>
          <w:b/>
        </w:rPr>
        <w:t>Explicación de las líneas 26–33:</w:t>
      </w:r>
    </w:p>
    <w:p>
      <w:pPr>
        <w:pStyle w:val="ListBullet"/>
        <w:ind w:left="425"/>
      </w:pPr>
      <w:r>
        <w:rPr>
          <w:b/>
        </w:rPr>
        <w:t>Línea 26</w:t>
      </w:r>
      <w:r>
        <w:t xml:space="preserve">: </w:t>
      </w:r>
      <w:r>
        <w:rPr>
          <w:rFonts w:ascii="Consolas" w:hAnsi="Consolas"/>
          <w:sz w:val="16"/>
        </w:rPr>
        <w:t>export</w:t>
      </w:r>
      <w:r>
        <w:t xml:space="preserve"> hace que la interfaz sea consumible por </w:t>
      </w:r>
      <w:r>
        <w:rPr>
          <w:rFonts w:ascii="Consolas" w:hAnsi="Consolas"/>
          <w:sz w:val="16"/>
        </w:rPr>
        <w:t>PaymentService</w:t>
      </w:r>
      <w:r>
        <w:t xml:space="preserve"> (backend) y </w:t>
      </w:r>
      <w:r>
        <w:rPr>
          <w:rFonts w:ascii="Consolas" w:hAnsi="Consolas"/>
          <w:sz w:val="16"/>
        </w:rPr>
        <w:t>PaymentModal</w:t>
      </w:r>
      <w:r>
        <w:t>.</w:t>
      </w:r>
    </w:p>
    <w:p>
      <w:pPr>
        <w:pStyle w:val="ListBullet"/>
        <w:ind w:left="425"/>
      </w:pPr>
      <w:r>
        <w:rPr>
          <w:b/>
        </w:rPr>
        <w:t>Línea 27</w:t>
      </w:r>
      <w:r>
        <w:t xml:space="preserve"> (</w:t>
      </w:r>
      <w:r>
        <w:rPr>
          <w:rFonts w:ascii="Consolas" w:hAnsi="Consolas"/>
          <w:sz w:val="16"/>
        </w:rPr>
        <w:t>ticket_number</w:t>
      </w:r>
      <w:r>
        <w:t>): número correlativo emitido por el backend.</w:t>
      </w:r>
    </w:p>
    <w:p>
      <w:pPr>
        <w:pStyle w:val="ListBullet"/>
        <w:ind w:left="425"/>
      </w:pPr>
      <w:r>
        <w:rPr>
          <w:b/>
        </w:rPr>
        <w:t>Líneas 28–29</w:t>
      </w:r>
      <w:r>
        <w:t xml:space="preserve"> (</w:t>
      </w:r>
      <w:r>
        <w:rPr>
          <w:rFonts w:ascii="Consolas" w:hAnsi="Consolas"/>
          <w:sz w:val="16"/>
        </w:rPr>
        <w:t>date</w:t>
      </w:r>
      <w:r>
        <w:t xml:space="preserve">, </w:t>
      </w:r>
      <w:r>
        <w:rPr>
          <w:rFonts w:ascii="Consolas" w:hAnsi="Consolas"/>
          <w:sz w:val="16"/>
        </w:rPr>
        <w:t>time</w:t>
      </w:r>
      <w:r>
        <w:t>): fecha y hora (UTC) como cadenas ya formateadas por el backend (el componente las muestra tal cual y agrega la marca "UTC" en la UI).</w:t>
      </w:r>
    </w:p>
    <w:p>
      <w:pPr>
        <w:pStyle w:val="ListBullet"/>
        <w:ind w:left="425"/>
      </w:pPr>
      <w:r>
        <w:rPr>
          <w:b/>
        </w:rPr>
        <w:t>Línea 30</w:t>
      </w:r>
      <w:r>
        <w:t xml:space="preserve"> (</w:t>
      </w:r>
      <w:r>
        <w:rPr>
          <w:rFonts w:ascii="Consolas" w:hAnsi="Consolas"/>
          <w:sz w:val="16"/>
        </w:rPr>
        <w:t>plan_type</w:t>
      </w:r>
      <w:r>
        <w:t xml:space="preserve">): union type estricto </w:t>
      </w:r>
      <w:r>
        <w:rPr>
          <w:rFonts w:ascii="Consolas" w:hAnsi="Consolas"/>
          <w:sz w:val="16"/>
        </w:rPr>
        <w:t>'monthly' | 'annual'</w:t>
      </w:r>
      <w:r>
        <w:t>.</w:t>
      </w:r>
    </w:p>
    <w:p>
      <w:pPr>
        <w:pStyle w:val="ListBullet"/>
        <w:ind w:left="425"/>
      </w:pPr>
      <w:r>
        <w:rPr>
          <w:b/>
        </w:rPr>
        <w:t>Líneas 31–32</w:t>
      </w:r>
      <w:r>
        <w:t xml:space="preserve"> (</w:t>
      </w:r>
      <w:r>
        <w:rPr>
          <w:rFonts w:ascii="Consolas" w:hAnsi="Consolas"/>
          <w:sz w:val="16"/>
        </w:rPr>
        <w:t>amount</w:t>
      </w:r>
      <w:r>
        <w:t xml:space="preserve">, </w:t>
      </w:r>
      <w:r>
        <w:rPr>
          <w:rFonts w:ascii="Consolas" w:hAnsi="Consolas"/>
          <w:sz w:val="16"/>
        </w:rPr>
        <w:t>contact_email</w:t>
      </w:r>
      <w:r>
        <w:t>): monto en ARS y email de contacto corporativo del comprobante.</w:t>
      </w:r>
    </w:p>
    <w:p>
      <w:pPr>
        <w:pStyle w:val="ListBullet"/>
        <w:ind w:left="425"/>
      </w:pPr>
      <w:r>
        <w:rPr>
          <w:b/>
          <w:color w:val="1F6FB0"/>
        </w:rPr>
        <w:t xml:space="preserve">[NOTA] La interfaz refleja el </w:t>
      </w:r>
      <w:r>
        <w:rPr>
          <w:b/>
          <w:i/>
          <w:color w:val="1F6FB0"/>
        </w:rPr>
        <w:t>shape</w:t>
      </w:r>
      <w:r>
        <w:rPr>
          <w:b/>
          <w:color w:val="1F6FB0"/>
        </w:rPr>
        <w:t xml:space="preserve"> plano que </w:t>
      </w:r>
      <w:r>
        <w:rPr>
          <w:rFonts w:ascii="Consolas" w:hAnsi="Consolas"/>
          <w:b/>
          <w:color w:val="1F6FB0"/>
          <w:sz w:val="16"/>
        </w:rPr>
        <w:t>PaymentService.createTicket</w:t>
      </w:r>
      <w:r>
        <w:rPr>
          <w:b/>
          <w:color w:val="1F6FB0"/>
        </w:rPr>
        <w:t xml:space="preserve"> normaliza desde la respuesta del backend (</w:t>
      </w:r>
      <w:r>
        <w:rPr>
          <w:rFonts w:ascii="Consolas" w:hAnsi="Consolas"/>
          <w:b/>
          <w:color w:val="1F6FB0"/>
          <w:sz w:val="16"/>
        </w:rPr>
        <w:t>data.ticket ?? data</w:t>
      </w:r>
      <w:r>
        <w:rPr>
          <w:b/>
          <w:color w:val="1F6FB0"/>
        </w:rPr>
        <w:t xml:space="preserve">), es decir, el cliente ya recibe un objeto </w:t>
      </w:r>
      <w:r>
        <w:rPr>
          <w:rFonts w:ascii="Consolas" w:hAnsi="Consolas"/>
          <w:b/>
          <w:color w:val="1F6FB0"/>
          <w:sz w:val="16"/>
        </w:rPr>
        <w:t>TicketData</w:t>
      </w:r>
      <w:r>
        <w:rPr>
          <w:b/>
          <w:color w:val="1F6FB0"/>
        </w:rPr>
        <w:t xml:space="preserve"> directo.</w:t>
      </w:r>
    </w:p>
    <w:p>
      <w:pPr>
        <w:spacing w:after="120"/>
      </w:pPr>
      <w:r>
        <w:rPr>
          <w:b/>
        </w:rPr>
        <w:t>Bloque L35–L39 — Props del componente:</w:t>
      </w:r>
    </w:p>
    <w:p>
      <w:pPr>
        <w:spacing w:before="80" w:after="120" w:line="240" w:lineRule="auto"/>
        <w:shd w:val="clear" w:color="auto" w:fill="F5F5F5"/>
      </w:pPr>
      <w:r>
        <w:rPr>
          <w:rFonts w:ascii="Consolas" w:hAnsi="Consolas"/>
          <w:sz w:val="16"/>
        </w:rPr>
        <w:t>interface PaymentTicketProps {</w:t>
      </w:r>
      <w:r>
        <w:br/>
      </w:r>
      <w:r>
        <w:rPr>
          <w:rFonts w:ascii="Consolas" w:hAnsi="Consolas"/>
          <w:sz w:val="16"/>
        </w:rPr>
        <w:t xml:space="preserve">  visible: boolean;</w:t>
      </w:r>
      <w:r>
        <w:br/>
      </w:r>
      <w:r>
        <w:rPr>
          <w:rFonts w:ascii="Consolas" w:hAnsi="Consolas"/>
          <w:sz w:val="16"/>
        </w:rPr>
        <w:t xml:space="preserve">  ticket: TicketData | null;</w:t>
      </w:r>
      <w:r>
        <w:br/>
      </w:r>
      <w:r>
        <w:rPr>
          <w:rFonts w:ascii="Consolas" w:hAnsi="Consolas"/>
          <w:sz w:val="16"/>
        </w:rPr>
        <w:t xml:space="preserve">  onClose: () =&gt; void;</w:t>
      </w:r>
      <w:r>
        <w:br/>
      </w:r>
      <w:r>
        <w:rPr>
          <w:rFonts w:ascii="Consolas" w:hAnsi="Consolas"/>
          <w:sz w:val="16"/>
        </w:rPr>
        <w:t>}</w:t>
      </w:r>
    </w:p>
    <w:p>
      <w:pPr>
        <w:spacing w:after="120"/>
      </w:pPr>
      <w:r>
        <w:rPr>
          <w:b/>
        </w:rPr>
        <w:t>Explicación de las líneas 35–39:</w:t>
      </w:r>
    </w:p>
    <w:p>
      <w:pPr>
        <w:pStyle w:val="ListBullet"/>
        <w:ind w:left="425"/>
      </w:pPr>
      <w:r>
        <w:rPr>
          <w:b/>
        </w:rPr>
        <w:t>Línea 36</w:t>
      </w:r>
      <w:r>
        <w:t xml:space="preserve"> (</w:t>
      </w:r>
      <w:r>
        <w:rPr>
          <w:rFonts w:ascii="Consolas" w:hAnsi="Consolas"/>
          <w:sz w:val="16"/>
        </w:rPr>
        <w:t>visible</w:t>
      </w:r>
      <w:r>
        <w:t xml:space="preserve">): controla el </w:t>
      </w:r>
      <w:r>
        <w:rPr>
          <w:rFonts w:ascii="Consolas" w:hAnsi="Consolas"/>
          <w:sz w:val="16"/>
        </w:rPr>
        <w:t>Modal</w:t>
      </w:r>
      <w:r>
        <w:t>.</w:t>
      </w:r>
    </w:p>
    <w:p>
      <w:pPr>
        <w:pStyle w:val="ListBullet"/>
        <w:ind w:left="425"/>
      </w:pPr>
      <w:r>
        <w:rPr>
          <w:b/>
        </w:rPr>
        <w:t>Línea 37</w:t>
      </w:r>
      <w:r>
        <w:t xml:space="preserve"> (</w:t>
      </w:r>
      <w:r>
        <w:rPr>
          <w:rFonts w:ascii="Consolas" w:hAnsi="Consolas"/>
          <w:sz w:val="16"/>
        </w:rPr>
        <w:t>ticket: TicketData | null</w:t>
      </w:r>
      <w:r>
        <w:t xml:space="preserve">): datos del comprobante; si es </w:t>
      </w:r>
      <w:r>
        <w:rPr>
          <w:rFonts w:ascii="Consolas" w:hAnsi="Consolas"/>
          <w:sz w:val="16"/>
        </w:rPr>
        <w:t>null</w:t>
      </w:r>
      <w:r>
        <w:t xml:space="preserve"> el componente no renderiza nada (guard en línea 111).</w:t>
      </w:r>
    </w:p>
    <w:p>
      <w:pPr>
        <w:pStyle w:val="ListBullet"/>
        <w:ind w:left="425"/>
      </w:pPr>
      <w:r>
        <w:rPr>
          <w:b/>
        </w:rPr>
        <w:t>Línea 38</w:t>
      </w:r>
      <w:r>
        <w:t xml:space="preserve"> (</w:t>
      </w:r>
      <w:r>
        <w:rPr>
          <w:rFonts w:ascii="Consolas" w:hAnsi="Consolas"/>
          <w:sz w:val="16"/>
        </w:rPr>
        <w:t>onClose</w:t>
      </w:r>
      <w:r>
        <w:t xml:space="preserve">): cierra el ticket. En </w:t>
      </w:r>
      <w:r>
        <w:rPr>
          <w:rFonts w:ascii="Consolas" w:hAnsi="Consolas"/>
          <w:sz w:val="16"/>
        </w:rPr>
        <w:t>PaymentModal</w:t>
      </w:r>
      <w:r>
        <w:t xml:space="preserve"> el </w:t>
      </w:r>
      <w:r>
        <w:rPr>
          <w:rFonts w:ascii="Consolas" w:hAnsi="Consolas"/>
          <w:sz w:val="16"/>
        </w:rPr>
        <w:t>onClose</w:t>
      </w:r>
      <w:r>
        <w:t xml:space="preserve"> oculta el ticket y cierra también el modal de pago (líneas 400–403).</w:t>
      </w:r>
    </w:p>
    <w:p>
      <w:pPr>
        <w:spacing w:after="120"/>
      </w:pPr>
      <w:r>
        <w:rPr>
          <w:b/>
        </w:rPr>
        <w:t>Bloque L41–L54 — Utilidad formatAmount:</w:t>
      </w:r>
    </w:p>
    <w:p>
      <w:pPr>
        <w:spacing w:before="80" w:after="120" w:line="240" w:lineRule="auto"/>
        <w:shd w:val="clear" w:color="auto" w:fill="F5F5F5"/>
      </w:pPr>
      <w:r>
        <w:rPr>
          <w:rFonts w:ascii="Consolas" w:hAnsi="Consolas"/>
          <w:sz w:val="16"/>
        </w:rPr>
        <w:t>/* ============================================================================</w:t>
      </w:r>
      <w:r>
        <w:br/>
      </w:r>
      <w:r>
        <w:rPr>
          <w:rFonts w:ascii="Consolas" w:hAnsi="Consolas"/>
          <w:sz w:val="16"/>
        </w:rPr>
        <w:t>* Función         : formatAmount</w:t>
      </w:r>
      <w:r>
        <w:br/>
      </w:r>
      <w:r>
        <w:rPr>
          <w:rFonts w:ascii="Consolas" w:hAnsi="Consolas"/>
          <w:sz w:val="16"/>
        </w:rPr>
        <w:t>* Descripción     : Formatea un número como moneda ARS con separadores de miles.</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PaymentTicket</w:t>
      </w:r>
      <w:r>
        <w:br/>
      </w:r>
      <w:r>
        <w:rPr>
          <w:rFonts w:ascii="Consolas" w:hAnsi="Consolas"/>
          <w:sz w:val="16"/>
        </w:rPr>
        <w:t>* Ingesta         : n: number</w:t>
      </w:r>
      <w:r>
        <w:br/>
      </w:r>
      <w:r>
        <w:rPr>
          <w:rFonts w:ascii="Consolas" w:hAnsi="Consolas"/>
          <w:sz w:val="16"/>
        </w:rPr>
        <w:t>* Devolución      : string (ej: "$7.500")</w:t>
      </w:r>
      <w:r>
        <w:br/>
      </w:r>
      <w:r>
        <w:rPr>
          <w:rFonts w:ascii="Consolas" w:hAnsi="Consolas"/>
          <w:sz w:val="16"/>
        </w:rPr>
        <w:t>* Uso             : formatAmount(7500) → "$7.500"</w:t>
      </w:r>
      <w:r>
        <w:br/>
      </w:r>
      <w:r>
        <w:rPr>
          <w:rFonts w:ascii="Consolas" w:hAnsi="Consolas"/>
          <w:sz w:val="16"/>
        </w:rPr>
        <w:t>* ============================================================================ */</w:t>
      </w:r>
      <w:r>
        <w:br/>
      </w:r>
      <w:r>
        <w:rPr>
          <w:rFonts w:ascii="Consolas" w:hAnsi="Consolas"/>
          <w:sz w:val="16"/>
        </w:rPr>
        <w:t>function formatAmount(n: number): string {</w:t>
      </w:r>
      <w:r>
        <w:br/>
      </w:r>
      <w:r>
        <w:rPr>
          <w:rFonts w:ascii="Consolas" w:hAnsi="Consolas"/>
          <w:sz w:val="16"/>
        </w:rPr>
        <w:t xml:space="preserve">  return '$' + n.toLocaleString('es-AR');</w:t>
      </w:r>
      <w:r>
        <w:br/>
      </w:r>
      <w:r>
        <w:rPr>
          <w:rFonts w:ascii="Consolas" w:hAnsi="Consolas"/>
          <w:sz w:val="16"/>
        </w:rPr>
        <w:t>}</w:t>
      </w:r>
    </w:p>
    <w:p>
      <w:pPr>
        <w:spacing w:after="120"/>
      </w:pPr>
      <w:r>
        <w:rPr>
          <w:b/>
        </w:rPr>
        <w:t>Explicación de las líneas 41–54:</w:t>
      </w:r>
    </w:p>
    <w:p>
      <w:pPr>
        <w:pStyle w:val="ListBullet"/>
        <w:ind w:left="425"/>
      </w:pPr>
      <w:r>
        <w:rPr>
          <w:b/>
        </w:rPr>
        <w:t>Líneas 42–52</w:t>
      </w:r>
      <w:r>
        <w:t>: cabecera documental de la función.</w:t>
      </w:r>
    </w:p>
    <w:p>
      <w:pPr>
        <w:pStyle w:val="ListBullet"/>
        <w:ind w:left="425"/>
      </w:pPr>
      <w:r>
        <w:rPr>
          <w:b/>
        </w:rPr>
        <w:t>Línea 53</w:t>
      </w:r>
      <w:r>
        <w:t xml:space="preserve">: antepone el símbolo </w:t>
      </w:r>
      <w:r>
        <w:rPr>
          <w:rFonts w:ascii="Consolas" w:hAnsi="Consolas"/>
          <w:sz w:val="16"/>
        </w:rPr>
        <w:t>$</w:t>
      </w:r>
      <w:r>
        <w:t xml:space="preserve"> y formatea con separador de miles según la configuración regional </w:t>
      </w:r>
      <w:r>
        <w:rPr>
          <w:rFonts w:ascii="Consolas" w:hAnsi="Consolas"/>
          <w:sz w:val="16"/>
        </w:rPr>
        <w:t>es-AR</w:t>
      </w:r>
      <w:r>
        <w:t xml:space="preserve"> (</w:t>
      </w:r>
      <w:r>
        <w:rPr>
          <w:rFonts w:ascii="Consolas" w:hAnsi="Consolas"/>
          <w:sz w:val="16"/>
        </w:rPr>
        <w:t>toLocaleString('es-AR')</w:t>
      </w:r>
      <w:r>
        <w:t xml:space="preserve">), p. ej. 7500 → </w:t>
      </w:r>
      <w:r>
        <w:rPr>
          <w:rFonts w:ascii="Consolas" w:hAnsi="Consolas"/>
          <w:sz w:val="16"/>
        </w:rPr>
        <w:t>$7.500</w:t>
      </w:r>
      <w:r>
        <w:t>.</w:t>
      </w:r>
    </w:p>
    <w:p>
      <w:pPr>
        <w:pStyle w:val="ListBullet"/>
        <w:ind w:left="425"/>
      </w:pPr>
      <w:r>
        <w:rPr>
          <w:b/>
          <w:color w:val="1F6FB0"/>
        </w:rPr>
        <w:t xml:space="preserve">[NOTA] </w:t>
      </w:r>
      <w:r>
        <w:rPr>
          <w:rFonts w:ascii="Consolas" w:hAnsi="Consolas"/>
          <w:b/>
          <w:color w:val="1F6FB0"/>
          <w:sz w:val="16"/>
        </w:rPr>
        <w:t>toLocaleString('es-AR')</w:t>
      </w:r>
      <w:r>
        <w:rPr>
          <w:b/>
          <w:color w:val="1F6FB0"/>
        </w:rPr>
        <w:t xml:space="preserve"> depende de la ICU del runtime de cada plataforma; en algunos dispositivos Android antiguos el resultado puede diferir del punto como separador de miles. Impacto potencial: formato inconsistente entre dispositivos. [NIVEL DE CERTEZA: Inferido]</w:t>
      </w:r>
    </w:p>
    <w:p>
      <w:pPr>
        <w:spacing w:after="120"/>
      </w:pPr>
      <w:r>
        <w:rPr>
          <w:b/>
        </w:rPr>
        <w:t>Bloque L56–L69 — Utilidad planLabel:</w:t>
      </w:r>
    </w:p>
    <w:p>
      <w:pPr>
        <w:spacing w:before="80" w:after="120" w:line="240" w:lineRule="auto"/>
        <w:shd w:val="clear" w:color="auto" w:fill="F5F5F5"/>
      </w:pPr>
      <w:r>
        <w:rPr>
          <w:rFonts w:ascii="Consolas" w:hAnsi="Consolas"/>
          <w:sz w:val="16"/>
        </w:rPr>
        <w:t>/* ============================================================================</w:t>
      </w:r>
      <w:r>
        <w:br/>
      </w:r>
      <w:r>
        <w:rPr>
          <w:rFonts w:ascii="Consolas" w:hAnsi="Consolas"/>
          <w:sz w:val="16"/>
        </w:rPr>
        <w:t>* Función         : planLabel</w:t>
      </w:r>
      <w:r>
        <w:br/>
      </w:r>
      <w:r>
        <w:rPr>
          <w:rFonts w:ascii="Consolas" w:hAnsi="Consolas"/>
          <w:sz w:val="16"/>
        </w:rPr>
        <w:t>* Descripción     : Convierte el identificador interno del plan a texto legible.</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PaymentTicket</w:t>
      </w:r>
      <w:r>
        <w:br/>
      </w:r>
      <w:r>
        <w:rPr>
          <w:rFonts w:ascii="Consolas" w:hAnsi="Consolas"/>
          <w:sz w:val="16"/>
        </w:rPr>
        <w:t>* Ingesta         : plan: string</w:t>
      </w:r>
      <w:r>
        <w:br/>
      </w:r>
      <w:r>
        <w:rPr>
          <w:rFonts w:ascii="Consolas" w:hAnsi="Consolas"/>
          <w:sz w:val="16"/>
        </w:rPr>
        <w:t>* Devolución      : string</w:t>
      </w:r>
      <w:r>
        <w:br/>
      </w:r>
      <w:r>
        <w:rPr>
          <w:rFonts w:ascii="Consolas" w:hAnsi="Consolas"/>
          <w:sz w:val="16"/>
        </w:rPr>
        <w:t>* Uso             : planLabel('monthly') → "Suscripción Mensual"</w:t>
      </w:r>
      <w:r>
        <w:br/>
      </w:r>
      <w:r>
        <w:rPr>
          <w:rFonts w:ascii="Consolas" w:hAnsi="Consolas"/>
          <w:sz w:val="16"/>
        </w:rPr>
        <w:t>* ============================================================================ */</w:t>
      </w:r>
      <w:r>
        <w:br/>
      </w:r>
      <w:r>
        <w:rPr>
          <w:rFonts w:ascii="Consolas" w:hAnsi="Consolas"/>
          <w:sz w:val="16"/>
        </w:rPr>
        <w:t>function planLabel(plan: string): string {</w:t>
      </w:r>
      <w:r>
        <w:br/>
      </w:r>
      <w:r>
        <w:rPr>
          <w:rFonts w:ascii="Consolas" w:hAnsi="Consolas"/>
          <w:sz w:val="16"/>
        </w:rPr>
        <w:t xml:space="preserve">  return plan === 'annual' ? 'Suscripción Anual' : 'Suscripción Mensual';</w:t>
      </w:r>
      <w:r>
        <w:br/>
      </w:r>
      <w:r>
        <w:rPr>
          <w:rFonts w:ascii="Consolas" w:hAnsi="Consolas"/>
          <w:sz w:val="16"/>
        </w:rPr>
        <w:t>}</w:t>
      </w:r>
    </w:p>
    <w:p>
      <w:pPr>
        <w:spacing w:after="120"/>
      </w:pPr>
      <w:r>
        <w:rPr>
          <w:b/>
        </w:rPr>
        <w:t>Explicación de las líneas 56–69:</w:t>
      </w:r>
    </w:p>
    <w:p>
      <w:pPr>
        <w:pStyle w:val="ListBullet"/>
        <w:ind w:left="425"/>
      </w:pPr>
      <w:r>
        <w:rPr>
          <w:b/>
        </w:rPr>
        <w:t>Líneas 57–67</w:t>
      </w:r>
      <w:r>
        <w:t>: cabecera documental.</w:t>
      </w:r>
    </w:p>
    <w:p>
      <w:pPr>
        <w:pStyle w:val="ListBullet"/>
        <w:ind w:left="425"/>
      </w:pPr>
      <w:r>
        <w:rPr>
          <w:b/>
        </w:rPr>
        <w:t>Línea 68</w:t>
      </w:r>
      <w:r>
        <w:t xml:space="preserve">: función pura que traduce el identificador interno a texto legible; cualquier valor distinto de </w:t>
      </w:r>
      <w:r>
        <w:rPr>
          <w:rFonts w:ascii="Consolas" w:hAnsi="Consolas"/>
          <w:sz w:val="16"/>
        </w:rPr>
        <w:t>'annual'</w:t>
      </w:r>
      <w:r>
        <w:t xml:space="preserve"> (incluidos </w:t>
      </w:r>
      <w:r>
        <w:rPr>
          <w:rFonts w:ascii="Consolas" w:hAnsi="Consolas"/>
          <w:sz w:val="16"/>
        </w:rPr>
        <w:t>'monthly'</w:t>
      </w:r>
      <w:r>
        <w:t xml:space="preserve"> y valores inválidos) se muestra como "Suscripción Mensual".</w:t>
      </w:r>
    </w:p>
    <w:p>
      <w:pPr>
        <w:pStyle w:val="ListBullet"/>
        <w:ind w:left="425"/>
      </w:pPr>
      <w:r>
        <w:rPr>
          <w:b/>
          <w:color w:val="6A2D9E"/>
        </w:rPr>
        <w:t xml:space="preserve">[OBSERVACIÓN TÉCNICA] El parámetro se tipa como </w:t>
      </w:r>
      <w:r>
        <w:rPr>
          <w:rFonts w:ascii="Consolas" w:hAnsi="Consolas"/>
          <w:b/>
          <w:color w:val="6A2D9E"/>
          <w:sz w:val="16"/>
        </w:rPr>
        <w:t>string</w:t>
      </w:r>
      <w:r>
        <w:rPr>
          <w:b/>
          <w:color w:val="6A2D9E"/>
        </w:rPr>
        <w:t xml:space="preserve">, no como el union </w:t>
      </w:r>
      <w:r>
        <w:rPr>
          <w:rFonts w:ascii="Consolas" w:hAnsi="Consolas"/>
          <w:b/>
          <w:color w:val="6A2D9E"/>
          <w:sz w:val="16"/>
        </w:rPr>
        <w:t>'monthly' | 'annual'</w:t>
      </w:r>
      <w:r>
        <w:rPr>
          <w:b/>
          <w:color w:val="6A2D9E"/>
        </w:rPr>
        <w:t xml:space="preserve"> de </w:t>
      </w:r>
      <w:r>
        <w:rPr>
          <w:rFonts w:ascii="Consolas" w:hAnsi="Consolas"/>
          <w:b/>
          <w:color w:val="6A2D9E"/>
          <w:sz w:val="16"/>
        </w:rPr>
        <w:t>TicketData</w:t>
      </w:r>
      <w:r>
        <w:rPr>
          <w:b/>
          <w:color w:val="6A2D9E"/>
        </w:rPr>
        <w:t>; un valor inesperado se enmascara silenciosamente como mensual. Impacto: solo cosmético.</w:t>
      </w:r>
    </w:p>
    <w:p>
      <w:pPr>
        <w:spacing w:after="120"/>
      </w:pPr>
      <w:r>
        <w:rPr>
          <w:b/>
        </w:rPr>
        <w:t>Bloque L71–L108 — Función asíncrona handleShare:</w:t>
      </w:r>
    </w:p>
    <w:p>
      <w:pPr>
        <w:spacing w:before="80" w:after="120" w:line="240" w:lineRule="auto"/>
        <w:shd w:val="clear" w:color="auto" w:fill="F5F5F5"/>
      </w:pPr>
      <w:r>
        <w:rPr>
          <w:rFonts w:ascii="Consolas" w:hAnsi="Consolas"/>
          <w:sz w:val="16"/>
        </w:rPr>
        <w:t>/* ============================================================================</w:t>
      </w:r>
      <w:r>
        <w:br/>
      </w:r>
      <w:r>
        <w:rPr>
          <w:rFonts w:ascii="Consolas" w:hAnsi="Consolas"/>
          <w:sz w:val="16"/>
        </w:rPr>
        <w:t>* Función         : handleShare</w:t>
      </w:r>
      <w:r>
        <w:br/>
      </w:r>
      <w:r>
        <w:rPr>
          <w:rFonts w:ascii="Consolas" w:hAnsi="Consolas"/>
          <w:sz w:val="16"/>
        </w:rPr>
        <w:t>* Descripción     : Comparte el texto del ticket usando el sistema nativo de</w:t>
      </w:r>
      <w:r>
        <w:br/>
      </w:r>
      <w:r>
        <w:rPr>
          <w:rFonts w:ascii="Consolas" w:hAnsi="Consolas"/>
          <w:sz w:val="16"/>
        </w:rPr>
        <w:t>*                   compartir del dispositivo (WhatsApp, email, etc.).</w:t>
      </w:r>
      <w:r>
        <w:br/>
      </w:r>
      <w:r>
        <w:rPr>
          <w:rFonts w:ascii="Consolas" w:hAnsi="Consolas"/>
          <w:sz w:val="16"/>
        </w:rPr>
        <w:t>* Fecha           : 2026-04-07</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Share (React Native), TicketData</w:t>
      </w:r>
      <w:r>
        <w:br/>
      </w:r>
      <w:r>
        <w:rPr>
          <w:rFonts w:ascii="Consolas" w:hAnsi="Consolas"/>
          <w:sz w:val="16"/>
        </w:rPr>
        <w:t>* Ingesta         : ticket: TicketData</w:t>
      </w:r>
      <w:r>
        <w:br/>
      </w:r>
      <w:r>
        <w:rPr>
          <w:rFonts w:ascii="Consolas" w:hAnsi="Consolas"/>
          <w:sz w:val="16"/>
        </w:rPr>
        <w:t>* Devolución      : Promise&lt;void&gt;</w:t>
      </w:r>
      <w:r>
        <w:br/>
      </w:r>
      <w:r>
        <w:rPr>
          <w:rFonts w:ascii="Consolas" w:hAnsi="Consolas"/>
          <w:sz w:val="16"/>
        </w:rPr>
        <w:t>* Uso             : onPress={() =&gt; handleShare(ticket)}</w:t>
      </w:r>
      <w:r>
        <w:br/>
      </w:r>
      <w:r>
        <w:rPr>
          <w:rFonts w:ascii="Consolas" w:hAnsi="Consolas"/>
          <w:sz w:val="16"/>
        </w:rPr>
        <w:t>* ============================================================================ */</w:t>
      </w:r>
      <w:r>
        <w:br/>
      </w:r>
      <w:r>
        <w:rPr>
          <w:rFonts w:ascii="Consolas" w:hAnsi="Consolas"/>
          <w:sz w:val="16"/>
        </w:rPr>
        <w:t>async function handleShare(ticket: TicketData): Promise&lt;void&gt; {</w:t>
      </w:r>
      <w:r>
        <w:br/>
      </w:r>
      <w:r>
        <w:rPr>
          <w:rFonts w:ascii="Consolas" w:hAnsi="Consolas"/>
          <w:sz w:val="16"/>
        </w:rPr>
        <w:t xml:space="preserve">  const texto = [</w:t>
      </w:r>
      <w:r>
        <w:br/>
      </w:r>
      <w:r>
        <w:rPr>
          <w:rFonts w:ascii="Consolas" w:hAnsi="Consolas"/>
          <w:sz w:val="16"/>
        </w:rPr>
        <w:t xml:space="preserve">    '━━━━━━━━━━━━━━━━━━━━━━━━',</w:t>
      </w:r>
      <w:r>
        <w:br/>
      </w:r>
      <w:r>
        <w:rPr>
          <w:rFonts w:ascii="Consolas" w:hAnsi="Consolas"/>
          <w:sz w:val="16"/>
        </w:rPr>
        <w:t xml:space="preserve">    '        🛡️  SAFEALERT',</w:t>
      </w:r>
      <w:r>
        <w:br/>
      </w:r>
      <w:r>
        <w:rPr>
          <w:rFonts w:ascii="Consolas" w:hAnsi="Consolas"/>
          <w:sz w:val="16"/>
        </w:rPr>
        <w:t xml:space="preserve">    '   Comprobante de Pago',</w:t>
      </w:r>
      <w:r>
        <w:br/>
      </w:r>
      <w:r>
        <w:rPr>
          <w:rFonts w:ascii="Consolas" w:hAnsi="Consolas"/>
          <w:sz w:val="16"/>
        </w:rPr>
        <w:t xml:space="preserve">    '━━━━━━━━━━━━━━━━━━━━━━━━',</w:t>
      </w:r>
      <w:r>
        <w:br/>
      </w:r>
      <w:r>
        <w:rPr>
          <w:rFonts w:ascii="Consolas" w:hAnsi="Consolas"/>
          <w:sz w:val="16"/>
        </w:rPr>
        <w:t xml:space="preserve">    `📋 Ticket N°: ${String(ticket.ticket_number).padStart(6, '0')}`,</w:t>
      </w:r>
      <w:r>
        <w:br/>
      </w:r>
      <w:r>
        <w:rPr>
          <w:rFonts w:ascii="Consolas" w:hAnsi="Consolas"/>
          <w:sz w:val="16"/>
        </w:rPr>
        <w:t xml:space="preserve">    `📅 Fecha:     ${ticket.date}`,</w:t>
      </w:r>
      <w:r>
        <w:br/>
      </w:r>
      <w:r>
        <w:rPr>
          <w:rFonts w:ascii="Consolas" w:hAnsi="Consolas"/>
          <w:sz w:val="16"/>
        </w:rPr>
        <w:t xml:space="preserve">    `🕐 Hora:      ${ticket.time} (UTC)`,</w:t>
      </w:r>
      <w:r>
        <w:br/>
      </w:r>
      <w:r>
        <w:rPr>
          <w:rFonts w:ascii="Consolas" w:hAnsi="Consolas"/>
          <w:sz w:val="16"/>
        </w:rPr>
        <w:t xml:space="preserve">    `📦 Plan:      ${planLabel(ticket.plan_type)}`,</w:t>
      </w:r>
      <w:r>
        <w:br/>
      </w:r>
      <w:r>
        <w:rPr>
          <w:rFonts w:ascii="Consolas" w:hAnsi="Consolas"/>
          <w:sz w:val="16"/>
        </w:rPr>
        <w:t xml:space="preserve">    `💰 Monto:     ${formatAmount(ticket.amount)} ARS`,</w:t>
      </w:r>
      <w:r>
        <w:br/>
      </w:r>
      <w:r>
        <w:rPr>
          <w:rFonts w:ascii="Consolas" w:hAnsi="Consolas"/>
          <w:sz w:val="16"/>
        </w:rPr>
        <w:t xml:space="preserve">    `📧 Contacto:  ${ticket.contact_email}`,</w:t>
      </w:r>
      <w:r>
        <w:br/>
      </w:r>
      <w:r>
        <w:rPr>
          <w:rFonts w:ascii="Consolas" w:hAnsi="Consolas"/>
          <w:sz w:val="16"/>
        </w:rPr>
        <w:t xml:space="preserve">    '━━━━━━━━━━━━━━━━━━━━━━━━',</w:t>
      </w:r>
      <w:r>
        <w:br/>
      </w:r>
      <w:r>
        <w:rPr>
          <w:rFonts w:ascii="Consolas" w:hAnsi="Consolas"/>
          <w:sz w:val="16"/>
        </w:rPr>
        <w:t xml:space="preserve">    'Gracias por confiar en SafeAlert.',</w:t>
      </w:r>
      <w:r>
        <w:br/>
      </w:r>
      <w:r>
        <w:rPr>
          <w:rFonts w:ascii="Consolas" w:hAnsi="Consolas"/>
          <w:sz w:val="16"/>
        </w:rPr>
        <w:t xml:space="preserve">    'Tu suscripción se activará en minutos.',</w:t>
      </w:r>
      <w:r>
        <w:br/>
      </w:r>
      <w:r>
        <w:rPr>
          <w:rFonts w:ascii="Consolas" w:hAnsi="Consolas"/>
          <w:sz w:val="16"/>
        </w:rPr>
        <w:t xml:space="preserve">  ].join('\n');</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await Share.share({</w:t>
      </w:r>
      <w:r>
        <w:br/>
      </w:r>
      <w:r>
        <w:rPr>
          <w:rFonts w:ascii="Consolas" w:hAnsi="Consolas"/>
          <w:sz w:val="16"/>
        </w:rPr>
        <w:t xml:space="preserve">      message: texto,</w:t>
      </w:r>
      <w:r>
        <w:br/>
      </w:r>
      <w:r>
        <w:rPr>
          <w:rFonts w:ascii="Consolas" w:hAnsi="Consolas"/>
          <w:sz w:val="16"/>
        </w:rPr>
        <w:t xml:space="preserve">      title: `Ticket SafeAlert #${ticket.ticket_number}`,</w:t>
      </w:r>
      <w:r>
        <w:br/>
      </w:r>
      <w:r>
        <w:rPr>
          <w:rFonts w:ascii="Consolas" w:hAnsi="Consolas"/>
          <w:sz w:val="16"/>
        </w:rPr>
        <w:t xml:space="preserve">    });</w:t>
      </w:r>
      <w:r>
        <w:br/>
      </w:r>
      <w:r>
        <w:rPr>
          <w:rFonts w:ascii="Consolas" w:hAnsi="Consolas"/>
          <w:sz w:val="16"/>
        </w:rPr>
        <w:t xml:space="preserve">  } catch (err) {</w:t>
      </w:r>
      <w:r>
        <w:br/>
      </w:r>
      <w:r>
        <w:rPr>
          <w:rFonts w:ascii="Consolas" w:hAnsi="Consolas"/>
          <w:sz w:val="16"/>
        </w:rPr>
        <w:t xml:space="preserve">    // El usuario canceló el share — no es error</w:t>
      </w:r>
      <w:r>
        <w:br/>
      </w:r>
      <w:r>
        <w:rPr>
          <w:rFonts w:ascii="Consolas" w:hAnsi="Consolas"/>
          <w:sz w:val="16"/>
        </w:rPr>
        <w:t xml:space="preserve">  }</w:t>
      </w:r>
      <w:r>
        <w:br/>
      </w:r>
      <w:r>
        <w:rPr>
          <w:rFonts w:ascii="Consolas" w:hAnsi="Consolas"/>
          <w:sz w:val="16"/>
        </w:rPr>
        <w:t>}</w:t>
      </w:r>
    </w:p>
    <w:p>
      <w:pPr>
        <w:spacing w:after="120"/>
      </w:pPr>
      <w:r>
        <w:rPr>
          <w:b/>
        </w:rPr>
        <w:t>Explicación de las líneas 71–108:</w:t>
      </w:r>
    </w:p>
    <w:p>
      <w:pPr>
        <w:pStyle w:val="ListBullet"/>
        <w:ind w:left="425"/>
      </w:pPr>
      <w:r>
        <w:rPr>
          <w:b/>
        </w:rPr>
        <w:t>Líneas 72–83</w:t>
      </w:r>
      <w:r>
        <w:t xml:space="preserve">: cabecera documental; la conexión declarada es la API </w:t>
      </w:r>
      <w:r>
        <w:rPr>
          <w:rFonts w:ascii="Consolas" w:hAnsi="Consolas"/>
          <w:sz w:val="16"/>
        </w:rPr>
        <w:t>Share</w:t>
      </w:r>
      <w:r>
        <w:t xml:space="preserve"> de React Native.</w:t>
      </w:r>
    </w:p>
    <w:p>
      <w:pPr>
        <w:pStyle w:val="ListBullet"/>
        <w:ind w:left="425"/>
      </w:pPr>
      <w:r>
        <w:rPr>
          <w:b/>
        </w:rPr>
        <w:t>Líneas 84–98</w:t>
      </w:r>
      <w:r>
        <w:t xml:space="preserve">: construye el texto plano del comprobante como array de líneas unidas con </w:t>
      </w:r>
      <w:r>
        <w:rPr>
          <w:rFonts w:ascii="Consolas" w:hAnsi="Consolas"/>
          <w:sz w:val="16"/>
        </w:rPr>
        <w:t>\n</w:t>
      </w:r>
      <w:r>
        <w:t xml:space="preserve">, con formato de "ticket" usando caracteres de bloque (━━━) y emojis. Contenido: marca, número con </w:t>
      </w:r>
      <w:r>
        <w:rPr>
          <w:rFonts w:ascii="Consolas" w:hAnsi="Consolas"/>
          <w:sz w:val="16"/>
        </w:rPr>
        <w:t>padStart(6, '0')</w:t>
      </w:r>
      <w:r>
        <w:t xml:space="preserve">, fecha, hora con la marca </w:t>
      </w:r>
      <w:r>
        <w:rPr>
          <w:rFonts w:ascii="Consolas" w:hAnsi="Consolas"/>
          <w:sz w:val="16"/>
        </w:rPr>
        <w:t>(UTC)</w:t>
      </w:r>
      <w:r>
        <w:t>, plan legible, monto formateado + "ARS", email de contacto y mensaje final ("Tu suscripción se activará en minutos").</w:t>
      </w:r>
    </w:p>
    <w:p>
      <w:pPr>
        <w:pStyle w:val="ListBullet"/>
        <w:ind w:left="425"/>
      </w:pPr>
      <w:r>
        <w:rPr>
          <w:b/>
        </w:rPr>
        <w:t>Líneas 100–104</w:t>
      </w:r>
      <w:r>
        <w:t xml:space="preserve">: invoca </w:t>
      </w:r>
      <w:r>
        <w:rPr>
          <w:rFonts w:ascii="Consolas" w:hAnsi="Consolas"/>
          <w:sz w:val="16"/>
        </w:rPr>
        <w:t>Share.share</w:t>
      </w:r>
      <w:r>
        <w:t xml:space="preserve"> con </w:t>
      </w:r>
      <w:r>
        <w:rPr>
          <w:rFonts w:ascii="Consolas" w:hAnsi="Consolas"/>
          <w:sz w:val="16"/>
        </w:rPr>
        <w:t>message</w:t>
      </w:r>
      <w:r>
        <w:t xml:space="preserve"> y </w:t>
      </w:r>
      <w:r>
        <w:rPr>
          <w:rFonts w:ascii="Consolas" w:hAnsi="Consolas"/>
          <w:sz w:val="16"/>
        </w:rPr>
        <w:t>title</w:t>
      </w:r>
      <w:r>
        <w:t>. El share nativo permite enviar el comprobante por WhatsApp, email, etc.</w:t>
      </w:r>
    </w:p>
    <w:p>
      <w:pPr>
        <w:pStyle w:val="ListBullet"/>
        <w:ind w:left="425"/>
      </w:pPr>
      <w:r>
        <w:rPr>
          <w:b/>
        </w:rPr>
        <w:t>Líneas 105–107</w:t>
      </w:r>
      <w:r>
        <w:t>: captura el error y lo ignora con comentario explícito ("El usuario canceló el share — no es error").</w:t>
      </w:r>
    </w:p>
    <w:p>
      <w:pPr>
        <w:pStyle w:val="ListBullet"/>
        <w:ind w:left="425"/>
      </w:pPr>
      <w:r>
        <w:rPr>
          <w:b/>
          <w:color w:val="6A2D9E"/>
        </w:rPr>
        <w:t xml:space="preserve">[OBSERVACIÓN TÉCNICA] El catch traga cualquier error (no solo cancelaciones); un fallo real de </w:t>
      </w:r>
      <w:r>
        <w:rPr>
          <w:rFonts w:ascii="Consolas" w:hAnsi="Consolas"/>
          <w:b/>
          <w:color w:val="6A2D9E"/>
          <w:sz w:val="16"/>
        </w:rPr>
        <w:t>Share</w:t>
      </w:r>
      <w:r>
        <w:rPr>
          <w:b/>
          <w:color w:val="6A2D9E"/>
        </w:rPr>
        <w:t xml:space="preserve"> pasaría desapercibido sin feedback al usuario. Impacto: bajo.</w:t>
      </w:r>
    </w:p>
    <w:p>
      <w:pPr>
        <w:pStyle w:val="ListBullet"/>
        <w:ind w:left="425"/>
      </w:pPr>
      <w:r>
        <w:rPr>
          <w:b/>
          <w:color w:val="1F6FB0"/>
        </w:rPr>
        <w:t>[NOTA] El texto compartido incluye el email de contacto corporativo y el número de ticket; no incluye datos personales del comprador (solo el número emitido por el backend). [NIVEL DE CERTEZA: Confirmado por código]</w:t>
      </w:r>
    </w:p>
    <w:p>
      <w:pPr>
        <w:spacing w:after="120"/>
      </w:pPr>
      <w:r>
        <w:rPr>
          <w:b/>
        </w:rPr>
        <w:t>Bloque L110–L115 — Componente y apertura del Modal:</w:t>
      </w:r>
    </w:p>
    <w:p>
      <w:pPr>
        <w:spacing w:before="80" w:after="120" w:line="240" w:lineRule="auto"/>
        <w:shd w:val="clear" w:color="auto" w:fill="F5F5F5"/>
      </w:pPr>
      <w:r>
        <w:rPr>
          <w:rFonts w:ascii="Consolas" w:hAnsi="Consolas"/>
          <w:sz w:val="16"/>
        </w:rPr>
        <w:t>export const PaymentTicket: React.FC&lt;PaymentTicketProps&gt; = ({ visible, ticket, onClose }) =&gt; {</w:t>
      </w:r>
      <w:r>
        <w:br/>
      </w:r>
      <w:r>
        <w:rPr>
          <w:rFonts w:ascii="Consolas" w:hAnsi="Consolas"/>
          <w:sz w:val="16"/>
        </w:rPr>
        <w:t xml:space="preserve">  if (!ticket) return null;</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&lt;Modal visible={visible} animationType="fade" presentationStyle="pageSheet" transparent&gt;</w:t>
      </w:r>
    </w:p>
    <w:p>
      <w:pPr>
        <w:spacing w:after="120"/>
      </w:pPr>
      <w:r>
        <w:rPr>
          <w:b/>
        </w:rPr>
        <w:t>Explicación de las líneas 110–115:</w:t>
      </w:r>
    </w:p>
    <w:p>
      <w:pPr>
        <w:pStyle w:val="ListBullet"/>
        <w:ind w:left="425"/>
      </w:pPr>
      <w:r>
        <w:rPr>
          <w:b/>
        </w:rPr>
        <w:t>Línea 110</w:t>
      </w:r>
      <w:r>
        <w:t xml:space="preserve">: exporta el componente tipado desestructurando </w:t>
      </w:r>
      <w:r>
        <w:rPr>
          <w:rFonts w:ascii="Consolas" w:hAnsi="Consolas"/>
          <w:sz w:val="16"/>
        </w:rPr>
        <w:t>visible</w:t>
      </w:r>
      <w:r>
        <w:t xml:space="preserve">, </w:t>
      </w:r>
      <w:r>
        <w:rPr>
          <w:rFonts w:ascii="Consolas" w:hAnsi="Consolas"/>
          <w:sz w:val="16"/>
        </w:rPr>
        <w:t>ticket</w:t>
      </w:r>
      <w:r>
        <w:t xml:space="preserve">, </w:t>
      </w:r>
      <w:r>
        <w:rPr>
          <w:rFonts w:ascii="Consolas" w:hAnsi="Consolas"/>
          <w:sz w:val="16"/>
        </w:rPr>
        <w:t>onClose</w:t>
      </w:r>
      <w:r>
        <w:t>.</w:t>
      </w:r>
    </w:p>
    <w:p>
      <w:pPr>
        <w:pStyle w:val="ListBullet"/>
        <w:ind w:left="425"/>
      </w:pPr>
      <w:r>
        <w:rPr>
          <w:b/>
        </w:rPr>
        <w:t>Línea 111</w:t>
      </w:r>
      <w:r>
        <w:t xml:space="preserve"> (</w:t>
      </w:r>
      <w:r>
        <w:rPr>
          <w:rFonts w:ascii="Consolas" w:hAnsi="Consolas"/>
          <w:sz w:val="16"/>
        </w:rPr>
        <w:t>if (!ticket) return null</w:t>
      </w:r>
      <w:r>
        <w:t xml:space="preserve">): guard crítico: sin datos de ticket no se renderiza nada, evitando </w:t>
      </w:r>
      <w:r>
        <w:rPr>
          <w:rFonts w:ascii="Consolas" w:hAnsi="Consolas"/>
          <w:sz w:val="16"/>
        </w:rPr>
        <w:t>undefined</w:t>
      </w:r>
      <w:r>
        <w:t xml:space="preserve"> en el acceso a propiedades del ticket.</w:t>
      </w:r>
    </w:p>
    <w:p>
      <w:pPr>
        <w:pStyle w:val="ListBullet"/>
        <w:ind w:left="425"/>
      </w:pPr>
      <w:r>
        <w:rPr>
          <w:b/>
        </w:rPr>
        <w:t>Línea 114</w:t>
      </w:r>
      <w:r>
        <w:t xml:space="preserve">: configuración del </w:t>
      </w:r>
      <w:r>
        <w:rPr>
          <w:rFonts w:ascii="Consolas" w:hAnsi="Consolas"/>
          <w:sz w:val="16"/>
        </w:rPr>
        <w:t>Modal</w:t>
      </w:r>
      <w:r>
        <w:t xml:space="preserve">: </w:t>
      </w:r>
      <w:r>
        <w:rPr>
          <w:rFonts w:ascii="Consolas" w:hAnsi="Consolas"/>
          <w:sz w:val="16"/>
        </w:rPr>
        <w:t>animationType="fade"</w:t>
      </w:r>
      <w:r>
        <w:t xml:space="preserve">, </w:t>
      </w:r>
      <w:r>
        <w:rPr>
          <w:rFonts w:ascii="Consolas" w:hAnsi="Consolas"/>
          <w:sz w:val="16"/>
        </w:rPr>
        <w:t>presentationStyle="pageSheet"</w:t>
      </w:r>
      <w:r>
        <w:t xml:space="preserve"> (formato de hoja en iOS) y </w:t>
      </w:r>
      <w:r>
        <w:rPr>
          <w:rFonts w:ascii="Consolas" w:hAnsi="Consolas"/>
          <w:sz w:val="16"/>
        </w:rPr>
        <w:t>transparent</w:t>
      </w:r>
      <w:r>
        <w:t>.</w:t>
      </w:r>
    </w:p>
    <w:p>
      <w:pPr>
        <w:pStyle w:val="ListBullet"/>
        <w:ind w:left="425"/>
      </w:pPr>
      <w:r>
        <w:rPr>
          <w:b/>
          <w:color w:val="6A2D9E"/>
        </w:rPr>
        <w:t xml:space="preserve">[OBSERVACIÓN TÉCNICA] Combinar </w:t>
      </w:r>
      <w:r>
        <w:rPr>
          <w:rFonts w:ascii="Consolas" w:hAnsi="Consolas"/>
          <w:b/>
          <w:color w:val="6A2D9E"/>
          <w:sz w:val="16"/>
        </w:rPr>
        <w:t>presentationStyle="pageSheet"</w:t>
      </w:r>
      <w:r>
        <w:rPr>
          <w:b/>
          <w:color w:val="6A2D9E"/>
        </w:rPr>
        <w:t xml:space="preserve"> con </w:t>
      </w:r>
      <w:r>
        <w:rPr>
          <w:rFonts w:ascii="Consolas" w:hAnsi="Consolas"/>
          <w:b/>
          <w:color w:val="6A2D9E"/>
          <w:sz w:val="16"/>
        </w:rPr>
        <w:t>transparent</w:t>
      </w:r>
      <w:r>
        <w:rPr>
          <w:b/>
          <w:color w:val="6A2D9E"/>
        </w:rPr>
        <w:t xml:space="preserve"> puede producir comportamientos inconsistentes entre plataformas (en iOS </w:t>
      </w:r>
      <w:r>
        <w:rPr>
          <w:rFonts w:ascii="Consolas" w:hAnsi="Consolas"/>
          <w:b/>
          <w:color w:val="6A2D9E"/>
          <w:sz w:val="16"/>
        </w:rPr>
        <w:t>pageSheet</w:t>
      </w:r>
      <w:r>
        <w:rPr>
          <w:b/>
          <w:color w:val="6A2D9E"/>
        </w:rPr>
        <w:t xml:space="preserve"> define una presentación de tarjeta; en Android se ignora). El modal además no define </w:t>
      </w:r>
      <w:r>
        <w:rPr>
          <w:rFonts w:ascii="Consolas" w:hAnsi="Consolas"/>
          <w:b/>
          <w:color w:val="6A2D9E"/>
          <w:sz w:val="16"/>
        </w:rPr>
        <w:t>onRequestClose</w:t>
      </w:r>
      <w:r>
        <w:rPr>
          <w:b/>
          <w:color w:val="6A2D9E"/>
        </w:rPr>
        <w:t xml:space="preserve">: en Android, el botón </w:t>
      </w:r>
      <w:r>
        <w:rPr>
          <w:b/>
          <w:i/>
          <w:color w:val="6A2D9E"/>
        </w:rPr>
        <w:t>back</w:t>
      </w:r>
      <w:r>
        <w:rPr>
          <w:b/>
          <w:color w:val="6A2D9E"/>
        </w:rPr>
        <w:t xml:space="preserve"> cerrará el modal por defecto sin ejecutar </w:t>
      </w:r>
      <w:r>
        <w:rPr>
          <w:rFonts w:ascii="Consolas" w:hAnsi="Consolas"/>
          <w:b/>
          <w:color w:val="6A2D9E"/>
          <w:sz w:val="16"/>
        </w:rPr>
        <w:t>onClose</w:t>
      </w:r>
      <w:r>
        <w:rPr>
          <w:b/>
          <w:color w:val="6A2D9E"/>
        </w:rPr>
        <w:t xml:space="preserve"> del padre, dejando a </w:t>
      </w:r>
      <w:r>
        <w:rPr>
          <w:rFonts w:ascii="Consolas" w:hAnsi="Consolas"/>
          <w:b/>
          <w:color w:val="6A2D9E"/>
          <w:sz w:val="16"/>
        </w:rPr>
        <w:t>PaymentModal</w:t>
      </w:r>
      <w:r>
        <w:rPr>
          <w:b/>
          <w:color w:val="6A2D9E"/>
        </w:rPr>
        <w:t xml:space="preserve"> en un estado interno inconsistente. [NIVEL DE CERTEZA: Inferido]</w:t>
      </w:r>
    </w:p>
    <w:p>
      <w:pPr>
        <w:spacing w:after="120"/>
      </w:pPr>
      <w:r>
        <w:rPr>
          <w:b/>
        </w:rPr>
        <w:t>Bloque L116–L133 — Contenedor y cabecera del ticket:</w:t>
      </w:r>
    </w:p>
    <w:p>
      <w:pPr>
        <w:spacing w:before="80" w:after="120" w:line="240" w:lineRule="auto"/>
        <w:shd w:val="clear" w:color="auto" w:fill="F5F5F5"/>
      </w:pPr>
      <w:r>
        <w:rPr>
          <w:rFonts w:ascii="Consolas" w:hAnsi="Consolas"/>
          <w:sz w:val="16"/>
        </w:rPr>
        <w:t xml:space="preserve">      &lt;SafeAreaView style={styles.overlay}&gt;</w:t>
      </w:r>
      <w:r>
        <w:br/>
      </w:r>
      <w:r>
        <w:rPr>
          <w:rFonts w:ascii="Consolas" w:hAnsi="Consolas"/>
          <w:sz w:val="16"/>
        </w:rPr>
        <w:t xml:space="preserve">        &lt;ScrollView</w:t>
      </w:r>
      <w:r>
        <w:br/>
      </w:r>
      <w:r>
        <w:rPr>
          <w:rFonts w:ascii="Consolas" w:hAnsi="Consolas"/>
          <w:sz w:val="16"/>
        </w:rPr>
        <w:t xml:space="preserve">          contentContainerStyle={styles.scrollContent}</w:t>
      </w:r>
      <w:r>
        <w:br/>
      </w:r>
      <w:r>
        <w:rPr>
          <w:rFonts w:ascii="Consolas" w:hAnsi="Consolas"/>
          <w:sz w:val="16"/>
        </w:rPr>
        <w:t xml:space="preserve">          keyboardShouldPersistTaps="handled"</w:t>
      </w:r>
      <w:r>
        <w:br/>
      </w:r>
      <w:r>
        <w:rPr>
          <w:rFonts w:ascii="Consolas" w:hAnsi="Consolas"/>
          <w:sz w:val="16"/>
        </w:rPr>
        <w:t xml:space="preserve">        &gt;</w:t>
      </w:r>
      <w:r>
        <w:br/>
      </w:r>
      <w:r>
        <w:rPr>
          <w:rFonts w:ascii="Consolas" w:hAnsi="Consolas"/>
          <w:sz w:val="16"/>
        </w:rPr>
        <w:t xml:space="preserve">          {/* ─── Tarjeta del ticket ─── */}</w:t>
      </w:r>
      <w:r>
        <w:br/>
      </w:r>
      <w:r>
        <w:rPr>
          <w:rFonts w:ascii="Consolas" w:hAnsi="Consolas"/>
          <w:sz w:val="16"/>
        </w:rPr>
        <w:t xml:space="preserve">          &lt;View style={styles.card}&gt;</w:t>
      </w:r>
      <w:r>
        <w:br/>
      </w:r>
      <w:r>
        <w:rPr>
          <w:rFonts w:ascii="Consolas" w:hAnsi="Consolas"/>
          <w:sz w:val="16"/>
        </w:rPr>
        <w:t xml:space="preserve">            {/* Franja superior decorativa */}</w:t>
      </w:r>
      <w:r>
        <w:br/>
      </w:r>
      <w:r>
        <w:rPr>
          <w:rFonts w:ascii="Consolas" w:hAnsi="Consolas"/>
          <w:sz w:val="16"/>
        </w:rPr>
        <w:t xml:space="preserve">            &lt;View style={styles.cardHeader}&gt;</w:t>
      </w:r>
      <w:r>
        <w:br/>
      </w:r>
      <w:r>
        <w:rPr>
          <w:rFonts w:ascii="Consolas" w:hAnsi="Consolas"/>
          <w:sz w:val="16"/>
        </w:rPr>
        <w:t xml:space="preserve">              &lt;View style={styles.headerStripe} /&gt;</w:t>
      </w:r>
      <w:r>
        <w:br/>
      </w:r>
      <w:r>
        <w:rPr>
          <w:rFonts w:ascii="Consolas" w:hAnsi="Consolas"/>
          <w:sz w:val="16"/>
        </w:rPr>
        <w:t xml:space="preserve">              &lt;Image</w:t>
      </w:r>
      <w:r>
        <w:br/>
      </w:r>
      <w:r>
        <w:rPr>
          <w:rFonts w:ascii="Consolas" w:hAnsi="Consolas"/>
          <w:sz w:val="16"/>
        </w:rPr>
        <w:t xml:space="preserve">                source={require('../../assets/icon.png')}</w:t>
      </w:r>
      <w:r>
        <w:br/>
      </w:r>
      <w:r>
        <w:rPr>
          <w:rFonts w:ascii="Consolas" w:hAnsi="Consolas"/>
          <w:sz w:val="16"/>
        </w:rPr>
        <w:t xml:space="preserve">                style={styles.logo}</w:t>
      </w:r>
      <w:r>
        <w:br/>
      </w:r>
      <w:r>
        <w:rPr>
          <w:rFonts w:ascii="Consolas" w:hAnsi="Consolas"/>
          <w:sz w:val="16"/>
        </w:rPr>
        <w:t xml:space="preserve">                resizeMode="contain"</w:t>
      </w:r>
      <w:r>
        <w:br/>
      </w:r>
      <w:r>
        <w:rPr>
          <w:rFonts w:ascii="Consolas" w:hAnsi="Consolas"/>
          <w:sz w:val="16"/>
        </w:rPr>
        <w:t xml:space="preserve">              /&gt;</w:t>
      </w:r>
      <w:r>
        <w:br/>
      </w:r>
      <w:r>
        <w:rPr>
          <w:rFonts w:ascii="Consolas" w:hAnsi="Consolas"/>
          <w:sz w:val="16"/>
        </w:rPr>
        <w:t xml:space="preserve">              &lt;Text style={styles.brandName}&gt;Safealert&lt;/Text&gt;</w:t>
      </w:r>
      <w:r>
        <w:br/>
      </w:r>
      <w:r>
        <w:rPr>
          <w:rFonts w:ascii="Consolas" w:hAnsi="Consolas"/>
          <w:sz w:val="16"/>
        </w:rPr>
        <w:t xml:space="preserve">              &lt;Text style={styles.brandSub}&gt;Comprobante de Pago&lt;/Text&gt;</w:t>
      </w:r>
      <w:r>
        <w:br/>
      </w:r>
      <w:r>
        <w:rPr>
          <w:rFonts w:ascii="Consolas" w:hAnsi="Consolas"/>
          <w:sz w:val="16"/>
        </w:rPr>
        <w:t xml:space="preserve">              &lt;View style={styles.headerStripe} /&gt;</w:t>
      </w:r>
      <w:r>
        <w:br/>
      </w:r>
      <w:r>
        <w:rPr>
          <w:rFonts w:ascii="Consolas" w:hAnsi="Consolas"/>
          <w:sz w:val="16"/>
        </w:rPr>
        <w:t xml:space="preserve">            &lt;/View&gt;</w:t>
      </w:r>
    </w:p>
    <w:p>
      <w:pPr>
        <w:spacing w:after="120"/>
      </w:pPr>
      <w:r>
        <w:rPr>
          <w:b/>
        </w:rPr>
        <w:t>Explicación de las líneas 116–133:</w:t>
      </w:r>
    </w:p>
    <w:p>
      <w:pPr>
        <w:pStyle w:val="ListBullet"/>
        <w:ind w:left="425"/>
      </w:pPr>
      <w:r>
        <w:rPr>
          <w:b/>
        </w:rPr>
        <w:t>Línea 116</w:t>
      </w:r>
      <w:r>
        <w:t xml:space="preserve">: </w:t>
      </w:r>
      <w:r>
        <w:rPr>
          <w:rFonts w:ascii="Consolas" w:hAnsi="Consolas"/>
          <w:sz w:val="16"/>
        </w:rPr>
        <w:t>SafeAreaView</w:t>
      </w:r>
      <w:r>
        <w:t xml:space="preserve"> con overlay oscuro (</w:t>
      </w:r>
      <w:r>
        <w:rPr>
          <w:rFonts w:ascii="Consolas" w:hAnsi="Consolas"/>
          <w:sz w:val="16"/>
        </w:rPr>
        <w:t>rgba(0,0,0,0.65)</w:t>
      </w:r>
      <w:r>
        <w:t>).</w:t>
      </w:r>
    </w:p>
    <w:p>
      <w:pPr>
        <w:pStyle w:val="ListBullet"/>
        <w:ind w:left="425"/>
      </w:pPr>
      <w:r>
        <w:rPr>
          <w:b/>
        </w:rPr>
        <w:t>Líneas 117–119</w:t>
      </w:r>
      <w:r>
        <w:t xml:space="preserve">: </w:t>
      </w:r>
      <w:r>
        <w:rPr>
          <w:rFonts w:ascii="Consolas" w:hAnsi="Consolas"/>
          <w:sz w:val="16"/>
        </w:rPr>
        <w:t>ScrollView</w:t>
      </w:r>
      <w:r>
        <w:t xml:space="preserve"> con contenido centrado (</w:t>
      </w:r>
      <w:r>
        <w:rPr>
          <w:rFonts w:ascii="Consolas" w:hAnsi="Consolas"/>
          <w:sz w:val="16"/>
        </w:rPr>
        <w:t>flexGrow: 1</w:t>
      </w:r>
      <w:r>
        <w:t xml:space="preserve">, </w:t>
      </w:r>
      <w:r>
        <w:rPr>
          <w:rFonts w:ascii="Consolas" w:hAnsi="Consolas"/>
          <w:sz w:val="16"/>
        </w:rPr>
        <w:t>justifyContent: 'center'</w:t>
      </w:r>
      <w:r>
        <w:t>) y teclado tolerado (</w:t>
      </w:r>
      <w:r>
        <w:rPr>
          <w:rFonts w:ascii="Consolas" w:hAnsi="Consolas"/>
          <w:sz w:val="16"/>
        </w:rPr>
        <w:t>keyboardShouldPersistTaps="handled"</w:t>
      </w:r>
      <w:r>
        <w:t>, sin teclado real aquí).</w:t>
      </w:r>
    </w:p>
    <w:p>
      <w:pPr>
        <w:pStyle w:val="ListBullet"/>
        <w:ind w:left="425"/>
      </w:pPr>
      <w:r>
        <w:rPr>
          <w:b/>
        </w:rPr>
        <w:t>Líneas 120–121</w:t>
      </w:r>
      <w:r>
        <w:t>: tarjeta blanca del ticket.</w:t>
      </w:r>
    </w:p>
    <w:p>
      <w:pPr>
        <w:pStyle w:val="ListBullet"/>
        <w:ind w:left="425"/>
      </w:pPr>
      <w:r>
        <w:rPr>
          <w:b/>
        </w:rPr>
        <w:t>Líneas 123–133</w:t>
      </w:r>
      <w:r>
        <w:t xml:space="preserve"> (</w:t>
      </w:r>
      <w:r>
        <w:rPr>
          <w:rFonts w:ascii="Consolas" w:hAnsi="Consolas"/>
          <w:sz w:val="16"/>
        </w:rPr>
        <w:t>cardHeader</w:t>
      </w:r>
      <w:r>
        <w:t>): cabecera del comprobante con dos franjas rojas decorativas (</w:t>
      </w:r>
      <w:r>
        <w:rPr>
          <w:rFonts w:ascii="Consolas" w:hAnsi="Consolas"/>
          <w:sz w:val="16"/>
        </w:rPr>
        <w:t>headerStripe</w:t>
      </w:r>
      <w:r>
        <w:t>), el logo de la app (</w:t>
      </w:r>
      <w:r>
        <w:rPr>
          <w:rFonts w:ascii="Consolas" w:hAnsi="Consolas"/>
          <w:sz w:val="16"/>
        </w:rPr>
        <w:t>require('../../assets/icon.png')</w:t>
      </w:r>
      <w:r>
        <w:t xml:space="preserve">, asset verificado en </w:t>
      </w:r>
      <w:r>
        <w:rPr>
          <w:rFonts w:ascii="Consolas" w:hAnsi="Consolas"/>
          <w:sz w:val="16"/>
        </w:rPr>
        <w:t>safealert/assets/icon.png</w:t>
      </w:r>
      <w:r>
        <w:t>), el nombre de marca "Safealert" y el subtítulo "Comprobante de Pago".</w:t>
      </w:r>
    </w:p>
    <w:p>
      <w:pPr>
        <w:pStyle w:val="ListBullet"/>
        <w:ind w:left="425"/>
      </w:pPr>
      <w:r>
        <w:rPr>
          <w:b/>
          <w:color w:val="1F6FB0"/>
        </w:rPr>
        <w:t>[NOTA] El nombre de marca visible dice "Safealert" (minúscula en la "a" media), mientras que en el share text se escribe "SAFEALERT" y en otras pantallas "SafeAlert". Inconsistencia menor de marca entre superficies.</w:t>
      </w:r>
    </w:p>
    <w:p>
      <w:pPr>
        <w:spacing w:after="120"/>
      </w:pPr>
      <w:r>
        <w:rPr>
          <w:b/>
        </w:rPr>
        <w:t>Bloque L135–L143 — Borde dentado superior:</w:t>
      </w:r>
    </w:p>
    <w:p>
      <w:pPr>
        <w:spacing w:before="80" w:after="120" w:line="240" w:lineRule="auto"/>
        <w:shd w:val="clear" w:color="auto" w:fill="F5F5F5"/>
      </w:pPr>
      <w:r>
        <w:rPr>
          <w:rFonts w:ascii="Consolas" w:hAnsi="Consolas"/>
          <w:sz w:val="16"/>
        </w:rPr>
        <w:t xml:space="preserve">            {/* Separador dentado */}</w:t>
      </w:r>
      <w:r>
        <w:br/>
      </w:r>
      <w:r>
        <w:rPr>
          <w:rFonts w:ascii="Consolas" w:hAnsi="Consolas"/>
          <w:sz w:val="16"/>
        </w:rPr>
        <w:t xml:space="preserve">            &lt;View style={styles.zigzagRow}&gt;</w:t>
      </w:r>
      <w:r>
        <w:br/>
      </w:r>
      <w:r>
        <w:rPr>
          <w:rFonts w:ascii="Consolas" w:hAnsi="Consolas"/>
          <w:sz w:val="16"/>
        </w:rPr>
        <w:t xml:space="preserve">              {Array.from({ length: 18 }).map((_, i) =&gt; (</w:t>
      </w:r>
      <w:r>
        <w:br/>
      </w:r>
      <w:r>
        <w:rPr>
          <w:rFonts w:ascii="Consolas" w:hAnsi="Consolas"/>
          <w:sz w:val="16"/>
        </w:rPr>
        <w:t xml:space="preserve">                &lt;View</w:t>
      </w:r>
      <w:r>
        <w:br/>
      </w:r>
      <w:r>
        <w:rPr>
          <w:rFonts w:ascii="Consolas" w:hAnsi="Consolas"/>
          <w:sz w:val="16"/>
        </w:rPr>
        <w:t xml:space="preserve">                  key={i}</w:t>
      </w:r>
      <w:r>
        <w:br/>
      </w:r>
      <w:r>
        <w:rPr>
          <w:rFonts w:ascii="Consolas" w:hAnsi="Consolas"/>
          <w:sz w:val="16"/>
        </w:rPr>
        <w:t xml:space="preserve">                  style={[styles.zigzagTriangle, i % 2 === 0 ? styles.zigzagUp : styles.zigzagDown]}</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&lt;/View&gt;</w:t>
      </w:r>
    </w:p>
    <w:p>
      <w:pPr>
        <w:spacing w:after="120"/>
      </w:pPr>
      <w:r>
        <w:rPr>
          <w:b/>
        </w:rPr>
        <w:t>Explicación de las líneas 135–143:</w:t>
      </w:r>
    </w:p>
    <w:p>
      <w:pPr>
        <w:pStyle w:val="ListBullet"/>
        <w:ind w:left="425"/>
      </w:pPr>
      <w:r>
        <w:rPr>
          <w:b/>
        </w:rPr>
        <w:t>Líneas 136–142</w:t>
      </w:r>
      <w:r>
        <w:t>: genera 18 triángulos alternados (</w:t>
      </w:r>
      <w:r>
        <w:rPr>
          <w:rFonts w:ascii="Consolas" w:hAnsi="Consolas"/>
          <w:sz w:val="16"/>
        </w:rPr>
        <w:t>Array.from({ length: 18 })</w:t>
      </w:r>
      <w:r>
        <w:t xml:space="preserve">) que simulan el borde dentado de un ticket físico; los pares usan </w:t>
      </w:r>
      <w:r>
        <w:rPr>
          <w:rFonts w:ascii="Consolas" w:hAnsi="Consolas"/>
          <w:sz w:val="16"/>
        </w:rPr>
        <w:t>zigzagUp</w:t>
      </w:r>
      <w:r>
        <w:t xml:space="preserve"> y los impares </w:t>
      </w:r>
      <w:r>
        <w:rPr>
          <w:rFonts w:ascii="Consolas" w:hAnsi="Consolas"/>
          <w:sz w:val="16"/>
        </w:rPr>
        <w:t>zigzagDown</w:t>
      </w:r>
      <w:r>
        <w:t>. Es decorativo, sin lógica funcional.</w:t>
      </w:r>
    </w:p>
    <w:p>
      <w:pPr>
        <w:spacing w:after="120"/>
      </w:pPr>
      <w:r>
        <w:rPr>
          <w:b/>
        </w:rPr>
        <w:t>Bloque L145–L164 — Cuerpo de datos del ticket:</w:t>
      </w:r>
    </w:p>
    <w:p>
      <w:pPr>
        <w:spacing w:before="80" w:after="120" w:line="240" w:lineRule="auto"/>
        <w:shd w:val="clear" w:color="auto" w:fill="F5F5F5"/>
      </w:pPr>
      <w:r>
        <w:rPr>
          <w:rFonts w:ascii="Consolas" w:hAnsi="Consolas"/>
          <w:sz w:val="16"/>
        </w:rPr>
        <w:t xml:space="preserve">            {/* Cuerpo del ticket */}</w:t>
      </w:r>
      <w:r>
        <w:br/>
      </w:r>
      <w:r>
        <w:rPr>
          <w:rFonts w:ascii="Consolas" w:hAnsi="Consolas"/>
          <w:sz w:val="16"/>
        </w:rPr>
        <w:t xml:space="preserve">            &lt;View style={styles.body}&gt;</w:t>
      </w:r>
      <w:r>
        <w:br/>
      </w:r>
      <w:r>
        <w:rPr>
          <w:rFonts w:ascii="Consolas" w:hAnsi="Consolas"/>
          <w:sz w:val="16"/>
        </w:rPr>
        <w:t xml:space="preserve">              &lt;TicketRow</w:t>
      </w:r>
      <w:r>
        <w:br/>
      </w:r>
      <w:r>
        <w:rPr>
          <w:rFonts w:ascii="Consolas" w:hAnsi="Consolas"/>
          <w:sz w:val="16"/>
        </w:rPr>
        <w:t xml:space="preserve">                label="N° de Ticket"</w:t>
      </w:r>
      <w:r>
        <w:br/>
      </w:r>
      <w:r>
        <w:rPr>
          <w:rFonts w:ascii="Consolas" w:hAnsi="Consolas"/>
          <w:sz w:val="16"/>
        </w:rPr>
        <w:t xml:space="preserve">                value={`#${String(ticket.ticket_number).padStart(6, '0')}`}</w:t>
      </w:r>
      <w:r>
        <w:br/>
      </w:r>
      <w:r>
        <w:rPr>
          <w:rFonts w:ascii="Consolas" w:hAnsi="Consolas"/>
          <w:sz w:val="16"/>
        </w:rPr>
        <w:t xml:space="preserve">                highlight</w:t>
      </w:r>
      <w:r>
        <w:br/>
      </w:r>
      <w:r>
        <w:rPr>
          <w:rFonts w:ascii="Consolas" w:hAnsi="Consolas"/>
          <w:sz w:val="16"/>
        </w:rPr>
        <w:t xml:space="preserve">              /&gt;</w:t>
      </w:r>
      <w:r>
        <w:br/>
      </w:r>
      <w:r>
        <w:rPr>
          <w:rFonts w:ascii="Consolas" w:hAnsi="Consolas"/>
          <w:sz w:val="16"/>
        </w:rPr>
        <w:t xml:space="preserve">              &lt;View style={styles.divider} /&gt;</w:t>
      </w:r>
      <w:r>
        <w:br/>
      </w:r>
      <w:r>
        <w:rPr>
          <w:rFonts w:ascii="Consolas" w:hAnsi="Consolas"/>
          <w:sz w:val="16"/>
        </w:rPr>
        <w:t xml:space="preserve">              &lt;TicketRow label="Fecha" value={ticket.date} /&gt;</w:t>
      </w:r>
      <w:r>
        <w:br/>
      </w:r>
      <w:r>
        <w:rPr>
          <w:rFonts w:ascii="Consolas" w:hAnsi="Consolas"/>
          <w:sz w:val="16"/>
        </w:rPr>
        <w:t xml:space="preserve">              &lt;TicketRow label="Hora" value={`${ticket.time} UTC`} /&gt;</w:t>
      </w:r>
      <w:r>
        <w:br/>
      </w:r>
      <w:r>
        <w:rPr>
          <w:rFonts w:ascii="Consolas" w:hAnsi="Consolas"/>
          <w:sz w:val="16"/>
        </w:rPr>
        <w:t xml:space="preserve">              &lt;View style={styles.divider} /&gt;</w:t>
      </w:r>
      <w:r>
        <w:br/>
      </w:r>
      <w:r>
        <w:rPr>
          <w:rFonts w:ascii="Consolas" w:hAnsi="Consolas"/>
          <w:sz w:val="16"/>
        </w:rPr>
        <w:t xml:space="preserve">              &lt;TicketRow label="Plan" value={planLabel(ticket.plan_type)} /&gt;</w:t>
      </w:r>
      <w:r>
        <w:br/>
      </w:r>
      <w:r>
        <w:rPr>
          <w:rFonts w:ascii="Consolas" w:hAnsi="Consolas"/>
          <w:sz w:val="16"/>
        </w:rPr>
        <w:t xml:space="preserve">              &lt;TicketRow</w:t>
      </w:r>
      <w:r>
        <w:br/>
      </w:r>
      <w:r>
        <w:rPr>
          <w:rFonts w:ascii="Consolas" w:hAnsi="Consolas"/>
          <w:sz w:val="16"/>
        </w:rPr>
        <w:t xml:space="preserve">                label="Monto"</w:t>
      </w:r>
      <w:r>
        <w:br/>
      </w:r>
      <w:r>
        <w:rPr>
          <w:rFonts w:ascii="Consolas" w:hAnsi="Consolas"/>
          <w:sz w:val="16"/>
        </w:rPr>
        <w:t xml:space="preserve">                value={`${formatAmount(ticket.amount)} ARS`}</w:t>
      </w:r>
      <w:r>
        <w:br/>
      </w:r>
      <w:r>
        <w:rPr>
          <w:rFonts w:ascii="Consolas" w:hAnsi="Consolas"/>
          <w:sz w:val="16"/>
        </w:rPr>
        <w:t xml:space="preserve">                highlight</w:t>
      </w:r>
      <w:r>
        <w:br/>
      </w:r>
      <w:r>
        <w:rPr>
          <w:rFonts w:ascii="Consolas" w:hAnsi="Consolas"/>
          <w:sz w:val="16"/>
        </w:rPr>
        <w:t xml:space="preserve">              /&gt;</w:t>
      </w:r>
      <w:r>
        <w:br/>
      </w:r>
      <w:r>
        <w:rPr>
          <w:rFonts w:ascii="Consolas" w:hAnsi="Consolas"/>
          <w:sz w:val="16"/>
        </w:rPr>
        <w:t xml:space="preserve">              &lt;View style={styles.divider} /&gt;</w:t>
      </w:r>
      <w:r>
        <w:br/>
      </w:r>
      <w:r>
        <w:rPr>
          <w:rFonts w:ascii="Consolas" w:hAnsi="Consolas"/>
          <w:sz w:val="16"/>
        </w:rPr>
        <w:t xml:space="preserve">              &lt;TicketRow label="Contacto" value={ticket.contact_email} small /&gt;</w:t>
      </w:r>
      <w:r>
        <w:br/>
      </w:r>
      <w:r>
        <w:rPr>
          <w:rFonts w:ascii="Consolas" w:hAnsi="Consolas"/>
          <w:sz w:val="16"/>
        </w:rPr>
        <w:t xml:space="preserve">            &lt;/View&gt;</w:t>
      </w:r>
    </w:p>
    <w:p>
      <w:pPr>
        <w:spacing w:after="120"/>
      </w:pPr>
      <w:r>
        <w:rPr>
          <w:b/>
        </w:rPr>
        <w:t>Explicación de las líneas 145–164:</w:t>
      </w:r>
    </w:p>
    <w:p>
      <w:pPr>
        <w:pStyle w:val="ListBullet"/>
        <w:ind w:left="425"/>
      </w:pPr>
      <w:r>
        <w:rPr>
          <w:b/>
        </w:rPr>
        <w:t>Líneas 147–151</w:t>
      </w:r>
      <w:r>
        <w:t xml:space="preserve">: fila destacada con el número de ticket precedido de </w:t>
      </w:r>
      <w:r>
        <w:rPr>
          <w:rFonts w:ascii="Consolas" w:hAnsi="Consolas"/>
          <w:sz w:val="16"/>
        </w:rPr>
        <w:t>#</w:t>
      </w:r>
      <w:r>
        <w:t xml:space="preserve"> y rellenado a 6 dígitos (</w:t>
      </w:r>
      <w:r>
        <w:rPr>
          <w:rFonts w:ascii="Consolas" w:hAnsi="Consolas"/>
          <w:sz w:val="16"/>
        </w:rPr>
        <w:t>padStart(6, '0')</w:t>
      </w:r>
      <w:r>
        <w:t>), consistente con el texto compartido.</w:t>
      </w:r>
    </w:p>
    <w:p>
      <w:pPr>
        <w:pStyle w:val="ListBullet"/>
        <w:ind w:left="425"/>
      </w:pPr>
      <w:r>
        <w:rPr>
          <w:b/>
        </w:rPr>
        <w:t>Línea 152</w:t>
      </w:r>
      <w:r>
        <w:t>: divisor fino.</w:t>
      </w:r>
    </w:p>
    <w:p>
      <w:pPr>
        <w:pStyle w:val="ListBullet"/>
        <w:ind w:left="425"/>
      </w:pPr>
      <w:r>
        <w:rPr>
          <w:b/>
        </w:rPr>
        <w:t>Líneas 153–154</w:t>
      </w:r>
      <w:r>
        <w:t>: fecha y hora; la UI agrega la marca "UTC" a la hora devuelta por el backend.</w:t>
      </w:r>
    </w:p>
    <w:p>
      <w:pPr>
        <w:pStyle w:val="ListBullet"/>
        <w:ind w:left="425"/>
      </w:pPr>
      <w:r>
        <w:rPr>
          <w:b/>
        </w:rPr>
        <w:t>Líneas 156–161</w:t>
      </w:r>
      <w:r>
        <w:t>: plan legible (</w:t>
      </w:r>
      <w:r>
        <w:rPr>
          <w:rFonts w:ascii="Consolas" w:hAnsi="Consolas"/>
          <w:sz w:val="16"/>
        </w:rPr>
        <w:t>planLabel</w:t>
      </w:r>
      <w:r>
        <w:t>) y monto en ARS formateado (</w:t>
      </w:r>
      <w:r>
        <w:rPr>
          <w:rFonts w:ascii="Consolas" w:hAnsi="Consolas"/>
          <w:sz w:val="16"/>
        </w:rPr>
        <w:t>formatAmount</w:t>
      </w:r>
      <w:r>
        <w:t>), este último destacado.</w:t>
      </w:r>
    </w:p>
    <w:p>
      <w:pPr>
        <w:pStyle w:val="ListBullet"/>
        <w:ind w:left="425"/>
      </w:pPr>
      <w:r>
        <w:rPr>
          <w:b/>
        </w:rPr>
        <w:t>Línea 163</w:t>
      </w:r>
      <w:r>
        <w:t>: email de contacto en tamaño reducido (</w:t>
      </w:r>
      <w:r>
        <w:rPr>
          <w:rFonts w:ascii="Consolas" w:hAnsi="Consolas"/>
          <w:sz w:val="16"/>
        </w:rPr>
        <w:t>small</w:t>
      </w:r>
      <w:r>
        <w:t xml:space="preserve">), con </w:t>
      </w:r>
      <w:r>
        <w:rPr>
          <w:rFonts w:ascii="Consolas" w:hAnsi="Consolas"/>
          <w:sz w:val="16"/>
        </w:rPr>
        <w:t>numberOfLines={2}</w:t>
      </w:r>
      <w:r>
        <w:t xml:space="preserve"> en el subcomponente para evitar desbordes con emails largos.</w:t>
      </w:r>
    </w:p>
    <w:p>
      <w:pPr>
        <w:pStyle w:val="ListBullet"/>
        <w:ind w:left="425"/>
      </w:pPr>
      <w:r>
        <w:rPr>
          <w:b/>
          <w:color w:val="1F6FB0"/>
        </w:rPr>
        <w:t xml:space="preserve">[NOTA] El cuerpo reproduce íntegramente los campos de </w:t>
      </w:r>
      <w:r>
        <w:rPr>
          <w:rFonts w:ascii="Consolas" w:hAnsi="Consolas"/>
          <w:b/>
          <w:color w:val="1F6FB0"/>
          <w:sz w:val="16"/>
        </w:rPr>
        <w:t>TicketData</w:t>
      </w:r>
      <w:r>
        <w:rPr>
          <w:b/>
          <w:color w:val="1F6FB0"/>
        </w:rPr>
        <w:t>; no hay campos extra ni datos del usuario más allá del email de contacto corporativo.</w:t>
      </w:r>
    </w:p>
    <w:p>
      <w:pPr>
        <w:spacing w:after="120"/>
      </w:pPr>
      <w:r>
        <w:rPr>
          <w:b/>
        </w:rPr>
        <w:t>Bloque L166–L174 — Borde dentado inferior:</w:t>
      </w:r>
    </w:p>
    <w:p>
      <w:pPr>
        <w:spacing w:before="80" w:after="120" w:line="240" w:lineRule="auto"/>
        <w:shd w:val="clear" w:color="auto" w:fill="F5F5F5"/>
      </w:pPr>
      <w:r>
        <w:rPr>
          <w:rFonts w:ascii="Consolas" w:hAnsi="Consolas"/>
          <w:sz w:val="16"/>
        </w:rPr>
        <w:t xml:space="preserve">            {/* Separador dentado inferior */}</w:t>
      </w:r>
      <w:r>
        <w:br/>
      </w:r>
      <w:r>
        <w:rPr>
          <w:rFonts w:ascii="Consolas" w:hAnsi="Consolas"/>
          <w:sz w:val="16"/>
        </w:rPr>
        <w:t xml:space="preserve">            &lt;View style={[styles.zigzagRow, { transform: [{ rotate: '180deg' }] }]}&gt;</w:t>
      </w:r>
      <w:r>
        <w:br/>
      </w:r>
      <w:r>
        <w:rPr>
          <w:rFonts w:ascii="Consolas" w:hAnsi="Consolas"/>
          <w:sz w:val="16"/>
        </w:rPr>
        <w:t xml:space="preserve">              {Array.from({ length: 18 }).map((_, i) =&gt; (</w:t>
      </w:r>
      <w:r>
        <w:br/>
      </w:r>
      <w:r>
        <w:rPr>
          <w:rFonts w:ascii="Consolas" w:hAnsi="Consolas"/>
          <w:sz w:val="16"/>
        </w:rPr>
        <w:t xml:space="preserve">                &lt;View</w:t>
      </w:r>
      <w:r>
        <w:br/>
      </w:r>
      <w:r>
        <w:rPr>
          <w:rFonts w:ascii="Consolas" w:hAnsi="Consolas"/>
          <w:sz w:val="16"/>
        </w:rPr>
        <w:t xml:space="preserve">                  key={i}</w:t>
      </w:r>
      <w:r>
        <w:br/>
      </w:r>
      <w:r>
        <w:rPr>
          <w:rFonts w:ascii="Consolas" w:hAnsi="Consolas"/>
          <w:sz w:val="16"/>
        </w:rPr>
        <w:t xml:space="preserve">                  style={[styles.zigzagTriangle, i % 2 === 0 ? styles.zigzagUp : styles.zigzagDown]}</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&lt;/View&gt;</w:t>
      </w:r>
    </w:p>
    <w:p>
      <w:pPr>
        <w:spacing w:after="120"/>
      </w:pPr>
      <w:r>
        <w:rPr>
          <w:b/>
        </w:rPr>
        <w:t>Explicación de las líneas 166–174:</w:t>
      </w:r>
    </w:p>
    <w:p>
      <w:pPr>
        <w:pStyle w:val="ListBullet"/>
        <w:ind w:left="425"/>
      </w:pPr>
      <w:r>
        <w:rPr>
          <w:b/>
        </w:rPr>
        <w:t>Línea 167</w:t>
      </w:r>
      <w:r>
        <w:t>: mismo patrón dentado rotado 180 grados para cerrar la tarjeta por abajo (efecto visual de ticket desprendible).</w:t>
      </w:r>
    </w:p>
    <w:p>
      <w:pPr>
        <w:pStyle w:val="ListBullet"/>
        <w:ind w:left="425"/>
      </w:pPr>
      <w:r>
        <w:rPr>
          <w:b/>
        </w:rPr>
        <w:t>Líneas 168–173</w:t>
      </w:r>
      <w:r>
        <w:t>: idéntica generación de 18 triángulos alternados.</w:t>
      </w:r>
    </w:p>
    <w:p>
      <w:pPr>
        <w:spacing w:after="120"/>
      </w:pPr>
      <w:r>
        <w:rPr>
          <w:b/>
        </w:rPr>
        <w:t>Bloque L176–L185 — Pie de la tarjeta:</w:t>
      </w:r>
    </w:p>
    <w:p>
      <w:pPr>
        <w:spacing w:before="80" w:after="120" w:line="240" w:lineRule="auto"/>
        <w:shd w:val="clear" w:color="auto" w:fill="F5F5F5"/>
      </w:pPr>
      <w:r>
        <w:rPr>
          <w:rFonts w:ascii="Consolas" w:hAnsi="Consolas"/>
          <w:sz w:val="16"/>
        </w:rPr>
        <w:t xml:space="preserve">            {/* Pie del ticket */}</w:t>
      </w:r>
      <w:r>
        <w:br/>
      </w:r>
      <w:r>
        <w:rPr>
          <w:rFonts w:ascii="Consolas" w:hAnsi="Consolas"/>
          <w:sz w:val="16"/>
        </w:rPr>
        <w:t xml:space="preserve">            &lt;View style={styles.cardFooter}&gt;</w:t>
      </w:r>
      <w:r>
        <w:br/>
      </w:r>
      <w:r>
        <w:rPr>
          <w:rFonts w:ascii="Consolas" w:hAnsi="Consolas"/>
          <w:sz w:val="16"/>
        </w:rPr>
        <w:t xml:space="preserve">              &lt;Text style={styles.footerText}&gt;</w:t>
      </w:r>
      <w:r>
        <w:br/>
      </w:r>
      <w:r>
        <w:rPr>
          <w:rFonts w:ascii="Consolas" w:hAnsi="Consolas"/>
          <w:sz w:val="16"/>
        </w:rPr>
        <w:t xml:space="preserve">                Gracias por confiar en SafeAlert 🛡️</w:t>
      </w:r>
      <w:r>
        <w:br/>
      </w:r>
      <w:r>
        <w:rPr>
          <w:rFonts w:ascii="Consolas" w:hAnsi="Consolas"/>
          <w:sz w:val="16"/>
        </w:rPr>
        <w:t xml:space="preserve">              &lt;/Text&gt;</w:t>
      </w:r>
      <w:r>
        <w:br/>
      </w:r>
      <w:r>
        <w:rPr>
          <w:rFonts w:ascii="Consolas" w:hAnsi="Consolas"/>
          <w:sz w:val="16"/>
        </w:rPr>
        <w:t xml:space="preserve">              &lt;Text style={styles.footerSub}&gt;</w:t>
      </w:r>
      <w:r>
        <w:br/>
      </w:r>
      <w:r>
        <w:rPr>
          <w:rFonts w:ascii="Consolas" w:hAnsi="Consolas"/>
          <w:sz w:val="16"/>
        </w:rPr>
        <w:t xml:space="preserve">                Tu suscripción se activará en minutos.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&lt;/View&gt;</w:t>
      </w:r>
    </w:p>
    <w:p>
      <w:pPr>
        <w:spacing w:after="120"/>
      </w:pPr>
      <w:r>
        <w:rPr>
          <w:b/>
        </w:rPr>
        <w:t>Explicación de las líneas 176–185:</w:t>
      </w:r>
    </w:p>
    <w:p>
      <w:pPr>
        <w:pStyle w:val="ListBullet"/>
        <w:ind w:left="425"/>
      </w:pPr>
      <w:r>
        <w:rPr>
          <w:b/>
        </w:rPr>
        <w:t>Líneas 178–180</w:t>
      </w:r>
      <w:r>
        <w:t>: mensaje de agradecimiento con el escudo de la marca.</w:t>
      </w:r>
    </w:p>
    <w:p>
      <w:pPr>
        <w:pStyle w:val="ListBullet"/>
        <w:ind w:left="425"/>
      </w:pPr>
      <w:r>
        <w:rPr>
          <w:b/>
        </w:rPr>
        <w:t>Líneas 181–183</w:t>
      </w:r>
      <w:r>
        <w:t>: nota "Tu suscripción se activará en minutos".</w:t>
      </w:r>
    </w:p>
    <w:p>
      <w:pPr>
        <w:pStyle w:val="ListBullet"/>
        <w:ind w:left="425"/>
      </w:pPr>
      <w:r>
        <w:rPr>
          <w:b/>
          <w:color w:val="1F6FB0"/>
        </w:rPr>
        <w:t xml:space="preserve">[NOTA] El mensaje de activación "en minutos" es una promesa de negocio cuyo cumplimiento depende de la verificación del pago en el backend (estado </w:t>
      </w:r>
      <w:r>
        <w:rPr>
          <w:rFonts w:ascii="Consolas" w:hAnsi="Consolas"/>
          <w:b/>
          <w:color w:val="1F6FB0"/>
          <w:sz w:val="16"/>
        </w:rPr>
        <w:t>pending_verification</w:t>
      </w:r>
      <w:r>
        <w:rPr>
          <w:b/>
          <w:color w:val="1F6FB0"/>
        </w:rPr>
        <w:t xml:space="preserve"> según </w:t>
      </w:r>
      <w:r>
        <w:rPr>
          <w:rFonts w:ascii="Consolas" w:hAnsi="Consolas"/>
          <w:b/>
          <w:color w:val="1F6FB0"/>
          <w:sz w:val="16"/>
        </w:rPr>
        <w:t>PaymentService.confirmPayment</w:t>
      </w:r>
      <w:r>
        <w:rPr>
          <w:b/>
          <w:color w:val="1F6FB0"/>
        </w:rPr>
        <w:t>); el ticket se muestra antes de esa verificación manual.</w:t>
      </w:r>
    </w:p>
    <w:p>
      <w:pPr>
        <w:spacing w:after="120"/>
      </w:pPr>
      <w:r>
        <w:rPr>
          <w:b/>
        </w:rPr>
        <w:t>Bloque L187–L206 — Botones de acción:</w:t>
      </w:r>
    </w:p>
    <w:p>
      <w:pPr>
        <w:spacing w:before="80" w:after="120" w:line="240" w:lineRule="auto"/>
        <w:shd w:val="clear" w:color="auto" w:fill="F5F5F5"/>
      </w:pPr>
      <w:r>
        <w:rPr>
          <w:rFonts w:ascii="Consolas" w:hAnsi="Consolas"/>
          <w:sz w:val="16"/>
        </w:rPr>
        <w:t xml:space="preserve">          {/* ─── Botones ─── */}</w:t>
      </w:r>
      <w:r>
        <w:br/>
      </w:r>
      <w:r>
        <w:rPr>
          <w:rFonts w:ascii="Consolas" w:hAnsi="Consolas"/>
          <w:sz w:val="16"/>
        </w:rPr>
        <w:t xml:space="preserve">          &lt;View style={styles.actions}&gt;</w:t>
      </w:r>
      <w:r>
        <w:br/>
      </w:r>
      <w:r>
        <w:rPr>
          <w:rFonts w:ascii="Consolas" w:hAnsi="Consolas"/>
          <w:sz w:val="16"/>
        </w:rPr>
        <w:t xml:space="preserve">            &lt;TouchableOpacity</w:t>
      </w:r>
      <w:r>
        <w:br/>
      </w:r>
      <w:r>
        <w:rPr>
          <w:rFonts w:ascii="Consolas" w:hAnsi="Consolas"/>
          <w:sz w:val="16"/>
        </w:rPr>
        <w:t xml:space="preserve">              style={styles.shareButton}</w:t>
      </w:r>
      <w:r>
        <w:br/>
      </w:r>
      <w:r>
        <w:rPr>
          <w:rFonts w:ascii="Consolas" w:hAnsi="Consolas"/>
          <w:sz w:val="16"/>
        </w:rPr>
        <w:t xml:space="preserve">              onPress={() =&gt; handleShare(ticket)}</w:t>
      </w:r>
      <w:r>
        <w:br/>
      </w:r>
      <w:r>
        <w:rPr>
          <w:rFonts w:ascii="Consolas" w:hAnsi="Consolas"/>
          <w:sz w:val="16"/>
        </w:rPr>
        <w:t xml:space="preserve">              accessibilityRole="button"</w:t>
      </w:r>
      <w:r>
        <w:br/>
      </w:r>
      <w:r>
        <w:rPr>
          <w:rFonts w:ascii="Consolas" w:hAnsi="Consolas"/>
          <w:sz w:val="16"/>
        </w:rPr>
        <w:t xml:space="preserve">              accessibilityLabel="Compartir comprobante"</w:t>
      </w:r>
      <w:r>
        <w:br/>
      </w:r>
      <w:r>
        <w:rPr>
          <w:rFonts w:ascii="Consolas" w:hAnsi="Consolas"/>
          <w:sz w:val="16"/>
        </w:rPr>
        <w:t xml:space="preserve">            &gt;</w:t>
      </w:r>
      <w:r>
        <w:br/>
      </w:r>
      <w:r>
        <w:rPr>
          <w:rFonts w:ascii="Consolas" w:hAnsi="Consolas"/>
          <w:sz w:val="16"/>
        </w:rPr>
        <w:t xml:space="preserve">              &lt;Text style={styles.shareButtonText}&gt;📤  Compartir comprobante&lt;/Text&gt;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style={styles.closeButton}</w:t>
      </w:r>
      <w:r>
        <w:br/>
      </w:r>
      <w:r>
        <w:rPr>
          <w:rFonts w:ascii="Consolas" w:hAnsi="Consolas"/>
          <w:sz w:val="16"/>
        </w:rPr>
        <w:t xml:space="preserve">              onPress={onClose}</w:t>
      </w:r>
      <w:r>
        <w:br/>
      </w:r>
      <w:r>
        <w:rPr>
          <w:rFonts w:ascii="Consolas" w:hAnsi="Consolas"/>
          <w:sz w:val="16"/>
        </w:rPr>
        <w:t xml:space="preserve">              accessibilityRole="button"</w:t>
      </w:r>
      <w:r>
        <w:br/>
      </w:r>
      <w:r>
        <w:rPr>
          <w:rFonts w:ascii="Consolas" w:hAnsi="Consolas"/>
          <w:sz w:val="16"/>
        </w:rPr>
        <w:t xml:space="preserve">              accessibilityLabel="Cerrar comprobante"</w:t>
      </w:r>
      <w:r>
        <w:br/>
      </w:r>
      <w:r>
        <w:rPr>
          <w:rFonts w:ascii="Consolas" w:hAnsi="Consolas"/>
          <w:sz w:val="16"/>
        </w:rPr>
        <w:t xml:space="preserve">            &gt;</w:t>
      </w:r>
      <w:r>
        <w:br/>
      </w:r>
      <w:r>
        <w:rPr>
          <w:rFonts w:ascii="Consolas" w:hAnsi="Consolas"/>
          <w:sz w:val="16"/>
        </w:rPr>
        <w:t xml:space="preserve">              &lt;Text style={styles.closeButtonText}&gt;Cerrar&lt;/Text&gt;</w:t>
      </w:r>
      <w:r>
        <w:br/>
      </w:r>
      <w:r>
        <w:rPr>
          <w:rFonts w:ascii="Consolas" w:hAnsi="Consolas"/>
          <w:sz w:val="16"/>
        </w:rPr>
        <w:t xml:space="preserve">            &lt;/TouchableOpacity&gt;</w:t>
      </w:r>
      <w:r>
        <w:br/>
      </w:r>
      <w:r>
        <w:rPr>
          <w:rFonts w:ascii="Consolas" w:hAnsi="Consolas"/>
          <w:sz w:val="16"/>
        </w:rPr>
        <w:t xml:space="preserve">          &lt;/View&gt;</w:t>
      </w:r>
    </w:p>
    <w:p>
      <w:pPr>
        <w:spacing w:after="120"/>
      </w:pPr>
      <w:r>
        <w:rPr>
          <w:b/>
        </w:rPr>
        <w:t>Explicación de las líneas 187–206:</w:t>
      </w:r>
    </w:p>
    <w:p>
      <w:pPr>
        <w:pStyle w:val="ListBullet"/>
        <w:ind w:left="425"/>
      </w:pPr>
      <w:r>
        <w:rPr>
          <w:b/>
        </w:rPr>
        <w:t>Líneas 189–196</w:t>
      </w:r>
      <w:r>
        <w:t xml:space="preserve">: botón primario rojo "Compartir comprobante" que invoca </w:t>
      </w:r>
      <w:r>
        <w:rPr>
          <w:rFonts w:ascii="Consolas" w:hAnsi="Consolas"/>
          <w:sz w:val="16"/>
        </w:rPr>
        <w:t>handleShare(ticket)</w:t>
      </w:r>
      <w:r>
        <w:t xml:space="preserve"> con accesibilidad correcta (</w:t>
      </w:r>
      <w:r>
        <w:rPr>
          <w:rFonts w:ascii="Consolas" w:hAnsi="Consolas"/>
          <w:sz w:val="16"/>
        </w:rPr>
        <w:t>accessibilityRole="button"</w:t>
      </w:r>
      <w:r>
        <w:t xml:space="preserve"> y </w:t>
      </w:r>
      <w:r>
        <w:rPr>
          <w:rFonts w:ascii="Consolas" w:hAnsi="Consolas"/>
          <w:sz w:val="16"/>
        </w:rPr>
        <w:t>accessibilityLabel</w:t>
      </w:r>
      <w:r>
        <w:t>).</w:t>
      </w:r>
    </w:p>
    <w:p>
      <w:pPr>
        <w:pStyle w:val="ListBullet"/>
        <w:ind w:left="425"/>
      </w:pPr>
      <w:r>
        <w:rPr>
          <w:b/>
        </w:rPr>
        <w:t>Líneas 198–205</w:t>
      </w:r>
      <w:r>
        <w:t xml:space="preserve">: botón secundario "Cerrar" que ejecuta </w:t>
      </w:r>
      <w:r>
        <w:rPr>
          <w:rFonts w:ascii="Consolas" w:hAnsi="Consolas"/>
          <w:sz w:val="16"/>
        </w:rPr>
        <w:t>onClose</w:t>
      </w:r>
      <w:r>
        <w:t xml:space="preserve">; en </w:t>
      </w:r>
      <w:r>
        <w:rPr>
          <w:rFonts w:ascii="Consolas" w:hAnsi="Consolas"/>
          <w:sz w:val="16"/>
        </w:rPr>
        <w:t>PaymentModal</w:t>
      </w:r>
      <w:r>
        <w:t xml:space="preserve"> esto oculta el ticket y cierra el modal de pago (líneas 400–403 de ese archivo).</w:t>
      </w:r>
    </w:p>
    <w:p>
      <w:pPr>
        <w:pStyle w:val="ListBullet"/>
        <w:ind w:left="425"/>
      </w:pPr>
      <w:r>
        <w:rPr>
          <w:b/>
        </w:rPr>
        <w:t>Línea 206</w:t>
      </w:r>
      <w:r>
        <w:t>: cierre de la fila de acciones.</w:t>
      </w:r>
    </w:p>
    <w:p>
      <w:pPr>
        <w:spacing w:after="120"/>
      </w:pPr>
      <w:r>
        <w:rPr>
          <w:b/>
        </w:rPr>
        <w:t>Bloque L207–L211 — Cierre del componente:</w:t>
      </w:r>
    </w:p>
    <w:p>
      <w:pPr>
        <w:spacing w:before="80" w:after="120" w:line="240" w:lineRule="auto"/>
        <w:shd w:val="clear" w:color="auto" w:fill="F5F5F5"/>
      </w:pPr>
      <w:r>
        <w:rPr>
          <w:rFonts w:ascii="Consolas" w:hAnsi="Consolas"/>
          <w:sz w:val="16"/>
        </w:rPr>
        <w:t xml:space="preserve">        &lt;/ScrollView&gt;</w:t>
      </w:r>
      <w:r>
        <w:br/>
      </w:r>
      <w:r>
        <w:rPr>
          <w:rFonts w:ascii="Consolas" w:hAnsi="Consolas"/>
          <w:sz w:val="16"/>
        </w:rPr>
        <w:t xml:space="preserve">      &lt;/SafeAreaView&gt;</w:t>
      </w:r>
      <w:r>
        <w:br/>
      </w:r>
      <w:r>
        <w:rPr>
          <w:rFonts w:ascii="Consolas" w:hAnsi="Consolas"/>
          <w:sz w:val="16"/>
        </w:rPr>
        <w:t xml:space="preserve">    &lt;/Modal&gt;</w:t>
      </w:r>
      <w:r>
        <w:br/>
      </w:r>
      <w:r>
        <w:rPr>
          <w:rFonts w:ascii="Consolas" w:hAnsi="Consolas"/>
          <w:sz w:val="16"/>
        </w:rPr>
        <w:t xml:space="preserve">  );</w:t>
      </w:r>
      <w:r>
        <w:br/>
      </w:r>
      <w:r>
        <w:rPr>
          <w:rFonts w:ascii="Consolas" w:hAnsi="Consolas"/>
          <w:sz w:val="16"/>
        </w:rPr>
        <w:t>};</w:t>
      </w:r>
    </w:p>
    <w:p>
      <w:pPr>
        <w:spacing w:after="120"/>
      </w:pPr>
      <w:r>
        <w:rPr>
          <w:b/>
        </w:rPr>
        <w:t>Explicación de las líneas 207–211:</w:t>
      </w:r>
      <w:r>
        <w:t xml:space="preserve"> Cierre de </w:t>
      </w:r>
      <w:r>
        <w:rPr>
          <w:rFonts w:ascii="Consolas" w:hAnsi="Consolas"/>
          <w:sz w:val="16"/>
        </w:rPr>
        <w:t>ScrollView</w:t>
      </w:r>
      <w:r>
        <w:t xml:space="preserve">, </w:t>
      </w:r>
      <w:r>
        <w:rPr>
          <w:rFonts w:ascii="Consolas" w:hAnsi="Consolas"/>
          <w:sz w:val="16"/>
        </w:rPr>
        <w:t>SafeAreaView</w:t>
      </w:r>
      <w:r>
        <w:t xml:space="preserve">, </w:t>
      </w:r>
      <w:r>
        <w:rPr>
          <w:rFonts w:ascii="Consolas" w:hAnsi="Consolas"/>
          <w:sz w:val="16"/>
        </w:rPr>
        <w:t>Modal</w:t>
      </w:r>
      <w:r>
        <w:t xml:space="preserve">, </w:t>
      </w:r>
      <w:r>
        <w:rPr>
          <w:rFonts w:ascii="Consolas" w:hAnsi="Consolas"/>
          <w:sz w:val="16"/>
        </w:rPr>
        <w:t>return</w:t>
      </w:r>
      <w:r>
        <w:t xml:space="preserve"> y componente. No hay lógica posterior.</w:t>
      </w:r>
    </w:p>
    <w:p>
      <w:pPr>
        <w:spacing w:after="120"/>
      </w:pPr>
      <w:r>
        <w:rPr>
          <w:b/>
        </w:rPr>
        <w:t>Bloque L213–L234 — Subcomponente interno TicketRow:</w:t>
      </w:r>
    </w:p>
    <w:p>
      <w:pPr>
        <w:spacing w:before="80" w:after="120" w:line="240" w:lineRule="auto"/>
        <w:shd w:val="clear" w:color="auto" w:fill="F5F5F5"/>
      </w:pPr>
      <w:r>
        <w:rPr>
          <w:rFonts w:ascii="Consolas" w:hAnsi="Consolas"/>
          <w:sz w:val="16"/>
        </w:rPr>
        <w:t>/* ─── Fila de dato ─── */</w:t>
      </w:r>
      <w:r>
        <w:br/>
      </w:r>
      <w:r>
        <w:rPr>
          <w:rFonts w:ascii="Consolas" w:hAnsi="Consolas"/>
          <w:sz w:val="16"/>
        </w:rPr>
        <w:t>interface TicketRowProps {</w:t>
      </w:r>
      <w:r>
        <w:br/>
      </w:r>
      <w:r>
        <w:rPr>
          <w:rFonts w:ascii="Consolas" w:hAnsi="Consolas"/>
          <w:sz w:val="16"/>
        </w:rPr>
        <w:t xml:space="preserve">  label: string;</w:t>
      </w:r>
      <w:r>
        <w:br/>
      </w:r>
      <w:r>
        <w:rPr>
          <w:rFonts w:ascii="Consolas" w:hAnsi="Consolas"/>
          <w:sz w:val="16"/>
        </w:rPr>
        <w:t xml:space="preserve">  value: string;</w:t>
      </w:r>
      <w:r>
        <w:br/>
      </w:r>
      <w:r>
        <w:rPr>
          <w:rFonts w:ascii="Consolas" w:hAnsi="Consolas"/>
          <w:sz w:val="16"/>
        </w:rPr>
        <w:t xml:space="preserve">  highlight?: boolean;</w:t>
      </w:r>
      <w:r>
        <w:br/>
      </w:r>
      <w:r>
        <w:rPr>
          <w:rFonts w:ascii="Consolas" w:hAnsi="Consolas"/>
          <w:sz w:val="16"/>
        </w:rPr>
        <w:t xml:space="preserve">  small?: boolean;</w:t>
      </w:r>
      <w:r>
        <w:br/>
      </w:r>
      <w:r>
        <w:rPr>
          <w:rFonts w:ascii="Consolas" w:hAnsi="Consolas"/>
          <w:sz w:val="16"/>
        </w:rPr>
        <w:t>}</w:t>
      </w:r>
      <w:r>
        <w:br/>
      </w:r>
      <w:r>
        <w:rPr>
          <w:rFonts w:ascii="Consolas" w:hAnsi="Consolas"/>
          <w:sz w:val="16"/>
        </w:rPr>
        <w:t>const TicketRow: React.FC&lt;TicketRowProps&gt; = ({ label, value, highlight, small }) =&gt; (</w:t>
      </w:r>
      <w:r>
        <w:br/>
      </w:r>
      <w:r>
        <w:rPr>
          <w:rFonts w:ascii="Consolas" w:hAnsi="Consolas"/>
          <w:sz w:val="16"/>
        </w:rPr>
        <w:t xml:space="preserve">  &lt;View style={styles.row}&gt;</w:t>
      </w:r>
      <w:r>
        <w:br/>
      </w:r>
      <w:r>
        <w:rPr>
          <w:rFonts w:ascii="Consolas" w:hAnsi="Consolas"/>
          <w:sz w:val="16"/>
        </w:rPr>
        <w:t xml:space="preserve">    &lt;Text style={[styles.rowLabel, small &amp;&amp; styles.rowLabelSmall]}&gt;{label}&lt;/Text&gt;</w:t>
      </w:r>
      <w:r>
        <w:br/>
      </w:r>
      <w:r>
        <w:rPr>
          <w:rFonts w:ascii="Consolas" w:hAnsi="Consolas"/>
          <w:sz w:val="16"/>
        </w:rPr>
        <w:t xml:space="preserve">    &lt;Text</w:t>
      </w:r>
      <w:r>
        <w:br/>
      </w:r>
      <w:r>
        <w:rPr>
          <w:rFonts w:ascii="Consolas" w:hAnsi="Consolas"/>
          <w:sz w:val="16"/>
        </w:rPr>
        <w:t xml:space="preserve">      style={[</w:t>
      </w:r>
      <w:r>
        <w:br/>
      </w:r>
      <w:r>
        <w:rPr>
          <w:rFonts w:ascii="Consolas" w:hAnsi="Consolas"/>
          <w:sz w:val="16"/>
        </w:rPr>
        <w:t xml:space="preserve">        styles.rowValue,</w:t>
      </w:r>
      <w:r>
        <w:br/>
      </w:r>
      <w:r>
        <w:rPr>
          <w:rFonts w:ascii="Consolas" w:hAnsi="Consolas"/>
          <w:sz w:val="16"/>
        </w:rPr>
        <w:t xml:space="preserve">        highlight &amp;&amp; styles.rowValueHighlight,</w:t>
      </w:r>
      <w:r>
        <w:br/>
      </w:r>
      <w:r>
        <w:rPr>
          <w:rFonts w:ascii="Consolas" w:hAnsi="Consolas"/>
          <w:sz w:val="16"/>
        </w:rPr>
        <w:t xml:space="preserve">        small &amp;&amp; styles.rowValueSmall,</w:t>
      </w:r>
      <w:r>
        <w:br/>
      </w:r>
      <w:r>
        <w:rPr>
          <w:rFonts w:ascii="Consolas" w:hAnsi="Consolas"/>
          <w:sz w:val="16"/>
        </w:rPr>
        <w:t xml:space="preserve">      ]}</w:t>
      </w:r>
      <w:r>
        <w:br/>
      </w:r>
      <w:r>
        <w:rPr>
          <w:rFonts w:ascii="Consolas" w:hAnsi="Consolas"/>
          <w:sz w:val="16"/>
        </w:rPr>
        <w:t xml:space="preserve">      numberOfLines={2}</w:t>
      </w:r>
      <w:r>
        <w:br/>
      </w:r>
      <w:r>
        <w:rPr>
          <w:rFonts w:ascii="Consolas" w:hAnsi="Consolas"/>
          <w:sz w:val="16"/>
        </w:rPr>
        <w:t xml:space="preserve">    &gt;</w:t>
      </w:r>
      <w:r>
        <w:br/>
      </w:r>
      <w:r>
        <w:rPr>
          <w:rFonts w:ascii="Consolas" w:hAnsi="Consolas"/>
          <w:sz w:val="16"/>
        </w:rPr>
        <w:t xml:space="preserve">      {value}</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w:t>
      </w:r>
    </w:p>
    <w:p>
      <w:pPr>
        <w:spacing w:after="120"/>
      </w:pPr>
      <w:r>
        <w:rPr>
          <w:b/>
        </w:rPr>
        <w:t>Explicación de las líneas 213–234:</w:t>
      </w:r>
    </w:p>
    <w:p>
      <w:pPr>
        <w:pStyle w:val="ListBullet"/>
        <w:ind w:left="425"/>
      </w:pPr>
      <w:r>
        <w:rPr>
          <w:b/>
        </w:rPr>
        <w:t>Líneas 214–219</w:t>
      </w:r>
      <w:r>
        <w:t xml:space="preserve"> (</w:t>
      </w:r>
      <w:r>
        <w:rPr>
          <w:rFonts w:ascii="Consolas" w:hAnsi="Consolas"/>
          <w:sz w:val="16"/>
        </w:rPr>
        <w:t>TicketRowProps</w:t>
      </w:r>
      <w:r>
        <w:t xml:space="preserve">): fila de datos con </w:t>
      </w:r>
      <w:r>
        <w:rPr>
          <w:rFonts w:ascii="Consolas" w:hAnsi="Consolas"/>
          <w:sz w:val="16"/>
        </w:rPr>
        <w:t>label</w:t>
      </w:r>
      <w:r>
        <w:t xml:space="preserve"> (izquierda), </w:t>
      </w:r>
      <w:r>
        <w:rPr>
          <w:rFonts w:ascii="Consolas" w:hAnsi="Consolas"/>
          <w:sz w:val="16"/>
        </w:rPr>
        <w:t>value</w:t>
      </w:r>
      <w:r>
        <w:t xml:space="preserve"> (derecha) y modificadores </w:t>
      </w:r>
      <w:r>
        <w:rPr>
          <w:rFonts w:ascii="Consolas" w:hAnsi="Consolas"/>
          <w:sz w:val="16"/>
        </w:rPr>
        <w:t>highlight</w:t>
      </w:r>
      <w:r>
        <w:t xml:space="preserve"> (destaca valor en rojo) y </w:t>
      </w:r>
      <w:r>
        <w:rPr>
          <w:rFonts w:ascii="Consolas" w:hAnsi="Consolas"/>
          <w:sz w:val="16"/>
        </w:rPr>
        <w:t>small</w:t>
      </w:r>
      <w:r>
        <w:t xml:space="preserve"> (reduce tamaño, usado en el email).</w:t>
      </w:r>
    </w:p>
    <w:p>
      <w:pPr>
        <w:pStyle w:val="ListBullet"/>
        <w:ind w:left="425"/>
      </w:pPr>
      <w:r>
        <w:rPr>
          <w:b/>
        </w:rPr>
        <w:t>Líneas 220–234</w:t>
      </w:r>
      <w:r>
        <w:t xml:space="preserve">: componente funcional sin estado que renderiza una fila </w:t>
      </w:r>
      <w:r>
        <w:rPr>
          <w:rFonts w:ascii="Consolas" w:hAnsi="Consolas"/>
          <w:sz w:val="16"/>
        </w:rPr>
        <w:t>label</w:t>
      </w:r>
      <w:r>
        <w:t>/</w:t>
      </w:r>
      <w:r>
        <w:rPr>
          <w:rFonts w:ascii="Consolas" w:hAnsi="Consolas"/>
          <w:sz w:val="16"/>
        </w:rPr>
        <w:t>value</w:t>
      </w:r>
      <w:r>
        <w:t xml:space="preserve">. </w:t>
      </w:r>
      <w:r>
        <w:rPr>
          <w:rFonts w:ascii="Consolas" w:hAnsi="Consolas"/>
          <w:sz w:val="16"/>
        </w:rPr>
        <w:t>numberOfLines={2}</w:t>
      </w:r>
      <w:r>
        <w:t xml:space="preserve"> limita el valor a dos líneas. Es la unidad de render repetida del cuerpo del ticket.</w:t>
      </w:r>
    </w:p>
    <w:p>
      <w:pPr>
        <w:pStyle w:val="ListBullet"/>
        <w:ind w:left="425"/>
      </w:pPr>
      <w:r>
        <w:rPr>
          <w:b/>
          <w:color w:val="1F6FB0"/>
        </w:rPr>
        <w:t xml:space="preserve">[NOTA] </w:t>
      </w:r>
      <w:r>
        <w:rPr>
          <w:rFonts w:ascii="Consolas" w:hAnsi="Consolas"/>
          <w:b/>
          <w:color w:val="1F6FB0"/>
          <w:sz w:val="16"/>
        </w:rPr>
        <w:t>TicketRow</w:t>
      </w:r>
      <w:r>
        <w:rPr>
          <w:b/>
          <w:color w:val="1F6FB0"/>
        </w:rPr>
        <w:t xml:space="preserve"> no se exporta (uso interno exclusivo).</w:t>
      </w:r>
    </w:p>
    <w:p>
      <w:pPr>
        <w:spacing w:after="120"/>
      </w:pPr>
      <w:r>
        <w:rPr>
          <w:b/>
        </w:rPr>
        <w:t>Bloque L236 — Constante de color de marca:</w:t>
      </w:r>
    </w:p>
    <w:p>
      <w:pPr>
        <w:spacing w:before="80" w:after="120" w:line="240" w:lineRule="auto"/>
        <w:shd w:val="clear" w:color="auto" w:fill="F5F5F5"/>
      </w:pPr>
      <w:r>
        <w:rPr>
          <w:rFonts w:ascii="Consolas" w:hAnsi="Consolas"/>
          <w:sz w:val="16"/>
        </w:rPr>
        <w:t>const SAFEALERT_RED = '#C0392B';</w:t>
      </w:r>
    </w:p>
    <w:p>
      <w:pPr>
        <w:spacing w:after="120"/>
      </w:pPr>
      <w:r>
        <w:rPr>
          <w:b/>
        </w:rPr>
        <w:t>Explicación de la línea 236:</w:t>
      </w:r>
      <w:r>
        <w:t xml:space="preserve"> Define el rojo corporativo </w:t>
      </w:r>
      <w:r>
        <w:rPr>
          <w:rFonts w:ascii="Consolas" w:hAnsi="Consolas"/>
          <w:sz w:val="16"/>
        </w:rPr>
        <w:t>#C0392B</w:t>
      </w:r>
      <w:r>
        <w:t xml:space="preserve"> (mismo valor usado en </w:t>
      </w:r>
      <w:r>
        <w:rPr>
          <w:rFonts w:ascii="Consolas" w:hAnsi="Consolas"/>
          <w:sz w:val="16"/>
        </w:rPr>
        <w:t>PaymentModal</w:t>
      </w:r>
      <w:r>
        <w:t xml:space="preserve"> para acentos y en el color de "Cerrar") como constante local única para los estilos del ticket. No se usa el token </w:t>
      </w:r>
      <w:r>
        <w:rPr>
          <w:rFonts w:ascii="Consolas" w:hAnsi="Consolas"/>
          <w:sz w:val="16"/>
        </w:rPr>
        <w:t>color.danger</w:t>
      </w:r>
      <w:r>
        <w:t xml:space="preserve"> del tema; verificar si </w:t>
      </w:r>
      <w:r>
        <w:rPr>
          <w:rFonts w:ascii="Consolas" w:hAnsi="Consolas"/>
          <w:sz w:val="16"/>
        </w:rPr>
        <w:t>color.danger</w:t>
      </w:r>
      <w:r>
        <w:t xml:space="preserve"> coincide con </w:t>
      </w:r>
      <w:r>
        <w:rPr>
          <w:rFonts w:ascii="Consolas" w:hAnsi="Consolas"/>
          <w:sz w:val="16"/>
        </w:rPr>
        <w:t>#C0392B</w:t>
      </w:r>
      <w:r>
        <w:t>. [NIVEL DE CERTEZA: No determinado]</w:t>
      </w:r>
    </w:p>
    <w:p>
      <w:pPr>
        <w:spacing w:after="120"/>
      </w:pPr>
      <w:r>
        <w:rPr>
          <w:b/>
        </w:rPr>
        <w:t>Bloque L238–L292 — Estilos (1.ª parte):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overlay: {</w:t>
      </w:r>
      <w:r>
        <w:br/>
      </w:r>
      <w:r>
        <w:rPr>
          <w:rFonts w:ascii="Consolas" w:hAnsi="Consolas"/>
          <w:sz w:val="16"/>
        </w:rPr>
        <w:t xml:space="preserve">    flex: 1,</w:t>
      </w:r>
      <w:r>
        <w:br/>
      </w:r>
      <w:r>
        <w:rPr>
          <w:rFonts w:ascii="Consolas" w:hAnsi="Consolas"/>
          <w:sz w:val="16"/>
        </w:rPr>
        <w:t xml:space="preserve">    backgroundColor: 'rgba(0,0,0,0.65)',</w:t>
      </w:r>
      <w:r>
        <w:br/>
      </w:r>
      <w:r>
        <w:rPr>
          <w:rFonts w:ascii="Consolas" w:hAnsi="Consolas"/>
          <w:sz w:val="16"/>
        </w:rPr>
        <w:t xml:space="preserve">    justifyContent: 'center',</w:t>
      </w:r>
      <w:r>
        <w:br/>
      </w:r>
      <w:r>
        <w:rPr>
          <w:rFonts w:ascii="Consolas" w:hAnsi="Consolas"/>
          <w:sz w:val="16"/>
        </w:rPr>
        <w:t xml:space="preserve">  },</w:t>
      </w:r>
      <w:r>
        <w:br/>
      </w:r>
      <w:r>
        <w:rPr>
          <w:rFonts w:ascii="Consolas" w:hAnsi="Consolas"/>
          <w:sz w:val="16"/>
        </w:rPr>
        <w:t xml:space="preserve">  scrollContent: {</w:t>
      </w:r>
      <w:r>
        <w:br/>
      </w:r>
      <w:r>
        <w:rPr>
          <w:rFonts w:ascii="Consolas" w:hAnsi="Consolas"/>
          <w:sz w:val="16"/>
        </w:rPr>
        <w:t xml:space="preserve">    flexGrow: 1,</w:t>
      </w:r>
      <w:r>
        <w:br/>
      </w:r>
      <w:r>
        <w:rPr>
          <w:rFonts w:ascii="Consolas" w:hAnsi="Consolas"/>
          <w:sz w:val="16"/>
        </w:rPr>
        <w:t xml:space="preserve">    justifyContent: 'center',</w:t>
      </w:r>
      <w:r>
        <w:br/>
      </w:r>
      <w:r>
        <w:rPr>
          <w:rFonts w:ascii="Consolas" w:hAnsi="Consolas"/>
          <w:sz w:val="16"/>
        </w:rPr>
        <w:t xml:space="preserve">    padding: 20,</w:t>
      </w:r>
      <w:r>
        <w:br/>
      </w:r>
      <w:r>
        <w:rPr>
          <w:rFonts w:ascii="Consolas" w:hAnsi="Consolas"/>
          <w:sz w:val="16"/>
        </w:rPr>
        <w:t xml:space="preserve">  },</w:t>
      </w:r>
      <w:r>
        <w:br/>
      </w:r>
      <w:r>
        <w:rPr>
          <w:rFonts w:ascii="Consolas" w:hAnsi="Consolas"/>
          <w:sz w:val="16"/>
        </w:rPr>
        <w:t xml:space="preserve">  card: {</w:t>
      </w:r>
      <w:r>
        <w:br/>
      </w:r>
      <w:r>
        <w:rPr>
          <w:rFonts w:ascii="Consolas" w:hAnsi="Consolas"/>
          <w:sz w:val="16"/>
        </w:rPr>
        <w:t xml:space="preserve">    backgroundColor: '#FFFFFF',</w:t>
      </w:r>
      <w:r>
        <w:br/>
      </w:r>
      <w:r>
        <w:rPr>
          <w:rFonts w:ascii="Consolas" w:hAnsi="Consolas"/>
          <w:sz w:val="16"/>
        </w:rPr>
        <w:t xml:space="preserve">    borderRadius: 16,</w:t>
      </w:r>
      <w:r>
        <w:br/>
      </w:r>
      <w:r>
        <w:rPr>
          <w:rFonts w:ascii="Consolas" w:hAnsi="Consolas"/>
          <w:sz w:val="16"/>
        </w:rPr>
        <w:t xml:space="preserve">    overflow: 'hidden',</w:t>
      </w:r>
      <w:r>
        <w:br/>
      </w:r>
      <w:r>
        <w:rPr>
          <w:rFonts w:ascii="Consolas" w:hAnsi="Consolas"/>
          <w:sz w:val="16"/>
        </w:rPr>
        <w:t xml:space="preserve">    shadowColor: '#000',</w:t>
      </w:r>
      <w:r>
        <w:br/>
      </w:r>
      <w:r>
        <w:rPr>
          <w:rFonts w:ascii="Consolas" w:hAnsi="Consolas"/>
          <w:sz w:val="16"/>
        </w:rPr>
        <w:t xml:space="preserve">    shadowOffset: { width: 0, height: 6 },</w:t>
      </w:r>
      <w:r>
        <w:br/>
      </w:r>
      <w:r>
        <w:rPr>
          <w:rFonts w:ascii="Consolas" w:hAnsi="Consolas"/>
          <w:sz w:val="16"/>
        </w:rPr>
        <w:t xml:space="preserve">    shadowOpacity: 0.25,</w:t>
      </w:r>
      <w:r>
        <w:br/>
      </w:r>
      <w:r>
        <w:rPr>
          <w:rFonts w:ascii="Consolas" w:hAnsi="Consolas"/>
          <w:sz w:val="16"/>
        </w:rPr>
        <w:t xml:space="preserve">    shadowRadius: 14,</w:t>
      </w:r>
      <w:r>
        <w:br/>
      </w:r>
      <w:r>
        <w:rPr>
          <w:rFonts w:ascii="Consolas" w:hAnsi="Consolas"/>
          <w:sz w:val="16"/>
        </w:rPr>
        <w:t xml:space="preserve">    elevation: 10,</w:t>
      </w:r>
      <w:r>
        <w:br/>
      </w:r>
      <w:r>
        <w:rPr>
          <w:rFonts w:ascii="Consolas" w:hAnsi="Consolas"/>
          <w:sz w:val="16"/>
        </w:rPr>
        <w:t xml:space="preserve">    borderWidth: 1.5,</w:t>
      </w:r>
      <w:r>
        <w:br/>
      </w:r>
      <w:r>
        <w:rPr>
          <w:rFonts w:ascii="Consolas" w:hAnsi="Consolas"/>
          <w:sz w:val="16"/>
        </w:rPr>
        <w:t xml:space="preserve">    borderColor: '#E0E0E0',</w:t>
      </w:r>
      <w:r>
        <w:br/>
      </w:r>
      <w:r>
        <w:rPr>
          <w:rFonts w:ascii="Consolas" w:hAnsi="Consolas"/>
          <w:sz w:val="16"/>
        </w:rPr>
        <w:t xml:space="preserve">  },</w:t>
      </w:r>
      <w:r>
        <w:br/>
      </w:r>
      <w:r>
        <w:rPr>
          <w:rFonts w:ascii="Consolas" w:hAnsi="Consolas"/>
          <w:sz w:val="16"/>
        </w:rPr>
        <w:t xml:space="preserve">  cardHeader: {</w:t>
      </w:r>
      <w:r>
        <w:br/>
      </w:r>
      <w:r>
        <w:rPr>
          <w:rFonts w:ascii="Consolas" w:hAnsi="Consolas"/>
          <w:sz w:val="16"/>
        </w:rPr>
        <w:t xml:space="preserve">    backgroundColor: '#FAFAFA',</w:t>
      </w:r>
      <w:r>
        <w:br/>
      </w:r>
      <w:r>
        <w:rPr>
          <w:rFonts w:ascii="Consolas" w:hAnsi="Consolas"/>
          <w:sz w:val="16"/>
        </w:rPr>
        <w:t xml:space="preserve">    alignItems: 'center',</w:t>
      </w:r>
      <w:r>
        <w:br/>
      </w:r>
      <w:r>
        <w:rPr>
          <w:rFonts w:ascii="Consolas" w:hAnsi="Consolas"/>
          <w:sz w:val="16"/>
        </w:rPr>
        <w:t xml:space="preserve">    paddingTop: 24,</w:t>
      </w:r>
      <w:r>
        <w:br/>
      </w:r>
      <w:r>
        <w:rPr>
          <w:rFonts w:ascii="Consolas" w:hAnsi="Consolas"/>
          <w:sz w:val="16"/>
        </w:rPr>
        <w:t xml:space="preserve">    paddingBottom: 16,</w:t>
      </w:r>
      <w:r>
        <w:br/>
      </w:r>
      <w:r>
        <w:rPr>
          <w:rFonts w:ascii="Consolas" w:hAnsi="Consolas"/>
          <w:sz w:val="16"/>
        </w:rPr>
        <w:t xml:space="preserve">    gap: 8,</w:t>
      </w:r>
      <w:r>
        <w:br/>
      </w:r>
      <w:r>
        <w:rPr>
          <w:rFonts w:ascii="Consolas" w:hAnsi="Consolas"/>
          <w:sz w:val="16"/>
        </w:rPr>
        <w:t xml:space="preserve">  },</w:t>
      </w:r>
      <w:r>
        <w:br/>
      </w:r>
      <w:r>
        <w:rPr>
          <w:rFonts w:ascii="Consolas" w:hAnsi="Consolas"/>
          <w:sz w:val="16"/>
        </w:rPr>
        <w:t xml:space="preserve">  headerStripe: {</w:t>
      </w:r>
      <w:r>
        <w:br/>
      </w:r>
      <w:r>
        <w:rPr>
          <w:rFonts w:ascii="Consolas" w:hAnsi="Consolas"/>
          <w:sz w:val="16"/>
        </w:rPr>
        <w:t xml:space="preserve">    width: '100%',</w:t>
      </w:r>
      <w:r>
        <w:br/>
      </w:r>
      <w:r>
        <w:rPr>
          <w:rFonts w:ascii="Consolas" w:hAnsi="Consolas"/>
          <w:sz w:val="16"/>
        </w:rPr>
        <w:t xml:space="preserve">    height: 4,</w:t>
      </w:r>
      <w:r>
        <w:br/>
      </w:r>
      <w:r>
        <w:rPr>
          <w:rFonts w:ascii="Consolas" w:hAnsi="Consolas"/>
          <w:sz w:val="16"/>
        </w:rPr>
        <w:t xml:space="preserve">    backgroundColor: SAFEALERT_RED,</w:t>
      </w:r>
      <w:r>
        <w:br/>
      </w:r>
      <w:r>
        <w:rPr>
          <w:rFonts w:ascii="Consolas" w:hAnsi="Consolas"/>
          <w:sz w:val="16"/>
        </w:rPr>
        <w:t xml:space="preserve">  },</w:t>
      </w:r>
      <w:r>
        <w:br/>
      </w:r>
      <w:r>
        <w:rPr>
          <w:rFonts w:ascii="Consolas" w:hAnsi="Consolas"/>
          <w:sz w:val="16"/>
        </w:rPr>
        <w:t xml:space="preserve">  logo: {</w:t>
      </w:r>
      <w:r>
        <w:br/>
      </w:r>
      <w:r>
        <w:rPr>
          <w:rFonts w:ascii="Consolas" w:hAnsi="Consolas"/>
          <w:sz w:val="16"/>
        </w:rPr>
        <w:t xml:space="preserve">    width: 72,</w:t>
      </w:r>
      <w:r>
        <w:br/>
      </w:r>
      <w:r>
        <w:rPr>
          <w:rFonts w:ascii="Consolas" w:hAnsi="Consolas"/>
          <w:sz w:val="16"/>
        </w:rPr>
        <w:t xml:space="preserve">    height: 72,</w:t>
      </w:r>
      <w:r>
        <w:br/>
      </w:r>
      <w:r>
        <w:rPr>
          <w:rFonts w:ascii="Consolas" w:hAnsi="Consolas"/>
          <w:sz w:val="16"/>
        </w:rPr>
        <w:t xml:space="preserve">    borderRadius: 16,</w:t>
      </w:r>
      <w:r>
        <w:br/>
      </w:r>
      <w:r>
        <w:rPr>
          <w:rFonts w:ascii="Consolas" w:hAnsi="Consolas"/>
          <w:sz w:val="16"/>
        </w:rPr>
        <w:t xml:space="preserve">    marginTop: 12,</w:t>
      </w:r>
      <w:r>
        <w:br/>
      </w:r>
      <w:r>
        <w:rPr>
          <w:rFonts w:ascii="Consolas" w:hAnsi="Consolas"/>
          <w:sz w:val="16"/>
        </w:rPr>
        <w:t xml:space="preserve">  },</w:t>
      </w:r>
      <w:r>
        <w:br/>
      </w:r>
      <w:r>
        <w:rPr>
          <w:rFonts w:ascii="Consolas" w:hAnsi="Consolas"/>
          <w:sz w:val="16"/>
        </w:rPr>
        <w:t xml:space="preserve">  brandName: {</w:t>
      </w:r>
      <w:r>
        <w:br/>
      </w:r>
      <w:r>
        <w:rPr>
          <w:rFonts w:ascii="Consolas" w:hAnsi="Consolas"/>
          <w:sz w:val="16"/>
        </w:rPr>
        <w:t xml:space="preserve">    fontSize: 26,</w:t>
      </w:r>
      <w:r>
        <w:br/>
      </w:r>
      <w:r>
        <w:rPr>
          <w:rFonts w:ascii="Consolas" w:hAnsi="Consolas"/>
          <w:sz w:val="16"/>
        </w:rPr>
        <w:t xml:space="preserve">    fontWeight: '800',</w:t>
      </w:r>
      <w:r>
        <w:br/>
      </w:r>
      <w:r>
        <w:rPr>
          <w:rFonts w:ascii="Consolas" w:hAnsi="Consolas"/>
          <w:sz w:val="16"/>
        </w:rPr>
        <w:t xml:space="preserve">    fontStyle: 'italic',</w:t>
      </w:r>
      <w:r>
        <w:br/>
      </w:r>
      <w:r>
        <w:rPr>
          <w:rFonts w:ascii="Consolas" w:hAnsi="Consolas"/>
          <w:sz w:val="16"/>
        </w:rPr>
        <w:t xml:space="preserve">    color: SAFEALERT_RED,</w:t>
      </w:r>
      <w:r>
        <w:br/>
      </w:r>
      <w:r>
        <w:rPr>
          <w:rFonts w:ascii="Consolas" w:hAnsi="Consolas"/>
          <w:sz w:val="16"/>
        </w:rPr>
        <w:t xml:space="preserve">    letterSpacing: 1,</w:t>
      </w:r>
      <w:r>
        <w:br/>
      </w:r>
      <w:r>
        <w:rPr>
          <w:rFonts w:ascii="Consolas" w:hAnsi="Consolas"/>
          <w:sz w:val="16"/>
        </w:rPr>
        <w:t xml:space="preserve">  },</w:t>
      </w:r>
      <w:r>
        <w:br/>
      </w:r>
      <w:r>
        <w:rPr>
          <w:rFonts w:ascii="Consolas" w:hAnsi="Consolas"/>
          <w:sz w:val="16"/>
        </w:rPr>
        <w:t xml:space="preserve">  brandSub: {</w:t>
      </w:r>
      <w:r>
        <w:br/>
      </w:r>
      <w:r>
        <w:rPr>
          <w:rFonts w:ascii="Consolas" w:hAnsi="Consolas"/>
          <w:sz w:val="16"/>
        </w:rPr>
        <w:t xml:space="preserve">    fontSize: 12,</w:t>
      </w:r>
      <w:r>
        <w:br/>
      </w:r>
      <w:r>
        <w:rPr>
          <w:rFonts w:ascii="Consolas" w:hAnsi="Consolas"/>
          <w:sz w:val="16"/>
        </w:rPr>
        <w:t xml:space="preserve">    color: '#888',</w:t>
      </w:r>
      <w:r>
        <w:br/>
      </w:r>
      <w:r>
        <w:rPr>
          <w:rFonts w:ascii="Consolas" w:hAnsi="Consolas"/>
          <w:sz w:val="16"/>
        </w:rPr>
        <w:t xml:space="preserve">    letterSpacing: 2,</w:t>
      </w:r>
      <w:r>
        <w:br/>
      </w:r>
      <w:r>
        <w:rPr>
          <w:rFonts w:ascii="Consolas" w:hAnsi="Consolas"/>
          <w:sz w:val="16"/>
        </w:rPr>
        <w:t xml:space="preserve">    textTransform: 'uppercase',</w:t>
      </w:r>
      <w:r>
        <w:br/>
      </w:r>
      <w:r>
        <w:rPr>
          <w:rFonts w:ascii="Consolas" w:hAnsi="Consolas"/>
          <w:sz w:val="16"/>
        </w:rPr>
        <w:t xml:space="preserve">    marginBottom: 8,</w:t>
      </w:r>
      <w:r>
        <w:br/>
      </w:r>
      <w:r>
        <w:rPr>
          <w:rFonts w:ascii="Consolas" w:hAnsi="Consolas"/>
          <w:sz w:val="16"/>
        </w:rPr>
        <w:t xml:space="preserve">  },</w:t>
      </w:r>
    </w:p>
    <w:p>
      <w:pPr>
        <w:spacing w:after="120"/>
      </w:pPr>
      <w:r>
        <w:rPr>
          <w:b/>
        </w:rPr>
        <w:t>Explicación de las líneas 238–292:</w:t>
      </w:r>
    </w:p>
    <w:p>
      <w:pPr>
        <w:pStyle w:val="ListBullet"/>
        <w:ind w:left="425"/>
      </w:pPr>
      <w:r>
        <w:rPr>
          <w:b/>
        </w:rPr>
        <w:t>Líneas 239–243</w:t>
      </w:r>
      <w:r>
        <w:t xml:space="preserve"> (</w:t>
      </w:r>
      <w:r>
        <w:rPr>
          <w:rFonts w:ascii="Consolas" w:hAnsi="Consolas"/>
          <w:sz w:val="16"/>
        </w:rPr>
        <w:t>overlay</w:t>
      </w:r>
      <w:r>
        <w:t>): cortina negra al 65 % centrada verticalmente.</w:t>
      </w:r>
    </w:p>
    <w:p>
      <w:pPr>
        <w:pStyle w:val="ListBullet"/>
        <w:ind w:left="425"/>
      </w:pPr>
      <w:r>
        <w:rPr>
          <w:b/>
        </w:rPr>
        <w:t>Líneas 244–248</w:t>
      </w:r>
      <w:r>
        <w:t xml:space="preserve"> (</w:t>
      </w:r>
      <w:r>
        <w:rPr>
          <w:rFonts w:ascii="Consolas" w:hAnsi="Consolas"/>
          <w:sz w:val="16"/>
        </w:rPr>
        <w:t>scrollContent</w:t>
      </w:r>
      <w:r>
        <w:t>): contenido centrado con padding 20; permite scroll en pantallas pequeñas.</w:t>
      </w:r>
    </w:p>
    <w:p>
      <w:pPr>
        <w:pStyle w:val="ListBullet"/>
        <w:ind w:left="425"/>
      </w:pPr>
      <w:r>
        <w:rPr>
          <w:b/>
        </w:rPr>
        <w:t>Líneas 249–260</w:t>
      </w:r>
      <w:r>
        <w:t xml:space="preserve"> (</w:t>
      </w:r>
      <w:r>
        <w:rPr>
          <w:rFonts w:ascii="Consolas" w:hAnsi="Consolas"/>
          <w:sz w:val="16"/>
        </w:rPr>
        <w:t>card</w:t>
      </w:r>
      <w:r>
        <w:t xml:space="preserve">): tarjeta blanca con radio 16, borde gris claro, </w:t>
      </w:r>
      <w:r>
        <w:rPr>
          <w:rFonts w:ascii="Consolas" w:hAnsi="Consolas"/>
          <w:sz w:val="16"/>
        </w:rPr>
        <w:t>overflow: 'hidden'</w:t>
      </w:r>
      <w:r>
        <w:t xml:space="preserve"> (necesario para el borde dentado) y sombra/elevación.</w:t>
      </w:r>
    </w:p>
    <w:p>
      <w:pPr>
        <w:pStyle w:val="ListBullet"/>
        <w:ind w:left="425"/>
      </w:pPr>
      <w:r>
        <w:rPr>
          <w:b/>
        </w:rPr>
        <w:t>Líneas 261–267</w:t>
      </w:r>
      <w:r>
        <w:t xml:space="preserve"> (</w:t>
      </w:r>
      <w:r>
        <w:rPr>
          <w:rFonts w:ascii="Consolas" w:hAnsi="Consolas"/>
          <w:sz w:val="16"/>
        </w:rPr>
        <w:t>cardHeader</w:t>
      </w:r>
      <w:r>
        <w:t>): cabecera gris claro (</w:t>
      </w:r>
      <w:r>
        <w:rPr>
          <w:rFonts w:ascii="Consolas" w:hAnsi="Consolas"/>
          <w:sz w:val="16"/>
        </w:rPr>
        <w:t>#FAFAFA</w:t>
      </w:r>
      <w:r>
        <w:t>) centrada.</w:t>
      </w:r>
    </w:p>
    <w:p>
      <w:pPr>
        <w:pStyle w:val="ListBullet"/>
        <w:ind w:left="425"/>
      </w:pPr>
      <w:r>
        <w:rPr>
          <w:b/>
        </w:rPr>
        <w:t>Líneas 268–272</w:t>
      </w:r>
      <w:r>
        <w:t xml:space="preserve"> (</w:t>
      </w:r>
      <w:r>
        <w:rPr>
          <w:rFonts w:ascii="Consolas" w:hAnsi="Consolas"/>
          <w:sz w:val="16"/>
        </w:rPr>
        <w:t>headerStripe</w:t>
      </w:r>
      <w:r>
        <w:t>): franja roja decorativa de 4 px a todo lo ancho.</w:t>
      </w:r>
    </w:p>
    <w:p>
      <w:pPr>
        <w:pStyle w:val="ListBullet"/>
        <w:ind w:left="425"/>
      </w:pPr>
      <w:r>
        <w:rPr>
          <w:b/>
        </w:rPr>
        <w:t>Líneas 273–278</w:t>
      </w:r>
      <w:r>
        <w:t xml:space="preserve"> (</w:t>
      </w:r>
      <w:r>
        <w:rPr>
          <w:rFonts w:ascii="Consolas" w:hAnsi="Consolas"/>
          <w:sz w:val="16"/>
        </w:rPr>
        <w:t>logo</w:t>
      </w:r>
      <w:r>
        <w:t>): logo de 72x72 con esquinas redondeadas.</w:t>
      </w:r>
    </w:p>
    <w:p>
      <w:pPr>
        <w:pStyle w:val="ListBullet"/>
        <w:ind w:left="425"/>
      </w:pPr>
      <w:r>
        <w:rPr>
          <w:b/>
        </w:rPr>
        <w:t>Líneas 279–285</w:t>
      </w:r>
      <w:r>
        <w:t xml:space="preserve"> (</w:t>
      </w:r>
      <w:r>
        <w:rPr>
          <w:rFonts w:ascii="Consolas" w:hAnsi="Consolas"/>
          <w:sz w:val="16"/>
        </w:rPr>
        <w:t>brandName</w:t>
      </w:r>
      <w:r>
        <w:t>): nombre "Safealert" en rojo corporativo, cursiva y negrita (800).</w:t>
      </w:r>
    </w:p>
    <w:p>
      <w:pPr>
        <w:pStyle w:val="ListBullet"/>
        <w:ind w:left="425"/>
      </w:pPr>
      <w:r>
        <w:rPr>
          <w:b/>
        </w:rPr>
        <w:t>Líneas 286–292</w:t>
      </w:r>
      <w:r>
        <w:t xml:space="preserve"> (</w:t>
      </w:r>
      <w:r>
        <w:rPr>
          <w:rFonts w:ascii="Consolas" w:hAnsi="Consolas"/>
          <w:sz w:val="16"/>
        </w:rPr>
        <w:t>brandSub</w:t>
      </w:r>
      <w:r>
        <w:t>): subtítulo en mayúsculas con espaciado entre letras.</w:t>
      </w:r>
    </w:p>
    <w:p>
      <w:pPr>
        <w:spacing w:after="120"/>
      </w:pPr>
      <w:r>
        <w:rPr>
          <w:b/>
        </w:rPr>
        <w:t>Bloque L293–L339 — Estilos (2.ª parte: dentado y filas):</w:t>
      </w:r>
    </w:p>
    <w:p>
      <w:pPr>
        <w:spacing w:before="80" w:after="120" w:line="240" w:lineRule="auto"/>
        <w:shd w:val="clear" w:color="auto" w:fill="F5F5F5"/>
      </w:pPr>
      <w:r>
        <w:rPr>
          <w:rFonts w:ascii="Consolas" w:hAnsi="Consolas"/>
          <w:sz w:val="16"/>
        </w:rPr>
        <w:t xml:space="preserve">  /* Borde dentado tipo ticket */</w:t>
      </w:r>
      <w:r>
        <w:br/>
      </w:r>
      <w:r>
        <w:rPr>
          <w:rFonts w:ascii="Consolas" w:hAnsi="Consolas"/>
          <w:sz w:val="16"/>
        </w:rPr>
        <w:t xml:space="preserve">  zigzagRow: {</w:t>
      </w:r>
      <w:r>
        <w:br/>
      </w:r>
      <w:r>
        <w:rPr>
          <w:rFonts w:ascii="Consolas" w:hAnsi="Consolas"/>
          <w:sz w:val="16"/>
        </w:rPr>
        <w:t xml:space="preserve">    flexDirection: 'row',</w:t>
      </w:r>
      <w:r>
        <w:br/>
      </w:r>
      <w:r>
        <w:rPr>
          <w:rFonts w:ascii="Consolas" w:hAnsi="Consolas"/>
          <w:sz w:val="16"/>
        </w:rPr>
        <w:t xml:space="preserve">    height: 12,</w:t>
      </w:r>
      <w:r>
        <w:br/>
      </w:r>
      <w:r>
        <w:rPr>
          <w:rFonts w:ascii="Consolas" w:hAnsi="Consolas"/>
          <w:sz w:val="16"/>
        </w:rPr>
        <w:t xml:space="preserve">    backgroundColor: '#FAFAFA',</w:t>
      </w:r>
      <w:r>
        <w:br/>
      </w:r>
      <w:r>
        <w:rPr>
          <w:rFonts w:ascii="Consolas" w:hAnsi="Consolas"/>
          <w:sz w:val="16"/>
        </w:rPr>
        <w:t xml:space="preserve">    overflow: 'hidden',</w:t>
      </w:r>
      <w:r>
        <w:br/>
      </w:r>
      <w:r>
        <w:rPr>
          <w:rFonts w:ascii="Consolas" w:hAnsi="Consolas"/>
          <w:sz w:val="16"/>
        </w:rPr>
        <w:t xml:space="preserve">  },</w:t>
      </w:r>
      <w:r>
        <w:br/>
      </w:r>
      <w:r>
        <w:rPr>
          <w:rFonts w:ascii="Consolas" w:hAnsi="Consolas"/>
          <w:sz w:val="16"/>
        </w:rPr>
        <w:t xml:space="preserve">  zigzagTriangle: {</w:t>
      </w:r>
      <w:r>
        <w:br/>
      </w:r>
      <w:r>
        <w:rPr>
          <w:rFonts w:ascii="Consolas" w:hAnsi="Consolas"/>
          <w:sz w:val="16"/>
        </w:rPr>
        <w:t xml:space="preserve">    flex: 1,</w:t>
      </w:r>
      <w:r>
        <w:br/>
      </w:r>
      <w:r>
        <w:rPr>
          <w:rFonts w:ascii="Consolas" w:hAnsi="Consolas"/>
          <w:sz w:val="16"/>
        </w:rPr>
        <w:t xml:space="preserve">    height: 12,</w:t>
      </w:r>
      <w:r>
        <w:br/>
      </w:r>
      <w:r>
        <w:rPr>
          <w:rFonts w:ascii="Consolas" w:hAnsi="Consolas"/>
          <w:sz w:val="16"/>
        </w:rPr>
        <w:t xml:space="preserve">  },</w:t>
      </w:r>
      <w:r>
        <w:br/>
      </w:r>
      <w:r>
        <w:rPr>
          <w:rFonts w:ascii="Consolas" w:hAnsi="Consolas"/>
          <w:sz w:val="16"/>
        </w:rPr>
        <w:t xml:space="preserve">  zigzagUp: {</w:t>
      </w:r>
      <w:r>
        <w:br/>
      </w:r>
      <w:r>
        <w:rPr>
          <w:rFonts w:ascii="Consolas" w:hAnsi="Consolas"/>
          <w:sz w:val="16"/>
        </w:rPr>
        <w:t xml:space="preserve">    backgroundColor: '#FFF',</w:t>
      </w:r>
      <w:r>
        <w:br/>
      </w:r>
      <w:r>
        <w:rPr>
          <w:rFonts w:ascii="Consolas" w:hAnsi="Consolas"/>
          <w:sz w:val="16"/>
        </w:rPr>
        <w:t xml:space="preserve">    borderBottomLeftRadius: 6,</w:t>
      </w:r>
      <w:r>
        <w:br/>
      </w:r>
      <w:r>
        <w:rPr>
          <w:rFonts w:ascii="Consolas" w:hAnsi="Consolas"/>
          <w:sz w:val="16"/>
        </w:rPr>
        <w:t xml:space="preserve">    borderBottomRightRadius: 6,</w:t>
      </w:r>
      <w:r>
        <w:br/>
      </w:r>
      <w:r>
        <w:rPr>
          <w:rFonts w:ascii="Consolas" w:hAnsi="Consolas"/>
          <w:sz w:val="16"/>
        </w:rPr>
        <w:t xml:space="preserve">  },</w:t>
      </w:r>
      <w:r>
        <w:br/>
      </w:r>
      <w:r>
        <w:rPr>
          <w:rFonts w:ascii="Consolas" w:hAnsi="Consolas"/>
          <w:sz w:val="16"/>
        </w:rPr>
        <w:t xml:space="preserve">  zigzagDown: {</w:t>
      </w:r>
      <w:r>
        <w:br/>
      </w:r>
      <w:r>
        <w:rPr>
          <w:rFonts w:ascii="Consolas" w:hAnsi="Consolas"/>
          <w:sz w:val="16"/>
        </w:rPr>
        <w:t xml:space="preserve">    backgroundColor: '#FAFAFA',</w:t>
      </w:r>
      <w:r>
        <w:br/>
      </w:r>
      <w:r>
        <w:rPr>
          <w:rFonts w:ascii="Consolas" w:hAnsi="Consolas"/>
          <w:sz w:val="16"/>
        </w:rPr>
        <w:t xml:space="preserve">    borderTopLeftRadius: 6,</w:t>
      </w:r>
      <w:r>
        <w:br/>
      </w:r>
      <w:r>
        <w:rPr>
          <w:rFonts w:ascii="Consolas" w:hAnsi="Consolas"/>
          <w:sz w:val="16"/>
        </w:rPr>
        <w:t xml:space="preserve">    borderTopRightRadius: 6,</w:t>
      </w:r>
      <w:r>
        <w:br/>
      </w:r>
      <w:r>
        <w:rPr>
          <w:rFonts w:ascii="Consolas" w:hAnsi="Consolas"/>
          <w:sz w:val="16"/>
        </w:rPr>
        <w:t xml:space="preserve">  },</w:t>
      </w:r>
      <w:r>
        <w:br/>
      </w:r>
      <w:r>
        <w:rPr>
          <w:rFonts w:ascii="Consolas" w:hAnsi="Consolas"/>
          <w:sz w:val="16"/>
        </w:rPr>
        <w:t xml:space="preserve">  body: {</w:t>
      </w:r>
      <w:r>
        <w:br/>
      </w:r>
      <w:r>
        <w:rPr>
          <w:rFonts w:ascii="Consolas" w:hAnsi="Consolas"/>
          <w:sz w:val="16"/>
        </w:rPr>
        <w:t xml:space="preserve">    paddingHorizontal: 24,</w:t>
      </w:r>
      <w:r>
        <w:br/>
      </w:r>
      <w:r>
        <w:rPr>
          <w:rFonts w:ascii="Consolas" w:hAnsi="Consolas"/>
          <w:sz w:val="16"/>
        </w:rPr>
        <w:t xml:space="preserve">    paddingVertical: 16,</w:t>
      </w:r>
      <w:r>
        <w:br/>
      </w:r>
      <w:r>
        <w:rPr>
          <w:rFonts w:ascii="Consolas" w:hAnsi="Consolas"/>
          <w:sz w:val="16"/>
        </w:rPr>
        <w:t xml:space="preserve">    gap: 10,</w:t>
      </w:r>
      <w:r>
        <w:br/>
      </w:r>
      <w:r>
        <w:rPr>
          <w:rFonts w:ascii="Consolas" w:hAnsi="Consolas"/>
          <w:sz w:val="16"/>
        </w:rPr>
        <w:t xml:space="preserve">    backgroundColor: '#FFFFFF',</w:t>
      </w:r>
      <w:r>
        <w:br/>
      </w:r>
      <w:r>
        <w:rPr>
          <w:rFonts w:ascii="Consolas" w:hAnsi="Consolas"/>
          <w:sz w:val="16"/>
        </w:rPr>
        <w:t xml:space="preserve">  },</w:t>
      </w:r>
      <w:r>
        <w:br/>
      </w:r>
      <w:r>
        <w:rPr>
          <w:rFonts w:ascii="Consolas" w:hAnsi="Consolas"/>
          <w:sz w:val="16"/>
        </w:rPr>
        <w:t xml:space="preserve">  divider: {</w:t>
      </w:r>
      <w:r>
        <w:br/>
      </w:r>
      <w:r>
        <w:rPr>
          <w:rFonts w:ascii="Consolas" w:hAnsi="Consolas"/>
          <w:sz w:val="16"/>
        </w:rPr>
        <w:t xml:space="preserve">    height: 1,</w:t>
      </w:r>
      <w:r>
        <w:br/>
      </w:r>
      <w:r>
        <w:rPr>
          <w:rFonts w:ascii="Consolas" w:hAnsi="Consolas"/>
          <w:sz w:val="16"/>
        </w:rPr>
        <w:t xml:space="preserve">    backgroundColor: '#F0F0F0',</w:t>
      </w:r>
      <w:r>
        <w:br/>
      </w:r>
      <w:r>
        <w:rPr>
          <w:rFonts w:ascii="Consolas" w:hAnsi="Consolas"/>
          <w:sz w:val="16"/>
        </w:rPr>
        <w:t xml:space="preserve">    marginVertical: 4,</w:t>
      </w:r>
      <w:r>
        <w:br/>
      </w:r>
      <w:r>
        <w:rPr>
          <w:rFonts w:ascii="Consolas" w:hAnsi="Consolas"/>
          <w:sz w:val="16"/>
        </w:rPr>
        <w:t xml:space="preserve">  },</w:t>
      </w:r>
      <w:r>
        <w:br/>
      </w:r>
      <w:r>
        <w:rPr>
          <w:rFonts w:ascii="Consolas" w:hAnsi="Consolas"/>
          <w:sz w:val="16"/>
        </w:rPr>
        <w:t xml:space="preserve">  row: {</w:t>
      </w:r>
      <w:r>
        <w:br/>
      </w:r>
      <w:r>
        <w:rPr>
          <w:rFonts w:ascii="Consolas" w:hAnsi="Consolas"/>
          <w:sz w:val="16"/>
        </w:rPr>
        <w:t xml:space="preserve">    flexDirection: 'row',</w:t>
      </w:r>
      <w:r>
        <w:br/>
      </w:r>
      <w:r>
        <w:rPr>
          <w:rFonts w:ascii="Consolas" w:hAnsi="Consolas"/>
          <w:sz w:val="16"/>
        </w:rPr>
        <w:t xml:space="preserve">    justifyContent: 'space-between',</w:t>
      </w:r>
      <w:r>
        <w:br/>
      </w:r>
      <w:r>
        <w:rPr>
          <w:rFonts w:ascii="Consolas" w:hAnsi="Consolas"/>
          <w:sz w:val="16"/>
        </w:rPr>
        <w:t xml:space="preserve">    alignItems: 'flex-start',</w:t>
      </w:r>
      <w:r>
        <w:br/>
      </w:r>
      <w:r>
        <w:rPr>
          <w:rFonts w:ascii="Consolas" w:hAnsi="Consolas"/>
          <w:sz w:val="16"/>
        </w:rPr>
        <w:t xml:space="preserve">    gap: 8,</w:t>
      </w:r>
      <w:r>
        <w:br/>
      </w:r>
      <w:r>
        <w:rPr>
          <w:rFonts w:ascii="Consolas" w:hAnsi="Consolas"/>
          <w:sz w:val="16"/>
        </w:rPr>
        <w:t xml:space="preserve">  },</w:t>
      </w:r>
      <w:r>
        <w:br/>
      </w:r>
      <w:r>
        <w:rPr>
          <w:rFonts w:ascii="Consolas" w:hAnsi="Consolas"/>
          <w:sz w:val="16"/>
        </w:rPr>
        <w:t xml:space="preserve">  rowLabel: {</w:t>
      </w:r>
      <w:r>
        <w:br/>
      </w:r>
      <w:r>
        <w:rPr>
          <w:rFonts w:ascii="Consolas" w:hAnsi="Consolas"/>
          <w:sz w:val="16"/>
        </w:rPr>
        <w:t xml:space="preserve">    fontSize: 13,</w:t>
      </w:r>
      <w:r>
        <w:br/>
      </w:r>
      <w:r>
        <w:rPr>
          <w:rFonts w:ascii="Consolas" w:hAnsi="Consolas"/>
          <w:sz w:val="16"/>
        </w:rPr>
        <w:t xml:space="preserve">    color: '#888',</w:t>
      </w:r>
      <w:r>
        <w:br/>
      </w:r>
      <w:r>
        <w:rPr>
          <w:rFonts w:ascii="Consolas" w:hAnsi="Consolas"/>
          <w:sz w:val="16"/>
        </w:rPr>
        <w:t xml:space="preserve">    fontWeight: '500',</w:t>
      </w:r>
      <w:r>
        <w:br/>
      </w:r>
      <w:r>
        <w:rPr>
          <w:rFonts w:ascii="Consolas" w:hAnsi="Consolas"/>
          <w:sz w:val="16"/>
        </w:rPr>
        <w:t xml:space="preserve">    flex: 1,</w:t>
      </w:r>
      <w:r>
        <w:br/>
      </w:r>
      <w:r>
        <w:rPr>
          <w:rFonts w:ascii="Consolas" w:hAnsi="Consolas"/>
          <w:sz w:val="16"/>
        </w:rPr>
        <w:t xml:space="preserve">  },</w:t>
      </w:r>
      <w:r>
        <w:br/>
      </w:r>
      <w:r>
        <w:rPr>
          <w:rFonts w:ascii="Consolas" w:hAnsi="Consolas"/>
          <w:sz w:val="16"/>
        </w:rPr>
        <w:t xml:space="preserve">  rowLabelSmall: {</w:t>
      </w:r>
      <w:r>
        <w:br/>
      </w:r>
      <w:r>
        <w:rPr>
          <w:rFonts w:ascii="Consolas" w:hAnsi="Consolas"/>
          <w:sz w:val="16"/>
        </w:rPr>
        <w:t xml:space="preserve">    fontSize: 11,</w:t>
      </w:r>
      <w:r>
        <w:br/>
      </w:r>
      <w:r>
        <w:rPr>
          <w:rFonts w:ascii="Consolas" w:hAnsi="Consolas"/>
          <w:sz w:val="16"/>
        </w:rPr>
        <w:t xml:space="preserve">  },</w:t>
      </w:r>
    </w:p>
    <w:p>
      <w:pPr>
        <w:spacing w:after="120"/>
      </w:pPr>
      <w:r>
        <w:rPr>
          <w:b/>
        </w:rPr>
        <w:t>Explicación de las líneas 293–339:</w:t>
      </w:r>
    </w:p>
    <w:p>
      <w:pPr>
        <w:pStyle w:val="ListBullet"/>
        <w:ind w:left="425"/>
      </w:pPr>
      <w:r>
        <w:rPr>
          <w:b/>
        </w:rPr>
        <w:t>Líneas 294–299</w:t>
      </w:r>
      <w:r>
        <w:t xml:space="preserve"> (</w:t>
      </w:r>
      <w:r>
        <w:rPr>
          <w:rFonts w:ascii="Consolas" w:hAnsi="Consolas"/>
          <w:sz w:val="16"/>
        </w:rPr>
        <w:t>zigzagRow</w:t>
      </w:r>
      <w:r>
        <w:t xml:space="preserve">): contenedor de 12 px de alto con fondo gris claro; los triángulos se recortan con </w:t>
      </w:r>
      <w:r>
        <w:rPr>
          <w:rFonts w:ascii="Consolas" w:hAnsi="Consolas"/>
          <w:sz w:val="16"/>
        </w:rPr>
        <w:t>overflow: 'hidden'</w:t>
      </w:r>
      <w:r>
        <w:t>.</w:t>
      </w:r>
    </w:p>
    <w:p>
      <w:pPr>
        <w:pStyle w:val="ListBullet"/>
        <w:ind w:left="425"/>
      </w:pPr>
      <w:r>
        <w:rPr>
          <w:b/>
        </w:rPr>
        <w:t>Líneas 300–303</w:t>
      </w:r>
      <w:r>
        <w:t xml:space="preserve"> (</w:t>
      </w:r>
      <w:r>
        <w:rPr>
          <w:rFonts w:ascii="Consolas" w:hAnsi="Consolas"/>
          <w:sz w:val="16"/>
        </w:rPr>
        <w:t>zigzagTriangle</w:t>
      </w:r>
      <w:r>
        <w:t>): cada unidad ocupa un ancho flexible (</w:t>
      </w:r>
      <w:r>
        <w:rPr>
          <w:rFonts w:ascii="Consolas" w:hAnsi="Consolas"/>
          <w:sz w:val="16"/>
        </w:rPr>
        <w:t>flex: 1</w:t>
      </w:r>
      <w:r>
        <w:t>) para repartir los 18 triángulos.</w:t>
      </w:r>
    </w:p>
    <w:p>
      <w:pPr>
        <w:pStyle w:val="ListBullet"/>
        <w:ind w:left="425"/>
      </w:pPr>
      <w:r>
        <w:rPr>
          <w:b/>
        </w:rPr>
        <w:t>Líneas 304–308</w:t>
      </w:r>
      <w:r>
        <w:t xml:space="preserve"> (</w:t>
      </w:r>
      <w:r>
        <w:rPr>
          <w:rFonts w:ascii="Consolas" w:hAnsi="Consolas"/>
          <w:sz w:val="16"/>
        </w:rPr>
        <w:t>zigzagUp</w:t>
      </w:r>
      <w:r>
        <w:t>): triángulo "hacia arriba" simulando la muesca mediante radios inferiores sobre fondo blanco.</w:t>
      </w:r>
    </w:p>
    <w:p>
      <w:pPr>
        <w:pStyle w:val="ListBullet"/>
        <w:ind w:left="425"/>
      </w:pPr>
      <w:r>
        <w:rPr>
          <w:b/>
        </w:rPr>
        <w:t>Líneas 309–313</w:t>
      </w:r>
      <w:r>
        <w:t xml:space="preserve"> (</w:t>
      </w:r>
      <w:r>
        <w:rPr>
          <w:rFonts w:ascii="Consolas" w:hAnsi="Consolas"/>
          <w:sz w:val="16"/>
        </w:rPr>
        <w:t>zigzagDown</w:t>
      </w:r>
      <w:r>
        <w:t>): triángulo "hacia abajo" complementario.</w:t>
      </w:r>
    </w:p>
    <w:p>
      <w:pPr>
        <w:pStyle w:val="ListBullet"/>
        <w:ind w:left="425"/>
      </w:pPr>
      <w:r>
        <w:rPr>
          <w:b/>
        </w:rPr>
        <w:t>Líneas 314–319</w:t>
      </w:r>
      <w:r>
        <w:t xml:space="preserve"> (</w:t>
      </w:r>
      <w:r>
        <w:rPr>
          <w:rFonts w:ascii="Consolas" w:hAnsi="Consolas"/>
          <w:sz w:val="16"/>
        </w:rPr>
        <w:t>body</w:t>
      </w:r>
      <w:r>
        <w:t xml:space="preserve">): cuerpo del ticket con padding horizontal 24 y </w:t>
      </w:r>
      <w:r>
        <w:rPr>
          <w:rFonts w:ascii="Consolas" w:hAnsi="Consolas"/>
          <w:sz w:val="16"/>
        </w:rPr>
        <w:t>gap: 10</w:t>
      </w:r>
      <w:r>
        <w:t xml:space="preserve"> entre filas.</w:t>
      </w:r>
    </w:p>
    <w:p>
      <w:pPr>
        <w:pStyle w:val="ListBullet"/>
        <w:ind w:left="425"/>
      </w:pPr>
      <w:r>
        <w:rPr>
          <w:b/>
        </w:rPr>
        <w:t>Líneas 320–324</w:t>
      </w:r>
      <w:r>
        <w:t xml:space="preserve"> (</w:t>
      </w:r>
      <w:r>
        <w:rPr>
          <w:rFonts w:ascii="Consolas" w:hAnsi="Consolas"/>
          <w:sz w:val="16"/>
        </w:rPr>
        <w:t>divider</w:t>
      </w:r>
      <w:r>
        <w:t>): línea fina gris entre secciones de datos.</w:t>
      </w:r>
    </w:p>
    <w:p>
      <w:pPr>
        <w:pStyle w:val="ListBullet"/>
        <w:ind w:left="425"/>
      </w:pPr>
      <w:r>
        <w:rPr>
          <w:b/>
        </w:rPr>
        <w:t>Líneas 325–330</w:t>
      </w:r>
      <w:r>
        <w:t xml:space="preserve"> (</w:t>
      </w:r>
      <w:r>
        <w:rPr>
          <w:rFonts w:ascii="Consolas" w:hAnsi="Consolas"/>
          <w:sz w:val="16"/>
        </w:rPr>
        <w:t>row</w:t>
      </w:r>
      <w:r>
        <w:t>): fila con etiqueta a la izquierda y valor a la derecha (</w:t>
      </w:r>
      <w:r>
        <w:rPr>
          <w:rFonts w:ascii="Consolas" w:hAnsi="Consolas"/>
          <w:sz w:val="16"/>
        </w:rPr>
        <w:t>space-between</w:t>
      </w:r>
      <w:r>
        <w:t>).</w:t>
      </w:r>
    </w:p>
    <w:p>
      <w:pPr>
        <w:pStyle w:val="ListBullet"/>
        <w:ind w:left="425"/>
      </w:pPr>
      <w:r>
        <w:rPr>
          <w:b/>
        </w:rPr>
        <w:t>Líneas 331–336</w:t>
      </w:r>
      <w:r>
        <w:t xml:space="preserve"> (</w:t>
      </w:r>
      <w:r>
        <w:rPr>
          <w:rFonts w:ascii="Consolas" w:hAnsi="Consolas"/>
          <w:sz w:val="16"/>
        </w:rPr>
        <w:t>rowLabel</w:t>
      </w:r>
      <w:r>
        <w:t xml:space="preserve">): etiqueta en gris </w:t>
      </w:r>
      <w:r>
        <w:rPr>
          <w:rFonts w:ascii="Consolas" w:hAnsi="Consolas"/>
          <w:sz w:val="16"/>
        </w:rPr>
        <w:t>#888</w:t>
      </w:r>
      <w:r>
        <w:t xml:space="preserve"> con </w:t>
      </w:r>
      <w:r>
        <w:rPr>
          <w:rFonts w:ascii="Consolas" w:hAnsi="Consolas"/>
          <w:sz w:val="16"/>
        </w:rPr>
        <w:t>flex: 1</w:t>
      </w:r>
      <w:r>
        <w:t>.</w:t>
      </w:r>
    </w:p>
    <w:p>
      <w:pPr>
        <w:pStyle w:val="ListBullet"/>
        <w:ind w:left="425"/>
      </w:pPr>
      <w:r>
        <w:rPr>
          <w:b/>
        </w:rPr>
        <w:t>Líneas 337–339</w:t>
      </w:r>
      <w:r>
        <w:t xml:space="preserve"> (</w:t>
      </w:r>
      <w:r>
        <w:rPr>
          <w:rFonts w:ascii="Consolas" w:hAnsi="Consolas"/>
          <w:sz w:val="16"/>
        </w:rPr>
        <w:t>rowLabelSmall</w:t>
      </w:r>
      <w:r>
        <w:t>): reduce la etiqueta a 11 px (email de contacto).</w:t>
      </w:r>
    </w:p>
    <w:p>
      <w:pPr>
        <w:spacing w:after="120"/>
      </w:pPr>
      <w:r>
        <w:rPr>
          <w:b/>
        </w:rPr>
        <w:t>Bloque L340–L373 — Estilos (3.ª parte: valores y pie):</w:t>
      </w:r>
    </w:p>
    <w:p>
      <w:pPr>
        <w:spacing w:before="80" w:after="120" w:line="240" w:lineRule="auto"/>
        <w:shd w:val="clear" w:color="auto" w:fill="F5F5F5"/>
      </w:pPr>
      <w:r>
        <w:rPr>
          <w:rFonts w:ascii="Consolas" w:hAnsi="Consolas"/>
          <w:sz w:val="16"/>
        </w:rPr>
        <w:t xml:space="preserve">  rowValue: {</w:t>
      </w:r>
      <w:r>
        <w:br/>
      </w:r>
      <w:r>
        <w:rPr>
          <w:rFonts w:ascii="Consolas" w:hAnsi="Consolas"/>
          <w:sz w:val="16"/>
        </w:rPr>
        <w:t xml:space="preserve">    fontSize: 14,</w:t>
      </w:r>
      <w:r>
        <w:br/>
      </w:r>
      <w:r>
        <w:rPr>
          <w:rFonts w:ascii="Consolas" w:hAnsi="Consolas"/>
          <w:sz w:val="16"/>
        </w:rPr>
        <w:t xml:space="preserve">    color: '#222',</w:t>
      </w:r>
      <w:r>
        <w:br/>
      </w:r>
      <w:r>
        <w:rPr>
          <w:rFonts w:ascii="Consolas" w:hAnsi="Consolas"/>
          <w:sz w:val="16"/>
        </w:rPr>
        <w:t xml:space="preserve">    fontWeight: '600',</w:t>
      </w:r>
      <w:r>
        <w:br/>
      </w:r>
      <w:r>
        <w:rPr>
          <w:rFonts w:ascii="Consolas" w:hAnsi="Consolas"/>
          <w:sz w:val="16"/>
        </w:rPr>
        <w:t xml:space="preserve">    flex: 2,</w:t>
      </w:r>
      <w:r>
        <w:br/>
      </w:r>
      <w:r>
        <w:rPr>
          <w:rFonts w:ascii="Consolas" w:hAnsi="Consolas"/>
          <w:sz w:val="16"/>
        </w:rPr>
        <w:t xml:space="preserve">    textAlign: 'right',</w:t>
      </w:r>
      <w:r>
        <w:br/>
      </w:r>
      <w:r>
        <w:rPr>
          <w:rFonts w:ascii="Consolas" w:hAnsi="Consolas"/>
          <w:sz w:val="16"/>
        </w:rPr>
        <w:t xml:space="preserve">  },</w:t>
      </w:r>
      <w:r>
        <w:br/>
      </w:r>
      <w:r>
        <w:rPr>
          <w:rFonts w:ascii="Consolas" w:hAnsi="Consolas"/>
          <w:sz w:val="16"/>
        </w:rPr>
        <w:t xml:space="preserve">  rowValueHighlight: {</w:t>
      </w:r>
      <w:r>
        <w:br/>
      </w:r>
      <w:r>
        <w:rPr>
          <w:rFonts w:ascii="Consolas" w:hAnsi="Consolas"/>
          <w:sz w:val="16"/>
        </w:rPr>
        <w:t xml:space="preserve">    color: SAFEALERT_RED,</w:t>
      </w:r>
      <w:r>
        <w:br/>
      </w:r>
      <w:r>
        <w:rPr>
          <w:rFonts w:ascii="Consolas" w:hAnsi="Consolas"/>
          <w:sz w:val="16"/>
        </w:rPr>
        <w:t xml:space="preserve">    fontSize: 15,</w:t>
      </w:r>
      <w:r>
        <w:br/>
      </w:r>
      <w:r>
        <w:rPr>
          <w:rFonts w:ascii="Consolas" w:hAnsi="Consolas"/>
          <w:sz w:val="16"/>
        </w:rPr>
        <w:t xml:space="preserve">    fontWeight: '800',</w:t>
      </w:r>
      <w:r>
        <w:br/>
      </w:r>
      <w:r>
        <w:rPr>
          <w:rFonts w:ascii="Consolas" w:hAnsi="Consolas"/>
          <w:sz w:val="16"/>
        </w:rPr>
        <w:t xml:space="preserve">  },</w:t>
      </w:r>
      <w:r>
        <w:br/>
      </w:r>
      <w:r>
        <w:rPr>
          <w:rFonts w:ascii="Consolas" w:hAnsi="Consolas"/>
          <w:sz w:val="16"/>
        </w:rPr>
        <w:t xml:space="preserve">  rowValueSmall: {</w:t>
      </w:r>
      <w:r>
        <w:br/>
      </w:r>
      <w:r>
        <w:rPr>
          <w:rFonts w:ascii="Consolas" w:hAnsi="Consolas"/>
          <w:sz w:val="16"/>
        </w:rPr>
        <w:t xml:space="preserve">    fontSize: 11,</w:t>
      </w:r>
      <w:r>
        <w:br/>
      </w:r>
      <w:r>
        <w:rPr>
          <w:rFonts w:ascii="Consolas" w:hAnsi="Consolas"/>
          <w:sz w:val="16"/>
        </w:rPr>
        <w:t xml:space="preserve">    color: '#666',</w:t>
      </w:r>
      <w:r>
        <w:br/>
      </w:r>
      <w:r>
        <w:rPr>
          <w:rFonts w:ascii="Consolas" w:hAnsi="Consolas"/>
          <w:sz w:val="16"/>
        </w:rPr>
        <w:t xml:space="preserve">  },</w:t>
      </w:r>
      <w:r>
        <w:br/>
      </w:r>
      <w:r>
        <w:rPr>
          <w:rFonts w:ascii="Consolas" w:hAnsi="Consolas"/>
          <w:sz w:val="16"/>
        </w:rPr>
        <w:t xml:space="preserve">  cardFooter: {</w:t>
      </w:r>
      <w:r>
        <w:br/>
      </w:r>
      <w:r>
        <w:rPr>
          <w:rFonts w:ascii="Consolas" w:hAnsi="Consolas"/>
          <w:sz w:val="16"/>
        </w:rPr>
        <w:t xml:space="preserve">    backgroundColor: '#FAFAFA',</w:t>
      </w:r>
      <w:r>
        <w:br/>
      </w:r>
      <w:r>
        <w:rPr>
          <w:rFonts w:ascii="Consolas" w:hAnsi="Consolas"/>
          <w:sz w:val="16"/>
        </w:rPr>
        <w:t xml:space="preserve">    alignItems: 'center',</w:t>
      </w:r>
      <w:r>
        <w:br/>
      </w:r>
      <w:r>
        <w:rPr>
          <w:rFonts w:ascii="Consolas" w:hAnsi="Consolas"/>
          <w:sz w:val="16"/>
        </w:rPr>
        <w:t xml:space="preserve">    paddingVertical: 16,</w:t>
      </w:r>
      <w:r>
        <w:br/>
      </w:r>
      <w:r>
        <w:rPr>
          <w:rFonts w:ascii="Consolas" w:hAnsi="Consolas"/>
          <w:sz w:val="16"/>
        </w:rPr>
        <w:t xml:space="preserve">    paddingHorizontal: 20,</w:t>
      </w:r>
      <w:r>
        <w:br/>
      </w:r>
      <w:r>
        <w:rPr>
          <w:rFonts w:ascii="Consolas" w:hAnsi="Consolas"/>
          <w:sz w:val="16"/>
        </w:rPr>
        <w:t xml:space="preserve">    gap: 4,</w:t>
      </w:r>
      <w:r>
        <w:br/>
      </w:r>
      <w:r>
        <w:rPr>
          <w:rFonts w:ascii="Consolas" w:hAnsi="Consolas"/>
          <w:sz w:val="16"/>
        </w:rPr>
        <w:t xml:space="preserve">  },</w:t>
      </w:r>
      <w:r>
        <w:br/>
      </w:r>
      <w:r>
        <w:rPr>
          <w:rFonts w:ascii="Consolas" w:hAnsi="Consolas"/>
          <w:sz w:val="16"/>
        </w:rPr>
        <w:t xml:space="preserve">  footerText: {</w:t>
      </w:r>
      <w:r>
        <w:br/>
      </w:r>
      <w:r>
        <w:rPr>
          <w:rFonts w:ascii="Consolas" w:hAnsi="Consolas"/>
          <w:sz w:val="16"/>
        </w:rPr>
        <w:t xml:space="preserve">    fontSize: 13,</w:t>
      </w:r>
      <w:r>
        <w:br/>
      </w:r>
      <w:r>
        <w:rPr>
          <w:rFonts w:ascii="Consolas" w:hAnsi="Consolas"/>
          <w:sz w:val="16"/>
        </w:rPr>
        <w:t xml:space="preserve">    color: '#444',</w:t>
      </w:r>
      <w:r>
        <w:br/>
      </w:r>
      <w:r>
        <w:rPr>
          <w:rFonts w:ascii="Consolas" w:hAnsi="Consolas"/>
          <w:sz w:val="16"/>
        </w:rPr>
        <w:t xml:space="preserve">    fontWeight: '600',</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footerSub: {</w:t>
      </w:r>
      <w:r>
        <w:br/>
      </w:r>
      <w:r>
        <w:rPr>
          <w:rFonts w:ascii="Consolas" w:hAnsi="Consolas"/>
          <w:sz w:val="16"/>
        </w:rPr>
        <w:t xml:space="preserve">    fontSize: 11,</w:t>
      </w:r>
      <w:r>
        <w:br/>
      </w:r>
      <w:r>
        <w:rPr>
          <w:rFonts w:ascii="Consolas" w:hAnsi="Consolas"/>
          <w:sz w:val="16"/>
        </w:rPr>
        <w:t xml:space="preserve">    color: '#999',</w:t>
      </w:r>
      <w:r>
        <w:br/>
      </w:r>
      <w:r>
        <w:rPr>
          <w:rFonts w:ascii="Consolas" w:hAnsi="Consolas"/>
          <w:sz w:val="16"/>
        </w:rPr>
        <w:t xml:space="preserve">    textAlign: 'center',</w:t>
      </w:r>
      <w:r>
        <w:br/>
      </w:r>
      <w:r>
        <w:rPr>
          <w:rFonts w:ascii="Consolas" w:hAnsi="Consolas"/>
          <w:sz w:val="16"/>
        </w:rPr>
        <w:t xml:space="preserve">  },</w:t>
      </w:r>
    </w:p>
    <w:p>
      <w:pPr>
        <w:spacing w:after="120"/>
      </w:pPr>
      <w:r>
        <w:rPr>
          <w:b/>
        </w:rPr>
        <w:t>Explicación de las líneas 340–373:</w:t>
      </w:r>
    </w:p>
    <w:p>
      <w:pPr>
        <w:pStyle w:val="ListBullet"/>
        <w:ind w:left="425"/>
      </w:pPr>
      <w:r>
        <w:rPr>
          <w:b/>
        </w:rPr>
        <w:t>Líneas 340–346</w:t>
      </w:r>
      <w:r>
        <w:t xml:space="preserve"> (</w:t>
      </w:r>
      <w:r>
        <w:rPr>
          <w:rFonts w:ascii="Consolas" w:hAnsi="Consolas"/>
          <w:sz w:val="16"/>
        </w:rPr>
        <w:t>rowValue</w:t>
      </w:r>
      <w:r>
        <w:t xml:space="preserve">): valor en gris oscuro </w:t>
      </w:r>
      <w:r>
        <w:rPr>
          <w:rFonts w:ascii="Consolas" w:hAnsi="Consolas"/>
          <w:sz w:val="16"/>
        </w:rPr>
        <w:t>#222</w:t>
      </w:r>
      <w:r>
        <w:t xml:space="preserve">, </w:t>
      </w:r>
      <w:r>
        <w:rPr>
          <w:rFonts w:ascii="Consolas" w:hAnsi="Consolas"/>
          <w:sz w:val="16"/>
        </w:rPr>
        <w:t>flex: 2</w:t>
      </w:r>
      <w:r>
        <w:t xml:space="preserve"> (más ancho que la etiqueta) y alineado a la derecha.</w:t>
      </w:r>
    </w:p>
    <w:p>
      <w:pPr>
        <w:pStyle w:val="ListBullet"/>
        <w:ind w:left="425"/>
      </w:pPr>
      <w:r>
        <w:rPr>
          <w:b/>
        </w:rPr>
        <w:t>Líneas 347–351</w:t>
      </w:r>
      <w:r>
        <w:t xml:space="preserve"> (</w:t>
      </w:r>
      <w:r>
        <w:rPr>
          <w:rFonts w:ascii="Consolas" w:hAnsi="Consolas"/>
          <w:sz w:val="16"/>
        </w:rPr>
        <w:t>rowValueHighlight</w:t>
      </w:r>
      <w:r>
        <w:t>): valores destacados (número de ticket y monto) en rojo corporativo y peso 800.</w:t>
      </w:r>
    </w:p>
    <w:p>
      <w:pPr>
        <w:pStyle w:val="ListBullet"/>
        <w:ind w:left="425"/>
      </w:pPr>
      <w:r>
        <w:rPr>
          <w:b/>
        </w:rPr>
        <w:t>Líneas 352–355</w:t>
      </w:r>
      <w:r>
        <w:t xml:space="preserve"> (</w:t>
      </w:r>
      <w:r>
        <w:rPr>
          <w:rFonts w:ascii="Consolas" w:hAnsi="Consolas"/>
          <w:sz w:val="16"/>
        </w:rPr>
        <w:t>rowValueSmall</w:t>
      </w:r>
      <w:r>
        <w:t>): valor pequeño para el email.</w:t>
      </w:r>
    </w:p>
    <w:p>
      <w:pPr>
        <w:pStyle w:val="ListBullet"/>
        <w:ind w:left="425"/>
      </w:pPr>
      <w:r>
        <w:rPr>
          <w:b/>
        </w:rPr>
        <w:t>Líneas 356–362</w:t>
      </w:r>
      <w:r>
        <w:t xml:space="preserve"> (</w:t>
      </w:r>
      <w:r>
        <w:rPr>
          <w:rFonts w:ascii="Consolas" w:hAnsi="Consolas"/>
          <w:sz w:val="16"/>
        </w:rPr>
        <w:t>cardFooter</w:t>
      </w:r>
      <w:r>
        <w:t>): pie gris claro de la tarjeta.</w:t>
      </w:r>
    </w:p>
    <w:p>
      <w:pPr>
        <w:pStyle w:val="ListBullet"/>
        <w:ind w:left="425"/>
      </w:pPr>
      <w:r>
        <w:rPr>
          <w:b/>
        </w:rPr>
        <w:t>Líneas 363–368</w:t>
      </w:r>
      <w:r>
        <w:t xml:space="preserve"> (</w:t>
      </w:r>
      <w:r>
        <w:rPr>
          <w:rFonts w:ascii="Consolas" w:hAnsi="Consolas"/>
          <w:sz w:val="16"/>
        </w:rPr>
        <w:t>footerText</w:t>
      </w:r>
      <w:r>
        <w:t>): agradecimiento centrado.</w:t>
      </w:r>
    </w:p>
    <w:p>
      <w:pPr>
        <w:pStyle w:val="ListBullet"/>
        <w:ind w:left="425"/>
      </w:pPr>
      <w:r>
        <w:rPr>
          <w:b/>
        </w:rPr>
        <w:t>Líneas 369–373</w:t>
      </w:r>
      <w:r>
        <w:t xml:space="preserve"> (</w:t>
      </w:r>
      <w:r>
        <w:rPr>
          <w:rFonts w:ascii="Consolas" w:hAnsi="Consolas"/>
          <w:sz w:val="16"/>
        </w:rPr>
        <w:t>footerSub</w:t>
      </w:r>
      <w:r>
        <w:t xml:space="preserve">): nota de activación en gris </w:t>
      </w:r>
      <w:r>
        <w:rPr>
          <w:rFonts w:ascii="Consolas" w:hAnsi="Consolas"/>
          <w:sz w:val="16"/>
        </w:rPr>
        <w:t>#999</w:t>
      </w:r>
      <w:r>
        <w:t>.</w:t>
      </w:r>
    </w:p>
    <w:p>
      <w:pPr>
        <w:spacing w:after="120"/>
      </w:pPr>
      <w:r>
        <w:rPr>
          <w:b/>
        </w:rPr>
        <w:t>Bloque L374–L406 — Estilos (4.ª parte: botones):</w:t>
      </w:r>
    </w:p>
    <w:p>
      <w:pPr>
        <w:spacing w:before="80" w:after="120" w:line="240" w:lineRule="auto"/>
        <w:shd w:val="clear" w:color="auto" w:fill="F5F5F5"/>
      </w:pPr>
      <w:r>
        <w:rPr>
          <w:rFonts w:ascii="Consolas" w:hAnsi="Consolas"/>
          <w:sz w:val="16"/>
        </w:rPr>
        <w:t xml:space="preserve">  /* Botones */</w:t>
      </w:r>
      <w:r>
        <w:br/>
      </w:r>
      <w:r>
        <w:rPr>
          <w:rFonts w:ascii="Consolas" w:hAnsi="Consolas"/>
          <w:sz w:val="16"/>
        </w:rPr>
        <w:t xml:space="preserve">  actions: {</w:t>
      </w:r>
      <w:r>
        <w:br/>
      </w:r>
      <w:r>
        <w:rPr>
          <w:rFonts w:ascii="Consolas" w:hAnsi="Consolas"/>
          <w:sz w:val="16"/>
        </w:rPr>
        <w:t xml:space="preserve">    marginTop: 20,</w:t>
      </w:r>
      <w:r>
        <w:br/>
      </w:r>
      <w:r>
        <w:rPr>
          <w:rFonts w:ascii="Consolas" w:hAnsi="Consolas"/>
          <w:sz w:val="16"/>
        </w:rPr>
        <w:t xml:space="preserve">    gap: 10,</w:t>
      </w:r>
      <w:r>
        <w:br/>
      </w:r>
      <w:r>
        <w:rPr>
          <w:rFonts w:ascii="Consolas" w:hAnsi="Consolas"/>
          <w:sz w:val="16"/>
        </w:rPr>
        <w:t xml:space="preserve">  },</w:t>
      </w:r>
      <w:r>
        <w:br/>
      </w:r>
      <w:r>
        <w:rPr>
          <w:rFonts w:ascii="Consolas" w:hAnsi="Consolas"/>
          <w:sz w:val="16"/>
        </w:rPr>
        <w:t xml:space="preserve">  shareButton: {</w:t>
      </w:r>
      <w:r>
        <w:br/>
      </w:r>
      <w:r>
        <w:rPr>
          <w:rFonts w:ascii="Consolas" w:hAnsi="Consolas"/>
          <w:sz w:val="16"/>
        </w:rPr>
        <w:t xml:space="preserve">    backgroundColor: SAFEALERT_RED,</w:t>
      </w:r>
      <w:r>
        <w:br/>
      </w:r>
      <w:r>
        <w:rPr>
          <w:rFonts w:ascii="Consolas" w:hAnsi="Consolas"/>
          <w:sz w:val="16"/>
        </w:rPr>
        <w:t xml:space="preserve">    borderRadius: 10,</w:t>
      </w:r>
      <w:r>
        <w:br/>
      </w:r>
      <w:r>
        <w:rPr>
          <w:rFonts w:ascii="Consolas" w:hAnsi="Consolas"/>
          <w:sz w:val="16"/>
        </w:rPr>
        <w:t xml:space="preserve">    paddingVertical: 14,</w:t>
      </w:r>
      <w:r>
        <w:br/>
      </w:r>
      <w:r>
        <w:rPr>
          <w:rFonts w:ascii="Consolas" w:hAnsi="Consolas"/>
          <w:sz w:val="16"/>
        </w:rPr>
        <w:t xml:space="preserve">    alignItems: 'center',</w:t>
      </w:r>
      <w:r>
        <w:br/>
      </w:r>
      <w:r>
        <w:rPr>
          <w:rFonts w:ascii="Consolas" w:hAnsi="Consolas"/>
          <w:sz w:val="16"/>
        </w:rPr>
        <w:t xml:space="preserve">    shadowColor: SAFEALERT_RED,</w:t>
      </w:r>
      <w:r>
        <w:br/>
      </w:r>
      <w:r>
        <w:rPr>
          <w:rFonts w:ascii="Consolas" w:hAnsi="Consolas"/>
          <w:sz w:val="16"/>
        </w:rPr>
        <w:t xml:space="preserve">    shadowOffset: { width: 0, height: 3 },</w:t>
      </w:r>
      <w:r>
        <w:br/>
      </w:r>
      <w:r>
        <w:rPr>
          <w:rFonts w:ascii="Consolas" w:hAnsi="Consolas"/>
          <w:sz w:val="16"/>
        </w:rPr>
        <w:t xml:space="preserve">    shadowOpacity: 0.3,</w:t>
      </w:r>
      <w:r>
        <w:br/>
      </w:r>
      <w:r>
        <w:rPr>
          <w:rFonts w:ascii="Consolas" w:hAnsi="Consolas"/>
          <w:sz w:val="16"/>
        </w:rPr>
        <w:t xml:space="preserve">    shadowRadius: 6,</w:t>
      </w:r>
      <w:r>
        <w:br/>
      </w:r>
      <w:r>
        <w:rPr>
          <w:rFonts w:ascii="Consolas" w:hAnsi="Consolas"/>
          <w:sz w:val="16"/>
        </w:rPr>
        <w:t xml:space="preserve">    elevation: 5,</w:t>
      </w:r>
      <w:r>
        <w:br/>
      </w:r>
      <w:r>
        <w:rPr>
          <w:rFonts w:ascii="Consolas" w:hAnsi="Consolas"/>
          <w:sz w:val="16"/>
        </w:rPr>
        <w:t xml:space="preserve">  },</w:t>
      </w:r>
      <w:r>
        <w:br/>
      </w:r>
      <w:r>
        <w:rPr>
          <w:rFonts w:ascii="Consolas" w:hAnsi="Consolas"/>
          <w:sz w:val="16"/>
        </w:rPr>
        <w:t xml:space="preserve">  shareButtonText: {</w:t>
      </w:r>
      <w:r>
        <w:br/>
      </w:r>
      <w:r>
        <w:rPr>
          <w:rFonts w:ascii="Consolas" w:hAnsi="Consolas"/>
          <w:sz w:val="16"/>
        </w:rPr>
        <w:t xml:space="preserve">    color: '#fff',</w:t>
      </w:r>
      <w:r>
        <w:br/>
      </w:r>
      <w:r>
        <w:rPr>
          <w:rFonts w:ascii="Consolas" w:hAnsi="Consolas"/>
          <w:sz w:val="16"/>
        </w:rPr>
        <w:t xml:space="preserve">    fontWeight: '700',</w:t>
      </w:r>
      <w:r>
        <w:br/>
      </w:r>
      <w:r>
        <w:rPr>
          <w:rFonts w:ascii="Consolas" w:hAnsi="Consolas"/>
          <w:sz w:val="16"/>
        </w:rPr>
        <w:t xml:space="preserve">    fontSize: 15,</w:t>
      </w:r>
      <w:r>
        <w:br/>
      </w:r>
      <w:r>
        <w:rPr>
          <w:rFonts w:ascii="Consolas" w:hAnsi="Consolas"/>
          <w:sz w:val="16"/>
        </w:rPr>
        <w:t xml:space="preserve">  },</w:t>
      </w:r>
      <w:r>
        <w:br/>
      </w:r>
      <w:r>
        <w:rPr>
          <w:rFonts w:ascii="Consolas" w:hAnsi="Consolas"/>
          <w:sz w:val="16"/>
        </w:rPr>
        <w:t xml:space="preserve">  closeButton: {</w:t>
      </w:r>
      <w:r>
        <w:br/>
      </w:r>
      <w:r>
        <w:rPr>
          <w:rFonts w:ascii="Consolas" w:hAnsi="Consolas"/>
          <w:sz w:val="16"/>
        </w:rPr>
        <w:t xml:space="preserve">    borderRadius: 10,</w:t>
      </w:r>
      <w:r>
        <w:br/>
      </w:r>
      <w:r>
        <w:rPr>
          <w:rFonts w:ascii="Consolas" w:hAnsi="Consolas"/>
          <w:sz w:val="16"/>
        </w:rPr>
        <w:t xml:space="preserve">    paddingVertical: 12,</w:t>
      </w:r>
      <w:r>
        <w:br/>
      </w:r>
      <w:r>
        <w:rPr>
          <w:rFonts w:ascii="Consolas" w:hAnsi="Consolas"/>
          <w:sz w:val="16"/>
        </w:rPr>
        <w:t xml:space="preserve">    alignItems: 'center',</w:t>
      </w:r>
      <w:r>
        <w:br/>
      </w:r>
      <w:r>
        <w:rPr>
          <w:rFonts w:ascii="Consolas" w:hAnsi="Consolas"/>
          <w:sz w:val="16"/>
        </w:rPr>
        <w:t xml:space="preserve">    backgroundColor: '#F5F5F5',</w:t>
      </w:r>
      <w:r>
        <w:br/>
      </w:r>
      <w:r>
        <w:rPr>
          <w:rFonts w:ascii="Consolas" w:hAnsi="Consolas"/>
          <w:sz w:val="16"/>
        </w:rPr>
        <w:t xml:space="preserve">  },</w:t>
      </w:r>
      <w:r>
        <w:br/>
      </w:r>
      <w:r>
        <w:rPr>
          <w:rFonts w:ascii="Consolas" w:hAnsi="Consolas"/>
          <w:sz w:val="16"/>
        </w:rPr>
        <w:t xml:space="preserve">  closeButtonText: {</w:t>
      </w:r>
      <w:r>
        <w:br/>
      </w:r>
      <w:r>
        <w:rPr>
          <w:rFonts w:ascii="Consolas" w:hAnsi="Consolas"/>
          <w:sz w:val="16"/>
        </w:rPr>
        <w:t xml:space="preserve">    color: '#555',</w:t>
      </w:r>
      <w:r>
        <w:br/>
      </w:r>
      <w:r>
        <w:rPr>
          <w:rFonts w:ascii="Consolas" w:hAnsi="Consolas"/>
          <w:sz w:val="16"/>
        </w:rPr>
        <w:t xml:space="preserve">    fontWeight: '600',</w:t>
      </w:r>
      <w:r>
        <w:br/>
      </w:r>
      <w:r>
        <w:rPr>
          <w:rFonts w:ascii="Consolas" w:hAnsi="Consolas"/>
          <w:sz w:val="16"/>
        </w:rPr>
        <w:t xml:space="preserve">    fontSize: 14,</w:t>
      </w:r>
      <w:r>
        <w:br/>
      </w:r>
      <w:r>
        <w:rPr>
          <w:rFonts w:ascii="Consolas" w:hAnsi="Consolas"/>
          <w:sz w:val="16"/>
        </w:rPr>
        <w:t xml:space="preserve">  },</w:t>
      </w:r>
      <w:r>
        <w:br/>
      </w:r>
      <w:r>
        <w:rPr>
          <w:rFonts w:ascii="Consolas" w:hAnsi="Consolas"/>
          <w:sz w:val="16"/>
        </w:rPr>
        <w:t>});</w:t>
      </w:r>
    </w:p>
    <w:p>
      <w:pPr>
        <w:spacing w:after="120"/>
      </w:pPr>
      <w:r>
        <w:rPr>
          <w:b/>
        </w:rPr>
        <w:t>Explicación de las líneas 374–406:</w:t>
      </w:r>
    </w:p>
    <w:p>
      <w:pPr>
        <w:pStyle w:val="ListBullet"/>
        <w:ind w:left="425"/>
      </w:pPr>
      <w:r>
        <w:rPr>
          <w:b/>
        </w:rPr>
        <w:t>Líneas 375–378</w:t>
      </w:r>
      <w:r>
        <w:t xml:space="preserve"> (</w:t>
      </w:r>
      <w:r>
        <w:rPr>
          <w:rFonts w:ascii="Consolas" w:hAnsi="Consolas"/>
          <w:sz w:val="16"/>
        </w:rPr>
        <w:t>actions</w:t>
      </w:r>
      <w:r>
        <w:t>): contenedor de botones bajo la tarjeta.</w:t>
      </w:r>
    </w:p>
    <w:p>
      <w:pPr>
        <w:pStyle w:val="ListBullet"/>
        <w:ind w:left="425"/>
      </w:pPr>
      <w:r>
        <w:rPr>
          <w:b/>
        </w:rPr>
        <w:t>Líneas 379–389</w:t>
      </w:r>
      <w:r>
        <w:t xml:space="preserve"> (</w:t>
      </w:r>
      <w:r>
        <w:rPr>
          <w:rFonts w:ascii="Consolas" w:hAnsi="Consolas"/>
          <w:sz w:val="16"/>
        </w:rPr>
        <w:t>shareButton</w:t>
      </w:r>
      <w:r>
        <w:t>): botón CTA rojo con sombra/elevación propia del color de marca.</w:t>
      </w:r>
    </w:p>
    <w:p>
      <w:pPr>
        <w:pStyle w:val="ListBullet"/>
        <w:ind w:left="425"/>
      </w:pPr>
      <w:r>
        <w:rPr>
          <w:b/>
        </w:rPr>
        <w:t>Líneas 390–394</w:t>
      </w:r>
      <w:r>
        <w:t xml:space="preserve"> (</w:t>
      </w:r>
      <w:r>
        <w:rPr>
          <w:rFonts w:ascii="Consolas" w:hAnsi="Consolas"/>
          <w:sz w:val="16"/>
        </w:rPr>
        <w:t>shareButtonText</w:t>
      </w:r>
      <w:r>
        <w:t>): texto blanco en negrita.</w:t>
      </w:r>
    </w:p>
    <w:p>
      <w:pPr>
        <w:pStyle w:val="ListBullet"/>
        <w:ind w:left="425"/>
      </w:pPr>
      <w:r>
        <w:rPr>
          <w:b/>
        </w:rPr>
        <w:t>Líneas 395–400</w:t>
      </w:r>
      <w:r>
        <w:t xml:space="preserve"> (</w:t>
      </w:r>
      <w:r>
        <w:rPr>
          <w:rFonts w:ascii="Consolas" w:hAnsi="Consolas"/>
          <w:sz w:val="16"/>
        </w:rPr>
        <w:t>closeButton</w:t>
      </w:r>
      <w:r>
        <w:t xml:space="preserve">): botón de cierre en gris claro </w:t>
      </w:r>
      <w:r>
        <w:rPr>
          <w:rFonts w:ascii="Consolas" w:hAnsi="Consolas"/>
          <w:sz w:val="16"/>
        </w:rPr>
        <w:t>#F5F5F5</w:t>
      </w:r>
      <w:r>
        <w:t>.</w:t>
      </w:r>
    </w:p>
    <w:p>
      <w:pPr>
        <w:pStyle w:val="ListBullet"/>
        <w:ind w:left="425"/>
      </w:pPr>
      <w:r>
        <w:rPr>
          <w:b/>
        </w:rPr>
        <w:t>Líneas 401–405</w:t>
      </w:r>
      <w:r>
        <w:t xml:space="preserve"> (</w:t>
      </w:r>
      <w:r>
        <w:rPr>
          <w:rFonts w:ascii="Consolas" w:hAnsi="Consolas"/>
          <w:sz w:val="16"/>
        </w:rPr>
        <w:t>closeButtonText</w:t>
      </w:r>
      <w:r>
        <w:t xml:space="preserve">): texto gris </w:t>
      </w:r>
      <w:r>
        <w:rPr>
          <w:rFonts w:ascii="Consolas" w:hAnsi="Consolas"/>
          <w:sz w:val="16"/>
        </w:rPr>
        <w:t>#555</w:t>
      </w:r>
      <w:r>
        <w:t>.</w:t>
      </w:r>
    </w:p>
    <w:p>
      <w:pPr>
        <w:pStyle w:val="ListBullet"/>
        <w:ind w:left="425"/>
      </w:pPr>
      <w:r>
        <w:rPr>
          <w:b/>
        </w:rPr>
        <w:t>Línea 406</w:t>
      </w:r>
      <w:r>
        <w:t xml:space="preserve">: cierre del </w:t>
      </w:r>
      <w:r>
        <w:rPr>
          <w:rFonts w:ascii="Consolas" w:hAnsi="Consolas"/>
          <w:sz w:val="16"/>
        </w:rPr>
        <w:t>StyleSheet</w:t>
      </w:r>
      <w:r>
        <w:t>.</w:t>
      </w:r>
    </w:p>
    <w:p>
      <w:pPr>
        <w:pStyle w:val="ListBullet"/>
        <w:ind w:left="425"/>
      </w:pPr>
      <w:r>
        <w:rPr>
          <w:b/>
          <w:color w:val="1F6FB0"/>
        </w:rPr>
        <w:t xml:space="preserve">[NOTA] Todo el estilo usa literales y la constante local </w:t>
      </w:r>
      <w:r>
        <w:rPr>
          <w:rFonts w:ascii="Consolas" w:hAnsi="Consolas"/>
          <w:b/>
          <w:color w:val="1F6FB0"/>
          <w:sz w:val="16"/>
        </w:rPr>
        <w:t>SAFEALERT_RED</w:t>
      </w:r>
      <w:r>
        <w:rPr>
          <w:b/>
          <w:color w:val="1F6FB0"/>
        </w:rPr>
        <w:t xml:space="preserve">; no consume tokens del design system, a diferencia de </w:t>
      </w:r>
      <w:r>
        <w:rPr>
          <w:rFonts w:ascii="Consolas" w:hAnsi="Consolas"/>
          <w:b/>
          <w:color w:val="1F6FB0"/>
          <w:sz w:val="16"/>
        </w:rPr>
        <w:t>WebModeBanner</w:t>
      </w:r>
      <w:r>
        <w:rPr>
          <w:b/>
          <w:color w:val="1F6FB0"/>
        </w:rPr>
        <w:t>.</w:t>
      </w:r>
    </w:p>
    <w:p>
      <w:pPr>
        <w:pStyle w:val="Heading2"/>
      </w:pPr>
      <w:r>
        <w:t>Fichas de funciones y métodos</w:t>
      </w:r>
    </w:p>
    <w:p>
      <w:pPr>
        <w:pStyle w:val="Heading3"/>
      </w:pPr>
      <w:r>
        <w:t>formatAmount (líneas 52–54)</w:t>
      </w:r>
    </w:p>
    <w:p>
      <w:pPr>
        <w:pStyle w:val="ListBullet"/>
        <w:ind w:left="425"/>
      </w:pPr>
      <w:r>
        <w:t xml:space="preserve">Firma: </w:t>
      </w:r>
      <w:r>
        <w:rPr>
          <w:rFonts w:ascii="Consolas" w:hAnsi="Consolas"/>
          <w:sz w:val="16"/>
        </w:rPr>
        <w:t>function formatAmount(n: number): string</w:t>
      </w:r>
      <w:r>
        <w:t>.</w:t>
      </w:r>
    </w:p>
    <w:p>
      <w:pPr>
        <w:pStyle w:val="ListBullet"/>
        <w:ind w:left="425"/>
      </w:pPr>
      <w:r>
        <w:t xml:space="preserve">Propósito técnico: formatear el monto con separador de miles en locale </w:t>
      </w:r>
      <w:r>
        <w:rPr>
          <w:rFonts w:ascii="Consolas" w:hAnsi="Consolas"/>
          <w:sz w:val="16"/>
        </w:rPr>
        <w:t>es-AR</w:t>
      </w:r>
      <w:r>
        <w:t xml:space="preserve"> y prefijo </w:t>
      </w:r>
      <w:r>
        <w:rPr>
          <w:rFonts w:ascii="Consolas" w:hAnsi="Consolas"/>
          <w:sz w:val="16"/>
        </w:rPr>
        <w:t>$</w:t>
      </w:r>
      <w:r>
        <w:t>.</w:t>
      </w:r>
    </w:p>
    <w:p>
      <w:pPr>
        <w:pStyle w:val="ListBullet"/>
        <w:ind w:left="425"/>
      </w:pPr>
      <w:r>
        <w:t>Propósito funcional: presentar el monto del comprobante en formato monetario argentino.</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n</w:t>
            </w:r>
          </w:p>
        </w:tc>
        <w:tc>
          <w:tcPr>
            <w:tcW w:type="dxa" w:w="3249"/>
          </w:tcPr>
          <w:p>
            <w:pPr>
              <w:spacing w:after="20"/>
            </w:pPr>
            <w:r>
              <w:rPr>
                <w:sz w:val="17"/>
              </w:rPr>
            </w:r>
            <w:r>
              <w:rPr>
                <w:rFonts w:ascii="Consolas" w:hAnsi="Consolas"/>
                <w:sz w:val="17"/>
              </w:rPr>
              <w:t>number</w:t>
            </w:r>
          </w:p>
        </w:tc>
        <w:tc>
          <w:tcPr>
            <w:tcW w:type="dxa" w:w="3249"/>
          </w:tcPr>
          <w:p>
            <w:pPr>
              <w:spacing w:after="20"/>
            </w:pPr>
            <w:r>
              <w:rPr>
                <w:sz w:val="17"/>
              </w:rPr>
            </w:r>
            <w:r>
              <w:rPr>
                <w:sz w:val="17"/>
              </w:rPr>
              <w:t>Monto en ARS</w:t>
            </w:r>
          </w:p>
        </w:tc>
      </w:tr>
    </w:tbl>
    <w:p>
      <w:pPr>
        <w:spacing w:after="0"/>
      </w:pPr>
    </w:p>
    <w:p>
      <w:pPr>
        <w:pStyle w:val="ListBullet"/>
        <w:ind w:left="425"/>
      </w:pPr>
      <w:r>
        <w:t xml:space="preserve">Retorno: </w:t>
      </w:r>
      <w:r>
        <w:rPr>
          <w:rFonts w:ascii="Consolas" w:hAnsi="Consolas"/>
          <w:sz w:val="16"/>
        </w:rPr>
        <w:t>string</w:t>
      </w:r>
      <w:r>
        <w:t xml:space="preserve"> (p. ej. </w:t>
      </w:r>
      <w:r>
        <w:rPr>
          <w:rFonts w:ascii="Consolas" w:hAnsi="Consolas"/>
          <w:sz w:val="16"/>
        </w:rPr>
        <w:t>"$7.500"</w:t>
      </w:r>
      <w:r>
        <w:t>). Excepciones: ninguna.</w:t>
      </w:r>
    </w:p>
    <w:p>
      <w:pPr>
        <w:pStyle w:val="ListBullet"/>
        <w:ind w:left="425"/>
      </w:pPr>
      <w:r>
        <w:t xml:space="preserve">Dependencias: API </w:t>
      </w:r>
      <w:r>
        <w:rPr>
          <w:rFonts w:ascii="Consolas" w:hAnsi="Consolas"/>
          <w:sz w:val="16"/>
        </w:rPr>
        <w:t>toLocaleString</w:t>
      </w:r>
      <w:r>
        <w:t>. Desde dónde se llama: líneas 93 (share) y 159 (fila Monto).</w:t>
      </w:r>
    </w:p>
    <w:p>
      <w:pPr>
        <w:pStyle w:val="ListBullet"/>
        <w:ind w:left="425"/>
      </w:pPr>
      <w:r>
        <w:t>Efectos secundarios: ninguno. Riesgo: comportamiento dependiente de la ICU del runtime.</w:t>
      </w:r>
    </w:p>
    <w:p>
      <w:pPr>
        <w:pStyle w:val="Heading3"/>
      </w:pPr>
      <w:r>
        <w:t>planLabel (líneas 67–69)</w:t>
      </w:r>
    </w:p>
    <w:p>
      <w:pPr>
        <w:pStyle w:val="ListBullet"/>
        <w:ind w:left="425"/>
      </w:pPr>
      <w:r>
        <w:t xml:space="preserve">Firma: </w:t>
      </w:r>
      <w:r>
        <w:rPr>
          <w:rFonts w:ascii="Consolas" w:hAnsi="Consolas"/>
          <w:sz w:val="16"/>
        </w:rPr>
        <w:t>function planLabel(plan: string): string</w:t>
      </w:r>
      <w:r>
        <w:t>.</w:t>
      </w:r>
    </w:p>
    <w:p>
      <w:pPr>
        <w:pStyle w:val="ListBullet"/>
        <w:ind w:left="425"/>
      </w:pPr>
      <w:r>
        <w:t xml:space="preserve">Propósito técnico/funcional: traducir </w:t>
      </w:r>
      <w:r>
        <w:rPr>
          <w:rFonts w:ascii="Consolas" w:hAnsi="Consolas"/>
          <w:sz w:val="16"/>
        </w:rPr>
        <w:t>'monthly' | 'annual'</w:t>
      </w:r>
      <w:r>
        <w:t xml:space="preserve"> a texto legible para pantalla y share.</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plan</w:t>
            </w:r>
          </w:p>
        </w:tc>
        <w:tc>
          <w:tcPr>
            <w:tcW w:type="dxa" w:w="3249"/>
          </w:tcPr>
          <w:p>
            <w:pPr>
              <w:spacing w:after="20"/>
            </w:pPr>
            <w:r>
              <w:rPr>
                <w:sz w:val="17"/>
              </w:rPr>
            </w:r>
            <w:r>
              <w:rPr>
                <w:rFonts w:ascii="Consolas" w:hAnsi="Consolas"/>
                <w:sz w:val="17"/>
              </w:rPr>
              <w:t>string</w:t>
            </w:r>
          </w:p>
        </w:tc>
        <w:tc>
          <w:tcPr>
            <w:tcW w:type="dxa" w:w="3249"/>
          </w:tcPr>
          <w:p>
            <w:pPr>
              <w:spacing w:after="20"/>
            </w:pPr>
            <w:r>
              <w:rPr>
                <w:sz w:val="17"/>
              </w:rPr>
            </w:r>
            <w:r>
              <w:rPr>
                <w:sz w:val="17"/>
              </w:rPr>
              <w:t>Identificador interno del plan</w:t>
            </w:r>
          </w:p>
        </w:tc>
      </w:tr>
    </w:tbl>
    <w:p>
      <w:pPr>
        <w:spacing w:after="0"/>
      </w:pPr>
    </w:p>
    <w:p>
      <w:pPr>
        <w:pStyle w:val="ListBullet"/>
        <w:ind w:left="425"/>
      </w:pPr>
      <w:r>
        <w:t xml:space="preserve">Retorno: </w:t>
      </w:r>
      <w:r>
        <w:rPr>
          <w:rFonts w:ascii="Consolas" w:hAnsi="Consolas"/>
          <w:sz w:val="16"/>
        </w:rPr>
        <w:t>string</w:t>
      </w:r>
      <w:r>
        <w:t>. Excepciones: ninguna.</w:t>
      </w:r>
    </w:p>
    <w:p>
      <w:pPr>
        <w:pStyle w:val="ListBullet"/>
        <w:ind w:left="425"/>
      </w:pPr>
      <w:r>
        <w:t>Desde dónde se llama: líneas 92 (share) y 156 (fila Plan).</w:t>
      </w:r>
    </w:p>
    <w:p>
      <w:pPr>
        <w:pStyle w:val="ListBullet"/>
        <w:ind w:left="425"/>
      </w:pPr>
      <w:r>
        <w:t>Efectos secundarios: ninguno. Riesgo: valores inesperados se muestran como "Suscripción Mensual" (ver Observaciones).</w:t>
      </w:r>
    </w:p>
    <w:p>
      <w:pPr>
        <w:pStyle w:val="Heading3"/>
      </w:pPr>
      <w:r>
        <w:t>handleShare (líneas 83–108)</w:t>
      </w:r>
    </w:p>
    <w:p>
      <w:pPr>
        <w:pStyle w:val="ListBullet"/>
        <w:ind w:left="425"/>
      </w:pPr>
      <w:r>
        <w:t xml:space="preserve">Firma: </w:t>
      </w:r>
      <w:r>
        <w:rPr>
          <w:rFonts w:ascii="Consolas" w:hAnsi="Consolas"/>
          <w:sz w:val="16"/>
        </w:rPr>
        <w:t>async function handleShare(ticket: TicketData): Promise&lt;void&gt;</w:t>
      </w:r>
      <w:r>
        <w:t>.</w:t>
      </w:r>
    </w:p>
    <w:p>
      <w:pPr>
        <w:pStyle w:val="ListBullet"/>
        <w:ind w:left="425"/>
      </w:pPr>
      <w:r>
        <w:t>Propósito técnico: componer el texto plano del comprobante y abrir el share nativo (</w:t>
      </w:r>
      <w:r>
        <w:rPr>
          <w:rFonts w:ascii="Consolas" w:hAnsi="Consolas"/>
          <w:sz w:val="16"/>
        </w:rPr>
        <w:t>Share.share</w:t>
      </w:r>
      <w:r>
        <w:t>).</w:t>
      </w:r>
    </w:p>
    <w:p>
      <w:pPr>
        <w:pStyle w:val="ListBullet"/>
        <w:ind w:left="425"/>
      </w:pPr>
      <w:r>
        <w:t>Propósito funcional: permitir al usuario guardar/enviar su comprobante por cualquier app del dispositivo.</w:t>
      </w:r>
    </w:p>
    <w:p>
      <w:pPr>
        <w:pStyle w:val="ListBullet"/>
        <w:ind w:left="425"/>
      </w:pPr>
      <w:r>
        <w:t>Parámetros:</w:t>
      </w:r>
    </w:p>
    <w:tbl>
      <w:tblPr>
        <w:tblStyle w:val="TableGrid"/>
        <w:tblW w:type="auto" w:w="0"/>
        <w:jc w:val="left"/>
        <w:tblLook w:firstColumn="1" w:firstRow="1" w:lastColumn="0" w:lastRow="0" w:noHBand="0" w:noVBand="1" w:val="04A0"/>
      </w:tblPr>
      <w:tblGrid>
        <w:gridCol w:w="3249"/>
        <w:gridCol w:w="3249"/>
        <w:gridCol w:w="3249"/>
      </w:tblGrid>
      <w:tr>
        <w:tc>
          <w:tcPr>
            <w:tcW w:type="dxa" w:w="3249"/>
            <w:shd w:val="clear" w:color="auto" w:fill="F2DCDA"/>
          </w:tcPr>
          <w:p>
            <w:pPr>
              <w:spacing w:after="20"/>
            </w:pPr>
            <w:r>
              <w:rPr>
                <w:b/>
                <w:sz w:val="17"/>
              </w:rPr>
            </w:r>
            <w:r>
              <w:rPr>
                <w:b/>
                <w:sz w:val="17"/>
              </w:rPr>
              <w:t>Nombre</w:t>
            </w:r>
          </w:p>
        </w:tc>
        <w:tc>
          <w:tcPr>
            <w:tcW w:type="dxa" w:w="3249"/>
            <w:shd w:val="clear" w:color="auto" w:fill="F2DCDA"/>
          </w:tcPr>
          <w:p>
            <w:pPr>
              <w:spacing w:after="20"/>
            </w:pPr>
            <w:r>
              <w:rPr>
                <w:b/>
                <w:sz w:val="17"/>
              </w:rPr>
            </w:r>
            <w:r>
              <w:rPr>
                <w:b/>
                <w:sz w:val="17"/>
              </w:rPr>
              <w:t>Tipo</w:t>
            </w:r>
          </w:p>
        </w:tc>
        <w:tc>
          <w:tcPr>
            <w:tcW w:type="dxa" w:w="3249"/>
            <w:shd w:val="clear" w:color="auto" w:fill="F2DCDA"/>
          </w:tcPr>
          <w:p>
            <w:pPr>
              <w:spacing w:after="20"/>
            </w:pPr>
            <w:r>
              <w:rPr>
                <w:b/>
                <w:sz w:val="17"/>
              </w:rPr>
            </w:r>
            <w:r>
              <w:rPr>
                <w:b/>
                <w:sz w:val="17"/>
              </w:rPr>
              <w:t>Descripción</w:t>
            </w:r>
          </w:p>
        </w:tc>
      </w:tr>
      <w:tr>
        <w:tc>
          <w:tcPr>
            <w:tcW w:type="dxa" w:w="3249"/>
          </w:tcPr>
          <w:p>
            <w:pPr>
              <w:spacing w:after="20"/>
            </w:pPr>
            <w:r>
              <w:rPr>
                <w:sz w:val="17"/>
              </w:rPr>
            </w:r>
            <w:r>
              <w:rPr>
                <w:rFonts w:ascii="Consolas" w:hAnsi="Consolas"/>
                <w:sz w:val="17"/>
              </w:rPr>
              <w:t>ticket</w:t>
            </w:r>
          </w:p>
        </w:tc>
        <w:tc>
          <w:tcPr>
            <w:tcW w:type="dxa" w:w="3249"/>
          </w:tcPr>
          <w:p>
            <w:pPr>
              <w:spacing w:after="20"/>
            </w:pPr>
            <w:r>
              <w:rPr>
                <w:sz w:val="17"/>
              </w:rPr>
            </w:r>
            <w:r>
              <w:rPr>
                <w:rFonts w:ascii="Consolas" w:hAnsi="Consolas"/>
                <w:sz w:val="17"/>
              </w:rPr>
              <w:t>TicketData</w:t>
            </w:r>
          </w:p>
        </w:tc>
        <w:tc>
          <w:tcPr>
            <w:tcW w:type="dxa" w:w="3249"/>
          </w:tcPr>
          <w:p>
            <w:pPr>
              <w:spacing w:after="20"/>
            </w:pPr>
            <w:r>
              <w:rPr>
                <w:sz w:val="17"/>
              </w:rPr>
            </w:r>
            <w:r>
              <w:rPr>
                <w:sz w:val="17"/>
              </w:rPr>
              <w:t>Datos del comprobante a compartir</w:t>
            </w:r>
          </w:p>
        </w:tc>
      </w:tr>
    </w:tbl>
    <w:p>
      <w:pPr>
        <w:spacing w:after="0"/>
      </w:pPr>
    </w:p>
    <w:p>
      <w:pPr>
        <w:pStyle w:val="ListBullet"/>
        <w:ind w:left="425"/>
      </w:pPr>
      <w:r>
        <w:t xml:space="preserve">Retorno: </w:t>
      </w:r>
      <w:r>
        <w:rPr>
          <w:rFonts w:ascii="Consolas" w:hAnsi="Consolas"/>
          <w:sz w:val="16"/>
        </w:rPr>
        <w:t>Promise&lt;void&gt;</w:t>
      </w:r>
      <w:r>
        <w:t>. Excepciones: capturadas internamente (ignoradas).</w:t>
      </w:r>
    </w:p>
    <w:p>
      <w:pPr>
        <w:pStyle w:val="ListBullet"/>
        <w:ind w:left="425"/>
      </w:pPr>
      <w:r>
        <w:t xml:space="preserve">Dependencias: </w:t>
      </w:r>
      <w:r>
        <w:rPr>
          <w:rFonts w:ascii="Consolas" w:hAnsi="Consolas"/>
          <w:sz w:val="16"/>
        </w:rPr>
        <w:t>Share</w:t>
      </w:r>
      <w:r>
        <w:t xml:space="preserve"> (React Native), </w:t>
      </w:r>
      <w:r>
        <w:rPr>
          <w:rFonts w:ascii="Consolas" w:hAnsi="Consolas"/>
          <w:sz w:val="16"/>
        </w:rPr>
        <w:t>formatAmount</w:t>
      </w:r>
      <w:r>
        <w:t xml:space="preserve">, </w:t>
      </w:r>
      <w:r>
        <w:rPr>
          <w:rFonts w:ascii="Consolas" w:hAnsi="Consolas"/>
          <w:sz w:val="16"/>
        </w:rPr>
        <w:t>planLabel</w:t>
      </w:r>
      <w:r>
        <w:t>.</w:t>
      </w:r>
    </w:p>
    <w:p>
      <w:pPr>
        <w:pStyle w:val="ListBullet"/>
        <w:ind w:left="425"/>
      </w:pPr>
      <w:r>
        <w:t xml:space="preserve">Flujo interno: 1) construye </w:t>
      </w:r>
      <w:r>
        <w:rPr>
          <w:rFonts w:ascii="Consolas" w:hAnsi="Consolas"/>
          <w:sz w:val="16"/>
        </w:rPr>
        <w:t>texto</w:t>
      </w:r>
      <w:r>
        <w:t xml:space="preserve"> con marca, número (6 dígitos), fecha, hora (UTC), plan, monto ARS y contacto; 2) </w:t>
      </w:r>
      <w:r>
        <w:rPr>
          <w:rFonts w:ascii="Consolas" w:hAnsi="Consolas"/>
          <w:sz w:val="16"/>
        </w:rPr>
        <w:t>Share.share({ message, title })</w:t>
      </w:r>
      <w:r>
        <w:t>; 3) cualquier error se ignora.</w:t>
      </w:r>
    </w:p>
    <w:p>
      <w:pPr>
        <w:pStyle w:val="ListBullet"/>
        <w:ind w:left="425"/>
      </w:pPr>
      <w:r>
        <w:t>Desde dónde se llama: botón "Compartir comprobante" (línea 191).</w:t>
      </w:r>
    </w:p>
    <w:p>
      <w:pPr>
        <w:pStyle w:val="ListBullet"/>
        <w:ind w:left="425"/>
      </w:pPr>
      <w:r>
        <w:t xml:space="preserve">Efectos secundarios: abre la UI de share del sistema. Riesgo: el </w:t>
      </w:r>
      <w:r>
        <w:rPr>
          <w:rFonts w:ascii="Consolas" w:hAnsi="Consolas"/>
          <w:sz w:val="16"/>
        </w:rPr>
        <w:t>catch</w:t>
      </w:r>
      <w:r>
        <w:t xml:space="preserve"> oculta errores reales.</w:t>
      </w:r>
    </w:p>
    <w:p>
      <w:pPr>
        <w:pStyle w:val="Heading2"/>
      </w:pPr>
      <w:r>
        <w:t>Clases / interfaces / tipos</w:t>
      </w:r>
    </w:p>
    <w:p>
      <w:pPr>
        <w:pStyle w:val="Heading3"/>
      </w:pPr>
      <w:r>
        <w:t>TicketData (líneas 26–33) — exportada</w:t>
      </w:r>
    </w:p>
    <w:p>
      <w:pPr>
        <w:spacing w:after="120"/>
      </w:pPr>
      <w:r>
        <w:t xml:space="preserve">Contrato de datos del comprobante, producido por el backend PythonAnywhere vía </w:t>
      </w:r>
      <w:r>
        <w:rPr>
          <w:rFonts w:ascii="Consolas" w:hAnsi="Consolas"/>
          <w:sz w:val="16"/>
        </w:rPr>
        <w:t>PaymentService.createTicket</w:t>
      </w:r>
      <w:r>
        <w:t xml:space="preserve"> y consumido por </w:t>
      </w:r>
      <w:r>
        <w:rPr>
          <w:rFonts w:ascii="Consolas" w:hAnsi="Consolas"/>
          <w:sz w:val="16"/>
        </w:rPr>
        <w:t>PaymentModal</w:t>
      </w:r>
      <w:r>
        <w: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Descripción</w:t>
            </w:r>
          </w:p>
        </w:tc>
        <w:tc>
          <w:tcPr>
            <w:tcW w:type="dxa" w:w="2436"/>
            <w:shd w:val="clear" w:color="auto" w:fill="F2DCDA"/>
          </w:tcPr>
          <w:p>
            <w:pPr>
              <w:spacing w:after="20"/>
            </w:pPr>
            <w:r>
              <w:rPr>
                <w:b/>
                <w:sz w:val="17"/>
              </w:rPr>
            </w:r>
          </w:p>
        </w:tc>
      </w:tr>
      <w:tr>
        <w:tc>
          <w:tcPr>
            <w:tcW w:type="dxa" w:w="2436"/>
          </w:tcPr>
          <w:p>
            <w:pPr>
              <w:spacing w:after="20"/>
            </w:pPr>
            <w:r>
              <w:rPr>
                <w:sz w:val="17"/>
              </w:rPr>
            </w:r>
            <w:r>
              <w:rPr>
                <w:rFonts w:ascii="Consolas" w:hAnsi="Consolas"/>
                <w:sz w:val="17"/>
              </w:rPr>
              <w:t>ticket_number</w:t>
            </w:r>
          </w:p>
        </w:tc>
        <w:tc>
          <w:tcPr>
            <w:tcW w:type="dxa" w:w="2436"/>
          </w:tcPr>
          <w:p>
            <w:pPr>
              <w:spacing w:after="20"/>
            </w:pPr>
            <w:r>
              <w:rPr>
                <w:sz w:val="17"/>
              </w:rPr>
            </w:r>
            <w:r>
              <w:rPr>
                <w:rFonts w:ascii="Consolas" w:hAnsi="Consolas"/>
                <w:sz w:val="17"/>
              </w:rPr>
              <w:t>number</w:t>
            </w:r>
          </w:p>
        </w:tc>
        <w:tc>
          <w:tcPr>
            <w:tcW w:type="dxa" w:w="2436"/>
          </w:tcPr>
          <w:p>
            <w:pPr>
              <w:spacing w:after="20"/>
            </w:pPr>
            <w:r>
              <w:rPr>
                <w:sz w:val="17"/>
              </w:rPr>
            </w:r>
            <w:r>
              <w:rPr>
                <w:sz w:val="17"/>
              </w:rPr>
              <w:t>Número correlativo</w:t>
            </w:r>
          </w:p>
        </w:tc>
        <w:tc>
          <w:tcPr>
            <w:tcW w:type="dxa" w:w="2436"/>
          </w:tcPr>
          <w:p>
            <w:pPr>
              <w:spacing w:after="20"/>
            </w:pPr>
            <w:r>
              <w:rPr>
                <w:sz w:val="17"/>
              </w:rPr>
            </w:r>
          </w:p>
        </w:tc>
      </w:tr>
      <w:tr>
        <w:tc>
          <w:tcPr>
            <w:tcW w:type="dxa" w:w="2436"/>
          </w:tcPr>
          <w:p>
            <w:pPr>
              <w:spacing w:after="20"/>
            </w:pPr>
            <w:r>
              <w:rPr>
                <w:sz w:val="17"/>
              </w:rPr>
            </w:r>
            <w:r>
              <w:rPr>
                <w:rFonts w:ascii="Consolas" w:hAnsi="Consolas"/>
                <w:sz w:val="17"/>
              </w:rPr>
              <w:t>date</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Fecha formateada</w:t>
            </w:r>
          </w:p>
        </w:tc>
        <w:tc>
          <w:tcPr>
            <w:tcW w:type="dxa" w:w="2436"/>
          </w:tcPr>
          <w:p>
            <w:pPr>
              <w:spacing w:after="20"/>
            </w:pPr>
            <w:r>
              <w:rPr>
                <w:sz w:val="17"/>
              </w:rPr>
            </w:r>
          </w:p>
        </w:tc>
      </w:tr>
      <w:tr>
        <w:tc>
          <w:tcPr>
            <w:tcW w:type="dxa" w:w="2436"/>
          </w:tcPr>
          <w:p>
            <w:pPr>
              <w:spacing w:after="20"/>
            </w:pPr>
            <w:r>
              <w:rPr>
                <w:sz w:val="17"/>
              </w:rPr>
            </w:r>
            <w:r>
              <w:rPr>
                <w:rFonts w:ascii="Consolas" w:hAnsi="Consolas"/>
                <w:sz w:val="17"/>
              </w:rPr>
              <w:t>time</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Hora (UTC) formateada</w:t>
            </w:r>
          </w:p>
        </w:tc>
        <w:tc>
          <w:tcPr>
            <w:tcW w:type="dxa" w:w="2436"/>
          </w:tcPr>
          <w:p>
            <w:pPr>
              <w:spacing w:after="20"/>
            </w:pPr>
            <w:r>
              <w:rPr>
                <w:sz w:val="17"/>
              </w:rPr>
            </w:r>
          </w:p>
        </w:tc>
      </w:tr>
      <w:tr>
        <w:tc>
          <w:tcPr>
            <w:tcW w:type="dxa" w:w="2436"/>
          </w:tcPr>
          <w:p>
            <w:pPr>
              <w:spacing w:after="20"/>
            </w:pPr>
            <w:r>
              <w:rPr>
                <w:sz w:val="17"/>
              </w:rPr>
            </w:r>
            <w:r>
              <w:rPr>
                <w:rFonts w:ascii="Consolas" w:hAnsi="Consolas"/>
                <w:sz w:val="17"/>
              </w:rPr>
              <w:t>plan_type</w:t>
            </w:r>
          </w:p>
        </w:tc>
        <w:tc>
          <w:tcPr>
            <w:tcW w:type="dxa" w:w="2436"/>
          </w:tcPr>
          <w:p>
            <w:pPr>
              <w:spacing w:after="20"/>
            </w:pPr>
            <w:r>
              <w:rPr>
                <w:sz w:val="17"/>
              </w:rPr>
            </w:r>
            <w:r>
              <w:rPr>
                <w:sz w:val="17"/>
              </w:rPr>
              <w:t>`'monthly' \</w:t>
            </w:r>
          </w:p>
        </w:tc>
        <w:tc>
          <w:tcPr>
            <w:tcW w:type="dxa" w:w="2436"/>
          </w:tcPr>
          <w:p>
            <w:pPr>
              <w:spacing w:after="20"/>
            </w:pPr>
            <w:r>
              <w:rPr>
                <w:sz w:val="17"/>
              </w:rPr>
            </w:r>
            <w:r>
              <w:rPr>
                <w:sz w:val="17"/>
              </w:rPr>
              <w:t>'annual'`</w:t>
            </w:r>
          </w:p>
        </w:tc>
        <w:tc>
          <w:tcPr>
            <w:tcW w:type="dxa" w:w="2436"/>
          </w:tcPr>
          <w:p>
            <w:pPr>
              <w:spacing w:after="20"/>
            </w:pPr>
            <w:r>
              <w:rPr>
                <w:sz w:val="17"/>
              </w:rPr>
            </w:r>
            <w:r>
              <w:rPr>
                <w:sz w:val="17"/>
              </w:rPr>
              <w:t>Plan contratado</w:t>
            </w:r>
          </w:p>
        </w:tc>
      </w:tr>
      <w:tr>
        <w:tc>
          <w:tcPr>
            <w:tcW w:type="dxa" w:w="2436"/>
          </w:tcPr>
          <w:p>
            <w:pPr>
              <w:spacing w:after="20"/>
            </w:pPr>
            <w:r>
              <w:rPr>
                <w:sz w:val="17"/>
              </w:rPr>
            </w:r>
            <w:r>
              <w:rPr>
                <w:rFonts w:ascii="Consolas" w:hAnsi="Consolas"/>
                <w:sz w:val="17"/>
              </w:rPr>
              <w:t>amount</w:t>
            </w:r>
          </w:p>
        </w:tc>
        <w:tc>
          <w:tcPr>
            <w:tcW w:type="dxa" w:w="2436"/>
          </w:tcPr>
          <w:p>
            <w:pPr>
              <w:spacing w:after="20"/>
            </w:pPr>
            <w:r>
              <w:rPr>
                <w:sz w:val="17"/>
              </w:rPr>
            </w:r>
            <w:r>
              <w:rPr>
                <w:rFonts w:ascii="Consolas" w:hAnsi="Consolas"/>
                <w:sz w:val="17"/>
              </w:rPr>
              <w:t>number</w:t>
            </w:r>
          </w:p>
        </w:tc>
        <w:tc>
          <w:tcPr>
            <w:tcW w:type="dxa" w:w="2436"/>
          </w:tcPr>
          <w:p>
            <w:pPr>
              <w:spacing w:after="20"/>
            </w:pPr>
            <w:r>
              <w:rPr>
                <w:sz w:val="17"/>
              </w:rPr>
            </w:r>
            <w:r>
              <w:rPr>
                <w:sz w:val="17"/>
              </w:rPr>
              <w:t>Monto en ARS</w:t>
            </w:r>
          </w:p>
        </w:tc>
        <w:tc>
          <w:tcPr>
            <w:tcW w:type="dxa" w:w="2436"/>
          </w:tcPr>
          <w:p>
            <w:pPr>
              <w:spacing w:after="20"/>
            </w:pPr>
            <w:r>
              <w:rPr>
                <w:sz w:val="17"/>
              </w:rPr>
            </w:r>
          </w:p>
        </w:tc>
      </w:tr>
      <w:tr>
        <w:tc>
          <w:tcPr>
            <w:tcW w:type="dxa" w:w="2436"/>
          </w:tcPr>
          <w:p>
            <w:pPr>
              <w:spacing w:after="20"/>
            </w:pPr>
            <w:r>
              <w:rPr>
                <w:sz w:val="17"/>
              </w:rPr>
            </w:r>
            <w:r>
              <w:rPr>
                <w:rFonts w:ascii="Consolas" w:hAnsi="Consolas"/>
                <w:sz w:val="17"/>
              </w:rPr>
              <w:t>contact_email</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Email de contacto del comprobante</w:t>
            </w:r>
          </w:p>
        </w:tc>
        <w:tc>
          <w:tcPr>
            <w:tcW w:type="dxa" w:w="2436"/>
          </w:tcPr>
          <w:p>
            <w:pPr>
              <w:spacing w:after="20"/>
            </w:pPr>
            <w:r>
              <w:rPr>
                <w:sz w:val="17"/>
              </w:rPr>
            </w:r>
          </w:p>
        </w:tc>
      </w:tr>
    </w:tbl>
    <w:p>
      <w:pPr>
        <w:spacing w:after="0"/>
      </w:pPr>
    </w:p>
    <w:p>
      <w:pPr>
        <w:spacing w:after="120"/>
      </w:pPr>
      <w:r>
        <w:t xml:space="preserve">Relaciones: </w:t>
      </w:r>
      <w:r>
        <w:rPr>
          <w:rFonts w:ascii="Consolas" w:hAnsi="Consolas"/>
          <w:sz w:val="16"/>
        </w:rPr>
        <w:t>PaymentService.createTicket</w:t>
      </w:r>
      <w:r>
        <w:t xml:space="preserve"> devuelve </w:t>
      </w:r>
      <w:r>
        <w:rPr>
          <w:rFonts w:ascii="Consolas" w:hAnsi="Consolas"/>
          <w:sz w:val="16"/>
        </w:rPr>
        <w:t>TicketData</w:t>
      </w:r>
      <w:r>
        <w:t xml:space="preserve"> (normalizando </w:t>
      </w:r>
      <w:r>
        <w:rPr>
          <w:rFonts w:ascii="Consolas" w:hAnsi="Consolas"/>
          <w:sz w:val="16"/>
        </w:rPr>
        <w:t>data.ticket ?? data</w:t>
      </w:r>
      <w:r>
        <w:t xml:space="preserve">); </w:t>
      </w:r>
      <w:r>
        <w:rPr>
          <w:rFonts w:ascii="Consolas" w:hAnsi="Consolas"/>
          <w:sz w:val="16"/>
        </w:rPr>
        <w:t>PaymentModal</w:t>
      </w:r>
      <w:r>
        <w:t xml:space="preserve"> almacena un </w:t>
      </w:r>
      <w:r>
        <w:rPr>
          <w:rFonts w:ascii="Consolas" w:hAnsi="Consolas"/>
          <w:sz w:val="16"/>
        </w:rPr>
        <w:t>ticket: TicketData | null</w:t>
      </w:r>
      <w:r>
        <w:t xml:space="preserve"> y lo pasa a </w:t>
      </w:r>
      <w:r>
        <w:rPr>
          <w:rFonts w:ascii="Consolas" w:hAnsi="Consolas"/>
          <w:sz w:val="16"/>
        </w:rPr>
        <w:t>PaymentTicket</w:t>
      </w:r>
      <w:r>
        <w:t>.</w:t>
      </w:r>
    </w:p>
    <w:p>
      <w:pPr>
        <w:pStyle w:val="Heading3"/>
      </w:pPr>
      <w:r>
        <w:t>PaymentTicketProps (líneas 35–39)</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Campo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Requerido</w:t>
            </w:r>
          </w:p>
        </w:tc>
        <w:tc>
          <w:tcPr>
            <w:tcW w:type="dxa" w:w="1949"/>
            <w:shd w:val="clear" w:color="auto" w:fill="F2DCDA"/>
          </w:tcPr>
          <w:p>
            <w:pPr>
              <w:spacing w:after="20"/>
            </w:pPr>
            <w:r>
              <w:rPr>
                <w:b/>
                <w:sz w:val="17"/>
              </w:rPr>
            </w:r>
            <w:r>
              <w:rPr>
                <w:b/>
                <w:sz w:val="17"/>
              </w:rPr>
              <w:t>Descripción</w:t>
            </w:r>
          </w:p>
        </w:tc>
        <w:tc>
          <w:tcPr>
            <w:tcW w:type="dxa" w:w="1949"/>
            <w:shd w:val="clear" w:color="auto" w:fill="F2DCDA"/>
          </w:tcPr>
          <w:p>
            <w:pPr>
              <w:spacing w:after="20"/>
            </w:pPr>
            <w:r>
              <w:rPr>
                <w:b/>
                <w:sz w:val="17"/>
              </w:rPr>
            </w:r>
          </w:p>
        </w:tc>
      </w:tr>
      <w:tr>
        <w:tc>
          <w:tcPr>
            <w:tcW w:type="dxa" w:w="1949"/>
          </w:tcPr>
          <w:p>
            <w:pPr>
              <w:spacing w:after="20"/>
            </w:pPr>
            <w:r>
              <w:rPr>
                <w:sz w:val="17"/>
              </w:rPr>
            </w:r>
            <w:r>
              <w:rPr>
                <w:rFonts w:ascii="Consolas" w:hAnsi="Consolas"/>
                <w:sz w:val="17"/>
              </w:rPr>
              <w:t>visible</w:t>
            </w:r>
          </w:p>
        </w:tc>
        <w:tc>
          <w:tcPr>
            <w:tcW w:type="dxa" w:w="1949"/>
          </w:tcPr>
          <w:p>
            <w:pPr>
              <w:spacing w:after="20"/>
            </w:pPr>
            <w:r>
              <w:rPr>
                <w:sz w:val="17"/>
              </w:rPr>
            </w:r>
            <w:r>
              <w:rPr>
                <w:rFonts w:ascii="Consolas" w:hAnsi="Consolas"/>
                <w:sz w:val="17"/>
              </w:rPr>
              <w:t>boolean</w:t>
            </w:r>
          </w:p>
        </w:tc>
        <w:tc>
          <w:tcPr>
            <w:tcW w:type="dxa" w:w="1949"/>
          </w:tcPr>
          <w:p>
            <w:pPr>
              <w:spacing w:after="20"/>
            </w:pPr>
            <w:r>
              <w:rPr>
                <w:sz w:val="17"/>
              </w:rPr>
            </w:r>
            <w:r>
              <w:rPr>
                <w:sz w:val="17"/>
              </w:rPr>
              <w:t>Sí</w:t>
            </w:r>
          </w:p>
        </w:tc>
        <w:tc>
          <w:tcPr>
            <w:tcW w:type="dxa" w:w="1949"/>
          </w:tcPr>
          <w:p>
            <w:pPr>
              <w:spacing w:after="20"/>
            </w:pPr>
            <w:r>
              <w:rPr>
                <w:sz w:val="17"/>
              </w:rPr>
            </w:r>
            <w:r>
              <w:rPr>
                <w:sz w:val="17"/>
              </w:rPr>
              <w:t>Visibilidad del modal</w:t>
            </w:r>
          </w:p>
        </w:tc>
        <w:tc>
          <w:tcPr>
            <w:tcW w:type="dxa" w:w="1949"/>
          </w:tcPr>
          <w:p>
            <w:pPr>
              <w:spacing w:after="20"/>
            </w:pPr>
            <w:r>
              <w:rPr>
                <w:sz w:val="17"/>
              </w:rPr>
            </w:r>
          </w:p>
        </w:tc>
      </w:tr>
      <w:tr>
        <w:tc>
          <w:tcPr>
            <w:tcW w:type="dxa" w:w="1949"/>
          </w:tcPr>
          <w:p>
            <w:pPr>
              <w:spacing w:after="20"/>
            </w:pPr>
            <w:r>
              <w:rPr>
                <w:sz w:val="17"/>
              </w:rPr>
            </w:r>
            <w:r>
              <w:rPr>
                <w:rFonts w:ascii="Consolas" w:hAnsi="Consolas"/>
                <w:sz w:val="17"/>
              </w:rPr>
              <w:t>ticket</w:t>
            </w:r>
          </w:p>
        </w:tc>
        <w:tc>
          <w:tcPr>
            <w:tcW w:type="dxa" w:w="1949"/>
          </w:tcPr>
          <w:p>
            <w:pPr>
              <w:spacing w:after="20"/>
            </w:pPr>
            <w:r>
              <w:rPr>
                <w:sz w:val="17"/>
              </w:rPr>
            </w:r>
            <w:r>
              <w:rPr>
                <w:sz w:val="17"/>
              </w:rPr>
              <w:t>`TicketData \</w:t>
            </w:r>
          </w:p>
        </w:tc>
        <w:tc>
          <w:tcPr>
            <w:tcW w:type="dxa" w:w="1949"/>
          </w:tcPr>
          <w:p>
            <w:pPr>
              <w:spacing w:after="20"/>
            </w:pPr>
            <w:r>
              <w:rPr>
                <w:sz w:val="17"/>
              </w:rPr>
            </w:r>
            <w:r>
              <w:rPr>
                <w:sz w:val="17"/>
              </w:rPr>
              <w:t>null`</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Datos del ticket; </w:t>
            </w:r>
            <w:r>
              <w:rPr>
                <w:rFonts w:ascii="Consolas" w:hAnsi="Consolas"/>
                <w:sz w:val="17"/>
              </w:rPr>
              <w:t>null</w:t>
            </w:r>
            <w:r>
              <w:rPr>
                <w:sz w:val="17"/>
              </w:rPr>
              <w:t xml:space="preserve"> no renderiza</w:t>
            </w:r>
          </w:p>
        </w:tc>
      </w:tr>
      <w:tr>
        <w:tc>
          <w:tcPr>
            <w:tcW w:type="dxa" w:w="1949"/>
          </w:tcPr>
          <w:p>
            <w:pPr>
              <w:spacing w:after="20"/>
            </w:pPr>
            <w:r>
              <w:rPr>
                <w:sz w:val="17"/>
              </w:rPr>
            </w:r>
            <w:r>
              <w:rPr>
                <w:rFonts w:ascii="Consolas" w:hAnsi="Consolas"/>
                <w:sz w:val="17"/>
              </w:rPr>
              <w:t>onClose</w:t>
            </w:r>
          </w:p>
        </w:tc>
        <w:tc>
          <w:tcPr>
            <w:tcW w:type="dxa" w:w="1949"/>
          </w:tcPr>
          <w:p>
            <w:pPr>
              <w:spacing w:after="20"/>
            </w:pPr>
            <w:r>
              <w:rPr>
                <w:sz w:val="17"/>
              </w:rPr>
            </w:r>
            <w:r>
              <w:rPr>
                <w:rFonts w:ascii="Consolas" w:hAnsi="Consolas"/>
                <w:sz w:val="17"/>
              </w:rPr>
              <w:t>() =&gt; void</w:t>
            </w:r>
          </w:p>
        </w:tc>
        <w:tc>
          <w:tcPr>
            <w:tcW w:type="dxa" w:w="1949"/>
          </w:tcPr>
          <w:p>
            <w:pPr>
              <w:spacing w:after="20"/>
            </w:pPr>
            <w:r>
              <w:rPr>
                <w:sz w:val="17"/>
              </w:rPr>
            </w:r>
            <w:r>
              <w:rPr>
                <w:sz w:val="17"/>
              </w:rPr>
              <w:t>Sí</w:t>
            </w:r>
          </w:p>
        </w:tc>
        <w:tc>
          <w:tcPr>
            <w:tcW w:type="dxa" w:w="1949"/>
          </w:tcPr>
          <w:p>
            <w:pPr>
              <w:spacing w:after="20"/>
            </w:pPr>
            <w:r>
              <w:rPr>
                <w:sz w:val="17"/>
              </w:rPr>
            </w:r>
            <w:r>
              <w:rPr>
                <w:sz w:val="17"/>
              </w:rPr>
              <w:t xml:space="preserve">Cierra el ticket (y el modal padre en </w:t>
            </w:r>
            <w:r>
              <w:rPr>
                <w:rFonts w:ascii="Consolas" w:hAnsi="Consolas"/>
                <w:sz w:val="17"/>
              </w:rPr>
              <w:t>PaymentModal</w:t>
            </w:r>
            <w:r>
              <w:rPr>
                <w:sz w:val="17"/>
              </w:rPr>
              <w:t>)</w:t>
            </w:r>
          </w:p>
        </w:tc>
        <w:tc>
          <w:tcPr>
            <w:tcW w:type="dxa" w:w="1949"/>
          </w:tcPr>
          <w:p>
            <w:pPr>
              <w:spacing w:after="20"/>
            </w:pPr>
            <w:r>
              <w:rPr>
                <w:sz w:val="17"/>
              </w:rPr>
            </w:r>
          </w:p>
        </w:tc>
      </w:tr>
    </w:tbl>
    <w:p>
      <w:pPr>
        <w:spacing w:after="0"/>
      </w:pPr>
    </w:p>
    <w:p>
      <w:pPr>
        <w:pStyle w:val="Heading3"/>
      </w:pPr>
      <w:r>
        <w:t>TicketRowProps (líneas 214–219)</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Requerido</w:t>
            </w:r>
          </w:p>
        </w:tc>
        <w:tc>
          <w:tcPr>
            <w:tcW w:type="dxa" w:w="2436"/>
            <w:shd w:val="clear" w:color="auto" w:fill="F2DCDA"/>
          </w:tcPr>
          <w:p>
            <w:pPr>
              <w:spacing w:after="20"/>
            </w:pPr>
            <w:r>
              <w:rPr>
                <w:b/>
                <w:sz w:val="17"/>
              </w:rPr>
            </w:r>
            <w:r>
              <w:rPr>
                <w:b/>
                <w:sz w:val="17"/>
              </w:rPr>
              <w:t>Descripción</w:t>
            </w:r>
          </w:p>
        </w:tc>
      </w:tr>
      <w:tr>
        <w:tc>
          <w:tcPr>
            <w:tcW w:type="dxa" w:w="2436"/>
          </w:tcPr>
          <w:p>
            <w:pPr>
              <w:spacing w:after="20"/>
            </w:pPr>
            <w:r>
              <w:rPr>
                <w:sz w:val="17"/>
              </w:rPr>
            </w:r>
            <w:r>
              <w:rPr>
                <w:rFonts w:ascii="Consolas" w:hAnsi="Consolas"/>
                <w:sz w:val="17"/>
              </w:rPr>
              <w:t>label</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Etiqueta de la fila</w:t>
            </w:r>
          </w:p>
        </w:tc>
      </w:tr>
      <w:tr>
        <w:tc>
          <w:tcPr>
            <w:tcW w:type="dxa" w:w="2436"/>
          </w:tcPr>
          <w:p>
            <w:pPr>
              <w:spacing w:after="20"/>
            </w:pPr>
            <w:r>
              <w:rPr>
                <w:sz w:val="17"/>
              </w:rPr>
            </w:r>
            <w:r>
              <w:rPr>
                <w:rFonts w:ascii="Consolas" w:hAnsi="Consolas"/>
                <w:sz w:val="17"/>
              </w:rPr>
              <w:t>value</w:t>
            </w:r>
          </w:p>
        </w:tc>
        <w:tc>
          <w:tcPr>
            <w:tcW w:type="dxa" w:w="2436"/>
          </w:tcPr>
          <w:p>
            <w:pPr>
              <w:spacing w:after="20"/>
            </w:pPr>
            <w:r>
              <w:rPr>
                <w:sz w:val="17"/>
              </w:rPr>
            </w:r>
            <w:r>
              <w:rPr>
                <w:rFonts w:ascii="Consolas" w:hAnsi="Consolas"/>
                <w:sz w:val="17"/>
              </w:rPr>
              <w:t>string</w:t>
            </w:r>
          </w:p>
        </w:tc>
        <w:tc>
          <w:tcPr>
            <w:tcW w:type="dxa" w:w="2436"/>
          </w:tcPr>
          <w:p>
            <w:pPr>
              <w:spacing w:after="20"/>
            </w:pPr>
            <w:r>
              <w:rPr>
                <w:sz w:val="17"/>
              </w:rPr>
            </w:r>
            <w:r>
              <w:rPr>
                <w:sz w:val="17"/>
              </w:rPr>
              <w:t>Sí</w:t>
            </w:r>
          </w:p>
        </w:tc>
        <w:tc>
          <w:tcPr>
            <w:tcW w:type="dxa" w:w="2436"/>
          </w:tcPr>
          <w:p>
            <w:pPr>
              <w:spacing w:after="20"/>
            </w:pPr>
            <w:r>
              <w:rPr>
                <w:sz w:val="17"/>
              </w:rPr>
            </w:r>
            <w:r>
              <w:rPr>
                <w:sz w:val="17"/>
              </w:rPr>
              <w:t>Valor a mostrar</w:t>
            </w:r>
          </w:p>
        </w:tc>
      </w:tr>
      <w:tr>
        <w:tc>
          <w:tcPr>
            <w:tcW w:type="dxa" w:w="2436"/>
          </w:tcPr>
          <w:p>
            <w:pPr>
              <w:spacing w:after="20"/>
            </w:pPr>
            <w:r>
              <w:rPr>
                <w:sz w:val="17"/>
              </w:rPr>
            </w:r>
            <w:r>
              <w:rPr>
                <w:rFonts w:ascii="Consolas" w:hAnsi="Consolas"/>
                <w:sz w:val="17"/>
              </w:rPr>
              <w:t>highlight</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No</w:t>
            </w:r>
          </w:p>
        </w:tc>
        <w:tc>
          <w:tcPr>
            <w:tcW w:type="dxa" w:w="2436"/>
          </w:tcPr>
          <w:p>
            <w:pPr>
              <w:spacing w:after="20"/>
            </w:pPr>
            <w:r>
              <w:rPr>
                <w:sz w:val="17"/>
              </w:rPr>
            </w:r>
            <w:r>
              <w:rPr>
                <w:sz w:val="17"/>
              </w:rPr>
              <w:t>Destaca el valor en rojo corporativo</w:t>
            </w:r>
          </w:p>
        </w:tc>
      </w:tr>
      <w:tr>
        <w:tc>
          <w:tcPr>
            <w:tcW w:type="dxa" w:w="2436"/>
          </w:tcPr>
          <w:p>
            <w:pPr>
              <w:spacing w:after="20"/>
            </w:pPr>
            <w:r>
              <w:rPr>
                <w:sz w:val="17"/>
              </w:rPr>
            </w:r>
            <w:r>
              <w:rPr>
                <w:rFonts w:ascii="Consolas" w:hAnsi="Consolas"/>
                <w:sz w:val="17"/>
              </w:rPr>
              <w:t>small</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No</w:t>
            </w:r>
          </w:p>
        </w:tc>
        <w:tc>
          <w:tcPr>
            <w:tcW w:type="dxa" w:w="2436"/>
          </w:tcPr>
          <w:p>
            <w:pPr>
              <w:spacing w:after="20"/>
            </w:pPr>
            <w:r>
              <w:rPr>
                <w:sz w:val="17"/>
              </w:rPr>
            </w:r>
            <w:r>
              <w:rPr>
                <w:sz w:val="17"/>
              </w:rPr>
              <w:t>Reduce el tamaño de etiqueta y valor</w:t>
            </w:r>
          </w:p>
        </w:tc>
      </w:tr>
    </w:tbl>
    <w:p>
      <w:pPr>
        <w:spacing w:after="0"/>
      </w:pPr>
    </w:p>
    <w:p>
      <w:pPr>
        <w:pStyle w:val="Heading2"/>
      </w:pPr>
      <w:r>
        <w:t>Observaciones técnicas</w:t>
      </w:r>
    </w:p>
    <w:p>
      <w:pPr>
        <w:pStyle w:val="ListBullet"/>
        <w:ind w:left="425"/>
      </w:pPr>
      <w:r>
        <w:rPr>
          <w:b/>
          <w:color w:val="6A2D9E"/>
        </w:rPr>
        <w:t xml:space="preserve">[OBSERVACIÓN TÉCNICA] El </w:t>
      </w:r>
      <w:r>
        <w:rPr>
          <w:rFonts w:ascii="Consolas" w:hAnsi="Consolas"/>
          <w:b/>
          <w:color w:val="6A2D9E"/>
          <w:sz w:val="16"/>
        </w:rPr>
        <w:t>Modal</w:t>
      </w:r>
      <w:r>
        <w:rPr>
          <w:b/>
          <w:color w:val="6A2D9E"/>
        </w:rPr>
        <w:t xml:space="preserve"> del ticket combina </w:t>
      </w:r>
      <w:r>
        <w:rPr>
          <w:rFonts w:ascii="Consolas" w:hAnsi="Consolas"/>
          <w:b/>
          <w:color w:val="6A2D9E"/>
          <w:sz w:val="16"/>
        </w:rPr>
        <w:t>presentationStyle="pageSheet"</w:t>
      </w:r>
      <w:r>
        <w:rPr>
          <w:b/>
          <w:color w:val="6A2D9E"/>
        </w:rPr>
        <w:t xml:space="preserve"> con </w:t>
      </w:r>
      <w:r>
        <w:rPr>
          <w:rFonts w:ascii="Consolas" w:hAnsi="Consolas"/>
          <w:b/>
          <w:color w:val="6A2D9E"/>
          <w:sz w:val="16"/>
        </w:rPr>
        <w:t>transparent</w:t>
      </w:r>
      <w:r>
        <w:rPr>
          <w:b/>
          <w:color w:val="6A2D9E"/>
        </w:rPr>
        <w:t xml:space="preserve"> y no define </w:t>
      </w:r>
      <w:r>
        <w:rPr>
          <w:rFonts w:ascii="Consolas" w:hAnsi="Consolas"/>
          <w:b/>
          <w:color w:val="6A2D9E"/>
          <w:sz w:val="16"/>
        </w:rPr>
        <w:t>onRequestClose</w:t>
      </w:r>
      <w:r>
        <w:rPr>
          <w:b/>
          <w:color w:val="6A2D9E"/>
        </w:rPr>
        <w:t xml:space="preserve">. En Android el botón </w:t>
      </w:r>
      <w:r>
        <w:rPr>
          <w:b/>
          <w:i/>
          <w:color w:val="6A2D9E"/>
        </w:rPr>
        <w:t>back</w:t>
      </w:r>
      <w:r>
        <w:rPr>
          <w:b/>
          <w:color w:val="6A2D9E"/>
        </w:rPr>
        <w:t xml:space="preserve"> cerrará el modal nativo sin invocar </w:t>
      </w:r>
      <w:r>
        <w:rPr>
          <w:rFonts w:ascii="Consolas" w:hAnsi="Consolas"/>
          <w:b/>
          <w:color w:val="6A2D9E"/>
          <w:sz w:val="16"/>
        </w:rPr>
        <w:t>onClose</w:t>
      </w:r>
      <w:r>
        <w:rPr>
          <w:b/>
          <w:color w:val="6A2D9E"/>
        </w:rPr>
        <w:t xml:space="preserve">, dejando </w:t>
      </w:r>
      <w:r>
        <w:rPr>
          <w:rFonts w:ascii="Consolas" w:hAnsi="Consolas"/>
          <w:b/>
          <w:color w:val="6A2D9E"/>
          <w:sz w:val="16"/>
        </w:rPr>
        <w:t>PaymentModal</w:t>
      </w:r>
      <w:r>
        <w:rPr>
          <w:b/>
          <w:color w:val="6A2D9E"/>
        </w:rPr>
        <w:t xml:space="preserve"> con su estado interno (</w:t>
      </w:r>
      <w:r>
        <w:rPr>
          <w:rFonts w:ascii="Consolas" w:hAnsi="Consolas"/>
          <w:b/>
          <w:color w:val="6A2D9E"/>
          <w:sz w:val="16"/>
        </w:rPr>
        <w:t>ticketVisible</w:t>
      </w:r>
      <w:r>
        <w:rPr>
          <w:b/>
          <w:color w:val="6A2D9E"/>
        </w:rPr>
        <w:t xml:space="preserve">) sin sincronizar con la realidad. Impacto: estado inconsistente posible. Archivo: </w:t>
      </w:r>
      <w:r>
        <w:rPr>
          <w:rFonts w:ascii="Consolas" w:hAnsi="Consolas"/>
          <w:b/>
          <w:color w:val="6A2D9E"/>
          <w:sz w:val="16"/>
        </w:rPr>
        <w:t>src/components/PaymentTicket.tsx</w:t>
      </w:r>
      <w:r>
        <w:rPr>
          <w:b/>
          <w:color w:val="6A2D9E"/>
        </w:rPr>
        <w:t>, línea 114.</w:t>
      </w:r>
    </w:p>
    <w:p>
      <w:pPr>
        <w:pStyle w:val="ListBullet"/>
        <w:ind w:left="425"/>
      </w:pPr>
      <w:r>
        <w:rPr>
          <w:b/>
          <w:color w:val="6A2D9E"/>
        </w:rPr>
        <w:t xml:space="preserve">[OBSERVACIÓN TÉCNICA] El </w:t>
      </w:r>
      <w:r>
        <w:rPr>
          <w:rFonts w:ascii="Consolas" w:hAnsi="Consolas"/>
          <w:b/>
          <w:color w:val="6A2D9E"/>
          <w:sz w:val="16"/>
        </w:rPr>
        <w:t>catch</w:t>
      </w:r>
      <w:r>
        <w:rPr>
          <w:b/>
          <w:color w:val="6A2D9E"/>
        </w:rPr>
        <w:t xml:space="preserve"> de </w:t>
      </w:r>
      <w:r>
        <w:rPr>
          <w:rFonts w:ascii="Consolas" w:hAnsi="Consolas"/>
          <w:b/>
          <w:color w:val="6A2D9E"/>
          <w:sz w:val="16"/>
        </w:rPr>
        <w:t>handleShare</w:t>
      </w:r>
      <w:r>
        <w:rPr>
          <w:b/>
          <w:color w:val="6A2D9E"/>
        </w:rPr>
        <w:t xml:space="preserve"> (líneas 105–107) ignora cualquier error, no solo la cancelación del usuario, sin feedback. Impacto: bajo.</w:t>
      </w:r>
    </w:p>
    <w:p>
      <w:pPr>
        <w:pStyle w:val="ListBullet"/>
        <w:ind w:left="425"/>
      </w:pPr>
      <w:r>
        <w:rPr>
          <w:b/>
          <w:color w:val="6A2D9E"/>
        </w:rPr>
        <w:t xml:space="preserve">[OBSERVACIÓN TÉCNICA] </w:t>
      </w:r>
      <w:r>
        <w:rPr>
          <w:rFonts w:ascii="Consolas" w:hAnsi="Consolas"/>
          <w:b/>
          <w:color w:val="6A2D9E"/>
          <w:sz w:val="16"/>
        </w:rPr>
        <w:t>planLabel</w:t>
      </w:r>
      <w:r>
        <w:rPr>
          <w:b/>
          <w:color w:val="6A2D9E"/>
        </w:rPr>
        <w:t xml:space="preserve"> tipa su parámetro como </w:t>
      </w:r>
      <w:r>
        <w:rPr>
          <w:rFonts w:ascii="Consolas" w:hAnsi="Consolas"/>
          <w:b/>
          <w:color w:val="6A2D9E"/>
          <w:sz w:val="16"/>
        </w:rPr>
        <w:t>string</w:t>
      </w:r>
      <w:r>
        <w:rPr>
          <w:b/>
          <w:color w:val="6A2D9E"/>
        </w:rPr>
        <w:t xml:space="preserve"> en lugar del union </w:t>
      </w:r>
      <w:r>
        <w:rPr>
          <w:rFonts w:ascii="Consolas" w:hAnsi="Consolas"/>
          <w:b/>
          <w:color w:val="6A2D9E"/>
          <w:sz w:val="16"/>
        </w:rPr>
        <w:t>PlanType</w:t>
      </w:r>
      <w:r>
        <w:rPr>
          <w:b/>
          <w:color w:val="6A2D9E"/>
        </w:rPr>
        <w:t>; cualquier valor inesperado se muestra como mensual sin aviso. Impacto: cosmético.</w:t>
      </w:r>
    </w:p>
    <w:p>
      <w:pPr>
        <w:pStyle w:val="ListBullet"/>
        <w:ind w:left="425"/>
      </w:pPr>
      <w:r>
        <w:rPr>
          <w:b/>
          <w:color w:val="1F6FB0"/>
        </w:rPr>
        <w:t>[NOTA] Inconsistencia de marca: el ticket muestra "Safealert" (línea 130), el share text "SAFEALERT" y otras pantallas "SafeAlert". [NIVEL DE CERTEZA: Confirmado por código]</w:t>
      </w:r>
    </w:p>
    <w:p>
      <w:pPr>
        <w:pStyle w:val="ListBullet"/>
        <w:ind w:left="425"/>
      </w:pPr>
      <w:r>
        <w:rPr>
          <w:b/>
          <w:color w:val="1F6FB0"/>
        </w:rPr>
        <w:t xml:space="preserve">[NOTA] </w:t>
      </w:r>
      <w:r>
        <w:rPr>
          <w:rFonts w:ascii="Consolas" w:hAnsi="Consolas"/>
          <w:b/>
          <w:color w:val="1F6FB0"/>
          <w:sz w:val="16"/>
        </w:rPr>
        <w:t>SAFEALERT_RED = '#C0392B'</w:t>
      </w:r>
      <w:r>
        <w:rPr>
          <w:b/>
          <w:color w:val="1F6FB0"/>
        </w:rPr>
        <w:t xml:space="preserve"> duplica el rojo usado en </w:t>
      </w:r>
      <w:r>
        <w:rPr>
          <w:rFonts w:ascii="Consolas" w:hAnsi="Consolas"/>
          <w:b/>
          <w:color w:val="1F6FB0"/>
          <w:sz w:val="16"/>
        </w:rPr>
        <w:t>PaymentModal</w:t>
      </w:r>
      <w:r>
        <w:rPr>
          <w:b/>
          <w:color w:val="1F6FB0"/>
        </w:rPr>
        <w:t xml:space="preserve"> (</w:t>
      </w:r>
      <w:r>
        <w:rPr>
          <w:rFonts w:ascii="Consolas" w:hAnsi="Consolas"/>
          <w:b/>
          <w:color w:val="1F6FB0"/>
          <w:sz w:val="16"/>
        </w:rPr>
        <w:t>'#C0392B'</w:t>
      </w:r>
      <w:r>
        <w:rPr>
          <w:b/>
          <w:color w:val="1F6FB0"/>
        </w:rPr>
        <w:t xml:space="preserve"> en varios estilos) y posiblemente el token </w:t>
      </w:r>
      <w:r>
        <w:rPr>
          <w:rFonts w:ascii="Consolas" w:hAnsi="Consolas"/>
          <w:b/>
          <w:color w:val="1F6FB0"/>
          <w:sz w:val="16"/>
        </w:rPr>
        <w:t>color.danger</w:t>
      </w:r>
      <w:r>
        <w:rPr>
          <w:b/>
          <w:color w:val="1F6FB0"/>
        </w:rPr>
        <w:t xml:space="preserve"> del tema; convendría centralizar. [NIVEL DE CERTEZA: No determinado] respecto a la igualdad con </w:t>
      </w:r>
      <w:r>
        <w:rPr>
          <w:rFonts w:ascii="Consolas" w:hAnsi="Consolas"/>
          <w:b/>
          <w:color w:val="1F6FB0"/>
          <w:sz w:val="16"/>
        </w:rPr>
        <w:t>color.danger</w:t>
      </w:r>
      <w:r>
        <w:rPr>
          <w:b/>
          <w:color w:val="1F6FB0"/>
        </w:rPr>
        <w:t>.</w:t>
      </w:r>
    </w:p>
    <w:p>
      <w:pPr>
        <w:pStyle w:val="ListBullet"/>
        <w:ind w:left="425"/>
      </w:pPr>
      <w:r>
        <w:rPr>
          <w:b/>
          <w:color w:val="1F6FB0"/>
        </w:rPr>
        <w:t xml:space="preserve">[NOTA] El mensaje "Tu suscripción se activará en minutos" se muestra antes de que el backend confirme la verificación manual del pago (estado </w:t>
      </w:r>
      <w:r>
        <w:rPr>
          <w:rFonts w:ascii="Consolas" w:hAnsi="Consolas"/>
          <w:b/>
          <w:color w:val="1F6FB0"/>
          <w:sz w:val="16"/>
        </w:rPr>
        <w:t>pending_verification</w:t>
      </w:r>
      <w:r>
        <w:rPr>
          <w:b/>
          <w:color w:val="1F6FB0"/>
        </w:rPr>
        <w:t>); es una promesa de negocio que conviene revisar.</w:t>
      </w:r>
    </w:p>
    <w:p>
      <w:pPr>
        <w:pStyle w:val="ListBullet"/>
        <w:ind w:left="425"/>
      </w:pPr>
      <w:r>
        <w:rPr>
          <w:b/>
          <w:color w:val="1F6FB0"/>
        </w:rPr>
        <w:t xml:space="preserve">[NOTA] El asset del logo </w:t>
      </w:r>
      <w:r>
        <w:rPr>
          <w:rFonts w:ascii="Consolas" w:hAnsi="Consolas"/>
          <w:b/>
          <w:color w:val="1F6FB0"/>
          <w:sz w:val="16"/>
        </w:rPr>
        <w:t>require('../../assets/icon.png')</w:t>
      </w:r>
      <w:r>
        <w:rPr>
          <w:b/>
          <w:color w:val="1F6FB0"/>
        </w:rPr>
        <w:t xml:space="preserve"> existe en </w:t>
      </w:r>
      <w:r>
        <w:rPr>
          <w:rFonts w:ascii="Consolas" w:hAnsi="Consolas"/>
          <w:b/>
          <w:color w:val="1F6FB0"/>
          <w:sz w:val="16"/>
        </w:rPr>
        <w:t>safealert/assets/icon.png</w:t>
      </w:r>
      <w:r>
        <w:rPr>
          <w:b/>
          <w:color w:val="1F6FB0"/>
        </w:rPr>
        <w:t xml:space="preserve"> (verificado). [NIVEL DE CERTEZA: Confirmado por código]</w:t>
      </w:r>
    </w:p>
    <w:p>
      <w:pPr>
        <w:pStyle w:val="Heading2"/>
      </w:pPr>
      <w:r>
        <w:t>Seguridad</w:t>
      </w:r>
    </w:p>
    <w:p>
      <w:pPr>
        <w:pStyle w:val="ListBullet"/>
        <w:ind w:left="425"/>
      </w:pPr>
      <w:r>
        <w:t>No se encontraron secretos, tokens ni claves en este archivo.</w:t>
      </w:r>
    </w:p>
    <w:p>
      <w:pPr>
        <w:pStyle w:val="ListBullet"/>
        <w:ind w:left="425"/>
      </w:pPr>
      <w:r>
        <w:rPr>
          <w:b/>
          <w:color w:val="1F6FB0"/>
        </w:rPr>
        <w:t>[INFORMATIVO] El ticket expone el email de contacto corporativo (</w:t>
      </w:r>
      <w:r>
        <w:rPr>
          <w:rFonts w:ascii="Consolas" w:hAnsi="Consolas"/>
          <w:b/>
          <w:color w:val="1F6FB0"/>
          <w:sz w:val="16"/>
        </w:rPr>
        <w:t>contact_email</w:t>
      </w:r>
      <w:r>
        <w:rPr>
          <w:b/>
          <w:color w:val="1F6FB0"/>
        </w:rPr>
        <w:t>) tanto en pantalla como en el texto compartido; no contiene datos personales del comprador (ni nombre ni teléfono). No se registra en logs.</w:t>
      </w:r>
    </w:p>
    <w:p>
      <w:pPr>
        <w:pStyle w:val="ListBullet"/>
        <w:ind w:left="425"/>
      </w:pPr>
      <w:r>
        <w:rPr>
          <w:b/>
          <w:color w:val="1F6FB0"/>
        </w:rPr>
        <w:t xml:space="preserve">[INFORMATIVO] El número de ticket correlativo se muestra en claro y puede compartirse; es un identificador de comprobante de bajo riesgo, pero su validez/uso como prueba de pago depende de la verificación en el backend (el ticket se crea sin verificación previa del pago en el flujo de confirmación manual de </w:t>
      </w:r>
      <w:r>
        <w:rPr>
          <w:rFonts w:ascii="Consolas" w:hAnsi="Consolas"/>
          <w:b/>
          <w:color w:val="1F6FB0"/>
          <w:sz w:val="16"/>
        </w:rPr>
        <w:t>PaymentModal</w:t>
      </w:r>
      <w:r>
        <w:rPr>
          <w:b/>
          <w:color w:val="1F6FB0"/>
        </w:rPr>
        <w:t>).</w:t>
      </w:r>
    </w:p>
    <w:p>
      <w:pPr>
        <w:pStyle w:val="ListBullet"/>
        <w:ind w:left="425"/>
      </w:pPr>
      <w:r>
        <w:rPr>
          <w:b/>
          <w:color w:val="1F6FB0"/>
        </w:rPr>
        <w:t xml:space="preserve">[BAJO] </w:t>
      </w:r>
      <w:r>
        <w:rPr>
          <w:rFonts w:ascii="Consolas" w:hAnsi="Consolas"/>
          <w:b/>
          <w:color w:val="1F6FB0"/>
          <w:sz w:val="16"/>
        </w:rPr>
        <w:t>Share</w:t>
      </w:r>
      <w:r>
        <w:rPr>
          <w:b/>
          <w:color w:val="1F6FB0"/>
        </w:rPr>
        <w:t xml:space="preserve"> permite reenviar el comprobante a terceros; si en el futuro el ticket incluyera datos personales, el share nativo los difundiría sin control de la app. Hoy el contenido es seguro (solo datos del comprobante).</w:t>
      </w:r>
    </w:p>
    <w:p>
      <w:pPr>
        <w:pStyle w:val="Heading2"/>
      </w:pPr>
      <w:r>
        <w:t>Riesgos y recomendaciones (sin modificar código)</w:t>
      </w:r>
    </w:p>
    <w:p>
      <w:pPr>
        <w:pStyle w:val="ListBullet"/>
        <w:ind w:left="425"/>
      </w:pPr>
      <w:r>
        <w:rPr>
          <w:b/>
          <w:color w:val="C0392B"/>
        </w:rPr>
        <w:t xml:space="preserve">[RIESGO] El </w:t>
      </w:r>
      <w:r>
        <w:rPr>
          <w:rFonts w:ascii="Consolas" w:hAnsi="Consolas"/>
          <w:b/>
          <w:color w:val="C0392B"/>
          <w:sz w:val="16"/>
        </w:rPr>
        <w:t>Modal</w:t>
      </w:r>
      <w:r>
        <w:rPr>
          <w:b/>
          <w:color w:val="C0392B"/>
        </w:rPr>
        <w:t xml:space="preserve"> sin </w:t>
      </w:r>
      <w:r>
        <w:rPr>
          <w:rFonts w:ascii="Consolas" w:hAnsi="Consolas"/>
          <w:b/>
          <w:color w:val="C0392B"/>
          <w:sz w:val="16"/>
        </w:rPr>
        <w:t>onRequestClose</w:t>
      </w:r>
      <w:r>
        <w:rPr>
          <w:b/>
          <w:color w:val="C0392B"/>
        </w:rPr>
        <w:t xml:space="preserve"> puede desincronizar el estado del flujo de pago en Android (ver Observaciones). Recomendación: añadir </w:t>
      </w:r>
      <w:r>
        <w:rPr>
          <w:rFonts w:ascii="Consolas" w:hAnsi="Consolas"/>
          <w:b/>
          <w:color w:val="C0392B"/>
          <w:sz w:val="16"/>
        </w:rPr>
        <w:t>onRequestClose={onClose}</w:t>
      </w:r>
      <w:r>
        <w:rPr>
          <w:b/>
          <w:color w:val="C0392B"/>
        </w:rPr>
        <w:t xml:space="preserve"> para un cierre consistente en todas las plataformas.</w:t>
      </w:r>
    </w:p>
    <w:p>
      <w:pPr>
        <w:pStyle w:val="ListBullet"/>
        <w:ind w:left="425"/>
      </w:pPr>
      <w:r>
        <w:rPr>
          <w:b/>
          <w:color w:val="1E7A46"/>
        </w:rPr>
        <w:t>[RECOMENDACIÓN] Capturar solo la cancelación del share (distinguir errores) o mostrar feedback ante fallos reales.</w:t>
      </w:r>
    </w:p>
    <w:p>
      <w:pPr>
        <w:pStyle w:val="ListBullet"/>
        <w:ind w:left="425"/>
      </w:pPr>
      <w:r>
        <w:rPr>
          <w:b/>
          <w:color w:val="1E7A46"/>
        </w:rPr>
        <w:t xml:space="preserve">[RECOMENDACIÓN] Centralizar el rojo corporativo y los formatos (monto, plan) en el design system/config para evitar la duplicación con </w:t>
      </w:r>
      <w:r>
        <w:rPr>
          <w:rFonts w:ascii="Consolas" w:hAnsi="Consolas"/>
          <w:b/>
          <w:color w:val="1E7A46"/>
          <w:sz w:val="16"/>
        </w:rPr>
        <w:t>PaymentModal</w:t>
      </w:r>
      <w:r>
        <w:rPr>
          <w:b/>
          <w:color w:val="1E7A46"/>
        </w:rPr>
        <w:t xml:space="preserve"> y </w:t>
      </w:r>
      <w:r>
        <w:rPr>
          <w:rFonts w:ascii="Consolas" w:hAnsi="Consolas"/>
          <w:b/>
          <w:color w:val="1E7A46"/>
          <w:sz w:val="16"/>
        </w:rPr>
        <w:t>theme</w:t>
      </w:r>
      <w:r>
        <w:rPr>
          <w:b/>
          <w:color w:val="1E7A46"/>
        </w:rPr>
        <w:t>.</w:t>
      </w:r>
    </w:p>
    <w:p>
      <w:pPr>
        <w:pStyle w:val="ListBullet"/>
        <w:ind w:left="425"/>
      </w:pPr>
      <w:r>
        <w:rPr>
          <w:b/>
          <w:color w:val="1E7A46"/>
        </w:rPr>
        <w:t>[RECOMENDACIÓN] Unificar el nombre de marca visible ("SafeAlert") entre el ticket, el share text y el resto de la app.</w:t>
      </w:r>
    </w:p>
    <w:p>
      <w:pPr>
        <w:pStyle w:val="ListBullet"/>
        <w:ind w:left="425"/>
      </w:pPr>
      <w:r>
        <w:rPr>
          <w:b/>
          <w:color w:val="1E7A46"/>
        </w:rPr>
        <w:t>[RECOMENDACIÓN] Revisar el mensaje de activación "en minutos" frente al flujo real de verificación de pago (</w:t>
      </w:r>
      <w:r>
        <w:rPr>
          <w:rFonts w:ascii="Consolas" w:hAnsi="Consolas"/>
          <w:b/>
          <w:color w:val="1E7A46"/>
          <w:sz w:val="16"/>
        </w:rPr>
        <w:t>pending_verification</w:t>
      </w:r>
      <w:r>
        <w:rPr>
          <w:b/>
          <w:color w:val="1E7A46"/>
        </w:rPr>
        <w:t xml:space="preserve"> en el backend).</w:t>
      </w:r>
    </w:p>
    <w:p>
      <w:pPr>
        <w:pStyle w:val="Heading1"/>
      </w:pPr>
      <w:r>
        <w:t>Archivo: src/components/TrialExpiredModal.tsx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src/components/TrialExpiredModal.tsx</w:t>
            </w:r>
          </w:p>
        </w:tc>
        <w:tc>
          <w:tcPr>
            <w:tcW w:type="dxa" w:w="1392"/>
          </w:tcPr>
          <w:p>
            <w:pPr>
              <w:spacing w:after="20"/>
            </w:pPr>
            <w:r>
              <w:rPr>
                <w:sz w:val="17"/>
              </w:rPr>
            </w:r>
            <w:r>
              <w:rPr>
                <w:sz w:val="17"/>
              </w:rPr>
              <w:t>149</w:t>
            </w:r>
          </w:p>
        </w:tc>
        <w:tc>
          <w:tcPr>
            <w:tcW w:type="dxa" w:w="1392"/>
          </w:tcPr>
          <w:p>
            <w:pPr>
              <w:spacing w:after="20"/>
            </w:pPr>
            <w:r>
              <w:rPr>
                <w:sz w:val="17"/>
              </w:rPr>
            </w:r>
            <w:r>
              <w:rPr>
                <w:sz w:val="17"/>
              </w:rPr>
              <w:t>TypeScript 5.9 / TSX (React Native)</w:t>
            </w:r>
          </w:p>
        </w:tc>
        <w:tc>
          <w:tcPr>
            <w:tcW w:type="dxa" w:w="1392"/>
          </w:tcPr>
          <w:p>
            <w:pPr>
              <w:spacing w:after="20"/>
            </w:pPr>
            <w:r>
              <w:rPr>
                <w:sz w:val="17"/>
              </w:rPr>
            </w:r>
            <w:r>
              <w:rPr>
                <w:sz w:val="17"/>
              </w:rPr>
              <w:t>4348</w:t>
            </w:r>
          </w:p>
        </w:tc>
        <w:tc>
          <w:tcPr>
            <w:tcW w:type="dxa" w:w="1392"/>
          </w:tcPr>
          <w:p>
            <w:pPr>
              <w:spacing w:after="20"/>
            </w:pPr>
            <w:r>
              <w:rPr>
                <w:sz w:val="17"/>
              </w:rPr>
            </w:r>
            <w:r>
              <w:rPr>
                <w:sz w:val="17"/>
              </w:rPr>
              <w:t>Componente UI de modal (aviso)</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Modal de aviso que informa al usuario que su período de prueba gratuito (10 días) ha terminado y no ha pagado la suscripción. Es un componente </w:t>
      </w:r>
      <w:r>
        <w:rPr>
          <w:b/>
        </w:rPr>
        <w:t>de presentación sin estado interno</w:t>
      </w:r>
      <w:r>
        <w:t>: recibe por props la visibilidad y dos callbacks (</w:t>
      </w:r>
      <w:r>
        <w:rPr>
          <w:rFonts w:ascii="Consolas" w:hAnsi="Consolas"/>
          <w:sz w:val="16"/>
        </w:rPr>
        <w:t>onSuscribirse</w:t>
      </w:r>
      <w:r>
        <w:t xml:space="preserve">, </w:t>
      </w:r>
      <w:r>
        <w:rPr>
          <w:rFonts w:ascii="Consolas" w:hAnsi="Consolas"/>
          <w:sz w:val="16"/>
        </w:rPr>
        <w:t>onCerrar</w:t>
      </w:r>
      <w:r>
        <w:t>) y no ejecuta servicios ni lógica de negocio por sí mismo. La detección de la expiración ocurre en el layout raíz (</w:t>
      </w:r>
      <w:r>
        <w:rPr>
          <w:rFonts w:ascii="Consolas" w:hAnsi="Consolas"/>
          <w:sz w:val="16"/>
        </w:rPr>
        <w:t>app/_layout.tsx</w:t>
      </w:r>
      <w:r>
        <w:t xml:space="preserve">), que invoca </w:t>
      </w:r>
      <w:r>
        <w:rPr>
          <w:rFonts w:ascii="Consolas" w:hAnsi="Consolas"/>
          <w:sz w:val="16"/>
        </w:rPr>
        <w:t>TrialService.checkPrueba(deviceId)</w:t>
      </w:r>
      <w:r>
        <w:t xml:space="preserve"> y muestra este modal cuando el resultado indica prueba expirada sin pago.</w:t>
      </w:r>
    </w:p>
    <w:p>
      <w:pPr>
        <w:pStyle w:val="Heading2"/>
      </w:pPr>
      <w:r>
        <w:t>Clasificación y estado</w:t>
      </w:r>
    </w:p>
    <w:p>
      <w:pPr>
        <w:pStyle w:val="ListBullet"/>
        <w:ind w:left="425"/>
      </w:pPr>
      <w:r>
        <w:rPr>
          <w:rFonts w:ascii="Consolas" w:hAnsi="Consolas"/>
          <w:sz w:val="16"/>
        </w:rPr>
        <w:t>FUNCIONALIDAD EXISTENTE</w:t>
      </w:r>
      <w:r>
        <w:t>: componente definido, exportado y conectado al layout raíz.</w:t>
      </w:r>
    </w:p>
    <w:p>
      <w:pPr>
        <w:pStyle w:val="ListBullet"/>
        <w:ind w:left="425"/>
      </w:pPr>
      <w:r>
        <w:t xml:space="preserve">Referencias reales encontradas por grep en </w:t>
      </w:r>
      <w:r>
        <w:rPr>
          <w:rFonts w:ascii="Consolas" w:hAnsi="Consolas"/>
          <w:sz w:val="16"/>
        </w:rPr>
        <w:t>app/_layout.tsx</w:t>
      </w:r>
      <w:r>
        <w:t>:</w:t>
      </w:r>
    </w:p>
    <w:p>
      <w:pPr>
        <w:pStyle w:val="ListBullet"/>
        <w:ind w:left="709"/>
      </w:pPr>
      <w:r>
        <w:t xml:space="preserve">Línea 35: </w:t>
      </w:r>
      <w:r>
        <w:rPr>
          <w:rFonts w:ascii="Consolas" w:hAnsi="Consolas"/>
          <w:sz w:val="16"/>
        </w:rPr>
        <w:t>import { TrialExpiredModal } from '../src/components/TrialExpiredModal';</w:t>
      </w:r>
    </w:p>
    <w:p>
      <w:pPr>
        <w:pStyle w:val="ListBullet"/>
        <w:ind w:left="709"/>
      </w:pPr>
      <w:r>
        <w:t xml:space="preserve">Líneas 413–420: renderizado condicional con </w:t>
      </w:r>
      <w:r>
        <w:rPr>
          <w:rFonts w:ascii="Consolas" w:hAnsi="Consolas"/>
          <w:sz w:val="16"/>
        </w:rPr>
        <w:t>visible</w:t>
      </w:r>
      <w:r>
        <w:t xml:space="preserve">, </w:t>
      </w:r>
      <w:r>
        <w:rPr>
          <w:rFonts w:ascii="Consolas" w:hAnsi="Consolas"/>
          <w:sz w:val="16"/>
        </w:rPr>
        <w:t>onSuscribirse</w:t>
      </w:r>
      <w:r>
        <w:t xml:space="preserve"> (que cierra el modal y abre </w:t>
      </w:r>
      <w:r>
        <w:rPr>
          <w:rFonts w:ascii="Consolas" w:hAnsi="Consolas"/>
          <w:sz w:val="16"/>
        </w:rPr>
        <w:t>PaymentModal</w:t>
      </w:r>
      <w:r>
        <w:t xml:space="preserve">) y </w:t>
      </w:r>
      <w:r>
        <w:rPr>
          <w:rFonts w:ascii="Consolas" w:hAnsi="Consolas"/>
          <w:sz w:val="16"/>
        </w:rPr>
        <w:t>onCerrar</w:t>
      </w:r>
      <w:r>
        <w:t xml:space="preserve"> (que solo lo cierra).</w:t>
      </w:r>
    </w:p>
    <w:p>
      <w:pPr>
        <w:pStyle w:val="ListBullet"/>
        <w:ind w:left="425"/>
      </w:pPr>
      <w:r>
        <w:rPr>
          <w:b/>
          <w:color w:val="455564"/>
        </w:rPr>
        <w:t>[NIVEL DE CERTEZA: Confirmado por código]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(de </w:t>
            </w:r>
            <w:r>
              <w:rPr>
                <w:rFonts w:ascii="Consolas" w:hAnsi="Consolas"/>
                <w:sz w:val="17"/>
              </w:rPr>
              <w:t>'react'</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rFonts w:ascii="Consolas" w:hAnsi="Consolas"/>
                <w:sz w:val="17"/>
              </w:rPr>
              <w:t>React.FC</w:t>
            </w:r>
            <w:r>
              <w:rPr>
                <w:sz w:val="17"/>
              </w:rPr>
              <w:t xml:space="preserve"> y JSX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Modal</w:t>
            </w:r>
            <w:r>
              <w:rPr>
                <w:sz w:val="17"/>
              </w:rPr>
              <w:t xml:space="preserve">, </w:t>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TouchableOpacity</w:t>
            </w:r>
            <w:r>
              <w:rPr>
                <w:sz w:val="17"/>
              </w:rPr>
              <w:t xml:space="preserve">, </w:t>
            </w:r>
            <w:r>
              <w:rPr>
                <w:rFonts w:ascii="Consolas" w:hAnsi="Consolas"/>
                <w:sz w:val="17"/>
              </w:rPr>
              <w:t>StyleSheet</w:t>
            </w:r>
            <w:r>
              <w:rPr>
                <w:sz w:val="17"/>
              </w:rPr>
              <w:t xml:space="preserve">, </w:t>
            </w:r>
            <w:r>
              <w:rPr>
                <w:rFonts w:ascii="Consolas" w:hAnsi="Consolas"/>
                <w:sz w:val="17"/>
              </w:rPr>
              <w:t>SafeAreaView</w:t>
            </w:r>
            <w:r>
              <w:rPr>
                <w:sz w:val="17"/>
              </w:rPr>
              <w:t xml:space="preserve"> (de </w:t>
            </w:r>
            <w:r>
              <w:rPr>
                <w:rFonts w:ascii="Consolas" w:hAnsi="Consolas"/>
                <w:sz w:val="17"/>
              </w:rPr>
              <w:t>'react-native'</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Render del modal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w:t>
            </w:r>
            <w:r>
              <w:rPr>
                <w:sz w:val="17"/>
              </w:rPr>
              <w:t xml:space="preserve"> (de </w:t>
            </w:r>
            <w:r>
              <w:rPr>
                <w:rFonts w:ascii="Consolas" w:hAnsi="Consolas"/>
                <w:sz w:val="17"/>
              </w:rPr>
              <w:t>'../theme'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Estilos del modal (tokens de color)</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Consumidor</w:t>
            </w:r>
          </w:p>
        </w:tc>
        <w:tc>
          <w:tcPr>
            <w:tcW w:type="dxa" w:w="4873"/>
            <w:shd w:val="clear" w:color="auto" w:fill="F2DCDA"/>
          </w:tcPr>
          <w:p>
            <w:pPr>
              <w:spacing w:after="20"/>
            </w:pPr>
            <w:r>
              <w:rPr>
                <w:b/>
                <w:sz w:val="17"/>
              </w:rPr>
            </w:r>
            <w:r>
              <w:rPr>
                <w:b/>
                <w:sz w:val="17"/>
              </w:rPr>
              <w:t>Tipo de uso</w:t>
            </w:r>
          </w:p>
        </w:tc>
      </w:tr>
      <w:tr>
        <w:tc>
          <w:tcPr>
            <w:tcW w:type="dxa" w:w="4873"/>
          </w:tcPr>
          <w:p>
            <w:pPr>
              <w:spacing w:after="20"/>
            </w:pPr>
            <w:r>
              <w:rPr>
                <w:sz w:val="17"/>
              </w:rPr>
            </w:r>
            <w:r>
              <w:rPr>
                <w:rFonts w:ascii="Consolas" w:hAnsi="Consolas"/>
                <w:sz w:val="17"/>
              </w:rPr>
              <w:t>app/_layout.tsx</w:t>
            </w:r>
          </w:p>
        </w:tc>
        <w:tc>
          <w:tcPr>
            <w:tcW w:type="dxa" w:w="4873"/>
          </w:tcPr>
          <w:p>
            <w:pPr>
              <w:spacing w:after="20"/>
            </w:pPr>
            <w:r>
              <w:rPr>
                <w:sz w:val="17"/>
              </w:rPr>
            </w:r>
            <w:r>
              <w:rPr>
                <w:sz w:val="17"/>
              </w:rPr>
              <w:t xml:space="preserve">Importa y renderiza el modal globalmente (líneas 35, 413–420), controlado por </w:t>
            </w:r>
            <w:r>
              <w:rPr>
                <w:rFonts w:ascii="Consolas" w:hAnsi="Consolas"/>
                <w:sz w:val="17"/>
              </w:rPr>
              <w:t>showTrialExpiredModal</w:t>
            </w:r>
          </w:p>
        </w:tc>
      </w:tr>
    </w:tbl>
    <w:p>
      <w:pPr>
        <w:spacing w:after="0"/>
      </w:pPr>
    </w:p>
    <w:p>
      <w:pPr>
        <w:spacing w:after="120"/>
      </w:pPr>
      <w:r>
        <w:t xml:space="preserve">Flujo de activación (contexto, código en </w:t>
      </w:r>
      <w:r>
        <w:rPr>
          <w:rFonts w:ascii="Consolas" w:hAnsi="Consolas"/>
          <w:sz w:val="16"/>
        </w:rPr>
        <w:t>app/_layout.tsx</w:t>
      </w:r>
      <w:r>
        <w:t xml:space="preserve"> líneas 147–163): al iniciar la app, si </w:t>
      </w:r>
      <w:r>
        <w:rPr>
          <w:rFonts w:ascii="Consolas" w:hAnsi="Consolas"/>
          <w:sz w:val="16"/>
        </w:rPr>
        <w:t>estado.activo &amp;&amp; estado.expirado &amp;&amp; !estado.pago</w:t>
      </w:r>
      <w:r>
        <w:t xml:space="preserve"> devuelto por </w:t>
      </w:r>
      <w:r>
        <w:rPr>
          <w:rFonts w:ascii="Consolas" w:hAnsi="Consolas"/>
          <w:sz w:val="16"/>
        </w:rPr>
        <w:t>TrialService.checkPrueba(deviceId)</w:t>
      </w:r>
      <w:r>
        <w:t xml:space="preserve"> es verdadero, se activa </w:t>
      </w:r>
      <w:r>
        <w:rPr>
          <w:rFonts w:ascii="Consolas" w:hAnsi="Consolas"/>
          <w:sz w:val="16"/>
        </w:rPr>
        <w:t>setShowTrialExpiredModal(true)</w:t>
      </w:r>
      <w:r>
        <w:t xml:space="preserve">. Al presionar "Suscribirme ahora", </w:t>
      </w:r>
      <w:r>
        <w:rPr>
          <w:rFonts w:ascii="Consolas" w:hAnsi="Consolas"/>
          <w:sz w:val="16"/>
        </w:rPr>
        <w:t>_layout</w:t>
      </w:r>
      <w:r>
        <w:t xml:space="preserve"> abre el </w:t>
      </w:r>
      <w:r>
        <w:rPr>
          <w:rFonts w:ascii="Consolas" w:hAnsi="Consolas"/>
          <w:sz w:val="16"/>
        </w:rPr>
        <w:t>PaymentModal</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TrialExpiredModalProps</w:t>
            </w:r>
          </w:p>
        </w:tc>
        <w:tc>
          <w:tcPr>
            <w:tcW w:type="dxa" w:w="1949"/>
          </w:tcPr>
          <w:p>
            <w:pPr>
              <w:spacing w:after="20"/>
            </w:pPr>
            <w:r>
              <w:rPr>
                <w:sz w:val="17"/>
              </w:rPr>
            </w:r>
            <w:r>
              <w:rPr>
                <w:sz w:val="17"/>
              </w:rPr>
              <w:t>Interfaz</w:t>
            </w:r>
          </w:p>
        </w:tc>
        <w:tc>
          <w:tcPr>
            <w:tcW w:type="dxa" w:w="1949"/>
          </w:tcPr>
          <w:p>
            <w:pPr>
              <w:spacing w:after="20"/>
            </w:pPr>
            <w:r>
              <w:rPr>
                <w:sz w:val="17"/>
              </w:rPr>
            </w:r>
            <w:r>
              <w:rPr>
                <w:sz w:val="17"/>
              </w:rPr>
              <w:t>Tipo</w:t>
            </w:r>
          </w:p>
        </w:tc>
        <w:tc>
          <w:tcPr>
            <w:tcW w:type="dxa" w:w="1949"/>
          </w:tcPr>
          <w:p>
            <w:pPr>
              <w:spacing w:after="20"/>
            </w:pPr>
            <w:r>
              <w:rPr>
                <w:sz w:val="17"/>
              </w:rPr>
            </w:r>
            <w:r>
              <w:rPr>
                <w:sz w:val="17"/>
              </w:rPr>
              <w:t>Contrato de props</w:t>
            </w:r>
          </w:p>
        </w:tc>
        <w:tc>
          <w:tcPr>
            <w:tcW w:type="dxa" w:w="1949"/>
          </w:tcPr>
          <w:p>
            <w:pPr>
              <w:spacing w:after="20"/>
            </w:pPr>
            <w:r>
              <w:rPr>
                <w:sz w:val="17"/>
              </w:rPr>
            </w:r>
            <w:r>
              <w:rPr>
                <w:sz w:val="17"/>
              </w:rPr>
              <w:t>Líneas 25–32</w:t>
            </w:r>
          </w:p>
        </w:tc>
      </w:tr>
      <w:tr>
        <w:tc>
          <w:tcPr>
            <w:tcW w:type="dxa" w:w="1949"/>
          </w:tcPr>
          <w:p>
            <w:pPr>
              <w:spacing w:after="20"/>
            </w:pPr>
            <w:r>
              <w:rPr>
                <w:sz w:val="17"/>
              </w:rPr>
            </w:r>
            <w:r>
              <w:rPr>
                <w:rFonts w:ascii="Consolas" w:hAnsi="Consolas"/>
                <w:sz w:val="17"/>
              </w:rPr>
              <w:t>styles</w:t>
            </w:r>
          </w:p>
        </w:tc>
        <w:tc>
          <w:tcPr>
            <w:tcW w:type="dxa" w:w="1949"/>
          </w:tcPr>
          <w:p>
            <w:pPr>
              <w:spacing w:after="20"/>
            </w:pPr>
            <w:r>
              <w:rPr>
                <w:sz w:val="17"/>
              </w:rPr>
            </w:r>
            <w:r>
              <w:rPr>
                <w:sz w:val="17"/>
              </w:rPr>
              <w:t>Objeto de estilos</w:t>
            </w:r>
          </w:p>
        </w:tc>
        <w:tc>
          <w:tcPr>
            <w:tcW w:type="dxa" w:w="1949"/>
          </w:tcPr>
          <w:p>
            <w:pPr>
              <w:spacing w:after="20"/>
            </w:pPr>
            <w:r>
              <w:rPr>
                <w:sz w:val="17"/>
              </w:rPr>
            </w:r>
            <w:r>
              <w:rPr>
                <w:rFonts w:ascii="Consolas" w:hAnsi="Consolas"/>
                <w:sz w:val="17"/>
              </w:rPr>
              <w:t>StyleSheet</w:t>
            </w:r>
          </w:p>
        </w:tc>
        <w:tc>
          <w:tcPr>
            <w:tcW w:type="dxa" w:w="1949"/>
          </w:tcPr>
          <w:p>
            <w:pPr>
              <w:spacing w:after="20"/>
            </w:pPr>
            <w:r>
              <w:rPr>
                <w:sz w:val="17"/>
              </w:rPr>
            </w:r>
            <w:r>
              <w:rPr>
                <w:sz w:val="17"/>
              </w:rPr>
              <w:t>Estilos del modal</w:t>
            </w:r>
          </w:p>
        </w:tc>
        <w:tc>
          <w:tcPr>
            <w:tcW w:type="dxa" w:w="1949"/>
          </w:tcPr>
          <w:p>
            <w:pPr>
              <w:spacing w:after="20"/>
            </w:pPr>
            <w:r>
              <w:rPr>
                <w:sz w:val="17"/>
              </w:rPr>
            </w:r>
            <w:r>
              <w:rPr>
                <w:sz w:val="17"/>
              </w:rPr>
              <w:t>Líneas 92–149</w:t>
            </w:r>
          </w:p>
        </w:tc>
      </w:tr>
    </w:tbl>
    <w:p>
      <w:pPr>
        <w:spacing w:after="0"/>
      </w:pPr>
    </w:p>
    <w:p>
      <w:pPr>
        <w:spacing w:after="120"/>
      </w:pPr>
      <w:r>
        <w:t xml:space="preserve">No hay constantes numéricas ni valores mágicos en este archivo: la duración de la prueba ("10 días") es texto de UI, no lógica del componente. Los tokens de color provienen de </w:t>
      </w:r>
      <w:r>
        <w:rPr>
          <w:rFonts w:ascii="Consolas" w:hAnsi="Consolas"/>
          <w:sz w:val="16"/>
        </w:rPr>
        <w:t>../theme</w:t>
      </w:r>
      <w:r>
        <w:t xml:space="preserve"> (re-export de </w:t>
      </w:r>
      <w:r>
        <w:rPr>
          <w:rFonts w:ascii="Consolas" w:hAnsi="Consolas"/>
          <w:sz w:val="16"/>
        </w:rPr>
        <w:t>./tokens</w:t>
      </w:r>
      <w:r>
        <w:t xml:space="preserve">): </w:t>
      </w:r>
      <w:r>
        <w:rPr>
          <w:rFonts w:ascii="Consolas" w:hAnsi="Consolas"/>
          <w:sz w:val="16"/>
        </w:rPr>
        <w:t>color.surface</w:t>
      </w:r>
      <w:r>
        <w:t xml:space="preserve">, </w:t>
      </w:r>
      <w:r>
        <w:rPr>
          <w:rFonts w:ascii="Consolas" w:hAnsi="Consolas"/>
          <w:sz w:val="16"/>
        </w:rPr>
        <w:t>color.textPrimary</w:t>
      </w:r>
      <w:r>
        <w:t xml:space="preserve">, </w:t>
      </w:r>
      <w:r>
        <w:rPr>
          <w:rFonts w:ascii="Consolas" w:hAnsi="Consolas"/>
          <w:sz w:val="16"/>
        </w:rPr>
        <w:t>color.textSecondary</w:t>
      </w:r>
      <w:r>
        <w:t xml:space="preserve">, </w:t>
      </w:r>
      <w:r>
        <w:rPr>
          <w:rFonts w:ascii="Consolas" w:hAnsi="Consolas"/>
          <w:sz w:val="16"/>
        </w:rPr>
        <w:t>color.danger</w:t>
      </w:r>
      <w:r>
        <w:t xml:space="preserve">, </w:t>
      </w:r>
      <w:r>
        <w:rPr>
          <w:rFonts w:ascii="Consolas" w:hAnsi="Consolas"/>
          <w:sz w:val="16"/>
        </w:rPr>
        <w:t>color.textInverse</w:t>
      </w:r>
      <w:r>
        <w:t>.</w:t>
      </w:r>
    </w:p>
    <w:p>
      <w:pPr>
        <w:pStyle w:val="Heading2"/>
      </w:pPr>
      <w:r>
        <w:t>Estructura (funciones / clases / tipos)</w:t>
      </w:r>
    </w:p>
    <w:p>
      <w:pPr>
        <w:pStyle w:val="ListBullet"/>
        <w:ind w:left="425"/>
      </w:pPr>
      <w:r>
        <w:t xml:space="preserve">Interfaz </w:t>
      </w:r>
      <w:r>
        <w:rPr>
          <w:rFonts w:ascii="Consolas" w:hAnsi="Consolas"/>
          <w:sz w:val="16"/>
        </w:rPr>
        <w:t>TrialExpiredModalProps</w:t>
      </w:r>
      <w:r>
        <w:t xml:space="preserve"> (líneas 25–32).</w:t>
      </w:r>
    </w:p>
    <w:p>
      <w:pPr>
        <w:pStyle w:val="ListBullet"/>
        <w:ind w:left="425"/>
      </w:pPr>
      <w:r>
        <w:t xml:space="preserve">Componente exportado </w:t>
      </w:r>
      <w:r>
        <w:rPr>
          <w:rFonts w:ascii="Consolas" w:hAnsi="Consolas"/>
          <w:sz w:val="16"/>
        </w:rPr>
        <w:t>TrialExpiredModal</w:t>
      </w:r>
      <w:r>
        <w:t xml:space="preserve"> (líneas 46–90).</w:t>
      </w:r>
    </w:p>
    <w:p>
      <w:pPr>
        <w:pStyle w:val="ListBullet"/>
        <w:ind w:left="425"/>
      </w:pPr>
      <w:r>
        <w:t xml:space="preserve">Objeto de estilos </w:t>
      </w:r>
      <w:r>
        <w:rPr>
          <w:rFonts w:ascii="Consolas" w:hAnsi="Consolas"/>
          <w:sz w:val="16"/>
        </w:rPr>
        <w:t>styles</w:t>
      </w:r>
      <w:r>
        <w:t xml:space="preserve"> (líneas 92–149).</w:t>
      </w:r>
    </w:p>
    <w:p>
      <w:pPr>
        <w:pStyle w:val="ListBullet"/>
        <w:ind w:left="425"/>
      </w:pPr>
      <w:r>
        <w:t>No hay funciones internas, hooks, estado ni llamadas a servicios.</w:t>
      </w:r>
    </w:p>
    <w:p>
      <w:pPr>
        <w:pStyle w:val="Heading2"/>
      </w:pPr>
      <w:r>
        <w:t>Análisis línea por línea</w:t>
      </w:r>
    </w:p>
    <w:p>
      <w:pPr>
        <w:spacing w:after="120"/>
      </w:pPr>
      <w:r>
        <w:rPr>
          <w:b/>
        </w:rPr>
        <w:t>Bloque L1–L12 — Cabecera de archivo (comentario):</w:t>
      </w:r>
    </w:p>
    <w:p>
      <w:pPr>
        <w:spacing w:before="80" w:after="120" w:line="240" w:lineRule="auto"/>
        <w:shd w:val="clear" w:color="auto" w:fill="F5F5F5"/>
      </w:pPr>
      <w:r>
        <w:rPr>
          <w:rFonts w:ascii="Consolas" w:hAnsi="Consolas"/>
          <w:sz w:val="16"/>
        </w:rPr>
        <w:t>/* ============================================================================</w:t>
      </w:r>
      <w:r>
        <w:br/>
      </w:r>
      <w:r>
        <w:rPr>
          <w:rFonts w:ascii="Consolas" w:hAnsi="Consolas"/>
          <w:sz w:val="16"/>
        </w:rPr>
        <w:t>* Archivo         : TrialExpiredModal.tsx</w:t>
      </w:r>
      <w:r>
        <w:br/>
      </w:r>
      <w:r>
        <w:rPr>
          <w:rFonts w:ascii="Consolas" w:hAnsi="Consolas"/>
          <w:sz w:val="16"/>
        </w:rPr>
        <w:t>* Descripción     : Modal de aviso de período de prueba vencido. Se muestra</w:t>
      </w:r>
      <w:r>
        <w:br/>
      </w:r>
      <w:r>
        <w:rPr>
          <w:rFonts w:ascii="Consolas" w:hAnsi="Consolas"/>
          <w:sz w:val="16"/>
        </w:rPr>
        <w:t>*                   cuando la app detecta al iniciar que los 10 días de prueba</w:t>
      </w:r>
      <w:r>
        <w:br/>
      </w:r>
      <w:r>
        <w:rPr>
          <w:rFonts w:ascii="Consolas" w:hAnsi="Consolas"/>
          <w:sz w:val="16"/>
        </w:rPr>
        <w:t>*                   han expirado y el usuario no ha pagado. Ofrece la opción</w:t>
      </w:r>
      <w:r>
        <w:br/>
      </w:r>
      <w:r>
        <w:rPr>
          <w:rFonts w:ascii="Consolas" w:hAnsi="Consolas"/>
          <w:sz w:val="16"/>
        </w:rPr>
        <w:t>*                   de suscribirse o continuar de forma limitada.</w:t>
      </w:r>
      <w:r>
        <w:br/>
      </w:r>
      <w:r>
        <w:rPr>
          <w:rFonts w:ascii="Consolas" w:hAnsi="Consolas"/>
          <w:sz w:val="16"/>
        </w:rPr>
        <w:t>* Autor           : oafon</w:t>
      </w:r>
      <w:r>
        <w:br/>
      </w:r>
      <w:r>
        <w:rPr>
          <w:rFonts w:ascii="Consolas" w:hAnsi="Consolas"/>
          <w:sz w:val="16"/>
        </w:rPr>
        <w:t>* Fecha           : 2026-04-10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&lt;TrialExpiredModal visible onSuscribirse={...} onCerrar={...} /&gt;</w:t>
      </w:r>
      <w:r>
        <w:br/>
      </w:r>
      <w:r>
        <w:rPr>
          <w:rFonts w:ascii="Consolas" w:hAnsi="Consolas"/>
          <w:sz w:val="16"/>
        </w:rPr>
        <w:t>* ============================================================================ */</w:t>
      </w:r>
    </w:p>
    <w:p>
      <w:pPr>
        <w:spacing w:after="120"/>
      </w:pPr>
      <w:r>
        <w:rPr>
          <w:b/>
        </w:rPr>
        <w:t>Explicación de las líneas 1–12:</w:t>
      </w:r>
      <w:r>
        <w:t xml:space="preserve"> Cabecera documental con la convención del proyecto. Define la finalidad del modal: avisar de la prueba vencida detectada al iniciar la app. Aporta la semántica de los dos botones: suscribirse o continuar de forma limitada (cerrar el aviso).</w:t>
      </w:r>
    </w:p>
    <w:p>
      <w:pPr>
        <w:spacing w:after="120"/>
      </w:pPr>
      <w:r>
        <w:rPr>
          <w:b/>
        </w:rPr>
        <w:t>Bloque L14–L22 — Importaciones:</w:t>
      </w:r>
    </w:p>
    <w:p>
      <w:pPr>
        <w:spacing w:before="80" w:after="120" w:line="240" w:lineRule="auto"/>
        <w:shd w:val="clear" w:color="auto" w:fill="F5F5F5"/>
      </w:pPr>
      <w:r>
        <w:rPr>
          <w:rFonts w:ascii="Consolas" w:hAnsi="Consolas"/>
          <w:sz w:val="16"/>
        </w:rPr>
        <w:t>import React from 'react';</w:t>
      </w:r>
      <w:r>
        <w:br/>
      </w:r>
      <w:r>
        <w:rPr>
          <w:rFonts w:ascii="Consolas" w:hAnsi="Consolas"/>
          <w:sz w:val="16"/>
        </w:rPr>
        <w:t>import {</w:t>
      </w:r>
      <w:r>
        <w:br/>
      </w:r>
      <w:r>
        <w:rPr>
          <w:rFonts w:ascii="Consolas" w:hAnsi="Consolas"/>
          <w:sz w:val="16"/>
        </w:rPr>
        <w:t xml:space="preserve">  Modal,</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TouchableOpacity,</w:t>
      </w:r>
      <w:r>
        <w:br/>
      </w:r>
      <w:r>
        <w:rPr>
          <w:rFonts w:ascii="Consolas" w:hAnsi="Consolas"/>
          <w:sz w:val="16"/>
        </w:rPr>
        <w:t xml:space="preserve">  StyleSheet,</w:t>
      </w:r>
      <w:r>
        <w:br/>
      </w:r>
      <w:r>
        <w:rPr>
          <w:rFonts w:ascii="Consolas" w:hAnsi="Consolas"/>
          <w:sz w:val="16"/>
        </w:rPr>
        <w:t xml:space="preserve">  SafeAreaView,</w:t>
      </w:r>
      <w:r>
        <w:br/>
      </w:r>
      <w:r>
        <w:rPr>
          <w:rFonts w:ascii="Consolas" w:hAnsi="Consolas"/>
          <w:sz w:val="16"/>
        </w:rPr>
        <w:t>} from 'react-native';</w:t>
      </w:r>
      <w:r>
        <w:br/>
      </w:r>
      <w:r>
        <w:rPr>
          <w:rFonts w:ascii="Consolas" w:hAnsi="Consolas"/>
          <w:sz w:val="16"/>
        </w:rPr>
        <w:t>import { color } from '../theme';</w:t>
      </w:r>
    </w:p>
    <w:p>
      <w:pPr>
        <w:spacing w:after="120"/>
      </w:pPr>
      <w:r>
        <w:rPr>
          <w:b/>
        </w:rPr>
        <w:t>Explicación de las líneas 14–22:</w:t>
      </w:r>
    </w:p>
    <w:p>
      <w:pPr>
        <w:pStyle w:val="ListBullet"/>
        <w:ind w:left="425"/>
      </w:pPr>
      <w:r>
        <w:rPr>
          <w:b/>
        </w:rPr>
        <w:t>Línea 14</w:t>
      </w:r>
      <w:r>
        <w:t xml:space="preserve">: React para </w:t>
      </w:r>
      <w:r>
        <w:rPr>
          <w:rFonts w:ascii="Consolas" w:hAnsi="Consolas"/>
          <w:sz w:val="16"/>
        </w:rPr>
        <w:t>React.FC</w:t>
      </w:r>
      <w:r>
        <w:t xml:space="preserve"> y JSX.</w:t>
      </w:r>
    </w:p>
    <w:p>
      <w:pPr>
        <w:pStyle w:val="ListBullet"/>
        <w:ind w:left="425"/>
      </w:pPr>
      <w:r>
        <w:rPr>
          <w:b/>
        </w:rPr>
        <w:t>Líneas 15–21</w:t>
      </w:r>
      <w:r>
        <w:t xml:space="preserve">: primitivas de React Native. </w:t>
      </w:r>
      <w:r>
        <w:rPr>
          <w:rFonts w:ascii="Consolas" w:hAnsi="Consolas"/>
          <w:sz w:val="16"/>
        </w:rPr>
        <w:t>Modal</w:t>
      </w:r>
      <w:r>
        <w:t xml:space="preserve"> para la ventana superpuesta; </w:t>
      </w:r>
      <w:r>
        <w:rPr>
          <w:rFonts w:ascii="Consolas" w:hAnsi="Consolas"/>
          <w:sz w:val="16"/>
        </w:rPr>
        <w:t>View</w:t>
      </w:r>
      <w:r>
        <w:t>/</w:t>
      </w:r>
      <w:r>
        <w:rPr>
          <w:rFonts w:ascii="Consolas" w:hAnsi="Consolas"/>
          <w:sz w:val="16"/>
        </w:rPr>
        <w:t>Text</w:t>
      </w:r>
      <w:r>
        <w:t xml:space="preserve"> para estructura y textos; </w:t>
      </w:r>
      <w:r>
        <w:rPr>
          <w:rFonts w:ascii="Consolas" w:hAnsi="Consolas"/>
          <w:sz w:val="16"/>
        </w:rPr>
        <w:t>TouchableOpacity</w:t>
      </w:r>
      <w:r>
        <w:t xml:space="preserve"> para los botones; </w:t>
      </w:r>
      <w:r>
        <w:rPr>
          <w:rFonts w:ascii="Consolas" w:hAnsi="Consolas"/>
          <w:sz w:val="16"/>
        </w:rPr>
        <w:t>StyleSheet</w:t>
      </w:r>
      <w:r>
        <w:t xml:space="preserve"> para estilos; </w:t>
      </w:r>
      <w:r>
        <w:rPr>
          <w:rFonts w:ascii="Consolas" w:hAnsi="Consolas"/>
          <w:sz w:val="16"/>
        </w:rPr>
        <w:t>SafeAreaView</w:t>
      </w:r>
      <w:r>
        <w:t xml:space="preserve"> para respetar el área segura sobre el overlay.</w:t>
      </w:r>
    </w:p>
    <w:p>
      <w:pPr>
        <w:pStyle w:val="ListBullet"/>
        <w:ind w:left="425"/>
      </w:pPr>
      <w:r>
        <w:rPr>
          <w:b/>
        </w:rPr>
        <w:t>Línea 23</w:t>
      </w:r>
      <w:r>
        <w:t>: tokens de color del design system (</w:t>
      </w:r>
      <w:r>
        <w:rPr>
          <w:rFonts w:ascii="Consolas" w:hAnsi="Consolas"/>
          <w:sz w:val="16"/>
        </w:rPr>
        <w:t>color.surface</w:t>
      </w:r>
      <w:r>
        <w:t xml:space="preserve">, </w:t>
      </w:r>
      <w:r>
        <w:rPr>
          <w:rFonts w:ascii="Consolas" w:hAnsi="Consolas"/>
          <w:sz w:val="16"/>
        </w:rPr>
        <w:t>color.danger</w:t>
      </w:r>
      <w:r>
        <w:t>, etc.).</w:t>
      </w:r>
    </w:p>
    <w:p>
      <w:pPr>
        <w:spacing w:after="120"/>
      </w:pPr>
      <w:r>
        <w:rPr>
          <w:b/>
        </w:rPr>
        <w:t>Bloque L25–L32 — Interfaz de props:</w:t>
      </w:r>
    </w:p>
    <w:p>
      <w:pPr>
        <w:spacing w:before="80" w:after="120" w:line="240" w:lineRule="auto"/>
        <w:shd w:val="clear" w:color="auto" w:fill="F5F5F5"/>
      </w:pPr>
      <w:r>
        <w:rPr>
          <w:rFonts w:ascii="Consolas" w:hAnsi="Consolas"/>
          <w:sz w:val="16"/>
        </w:rPr>
        <w:t>interface TrialExpiredModalProps {</w:t>
      </w:r>
      <w:r>
        <w:br/>
      </w:r>
      <w:r>
        <w:rPr>
          <w:rFonts w:ascii="Consolas" w:hAnsi="Consolas"/>
          <w:sz w:val="16"/>
        </w:rPr>
        <w:t xml:space="preserve">  /** Controla la visibilidad del modal */</w:t>
      </w:r>
      <w:r>
        <w:br/>
      </w:r>
      <w:r>
        <w:rPr>
          <w:rFonts w:ascii="Consolas" w:hAnsi="Consolas"/>
          <w:sz w:val="16"/>
        </w:rPr>
        <w:t xml:space="preserve">  visible: boolean;</w:t>
      </w:r>
      <w:r>
        <w:br/>
      </w:r>
      <w:r>
        <w:rPr>
          <w:rFonts w:ascii="Consolas" w:hAnsi="Consolas"/>
          <w:sz w:val="16"/>
        </w:rPr>
        <w:t xml:space="preserve">  /** Callback al presionar "Suscribirse" */</w:t>
      </w:r>
      <w:r>
        <w:br/>
      </w:r>
      <w:r>
        <w:rPr>
          <w:rFonts w:ascii="Consolas" w:hAnsi="Consolas"/>
          <w:sz w:val="16"/>
        </w:rPr>
        <w:t xml:space="preserve">  onSuscribirse: () =&gt; void;</w:t>
      </w:r>
      <w:r>
        <w:br/>
      </w:r>
      <w:r>
        <w:rPr>
          <w:rFonts w:ascii="Consolas" w:hAnsi="Consolas"/>
          <w:sz w:val="16"/>
        </w:rPr>
        <w:t xml:space="preserve">  /** Callback al presionar "Cerrar" (continúa con funcionalidad limitada) */</w:t>
      </w:r>
      <w:r>
        <w:br/>
      </w:r>
      <w:r>
        <w:rPr>
          <w:rFonts w:ascii="Consolas" w:hAnsi="Consolas"/>
          <w:sz w:val="16"/>
        </w:rPr>
        <w:t xml:space="preserve">  onCerrar: () =&gt; void;</w:t>
      </w:r>
      <w:r>
        <w:br/>
      </w:r>
      <w:r>
        <w:rPr>
          <w:rFonts w:ascii="Consolas" w:hAnsi="Consolas"/>
          <w:sz w:val="16"/>
        </w:rPr>
        <w:t>}</w:t>
      </w:r>
    </w:p>
    <w:p>
      <w:pPr>
        <w:spacing w:after="120"/>
      </w:pPr>
      <w:r>
        <w:rPr>
          <w:b/>
        </w:rPr>
        <w:t>Explicación de las líneas 25–32:</w:t>
      </w:r>
    </w:p>
    <w:p>
      <w:pPr>
        <w:pStyle w:val="ListBullet"/>
        <w:ind w:left="425"/>
      </w:pPr>
      <w:r>
        <w:rPr>
          <w:b/>
        </w:rPr>
        <w:t>Línea 26</w:t>
      </w:r>
      <w:r>
        <w:t xml:space="preserve"> (</w:t>
      </w:r>
      <w:r>
        <w:rPr>
          <w:rFonts w:ascii="Consolas" w:hAnsi="Consolas"/>
          <w:sz w:val="16"/>
        </w:rPr>
        <w:t>visible</w:t>
      </w:r>
      <w:r>
        <w:t xml:space="preserve">): controla si el modal se muestra u oculta; el modal se renderiza siempre que el padre lo incluya en el árbol y React Native oculta el contenido cuando </w:t>
      </w:r>
      <w:r>
        <w:rPr>
          <w:rFonts w:ascii="Consolas" w:hAnsi="Consolas"/>
          <w:sz w:val="16"/>
        </w:rPr>
        <w:t>visible === false</w:t>
      </w:r>
      <w:r>
        <w:t xml:space="preserve"> (con </w:t>
      </w:r>
      <w:r>
        <w:rPr>
          <w:rFonts w:ascii="Consolas" w:hAnsi="Consolas"/>
          <w:sz w:val="16"/>
        </w:rPr>
        <w:t>animationType="fade"</w:t>
      </w:r>
      <w:r>
        <w:t>).</w:t>
      </w:r>
    </w:p>
    <w:p>
      <w:pPr>
        <w:pStyle w:val="ListBullet"/>
        <w:ind w:left="425"/>
      </w:pPr>
      <w:r>
        <w:rPr>
          <w:b/>
        </w:rPr>
        <w:t>Línea 28</w:t>
      </w:r>
      <w:r>
        <w:t xml:space="preserve"> (</w:t>
      </w:r>
      <w:r>
        <w:rPr>
          <w:rFonts w:ascii="Consolas" w:hAnsi="Consolas"/>
          <w:sz w:val="16"/>
        </w:rPr>
        <w:t>onSuscribirse</w:t>
      </w:r>
      <w:r>
        <w:t xml:space="preserve">): callback del botón primario; en </w:t>
      </w:r>
      <w:r>
        <w:rPr>
          <w:rFonts w:ascii="Consolas" w:hAnsi="Consolas"/>
          <w:sz w:val="16"/>
        </w:rPr>
        <w:t>_layout</w:t>
      </w:r>
      <w:r>
        <w:t xml:space="preserve"> cierra este modal y abre el </w:t>
      </w:r>
      <w:r>
        <w:rPr>
          <w:rFonts w:ascii="Consolas" w:hAnsi="Consolas"/>
          <w:sz w:val="16"/>
        </w:rPr>
        <w:t>PaymentModal</w:t>
      </w:r>
      <w:r>
        <w:t>.</w:t>
      </w:r>
    </w:p>
    <w:p>
      <w:pPr>
        <w:pStyle w:val="ListBullet"/>
        <w:ind w:left="425"/>
      </w:pPr>
      <w:r>
        <w:rPr>
          <w:b/>
        </w:rPr>
        <w:t>Línea 31</w:t>
      </w:r>
      <w:r>
        <w:t xml:space="preserve"> (</w:t>
      </w:r>
      <w:r>
        <w:rPr>
          <w:rFonts w:ascii="Consolas" w:hAnsi="Consolas"/>
          <w:sz w:val="16"/>
        </w:rPr>
        <w:t>onCerrar</w:t>
      </w:r>
      <w:r>
        <w:t xml:space="preserve">): callback del botón secundario y del cierre por botón </w:t>
      </w:r>
      <w:r>
        <w:rPr>
          <w:i/>
        </w:rPr>
        <w:t>back</w:t>
      </w:r>
      <w:r>
        <w:t xml:space="preserve"> de Android (</w:t>
      </w:r>
      <w:r>
        <w:rPr>
          <w:rFonts w:ascii="Consolas" w:hAnsi="Consolas"/>
          <w:sz w:val="16"/>
        </w:rPr>
        <w:t>onRequestClose</w:t>
      </w:r>
      <w:r>
        <w:t xml:space="preserve">); en </w:t>
      </w:r>
      <w:r>
        <w:rPr>
          <w:rFonts w:ascii="Consolas" w:hAnsi="Consolas"/>
          <w:sz w:val="16"/>
        </w:rPr>
        <w:t>_layout</w:t>
      </w:r>
      <w:r>
        <w:t xml:space="preserve"> simplemente oculta el modal (el usuario continúa con funcionalidad limitada).</w:t>
      </w:r>
    </w:p>
    <w:p>
      <w:pPr>
        <w:spacing w:after="120"/>
      </w:pPr>
      <w:r>
        <w:rPr>
          <w:b/>
        </w:rPr>
        <w:t>Bloque L34–L45 — Cabecera documental del componente:</w:t>
      </w:r>
    </w:p>
    <w:p>
      <w:pPr>
        <w:spacing w:before="80" w:after="120" w:line="240" w:lineRule="auto"/>
        <w:shd w:val="clear" w:color="auto" w:fill="F5F5F5"/>
      </w:pPr>
      <w:r>
        <w:rPr>
          <w:rFonts w:ascii="Consolas" w:hAnsi="Consolas"/>
          <w:sz w:val="16"/>
        </w:rPr>
        <w:t>/* ============================================================================</w:t>
      </w:r>
      <w:r>
        <w:br/>
      </w:r>
      <w:r>
        <w:rPr>
          <w:rFonts w:ascii="Consolas" w:hAnsi="Consolas"/>
          <w:sz w:val="16"/>
        </w:rPr>
        <w:t>* Función         : TrialExpiredModal</w:t>
      </w:r>
      <w:r>
        <w:br/>
      </w:r>
      <w:r>
        <w:rPr>
          <w:rFonts w:ascii="Consolas" w:hAnsi="Consolas"/>
          <w:sz w:val="16"/>
        </w:rPr>
        <w:t>* Descripción     : Renderiza el aviso de período de prueba vencido con las</w:t>
      </w:r>
      <w:r>
        <w:br/>
      </w:r>
      <w:r>
        <w:rPr>
          <w:rFonts w:ascii="Consolas" w:hAnsi="Consolas"/>
          <w:sz w:val="16"/>
        </w:rPr>
        <w:t>*                   opciones de suscribirse o cerrar el aviso.</w:t>
      </w:r>
      <w:r>
        <w:br/>
      </w:r>
      <w:r>
        <w:rPr>
          <w:rFonts w:ascii="Consolas" w:hAnsi="Consolas"/>
          <w:sz w:val="16"/>
        </w:rPr>
        <w:t>* Fecha           : 2026-04-10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_layout.tsx, PaymentModal</w:t>
      </w:r>
      <w:r>
        <w:br/>
      </w:r>
      <w:r>
        <w:rPr>
          <w:rFonts w:ascii="Consolas" w:hAnsi="Consolas"/>
          <w:sz w:val="16"/>
        </w:rPr>
        <w:t>* Ingesta         : TrialExpiredModalProps</w:t>
      </w:r>
      <w:r>
        <w:br/>
      </w:r>
      <w:r>
        <w:rPr>
          <w:rFonts w:ascii="Consolas" w:hAnsi="Consolas"/>
          <w:sz w:val="16"/>
        </w:rPr>
        <w:t>* Devolución      : JSX.Element</w:t>
      </w:r>
      <w:r>
        <w:br/>
      </w:r>
      <w:r>
        <w:rPr>
          <w:rFonts w:ascii="Consolas" w:hAnsi="Consolas"/>
          <w:sz w:val="16"/>
        </w:rPr>
        <w:t>* Uso             : &lt;TrialExpiredModal visible onSuscribirse={...} onCerrar={...} /&gt;</w:t>
      </w:r>
      <w:r>
        <w:br/>
      </w:r>
      <w:r>
        <w:rPr>
          <w:rFonts w:ascii="Consolas" w:hAnsi="Consolas"/>
          <w:sz w:val="16"/>
        </w:rPr>
        <w:t>* ============================================================================ */</w:t>
      </w:r>
    </w:p>
    <w:p>
      <w:pPr>
        <w:spacing w:after="120"/>
      </w:pPr>
      <w:r>
        <w:rPr>
          <w:b/>
        </w:rPr>
        <w:t>Explicación de las líneas 34–45:</w:t>
      </w:r>
      <w:r>
        <w:t xml:space="preserve"> Comentario de función según la convención del proyecto. Documenta la conexión real del componente con </w:t>
      </w:r>
      <w:r>
        <w:rPr>
          <w:rFonts w:ascii="Consolas" w:hAnsi="Consolas"/>
          <w:sz w:val="16"/>
        </w:rPr>
        <w:t>_layout.tsx</w:t>
      </w:r>
      <w:r>
        <w:t xml:space="preserve"> y con </w:t>
      </w:r>
      <w:r>
        <w:rPr>
          <w:rFonts w:ascii="Consolas" w:hAnsi="Consolas"/>
          <w:sz w:val="16"/>
        </w:rPr>
        <w:t>PaymentModal</w:t>
      </w:r>
      <w:r>
        <w:t xml:space="preserve"> (vía callback), sus entradas (props) y salida (JSX). Es información de mantenimiento, sin efecto en ejecución.</w:t>
      </w:r>
    </w:p>
    <w:p>
      <w:pPr>
        <w:spacing w:after="120"/>
      </w:pPr>
      <w:r>
        <w:rPr>
          <w:b/>
        </w:rPr>
        <w:t>Bloque L46–L58 — Declaración del componente y apertura del Modal:</w:t>
      </w:r>
    </w:p>
    <w:p>
      <w:pPr>
        <w:spacing w:before="80" w:after="120" w:line="240" w:lineRule="auto"/>
        <w:shd w:val="clear" w:color="auto" w:fill="F5F5F5"/>
      </w:pPr>
      <w:r>
        <w:rPr>
          <w:rFonts w:ascii="Consolas" w:hAnsi="Consolas"/>
          <w:sz w:val="16"/>
        </w:rPr>
        <w:t>export const TrialExpiredModal: React.FC&lt;TrialExpiredModalProps&gt; = ({</w:t>
      </w:r>
      <w:r>
        <w:br/>
      </w:r>
      <w:r>
        <w:rPr>
          <w:rFonts w:ascii="Consolas" w:hAnsi="Consolas"/>
          <w:sz w:val="16"/>
        </w:rPr>
        <w:t xml:space="preserve">  visible,</w:t>
      </w:r>
      <w:r>
        <w:br/>
      </w:r>
      <w:r>
        <w:rPr>
          <w:rFonts w:ascii="Consolas" w:hAnsi="Consolas"/>
          <w:sz w:val="16"/>
        </w:rPr>
        <w:t xml:space="preserve">  onSuscribirse,</w:t>
      </w:r>
      <w:r>
        <w:br/>
      </w:r>
      <w:r>
        <w:rPr>
          <w:rFonts w:ascii="Consolas" w:hAnsi="Consolas"/>
          <w:sz w:val="16"/>
        </w:rPr>
        <w:t xml:space="preserve">  onCerrar,</w:t>
      </w:r>
      <w:r>
        <w:br/>
      </w:r>
      <w:r>
        <w:rPr>
          <w:rFonts w:ascii="Consolas" w:hAnsi="Consolas"/>
          <w:sz w:val="16"/>
        </w:rPr>
        <w:t>}) =&gt; {</w:t>
      </w:r>
      <w:r>
        <w:br/>
      </w:r>
      <w:r>
        <w:rPr>
          <w:rFonts w:ascii="Consolas" w:hAnsi="Consolas"/>
          <w:sz w:val="16"/>
        </w:rPr>
        <w:t xml:space="preserve">  return (</w:t>
      </w:r>
      <w:r>
        <w:br/>
      </w:r>
      <w:r>
        <w:rPr>
          <w:rFonts w:ascii="Consolas" w:hAnsi="Consolas"/>
          <w:sz w:val="16"/>
        </w:rPr>
        <w:t xml:space="preserve">    &lt;Modal</w:t>
      </w:r>
      <w:r>
        <w:br/>
      </w:r>
      <w:r>
        <w:rPr>
          <w:rFonts w:ascii="Consolas" w:hAnsi="Consolas"/>
          <w:sz w:val="16"/>
        </w:rPr>
        <w:t xml:space="preserve">      visible={visible}</w:t>
      </w:r>
      <w:r>
        <w:br/>
      </w:r>
      <w:r>
        <w:rPr>
          <w:rFonts w:ascii="Consolas" w:hAnsi="Consolas"/>
          <w:sz w:val="16"/>
        </w:rPr>
        <w:t xml:space="preserve">      transparent</w:t>
      </w:r>
      <w:r>
        <w:br/>
      </w:r>
      <w:r>
        <w:rPr>
          <w:rFonts w:ascii="Consolas" w:hAnsi="Consolas"/>
          <w:sz w:val="16"/>
        </w:rPr>
        <w:t xml:space="preserve">      animationType="fade"</w:t>
      </w:r>
      <w:r>
        <w:br/>
      </w:r>
      <w:r>
        <w:rPr>
          <w:rFonts w:ascii="Consolas" w:hAnsi="Consolas"/>
          <w:sz w:val="16"/>
        </w:rPr>
        <w:t xml:space="preserve">      statusBarTranslucent</w:t>
      </w:r>
      <w:r>
        <w:br/>
      </w:r>
      <w:r>
        <w:rPr>
          <w:rFonts w:ascii="Consolas" w:hAnsi="Consolas"/>
          <w:sz w:val="16"/>
        </w:rPr>
        <w:t xml:space="preserve">      onRequestClose={onCerrar}</w:t>
      </w:r>
      <w:r>
        <w:br/>
      </w:r>
      <w:r>
        <w:rPr>
          <w:rFonts w:ascii="Consolas" w:hAnsi="Consolas"/>
          <w:sz w:val="16"/>
        </w:rPr>
        <w:t xml:space="preserve">    &gt;</w:t>
      </w:r>
    </w:p>
    <w:p>
      <w:pPr>
        <w:spacing w:after="120"/>
      </w:pPr>
      <w:r>
        <w:rPr>
          <w:b/>
        </w:rPr>
        <w:t>Explicación de las líneas 46–58:</w:t>
      </w:r>
    </w:p>
    <w:p>
      <w:pPr>
        <w:pStyle w:val="ListBullet"/>
        <w:ind w:left="425"/>
      </w:pPr>
      <w:r>
        <w:rPr>
          <w:b/>
        </w:rPr>
        <w:t>Líneas 46–50</w:t>
      </w:r>
      <w:r>
        <w:t>: componente funcional tipado que desestructura las tres props.</w:t>
      </w:r>
    </w:p>
    <w:p>
      <w:pPr>
        <w:pStyle w:val="ListBullet"/>
        <w:ind w:left="425"/>
      </w:pPr>
      <w:r>
        <w:rPr>
          <w:b/>
        </w:rPr>
        <w:t>Línea 52</w:t>
      </w:r>
      <w:r>
        <w:t xml:space="preserve"> (</w:t>
      </w:r>
      <w:r>
        <w:rPr>
          <w:rFonts w:ascii="Consolas" w:hAnsi="Consolas"/>
          <w:sz w:val="16"/>
        </w:rPr>
        <w:t>visible={visible}</w:t>
      </w:r>
      <w:r>
        <w:t xml:space="preserve">): prop de control del </w:t>
      </w:r>
      <w:r>
        <w:rPr>
          <w:rFonts w:ascii="Consolas" w:hAnsi="Consolas"/>
          <w:sz w:val="16"/>
        </w:rPr>
        <w:t>Modal</w:t>
      </w:r>
      <w:r>
        <w:t xml:space="preserve"> nativo.</w:t>
      </w:r>
    </w:p>
    <w:p>
      <w:pPr>
        <w:pStyle w:val="ListBullet"/>
        <w:ind w:left="425"/>
      </w:pPr>
      <w:r>
        <w:rPr>
          <w:b/>
        </w:rPr>
        <w:t>Línea 53</w:t>
      </w:r>
      <w:r>
        <w:t xml:space="preserve"> (</w:t>
      </w:r>
      <w:r>
        <w:rPr>
          <w:rFonts w:ascii="Consolas" w:hAnsi="Consolas"/>
          <w:sz w:val="16"/>
        </w:rPr>
        <w:t>transparent</w:t>
      </w:r>
      <w:r>
        <w:t>): el modal no ocupa pantalla completa con fondo propio; se ve el overlay semitransparente definido en estilos.</w:t>
      </w:r>
    </w:p>
    <w:p>
      <w:pPr>
        <w:pStyle w:val="ListBullet"/>
        <w:ind w:left="425"/>
      </w:pPr>
      <w:r>
        <w:rPr>
          <w:b/>
        </w:rPr>
        <w:t>Línea 54</w:t>
      </w:r>
      <w:r>
        <w:t xml:space="preserve"> (</w:t>
      </w:r>
      <w:r>
        <w:rPr>
          <w:rFonts w:ascii="Consolas" w:hAnsi="Consolas"/>
          <w:sz w:val="16"/>
        </w:rPr>
        <w:t>animationType="fade"</w:t>
      </w:r>
      <w:r>
        <w:t>): fundido de entrada/salida.</w:t>
      </w:r>
    </w:p>
    <w:p>
      <w:pPr>
        <w:pStyle w:val="ListBullet"/>
        <w:ind w:left="425"/>
      </w:pPr>
      <w:r>
        <w:rPr>
          <w:b/>
        </w:rPr>
        <w:t>Línea 55</w:t>
      </w:r>
      <w:r>
        <w:t xml:space="preserve"> (</w:t>
      </w:r>
      <w:r>
        <w:rPr>
          <w:rFonts w:ascii="Consolas" w:hAnsi="Consolas"/>
          <w:sz w:val="16"/>
        </w:rPr>
        <w:t>statusBarTranslucent</w:t>
      </w:r>
      <w:r>
        <w:t>): permite que el overlay se dibuje debajo de la barra de estado (Android).</w:t>
      </w:r>
    </w:p>
    <w:p>
      <w:pPr>
        <w:pStyle w:val="ListBullet"/>
        <w:ind w:left="425"/>
      </w:pPr>
      <w:r>
        <w:rPr>
          <w:b/>
        </w:rPr>
        <w:t>Línea 56</w:t>
      </w:r>
      <w:r>
        <w:t xml:space="preserve"> (</w:t>
      </w:r>
      <w:r>
        <w:rPr>
          <w:rFonts w:ascii="Consolas" w:hAnsi="Consolas"/>
          <w:sz w:val="16"/>
        </w:rPr>
        <w:t>onRequestClose={onCerrar}</w:t>
      </w:r>
      <w:r>
        <w:t xml:space="preserve">): al pulsar </w:t>
      </w:r>
      <w:r>
        <w:rPr>
          <w:i/>
        </w:rPr>
        <w:t>back</w:t>
      </w:r>
      <w:r>
        <w:t xml:space="preserve"> en Android se ejecuta </w:t>
      </w:r>
      <w:r>
        <w:rPr>
          <w:rFonts w:ascii="Consolas" w:hAnsi="Consolas"/>
          <w:sz w:val="16"/>
        </w:rPr>
        <w:t>onCerrar</w:t>
      </w:r>
      <w:r>
        <w:t xml:space="preserve">, no el cierre del modal; es decir, el aviso desaparece y el usuario sigue con funcionalidad limitada. [NOTA] No existe bloqueo del botón </w:t>
      </w:r>
      <w:r>
        <w:rPr>
          <w:i/>
        </w:rPr>
        <w:t>back</w:t>
      </w:r>
      <w:r>
        <w:t xml:space="preserve"> forzando suscripción; el usuario puede evadir el aviso por esa vía.</w:t>
      </w:r>
    </w:p>
    <w:p>
      <w:pPr>
        <w:spacing w:after="120"/>
      </w:pPr>
      <w:r>
        <w:rPr>
          <w:b/>
        </w:rPr>
        <w:t>Bloque L59–L69 — Contenido del aviso (texto de consentimiento/aviso):</w:t>
      </w:r>
    </w:p>
    <w:p>
      <w:pPr>
        <w:spacing w:before="80" w:after="120" w:line="240" w:lineRule="auto"/>
        <w:shd w:val="clear" w:color="auto" w:fill="F5F5F5"/>
      </w:pPr>
      <w:r>
        <w:rPr>
          <w:rFonts w:ascii="Consolas" w:hAnsi="Consolas"/>
          <w:sz w:val="16"/>
        </w:rPr>
        <w:t xml:space="preserve">      &lt;SafeAreaView style={styles.overlay}&gt;</w:t>
      </w:r>
      <w:r>
        <w:br/>
      </w:r>
      <w:r>
        <w:rPr>
          <w:rFonts w:ascii="Consolas" w:hAnsi="Consolas"/>
          <w:sz w:val="16"/>
        </w:rPr>
        <w:t xml:space="preserve">        &lt;View style={styles.card}&gt;</w:t>
      </w:r>
      <w:r>
        <w:br/>
      </w:r>
      <w:r>
        <w:rPr>
          <w:rFonts w:ascii="Consolas" w:hAnsi="Consolas"/>
          <w:sz w:val="16"/>
        </w:rPr>
        <w:t xml:space="preserve">          &lt;Text style={styles.icon}&gt;⏰&lt;/Text&gt;</w:t>
      </w:r>
      <w:r>
        <w:br/>
      </w:r>
      <w:r>
        <w:rPr>
          <w:rFonts w:ascii="Consolas" w:hAnsi="Consolas"/>
          <w:sz w:val="16"/>
        </w:rPr>
        <w:t xml:space="preserve"> </w:t>
      </w:r>
      <w:r>
        <w:br/>
      </w:r>
      <w:r>
        <w:rPr>
          <w:rFonts w:ascii="Consolas" w:hAnsi="Consolas"/>
          <w:sz w:val="16"/>
        </w:rPr>
        <w:t xml:space="preserve">          &lt;Text style={styles.title}&gt;Terminó el período de prueba&lt;/Text&gt;</w:t>
      </w:r>
      <w:r>
        <w:br/>
      </w:r>
      <w:r>
        <w:rPr>
          <w:rFonts w:ascii="Consolas" w:hAnsi="Consolas"/>
          <w:sz w:val="16"/>
        </w:rPr>
        <w:t xml:space="preserve"> </w:t>
      </w:r>
      <w:r>
        <w:br/>
      </w:r>
      <w:r>
        <w:rPr>
          <w:rFonts w:ascii="Consolas" w:hAnsi="Consolas"/>
          <w:sz w:val="16"/>
        </w:rPr>
        <w:t xml:space="preserve">          &lt;Text style={styles.body}&gt;</w:t>
      </w:r>
      <w:r>
        <w:br/>
      </w:r>
      <w:r>
        <w:rPr>
          <w:rFonts w:ascii="Consolas" w:hAnsi="Consolas"/>
          <w:sz w:val="16"/>
        </w:rPr>
        <w:t xml:space="preserve">            Tu prueba gratuita de 10 días ha finalizado.{'\n\n'}</w:t>
      </w:r>
      <w:r>
        <w:br/>
      </w:r>
      <w:r>
        <w:rPr>
          <w:rFonts w:ascii="Consolas" w:hAnsi="Consolas"/>
          <w:sz w:val="16"/>
        </w:rPr>
        <w:t xml:space="preserve">            Para seguir usando SafeAlert y proteger a tus seres queridos,</w:t>
      </w:r>
      <w:r>
        <w:br/>
      </w:r>
      <w:r>
        <w:rPr>
          <w:rFonts w:ascii="Consolas" w:hAnsi="Consolas"/>
          <w:sz w:val="16"/>
        </w:rPr>
        <w:t xml:space="preserve">            activá tu suscripción.</w:t>
      </w:r>
      <w:r>
        <w:br/>
      </w:r>
      <w:r>
        <w:rPr>
          <w:rFonts w:ascii="Consolas" w:hAnsi="Consolas"/>
          <w:sz w:val="16"/>
        </w:rPr>
        <w:t xml:space="preserve">          &lt;/Text&gt;</w:t>
      </w:r>
    </w:p>
    <w:p>
      <w:pPr>
        <w:spacing w:after="120"/>
      </w:pPr>
      <w:r>
        <w:rPr>
          <w:b/>
        </w:rPr>
        <w:t>Explicación de las líneas 59–69:</w:t>
      </w:r>
    </w:p>
    <w:p>
      <w:pPr>
        <w:pStyle w:val="ListBullet"/>
        <w:ind w:left="425"/>
      </w:pPr>
      <w:r>
        <w:rPr>
          <w:b/>
        </w:rPr>
        <w:t>Línea 59</w:t>
      </w:r>
      <w:r>
        <w:t xml:space="preserve">: </w:t>
      </w:r>
      <w:r>
        <w:rPr>
          <w:rFonts w:ascii="Consolas" w:hAnsi="Consolas"/>
          <w:sz w:val="16"/>
        </w:rPr>
        <w:t>SafeAreaView</w:t>
      </w:r>
      <w:r>
        <w:t xml:space="preserve"> con el estilo </w:t>
      </w:r>
      <w:r>
        <w:rPr>
          <w:rFonts w:ascii="Consolas" w:hAnsi="Consolas"/>
          <w:sz w:val="16"/>
        </w:rPr>
        <w:t>overlay</w:t>
      </w:r>
      <w:r>
        <w:t xml:space="preserve"> (fondo oscuro semitransparente y centrado) como contenedor de la tarjeta.</w:t>
      </w:r>
    </w:p>
    <w:p>
      <w:pPr>
        <w:pStyle w:val="ListBullet"/>
        <w:ind w:left="425"/>
      </w:pPr>
      <w:r>
        <w:rPr>
          <w:b/>
        </w:rPr>
        <w:t>Línea 60</w:t>
      </w:r>
      <w:r>
        <w:t xml:space="preserve">: tarjeta central </w:t>
      </w:r>
      <w:r>
        <w:rPr>
          <w:rFonts w:ascii="Consolas" w:hAnsi="Consolas"/>
          <w:sz w:val="16"/>
        </w:rPr>
        <w:t>card</w:t>
      </w:r>
      <w:r>
        <w:t xml:space="preserve"> con fondo </w:t>
      </w:r>
      <w:r>
        <w:rPr>
          <w:rFonts w:ascii="Consolas" w:hAnsi="Consolas"/>
          <w:sz w:val="16"/>
        </w:rPr>
        <w:t>color.surface</w:t>
      </w:r>
      <w:r>
        <w:t>, esquinas redondeadas y sombra.</w:t>
      </w:r>
    </w:p>
    <w:p>
      <w:pPr>
        <w:pStyle w:val="ListBullet"/>
        <w:ind w:left="425"/>
      </w:pPr>
      <w:r>
        <w:rPr>
          <w:b/>
        </w:rPr>
        <w:t>Línea 61</w:t>
      </w:r>
      <w:r>
        <w:t>: ícono de reloj (⏰) como elemento visual de advertencia.</w:t>
      </w:r>
    </w:p>
    <w:p>
      <w:pPr>
        <w:pStyle w:val="ListBullet"/>
        <w:ind w:left="425"/>
      </w:pPr>
      <w:r>
        <w:rPr>
          <w:b/>
        </w:rPr>
        <w:t>Línea 63</w:t>
      </w:r>
      <w:r>
        <w:t>: título principal del aviso.</w:t>
      </w:r>
    </w:p>
    <w:p>
      <w:pPr>
        <w:pStyle w:val="ListBullet"/>
        <w:ind w:left="425"/>
      </w:pPr>
      <w:r>
        <w:rPr>
          <w:b/>
        </w:rPr>
        <w:t>Líneas 65–68</w:t>
      </w:r>
      <w:r>
        <w:t xml:space="preserve">: cuerpo del mensaje dirigido al usuario. Texto visible clave: "Tu prueba gratuita de 10 días ha finalizado" y llamada a activar la suscripción "para proteger a tus seres queridos". </w:t>
      </w:r>
      <w:r>
        <w:rPr>
          <w:rFonts w:ascii="Consolas" w:hAnsi="Consolas"/>
          <w:sz w:val="16"/>
        </w:rPr>
        <w:t>{'\n\n'}</w:t>
      </w:r>
      <w:r>
        <w:t xml:space="preserve"> inserta saltos de línea explícitos dentro del </w:t>
      </w:r>
      <w:r>
        <w:rPr>
          <w:rFonts w:ascii="Consolas" w:hAnsi="Consolas"/>
          <w:sz w:val="16"/>
        </w:rPr>
        <w:t>Text</w:t>
      </w:r>
      <w:r>
        <w:t>. No hay aquí cláusulas de consentimiento ni permisos: es un aviso comercial/de servicio.</w:t>
      </w:r>
    </w:p>
    <w:p>
      <w:pPr>
        <w:spacing w:after="120"/>
      </w:pPr>
      <w:r>
        <w:rPr>
          <w:b/>
        </w:rPr>
        <w:t>Bloque L71–L85 — Botones de acción:</w:t>
      </w:r>
    </w:p>
    <w:p>
      <w:pPr>
        <w:spacing w:before="80" w:after="120" w:line="240" w:lineRule="auto"/>
        <w:shd w:val="clear" w:color="auto" w:fill="F5F5F5"/>
      </w:pPr>
      <w:r>
        <w:rPr>
          <w:rFonts w:ascii="Consolas" w:hAnsi="Consolas"/>
          <w:sz w:val="16"/>
        </w:rPr>
        <w:t xml:space="preserve">          &lt;TouchableOpacity</w:t>
      </w:r>
      <w:r>
        <w:br/>
      </w:r>
      <w:r>
        <w:rPr>
          <w:rFonts w:ascii="Consolas" w:hAnsi="Consolas"/>
          <w:sz w:val="16"/>
        </w:rPr>
        <w:t xml:space="preserve">            style={styles.primaryBtn}</w:t>
      </w:r>
      <w:r>
        <w:br/>
      </w:r>
      <w:r>
        <w:rPr>
          <w:rFonts w:ascii="Consolas" w:hAnsi="Consolas"/>
          <w:sz w:val="16"/>
        </w:rPr>
        <w:t xml:space="preserve">            onPress={onSuscribirse}</w:t>
      </w:r>
      <w:r>
        <w:br/>
      </w:r>
      <w:r>
        <w:rPr>
          <w:rFonts w:ascii="Consolas" w:hAnsi="Consolas"/>
          <w:sz w:val="16"/>
        </w:rPr>
        <w:t xml:space="preserve">            activeOpacity={0.85}</w:t>
      </w:r>
      <w:r>
        <w:br/>
      </w:r>
      <w:r>
        <w:rPr>
          <w:rFonts w:ascii="Consolas" w:hAnsi="Consolas"/>
          <w:sz w:val="16"/>
        </w:rPr>
        <w:t xml:space="preserve">          &gt;</w:t>
      </w:r>
      <w:r>
        <w:br/>
      </w:r>
      <w:r>
        <w:rPr>
          <w:rFonts w:ascii="Consolas" w:hAnsi="Consolas"/>
          <w:sz w:val="16"/>
        </w:rPr>
        <w:t xml:space="preserve">            &lt;Text style={styles.primaryBtnText}&gt;Suscribirme ahora&lt;/Text&gt;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style={styles.secondaryBtn}</w:t>
      </w:r>
      <w:r>
        <w:br/>
      </w:r>
      <w:r>
        <w:rPr>
          <w:rFonts w:ascii="Consolas" w:hAnsi="Consolas"/>
          <w:sz w:val="16"/>
        </w:rPr>
        <w:t xml:space="preserve">            onPress={onCerrar}</w:t>
      </w:r>
      <w:r>
        <w:br/>
      </w:r>
      <w:r>
        <w:rPr>
          <w:rFonts w:ascii="Consolas" w:hAnsi="Consolas"/>
          <w:sz w:val="16"/>
        </w:rPr>
        <w:t xml:space="preserve">            activeOpacity={0.7}</w:t>
      </w:r>
      <w:r>
        <w:br/>
      </w:r>
      <w:r>
        <w:rPr>
          <w:rFonts w:ascii="Consolas" w:hAnsi="Consolas"/>
          <w:sz w:val="16"/>
        </w:rPr>
        <w:t xml:space="preserve">          &gt;</w:t>
      </w:r>
      <w:r>
        <w:br/>
      </w:r>
      <w:r>
        <w:rPr>
          <w:rFonts w:ascii="Consolas" w:hAnsi="Consolas"/>
          <w:sz w:val="16"/>
        </w:rPr>
        <w:t xml:space="preserve">            &lt;Text style={styles.secondaryBtnText}&gt;Más tarde&lt;/Text&gt;</w:t>
      </w:r>
      <w:r>
        <w:br/>
      </w:r>
      <w:r>
        <w:rPr>
          <w:rFonts w:ascii="Consolas" w:hAnsi="Consolas"/>
          <w:sz w:val="16"/>
        </w:rPr>
        <w:t xml:space="preserve">          &lt;/TouchableOpacity&gt;</w:t>
      </w:r>
    </w:p>
    <w:p>
      <w:pPr>
        <w:spacing w:after="120"/>
      </w:pPr>
      <w:r>
        <w:rPr>
          <w:b/>
        </w:rPr>
        <w:t>Explicación de las líneas 71–85:</w:t>
      </w:r>
    </w:p>
    <w:p>
      <w:pPr>
        <w:pStyle w:val="ListBullet"/>
        <w:ind w:left="425"/>
      </w:pPr>
      <w:r>
        <w:rPr>
          <w:b/>
        </w:rPr>
        <w:t>Líneas 71–77</w:t>
      </w:r>
      <w:r>
        <w:t xml:space="preserve">: botón primario "Suscribirme ahora". Al pulsarlo se ejecuta </w:t>
      </w:r>
      <w:r>
        <w:rPr>
          <w:rFonts w:ascii="Consolas" w:hAnsi="Consolas"/>
          <w:sz w:val="16"/>
        </w:rPr>
        <w:t>onSuscribirse</w:t>
      </w:r>
      <w:r>
        <w:t xml:space="preserve">, que en </w:t>
      </w:r>
      <w:r>
        <w:rPr>
          <w:rFonts w:ascii="Consolas" w:hAnsi="Consolas"/>
          <w:sz w:val="16"/>
        </w:rPr>
        <w:t>_layout.tsx</w:t>
      </w:r>
      <w:r>
        <w:t xml:space="preserve"> cierra este modal y abre </w:t>
      </w:r>
      <w:r>
        <w:rPr>
          <w:rFonts w:ascii="Consolas" w:hAnsi="Consolas"/>
          <w:sz w:val="16"/>
        </w:rPr>
        <w:t>PaymentModal</w:t>
      </w:r>
      <w:r>
        <w:t xml:space="preserve"> (líneas 415–418). Estilo </w:t>
      </w:r>
      <w:r>
        <w:rPr>
          <w:rFonts w:ascii="Consolas" w:hAnsi="Consolas"/>
          <w:sz w:val="16"/>
        </w:rPr>
        <w:t>primaryBtn</w:t>
      </w:r>
      <w:r>
        <w:t xml:space="preserve"> con fondo </w:t>
      </w:r>
      <w:r>
        <w:rPr>
          <w:rFonts w:ascii="Consolas" w:hAnsi="Consolas"/>
          <w:sz w:val="16"/>
        </w:rPr>
        <w:t>color.danger</w:t>
      </w:r>
      <w:r>
        <w:t xml:space="preserve"> (rojo corporativo), lo que lo presenta como CTA principal.</w:t>
      </w:r>
    </w:p>
    <w:p>
      <w:pPr>
        <w:pStyle w:val="ListBullet"/>
        <w:ind w:left="425"/>
      </w:pPr>
      <w:r>
        <w:rPr>
          <w:b/>
        </w:rPr>
        <w:t>Líneas 79–85</w:t>
      </w:r>
      <w:r>
        <w:t xml:space="preserve">: botón secundario "Más tarde" con </w:t>
      </w:r>
      <w:r>
        <w:rPr>
          <w:rFonts w:ascii="Consolas" w:hAnsi="Consolas"/>
          <w:sz w:val="16"/>
        </w:rPr>
        <w:t>onCerrar</w:t>
      </w:r>
      <w:r>
        <w:t xml:space="preserve">; estilo </w:t>
      </w:r>
      <w:r>
        <w:rPr>
          <w:rFonts w:ascii="Consolas" w:hAnsi="Consolas"/>
          <w:sz w:val="16"/>
        </w:rPr>
        <w:t>secondaryBtn</w:t>
      </w:r>
      <w:r>
        <w:t xml:space="preserve"> solo de texto (sin fondo). Permite continuar con funcionalidad limitada.</w:t>
      </w:r>
    </w:p>
    <w:p>
      <w:pPr>
        <w:pStyle w:val="ListBullet"/>
        <w:ind w:left="425"/>
      </w:pPr>
      <w:r>
        <w:rPr>
          <w:b/>
          <w:color w:val="1F6FB0"/>
        </w:rPr>
        <w:t xml:space="preserve">[NOTA] Los botones no declaran </w:t>
      </w:r>
      <w:r>
        <w:rPr>
          <w:rFonts w:ascii="Consolas" w:hAnsi="Consolas"/>
          <w:b/>
          <w:color w:val="1F6FB0"/>
          <w:sz w:val="16"/>
        </w:rPr>
        <w:t>accessibilityRole="button"</w:t>
      </w:r>
      <w:r>
        <w:rPr>
          <w:b/>
          <w:color w:val="1F6FB0"/>
        </w:rPr>
        <w:t xml:space="preserve"> ni </w:t>
      </w:r>
      <w:r>
        <w:rPr>
          <w:rFonts w:ascii="Consolas" w:hAnsi="Consolas"/>
          <w:b/>
          <w:color w:val="1F6FB0"/>
          <w:sz w:val="16"/>
        </w:rPr>
        <w:t>accessibilityLabel</w:t>
      </w:r>
      <w:r>
        <w:rPr>
          <w:b/>
          <w:color w:val="1F6FB0"/>
        </w:rPr>
        <w:t xml:space="preserve"> explícitos; </w:t>
      </w:r>
      <w:r>
        <w:rPr>
          <w:rFonts w:ascii="Consolas" w:hAnsi="Consolas"/>
          <w:b/>
          <w:color w:val="1F6FB0"/>
          <w:sz w:val="16"/>
        </w:rPr>
        <w:t>TouchableOpacity</w:t>
      </w:r>
      <w:r>
        <w:rPr>
          <w:b/>
          <w:color w:val="1F6FB0"/>
        </w:rPr>
        <w:t xml:space="preserve"> no aporta rol por defecto, lo que degrada la accesibilidad de estas acciones.</w:t>
      </w:r>
    </w:p>
    <w:p>
      <w:pPr>
        <w:spacing w:after="120"/>
      </w:pPr>
      <w:r>
        <w:rPr>
          <w:b/>
        </w:rPr>
        <w:t>Bloque L86–L90 — Cierre de elementos:</w:t>
      </w:r>
    </w:p>
    <w:p>
      <w:pPr>
        <w:spacing w:before="80" w:after="120" w:line="240" w:lineRule="auto"/>
        <w:shd w:val="clear" w:color="auto" w:fill="F5F5F5"/>
      </w:pPr>
      <w:r>
        <w:rPr>
          <w:rFonts w:ascii="Consolas" w:hAnsi="Consolas"/>
          <w:sz w:val="16"/>
        </w:rPr>
        <w:t xml:space="preserve">        &lt;/View&gt;</w:t>
      </w:r>
      <w:r>
        <w:br/>
      </w:r>
      <w:r>
        <w:rPr>
          <w:rFonts w:ascii="Consolas" w:hAnsi="Consolas"/>
          <w:sz w:val="16"/>
        </w:rPr>
        <w:t xml:space="preserve">      &lt;/SafeAreaView&gt;</w:t>
      </w:r>
      <w:r>
        <w:br/>
      </w:r>
      <w:r>
        <w:rPr>
          <w:rFonts w:ascii="Consolas" w:hAnsi="Consolas"/>
          <w:sz w:val="16"/>
        </w:rPr>
        <w:t xml:space="preserve">    &lt;/Modal&gt;</w:t>
      </w:r>
      <w:r>
        <w:br/>
      </w:r>
      <w:r>
        <w:rPr>
          <w:rFonts w:ascii="Consolas" w:hAnsi="Consolas"/>
          <w:sz w:val="16"/>
        </w:rPr>
        <w:t xml:space="preserve">  );</w:t>
      </w:r>
      <w:r>
        <w:br/>
      </w:r>
      <w:r>
        <w:rPr>
          <w:rFonts w:ascii="Consolas" w:hAnsi="Consolas"/>
          <w:sz w:val="16"/>
        </w:rPr>
        <w:t>};</w:t>
      </w:r>
    </w:p>
    <w:p>
      <w:pPr>
        <w:spacing w:after="120"/>
      </w:pPr>
      <w:r>
        <w:rPr>
          <w:b/>
        </w:rPr>
        <w:t>Explicación de las líneas 86–90:</w:t>
      </w:r>
      <w:r>
        <w:t xml:space="preserve"> Cierre de la tarjeta, el </w:t>
      </w:r>
      <w:r>
        <w:rPr>
          <w:rFonts w:ascii="Consolas" w:hAnsi="Consolas"/>
          <w:sz w:val="16"/>
        </w:rPr>
        <w:t>SafeAreaView</w:t>
      </w:r>
      <w:r>
        <w:t xml:space="preserve">, el </w:t>
      </w:r>
      <w:r>
        <w:rPr>
          <w:rFonts w:ascii="Consolas" w:hAnsi="Consolas"/>
          <w:sz w:val="16"/>
        </w:rPr>
        <w:t>Modal</w:t>
      </w:r>
      <w:r>
        <w:t xml:space="preserve">, el </w:t>
      </w:r>
      <w:r>
        <w:rPr>
          <w:rFonts w:ascii="Consolas" w:hAnsi="Consolas"/>
          <w:sz w:val="16"/>
        </w:rPr>
        <w:t>return</w:t>
      </w:r>
      <w:r>
        <w:t xml:space="preserve"> y el componente. No hay lógica adicional.</w:t>
      </w:r>
    </w:p>
    <w:p>
      <w:pPr>
        <w:spacing w:after="120"/>
      </w:pPr>
      <w:r>
        <w:rPr>
          <w:b/>
        </w:rPr>
        <w:t>Bloque L92–L131 — Estilos (1.ª parte):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overlay: {</w:t>
      </w:r>
      <w:r>
        <w:br/>
      </w:r>
      <w:r>
        <w:rPr>
          <w:rFonts w:ascii="Consolas" w:hAnsi="Consolas"/>
          <w:sz w:val="16"/>
        </w:rPr>
        <w:t xml:space="preserve">    flex: 1,</w:t>
      </w:r>
      <w:r>
        <w:br/>
      </w:r>
      <w:r>
        <w:rPr>
          <w:rFonts w:ascii="Consolas" w:hAnsi="Consolas"/>
          <w:sz w:val="16"/>
        </w:rPr>
        <w:t xml:space="preserve">    backgroundColor: 'rgba(0,0,0,0.6)',</w:t>
      </w:r>
      <w:r>
        <w:br/>
      </w:r>
      <w:r>
        <w:rPr>
          <w:rFonts w:ascii="Consolas" w:hAnsi="Consolas"/>
          <w:sz w:val="16"/>
        </w:rPr>
        <w:t xml:space="preserve">    justifyContent: 'center',</w:t>
      </w:r>
      <w:r>
        <w:br/>
      </w:r>
      <w:r>
        <w:rPr>
          <w:rFonts w:ascii="Consolas" w:hAnsi="Consolas"/>
          <w:sz w:val="16"/>
        </w:rPr>
        <w:t xml:space="preserve">    alignItems: 'center',</w:t>
      </w:r>
      <w:r>
        <w:br/>
      </w:r>
      <w:r>
        <w:rPr>
          <w:rFonts w:ascii="Consolas" w:hAnsi="Consolas"/>
          <w:sz w:val="16"/>
        </w:rPr>
        <w:t xml:space="preserve">    padding: 24,</w:t>
      </w:r>
      <w:r>
        <w:br/>
      </w:r>
      <w:r>
        <w:rPr>
          <w:rFonts w:ascii="Consolas" w:hAnsi="Consolas"/>
          <w:sz w:val="16"/>
        </w:rPr>
        <w:t xml:space="preserve">  },</w:t>
      </w:r>
      <w:r>
        <w:br/>
      </w:r>
      <w:r>
        <w:rPr>
          <w:rFonts w:ascii="Consolas" w:hAnsi="Consolas"/>
          <w:sz w:val="16"/>
        </w:rPr>
        <w:t xml:space="preserve">  card: {</w:t>
      </w:r>
      <w:r>
        <w:br/>
      </w:r>
      <w:r>
        <w:rPr>
          <w:rFonts w:ascii="Consolas" w:hAnsi="Consolas"/>
          <w:sz w:val="16"/>
        </w:rPr>
        <w:t xml:space="preserve">    backgroundColor: color.surface,</w:t>
      </w:r>
      <w:r>
        <w:br/>
      </w:r>
      <w:r>
        <w:rPr>
          <w:rFonts w:ascii="Consolas" w:hAnsi="Consolas"/>
          <w:sz w:val="16"/>
        </w:rPr>
        <w:t xml:space="preserve">    borderRadius: 20,</w:t>
      </w:r>
      <w:r>
        <w:br/>
      </w:r>
      <w:r>
        <w:rPr>
          <w:rFonts w:ascii="Consolas" w:hAnsi="Consolas"/>
          <w:sz w:val="16"/>
        </w:rPr>
        <w:t xml:space="preserve">    padding: 28,</w:t>
      </w:r>
      <w:r>
        <w:br/>
      </w:r>
      <w:r>
        <w:rPr>
          <w:rFonts w:ascii="Consolas" w:hAnsi="Consolas"/>
          <w:sz w:val="16"/>
        </w:rPr>
        <w:t xml:space="preserve">    width: '100%',</w:t>
      </w:r>
      <w:r>
        <w:br/>
      </w:r>
      <w:r>
        <w:rPr>
          <w:rFonts w:ascii="Consolas" w:hAnsi="Consolas"/>
          <w:sz w:val="16"/>
        </w:rPr>
        <w:t xml:space="preserve">    alignItems: 'center',</w:t>
      </w:r>
      <w:r>
        <w:br/>
      </w:r>
      <w:r>
        <w:rPr>
          <w:rFonts w:ascii="Consolas" w:hAnsi="Consolas"/>
          <w:sz w:val="16"/>
        </w:rPr>
        <w:t xml:space="preserve">    gap: 16,</w:t>
      </w:r>
      <w:r>
        <w:br/>
      </w:r>
      <w:r>
        <w:rPr>
          <w:rFonts w:ascii="Consolas" w:hAnsi="Consolas"/>
          <w:sz w:val="16"/>
        </w:rPr>
        <w:t xml:space="preserve">    shadowColor: '#000',</w:t>
      </w:r>
      <w:r>
        <w:br/>
      </w:r>
      <w:r>
        <w:rPr>
          <w:rFonts w:ascii="Consolas" w:hAnsi="Consolas"/>
          <w:sz w:val="16"/>
        </w:rPr>
        <w:t xml:space="preserve">    shadowOffset: { width: 0, height: 4 },</w:t>
      </w:r>
      <w:r>
        <w:br/>
      </w:r>
      <w:r>
        <w:rPr>
          <w:rFonts w:ascii="Consolas" w:hAnsi="Consolas"/>
          <w:sz w:val="16"/>
        </w:rPr>
        <w:t xml:space="preserve">    shadowOpacity: 0.2,</w:t>
      </w:r>
      <w:r>
        <w:br/>
      </w:r>
      <w:r>
        <w:rPr>
          <w:rFonts w:ascii="Consolas" w:hAnsi="Consolas"/>
          <w:sz w:val="16"/>
        </w:rPr>
        <w:t xml:space="preserve">    shadowRadius: 12,</w:t>
      </w:r>
      <w:r>
        <w:br/>
      </w:r>
      <w:r>
        <w:rPr>
          <w:rFonts w:ascii="Consolas" w:hAnsi="Consolas"/>
          <w:sz w:val="16"/>
        </w:rPr>
        <w:t xml:space="preserve">    elevation: 10,</w:t>
      </w:r>
      <w:r>
        <w:br/>
      </w:r>
      <w:r>
        <w:rPr>
          <w:rFonts w:ascii="Consolas" w:hAnsi="Consolas"/>
          <w:sz w:val="16"/>
        </w:rPr>
        <w:t xml:space="preserve">  },</w:t>
      </w:r>
      <w:r>
        <w:br/>
      </w:r>
      <w:r>
        <w:rPr>
          <w:rFonts w:ascii="Consolas" w:hAnsi="Consolas"/>
          <w:sz w:val="16"/>
        </w:rPr>
        <w:t xml:space="preserve">  icon: {</w:t>
      </w:r>
      <w:r>
        <w:br/>
      </w:r>
      <w:r>
        <w:rPr>
          <w:rFonts w:ascii="Consolas" w:hAnsi="Consolas"/>
          <w:sz w:val="16"/>
        </w:rPr>
        <w:t xml:space="preserve">    fontSize: 48,</w:t>
      </w:r>
      <w:r>
        <w:br/>
      </w:r>
      <w:r>
        <w:rPr>
          <w:rFonts w:ascii="Consolas" w:hAnsi="Consolas"/>
          <w:sz w:val="16"/>
        </w:rPr>
        <w:t xml:space="preserve">  },</w:t>
      </w:r>
      <w:r>
        <w:br/>
      </w:r>
      <w:r>
        <w:rPr>
          <w:rFonts w:ascii="Consolas" w:hAnsi="Consolas"/>
          <w:sz w:val="16"/>
        </w:rPr>
        <w:t xml:space="preserve">  title: {</w:t>
      </w:r>
      <w:r>
        <w:br/>
      </w:r>
      <w:r>
        <w:rPr>
          <w:rFonts w:ascii="Consolas" w:hAnsi="Consolas"/>
          <w:sz w:val="16"/>
        </w:rPr>
        <w:t xml:space="preserve">    fontSize: 20,</w:t>
      </w:r>
      <w:r>
        <w:br/>
      </w:r>
      <w:r>
        <w:rPr>
          <w:rFonts w:ascii="Consolas" w:hAnsi="Consolas"/>
          <w:sz w:val="16"/>
        </w:rPr>
        <w:t xml:space="preserve">    fontWeight: '700',</w:t>
      </w:r>
      <w:r>
        <w:br/>
      </w:r>
      <w:r>
        <w:rPr>
          <w:rFonts w:ascii="Consolas" w:hAnsi="Consolas"/>
          <w:sz w:val="16"/>
        </w:rPr>
        <w:t xml:space="preserve">    color: color.textPrimary,</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body: {</w:t>
      </w:r>
      <w:r>
        <w:br/>
      </w:r>
      <w:r>
        <w:rPr>
          <w:rFonts w:ascii="Consolas" w:hAnsi="Consolas"/>
          <w:sz w:val="16"/>
        </w:rPr>
        <w:t xml:space="preserve">    fontSize: 14,</w:t>
      </w:r>
      <w:r>
        <w:br/>
      </w:r>
      <w:r>
        <w:rPr>
          <w:rFonts w:ascii="Consolas" w:hAnsi="Consolas"/>
          <w:sz w:val="16"/>
        </w:rPr>
        <w:t xml:space="preserve">    color: color.textSecondary,</w:t>
      </w:r>
      <w:r>
        <w:br/>
      </w:r>
      <w:r>
        <w:rPr>
          <w:rFonts w:ascii="Consolas" w:hAnsi="Consolas"/>
          <w:sz w:val="16"/>
        </w:rPr>
        <w:t xml:space="preserve">    textAlign: 'center',</w:t>
      </w:r>
      <w:r>
        <w:br/>
      </w:r>
      <w:r>
        <w:rPr>
          <w:rFonts w:ascii="Consolas" w:hAnsi="Consolas"/>
          <w:sz w:val="16"/>
        </w:rPr>
        <w:t xml:space="preserve">    lineHeight: 22,</w:t>
      </w:r>
      <w:r>
        <w:br/>
      </w:r>
      <w:r>
        <w:rPr>
          <w:rFonts w:ascii="Consolas" w:hAnsi="Consolas"/>
          <w:sz w:val="16"/>
        </w:rPr>
        <w:t xml:space="preserve">  },</w:t>
      </w:r>
      <w:r>
        <w:br/>
      </w:r>
      <w:r>
        <w:rPr>
          <w:rFonts w:ascii="Consolas" w:hAnsi="Consolas"/>
          <w:sz w:val="16"/>
        </w:rPr>
        <w:t xml:space="preserve">  primaryBtn: {</w:t>
      </w:r>
      <w:r>
        <w:br/>
      </w:r>
      <w:r>
        <w:rPr>
          <w:rFonts w:ascii="Consolas" w:hAnsi="Consolas"/>
          <w:sz w:val="16"/>
        </w:rPr>
        <w:t xml:space="preserve">    backgroundColor: color.danger,</w:t>
      </w:r>
      <w:r>
        <w:br/>
      </w:r>
      <w:r>
        <w:rPr>
          <w:rFonts w:ascii="Consolas" w:hAnsi="Consolas"/>
          <w:sz w:val="16"/>
        </w:rPr>
        <w:t xml:space="preserve">    borderRadius: 12,</w:t>
      </w:r>
      <w:r>
        <w:br/>
      </w:r>
      <w:r>
        <w:rPr>
          <w:rFonts w:ascii="Consolas" w:hAnsi="Consolas"/>
          <w:sz w:val="16"/>
        </w:rPr>
        <w:t xml:space="preserve">    paddingHorizontal: 24,</w:t>
      </w:r>
      <w:r>
        <w:br/>
      </w:r>
      <w:r>
        <w:rPr>
          <w:rFonts w:ascii="Consolas" w:hAnsi="Consolas"/>
          <w:sz w:val="16"/>
        </w:rPr>
        <w:t xml:space="preserve">    paddingVertical: 14,</w:t>
      </w:r>
      <w:r>
        <w:br/>
      </w:r>
      <w:r>
        <w:rPr>
          <w:rFonts w:ascii="Consolas" w:hAnsi="Consolas"/>
          <w:sz w:val="16"/>
        </w:rPr>
        <w:t xml:space="preserve">    width: '100%',</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primaryBtnText: {</w:t>
      </w:r>
      <w:r>
        <w:br/>
      </w:r>
      <w:r>
        <w:rPr>
          <w:rFonts w:ascii="Consolas" w:hAnsi="Consolas"/>
          <w:sz w:val="16"/>
        </w:rPr>
        <w:t xml:space="preserve">    color: color.textInverse,</w:t>
      </w:r>
      <w:r>
        <w:br/>
      </w:r>
      <w:r>
        <w:rPr>
          <w:rFonts w:ascii="Consolas" w:hAnsi="Consolas"/>
          <w:sz w:val="16"/>
        </w:rPr>
        <w:t xml:space="preserve">    fontSize: 16,</w:t>
      </w:r>
      <w:r>
        <w:br/>
      </w:r>
      <w:r>
        <w:rPr>
          <w:rFonts w:ascii="Consolas" w:hAnsi="Consolas"/>
          <w:sz w:val="16"/>
        </w:rPr>
        <w:t xml:space="preserve">    fontWeight: '700',</w:t>
      </w:r>
      <w:r>
        <w:br/>
      </w:r>
      <w:r>
        <w:rPr>
          <w:rFonts w:ascii="Consolas" w:hAnsi="Consolas"/>
          <w:sz w:val="16"/>
        </w:rPr>
        <w:t xml:space="preserve">  },</w:t>
      </w:r>
      <w:r>
        <w:br/>
      </w:r>
      <w:r>
        <w:rPr>
          <w:rFonts w:ascii="Consolas" w:hAnsi="Consolas"/>
          <w:sz w:val="16"/>
        </w:rPr>
        <w:t xml:space="preserve">  secondaryBtn: {</w:t>
      </w:r>
      <w:r>
        <w:br/>
      </w:r>
      <w:r>
        <w:rPr>
          <w:rFonts w:ascii="Consolas" w:hAnsi="Consolas"/>
          <w:sz w:val="16"/>
        </w:rPr>
        <w:t xml:space="preserve">    paddingVertical: 8,</w:t>
      </w:r>
      <w:r>
        <w:br/>
      </w:r>
      <w:r>
        <w:rPr>
          <w:rFonts w:ascii="Consolas" w:hAnsi="Consolas"/>
          <w:sz w:val="16"/>
        </w:rPr>
        <w:t xml:space="preserve">  },</w:t>
      </w:r>
      <w:r>
        <w:br/>
      </w:r>
      <w:r>
        <w:rPr>
          <w:rFonts w:ascii="Consolas" w:hAnsi="Consolas"/>
          <w:sz w:val="16"/>
        </w:rPr>
        <w:t xml:space="preserve">  secondaryBtnText: {</w:t>
      </w:r>
      <w:r>
        <w:br/>
      </w:r>
      <w:r>
        <w:rPr>
          <w:rFonts w:ascii="Consolas" w:hAnsi="Consolas"/>
          <w:sz w:val="16"/>
        </w:rPr>
        <w:t xml:space="preserve">    color: color.textSecondary,</w:t>
      </w:r>
      <w:r>
        <w:br/>
      </w:r>
      <w:r>
        <w:rPr>
          <w:rFonts w:ascii="Consolas" w:hAnsi="Consolas"/>
          <w:sz w:val="16"/>
        </w:rPr>
        <w:t xml:space="preserve">    fontSize: 14,</w:t>
      </w:r>
      <w:r>
        <w:br/>
      </w:r>
      <w:r>
        <w:rPr>
          <w:rFonts w:ascii="Consolas" w:hAnsi="Consolas"/>
          <w:sz w:val="16"/>
        </w:rPr>
        <w:t xml:space="preserve">    fontWeight: '500',</w:t>
      </w:r>
      <w:r>
        <w:br/>
      </w:r>
      <w:r>
        <w:rPr>
          <w:rFonts w:ascii="Consolas" w:hAnsi="Consolas"/>
          <w:sz w:val="16"/>
        </w:rPr>
        <w:t xml:space="preserve">  },</w:t>
      </w:r>
      <w:r>
        <w:br/>
      </w:r>
      <w:r>
        <w:rPr>
          <w:rFonts w:ascii="Consolas" w:hAnsi="Consolas"/>
          <w:sz w:val="16"/>
        </w:rPr>
        <w:t>});</w:t>
      </w:r>
    </w:p>
    <w:p>
      <w:pPr>
        <w:spacing w:after="120"/>
      </w:pPr>
      <w:r>
        <w:rPr>
          <w:b/>
        </w:rPr>
        <w:t>Explicación de las líneas 92–149:</w:t>
      </w:r>
    </w:p>
    <w:p>
      <w:pPr>
        <w:pStyle w:val="ListBullet"/>
        <w:ind w:left="425"/>
      </w:pPr>
      <w:r>
        <w:rPr>
          <w:b/>
        </w:rPr>
        <w:t>Líneas 93–99</w:t>
      </w:r>
      <w:r>
        <w:t xml:space="preserve"> (</w:t>
      </w:r>
      <w:r>
        <w:rPr>
          <w:rFonts w:ascii="Consolas" w:hAnsi="Consolas"/>
          <w:sz w:val="16"/>
        </w:rPr>
        <w:t>overlay</w:t>
      </w:r>
      <w:r>
        <w:t>): fondo negro al 60 % (</w:t>
      </w:r>
      <w:r>
        <w:rPr>
          <w:rFonts w:ascii="Consolas" w:hAnsi="Consolas"/>
          <w:sz w:val="16"/>
        </w:rPr>
        <w:t>rgba(0,0,0,0.6)</w:t>
      </w:r>
      <w:r>
        <w:t>) centrado; crea la cortina semitransparente tras la tarjeta.</w:t>
      </w:r>
    </w:p>
    <w:p>
      <w:pPr>
        <w:pStyle w:val="ListBullet"/>
        <w:ind w:left="425"/>
      </w:pPr>
      <w:r>
        <w:rPr>
          <w:b/>
        </w:rPr>
        <w:t>Líneas 100–112</w:t>
      </w:r>
      <w:r>
        <w:t xml:space="preserve"> (</w:t>
      </w:r>
      <w:r>
        <w:rPr>
          <w:rFonts w:ascii="Consolas" w:hAnsi="Consolas"/>
          <w:sz w:val="16"/>
        </w:rPr>
        <w:t>card</w:t>
      </w:r>
      <w:r>
        <w:t>): tarjeta blanca de tema (</w:t>
      </w:r>
      <w:r>
        <w:rPr>
          <w:rFonts w:ascii="Consolas" w:hAnsi="Consolas"/>
          <w:sz w:val="16"/>
        </w:rPr>
        <w:t>color.surface</w:t>
      </w:r>
      <w:r>
        <w:t xml:space="preserve">), radio 20, ancho completo con margen del overlay, columna centrada con </w:t>
      </w:r>
      <w:r>
        <w:rPr>
          <w:rFonts w:ascii="Consolas" w:hAnsi="Consolas"/>
          <w:sz w:val="16"/>
        </w:rPr>
        <w:t>gap: 16</w:t>
      </w:r>
      <w:r>
        <w:t xml:space="preserve"> y sombra/elevación para destacarla sobre el fondo oscuro. En iOS la sombra se define con </w:t>
      </w:r>
      <w:r>
        <w:rPr>
          <w:rFonts w:ascii="Consolas" w:hAnsi="Consolas"/>
          <w:sz w:val="16"/>
        </w:rPr>
        <w:t>shadow*</w:t>
      </w:r>
      <w:r>
        <w:t xml:space="preserve"> y en Android con </w:t>
      </w:r>
      <w:r>
        <w:rPr>
          <w:rFonts w:ascii="Consolas" w:hAnsi="Consolas"/>
          <w:sz w:val="16"/>
        </w:rPr>
        <w:t>elevation</w:t>
      </w:r>
      <w:r>
        <w:t>.</w:t>
      </w:r>
    </w:p>
    <w:p>
      <w:pPr>
        <w:pStyle w:val="ListBullet"/>
        <w:ind w:left="425"/>
      </w:pPr>
      <w:r>
        <w:rPr>
          <w:b/>
        </w:rPr>
        <w:t>Líneas 113–115</w:t>
      </w:r>
      <w:r>
        <w:t xml:space="preserve"> (</w:t>
      </w:r>
      <w:r>
        <w:rPr>
          <w:rFonts w:ascii="Consolas" w:hAnsi="Consolas"/>
          <w:sz w:val="16"/>
        </w:rPr>
        <w:t>icon</w:t>
      </w:r>
      <w:r>
        <w:t>): tamaño de ícono de aviso.</w:t>
      </w:r>
    </w:p>
    <w:p>
      <w:pPr>
        <w:pStyle w:val="ListBullet"/>
        <w:ind w:left="425"/>
      </w:pPr>
      <w:r>
        <w:rPr>
          <w:b/>
        </w:rPr>
        <w:t>Líneas 116–121</w:t>
      </w:r>
      <w:r>
        <w:t xml:space="preserve"> (</w:t>
      </w:r>
      <w:r>
        <w:rPr>
          <w:rFonts w:ascii="Consolas" w:hAnsi="Consolas"/>
          <w:sz w:val="16"/>
        </w:rPr>
        <w:t>title</w:t>
      </w:r>
      <w:r>
        <w:t xml:space="preserve">): título en </w:t>
      </w:r>
      <w:r>
        <w:rPr>
          <w:rFonts w:ascii="Consolas" w:hAnsi="Consolas"/>
          <w:sz w:val="16"/>
        </w:rPr>
        <w:t>color.textPrimary</w:t>
      </w:r>
      <w:r>
        <w:t>, peso 700, centrado.</w:t>
      </w:r>
    </w:p>
    <w:p>
      <w:pPr>
        <w:pStyle w:val="ListBullet"/>
        <w:ind w:left="425"/>
      </w:pPr>
      <w:r>
        <w:rPr>
          <w:b/>
        </w:rPr>
        <w:t>Líneas 122–127</w:t>
      </w:r>
      <w:r>
        <w:t xml:space="preserve"> (</w:t>
      </w:r>
      <w:r>
        <w:rPr>
          <w:rFonts w:ascii="Consolas" w:hAnsi="Consolas"/>
          <w:sz w:val="16"/>
        </w:rPr>
        <w:t>body</w:t>
      </w:r>
      <w:r>
        <w:t xml:space="preserve">): cuerpo del mensaje en </w:t>
      </w:r>
      <w:r>
        <w:rPr>
          <w:rFonts w:ascii="Consolas" w:hAnsi="Consolas"/>
          <w:sz w:val="16"/>
        </w:rPr>
        <w:t>color.textSecondary</w:t>
      </w:r>
      <w:r>
        <w:t xml:space="preserve"> con interlineado 22 para legibilidad.</w:t>
      </w:r>
    </w:p>
    <w:p>
      <w:pPr>
        <w:pStyle w:val="ListBullet"/>
        <w:ind w:left="425"/>
      </w:pPr>
      <w:r>
        <w:rPr>
          <w:b/>
        </w:rPr>
        <w:t>Líneas 128–135</w:t>
      </w:r>
      <w:r>
        <w:t xml:space="preserve"> (</w:t>
      </w:r>
      <w:r>
        <w:rPr>
          <w:rFonts w:ascii="Consolas" w:hAnsi="Consolas"/>
          <w:sz w:val="16"/>
        </w:rPr>
        <w:t>primaryBtn</w:t>
      </w:r>
      <w:r>
        <w:t xml:space="preserve">): botón CTA a ancho completo con fondo </w:t>
      </w:r>
      <w:r>
        <w:rPr>
          <w:rFonts w:ascii="Consolas" w:hAnsi="Consolas"/>
          <w:sz w:val="16"/>
        </w:rPr>
        <w:t>color.danger</w:t>
      </w:r>
      <w:r>
        <w:t xml:space="preserve"> (rojo corporativo de SafeAlert).</w:t>
      </w:r>
    </w:p>
    <w:p>
      <w:pPr>
        <w:pStyle w:val="ListBullet"/>
        <w:ind w:left="425"/>
      </w:pPr>
      <w:r>
        <w:rPr>
          <w:b/>
        </w:rPr>
        <w:t>Líneas 136–140</w:t>
      </w:r>
      <w:r>
        <w:t xml:space="preserve"> (</w:t>
      </w:r>
      <w:r>
        <w:rPr>
          <w:rFonts w:ascii="Consolas" w:hAnsi="Consolas"/>
          <w:sz w:val="16"/>
        </w:rPr>
        <w:t>primaryBtnText</w:t>
      </w:r>
      <w:r>
        <w:t xml:space="preserve">): texto del CTA en </w:t>
      </w:r>
      <w:r>
        <w:rPr>
          <w:rFonts w:ascii="Consolas" w:hAnsi="Consolas"/>
          <w:sz w:val="16"/>
        </w:rPr>
        <w:t>color.textInverse</w:t>
      </w:r>
      <w:r>
        <w:t xml:space="preserve"> (blanco).</w:t>
      </w:r>
    </w:p>
    <w:p>
      <w:pPr>
        <w:pStyle w:val="ListBullet"/>
        <w:ind w:left="425"/>
      </w:pPr>
      <w:r>
        <w:rPr>
          <w:b/>
        </w:rPr>
        <w:t>Líneas 141–143</w:t>
      </w:r>
      <w:r>
        <w:t xml:space="preserve"> (</w:t>
      </w:r>
      <w:r>
        <w:rPr>
          <w:rFonts w:ascii="Consolas" w:hAnsi="Consolas"/>
          <w:sz w:val="16"/>
        </w:rPr>
        <w:t>secondaryBtn</w:t>
      </w:r>
      <w:r>
        <w:t>): botón secundario sin caja (solo relleno vertical).</w:t>
      </w:r>
    </w:p>
    <w:p>
      <w:pPr>
        <w:pStyle w:val="ListBullet"/>
        <w:ind w:left="425"/>
      </w:pPr>
      <w:r>
        <w:rPr>
          <w:b/>
        </w:rPr>
        <w:t>Líneas 144–148</w:t>
      </w:r>
      <w:r>
        <w:t xml:space="preserve"> (</w:t>
      </w:r>
      <w:r>
        <w:rPr>
          <w:rFonts w:ascii="Consolas" w:hAnsi="Consolas"/>
          <w:sz w:val="16"/>
        </w:rPr>
        <w:t>secondaryBtnText</w:t>
      </w:r>
      <w:r>
        <w:t xml:space="preserve">): texto secundario discreto en </w:t>
      </w:r>
      <w:r>
        <w:rPr>
          <w:rFonts w:ascii="Consolas" w:hAnsi="Consolas"/>
          <w:sz w:val="16"/>
        </w:rPr>
        <w:t>color.textSecondary</w:t>
      </w:r>
      <w:r>
        <w:t>.</w:t>
      </w:r>
    </w:p>
    <w:p>
      <w:pPr>
        <w:pStyle w:val="ListBullet"/>
        <w:ind w:left="425"/>
      </w:pPr>
      <w:r>
        <w:rPr>
          <w:b/>
          <w:color w:val="1F6FB0"/>
        </w:rPr>
        <w:t>[NOTA] Los estilos usan los tokens del design system para colores y valores propios para radios/paddings; no hay estilos triviales con implicaciones de seguridad.</w:t>
      </w:r>
    </w:p>
    <w:p>
      <w:pPr>
        <w:pStyle w:val="Heading2"/>
      </w:pPr>
      <w:r>
        <w:t>Fichas de funciones y métodos</w:t>
      </w:r>
    </w:p>
    <w:p>
      <w:pPr>
        <w:spacing w:after="120"/>
      </w:pPr>
      <w:r>
        <w:t xml:space="preserve">El archivo no contiene lógica funcional propia (sin handlers, hooks ni servicios); todo el comportamiento se delega a las props </w:t>
      </w:r>
      <w:r>
        <w:rPr>
          <w:rFonts w:ascii="Consolas" w:hAnsi="Consolas"/>
          <w:sz w:val="16"/>
        </w:rPr>
        <w:t>onSuscribirse</w:t>
      </w:r>
      <w:r>
        <w:t xml:space="preserve"> y </w:t>
      </w:r>
      <w:r>
        <w:rPr>
          <w:rFonts w:ascii="Consolas" w:hAnsi="Consolas"/>
          <w:sz w:val="16"/>
        </w:rPr>
        <w:t>onCerrar</w:t>
      </w:r>
      <w:r>
        <w:t>. No se documentan fichas de funciones.</w:t>
      </w:r>
    </w:p>
    <w:p>
      <w:pPr>
        <w:pStyle w:val="Heading2"/>
      </w:pPr>
      <w:r>
        <w:t>Clases / interfaces / tipos</w:t>
      </w:r>
    </w:p>
    <w:p>
      <w:pPr>
        <w:pStyle w:val="Heading3"/>
      </w:pPr>
      <w:r>
        <w:t>TrialExpiredModalProps (líneas 25–32)</w:t>
      </w:r>
    </w:p>
    <w:p>
      <w:pPr>
        <w:spacing w:after="120"/>
      </w:pPr>
      <w:r>
        <w:t>Interfaz de props. Responsabilidad: contrato de comunicación entre el layout raíz y el modal.</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Campo</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Requerido</w:t>
            </w:r>
          </w:p>
        </w:tc>
        <w:tc>
          <w:tcPr>
            <w:tcW w:type="dxa" w:w="2436"/>
            <w:shd w:val="clear" w:color="auto" w:fill="F2DCDA"/>
          </w:tcPr>
          <w:p>
            <w:pPr>
              <w:spacing w:after="20"/>
            </w:pPr>
            <w:r>
              <w:rPr>
                <w:b/>
                <w:sz w:val="17"/>
              </w:rPr>
            </w:r>
            <w:r>
              <w:rPr>
                <w:b/>
                <w:sz w:val="17"/>
              </w:rPr>
              <w:t>Descripción</w:t>
            </w:r>
          </w:p>
        </w:tc>
      </w:tr>
      <w:tr>
        <w:tc>
          <w:tcPr>
            <w:tcW w:type="dxa" w:w="2436"/>
          </w:tcPr>
          <w:p>
            <w:pPr>
              <w:spacing w:after="20"/>
            </w:pPr>
            <w:r>
              <w:rPr>
                <w:sz w:val="17"/>
              </w:rPr>
            </w:r>
            <w:r>
              <w:rPr>
                <w:rFonts w:ascii="Consolas" w:hAnsi="Consolas"/>
                <w:sz w:val="17"/>
              </w:rPr>
              <w:t>visible</w:t>
            </w:r>
          </w:p>
        </w:tc>
        <w:tc>
          <w:tcPr>
            <w:tcW w:type="dxa" w:w="2436"/>
          </w:tcPr>
          <w:p>
            <w:pPr>
              <w:spacing w:after="20"/>
            </w:pPr>
            <w:r>
              <w:rPr>
                <w:sz w:val="17"/>
              </w:rPr>
            </w:r>
            <w:r>
              <w:rPr>
                <w:rFonts w:ascii="Consolas" w:hAnsi="Consolas"/>
                <w:sz w:val="17"/>
              </w:rPr>
              <w:t>boolean</w:t>
            </w:r>
          </w:p>
        </w:tc>
        <w:tc>
          <w:tcPr>
            <w:tcW w:type="dxa" w:w="2436"/>
          </w:tcPr>
          <w:p>
            <w:pPr>
              <w:spacing w:after="20"/>
            </w:pPr>
            <w:r>
              <w:rPr>
                <w:sz w:val="17"/>
              </w:rPr>
            </w:r>
            <w:r>
              <w:rPr>
                <w:sz w:val="17"/>
              </w:rPr>
              <w:t>Sí</w:t>
            </w:r>
          </w:p>
        </w:tc>
        <w:tc>
          <w:tcPr>
            <w:tcW w:type="dxa" w:w="2436"/>
          </w:tcPr>
          <w:p>
            <w:pPr>
              <w:spacing w:after="20"/>
            </w:pPr>
            <w:r>
              <w:rPr>
                <w:sz w:val="17"/>
              </w:rPr>
            </w:r>
            <w:r>
              <w:rPr>
                <w:sz w:val="17"/>
              </w:rPr>
              <w:t>Visibilidad del modal</w:t>
            </w:r>
          </w:p>
        </w:tc>
      </w:tr>
      <w:tr>
        <w:tc>
          <w:tcPr>
            <w:tcW w:type="dxa" w:w="2436"/>
          </w:tcPr>
          <w:p>
            <w:pPr>
              <w:spacing w:after="20"/>
            </w:pPr>
            <w:r>
              <w:rPr>
                <w:sz w:val="17"/>
              </w:rPr>
            </w:r>
            <w:r>
              <w:rPr>
                <w:rFonts w:ascii="Consolas" w:hAnsi="Consolas"/>
                <w:sz w:val="17"/>
              </w:rPr>
              <w:t>onSuscribirse</w:t>
            </w:r>
          </w:p>
        </w:tc>
        <w:tc>
          <w:tcPr>
            <w:tcW w:type="dxa" w:w="2436"/>
          </w:tcPr>
          <w:p>
            <w:pPr>
              <w:spacing w:after="20"/>
            </w:pPr>
            <w:r>
              <w:rPr>
                <w:sz w:val="17"/>
              </w:rPr>
            </w:r>
            <w:r>
              <w:rPr>
                <w:rFonts w:ascii="Consolas" w:hAnsi="Consolas"/>
                <w:sz w:val="17"/>
              </w:rPr>
              <w:t>() =&gt; void</w:t>
            </w:r>
          </w:p>
        </w:tc>
        <w:tc>
          <w:tcPr>
            <w:tcW w:type="dxa" w:w="2436"/>
          </w:tcPr>
          <w:p>
            <w:pPr>
              <w:spacing w:after="20"/>
            </w:pPr>
            <w:r>
              <w:rPr>
                <w:sz w:val="17"/>
              </w:rPr>
            </w:r>
            <w:r>
              <w:rPr>
                <w:sz w:val="17"/>
              </w:rPr>
              <w:t>Sí</w:t>
            </w:r>
          </w:p>
        </w:tc>
        <w:tc>
          <w:tcPr>
            <w:tcW w:type="dxa" w:w="2436"/>
          </w:tcPr>
          <w:p>
            <w:pPr>
              <w:spacing w:after="20"/>
            </w:pPr>
            <w:r>
              <w:rPr>
                <w:sz w:val="17"/>
              </w:rPr>
            </w:r>
            <w:r>
              <w:rPr>
                <w:sz w:val="17"/>
              </w:rPr>
              <w:t>Acción del botón primario (abrir pago)</w:t>
            </w:r>
          </w:p>
        </w:tc>
      </w:tr>
      <w:tr>
        <w:tc>
          <w:tcPr>
            <w:tcW w:type="dxa" w:w="2436"/>
          </w:tcPr>
          <w:p>
            <w:pPr>
              <w:spacing w:after="20"/>
            </w:pPr>
            <w:r>
              <w:rPr>
                <w:sz w:val="17"/>
              </w:rPr>
            </w:r>
            <w:r>
              <w:rPr>
                <w:rFonts w:ascii="Consolas" w:hAnsi="Consolas"/>
                <w:sz w:val="17"/>
              </w:rPr>
              <w:t>onCerrar</w:t>
            </w:r>
          </w:p>
        </w:tc>
        <w:tc>
          <w:tcPr>
            <w:tcW w:type="dxa" w:w="2436"/>
          </w:tcPr>
          <w:p>
            <w:pPr>
              <w:spacing w:after="20"/>
            </w:pPr>
            <w:r>
              <w:rPr>
                <w:sz w:val="17"/>
              </w:rPr>
            </w:r>
            <w:r>
              <w:rPr>
                <w:rFonts w:ascii="Consolas" w:hAnsi="Consolas"/>
                <w:sz w:val="17"/>
              </w:rPr>
              <w:t>() =&gt; void</w:t>
            </w:r>
          </w:p>
        </w:tc>
        <w:tc>
          <w:tcPr>
            <w:tcW w:type="dxa" w:w="2436"/>
          </w:tcPr>
          <w:p>
            <w:pPr>
              <w:spacing w:after="20"/>
            </w:pPr>
            <w:r>
              <w:rPr>
                <w:sz w:val="17"/>
              </w:rPr>
            </w:r>
            <w:r>
              <w:rPr>
                <w:sz w:val="17"/>
              </w:rPr>
              <w:t>Sí</w:t>
            </w:r>
          </w:p>
        </w:tc>
        <w:tc>
          <w:tcPr>
            <w:tcW w:type="dxa" w:w="2436"/>
          </w:tcPr>
          <w:p>
            <w:pPr>
              <w:spacing w:after="20"/>
            </w:pPr>
            <w:r>
              <w:rPr>
                <w:sz w:val="17"/>
              </w:rPr>
            </w:r>
            <w:r>
              <w:rPr>
                <w:sz w:val="17"/>
              </w:rPr>
              <w:t xml:space="preserve">Acción del botón secundario y del botón </w:t>
            </w:r>
            <w:r>
              <w:rPr>
                <w:i/>
                <w:sz w:val="17"/>
              </w:rPr>
              <w:t>back</w:t>
            </w:r>
            <w:r>
              <w:rPr>
                <w:sz w:val="17"/>
              </w:rPr>
              <w:t xml:space="preserve"> (continuar limitado)</w:t>
            </w:r>
          </w:p>
        </w:tc>
      </w:tr>
    </w:tbl>
    <w:p>
      <w:pPr>
        <w:spacing w:after="0"/>
      </w:pPr>
    </w:p>
    <w:p>
      <w:pPr>
        <w:spacing w:after="120"/>
      </w:pPr>
      <w:r>
        <w:t xml:space="preserve">Ciclo de vida: sin estado; montado permanentemente en </w:t>
      </w:r>
      <w:r>
        <w:rPr>
          <w:rFonts w:ascii="Consolas" w:hAnsi="Consolas"/>
          <w:sz w:val="16"/>
        </w:rPr>
        <w:t>_layout</w:t>
      </w:r>
      <w:r>
        <w:t xml:space="preserve"> y mostrado/ocultado vía prop </w:t>
      </w:r>
      <w:r>
        <w:rPr>
          <w:rFonts w:ascii="Consolas" w:hAnsi="Consolas"/>
          <w:sz w:val="16"/>
        </w:rPr>
        <w:t>visible</w:t>
      </w:r>
      <w:r>
        <w:t xml:space="preserve">. Relaciones: consumido por </w:t>
      </w:r>
      <w:r>
        <w:rPr>
          <w:rFonts w:ascii="Consolas" w:hAnsi="Consolas"/>
          <w:sz w:val="16"/>
        </w:rPr>
        <w:t>app/_layout.tsx</w:t>
      </w:r>
      <w:r>
        <w:t xml:space="preserve">; orquesta hacia </w:t>
      </w:r>
      <w:r>
        <w:rPr>
          <w:rFonts w:ascii="Consolas" w:hAnsi="Consolas"/>
          <w:sz w:val="16"/>
        </w:rPr>
        <w:t>PaymentModal</w:t>
      </w:r>
      <w:r>
        <w:t xml:space="preserve"> en el padre.</w:t>
      </w:r>
    </w:p>
    <w:p>
      <w:pPr>
        <w:pStyle w:val="Heading2"/>
      </w:pPr>
      <w:r>
        <w:t>Observaciones técnicas</w:t>
      </w:r>
    </w:p>
    <w:p>
      <w:pPr>
        <w:pStyle w:val="ListBullet"/>
        <w:ind w:left="425"/>
      </w:pPr>
      <w:r>
        <w:rPr>
          <w:b/>
          <w:color w:val="6A2D9E"/>
        </w:rPr>
        <w:t xml:space="preserve">[OBSERVACIÓN TÉCNICA] El modal se monta de forma incondicional en </w:t>
      </w:r>
      <w:r>
        <w:rPr>
          <w:rFonts w:ascii="Consolas" w:hAnsi="Consolas"/>
          <w:b/>
          <w:color w:val="6A2D9E"/>
          <w:sz w:val="16"/>
        </w:rPr>
        <w:t>_layout.tsx</w:t>
      </w:r>
      <w:r>
        <w:rPr>
          <w:b/>
          <w:color w:val="6A2D9E"/>
        </w:rPr>
        <w:t xml:space="preserve">; solo cambia su prop </w:t>
      </w:r>
      <w:r>
        <w:rPr>
          <w:rFonts w:ascii="Consolas" w:hAnsi="Consolas"/>
          <w:b/>
          <w:color w:val="6A2D9E"/>
          <w:sz w:val="16"/>
        </w:rPr>
        <w:t>visible</w:t>
      </w:r>
      <w:r>
        <w:rPr>
          <w:b/>
          <w:color w:val="6A2D9E"/>
        </w:rPr>
        <w:t xml:space="preserve">. Es un patrón válido, pero consume un </w:t>
      </w:r>
      <w:r>
        <w:rPr>
          <w:rFonts w:ascii="Consolas" w:hAnsi="Consolas"/>
          <w:b/>
          <w:color w:val="6A2D9E"/>
          <w:sz w:val="16"/>
        </w:rPr>
        <w:t>Modal</w:t>
      </w:r>
      <w:r>
        <w:rPr>
          <w:b/>
          <w:color w:val="6A2D9E"/>
        </w:rPr>
        <w:t xml:space="preserve"> nativo siempre presente en el árbol. Impacto: mínimo. Archivo: </w:t>
      </w:r>
      <w:r>
        <w:rPr>
          <w:rFonts w:ascii="Consolas" w:hAnsi="Consolas"/>
          <w:b/>
          <w:color w:val="6A2D9E"/>
          <w:sz w:val="16"/>
        </w:rPr>
        <w:t>app/_layout.tsx</w:t>
      </w:r>
      <w:r>
        <w:rPr>
          <w:b/>
          <w:color w:val="6A2D9E"/>
        </w:rPr>
        <w:t xml:space="preserve"> líneas 413–420.</w:t>
      </w:r>
    </w:p>
    <w:p>
      <w:pPr>
        <w:pStyle w:val="ListBullet"/>
        <w:ind w:left="425"/>
      </w:pPr>
      <w:r>
        <w:rPr>
          <w:b/>
          <w:color w:val="6A2D9E"/>
        </w:rPr>
        <w:t xml:space="preserve">[OBSERVACIÓN TÉCNICA] Los botones carecen de </w:t>
      </w:r>
      <w:r>
        <w:rPr>
          <w:rFonts w:ascii="Consolas" w:hAnsi="Consolas"/>
          <w:b/>
          <w:color w:val="6A2D9E"/>
          <w:sz w:val="16"/>
        </w:rPr>
        <w:t>accessibilityRole="button"</w:t>
      </w:r>
      <w:r>
        <w:rPr>
          <w:b/>
          <w:color w:val="6A2D9E"/>
        </w:rPr>
        <w:t xml:space="preserve"> y </w:t>
      </w:r>
      <w:r>
        <w:rPr>
          <w:rFonts w:ascii="Consolas" w:hAnsi="Consolas"/>
          <w:b/>
          <w:color w:val="6A2D9E"/>
          <w:sz w:val="16"/>
        </w:rPr>
        <w:t>accessibilityLabel</w:t>
      </w:r>
      <w:r>
        <w:rPr>
          <w:b/>
          <w:color w:val="6A2D9E"/>
        </w:rPr>
        <w:t xml:space="preserve">, a diferencia de otros componentes del proyecto (p. ej. </w:t>
      </w:r>
      <w:r>
        <w:rPr>
          <w:rFonts w:ascii="Consolas" w:hAnsi="Consolas"/>
          <w:b/>
          <w:color w:val="6A2D9E"/>
          <w:sz w:val="16"/>
        </w:rPr>
        <w:t>PaymentModal</w:t>
      </w:r>
      <w:r>
        <w:rPr>
          <w:b/>
          <w:color w:val="6A2D9E"/>
        </w:rPr>
        <w:t xml:space="preserve">). Impacto potencial: anuncio deficiente del control por lectores de pantalla. Archivo: </w:t>
      </w:r>
      <w:r>
        <w:rPr>
          <w:rFonts w:ascii="Consolas" w:hAnsi="Consolas"/>
          <w:b/>
          <w:color w:val="6A2D9E"/>
          <w:sz w:val="16"/>
        </w:rPr>
        <w:t>src/components/TrialExpiredModal.tsx</w:t>
      </w:r>
      <w:r>
        <w:rPr>
          <w:b/>
          <w:color w:val="6A2D9E"/>
        </w:rPr>
        <w:t>, líneas 71–85.</w:t>
      </w:r>
    </w:p>
    <w:p>
      <w:pPr>
        <w:pStyle w:val="ListBullet"/>
        <w:ind w:left="425"/>
      </w:pPr>
      <w:r>
        <w:rPr>
          <w:b/>
          <w:color w:val="1F6FB0"/>
        </w:rPr>
        <w:t xml:space="preserve">[NOTA] No existe lógica de expiración en el componente: la duración de 10 días y el chequeo viven en </w:t>
      </w:r>
      <w:r>
        <w:rPr>
          <w:rFonts w:ascii="Consolas" w:hAnsi="Consolas"/>
          <w:b/>
          <w:color w:val="1F6FB0"/>
          <w:sz w:val="16"/>
        </w:rPr>
        <w:t>TrialService</w:t>
      </w:r>
      <w:r>
        <w:rPr>
          <w:b/>
          <w:color w:val="1F6FB0"/>
        </w:rPr>
        <w:t xml:space="preserve"> y en </w:t>
      </w:r>
      <w:r>
        <w:rPr>
          <w:rFonts w:ascii="Consolas" w:hAnsi="Consolas"/>
          <w:b/>
          <w:color w:val="1F6FB0"/>
          <w:sz w:val="16"/>
        </w:rPr>
        <w:t>_layout.tsx</w:t>
      </w:r>
      <w:r>
        <w:rPr>
          <w:b/>
          <w:color w:val="1F6FB0"/>
        </w:rPr>
        <w:t xml:space="preserve">; el modal solo refleja el estado decidido por el padre. [NIVEL DE CERTEZA: Confirmado por código] (la cabecera del componente así lo declara y el grep de </w:t>
      </w:r>
      <w:r>
        <w:rPr>
          <w:rFonts w:ascii="Consolas" w:hAnsi="Consolas"/>
          <w:b/>
          <w:color w:val="1F6FB0"/>
          <w:sz w:val="16"/>
        </w:rPr>
        <w:t>checkPrueba</w:t>
      </w:r>
      <w:r>
        <w:rPr>
          <w:b/>
          <w:color w:val="1F6FB0"/>
        </w:rPr>
        <w:t xml:space="preserve"> apunta a </w:t>
      </w:r>
      <w:r>
        <w:rPr>
          <w:rFonts w:ascii="Consolas" w:hAnsi="Consolas"/>
          <w:b/>
          <w:color w:val="1F6FB0"/>
          <w:sz w:val="16"/>
        </w:rPr>
        <w:t>_layout.tsx</w:t>
      </w:r>
      <w:r>
        <w:rPr>
          <w:b/>
          <w:color w:val="1F6FB0"/>
        </w:rPr>
        <w:t>).</w:t>
      </w:r>
    </w:p>
    <w:p>
      <w:pPr>
        <w:pStyle w:val="ListBullet"/>
        <w:ind w:left="425"/>
      </w:pPr>
      <w:r>
        <w:rPr>
          <w:b/>
          <w:color w:val="1F6FB0"/>
        </w:rPr>
        <w:t>[NOTA] El texto visible no constituye consentimiento ni solicitud de permiso; es un aviso de renovación comercial.</w:t>
      </w:r>
    </w:p>
    <w:p>
      <w:pPr>
        <w:pStyle w:val="Heading2"/>
      </w:pPr>
      <w:r>
        <w:t>Seguridad</w:t>
      </w:r>
    </w:p>
    <w:p>
      <w:pPr>
        <w:pStyle w:val="ListBullet"/>
        <w:ind w:left="425"/>
      </w:pPr>
      <w:r>
        <w:t>No se encontraron hallazgos de seguridad en este archivo: no procesa datos personales, no ejecuta red, no registra logs y no contiene secretos.</w:t>
      </w:r>
    </w:p>
    <w:p>
      <w:pPr>
        <w:pStyle w:val="ListBullet"/>
        <w:ind w:left="425"/>
      </w:pPr>
      <w:r>
        <w:rPr>
          <w:b/>
          <w:color w:val="1F6FB0"/>
        </w:rPr>
        <w:t xml:space="preserve">[INFORMATIVO] </w:t>
      </w:r>
      <w:r>
        <w:rPr>
          <w:rFonts w:ascii="Consolas" w:hAnsi="Consolas"/>
          <w:b/>
          <w:color w:val="1F6FB0"/>
          <w:sz w:val="16"/>
        </w:rPr>
        <w:t>onRequestClose={onCerrar}</w:t>
      </w:r>
      <w:r>
        <w:rPr>
          <w:b/>
          <w:color w:val="1F6FB0"/>
        </w:rPr>
        <w:t xml:space="preserve"> permite descartar el aviso con el botón </w:t>
      </w:r>
      <w:r>
        <w:rPr>
          <w:b/>
          <w:i/>
          <w:color w:val="1F6FB0"/>
        </w:rPr>
        <w:t>back</w:t>
      </w:r>
      <w:r>
        <w:rPr>
          <w:b/>
          <w:color w:val="1F6FB0"/>
        </w:rPr>
        <w:t xml:space="preserve"> de Android, por lo que la "funcionalidad limitada" post-prueba depende de las restricciones reales aplicadas en el resto de la app y no de este modal (que es solo informativo).</w:t>
      </w:r>
    </w:p>
    <w:p>
      <w:pPr>
        <w:pStyle w:val="Heading2"/>
      </w:pPr>
      <w:r>
        <w:t>Riesgos y recomendaciones (sin modificar código)</w:t>
      </w:r>
    </w:p>
    <w:p>
      <w:pPr>
        <w:pStyle w:val="ListBullet"/>
        <w:ind w:left="425"/>
      </w:pPr>
      <w:r>
        <w:rPr>
          <w:b/>
          <w:color w:val="C0392B"/>
        </w:rPr>
        <w:t xml:space="preserve">[RIESGO] Al ser puramente informativo y permitir "Más tarde" / </w:t>
      </w:r>
      <w:r>
        <w:rPr>
          <w:b/>
          <w:i/>
          <w:color w:val="C0392B"/>
        </w:rPr>
        <w:t>back</w:t>
      </w:r>
      <w:r>
        <w:rPr>
          <w:b/>
          <w:color w:val="C0392B"/>
        </w:rPr>
        <w:t>, un usuario puede usar la app en modo limitado indefinidamente si el resto de la app no aplica restricciones efectivas por suscripción. Recomendación: verificar que las funciones premium se bloqueen en origen (servicios) y no solo por UI.</w:t>
      </w:r>
    </w:p>
    <w:p>
      <w:pPr>
        <w:pStyle w:val="ListBullet"/>
        <w:ind w:left="425"/>
      </w:pPr>
      <w:r>
        <w:rPr>
          <w:b/>
          <w:color w:val="1E7A46"/>
        </w:rPr>
        <w:t xml:space="preserve">[RECOMENDACIÓN] Añadir </w:t>
      </w:r>
      <w:r>
        <w:rPr>
          <w:rFonts w:ascii="Consolas" w:hAnsi="Consolas"/>
          <w:b/>
          <w:color w:val="1E7A46"/>
          <w:sz w:val="16"/>
        </w:rPr>
        <w:t>accessibilityRole="button"</w:t>
      </w:r>
      <w:r>
        <w:rPr>
          <w:b/>
          <w:color w:val="1E7A46"/>
        </w:rPr>
        <w:t xml:space="preserve"> y etiquetas de accesibilidad a ambos </w:t>
      </w:r>
      <w:r>
        <w:rPr>
          <w:rFonts w:ascii="Consolas" w:hAnsi="Consolas"/>
          <w:b/>
          <w:color w:val="1E7A46"/>
          <w:sz w:val="16"/>
        </w:rPr>
        <w:t>TouchableOpacity</w:t>
      </w:r>
      <w:r>
        <w:rPr>
          <w:b/>
          <w:color w:val="1E7A46"/>
        </w:rPr>
        <w:t>, en línea con el resto de componentes.</w:t>
      </w:r>
    </w:p>
    <w:p>
      <w:pPr>
        <w:pStyle w:val="ListBullet"/>
        <w:ind w:left="425"/>
      </w:pPr>
      <w:r>
        <w:rPr>
          <w:b/>
          <w:color w:val="1E7A46"/>
        </w:rPr>
        <w:t xml:space="preserve">[RECOMENDACIÓN] Centralizar la duración de la prueba ("10 días") y los textos del aviso en una única fuente (config o i18n) para evitar divergencias entre el mensaje y la lógica real de </w:t>
      </w:r>
      <w:r>
        <w:rPr>
          <w:rFonts w:ascii="Consolas" w:hAnsi="Consolas"/>
          <w:b/>
          <w:color w:val="1E7A46"/>
          <w:sz w:val="16"/>
        </w:rPr>
        <w:t>TrialService</w:t>
      </w:r>
      <w:r>
        <w:rPr>
          <w:b/>
          <w:color w:val="1E7A46"/>
        </w:rPr>
        <w:t>.</w:t>
      </w:r>
    </w:p>
    <w:p>
      <w:pPr>
        <w:pStyle w:val="Heading1"/>
      </w:pPr>
      <w:r>
        <w:t>Archivo: src/components/WebModeBanner.tsx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src/components/WebModeBanner.tsx</w:t>
            </w:r>
          </w:p>
        </w:tc>
        <w:tc>
          <w:tcPr>
            <w:tcW w:type="dxa" w:w="1392"/>
          </w:tcPr>
          <w:p>
            <w:pPr>
              <w:spacing w:after="20"/>
            </w:pPr>
            <w:r>
              <w:rPr>
                <w:sz w:val="17"/>
              </w:rPr>
            </w:r>
            <w:r>
              <w:rPr>
                <w:sz w:val="17"/>
              </w:rPr>
              <w:t>176</w:t>
            </w:r>
          </w:p>
        </w:tc>
        <w:tc>
          <w:tcPr>
            <w:tcW w:type="dxa" w:w="1392"/>
          </w:tcPr>
          <w:p>
            <w:pPr>
              <w:spacing w:after="20"/>
            </w:pPr>
            <w:r>
              <w:rPr>
                <w:sz w:val="17"/>
              </w:rPr>
            </w:r>
            <w:r>
              <w:rPr>
                <w:sz w:val="17"/>
              </w:rPr>
              <w:t>TypeScript 5.9 / TSX (React Native)</w:t>
            </w:r>
          </w:p>
        </w:tc>
        <w:tc>
          <w:tcPr>
            <w:tcW w:type="dxa" w:w="1392"/>
          </w:tcPr>
          <w:p>
            <w:pPr>
              <w:spacing w:after="20"/>
            </w:pPr>
            <w:r>
              <w:rPr>
                <w:sz w:val="17"/>
              </w:rPr>
            </w:r>
            <w:r>
              <w:rPr>
                <w:sz w:val="17"/>
              </w:rPr>
              <w:t>5147</w:t>
            </w:r>
          </w:p>
        </w:tc>
        <w:tc>
          <w:tcPr>
            <w:tcW w:type="dxa" w:w="1392"/>
          </w:tcPr>
          <w:p>
            <w:pPr>
              <w:spacing w:after="20"/>
            </w:pPr>
            <w:r>
              <w:rPr>
                <w:sz w:val="17"/>
              </w:rPr>
            </w:r>
            <w:r>
              <w:rPr>
                <w:sz w:val="17"/>
              </w:rPr>
              <w:t>Componente UI de banner informativo (web)</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Banner informativo colapsable que se muestra </w:t>
      </w:r>
      <w:r>
        <w:rPr>
          <w:b/>
        </w:rPr>
        <w:t>solo en la variante web (PWA)</w:t>
      </w:r>
      <w:r>
        <w:t xml:space="preserve"> de la app SafeAlert, para advertir al usuario de que está en un entorno "Modo Limitado". Muestra, por un lado, las especificaciones del servidor de hosting (CPU, RAM, almacenamiento, transferencia) y, por otro, la lista de funcionalidades no disponibles fuera de Android (Wake Word, grabación de audio, notificaciones programadas, ubicación en segundo plano, identificación de dispositivo nativa). Los datos provienen de la configuración centralizada </w:t>
      </w:r>
      <w:r>
        <w:rPr>
          <w:rFonts w:ascii="Consolas" w:hAnsi="Consolas"/>
          <w:sz w:val="16"/>
        </w:rPr>
        <w:t>src/config/webBanner.ts</w:t>
      </w:r>
      <w:r>
        <w:t xml:space="preserve"> (</w:t>
      </w:r>
      <w:r>
        <w:rPr>
          <w:rFonts w:ascii="Consolas" w:hAnsi="Consolas"/>
          <w:sz w:val="16"/>
        </w:rPr>
        <w:t>SERVER_SPECS</w:t>
      </w:r>
      <w:r>
        <w:t xml:space="preserve">, </w:t>
      </w:r>
      <w:r>
        <w:rPr>
          <w:rFonts w:ascii="Consolas" w:hAnsi="Consolas"/>
          <w:sz w:val="16"/>
        </w:rPr>
        <w:t>WEB_LIMITATIONS</w:t>
      </w:r>
      <w:r>
        <w:t>), no de constantes locales. El componente gestiona únicamente un estado local de expansión/colapso (</w:t>
      </w:r>
      <w:r>
        <w:rPr>
          <w:rFonts w:ascii="Consolas" w:hAnsi="Consolas"/>
          <w:sz w:val="16"/>
        </w:rPr>
        <w:t>expanded</w:t>
      </w:r>
      <w:r>
        <w:t>).</w:t>
      </w:r>
    </w:p>
    <w:p>
      <w:pPr>
        <w:pStyle w:val="Heading2"/>
      </w:pPr>
      <w:r>
        <w:t>Clasificación y estado</w:t>
      </w:r>
    </w:p>
    <w:p>
      <w:pPr>
        <w:pStyle w:val="ListBullet"/>
        <w:ind w:left="425"/>
      </w:pPr>
      <w:r>
        <w:rPr>
          <w:rFonts w:ascii="Consolas" w:hAnsi="Consolas"/>
          <w:sz w:val="16"/>
        </w:rPr>
        <w:t>FUNCIONALIDAD EXISTENTE</w:t>
      </w:r>
      <w:r>
        <w:t xml:space="preserve">: componente definido, exportado y renderizado en la pantalla principal </w:t>
      </w:r>
      <w:r>
        <w:rPr>
          <w:rFonts w:ascii="Consolas" w:hAnsi="Consolas"/>
          <w:sz w:val="16"/>
        </w:rPr>
        <w:t>app/(tabs)/index.tsx</w:t>
      </w:r>
      <w:r>
        <w:t xml:space="preserve"> línea 229, condicionado a </w:t>
      </w:r>
      <w:r>
        <w:rPr>
          <w:rFonts w:ascii="Consolas" w:hAnsi="Consolas"/>
          <w:sz w:val="16"/>
        </w:rPr>
        <w:t>Platform.OS === 'web'</w:t>
      </w:r>
      <w:r>
        <w:t xml:space="preserve"> (línea 229 del consumidor).</w:t>
      </w:r>
    </w:p>
    <w:p>
      <w:pPr>
        <w:pStyle w:val="ListBullet"/>
        <w:ind w:left="425"/>
      </w:pPr>
      <w:r>
        <w:t>Referencias reales:</w:t>
      </w:r>
    </w:p>
    <w:p>
      <w:pPr>
        <w:pStyle w:val="ListBullet"/>
        <w:ind w:left="709"/>
      </w:pPr>
      <w:r>
        <w:rPr>
          <w:rFonts w:ascii="Consolas" w:hAnsi="Consolas"/>
          <w:sz w:val="16"/>
        </w:rPr>
        <w:t>app/(tabs)/index.tsx</w:t>
      </w:r>
      <w:r>
        <w:t xml:space="preserve"> línea 46: </w:t>
      </w:r>
      <w:r>
        <w:rPr>
          <w:rFonts w:ascii="Consolas" w:hAnsi="Consolas"/>
          <w:sz w:val="16"/>
        </w:rPr>
        <w:t>import { WebModeBanner } from '../../src/components/WebModeBanner';</w:t>
      </w:r>
    </w:p>
    <w:p>
      <w:pPr>
        <w:pStyle w:val="ListBullet"/>
        <w:ind w:left="709"/>
      </w:pPr>
      <w:r>
        <w:rPr>
          <w:rFonts w:ascii="Consolas" w:hAnsi="Consolas"/>
          <w:sz w:val="16"/>
        </w:rPr>
        <w:t>app/(tabs)/index.tsx</w:t>
      </w:r>
      <w:r>
        <w:t xml:space="preserve"> línea 229: </w:t>
      </w:r>
      <w:r>
        <w:rPr>
          <w:rFonts w:ascii="Consolas" w:hAnsi="Consolas"/>
          <w:sz w:val="16"/>
        </w:rPr>
        <w:t>{Platform.OS === 'web' &amp;&amp; &lt;WebModeBanner /&gt;}</w:t>
      </w:r>
    </w:p>
    <w:p>
      <w:pPr>
        <w:pStyle w:val="ListBullet"/>
        <w:ind w:left="425"/>
      </w:pPr>
      <w:r>
        <w:rPr>
          <w:b/>
          <w:color w:val="455564"/>
        </w:rPr>
        <w:t>[NIVEL DE CERTEZA: Confirmado por código]</w:t>
      </w:r>
    </w:p>
    <w:p>
      <w:pPr>
        <w:pStyle w:val="ListBullet"/>
        <w:ind w:left="425"/>
      </w:pPr>
      <w:r>
        <w:rPr>
          <w:b/>
          <w:color w:val="1F6FB0"/>
        </w:rPr>
        <w:t xml:space="preserve">[NOTA] El propio componente </w:t>
      </w:r>
      <w:r>
        <w:rPr>
          <w:b/>
          <w:color w:val="1F6FB0"/>
        </w:rPr>
        <w:t>no verifica</w:t>
      </w:r>
      <w:r>
        <w:rPr>
          <w:b/>
          <w:color w:val="1F6FB0"/>
        </w:rPr>
        <w:t xml:space="preserve"> </w:t>
      </w:r>
      <w:r>
        <w:rPr>
          <w:rFonts w:ascii="Consolas" w:hAnsi="Consolas"/>
          <w:b/>
          <w:color w:val="1F6FB0"/>
          <w:sz w:val="16"/>
        </w:rPr>
        <w:t>Platform.OS</w:t>
      </w:r>
      <w:r>
        <w:rPr>
          <w:b/>
          <w:color w:val="1F6FB0"/>
        </w:rPr>
        <w:t>; la decisión de mostrarlo solo en web recae en el punto de llamada. La cabecera del archivo ("solo se renderiza cuando Platform.OS === 'web'") describe la intención, materializada en el consumidor.</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useState</w:t>
            </w:r>
            <w:r>
              <w:rPr>
                <w:sz w:val="17"/>
              </w:rPr>
              <w:t xml:space="preserve"> (de </w:t>
            </w:r>
            <w:r>
              <w:rPr>
                <w:rFonts w:ascii="Consolas" w:hAnsi="Consolas"/>
                <w:sz w:val="17"/>
              </w:rPr>
              <w:t>'react'</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 xml:space="preserve">Estado local </w:t>
            </w:r>
            <w:r>
              <w:rPr>
                <w:rFonts w:ascii="Consolas" w:hAnsi="Consolas"/>
                <w:sz w:val="17"/>
              </w:rPr>
              <w:t>expanded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TouchableOpacity</w:t>
            </w:r>
            <w:r>
              <w:rPr>
                <w:sz w:val="17"/>
              </w:rPr>
              <w:t xml:space="preserve">, </w:t>
            </w:r>
            <w:r>
              <w:rPr>
                <w:rFonts w:ascii="Consolas" w:hAnsi="Consolas"/>
                <w:sz w:val="17"/>
              </w:rPr>
              <w:t>StyleSheet</w:t>
            </w:r>
            <w:r>
              <w:rPr>
                <w:sz w:val="17"/>
              </w:rPr>
              <w:t xml:space="preserve"> (de </w:t>
            </w:r>
            <w:r>
              <w:rPr>
                <w:rFonts w:ascii="Consolas" w:hAnsi="Consolas"/>
                <w:sz w:val="17"/>
              </w:rPr>
              <w:t>'react-native'</w:t>
            </w:r>
            <w:r>
              <w:rPr>
                <w:sz w:val="17"/>
              </w:rPr>
              <w:t>)</w:t>
            </w:r>
          </w:p>
        </w:tc>
        <w:tc>
          <w:tcPr>
            <w:tcW w:type="dxa" w:w="2436"/>
          </w:tcPr>
          <w:p>
            <w:pPr>
              <w:spacing w:after="20"/>
            </w:pPr>
            <w:r>
              <w:rPr>
                <w:sz w:val="17"/>
              </w:rPr>
            </w:r>
            <w:r>
              <w:rPr>
                <w:sz w:val="17"/>
              </w:rPr>
              <w:t>Estándar (externo)</w:t>
            </w:r>
          </w:p>
        </w:tc>
        <w:tc>
          <w:tcPr>
            <w:tcW w:type="dxa" w:w="2436"/>
          </w:tcPr>
          <w:p>
            <w:pPr>
              <w:spacing w:after="20"/>
            </w:pPr>
            <w:r>
              <w:rPr>
                <w:sz w:val="17"/>
              </w:rPr>
            </w:r>
            <w:r>
              <w:rPr>
                <w:sz w:val="17"/>
              </w:rPr>
              <w:t>Render del banner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Icon</w:t>
            </w:r>
            <w:r>
              <w:rPr>
                <w:sz w:val="17"/>
              </w:rPr>
              <w:t xml:space="preserve"> (de </w:t>
            </w:r>
            <w:r>
              <w:rPr>
                <w:rFonts w:ascii="Consolas" w:hAnsi="Consolas"/>
                <w:sz w:val="17"/>
              </w:rPr>
              <w:t>'../theme/Icon'</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Íconos del header, specs, limitaciones y footer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w:t>
            </w:r>
            <w:r>
              <w:rPr>
                <w:sz w:val="17"/>
              </w:rPr>
              <w:t xml:space="preserve">, </w:t>
            </w:r>
            <w:r>
              <w:rPr>
                <w:rFonts w:ascii="Consolas" w:hAnsi="Consolas"/>
                <w:sz w:val="17"/>
              </w:rPr>
              <w:t>spacing</w:t>
            </w:r>
            <w:r>
              <w:rPr>
                <w:sz w:val="17"/>
              </w:rPr>
              <w:t xml:space="preserve">, </w:t>
            </w:r>
            <w:r>
              <w:rPr>
                <w:rFonts w:ascii="Consolas" w:hAnsi="Consolas"/>
                <w:sz w:val="17"/>
              </w:rPr>
              <w:t>borderRadius</w:t>
            </w:r>
            <w:r>
              <w:rPr>
                <w:sz w:val="17"/>
              </w:rPr>
              <w:t xml:space="preserve">, </w:t>
            </w:r>
            <w:r>
              <w:rPr>
                <w:rFonts w:ascii="Consolas" w:hAnsi="Consolas"/>
                <w:sz w:val="17"/>
              </w:rPr>
              <w:t>typography</w:t>
            </w:r>
            <w:r>
              <w:rPr>
                <w:sz w:val="17"/>
              </w:rPr>
              <w:t xml:space="preserve"> (de </w:t>
            </w:r>
            <w:r>
              <w:rPr>
                <w:rFonts w:ascii="Consolas" w:hAnsi="Consolas"/>
                <w:sz w:val="17"/>
              </w:rPr>
              <w:t>'../theme/tokens'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Estilos</w:t>
            </w:r>
          </w:p>
        </w:tc>
        <w:tc>
          <w:tcPr>
            <w:tcW w:type="dxa" w:w="2436"/>
          </w:tcPr>
          <w:p>
            <w:pPr>
              <w:spacing w:after="20"/>
            </w:pPr>
            <w:r>
              <w:rPr>
                <w:sz w:val="17"/>
              </w:rPr>
            </w:r>
            <w:r>
              <w:rPr>
                <w:rFonts w:ascii="Consolas" w:hAnsi="Consolas"/>
                <w:sz w:val="17"/>
              </w:rPr>
              <w:t>color</w:t>
            </w:r>
            <w:r>
              <w:rPr>
                <w:sz w:val="17"/>
              </w:rPr>
              <w:t xml:space="preserve">, </w:t>
            </w:r>
            <w:r>
              <w:rPr>
                <w:rFonts w:ascii="Consolas" w:hAnsi="Consolas"/>
                <w:sz w:val="17"/>
              </w:rPr>
              <w:t>spacing</w:t>
            </w:r>
            <w:r>
              <w:rPr>
                <w:sz w:val="17"/>
              </w:rPr>
              <w:t xml:space="preserve">, </w:t>
            </w:r>
            <w:r>
              <w:rPr>
                <w:rFonts w:ascii="Consolas" w:hAnsi="Consolas"/>
                <w:sz w:val="17"/>
              </w:rPr>
              <w:t>borderRadius</w:t>
            </w:r>
            <w:r>
              <w:rPr>
                <w:sz w:val="17"/>
              </w:rPr>
              <w:t xml:space="preserve"> sí; </w:t>
            </w:r>
            <w:r>
              <w:rPr>
                <w:rFonts w:ascii="Consolas" w:hAnsi="Consolas"/>
                <w:sz w:val="17"/>
              </w:rPr>
              <w:t>typography</w:t>
            </w:r>
            <w:r>
              <w:rPr>
                <w:sz w:val="17"/>
              </w:rPr>
              <w:t xml:space="preserve"> no</w:t>
            </w:r>
          </w:p>
        </w:tc>
      </w:tr>
      <w:tr>
        <w:tc>
          <w:tcPr>
            <w:tcW w:type="dxa" w:w="2436"/>
          </w:tcPr>
          <w:p>
            <w:pPr>
              <w:spacing w:after="20"/>
            </w:pPr>
            <w:r>
              <w:rPr>
                <w:sz w:val="17"/>
              </w:rPr>
            </w:r>
            <w:r>
              <w:rPr>
                <w:rFonts w:ascii="Consolas" w:hAnsi="Consolas"/>
                <w:sz w:val="17"/>
              </w:rPr>
              <w:t>SERVER_SPECS</w:t>
            </w:r>
            <w:r>
              <w:rPr>
                <w:sz w:val="17"/>
              </w:rPr>
              <w:t xml:space="preserve">, </w:t>
            </w:r>
            <w:r>
              <w:rPr>
                <w:rFonts w:ascii="Consolas" w:hAnsi="Consolas"/>
                <w:sz w:val="17"/>
              </w:rPr>
              <w:t>WEB_LIMITATIONS</w:t>
            </w:r>
            <w:r>
              <w:rPr>
                <w:sz w:val="17"/>
              </w:rPr>
              <w:t xml:space="preserve"> (de </w:t>
            </w:r>
            <w:r>
              <w:rPr>
                <w:rFonts w:ascii="Consolas" w:hAnsi="Consolas"/>
                <w:sz w:val="17"/>
              </w:rPr>
              <w:t>'../config/webBanner'</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Datos del banner</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Consumidor</w:t>
            </w:r>
          </w:p>
        </w:tc>
        <w:tc>
          <w:tcPr>
            <w:tcW w:type="dxa" w:w="4873"/>
            <w:shd w:val="clear" w:color="auto" w:fill="F2DCDA"/>
          </w:tcPr>
          <w:p>
            <w:pPr>
              <w:spacing w:after="20"/>
            </w:pPr>
            <w:r>
              <w:rPr>
                <w:b/>
                <w:sz w:val="17"/>
              </w:rPr>
            </w:r>
            <w:r>
              <w:rPr>
                <w:b/>
                <w:sz w:val="17"/>
              </w:rPr>
              <w:t>Tipo de uso</w:t>
            </w:r>
          </w:p>
        </w:tc>
      </w:tr>
      <w:tr>
        <w:tc>
          <w:tcPr>
            <w:tcW w:type="dxa" w:w="4873"/>
          </w:tcPr>
          <w:p>
            <w:pPr>
              <w:spacing w:after="20"/>
            </w:pPr>
            <w:r>
              <w:rPr>
                <w:sz w:val="17"/>
              </w:rPr>
            </w:r>
            <w:r>
              <w:rPr>
                <w:rFonts w:ascii="Consolas" w:hAnsi="Consolas"/>
                <w:sz w:val="17"/>
              </w:rPr>
              <w:t>app/(tabs)/index.tsx</w:t>
            </w:r>
          </w:p>
        </w:tc>
        <w:tc>
          <w:tcPr>
            <w:tcW w:type="dxa" w:w="4873"/>
          </w:tcPr>
          <w:p>
            <w:pPr>
              <w:spacing w:after="20"/>
            </w:pPr>
            <w:r>
              <w:rPr>
                <w:sz w:val="17"/>
              </w:rPr>
            </w:r>
            <w:r>
              <w:rPr>
                <w:sz w:val="17"/>
              </w:rPr>
              <w:t>Importa (línea 46) y renderiza solo en web (línea 229)</w:t>
            </w:r>
          </w:p>
        </w:tc>
      </w:tr>
    </w:tbl>
    <w:p>
      <w:pPr>
        <w:spacing w:after="0"/>
      </w:pP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 (o [SECRETO OCULTO])</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expanded</w:t>
            </w:r>
          </w:p>
        </w:tc>
        <w:tc>
          <w:tcPr>
            <w:tcW w:type="dxa" w:w="1949"/>
          </w:tcPr>
          <w:p>
            <w:pPr>
              <w:spacing w:after="20"/>
            </w:pPr>
            <w:r>
              <w:rPr>
                <w:sz w:val="17"/>
              </w:rPr>
            </w:r>
            <w:r>
              <w:rPr>
                <w:rFonts w:ascii="Consolas" w:hAnsi="Consolas"/>
                <w:sz w:val="17"/>
              </w:rPr>
              <w:t>true</w:t>
            </w:r>
            <w:r>
              <w:rPr>
                <w:sz w:val="17"/>
              </w:rPr>
              <w:t xml:space="preserve"> (inicial)</w:t>
            </w:r>
          </w:p>
        </w:tc>
        <w:tc>
          <w:tcPr>
            <w:tcW w:type="dxa" w:w="1949"/>
          </w:tcPr>
          <w:p>
            <w:pPr>
              <w:spacing w:after="20"/>
            </w:pPr>
            <w:r>
              <w:rPr>
                <w:sz w:val="17"/>
              </w:rPr>
            </w:r>
            <w:r>
              <w:rPr>
                <w:rFonts w:ascii="Consolas" w:hAnsi="Consolas"/>
                <w:sz w:val="17"/>
              </w:rPr>
              <w:t>boolean</w:t>
            </w:r>
            <w:r>
              <w:rPr>
                <w:sz w:val="17"/>
              </w:rPr>
              <w:t xml:space="preserve"> (estado)</w:t>
            </w:r>
          </w:p>
        </w:tc>
        <w:tc>
          <w:tcPr>
            <w:tcW w:type="dxa" w:w="1949"/>
          </w:tcPr>
          <w:p>
            <w:pPr>
              <w:spacing w:after="20"/>
            </w:pPr>
            <w:r>
              <w:rPr>
                <w:sz w:val="17"/>
              </w:rPr>
            </w:r>
            <w:r>
              <w:rPr>
                <w:sz w:val="17"/>
              </w:rPr>
              <w:t>Controla si el cuerpo del banner está desplegado</w:t>
            </w:r>
          </w:p>
        </w:tc>
        <w:tc>
          <w:tcPr>
            <w:tcW w:type="dxa" w:w="1949"/>
          </w:tcPr>
          <w:p>
            <w:pPr>
              <w:spacing w:after="20"/>
            </w:pPr>
            <w:r>
              <w:rPr>
                <w:sz w:val="17"/>
              </w:rPr>
            </w:r>
            <w:r>
              <w:rPr>
                <w:sz w:val="17"/>
              </w:rPr>
              <w:t>Línea 20</w:t>
            </w:r>
          </w:p>
        </w:tc>
      </w:tr>
      <w:tr>
        <w:tc>
          <w:tcPr>
            <w:tcW w:type="dxa" w:w="1949"/>
          </w:tcPr>
          <w:p>
            <w:pPr>
              <w:spacing w:after="20"/>
            </w:pPr>
            <w:r>
              <w:rPr>
                <w:sz w:val="17"/>
              </w:rPr>
            </w:r>
            <w:r>
              <w:rPr>
                <w:rFonts w:ascii="Consolas" w:hAnsi="Consolas"/>
                <w:sz w:val="17"/>
              </w:rPr>
              <w:t>SERVER_SPECS</w:t>
            </w:r>
          </w:p>
        </w:tc>
        <w:tc>
          <w:tcPr>
            <w:tcW w:type="dxa" w:w="1949"/>
          </w:tcPr>
          <w:p>
            <w:pPr>
              <w:spacing w:after="20"/>
            </w:pPr>
            <w:r>
              <w:rPr>
                <w:sz w:val="17"/>
              </w:rPr>
            </w:r>
            <w:r>
              <w:rPr>
                <w:sz w:val="17"/>
              </w:rPr>
              <w:t xml:space="preserve">Definido en </w:t>
            </w:r>
            <w:r>
              <w:rPr>
                <w:rFonts w:ascii="Consolas" w:hAnsi="Consolas"/>
                <w:sz w:val="17"/>
              </w:rPr>
              <w:t>src/config/webBanner.ts</w:t>
            </w:r>
          </w:p>
        </w:tc>
        <w:tc>
          <w:tcPr>
            <w:tcW w:type="dxa" w:w="1949"/>
          </w:tcPr>
          <w:p>
            <w:pPr>
              <w:spacing w:after="20"/>
            </w:pPr>
            <w:r>
              <w:rPr>
                <w:sz w:val="17"/>
              </w:rPr>
            </w:r>
            <w:r>
              <w:rPr>
                <w:rFonts w:ascii="Consolas" w:hAnsi="Consolas"/>
                <w:sz w:val="17"/>
              </w:rPr>
              <w:t>ServerSpec[]</w:t>
            </w:r>
          </w:p>
        </w:tc>
        <w:tc>
          <w:tcPr>
            <w:tcW w:type="dxa" w:w="1949"/>
          </w:tcPr>
          <w:p>
            <w:pPr>
              <w:spacing w:after="20"/>
            </w:pPr>
            <w:r>
              <w:rPr>
                <w:sz w:val="17"/>
              </w:rPr>
            </w:r>
            <w:r>
              <w:rPr>
                <w:sz w:val="17"/>
              </w:rPr>
              <w:t>Especificaciones del hosting (1 vCPU, 2 GB RAM, 40 GB NVMe, 2 TB)</w:t>
            </w:r>
          </w:p>
        </w:tc>
        <w:tc>
          <w:tcPr>
            <w:tcW w:type="dxa" w:w="1949"/>
          </w:tcPr>
          <w:p>
            <w:pPr>
              <w:spacing w:after="20"/>
            </w:pPr>
            <w:r>
              <w:rPr>
                <w:sz w:val="17"/>
              </w:rPr>
            </w:r>
            <w:r>
              <w:rPr>
                <w:sz w:val="17"/>
              </w:rPr>
              <w:t>Línea 48</w:t>
            </w:r>
          </w:p>
        </w:tc>
      </w:tr>
      <w:tr>
        <w:tc>
          <w:tcPr>
            <w:tcW w:type="dxa" w:w="1949"/>
          </w:tcPr>
          <w:p>
            <w:pPr>
              <w:spacing w:after="20"/>
            </w:pPr>
            <w:r>
              <w:rPr>
                <w:sz w:val="17"/>
              </w:rPr>
            </w:r>
            <w:r>
              <w:rPr>
                <w:rFonts w:ascii="Consolas" w:hAnsi="Consolas"/>
                <w:sz w:val="17"/>
              </w:rPr>
              <w:t>WEB_LIMITATIONS</w:t>
            </w:r>
          </w:p>
        </w:tc>
        <w:tc>
          <w:tcPr>
            <w:tcW w:type="dxa" w:w="1949"/>
          </w:tcPr>
          <w:p>
            <w:pPr>
              <w:spacing w:after="20"/>
            </w:pPr>
            <w:r>
              <w:rPr>
                <w:sz w:val="17"/>
              </w:rPr>
            </w:r>
            <w:r>
              <w:rPr>
                <w:sz w:val="17"/>
              </w:rPr>
              <w:t xml:space="preserve">Definido en </w:t>
            </w:r>
            <w:r>
              <w:rPr>
                <w:rFonts w:ascii="Consolas" w:hAnsi="Consolas"/>
                <w:sz w:val="17"/>
              </w:rPr>
              <w:t>src/config/webBanner.ts</w:t>
            </w:r>
          </w:p>
        </w:tc>
        <w:tc>
          <w:tcPr>
            <w:tcW w:type="dxa" w:w="1949"/>
          </w:tcPr>
          <w:p>
            <w:pPr>
              <w:spacing w:after="20"/>
            </w:pPr>
            <w:r>
              <w:rPr>
                <w:sz w:val="17"/>
              </w:rPr>
            </w:r>
            <w:r>
              <w:rPr>
                <w:rFonts w:ascii="Consolas" w:hAnsi="Consolas"/>
                <w:sz w:val="17"/>
              </w:rPr>
              <w:t>WebLimitation[]</w:t>
            </w:r>
          </w:p>
        </w:tc>
        <w:tc>
          <w:tcPr>
            <w:tcW w:type="dxa" w:w="1949"/>
          </w:tcPr>
          <w:p>
            <w:pPr>
              <w:spacing w:after="20"/>
            </w:pPr>
            <w:r>
              <w:rPr>
                <w:sz w:val="17"/>
              </w:rPr>
            </w:r>
            <w:r>
              <w:rPr>
                <w:sz w:val="17"/>
              </w:rPr>
              <w:t>Funciones no disponibles en web</w:t>
            </w:r>
          </w:p>
        </w:tc>
        <w:tc>
          <w:tcPr>
            <w:tcW w:type="dxa" w:w="1949"/>
          </w:tcPr>
          <w:p>
            <w:pPr>
              <w:spacing w:after="20"/>
            </w:pPr>
            <w:r>
              <w:rPr>
                <w:sz w:val="17"/>
              </w:rPr>
            </w:r>
            <w:r>
              <w:rPr>
                <w:sz w:val="17"/>
              </w:rPr>
              <w:t>Línea 61</w:t>
            </w:r>
          </w:p>
        </w:tc>
      </w:tr>
      <w:tr>
        <w:tc>
          <w:tcPr>
            <w:tcW w:type="dxa" w:w="1949"/>
          </w:tcPr>
          <w:p>
            <w:pPr>
              <w:spacing w:after="20"/>
            </w:pPr>
            <w:r>
              <w:rPr>
                <w:sz w:val="17"/>
              </w:rPr>
            </w:r>
            <w:r>
              <w:rPr>
                <w:rFonts w:ascii="Consolas" w:hAnsi="Consolas"/>
                <w:sz w:val="17"/>
              </w:rPr>
              <w:t>styles</w:t>
            </w:r>
          </w:p>
        </w:tc>
        <w:tc>
          <w:tcPr>
            <w:tcW w:type="dxa" w:w="1949"/>
          </w:tcPr>
          <w:p>
            <w:pPr>
              <w:spacing w:after="20"/>
            </w:pPr>
            <w:r>
              <w:rPr>
                <w:sz w:val="17"/>
              </w:rPr>
            </w:r>
            <w:r>
              <w:rPr>
                <w:sz w:val="17"/>
              </w:rPr>
              <w:t>Objeto de estilos</w:t>
            </w:r>
          </w:p>
        </w:tc>
        <w:tc>
          <w:tcPr>
            <w:tcW w:type="dxa" w:w="1949"/>
          </w:tcPr>
          <w:p>
            <w:pPr>
              <w:spacing w:after="20"/>
            </w:pPr>
            <w:r>
              <w:rPr>
                <w:sz w:val="17"/>
              </w:rPr>
            </w:r>
            <w:r>
              <w:rPr>
                <w:rFonts w:ascii="Consolas" w:hAnsi="Consolas"/>
                <w:sz w:val="17"/>
              </w:rPr>
              <w:t>StyleSheet</w:t>
            </w:r>
          </w:p>
        </w:tc>
        <w:tc>
          <w:tcPr>
            <w:tcW w:type="dxa" w:w="1949"/>
          </w:tcPr>
          <w:p>
            <w:pPr>
              <w:spacing w:after="20"/>
            </w:pPr>
            <w:r>
              <w:rPr>
                <w:sz w:val="17"/>
              </w:rPr>
            </w:r>
            <w:r>
              <w:rPr>
                <w:sz w:val="17"/>
              </w:rPr>
              <w:t>Estilos del banner</w:t>
            </w:r>
          </w:p>
        </w:tc>
        <w:tc>
          <w:tcPr>
            <w:tcW w:type="dxa" w:w="1949"/>
          </w:tcPr>
          <w:p>
            <w:pPr>
              <w:spacing w:after="20"/>
            </w:pPr>
            <w:r>
              <w:rPr>
                <w:sz w:val="17"/>
              </w:rPr>
            </w:r>
            <w:r>
              <w:rPr>
                <w:sz w:val="17"/>
              </w:rPr>
              <w:t>Líneas 82–176</w:t>
            </w:r>
          </w:p>
        </w:tc>
      </w:tr>
    </w:tbl>
    <w:p>
      <w:pPr>
        <w:spacing w:after="0"/>
      </w:pPr>
    </w:p>
    <w:p>
      <w:pPr>
        <w:spacing w:after="120"/>
      </w:pPr>
      <w:r>
        <w:t xml:space="preserve">Valores mágicos: tamaños de íconos (16–22), </w:t>
      </w:r>
      <w:r>
        <w:rPr>
          <w:rFonts w:ascii="Consolas" w:hAnsi="Consolas"/>
          <w:sz w:val="16"/>
        </w:rPr>
        <w:t>StyleSheet.hairlineWidth</w:t>
      </w:r>
      <w:r>
        <w:t xml:space="preserve"> para el borde del footer (línea 167). No hay secretos ni datos sensibles. El componente usa tokens de tema (</w:t>
      </w:r>
      <w:r>
        <w:rPr>
          <w:rFonts w:ascii="Consolas" w:hAnsi="Consolas"/>
          <w:sz w:val="16"/>
        </w:rPr>
        <w:t>color.warningLight</w:t>
      </w:r>
      <w:r>
        <w:t xml:space="preserve">, </w:t>
      </w:r>
      <w:r>
        <w:rPr>
          <w:rFonts w:ascii="Consolas" w:hAnsi="Consolas"/>
          <w:sz w:val="16"/>
        </w:rPr>
        <w:t>color.warningDark</w:t>
      </w:r>
      <w:r>
        <w:t xml:space="preserve">, </w:t>
      </w:r>
      <w:r>
        <w:rPr>
          <w:rFonts w:ascii="Consolas" w:hAnsi="Consolas"/>
          <w:sz w:val="16"/>
        </w:rPr>
        <w:t>color.warning</w:t>
      </w:r>
      <w:r>
        <w:t xml:space="preserve">, </w:t>
      </w:r>
      <w:r>
        <w:rPr>
          <w:rFonts w:ascii="Consolas" w:hAnsi="Consolas"/>
          <w:sz w:val="16"/>
        </w:rPr>
        <w:t>color.danger</w:t>
      </w:r>
      <w:r>
        <w:t>, etc.).</w:t>
      </w:r>
    </w:p>
    <w:p>
      <w:pPr>
        <w:pStyle w:val="Heading2"/>
      </w:pPr>
      <w:r>
        <w:t>Estructura (funciones / clases / tipos)</w:t>
      </w:r>
    </w:p>
    <w:p>
      <w:pPr>
        <w:pStyle w:val="ListBullet"/>
        <w:ind w:left="425"/>
      </w:pPr>
      <w:r>
        <w:t xml:space="preserve">Componente exportado </w:t>
      </w:r>
      <w:r>
        <w:rPr>
          <w:rFonts w:ascii="Consolas" w:hAnsi="Consolas"/>
          <w:sz w:val="16"/>
        </w:rPr>
        <w:t>WebModeBanner</w:t>
      </w:r>
      <w:r>
        <w:t xml:space="preserve"> (líneas 19–80), función declarada (no arrow), sin props.</w:t>
      </w:r>
    </w:p>
    <w:p>
      <w:pPr>
        <w:pStyle w:val="ListBullet"/>
        <w:ind w:left="425"/>
      </w:pPr>
      <w:r>
        <w:t xml:space="preserve">Estado local </w:t>
      </w:r>
      <w:r>
        <w:rPr>
          <w:rFonts w:ascii="Consolas" w:hAnsi="Consolas"/>
          <w:sz w:val="16"/>
        </w:rPr>
        <w:t>expanded</w:t>
      </w:r>
      <w:r>
        <w:t xml:space="preserve"> (línea 20) y handler inline de toggle en el header.</w:t>
      </w:r>
    </w:p>
    <w:p>
      <w:pPr>
        <w:pStyle w:val="ListBullet"/>
        <w:ind w:left="425"/>
      </w:pPr>
      <w:r>
        <w:t xml:space="preserve">Objeto de estilos </w:t>
      </w:r>
      <w:r>
        <w:rPr>
          <w:rFonts w:ascii="Consolas" w:hAnsi="Consolas"/>
          <w:sz w:val="16"/>
        </w:rPr>
        <w:t>styles</w:t>
      </w:r>
      <w:r>
        <w:t xml:space="preserve"> (líneas 82–176).</w:t>
      </w:r>
    </w:p>
    <w:p>
      <w:pPr>
        <w:pStyle w:val="ListBullet"/>
        <w:ind w:left="425"/>
      </w:pPr>
      <w:r>
        <w:t>No hay clases, interfaces propias ni llamadas a servicios.</w:t>
      </w:r>
    </w:p>
    <w:p>
      <w:pPr>
        <w:pStyle w:val="Heading2"/>
      </w:pPr>
      <w:r>
        <w:t>Análisis línea por línea</w:t>
      </w:r>
    </w:p>
    <w:p>
      <w:pPr>
        <w:spacing w:after="120"/>
      </w:pPr>
      <w:r>
        <w:rPr>
          <w:b/>
        </w:rPr>
        <w:t>Bloque L1–L11 — Cabecera de archivo (comentario):</w:t>
      </w:r>
    </w:p>
    <w:p>
      <w:pPr>
        <w:spacing w:before="80" w:after="120" w:line="240" w:lineRule="auto"/>
        <w:shd w:val="clear" w:color="auto" w:fill="F5F5F5"/>
      </w:pPr>
      <w:r>
        <w:rPr>
          <w:rFonts w:ascii="Consolas" w:hAnsi="Consolas"/>
          <w:sz w:val="16"/>
        </w:rPr>
        <w:t>/* ============================================================================</w:t>
      </w:r>
      <w:r>
        <w:br/>
      </w:r>
      <w:r>
        <w:rPr>
          <w:rFonts w:ascii="Consolas" w:hAnsi="Consolas"/>
          <w:sz w:val="16"/>
        </w:rPr>
        <w:t>* Archivo         : WebModeBanner.tsx</w:t>
      </w:r>
      <w:r>
        <w:br/>
      </w:r>
      <w:r>
        <w:rPr>
          <w:rFonts w:ascii="Consolas" w:hAnsi="Consolas"/>
          <w:sz w:val="16"/>
        </w:rPr>
        <w:t>* Descripción     : Banner informativo que se muestra solo en modo web.</w:t>
      </w:r>
      <w:r>
        <w:br/>
      </w:r>
      <w:r>
        <w:rPr>
          <w:rFonts w:ascii="Consolas" w:hAnsi="Consolas"/>
          <w:sz w:val="16"/>
        </w:rPr>
        <w:t>*                   List las especificaciones del servidor y las funcionalidades</w:t>
      </w:r>
      <w:r>
        <w:br/>
      </w:r>
      <w:r>
        <w:rPr>
          <w:rFonts w:ascii="Consolas" w:hAnsi="Consolas"/>
          <w:sz w:val="16"/>
        </w:rPr>
        <w:t>*                   que no están disponibles fuera de Android.</w:t>
      </w:r>
      <w:r>
        <w:br/>
      </w:r>
      <w:r>
        <w:rPr>
          <w:rFonts w:ascii="Consolas" w:hAnsi="Consolas"/>
          <w:sz w:val="16"/>
        </w:rPr>
        <w:t>* Autor           : oafon</w:t>
      </w:r>
      <w:r>
        <w:br/>
      </w:r>
      <w:r>
        <w:rPr>
          <w:rFonts w:ascii="Consolas" w:hAnsi="Consolas"/>
          <w:sz w:val="16"/>
        </w:rPr>
        <w:t>* Fecha           : 2026-08-26</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&lt;WebModeBanner /&gt; — solo se renderiza cuando Platform.OS === 'web'</w:t>
      </w:r>
      <w:r>
        <w:br/>
      </w:r>
      <w:r>
        <w:rPr>
          <w:rFonts w:ascii="Consolas" w:hAnsi="Consolas"/>
          <w:sz w:val="16"/>
        </w:rPr>
        <w:t>* ============================================================================ */</w:t>
      </w:r>
    </w:p>
    <w:p>
      <w:pPr>
        <w:spacing w:after="120"/>
      </w:pPr>
      <w:r>
        <w:rPr>
          <w:b/>
        </w:rPr>
        <w:t>Explicación de las líneas 1–11:</w:t>
      </w:r>
      <w:r>
        <w:t xml:space="preserve"> Cabecera documental. Define el propósito (banner de modo web) y el contenido (specs del servidor y limitaciones fuera de Android). [NOTA] Errata menor en línea 4: "List las especificaciones" por "Lista las especificaciones". La afirmación de la línea 10 sobre el renderizado condicional se materializa en el consumidor, no en este archivo.</w:t>
      </w:r>
    </w:p>
    <w:p>
      <w:pPr>
        <w:spacing w:after="120"/>
      </w:pPr>
      <w:r>
        <w:rPr>
          <w:b/>
        </w:rPr>
        <w:t>Bloque L13–L17 — Importaciones:</w:t>
      </w:r>
    </w:p>
    <w:p>
      <w:pPr>
        <w:spacing w:before="80" w:after="120" w:line="240" w:lineRule="auto"/>
        <w:shd w:val="clear" w:color="auto" w:fill="F5F5F5"/>
      </w:pPr>
      <w:r>
        <w:rPr>
          <w:rFonts w:ascii="Consolas" w:hAnsi="Consolas"/>
          <w:sz w:val="16"/>
        </w:rPr>
        <w:t>import React, { useState } from 'react';</w:t>
      </w:r>
      <w:r>
        <w:br/>
      </w:r>
      <w:r>
        <w:rPr>
          <w:rFonts w:ascii="Consolas" w:hAnsi="Consolas"/>
          <w:sz w:val="16"/>
        </w:rPr>
        <w:t>import { View, Text, TouchableOpacity, StyleSheet } from 'react-native';</w:t>
      </w:r>
      <w:r>
        <w:br/>
      </w:r>
      <w:r>
        <w:rPr>
          <w:rFonts w:ascii="Consolas" w:hAnsi="Consolas"/>
          <w:sz w:val="16"/>
        </w:rPr>
        <w:t>import { Icon } from '../theme/Icon';</w:t>
      </w:r>
      <w:r>
        <w:br/>
      </w:r>
      <w:r>
        <w:rPr>
          <w:rFonts w:ascii="Consolas" w:hAnsi="Consolas"/>
          <w:sz w:val="16"/>
        </w:rPr>
        <w:t>import { color, spacing, borderRadius, typography } from '../theme/tokens';</w:t>
      </w:r>
      <w:r>
        <w:br/>
      </w:r>
      <w:r>
        <w:rPr>
          <w:rFonts w:ascii="Consolas" w:hAnsi="Consolas"/>
          <w:sz w:val="16"/>
        </w:rPr>
        <w:t>import { SERVER_SPECS, WEB_LIMITATIONS } from '../config/webBanner';</w:t>
      </w:r>
    </w:p>
    <w:p>
      <w:pPr>
        <w:spacing w:after="120"/>
      </w:pPr>
      <w:r>
        <w:rPr>
          <w:b/>
        </w:rPr>
        <w:t>Explicación de las líneas 13–17:</w:t>
      </w:r>
    </w:p>
    <w:p>
      <w:pPr>
        <w:pStyle w:val="ListBullet"/>
        <w:ind w:left="425"/>
      </w:pPr>
      <w:r>
        <w:rPr>
          <w:b/>
        </w:rPr>
        <w:t>Línea 13</w:t>
      </w:r>
      <w:r>
        <w:t xml:space="preserve">: React y </w:t>
      </w:r>
      <w:r>
        <w:rPr>
          <w:rFonts w:ascii="Consolas" w:hAnsi="Consolas"/>
          <w:sz w:val="16"/>
        </w:rPr>
        <w:t>useState</w:t>
      </w:r>
      <w:r>
        <w:t xml:space="preserve"> para el estado de expansión.</w:t>
      </w:r>
    </w:p>
    <w:p>
      <w:pPr>
        <w:pStyle w:val="ListBullet"/>
        <w:ind w:left="425"/>
      </w:pPr>
      <w:r>
        <w:rPr>
          <w:b/>
        </w:rPr>
        <w:t>Línea 14</w:t>
      </w:r>
      <w:r>
        <w:t>: primitivas de vista y estilo.</w:t>
      </w:r>
    </w:p>
    <w:p>
      <w:pPr>
        <w:pStyle w:val="ListBullet"/>
        <w:ind w:left="425"/>
      </w:pPr>
      <w:r>
        <w:rPr>
          <w:b/>
        </w:rPr>
        <w:t>Línea 15</w:t>
      </w:r>
      <w:r>
        <w:t xml:space="preserve">: </w:t>
      </w:r>
      <w:r>
        <w:rPr>
          <w:rFonts w:ascii="Consolas" w:hAnsi="Consolas"/>
          <w:sz w:val="16"/>
        </w:rPr>
        <w:t>Icon</w:t>
      </w:r>
      <w:r>
        <w:t xml:space="preserve"> del design system para los pictogramas.</w:t>
      </w:r>
    </w:p>
    <w:p>
      <w:pPr>
        <w:pStyle w:val="ListBullet"/>
        <w:ind w:left="425"/>
      </w:pPr>
      <w:r>
        <w:rPr>
          <w:b/>
        </w:rPr>
        <w:t>Línea 16</w:t>
      </w:r>
      <w:r>
        <w:t xml:space="preserve">: tokens de diseño. [OBSERVACIÓN TÉCNICA] </w:t>
      </w:r>
      <w:r>
        <w:rPr>
          <w:rFonts w:ascii="Consolas" w:hAnsi="Consolas"/>
          <w:sz w:val="16"/>
        </w:rPr>
        <w:t>typography</w:t>
      </w:r>
      <w:r>
        <w:t xml:space="preserve"> se importa pero </w:t>
      </w:r>
      <w:r>
        <w:rPr>
          <w:b/>
        </w:rPr>
        <w:t>no se usa</w:t>
      </w:r>
      <w:r>
        <w:t xml:space="preserve"> en ninguna línea del archivo (los estilos definen </w:t>
      </w:r>
      <w:r>
        <w:rPr>
          <w:rFonts w:ascii="Consolas" w:hAnsi="Consolas"/>
          <w:sz w:val="16"/>
        </w:rPr>
        <w:t>fontSize</w:t>
      </w:r>
      <w:r>
        <w:t>/</w:t>
      </w:r>
      <w:r>
        <w:rPr>
          <w:rFonts w:ascii="Consolas" w:hAnsi="Consolas"/>
          <w:sz w:val="16"/>
        </w:rPr>
        <w:t>fontWeight</w:t>
      </w:r>
      <w:r>
        <w:t xml:space="preserve"> literales); es una importación aparentemente innecesaria. [POTENCIALMENTE NO UTILIZADO]</w:t>
      </w:r>
    </w:p>
    <w:p>
      <w:pPr>
        <w:pStyle w:val="ListBullet"/>
        <w:ind w:left="425"/>
      </w:pPr>
      <w:r>
        <w:rPr>
          <w:b/>
        </w:rPr>
        <w:t>Línea 17</w:t>
      </w:r>
      <w:r>
        <w:t>: datos del banner desde la configuración centralizada.</w:t>
      </w:r>
    </w:p>
    <w:p>
      <w:pPr>
        <w:spacing w:after="120"/>
      </w:pPr>
      <w:r>
        <w:rPr>
          <w:b/>
        </w:rPr>
        <w:t>Bloque L19–L20 — Declaración del componente y estado:</w:t>
      </w:r>
    </w:p>
    <w:p>
      <w:pPr>
        <w:spacing w:before="80" w:after="120" w:line="240" w:lineRule="auto"/>
        <w:shd w:val="clear" w:color="auto" w:fill="F5F5F5"/>
      </w:pPr>
      <w:r>
        <w:rPr>
          <w:rFonts w:ascii="Consolas" w:hAnsi="Consolas"/>
          <w:sz w:val="16"/>
        </w:rPr>
        <w:t>export function WebModeBanner() {</w:t>
      </w:r>
      <w:r>
        <w:br/>
      </w:r>
      <w:r>
        <w:rPr>
          <w:rFonts w:ascii="Consolas" w:hAnsi="Consolas"/>
          <w:sz w:val="16"/>
        </w:rPr>
        <w:t xml:space="preserve">  const [expanded, setExpanded] = useState(true);</w:t>
      </w:r>
    </w:p>
    <w:p>
      <w:pPr>
        <w:spacing w:after="120"/>
      </w:pPr>
      <w:r>
        <w:rPr>
          <w:b/>
        </w:rPr>
        <w:t>Explicación de las líneas 19–20:</w:t>
      </w:r>
    </w:p>
    <w:p>
      <w:pPr>
        <w:pStyle w:val="ListBullet"/>
        <w:ind w:left="425"/>
      </w:pPr>
      <w:r>
        <w:rPr>
          <w:b/>
        </w:rPr>
        <w:t>Línea 19</w:t>
      </w:r>
      <w:r>
        <w:t xml:space="preserve">: componente funcional declarado con </w:t>
      </w:r>
      <w:r>
        <w:rPr>
          <w:rFonts w:ascii="Consolas" w:hAnsi="Consolas"/>
          <w:sz w:val="16"/>
        </w:rPr>
        <w:t>export function</w:t>
      </w:r>
      <w:r>
        <w:t xml:space="preserve"> (sin props ni tipado de </w:t>
      </w:r>
      <w:r>
        <w:rPr>
          <w:rFonts w:ascii="Consolas" w:hAnsi="Consolas"/>
          <w:sz w:val="16"/>
        </w:rPr>
        <w:t>React.FC</w:t>
      </w:r>
      <w:r>
        <w:t>).</w:t>
      </w:r>
    </w:p>
    <w:p>
      <w:pPr>
        <w:pStyle w:val="ListBullet"/>
        <w:ind w:left="425"/>
      </w:pPr>
      <w:r>
        <w:rPr>
          <w:b/>
        </w:rPr>
        <w:t>Línea 20</w:t>
      </w:r>
      <w:r>
        <w:t xml:space="preserve">: estado local </w:t>
      </w:r>
      <w:r>
        <w:rPr>
          <w:rFonts w:ascii="Consolas" w:hAnsi="Consolas"/>
          <w:sz w:val="16"/>
        </w:rPr>
        <w:t>expanded</w:t>
      </w:r>
      <w:r>
        <w:t xml:space="preserve"> inicializado en </w:t>
      </w:r>
      <w:r>
        <w:rPr>
          <w:rFonts w:ascii="Consolas" w:hAnsi="Consolas"/>
          <w:sz w:val="16"/>
        </w:rPr>
        <w:t>true</w:t>
      </w:r>
      <w:r>
        <w:t xml:space="preserve">: el banner se muestra </w:t>
      </w:r>
      <w:r>
        <w:rPr>
          <w:b/>
        </w:rPr>
        <w:t>desplegado</w:t>
      </w:r>
      <w:r>
        <w:t xml:space="preserve"> por defecto (el cuerpo visible ocupa espacio en la pantalla principal en web). El toggle lo alterna.</w:t>
      </w:r>
    </w:p>
    <w:p>
      <w:pPr>
        <w:spacing w:after="120"/>
      </w:pPr>
      <w:r>
        <w:rPr>
          <w:b/>
        </w:rPr>
        <w:t>Bloque L22–L41 — Contenedor y header colapsable:</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&lt;View style={styles.container}&gt;</w:t>
      </w:r>
      <w:r>
        <w:br/>
      </w:r>
      <w:r>
        <w:rPr>
          <w:rFonts w:ascii="Consolas" w:hAnsi="Consolas"/>
          <w:sz w:val="16"/>
        </w:rPr>
        <w:t xml:space="preserve">      {/* Header */}</w:t>
      </w:r>
      <w:r>
        <w:br/>
      </w:r>
      <w:r>
        <w:rPr>
          <w:rFonts w:ascii="Consolas" w:hAnsi="Consolas"/>
          <w:sz w:val="16"/>
        </w:rPr>
        <w:t xml:space="preserve">      &lt;TouchableOpacity</w:t>
      </w:r>
      <w:r>
        <w:br/>
      </w:r>
      <w:r>
        <w:rPr>
          <w:rFonts w:ascii="Consolas" w:hAnsi="Consolas"/>
          <w:sz w:val="16"/>
        </w:rPr>
        <w:t xml:space="preserve">        style={styles.header}</w:t>
      </w:r>
      <w:r>
        <w:br/>
      </w:r>
      <w:r>
        <w:rPr>
          <w:rFonts w:ascii="Consolas" w:hAnsi="Consolas"/>
          <w:sz w:val="16"/>
        </w:rPr>
        <w:t xml:space="preserve">        onPress={() =&gt; setExpanded(!expanded)}</w:t>
      </w:r>
      <w:r>
        <w:br/>
      </w:r>
      <w:r>
        <w:rPr>
          <w:rFonts w:ascii="Consolas" w:hAnsi="Consolas"/>
          <w:sz w:val="16"/>
        </w:rPr>
        <w:t xml:space="preserve">        activeOpacity={0.7}</w:t>
      </w:r>
      <w:r>
        <w:br/>
      </w:r>
      <w:r>
        <w:rPr>
          <w:rFonts w:ascii="Consolas" w:hAnsi="Consolas"/>
          <w:sz w:val="16"/>
        </w:rPr>
        <w:t xml:space="preserve">        accessibilityRole="button"</w:t>
      </w:r>
      <w:r>
        <w:br/>
      </w:r>
      <w:r>
        <w:rPr>
          <w:rFonts w:ascii="Consolas" w:hAnsi="Consolas"/>
          <w:sz w:val="16"/>
        </w:rPr>
        <w:t xml:space="preserve">        accessibilityLabel={expanded ? 'Colapsar panel de modo web' : 'Expandir panel de modo web'}</w:t>
      </w:r>
      <w:r>
        <w:br/>
      </w:r>
      <w:r>
        <w:rPr>
          <w:rFonts w:ascii="Consolas" w:hAnsi="Consolas"/>
          <w:sz w:val="16"/>
        </w:rPr>
        <w:t xml:space="preserve">      &gt;</w:t>
      </w:r>
      <w:r>
        <w:br/>
      </w:r>
      <w:r>
        <w:rPr>
          <w:rFonts w:ascii="Consolas" w:hAnsi="Consolas"/>
          <w:sz w:val="16"/>
        </w:rPr>
        <w:t xml:space="preserve">        &lt;View style={styles.headerLeft}&gt;</w:t>
      </w:r>
      <w:r>
        <w:br/>
      </w:r>
      <w:r>
        <w:rPr>
          <w:rFonts w:ascii="Consolas" w:hAnsi="Consolas"/>
          <w:sz w:val="16"/>
        </w:rPr>
        <w:t xml:space="preserve">          &lt;Icon name="info-outline" size={20} color={color.warningDark} /&gt;</w:t>
      </w:r>
      <w:r>
        <w:br/>
      </w:r>
      <w:r>
        <w:rPr>
          <w:rFonts w:ascii="Consolas" w:hAnsi="Consolas"/>
          <w:sz w:val="16"/>
        </w:rPr>
        <w:t xml:space="preserve">          &lt;Text style={styles.headerTitle}&gt;SafeAlert Web — Modo Limitado&lt;/Text&gt;</w:t>
      </w:r>
      <w:r>
        <w:br/>
      </w:r>
      <w:r>
        <w:rPr>
          <w:rFonts w:ascii="Consolas" w:hAnsi="Consolas"/>
          <w:sz w:val="16"/>
        </w:rPr>
        <w:t xml:space="preserve">        &lt;/View&gt;</w:t>
      </w:r>
      <w:r>
        <w:br/>
      </w:r>
      <w:r>
        <w:rPr>
          <w:rFonts w:ascii="Consolas" w:hAnsi="Consolas"/>
          <w:sz w:val="16"/>
        </w:rPr>
        <w:t xml:space="preserve">        &lt;Icon</w:t>
      </w:r>
      <w:r>
        <w:br/>
      </w:r>
      <w:r>
        <w:rPr>
          <w:rFonts w:ascii="Consolas" w:hAnsi="Consolas"/>
          <w:sz w:val="16"/>
        </w:rPr>
        <w:t xml:space="preserve">          name={expanded ? 'expand-less' : 'expand-more'}</w:t>
      </w:r>
      <w:r>
        <w:br/>
      </w:r>
      <w:r>
        <w:rPr>
          <w:rFonts w:ascii="Consolas" w:hAnsi="Consolas"/>
          <w:sz w:val="16"/>
        </w:rPr>
        <w:t xml:space="preserve">          size={22}</w:t>
      </w:r>
      <w:r>
        <w:br/>
      </w:r>
      <w:r>
        <w:rPr>
          <w:rFonts w:ascii="Consolas" w:hAnsi="Consolas"/>
          <w:sz w:val="16"/>
        </w:rPr>
        <w:t xml:space="preserve">          color={color.warningDark}</w:t>
      </w:r>
      <w:r>
        <w:br/>
      </w:r>
      <w:r>
        <w:rPr>
          <w:rFonts w:ascii="Consolas" w:hAnsi="Consolas"/>
          <w:sz w:val="16"/>
        </w:rPr>
        <w:t xml:space="preserve">        /&gt;</w:t>
      </w:r>
      <w:r>
        <w:br/>
      </w:r>
      <w:r>
        <w:rPr>
          <w:rFonts w:ascii="Consolas" w:hAnsi="Consolas"/>
          <w:sz w:val="16"/>
        </w:rPr>
        <w:t xml:space="preserve">      &lt;/TouchableOpacity&gt;</w:t>
      </w:r>
    </w:p>
    <w:p>
      <w:pPr>
        <w:spacing w:after="120"/>
      </w:pPr>
      <w:r>
        <w:rPr>
          <w:b/>
        </w:rPr>
        <w:t>Explicación de las líneas 22–41:</w:t>
      </w:r>
    </w:p>
    <w:p>
      <w:pPr>
        <w:pStyle w:val="ListBullet"/>
        <w:ind w:left="425"/>
      </w:pPr>
      <w:r>
        <w:rPr>
          <w:b/>
        </w:rPr>
        <w:t>Línea 23</w:t>
      </w:r>
      <w:r>
        <w:t xml:space="preserve">: contenedor raíz con fondo </w:t>
      </w:r>
      <w:r>
        <w:rPr>
          <w:rFonts w:ascii="Consolas" w:hAnsi="Consolas"/>
          <w:sz w:val="16"/>
        </w:rPr>
        <w:t>color.warningLight</w:t>
      </w:r>
      <w:r>
        <w:t xml:space="preserve">, borde </w:t>
      </w:r>
      <w:r>
        <w:rPr>
          <w:rFonts w:ascii="Consolas" w:hAnsi="Consolas"/>
          <w:sz w:val="16"/>
        </w:rPr>
        <w:t>color.warning</w:t>
      </w:r>
      <w:r>
        <w:t xml:space="preserve"> y radio </w:t>
      </w:r>
      <w:r>
        <w:rPr>
          <w:rFonts w:ascii="Consolas" w:hAnsi="Consolas"/>
          <w:sz w:val="16"/>
        </w:rPr>
        <w:t>borderRadius.md</w:t>
      </w:r>
      <w:r>
        <w:t xml:space="preserve"> (estilo </w:t>
      </w:r>
      <w:r>
        <w:rPr>
          <w:rFonts w:ascii="Consolas" w:hAnsi="Consolas"/>
          <w:sz w:val="16"/>
        </w:rPr>
        <w:t>container</w:t>
      </w:r>
      <w:r>
        <w:t>).</w:t>
      </w:r>
    </w:p>
    <w:p>
      <w:pPr>
        <w:pStyle w:val="ListBullet"/>
        <w:ind w:left="425"/>
      </w:pPr>
      <w:r>
        <w:rPr>
          <w:b/>
        </w:rPr>
        <w:t>Líneas 25–41</w:t>
      </w:r>
      <w:r>
        <w:t xml:space="preserve">: el header completo es un </w:t>
      </w:r>
      <w:r>
        <w:rPr>
          <w:rFonts w:ascii="Consolas" w:hAnsi="Consolas"/>
          <w:sz w:val="16"/>
        </w:rPr>
        <w:t>TouchableOpacity</w:t>
      </w:r>
      <w:r>
        <w:t xml:space="preserve"> que actúa de botón de expandir/colapsar:</w:t>
      </w:r>
    </w:p>
    <w:p>
      <w:pPr>
        <w:pStyle w:val="ListBullet"/>
        <w:ind w:left="709"/>
      </w:pPr>
      <w:r>
        <w:rPr>
          <w:b/>
        </w:rPr>
        <w:t>Línea 27</w:t>
      </w:r>
      <w:r>
        <w:t xml:space="preserve">: </w:t>
      </w:r>
      <w:r>
        <w:rPr>
          <w:rFonts w:ascii="Consolas" w:hAnsi="Consolas"/>
          <w:sz w:val="16"/>
        </w:rPr>
        <w:t>onPress</w:t>
      </w:r>
      <w:r>
        <w:t xml:space="preserve"> alterna el estado (</w:t>
      </w:r>
      <w:r>
        <w:rPr>
          <w:rFonts w:ascii="Consolas" w:hAnsi="Consolas"/>
          <w:sz w:val="16"/>
        </w:rPr>
        <w:t>setExpanded(!expanded)</w:t>
      </w:r>
      <w:r>
        <w:t>).</w:t>
      </w:r>
    </w:p>
    <w:p>
      <w:pPr>
        <w:pStyle w:val="ListBullet"/>
        <w:ind w:left="709"/>
      </w:pPr>
      <w:r>
        <w:rPr>
          <w:b/>
        </w:rPr>
        <w:t>Línea 29</w:t>
      </w:r>
      <w:r>
        <w:t xml:space="preserve">: </w:t>
      </w:r>
      <w:r>
        <w:rPr>
          <w:rFonts w:ascii="Consolas" w:hAnsi="Consolas"/>
          <w:sz w:val="16"/>
        </w:rPr>
        <w:t>accessibilityRole="button"</w:t>
      </w:r>
      <w:r>
        <w:t>.</w:t>
      </w:r>
    </w:p>
    <w:p>
      <w:pPr>
        <w:pStyle w:val="ListBullet"/>
        <w:ind w:left="709"/>
      </w:pPr>
      <w:r>
        <w:rPr>
          <w:b/>
        </w:rPr>
        <w:t>Línea 30</w:t>
      </w:r>
      <w:r>
        <w:t xml:space="preserve">: </w:t>
      </w:r>
      <w:r>
        <w:rPr>
          <w:rFonts w:ascii="Consolas" w:hAnsi="Consolas"/>
          <w:sz w:val="16"/>
        </w:rPr>
        <w:t>accessibilityLabel</w:t>
      </w:r>
      <w:r>
        <w:t xml:space="preserve"> dinámica según el estado ("Colapsar panel de modo web" / "Expandir panel de modo web"), correcta para lectores de pantalla.</w:t>
      </w:r>
    </w:p>
    <w:p>
      <w:pPr>
        <w:pStyle w:val="ListBullet"/>
        <w:ind w:left="709"/>
      </w:pPr>
      <w:r>
        <w:rPr>
          <w:b/>
        </w:rPr>
        <w:t>Línea 33</w:t>
      </w:r>
      <w:r>
        <w:t xml:space="preserve">: ícono </w:t>
      </w:r>
      <w:r>
        <w:rPr>
          <w:rFonts w:ascii="Consolas" w:hAnsi="Consolas"/>
          <w:sz w:val="16"/>
        </w:rPr>
        <w:t>info-outline</w:t>
      </w:r>
      <w:r>
        <w:t xml:space="preserve"> de advertencia informativa.</w:t>
      </w:r>
    </w:p>
    <w:p>
      <w:pPr>
        <w:pStyle w:val="ListBullet"/>
        <w:ind w:left="709"/>
      </w:pPr>
      <w:r>
        <w:rPr>
          <w:b/>
        </w:rPr>
        <w:t>Línea 34</w:t>
      </w:r>
      <w:r>
        <w:t>: título "SafeAlert Web — Modo Limitado", que comunica la limitación desde el primer vistazo.</w:t>
      </w:r>
    </w:p>
    <w:p>
      <w:pPr>
        <w:pStyle w:val="ListBullet"/>
        <w:ind w:left="709"/>
      </w:pPr>
      <w:r>
        <w:rPr>
          <w:b/>
        </w:rPr>
        <w:t>Líneas 36–40</w:t>
      </w:r>
      <w:r>
        <w:t>: ícono chevron que indica el estado (</w:t>
      </w:r>
      <w:r>
        <w:rPr>
          <w:rFonts w:ascii="Consolas" w:hAnsi="Consolas"/>
          <w:sz w:val="16"/>
        </w:rPr>
        <w:t>expand-less</w:t>
      </w:r>
      <w:r>
        <w:t xml:space="preserve"> cuando está desplegado, </w:t>
      </w:r>
      <w:r>
        <w:rPr>
          <w:rFonts w:ascii="Consolas" w:hAnsi="Consolas"/>
          <w:sz w:val="16"/>
        </w:rPr>
        <w:t>expand-more</w:t>
      </w:r>
      <w:r>
        <w:t xml:space="preserve"> cuando está colapsado).</w:t>
      </w:r>
    </w:p>
    <w:p>
      <w:pPr>
        <w:spacing w:after="120"/>
      </w:pPr>
      <w:r>
        <w:rPr>
          <w:b/>
        </w:rPr>
        <w:t>Bloque L43–L54 — Cuerpo desplegable: sección de especificaciones del servidor:</w:t>
      </w:r>
    </w:p>
    <w:p>
      <w:pPr>
        <w:spacing w:before="80" w:after="120" w:line="240" w:lineRule="auto"/>
        <w:shd w:val="clear" w:color="auto" w:fill="F5F5F5"/>
      </w:pPr>
      <w:r>
        <w:rPr>
          <w:rFonts w:ascii="Consolas" w:hAnsi="Consolas"/>
          <w:sz w:val="16"/>
        </w:rPr>
        <w:t xml:space="preserve">      {expanded &amp;&amp; (</w:t>
      </w:r>
      <w:r>
        <w:br/>
      </w:r>
      <w:r>
        <w:rPr>
          <w:rFonts w:ascii="Consolas" w:hAnsi="Consolas"/>
          <w:sz w:val="16"/>
        </w:rPr>
        <w:t xml:space="preserve">        &lt;View style={styles.body}&gt;</w:t>
      </w:r>
      <w:r>
        <w:br/>
      </w:r>
      <w:r>
        <w:rPr>
          <w:rFonts w:ascii="Consolas" w:hAnsi="Consolas"/>
          <w:sz w:val="16"/>
        </w:rPr>
        <w:t xml:space="preserve">          {/* Server specs */}</w:t>
      </w:r>
      <w:r>
        <w:br/>
      </w:r>
      <w:r>
        <w:rPr>
          <w:rFonts w:ascii="Consolas" w:hAnsi="Consolas"/>
          <w:sz w:val="16"/>
        </w:rPr>
        <w:t xml:space="preserve">          &lt;Text style={styles.sectionLabel}&gt;Servidor de hosting&lt;/Text&gt;</w:t>
      </w:r>
      <w:r>
        <w:br/>
      </w:r>
      <w:r>
        <w:rPr>
          <w:rFonts w:ascii="Consolas" w:hAnsi="Consolas"/>
          <w:sz w:val="16"/>
        </w:rPr>
        <w:t xml:space="preserve">          &lt;View style={styles.specsRow}&gt;</w:t>
      </w:r>
      <w:r>
        <w:br/>
      </w:r>
      <w:r>
        <w:rPr>
          <w:rFonts w:ascii="Consolas" w:hAnsi="Consolas"/>
          <w:sz w:val="16"/>
        </w:rPr>
        <w:t xml:space="preserve">            {SERVER_SPECS.map((spec) =&gt; (</w:t>
      </w:r>
      <w:r>
        <w:br/>
      </w:r>
      <w:r>
        <w:rPr>
          <w:rFonts w:ascii="Consolas" w:hAnsi="Consolas"/>
          <w:sz w:val="16"/>
        </w:rPr>
        <w:t xml:space="preserve">              &lt;View key={spec.label} style={styles.specItem}&gt;</w:t>
      </w:r>
      <w:r>
        <w:br/>
      </w:r>
      <w:r>
        <w:rPr>
          <w:rFonts w:ascii="Consolas" w:hAnsi="Consolas"/>
          <w:sz w:val="16"/>
        </w:rPr>
        <w:t xml:space="preserve">                &lt;Icon name={spec.icon as any} size={18} color={color.neutral600} /&gt;</w:t>
      </w:r>
      <w:r>
        <w:br/>
      </w:r>
      <w:r>
        <w:rPr>
          <w:rFonts w:ascii="Consolas" w:hAnsi="Consolas"/>
          <w:sz w:val="16"/>
        </w:rPr>
        <w:t xml:space="preserve">                &lt;Text style={styles.specValue}&gt;{spec.value}&lt;/Text&gt;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&lt;/View&gt;</w:t>
      </w:r>
    </w:p>
    <w:p>
      <w:pPr>
        <w:spacing w:after="120"/>
      </w:pPr>
      <w:r>
        <w:rPr>
          <w:b/>
        </w:rPr>
        <w:t>Explicación de las líneas 43–54:</w:t>
      </w:r>
    </w:p>
    <w:p>
      <w:pPr>
        <w:pStyle w:val="ListBullet"/>
        <w:ind w:left="425"/>
      </w:pPr>
      <w:r>
        <w:rPr>
          <w:b/>
        </w:rPr>
        <w:t>Línea 43</w:t>
      </w:r>
      <w:r>
        <w:t xml:space="preserve">: render condicional del cuerpo; si </w:t>
      </w:r>
      <w:r>
        <w:rPr>
          <w:rFonts w:ascii="Consolas" w:hAnsi="Consolas"/>
          <w:sz w:val="16"/>
        </w:rPr>
        <w:t>expanded === false</w:t>
      </w:r>
      <w:r>
        <w:t xml:space="preserve"> solo se ve el header.</w:t>
      </w:r>
    </w:p>
    <w:p>
      <w:pPr>
        <w:pStyle w:val="ListBullet"/>
        <w:ind w:left="425"/>
      </w:pPr>
      <w:r>
        <w:rPr>
          <w:b/>
        </w:rPr>
        <w:t>Línea 45</w:t>
      </w:r>
      <w:r>
        <w:t>: comentario de sección.</w:t>
      </w:r>
    </w:p>
    <w:p>
      <w:pPr>
        <w:pStyle w:val="ListBullet"/>
        <w:ind w:left="425"/>
      </w:pPr>
      <w:r>
        <w:rPr>
          <w:b/>
        </w:rPr>
        <w:t>Línea 46</w:t>
      </w:r>
      <w:r>
        <w:t>: etiqueta de sección "Servidor de hosting".</w:t>
      </w:r>
    </w:p>
    <w:p>
      <w:pPr>
        <w:pStyle w:val="ListBullet"/>
        <w:ind w:left="425"/>
      </w:pPr>
      <w:r>
        <w:rPr>
          <w:b/>
        </w:rPr>
        <w:t>Líneas 47–53</w:t>
      </w:r>
      <w:r>
        <w:t xml:space="preserve">: mapea </w:t>
      </w:r>
      <w:r>
        <w:rPr>
          <w:rFonts w:ascii="Consolas" w:hAnsi="Consolas"/>
          <w:sz w:val="16"/>
        </w:rPr>
        <w:t>SERVER_SPECS</w:t>
      </w:r>
      <w:r>
        <w:t xml:space="preserve"> (4 elementos de </w:t>
      </w:r>
      <w:r>
        <w:rPr>
          <w:rFonts w:ascii="Consolas" w:hAnsi="Consolas"/>
          <w:sz w:val="16"/>
        </w:rPr>
        <w:t>src/config/webBanner.ts</w:t>
      </w:r>
      <w:r>
        <w:t>) a chips visuales con ícono y valor (1 vCPU, 2 GB RAM, 40 GB NVMe, 2 TB). El detalle completo de cada spec vive en el archivo de configuración, no aquí.</w:t>
      </w:r>
    </w:p>
    <w:p>
      <w:pPr>
        <w:pStyle w:val="ListBullet"/>
        <w:ind w:left="425"/>
      </w:pPr>
      <w:r>
        <w:rPr>
          <w:b/>
        </w:rPr>
        <w:t>Línea 50</w:t>
      </w:r>
      <w:r>
        <w:t xml:space="preserve">: </w:t>
      </w:r>
      <w:r>
        <w:rPr>
          <w:rFonts w:ascii="Consolas" w:hAnsi="Consolas"/>
          <w:sz w:val="16"/>
        </w:rPr>
        <w:t>Icon name={spec.icon as any}</w:t>
      </w:r>
      <w:r>
        <w:t xml:space="preserve">. [OBSERVACIÓN TÉCNICA] El cast </w:t>
      </w:r>
      <w:r>
        <w:rPr>
          <w:rFonts w:ascii="Consolas" w:hAnsi="Consolas"/>
          <w:sz w:val="16"/>
        </w:rPr>
        <w:t>as any</w:t>
      </w:r>
      <w:r>
        <w:t xml:space="preserve"> se usa porque </w:t>
      </w:r>
      <w:r>
        <w:rPr>
          <w:rFonts w:ascii="Consolas" w:hAnsi="Consolas"/>
          <w:sz w:val="16"/>
        </w:rPr>
        <w:t>spec.icon</w:t>
      </w:r>
      <w:r>
        <w:t xml:space="preserve"> es </w:t>
      </w:r>
      <w:r>
        <w:rPr>
          <w:rFonts w:ascii="Consolas" w:hAnsi="Consolas"/>
          <w:sz w:val="16"/>
        </w:rPr>
        <w:t>string</w:t>
      </w:r>
      <w:r>
        <w:t xml:space="preserve"> y el componente </w:t>
      </w:r>
      <w:r>
        <w:rPr>
          <w:rFonts w:ascii="Consolas" w:hAnsi="Consolas"/>
          <w:sz w:val="16"/>
        </w:rPr>
        <w:t>Icon</w:t>
      </w:r>
      <w:r>
        <w:t xml:space="preserve"> espera un nombre tipado (</w:t>
      </w:r>
      <w:r>
        <w:rPr>
          <w:rFonts w:ascii="Consolas" w:hAnsi="Consolas"/>
          <w:sz w:val="16"/>
        </w:rPr>
        <w:t>IconName</w:t>
      </w:r>
      <w:r>
        <w:t xml:space="preserve">); el cast silencia el chequeo de tipos en lugar de tipar </w:t>
      </w:r>
      <w:r>
        <w:rPr>
          <w:rFonts w:ascii="Consolas" w:hAnsi="Consolas"/>
          <w:sz w:val="16"/>
        </w:rPr>
        <w:t>ServerSpec.icon</w:t>
      </w:r>
      <w:r>
        <w:t xml:space="preserve"> como </w:t>
      </w:r>
      <w:r>
        <w:rPr>
          <w:rFonts w:ascii="Consolas" w:hAnsi="Consolas"/>
          <w:sz w:val="16"/>
        </w:rPr>
        <w:t>IconName</w:t>
      </w:r>
      <w:r>
        <w:t xml:space="preserve"> en la configuración.</w:t>
      </w:r>
    </w:p>
    <w:p>
      <w:pPr>
        <w:pStyle w:val="ListBullet"/>
        <w:ind w:left="425"/>
      </w:pPr>
      <w:r>
        <w:rPr>
          <w:b/>
        </w:rPr>
        <w:t>Línea 51</w:t>
      </w:r>
      <w:r>
        <w:t xml:space="preserve">: valor legible de la spec (el </w:t>
      </w:r>
      <w:r>
        <w:rPr>
          <w:rFonts w:ascii="Consolas" w:hAnsi="Consolas"/>
          <w:sz w:val="16"/>
        </w:rPr>
        <w:t>label</w:t>
      </w:r>
      <w:r>
        <w:t xml:space="preserve"> solo se usa como </w:t>
      </w:r>
      <w:r>
        <w:rPr>
          <w:rFonts w:ascii="Consolas" w:hAnsi="Consolas"/>
          <w:sz w:val="16"/>
        </w:rPr>
        <w:t>key</w:t>
      </w:r>
      <w:r>
        <w:t xml:space="preserve">; no se muestra en pantalla). [NOTA] El campo </w:t>
      </w:r>
      <w:r>
        <w:rPr>
          <w:rFonts w:ascii="Consolas" w:hAnsi="Consolas"/>
          <w:sz w:val="16"/>
        </w:rPr>
        <w:t>label</w:t>
      </w:r>
      <w:r>
        <w:t xml:space="preserve"> de cada spec (CPU, RAM, etc.) no se renderiza; solo el </w:t>
      </w:r>
      <w:r>
        <w:rPr>
          <w:rFonts w:ascii="Consolas" w:hAnsi="Consolas"/>
          <w:sz w:val="16"/>
        </w:rPr>
        <w:t>value</w:t>
      </w:r>
      <w:r>
        <w:t>, lo que hace la información menos autoexplicativa.</w:t>
      </w:r>
    </w:p>
    <w:p>
      <w:pPr>
        <w:spacing w:after="120"/>
      </w:pPr>
      <w:r>
        <w:rPr>
          <w:b/>
        </w:rPr>
        <w:t>Bloque L56–L67 — Divisor y lista de limitaciones:</w:t>
      </w:r>
    </w:p>
    <w:p>
      <w:pPr>
        <w:spacing w:before="80" w:after="120" w:line="240" w:lineRule="auto"/>
        <w:shd w:val="clear" w:color="auto" w:fill="F5F5F5"/>
      </w:pPr>
      <w:r>
        <w:rPr>
          <w:rFonts w:ascii="Consolas" w:hAnsi="Consolas"/>
          <w:sz w:val="16"/>
        </w:rPr>
        <w:t xml:space="preserve">          {/* Divider */}</w:t>
      </w:r>
      <w:r>
        <w:br/>
      </w:r>
      <w:r>
        <w:rPr>
          <w:rFonts w:ascii="Consolas" w:hAnsi="Consolas"/>
          <w:sz w:val="16"/>
        </w:rPr>
        <w:t xml:space="preserve">          &lt;View style={styles.divider} /&gt;</w:t>
      </w:r>
      <w:r>
        <w:br/>
      </w:r>
      <w:r>
        <w:rPr>
          <w:rFonts w:ascii="Consolas" w:hAnsi="Consolas"/>
          <w:sz w:val="16"/>
        </w:rPr>
        <w:t xml:space="preserve"> </w:t>
      </w:r>
      <w:r>
        <w:br/>
      </w:r>
      <w:r>
        <w:rPr>
          <w:rFonts w:ascii="Consolas" w:hAnsi="Consolas"/>
          <w:sz w:val="16"/>
        </w:rPr>
        <w:t xml:space="preserve">          {/* Limitations */}</w:t>
      </w:r>
      <w:r>
        <w:br/>
      </w:r>
      <w:r>
        <w:rPr>
          <w:rFonts w:ascii="Consolas" w:hAnsi="Consolas"/>
          <w:sz w:val="16"/>
        </w:rPr>
        <w:t xml:space="preserve">          &lt;Text style={styles.sectionLabel}&gt;Funciones no disponibles en web&lt;/Text&gt;</w:t>
      </w:r>
      <w:r>
        <w:br/>
      </w:r>
      <w:r>
        <w:rPr>
          <w:rFonts w:ascii="Consolas" w:hAnsi="Consolas"/>
          <w:sz w:val="16"/>
        </w:rPr>
        <w:t xml:space="preserve">          {WEB_LIMITATIONS.map((item) =&gt; (</w:t>
      </w:r>
      <w:r>
        <w:br/>
      </w:r>
      <w:r>
        <w:rPr>
          <w:rFonts w:ascii="Consolas" w:hAnsi="Consolas"/>
          <w:sz w:val="16"/>
        </w:rPr>
        <w:t xml:space="preserve">            &lt;View key={item.feature} style={styles.limitationRow}&gt;</w:t>
      </w:r>
      <w:r>
        <w:br/>
      </w:r>
      <w:r>
        <w:rPr>
          <w:rFonts w:ascii="Consolas" w:hAnsi="Consolas"/>
          <w:sz w:val="16"/>
        </w:rPr>
        <w:t xml:space="preserve">              &lt;Icon name="cancel" size={16} color={color.danger} /&gt;</w:t>
      </w:r>
      <w:r>
        <w:br/>
      </w:r>
      <w:r>
        <w:rPr>
          <w:rFonts w:ascii="Consolas" w:hAnsi="Consolas"/>
          <w:sz w:val="16"/>
        </w:rPr>
        <w:t xml:space="preserve">              &lt;Text style={styles.limitationFeature}&gt;{item.feature}&lt;/Text&gt;</w:t>
      </w:r>
      <w:r>
        <w:br/>
      </w:r>
      <w:r>
        <w:rPr>
          <w:rFonts w:ascii="Consolas" w:hAnsi="Consolas"/>
          <w:sz w:val="16"/>
        </w:rPr>
        <w:t xml:space="preserve">              &lt;Text style={styles.limitationNote}&gt;({item.note})&lt;/Text&gt;</w:t>
      </w:r>
      <w:r>
        <w:br/>
      </w:r>
      <w:r>
        <w:rPr>
          <w:rFonts w:ascii="Consolas" w:hAnsi="Consolas"/>
          <w:sz w:val="16"/>
        </w:rPr>
        <w:t xml:space="preserve">            &lt;/View&gt;</w:t>
      </w:r>
      <w:r>
        <w:br/>
      </w:r>
      <w:r>
        <w:rPr>
          <w:rFonts w:ascii="Consolas" w:hAnsi="Consolas"/>
          <w:sz w:val="16"/>
        </w:rPr>
        <w:t xml:space="preserve">          ))}</w:t>
      </w:r>
    </w:p>
    <w:p>
      <w:pPr>
        <w:spacing w:after="120"/>
      </w:pPr>
      <w:r>
        <w:rPr>
          <w:b/>
        </w:rPr>
        <w:t>Explicación de las líneas 56–67:</w:t>
      </w:r>
    </w:p>
    <w:p>
      <w:pPr>
        <w:pStyle w:val="ListBullet"/>
        <w:ind w:left="425"/>
      </w:pPr>
      <w:r>
        <w:rPr>
          <w:b/>
        </w:rPr>
        <w:t>Línea 57</w:t>
      </w:r>
      <w:r>
        <w:t>: divisor visual entre secciones.</w:t>
      </w:r>
    </w:p>
    <w:p>
      <w:pPr>
        <w:pStyle w:val="ListBullet"/>
        <w:ind w:left="425"/>
      </w:pPr>
      <w:r>
        <w:rPr>
          <w:b/>
        </w:rPr>
        <w:t>Línea 60</w:t>
      </w:r>
      <w:r>
        <w:t>: etiqueta de sección "Funciones no disponibles en web".</w:t>
      </w:r>
    </w:p>
    <w:p>
      <w:pPr>
        <w:pStyle w:val="ListBullet"/>
        <w:ind w:left="425"/>
      </w:pPr>
      <w:r>
        <w:rPr>
          <w:b/>
        </w:rPr>
        <w:t>Líneas 61–67</w:t>
      </w:r>
      <w:r>
        <w:t xml:space="preserve">: recorre </w:t>
      </w:r>
      <w:r>
        <w:rPr>
          <w:rFonts w:ascii="Consolas" w:hAnsi="Consolas"/>
          <w:sz w:val="16"/>
        </w:rPr>
        <w:t>WEB_LIMITATIONS</w:t>
      </w:r>
      <w:r>
        <w:t xml:space="preserve"> (5 elementos de la configuración): Wake Word/Guardia por voz (Solo Android), Grabación de audio (Solo Android), Notificaciones programadas (No soportado en web), Ubicación en segundo plano (No soportado en web), Identificación de dispositivo nativa (No soportado en web).</w:t>
      </w:r>
    </w:p>
    <w:p>
      <w:pPr>
        <w:pStyle w:val="ListBullet"/>
        <w:ind w:left="425"/>
      </w:pPr>
      <w:r>
        <w:rPr>
          <w:b/>
        </w:rPr>
        <w:t>Línea 63</w:t>
      </w:r>
      <w:r>
        <w:t xml:space="preserve">: ícono </w:t>
      </w:r>
      <w:r>
        <w:rPr>
          <w:rFonts w:ascii="Consolas" w:hAnsi="Consolas"/>
          <w:sz w:val="16"/>
        </w:rPr>
        <w:t>cancel</w:t>
      </w:r>
      <w:r>
        <w:t xml:space="preserve"> en rojo (</w:t>
      </w:r>
      <w:r>
        <w:rPr>
          <w:rFonts w:ascii="Consolas" w:hAnsi="Consolas"/>
          <w:sz w:val="16"/>
        </w:rPr>
        <w:t>color.danger</w:t>
      </w:r>
      <w:r>
        <w:t>) como marcador de función no disponible.</w:t>
      </w:r>
    </w:p>
    <w:p>
      <w:pPr>
        <w:pStyle w:val="ListBullet"/>
        <w:ind w:left="425"/>
      </w:pPr>
      <w:r>
        <w:rPr>
          <w:b/>
        </w:rPr>
        <w:t>Líneas 64–65</w:t>
      </w:r>
      <w:r>
        <w:t>: nombre de la funcionalidad y nota aclaratoria entre paréntesis.</w:t>
      </w:r>
    </w:p>
    <w:p>
      <w:pPr>
        <w:pStyle w:val="ListBullet"/>
        <w:ind w:left="425"/>
      </w:pPr>
      <w:r>
        <w:rPr>
          <w:b/>
          <w:color w:val="1F6FB0"/>
        </w:rPr>
        <w:t>[NOTA] Esta lista es la pieza de comunicación clave del banner: gestiona las expectativas del usuario web frente a funciones que solo existen en Android.</w:t>
      </w:r>
    </w:p>
    <w:p>
      <w:pPr>
        <w:spacing w:after="120"/>
      </w:pPr>
      <w:r>
        <w:rPr>
          <w:b/>
        </w:rPr>
        <w:t>Bloque L69–L76 — Footer:</w:t>
      </w:r>
    </w:p>
    <w:p>
      <w:pPr>
        <w:spacing w:before="80" w:after="120" w:line="240" w:lineRule="auto"/>
        <w:shd w:val="clear" w:color="auto" w:fill="F5F5F5"/>
      </w:pPr>
      <w:r>
        <w:rPr>
          <w:rFonts w:ascii="Consolas" w:hAnsi="Consolas"/>
          <w:sz w:val="16"/>
        </w:rPr>
        <w:t xml:space="preserve">          {/* Footer */}</w:t>
      </w:r>
      <w:r>
        <w:br/>
      </w:r>
      <w:r>
        <w:rPr>
          <w:rFonts w:ascii="Consolas" w:hAnsi="Consolas"/>
          <w:sz w:val="16"/>
        </w:rPr>
        <w:t xml:space="preserve">          &lt;View style={styles.footer}&gt;</w:t>
      </w:r>
      <w:r>
        <w:br/>
      </w:r>
      <w:r>
        <w:rPr>
          <w:rFonts w:ascii="Consolas" w:hAnsi="Consolas"/>
          <w:sz w:val="16"/>
        </w:rPr>
        <w:t xml:space="preserve">            &lt;Icon name="phone-android" size={16} color={color.textSecondary} /&gt;</w:t>
      </w:r>
      <w:r>
        <w:br/>
      </w:r>
      <w:r>
        <w:rPr>
          <w:rFonts w:ascii="Consolas" w:hAnsi="Consolas"/>
          <w:sz w:val="16"/>
        </w:rPr>
        <w:t xml:space="preserve">            &lt;Text style={styles.footerText}&gt;</w:t>
      </w:r>
      <w:r>
        <w:br/>
      </w:r>
      <w:r>
        <w:rPr>
          <w:rFonts w:ascii="Consolas" w:hAnsi="Consolas"/>
          <w:sz w:val="16"/>
        </w:rPr>
        <w:t xml:space="preserve">              La experiencia completa está disponible en la app móvil.</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w:t>
      </w:r>
    </w:p>
    <w:p>
      <w:pPr>
        <w:spacing w:after="120"/>
      </w:pPr>
      <w:r>
        <w:rPr>
          <w:b/>
        </w:rPr>
        <w:t>Explicación de las líneas 69–76:</w:t>
      </w:r>
    </w:p>
    <w:p>
      <w:pPr>
        <w:pStyle w:val="ListBullet"/>
        <w:ind w:left="425"/>
      </w:pPr>
      <w:r>
        <w:rPr>
          <w:b/>
        </w:rPr>
        <w:t>Líneas 70–75</w:t>
      </w:r>
      <w:r>
        <w:t xml:space="preserve">: pie del banner con ícono </w:t>
      </w:r>
      <w:r>
        <w:rPr>
          <w:rFonts w:ascii="Consolas" w:hAnsi="Consolas"/>
          <w:sz w:val="16"/>
        </w:rPr>
        <w:t>phone-android</w:t>
      </w:r>
      <w:r>
        <w:t xml:space="preserve"> y texto "La experiencia completa está disponible en la app móvil."; refuerza la llamada a usar la app nativa de Android.</w:t>
      </w:r>
    </w:p>
    <w:p>
      <w:pPr>
        <w:pStyle w:val="ListBullet"/>
        <w:ind w:left="425"/>
      </w:pPr>
      <w:r>
        <w:rPr>
          <w:b/>
        </w:rPr>
        <w:t>Líneas 76–77</w:t>
      </w:r>
      <w:r>
        <w:t xml:space="preserve">: cierran el cuerpo condicional y el </w:t>
      </w:r>
      <w:r>
        <w:rPr>
          <w:rFonts w:ascii="Consolas" w:hAnsi="Consolas"/>
          <w:sz w:val="16"/>
        </w:rPr>
        <w:t>expanded &amp;&amp;</w:t>
      </w:r>
      <w:r>
        <w:t>.</w:t>
      </w:r>
    </w:p>
    <w:p>
      <w:pPr>
        <w:spacing w:after="120"/>
      </w:pPr>
      <w:r>
        <w:rPr>
          <w:b/>
        </w:rPr>
        <w:t>Bloque L78–L80 — Cierre del componente:</w:t>
      </w:r>
    </w:p>
    <w:p>
      <w:pPr>
        <w:spacing w:before="80" w:after="120" w:line="240" w:lineRule="auto"/>
        <w:shd w:val="clear" w:color="auto" w:fill="F5F5F5"/>
      </w:pP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78–80:</w:t>
      </w:r>
      <w:r>
        <w:t xml:space="preserve"> Cierre del contenedor, del </w:t>
      </w:r>
      <w:r>
        <w:rPr>
          <w:rFonts w:ascii="Consolas" w:hAnsi="Consolas"/>
          <w:sz w:val="16"/>
        </w:rPr>
        <w:t>return</w:t>
      </w:r>
      <w:r>
        <w:t xml:space="preserve"> y de la función. No hay más lógica: el banner es presentacional con un único estado booleano.</w:t>
      </w:r>
    </w:p>
    <w:p>
      <w:pPr>
        <w:spacing w:after="120"/>
      </w:pPr>
      <w:r>
        <w:rPr>
          <w:b/>
        </w:rPr>
        <w:t>Bloque L82–L137 — Estilos (1.ª parte):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w:t>
      </w:r>
      <w:r>
        <w:br/>
      </w:r>
      <w:r>
        <w:rPr>
          <w:rFonts w:ascii="Consolas" w:hAnsi="Consolas"/>
          <w:sz w:val="16"/>
        </w:rPr>
        <w:t xml:space="preserve">    backgroundColor: color.warningLight,</w:t>
      </w:r>
      <w:r>
        <w:br/>
      </w:r>
      <w:r>
        <w:rPr>
          <w:rFonts w:ascii="Consolas" w:hAnsi="Consolas"/>
          <w:sz w:val="16"/>
        </w:rPr>
        <w:t xml:space="preserve">    borderRadius: borderRadius.md,</w:t>
      </w:r>
      <w:r>
        <w:br/>
      </w:r>
      <w:r>
        <w:rPr>
          <w:rFonts w:ascii="Consolas" w:hAnsi="Consolas"/>
          <w:sz w:val="16"/>
        </w:rPr>
        <w:t xml:space="preserve">    borderWidth: 1,</w:t>
      </w:r>
      <w:r>
        <w:br/>
      </w:r>
      <w:r>
        <w:rPr>
          <w:rFonts w:ascii="Consolas" w:hAnsi="Consolas"/>
          <w:sz w:val="16"/>
        </w:rPr>
        <w:t xml:space="preserve">    borderColor: color.warning,</w:t>
      </w:r>
      <w:r>
        <w:br/>
      </w:r>
      <w:r>
        <w:rPr>
          <w:rFonts w:ascii="Consolas" w:hAnsi="Consolas"/>
          <w:sz w:val="16"/>
        </w:rPr>
        <w:t xml:space="preserve">    overflow: 'hidden',</w:t>
      </w:r>
      <w:r>
        <w:br/>
      </w:r>
      <w:r>
        <w:rPr>
          <w:rFonts w:ascii="Consolas" w:hAnsi="Consolas"/>
          <w:sz w:val="16"/>
        </w:rPr>
        <w:t xml:space="preserve">  },</w:t>
      </w:r>
      <w:r>
        <w:br/>
      </w:r>
      <w:r>
        <w:rPr>
          <w:rFonts w:ascii="Consolas" w:hAnsi="Consolas"/>
          <w:sz w:val="16"/>
        </w:rPr>
        <w:t xml:space="preserve">  header: {</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justifyContent: 'space-between',</w:t>
      </w:r>
      <w:r>
        <w:br/>
      </w:r>
      <w:r>
        <w:rPr>
          <w:rFonts w:ascii="Consolas" w:hAnsi="Consolas"/>
          <w:sz w:val="16"/>
        </w:rPr>
        <w:t xml:space="preserve">    paddingHorizontal: spacing.lg,</w:t>
      </w:r>
      <w:r>
        <w:br/>
      </w:r>
      <w:r>
        <w:rPr>
          <w:rFonts w:ascii="Consolas" w:hAnsi="Consolas"/>
          <w:sz w:val="16"/>
        </w:rPr>
        <w:t xml:space="preserve">    paddingVertical: spacing.md,</w:t>
      </w:r>
      <w:r>
        <w:br/>
      </w:r>
      <w:r>
        <w:rPr>
          <w:rFonts w:ascii="Consolas" w:hAnsi="Consolas"/>
          <w:sz w:val="16"/>
        </w:rPr>
        <w:t xml:space="preserve">  },</w:t>
      </w:r>
      <w:r>
        <w:br/>
      </w:r>
      <w:r>
        <w:rPr>
          <w:rFonts w:ascii="Consolas" w:hAnsi="Consolas"/>
          <w:sz w:val="16"/>
        </w:rPr>
        <w:t xml:space="preserve">  headerLeft: {</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gap: spacing.sm,</w:t>
      </w:r>
      <w:r>
        <w:br/>
      </w:r>
      <w:r>
        <w:rPr>
          <w:rFonts w:ascii="Consolas" w:hAnsi="Consolas"/>
          <w:sz w:val="16"/>
        </w:rPr>
        <w:t xml:space="preserve">  },</w:t>
      </w:r>
      <w:r>
        <w:br/>
      </w:r>
      <w:r>
        <w:rPr>
          <w:rFonts w:ascii="Consolas" w:hAnsi="Consolas"/>
          <w:sz w:val="16"/>
        </w:rPr>
        <w:t xml:space="preserve">  headerTitle: {</w:t>
      </w:r>
      <w:r>
        <w:br/>
      </w:r>
      <w:r>
        <w:rPr>
          <w:rFonts w:ascii="Consolas" w:hAnsi="Consolas"/>
          <w:sz w:val="16"/>
        </w:rPr>
        <w:t xml:space="preserve">    fontSize: 15,</w:t>
      </w:r>
      <w:r>
        <w:br/>
      </w:r>
      <w:r>
        <w:rPr>
          <w:rFonts w:ascii="Consolas" w:hAnsi="Consolas"/>
          <w:sz w:val="16"/>
        </w:rPr>
        <w:t xml:space="preserve">    fontWeight: '700',</w:t>
      </w:r>
      <w:r>
        <w:br/>
      </w:r>
      <w:r>
        <w:rPr>
          <w:rFonts w:ascii="Consolas" w:hAnsi="Consolas"/>
          <w:sz w:val="16"/>
        </w:rPr>
        <w:t xml:space="preserve">    color: color.warningDark,</w:t>
      </w:r>
      <w:r>
        <w:br/>
      </w:r>
      <w:r>
        <w:rPr>
          <w:rFonts w:ascii="Consolas" w:hAnsi="Consolas"/>
          <w:sz w:val="16"/>
        </w:rPr>
        <w:t xml:space="preserve">  },</w:t>
      </w:r>
      <w:r>
        <w:br/>
      </w:r>
      <w:r>
        <w:rPr>
          <w:rFonts w:ascii="Consolas" w:hAnsi="Consolas"/>
          <w:sz w:val="16"/>
        </w:rPr>
        <w:t xml:space="preserve">  body: {</w:t>
      </w:r>
      <w:r>
        <w:br/>
      </w:r>
      <w:r>
        <w:rPr>
          <w:rFonts w:ascii="Consolas" w:hAnsi="Consolas"/>
          <w:sz w:val="16"/>
        </w:rPr>
        <w:t xml:space="preserve">    paddingHorizontal: spacing.lg,</w:t>
      </w:r>
      <w:r>
        <w:br/>
      </w:r>
      <w:r>
        <w:rPr>
          <w:rFonts w:ascii="Consolas" w:hAnsi="Consolas"/>
          <w:sz w:val="16"/>
        </w:rPr>
        <w:t xml:space="preserve">    paddingBottom: spacing.lg,</w:t>
      </w:r>
      <w:r>
        <w:br/>
      </w:r>
      <w:r>
        <w:rPr>
          <w:rFonts w:ascii="Consolas" w:hAnsi="Consolas"/>
          <w:sz w:val="16"/>
        </w:rPr>
        <w:t xml:space="preserve">    gap: spacing.md,</w:t>
      </w:r>
      <w:r>
        <w:br/>
      </w:r>
      <w:r>
        <w:rPr>
          <w:rFonts w:ascii="Consolas" w:hAnsi="Consolas"/>
          <w:sz w:val="16"/>
        </w:rPr>
        <w:t xml:space="preserve">  },</w:t>
      </w:r>
      <w:r>
        <w:br/>
      </w:r>
      <w:r>
        <w:rPr>
          <w:rFonts w:ascii="Consolas" w:hAnsi="Consolas"/>
          <w:sz w:val="16"/>
        </w:rPr>
        <w:t xml:space="preserve">  sectionLabel: {</w:t>
      </w:r>
      <w:r>
        <w:br/>
      </w:r>
      <w:r>
        <w:rPr>
          <w:rFonts w:ascii="Consolas" w:hAnsi="Consolas"/>
          <w:sz w:val="16"/>
        </w:rPr>
        <w:t xml:space="preserve">    fontSize: 13,</w:t>
      </w:r>
      <w:r>
        <w:br/>
      </w:r>
      <w:r>
        <w:rPr>
          <w:rFonts w:ascii="Consolas" w:hAnsi="Consolas"/>
          <w:sz w:val="16"/>
        </w:rPr>
        <w:t xml:space="preserve">    fontWeight: '600',</w:t>
      </w:r>
      <w:r>
        <w:br/>
      </w:r>
      <w:r>
        <w:rPr>
          <w:rFonts w:ascii="Consolas" w:hAnsi="Consolas"/>
          <w:sz w:val="16"/>
        </w:rPr>
        <w:t xml:space="preserve">    color: color.neutral600,</w:t>
      </w:r>
      <w:r>
        <w:br/>
      </w:r>
      <w:r>
        <w:rPr>
          <w:rFonts w:ascii="Consolas" w:hAnsi="Consolas"/>
          <w:sz w:val="16"/>
        </w:rPr>
        <w:t xml:space="preserve">    textTransform: 'uppercase',</w:t>
      </w:r>
      <w:r>
        <w:br/>
      </w:r>
      <w:r>
        <w:rPr>
          <w:rFonts w:ascii="Consolas" w:hAnsi="Consolas"/>
          <w:sz w:val="16"/>
        </w:rPr>
        <w:t xml:space="preserve">    letterSpacing: 0.5,</w:t>
      </w:r>
      <w:r>
        <w:br/>
      </w:r>
      <w:r>
        <w:rPr>
          <w:rFonts w:ascii="Consolas" w:hAnsi="Consolas"/>
          <w:sz w:val="16"/>
        </w:rPr>
        <w:t xml:space="preserve">  },</w:t>
      </w:r>
      <w:r>
        <w:br/>
      </w:r>
      <w:r>
        <w:rPr>
          <w:rFonts w:ascii="Consolas" w:hAnsi="Consolas"/>
          <w:sz w:val="16"/>
        </w:rPr>
        <w:t xml:space="preserve">  specsRow: {</w:t>
      </w:r>
      <w:r>
        <w:br/>
      </w:r>
      <w:r>
        <w:rPr>
          <w:rFonts w:ascii="Consolas" w:hAnsi="Consolas"/>
          <w:sz w:val="16"/>
        </w:rPr>
        <w:t xml:space="preserve">    flexDirection: 'row',</w:t>
      </w:r>
      <w:r>
        <w:br/>
      </w:r>
      <w:r>
        <w:rPr>
          <w:rFonts w:ascii="Consolas" w:hAnsi="Consolas"/>
          <w:sz w:val="16"/>
        </w:rPr>
        <w:t xml:space="preserve">    flexWrap: 'wrap',</w:t>
      </w:r>
      <w:r>
        <w:br/>
      </w:r>
      <w:r>
        <w:rPr>
          <w:rFonts w:ascii="Consolas" w:hAnsi="Consolas"/>
          <w:sz w:val="16"/>
        </w:rPr>
        <w:t xml:space="preserve">    gap: spacing.md,</w:t>
      </w:r>
      <w:r>
        <w:br/>
      </w:r>
      <w:r>
        <w:rPr>
          <w:rFonts w:ascii="Consolas" w:hAnsi="Consolas"/>
          <w:sz w:val="16"/>
        </w:rPr>
        <w:t xml:space="preserve">  },</w:t>
      </w:r>
      <w:r>
        <w:br/>
      </w:r>
      <w:r>
        <w:rPr>
          <w:rFonts w:ascii="Consolas" w:hAnsi="Consolas"/>
          <w:sz w:val="16"/>
        </w:rPr>
        <w:t xml:space="preserve">  specItem: {</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gap: spacing.xs,</w:t>
      </w:r>
      <w:r>
        <w:br/>
      </w:r>
      <w:r>
        <w:rPr>
          <w:rFonts w:ascii="Consolas" w:hAnsi="Consolas"/>
          <w:sz w:val="16"/>
        </w:rPr>
        <w:t xml:space="preserve">    backgroundColor: color.surface,</w:t>
      </w:r>
      <w:r>
        <w:br/>
      </w:r>
      <w:r>
        <w:rPr>
          <w:rFonts w:ascii="Consolas" w:hAnsi="Consolas"/>
          <w:sz w:val="16"/>
        </w:rPr>
        <w:t xml:space="preserve">    paddingHorizontal: spacing.md,</w:t>
      </w:r>
      <w:r>
        <w:br/>
      </w:r>
      <w:r>
        <w:rPr>
          <w:rFonts w:ascii="Consolas" w:hAnsi="Consolas"/>
          <w:sz w:val="16"/>
        </w:rPr>
        <w:t xml:space="preserve">    paddingVertical: spacing.sm,</w:t>
      </w:r>
      <w:r>
        <w:br/>
      </w:r>
      <w:r>
        <w:rPr>
          <w:rFonts w:ascii="Consolas" w:hAnsi="Consolas"/>
          <w:sz w:val="16"/>
        </w:rPr>
        <w:t xml:space="preserve">    borderRadius: borderRadius.sm,</w:t>
      </w:r>
      <w:r>
        <w:br/>
      </w:r>
      <w:r>
        <w:rPr>
          <w:rFonts w:ascii="Consolas" w:hAnsi="Consolas"/>
          <w:sz w:val="16"/>
        </w:rPr>
        <w:t xml:space="preserve">  },</w:t>
      </w:r>
      <w:r>
        <w:br/>
      </w:r>
      <w:r>
        <w:rPr>
          <w:rFonts w:ascii="Consolas" w:hAnsi="Consolas"/>
          <w:sz w:val="16"/>
        </w:rPr>
        <w:t xml:space="preserve">  specValue: {</w:t>
      </w:r>
      <w:r>
        <w:br/>
      </w:r>
      <w:r>
        <w:rPr>
          <w:rFonts w:ascii="Consolas" w:hAnsi="Consolas"/>
          <w:sz w:val="16"/>
        </w:rPr>
        <w:t xml:space="preserve">    fontSize: 13,</w:t>
      </w:r>
      <w:r>
        <w:br/>
      </w:r>
      <w:r>
        <w:rPr>
          <w:rFonts w:ascii="Consolas" w:hAnsi="Consolas"/>
          <w:sz w:val="16"/>
        </w:rPr>
        <w:t xml:space="preserve">    fontWeight: '600',</w:t>
      </w:r>
      <w:r>
        <w:br/>
      </w:r>
      <w:r>
        <w:rPr>
          <w:rFonts w:ascii="Consolas" w:hAnsi="Consolas"/>
          <w:sz w:val="16"/>
        </w:rPr>
        <w:t xml:space="preserve">    color: color.textPrimary,</w:t>
      </w:r>
      <w:r>
        <w:br/>
      </w:r>
      <w:r>
        <w:rPr>
          <w:rFonts w:ascii="Consolas" w:hAnsi="Consolas"/>
          <w:sz w:val="16"/>
        </w:rPr>
        <w:t xml:space="preserve">  },</w:t>
      </w:r>
    </w:p>
    <w:p>
      <w:pPr>
        <w:spacing w:after="120"/>
      </w:pPr>
      <w:r>
        <w:rPr>
          <w:b/>
        </w:rPr>
        <w:t>Explicación de las líneas 82–137:</w:t>
      </w:r>
    </w:p>
    <w:p>
      <w:pPr>
        <w:pStyle w:val="ListBullet"/>
        <w:ind w:left="425"/>
      </w:pPr>
      <w:r>
        <w:rPr>
          <w:b/>
        </w:rPr>
        <w:t>Líneas 83–89</w:t>
      </w:r>
      <w:r>
        <w:t xml:space="preserve"> (</w:t>
      </w:r>
      <w:r>
        <w:rPr>
          <w:rFonts w:ascii="Consolas" w:hAnsi="Consolas"/>
          <w:sz w:val="16"/>
        </w:rPr>
        <w:t>container</w:t>
      </w:r>
      <w:r>
        <w:t>): fondo ámbar claro (</w:t>
      </w:r>
      <w:r>
        <w:rPr>
          <w:rFonts w:ascii="Consolas" w:hAnsi="Consolas"/>
          <w:sz w:val="16"/>
        </w:rPr>
        <w:t>color.warningLight</w:t>
      </w:r>
      <w:r>
        <w:t xml:space="preserve">) con borde y radio del token; </w:t>
      </w:r>
      <w:r>
        <w:rPr>
          <w:rFonts w:ascii="Consolas" w:hAnsi="Consolas"/>
          <w:sz w:val="16"/>
        </w:rPr>
        <w:t>overflow: 'hidden'</w:t>
      </w:r>
      <w:r>
        <w:t xml:space="preserve"> para recortar los bordes del contenido interno al colapsar.</w:t>
      </w:r>
    </w:p>
    <w:p>
      <w:pPr>
        <w:pStyle w:val="ListBullet"/>
        <w:ind w:left="425"/>
      </w:pPr>
      <w:r>
        <w:rPr>
          <w:b/>
        </w:rPr>
        <w:t>Líneas 90–96</w:t>
      </w:r>
      <w:r>
        <w:t xml:space="preserve"> (</w:t>
      </w:r>
      <w:r>
        <w:rPr>
          <w:rFonts w:ascii="Consolas" w:hAnsi="Consolas"/>
          <w:sz w:val="16"/>
        </w:rPr>
        <w:t>header</w:t>
      </w:r>
      <w:r>
        <w:t>): fila con separación entre título (izquierda) y chevron (derecha).</w:t>
      </w:r>
    </w:p>
    <w:p>
      <w:pPr>
        <w:pStyle w:val="ListBullet"/>
        <w:ind w:left="425"/>
      </w:pPr>
      <w:r>
        <w:rPr>
          <w:b/>
        </w:rPr>
        <w:t>Líneas 97–101</w:t>
      </w:r>
      <w:r>
        <w:t xml:space="preserve"> (</w:t>
      </w:r>
      <w:r>
        <w:rPr>
          <w:rFonts w:ascii="Consolas" w:hAnsi="Consolas"/>
          <w:sz w:val="16"/>
        </w:rPr>
        <w:t>headerLeft</w:t>
      </w:r>
      <w:r>
        <w:t xml:space="preserve">): agrupa ícono y título con </w:t>
      </w:r>
      <w:r>
        <w:rPr>
          <w:rFonts w:ascii="Consolas" w:hAnsi="Consolas"/>
          <w:sz w:val="16"/>
        </w:rPr>
        <w:t>gap</w:t>
      </w:r>
      <w:r>
        <w:t xml:space="preserve"> del token.</w:t>
      </w:r>
    </w:p>
    <w:p>
      <w:pPr>
        <w:pStyle w:val="ListBullet"/>
        <w:ind w:left="425"/>
      </w:pPr>
      <w:r>
        <w:rPr>
          <w:b/>
        </w:rPr>
        <w:t>Líneas 102–106</w:t>
      </w:r>
      <w:r>
        <w:t xml:space="preserve"> (</w:t>
      </w:r>
      <w:r>
        <w:rPr>
          <w:rFonts w:ascii="Consolas" w:hAnsi="Consolas"/>
          <w:sz w:val="16"/>
        </w:rPr>
        <w:t>headerTitle</w:t>
      </w:r>
      <w:r>
        <w:t>): título en tono ámbar oscuro (</w:t>
      </w:r>
      <w:r>
        <w:rPr>
          <w:rFonts w:ascii="Consolas" w:hAnsi="Consolas"/>
          <w:sz w:val="16"/>
        </w:rPr>
        <w:t>color.warningDark</w:t>
      </w:r>
      <w:r>
        <w:t>), peso 700.</w:t>
      </w:r>
    </w:p>
    <w:p>
      <w:pPr>
        <w:pStyle w:val="ListBullet"/>
        <w:ind w:left="425"/>
      </w:pPr>
      <w:r>
        <w:rPr>
          <w:b/>
        </w:rPr>
        <w:t>Líneas 107–111</w:t>
      </w:r>
      <w:r>
        <w:t xml:space="preserve"> (</w:t>
      </w:r>
      <w:r>
        <w:rPr>
          <w:rFonts w:ascii="Consolas" w:hAnsi="Consolas"/>
          <w:sz w:val="16"/>
        </w:rPr>
        <w:t>body</w:t>
      </w:r>
      <w:r>
        <w:t xml:space="preserve">): relleno inferior y </w:t>
      </w:r>
      <w:r>
        <w:rPr>
          <w:rFonts w:ascii="Consolas" w:hAnsi="Consolas"/>
          <w:sz w:val="16"/>
        </w:rPr>
        <w:t>gap</w:t>
      </w:r>
      <w:r>
        <w:t xml:space="preserve"> vertical entre secciones.</w:t>
      </w:r>
    </w:p>
    <w:p>
      <w:pPr>
        <w:pStyle w:val="ListBullet"/>
        <w:ind w:left="425"/>
      </w:pPr>
      <w:r>
        <w:rPr>
          <w:b/>
        </w:rPr>
        <w:t>Líneas 112–118</w:t>
      </w:r>
      <w:r>
        <w:t xml:space="preserve"> (</w:t>
      </w:r>
      <w:r>
        <w:rPr>
          <w:rFonts w:ascii="Consolas" w:hAnsi="Consolas"/>
          <w:sz w:val="16"/>
        </w:rPr>
        <w:t>sectionLabel</w:t>
      </w:r>
      <w:r>
        <w:t xml:space="preserve">): etiquetas en mayúsculas con </w:t>
      </w:r>
      <w:r>
        <w:rPr>
          <w:rFonts w:ascii="Consolas" w:hAnsi="Consolas"/>
          <w:sz w:val="16"/>
        </w:rPr>
        <w:t>letterSpacing</w:t>
      </w:r>
      <w:r>
        <w:t>, gris neutro.</w:t>
      </w:r>
    </w:p>
    <w:p>
      <w:pPr>
        <w:pStyle w:val="ListBullet"/>
        <w:ind w:left="425"/>
      </w:pPr>
      <w:r>
        <w:rPr>
          <w:b/>
        </w:rPr>
        <w:t>Líneas 119–123</w:t>
      </w:r>
      <w:r>
        <w:t xml:space="preserve"> (</w:t>
      </w:r>
      <w:r>
        <w:rPr>
          <w:rFonts w:ascii="Consolas" w:hAnsi="Consolas"/>
          <w:sz w:val="16"/>
        </w:rPr>
        <w:t>specsRow</w:t>
      </w:r>
      <w:r>
        <w:t xml:space="preserve">): fila con </w:t>
      </w:r>
      <w:r>
        <w:rPr>
          <w:i/>
        </w:rPr>
        <w:t>wrap</w:t>
      </w:r>
      <w:r>
        <w:t xml:space="preserve"> para que los chips de specs fluyan en varias líneas en pantallas web estrechas.</w:t>
      </w:r>
    </w:p>
    <w:p>
      <w:pPr>
        <w:pStyle w:val="ListBullet"/>
        <w:ind w:left="425"/>
      </w:pPr>
      <w:r>
        <w:rPr>
          <w:b/>
        </w:rPr>
        <w:t>Líneas 124–132</w:t>
      </w:r>
      <w:r>
        <w:t xml:space="preserve"> (</w:t>
      </w:r>
      <w:r>
        <w:rPr>
          <w:rFonts w:ascii="Consolas" w:hAnsi="Consolas"/>
          <w:sz w:val="16"/>
        </w:rPr>
        <w:t>specItem</w:t>
      </w:r>
      <w:r>
        <w:t xml:space="preserve">): chip de spec con fondo </w:t>
      </w:r>
      <w:r>
        <w:rPr>
          <w:rFonts w:ascii="Consolas" w:hAnsi="Consolas"/>
          <w:sz w:val="16"/>
        </w:rPr>
        <w:t>color.surface</w:t>
      </w:r>
      <w:r>
        <w:t>, esquinas redondeadas pequeñas.</w:t>
      </w:r>
    </w:p>
    <w:p>
      <w:pPr>
        <w:pStyle w:val="ListBullet"/>
        <w:ind w:left="425"/>
      </w:pPr>
      <w:r>
        <w:rPr>
          <w:b/>
        </w:rPr>
        <w:t>Líneas 133–137</w:t>
      </w:r>
      <w:r>
        <w:t xml:space="preserve"> (</w:t>
      </w:r>
      <w:r>
        <w:rPr>
          <w:rFonts w:ascii="Consolas" w:hAnsi="Consolas"/>
          <w:sz w:val="16"/>
        </w:rPr>
        <w:t>specValue</w:t>
      </w:r>
      <w:r>
        <w:t>): texto del valor de la spec.</w:t>
      </w:r>
    </w:p>
    <w:p>
      <w:pPr>
        <w:pStyle w:val="ListBullet"/>
        <w:ind w:left="425"/>
      </w:pPr>
      <w:r>
        <w:rPr>
          <w:b/>
          <w:color w:val="1F6FB0"/>
        </w:rPr>
        <w:t>[NOTA] Uso consistente de tokens de diseño (</w:t>
      </w:r>
      <w:r>
        <w:rPr>
          <w:rFonts w:ascii="Consolas" w:hAnsi="Consolas"/>
          <w:b/>
          <w:color w:val="1F6FB0"/>
          <w:sz w:val="16"/>
        </w:rPr>
        <w:t>color</w:t>
      </w:r>
      <w:r>
        <w:rPr>
          <w:b/>
          <w:color w:val="1F6FB0"/>
        </w:rPr>
        <w:t xml:space="preserve">, </w:t>
      </w:r>
      <w:r>
        <w:rPr>
          <w:rFonts w:ascii="Consolas" w:hAnsi="Consolas"/>
          <w:b/>
          <w:color w:val="1F6FB0"/>
          <w:sz w:val="16"/>
        </w:rPr>
        <w:t>spacing</w:t>
      </w:r>
      <w:r>
        <w:rPr>
          <w:b/>
          <w:color w:val="1F6FB0"/>
        </w:rPr>
        <w:t xml:space="preserve">, </w:t>
      </w:r>
      <w:r>
        <w:rPr>
          <w:rFonts w:ascii="Consolas" w:hAnsi="Consolas"/>
          <w:b/>
          <w:color w:val="1F6FB0"/>
          <w:sz w:val="16"/>
        </w:rPr>
        <w:t>borderRadius</w:t>
      </w:r>
      <w:r>
        <w:rPr>
          <w:b/>
          <w:color w:val="1F6FB0"/>
        </w:rPr>
        <w:t xml:space="preserve">), a diferencia de otros componentes del módulo; solo la tipografía se define con literales (pese a importar </w:t>
      </w:r>
      <w:r>
        <w:rPr>
          <w:rFonts w:ascii="Consolas" w:hAnsi="Consolas"/>
          <w:b/>
          <w:color w:val="1F6FB0"/>
          <w:sz w:val="16"/>
        </w:rPr>
        <w:t>typography</w:t>
      </w:r>
      <w:r>
        <w:rPr>
          <w:b/>
          <w:color w:val="1F6FB0"/>
        </w:rPr>
        <w:t>).</w:t>
      </w:r>
    </w:p>
    <w:p>
      <w:pPr>
        <w:spacing w:after="120"/>
      </w:pPr>
      <w:r>
        <w:rPr>
          <w:b/>
        </w:rPr>
        <w:t>Bloque L138–L176 — Estilos (2.ª parte):</w:t>
      </w:r>
    </w:p>
    <w:p>
      <w:pPr>
        <w:spacing w:before="80" w:after="120" w:line="240" w:lineRule="auto"/>
        <w:shd w:val="clear" w:color="auto" w:fill="F5F5F5"/>
      </w:pPr>
      <w:r>
        <w:rPr>
          <w:rFonts w:ascii="Consolas" w:hAnsi="Consolas"/>
          <w:sz w:val="16"/>
        </w:rPr>
        <w:t xml:space="preserve">  divider: {</w:t>
      </w:r>
      <w:r>
        <w:br/>
      </w:r>
      <w:r>
        <w:rPr>
          <w:rFonts w:ascii="Consolas" w:hAnsi="Consolas"/>
          <w:sz w:val="16"/>
        </w:rPr>
        <w:t xml:space="preserve">    height: 1,</w:t>
      </w:r>
      <w:r>
        <w:br/>
      </w:r>
      <w:r>
        <w:rPr>
          <w:rFonts w:ascii="Consolas" w:hAnsi="Consolas"/>
          <w:sz w:val="16"/>
        </w:rPr>
        <w:t xml:space="preserve">    backgroundColor: color.warning,</w:t>
      </w:r>
      <w:r>
        <w:br/>
      </w:r>
      <w:r>
        <w:rPr>
          <w:rFonts w:ascii="Consolas" w:hAnsi="Consolas"/>
          <w:sz w:val="16"/>
        </w:rPr>
        <w:t xml:space="preserve">    opacity: 0.3,</w:t>
      </w:r>
      <w:r>
        <w:br/>
      </w:r>
      <w:r>
        <w:rPr>
          <w:rFonts w:ascii="Consolas" w:hAnsi="Consolas"/>
          <w:sz w:val="16"/>
        </w:rPr>
        <w:t xml:space="preserve">    marginVertical: spacing.xs,</w:t>
      </w:r>
      <w:r>
        <w:br/>
      </w:r>
      <w:r>
        <w:rPr>
          <w:rFonts w:ascii="Consolas" w:hAnsi="Consolas"/>
          <w:sz w:val="16"/>
        </w:rPr>
        <w:t xml:space="preserve">  },</w:t>
      </w:r>
      <w:r>
        <w:br/>
      </w:r>
      <w:r>
        <w:rPr>
          <w:rFonts w:ascii="Consolas" w:hAnsi="Consolas"/>
          <w:sz w:val="16"/>
        </w:rPr>
        <w:t xml:space="preserve">  limitationRow: {</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gap: spacing.sm,</w:t>
      </w:r>
      <w:r>
        <w:br/>
      </w:r>
      <w:r>
        <w:rPr>
          <w:rFonts w:ascii="Consolas" w:hAnsi="Consolas"/>
          <w:sz w:val="16"/>
        </w:rPr>
        <w:t xml:space="preserve">    paddingVertical: 3,</w:t>
      </w:r>
      <w:r>
        <w:br/>
      </w:r>
      <w:r>
        <w:rPr>
          <w:rFonts w:ascii="Consolas" w:hAnsi="Consolas"/>
          <w:sz w:val="16"/>
        </w:rPr>
        <w:t xml:space="preserve">  },</w:t>
      </w:r>
      <w:r>
        <w:br/>
      </w:r>
      <w:r>
        <w:rPr>
          <w:rFonts w:ascii="Consolas" w:hAnsi="Consolas"/>
          <w:sz w:val="16"/>
        </w:rPr>
        <w:t xml:space="preserve">  limitationFeature: {</w:t>
      </w:r>
      <w:r>
        <w:br/>
      </w:r>
      <w:r>
        <w:rPr>
          <w:rFonts w:ascii="Consolas" w:hAnsi="Consolas"/>
          <w:sz w:val="16"/>
        </w:rPr>
        <w:t xml:space="preserve">    fontSize: 14,</w:t>
      </w:r>
      <w:r>
        <w:br/>
      </w:r>
      <w:r>
        <w:rPr>
          <w:rFonts w:ascii="Consolas" w:hAnsi="Consolas"/>
          <w:sz w:val="16"/>
        </w:rPr>
        <w:t xml:space="preserve">    fontWeight: '500',</w:t>
      </w:r>
      <w:r>
        <w:br/>
      </w:r>
      <w:r>
        <w:rPr>
          <w:rFonts w:ascii="Consolas" w:hAnsi="Consolas"/>
          <w:sz w:val="16"/>
        </w:rPr>
        <w:t xml:space="preserve">    color: color.textPrimary,</w:t>
      </w:r>
      <w:r>
        <w:br/>
      </w:r>
      <w:r>
        <w:rPr>
          <w:rFonts w:ascii="Consolas" w:hAnsi="Consolas"/>
          <w:sz w:val="16"/>
        </w:rPr>
        <w:t xml:space="preserve">    flex: 1,</w:t>
      </w:r>
      <w:r>
        <w:br/>
      </w:r>
      <w:r>
        <w:rPr>
          <w:rFonts w:ascii="Consolas" w:hAnsi="Consolas"/>
          <w:sz w:val="16"/>
        </w:rPr>
        <w:t xml:space="preserve">  },</w:t>
      </w:r>
      <w:r>
        <w:br/>
      </w:r>
      <w:r>
        <w:rPr>
          <w:rFonts w:ascii="Consolas" w:hAnsi="Consolas"/>
          <w:sz w:val="16"/>
        </w:rPr>
        <w:t xml:space="preserve">  limitationNote: {</w:t>
      </w:r>
      <w:r>
        <w:br/>
      </w:r>
      <w:r>
        <w:rPr>
          <w:rFonts w:ascii="Consolas" w:hAnsi="Consolas"/>
          <w:sz w:val="16"/>
        </w:rPr>
        <w:t xml:space="preserve">    fontSize: 12,</w:t>
      </w:r>
      <w:r>
        <w:br/>
      </w:r>
      <w:r>
        <w:rPr>
          <w:rFonts w:ascii="Consolas" w:hAnsi="Consolas"/>
          <w:sz w:val="16"/>
        </w:rPr>
        <w:t xml:space="preserve">    color: color.textSecondary,</w:t>
      </w:r>
      <w:r>
        <w:br/>
      </w:r>
      <w:r>
        <w:rPr>
          <w:rFonts w:ascii="Consolas" w:hAnsi="Consolas"/>
          <w:sz w:val="16"/>
        </w:rPr>
        <w:t xml:space="preserve">    fontStyle: 'italic',</w:t>
      </w:r>
      <w:r>
        <w:br/>
      </w:r>
      <w:r>
        <w:rPr>
          <w:rFonts w:ascii="Consolas" w:hAnsi="Consolas"/>
          <w:sz w:val="16"/>
        </w:rPr>
        <w:t xml:space="preserve">  },</w:t>
      </w:r>
      <w:r>
        <w:br/>
      </w:r>
      <w:r>
        <w:rPr>
          <w:rFonts w:ascii="Consolas" w:hAnsi="Consolas"/>
          <w:sz w:val="16"/>
        </w:rPr>
        <w:t xml:space="preserve">  footer: {</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gap: spacing.sm,</w:t>
      </w:r>
      <w:r>
        <w:br/>
      </w:r>
      <w:r>
        <w:rPr>
          <w:rFonts w:ascii="Consolas" w:hAnsi="Consolas"/>
          <w:sz w:val="16"/>
        </w:rPr>
        <w:t xml:space="preserve">    marginTop: spacing.sm,</w:t>
      </w:r>
      <w:r>
        <w:br/>
      </w:r>
      <w:r>
        <w:rPr>
          <w:rFonts w:ascii="Consolas" w:hAnsi="Consolas"/>
          <w:sz w:val="16"/>
        </w:rPr>
        <w:t xml:space="preserve">    paddingTop: spacing.md,</w:t>
      </w:r>
      <w:r>
        <w:br/>
      </w:r>
      <w:r>
        <w:rPr>
          <w:rFonts w:ascii="Consolas" w:hAnsi="Consolas"/>
          <w:sz w:val="16"/>
        </w:rPr>
        <w:t xml:space="preserve">    borderTopWidth: StyleSheet.hairlineWidth,</w:t>
      </w:r>
      <w:r>
        <w:br/>
      </w:r>
      <w:r>
        <w:rPr>
          <w:rFonts w:ascii="Consolas" w:hAnsi="Consolas"/>
          <w:sz w:val="16"/>
        </w:rPr>
        <w:t xml:space="preserve">    borderTopColor: color.warning,</w:t>
      </w:r>
      <w:r>
        <w:br/>
      </w:r>
      <w:r>
        <w:rPr>
          <w:rFonts w:ascii="Consolas" w:hAnsi="Consolas"/>
          <w:sz w:val="16"/>
        </w:rPr>
        <w:t xml:space="preserve">  },</w:t>
      </w:r>
      <w:r>
        <w:br/>
      </w:r>
      <w:r>
        <w:rPr>
          <w:rFonts w:ascii="Consolas" w:hAnsi="Consolas"/>
          <w:sz w:val="16"/>
        </w:rPr>
        <w:t xml:space="preserve">  footerText: {</w:t>
      </w:r>
      <w:r>
        <w:br/>
      </w:r>
      <w:r>
        <w:rPr>
          <w:rFonts w:ascii="Consolas" w:hAnsi="Consolas"/>
          <w:sz w:val="16"/>
        </w:rPr>
        <w:t xml:space="preserve">    fontSize: 13,</w:t>
      </w:r>
      <w:r>
        <w:br/>
      </w:r>
      <w:r>
        <w:rPr>
          <w:rFonts w:ascii="Consolas" w:hAnsi="Consolas"/>
          <w:sz w:val="16"/>
        </w:rPr>
        <w:t xml:space="preserve">    color: color.textSecondary,</w:t>
      </w:r>
      <w:r>
        <w:br/>
      </w:r>
      <w:r>
        <w:rPr>
          <w:rFonts w:ascii="Consolas" w:hAnsi="Consolas"/>
          <w:sz w:val="16"/>
        </w:rPr>
        <w:t xml:space="preserve">    fontStyle: 'italic',</w:t>
      </w:r>
      <w:r>
        <w:br/>
      </w:r>
      <w:r>
        <w:rPr>
          <w:rFonts w:ascii="Consolas" w:hAnsi="Consolas"/>
          <w:sz w:val="16"/>
        </w:rPr>
        <w:t xml:space="preserve">    flex: 1,</w:t>
      </w:r>
      <w:r>
        <w:br/>
      </w:r>
      <w:r>
        <w:rPr>
          <w:rFonts w:ascii="Consolas" w:hAnsi="Consolas"/>
          <w:sz w:val="16"/>
        </w:rPr>
        <w:t xml:space="preserve">  },</w:t>
      </w:r>
      <w:r>
        <w:br/>
      </w:r>
      <w:r>
        <w:rPr>
          <w:rFonts w:ascii="Consolas" w:hAnsi="Consolas"/>
          <w:sz w:val="16"/>
        </w:rPr>
        <w:t>});</w:t>
      </w:r>
    </w:p>
    <w:p>
      <w:pPr>
        <w:spacing w:after="120"/>
      </w:pPr>
      <w:r>
        <w:rPr>
          <w:b/>
        </w:rPr>
        <w:t>Explicación de las líneas 138–176:</w:t>
      </w:r>
    </w:p>
    <w:p>
      <w:pPr>
        <w:pStyle w:val="ListBullet"/>
        <w:ind w:left="425"/>
      </w:pPr>
      <w:r>
        <w:rPr>
          <w:b/>
        </w:rPr>
        <w:t>Líneas 138–143</w:t>
      </w:r>
      <w:r>
        <w:t xml:space="preserve"> (</w:t>
      </w:r>
      <w:r>
        <w:rPr>
          <w:rFonts w:ascii="Consolas" w:hAnsi="Consolas"/>
          <w:sz w:val="16"/>
        </w:rPr>
        <w:t>divider</w:t>
      </w:r>
      <w:r>
        <w:t>): línea divisoria ámbar al 30 % de opacidad.</w:t>
      </w:r>
    </w:p>
    <w:p>
      <w:pPr>
        <w:pStyle w:val="ListBullet"/>
        <w:ind w:left="425"/>
      </w:pPr>
      <w:r>
        <w:rPr>
          <w:b/>
        </w:rPr>
        <w:t>Líneas 144–149</w:t>
      </w:r>
      <w:r>
        <w:t xml:space="preserve"> (</w:t>
      </w:r>
      <w:r>
        <w:rPr>
          <w:rFonts w:ascii="Consolas" w:hAnsi="Consolas"/>
          <w:sz w:val="16"/>
        </w:rPr>
        <w:t>limitationRow</w:t>
      </w:r>
      <w:r>
        <w:t xml:space="preserve">): fila por limitación con alineación centrada y </w:t>
      </w:r>
      <w:r>
        <w:rPr>
          <w:rFonts w:ascii="Consolas" w:hAnsi="Consolas"/>
          <w:sz w:val="16"/>
        </w:rPr>
        <w:t>gap</w:t>
      </w:r>
      <w:r>
        <w:t xml:space="preserve"> pequeño.</w:t>
      </w:r>
    </w:p>
    <w:p>
      <w:pPr>
        <w:pStyle w:val="ListBullet"/>
        <w:ind w:left="425"/>
      </w:pPr>
      <w:r>
        <w:rPr>
          <w:b/>
        </w:rPr>
        <w:t>Líneas 150–155</w:t>
      </w:r>
      <w:r>
        <w:t xml:space="preserve"> (</w:t>
      </w:r>
      <w:r>
        <w:rPr>
          <w:rFonts w:ascii="Consolas" w:hAnsi="Consolas"/>
          <w:sz w:val="16"/>
        </w:rPr>
        <w:t>limitationFeature</w:t>
      </w:r>
      <w:r>
        <w:t xml:space="preserve">): nombre de la funcionalidad con </w:t>
      </w:r>
      <w:r>
        <w:rPr>
          <w:rFonts w:ascii="Consolas" w:hAnsi="Consolas"/>
          <w:sz w:val="16"/>
        </w:rPr>
        <w:t>flex: 1</w:t>
      </w:r>
      <w:r>
        <w:t xml:space="preserve"> para ocupar el espacio restante y empujar la nota al extremo.</w:t>
      </w:r>
    </w:p>
    <w:p>
      <w:pPr>
        <w:pStyle w:val="ListBullet"/>
        <w:ind w:left="425"/>
      </w:pPr>
      <w:r>
        <w:rPr>
          <w:b/>
        </w:rPr>
        <w:t>Líneas 156–160</w:t>
      </w:r>
      <w:r>
        <w:t xml:space="preserve"> (</w:t>
      </w:r>
      <w:r>
        <w:rPr>
          <w:rFonts w:ascii="Consolas" w:hAnsi="Consolas"/>
          <w:sz w:val="16"/>
        </w:rPr>
        <w:t>limitationNote</w:t>
      </w:r>
      <w:r>
        <w:t>): nota entre paréntesis en cursiva y gris secundario.</w:t>
      </w:r>
    </w:p>
    <w:p>
      <w:pPr>
        <w:pStyle w:val="ListBullet"/>
        <w:ind w:left="425"/>
      </w:pPr>
      <w:r>
        <w:rPr>
          <w:b/>
        </w:rPr>
        <w:t>Líneas 161–169</w:t>
      </w:r>
      <w:r>
        <w:t xml:space="preserve"> (</w:t>
      </w:r>
      <w:r>
        <w:rPr>
          <w:rFonts w:ascii="Consolas" w:hAnsi="Consolas"/>
          <w:sz w:val="16"/>
        </w:rPr>
        <w:t>footer</w:t>
      </w:r>
      <w:r>
        <w:t>): pie con borde superior de un píxel físico (</w:t>
      </w:r>
      <w:r>
        <w:rPr>
          <w:rFonts w:ascii="Consolas" w:hAnsi="Consolas"/>
          <w:sz w:val="16"/>
        </w:rPr>
        <w:t>StyleSheet.hairlineWidth</w:t>
      </w:r>
      <w:r>
        <w:t>) ámbar.</w:t>
      </w:r>
    </w:p>
    <w:p>
      <w:pPr>
        <w:pStyle w:val="ListBullet"/>
        <w:ind w:left="425"/>
      </w:pPr>
      <w:r>
        <w:rPr>
          <w:b/>
        </w:rPr>
        <w:t>Líneas 170–175</w:t>
      </w:r>
      <w:r>
        <w:t xml:space="preserve"> (</w:t>
      </w:r>
      <w:r>
        <w:rPr>
          <w:rFonts w:ascii="Consolas" w:hAnsi="Consolas"/>
          <w:sz w:val="16"/>
        </w:rPr>
        <w:t>footerText</w:t>
      </w:r>
      <w:r>
        <w:t>): texto del pie en cursiva.</w:t>
      </w:r>
    </w:p>
    <w:p>
      <w:pPr>
        <w:pStyle w:val="ListBullet"/>
        <w:ind w:left="425"/>
      </w:pPr>
      <w:r>
        <w:rPr>
          <w:b/>
        </w:rPr>
        <w:t>Línea 176</w:t>
      </w:r>
      <w:r>
        <w:t xml:space="preserve">: cierre del </w:t>
      </w:r>
      <w:r>
        <w:rPr>
          <w:rFonts w:ascii="Consolas" w:hAnsi="Consolas"/>
          <w:sz w:val="16"/>
        </w:rPr>
        <w:t>StyleSheet</w:t>
      </w:r>
      <w:r>
        <w:t>.</w:t>
      </w:r>
    </w:p>
    <w:p>
      <w:pPr>
        <w:pStyle w:val="Heading2"/>
      </w:pPr>
      <w:r>
        <w:t>Fichas de funciones y métodos</w:t>
      </w:r>
    </w:p>
    <w:p>
      <w:pPr>
        <w:spacing w:after="120"/>
      </w:pPr>
      <w:r>
        <w:t xml:space="preserve">El archivo no contiene funciones con lógica relevante (el único handler es el </w:t>
      </w:r>
      <w:r>
        <w:rPr>
          <w:rFonts w:ascii="Consolas" w:hAnsi="Consolas"/>
          <w:sz w:val="16"/>
        </w:rPr>
        <w:t>onPress</w:t>
      </w:r>
      <w:r>
        <w:t xml:space="preserve"> inline </w:t>
      </w:r>
      <w:r>
        <w:rPr>
          <w:rFonts w:ascii="Consolas" w:hAnsi="Consolas"/>
          <w:sz w:val="16"/>
        </w:rPr>
        <w:t>() =&gt; setExpanded(!expanded)</w:t>
      </w:r>
      <w:r>
        <w:t xml:space="preserve"> de la línea 27). No se documentan fichas de funciones.</w:t>
      </w:r>
    </w:p>
    <w:p>
      <w:pPr>
        <w:pStyle w:val="Heading2"/>
      </w:pPr>
      <w:r>
        <w:t>Clases / interfaces / tipos</w:t>
      </w:r>
    </w:p>
    <w:p>
      <w:pPr>
        <w:pStyle w:val="ListBullet"/>
        <w:ind w:left="425"/>
      </w:pPr>
      <w:r>
        <w:t xml:space="preserve">El componente no define interfaces, clases ni tipos propios; consume los tipos </w:t>
      </w:r>
      <w:r>
        <w:rPr>
          <w:rFonts w:ascii="Consolas" w:hAnsi="Consolas"/>
          <w:sz w:val="16"/>
        </w:rPr>
        <w:t>ServerSpec</w:t>
      </w:r>
      <w:r>
        <w:t xml:space="preserve"> y </w:t>
      </w:r>
      <w:r>
        <w:rPr>
          <w:rFonts w:ascii="Consolas" w:hAnsi="Consolas"/>
          <w:sz w:val="16"/>
        </w:rPr>
        <w:t>WebLimitation</w:t>
      </w:r>
      <w:r>
        <w:t xml:space="preserve"> declarados en </w:t>
      </w:r>
      <w:r>
        <w:rPr>
          <w:rFonts w:ascii="Consolas" w:hAnsi="Consolas"/>
          <w:sz w:val="16"/>
        </w:rPr>
        <w:t>src/config/webBanner.ts</w:t>
      </w:r>
      <w:r>
        <w:t>.</w:t>
      </w:r>
    </w:p>
    <w:p>
      <w:pPr>
        <w:pStyle w:val="ListBullet"/>
        <w:ind w:left="425"/>
      </w:pPr>
      <w:r>
        <w:t xml:space="preserve">Estado interno: </w:t>
      </w:r>
      <w:r>
        <w:rPr>
          <w:rFonts w:ascii="Consolas" w:hAnsi="Consolas"/>
          <w:sz w:val="16"/>
        </w:rPr>
        <w:t>expanded: boolean</w:t>
      </w:r>
      <w:r>
        <w:t xml:space="preserve"> (línea 20), inicializado en </w:t>
      </w:r>
      <w:r>
        <w:rPr>
          <w:rFonts w:ascii="Consolas" w:hAnsi="Consolas"/>
          <w:sz w:val="16"/>
        </w:rPr>
        <w:t>true</w:t>
      </w:r>
      <w:r>
        <w:t>.</w:t>
      </w:r>
    </w:p>
    <w:p>
      <w:pPr>
        <w:pStyle w:val="Heading2"/>
      </w:pPr>
      <w:r>
        <w:t>Observaciones técnicas</w:t>
      </w:r>
    </w:p>
    <w:p>
      <w:pPr>
        <w:pStyle w:val="ListBullet"/>
        <w:ind w:left="425"/>
      </w:pPr>
      <w:r>
        <w:rPr>
          <w:b/>
          <w:color w:val="6A2D9E"/>
        </w:rPr>
        <w:t xml:space="preserve">[POTENCIALMENTE NO UTILIZADO] Importación </w:t>
      </w:r>
      <w:r>
        <w:rPr>
          <w:rFonts w:ascii="Consolas" w:hAnsi="Consolas"/>
          <w:b/>
          <w:color w:val="6A2D9E"/>
          <w:sz w:val="16"/>
        </w:rPr>
        <w:t>typography</w:t>
      </w:r>
      <w:r>
        <w:rPr>
          <w:b/>
          <w:color w:val="6A2D9E"/>
        </w:rPr>
        <w:t xml:space="preserve"> (línea 16): no se referencia en ninguna línea del archivo. [NIVEL DE CERTEZA: Confirmado por código]</w:t>
      </w:r>
    </w:p>
    <w:p>
      <w:pPr>
        <w:pStyle w:val="ListBullet"/>
        <w:ind w:left="425"/>
      </w:pPr>
      <w:r>
        <w:rPr>
          <w:b/>
          <w:color w:val="6A2D9E"/>
        </w:rPr>
        <w:t xml:space="preserve">[OBSERVACIÓN TÉCNICA] Uso de </w:t>
      </w:r>
      <w:r>
        <w:rPr>
          <w:rFonts w:ascii="Consolas" w:hAnsi="Consolas"/>
          <w:b/>
          <w:color w:val="6A2D9E"/>
          <w:sz w:val="16"/>
        </w:rPr>
        <w:t>spec.icon as any</w:t>
      </w:r>
      <w:r>
        <w:rPr>
          <w:b/>
          <w:color w:val="6A2D9E"/>
        </w:rPr>
        <w:t xml:space="preserve"> (línea 50): se fuerza el tipo para pasar el nombre de ícono a </w:t>
      </w:r>
      <w:r>
        <w:rPr>
          <w:rFonts w:ascii="Consolas" w:hAnsi="Consolas"/>
          <w:b/>
          <w:color w:val="6A2D9E"/>
          <w:sz w:val="16"/>
        </w:rPr>
        <w:t>Icon</w:t>
      </w:r>
      <w:r>
        <w:rPr>
          <w:b/>
          <w:color w:val="6A2D9E"/>
        </w:rPr>
        <w:t xml:space="preserve">, evadiendo el tipado </w:t>
      </w:r>
      <w:r>
        <w:rPr>
          <w:rFonts w:ascii="Consolas" w:hAnsi="Consolas"/>
          <w:b/>
          <w:color w:val="6A2D9E"/>
          <w:sz w:val="16"/>
        </w:rPr>
        <w:t>IconName</w:t>
      </w:r>
      <w:r>
        <w:rPr>
          <w:b/>
          <w:color w:val="6A2D9E"/>
        </w:rPr>
        <w:t xml:space="preserve">. Impacto potencial: un nombre de ícono inválido en </w:t>
      </w:r>
      <w:r>
        <w:rPr>
          <w:rFonts w:ascii="Consolas" w:hAnsi="Consolas"/>
          <w:b/>
          <w:color w:val="6A2D9E"/>
          <w:sz w:val="16"/>
        </w:rPr>
        <w:t>webBanner.ts</w:t>
      </w:r>
      <w:r>
        <w:rPr>
          <w:b/>
          <w:color w:val="6A2D9E"/>
        </w:rPr>
        <w:t xml:space="preserve"> solo fallaría en runtime/calidad, no en compilación. Recomendación: tipar </w:t>
      </w:r>
      <w:r>
        <w:rPr>
          <w:rFonts w:ascii="Consolas" w:hAnsi="Consolas"/>
          <w:b/>
          <w:color w:val="6A2D9E"/>
          <w:sz w:val="16"/>
        </w:rPr>
        <w:t>ServerSpec.icon</w:t>
      </w:r>
      <w:r>
        <w:rPr>
          <w:b/>
          <w:color w:val="6A2D9E"/>
        </w:rPr>
        <w:t xml:space="preserve"> como </w:t>
      </w:r>
      <w:r>
        <w:rPr>
          <w:rFonts w:ascii="Consolas" w:hAnsi="Consolas"/>
          <w:b/>
          <w:color w:val="6A2D9E"/>
          <w:sz w:val="16"/>
        </w:rPr>
        <w:t>IconName</w:t>
      </w:r>
      <w:r>
        <w:rPr>
          <w:b/>
          <w:color w:val="6A2D9E"/>
        </w:rPr>
        <w:t>.</w:t>
      </w:r>
    </w:p>
    <w:p>
      <w:pPr>
        <w:pStyle w:val="ListBullet"/>
        <w:ind w:left="425"/>
      </w:pPr>
      <w:r>
        <w:rPr>
          <w:b/>
          <w:color w:val="6A2D9E"/>
        </w:rPr>
        <w:t xml:space="preserve">[OBSERVACIÓN TÉCNICA] El campo </w:t>
      </w:r>
      <w:r>
        <w:rPr>
          <w:rFonts w:ascii="Consolas" w:hAnsi="Consolas"/>
          <w:b/>
          <w:color w:val="6A2D9E"/>
          <w:sz w:val="16"/>
        </w:rPr>
        <w:t>label</w:t>
      </w:r>
      <w:r>
        <w:rPr>
          <w:b/>
          <w:color w:val="6A2D9E"/>
        </w:rPr>
        <w:t xml:space="preserve"> de </w:t>
      </w:r>
      <w:r>
        <w:rPr>
          <w:rFonts w:ascii="Consolas" w:hAnsi="Consolas"/>
          <w:b/>
          <w:color w:val="6A2D9E"/>
          <w:sz w:val="16"/>
        </w:rPr>
        <w:t>SERVER_SPECS</w:t>
      </w:r>
      <w:r>
        <w:rPr>
          <w:b/>
          <w:color w:val="6A2D9E"/>
        </w:rPr>
        <w:t xml:space="preserve"> no se muestra en pantalla (solo se usa como </w:t>
      </w:r>
      <w:r>
        <w:rPr>
          <w:rFonts w:ascii="Consolas" w:hAnsi="Consolas"/>
          <w:b/>
          <w:color w:val="6A2D9E"/>
          <w:sz w:val="16"/>
        </w:rPr>
        <w:t>key</w:t>
      </w:r>
      <w:r>
        <w:rPr>
          <w:b/>
          <w:color w:val="6A2D9E"/>
        </w:rPr>
        <w:t xml:space="preserve">), de modo que los chips muestran únicamente el valor ("1 vCPU") sin su nombre ("CPU"). Impacto: información parcialmente ambigua para el usuario. Archivo: </w:t>
      </w:r>
      <w:r>
        <w:rPr>
          <w:rFonts w:ascii="Consolas" w:hAnsi="Consolas"/>
          <w:b/>
          <w:color w:val="6A2D9E"/>
          <w:sz w:val="16"/>
        </w:rPr>
        <w:t>src/components/WebModeBanner.tsx</w:t>
      </w:r>
      <w:r>
        <w:rPr>
          <w:b/>
          <w:color w:val="6A2D9E"/>
        </w:rPr>
        <w:t xml:space="preserve"> líneas 47–53 y </w:t>
      </w:r>
      <w:r>
        <w:rPr>
          <w:rFonts w:ascii="Consolas" w:hAnsi="Consolas"/>
          <w:b/>
          <w:color w:val="6A2D9E"/>
          <w:sz w:val="16"/>
        </w:rPr>
        <w:t>src/config/webBanner.ts</w:t>
      </w:r>
      <w:r>
        <w:rPr>
          <w:b/>
          <w:color w:val="6A2D9E"/>
        </w:rPr>
        <w:t>.</w:t>
      </w:r>
    </w:p>
    <w:p>
      <w:pPr>
        <w:pStyle w:val="ListBullet"/>
        <w:ind w:left="425"/>
      </w:pPr>
      <w:r>
        <w:rPr>
          <w:b/>
          <w:color w:val="1F6FB0"/>
        </w:rPr>
        <w:t xml:space="preserve">[NOTA] La condición </w:t>
      </w:r>
      <w:r>
        <w:rPr>
          <w:rFonts w:ascii="Consolas" w:hAnsi="Consolas"/>
          <w:b/>
          <w:color w:val="1F6FB0"/>
          <w:sz w:val="16"/>
        </w:rPr>
        <w:t>Platform.OS === 'web'</w:t>
      </w:r>
      <w:r>
        <w:rPr>
          <w:b/>
          <w:color w:val="1F6FB0"/>
        </w:rPr>
        <w:t xml:space="preserve"> no está dentro del componente sino en el consumidor (</w:t>
      </w:r>
      <w:r>
        <w:rPr>
          <w:rFonts w:ascii="Consolas" w:hAnsi="Consolas"/>
          <w:b/>
          <w:color w:val="1F6FB0"/>
          <w:sz w:val="16"/>
        </w:rPr>
        <w:t>app/(tabs)/index.tsx</w:t>
      </w:r>
      <w:r>
        <w:rPr>
          <w:b/>
          <w:color w:val="1F6FB0"/>
        </w:rPr>
        <w:t xml:space="preserve"> línea 229); si otro punto lo importara sin esa guarda, el banner se mostraría también en Android/iOS.</w:t>
      </w:r>
    </w:p>
    <w:p>
      <w:pPr>
        <w:pStyle w:val="ListBullet"/>
        <w:ind w:left="425"/>
      </w:pPr>
      <w:r>
        <w:rPr>
          <w:b/>
          <w:color w:val="1F6FB0"/>
        </w:rPr>
        <w:t xml:space="preserve">[NOTA] Estado inicial </w:t>
      </w:r>
      <w:r>
        <w:rPr>
          <w:rFonts w:ascii="Consolas" w:hAnsi="Consolas"/>
          <w:b/>
          <w:color w:val="1F6FB0"/>
          <w:sz w:val="16"/>
        </w:rPr>
        <w:t>expanded = true</w:t>
      </w:r>
      <w:r>
        <w:rPr>
          <w:b/>
          <w:color w:val="1F6FB0"/>
        </w:rPr>
        <w:t>: en la pantalla principal web el banner ocupa espacio desplegado desde el arranque, lo que empuja el contenido principal hacia abajo (relevante en la PWA).</w:t>
      </w:r>
    </w:p>
    <w:p>
      <w:pPr>
        <w:pStyle w:val="ListBullet"/>
        <w:ind w:left="425"/>
      </w:pPr>
      <w:r>
        <w:rPr>
          <w:b/>
          <w:color w:val="1F6FB0"/>
        </w:rPr>
        <w:t>[NOTA] Errata de texto en la cabecera ("List las especificaciones", línea 4). Sin impacto funcional.</w:t>
      </w:r>
    </w:p>
    <w:p>
      <w:pPr>
        <w:pStyle w:val="Heading2"/>
      </w:pPr>
      <w:r>
        <w:t>Seguridad</w:t>
      </w:r>
    </w:p>
    <w:p>
      <w:pPr>
        <w:pStyle w:val="ListBullet"/>
        <w:ind w:left="425"/>
      </w:pPr>
      <w:r>
        <w:t>No se encontraron hallazgos de seguridad en este archivo: no maneja datos de usuario, no realiza llamadas de red, no registra logs ni contiene secretos.</w:t>
      </w:r>
    </w:p>
    <w:p>
      <w:pPr>
        <w:pStyle w:val="ListBullet"/>
        <w:ind w:left="425"/>
      </w:pPr>
      <w:r>
        <w:rPr>
          <w:b/>
          <w:color w:val="1F6FB0"/>
        </w:rPr>
        <w:t>[INFORMATIVO] El banner no filtra datos sensibles: muestra especificaciones de infraestructura del hosting (1 vCPU, 2 GB RAM, 40 GB NVMe, 2 TB) al usuario final en la PWA. La exposición de detalles de infraestructura es de bajo riesgo en este contexto (datos genéricos sin direcciones IP ni credenciales), pero conviene revisar si interesa mostrarlos al público.</w:t>
      </w:r>
    </w:p>
    <w:p>
      <w:pPr>
        <w:pStyle w:val="Heading2"/>
      </w:pPr>
      <w:r>
        <w:t>Riesgos y recomendaciones (sin modificar código)</w:t>
      </w:r>
    </w:p>
    <w:p>
      <w:pPr>
        <w:pStyle w:val="ListBullet"/>
        <w:ind w:left="425"/>
      </w:pPr>
      <w:r>
        <w:rPr>
          <w:b/>
          <w:color w:val="C0392B"/>
        </w:rPr>
        <w:t>[RIESGO] Mostrar specs de infraestructura al usuario final puede considerarse información interna innecesaria; recomendación: evaluar si el público objetivo (usuarios de la PWA de demostración) necesita esa información o si es mejor restringirla a entornos de prueba.</w:t>
      </w:r>
    </w:p>
    <w:p>
      <w:pPr>
        <w:pStyle w:val="ListBullet"/>
        <w:ind w:left="425"/>
      </w:pPr>
      <w:r>
        <w:rPr>
          <w:b/>
          <w:color w:val="1E7A46"/>
        </w:rPr>
        <w:t xml:space="preserve">[RECOMENDACIÓN] Tipar </w:t>
      </w:r>
      <w:r>
        <w:rPr>
          <w:rFonts w:ascii="Consolas" w:hAnsi="Consolas"/>
          <w:b/>
          <w:color w:val="1E7A46"/>
          <w:sz w:val="16"/>
        </w:rPr>
        <w:t>ServerSpec.icon</w:t>
      </w:r>
      <w:r>
        <w:rPr>
          <w:b/>
          <w:color w:val="1E7A46"/>
        </w:rPr>
        <w:t xml:space="preserve"> como </w:t>
      </w:r>
      <w:r>
        <w:rPr>
          <w:rFonts w:ascii="Consolas" w:hAnsi="Consolas"/>
          <w:b/>
          <w:color w:val="1E7A46"/>
          <w:sz w:val="16"/>
        </w:rPr>
        <w:t>IconName</w:t>
      </w:r>
      <w:r>
        <w:rPr>
          <w:b/>
          <w:color w:val="1E7A46"/>
        </w:rPr>
        <w:t xml:space="preserve"> (de </w:t>
      </w:r>
      <w:r>
        <w:rPr>
          <w:rFonts w:ascii="Consolas" w:hAnsi="Consolas"/>
          <w:b/>
          <w:color w:val="1E7A46"/>
          <w:sz w:val="16"/>
        </w:rPr>
        <w:t>../theme/Icon</w:t>
      </w:r>
      <w:r>
        <w:rPr>
          <w:b/>
          <w:color w:val="1E7A46"/>
        </w:rPr>
        <w:t xml:space="preserve">) para eliminar el </w:t>
      </w:r>
      <w:r>
        <w:rPr>
          <w:rFonts w:ascii="Consolas" w:hAnsi="Consolas"/>
          <w:b/>
          <w:color w:val="1E7A46"/>
          <w:sz w:val="16"/>
        </w:rPr>
        <w:t>as any</w:t>
      </w:r>
      <w:r>
        <w:rPr>
          <w:b/>
          <w:color w:val="1E7A46"/>
        </w:rPr>
        <w:t xml:space="preserve"> y validar los nombres en compilación.</w:t>
      </w:r>
    </w:p>
    <w:p>
      <w:pPr>
        <w:pStyle w:val="ListBullet"/>
        <w:ind w:left="425"/>
      </w:pPr>
      <w:r>
        <w:rPr>
          <w:b/>
          <w:color w:val="1E7A46"/>
        </w:rPr>
        <w:t xml:space="preserve">[RECOMENDACIÓN] Renderizar también </w:t>
      </w:r>
      <w:r>
        <w:rPr>
          <w:rFonts w:ascii="Consolas" w:hAnsi="Consolas"/>
          <w:b/>
          <w:color w:val="1E7A46"/>
          <w:sz w:val="16"/>
        </w:rPr>
        <w:t>spec.label</w:t>
      </w:r>
      <w:r>
        <w:rPr>
          <w:b/>
          <w:color w:val="1E7A46"/>
        </w:rPr>
        <w:t xml:space="preserve"> junto al valor para que los chips sean autoexplicativos, o renombrar el campo si no se usa.</w:t>
      </w:r>
    </w:p>
    <w:p>
      <w:pPr>
        <w:pStyle w:val="ListBullet"/>
        <w:ind w:left="425"/>
      </w:pPr>
      <w:r>
        <w:rPr>
          <w:b/>
          <w:color w:val="1E7A46"/>
        </w:rPr>
        <w:t xml:space="preserve">[RECOMENDACIÓN] Mover la guarda </w:t>
      </w:r>
      <w:r>
        <w:rPr>
          <w:rFonts w:ascii="Consolas" w:hAnsi="Consolas"/>
          <w:b/>
          <w:color w:val="1E7A46"/>
          <w:sz w:val="16"/>
        </w:rPr>
        <w:t>Platform.OS === 'web'</w:t>
      </w:r>
      <w:r>
        <w:rPr>
          <w:b/>
          <w:color w:val="1E7A46"/>
        </w:rPr>
        <w:t xml:space="preserve"> al interior del componente (retornar </w:t>
      </w:r>
      <w:r>
        <w:rPr>
          <w:rFonts w:ascii="Consolas" w:hAnsi="Consolas"/>
          <w:b/>
          <w:color w:val="1E7A46"/>
          <w:sz w:val="16"/>
        </w:rPr>
        <w:t>null</w:t>
      </w:r>
      <w:r>
        <w:rPr>
          <w:b/>
          <w:color w:val="1E7A46"/>
        </w:rPr>
        <w:t xml:space="preserve"> si no es web) para que el banner sea seguro por diseño en cualquier punto de montaje.</w:t>
      </w:r>
    </w:p>
    <w:p>
      <w:pPr>
        <w:pStyle w:val="ListBullet"/>
        <w:ind w:left="425"/>
      </w:pPr>
      <w:r>
        <w:rPr>
          <w:b/>
          <w:color w:val="1E7A46"/>
        </w:rPr>
        <w:t xml:space="preserve">[RECOMENDACIÓN] Eliminar la importación </w:t>
      </w:r>
      <w:r>
        <w:rPr>
          <w:rFonts w:ascii="Consolas" w:hAnsi="Consolas"/>
          <w:b/>
          <w:color w:val="1E7A46"/>
          <w:sz w:val="16"/>
        </w:rPr>
        <w:t>typography</w:t>
      </w:r>
      <w:r>
        <w:rPr>
          <w:b/>
          <w:color w:val="1E7A46"/>
        </w:rPr>
        <w:t xml:space="preserve"> no utilizada y usar </w:t>
      </w:r>
      <w:r>
        <w:rPr>
          <w:rFonts w:ascii="Consolas" w:hAnsi="Consolas"/>
          <w:b/>
          <w:color w:val="1E7A46"/>
          <w:sz w:val="16"/>
        </w:rPr>
        <w:t>typography</w:t>
      </w:r>
      <w:r>
        <w:rPr>
          <w:b/>
          <w:color w:val="1E7A46"/>
        </w:rPr>
        <w:t xml:space="preserve"> del token para los textos si se busca consistencia total con el design system.</w:t>
      </w:r>
    </w:p>
    <w:p>
      <w:pPr>
        <w:pStyle w:val="Heading1"/>
      </w:pPr>
      <w:r>
        <w:t>Archivo: app/+html.tsx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app/+html.tsx</w:t>
            </w:r>
          </w:p>
        </w:tc>
        <w:tc>
          <w:tcPr>
            <w:tcW w:type="dxa" w:w="1392"/>
          </w:tcPr>
          <w:p>
            <w:pPr>
              <w:spacing w:after="20"/>
            </w:pPr>
            <w:r>
              <w:rPr>
                <w:sz w:val="17"/>
              </w:rPr>
            </w:r>
            <w:r>
              <w:rPr>
                <w:sz w:val="17"/>
              </w:rPr>
              <w:t>61</w:t>
            </w:r>
          </w:p>
        </w:tc>
        <w:tc>
          <w:tcPr>
            <w:tcW w:type="dxa" w:w="1392"/>
          </w:tcPr>
          <w:p>
            <w:pPr>
              <w:spacing w:after="20"/>
            </w:pPr>
            <w:r>
              <w:rPr>
                <w:sz w:val="17"/>
              </w:rPr>
            </w:r>
            <w:r>
              <w:rPr>
                <w:sz w:val="17"/>
              </w:rPr>
              <w:t>TypeScript 5.9 / TSX (Expo Router, export web estático)</w:t>
            </w:r>
          </w:p>
        </w:tc>
        <w:tc>
          <w:tcPr>
            <w:tcW w:type="dxa" w:w="1392"/>
          </w:tcPr>
          <w:p>
            <w:pPr>
              <w:spacing w:after="20"/>
            </w:pPr>
            <w:r>
              <w:rPr>
                <w:sz w:val="17"/>
              </w:rPr>
            </w:r>
            <w:r>
              <w:rPr>
                <w:sz w:val="17"/>
              </w:rPr>
              <w:t>2702</w:t>
            </w:r>
          </w:p>
        </w:tc>
        <w:tc>
          <w:tcPr>
            <w:tcW w:type="dxa" w:w="1392"/>
          </w:tcPr>
          <w:p>
            <w:pPr>
              <w:spacing w:after="20"/>
            </w:pPr>
            <w:r>
              <w:rPr>
                <w:sz w:val="17"/>
              </w:rPr>
            </w:r>
            <w:r>
              <w:rPr>
                <w:sz w:val="17"/>
              </w:rPr>
              <w:t>Personalización del HTML raíz (solo web/PWA)</w:t>
            </w:r>
          </w:p>
        </w:tc>
        <w:tc>
          <w:tcPr>
            <w:tcW w:type="dxa" w:w="1392"/>
          </w:tcPr>
          <w:p>
            <w:pPr>
              <w:spacing w:after="20"/>
            </w:pPr>
            <w:r>
              <w:rPr>
                <w:sz w:val="17"/>
              </w:rPr>
            </w:r>
            <w:r>
              <w:rPr>
                <w:sz w:val="17"/>
              </w:rPr>
              <w:t>FUNCIONALIDAD EXISTENTE (solo build web)</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rPr>
          <w:rFonts w:ascii="Consolas" w:hAnsi="Consolas"/>
          <w:sz w:val="16"/>
        </w:rPr>
        <w:t>+html.tsx</w:t>
      </w:r>
      <w:r>
        <w:t xml:space="preserve"> es el archivo especial de expo-router que personaliza el documento HTML generado en el export estático (web/PWA). En SafeAlert inyecta: el </w:t>
      </w:r>
      <w:r>
        <w:rPr>
          <w:rFonts w:ascii="Consolas" w:hAnsi="Consolas"/>
          <w:sz w:val="16"/>
        </w:rPr>
        <w:t>manifest.json</w:t>
      </w:r>
      <w:r>
        <w:t xml:space="preserve"> de la PWA, metadatos de instalación móvil para iOS/Android (Apple/theme color), un polyfill de React Native Web (</w:t>
      </w:r>
      <w:r>
        <w:rPr>
          <w:rFonts w:ascii="Consolas" w:hAnsi="Consolas"/>
          <w:sz w:val="16"/>
        </w:rPr>
        <w:t>__fbBatchedBridgeConfig</w:t>
      </w:r>
      <w:r>
        <w:t>) y el registro del Service Worker para funcionamiento offline. Especificado para el export web; no participa en los builds nativos (Android/iOS).</w:t>
      </w:r>
    </w:p>
    <w:p>
      <w:pPr>
        <w:pStyle w:val="Heading2"/>
      </w:pPr>
      <w:r>
        <w:t>Clasificación y estado</w:t>
      </w:r>
    </w:p>
    <w:p>
      <w:pPr>
        <w:spacing w:after="120"/>
      </w:pPr>
      <w:r>
        <w:t xml:space="preserve">FUNCIONALIDAD EXISTENTE — [NIVEL DE CERTEZA: Confirmado por código]. La ruta </w:t>
      </w:r>
      <w:r>
        <w:rPr>
          <w:rFonts w:ascii="Consolas" w:hAnsi="Consolas"/>
          <w:sz w:val="16"/>
        </w:rPr>
        <w:t>app/+html.tsx</w:t>
      </w:r>
      <w:r>
        <w:t xml:space="preserve"> es la convención oficial de expo-router para el HTML raíz en export estático. El archivo comenta que solo aplica en export web. Estado coherente con la PWA del proyecto (carpeta </w:t>
      </w:r>
      <w:r>
        <w:rPr>
          <w:rFonts w:ascii="Consolas" w:hAnsi="Consolas"/>
          <w:sz w:val="16"/>
        </w:rPr>
        <w:t>public/</w:t>
      </w:r>
      <w:r>
        <w:t xml:space="preserve"> y </w:t>
      </w:r>
      <w:r>
        <w:rPr>
          <w:rFonts w:ascii="Consolas" w:hAnsi="Consolas"/>
          <w:sz w:val="16"/>
        </w:rPr>
        <w:t>experiments.baseUrl</w:t>
      </w:r>
      <w:r>
        <w:t xml:space="preserve"> de </w:t>
      </w:r>
      <w:r>
        <w:rPr>
          <w:rFonts w:ascii="Consolas" w:hAnsi="Consolas"/>
          <w:sz w:val="16"/>
        </w:rPr>
        <w:t>app.json</w:t>
      </w:r>
      <w:r>
        <w:t xml:space="preserve"> según comentario interno).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expo-router/html</w:t>
            </w:r>
            <w:r>
              <w:rPr>
                <w:sz w:val="17"/>
              </w:rPr>
              <w:t xml:space="preserve"> (</w:t>
            </w:r>
            <w:r>
              <w:rPr>
                <w:rFonts w:ascii="Consolas" w:hAnsi="Consolas"/>
                <w:sz w:val="17"/>
              </w:rPr>
              <w:t>ScrollViewStyleReset</w:t>
            </w:r>
            <w:r>
              <w:rPr>
                <w:sz w:val="17"/>
              </w:rPr>
              <w:t>)</w:t>
            </w:r>
          </w:p>
        </w:tc>
        <w:tc>
          <w:tcPr>
            <w:tcW w:type="dxa" w:w="2436"/>
          </w:tcPr>
          <w:p>
            <w:pPr>
              <w:spacing w:after="20"/>
            </w:pPr>
            <w:r>
              <w:rPr>
                <w:sz w:val="17"/>
              </w:rPr>
            </w:r>
            <w:r>
              <w:rPr>
                <w:sz w:val="17"/>
              </w:rPr>
              <w:t>Externa (Expo Router)</w:t>
            </w:r>
          </w:p>
        </w:tc>
        <w:tc>
          <w:tcPr>
            <w:tcW w:type="dxa" w:w="2436"/>
          </w:tcPr>
          <w:p>
            <w:pPr>
              <w:spacing w:after="20"/>
            </w:pPr>
            <w:r>
              <w:rPr>
                <w:sz w:val="17"/>
              </w:rPr>
            </w:r>
            <w:r>
              <w:rPr>
                <w:sz w:val="17"/>
              </w:rPr>
              <w:t xml:space="preserve">En </w:t>
            </w:r>
            <w:r>
              <w:rPr>
                <w:rFonts w:ascii="Consolas" w:hAnsi="Consolas"/>
                <w:sz w:val="17"/>
              </w:rPr>
              <w:t>&lt;head&gt;</w:t>
            </w:r>
            <w:r>
              <w:rPr>
                <w:sz w:val="17"/>
              </w:rPr>
              <w:t xml:space="preserve"> (línea 40)</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PropsWithChildren</w:t>
            </w:r>
            <w:r>
              <w:rPr>
                <w:sz w:val="17"/>
              </w:rPr>
              <w:t>)</w:t>
            </w:r>
          </w:p>
        </w:tc>
        <w:tc>
          <w:tcPr>
            <w:tcW w:type="dxa" w:w="2436"/>
          </w:tcPr>
          <w:p>
            <w:pPr>
              <w:spacing w:after="20"/>
            </w:pPr>
            <w:r>
              <w:rPr>
                <w:sz w:val="17"/>
              </w:rPr>
            </w:r>
            <w:r>
              <w:rPr>
                <w:sz w:val="17"/>
              </w:rPr>
              <w:t>Estándar (React 19)</w:t>
            </w:r>
          </w:p>
        </w:tc>
        <w:tc>
          <w:tcPr>
            <w:tcW w:type="dxa" w:w="2436"/>
          </w:tcPr>
          <w:p>
            <w:pPr>
              <w:spacing w:after="20"/>
            </w:pPr>
            <w:r>
              <w:rPr>
                <w:sz w:val="17"/>
              </w:rPr>
            </w:r>
            <w:r>
              <w:rPr>
                <w:sz w:val="17"/>
              </w:rPr>
              <w:t xml:space="preserve">Tipado de props del componente </w:t>
            </w:r>
            <w:r>
              <w:rPr>
                <w:rFonts w:ascii="Consolas" w:hAnsi="Consolas"/>
                <w:sz w:val="17"/>
              </w:rPr>
              <w:t>Root</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Ningún import directo: expo-router usa </w:t>
      </w:r>
      <w:r>
        <w:rPr>
          <w:rFonts w:ascii="Consolas" w:hAnsi="Consolas"/>
          <w:sz w:val="16"/>
        </w:rPr>
        <w:t>+html.tsx</w:t>
      </w:r>
      <w:r>
        <w:t xml:space="preserve"> automáticamente como envoltorio del documento HTML en export estático web. En plataformas nativas el archivo se ignora.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BASE_URL</w:t>
            </w:r>
          </w:p>
        </w:tc>
        <w:tc>
          <w:tcPr>
            <w:tcW w:type="dxa" w:w="1949"/>
          </w:tcPr>
          <w:p>
            <w:pPr>
              <w:spacing w:after="20"/>
            </w:pPr>
            <w:r>
              <w:rPr>
                <w:sz w:val="17"/>
              </w:rPr>
            </w:r>
            <w:r>
              <w:rPr>
                <w:rFonts w:ascii="Consolas" w:hAnsi="Consolas"/>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Base pública del sitio para manifest, service worker e iconos</w:t>
            </w:r>
          </w:p>
        </w:tc>
        <w:tc>
          <w:tcPr>
            <w:tcW w:type="dxa" w:w="1949"/>
          </w:tcPr>
          <w:p>
            <w:pPr>
              <w:spacing w:after="20"/>
            </w:pPr>
            <w:r>
              <w:rPr>
                <w:sz w:val="17"/>
              </w:rPr>
            </w:r>
            <w:r>
              <w:rPr>
                <w:sz w:val="17"/>
              </w:rPr>
              <w:t>Líneas 18, 23, 43, 49</w:t>
            </w:r>
          </w:p>
        </w:tc>
      </w:tr>
      <w:tr>
        <w:tc>
          <w:tcPr>
            <w:tcW w:type="dxa" w:w="1949"/>
          </w:tcPr>
          <w:p>
            <w:pPr>
              <w:spacing w:after="20"/>
            </w:pPr>
            <w:r>
              <w:rPr>
                <w:sz w:val="17"/>
              </w:rPr>
            </w:r>
            <w:r>
              <w:rPr>
                <w:rFonts w:ascii="Consolas" w:hAnsi="Consolas"/>
                <w:sz w:val="17"/>
              </w:rPr>
              <w:t>SW_REGISTER_SCRIPT</w:t>
            </w:r>
          </w:p>
        </w:tc>
        <w:tc>
          <w:tcPr>
            <w:tcW w:type="dxa" w:w="1949"/>
          </w:tcPr>
          <w:p>
            <w:pPr>
              <w:spacing w:after="20"/>
            </w:pPr>
            <w:r>
              <w:rPr>
                <w:sz w:val="17"/>
              </w:rPr>
            </w:r>
            <w:r>
              <w:rPr>
                <w:sz w:val="17"/>
              </w:rPr>
              <w:t xml:space="preserve">Plantilla de script (usa </w:t>
            </w:r>
            <w:r>
              <w:rPr>
                <w:rFonts w:ascii="Consolas" w:hAnsi="Consolas"/>
                <w:sz w:val="17"/>
              </w:rPr>
              <w:t>${BASE_URL}</w:t>
            </w:r>
            <w:r>
              <w:rPr>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Código inline de registro del Service Worker</w:t>
            </w:r>
          </w:p>
        </w:tc>
        <w:tc>
          <w:tcPr>
            <w:tcW w:type="dxa" w:w="1949"/>
          </w:tcPr>
          <w:p>
            <w:pPr>
              <w:spacing w:after="20"/>
            </w:pPr>
            <w:r>
              <w:rPr>
                <w:sz w:val="17"/>
              </w:rPr>
            </w:r>
            <w:r>
              <w:rPr>
                <w:sz w:val="17"/>
              </w:rPr>
              <w:t>Líneas 20–28, 57</w:t>
            </w:r>
          </w:p>
        </w:tc>
      </w:tr>
      <w:tr>
        <w:tc>
          <w:tcPr>
            <w:tcW w:type="dxa" w:w="1949"/>
          </w:tcPr>
          <w:p>
            <w:pPr>
              <w:spacing w:after="20"/>
            </w:pPr>
            <w:r>
              <w:rPr>
                <w:sz w:val="17"/>
              </w:rPr>
            </w:r>
            <w:r>
              <w:rPr>
                <w:sz w:val="17"/>
              </w:rPr>
              <w:t>Color corporativo</w:t>
            </w:r>
          </w:p>
        </w:tc>
        <w:tc>
          <w:tcPr>
            <w:tcW w:type="dxa" w:w="1949"/>
          </w:tcPr>
          <w:p>
            <w:pPr>
              <w:spacing w:after="20"/>
            </w:pPr>
            <w:r>
              <w:rPr>
                <w:sz w:val="17"/>
              </w:rPr>
            </w:r>
            <w:r>
              <w:rPr>
                <w:rFonts w:ascii="Consolas" w:hAnsi="Consolas"/>
                <w:sz w:val="17"/>
              </w:rPr>
              <w:t>#DC2626</w:t>
            </w:r>
            <w:r>
              <w:rPr>
                <w:sz w:val="17"/>
              </w:rPr>
              <w:t xml:space="preserve"> (rojo)</w:t>
            </w:r>
          </w:p>
        </w:tc>
        <w:tc>
          <w:tcPr>
            <w:tcW w:type="dxa" w:w="1949"/>
          </w:tcPr>
          <w:p>
            <w:pPr>
              <w:spacing w:after="20"/>
            </w:pPr>
            <w:r>
              <w:rPr>
                <w:sz w:val="17"/>
              </w:rPr>
            </w:r>
            <w:r>
              <w:rPr>
                <w:sz w:val="17"/>
              </w:rPr>
              <w:t>string</w:t>
            </w:r>
          </w:p>
        </w:tc>
        <w:tc>
          <w:tcPr>
            <w:tcW w:type="dxa" w:w="1949"/>
          </w:tcPr>
          <w:p>
            <w:pPr>
              <w:spacing w:after="20"/>
            </w:pPr>
            <w:r>
              <w:rPr>
                <w:sz w:val="17"/>
              </w:rPr>
            </w:r>
            <w:r>
              <w:rPr>
                <w:rFonts w:ascii="Consolas" w:hAnsi="Consolas"/>
                <w:sz w:val="17"/>
              </w:rPr>
              <w:t>theme-color</w:t>
            </w:r>
            <w:r>
              <w:rPr>
                <w:sz w:val="17"/>
              </w:rPr>
              <w:t xml:space="preserve"> y </w:t>
            </w:r>
            <w:r>
              <w:rPr>
                <w:rFonts w:ascii="Consolas" w:hAnsi="Consolas"/>
                <w:sz w:val="17"/>
              </w:rPr>
              <w:t>msapplication-TileColor</w:t>
            </w:r>
          </w:p>
        </w:tc>
        <w:tc>
          <w:tcPr>
            <w:tcW w:type="dxa" w:w="1949"/>
          </w:tcPr>
          <w:p>
            <w:pPr>
              <w:spacing w:after="20"/>
            </w:pPr>
            <w:r>
              <w:rPr>
                <w:sz w:val="17"/>
              </w:rPr>
            </w:r>
            <w:r>
              <w:rPr>
                <w:sz w:val="17"/>
              </w:rPr>
              <w:t>Líneas 44, 50</w:t>
            </w:r>
          </w:p>
        </w:tc>
      </w:tr>
    </w:tbl>
    <w:p>
      <w:pPr>
        <w:spacing w:after="0"/>
      </w:pPr>
    </w:p>
    <w:p>
      <w:pPr>
        <w:pStyle w:val="Heading2"/>
      </w:pPr>
      <w:r>
        <w:t>Estructura (funciones / clases / tipos)</w:t>
      </w:r>
    </w:p>
    <w:p>
      <w:pPr>
        <w:pStyle w:val="ListBullet"/>
        <w:ind w:left="425"/>
      </w:pPr>
      <w:r>
        <w:rPr>
          <w:rFonts w:ascii="Consolas" w:hAnsi="Consolas"/>
          <w:sz w:val="16"/>
        </w:rPr>
        <w:t>Root({ children }: PropsWithChildren): JSX.Element</w:t>
      </w:r>
      <w:r>
        <w:t xml:space="preserve"> — componente exportado por defecto que renderiza </w:t>
      </w:r>
      <w:r>
        <w:rPr>
          <w:rFonts w:ascii="Consolas" w:hAnsi="Consolas"/>
          <w:sz w:val="16"/>
        </w:rPr>
        <w:t>&lt;html lang="es"&gt;</w:t>
      </w:r>
      <w:r>
        <w:t>.</w:t>
      </w:r>
    </w:p>
    <w:p>
      <w:pPr>
        <w:pStyle w:val="ListBullet"/>
        <w:ind w:left="425"/>
      </w:pPr>
      <w:r>
        <w:t xml:space="preserve">Constante </w:t>
      </w:r>
      <w:r>
        <w:rPr>
          <w:rFonts w:ascii="Consolas" w:hAnsi="Consolas"/>
          <w:sz w:val="16"/>
        </w:rPr>
        <w:t>SW_REGISTER_SCRIPT</w:t>
      </w:r>
      <w:r>
        <w:t xml:space="preserve"> (script embebido).</w:t>
      </w:r>
    </w:p>
    <w:p>
      <w:pPr>
        <w:pStyle w:val="ListBullet"/>
        <w:ind w:left="425"/>
      </w:pPr>
      <w:r>
        <w:t>Sin clases ni interfaces adicionales.</w:t>
      </w:r>
    </w:p>
    <w:p>
      <w:pPr>
        <w:pStyle w:val="Heading2"/>
      </w:pPr>
      <w:r>
        <w:t>Análisis línea por línea</w:t>
      </w:r>
    </w:p>
    <w:p>
      <w:pPr>
        <w:spacing w:after="120"/>
      </w:pPr>
      <w:r>
        <w:rPr>
          <w:b/>
        </w:rPr>
        <w:t>Bloque de las líneas 1–28 (cabecera, imports, `BASE_URL` y script del Service Worker):</w:t>
      </w:r>
    </w:p>
    <w:p>
      <w:pPr>
        <w:spacing w:before="80" w:after="120" w:line="240" w:lineRule="auto"/>
        <w:shd w:val="clear" w:color="auto" w:fill="F5F5F5"/>
      </w:pPr>
      <w:r>
        <w:rPr>
          <w:rFonts w:ascii="Consolas" w:hAnsi="Consolas"/>
          <w:sz w:val="16"/>
        </w:rPr>
        <w:t>/* ============================================================================</w:t>
      </w:r>
      <w:r>
        <w:br/>
      </w:r>
      <w:r>
        <w:rPr>
          <w:rFonts w:ascii="Consolas" w:hAnsi="Consolas"/>
          <w:sz w:val="16"/>
        </w:rPr>
        <w:t>* Archivo         : +html.tsx</w:t>
      </w:r>
      <w:r>
        <w:br/>
      </w:r>
      <w:r>
        <w:rPr>
          <w:rFonts w:ascii="Consolas" w:hAnsi="Consolas"/>
          <w:sz w:val="16"/>
        </w:rPr>
        <w:t>* Descripción     : Personalización del HTML raíz en build estático (web/PWA).</w:t>
      </w:r>
      <w:r>
        <w:br/>
      </w:r>
      <w:r>
        <w:rPr>
          <w:rFonts w:ascii="Consolas" w:hAnsi="Consolas"/>
          <w:sz w:val="16"/>
        </w:rPr>
        <w:t>*                   Inyecta manifest.json, meta tags de instalación móvil</w:t>
      </w:r>
      <w:r>
        <w:br/>
      </w:r>
      <w:r>
        <w:rPr>
          <w:rFonts w:ascii="Consolas" w:hAnsi="Consolas"/>
          <w:sz w:val="16"/>
        </w:rPr>
        <w:t>*                   (iOS/Android) y el registro del Service Worker.</w:t>
      </w:r>
      <w:r>
        <w:br/>
      </w:r>
      <w:r>
        <w:rPr>
          <w:rFonts w:ascii="Consolas" w:hAnsi="Consolas"/>
          <w:sz w:val="16"/>
        </w:rPr>
        <w:t>* Autor           : oafon</w:t>
      </w:r>
      <w:r>
        <w:br/>
      </w:r>
      <w:r>
        <w:rPr>
          <w:rFonts w:ascii="Consolas" w:hAnsi="Consolas"/>
          <w:sz w:val="16"/>
        </w:rPr>
        <w:t>* Fecha           : 2026-08-07</w:t>
      </w:r>
      <w:r>
        <w:br/>
      </w:r>
      <w:r>
        <w:rPr>
          <w:rFonts w:ascii="Consolas" w:hAnsi="Consolas"/>
          <w:sz w:val="16"/>
        </w:rPr>
        <w:t>* Versión         : 1.0.0</w:t>
      </w:r>
      <w:r>
        <w:br/>
      </w:r>
      <w:r>
        <w:rPr>
          <w:rFonts w:ascii="Consolas" w:hAnsi="Consolas"/>
          <w:sz w:val="16"/>
        </w:rPr>
        <w:t>* Lenguaje        : TypeScript 5.9 (Expo Router)</w:t>
      </w:r>
      <w:r>
        <w:br/>
      </w:r>
      <w:r>
        <w:rPr>
          <w:rFonts w:ascii="Consolas" w:hAnsi="Consolas"/>
          <w:sz w:val="16"/>
        </w:rPr>
        <w:t>* Uso             : Solo aplica en export web estático (app/+html.tsx).</w:t>
      </w:r>
      <w:r>
        <w:br/>
      </w:r>
      <w:r>
        <w:rPr>
          <w:rFonts w:ascii="Consolas" w:hAnsi="Consolas"/>
          <w:sz w:val="16"/>
        </w:rPr>
        <w:t>* ============================================================================ */</w:t>
      </w:r>
      <w:r>
        <w:br/>
      </w:r>
      <w:r>
        <w:rPr>
          <w:rFonts w:ascii="Consolas" w:hAnsi="Consolas"/>
          <w:sz w:val="16"/>
        </w:rPr>
        <w:t xml:space="preserve"> </w:t>
      </w:r>
      <w:r>
        <w:br/>
      </w:r>
      <w:r>
        <w:rPr>
          <w:rFonts w:ascii="Consolas" w:hAnsi="Consolas"/>
          <w:sz w:val="16"/>
        </w:rPr>
        <w:t>import { ScrollViewStyleReset } from 'expo-router/html';</w:t>
      </w:r>
      <w:r>
        <w:br/>
      </w:r>
      <w:r>
        <w:rPr>
          <w:rFonts w:ascii="Consolas" w:hAnsi="Consolas"/>
          <w:sz w:val="16"/>
        </w:rPr>
        <w:t>import { type PropsWithChildren } from 'react';</w:t>
      </w:r>
      <w:r>
        <w:br/>
      </w:r>
      <w:r>
        <w:rPr>
          <w:rFonts w:ascii="Consolas" w:hAnsi="Consolas"/>
          <w:sz w:val="16"/>
        </w:rPr>
        <w:t xml:space="preserve"> </w:t>
      </w:r>
      <w:r>
        <w:br/>
      </w:r>
      <w:r>
        <w:rPr>
          <w:rFonts w:ascii="Consolas" w:hAnsi="Consolas"/>
          <w:sz w:val="16"/>
        </w:rPr>
        <w:t>// Base pública del sitio (GitHub Pages sirve en subdirectorio).</w:t>
      </w:r>
      <w:r>
        <w:br/>
      </w:r>
      <w:r>
        <w:rPr>
          <w:rFonts w:ascii="Consolas" w:hAnsi="Consolas"/>
          <w:sz w:val="16"/>
        </w:rPr>
        <w:t>// Se mantiene en sincronía con experiments.baseUrl de app.json.</w:t>
      </w:r>
      <w:r>
        <w:br/>
      </w:r>
      <w:r>
        <w:rPr>
          <w:rFonts w:ascii="Consolas" w:hAnsi="Consolas"/>
          <w:sz w:val="16"/>
        </w:rPr>
        <w:t>const BASE_URL = '/';</w:t>
      </w:r>
      <w:r>
        <w:br/>
      </w:r>
      <w:r>
        <w:rPr>
          <w:rFonts w:ascii="Consolas" w:hAnsi="Consolas"/>
          <w:sz w:val="16"/>
        </w:rPr>
        <w:t xml:space="preserve"> </w:t>
      </w:r>
      <w:r>
        <w:br/>
      </w:r>
      <w:r>
        <w:rPr>
          <w:rFonts w:ascii="Consolas" w:hAnsi="Consolas"/>
          <w:sz w:val="16"/>
        </w:rPr>
        <w:t>const SW_REGISTER_SCRIPT = `</w:t>
      </w:r>
      <w:r>
        <w:br/>
      </w:r>
      <w:r>
        <w:rPr>
          <w:rFonts w:ascii="Consolas" w:hAnsi="Consolas"/>
          <w:sz w:val="16"/>
        </w:rPr>
        <w:t xml:space="preserve">  if ('serviceWorker' in navigator) {</w:t>
      </w:r>
      <w:r>
        <w:br/>
      </w:r>
      <w:r>
        <w:rPr>
          <w:rFonts w:ascii="Consolas" w:hAnsi="Consolas"/>
          <w:sz w:val="16"/>
        </w:rPr>
        <w:t xml:space="preserve">    window.addEventListener('load', function () {</w:t>
      </w:r>
      <w:r>
        <w:br/>
      </w:r>
      <w:r>
        <w:rPr>
          <w:rFonts w:ascii="Consolas" w:hAnsi="Consolas"/>
          <w:sz w:val="16"/>
        </w:rPr>
        <w:t xml:space="preserve">      navigator.serviceWorker.register('${BASE_URL}/sw.js', { scope: '${BASE_URL}/' }).catch(function (err) {</w:t>
      </w:r>
      <w:r>
        <w:br/>
      </w:r>
      <w:r>
        <w:rPr>
          <w:rFonts w:ascii="Consolas" w:hAnsi="Consolas"/>
          <w:sz w:val="16"/>
        </w:rPr>
        <w:t xml:space="preserve">        console.warn('[SafeAlertPWA] No se pudo registrar el service worker:', err);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1–28:</w:t>
      </w:r>
    </w:p>
    <w:p>
      <w:pPr>
        <w:pStyle w:val="ListBullet"/>
        <w:ind w:left="425"/>
      </w:pPr>
      <w:r>
        <w:rPr>
          <w:b/>
        </w:rPr>
        <w:t>Líneas 1–11</w:t>
      </w:r>
      <w:r>
        <w:t>: cabecera documental; aclara que el archivo solo aplica en export web estático.</w:t>
      </w:r>
    </w:p>
    <w:p>
      <w:pPr>
        <w:pStyle w:val="ListBullet"/>
        <w:ind w:left="425"/>
      </w:pPr>
      <w:r>
        <w:rPr>
          <w:b/>
        </w:rPr>
        <w:t>Línea 13</w:t>
      </w:r>
      <w:r>
        <w:t xml:space="preserve">: </w:t>
      </w:r>
      <w:r>
        <w:rPr>
          <w:rFonts w:ascii="Consolas" w:hAnsi="Consolas"/>
          <w:sz w:val="16"/>
        </w:rPr>
        <w:t>ScrollViewStyleReset</w:t>
      </w:r>
      <w:r>
        <w:t xml:space="preserve"> — reseteo de estilos de scroll requerido por React Native Web.</w:t>
      </w:r>
    </w:p>
    <w:p>
      <w:pPr>
        <w:pStyle w:val="ListBullet"/>
        <w:ind w:left="425"/>
      </w:pPr>
      <w:r>
        <w:rPr>
          <w:b/>
        </w:rPr>
        <w:t>Línea 14</w:t>
      </w:r>
      <w:r>
        <w:t xml:space="preserve">: tipo </w:t>
      </w:r>
      <w:r>
        <w:rPr>
          <w:rFonts w:ascii="Consolas" w:hAnsi="Consolas"/>
          <w:sz w:val="16"/>
        </w:rPr>
        <w:t>PropsWithChildren</w:t>
      </w:r>
      <w:r>
        <w:t xml:space="preserve"> para recibir los hijos (la app) que renderiza expo-router.</w:t>
      </w:r>
    </w:p>
    <w:p>
      <w:pPr>
        <w:pStyle w:val="ListBullet"/>
        <w:ind w:left="425"/>
      </w:pPr>
      <w:r>
        <w:rPr>
          <w:b/>
        </w:rPr>
        <w:t>Líneas 16–18</w:t>
      </w:r>
      <w:r>
        <w:t xml:space="preserve">: </w:t>
      </w:r>
      <w:r>
        <w:rPr>
          <w:rFonts w:ascii="Consolas" w:hAnsi="Consolas"/>
          <w:sz w:val="16"/>
        </w:rPr>
        <w:t>BASE_URL = '/'</w:t>
      </w:r>
      <w:r>
        <w:t xml:space="preserve">. El comentario indica que el sitio se sirve desde GitHub Pages en subdirectorio y que debe mantenerse en sincronía con </w:t>
      </w:r>
      <w:r>
        <w:rPr>
          <w:rFonts w:ascii="Consolas" w:hAnsi="Consolas"/>
          <w:sz w:val="16"/>
        </w:rPr>
        <w:t>experiments.baseUrl</w:t>
      </w:r>
      <w:r>
        <w:t xml:space="preserve"> de </w:t>
      </w:r>
      <w:r>
        <w:rPr>
          <w:rFonts w:ascii="Consolas" w:hAnsi="Consolas"/>
          <w:sz w:val="16"/>
        </w:rPr>
        <w:t>app.json</w:t>
      </w:r>
      <w:r>
        <w:t xml:space="preserve">. [OBSERVACIÓN TÉCNICA] Con valor </w:t>
      </w:r>
      <w:r>
        <w:rPr>
          <w:rFonts w:ascii="Consolas" w:hAnsi="Consolas"/>
          <w:sz w:val="16"/>
        </w:rPr>
        <w:t>'/'</w:t>
      </w:r>
      <w:r>
        <w:t xml:space="preserve"> la app solo funciona correctamente publicada en la raíz del dominio; si GitHub Pages sirve en un subdirectorio (p. ej. </w:t>
      </w:r>
      <w:r>
        <w:rPr>
          <w:rFonts w:ascii="Consolas" w:hAnsi="Consolas"/>
          <w:sz w:val="16"/>
        </w:rPr>
        <w:t>/&lt;repo&gt;/</w:t>
      </w:r>
      <w:r>
        <w:t>), el valor debería ser distinto. El comentario y el valor parecen contradictorios o dependen del despliegue real.</w:t>
      </w:r>
    </w:p>
    <w:p>
      <w:pPr>
        <w:pStyle w:val="ListBullet"/>
        <w:ind w:left="425"/>
      </w:pPr>
      <w:r>
        <w:rPr>
          <w:b/>
        </w:rPr>
        <w:t>Líneas 20–28</w:t>
      </w:r>
      <w:r>
        <w:t xml:space="preserve">: </w:t>
      </w:r>
      <w:r>
        <w:rPr>
          <w:rFonts w:ascii="Consolas" w:hAnsi="Consolas"/>
          <w:sz w:val="16"/>
        </w:rPr>
        <w:t>SW_REGISTER_SCRIPT</w:t>
      </w:r>
      <w:r>
        <w:t xml:space="preserve"> — código JS como plantilla string. En </w:t>
      </w:r>
      <w:r>
        <w:rPr>
          <w:rFonts w:ascii="Consolas" w:hAnsi="Consolas"/>
          <w:sz w:val="16"/>
        </w:rPr>
        <w:t>load</w:t>
      </w:r>
      <w:r>
        <w:t xml:space="preserve"> registra el Service Worker </w:t>
      </w:r>
      <w:r>
        <w:rPr>
          <w:rFonts w:ascii="Consolas" w:hAnsi="Consolas"/>
          <w:sz w:val="16"/>
        </w:rPr>
        <w:t>sw.js</w:t>
      </w:r>
      <w:r>
        <w:t xml:space="preserve"> con </w:t>
      </w:r>
      <w:r>
        <w:rPr>
          <w:rFonts w:ascii="Consolas" w:hAnsi="Consolas"/>
          <w:sz w:val="16"/>
        </w:rPr>
        <w:t>scope</w:t>
      </w:r>
      <w:r>
        <w:t xml:space="preserve"> la base pública; falla con </w:t>
      </w:r>
      <w:r>
        <w:rPr>
          <w:rFonts w:ascii="Consolas" w:hAnsi="Consolas"/>
          <w:sz w:val="16"/>
        </w:rPr>
        <w:t>console.warn</w:t>
      </w:r>
      <w:r>
        <w:t xml:space="preserve"> y prefijo </w:t>
      </w:r>
      <w:r>
        <w:rPr>
          <w:rFonts w:ascii="Consolas" w:hAnsi="Consolas"/>
          <w:sz w:val="16"/>
        </w:rPr>
        <w:t>[SafeAlertPWA]</w:t>
      </w:r>
      <w:r>
        <w:t>. No expone secretos.</w:t>
      </w:r>
    </w:p>
    <w:p>
      <w:pPr>
        <w:spacing w:after="120"/>
      </w:pPr>
      <w:r>
        <w:rPr>
          <w:b/>
        </w:rPr>
        <w:t>Bloque de las líneas 30–61 (componente `Root` con `&lt;head&gt;` y `&lt;body&gt;`):</w:t>
      </w:r>
    </w:p>
    <w:p>
      <w:pPr>
        <w:spacing w:before="80" w:after="120" w:line="240" w:lineRule="auto"/>
        <w:shd w:val="clear" w:color="auto" w:fill="F5F5F5"/>
      </w:pPr>
      <w:r>
        <w:rPr>
          <w:rFonts w:ascii="Consolas" w:hAnsi="Consolas"/>
          <w:sz w:val="16"/>
        </w:rPr>
        <w:t>export default function Root({ children }: PropsWithChildren) {</w:t>
      </w:r>
      <w:r>
        <w:br/>
      </w:r>
      <w:r>
        <w:rPr>
          <w:rFonts w:ascii="Consolas" w:hAnsi="Consolas"/>
          <w:sz w:val="16"/>
        </w:rPr>
        <w:t xml:space="preserve">  return (</w:t>
      </w:r>
      <w:r>
        <w:br/>
      </w:r>
      <w:r>
        <w:rPr>
          <w:rFonts w:ascii="Consolas" w:hAnsi="Consolas"/>
          <w:sz w:val="16"/>
        </w:rPr>
        <w:t xml:space="preserve">    &lt;html lang="es"&gt;</w:t>
      </w:r>
      <w:r>
        <w:br/>
      </w:r>
      <w:r>
        <w:rPr>
          <w:rFonts w:ascii="Consolas" w:hAnsi="Consolas"/>
          <w:sz w:val="16"/>
        </w:rPr>
        <w:t xml:space="preserve">      &lt;head&gt;</w:t>
      </w:r>
      <w:r>
        <w:br/>
      </w:r>
      <w:r>
        <w:rPr>
          <w:rFonts w:ascii="Consolas" w:hAnsi="Consolas"/>
          <w:sz w:val="16"/>
        </w:rPr>
        <w:t xml:space="preserve">        &lt;meta charSet="utf-8" /&gt;</w:t>
      </w:r>
      <w:r>
        <w:br/>
      </w:r>
      <w:r>
        <w:rPr>
          <w:rFonts w:ascii="Consolas" w:hAnsi="Consolas"/>
          <w:sz w:val="16"/>
        </w:rPr>
        <w:t xml:space="preserve">        &lt;meta httpEquiv="X-UA-Compatible" content="IE=edge" /&gt;</w:t>
      </w:r>
      <w:r>
        <w:br/>
      </w:r>
      <w:r>
        <w:rPr>
          <w:rFonts w:ascii="Consolas" w:hAnsi="Consolas"/>
          <w:sz w:val="16"/>
        </w:rPr>
        <w:t xml:space="preserve">        &lt;meta</w:t>
      </w:r>
      <w:r>
        <w:br/>
      </w:r>
      <w:r>
        <w:rPr>
          <w:rFonts w:ascii="Consolas" w:hAnsi="Consolas"/>
          <w:sz w:val="16"/>
        </w:rPr>
        <w:t xml:space="preserve">          name="viewport"</w:t>
      </w:r>
      <w:r>
        <w:br/>
      </w:r>
      <w:r>
        <w:rPr>
          <w:rFonts w:ascii="Consolas" w:hAnsi="Consolas"/>
          <w:sz w:val="16"/>
        </w:rPr>
        <w:t xml:space="preserve">          content="width=device-width, initial-scale=1, shrink-to-fit=no, viewport-fit=cover"</w:t>
      </w:r>
      <w:r>
        <w:br/>
      </w:r>
      <w:r>
        <w:rPr>
          <w:rFonts w:ascii="Consolas" w:hAnsi="Consolas"/>
          <w:sz w:val="16"/>
        </w:rPr>
        <w:t xml:space="preserve">        /&gt;</w:t>
      </w:r>
      <w:r>
        <w:br/>
      </w:r>
      <w:r>
        <w:rPr>
          <w:rFonts w:ascii="Consolas" w:hAnsi="Consolas"/>
          <w:sz w:val="16"/>
        </w:rPr>
        <w:t xml:space="preserve">        &lt;ScrollViewStyleReset /&gt;</w:t>
      </w:r>
      <w:r>
        <w:br/>
      </w:r>
      <w:r>
        <w:rPr>
          <w:rFonts w:ascii="Consolas" w:hAnsi="Consolas"/>
          <w:sz w:val="16"/>
        </w:rPr>
        <w:t xml:space="preserve"> </w:t>
      </w:r>
      <w:r>
        <w:br/>
      </w:r>
      <w:r>
        <w:rPr>
          <w:rFonts w:ascii="Consolas" w:hAnsi="Consolas"/>
          <w:sz w:val="16"/>
        </w:rPr>
        <w:t xml:space="preserve">        {/* PWA: manifest + metas de instalación móvil (rutas con base pública) */}</w:t>
      </w:r>
      <w:r>
        <w:br/>
      </w:r>
      <w:r>
        <w:rPr>
          <w:rFonts w:ascii="Consolas" w:hAnsi="Consolas"/>
          <w:sz w:val="16"/>
        </w:rPr>
        <w:t xml:space="preserve">        &lt;link rel="manifest" href={`${BASE_URL}/manifest.json`} /&gt;</w:t>
      </w:r>
      <w:r>
        <w:br/>
      </w:r>
      <w:r>
        <w:rPr>
          <w:rFonts w:ascii="Consolas" w:hAnsi="Consolas"/>
          <w:sz w:val="16"/>
        </w:rPr>
        <w:t xml:space="preserve">        &lt;meta name="theme-color" content="#DC2626" /&gt;</w:t>
      </w:r>
      <w:r>
        <w:br/>
      </w:r>
      <w:r>
        <w:rPr>
          <w:rFonts w:ascii="Consolas" w:hAnsi="Consolas"/>
          <w:sz w:val="16"/>
        </w:rPr>
        <w:t xml:space="preserve">        &lt;meta name="mobile-web-app-capable" content="yes" /&gt;</w:t>
      </w:r>
      <w:r>
        <w:br/>
      </w:r>
      <w:r>
        <w:rPr>
          <w:rFonts w:ascii="Consolas" w:hAnsi="Consolas"/>
          <w:sz w:val="16"/>
        </w:rPr>
        <w:t xml:space="preserve">        &lt;meta name="apple-mobile-web-app-capable" content="yes" /&gt;</w:t>
      </w:r>
      <w:r>
        <w:br/>
      </w:r>
      <w:r>
        <w:rPr>
          <w:rFonts w:ascii="Consolas" w:hAnsi="Consolas"/>
          <w:sz w:val="16"/>
        </w:rPr>
        <w:t xml:space="preserve">        &lt;meta name="apple-mobile-web-app-status-bar-style" content="black-translucent" /&gt;</w:t>
      </w:r>
      <w:r>
        <w:br/>
      </w:r>
      <w:r>
        <w:rPr>
          <w:rFonts w:ascii="Consolas" w:hAnsi="Consolas"/>
          <w:sz w:val="16"/>
        </w:rPr>
        <w:t xml:space="preserve">        &lt;meta name="apple-mobile-web-app-title" content="SafeAlert" /&gt;</w:t>
      </w:r>
      <w:r>
        <w:br/>
      </w:r>
      <w:r>
        <w:rPr>
          <w:rFonts w:ascii="Consolas" w:hAnsi="Consolas"/>
          <w:sz w:val="16"/>
        </w:rPr>
        <w:t xml:space="preserve">        &lt;link rel="apple-touch-icon" href={`${BASE_URL}/icons/apple-touch-icon.png`} /&gt;</w:t>
      </w:r>
      <w:r>
        <w:br/>
      </w:r>
      <w:r>
        <w:rPr>
          <w:rFonts w:ascii="Consolas" w:hAnsi="Consolas"/>
          <w:sz w:val="16"/>
        </w:rPr>
        <w:t xml:space="preserve">        &lt;meta name="msapplication-TileColor" content="#DC2626" /&gt;</w:t>
      </w:r>
      <w:r>
        <w:br/>
      </w:r>
      <w:r>
        <w:rPr>
          <w:rFonts w:ascii="Consolas" w:hAnsi="Consolas"/>
          <w:sz w:val="16"/>
        </w:rPr>
        <w:t xml:space="preserve">      &lt;/head&gt;</w:t>
      </w:r>
      <w:r>
        <w:br/>
      </w:r>
      <w:r>
        <w:rPr>
          <w:rFonts w:ascii="Consolas" w:hAnsi="Consolas"/>
          <w:sz w:val="16"/>
        </w:rPr>
        <w:t xml:space="preserve">      &lt;body&gt;</w:t>
      </w:r>
      <w:r>
        <w:br/>
      </w:r>
      <w:r>
        <w:rPr>
          <w:rFonts w:ascii="Consolas" w:hAnsi="Consolas"/>
          <w:sz w:val="16"/>
        </w:rPr>
        <w:t xml:space="preserve">        {/* Polyfill: React Native Web necesita __fbBatchedBridgeConfig con remoteModuleConfig como array */}</w:t>
      </w:r>
      <w:r>
        <w:br/>
      </w:r>
      <w:r>
        <w:rPr>
          <w:rFonts w:ascii="Consolas" w:hAnsi="Consolas"/>
          <w:sz w:val="16"/>
        </w:rPr>
        <w:t xml:space="preserve">        &lt;script dangerouslySetInnerHTML={{ __html: "window.__fbBatchedBridgeConfig={remoteModuleConfig:[]};" }} /&gt;</w:t>
      </w:r>
      <w:r>
        <w:br/>
      </w:r>
      <w:r>
        <w:rPr>
          <w:rFonts w:ascii="Consolas" w:hAnsi="Consolas"/>
          <w:sz w:val="16"/>
        </w:rPr>
        <w:t xml:space="preserve">        {children}</w:t>
      </w:r>
      <w:r>
        <w:br/>
      </w:r>
      <w:r>
        <w:rPr>
          <w:rFonts w:ascii="Consolas" w:hAnsi="Consolas"/>
          <w:sz w:val="16"/>
        </w:rPr>
        <w:t xml:space="preserve">        {/* Registro del Service Worker para modo offline */}</w:t>
      </w:r>
      <w:r>
        <w:br/>
      </w:r>
      <w:r>
        <w:rPr>
          <w:rFonts w:ascii="Consolas" w:hAnsi="Consolas"/>
          <w:sz w:val="16"/>
        </w:rPr>
        <w:t xml:space="preserve">        &lt;script dangerouslySetInnerHTML={{ __html: SW_REGISTER_SCRIPT }} /&gt;</w:t>
      </w:r>
      <w:r>
        <w:br/>
      </w:r>
      <w:r>
        <w:rPr>
          <w:rFonts w:ascii="Consolas" w:hAnsi="Consolas"/>
          <w:sz w:val="16"/>
        </w:rPr>
        <w:t xml:space="preserve">      &lt;/body&gt;</w:t>
      </w:r>
      <w:r>
        <w:br/>
      </w:r>
      <w:r>
        <w:rPr>
          <w:rFonts w:ascii="Consolas" w:hAnsi="Consolas"/>
          <w:sz w:val="16"/>
        </w:rPr>
        <w:t xml:space="preserve">    &lt;/html&gt;</w:t>
      </w:r>
      <w:r>
        <w:br/>
      </w:r>
      <w:r>
        <w:rPr>
          <w:rFonts w:ascii="Consolas" w:hAnsi="Consolas"/>
          <w:sz w:val="16"/>
        </w:rPr>
        <w:t xml:space="preserve">  );</w:t>
      </w:r>
      <w:r>
        <w:br/>
      </w:r>
      <w:r>
        <w:rPr>
          <w:rFonts w:ascii="Consolas" w:hAnsi="Consolas"/>
          <w:sz w:val="16"/>
        </w:rPr>
        <w:t>}</w:t>
      </w:r>
    </w:p>
    <w:p>
      <w:pPr>
        <w:spacing w:after="120"/>
      </w:pPr>
      <w:r>
        <w:rPr>
          <w:b/>
        </w:rPr>
        <w:t>Explicación de las líneas 30–61:</w:t>
      </w:r>
    </w:p>
    <w:p>
      <w:pPr>
        <w:pStyle w:val="ListBullet"/>
        <w:ind w:left="425"/>
      </w:pPr>
      <w:r>
        <w:rPr>
          <w:b/>
        </w:rPr>
        <w:t>Línea 30</w:t>
      </w:r>
      <w:r>
        <w:t xml:space="preserve">: componente </w:t>
      </w:r>
      <w:r>
        <w:rPr>
          <w:rFonts w:ascii="Consolas" w:hAnsi="Consolas"/>
          <w:sz w:val="16"/>
        </w:rPr>
        <w:t>Root</w:t>
      </w:r>
      <w:r>
        <w:t xml:space="preserve"> exportado por defecto; recibe </w:t>
      </w:r>
      <w:r>
        <w:rPr>
          <w:rFonts w:ascii="Consolas" w:hAnsi="Consolas"/>
          <w:sz w:val="16"/>
        </w:rPr>
        <w:t>children</w:t>
      </w:r>
      <w:r>
        <w:t xml:space="preserve"> (la aplicación renderizada por expo-router).</w:t>
      </w:r>
    </w:p>
    <w:p>
      <w:pPr>
        <w:pStyle w:val="ListBullet"/>
        <w:ind w:left="425"/>
      </w:pPr>
      <w:r>
        <w:rPr>
          <w:b/>
        </w:rPr>
        <w:t>Línea 32</w:t>
      </w:r>
      <w:r>
        <w:t xml:space="preserve">: </w:t>
      </w:r>
      <w:r>
        <w:rPr>
          <w:rFonts w:ascii="Consolas" w:hAnsi="Consolas"/>
          <w:sz w:val="16"/>
        </w:rPr>
        <w:t>&lt;html lang="es"&gt;</w:t>
      </w:r>
      <w:r>
        <w:t xml:space="preserve"> — idioma declarado en español (accesibilidad y SEO).</w:t>
      </w:r>
    </w:p>
    <w:p>
      <w:pPr>
        <w:pStyle w:val="ListBullet"/>
        <w:ind w:left="425"/>
      </w:pPr>
      <w:r>
        <w:rPr>
          <w:b/>
        </w:rPr>
        <w:t>Líneas 34–39</w:t>
      </w:r>
      <w:r>
        <w:t xml:space="preserve">: </w:t>
      </w:r>
      <w:r>
        <w:rPr>
          <w:rFonts w:ascii="Consolas" w:hAnsi="Consolas"/>
          <w:sz w:val="16"/>
        </w:rPr>
        <w:t>charset</w:t>
      </w:r>
      <w:r>
        <w:t xml:space="preserve"> UTF-8, compatibilidad con IE y </w:t>
      </w:r>
      <w:r>
        <w:rPr>
          <w:rFonts w:ascii="Consolas" w:hAnsi="Consolas"/>
          <w:sz w:val="16"/>
        </w:rPr>
        <w:t>viewport</w:t>
      </w:r>
      <w:r>
        <w:t xml:space="preserve"> para instalación PWA (incluye </w:t>
      </w:r>
      <w:r>
        <w:rPr>
          <w:rFonts w:ascii="Consolas" w:hAnsi="Consolas"/>
          <w:sz w:val="16"/>
        </w:rPr>
        <w:t>viewport-fit=cover</w:t>
      </w:r>
      <w:r>
        <w:t xml:space="preserve"> para notch).</w:t>
      </w:r>
    </w:p>
    <w:p>
      <w:pPr>
        <w:pStyle w:val="ListBullet"/>
        <w:ind w:left="425"/>
      </w:pPr>
      <w:r>
        <w:rPr>
          <w:b/>
        </w:rPr>
        <w:t>Línea 40</w:t>
      </w:r>
      <w:r>
        <w:t>: reset de estilos de scroll de React Native Web.</w:t>
      </w:r>
    </w:p>
    <w:p>
      <w:pPr>
        <w:pStyle w:val="ListBullet"/>
        <w:ind w:left="425"/>
      </w:pPr>
      <w:r>
        <w:rPr>
          <w:b/>
        </w:rPr>
        <w:t>Líneas 43–50</w:t>
      </w:r>
      <w:r>
        <w:t xml:space="preserve">: bloque PWA: vínculo al </w:t>
      </w:r>
      <w:r>
        <w:rPr>
          <w:rFonts w:ascii="Consolas" w:hAnsi="Consolas"/>
          <w:sz w:val="16"/>
        </w:rPr>
        <w:t>manifest.json</w:t>
      </w:r>
      <w:r>
        <w:t xml:space="preserve"> y metas de instalación móvil; </w:t>
      </w:r>
      <w:r>
        <w:rPr>
          <w:rFonts w:ascii="Consolas" w:hAnsi="Consolas"/>
          <w:sz w:val="16"/>
        </w:rPr>
        <w:t>theme-color</w:t>
      </w:r>
      <w:r>
        <w:t xml:space="preserve"> y </w:t>
      </w:r>
      <w:r>
        <w:rPr>
          <w:rFonts w:ascii="Consolas" w:hAnsi="Consolas"/>
          <w:sz w:val="16"/>
        </w:rPr>
        <w:t>msapplication-TileColor</w:t>
      </w:r>
      <w:r>
        <w:t xml:space="preserve"> en el rojo corporativo </w:t>
      </w:r>
      <w:r>
        <w:rPr>
          <w:rFonts w:ascii="Consolas" w:hAnsi="Consolas"/>
          <w:sz w:val="16"/>
        </w:rPr>
        <w:t>#DC2626</w:t>
      </w:r>
      <w:r>
        <w:t xml:space="preserve">; soporte web-app-capable y Apple (título "SafeAlert", ícono </w:t>
      </w:r>
      <w:r>
        <w:rPr>
          <w:rFonts w:ascii="Consolas" w:hAnsi="Consolas"/>
          <w:sz w:val="16"/>
        </w:rPr>
        <w:t>icons/apple-touch-icon.png</w:t>
      </w:r>
      <w:r>
        <w:t xml:space="preserve">, barra de estado translúcida). Todos los recursos usan </w:t>
      </w:r>
      <w:r>
        <w:rPr>
          <w:rFonts w:ascii="Consolas" w:hAnsi="Consolas"/>
          <w:sz w:val="16"/>
        </w:rPr>
        <w:t>BASE_URL</w:t>
      </w:r>
      <w:r>
        <w:t>.</w:t>
      </w:r>
    </w:p>
    <w:p>
      <w:pPr>
        <w:pStyle w:val="ListBullet"/>
        <w:ind w:left="425"/>
      </w:pPr>
      <w:r>
        <w:rPr>
          <w:b/>
        </w:rPr>
        <w:t>Líneas 52–58</w:t>
      </w:r>
      <w:r>
        <w:t xml:space="preserve">: </w:t>
      </w:r>
      <w:r>
        <w:rPr>
          <w:rFonts w:ascii="Consolas" w:hAnsi="Consolas"/>
          <w:sz w:val="16"/>
        </w:rPr>
        <w:t>&lt;body&gt;</w:t>
      </w:r>
      <w:r>
        <w:t xml:space="preserve">: primero el polyfill </w:t>
      </w:r>
      <w:r>
        <w:rPr>
          <w:rFonts w:ascii="Consolas" w:hAnsi="Consolas"/>
          <w:sz w:val="16"/>
        </w:rPr>
        <w:t>__fbBatchedBridgeConfig</w:t>
      </w:r>
      <w:r>
        <w:t xml:space="preserve"> con </w:t>
      </w:r>
      <w:r>
        <w:rPr>
          <w:rFonts w:ascii="Consolas" w:hAnsi="Consolas"/>
          <w:sz w:val="16"/>
        </w:rPr>
        <w:t>remoteModuleConfig</w:t>
      </w:r>
      <w:r>
        <w:t xml:space="preserve"> como array (requisito de React Native Web), luego </w:t>
      </w:r>
      <w:r>
        <w:rPr>
          <w:rFonts w:ascii="Consolas" w:hAnsi="Consolas"/>
          <w:sz w:val="16"/>
        </w:rPr>
        <w:t>{children}</w:t>
      </w:r>
      <w:r>
        <w:t xml:space="preserve"> y al final el script de registro del Service Worker.</w:t>
      </w:r>
    </w:p>
    <w:p>
      <w:pPr>
        <w:pStyle w:val="ListBullet"/>
        <w:ind w:left="425"/>
      </w:pPr>
      <w:r>
        <w:rPr>
          <w:b/>
        </w:rPr>
        <w:t>Líneas 53–54 y 56–57</w:t>
      </w:r>
      <w:r>
        <w:t xml:space="preserve">: uso de </w:t>
      </w:r>
      <w:r>
        <w:rPr>
          <w:rFonts w:ascii="Consolas" w:hAnsi="Consolas"/>
          <w:sz w:val="16"/>
        </w:rPr>
        <w:t>dangerouslySetInnerHTML</w:t>
      </w:r>
      <w:r>
        <w:t xml:space="preserve"> con contenido estático controlado (ver Seguridad).</w:t>
      </w:r>
    </w:p>
    <w:p>
      <w:pPr>
        <w:pStyle w:val="ListBullet"/>
        <w:ind w:left="425"/>
      </w:pPr>
      <w:r>
        <w:rPr>
          <w:b/>
        </w:rPr>
        <w:t>Línea 59</w:t>
      </w:r>
      <w:r>
        <w:t>: cierre del documento. Texto visible en pantalla: ninguno (es estructura HTML raíz, no UI).</w:t>
      </w:r>
    </w:p>
    <w:p>
      <w:pPr>
        <w:pStyle w:val="Heading2"/>
      </w:pPr>
      <w:r>
        <w:t>Fichas de funciones y métodos</w:t>
      </w:r>
    </w:p>
    <w:p>
      <w:pPr>
        <w:pStyle w:val="Heading3"/>
      </w:pPr>
      <w:r>
        <w:t>Root (líneas 30–61)</w:t>
      </w:r>
    </w:p>
    <w:p>
      <w:pPr>
        <w:pStyle w:val="ListBullet"/>
        <w:ind w:left="425"/>
      </w:pPr>
      <w:r>
        <w:t xml:space="preserve">Firma: </w:t>
      </w:r>
      <w:r>
        <w:rPr>
          <w:rFonts w:ascii="Consolas" w:hAnsi="Consolas"/>
          <w:sz w:val="16"/>
        </w:rPr>
        <w:t>export default function Root({ children }: PropsWithChildren): JSX.Element</w:t>
      </w:r>
    </w:p>
    <w:p>
      <w:pPr>
        <w:pStyle w:val="ListBullet"/>
        <w:ind w:left="425"/>
      </w:pPr>
      <w:r>
        <w:t>Propósito técnico: envolver el contenido de la app en un documento HTML válido con cabecera PWA para el export estático web.</w:t>
      </w:r>
    </w:p>
    <w:p>
      <w:pPr>
        <w:pStyle w:val="ListBullet"/>
        <w:ind w:left="425"/>
      </w:pPr>
      <w:r>
        <w:t xml:space="preserve">Parámetros: </w:t>
      </w:r>
      <w:r>
        <w:rPr>
          <w:rFonts w:ascii="Consolas" w:hAnsi="Consolas"/>
          <w:sz w:val="16"/>
        </w:rPr>
        <w:t>children</w:t>
      </w:r>
      <w:r>
        <w:t xml:space="preserve"> — nodos de React de la aplicación. Retorno: JSX de </w:t>
      </w:r>
      <w:r>
        <w:rPr>
          <w:rFonts w:ascii="Consolas" w:hAnsi="Consolas"/>
          <w:sz w:val="16"/>
        </w:rPr>
        <w:t>&lt;html&gt;</w:t>
      </w:r>
      <w:r>
        <w:t>.</w:t>
      </w:r>
    </w:p>
    <w:p>
      <w:pPr>
        <w:pStyle w:val="ListBullet"/>
        <w:ind w:left="425"/>
      </w:pPr>
      <w:r>
        <w:t xml:space="preserve">Dependencias: </w:t>
      </w:r>
      <w:r>
        <w:rPr>
          <w:rFonts w:ascii="Consolas" w:hAnsi="Consolas"/>
          <w:sz w:val="16"/>
        </w:rPr>
        <w:t>ScrollViewStyleReset</w:t>
      </w:r>
      <w:r>
        <w:t xml:space="preserve">, </w:t>
      </w:r>
      <w:r>
        <w:rPr>
          <w:rFonts w:ascii="Consolas" w:hAnsi="Consolas"/>
          <w:sz w:val="16"/>
        </w:rPr>
        <w:t>SW_REGISTER_SCRIPT</w:t>
      </w:r>
      <w:r>
        <w:t xml:space="preserve">, </w:t>
      </w:r>
      <w:r>
        <w:rPr>
          <w:rFonts w:ascii="Consolas" w:hAnsi="Consolas"/>
          <w:sz w:val="16"/>
        </w:rPr>
        <w:t>BASE_URL</w:t>
      </w:r>
      <w:r>
        <w:t>.</w:t>
      </w:r>
    </w:p>
    <w:p>
      <w:pPr>
        <w:pStyle w:val="ListBullet"/>
        <w:ind w:left="425"/>
      </w:pPr>
      <w:r>
        <w:t xml:space="preserve">Flujo: construye </w:t>
      </w:r>
      <w:r>
        <w:rPr>
          <w:rFonts w:ascii="Consolas" w:hAnsi="Consolas"/>
          <w:sz w:val="16"/>
        </w:rPr>
        <w:t>head</w:t>
      </w:r>
      <w:r>
        <w:t xml:space="preserve"> (metadatos y manifest) y </w:t>
      </w:r>
      <w:r>
        <w:rPr>
          <w:rFonts w:ascii="Consolas" w:hAnsi="Consolas"/>
          <w:sz w:val="16"/>
        </w:rPr>
        <w:t>body</w:t>
      </w:r>
      <w:r>
        <w:t xml:space="preserve"> (polyfill, hijos, registro de SW).</w:t>
      </w:r>
    </w:p>
    <w:p>
      <w:pPr>
        <w:pStyle w:val="ListBullet"/>
        <w:ind w:left="425"/>
      </w:pPr>
      <w:r>
        <w:t xml:space="preserve">Efectos secundarios: al cargar en navegador, registra el Service Worker (comportamiento offline) e inyecta el polyfill global </w:t>
      </w:r>
      <w:r>
        <w:rPr>
          <w:rFonts w:ascii="Consolas" w:hAnsi="Consolas"/>
          <w:sz w:val="16"/>
        </w:rPr>
        <w:t>window.__fbBatchedBridgeConfig</w:t>
      </w:r>
      <w:r>
        <w:t>.</w:t>
      </w:r>
    </w:p>
    <w:p>
      <w:pPr>
        <w:pStyle w:val="ListBullet"/>
        <w:ind w:left="425"/>
      </w:pPr>
      <w:r>
        <w:t xml:space="preserve">Riesgos: si </w:t>
      </w:r>
      <w:r>
        <w:rPr>
          <w:rFonts w:ascii="Consolas" w:hAnsi="Consolas"/>
          <w:sz w:val="16"/>
        </w:rPr>
        <w:t>BASE_URL</w:t>
      </w:r>
      <w:r>
        <w:t xml:space="preserve"> no coincide con el despliegue real, el manifest, el SW y los iconos no cargan.</w:t>
      </w:r>
    </w:p>
    <w:p>
      <w:pPr>
        <w:pStyle w:val="Heading2"/>
      </w:pPr>
      <w:r>
        <w:t>Clases / interfaces / tipos</w:t>
      </w:r>
    </w:p>
    <w:p>
      <w:pPr>
        <w:pStyle w:val="ListBullet"/>
        <w:ind w:left="425"/>
      </w:pPr>
      <w:r>
        <w:rPr>
          <w:rFonts w:ascii="Consolas" w:hAnsi="Consolas"/>
          <w:sz w:val="16"/>
        </w:rPr>
        <w:t>PropsWithChildren</w:t>
      </w:r>
      <w:r>
        <w:t xml:space="preserve"> (React) — tipo de props con </w:t>
      </w:r>
      <w:r>
        <w:rPr>
          <w:rFonts w:ascii="Consolas" w:hAnsi="Consolas"/>
          <w:sz w:val="16"/>
        </w:rPr>
        <w:t>children</w:t>
      </w:r>
      <w:r>
        <w:t>.</w:t>
      </w:r>
    </w:p>
    <w:p>
      <w:pPr>
        <w:pStyle w:val="ListBullet"/>
        <w:ind w:left="425"/>
      </w:pPr>
      <w:r>
        <w:t>Sin clases ni interfaces propias.</w:t>
      </w:r>
    </w:p>
    <w:p>
      <w:pPr>
        <w:pStyle w:val="Heading2"/>
      </w:pPr>
      <w:r>
        <w:t>Observaciones técnicas</w:t>
      </w:r>
    </w:p>
    <w:p>
      <w:pPr>
        <w:pStyle w:val="ListBullet"/>
        <w:ind w:left="425"/>
      </w:pPr>
      <w:r>
        <w:rPr>
          <w:b/>
          <w:color w:val="6A2D9E"/>
        </w:rPr>
        <w:t xml:space="preserve">[OBSERVACIÓN TÉCNICA] Líneas 16–18: el comentario menciona que GitHub Pages sirve en subdirectorio y que </w:t>
      </w:r>
      <w:r>
        <w:rPr>
          <w:rFonts w:ascii="Consolas" w:hAnsi="Consolas"/>
          <w:b/>
          <w:color w:val="6A2D9E"/>
          <w:sz w:val="16"/>
        </w:rPr>
        <w:t>BASE_URL</w:t>
      </w:r>
      <w:r>
        <w:rPr>
          <w:b/>
          <w:color w:val="6A2D9E"/>
        </w:rPr>
        <w:t xml:space="preserve"> se mantiene sincronizado con </w:t>
      </w:r>
      <w:r>
        <w:rPr>
          <w:rFonts w:ascii="Consolas" w:hAnsi="Consolas"/>
          <w:b/>
          <w:color w:val="6A2D9E"/>
          <w:sz w:val="16"/>
        </w:rPr>
        <w:t>experiments.baseUrl</w:t>
      </w:r>
      <w:r>
        <w:rPr>
          <w:b/>
          <w:color w:val="6A2D9E"/>
        </w:rPr>
        <w:t xml:space="preserve"> de </w:t>
      </w:r>
      <w:r>
        <w:rPr>
          <w:rFonts w:ascii="Consolas" w:hAnsi="Consolas"/>
          <w:b/>
          <w:color w:val="6A2D9E"/>
          <w:sz w:val="16"/>
        </w:rPr>
        <w:t>app.json</w:t>
      </w:r>
      <w:r>
        <w:rPr>
          <w:b/>
          <w:color w:val="6A2D9E"/>
        </w:rPr>
        <w:t xml:space="preserve">; sin embargo el valor es </w:t>
      </w:r>
      <w:r>
        <w:rPr>
          <w:rFonts w:ascii="Consolas" w:hAnsi="Consolas"/>
          <w:b/>
          <w:color w:val="6A2D9E"/>
          <w:sz w:val="16"/>
        </w:rPr>
        <w:t>'/'</w:t>
      </w:r>
      <w:r>
        <w:rPr>
          <w:b/>
          <w:color w:val="6A2D9E"/>
        </w:rPr>
        <w:t>. [NIVEL DE CERTEZA: No determinado] si el despliegue real usa la raíz del dominio o un subdirectorio; una discrepancia rompería manifest/SW/iconos.</w:t>
      </w:r>
    </w:p>
    <w:p>
      <w:pPr>
        <w:pStyle w:val="ListBullet"/>
        <w:ind w:left="425"/>
      </w:pPr>
      <w:r>
        <w:rPr>
          <w:b/>
          <w:color w:val="6A2D9E"/>
        </w:rPr>
        <w:t xml:space="preserve">[OBSERVACIÓN TÉCNICA] El registro del SW se hace sobre </w:t>
      </w:r>
      <w:r>
        <w:rPr>
          <w:rFonts w:ascii="Consolas" w:hAnsi="Consolas"/>
          <w:b/>
          <w:color w:val="6A2D9E"/>
          <w:sz w:val="16"/>
        </w:rPr>
        <w:t>'load'</w:t>
      </w:r>
      <w:r>
        <w:rPr>
          <w:b/>
          <w:color w:val="6A2D9E"/>
        </w:rPr>
        <w:t xml:space="preserve"> del </w:t>
      </w:r>
      <w:r>
        <w:rPr>
          <w:rFonts w:ascii="Consolas" w:hAnsi="Consolas"/>
          <w:b/>
          <w:color w:val="6A2D9E"/>
          <w:sz w:val="16"/>
        </w:rPr>
        <w:t>window</w:t>
      </w:r>
      <w:r>
        <w:rPr>
          <w:b/>
          <w:color w:val="6A2D9E"/>
        </w:rPr>
        <w:t xml:space="preserve">; la caché offline no se gestiona desde este archivo (depende de </w:t>
      </w:r>
      <w:r>
        <w:rPr>
          <w:rFonts w:ascii="Consolas" w:hAnsi="Consolas"/>
          <w:b/>
          <w:color w:val="6A2D9E"/>
          <w:sz w:val="16"/>
        </w:rPr>
        <w:t>sw.js</w:t>
      </w:r>
      <w:r>
        <w:rPr>
          <w:b/>
          <w:color w:val="6A2D9E"/>
        </w:rPr>
        <w:t xml:space="preserve"> en </w:t>
      </w:r>
      <w:r>
        <w:rPr>
          <w:rFonts w:ascii="Consolas" w:hAnsi="Consolas"/>
          <w:b/>
          <w:color w:val="6A2D9E"/>
          <w:sz w:val="16"/>
        </w:rPr>
        <w:t>public/</w:t>
      </w:r>
      <w:r>
        <w:rPr>
          <w:b/>
          <w:color w:val="6A2D9E"/>
        </w:rPr>
        <w:t>), por lo que la estrategia de caché real queda fuera de este análisis.</w:t>
      </w:r>
    </w:p>
    <w:p>
      <w:pPr>
        <w:pStyle w:val="ListBullet"/>
        <w:ind w:left="425"/>
      </w:pPr>
      <w:r>
        <w:rPr>
          <w:b/>
          <w:color w:val="1F6FB0"/>
        </w:rPr>
        <w:t xml:space="preserve">[NOTA] Sin </w:t>
      </w:r>
      <w:r>
        <w:rPr>
          <w:rFonts w:ascii="Consolas" w:hAnsi="Consolas"/>
          <w:b/>
          <w:color w:val="1F6FB0"/>
          <w:sz w:val="16"/>
        </w:rPr>
        <w:t>apple-mobile-web-app-status-bar-style</w:t>
      </w:r>
      <w:r>
        <w:rPr>
          <w:b/>
          <w:color w:val="1F6FB0"/>
        </w:rPr>
        <w:t xml:space="preserve"> "black" conflictivo: usa </w:t>
      </w:r>
      <w:r>
        <w:rPr>
          <w:rFonts w:ascii="Consolas" w:hAnsi="Consolas"/>
          <w:b/>
          <w:color w:val="1F6FB0"/>
          <w:sz w:val="16"/>
        </w:rPr>
        <w:t>black-translucent</w:t>
      </w:r>
      <w:r>
        <w:rPr>
          <w:b/>
          <w:color w:val="1F6FB0"/>
        </w:rPr>
        <w:t>, correcto para PWA con UI oscura/roja.</w:t>
      </w:r>
    </w:p>
    <w:p>
      <w:pPr>
        <w:pStyle w:val="ListBullet"/>
        <w:ind w:left="425"/>
      </w:pPr>
      <w:r>
        <w:rPr>
          <w:b/>
          <w:color w:val="1F6FB0"/>
        </w:rPr>
        <w:t>[NOTA] No hay contenido dinámico del usuario; el polyfill y el script son constantes estáticas.</w:t>
      </w:r>
    </w:p>
    <w:p>
      <w:pPr>
        <w:pStyle w:val="Heading2"/>
      </w:pPr>
      <w:r>
        <w:t>Seguridad</w:t>
      </w:r>
    </w:p>
    <w:p>
      <w:pPr>
        <w:pStyle w:val="ListBullet"/>
        <w:ind w:left="425"/>
      </w:pPr>
      <w:r>
        <w:rPr>
          <w:b/>
          <w:color w:val="1F6FB0"/>
        </w:rPr>
        <w:t xml:space="preserve">[INFORMATIVO] </w:t>
      </w:r>
      <w:r>
        <w:rPr>
          <w:rFonts w:ascii="Consolas" w:hAnsi="Consolas"/>
          <w:b/>
          <w:color w:val="1F6FB0"/>
          <w:sz w:val="16"/>
        </w:rPr>
        <w:t>dangerouslySetInnerHTML</w:t>
      </w:r>
      <w:r>
        <w:rPr>
          <w:b/>
          <w:color w:val="1F6FB0"/>
        </w:rPr>
        <w:t xml:space="preserve"> (líneas 54 y 57) inyecta HTML/JS en el documento. En este caso el contenido es estático y controlado por el código (no hay interpolación de entrada de usuario), por lo que el riesgo de XSS por esta vía es bajo. [NIVEL DE CERTEZA: Confirmado por código].</w:t>
      </w:r>
    </w:p>
    <w:p>
      <w:pPr>
        <w:pStyle w:val="ListBullet"/>
        <w:ind w:left="425"/>
      </w:pPr>
      <w:r>
        <w:rPr>
          <w:b/>
          <w:color w:val="1F6FB0"/>
        </w:rPr>
        <w:t xml:space="preserve">[INFORMATIVO] El Service Worker se registra con </w:t>
      </w:r>
      <w:r>
        <w:rPr>
          <w:rFonts w:ascii="Consolas" w:hAnsi="Consolas"/>
          <w:b/>
          <w:color w:val="1F6FB0"/>
          <w:sz w:val="16"/>
        </w:rPr>
        <w:t>scope</w:t>
      </w:r>
      <w:r>
        <w:rPr>
          <w:b/>
          <w:color w:val="1F6FB0"/>
        </w:rPr>
        <w:t xml:space="preserve"> derivado de </w:t>
      </w:r>
      <w:r>
        <w:rPr>
          <w:rFonts w:ascii="Consolas" w:hAnsi="Consolas"/>
          <w:b/>
          <w:color w:val="1F6FB0"/>
          <w:sz w:val="16"/>
        </w:rPr>
        <w:t>BASE_URL</w:t>
      </w:r>
      <w:r>
        <w:rPr>
          <w:b/>
          <w:color w:val="1F6FB0"/>
        </w:rPr>
        <w:t>; no se registran dominios externos ni se envían credenciales.</w:t>
      </w:r>
    </w:p>
    <w:p>
      <w:pPr>
        <w:pStyle w:val="ListBullet"/>
        <w:ind w:left="425"/>
      </w:pPr>
      <w:r>
        <w:rPr>
          <w:b/>
          <w:color w:val="1F6FB0"/>
        </w:rPr>
        <w:t>[INFORMATIVO] No se detectan tokens, claves ni datos personales en el archivo.</w:t>
      </w:r>
    </w:p>
    <w:p>
      <w:pPr>
        <w:pStyle w:val="Heading2"/>
      </w:pPr>
      <w:r>
        <w:t>Riesgos y recomendaciones (sin modificar código)</w:t>
      </w:r>
    </w:p>
    <w:p>
      <w:pPr>
        <w:pStyle w:val="ListBullet"/>
        <w:ind w:left="425"/>
      </w:pPr>
      <w:r>
        <w:rPr>
          <w:b/>
          <w:color w:val="C0392B"/>
        </w:rPr>
        <w:t xml:space="preserve">[RIESGO] [RECOMENDACIÓN] Verificar que </w:t>
      </w:r>
      <w:r>
        <w:rPr>
          <w:rFonts w:ascii="Consolas" w:hAnsi="Consolas"/>
          <w:b/>
          <w:color w:val="C0392B"/>
          <w:sz w:val="16"/>
        </w:rPr>
        <w:t>BASE_URL</w:t>
      </w:r>
      <w:r>
        <w:rPr>
          <w:b/>
          <w:color w:val="C0392B"/>
        </w:rPr>
        <w:t xml:space="preserve"> coincide con la URL real de publicación (raíz o subdirectorio) tanto aquí como en </w:t>
      </w:r>
      <w:r>
        <w:rPr>
          <w:rFonts w:ascii="Consolas" w:hAnsi="Consolas"/>
          <w:b/>
          <w:color w:val="C0392B"/>
          <w:sz w:val="16"/>
        </w:rPr>
        <w:t>experiments.baseUrl</w:t>
      </w:r>
      <w:r>
        <w:rPr>
          <w:b/>
          <w:color w:val="C0392B"/>
        </w:rPr>
        <w:t xml:space="preserve"> de </w:t>
      </w:r>
      <w:r>
        <w:rPr>
          <w:rFonts w:ascii="Consolas" w:hAnsi="Consolas"/>
          <w:b/>
          <w:color w:val="C0392B"/>
          <w:sz w:val="16"/>
        </w:rPr>
        <w:t>app.json</w:t>
      </w:r>
      <w:r>
        <w:rPr>
          <w:b/>
          <w:color w:val="C0392B"/>
        </w:rPr>
        <w:t>; si se publica en subdirectorio, usar la base correspondiente en el manifest, el SW y los iconos.</w:t>
      </w:r>
    </w:p>
    <w:p>
      <w:pPr>
        <w:pStyle w:val="ListBullet"/>
        <w:ind w:left="425"/>
      </w:pPr>
      <w:r>
        <w:rPr>
          <w:b/>
          <w:color w:val="C0392B"/>
        </w:rPr>
        <w:t xml:space="preserve">[RIESGO] [RECOMENDACIÓN] El bloqueo del registro del SW es silencioso en producción (solo </w:t>
      </w:r>
      <w:r>
        <w:rPr>
          <w:rFonts w:ascii="Consolas" w:hAnsi="Consolas"/>
          <w:b/>
          <w:color w:val="C0392B"/>
          <w:sz w:val="16"/>
        </w:rPr>
        <w:t>console.warn</w:t>
      </w:r>
      <w:r>
        <w:rPr>
          <w:b/>
          <w:color w:val="C0392B"/>
        </w:rPr>
        <w:t>): considerar un indicador de diagnóstico para depurar PWA en campo.</w:t>
      </w:r>
    </w:p>
    <w:p>
      <w:pPr>
        <w:pStyle w:val="ListBullet"/>
        <w:ind w:left="425"/>
      </w:pPr>
      <w:r>
        <w:rPr>
          <w:b/>
          <w:color w:val="1F6FB0"/>
        </w:rPr>
        <w:t>[NOTA] Ninguna recomendación de seguridad adicional: no hay manipulación de entradas de usuario en este archivo.</w:t>
      </w:r>
    </w:p>
    <w:p>
      <w:pPr>
        <w:pStyle w:val="Heading1"/>
      </w:pPr>
      <w:r>
        <w:t>Archivo: app/_layout.tsx.bak</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app/_layout.tsx.bak</w:t>
            </w:r>
          </w:p>
        </w:tc>
        <w:tc>
          <w:tcPr>
            <w:tcW w:type="dxa" w:w="1392"/>
          </w:tcPr>
          <w:p>
            <w:pPr>
              <w:spacing w:after="20"/>
            </w:pPr>
            <w:r>
              <w:rPr>
                <w:sz w:val="17"/>
              </w:rPr>
            </w:r>
            <w:r>
              <w:rPr>
                <w:sz w:val="17"/>
              </w:rPr>
              <w:t>236</w:t>
            </w:r>
          </w:p>
        </w:tc>
        <w:tc>
          <w:tcPr>
            <w:tcW w:type="dxa" w:w="1392"/>
          </w:tcPr>
          <w:p>
            <w:pPr>
              <w:spacing w:after="20"/>
            </w:pPr>
            <w:r>
              <w:rPr>
                <w:sz w:val="17"/>
              </w:rPr>
            </w:r>
            <w:r>
              <w:rPr>
                <w:sz w:val="17"/>
              </w:rPr>
              <w:t>TypeScript 5.9 / TSX (React Native + expo-router)</w:t>
            </w:r>
          </w:p>
        </w:tc>
        <w:tc>
          <w:tcPr>
            <w:tcW w:type="dxa" w:w="1392"/>
          </w:tcPr>
          <w:p>
            <w:pPr>
              <w:spacing w:after="20"/>
            </w:pPr>
            <w:r>
              <w:rPr>
                <w:sz w:val="17"/>
              </w:rPr>
            </w:r>
            <w:r>
              <w:rPr>
                <w:sz w:val="17"/>
              </w:rPr>
              <w:t>7687</w:t>
            </w:r>
          </w:p>
        </w:tc>
        <w:tc>
          <w:tcPr>
            <w:tcW w:type="dxa" w:w="1392"/>
          </w:tcPr>
          <w:p>
            <w:pPr>
              <w:spacing w:after="20"/>
            </w:pPr>
            <w:r>
              <w:rPr>
                <w:sz w:val="17"/>
              </w:rPr>
            </w:r>
            <w:r>
              <w:rPr>
                <w:sz w:val="17"/>
              </w:rPr>
              <w:t>Copia de seguridad del layout raíz (CÓDIGO LEGADO)</w:t>
            </w:r>
          </w:p>
        </w:tc>
        <w:tc>
          <w:tcPr>
            <w:tcW w:type="dxa" w:w="1392"/>
          </w:tcPr>
          <w:p>
            <w:pPr>
              <w:spacing w:after="20"/>
            </w:pPr>
            <w:r>
              <w:rPr>
                <w:sz w:val="17"/>
              </w:rPr>
            </w:r>
            <w:r>
              <w:rPr>
                <w:sz w:val="17"/>
              </w:rPr>
              <w:t>CÓDIGO LEGADO</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Es una copia de respaldo con extensión </w:t>
      </w:r>
      <w:r>
        <w:rPr>
          <w:rFonts w:ascii="Consolas" w:hAnsi="Consolas"/>
          <w:sz w:val="16"/>
        </w:rPr>
        <w:t>.bak</w:t>
      </w:r>
      <w:r>
        <w:t xml:space="preserve"> del layout raíz. expo-router solo carga archivos </w:t>
      </w:r>
      <w:r>
        <w:rPr>
          <w:rFonts w:ascii="Consolas" w:hAnsi="Consolas"/>
          <w:sz w:val="16"/>
        </w:rPr>
        <w:t>_layout.tsx</w:t>
      </w:r>
      <w:r>
        <w:t xml:space="preserve"> (sin extensión adicional), por lo que este archivo no participa en el enrutamiento. Contiene una versión anterior (1.1.0, fechada 2026-03-20) de </w:t>
      </w:r>
      <w:r>
        <w:rPr>
          <w:rFonts w:ascii="Consolas" w:hAnsi="Consolas"/>
          <w:sz w:val="16"/>
        </w:rPr>
        <w:t>app/_layout.tsx</w:t>
      </w:r>
      <w:r>
        <w:t xml:space="preserve"> con la lógica base de hidratación, autenticación con timeout, arranque de notificaciones y restauración del modo guardia, pero sin los modales de pago, sin recuperación de alertas encoladas y sin instrumentación Sentry que sí tiene la versión activa (1.2.0).</w:t>
      </w:r>
    </w:p>
    <w:p>
      <w:pPr>
        <w:pStyle w:val="Heading2"/>
      </w:pPr>
      <w:r>
        <w:t>Clasificación y estado</w:t>
      </w:r>
    </w:p>
    <w:p>
      <w:pPr>
        <w:spacing w:after="120"/>
      </w:pPr>
      <w:r>
        <w:t xml:space="preserve">[CÓDIGO LEGADO] — [NIVEL DE CERTEZA: Confirmado por código]. La extensión </w:t>
      </w:r>
      <w:r>
        <w:rPr>
          <w:rFonts w:ascii="Consolas" w:hAnsi="Consolas"/>
          <w:sz w:val="16"/>
        </w:rPr>
        <w:t>.bak</w:t>
      </w:r>
      <w:r>
        <w:t xml:space="preserve"> impide que expo-router o TypeScript lo compilen como ruta o layout (no se encontraron importaciones del archivo; grep sin resultados). No hay ningún flujo activo que lo referencie; es material de respaldo/consulta de una versión previa.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useCallback</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Estado y efectos de </w:t>
            </w:r>
            <w:r>
              <w:rPr>
                <w:rFonts w:ascii="Consolas" w:hAnsi="Consolas"/>
                <w:sz w:val="17"/>
              </w:rPr>
              <w:t>RootLayout</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ActivityIndicator</w:t>
            </w:r>
            <w:r>
              <w:rPr>
                <w:sz w:val="17"/>
              </w:rPr>
              <w:t xml:space="preserve">, </w:t>
            </w:r>
            <w:r>
              <w:rPr>
                <w:rFonts w:ascii="Consolas" w:hAnsi="Consolas"/>
                <w:sz w:val="17"/>
              </w:rPr>
              <w:t>Text</w:t>
            </w:r>
            <w:r>
              <w:rPr>
                <w:sz w:val="17"/>
              </w:rPr>
              <w:t xml:space="preserve">, </w:t>
            </w:r>
            <w:r>
              <w:rPr>
                <w:rFonts w:ascii="Consolas" w:hAnsi="Consolas"/>
                <w:sz w:val="17"/>
              </w:rPr>
              <w:t>TouchableOpacity</w:t>
            </w:r>
            <w:r>
              <w:rPr>
                <w:sz w:val="17"/>
              </w:rPr>
              <w:t xml:space="preserve">, </w:t>
            </w:r>
            <w:r>
              <w:rPr>
                <w:rFonts w:ascii="Consolas" w:hAnsi="Consolas"/>
                <w:sz w:val="17"/>
              </w:rPr>
              <w:t>InteractionManager</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de carga/error y diferimiento de tareas</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expo-router</w:t>
            </w:r>
            <w:r>
              <w:rPr>
                <w:sz w:val="17"/>
              </w:rPr>
              <w:t xml:space="preserve"> (</w:t>
            </w:r>
            <w:r>
              <w:rPr>
                <w:rFonts w:ascii="Consolas" w:hAnsi="Consolas"/>
                <w:sz w:val="17"/>
              </w:rPr>
              <w:t>Stack</w:t>
            </w:r>
            <w:r>
              <w:rPr>
                <w:sz w:val="17"/>
              </w:rPr>
              <w:t xml:space="preserve">, </w:t>
            </w:r>
            <w:r>
              <w:rPr>
                <w:rFonts w:ascii="Consolas" w:hAnsi="Consolas"/>
                <w:sz w:val="17"/>
              </w:rPr>
              <w:t>Redirect</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Navegación y redirección a bienvenida</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expo-status-bar</w:t>
            </w:r>
            <w:r>
              <w:rPr>
                <w:sz w:val="17"/>
              </w:rPr>
              <w:t xml:space="preserve"> (</w:t>
            </w:r>
            <w:r>
              <w:rPr>
                <w:rFonts w:ascii="Consolas" w:hAnsi="Consolas"/>
                <w:sz w:val="17"/>
              </w:rPr>
              <w:t>StatusBar</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Barra de estado</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../src/config/firebase</w:t>
            </w:r>
            <w:r>
              <w:rPr>
                <w:sz w:val="17"/>
              </w:rPr>
              <w:t xml:space="preserve"> (</w:t>
            </w:r>
            <w:r>
              <w:rPr>
                <w:rFonts w:ascii="Consolas" w:hAnsi="Consolas"/>
                <w:sz w:val="17"/>
              </w:rPr>
              <w:t>ensureAuthenticated</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Autenticación</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Ajustes persistidos</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../src/stores/useGuardStore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Estado de guardia</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../src/config/constants</w:t>
            </w:r>
            <w:r>
              <w:rPr>
                <w:sz w:val="17"/>
              </w:rPr>
              <w:t xml:space="preserve"> (</w:t>
            </w:r>
            <w:r>
              <w:rPr>
                <w:rFonts w:ascii="Consolas" w:hAnsi="Consolas"/>
                <w:sz w:val="17"/>
              </w:rPr>
              <w:t>COLORS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Paleta de colores (versión anterior del tema)</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../src/config/features</w:t>
            </w:r>
            <w:r>
              <w:rPr>
                <w:sz w:val="17"/>
              </w:rPr>
              <w:t xml:space="preserve"> (</w:t>
            </w:r>
            <w:r>
              <w:rPr>
                <w:rFonts w:ascii="Consolas" w:hAnsi="Consolas"/>
                <w:sz w:val="17"/>
              </w:rPr>
              <w:t>AUTHENTICATION_TIMEOUT_MS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Timeout de autenticación</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../src/services/NotificationService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Notificaciones</w:t>
            </w:r>
          </w:p>
        </w:tc>
        <w:tc>
          <w:tcPr>
            <w:tcW w:type="dxa" w:w="2436"/>
          </w:tcPr>
          <w:p>
            <w:pPr>
              <w:spacing w:after="20"/>
            </w:pPr>
            <w:r>
              <w:rPr>
                <w:sz w:val="17"/>
              </w:rPr>
            </w:r>
            <w:r>
              <w:rPr>
                <w:sz w:val="17"/>
              </w:rPr>
              <w:t>Sí (en esta copia)</w:t>
            </w:r>
          </w:p>
        </w:tc>
      </w:tr>
      <w:tr>
        <w:tc>
          <w:tcPr>
            <w:tcW w:type="dxa" w:w="2436"/>
          </w:tcPr>
          <w:p>
            <w:pPr>
              <w:spacing w:after="20"/>
            </w:pPr>
            <w:r>
              <w:rPr>
                <w:sz w:val="17"/>
              </w:rPr>
            </w:r>
            <w:r>
              <w:rPr>
                <w:rFonts w:ascii="Consolas" w:hAnsi="Consolas"/>
                <w:sz w:val="17"/>
              </w:rPr>
              <w:t>../src/services/WakeWordService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Restauración del modo guardia</w:t>
            </w:r>
          </w:p>
        </w:tc>
        <w:tc>
          <w:tcPr>
            <w:tcW w:type="dxa" w:w="2436"/>
          </w:tcPr>
          <w:p>
            <w:pPr>
              <w:spacing w:after="20"/>
            </w:pPr>
            <w:r>
              <w:rPr>
                <w:sz w:val="17"/>
              </w:rPr>
            </w:r>
            <w:r>
              <w:rPr>
                <w:sz w:val="17"/>
              </w:rPr>
              <w:t>Sí (en esta copia)</w:t>
            </w:r>
          </w:p>
        </w:tc>
      </w:tr>
    </w:tbl>
    <w:p>
      <w:pPr>
        <w:spacing w:after="0"/>
      </w:pPr>
    </w:p>
    <w:p>
      <w:pPr>
        <w:pStyle w:val="Heading2"/>
      </w:pPr>
      <w:r>
        <w:t>Componentes que dependen de este archivo</w:t>
      </w:r>
    </w:p>
    <w:p>
      <w:pPr>
        <w:spacing w:after="120"/>
      </w:pPr>
      <w:r>
        <w:t xml:space="preserve">Ninguno. La extensión </w:t>
      </w:r>
      <w:r>
        <w:rPr>
          <w:rFonts w:ascii="Consolas" w:hAnsi="Consolas"/>
          <w:sz w:val="16"/>
        </w:rPr>
        <w:t>.bak</w:t>
      </w:r>
      <w:r>
        <w:t xml:space="preserve"> excluye el archivo de la resolución de rutas de expo-router y no existe ningún </w:t>
      </w:r>
      <w:r>
        <w:rPr>
          <w:rFonts w:ascii="Consolas" w:hAnsi="Consolas"/>
          <w:sz w:val="16"/>
        </w:rPr>
        <w:t>import</w:t>
      </w:r>
      <w:r>
        <w:t xml:space="preserve"> hacia él.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AUTHENTICATION_TIMEOUT_MS</w:t>
            </w:r>
          </w:p>
        </w:tc>
        <w:tc>
          <w:tcPr>
            <w:tcW w:type="dxa" w:w="1624"/>
          </w:tcPr>
          <w:p>
            <w:pPr>
              <w:spacing w:after="20"/>
            </w:pPr>
            <w:r>
              <w:rPr>
                <w:sz w:val="17"/>
              </w:rPr>
            </w:r>
            <w:r>
              <w:rPr>
                <w:sz w:val="17"/>
              </w:rPr>
              <w:t xml:space="preserve">Importada de </w:t>
            </w:r>
            <w:r>
              <w:rPr>
                <w:rFonts w:ascii="Consolas" w:hAnsi="Consolas"/>
                <w:sz w:val="17"/>
              </w:rPr>
              <w:t>src/config/features</w:t>
            </w:r>
          </w:p>
        </w:tc>
        <w:tc>
          <w:tcPr>
            <w:tcW w:type="dxa" w:w="1624"/>
          </w:tcPr>
          <w:p>
            <w:pPr>
              <w:spacing w:after="20"/>
            </w:pPr>
            <w:r>
              <w:rPr>
                <w:sz w:val="17"/>
              </w:rPr>
            </w:r>
            <w:r>
              <w:rPr>
                <w:sz w:val="17"/>
              </w:rPr>
              <w:t>number</w:t>
            </w:r>
          </w:p>
        </w:tc>
        <w:tc>
          <w:tcPr>
            <w:tcW w:type="dxa" w:w="1624"/>
          </w:tcPr>
          <w:p>
            <w:pPr>
              <w:spacing w:after="20"/>
            </w:pPr>
            <w:r>
              <w:rPr>
                <w:sz w:val="17"/>
              </w:rPr>
            </w:r>
            <w:r>
              <w:rPr>
                <w:sz w:val="17"/>
              </w:rPr>
              <w:t>Timeout de autenticación</w:t>
            </w:r>
          </w:p>
        </w:tc>
        <w:tc>
          <w:tcPr>
            <w:tcW w:type="dxa" w:w="1624"/>
          </w:tcPr>
          <w:p>
            <w:pPr>
              <w:spacing w:after="20"/>
            </w:pPr>
            <w:r>
              <w:rPr>
                <w:sz w:val="17"/>
              </w:rPr>
            </w:r>
            <w:r>
              <w:rPr>
                <w:sz w:val="17"/>
              </w:rPr>
              <w:t>Línea 26</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COLORS.danger</w:t>
            </w:r>
            <w:r>
              <w:rPr>
                <w:sz w:val="17"/>
              </w:rPr>
              <w:t xml:space="preserve">, </w:t>
            </w:r>
            <w:r>
              <w:rPr>
                <w:rFonts w:ascii="Consolas" w:hAnsi="Consolas"/>
                <w:sz w:val="17"/>
              </w:rPr>
              <w:t>COLORS.white</w:t>
            </w:r>
            <w:r>
              <w:rPr>
                <w:sz w:val="17"/>
              </w:rPr>
              <w:t xml:space="preserve">, </w:t>
            </w:r>
            <w:r>
              <w:rPr>
                <w:rFonts w:ascii="Consolas" w:hAnsi="Consolas"/>
                <w:sz w:val="17"/>
              </w:rPr>
              <w:t>COLORS.background</w:t>
            </w:r>
            <w:r>
              <w:rPr>
                <w:sz w:val="17"/>
              </w:rPr>
              <w:t xml:space="preserve">, </w:t>
            </w:r>
            <w:r>
              <w:rPr>
                <w:rFonts w:ascii="Consolas" w:hAnsi="Consolas"/>
                <w:sz w:val="17"/>
              </w:rPr>
              <w:t>COLORS.text</w:t>
            </w:r>
            <w:r>
              <w:rPr>
                <w:sz w:val="17"/>
              </w:rPr>
              <w:t xml:space="preserve">, </w:t>
            </w:r>
            <w:r>
              <w:rPr>
                <w:rFonts w:ascii="Consolas" w:hAnsi="Consolas"/>
                <w:sz w:val="17"/>
              </w:rPr>
              <w:t>COLORS.textMuted</w:t>
            </w:r>
          </w:p>
        </w:tc>
        <w:tc>
          <w:tcPr>
            <w:tcW w:type="dxa" w:w="1624"/>
          </w:tcPr>
          <w:p>
            <w:pPr>
              <w:spacing w:after="20"/>
            </w:pPr>
            <w:r>
              <w:rPr>
                <w:sz w:val="17"/>
              </w:rPr>
            </w:r>
            <w:r>
              <w:rPr>
                <w:sz w:val="17"/>
              </w:rPr>
              <w:t xml:space="preserve">Paleta anterior en </w:t>
            </w:r>
            <w:r>
              <w:rPr>
                <w:rFonts w:ascii="Consolas" w:hAnsi="Consolas"/>
                <w:sz w:val="17"/>
              </w:rPr>
              <w:t>src/config/constants</w:t>
            </w:r>
          </w:p>
        </w:tc>
        <w:tc>
          <w:tcPr>
            <w:tcW w:type="dxa" w:w="1624"/>
          </w:tcPr>
          <w:p>
            <w:pPr>
              <w:spacing w:after="20"/>
            </w:pPr>
            <w:r>
              <w:rPr>
                <w:sz w:val="17"/>
              </w:rPr>
            </w:r>
            <w:r>
              <w:rPr>
                <w:sz w:val="17"/>
              </w:rPr>
              <w:t>string</w:t>
            </w:r>
          </w:p>
        </w:tc>
        <w:tc>
          <w:tcPr>
            <w:tcW w:type="dxa" w:w="1624"/>
          </w:tcPr>
          <w:p>
            <w:pPr>
              <w:spacing w:after="20"/>
            </w:pPr>
            <w:r>
              <w:rPr>
                <w:sz w:val="17"/>
              </w:rPr>
            </w:r>
            <w:r>
              <w:rPr>
                <w:sz w:val="17"/>
              </w:rPr>
              <w:t>Colores de UI</w:t>
            </w:r>
          </w:p>
        </w:tc>
        <w:tc>
          <w:tcPr>
            <w:tcW w:type="dxa" w:w="1624"/>
          </w:tcPr>
          <w:p>
            <w:pPr>
              <w:spacing w:after="20"/>
            </w:pPr>
            <w:r>
              <w:rPr>
                <w:sz w:val="17"/>
              </w:rPr>
            </w:r>
            <w:r>
              <w:rPr>
                <w:sz w:val="17"/>
              </w:rPr>
              <w:t>Líneas 25, 163-199</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hidratado</w:t>
            </w:r>
            <w:r>
              <w:rPr>
                <w:sz w:val="17"/>
              </w:rPr>
              <w:t xml:space="preserve">, </w:t>
            </w:r>
            <w:r>
              <w:rPr>
                <w:rFonts w:ascii="Consolas" w:hAnsi="Consolas"/>
                <w:sz w:val="17"/>
              </w:rPr>
              <w:t>listo</w:t>
            </w:r>
            <w:r>
              <w:rPr>
                <w:sz w:val="17"/>
              </w:rPr>
              <w:t xml:space="preserve">, </w:t>
            </w:r>
            <w:r>
              <w:rPr>
                <w:rFonts w:ascii="Consolas" w:hAnsi="Consolas"/>
                <w:sz w:val="17"/>
              </w:rPr>
              <w:t>authError</w:t>
            </w:r>
          </w:p>
        </w:tc>
        <w:tc>
          <w:tcPr>
            <w:tcW w:type="dxa" w:w="1624"/>
          </w:tcPr>
          <w:p>
            <w:pPr>
              <w:spacing w:after="20"/>
            </w:pPr>
            <w:r>
              <w:rPr>
                <w:sz w:val="17"/>
              </w:rPr>
            </w:r>
            <w:r>
              <w:rPr>
                <w:sz w:val="17"/>
              </w:rPr>
              <w:t>Estado local (igual que la versión activa)</w:t>
            </w:r>
          </w:p>
        </w:tc>
        <w:tc>
          <w:tcPr>
            <w:tcW w:type="dxa" w:w="1624"/>
          </w:tcPr>
          <w:p>
            <w:pPr>
              <w:spacing w:after="20"/>
            </w:pPr>
            <w:r>
              <w:rPr>
                <w:sz w:val="17"/>
              </w:rPr>
            </w:r>
            <w:r>
              <w:rPr>
                <w:sz w:val="17"/>
              </w:rPr>
              <w:t>boolean / string \</w:t>
            </w:r>
          </w:p>
        </w:tc>
        <w:tc>
          <w:tcPr>
            <w:tcW w:type="dxa" w:w="1624"/>
          </w:tcPr>
          <w:p>
            <w:pPr>
              <w:spacing w:after="20"/>
            </w:pPr>
            <w:r>
              <w:rPr>
                <w:sz w:val="17"/>
              </w:rPr>
            </w:r>
            <w:r>
              <w:rPr>
                <w:sz w:val="17"/>
              </w:rPr>
              <w:t>null</w:t>
            </w:r>
          </w:p>
        </w:tc>
        <w:tc>
          <w:tcPr>
            <w:tcW w:type="dxa" w:w="1624"/>
          </w:tcPr>
          <w:p>
            <w:pPr>
              <w:spacing w:after="20"/>
            </w:pPr>
            <w:r>
              <w:rPr>
                <w:sz w:val="17"/>
              </w:rPr>
            </w:r>
            <w:r>
              <w:rPr>
                <w:sz w:val="17"/>
              </w:rPr>
              <w:t>Control de arranque</w:t>
            </w:r>
          </w:p>
        </w:tc>
        <w:tc>
          <w:tcPr>
            <w:tcW w:type="dxa" w:w="1624"/>
          </w:tcPr>
          <w:p>
            <w:pPr>
              <w:spacing w:after="20"/>
            </w:pPr>
            <w:r>
              <w:rPr>
                <w:sz w:val="17"/>
              </w:rPr>
            </w:r>
            <w:r>
              <w:rPr>
                <w:sz w:val="17"/>
              </w:rPr>
              <w:t>50-52</w:t>
            </w:r>
          </w:p>
        </w:tc>
      </w:tr>
    </w:tbl>
    <w:p>
      <w:pPr>
        <w:spacing w:after="0"/>
      </w:pPr>
    </w:p>
    <w:p>
      <w:pPr>
        <w:pStyle w:val="Heading2"/>
      </w:pPr>
      <w:r>
        <w:t>Estructura (funciones / clases / tipos)</w:t>
      </w:r>
    </w:p>
    <w:p>
      <w:pPr>
        <w:pStyle w:val="ListBullet"/>
        <w:ind w:left="425"/>
      </w:pPr>
      <w:r>
        <w:rPr>
          <w:rFonts w:ascii="Consolas" w:hAnsi="Consolas"/>
          <w:sz w:val="16"/>
        </w:rPr>
        <w:t>RootLayout(): JSX.Element</w:t>
      </w:r>
      <w:r>
        <w:t xml:space="preserve"> — componente raíz exportado por defecto (sin </w:t>
      </w:r>
      <w:r>
        <w:rPr>
          <w:rFonts w:ascii="Consolas" w:hAnsi="Consolas"/>
          <w:sz w:val="16"/>
        </w:rPr>
        <w:t>Sentry.wrap</w:t>
      </w:r>
      <w:r>
        <w:t>).</w:t>
      </w:r>
    </w:p>
    <w:p>
      <w:pPr>
        <w:pStyle w:val="ListBullet"/>
        <w:ind w:left="425"/>
      </w:pPr>
      <w:r>
        <w:rPr>
          <w:rFonts w:ascii="Consolas" w:hAnsi="Consolas"/>
          <w:sz w:val="16"/>
        </w:rPr>
        <w:t>iniciarAutenticacion</w:t>
      </w:r>
      <w:r>
        <w:t xml:space="preserve"> — callback interno de autenticación con timeout.</w:t>
      </w:r>
    </w:p>
    <w:p>
      <w:pPr>
        <w:pStyle w:val="ListBullet"/>
        <w:ind w:left="425"/>
      </w:pPr>
      <w:r>
        <w:t>Efectos de hidratación, notificaciones y restauración del modo guardia.</w:t>
      </w:r>
    </w:p>
    <w:p>
      <w:pPr>
        <w:pStyle w:val="ListBullet"/>
        <w:ind w:left="425"/>
      </w:pPr>
      <w:r>
        <w:t>Sin clases ni interfaces declaradas.</w:t>
      </w:r>
    </w:p>
    <w:p>
      <w:pPr>
        <w:pStyle w:val="Heading2"/>
      </w:pPr>
      <w:r>
        <w:t>Análisis línea por línea</w:t>
      </w:r>
    </w:p>
    <w:p>
      <w:pPr>
        <w:spacing w:after="120"/>
      </w:pPr>
      <w:r>
        <w:rPr>
          <w:b/>
        </w:rPr>
        <w:t>Bloque de las líneas 1–28 (cabecera e importaciones):</w:t>
      </w:r>
    </w:p>
    <w:p>
      <w:pPr>
        <w:spacing w:before="80" w:after="120" w:line="240" w:lineRule="auto"/>
        <w:shd w:val="clear" w:color="auto" w:fill="F5F5F5"/>
      </w:pPr>
      <w:r>
        <w:rPr>
          <w:rFonts w:ascii="Consolas" w:hAnsi="Consolas"/>
          <w:sz w:val="16"/>
        </w:rPr>
        <w:t>/* ============================================================================</w:t>
      </w:r>
      <w:r>
        <w:br/>
      </w:r>
      <w:r>
        <w:rPr>
          <w:rFonts w:ascii="Consolas" w:hAnsi="Consolas"/>
          <w:sz w:val="16"/>
        </w:rPr>
        <w:t>* Archivo         : _layout.tsx</w:t>
      </w:r>
      <w:r>
        <w:br/>
      </w:r>
      <w:r>
        <w:rPr>
          <w:rFonts w:ascii="Consolas" w:hAnsi="Consolas"/>
          <w:sz w:val="16"/>
        </w:rPr>
        <w:t>* Descripción     : Layout raíz con autenticación controlada y fallback seguro.</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Shell principal de Expo Router.</w:t>
      </w:r>
      <w:r>
        <w:br/>
      </w:r>
      <w:r>
        <w:rPr>
          <w:rFonts w:ascii="Consolas" w:hAnsi="Consolas"/>
          <w:sz w:val="16"/>
        </w:rPr>
        <w:t>* ============================================================================ */</w:t>
      </w:r>
      <w:r>
        <w:br/>
      </w:r>
      <w:r>
        <w:rPr>
          <w:rFonts w:ascii="Consolas" w:hAnsi="Consolas"/>
          <w:sz w:val="16"/>
        </w:rPr>
        <w:t xml:space="preserve"> </w:t>
      </w:r>
      <w:r>
        <w:br/>
      </w:r>
      <w:r>
        <w:rPr>
          <w:rFonts w:ascii="Consolas" w:hAnsi="Consolas"/>
          <w:sz w:val="16"/>
        </w:rPr>
        <w:t>import React, { useCallback, useEffect, useState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ActivityIndicator,</w:t>
      </w:r>
      <w:r>
        <w:br/>
      </w:r>
      <w:r>
        <w:rPr>
          <w:rFonts w:ascii="Consolas" w:hAnsi="Consolas"/>
          <w:sz w:val="16"/>
        </w:rPr>
        <w:t xml:space="preserve">  Text,</w:t>
      </w:r>
      <w:r>
        <w:br/>
      </w:r>
      <w:r>
        <w:rPr>
          <w:rFonts w:ascii="Consolas" w:hAnsi="Consolas"/>
          <w:sz w:val="16"/>
        </w:rPr>
        <w:t xml:space="preserve">  TouchableOpacity,</w:t>
      </w:r>
      <w:r>
        <w:br/>
      </w:r>
      <w:r>
        <w:rPr>
          <w:rFonts w:ascii="Consolas" w:hAnsi="Consolas"/>
          <w:sz w:val="16"/>
        </w:rPr>
        <w:t xml:space="preserve">  InteractionManager,</w:t>
      </w:r>
      <w:r>
        <w:br/>
      </w:r>
      <w:r>
        <w:rPr>
          <w:rFonts w:ascii="Consolas" w:hAnsi="Consolas"/>
          <w:sz w:val="16"/>
        </w:rPr>
        <w:t>} from 'react-native';</w:t>
      </w:r>
      <w:r>
        <w:br/>
      </w:r>
      <w:r>
        <w:rPr>
          <w:rFonts w:ascii="Consolas" w:hAnsi="Consolas"/>
          <w:sz w:val="16"/>
        </w:rPr>
        <w:t>import { Stack } from 'expo-router';</w:t>
      </w:r>
      <w:r>
        <w:br/>
      </w:r>
      <w:r>
        <w:rPr>
          <w:rFonts w:ascii="Consolas" w:hAnsi="Consolas"/>
          <w:sz w:val="16"/>
        </w:rPr>
        <w:t>import { StatusBar } from 'expo-status-bar';</w:t>
      </w:r>
      <w:r>
        <w:br/>
      </w:r>
      <w:r>
        <w:rPr>
          <w:rFonts w:ascii="Consolas" w:hAnsi="Consolas"/>
          <w:sz w:val="16"/>
        </w:rPr>
        <w:t>import { Redirect } from 'expo-router';</w:t>
      </w:r>
      <w:r>
        <w:br/>
      </w:r>
      <w:r>
        <w:rPr>
          <w:rFonts w:ascii="Consolas" w:hAnsi="Consolas"/>
          <w:sz w:val="16"/>
        </w:rPr>
        <w:t>import { ensureAuthenticated } from '../src/config/firebase';</w:t>
      </w:r>
      <w:r>
        <w:br/>
      </w:r>
      <w:r>
        <w:rPr>
          <w:rFonts w:ascii="Consolas" w:hAnsi="Consolas"/>
          <w:sz w:val="16"/>
        </w:rPr>
        <w:t>import { useSettingsStore } from '../src/stores/useSettingsStore';</w:t>
      </w:r>
      <w:r>
        <w:br/>
      </w:r>
      <w:r>
        <w:rPr>
          <w:rFonts w:ascii="Consolas" w:hAnsi="Consolas"/>
          <w:sz w:val="16"/>
        </w:rPr>
        <w:t>import { useGuardStore } from '../src/stores/useGuardStore';</w:t>
      </w:r>
      <w:r>
        <w:br/>
      </w:r>
      <w:r>
        <w:rPr>
          <w:rFonts w:ascii="Consolas" w:hAnsi="Consolas"/>
          <w:sz w:val="16"/>
        </w:rPr>
        <w:t>import { COLORS } from '../src/config/constants';</w:t>
      </w:r>
      <w:r>
        <w:br/>
      </w:r>
      <w:r>
        <w:rPr>
          <w:rFonts w:ascii="Consolas" w:hAnsi="Consolas"/>
          <w:sz w:val="16"/>
        </w:rPr>
        <w:t>import { AUTHENTICATION_TIMEOUT_MS } from '../src/config/features';</w:t>
      </w:r>
      <w:r>
        <w:br/>
      </w:r>
      <w:r>
        <w:rPr>
          <w:rFonts w:ascii="Consolas" w:hAnsi="Consolas"/>
          <w:sz w:val="16"/>
        </w:rPr>
        <w:t>import { NotificationService } from '../src/services/NotificationService';</w:t>
      </w:r>
      <w:r>
        <w:br/>
      </w:r>
      <w:r>
        <w:rPr>
          <w:rFonts w:ascii="Consolas" w:hAnsi="Consolas"/>
          <w:sz w:val="16"/>
        </w:rPr>
        <w:t>import { WakeWordService } from '../src/services/WakeWordService';</w:t>
      </w:r>
    </w:p>
    <w:p>
      <w:pPr>
        <w:spacing w:after="120"/>
      </w:pPr>
      <w:r>
        <w:rPr>
          <w:b/>
        </w:rPr>
        <w:t>Explicación de las líneas 1–28:</w:t>
      </w:r>
    </w:p>
    <w:p>
      <w:pPr>
        <w:pStyle w:val="ListBullet"/>
        <w:ind w:left="425"/>
      </w:pPr>
      <w:r>
        <w:rPr>
          <w:b/>
        </w:rPr>
        <w:t>Líneas 1–9</w:t>
      </w:r>
      <w:r>
        <w:t>: cabecera documental idéntica a la del archivo activo (misma versión 1.0.0 de cabecera aunque el contenido difiere).</w:t>
      </w:r>
    </w:p>
    <w:p>
      <w:pPr>
        <w:pStyle w:val="ListBullet"/>
        <w:ind w:left="425"/>
      </w:pPr>
      <w:r>
        <w:rPr>
          <w:b/>
        </w:rPr>
        <w:t>Línea 11</w:t>
      </w:r>
      <w:r>
        <w:t>: hooks de React.</w:t>
      </w:r>
    </w:p>
    <w:p>
      <w:pPr>
        <w:pStyle w:val="ListBullet"/>
        <w:ind w:left="425"/>
      </w:pPr>
      <w:r>
        <w:rPr>
          <w:b/>
        </w:rPr>
        <w:t>Líneas 12–18</w:t>
      </w:r>
      <w:r>
        <w:t xml:space="preserve">: primitivas de React Native; destaca </w:t>
      </w:r>
      <w:r>
        <w:rPr>
          <w:rFonts w:ascii="Consolas" w:hAnsi="Consolas"/>
          <w:sz w:val="16"/>
        </w:rPr>
        <w:t>InteractionManager</w:t>
      </w:r>
      <w:r>
        <w:t xml:space="preserve"> (línea 17), API deprecada que la versión activa reemplazó por </w:t>
      </w:r>
      <w:r>
        <w:rPr>
          <w:rFonts w:ascii="Consolas" w:hAnsi="Consolas"/>
          <w:sz w:val="16"/>
        </w:rPr>
        <w:t>runWhenIdle</w:t>
      </w:r>
      <w:r>
        <w:t>.</w:t>
      </w:r>
    </w:p>
    <w:p>
      <w:pPr>
        <w:pStyle w:val="ListBullet"/>
        <w:ind w:left="425"/>
      </w:pPr>
      <w:r>
        <w:rPr>
          <w:b/>
        </w:rPr>
        <w:t>Líneas 19–21</w:t>
      </w:r>
      <w:r>
        <w:t xml:space="preserve">: </w:t>
      </w:r>
      <w:r>
        <w:rPr>
          <w:rFonts w:ascii="Consolas" w:hAnsi="Consolas"/>
          <w:sz w:val="16"/>
        </w:rPr>
        <w:t>Stack</w:t>
      </w:r>
      <w:r>
        <w:t xml:space="preserve"> y </w:t>
      </w:r>
      <w:r>
        <w:rPr>
          <w:rFonts w:ascii="Consolas" w:hAnsi="Consolas"/>
          <w:sz w:val="16"/>
        </w:rPr>
        <w:t>Redirect</w:t>
      </w:r>
      <w:r>
        <w:t xml:space="preserve"> de expo-router (el </w:t>
      </w:r>
      <w:r>
        <w:rPr>
          <w:rFonts w:ascii="Consolas" w:hAnsi="Consolas"/>
          <w:sz w:val="16"/>
        </w:rPr>
        <w:t>Redirect</w:t>
      </w:r>
      <w:r>
        <w:t xml:space="preserve"> ya no se usa en la versión activa).</w:t>
      </w:r>
    </w:p>
    <w:p>
      <w:pPr>
        <w:pStyle w:val="ListBullet"/>
        <w:ind w:left="425"/>
      </w:pPr>
      <w:r>
        <w:rPr>
          <w:b/>
        </w:rPr>
        <w:t>Líneas 22–28</w:t>
      </w:r>
      <w:r>
        <w:t xml:space="preserve">: autenticación, stores, </w:t>
      </w:r>
      <w:r>
        <w:rPr>
          <w:rFonts w:ascii="Consolas" w:hAnsi="Consolas"/>
          <w:sz w:val="16"/>
        </w:rPr>
        <w:t>COLORS</w:t>
      </w:r>
      <w:r>
        <w:t xml:space="preserve"> (constantes de color anteriores al design system </w:t>
      </w:r>
      <w:r>
        <w:rPr>
          <w:rFonts w:ascii="Consolas" w:hAnsi="Consolas"/>
          <w:sz w:val="16"/>
        </w:rPr>
        <w:t>src/theme/color</w:t>
      </w:r>
      <w:r>
        <w:t xml:space="preserve">), flag de timeout, notificaciones y wake word. No importa </w:t>
      </w:r>
      <w:r>
        <w:rPr>
          <w:rFonts w:ascii="Consolas" w:hAnsi="Consolas"/>
          <w:sz w:val="16"/>
        </w:rPr>
        <w:t>alertsCol</w:t>
      </w:r>
      <w:r>
        <w:t xml:space="preserve">, </w:t>
      </w:r>
      <w:r>
        <w:rPr>
          <w:rFonts w:ascii="Consolas" w:hAnsi="Consolas"/>
          <w:sz w:val="16"/>
        </w:rPr>
        <w:t>recoverIncompleteAlerts</w:t>
      </w:r>
      <w:r>
        <w:t xml:space="preserve">, </w:t>
      </w:r>
      <w:r>
        <w:rPr>
          <w:rFonts w:ascii="Consolas" w:hAnsi="Consolas"/>
          <w:sz w:val="16"/>
        </w:rPr>
        <w:t>Sentry</w:t>
      </w:r>
      <w:r>
        <w:t xml:space="preserve">, modales de pago, </w:t>
      </w:r>
      <w:r>
        <w:rPr>
          <w:rFonts w:ascii="Consolas" w:hAnsi="Consolas"/>
          <w:sz w:val="16"/>
        </w:rPr>
        <w:t>DeviceService</w:t>
      </w:r>
      <w:r>
        <w:t xml:space="preserve"> ni </w:t>
      </w:r>
      <w:r>
        <w:rPr>
          <w:rFonts w:ascii="Consolas" w:hAnsi="Consolas"/>
          <w:sz w:val="16"/>
        </w:rPr>
        <w:t>TrialService</w:t>
      </w:r>
      <w:r>
        <w:t xml:space="preserve"> (diferencias clave con la versión activa).</w:t>
      </w:r>
    </w:p>
    <w:p>
      <w:pPr>
        <w:spacing w:after="120"/>
      </w:pPr>
      <w:r>
        <w:rPr>
          <w:b/>
        </w:rPr>
        <w:t>Bloque de las líneas 30–64 (docblock del componente, selectores, estado y efecto de hidratación):</w:t>
      </w:r>
    </w:p>
    <w:p>
      <w:pPr>
        <w:spacing w:before="80" w:after="120" w:line="240" w:lineRule="auto"/>
        <w:shd w:val="clear" w:color="auto" w:fill="F5F5F5"/>
      </w:pPr>
      <w:r>
        <w:rPr>
          <w:rFonts w:ascii="Consolas" w:hAnsi="Consolas"/>
          <w:sz w:val="16"/>
        </w:rPr>
        <w:t>/* ============================================================================</w:t>
      </w:r>
      <w:r>
        <w:br/>
      </w:r>
      <w:r>
        <w:rPr>
          <w:rFonts w:ascii="Consolas" w:hAnsi="Consolas"/>
          <w:sz w:val="16"/>
        </w:rPr>
        <w:t>* Función         : RootLayout</w:t>
      </w:r>
      <w:r>
        <w:br/>
      </w:r>
      <w:r>
        <w:rPr>
          <w:rFonts w:ascii="Consolas" w:hAnsi="Consolas"/>
          <w:sz w:val="16"/>
        </w:rPr>
        <w:t>* Descripción     : Layout raíz con espera explícita de hidratación, autenticación y fallback seguro.</w:t>
      </w:r>
      <w:r>
        <w:br/>
      </w:r>
      <w:r>
        <w:rPr>
          <w:rFonts w:ascii="Consolas" w:hAnsi="Consolas"/>
          <w:sz w:val="16"/>
        </w:rPr>
        <w:t>* Fecha           : 2026-03-20</w:t>
      </w:r>
      <w:r>
        <w:br/>
      </w:r>
      <w:r>
        <w:rPr>
          <w:rFonts w:ascii="Consolas" w:hAnsi="Consolas"/>
          <w:sz w:val="16"/>
        </w:rPr>
        <w:t>* Versión         : 1.1.0</w:t>
      </w:r>
      <w:r>
        <w:br/>
      </w:r>
      <w:r>
        <w:rPr>
          <w:rFonts w:ascii="Consolas" w:hAnsi="Consolas"/>
          <w:sz w:val="16"/>
        </w:rPr>
        <w:t>* Lenguaje        : TypeScript 5.9</w:t>
      </w:r>
      <w:r>
        <w:br/>
      </w:r>
      <w:r>
        <w:rPr>
          <w:rFonts w:ascii="Consolas" w:hAnsi="Consolas"/>
          <w:sz w:val="16"/>
        </w:rPr>
        <w:t>* Conexiones      : useSettingsStore.persist, ensureAuthenticated, NotificationService, WakeWordService</w:t>
      </w:r>
      <w:r>
        <w:br/>
      </w:r>
      <w:r>
        <w:rPr>
          <w:rFonts w:ascii="Consolas" w:hAnsi="Consolas"/>
          <w:sz w:val="16"/>
        </w:rPr>
        <w:t>* Ingesta         : Sin argumentos</w:t>
      </w:r>
      <w:r>
        <w:br/>
      </w:r>
      <w:r>
        <w:rPr>
          <w:rFonts w:ascii="Consolas" w:hAnsi="Consolas"/>
          <w:sz w:val="16"/>
        </w:rPr>
        <w:t>* Devolución      : JSX.Element</w:t>
      </w:r>
      <w:r>
        <w:br/>
      </w:r>
      <w:r>
        <w:rPr>
          <w:rFonts w:ascii="Consolas" w:hAnsi="Consolas"/>
          <w:sz w:val="16"/>
        </w:rPr>
        <w:t>* Uso             : Shell principal de Expo Router.</w:t>
      </w:r>
      <w:r>
        <w:br/>
      </w:r>
      <w:r>
        <w:rPr>
          <w:rFonts w:ascii="Consolas" w:hAnsi="Consolas"/>
          <w:sz w:val="16"/>
        </w:rPr>
        <w:t>* ============================================================================ */</w:t>
      </w:r>
      <w:r>
        <w:br/>
      </w:r>
      <w:r>
        <w:rPr>
          <w:rFonts w:ascii="Consolas" w:hAnsi="Consolas"/>
          <w:sz w:val="16"/>
        </w:rPr>
        <w:t>export default function RootLayout() {</w:t>
      </w:r>
      <w:r>
        <w:br/>
      </w:r>
      <w:r>
        <w:rPr>
          <w:rFonts w:ascii="Consolas" w:hAnsi="Consolas"/>
          <w:sz w:val="16"/>
        </w:rPr>
        <w:t xml:space="preserve">  const setUserId = useSettingsStore((s) =&gt; s.setUserId);</w:t>
      </w:r>
      <w:r>
        <w:br/>
      </w:r>
      <w:r>
        <w:rPr>
          <w:rFonts w:ascii="Consolas" w:hAnsi="Consolas"/>
          <w:sz w:val="16"/>
        </w:rPr>
        <w:t xml:space="preserve">  const isOnboarded = useSettingsStore((s) =&gt; s.isOnboarded);</w:t>
      </w:r>
      <w:r>
        <w:br/>
      </w:r>
      <w:r>
        <w:rPr>
          <w:rFonts w:ascii="Consolas" w:hAnsi="Consolas"/>
          <w:sz w:val="16"/>
        </w:rPr>
        <w:t xml:space="preserve">  const userPhone = useSettingsStore((s) =&gt; s.userPhone);</w:t>
      </w:r>
      <w:r>
        <w:br/>
      </w:r>
      <w:r>
        <w:rPr>
          <w:rFonts w:ascii="Consolas" w:hAnsi="Consolas"/>
          <w:sz w:val="16"/>
        </w:rPr>
        <w:t xml:space="preserve">  const isArmed = useGuardStore((s) =&gt; s.isArmed);</w:t>
      </w:r>
      <w:r>
        <w:br/>
      </w:r>
      <w:r>
        <w:rPr>
          <w:rFonts w:ascii="Consolas" w:hAnsi="Consolas"/>
          <w:sz w:val="16"/>
        </w:rPr>
        <w:t xml:space="preserve">  const reminderNotificationsEnabled = useSettingsStore(</w:t>
      </w:r>
      <w:r>
        <w:br/>
      </w:r>
      <w:r>
        <w:rPr>
          <w:rFonts w:ascii="Consolas" w:hAnsi="Consolas"/>
          <w:sz w:val="16"/>
        </w:rPr>
        <w:t xml:space="preserve">    (s) =&gt; s.reminderNotificationsEnabled</w:t>
      </w:r>
      <w:r>
        <w:br/>
      </w:r>
      <w:r>
        <w:rPr>
          <w:rFonts w:ascii="Consolas" w:hAnsi="Consolas"/>
          <w:sz w:val="16"/>
        </w:rPr>
        <w:t xml:space="preserve">  );</w:t>
      </w:r>
      <w:r>
        <w:br/>
      </w:r>
      <w:r>
        <w:rPr>
          <w:rFonts w:ascii="Consolas" w:hAnsi="Consolas"/>
          <w:sz w:val="16"/>
        </w:rPr>
        <w:t xml:space="preserve">  const reminderHour = useSettingsStore((s) =&gt; s.reminderHour);</w:t>
      </w:r>
      <w:r>
        <w:br/>
      </w:r>
      <w:r>
        <w:rPr>
          <w:rFonts w:ascii="Consolas" w:hAnsi="Consolas"/>
          <w:sz w:val="16"/>
        </w:rPr>
        <w:t xml:space="preserve">  const [hidratado, setHidratado] = useState(useSettingsStore.persist.hasHydrated());</w:t>
      </w:r>
      <w:r>
        <w:br/>
      </w:r>
      <w:r>
        <w:rPr>
          <w:rFonts w:ascii="Consolas" w:hAnsi="Consolas"/>
          <w:sz w:val="16"/>
        </w:rPr>
        <w:t xml:space="preserve">  const [listo, setListo] = useState(false);</w:t>
      </w:r>
      <w:r>
        <w:br/>
      </w:r>
      <w:r>
        <w:rPr>
          <w:rFonts w:ascii="Consolas" w:hAnsi="Consolas"/>
          <w:sz w:val="16"/>
        </w:rPr>
        <w:t xml:space="preserve">  const [authError, setAuthError] = useState&lt;string | null&gt;(null);</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const unsubscribeHydration = useSettingsStore.persist.onFinishHydration(() =&gt; {</w:t>
      </w:r>
      <w:r>
        <w:br/>
      </w:r>
      <w:r>
        <w:rPr>
          <w:rFonts w:ascii="Consolas" w:hAnsi="Consolas"/>
          <w:sz w:val="16"/>
        </w:rPr>
        <w:t xml:space="preserve">      setHidratado(true);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(useSettingsStore.persist.hasHydrated()) {</w:t>
      </w:r>
      <w:r>
        <w:br/>
      </w:r>
      <w:r>
        <w:rPr>
          <w:rFonts w:ascii="Consolas" w:hAnsi="Consolas"/>
          <w:sz w:val="16"/>
        </w:rPr>
        <w:t xml:space="preserve">      setHidratado(true);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unsubscribeHydration;</w:t>
      </w:r>
      <w:r>
        <w:br/>
      </w:r>
      <w:r>
        <w:rPr>
          <w:rFonts w:ascii="Consolas" w:hAnsi="Consolas"/>
          <w:sz w:val="16"/>
        </w:rPr>
        <w:t xml:space="preserve">  }, []);</w:t>
      </w:r>
    </w:p>
    <w:p>
      <w:pPr>
        <w:spacing w:after="120"/>
      </w:pPr>
      <w:r>
        <w:rPr>
          <w:b/>
        </w:rPr>
        <w:t>Explicación de las líneas 30–64:</w:t>
      </w:r>
    </w:p>
    <w:p>
      <w:pPr>
        <w:pStyle w:val="ListBullet"/>
        <w:ind w:left="425"/>
      </w:pPr>
      <w:r>
        <w:rPr>
          <w:b/>
        </w:rPr>
        <w:t>Líneas 30–40</w:t>
      </w:r>
      <w:r>
        <w:t>: docblock del componente; la fecha (2026-03-20) y versión (1.1.0) confirman que esta copia quedó desactualizada respecto a la versión activa (2026-04-13, v1.2.0).</w:t>
      </w:r>
    </w:p>
    <w:p>
      <w:pPr>
        <w:pStyle w:val="ListBullet"/>
        <w:ind w:left="425"/>
      </w:pPr>
      <w:r>
        <w:rPr>
          <w:b/>
        </w:rPr>
        <w:t>Línea 41</w:t>
      </w:r>
      <w:r>
        <w:t xml:space="preserve">: </w:t>
      </w:r>
      <w:r>
        <w:rPr>
          <w:rFonts w:ascii="Consolas" w:hAnsi="Consolas"/>
          <w:sz w:val="16"/>
        </w:rPr>
        <w:t>export default function RootLayout()</w:t>
      </w:r>
      <w:r>
        <w:t xml:space="preserve"> — exportación directa; la versión activa exporta </w:t>
      </w:r>
      <w:r>
        <w:rPr>
          <w:rFonts w:ascii="Consolas" w:hAnsi="Consolas"/>
          <w:sz w:val="16"/>
        </w:rPr>
        <w:t>Sentry.wrap(RootLayout)</w:t>
      </w:r>
      <w:r>
        <w:t xml:space="preserve"> al final del archivo.</w:t>
      </w:r>
    </w:p>
    <w:p>
      <w:pPr>
        <w:pStyle w:val="ListBullet"/>
        <w:ind w:left="425"/>
      </w:pPr>
      <w:r>
        <w:rPr>
          <w:b/>
        </w:rPr>
        <w:t>Líneas 42–52</w:t>
      </w:r>
      <w:r>
        <w:t>: selectores de stores y estado de arranque idénticos a la versión activa (</w:t>
      </w:r>
      <w:r>
        <w:rPr>
          <w:rFonts w:ascii="Consolas" w:hAnsi="Consolas"/>
          <w:sz w:val="16"/>
        </w:rPr>
        <w:t>setUserId</w:t>
      </w:r>
      <w:r>
        <w:t xml:space="preserve">, </w:t>
      </w:r>
      <w:r>
        <w:rPr>
          <w:rFonts w:ascii="Consolas" w:hAnsi="Consolas"/>
          <w:sz w:val="16"/>
        </w:rPr>
        <w:t>isOnboarded</w:t>
      </w:r>
      <w:r>
        <w:t xml:space="preserve">, </w:t>
      </w:r>
      <w:r>
        <w:rPr>
          <w:rFonts w:ascii="Consolas" w:hAnsi="Consolas"/>
          <w:sz w:val="16"/>
        </w:rPr>
        <w:t>userPhone</w:t>
      </w:r>
      <w:r>
        <w:t xml:space="preserve">, </w:t>
      </w:r>
      <w:r>
        <w:rPr>
          <w:rFonts w:ascii="Consolas" w:hAnsi="Consolas"/>
          <w:sz w:val="16"/>
        </w:rPr>
        <w:t>isArmed</w:t>
      </w:r>
      <w:r>
        <w:t xml:space="preserve">, recordatorios, </w:t>
      </w:r>
      <w:r>
        <w:rPr>
          <w:rFonts w:ascii="Consolas" w:hAnsi="Consolas"/>
          <w:sz w:val="16"/>
        </w:rPr>
        <w:t>hidratado</w:t>
      </w:r>
      <w:r>
        <w:t xml:space="preserve">, </w:t>
      </w:r>
      <w:r>
        <w:rPr>
          <w:rFonts w:ascii="Consolas" w:hAnsi="Consolas"/>
          <w:sz w:val="16"/>
        </w:rPr>
        <w:t>listo</w:t>
      </w:r>
      <w:r>
        <w:t xml:space="preserve">, </w:t>
      </w:r>
      <w:r>
        <w:rPr>
          <w:rFonts w:ascii="Consolas" w:hAnsi="Consolas"/>
          <w:sz w:val="16"/>
        </w:rPr>
        <w:t>authError</w:t>
      </w:r>
      <w:r>
        <w:t>).</w:t>
      </w:r>
    </w:p>
    <w:p>
      <w:pPr>
        <w:pStyle w:val="ListBullet"/>
        <w:ind w:left="425"/>
      </w:pPr>
      <w:r>
        <w:rPr>
          <w:b/>
        </w:rPr>
        <w:t>Líneas 54–64</w:t>
      </w:r>
      <w:r>
        <w:t>: efecto de suscripción a la hidratación del store persistido, igual que en la versión activa.</w:t>
      </w:r>
    </w:p>
    <w:p>
      <w:pPr>
        <w:spacing w:after="120"/>
      </w:pPr>
      <w:r>
        <w:rPr>
          <w:b/>
        </w:rPr>
        <w:t>Bloque de las líneas 66–119 (autenticación y efecto principal):</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iniciarAutenticacion</w:t>
      </w:r>
      <w:r>
        <w:br/>
      </w:r>
      <w:r>
        <w:rPr>
          <w:rFonts w:ascii="Consolas" w:hAnsi="Consolas"/>
          <w:sz w:val="16"/>
        </w:rPr>
        <w:t xml:space="preserve">  * Descripción     : Inicializa la sesión segura con timeout y fallback local para no bloquear el primer render.</w:t>
      </w:r>
      <w:r>
        <w:br/>
      </w:r>
      <w:r>
        <w:rPr>
          <w:rFonts w:ascii="Consolas" w:hAnsi="Consolas"/>
          <w:sz w:val="16"/>
        </w:rPr>
        <w:t xml:space="preserve">  * Fecha           : 2026-03-19</w:t>
      </w:r>
      <w:r>
        <w:br/>
      </w:r>
      <w:r>
        <w:rPr>
          <w:rFonts w:ascii="Consolas" w:hAnsi="Consolas"/>
          <w:sz w:val="16"/>
        </w:rPr>
        <w:t xml:space="preserve">  * Versión         : 1.0.1</w:t>
      </w:r>
      <w:r>
        <w:br/>
      </w:r>
      <w:r>
        <w:rPr>
          <w:rFonts w:ascii="Consolas" w:hAnsi="Consolas"/>
          <w:sz w:val="16"/>
        </w:rPr>
        <w:t xml:space="preserve">  * Lenguaje        : TypeScript 5.9</w:t>
      </w:r>
      <w:r>
        <w:br/>
      </w:r>
      <w:r>
        <w:rPr>
          <w:rFonts w:ascii="Consolas" w:hAnsi="Consolas"/>
          <w:sz w:val="16"/>
        </w:rPr>
        <w:t xml:space="preserve">  * Conexiones      : useSettingsStore.persist, ensureAuthenticated, NotificationService, WakeWordService</w:t>
      </w:r>
      <w:r>
        <w:br/>
      </w:r>
      <w:r>
        <w:rPr>
          <w:rFonts w:ascii="Consolas" w:hAnsi="Consolas"/>
          <w:sz w:val="16"/>
        </w:rPr>
        <w:t xml:space="preserve">  * Ingesta         : Sin argumentos</w:t>
      </w:r>
      <w:r>
        <w:br/>
      </w:r>
      <w:r>
        <w:rPr>
          <w:rFonts w:ascii="Consolas" w:hAnsi="Consolas"/>
          <w:sz w:val="16"/>
        </w:rPr>
        <w:t xml:space="preserve">  * Devolución      : Promise&lt;void&gt;</w:t>
      </w:r>
      <w:r>
        <w:br/>
      </w:r>
      <w:r>
        <w:rPr>
          <w:rFonts w:ascii="Consolas" w:hAnsi="Consolas"/>
          <w:sz w:val="16"/>
        </w:rPr>
        <w:t xml:space="preserve">  * Uso             : await iniciarAutenticacion()</w:t>
      </w:r>
      <w:r>
        <w:br/>
      </w:r>
      <w:r>
        <w:rPr>
          <w:rFonts w:ascii="Consolas" w:hAnsi="Consolas"/>
          <w:sz w:val="16"/>
        </w:rPr>
        <w:t xml:space="preserve">  * ============================================================================ */</w:t>
      </w:r>
      <w:r>
        <w:br/>
      </w:r>
      <w:r>
        <w:rPr>
          <w:rFonts w:ascii="Consolas" w:hAnsi="Consolas"/>
          <w:sz w:val="16"/>
        </w:rPr>
        <w:t xml:space="preserve">  const iniciarAutenticacion = useCallback(async () =&gt; {</w:t>
      </w:r>
      <w:r>
        <w:br/>
      </w:r>
      <w:r>
        <w:rPr>
          <w:rFonts w:ascii="Consolas" w:hAnsi="Consolas"/>
          <w:sz w:val="16"/>
        </w:rPr>
        <w:t xml:space="preserve">    setListo(false);</w:t>
      </w:r>
      <w:r>
        <w:br/>
      </w:r>
      <w:r>
        <w:rPr>
          <w:rFonts w:ascii="Consolas" w:hAnsi="Consolas"/>
          <w:sz w:val="16"/>
        </w:rPr>
        <w:t xml:space="preserve">    setAuthError(null);</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firebaseAuthPromise = ensureAuthenticated();</w:t>
      </w:r>
      <w:r>
        <w:br/>
      </w:r>
      <w:r>
        <w:rPr>
          <w:rFonts w:ascii="Consolas" w:hAnsi="Consolas"/>
          <w:sz w:val="16"/>
        </w:rPr>
        <w:t xml:space="preserve">      const timeoutPromise = new Promise&lt;never&gt;((_, reject) =&gt;</w:t>
      </w:r>
      <w:r>
        <w:br/>
      </w:r>
      <w:r>
        <w:rPr>
          <w:rFonts w:ascii="Consolas" w:hAnsi="Consolas"/>
          <w:sz w:val="16"/>
        </w:rPr>
        <w:t xml:space="preserve">        setTimeout(</w:t>
      </w:r>
      <w:r>
        <w:br/>
      </w:r>
      <w:r>
        <w:rPr>
          <w:rFonts w:ascii="Consolas" w:hAnsi="Consolas"/>
          <w:sz w:val="16"/>
        </w:rPr>
        <w:t xml:space="preserve">          () =&gt; reject(new Error('Firebase Authentication agotó el tiempo de espera.')),</w:t>
      </w:r>
      <w:r>
        <w:br/>
      </w:r>
      <w:r>
        <w:rPr>
          <w:rFonts w:ascii="Consolas" w:hAnsi="Consolas"/>
          <w:sz w:val="16"/>
        </w:rPr>
        <w:t xml:space="preserve">          AUTHENTICATION_TIMEOUT_MS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uid = (await Promise.race([firebaseAuthPromise, timeoutPromise])) as string;</w:t>
      </w:r>
      <w:r>
        <w:br/>
      </w:r>
      <w:r>
        <w:rPr>
          <w:rFonts w:ascii="Consolas" w:hAnsi="Consolas"/>
          <w:sz w:val="16"/>
        </w:rPr>
        <w:t xml:space="preserve">      setUserId(uid);</w:t>
      </w:r>
      <w:r>
        <w:br/>
      </w:r>
      <w:r>
        <w:rPr>
          <w:rFonts w:ascii="Consolas" w:hAnsi="Consolas"/>
          <w:sz w:val="16"/>
        </w:rPr>
        <w:t xml:space="preserve">    } catch (error: any) {</w:t>
      </w:r>
      <w:r>
        <w:br/>
      </w:r>
      <w:r>
        <w:rPr>
          <w:rFonts w:ascii="Consolas" w:hAnsi="Consolas"/>
          <w:sz w:val="16"/>
        </w:rPr>
        <w:t xml:space="preserve">      if (userPhone) {</w:t>
      </w:r>
      <w:r>
        <w:br/>
      </w:r>
      <w:r>
        <w:rPr>
          <w:rFonts w:ascii="Consolas" w:hAnsi="Consolas"/>
          <w:sz w:val="16"/>
        </w:rPr>
        <w:t xml:space="preserve">        setUserId(userPhone);</w:t>
      </w:r>
      <w:r>
        <w:br/>
      </w:r>
      <w:r>
        <w:rPr>
          <w:rFonts w:ascii="Consolas" w:hAnsi="Consolas"/>
          <w:sz w:val="16"/>
        </w:rPr>
        <w:t xml:space="preserve">      } else {</w:t>
      </w:r>
      <w:r>
        <w:br/>
      </w:r>
      <w:r>
        <w:rPr>
          <w:rFonts w:ascii="Consolas" w:hAnsi="Consolas"/>
          <w:sz w:val="16"/>
        </w:rPr>
        <w:t xml:space="preserve">        setUserId('');</w:t>
      </w:r>
      <w:r>
        <w:br/>
      </w:r>
      <w:r>
        <w:rPr>
          <w:rFonts w:ascii="Consolas" w:hAnsi="Consolas"/>
          <w:sz w:val="16"/>
        </w:rPr>
        <w:t xml:space="preserve">        setAuthError(</w:t>
      </w:r>
      <w:r>
        <w:br/>
      </w:r>
      <w:r>
        <w:rPr>
          <w:rFonts w:ascii="Consolas" w:hAnsi="Consolas"/>
          <w:sz w:val="16"/>
        </w:rPr>
        <w:t xml:space="preserve">          error?.message ||</w:t>
      </w:r>
      <w:r>
        <w:br/>
      </w:r>
      <w:r>
        <w:rPr>
          <w:rFonts w:ascii="Consolas" w:hAnsi="Consolas"/>
          <w:sz w:val="16"/>
        </w:rPr>
        <w:t xml:space="preserve">            'No se pudo iniciar la sesión segura con Firebase. Revisa la configuración nativa.'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finally {</w:t>
      </w:r>
      <w:r>
        <w:br/>
      </w:r>
      <w:r>
        <w:rPr>
          <w:rFonts w:ascii="Consolas" w:hAnsi="Consolas"/>
          <w:sz w:val="16"/>
        </w:rPr>
        <w:t xml:space="preserve">      setListo(true);</w:t>
      </w:r>
      <w:r>
        <w:br/>
      </w:r>
      <w:r>
        <w:rPr>
          <w:rFonts w:ascii="Consolas" w:hAnsi="Consolas"/>
          <w:sz w:val="16"/>
        </w:rPr>
        <w:t xml:space="preserve">    }</w:t>
      </w:r>
      <w:r>
        <w:br/>
      </w:r>
      <w:r>
        <w:rPr>
          <w:rFonts w:ascii="Consolas" w:hAnsi="Consolas"/>
          <w:sz w:val="16"/>
        </w:rPr>
        <w:t xml:space="preserve">  }, [setUserId, userPhone]);</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(!hidratado)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(!isOnboarded) {</w:t>
      </w:r>
      <w:r>
        <w:br/>
      </w:r>
      <w:r>
        <w:rPr>
          <w:rFonts w:ascii="Consolas" w:hAnsi="Consolas"/>
          <w:sz w:val="16"/>
        </w:rPr>
        <w:t xml:space="preserve">      setAuthError(null);</w:t>
      </w:r>
      <w:r>
        <w:br/>
      </w:r>
      <w:r>
        <w:rPr>
          <w:rFonts w:ascii="Consolas" w:hAnsi="Consolas"/>
          <w:sz w:val="16"/>
        </w:rPr>
        <w:t xml:space="preserve">      setListo(true);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iniciarAutenticacion();</w:t>
      </w:r>
      <w:r>
        <w:br/>
      </w:r>
      <w:r>
        <w:rPr>
          <w:rFonts w:ascii="Consolas" w:hAnsi="Consolas"/>
          <w:sz w:val="16"/>
        </w:rPr>
        <w:t xml:space="preserve">  }, [hidratado, iniciarAutenticacion, isOnboarded]);</w:t>
      </w:r>
    </w:p>
    <w:p>
      <w:pPr>
        <w:spacing w:after="120"/>
      </w:pPr>
      <w:r>
        <w:rPr>
          <w:b/>
        </w:rPr>
        <w:t>Explicación de las líneas 66–119:</w:t>
      </w:r>
    </w:p>
    <w:p>
      <w:pPr>
        <w:pStyle w:val="ListBullet"/>
        <w:ind w:left="425"/>
      </w:pPr>
      <w:r>
        <w:rPr>
          <w:b/>
        </w:rPr>
        <w:t>Líneas 66–76</w:t>
      </w:r>
      <w:r>
        <w:t xml:space="preserve">: docblock de </w:t>
      </w:r>
      <w:r>
        <w:rPr>
          <w:rFonts w:ascii="Consolas" w:hAnsi="Consolas"/>
          <w:sz w:val="16"/>
        </w:rPr>
        <w:t>iniciarAutenticacion</w:t>
      </w:r>
      <w:r>
        <w:t xml:space="preserve"> (observar que el bloque "Conexiones" repite el texto del componente: copia textual previa, sin impacto técnico).</w:t>
      </w:r>
    </w:p>
    <w:p>
      <w:pPr>
        <w:pStyle w:val="ListBullet"/>
        <w:ind w:left="425"/>
      </w:pPr>
      <w:r>
        <w:rPr>
          <w:b/>
        </w:rPr>
        <w:t>Líneas 77–105</w:t>
      </w:r>
      <w:r>
        <w:t xml:space="preserve">: implementación idéntica a la versión activa: </w:t>
      </w:r>
      <w:r>
        <w:rPr>
          <w:rFonts w:ascii="Consolas" w:hAnsi="Consolas"/>
          <w:sz w:val="16"/>
        </w:rPr>
        <w:t>Promise.race</w:t>
      </w:r>
      <w:r>
        <w:t xml:space="preserve"> entre </w:t>
      </w:r>
      <w:r>
        <w:rPr>
          <w:rFonts w:ascii="Consolas" w:hAnsi="Consolas"/>
          <w:sz w:val="16"/>
        </w:rPr>
        <w:t>ensureAuthenticated()</w:t>
      </w:r>
      <w:r>
        <w:t xml:space="preserve"> y un timeout (</w:t>
      </w:r>
      <w:r>
        <w:rPr>
          <w:rFonts w:ascii="Consolas" w:hAnsi="Consolas"/>
          <w:sz w:val="16"/>
        </w:rPr>
        <w:t>AUTHENTICATION_TIMEOUT_MS</w:t>
      </w:r>
      <w:r>
        <w:t xml:space="preserve">); en éxito guarda el </w:t>
      </w:r>
      <w:r>
        <w:rPr>
          <w:rFonts w:ascii="Consolas" w:hAnsi="Consolas"/>
          <w:sz w:val="16"/>
        </w:rPr>
        <w:t>uid</w:t>
      </w:r>
      <w:r>
        <w:t xml:space="preserve">; en fallo usa </w:t>
      </w:r>
      <w:r>
        <w:rPr>
          <w:rFonts w:ascii="Consolas" w:hAnsi="Consolas"/>
          <w:sz w:val="16"/>
        </w:rPr>
        <w:t>userPhone</w:t>
      </w:r>
      <w:r>
        <w:t xml:space="preserve"> como id local o muestra error; </w:t>
      </w:r>
      <w:r>
        <w:rPr>
          <w:rFonts w:ascii="Consolas" w:hAnsi="Consolas"/>
          <w:sz w:val="16"/>
        </w:rPr>
        <w:t>finally</w:t>
      </w:r>
      <w:r>
        <w:t xml:space="preserve"> marca </w:t>
      </w:r>
      <w:r>
        <w:rPr>
          <w:rFonts w:ascii="Consolas" w:hAnsi="Consolas"/>
          <w:sz w:val="16"/>
        </w:rPr>
        <w:t>listo</w:t>
      </w:r>
      <w:r>
        <w:t>. Mismo comportamiento y mismo riesgo de fallback de identidad.</w:t>
      </w:r>
    </w:p>
    <w:p>
      <w:pPr>
        <w:pStyle w:val="ListBullet"/>
        <w:ind w:left="425"/>
      </w:pPr>
      <w:r>
        <w:rPr>
          <w:b/>
        </w:rPr>
        <w:t>Líneas 107–119</w:t>
      </w:r>
      <w:r>
        <w:t xml:space="preserve">: efecto principal: espera hidratación; si no hay onboarding marca listo sin autenticar; si hay onboarding llama </w:t>
      </w:r>
      <w:r>
        <w:rPr>
          <w:rFonts w:ascii="Consolas" w:hAnsi="Consolas"/>
          <w:sz w:val="16"/>
        </w:rPr>
        <w:t>iniciarAutenticacion</w:t>
      </w:r>
      <w:r>
        <w:t>. Igual que la versión activa.</w:t>
      </w:r>
    </w:p>
    <w:p>
      <w:pPr>
        <w:spacing w:after="120"/>
      </w:pPr>
      <w:r>
        <w:rPr>
          <w:b/>
        </w:rPr>
        <w:t>Bloque de las líneas 121–159 (notificaciones y restauración del modo guardia con InteractionManager):</w:t>
      </w:r>
    </w:p>
    <w:p>
      <w:pPr>
        <w:spacing w:before="80" w:after="120" w:line="240" w:lineRule="auto"/>
        <w:shd w:val="clear" w:color="auto" w:fill="F5F5F5"/>
      </w:pPr>
      <w:r>
        <w:rPr>
          <w:rFonts w:ascii="Consolas" w:hAnsi="Consolas"/>
          <w:sz w:val="16"/>
        </w:rPr>
        <w:t xml:space="preserve">  useEffect(() =&gt; {</w:t>
      </w:r>
      <w:r>
        <w:br/>
      </w:r>
      <w:r>
        <w:rPr>
          <w:rFonts w:ascii="Consolas" w:hAnsi="Consolas"/>
          <w:sz w:val="16"/>
        </w:rPr>
        <w:t xml:space="preserve">    if (!listo)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bootstrapNotifications = async () =&gt; {</w:t>
      </w:r>
      <w:r>
        <w:br/>
      </w:r>
      <w:r>
        <w:rPr>
          <w:rFonts w:ascii="Consolas" w:hAnsi="Consolas"/>
          <w:sz w:val="16"/>
        </w:rPr>
        <w:t xml:space="preserve">      await NotificationService.configure();</w:t>
      </w:r>
      <w:r>
        <w:br/>
      </w:r>
      <w:r>
        <w:rPr>
          <w:rFonts w:ascii="Consolas" w:hAnsi="Consolas"/>
          <w:sz w:val="16"/>
        </w:rPr>
        <w:t xml:space="preserve"> </w:t>
      </w:r>
      <w:r>
        <w:br/>
      </w:r>
      <w:r>
        <w:rPr>
          <w:rFonts w:ascii="Consolas" w:hAnsi="Consolas"/>
          <w:sz w:val="16"/>
        </w:rPr>
        <w:t xml:space="preserve">      if (reminderNotificationsEnabled) {</w:t>
      </w:r>
      <w:r>
        <w:br/>
      </w:r>
      <w:r>
        <w:rPr>
          <w:rFonts w:ascii="Consolas" w:hAnsi="Consolas"/>
          <w:sz w:val="16"/>
        </w:rPr>
        <w:t xml:space="preserve">        await NotificationService.scheduleDailyReminder(reminderHour);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task = InteractionManager.runAfterInteractions(() =&gt; {</w:t>
      </w:r>
      <w:r>
        <w:br/>
      </w:r>
      <w:r>
        <w:rPr>
          <w:rFonts w:ascii="Consolas" w:hAnsi="Consolas"/>
          <w:sz w:val="16"/>
        </w:rPr>
        <w:t xml:space="preserve">      bootstrapNotifications().catch((error) =&gt; {</w:t>
      </w:r>
      <w:r>
        <w:br/>
      </w:r>
      <w:r>
        <w:rPr>
          <w:rFonts w:ascii="Consolas" w:hAnsi="Consolas"/>
          <w:sz w:val="16"/>
        </w:rPr>
        <w:t xml:space="preserve">        console.error('[RootLayout] No se pudieron preparar las notificaciones:',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 =&gt; {</w:t>
      </w:r>
      <w:r>
        <w:br/>
      </w:r>
      <w:r>
        <w:rPr>
          <w:rFonts w:ascii="Consolas" w:hAnsi="Consolas"/>
          <w:sz w:val="16"/>
        </w:rPr>
        <w:t xml:space="preserve">      task.cancel();</w:t>
      </w:r>
      <w:r>
        <w:br/>
      </w:r>
      <w:r>
        <w:rPr>
          <w:rFonts w:ascii="Consolas" w:hAnsi="Consolas"/>
          <w:sz w:val="16"/>
        </w:rPr>
        <w:t xml:space="preserve">    };</w:t>
      </w:r>
      <w:r>
        <w:br/>
      </w:r>
      <w:r>
        <w:rPr>
          <w:rFonts w:ascii="Consolas" w:hAnsi="Consolas"/>
          <w:sz w:val="16"/>
        </w:rPr>
        <w:t xml:space="preserve">  }, [listo, reminderNotificationsEnabled, reminderHour]);</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(!listo || authError || !isOnboarded || !isArmed)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task = InteractionManager.runAfterInteractions(() =&gt; {</w:t>
      </w:r>
      <w:r>
        <w:br/>
      </w:r>
      <w:r>
        <w:rPr>
          <w:rFonts w:ascii="Consolas" w:hAnsi="Consolas"/>
          <w:sz w:val="16"/>
        </w:rPr>
        <w:t xml:space="preserve">      WakeWordService.restoreAfterBoot().catch((error) =&gt; {</w:t>
      </w:r>
      <w:r>
        <w:br/>
      </w:r>
      <w:r>
        <w:rPr>
          <w:rFonts w:ascii="Consolas" w:hAnsi="Consolas"/>
          <w:sz w:val="16"/>
        </w:rPr>
        <w:t xml:space="preserve">        console.error('[RootLayout] No se pudo restaurar el modo guardia:',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 =&gt; {</w:t>
      </w:r>
      <w:r>
        <w:br/>
      </w:r>
      <w:r>
        <w:rPr>
          <w:rFonts w:ascii="Consolas" w:hAnsi="Consolas"/>
          <w:sz w:val="16"/>
        </w:rPr>
        <w:t xml:space="preserve">      task.cancel();</w:t>
      </w:r>
      <w:r>
        <w:br/>
      </w:r>
      <w:r>
        <w:rPr>
          <w:rFonts w:ascii="Consolas" w:hAnsi="Consolas"/>
          <w:sz w:val="16"/>
        </w:rPr>
        <w:t xml:space="preserve">    };</w:t>
      </w:r>
      <w:r>
        <w:br/>
      </w:r>
      <w:r>
        <w:rPr>
          <w:rFonts w:ascii="Consolas" w:hAnsi="Consolas"/>
          <w:sz w:val="16"/>
        </w:rPr>
        <w:t xml:space="preserve">  }, [authError, isArmed, isOnboarded, listo]);</w:t>
      </w:r>
    </w:p>
    <w:p>
      <w:pPr>
        <w:spacing w:after="120"/>
      </w:pPr>
      <w:r>
        <w:rPr>
          <w:b/>
        </w:rPr>
        <w:t>Explicación de las líneas 121–159:</w:t>
      </w:r>
    </w:p>
    <w:p>
      <w:pPr>
        <w:pStyle w:val="ListBullet"/>
        <w:ind w:left="425"/>
      </w:pPr>
      <w:r>
        <w:rPr>
          <w:b/>
        </w:rPr>
        <w:t>Líneas 121–143</w:t>
      </w:r>
      <w:r>
        <w:t xml:space="preserve">: configura notificaciones y agenda el recordatorio diario cuando la app está lista. Diferencia con la versión activa: usa </w:t>
      </w:r>
      <w:r>
        <w:rPr>
          <w:rFonts w:ascii="Consolas" w:hAnsi="Consolas"/>
          <w:sz w:val="16"/>
        </w:rPr>
        <w:t>InteractionManager.runAfterInteractions</w:t>
      </w:r>
      <w:r>
        <w:t xml:space="preserve"> (API deprecada en React Native; la versión activa la sustituyó por </w:t>
      </w:r>
      <w:r>
        <w:rPr>
          <w:rFonts w:ascii="Consolas" w:hAnsi="Consolas"/>
          <w:sz w:val="16"/>
        </w:rPr>
        <w:t>runWhenIdle</w:t>
      </w:r>
      <w:r>
        <w:t xml:space="preserve"> con </w:t>
      </w:r>
      <w:r>
        <w:rPr>
          <w:rFonts w:ascii="Consolas" w:hAnsi="Consolas"/>
          <w:sz w:val="16"/>
        </w:rPr>
        <w:t>requestIdleCallback</w:t>
      </w:r>
      <w:r>
        <w:t>/</w:t>
      </w:r>
      <w:r>
        <w:rPr>
          <w:rFonts w:ascii="Consolas" w:hAnsi="Consolas"/>
          <w:sz w:val="16"/>
        </w:rPr>
        <w:t>setTimeout</w:t>
      </w:r>
      <w:r>
        <w:t>).</w:t>
      </w:r>
    </w:p>
    <w:p>
      <w:pPr>
        <w:pStyle w:val="ListBullet"/>
        <w:ind w:left="425"/>
      </w:pPr>
      <w:r>
        <w:rPr>
          <w:b/>
        </w:rPr>
        <w:t>Líneas 145–159</w:t>
      </w:r>
      <w:r>
        <w:t>: restauración del modo guardia por voz tras el arranque con las mismas condiciones (</w:t>
      </w:r>
      <w:r>
        <w:rPr>
          <w:rFonts w:ascii="Consolas" w:hAnsi="Consolas"/>
          <w:sz w:val="16"/>
        </w:rPr>
        <w:t>listo</w:t>
      </w:r>
      <w:r>
        <w:t xml:space="preserve">, sin </w:t>
      </w:r>
      <w:r>
        <w:rPr>
          <w:rFonts w:ascii="Consolas" w:hAnsi="Consolas"/>
          <w:sz w:val="16"/>
        </w:rPr>
        <w:t>authError</w:t>
      </w:r>
      <w:r>
        <w:t xml:space="preserve">, </w:t>
      </w:r>
      <w:r>
        <w:rPr>
          <w:rFonts w:ascii="Consolas" w:hAnsi="Consolas"/>
          <w:sz w:val="16"/>
        </w:rPr>
        <w:t>isOnboarded</w:t>
      </w:r>
      <w:r>
        <w:t xml:space="preserve">, </w:t>
      </w:r>
      <w:r>
        <w:rPr>
          <w:rFonts w:ascii="Consolas" w:hAnsi="Consolas"/>
          <w:sz w:val="16"/>
        </w:rPr>
        <w:t>isArmed</w:t>
      </w:r>
      <w:r>
        <w:t xml:space="preserve">) y también con </w:t>
      </w:r>
      <w:r>
        <w:rPr>
          <w:rFonts w:ascii="Consolas" w:hAnsi="Consolas"/>
          <w:sz w:val="16"/>
        </w:rPr>
        <w:t>InteractionManager</w:t>
      </w:r>
      <w:r>
        <w:t>.</w:t>
      </w:r>
    </w:p>
    <w:p>
      <w:pPr>
        <w:spacing w:after="120"/>
      </w:pPr>
      <w:r>
        <w:rPr>
          <w:b/>
        </w:rPr>
        <w:t>Bloque de las líneas 161–206 (renders de carga y de error de autenticación):</w:t>
      </w:r>
    </w:p>
    <w:p>
      <w:pPr>
        <w:spacing w:before="80" w:after="120" w:line="240" w:lineRule="auto"/>
        <w:shd w:val="clear" w:color="auto" w:fill="F5F5F5"/>
      </w:pPr>
      <w:r>
        <w:rPr>
          <w:rFonts w:ascii="Consolas" w:hAnsi="Consolas"/>
          <w:sz w:val="16"/>
        </w:rPr>
        <w:t xml:space="preserve">  if (!hidratado || !listo) {</w:t>
      </w:r>
      <w:r>
        <w:br/>
      </w:r>
      <w:r>
        <w:rPr>
          <w:rFonts w:ascii="Consolas" w:hAnsi="Consolas"/>
          <w:sz w:val="16"/>
        </w:rPr>
        <w:t xml:space="preserve">    return (</w:t>
      </w:r>
      <w:r>
        <w:br/>
      </w:r>
      <w:r>
        <w:rPr>
          <w:rFonts w:ascii="Consolas" w:hAnsi="Consolas"/>
          <w:sz w:val="16"/>
        </w:rPr>
        <w:t xml:space="preserve">      &lt;View style={{ flex: 1, backgroundColor: COLORS.danger, alignItems: 'center', justifyContent: 'center' }}&gt;</w:t>
      </w:r>
      <w:r>
        <w:br/>
      </w:r>
      <w:r>
        <w:rPr>
          <w:rFonts w:ascii="Consolas" w:hAnsi="Consolas"/>
          <w:sz w:val="16"/>
        </w:rPr>
        <w:t xml:space="preserve">        &lt;ActivityIndicator size="large" color={COLORS.white}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(authError) {</w:t>
      </w:r>
      <w:r>
        <w:br/>
      </w:r>
      <w:r>
        <w:rPr>
          <w:rFonts w:ascii="Consolas" w:hAnsi="Consolas"/>
          <w:sz w:val="16"/>
        </w:rPr>
        <w:t xml:space="preserve">    return (</w:t>
      </w:r>
      <w:r>
        <w:br/>
      </w:r>
      <w:r>
        <w:rPr>
          <w:rFonts w:ascii="Consolas" w:hAnsi="Consolas"/>
          <w:sz w:val="16"/>
        </w:rPr>
        <w:t xml:space="preserve">      &lt;View</w:t>
      </w:r>
      <w:r>
        <w:br/>
      </w:r>
      <w:r>
        <w:rPr>
          <w:rFonts w:ascii="Consolas" w:hAnsi="Consolas"/>
          <w:sz w:val="16"/>
        </w:rPr>
        <w:t xml:space="preserve">        style={{</w:t>
      </w:r>
      <w:r>
        <w:br/>
      </w:r>
      <w:r>
        <w:rPr>
          <w:rFonts w:ascii="Consolas" w:hAnsi="Consolas"/>
          <w:sz w:val="16"/>
        </w:rPr>
        <w:t xml:space="preserve">          flex: 1,</w:t>
      </w:r>
      <w:r>
        <w:br/>
      </w:r>
      <w:r>
        <w:rPr>
          <w:rFonts w:ascii="Consolas" w:hAnsi="Consolas"/>
          <w:sz w:val="16"/>
        </w:rPr>
        <w:t xml:space="preserve">          backgroundColor: COLORS.background,</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padding: 24,</w:t>
      </w:r>
      <w:r>
        <w:br/>
      </w:r>
      <w:r>
        <w:rPr>
          <w:rFonts w:ascii="Consolas" w:hAnsi="Consolas"/>
          <w:sz w:val="16"/>
        </w:rPr>
        <w:t xml:space="preserve">          gap: 16,</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&lt;Text style={{ fontSize: 22, fontWeight: '700', color: COLORS.text, textAlign: 'center' }}&gt;</w:t>
      </w:r>
      <w:r>
        <w:br/>
      </w:r>
      <w:r>
        <w:rPr>
          <w:rFonts w:ascii="Consolas" w:hAnsi="Consolas"/>
          <w:sz w:val="16"/>
        </w:rPr>
        <w:t xml:space="preserve">          No se pudo iniciar SafeAlert</w:t>
      </w:r>
      <w:r>
        <w:br/>
      </w:r>
      <w:r>
        <w:rPr>
          <w:rFonts w:ascii="Consolas" w:hAnsi="Consolas"/>
          <w:sz w:val="16"/>
        </w:rPr>
        <w:t xml:space="preserve">        &lt;/Text&gt;</w:t>
      </w:r>
      <w:r>
        <w:br/>
      </w:r>
      <w:r>
        <w:rPr>
          <w:rFonts w:ascii="Consolas" w:hAnsi="Consolas"/>
          <w:sz w:val="16"/>
        </w:rPr>
        <w:t xml:space="preserve">        &lt;Text style={{ fontSize: 15, color: COLORS.textMuted, textAlign: 'center', lineHeight: 22 }}&gt;</w:t>
      </w:r>
      <w:r>
        <w:br/>
      </w:r>
      <w:r>
        <w:rPr>
          <w:rFonts w:ascii="Consolas" w:hAnsi="Consolas"/>
          <w:sz w:val="16"/>
        </w:rPr>
        <w:t xml:space="preserve">          {authError}</w:t>
      </w:r>
      <w:r>
        <w:br/>
      </w:r>
      <w:r>
        <w:rPr>
          <w:rFonts w:ascii="Consolas" w:hAnsi="Consolas"/>
          <w:sz w:val="16"/>
        </w:rPr>
        <w:t xml:space="preserve">        &lt;/Text&gt;</w:t>
      </w:r>
      <w:r>
        <w:br/>
      </w:r>
      <w:r>
        <w:rPr>
          <w:rFonts w:ascii="Consolas" w:hAnsi="Consolas"/>
          <w:sz w:val="16"/>
        </w:rPr>
        <w:t xml:space="preserve">        &lt;TouchableOpacity</w:t>
      </w:r>
      <w:r>
        <w:br/>
      </w:r>
      <w:r>
        <w:rPr>
          <w:rFonts w:ascii="Consolas" w:hAnsi="Consolas"/>
          <w:sz w:val="16"/>
        </w:rPr>
        <w:t xml:space="preserve">          style={{</w:t>
      </w:r>
      <w:r>
        <w:br/>
      </w:r>
      <w:r>
        <w:rPr>
          <w:rFonts w:ascii="Consolas" w:hAnsi="Consolas"/>
          <w:sz w:val="16"/>
        </w:rPr>
        <w:t xml:space="preserve">            backgroundColor: COLORS.danger,</w:t>
      </w:r>
      <w:r>
        <w:br/>
      </w:r>
      <w:r>
        <w:rPr>
          <w:rFonts w:ascii="Consolas" w:hAnsi="Consolas"/>
          <w:sz w:val="16"/>
        </w:rPr>
        <w:t xml:space="preserve">            paddingHorizontal: 20,</w:t>
      </w:r>
      <w:r>
        <w:br/>
      </w:r>
      <w:r>
        <w:rPr>
          <w:rFonts w:ascii="Consolas" w:hAnsi="Consolas"/>
          <w:sz w:val="16"/>
        </w:rPr>
        <w:t xml:space="preserve">            paddingVertical: 14,</w:t>
      </w:r>
      <w:r>
        <w:br/>
      </w:r>
      <w:r>
        <w:rPr>
          <w:rFonts w:ascii="Consolas" w:hAnsi="Consolas"/>
          <w:sz w:val="16"/>
        </w:rPr>
        <w:t xml:space="preserve">            borderRadius: 12,</w:t>
      </w:r>
      <w:r>
        <w:br/>
      </w:r>
      <w:r>
        <w:rPr>
          <w:rFonts w:ascii="Consolas" w:hAnsi="Consolas"/>
          <w:sz w:val="16"/>
        </w:rPr>
        <w:t xml:space="preserve">          }}</w:t>
      </w:r>
      <w:r>
        <w:br/>
      </w:r>
      <w:r>
        <w:rPr>
          <w:rFonts w:ascii="Consolas" w:hAnsi="Consolas"/>
          <w:sz w:val="16"/>
        </w:rPr>
        <w:t xml:space="preserve">          onPress={iniciarAutenticacion}</w:t>
      </w:r>
      <w:r>
        <w:br/>
      </w:r>
      <w:r>
        <w:rPr>
          <w:rFonts w:ascii="Consolas" w:hAnsi="Consolas"/>
          <w:sz w:val="16"/>
        </w:rPr>
        <w:t xml:space="preserve">        &gt;</w:t>
      </w:r>
      <w:r>
        <w:br/>
      </w:r>
      <w:r>
        <w:rPr>
          <w:rFonts w:ascii="Consolas" w:hAnsi="Consolas"/>
          <w:sz w:val="16"/>
        </w:rPr>
        <w:t xml:space="preserve">          &lt;Text style={{ color: COLORS.white, fontSize: 15, fontWeight: '600' }}&gt;</w:t>
      </w:r>
      <w:r>
        <w:br/>
      </w:r>
      <w:r>
        <w:rPr>
          <w:rFonts w:ascii="Consolas" w:hAnsi="Consolas"/>
          <w:sz w:val="16"/>
        </w:rPr>
        <w:t xml:space="preserve">            Reintentar autenticación</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(!isOnboarded) {</w:t>
      </w:r>
      <w:r>
        <w:br/>
      </w:r>
      <w:r>
        <w:rPr>
          <w:rFonts w:ascii="Consolas" w:hAnsi="Consolas"/>
          <w:sz w:val="16"/>
        </w:rPr>
        <w:t xml:space="preserve">    return &lt;Redirect href="/bienvenida" /&gt;;</w:t>
      </w:r>
      <w:r>
        <w:br/>
      </w:r>
      <w:r>
        <w:rPr>
          <w:rFonts w:ascii="Consolas" w:hAnsi="Consolas"/>
          <w:sz w:val="16"/>
        </w:rPr>
        <w:t xml:space="preserve">  }</w:t>
      </w:r>
    </w:p>
    <w:p>
      <w:pPr>
        <w:spacing w:after="120"/>
      </w:pPr>
      <w:r>
        <w:rPr>
          <w:b/>
        </w:rPr>
        <w:t>Explicación de las líneas 161–206:</w:t>
      </w:r>
    </w:p>
    <w:p>
      <w:pPr>
        <w:pStyle w:val="ListBullet"/>
        <w:ind w:left="425"/>
      </w:pPr>
      <w:r>
        <w:rPr>
          <w:b/>
        </w:rPr>
        <w:t>Líneas 161–167</w:t>
      </w:r>
      <w:r>
        <w:t xml:space="preserve">: spinner de carga sobre </w:t>
      </w:r>
      <w:r>
        <w:rPr>
          <w:rFonts w:ascii="Consolas" w:hAnsi="Consolas"/>
          <w:sz w:val="16"/>
        </w:rPr>
        <w:t>COLORS.danger</w:t>
      </w:r>
      <w:r>
        <w:t xml:space="preserve"> mientras no haya hidratación o arranque; equivalente visual de la versión activa pero con la paleta </w:t>
      </w:r>
      <w:r>
        <w:rPr>
          <w:rFonts w:ascii="Consolas" w:hAnsi="Consolas"/>
          <w:sz w:val="16"/>
        </w:rPr>
        <w:t>COLORS</w:t>
      </w:r>
      <w:r>
        <w:t xml:space="preserve"> antigua.</w:t>
      </w:r>
    </w:p>
    <w:p>
      <w:pPr>
        <w:pStyle w:val="ListBullet"/>
        <w:ind w:left="425"/>
      </w:pPr>
      <w:r>
        <w:rPr>
          <w:b/>
        </w:rPr>
        <w:t>Líneas 169–202</w:t>
      </w:r>
      <w:r>
        <w:t xml:space="preserve">: pantalla de error con el mismo texto visible ("No se pudo iniciar SafeAlert", "Reintentar autenticación") que la versión activa, usando </w:t>
      </w:r>
      <w:r>
        <w:rPr>
          <w:rFonts w:ascii="Consolas" w:hAnsi="Consolas"/>
          <w:sz w:val="16"/>
        </w:rPr>
        <w:t>COLORS.text</w:t>
      </w:r>
      <w:r>
        <w:t>/</w:t>
      </w:r>
      <w:r>
        <w:rPr>
          <w:rFonts w:ascii="Consolas" w:hAnsi="Consolas"/>
          <w:sz w:val="16"/>
        </w:rPr>
        <w:t>COLORS.textMuted</w:t>
      </w:r>
      <w:r>
        <w:t xml:space="preserve"> en lugar de </w:t>
      </w:r>
      <w:r>
        <w:rPr>
          <w:rFonts w:ascii="Consolas" w:hAnsi="Consolas"/>
          <w:sz w:val="16"/>
        </w:rPr>
        <w:t>color.textPrimary</w:t>
      </w:r>
      <w:r>
        <w:t>/</w:t>
      </w:r>
      <w:r>
        <w:rPr>
          <w:rFonts w:ascii="Consolas" w:hAnsi="Consolas"/>
          <w:sz w:val="16"/>
        </w:rPr>
        <w:t>color.textSecondary</w:t>
      </w:r>
      <w:r>
        <w:t>.</w:t>
      </w:r>
    </w:p>
    <w:p>
      <w:pPr>
        <w:pStyle w:val="ListBullet"/>
        <w:ind w:left="425"/>
      </w:pPr>
      <w:r>
        <w:rPr>
          <w:b/>
        </w:rPr>
        <w:t>Líneas 204–206</w:t>
      </w:r>
      <w:r>
        <w:t xml:space="preserve">: [DIFERENCIA CLAVE] cuando no hay onboarding, esta versión devuelve </w:t>
      </w:r>
      <w:r>
        <w:rPr>
          <w:rFonts w:ascii="Consolas" w:hAnsi="Consolas"/>
          <w:sz w:val="16"/>
        </w:rPr>
        <w:t>&lt;Redirect href="/bienvenida" /&gt;</w:t>
      </w:r>
      <w:r>
        <w:t xml:space="preserve">; la versión activa en cambio evita autenticar y usa </w:t>
      </w:r>
      <w:r>
        <w:rPr>
          <w:rFonts w:ascii="Consolas" w:hAnsi="Consolas"/>
          <w:sz w:val="16"/>
        </w:rPr>
        <w:t>initialRouteName="bienvenida"</w:t>
      </w:r>
      <w:r>
        <w:t xml:space="preserve"> en el </w:t>
      </w:r>
      <w:r>
        <w:rPr>
          <w:rFonts w:ascii="Consolas" w:hAnsi="Consolas"/>
          <w:sz w:val="16"/>
        </w:rPr>
        <w:t>Stack</w:t>
      </w:r>
      <w:r>
        <w:t xml:space="preserve">. Este </w:t>
      </w:r>
      <w:r>
        <w:rPr>
          <w:rFonts w:ascii="Consolas" w:hAnsi="Consolas"/>
          <w:sz w:val="16"/>
        </w:rPr>
        <w:t>Redirect</w:t>
      </w:r>
      <w:r>
        <w:t xml:space="preserve"> además se evalúa tras la autenticación (en la versión activa el orden lógico cambió para no autenticar a usuarios sin onboarding).</w:t>
      </w:r>
    </w:p>
    <w:p>
      <w:pPr>
        <w:spacing w:after="120"/>
      </w:pPr>
      <w:r>
        <w:rPr>
          <w:b/>
        </w:rPr>
        <w:t>Bloque de las líneas 208–236 (render con el Stack y cierre):</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&lt;&gt;</w:t>
      </w:r>
      <w:r>
        <w:br/>
      </w:r>
      <w:r>
        <w:rPr>
          <w:rFonts w:ascii="Consolas" w:hAnsi="Consolas"/>
          <w:sz w:val="16"/>
        </w:rPr>
        <w:t xml:space="preserve">      &lt;StatusBar style="light" backgroundColor={COLORS.danger} /&gt;</w:t>
      </w:r>
      <w:r>
        <w:br/>
      </w:r>
      <w:r>
        <w:rPr>
          <w:rFonts w:ascii="Consolas" w:hAnsi="Consolas"/>
          <w:sz w:val="16"/>
        </w:rPr>
        <w:t xml:space="preserve">      &lt;Stack</w:t>
      </w:r>
      <w:r>
        <w:br/>
      </w:r>
      <w:r>
        <w:rPr>
          <w:rFonts w:ascii="Consolas" w:hAnsi="Consolas"/>
          <w:sz w:val="16"/>
        </w:rPr>
        <w:t xml:space="preserve">        initialRouteName="(tabs)"</w:t>
      </w:r>
      <w:r>
        <w:br/>
      </w:r>
      <w:r>
        <w:rPr>
          <w:rFonts w:ascii="Consolas" w:hAnsi="Consolas"/>
          <w:sz w:val="16"/>
        </w:rPr>
        <w:t xml:space="preserve">        screenOptions={{</w:t>
      </w:r>
      <w:r>
        <w:br/>
      </w:r>
      <w:r>
        <w:rPr>
          <w:rFonts w:ascii="Consolas" w:hAnsi="Consolas"/>
          <w:sz w:val="16"/>
        </w:rPr>
        <w:t xml:space="preserve">          headerStyle: { backgroundColor: COLORS.danger },</w:t>
      </w:r>
      <w:r>
        <w:br/>
      </w:r>
      <w:r>
        <w:rPr>
          <w:rFonts w:ascii="Consolas" w:hAnsi="Consolas"/>
          <w:sz w:val="16"/>
        </w:rPr>
        <w:t xml:space="preserve">          headerTintColor: COLORS.white,</w:t>
      </w:r>
      <w:r>
        <w:br/>
      </w:r>
      <w:r>
        <w:rPr>
          <w:rFonts w:ascii="Consolas" w:hAnsi="Consolas"/>
          <w:sz w:val="16"/>
        </w:rPr>
        <w:t xml:space="preserve">          headerTitleStyle: { fontWeight: 'bold'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&lt;Stack.Screen name="(tabs)" options={{ headerShown: false }} /&gt;</w:t>
      </w:r>
      <w:r>
        <w:br/>
      </w:r>
      <w:r>
        <w:rPr>
          <w:rFonts w:ascii="Consolas" w:hAnsi="Consolas"/>
          <w:sz w:val="16"/>
        </w:rPr>
        <w:t xml:space="preserve">        &lt;Stack.Screen name="bienvenida" options={{ headerShown: false }} /&gt;</w:t>
      </w:r>
      <w:r>
        <w:br/>
      </w:r>
      <w:r>
        <w:rPr>
          <w:rFonts w:ascii="Consolas" w:hAnsi="Consolas"/>
          <w:sz w:val="16"/>
        </w:rPr>
        <w:t xml:space="preserve">        &lt;Stack.Screen</w:t>
      </w:r>
      <w:r>
        <w:br/>
      </w:r>
      <w:r>
        <w:rPr>
          <w:rFonts w:ascii="Consolas" w:hAnsi="Consolas"/>
          <w:sz w:val="16"/>
        </w:rPr>
        <w:t xml:space="preserve">          name="contacts/[id]"</w:t>
      </w:r>
      <w:r>
        <w:br/>
      </w:r>
      <w:r>
        <w:rPr>
          <w:rFonts w:ascii="Consolas" w:hAnsi="Consolas"/>
          <w:sz w:val="16"/>
        </w:rPr>
        <w:t xml:space="preserve">          options={{ title: 'Contacto', presentation: 'modal' }}</w:t>
      </w:r>
      <w:r>
        <w:br/>
      </w:r>
      <w:r>
        <w:rPr>
          <w:rFonts w:ascii="Consolas" w:hAnsi="Consolas"/>
          <w:sz w:val="16"/>
        </w:rPr>
        <w:t xml:space="preserve">        /&gt;</w:t>
      </w:r>
      <w:r>
        <w:br/>
      </w:r>
      <w:r>
        <w:rPr>
          <w:rFonts w:ascii="Consolas" w:hAnsi="Consolas"/>
          <w:sz w:val="16"/>
        </w:rPr>
        <w:t xml:space="preserve">        &lt;Stack.Screen</w:t>
      </w:r>
      <w:r>
        <w:br/>
      </w:r>
      <w:r>
        <w:rPr>
          <w:rFonts w:ascii="Consolas" w:hAnsi="Consolas"/>
          <w:sz w:val="16"/>
        </w:rPr>
        <w:t xml:space="preserve">          name="permissions"</w:t>
      </w:r>
      <w:r>
        <w:br/>
      </w:r>
      <w:r>
        <w:rPr>
          <w:rFonts w:ascii="Consolas" w:hAnsi="Consolas"/>
          <w:sz w:val="16"/>
        </w:rPr>
        <w:t xml:space="preserve">          options={{ title: 'Permisos requeridos', presentation: 'modal' }}</w:t>
      </w:r>
      <w:r>
        <w:br/>
      </w:r>
      <w:r>
        <w:rPr>
          <w:rFonts w:ascii="Consolas" w:hAnsi="Consolas"/>
          <w:sz w:val="16"/>
        </w:rPr>
        <w:t xml:space="preserve">        /&gt;</w:t>
      </w:r>
      <w:r>
        <w:br/>
      </w:r>
      <w:r>
        <w:rPr>
          <w:rFonts w:ascii="Consolas" w:hAnsi="Consolas"/>
          <w:sz w:val="16"/>
        </w:rPr>
        <w:t xml:space="preserve">        &lt;Stack.Screen</w:t>
      </w:r>
      <w:r>
        <w:br/>
      </w:r>
      <w:r>
        <w:rPr>
          <w:rFonts w:ascii="Consolas" w:hAnsi="Consolas"/>
          <w:sz w:val="16"/>
        </w:rPr>
        <w:t xml:space="preserve">          name="test-alert"</w:t>
      </w:r>
      <w:r>
        <w:br/>
      </w:r>
      <w:r>
        <w:rPr>
          <w:rFonts w:ascii="Consolas" w:hAnsi="Consolas"/>
          <w:sz w:val="16"/>
        </w:rPr>
        <w:t xml:space="preserve">          options={{ title: 'Probar Alerta', presentation: 'modal' }}</w:t>
      </w:r>
      <w:r>
        <w:br/>
      </w:r>
      <w:r>
        <w:rPr>
          <w:rFonts w:ascii="Consolas" w:hAnsi="Consolas"/>
          <w:sz w:val="16"/>
        </w:rPr>
        <w:t xml:space="preserve">        /&gt;</w:t>
      </w:r>
      <w:r>
        <w:br/>
      </w:r>
      <w:r>
        <w:rPr>
          <w:rFonts w:ascii="Consolas" w:hAnsi="Consolas"/>
          <w:sz w:val="16"/>
        </w:rPr>
        <w:t xml:space="preserve">      &lt;/Stack&gt;</w:t>
      </w:r>
      <w:r>
        <w:br/>
      </w:r>
      <w:r>
        <w:rPr>
          <w:rFonts w:ascii="Consolas" w:hAnsi="Consolas"/>
          <w:sz w:val="16"/>
        </w:rPr>
        <w:t xml:space="preserve">    &lt;/&gt;</w:t>
      </w:r>
      <w:r>
        <w:br/>
      </w:r>
      <w:r>
        <w:rPr>
          <w:rFonts w:ascii="Consolas" w:hAnsi="Consolas"/>
          <w:sz w:val="16"/>
        </w:rPr>
        <w:t xml:space="preserve">  );</w:t>
      </w:r>
      <w:r>
        <w:br/>
      </w:r>
      <w:r>
        <w:rPr>
          <w:rFonts w:ascii="Consolas" w:hAnsi="Consolas"/>
          <w:sz w:val="16"/>
        </w:rPr>
        <w:t>}</w:t>
      </w:r>
    </w:p>
    <w:p>
      <w:pPr>
        <w:spacing w:after="120"/>
      </w:pPr>
      <w:r>
        <w:rPr>
          <w:b/>
        </w:rPr>
        <w:t>Explicación de las líneas 208–236:</w:t>
      </w:r>
    </w:p>
    <w:p>
      <w:pPr>
        <w:pStyle w:val="ListBullet"/>
        <w:ind w:left="425"/>
      </w:pPr>
      <w:r>
        <w:rPr>
          <w:b/>
        </w:rPr>
        <w:t>Líneas 210–218</w:t>
      </w:r>
      <w:r>
        <w:t xml:space="preserve">: </w:t>
      </w:r>
      <w:r>
        <w:rPr>
          <w:rFonts w:ascii="Consolas" w:hAnsi="Consolas"/>
          <w:sz w:val="16"/>
        </w:rPr>
        <w:t>StatusBar</w:t>
      </w:r>
      <w:r>
        <w:t xml:space="preserve"> y </w:t>
      </w:r>
      <w:r>
        <w:rPr>
          <w:rFonts w:ascii="Consolas" w:hAnsi="Consolas"/>
          <w:sz w:val="16"/>
        </w:rPr>
        <w:t>Stack</w:t>
      </w:r>
      <w:r>
        <w:t xml:space="preserve"> con </w:t>
      </w:r>
      <w:r>
        <w:rPr>
          <w:rFonts w:ascii="Consolas" w:hAnsi="Consolas"/>
          <w:sz w:val="16"/>
        </w:rPr>
        <w:t>initialRouteName="(tabs)"</w:t>
      </w:r>
      <w:r>
        <w:t xml:space="preserve"> fijo (la versión activa lo hace dinámico según </w:t>
      </w:r>
      <w:r>
        <w:rPr>
          <w:rFonts w:ascii="Consolas" w:hAnsi="Consolas"/>
          <w:sz w:val="16"/>
        </w:rPr>
        <w:t>isOnboarded</w:t>
      </w:r>
      <w:r>
        <w:t>).</w:t>
      </w:r>
    </w:p>
    <w:p>
      <w:pPr>
        <w:pStyle w:val="ListBullet"/>
        <w:ind w:left="425"/>
      </w:pPr>
      <w:r>
        <w:rPr>
          <w:b/>
        </w:rPr>
        <w:t>Líneas 219–233</w:t>
      </w:r>
      <w:r>
        <w:t xml:space="preserve">: pantallas registradas: </w:t>
      </w:r>
      <w:r>
        <w:rPr>
          <w:rFonts w:ascii="Consolas" w:hAnsi="Consolas"/>
          <w:sz w:val="16"/>
        </w:rPr>
        <w:t>(tabs)</w:t>
      </w:r>
      <w:r>
        <w:t xml:space="preserve">, </w:t>
      </w:r>
      <w:r>
        <w:rPr>
          <w:rFonts w:ascii="Consolas" w:hAnsi="Consolas"/>
          <w:sz w:val="16"/>
        </w:rPr>
        <w:t>bienvenida</w:t>
      </w:r>
      <w:r>
        <w:t xml:space="preserve">, </w:t>
      </w:r>
      <w:r>
        <w:rPr>
          <w:rFonts w:ascii="Consolas" w:hAnsi="Consolas"/>
          <w:sz w:val="16"/>
        </w:rPr>
        <w:t>contacts/[id]</w:t>
      </w:r>
      <w:r>
        <w:t xml:space="preserve"> (modal "Contacto"), </w:t>
      </w:r>
      <w:r>
        <w:rPr>
          <w:rFonts w:ascii="Consolas" w:hAnsi="Consolas"/>
          <w:sz w:val="16"/>
        </w:rPr>
        <w:t>permissions</w:t>
      </w:r>
      <w:r>
        <w:t xml:space="preserve"> (modal "Permisos requeridos") y </w:t>
      </w:r>
      <w:r>
        <w:rPr>
          <w:rFonts w:ascii="Consolas" w:hAnsi="Consolas"/>
          <w:sz w:val="16"/>
        </w:rPr>
        <w:t>test-alert</w:t>
      </w:r>
      <w:r>
        <w:t xml:space="preserve"> (modal "Probar Alerta"). [DIFERENCIA CLAVE] falta la pantalla </w:t>
      </w:r>
      <w:r>
        <w:rPr>
          <w:rFonts w:ascii="Consolas" w:hAnsi="Consolas"/>
          <w:sz w:val="16"/>
        </w:rPr>
        <w:t>como-funciona</w:t>
      </w:r>
      <w:r>
        <w:t xml:space="preserve"> (modal "Cómo Funciona SafeAlert") que sí está registrada en la versión activa.</w:t>
      </w:r>
    </w:p>
    <w:p>
      <w:pPr>
        <w:pStyle w:val="ListBullet"/>
        <w:ind w:left="425"/>
      </w:pPr>
      <w:r>
        <w:rPr>
          <w:b/>
        </w:rPr>
        <w:t>Líneas 234–236</w:t>
      </w:r>
      <w:r>
        <w:t xml:space="preserve">: cierre del fragmento y del componente. No hay modales de pago, ni </w:t>
      </w:r>
      <w:r>
        <w:rPr>
          <w:rFonts w:ascii="Consolas" w:hAnsi="Consolas"/>
          <w:sz w:val="16"/>
        </w:rPr>
        <w:t>Sentry.wrap</w:t>
      </w:r>
      <w:r>
        <w:t xml:space="preserve">, ni </w:t>
      </w:r>
      <w:r>
        <w:rPr>
          <w:rFonts w:ascii="Consolas" w:hAnsi="Consolas"/>
          <w:sz w:val="16"/>
        </w:rPr>
        <w:t>export default</w:t>
      </w:r>
      <w:r>
        <w:t xml:space="preserve"> separado.</w:t>
      </w:r>
    </w:p>
    <w:p>
      <w:pPr>
        <w:pStyle w:val="Heading2"/>
      </w:pPr>
      <w:r>
        <w:t>Fichas de funciones y métodos</w:t>
      </w:r>
    </w:p>
    <w:p>
      <w:pPr>
        <w:pStyle w:val="Heading3"/>
      </w:pPr>
      <w:r>
        <w:t>RootLayout (líneas 41–236)</w:t>
      </w:r>
    </w:p>
    <w:p>
      <w:pPr>
        <w:pStyle w:val="ListBullet"/>
        <w:ind w:left="425"/>
      </w:pPr>
      <w:r>
        <w:t xml:space="preserve">Firma: </w:t>
      </w:r>
      <w:r>
        <w:rPr>
          <w:rFonts w:ascii="Consolas" w:hAnsi="Consolas"/>
          <w:sz w:val="16"/>
        </w:rPr>
        <w:t>export default function RootLayout(): JSX.Element</w:t>
      </w:r>
    </w:p>
    <w:p>
      <w:pPr>
        <w:pStyle w:val="ListBullet"/>
        <w:ind w:left="425"/>
      </w:pPr>
      <w:r>
        <w:t>Propósito: mismo rol que la versión activa (arranque, sesión, navegación) pero de una iteración anterior del código.</w:t>
      </w:r>
    </w:p>
    <w:p>
      <w:pPr>
        <w:pStyle w:val="ListBullet"/>
        <w:ind w:left="425"/>
      </w:pPr>
      <w:r>
        <w:t>Parámetros: ninguno. Retorno: JSX condicional.</w:t>
      </w:r>
    </w:p>
    <w:p>
      <w:pPr>
        <w:pStyle w:val="ListBullet"/>
        <w:ind w:left="425"/>
      </w:pPr>
      <w:r>
        <w:t xml:space="preserve">Dependencias: stores, </w:t>
      </w:r>
      <w:r>
        <w:rPr>
          <w:rFonts w:ascii="Consolas" w:hAnsi="Consolas"/>
          <w:sz w:val="16"/>
        </w:rPr>
        <w:t>ensureAuthenticated</w:t>
      </w:r>
      <w:r>
        <w:t xml:space="preserve">, notificaciones, wake word, </w:t>
      </w:r>
      <w:r>
        <w:rPr>
          <w:rFonts w:ascii="Consolas" w:hAnsi="Consolas"/>
          <w:sz w:val="16"/>
        </w:rPr>
        <w:t>COLORS</w:t>
      </w:r>
      <w:r>
        <w:t>.</w:t>
      </w:r>
    </w:p>
    <w:p>
      <w:pPr>
        <w:pStyle w:val="ListBullet"/>
        <w:ind w:left="425"/>
      </w:pPr>
      <w:r>
        <w:t xml:space="preserve">Flujo: hidratación → (opcional) autenticación con timeout → notificaciones y guardia → renders de carga/error → </w:t>
      </w:r>
      <w:r>
        <w:rPr>
          <w:rFonts w:ascii="Consolas" w:hAnsi="Consolas"/>
          <w:sz w:val="16"/>
        </w:rPr>
        <w:t>Redirect</w:t>
      </w:r>
      <w:r>
        <w:t xml:space="preserve"> o </w:t>
      </w:r>
      <w:r>
        <w:rPr>
          <w:rFonts w:ascii="Consolas" w:hAnsi="Consolas"/>
          <w:sz w:val="16"/>
        </w:rPr>
        <w:t>Stack</w:t>
      </w:r>
      <w:r>
        <w:t>.</w:t>
      </w:r>
    </w:p>
    <w:p>
      <w:pPr>
        <w:pStyle w:val="ListBullet"/>
        <w:ind w:left="425"/>
      </w:pPr>
      <w:r>
        <w:t xml:space="preserve">Efectos secundarios y riesgos: idénticos a la versión activa en el fallback de sesión; se suma el </w:t>
      </w:r>
      <w:r>
        <w:rPr>
          <w:rFonts w:ascii="Consolas" w:hAnsi="Consolas"/>
          <w:sz w:val="16"/>
        </w:rPr>
        <w:t>Redirect</w:t>
      </w:r>
      <w:r>
        <w:t xml:space="preserve"> condicional.</w:t>
      </w:r>
    </w:p>
    <w:p>
      <w:pPr>
        <w:pStyle w:val="Heading3"/>
      </w:pPr>
      <w:r>
        <w:t>iniciarAutenticacion (líneas 77–105)</w:t>
      </w:r>
    </w:p>
    <w:p>
      <w:pPr>
        <w:pStyle w:val="ListBullet"/>
        <w:ind w:left="425"/>
      </w:pPr>
      <w:r>
        <w:t xml:space="preserve">Misma firma, flujo y riesgos que la versión activa (ver ficha en </w:t>
      </w:r>
      <w:r>
        <w:rPr>
          <w:rFonts w:ascii="Consolas" w:hAnsi="Consolas"/>
          <w:sz w:val="16"/>
        </w:rPr>
        <w:t>app/_layout.tsx.md</w:t>
      </w:r>
      <w:r>
        <w:t>). Diferencia: dependencias de importación (mismas internas) y ausencia del reintento de alertas encoladas en el flujo general.</w:t>
      </w:r>
    </w:p>
    <w:p>
      <w:pPr>
        <w:pStyle w:val="Heading2"/>
      </w:pPr>
      <w:r>
        <w:t>Clases / interfaces / tipos</w:t>
      </w:r>
    </w:p>
    <w:p>
      <w:pPr>
        <w:spacing w:after="120"/>
      </w:pPr>
      <w:r>
        <w:t xml:space="preserve">No hay clases ni interfaces declaradas. Tipos usados: </w:t>
      </w:r>
      <w:r>
        <w:rPr>
          <w:rFonts w:ascii="Consolas" w:hAnsi="Consolas"/>
          <w:sz w:val="16"/>
        </w:rPr>
        <w:t>string | null</w:t>
      </w:r>
      <w:r>
        <w:t xml:space="preserve">, </w:t>
      </w:r>
      <w:r>
        <w:rPr>
          <w:rFonts w:ascii="Consolas" w:hAnsi="Consolas"/>
          <w:sz w:val="16"/>
        </w:rPr>
        <w:t>Promise&lt;void&gt;</w:t>
      </w:r>
      <w:r>
        <w:t>, inferencia de Zustand.</w:t>
      </w:r>
    </w:p>
    <w:p>
      <w:pPr>
        <w:pStyle w:val="Heading2"/>
      </w:pPr>
      <w:r>
        <w:t>Observaciones técnicas</w:t>
      </w:r>
    </w:p>
    <w:p>
      <w:pPr>
        <w:pStyle w:val="ListBullet"/>
        <w:ind w:left="425"/>
      </w:pPr>
      <w:r>
        <w:rPr>
          <w:b/>
          <w:color w:val="6A2D9E"/>
        </w:rPr>
        <w:t xml:space="preserve">[OBSERVACIÓN TÉCNICA] Archivo con extensión </w:t>
      </w:r>
      <w:r>
        <w:rPr>
          <w:rFonts w:ascii="Consolas" w:hAnsi="Consolas"/>
          <w:b/>
          <w:color w:val="6A2D9E"/>
          <w:sz w:val="16"/>
        </w:rPr>
        <w:t>.bak</w:t>
      </w:r>
      <w:r>
        <w:rPr>
          <w:b/>
          <w:color w:val="6A2D9E"/>
        </w:rPr>
        <w:t xml:space="preserve">: no es compilado por expo-router ni importado; su presencia en </w:t>
      </w:r>
      <w:r>
        <w:rPr>
          <w:rFonts w:ascii="Consolas" w:hAnsi="Consolas"/>
          <w:b/>
          <w:color w:val="6A2D9E"/>
          <w:sz w:val="16"/>
        </w:rPr>
        <w:t>app/</w:t>
      </w:r>
      <w:r>
        <w:rPr>
          <w:b/>
          <w:color w:val="6A2D9E"/>
        </w:rPr>
        <w:t xml:space="preserve"> es solo de respaldo. [NIVEL DE CERTEZA: Confirmado por código].</w:t>
      </w:r>
    </w:p>
    <w:p>
      <w:pPr>
        <w:pStyle w:val="ListBullet"/>
        <w:ind w:left="425"/>
      </w:pPr>
      <w:r>
        <w:rPr>
          <w:b/>
          <w:color w:val="6A2D9E"/>
        </w:rPr>
        <w:t xml:space="preserve">[OBSERVACIÓN TÉCNICA] Diferencias principales detectadas frente a </w:t>
      </w:r>
      <w:r>
        <w:rPr>
          <w:rFonts w:ascii="Consolas" w:hAnsi="Consolas"/>
          <w:b/>
          <w:color w:val="6A2D9E"/>
          <w:sz w:val="16"/>
        </w:rPr>
        <w:t>app/_layout.tsx</w:t>
      </w:r>
      <w:r>
        <w:rPr>
          <w:b/>
          <w:color w:val="6A2D9E"/>
        </w:rPr>
        <w:t xml:space="preserve"> (versión activa):</w:t>
      </w:r>
    </w:p>
    <w:p>
      <w:pPr>
        <w:pStyle w:val="ListNumber"/>
        <w:ind w:left="709"/>
      </w:pPr>
      <w:r>
        <w:t xml:space="preserve">Sin </w:t>
      </w:r>
      <w:r>
        <w:rPr>
          <w:rFonts w:ascii="Consolas" w:hAnsi="Consolas"/>
          <w:sz w:val="16"/>
        </w:rPr>
        <w:t>Sentry.wrap</w:t>
      </w:r>
      <w:r>
        <w:t xml:space="preserve"> en la exportación.</w:t>
      </w:r>
    </w:p>
    <w:p>
      <w:pPr>
        <w:pStyle w:val="ListNumber"/>
        <w:ind w:left="709"/>
      </w:pPr>
      <w:r>
        <w:t xml:space="preserve">Sin efectos de ocultar splash, </w:t>
      </w:r>
      <w:r>
        <w:rPr>
          <w:rFonts w:ascii="Consolas" w:hAnsi="Consolas"/>
          <w:sz w:val="16"/>
        </w:rPr>
        <w:t>deviceId</w:t>
      </w:r>
      <w:r>
        <w:t>, verificación de prueba ni recuperación de alertas encoladas.</w:t>
      </w:r>
    </w:p>
    <w:p>
      <w:pPr>
        <w:pStyle w:val="ListNumber"/>
        <w:ind w:left="709"/>
      </w:pPr>
      <w:r>
        <w:t>Sin modales globales de pago (</w:t>
      </w:r>
      <w:r>
        <w:rPr>
          <w:rFonts w:ascii="Consolas" w:hAnsi="Consolas"/>
          <w:sz w:val="16"/>
        </w:rPr>
        <w:t>PaymentOverdueModal</w:t>
      </w:r>
      <w:r>
        <w:t xml:space="preserve">, </w:t>
      </w:r>
      <w:r>
        <w:rPr>
          <w:rFonts w:ascii="Consolas" w:hAnsi="Consolas"/>
          <w:sz w:val="16"/>
        </w:rPr>
        <w:t>PaymentModal</w:t>
      </w:r>
      <w:r>
        <w:t xml:space="preserve">, </w:t>
      </w:r>
      <w:r>
        <w:rPr>
          <w:rFonts w:ascii="Consolas" w:hAnsi="Consolas"/>
          <w:sz w:val="16"/>
        </w:rPr>
        <w:t>TrialExpiredModal</w:t>
      </w:r>
      <w:r>
        <w:t>).</w:t>
      </w:r>
    </w:p>
    <w:p>
      <w:pPr>
        <w:pStyle w:val="ListNumber"/>
        <w:ind w:left="709"/>
      </w:pPr>
      <w:r>
        <w:t xml:space="preserve">Usa </w:t>
      </w:r>
      <w:r>
        <w:rPr>
          <w:rFonts w:ascii="Consolas" w:hAnsi="Consolas"/>
          <w:sz w:val="16"/>
        </w:rPr>
        <w:t>InteractionManager.runAfterInteractions</w:t>
      </w:r>
      <w:r>
        <w:t xml:space="preserve"> (deprecado) en lugar de </w:t>
      </w:r>
      <w:r>
        <w:rPr>
          <w:rFonts w:ascii="Consolas" w:hAnsi="Consolas"/>
          <w:sz w:val="16"/>
        </w:rPr>
        <w:t>runWhenIdle</w:t>
      </w:r>
      <w:r>
        <w:t>.</w:t>
      </w:r>
    </w:p>
    <w:p>
      <w:pPr>
        <w:pStyle w:val="ListNumber"/>
        <w:ind w:left="709"/>
      </w:pPr>
      <w:r>
        <w:t xml:space="preserve">Usa </w:t>
      </w:r>
      <w:r>
        <w:rPr>
          <w:rFonts w:ascii="Consolas" w:hAnsi="Consolas"/>
          <w:sz w:val="16"/>
        </w:rPr>
        <w:t>COLORS</w:t>
      </w:r>
      <w:r>
        <w:t xml:space="preserve"> de </w:t>
      </w:r>
      <w:r>
        <w:rPr>
          <w:rFonts w:ascii="Consolas" w:hAnsi="Consolas"/>
          <w:sz w:val="16"/>
        </w:rPr>
        <w:t>src/config/constants</w:t>
      </w:r>
      <w:r>
        <w:t xml:space="preserve"> en lugar del design system </w:t>
      </w:r>
      <w:r>
        <w:rPr>
          <w:rFonts w:ascii="Consolas" w:hAnsi="Consolas"/>
          <w:sz w:val="16"/>
        </w:rPr>
        <w:t>src/theme/color</w:t>
      </w:r>
      <w:r>
        <w:t>.</w:t>
      </w:r>
    </w:p>
    <w:p>
      <w:pPr>
        <w:pStyle w:val="ListNumber"/>
        <w:ind w:left="709"/>
      </w:pPr>
      <w:r>
        <w:t xml:space="preserve">Usa </w:t>
      </w:r>
      <w:r>
        <w:rPr>
          <w:rFonts w:ascii="Consolas" w:hAnsi="Consolas"/>
          <w:sz w:val="16"/>
        </w:rPr>
        <w:t>Redirect href="/bienvenida"</w:t>
      </w:r>
      <w:r>
        <w:t xml:space="preserve"> en lugar del </w:t>
      </w:r>
      <w:r>
        <w:rPr>
          <w:rFonts w:ascii="Consolas" w:hAnsi="Consolas"/>
          <w:sz w:val="16"/>
        </w:rPr>
        <w:t>initialRouteName</w:t>
      </w:r>
      <w:r>
        <w:t xml:space="preserve"> dinámico.</w:t>
      </w:r>
    </w:p>
    <w:p>
      <w:pPr>
        <w:pStyle w:val="ListNumber"/>
        <w:ind w:left="709"/>
      </w:pPr>
      <w:r>
        <w:rPr>
          <w:rFonts w:ascii="Consolas" w:hAnsi="Consolas"/>
          <w:sz w:val="16"/>
        </w:rPr>
        <w:t>initialRouteName="(tabs)"</w:t>
      </w:r>
      <w:r>
        <w:t xml:space="preserve"> fijo y sin pantalla </w:t>
      </w:r>
      <w:r>
        <w:rPr>
          <w:rFonts w:ascii="Consolas" w:hAnsi="Consolas"/>
          <w:sz w:val="16"/>
        </w:rPr>
        <w:t>como-funciona</w:t>
      </w:r>
      <w:r>
        <w:t xml:space="preserve"> registrada.</w:t>
      </w:r>
    </w:p>
    <w:p>
      <w:pPr>
        <w:pStyle w:val="ListBullet"/>
        <w:ind w:left="425"/>
      </w:pPr>
      <w:r>
        <w:rPr>
          <w:b/>
          <w:color w:val="6A2D9E"/>
        </w:rPr>
        <w:t xml:space="preserve">[OBSERVACIÓN TÉCNICA] El "Conexiones" del docblock de </w:t>
      </w:r>
      <w:r>
        <w:rPr>
          <w:rFonts w:ascii="Consolas" w:hAnsi="Consolas"/>
          <w:b/>
          <w:color w:val="6A2D9E"/>
          <w:sz w:val="16"/>
        </w:rPr>
        <w:t>iniciarAutenticacion</w:t>
      </w:r>
      <w:r>
        <w:rPr>
          <w:b/>
          <w:color w:val="6A2D9E"/>
        </w:rPr>
        <w:t xml:space="preserve"> (líneas 71–73) copia el texto del componente padre; es un error documental menor heredado.</w:t>
      </w:r>
    </w:p>
    <w:p>
      <w:pPr>
        <w:pStyle w:val="ListBullet"/>
        <w:ind w:left="425"/>
      </w:pPr>
      <w:r>
        <w:rPr>
          <w:b/>
          <w:color w:val="6A2D9E"/>
        </w:rPr>
        <w:t xml:space="preserve">[POTENCIALMENTE NO UTILIZADO] El archivo completo: sin referencias activas; candidato a eliminarse del repositorio tras la auditoría (mantener si se desea trazabilidad histórica en git; no se recomienda conservar respaldos dentro de </w:t>
      </w:r>
      <w:r>
        <w:rPr>
          <w:rFonts w:ascii="Consolas" w:hAnsi="Consolas"/>
          <w:b/>
          <w:color w:val="6A2D9E"/>
          <w:sz w:val="16"/>
        </w:rPr>
        <w:t>app/</w:t>
      </w:r>
      <w:r>
        <w:rPr>
          <w:b/>
          <w:color w:val="6A2D9E"/>
        </w:rPr>
        <w:t xml:space="preserve"> porque pueden confundir herramientas de ruteo).</w:t>
      </w:r>
    </w:p>
    <w:p>
      <w:pPr>
        <w:pStyle w:val="Heading2"/>
      </w:pPr>
      <w:r>
        <w:t>Seguridad</w:t>
      </w:r>
    </w:p>
    <w:p>
      <w:pPr>
        <w:pStyle w:val="ListBullet"/>
        <w:ind w:left="425"/>
      </w:pPr>
      <w:r>
        <w:rPr>
          <w:b/>
          <w:color w:val="B86E00"/>
        </w:rPr>
        <w:t xml:space="preserve">[MEDIO] Mismo fallback de identidad que la versión activa: </w:t>
      </w:r>
      <w:r>
        <w:rPr>
          <w:rFonts w:ascii="Consolas" w:hAnsi="Consolas"/>
          <w:b/>
          <w:color w:val="B86E00"/>
          <w:sz w:val="16"/>
        </w:rPr>
        <w:t>setUserId(userPhone)</w:t>
      </w:r>
      <w:r>
        <w:rPr>
          <w:b/>
          <w:color w:val="B86E00"/>
        </w:rPr>
        <w:t xml:space="preserve"> sin verificación cuando falla la autenticación Firebase. [NIVEL DE CERTEZA: Confirmado por código]. Al ser CÓDIGO LEGADO el impacto real es nulo mientras no se use, pero conviene eliminarlo para evitar que alguien lo restaure.</w:t>
      </w:r>
    </w:p>
    <w:p>
      <w:pPr>
        <w:pStyle w:val="ListBullet"/>
        <w:ind w:left="425"/>
      </w:pPr>
      <w:r>
        <w:rPr>
          <w:b/>
          <w:color w:val="1F6FB0"/>
        </w:rPr>
        <w:t>[INFORMATIVO] Sin secretos, tokens ni claves en el archivo; sin logs de datos sensibles.</w:t>
      </w:r>
    </w:p>
    <w:p>
      <w:pPr>
        <w:pStyle w:val="Heading2"/>
      </w:pPr>
      <w:r>
        <w:t>Riesgos y recomendaciones (sin modificar código)</w:t>
      </w:r>
    </w:p>
    <w:p>
      <w:pPr>
        <w:pStyle w:val="ListBullet"/>
        <w:ind w:left="425"/>
      </w:pPr>
      <w:r>
        <w:rPr>
          <w:b/>
          <w:color w:val="C0392B"/>
        </w:rPr>
        <w:t xml:space="preserve">[RIESGO] [RECOMENDACIÓN] Mantener un </w:t>
      </w:r>
      <w:r>
        <w:rPr>
          <w:rFonts w:ascii="Consolas" w:hAnsi="Consolas"/>
          <w:b/>
          <w:color w:val="C0392B"/>
          <w:sz w:val="16"/>
        </w:rPr>
        <w:t>.bak</w:t>
      </w:r>
      <w:r>
        <w:rPr>
          <w:b/>
          <w:color w:val="C0392B"/>
        </w:rPr>
        <w:t xml:space="preserve"> dentro del árbol de </w:t>
      </w:r>
      <w:r>
        <w:rPr>
          <w:rFonts w:ascii="Consolas" w:hAnsi="Consolas"/>
          <w:b/>
          <w:color w:val="C0392B"/>
          <w:sz w:val="16"/>
        </w:rPr>
        <w:t>app/</w:t>
      </w:r>
      <w:r>
        <w:rPr>
          <w:b/>
          <w:color w:val="C0392B"/>
        </w:rPr>
        <w:t xml:space="preserve"> puede llevar a confusión o a restauraciones accidentales de lógica desactualizada (sin modales de pago ni recuperación de alertas). Recomendación: eliminar el respaldo del repositorio (el historial de git lo conserva) o moverlo fuera del árbol de rutas.</w:t>
      </w:r>
    </w:p>
    <w:p>
      <w:pPr>
        <w:pStyle w:val="ListBullet"/>
        <w:ind w:left="425"/>
      </w:pPr>
      <w:r>
        <w:rPr>
          <w:b/>
          <w:color w:val="C0392B"/>
        </w:rPr>
        <w:t xml:space="preserve">[RIESGO] Si se restaurara este archivo como </w:t>
      </w:r>
      <w:r>
        <w:rPr>
          <w:rFonts w:ascii="Consolas" w:hAnsi="Consolas"/>
          <w:b/>
          <w:color w:val="C0392B"/>
          <w:sz w:val="16"/>
        </w:rPr>
        <w:t>_layout.tsx</w:t>
      </w:r>
      <w:r>
        <w:rPr>
          <w:b/>
          <w:color w:val="C0392B"/>
        </w:rPr>
        <w:t xml:space="preserve">, la app perdería: instrumentación Sentry, recuperación de alertas encoladas y avisos de pago/prueba, y reintroduciría </w:t>
      </w:r>
      <w:r>
        <w:rPr>
          <w:rFonts w:ascii="Consolas" w:hAnsi="Consolas"/>
          <w:b/>
          <w:color w:val="C0392B"/>
          <w:sz w:val="16"/>
        </w:rPr>
        <w:t>InteractionManager</w:t>
      </w:r>
      <w:r>
        <w:rPr>
          <w:b/>
          <w:color w:val="C0392B"/>
        </w:rPr>
        <w:t xml:space="preserve"> deprecado. Recomendación: tratar siempre la versión activa como fuente de verdad.</w:t>
      </w:r>
    </w:p>
    <w:p>
      <w:pPr>
        <w:pStyle w:val="Heading1"/>
      </w:pPr>
      <w:r>
        <w:t>Archivo: app/_layout.tsx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app/_layout.tsx</w:t>
            </w:r>
          </w:p>
        </w:tc>
        <w:tc>
          <w:tcPr>
            <w:tcW w:type="dxa" w:w="1392"/>
          </w:tcPr>
          <w:p>
            <w:pPr>
              <w:spacing w:after="20"/>
            </w:pPr>
            <w:r>
              <w:rPr>
                <w:sz w:val="17"/>
              </w:rPr>
            </w:r>
            <w:r>
              <w:rPr>
                <w:sz w:val="17"/>
              </w:rPr>
              <w:t>425</w:t>
            </w:r>
          </w:p>
        </w:tc>
        <w:tc>
          <w:tcPr>
            <w:tcW w:type="dxa" w:w="1392"/>
          </w:tcPr>
          <w:p>
            <w:pPr>
              <w:spacing w:after="20"/>
            </w:pPr>
            <w:r>
              <w:rPr>
                <w:sz w:val="17"/>
              </w:rPr>
            </w:r>
            <w:r>
              <w:rPr>
                <w:sz w:val="17"/>
              </w:rPr>
              <w:t>TypeScript 5.9 / TSX (React Native + expo-router)</w:t>
            </w:r>
          </w:p>
        </w:tc>
        <w:tc>
          <w:tcPr>
            <w:tcW w:type="dxa" w:w="1392"/>
          </w:tcPr>
          <w:p>
            <w:pPr>
              <w:spacing w:after="20"/>
            </w:pPr>
            <w:r>
              <w:rPr>
                <w:sz w:val="17"/>
              </w:rPr>
            </w:r>
            <w:r>
              <w:rPr>
                <w:sz w:val="17"/>
              </w:rPr>
              <w:t>14895</w:t>
            </w:r>
          </w:p>
        </w:tc>
        <w:tc>
          <w:tcPr>
            <w:tcW w:type="dxa" w:w="1392"/>
          </w:tcPr>
          <w:p>
            <w:pPr>
              <w:spacing w:after="20"/>
            </w:pPr>
            <w:r>
              <w:rPr>
                <w:sz w:val="17"/>
              </w:rPr>
            </w:r>
            <w:r>
              <w:rPr>
                <w:sz w:val="17"/>
              </w:rPr>
              <w:t>Layout raíz del enrutador (shell de la aplicación)</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Es el layout raíz que expo-router carga automáticamente para toda la aplicación. Su responsabilidad es triple:</w:t>
      </w:r>
    </w:p>
    <w:p>
      <w:pPr>
        <w:pStyle w:val="ListNumber"/>
        <w:ind w:left="425"/>
      </w:pPr>
      <w:r>
        <w:t>Controlar el arranque: esperar la hidratación del store persistido de ajustes (</w:t>
      </w:r>
      <w:r>
        <w:rPr>
          <w:rFonts w:ascii="Consolas" w:hAnsi="Consolas"/>
          <w:sz w:val="16"/>
        </w:rPr>
        <w:t>useSettingsStore.persist</w:t>
      </w:r>
      <w:r>
        <w:t>), ocultar la splash nativa y decidir cuándo la UI queda "lista".</w:t>
      </w:r>
    </w:p>
    <w:p>
      <w:pPr>
        <w:pStyle w:val="ListNumber"/>
        <w:ind w:left="425"/>
      </w:pPr>
      <w:r>
        <w:t xml:space="preserve">Gestionar el estado de sesión: llamar a </w:t>
      </w:r>
      <w:r>
        <w:rPr>
          <w:rFonts w:ascii="Consolas" w:hAnsi="Consolas"/>
          <w:sz w:val="16"/>
        </w:rPr>
        <w:t>ensureAuthenticated()</w:t>
      </w:r>
      <w:r>
        <w:t xml:space="preserve"> de Firebase con un timeout configurable y un fallback local (número de teléfono persistido) para no bloquear el primer render.</w:t>
      </w:r>
    </w:p>
    <w:p>
      <w:pPr>
        <w:pStyle w:val="ListNumber"/>
        <w:ind w:left="425"/>
      </w:pPr>
      <w:r>
        <w:t xml:space="preserve">Declarar el </w:t>
      </w:r>
      <w:r>
        <w:rPr>
          <w:rFonts w:ascii="Consolas" w:hAnsi="Consolas"/>
          <w:sz w:val="16"/>
        </w:rPr>
        <w:t>Stack</w:t>
      </w:r>
      <w:r>
        <w:t xml:space="preserve"> de navegación raíz (tabs, bienvenida y pantallas modales) y montar tres modales globales de monetización/estado de pago: pago vencido, pasarela de pago y período de prueba vencido.</w:t>
      </w:r>
    </w:p>
    <w:p>
      <w:pPr>
        <w:spacing w:after="120"/>
      </w:pPr>
      <w:r>
        <w:t xml:space="preserve">Además arranca en segundo plano (tareas diferidas con </w:t>
      </w:r>
      <w:r>
        <w:rPr>
          <w:rFonts w:ascii="Consolas" w:hAnsi="Consolas"/>
          <w:sz w:val="16"/>
        </w:rPr>
        <w:t>requestIdleCallback</w:t>
      </w:r>
      <w:r>
        <w:t xml:space="preserve"> o </w:t>
      </w:r>
      <w:r>
        <w:rPr>
          <w:rFonts w:ascii="Consolas" w:hAnsi="Consolas"/>
          <w:sz w:val="16"/>
        </w:rPr>
        <w:t>setTimeout</w:t>
      </w:r>
      <w:r>
        <w:t xml:space="preserve">) la configuración de notificaciones, el recordatorio diario, la restauración del modo guardia por voz y la recuperación de alertas encoladas no confirmadas. Todo el componente se exporta envuelto en </w:t>
      </w:r>
      <w:r>
        <w:rPr>
          <w:rFonts w:ascii="Consolas" w:hAnsi="Consolas"/>
          <w:sz w:val="16"/>
        </w:rPr>
        <w:t>Sentry.wrap</w:t>
      </w:r>
      <w:r>
        <w:t>.</w:t>
      </w:r>
    </w:p>
    <w:p>
      <w:pPr>
        <w:pStyle w:val="Heading2"/>
      </w:pPr>
      <w:r>
        <w:t>Clasificación y estado</w:t>
      </w:r>
    </w:p>
    <w:p>
      <w:pPr>
        <w:spacing w:after="120"/>
      </w:pPr>
      <w:r>
        <w:t xml:space="preserve">FUNCIONALIDAD EXISTENTE — [NIVEL DE CERTEZA: Confirmado por código]. El archivo es el layout raíz activo (existe una copia de seguridad </w:t>
      </w:r>
      <w:r>
        <w:rPr>
          <w:rFonts w:ascii="Consolas" w:hAnsi="Consolas"/>
          <w:sz w:val="16"/>
        </w:rPr>
        <w:t>app/_layout.tsx.bak</w:t>
      </w:r>
      <w:r>
        <w:t xml:space="preserve"> marcada como CÓDIGO LEGADO). Todas las rutas de la app dependen de su </w:t>
      </w:r>
      <w:r>
        <w:rPr>
          <w:rFonts w:ascii="Consolas" w:hAnsi="Consolas"/>
          <w:sz w:val="16"/>
        </w:rPr>
        <w:t>Stack</w:t>
      </w:r>
      <w:r>
        <w:t xml:space="preserve">; los modales globales y los efectos de arranque están conectados con servicios reales de </w:t>
      </w:r>
      <w:r>
        <w:rPr>
          <w:rFonts w:ascii="Consolas" w:hAnsi="Consolas"/>
          <w:sz w:val="16"/>
        </w:rPr>
        <w:t>src/services</w:t>
      </w:r>
      <w:r>
        <w:t xml:space="preserve"> y </w:t>
      </w:r>
      <w:r>
        <w:rPr>
          <w:rFonts w:ascii="Consolas" w:hAnsi="Consolas"/>
          <w:sz w:val="16"/>
        </w:rPr>
        <w:t>src/stores</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../src/config/sentry</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Sentry.wrap(RootLayout)</w:t>
            </w:r>
            <w:r>
              <w:rPr>
                <w:sz w:val="17"/>
              </w:rPr>
              <w:t xml:space="preserve"> (línea 425)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useCallback</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w:t>
            </w:r>
          </w:p>
        </w:tc>
        <w:tc>
          <w:tcPr>
            <w:tcW w:type="dxa" w:w="2436"/>
          </w:tcPr>
          <w:p>
            <w:pPr>
              <w:spacing w:after="20"/>
            </w:pPr>
            <w:r>
              <w:rPr>
                <w:sz w:val="17"/>
              </w:rPr>
            </w:r>
            <w:r>
              <w:rPr>
                <w:sz w:val="17"/>
              </w:rPr>
              <w:t>Estándar (React 19)</w:t>
            </w:r>
          </w:p>
        </w:tc>
        <w:tc>
          <w:tcPr>
            <w:tcW w:type="dxa" w:w="2436"/>
          </w:tcPr>
          <w:p>
            <w:pPr>
              <w:spacing w:after="20"/>
            </w:pPr>
            <w:r>
              <w:rPr>
                <w:sz w:val="17"/>
              </w:rPr>
            </w:r>
            <w:r>
              <w:rPr>
                <w:sz w:val="17"/>
              </w:rPr>
              <w:t xml:space="preserve">Estado y efectos de </w:t>
            </w:r>
            <w:r>
              <w:rPr>
                <w:rFonts w:ascii="Consolas" w:hAnsi="Consolas"/>
                <w:sz w:val="17"/>
              </w:rPr>
              <w:t>RootLayout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ActivityIndicator</w:t>
            </w:r>
            <w:r>
              <w:rPr>
                <w:sz w:val="17"/>
              </w:rPr>
              <w:t xml:space="preserve">, </w:t>
            </w:r>
            <w:r>
              <w:rPr>
                <w:rFonts w:ascii="Consolas" w:hAnsi="Consolas"/>
                <w:sz w:val="17"/>
              </w:rPr>
              <w:t>Text</w:t>
            </w:r>
            <w:r>
              <w:rPr>
                <w:sz w:val="17"/>
              </w:rPr>
              <w:t xml:space="preserve">, </w:t>
            </w:r>
            <w:r>
              <w:rPr>
                <w:rFonts w:ascii="Consolas" w:hAnsi="Consolas"/>
                <w:sz w:val="17"/>
              </w:rPr>
              <w:t>TouchableOpacity</w:t>
            </w:r>
            <w:r>
              <w:rPr>
                <w:sz w:val="17"/>
              </w:rPr>
              <w:t xml:space="preserve">, </w:t>
            </w:r>
            <w:r>
              <w:rPr>
                <w:rFonts w:ascii="Consolas" w:hAnsi="Consolas"/>
                <w:sz w:val="17"/>
              </w:rPr>
              <w:t>LogBox</w:t>
            </w:r>
            <w:r>
              <w:rPr>
                <w:sz w:val="17"/>
              </w:rPr>
              <w:t>)</w:t>
            </w:r>
          </w:p>
        </w:tc>
        <w:tc>
          <w:tcPr>
            <w:tcW w:type="dxa" w:w="2436"/>
          </w:tcPr>
          <w:p>
            <w:pPr>
              <w:spacing w:after="20"/>
            </w:pPr>
            <w:r>
              <w:rPr>
                <w:sz w:val="17"/>
              </w:rPr>
            </w:r>
            <w:r>
              <w:rPr>
                <w:sz w:val="17"/>
              </w:rPr>
              <w:t>Estándar (React Native)</w:t>
            </w:r>
          </w:p>
        </w:tc>
        <w:tc>
          <w:tcPr>
            <w:tcW w:type="dxa" w:w="2436"/>
          </w:tcPr>
          <w:p>
            <w:pPr>
              <w:spacing w:after="20"/>
            </w:pPr>
            <w:r>
              <w:rPr>
                <w:sz w:val="17"/>
              </w:rPr>
            </w:r>
            <w:r>
              <w:rPr>
                <w:sz w:val="17"/>
              </w:rPr>
              <w:t>Spinners, pantalla de error, LogBox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expo-router</w:t>
            </w:r>
            <w:r>
              <w:rPr>
                <w:sz w:val="17"/>
              </w:rPr>
              <w:t xml:space="preserve"> (</w:t>
            </w:r>
            <w:r>
              <w:rPr>
                <w:rFonts w:ascii="Consolas" w:hAnsi="Consolas"/>
                <w:sz w:val="17"/>
              </w:rPr>
              <w:t>Stack</w:t>
            </w:r>
            <w:r>
              <w:rPr>
                <w:sz w:val="17"/>
              </w:rPr>
              <w:t>)</w:t>
            </w:r>
          </w:p>
        </w:tc>
        <w:tc>
          <w:tcPr>
            <w:tcW w:type="dxa" w:w="2436"/>
          </w:tcPr>
          <w:p>
            <w:pPr>
              <w:spacing w:after="20"/>
            </w:pPr>
            <w:r>
              <w:rPr>
                <w:sz w:val="17"/>
              </w:rPr>
            </w:r>
            <w:r>
              <w:rPr>
                <w:sz w:val="17"/>
              </w:rPr>
              <w:t>Externa (Expo SDK 55)</w:t>
            </w:r>
          </w:p>
        </w:tc>
        <w:tc>
          <w:tcPr>
            <w:tcW w:type="dxa" w:w="2436"/>
          </w:tcPr>
          <w:p>
            <w:pPr>
              <w:spacing w:after="20"/>
            </w:pPr>
            <w:r>
              <w:rPr>
                <w:sz w:val="17"/>
              </w:rPr>
            </w:r>
            <w:r>
              <w:rPr>
                <w:sz w:val="17"/>
              </w:rPr>
              <w:t>Navegación stack raíz</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expo-status-bar</w:t>
            </w:r>
            <w:r>
              <w:rPr>
                <w:sz w:val="17"/>
              </w:rPr>
              <w:t xml:space="preserve"> (</w:t>
            </w:r>
            <w:r>
              <w:rPr>
                <w:rFonts w:ascii="Consolas" w:hAnsi="Consolas"/>
                <w:sz w:val="17"/>
              </w:rPr>
              <w:t>StatusBar</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Barra de estado clara sobre color danger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expo-splash-screen</w:t>
            </w:r>
            <w:r>
              <w:rPr>
                <w:sz w:val="17"/>
              </w:rPr>
              <w:t xml:space="preserve"> (</w:t>
            </w:r>
            <w:r>
              <w:rPr>
                <w:rFonts w:ascii="Consolas" w:hAnsi="Consolas"/>
                <w:sz w:val="17"/>
              </w:rPr>
              <w:t>SplashScreen</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rFonts w:ascii="Consolas" w:hAnsi="Consolas"/>
                <w:sz w:val="17"/>
              </w:rPr>
              <w:t>hideAsync</w:t>
            </w:r>
            <w:r>
              <w:rPr>
                <w:sz w:val="17"/>
              </w:rPr>
              <w:t xml:space="preserve"> al montar (línea 110)</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../src/config/firebase</w:t>
            </w:r>
            <w:r>
              <w:rPr>
                <w:sz w:val="17"/>
              </w:rPr>
              <w:t xml:space="preserve"> (</w:t>
            </w:r>
            <w:r>
              <w:rPr>
                <w:rFonts w:ascii="Consolas" w:hAnsi="Consolas"/>
                <w:sz w:val="17"/>
              </w:rPr>
              <w:t>ensureAuthenticated</w:t>
            </w:r>
            <w:r>
              <w:rPr>
                <w:sz w:val="17"/>
              </w:rPr>
              <w:t xml:space="preserve">, </w:t>
            </w:r>
            <w:r>
              <w:rPr>
                <w:rFonts w:ascii="Consolas" w:hAnsi="Consolas"/>
                <w:sz w:val="17"/>
              </w:rPr>
              <w:t>alertsCol</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Autenticación (205) y reintento de alertas (295)</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Ajustes persistidos, pago y usuario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Estado de guardia y aviso de pago vencido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w:t>
            </w:r>
            <w:r>
              <w:rPr>
                <w:sz w:val="17"/>
              </w:rPr>
              <w:t xml:space="preserve"> (</w:t>
            </w:r>
            <w:r>
              <w:rPr>
                <w:rFonts w:ascii="Consolas" w:hAnsi="Consolas"/>
                <w:sz w:val="17"/>
              </w:rPr>
              <w:t>color</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Paleta de colores de la UI</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../src/config/features</w:t>
            </w:r>
            <w:r>
              <w:rPr>
                <w:sz w:val="17"/>
              </w:rPr>
              <w:t xml:space="preserve"> (</w:t>
            </w:r>
            <w:r>
              <w:rPr>
                <w:rFonts w:ascii="Consolas" w:hAnsi="Consolas"/>
                <w:sz w:val="17"/>
              </w:rPr>
              <w:t>AUTHENTICATION_TIMEOUT_MS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Timeout de autenticación (línea 209)</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../src/services/NotificationService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configure</w:t>
            </w:r>
            <w:r>
              <w:rPr>
                <w:sz w:val="17"/>
              </w:rPr>
              <w:t xml:space="preserve"> y </w:t>
            </w:r>
            <w:r>
              <w:rPr>
                <w:rFonts w:ascii="Consolas" w:hAnsi="Consolas"/>
                <w:sz w:val="17"/>
              </w:rPr>
              <w:t>scheduleDailyReminder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../src/services/WakeWordService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restoreAfterBoot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../src/services/AlertService</w:t>
            </w:r>
            <w:r>
              <w:rPr>
                <w:sz w:val="17"/>
              </w:rPr>
              <w:t xml:space="preserve"> (</w:t>
            </w:r>
            <w:r>
              <w:rPr>
                <w:rFonts w:ascii="Consolas" w:hAnsi="Consolas"/>
                <w:sz w:val="17"/>
              </w:rPr>
              <w:t>recoverIncompleteAlerts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Recuperación de alertas encoladas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../src/components/PaymentOverdueModal</w:t>
            </w:r>
          </w:p>
        </w:tc>
        <w:tc>
          <w:tcPr>
            <w:tcW w:type="dxa" w:w="2436"/>
          </w:tcPr>
          <w:p>
            <w:pPr>
              <w:spacing w:after="20"/>
            </w:pPr>
            <w:r>
              <w:rPr>
                <w:sz w:val="17"/>
              </w:rPr>
            </w:r>
            <w:r>
              <w:rPr>
                <w:sz w:val="17"/>
              </w:rPr>
              <w:t>Interna</w:t>
            </w:r>
          </w:p>
        </w:tc>
        <w:tc>
          <w:tcPr>
            <w:tcW w:type="dxa" w:w="2436"/>
          </w:tcPr>
          <w:p>
            <w:pPr>
              <w:spacing w:after="20"/>
            </w:pPr>
            <w:r>
              <w:rPr>
                <w:sz w:val="17"/>
              </w:rPr>
            </w:r>
            <w:r>
              <w:rPr>
                <w:sz w:val="17"/>
              </w:rPr>
              <w:t>Modal de pago vencido (386)</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../src/components/PaymentModal</w:t>
            </w:r>
          </w:p>
        </w:tc>
        <w:tc>
          <w:tcPr>
            <w:tcW w:type="dxa" w:w="2436"/>
          </w:tcPr>
          <w:p>
            <w:pPr>
              <w:spacing w:after="20"/>
            </w:pPr>
            <w:r>
              <w:rPr>
                <w:sz w:val="17"/>
              </w:rPr>
            </w:r>
            <w:r>
              <w:rPr>
                <w:sz w:val="17"/>
              </w:rPr>
              <w:t>Interna</w:t>
            </w:r>
          </w:p>
        </w:tc>
        <w:tc>
          <w:tcPr>
            <w:tcW w:type="dxa" w:w="2436"/>
          </w:tcPr>
          <w:p>
            <w:pPr>
              <w:spacing w:after="20"/>
            </w:pPr>
            <w:r>
              <w:rPr>
                <w:sz w:val="17"/>
              </w:rPr>
            </w:r>
            <w:r>
              <w:rPr>
                <w:sz w:val="17"/>
              </w:rPr>
              <w:t>Pasarela de pago (399)</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../src/components/TrialExpiredModal</w:t>
            </w:r>
          </w:p>
        </w:tc>
        <w:tc>
          <w:tcPr>
            <w:tcW w:type="dxa" w:w="2436"/>
          </w:tcPr>
          <w:p>
            <w:pPr>
              <w:spacing w:after="20"/>
            </w:pPr>
            <w:r>
              <w:rPr>
                <w:sz w:val="17"/>
              </w:rPr>
            </w:r>
            <w:r>
              <w:rPr>
                <w:sz w:val="17"/>
              </w:rPr>
              <w:t>Interna</w:t>
            </w:r>
          </w:p>
        </w:tc>
        <w:tc>
          <w:tcPr>
            <w:tcW w:type="dxa" w:w="2436"/>
          </w:tcPr>
          <w:p>
            <w:pPr>
              <w:spacing w:after="20"/>
            </w:pPr>
            <w:r>
              <w:rPr>
                <w:sz w:val="17"/>
              </w:rPr>
            </w:r>
            <w:r>
              <w:rPr>
                <w:sz w:val="17"/>
              </w:rPr>
              <w:t>Modal de prueba vencida (413)</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../src/services/DeviceService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getDeviceId</w:t>
            </w:r>
            <w:r>
              <w:rPr>
                <w:sz w:val="17"/>
              </w:rPr>
              <w:t xml:space="preserve"> para el modal de pago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../src/services/TrialService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checkPrueba</w:t>
            </w:r>
            <w:r>
              <w:rPr>
                <w:sz w:val="17"/>
              </w:rPr>
              <w:t xml:space="preserve"> al iniciar</w:t>
            </w:r>
          </w:p>
        </w:tc>
        <w:tc>
          <w:tcPr>
            <w:tcW w:type="dxa" w:w="2436"/>
          </w:tcPr>
          <w:p>
            <w:pPr>
              <w:spacing w:after="20"/>
            </w:pPr>
            <w:r>
              <w:rPr>
                <w:sz w:val="17"/>
              </w:rPr>
            </w:r>
            <w:r>
              <w:rPr>
                <w:sz w:val="17"/>
              </w:rPr>
              <w:t>Sí</w:t>
            </w:r>
          </w:p>
        </w:tc>
      </w:tr>
    </w:tbl>
    <w:p>
      <w:pPr>
        <w:spacing w:after="0"/>
      </w:pPr>
    </w:p>
    <w:p>
      <w:pPr>
        <w:spacing w:after="120"/>
      </w:pPr>
      <w:r>
        <w:t>Todas las importaciones se utilizan; no se detectaron importaciones aparentemente innecesarias.</w:t>
      </w:r>
    </w:p>
    <w:p>
      <w:pPr>
        <w:pStyle w:val="Heading2"/>
      </w:pPr>
      <w:r>
        <w:t>Componentes que dependen de este archivo</w:t>
      </w:r>
    </w:p>
    <w:p>
      <w:pPr>
        <w:spacing w:after="120"/>
      </w:pPr>
      <w:r>
        <w:t xml:space="preserve">Ningún import directo del archivo (grep sin resultados): en expo-router el layout raíz se resuelve por convención de archivos. Dependen de él todas las rutas declaradas en su </w:t>
      </w:r>
      <w:r>
        <w:rPr>
          <w:rFonts w:ascii="Consolas" w:hAnsi="Consolas"/>
          <w:sz w:val="16"/>
        </w:rPr>
        <w:t>Stack</w:t>
      </w:r>
      <w:r>
        <w:t xml:space="preserve">: </w:t>
      </w:r>
      <w:r>
        <w:rPr>
          <w:rFonts w:ascii="Consolas" w:hAnsi="Consolas"/>
          <w:sz w:val="16"/>
        </w:rPr>
        <w:t>(tabs)</w:t>
      </w:r>
      <w:r>
        <w:t xml:space="preserve">, </w:t>
      </w:r>
      <w:r>
        <w:rPr>
          <w:rFonts w:ascii="Consolas" w:hAnsi="Consolas"/>
          <w:sz w:val="16"/>
        </w:rPr>
        <w:t>bienvenida</w:t>
      </w:r>
      <w:r>
        <w:t xml:space="preserve">, </w:t>
      </w:r>
      <w:r>
        <w:rPr>
          <w:rFonts w:ascii="Consolas" w:hAnsi="Consolas"/>
          <w:sz w:val="16"/>
        </w:rPr>
        <w:t>contacts/[id]</w:t>
      </w:r>
      <w:r>
        <w:t xml:space="preserve">, </w:t>
      </w:r>
      <w:r>
        <w:rPr>
          <w:rFonts w:ascii="Consolas" w:hAnsi="Consolas"/>
          <w:sz w:val="16"/>
        </w:rPr>
        <w:t>permissions</w:t>
      </w:r>
      <w:r>
        <w:t xml:space="preserve">, </w:t>
      </w:r>
      <w:r>
        <w:rPr>
          <w:rFonts w:ascii="Consolas" w:hAnsi="Consolas"/>
          <w:sz w:val="16"/>
        </w:rPr>
        <w:t>test-alert</w:t>
      </w:r>
      <w:r>
        <w:t xml:space="preserve">, </w:t>
      </w:r>
      <w:r>
        <w:rPr>
          <w:rFonts w:ascii="Consolas" w:hAnsi="Consolas"/>
          <w:sz w:val="16"/>
        </w:rPr>
        <w:t>como-funciona</w:t>
      </w:r>
      <w:r>
        <w:t xml:space="preserve">, además de las rutas empujadas por otras pantallas mediante </w:t>
      </w:r>
      <w:r>
        <w:rPr>
          <w:rFonts w:ascii="Consolas" w:hAnsi="Consolas"/>
          <w:sz w:val="16"/>
        </w:rPr>
        <w:t>router.push</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AUTHENTICATION_TIMEOUT_MS</w:t>
            </w:r>
          </w:p>
        </w:tc>
        <w:tc>
          <w:tcPr>
            <w:tcW w:type="dxa" w:w="1624"/>
          </w:tcPr>
          <w:p>
            <w:pPr>
              <w:spacing w:after="20"/>
            </w:pPr>
            <w:r>
              <w:rPr>
                <w:sz w:val="17"/>
              </w:rPr>
            </w:r>
            <w:r>
              <w:rPr>
                <w:sz w:val="17"/>
              </w:rPr>
              <w:t xml:space="preserve">Importada de </w:t>
            </w:r>
            <w:r>
              <w:rPr>
                <w:rFonts w:ascii="Consolas" w:hAnsi="Consolas"/>
                <w:sz w:val="17"/>
              </w:rPr>
              <w:t>src/config/features</w:t>
            </w:r>
            <w:r>
              <w:rPr>
                <w:sz w:val="17"/>
              </w:rPr>
              <w:t xml:space="preserve"> (valor numérico de configuración, no expuesto)</w:t>
            </w:r>
          </w:p>
        </w:tc>
        <w:tc>
          <w:tcPr>
            <w:tcW w:type="dxa" w:w="1624"/>
          </w:tcPr>
          <w:p>
            <w:pPr>
              <w:spacing w:after="20"/>
            </w:pPr>
            <w:r>
              <w:rPr>
                <w:sz w:val="17"/>
              </w:rPr>
            </w:r>
            <w:r>
              <w:rPr>
                <w:sz w:val="17"/>
              </w:rPr>
              <w:t>number</w:t>
            </w:r>
          </w:p>
        </w:tc>
        <w:tc>
          <w:tcPr>
            <w:tcW w:type="dxa" w:w="1624"/>
          </w:tcPr>
          <w:p>
            <w:pPr>
              <w:spacing w:after="20"/>
            </w:pPr>
            <w:r>
              <w:rPr>
                <w:sz w:val="17"/>
              </w:rPr>
            </w:r>
            <w:r>
              <w:rPr>
                <w:sz w:val="17"/>
              </w:rPr>
              <w:t>Timeout máximo de la autenticación Firebase</w:t>
            </w:r>
          </w:p>
        </w:tc>
        <w:tc>
          <w:tcPr>
            <w:tcW w:type="dxa" w:w="1624"/>
          </w:tcPr>
          <w:p>
            <w:pPr>
              <w:spacing w:after="20"/>
            </w:pPr>
            <w:r>
              <w:rPr>
                <w:sz w:val="17"/>
              </w:rPr>
            </w:r>
            <w:r>
              <w:rPr>
                <w:sz w:val="17"/>
              </w:rPr>
              <w:t>Líneas 28, 209</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hidratado</w:t>
            </w:r>
          </w:p>
        </w:tc>
        <w:tc>
          <w:tcPr>
            <w:tcW w:type="dxa" w:w="1624"/>
          </w:tcPr>
          <w:p>
            <w:pPr>
              <w:spacing w:after="20"/>
            </w:pPr>
            <w:r>
              <w:rPr>
                <w:sz w:val="17"/>
              </w:rPr>
            </w:r>
            <w:r>
              <w:rPr>
                <w:sz w:val="17"/>
              </w:rPr>
              <w:t xml:space="preserve">Inicial: </w:t>
            </w:r>
            <w:r>
              <w:rPr>
                <w:rFonts w:ascii="Consolas" w:hAnsi="Consolas"/>
                <w:sz w:val="17"/>
              </w:rPr>
              <w:t>useSettingsStore.persist.hasHydrated()</w:t>
            </w:r>
          </w:p>
        </w:tc>
        <w:tc>
          <w:tcPr>
            <w:tcW w:type="dxa" w:w="1624"/>
          </w:tcPr>
          <w:p>
            <w:pPr>
              <w:spacing w:after="20"/>
            </w:pPr>
            <w:r>
              <w:rPr>
                <w:sz w:val="17"/>
              </w:rPr>
            </w:r>
            <w:r>
              <w:rPr>
                <w:sz w:val="17"/>
              </w:rPr>
              <w:t>boolean</w:t>
            </w:r>
          </w:p>
        </w:tc>
        <w:tc>
          <w:tcPr>
            <w:tcW w:type="dxa" w:w="1624"/>
          </w:tcPr>
          <w:p>
            <w:pPr>
              <w:spacing w:after="20"/>
            </w:pPr>
            <w:r>
              <w:rPr>
                <w:sz w:val="17"/>
              </w:rPr>
            </w:r>
            <w:r>
              <w:rPr>
                <w:sz w:val="17"/>
              </w:rPr>
              <w:t>Indica si el store persistido terminó de hidratarse</w:t>
            </w:r>
          </w:p>
        </w:tc>
        <w:tc>
          <w:tcPr>
            <w:tcW w:type="dxa" w:w="1624"/>
          </w:tcPr>
          <w:p>
            <w:pPr>
              <w:spacing w:after="20"/>
            </w:pPr>
            <w:r>
              <w:rPr>
                <w:sz w:val="17"/>
              </w:rPr>
            </w:r>
            <w:r>
              <w:rPr>
                <w:sz w:val="17"/>
              </w:rPr>
              <w:t>84, 178-184, 311</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listo</w:t>
            </w:r>
          </w:p>
        </w:tc>
        <w:tc>
          <w:tcPr>
            <w:tcW w:type="dxa" w:w="1624"/>
          </w:tcPr>
          <w:p>
            <w:pPr>
              <w:spacing w:after="20"/>
            </w:pPr>
            <w:r>
              <w:rPr>
                <w:sz w:val="17"/>
              </w:rPr>
            </w:r>
            <w:r>
              <w:rPr>
                <w:sz w:val="17"/>
              </w:rPr>
              <w:t xml:space="preserve">Inicial: </w:t>
            </w:r>
            <w:r>
              <w:rPr>
                <w:rFonts w:ascii="Consolas" w:hAnsi="Consolas"/>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Indica que el arranque (hidratación + sesión) finalizó</w:t>
            </w:r>
          </w:p>
        </w:tc>
        <w:tc>
          <w:tcPr>
            <w:tcW w:type="dxa" w:w="1624"/>
          </w:tcPr>
          <w:p>
            <w:pPr>
              <w:spacing w:after="20"/>
            </w:pPr>
            <w:r>
              <w:rPr>
                <w:sz w:val="17"/>
              </w:rPr>
            </w:r>
            <w:r>
              <w:rPr>
                <w:sz w:val="17"/>
              </w:rPr>
              <w:t>85, 201, 226, 237, 311</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authError</w:t>
            </w:r>
          </w:p>
        </w:tc>
        <w:tc>
          <w:tcPr>
            <w:tcW w:type="dxa" w:w="1624"/>
          </w:tcPr>
          <w:p>
            <w:pPr>
              <w:spacing w:after="20"/>
            </w:pPr>
            <w:r>
              <w:rPr>
                <w:sz w:val="17"/>
              </w:rPr>
            </w:r>
            <w:r>
              <w:rPr>
                <w:sz w:val="17"/>
              </w:rPr>
              <w:t xml:space="preserve">Inicial: </w:t>
            </w:r>
            <w:r>
              <w:rPr>
                <w:rFonts w:ascii="Consolas" w:hAnsi="Consolas"/>
                <w:sz w:val="17"/>
              </w:rPr>
              <w:t>null</w:t>
            </w:r>
          </w:p>
        </w:tc>
        <w:tc>
          <w:tcPr>
            <w:tcW w:type="dxa" w:w="1624"/>
          </w:tcPr>
          <w:p>
            <w:pPr>
              <w:spacing w:after="20"/>
            </w:pPr>
            <w:r>
              <w:rPr>
                <w:sz w:val="17"/>
              </w:rPr>
            </w:r>
            <w:r>
              <w:rPr>
                <w:sz w:val="17"/>
              </w:rPr>
              <w:t>string \</w:t>
            </w:r>
          </w:p>
        </w:tc>
        <w:tc>
          <w:tcPr>
            <w:tcW w:type="dxa" w:w="1624"/>
          </w:tcPr>
          <w:p>
            <w:pPr>
              <w:spacing w:after="20"/>
            </w:pPr>
            <w:r>
              <w:rPr>
                <w:sz w:val="17"/>
              </w:rPr>
            </w:r>
            <w:r>
              <w:rPr>
                <w:sz w:val="17"/>
              </w:rPr>
              <w:t>null</w:t>
            </w:r>
          </w:p>
        </w:tc>
        <w:tc>
          <w:tcPr>
            <w:tcW w:type="dxa" w:w="1624"/>
          </w:tcPr>
          <w:p>
            <w:pPr>
              <w:spacing w:after="20"/>
            </w:pPr>
            <w:r>
              <w:rPr>
                <w:sz w:val="17"/>
              </w:rPr>
            </w:r>
            <w:r>
              <w:rPr>
                <w:sz w:val="17"/>
              </w:rPr>
              <w:t>Mensaje de error de autenticación</w:t>
            </w:r>
          </w:p>
        </w:tc>
        <w:tc>
          <w:tcPr>
            <w:tcW w:type="dxa" w:w="1624"/>
          </w:tcPr>
          <w:p>
            <w:pPr>
              <w:spacing w:after="20"/>
            </w:pPr>
            <w:r>
              <w:rPr>
                <w:sz w:val="17"/>
              </w:rPr>
            </w:r>
            <w:r>
              <w:rPr>
                <w:sz w:val="17"/>
              </w:rPr>
              <w:t>86, 202, 220, 236, 319</w:t>
            </w:r>
          </w:p>
        </w:tc>
      </w:tr>
      <w:tr>
        <w:tc>
          <w:tcPr>
            <w:tcW w:type="dxa" w:w="1624"/>
          </w:tcPr>
          <w:p>
            <w:pPr>
              <w:spacing w:after="20"/>
            </w:pPr>
            <w:r>
              <w:rPr>
                <w:sz w:val="17"/>
              </w:rPr>
            </w:r>
            <w:r>
              <w:rPr>
                <w:rFonts w:ascii="Consolas" w:hAnsi="Consolas"/>
                <w:sz w:val="17"/>
              </w:rPr>
              <w:t>showOverdueModal</w:t>
            </w:r>
          </w:p>
        </w:tc>
        <w:tc>
          <w:tcPr>
            <w:tcW w:type="dxa" w:w="1624"/>
          </w:tcPr>
          <w:p>
            <w:pPr>
              <w:spacing w:after="20"/>
            </w:pPr>
            <w:r>
              <w:rPr>
                <w:sz w:val="17"/>
              </w:rPr>
            </w:r>
            <w:r>
              <w:rPr>
                <w:rFonts w:ascii="Consolas" w:hAnsi="Consolas"/>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Controla el modal de pago vencido</w:t>
            </w:r>
          </w:p>
        </w:tc>
        <w:tc>
          <w:tcPr>
            <w:tcW w:type="dxa" w:w="1624"/>
          </w:tcPr>
          <w:p>
            <w:pPr>
              <w:spacing w:after="20"/>
            </w:pPr>
            <w:r>
              <w:rPr>
                <w:sz w:val="17"/>
              </w:rPr>
            </w:r>
            <w:r>
              <w:rPr>
                <w:sz w:val="17"/>
              </w:rPr>
              <w:t>98, 134, 142, 386</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overdueIsAfterAlert</w:t>
            </w:r>
          </w:p>
        </w:tc>
        <w:tc>
          <w:tcPr>
            <w:tcW w:type="dxa" w:w="1624"/>
          </w:tcPr>
          <w:p>
            <w:pPr>
              <w:spacing w:after="20"/>
            </w:pPr>
            <w:r>
              <w:rPr>
                <w:sz w:val="17"/>
              </w:rPr>
            </w:r>
            <w:r>
              <w:rPr>
                <w:rFonts w:ascii="Consolas" w:hAnsi="Consolas"/>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Distingue aviso al abrir vs. tras disparar alerta</w:t>
            </w:r>
          </w:p>
        </w:tc>
        <w:tc>
          <w:tcPr>
            <w:tcW w:type="dxa" w:w="1624"/>
          </w:tcPr>
          <w:p>
            <w:pPr>
              <w:spacing w:after="20"/>
            </w:pPr>
            <w:r>
              <w:rPr>
                <w:sz w:val="17"/>
              </w:rPr>
            </w:r>
            <w:r>
              <w:rPr>
                <w:sz w:val="17"/>
              </w:rPr>
              <w:t>99, 133, 141, 388</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showPaymentModal</w:t>
            </w:r>
          </w:p>
        </w:tc>
        <w:tc>
          <w:tcPr>
            <w:tcW w:type="dxa" w:w="1624"/>
          </w:tcPr>
          <w:p>
            <w:pPr>
              <w:spacing w:after="20"/>
            </w:pPr>
            <w:r>
              <w:rPr>
                <w:sz w:val="17"/>
              </w:rPr>
            </w:r>
            <w:r>
              <w:rPr>
                <w:rFonts w:ascii="Consolas" w:hAnsi="Consolas"/>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Controla la pasarela de pago</w:t>
            </w:r>
          </w:p>
        </w:tc>
        <w:tc>
          <w:tcPr>
            <w:tcW w:type="dxa" w:w="1624"/>
          </w:tcPr>
          <w:p>
            <w:pPr>
              <w:spacing w:after="20"/>
            </w:pPr>
            <w:r>
              <w:rPr>
                <w:sz w:val="17"/>
              </w:rPr>
            </w:r>
            <w:r>
              <w:rPr>
                <w:sz w:val="17"/>
              </w:rPr>
              <w:t>100, 391, 399</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deviceId</w:t>
            </w:r>
          </w:p>
        </w:tc>
        <w:tc>
          <w:tcPr>
            <w:tcW w:type="dxa" w:w="1624"/>
          </w:tcPr>
          <w:p>
            <w:pPr>
              <w:spacing w:after="20"/>
            </w:pPr>
            <w:r>
              <w:rPr>
                <w:sz w:val="17"/>
              </w:rPr>
            </w:r>
            <w:r>
              <w:rPr>
                <w:rFonts w:ascii="Consolas" w:hAnsi="Consolas"/>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Identificador de dispositivo para el pago</w:t>
            </w:r>
          </w:p>
        </w:tc>
        <w:tc>
          <w:tcPr>
            <w:tcW w:type="dxa" w:w="1624"/>
          </w:tcPr>
          <w:p>
            <w:pPr>
              <w:spacing w:after="20"/>
            </w:pPr>
            <w:r>
              <w:rPr>
                <w:sz w:val="17"/>
              </w:rPr>
            </w:r>
            <w:r>
              <w:rPr>
                <w:sz w:val="17"/>
              </w:rPr>
              <w:t>101, 117-121, 401</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showTrialExpiredModal</w:t>
            </w:r>
          </w:p>
        </w:tc>
        <w:tc>
          <w:tcPr>
            <w:tcW w:type="dxa" w:w="1624"/>
          </w:tcPr>
          <w:p>
            <w:pPr>
              <w:spacing w:after="20"/>
            </w:pPr>
            <w:r>
              <w:rPr>
                <w:sz w:val="17"/>
              </w:rPr>
            </w:r>
            <w:r>
              <w:rPr>
                <w:rFonts w:ascii="Consolas" w:hAnsi="Consolas"/>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Controla el modal de prueba vencida</w:t>
            </w:r>
          </w:p>
        </w:tc>
        <w:tc>
          <w:tcPr>
            <w:tcW w:type="dxa" w:w="1624"/>
          </w:tcPr>
          <w:p>
            <w:pPr>
              <w:spacing w:after="20"/>
            </w:pPr>
            <w:r>
              <w:rPr>
                <w:sz w:val="17"/>
              </w:rPr>
            </w:r>
            <w:r>
              <w:rPr>
                <w:sz w:val="17"/>
              </w:rPr>
              <w:t>104, 155, 413</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estado</w:t>
            </w:r>
            <w:r>
              <w:rPr>
                <w:sz w:val="17"/>
              </w:rPr>
              <w:t xml:space="preserve"> (en efecto de prueba)</w:t>
            </w:r>
          </w:p>
        </w:tc>
        <w:tc>
          <w:tcPr>
            <w:tcW w:type="dxa" w:w="1624"/>
          </w:tcPr>
          <w:p>
            <w:pPr>
              <w:spacing w:after="20"/>
            </w:pPr>
            <w:r>
              <w:rPr>
                <w:sz w:val="17"/>
              </w:rPr>
            </w:r>
            <w:r>
              <w:rPr>
                <w:sz w:val="17"/>
              </w:rPr>
              <w:t xml:space="preserve">Retorno de </w:t>
            </w:r>
            <w:r>
              <w:rPr>
                <w:rFonts w:ascii="Consolas" w:hAnsi="Consolas"/>
                <w:sz w:val="17"/>
              </w:rPr>
              <w:t>TrialService.checkPrueba</w:t>
            </w:r>
          </w:p>
        </w:tc>
        <w:tc>
          <w:tcPr>
            <w:tcW w:type="dxa" w:w="1624"/>
          </w:tcPr>
          <w:p>
            <w:pPr>
              <w:spacing w:after="20"/>
            </w:pPr>
            <w:r>
              <w:rPr>
                <w:sz w:val="17"/>
              </w:rPr>
            </w:r>
            <w:r>
              <w:rPr>
                <w:sz w:val="17"/>
              </w:rPr>
              <w:t xml:space="preserve">objeto con </w:t>
            </w:r>
            <w:r>
              <w:rPr>
                <w:rFonts w:ascii="Consolas" w:hAnsi="Consolas"/>
                <w:sz w:val="17"/>
              </w:rPr>
              <w:t>activo</w:t>
            </w:r>
            <w:r>
              <w:rPr>
                <w:sz w:val="17"/>
              </w:rPr>
              <w:t xml:space="preserve">, </w:t>
            </w:r>
            <w:r>
              <w:rPr>
                <w:rFonts w:ascii="Consolas" w:hAnsi="Consolas"/>
                <w:sz w:val="17"/>
              </w:rPr>
              <w:t>expirado</w:t>
            </w:r>
            <w:r>
              <w:rPr>
                <w:sz w:val="17"/>
              </w:rPr>
              <w:t xml:space="preserve">, </w:t>
            </w:r>
            <w:r>
              <w:rPr>
                <w:rFonts w:ascii="Consolas" w:hAnsi="Consolas"/>
                <w:sz w:val="17"/>
              </w:rPr>
              <w:t>pago</w:t>
            </w:r>
          </w:p>
        </w:tc>
        <w:tc>
          <w:tcPr>
            <w:tcW w:type="dxa" w:w="1624"/>
          </w:tcPr>
          <w:p>
            <w:pPr>
              <w:spacing w:after="20"/>
            </w:pPr>
            <w:r>
              <w:rPr>
                <w:sz w:val="17"/>
              </w:rPr>
            </w:r>
            <w:r>
              <w:rPr>
                <w:sz w:val="17"/>
              </w:rPr>
              <w:t>Decide si mostrar modal de prueba vencida</w:t>
            </w:r>
          </w:p>
        </w:tc>
        <w:tc>
          <w:tcPr>
            <w:tcW w:type="dxa" w:w="1624"/>
          </w:tcPr>
          <w:p>
            <w:pPr>
              <w:spacing w:after="20"/>
            </w:pPr>
            <w:r>
              <w:rPr>
                <w:sz w:val="17"/>
              </w:rPr>
            </w:r>
            <w:r>
              <w:rPr>
                <w:sz w:val="17"/>
              </w:rPr>
              <w:t>153-155</w:t>
            </w:r>
          </w:p>
        </w:tc>
        <w:tc>
          <w:tcPr>
            <w:tcW w:type="dxa" w:w="1624"/>
          </w:tcPr>
          <w:p>
            <w:pPr>
              <w:spacing w:after="20"/>
            </w:pPr>
            <w:r>
              <w:rPr>
                <w:sz w:val="17"/>
              </w:rPr>
            </w:r>
          </w:p>
        </w:tc>
      </w:tr>
    </w:tbl>
    <w:p>
      <w:pPr>
        <w:spacing w:after="0"/>
      </w:pPr>
    </w:p>
    <w:p>
      <w:pPr>
        <w:spacing w:after="120"/>
      </w:pPr>
      <w:r>
        <w:t xml:space="preserve">Valores mágicos relevantes: </w:t>
      </w:r>
      <w:r>
        <w:rPr>
          <w:rFonts w:ascii="Consolas" w:hAnsi="Consolas"/>
          <w:sz w:val="16"/>
        </w:rPr>
        <w:t>30000</w:t>
      </w:r>
      <w:r>
        <w:t xml:space="preserve"> no aparece aquí; sí se usan colores de la paleta </w:t>
      </w:r>
      <w:r>
        <w:rPr>
          <w:rFonts w:ascii="Consolas" w:hAnsi="Consolas"/>
          <w:sz w:val="16"/>
        </w:rPr>
        <w:t>color.danger</w:t>
      </w:r>
      <w:r>
        <w:t xml:space="preserve">, </w:t>
      </w:r>
      <w:r>
        <w:rPr>
          <w:rFonts w:ascii="Consolas" w:hAnsi="Consolas"/>
          <w:sz w:val="16"/>
        </w:rPr>
        <w:t>color.background</w:t>
      </w:r>
      <w:r>
        <w:t xml:space="preserve">, </w:t>
      </w:r>
      <w:r>
        <w:rPr>
          <w:rFonts w:ascii="Consolas" w:hAnsi="Consolas"/>
          <w:sz w:val="16"/>
        </w:rPr>
        <w:t>color.textInverse</w:t>
      </w:r>
      <w:r>
        <w:t>, etc. (sin significado adicional). El texto de timeout ("Firebase Authentication agotó el tiempo de espera.") está en línea 208.</w:t>
      </w:r>
    </w:p>
    <w:p>
      <w:pPr>
        <w:pStyle w:val="Heading2"/>
      </w:pPr>
      <w:r>
        <w:t>Estructura (funciones / clases / tipos)</w:t>
      </w:r>
    </w:p>
    <w:p>
      <w:pPr>
        <w:pStyle w:val="ListBullet"/>
        <w:ind w:left="425"/>
      </w:pPr>
      <w:r>
        <w:rPr>
          <w:rFonts w:ascii="Consolas" w:hAnsi="Consolas"/>
          <w:sz w:val="16"/>
        </w:rPr>
        <w:t>runWhenIdle(task: () =&gt; void): () =&gt; void</w:t>
      </w:r>
      <w:r>
        <w:t xml:space="preserve"> — helper local (no exportado) de ejecución diferida.</w:t>
      </w:r>
    </w:p>
    <w:p>
      <w:pPr>
        <w:pStyle w:val="ListBullet"/>
        <w:ind w:left="425"/>
      </w:pPr>
      <w:r>
        <w:rPr>
          <w:rFonts w:ascii="Consolas" w:hAnsi="Consolas"/>
          <w:sz w:val="16"/>
        </w:rPr>
        <w:t>RootLayout(): JSX.Element</w:t>
      </w:r>
      <w:r>
        <w:t xml:space="preserve"> — componente raíz (export por defecto mediante </w:t>
      </w:r>
      <w:r>
        <w:rPr>
          <w:rFonts w:ascii="Consolas" w:hAnsi="Consolas"/>
          <w:sz w:val="16"/>
        </w:rPr>
        <w:t>Sentry.wrap</w:t>
      </w:r>
      <w:r>
        <w:t>).</w:t>
      </w:r>
    </w:p>
    <w:p>
      <w:pPr>
        <w:pStyle w:val="ListBullet"/>
        <w:ind w:left="425"/>
      </w:pPr>
      <w:r>
        <w:rPr>
          <w:rFonts w:ascii="Consolas" w:hAnsi="Consolas"/>
          <w:sz w:val="16"/>
        </w:rPr>
        <w:t>iniciarAutenticacion</w:t>
      </w:r>
      <w:r>
        <w:t xml:space="preserve"> — callback memoizado dentro de </w:t>
      </w:r>
      <w:r>
        <w:rPr>
          <w:rFonts w:ascii="Consolas" w:hAnsi="Consolas"/>
          <w:sz w:val="16"/>
        </w:rPr>
        <w:t>RootLayout</w:t>
      </w:r>
      <w:r>
        <w:t>.</w:t>
      </w:r>
    </w:p>
    <w:p>
      <w:pPr>
        <w:pStyle w:val="ListBullet"/>
        <w:ind w:left="425"/>
      </w:pPr>
      <w:r>
        <w:t xml:space="preserve">Efectos de arranque (varios </w:t>
      </w:r>
      <w:r>
        <w:rPr>
          <w:rFonts w:ascii="Consolas" w:hAnsi="Consolas"/>
          <w:sz w:val="16"/>
        </w:rPr>
        <w:t>useEffect</w:t>
      </w:r>
      <w:r>
        <w:t xml:space="preserve"> internos).</w:t>
      </w:r>
    </w:p>
    <w:p>
      <w:pPr>
        <w:pStyle w:val="ListBullet"/>
        <w:ind w:left="425"/>
      </w:pPr>
      <w:r>
        <w:t>No hay clases ni interfaces declaradas en el archivo.</w:t>
      </w:r>
    </w:p>
    <w:p>
      <w:pPr>
        <w:pStyle w:val="Heading2"/>
      </w:pPr>
      <w:r>
        <w:t>Análisis línea por línea</w:t>
      </w:r>
    </w:p>
    <w:p>
      <w:pPr>
        <w:spacing w:after="120"/>
      </w:pPr>
      <w:r>
        <w:rPr>
          <w:b/>
        </w:rPr>
        <w:t>Bloque de las líneas 1–37 (cabecera de archivo e importaciones):</w:t>
      </w:r>
    </w:p>
    <w:p>
      <w:pPr>
        <w:spacing w:before="80" w:after="120" w:line="240" w:lineRule="auto"/>
        <w:shd w:val="clear" w:color="auto" w:fill="F5F5F5"/>
      </w:pPr>
      <w:r>
        <w:rPr>
          <w:rFonts w:ascii="Consolas" w:hAnsi="Consolas"/>
          <w:sz w:val="16"/>
        </w:rPr>
        <w:t>/* ============================================================================</w:t>
      </w:r>
      <w:r>
        <w:br/>
      </w:r>
      <w:r>
        <w:rPr>
          <w:rFonts w:ascii="Consolas" w:hAnsi="Consolas"/>
          <w:sz w:val="16"/>
        </w:rPr>
        <w:t>* Archivo         : _layout.tsx</w:t>
      </w:r>
      <w:r>
        <w:br/>
      </w:r>
      <w:r>
        <w:rPr>
          <w:rFonts w:ascii="Consolas" w:hAnsi="Consolas"/>
          <w:sz w:val="16"/>
        </w:rPr>
        <w:t>* Descripción     : Layout raíz con autenticación controlada y fallback seguro.</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Shell principal de Expo Router.</w:t>
      </w:r>
      <w:r>
        <w:br/>
      </w:r>
      <w:r>
        <w:rPr>
          <w:rFonts w:ascii="Consolas" w:hAnsi="Consolas"/>
          <w:sz w:val="16"/>
        </w:rPr>
        <w:t>* ============================================================================ */</w:t>
      </w:r>
      <w:r>
        <w:br/>
      </w:r>
      <w:r>
        <w:rPr>
          <w:rFonts w:ascii="Consolas" w:hAnsi="Consolas"/>
          <w:sz w:val="16"/>
        </w:rPr>
        <w:t xml:space="preserve"> </w:t>
      </w:r>
      <w:r>
        <w:br/>
      </w:r>
      <w:r>
        <w:rPr>
          <w:rFonts w:ascii="Consolas" w:hAnsi="Consolas"/>
          <w:sz w:val="16"/>
        </w:rPr>
        <w:t>import * as Sentry from '../src/config/sentry';</w:t>
      </w:r>
      <w:r>
        <w:br/>
      </w:r>
      <w:r>
        <w:rPr>
          <w:rFonts w:ascii="Consolas" w:hAnsi="Consolas"/>
          <w:sz w:val="16"/>
        </w:rPr>
        <w:t xml:space="preserve"> </w:t>
      </w:r>
      <w:r>
        <w:br/>
      </w:r>
      <w:r>
        <w:rPr>
          <w:rFonts w:ascii="Consolas" w:hAnsi="Consolas"/>
          <w:sz w:val="16"/>
        </w:rPr>
        <w:t>import React, { useCallback, useEffect, useState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ActivityIndicator,</w:t>
      </w:r>
      <w:r>
        <w:br/>
      </w:r>
      <w:r>
        <w:rPr>
          <w:rFonts w:ascii="Consolas" w:hAnsi="Consolas"/>
          <w:sz w:val="16"/>
        </w:rPr>
        <w:t xml:space="preserve">  Text,</w:t>
      </w:r>
      <w:r>
        <w:br/>
      </w:r>
      <w:r>
        <w:rPr>
          <w:rFonts w:ascii="Consolas" w:hAnsi="Consolas"/>
          <w:sz w:val="16"/>
        </w:rPr>
        <w:t xml:space="preserve">  TouchableOpacity,</w:t>
      </w:r>
      <w:r>
        <w:br/>
      </w:r>
      <w:r>
        <w:rPr>
          <w:rFonts w:ascii="Consolas" w:hAnsi="Consolas"/>
          <w:sz w:val="16"/>
        </w:rPr>
        <w:t xml:space="preserve">  LogBox,</w:t>
      </w:r>
      <w:r>
        <w:br/>
      </w:r>
      <w:r>
        <w:rPr>
          <w:rFonts w:ascii="Consolas" w:hAnsi="Consolas"/>
          <w:sz w:val="16"/>
        </w:rPr>
        <w:t>} from 'react-native';</w:t>
      </w:r>
      <w:r>
        <w:br/>
      </w:r>
      <w:r>
        <w:rPr>
          <w:rFonts w:ascii="Consolas" w:hAnsi="Consolas"/>
          <w:sz w:val="16"/>
        </w:rPr>
        <w:t>import { Stack } from 'expo-router';</w:t>
      </w:r>
      <w:r>
        <w:br/>
      </w:r>
      <w:r>
        <w:rPr>
          <w:rFonts w:ascii="Consolas" w:hAnsi="Consolas"/>
          <w:sz w:val="16"/>
        </w:rPr>
        <w:t>import { StatusBar } from 'expo-status-bar';</w:t>
      </w:r>
      <w:r>
        <w:br/>
      </w:r>
      <w:r>
        <w:rPr>
          <w:rFonts w:ascii="Consolas" w:hAnsi="Consolas"/>
          <w:sz w:val="16"/>
        </w:rPr>
        <w:t>import * as SplashScreen from 'expo-splash-screen';</w:t>
      </w:r>
      <w:r>
        <w:br/>
      </w:r>
      <w:r>
        <w:rPr>
          <w:rFonts w:ascii="Consolas" w:hAnsi="Consolas"/>
          <w:sz w:val="16"/>
        </w:rPr>
        <w:t>import { ensureAuthenticated } from '../src/config/firebase';</w:t>
      </w:r>
      <w:r>
        <w:br/>
      </w:r>
      <w:r>
        <w:rPr>
          <w:rFonts w:ascii="Consolas" w:hAnsi="Consolas"/>
          <w:sz w:val="16"/>
        </w:rPr>
        <w:t>import { useSettingsStore } from '../src/stores/useSettingsStore';</w:t>
      </w:r>
      <w:r>
        <w:br/>
      </w:r>
      <w:r>
        <w:rPr>
          <w:rFonts w:ascii="Consolas" w:hAnsi="Consolas"/>
          <w:sz w:val="16"/>
        </w:rPr>
        <w:t>import { useGuardStore } from '../src/stores/useGuardStore';</w:t>
      </w:r>
      <w:r>
        <w:br/>
      </w:r>
      <w:r>
        <w:rPr>
          <w:rFonts w:ascii="Consolas" w:hAnsi="Consolas"/>
          <w:sz w:val="16"/>
        </w:rPr>
        <w:t>import { color } from '../src/theme';</w:t>
      </w:r>
      <w:r>
        <w:br/>
      </w:r>
      <w:r>
        <w:rPr>
          <w:rFonts w:ascii="Consolas" w:hAnsi="Consolas"/>
          <w:sz w:val="16"/>
        </w:rPr>
        <w:t>import { AUTHENTICATION_TIMEOUT_MS } from '../src/config/features';</w:t>
      </w:r>
      <w:r>
        <w:br/>
      </w:r>
      <w:r>
        <w:rPr>
          <w:rFonts w:ascii="Consolas" w:hAnsi="Consolas"/>
          <w:sz w:val="16"/>
        </w:rPr>
        <w:t>import { NotificationService } from '../src/services/NotificationService';</w:t>
      </w:r>
      <w:r>
        <w:br/>
      </w:r>
      <w:r>
        <w:rPr>
          <w:rFonts w:ascii="Consolas" w:hAnsi="Consolas"/>
          <w:sz w:val="16"/>
        </w:rPr>
        <w:t>import { WakeWordService } from '../src/services/WakeWordService';</w:t>
      </w:r>
      <w:r>
        <w:br/>
      </w:r>
      <w:r>
        <w:rPr>
          <w:rFonts w:ascii="Consolas" w:hAnsi="Consolas"/>
          <w:sz w:val="16"/>
        </w:rPr>
        <w:t>import { recoverIncompleteAlerts } from '../src/services/AlertService';</w:t>
      </w:r>
      <w:r>
        <w:br/>
      </w:r>
      <w:r>
        <w:rPr>
          <w:rFonts w:ascii="Consolas" w:hAnsi="Consolas"/>
          <w:sz w:val="16"/>
        </w:rPr>
        <w:t>import { alertsCol } from '../src/config/firebase';</w:t>
      </w:r>
      <w:r>
        <w:br/>
      </w:r>
      <w:r>
        <w:rPr>
          <w:rFonts w:ascii="Consolas" w:hAnsi="Consolas"/>
          <w:sz w:val="16"/>
        </w:rPr>
        <w:t>import { PaymentOverdueModal } from '../src/components/PaymentOverdueModal';</w:t>
      </w:r>
      <w:r>
        <w:br/>
      </w:r>
      <w:r>
        <w:rPr>
          <w:rFonts w:ascii="Consolas" w:hAnsi="Consolas"/>
          <w:sz w:val="16"/>
        </w:rPr>
        <w:t>import { PaymentModal } from '../src/components/PaymentModal';</w:t>
      </w:r>
      <w:r>
        <w:br/>
      </w:r>
      <w:r>
        <w:rPr>
          <w:rFonts w:ascii="Consolas" w:hAnsi="Consolas"/>
          <w:sz w:val="16"/>
        </w:rPr>
        <w:t>import { TrialExpiredModal } from '../src/components/TrialExpiredModal';</w:t>
      </w:r>
      <w:r>
        <w:br/>
      </w:r>
      <w:r>
        <w:rPr>
          <w:rFonts w:ascii="Consolas" w:hAnsi="Consolas"/>
          <w:sz w:val="16"/>
        </w:rPr>
        <w:t>import { DeviceService } from '../src/services/DeviceService';</w:t>
      </w:r>
      <w:r>
        <w:br/>
      </w:r>
      <w:r>
        <w:rPr>
          <w:rFonts w:ascii="Consolas" w:hAnsi="Consolas"/>
          <w:sz w:val="16"/>
        </w:rPr>
        <w:t>import { TrialService } from '../src/services/TrialService';</w:t>
      </w:r>
    </w:p>
    <w:p>
      <w:pPr>
        <w:spacing w:after="120"/>
      </w:pPr>
      <w:r>
        <w:rPr>
          <w:b/>
        </w:rPr>
        <w:t>Explicación de las líneas 1–37:</w:t>
      </w:r>
    </w:p>
    <w:p>
      <w:pPr>
        <w:pStyle w:val="ListBullet"/>
        <w:ind w:left="425"/>
      </w:pPr>
      <w:r>
        <w:rPr>
          <w:b/>
        </w:rPr>
        <w:t>Líneas 1–9</w:t>
      </w:r>
      <w:r>
        <w:t>: cabecera de metadatos del archivo (autor, fecha, versión 1.0.0, lenguaje TypeScript 5.9). No aporta lógica pero documenta autoría y versionado.</w:t>
      </w:r>
    </w:p>
    <w:p>
      <w:pPr>
        <w:pStyle w:val="ListBullet"/>
        <w:ind w:left="425"/>
      </w:pPr>
      <w:r>
        <w:rPr>
          <w:b/>
        </w:rPr>
        <w:t>Línea 11</w:t>
      </w:r>
      <w:r>
        <w:t xml:space="preserve"> (</w:t>
      </w:r>
      <w:r>
        <w:rPr>
          <w:rFonts w:ascii="Consolas" w:hAnsi="Consolas"/>
          <w:sz w:val="16"/>
        </w:rPr>
        <w:t>import * as Sentry</w:t>
      </w:r>
      <w:r>
        <w:t>): importa el módulo de configuración de Sentry del proyecto (wrapper sobre el SDK de Sentry para React Native). Se usa al final para instrumentar el componente.</w:t>
      </w:r>
    </w:p>
    <w:p>
      <w:pPr>
        <w:pStyle w:val="ListBullet"/>
        <w:ind w:left="425"/>
      </w:pPr>
      <w:r>
        <w:rPr>
          <w:b/>
        </w:rPr>
        <w:t>Línea 13</w:t>
      </w:r>
      <w:r>
        <w:t>: hooks base de React 19.</w:t>
      </w:r>
    </w:p>
    <w:p>
      <w:pPr>
        <w:pStyle w:val="ListBullet"/>
        <w:ind w:left="425"/>
      </w:pPr>
      <w:r>
        <w:rPr>
          <w:b/>
        </w:rPr>
        <w:t>Líneas 14–20</w:t>
      </w:r>
      <w:r>
        <w:t xml:space="preserve">: primitivas de React Native; </w:t>
      </w:r>
      <w:r>
        <w:rPr>
          <w:rFonts w:ascii="Consolas" w:hAnsi="Consolas"/>
          <w:sz w:val="16"/>
        </w:rPr>
        <w:t>LogBox</w:t>
      </w:r>
      <w:r>
        <w:t xml:space="preserve"> se usará solo en desarrollo para silenciar avisos.</w:t>
      </w:r>
    </w:p>
    <w:p>
      <w:pPr>
        <w:pStyle w:val="ListBullet"/>
        <w:ind w:left="425"/>
      </w:pPr>
      <w:r>
        <w:rPr>
          <w:b/>
        </w:rPr>
        <w:t>Línea 21</w:t>
      </w:r>
      <w:r>
        <w:t xml:space="preserve">: </w:t>
      </w:r>
      <w:r>
        <w:rPr>
          <w:rFonts w:ascii="Consolas" w:hAnsi="Consolas"/>
          <w:sz w:val="16"/>
        </w:rPr>
        <w:t>Stack</w:t>
      </w:r>
      <w:r>
        <w:t xml:space="preserve"> de expo-router, base del navegador de pila raíz.</w:t>
      </w:r>
    </w:p>
    <w:p>
      <w:pPr>
        <w:pStyle w:val="ListBullet"/>
        <w:ind w:left="425"/>
      </w:pPr>
      <w:r>
        <w:rPr>
          <w:b/>
        </w:rPr>
        <w:t>Línea 22</w:t>
      </w:r>
      <w:r>
        <w:t xml:space="preserve">: </w:t>
      </w:r>
      <w:r>
        <w:rPr>
          <w:rFonts w:ascii="Consolas" w:hAnsi="Consolas"/>
          <w:sz w:val="16"/>
        </w:rPr>
        <w:t>StatusBar</w:t>
      </w:r>
      <w:r>
        <w:t xml:space="preserve"> para estilo de barra de estado.</w:t>
      </w:r>
    </w:p>
    <w:p>
      <w:pPr>
        <w:pStyle w:val="ListBullet"/>
        <w:ind w:left="425"/>
      </w:pPr>
      <w:r>
        <w:rPr>
          <w:b/>
        </w:rPr>
        <w:t>Línea 23</w:t>
      </w:r>
      <w:r>
        <w:t xml:space="preserve">: </w:t>
      </w:r>
      <w:r>
        <w:rPr>
          <w:rFonts w:ascii="Consolas" w:hAnsi="Consolas"/>
          <w:sz w:val="16"/>
        </w:rPr>
        <w:t>expo-splash-screen</w:t>
      </w:r>
      <w:r>
        <w:t xml:space="preserve"> para ocultar la splash nativa manualmente.</w:t>
      </w:r>
    </w:p>
    <w:p>
      <w:pPr>
        <w:pStyle w:val="ListBullet"/>
        <w:ind w:left="425"/>
      </w:pPr>
      <w:r>
        <w:rPr>
          <w:b/>
        </w:rPr>
        <w:t>Línea 24</w:t>
      </w:r>
      <w:r>
        <w:t xml:space="preserve">: </w:t>
      </w:r>
      <w:r>
        <w:rPr>
          <w:rFonts w:ascii="Consolas" w:hAnsi="Consolas"/>
          <w:sz w:val="16"/>
        </w:rPr>
        <w:t>ensureAuthenticated</w:t>
      </w:r>
      <w:r>
        <w:t xml:space="preserve"> — lógica central de sesión Firebase (configurada en </w:t>
      </w:r>
      <w:r>
        <w:rPr>
          <w:rFonts w:ascii="Consolas" w:hAnsi="Consolas"/>
          <w:sz w:val="16"/>
        </w:rPr>
        <w:t>src/config/firebase</w:t>
      </w:r>
      <w:r>
        <w:t>).</w:t>
      </w:r>
    </w:p>
    <w:p>
      <w:pPr>
        <w:pStyle w:val="ListBullet"/>
        <w:ind w:left="425"/>
      </w:pPr>
      <w:r>
        <w:rPr>
          <w:b/>
        </w:rPr>
        <w:t>Línea 25</w:t>
      </w:r>
      <w:r>
        <w:t>: store persistido de ajustes (usuario, onboarding, suscripción, recordatorios).</w:t>
      </w:r>
    </w:p>
    <w:p>
      <w:pPr>
        <w:pStyle w:val="ListBullet"/>
        <w:ind w:left="425"/>
      </w:pPr>
      <w:r>
        <w:rPr>
          <w:b/>
        </w:rPr>
        <w:t>Línea 26</w:t>
      </w:r>
      <w:r>
        <w:t>: store de guardia (estado de escucha y aviso de pago vencido).</w:t>
      </w:r>
    </w:p>
    <w:p>
      <w:pPr>
        <w:pStyle w:val="ListBullet"/>
        <w:ind w:left="425"/>
      </w:pPr>
      <w:r>
        <w:rPr>
          <w:b/>
        </w:rPr>
        <w:t>Línea 27</w:t>
      </w:r>
      <w:r>
        <w:t>: paleta de colores del design system.</w:t>
      </w:r>
    </w:p>
    <w:p>
      <w:pPr>
        <w:pStyle w:val="ListBullet"/>
        <w:ind w:left="425"/>
      </w:pPr>
      <w:r>
        <w:rPr>
          <w:b/>
        </w:rPr>
        <w:t>Línea 28</w:t>
      </w:r>
      <w:r>
        <w:t>: timeout de autenticación desde flags de funcionalidad.</w:t>
      </w:r>
    </w:p>
    <w:p>
      <w:pPr>
        <w:pStyle w:val="ListBullet"/>
        <w:ind w:left="425"/>
      </w:pPr>
      <w:r>
        <w:rPr>
          <w:b/>
        </w:rPr>
        <w:t>Línea 29</w:t>
      </w:r>
      <w:r>
        <w:t>: servicio de notificaciones locales.</w:t>
      </w:r>
    </w:p>
    <w:p>
      <w:pPr>
        <w:pStyle w:val="ListBullet"/>
        <w:ind w:left="425"/>
      </w:pPr>
      <w:r>
        <w:rPr>
          <w:b/>
        </w:rPr>
        <w:t>Línea 30</w:t>
      </w:r>
      <w:r>
        <w:t>: servicio de activación por voz (wake word).</w:t>
      </w:r>
    </w:p>
    <w:p>
      <w:pPr>
        <w:pStyle w:val="ListBullet"/>
        <w:ind w:left="425"/>
      </w:pPr>
      <w:r>
        <w:rPr>
          <w:b/>
        </w:rPr>
        <w:t>Línea 31</w:t>
      </w:r>
      <w:r>
        <w:t xml:space="preserve">: </w:t>
      </w:r>
      <w:r>
        <w:rPr>
          <w:rFonts w:ascii="Consolas" w:hAnsi="Consolas"/>
          <w:sz w:val="16"/>
        </w:rPr>
        <w:t>recoverIncompleteAlerts</w:t>
      </w:r>
      <w:r>
        <w:t xml:space="preserve"> para reintentar alertas encoladas no confirmadas.</w:t>
      </w:r>
    </w:p>
    <w:p>
      <w:pPr>
        <w:pStyle w:val="ListBullet"/>
        <w:ind w:left="425"/>
      </w:pPr>
      <w:r>
        <w:rPr>
          <w:b/>
        </w:rPr>
        <w:t>Línea 32</w:t>
      </w:r>
      <w:r>
        <w:t xml:space="preserve">: </w:t>
      </w:r>
      <w:r>
        <w:rPr>
          <w:rFonts w:ascii="Consolas" w:hAnsi="Consolas"/>
          <w:sz w:val="16"/>
        </w:rPr>
        <w:t>alertsCol</w:t>
      </w:r>
      <w:r>
        <w:t xml:space="preserve"> — referencia a la colección Firestore </w:t>
      </w:r>
      <w:r>
        <w:rPr>
          <w:rFonts w:ascii="Consolas" w:hAnsi="Consolas"/>
          <w:sz w:val="16"/>
        </w:rPr>
        <w:t>users/{uid}/alerts</w:t>
      </w:r>
      <w:r>
        <w:t>.</w:t>
      </w:r>
    </w:p>
    <w:p>
      <w:pPr>
        <w:pStyle w:val="ListBullet"/>
        <w:ind w:left="425"/>
      </w:pPr>
      <w:r>
        <w:rPr>
          <w:b/>
        </w:rPr>
        <w:t>Líneas 33–35</w:t>
      </w:r>
      <w:r>
        <w:t>: los tres modales globales de pago/prueba.</w:t>
      </w:r>
    </w:p>
    <w:p>
      <w:pPr>
        <w:pStyle w:val="ListBullet"/>
        <w:ind w:left="425"/>
      </w:pPr>
      <w:r>
        <w:rPr>
          <w:b/>
        </w:rPr>
        <w:t>Línea 36</w:t>
      </w:r>
      <w:r>
        <w:t xml:space="preserve">: </w:t>
      </w:r>
      <w:r>
        <w:rPr>
          <w:rFonts w:ascii="Consolas" w:hAnsi="Consolas"/>
          <w:sz w:val="16"/>
        </w:rPr>
        <w:t>DeviceService</w:t>
      </w:r>
      <w:r>
        <w:t xml:space="preserve"> para obtener el identificador de dispositivo.</w:t>
      </w:r>
    </w:p>
    <w:p>
      <w:pPr>
        <w:pStyle w:val="ListBullet"/>
        <w:ind w:left="425"/>
      </w:pPr>
      <w:r>
        <w:rPr>
          <w:b/>
        </w:rPr>
        <w:t>Línea 37</w:t>
      </w:r>
      <w:r>
        <w:t xml:space="preserve">: </w:t>
      </w:r>
      <w:r>
        <w:rPr>
          <w:rFonts w:ascii="Consolas" w:hAnsi="Consolas"/>
          <w:sz w:val="16"/>
        </w:rPr>
        <w:t>TrialService</w:t>
      </w:r>
      <w:r>
        <w:t xml:space="preserve"> para verificar el estado del período de prueba.</w:t>
      </w:r>
    </w:p>
    <w:p>
      <w:pPr>
        <w:spacing w:after="120"/>
      </w:pPr>
      <w:r>
        <w:rPr>
          <w:b/>
        </w:rPr>
        <w:t>Bloque de las líneas 39–62 (helper `runWhenIdle`):</w:t>
      </w:r>
    </w:p>
    <w:p>
      <w:pPr>
        <w:spacing w:before="80" w:after="120" w:line="240" w:lineRule="auto"/>
        <w:shd w:val="clear" w:color="auto" w:fill="F5F5F5"/>
      </w:pPr>
      <w:r>
        <w:rPr>
          <w:rFonts w:ascii="Consolas" w:hAnsi="Consolas"/>
          <w:sz w:val="16"/>
        </w:rPr>
        <w:t>/* ============================================================================</w:t>
      </w:r>
      <w:r>
        <w:br/>
      </w:r>
      <w:r>
        <w:rPr>
          <w:rFonts w:ascii="Consolas" w:hAnsi="Consolas"/>
          <w:sz w:val="16"/>
        </w:rPr>
        <w:t>* Función         : runWhenIdle</w:t>
      </w:r>
      <w:r>
        <w:br/>
      </w:r>
      <w:r>
        <w:rPr>
          <w:rFonts w:ascii="Consolas" w:hAnsi="Consolas"/>
          <w:sz w:val="16"/>
        </w:rPr>
        <w:t>* Descripción     : Ejecuta una tarea diferida usando requestIdleCallback con fallback a setTimeout.</w:t>
      </w:r>
      <w:r>
        <w:br/>
      </w:r>
      <w:r>
        <w:rPr>
          <w:rFonts w:ascii="Consolas" w:hAnsi="Consolas"/>
          <w:sz w:val="16"/>
        </w:rPr>
        <w:t>* Fecha           : 2026-03-25</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RootLayout</w:t>
      </w:r>
      <w:r>
        <w:br/>
      </w:r>
      <w:r>
        <w:rPr>
          <w:rFonts w:ascii="Consolas" w:hAnsi="Consolas"/>
          <w:sz w:val="16"/>
        </w:rPr>
        <w:t>* Ingesta         : task: () =&gt; void</w:t>
      </w:r>
      <w:r>
        <w:br/>
      </w:r>
      <w:r>
        <w:rPr>
          <w:rFonts w:ascii="Consolas" w:hAnsi="Consolas"/>
          <w:sz w:val="16"/>
        </w:rPr>
        <w:t>* Devolución      : () =&gt; void</w:t>
      </w:r>
      <w:r>
        <w:br/>
      </w:r>
      <w:r>
        <w:rPr>
          <w:rFonts w:ascii="Consolas" w:hAnsi="Consolas"/>
          <w:sz w:val="16"/>
        </w:rPr>
        <w:t>* Uso             : const cancel = runWhenIdle(() =&gt; {...})</w:t>
      </w:r>
      <w:r>
        <w:br/>
      </w:r>
      <w:r>
        <w:rPr>
          <w:rFonts w:ascii="Consolas" w:hAnsi="Consolas"/>
          <w:sz w:val="16"/>
        </w:rPr>
        <w:t>* ============================================================================ */</w:t>
      </w:r>
      <w:r>
        <w:br/>
      </w:r>
      <w:r>
        <w:rPr>
          <w:rFonts w:ascii="Consolas" w:hAnsi="Consolas"/>
          <w:sz w:val="16"/>
        </w:rPr>
        <w:t>function runWhenIdle(task: () =&gt; void): () =&gt; void {</w:t>
      </w:r>
      <w:r>
        <w:br/>
      </w:r>
      <w:r>
        <w:rPr>
          <w:rFonts w:ascii="Consolas" w:hAnsi="Consolas"/>
          <w:sz w:val="16"/>
        </w:rPr>
        <w:t xml:space="preserve">  if (typeof globalThis.requestIdleCallback === 'function') {</w:t>
      </w:r>
      <w:r>
        <w:br/>
      </w:r>
      <w:r>
        <w:rPr>
          <w:rFonts w:ascii="Consolas" w:hAnsi="Consolas"/>
          <w:sz w:val="16"/>
        </w:rPr>
        <w:t xml:space="preserve">    const handle = globalThis.requestIdleCallback(() =&gt; task());</w:t>
      </w:r>
      <w:r>
        <w:br/>
      </w:r>
      <w:r>
        <w:rPr>
          <w:rFonts w:ascii="Consolas" w:hAnsi="Consolas"/>
          <w:sz w:val="16"/>
        </w:rPr>
        <w:t xml:space="preserve">    return () =&gt; {</w:t>
      </w:r>
      <w:r>
        <w:br/>
      </w:r>
      <w:r>
        <w:rPr>
          <w:rFonts w:ascii="Consolas" w:hAnsi="Consolas"/>
          <w:sz w:val="16"/>
        </w:rPr>
        <w:t xml:space="preserve">      if (typeof globalThis.cancelIdleCallback === 'function') {</w:t>
      </w:r>
      <w:r>
        <w:br/>
      </w:r>
      <w:r>
        <w:rPr>
          <w:rFonts w:ascii="Consolas" w:hAnsi="Consolas"/>
          <w:sz w:val="16"/>
        </w:rPr>
        <w:t xml:space="preserve">        globalThis.cancelIdleCallback(handle);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timeoutId = setTimeout(task, 0);</w:t>
      </w:r>
      <w:r>
        <w:br/>
      </w:r>
      <w:r>
        <w:rPr>
          <w:rFonts w:ascii="Consolas" w:hAnsi="Consolas"/>
          <w:sz w:val="16"/>
        </w:rPr>
        <w:t xml:space="preserve">  return () =&gt; clearTimeout(timeoutId);</w:t>
      </w:r>
      <w:r>
        <w:br/>
      </w:r>
      <w:r>
        <w:rPr>
          <w:rFonts w:ascii="Consolas" w:hAnsi="Consolas"/>
          <w:sz w:val="16"/>
        </w:rPr>
        <w:t>}</w:t>
      </w:r>
    </w:p>
    <w:p>
      <w:pPr>
        <w:spacing w:after="120"/>
      </w:pPr>
      <w:r>
        <w:rPr>
          <w:b/>
        </w:rPr>
        <w:t>Explicación de las líneas 39–62:</w:t>
      </w:r>
    </w:p>
    <w:p>
      <w:pPr>
        <w:pStyle w:val="ListBullet"/>
        <w:ind w:left="425"/>
      </w:pPr>
      <w:r>
        <w:rPr>
          <w:b/>
        </w:rPr>
        <w:t>Líneas 39–49</w:t>
      </w:r>
      <w:r>
        <w:t>: cabecera de documentación de la función según plantilla del proyecto.</w:t>
      </w:r>
    </w:p>
    <w:p>
      <w:pPr>
        <w:pStyle w:val="ListBullet"/>
        <w:ind w:left="425"/>
      </w:pPr>
      <w:r>
        <w:rPr>
          <w:b/>
        </w:rPr>
        <w:t>Línea 50</w:t>
      </w:r>
      <w:r>
        <w:t xml:space="preserve">: definición de </w:t>
      </w:r>
      <w:r>
        <w:rPr>
          <w:rFonts w:ascii="Consolas" w:hAnsi="Consolas"/>
          <w:sz w:val="16"/>
        </w:rPr>
        <w:t>runWhenIdle</w:t>
      </w:r>
      <w:r>
        <w:t>; recibe una tarea y devuelve una función de cancelación.</w:t>
      </w:r>
    </w:p>
    <w:p>
      <w:pPr>
        <w:pStyle w:val="ListBullet"/>
        <w:ind w:left="425"/>
      </w:pPr>
      <w:r>
        <w:rPr>
          <w:b/>
        </w:rPr>
        <w:t>Línea 51</w:t>
      </w:r>
      <w:r>
        <w:t xml:space="preserve">: comprueba si el entorno expone </w:t>
      </w:r>
      <w:r>
        <w:rPr>
          <w:rFonts w:ascii="Consolas" w:hAnsi="Consolas"/>
          <w:sz w:val="16"/>
        </w:rPr>
        <w:t>requestIdleCallback</w:t>
      </w:r>
      <w:r>
        <w:t xml:space="preserve"> (no existe de forma nativa en React Native; sí en web; en RN suele faltar y se usa el fallback).</w:t>
      </w:r>
    </w:p>
    <w:p>
      <w:pPr>
        <w:pStyle w:val="ListBullet"/>
        <w:ind w:left="425"/>
      </w:pPr>
      <w:r>
        <w:rPr>
          <w:b/>
        </w:rPr>
        <w:t>Líneas 52–57</w:t>
      </w:r>
      <w:r>
        <w:t xml:space="preserve">: agenda la tarea con </w:t>
      </w:r>
      <w:r>
        <w:rPr>
          <w:rFonts w:ascii="Consolas" w:hAnsi="Consolas"/>
          <w:sz w:val="16"/>
        </w:rPr>
        <w:t>requestIdleCallback</w:t>
      </w:r>
      <w:r>
        <w:t xml:space="preserve"> y devuelve un cancelador que usa </w:t>
      </w:r>
      <w:r>
        <w:rPr>
          <w:rFonts w:ascii="Consolas" w:hAnsi="Consolas"/>
          <w:sz w:val="16"/>
        </w:rPr>
        <w:t>cancelIdleCallback</w:t>
      </w:r>
      <w:r>
        <w:t xml:space="preserve"> si existe.</w:t>
      </w:r>
    </w:p>
    <w:p>
      <w:pPr>
        <w:pStyle w:val="ListBullet"/>
        <w:ind w:left="425"/>
      </w:pPr>
      <w:r>
        <w:rPr>
          <w:b/>
        </w:rPr>
        <w:t>Líneas 60–61</w:t>
      </w:r>
      <w:r>
        <w:t xml:space="preserve">: fallback </w:t>
      </w:r>
      <w:r>
        <w:rPr>
          <w:rFonts w:ascii="Consolas" w:hAnsi="Consolas"/>
          <w:sz w:val="16"/>
        </w:rPr>
        <w:t>setTimeout(task, 0)</w:t>
      </w:r>
      <w:r>
        <w:t xml:space="preserve"> con cancelación vía </w:t>
      </w:r>
      <w:r>
        <w:rPr>
          <w:rFonts w:ascii="Consolas" w:hAnsi="Consolas"/>
          <w:sz w:val="16"/>
        </w:rPr>
        <w:t>clearTimeout</w:t>
      </w:r>
      <w:r>
        <w:t>. Este patrón pospone trabajo no crítico (notificaciones, wake word, recuperación de alertas) hasta después del primer render.</w:t>
      </w:r>
    </w:p>
    <w:p>
      <w:pPr>
        <w:spacing w:after="120"/>
      </w:pPr>
      <w:r>
        <w:rPr>
          <w:b/>
        </w:rPr>
        <w:t>Bloque de las líneas 64–86 (componente `RootLayout`: selectores y estado de arranque):</w:t>
      </w:r>
    </w:p>
    <w:p>
      <w:pPr>
        <w:spacing w:before="80" w:after="120" w:line="240" w:lineRule="auto"/>
        <w:shd w:val="clear" w:color="auto" w:fill="F5F5F5"/>
      </w:pPr>
      <w:r>
        <w:rPr>
          <w:rFonts w:ascii="Consolas" w:hAnsi="Consolas"/>
          <w:sz w:val="16"/>
        </w:rPr>
        <w:t>/* ============================================================================</w:t>
      </w:r>
      <w:r>
        <w:br/>
      </w:r>
      <w:r>
        <w:rPr>
          <w:rFonts w:ascii="Consolas" w:hAnsi="Consolas"/>
          <w:sz w:val="16"/>
        </w:rPr>
        <w:t>* Función         : RootLayout</w:t>
      </w:r>
      <w:r>
        <w:br/>
      </w:r>
      <w:r>
        <w:rPr>
          <w:rFonts w:ascii="Consolas" w:hAnsi="Consolas"/>
          <w:sz w:val="16"/>
        </w:rPr>
        <w:t>* Descripción     : Layout raíz con espera explícita de hidratación, autenticación y fallback seguro.</w:t>
      </w:r>
      <w:r>
        <w:br/>
      </w:r>
      <w:r>
        <w:rPr>
          <w:rFonts w:ascii="Consolas" w:hAnsi="Consolas"/>
          <w:sz w:val="16"/>
        </w:rPr>
        <w:t>* Fecha           : 2026-04-13</w:t>
      </w:r>
      <w:r>
        <w:br/>
      </w:r>
      <w:r>
        <w:rPr>
          <w:rFonts w:ascii="Consolas" w:hAnsi="Consolas"/>
          <w:sz w:val="16"/>
        </w:rPr>
        <w:t>* Versión         : 1.2.0</w:t>
      </w:r>
      <w:r>
        <w:br/>
      </w:r>
      <w:r>
        <w:rPr>
          <w:rFonts w:ascii="Consolas" w:hAnsi="Consolas"/>
          <w:sz w:val="16"/>
        </w:rPr>
        <w:t>* Lenguaje        : TypeScript 5.9</w:t>
      </w:r>
      <w:r>
        <w:br/>
      </w:r>
      <w:r>
        <w:rPr>
          <w:rFonts w:ascii="Consolas" w:hAnsi="Consolas"/>
          <w:sz w:val="16"/>
        </w:rPr>
        <w:t>* Conexiones      : useSettingsStore.persist, ensureAuthenticated, NotificationService, WakeWordService</w:t>
      </w:r>
      <w:r>
        <w:br/>
      </w:r>
      <w:r>
        <w:rPr>
          <w:rFonts w:ascii="Consolas" w:hAnsi="Consolas"/>
          <w:sz w:val="16"/>
        </w:rPr>
        <w:t>* Ingesta         : Sin argumentos</w:t>
      </w:r>
      <w:r>
        <w:br/>
      </w:r>
      <w:r>
        <w:rPr>
          <w:rFonts w:ascii="Consolas" w:hAnsi="Consolas"/>
          <w:sz w:val="16"/>
        </w:rPr>
        <w:t>* Devolución      : JSX.Element</w:t>
      </w:r>
      <w:r>
        <w:br/>
      </w:r>
      <w:r>
        <w:rPr>
          <w:rFonts w:ascii="Consolas" w:hAnsi="Consolas"/>
          <w:sz w:val="16"/>
        </w:rPr>
        <w:t>* Uso             : Shell principal de Expo Router.</w:t>
      </w:r>
      <w:r>
        <w:br/>
      </w:r>
      <w:r>
        <w:rPr>
          <w:rFonts w:ascii="Consolas" w:hAnsi="Consolas"/>
          <w:sz w:val="16"/>
        </w:rPr>
        <w:t>* ============================================================================ */</w:t>
      </w:r>
      <w:r>
        <w:br/>
      </w:r>
      <w:r>
        <w:rPr>
          <w:rFonts w:ascii="Consolas" w:hAnsi="Consolas"/>
          <w:sz w:val="16"/>
        </w:rPr>
        <w:t>function RootLayout() {</w:t>
      </w:r>
      <w:r>
        <w:br/>
      </w:r>
      <w:r>
        <w:rPr>
          <w:rFonts w:ascii="Consolas" w:hAnsi="Consolas"/>
          <w:sz w:val="16"/>
        </w:rPr>
        <w:t xml:space="preserve">  const setUserId = useSettingsStore((s) =&gt; s.setUserId);</w:t>
      </w:r>
      <w:r>
        <w:br/>
      </w:r>
      <w:r>
        <w:rPr>
          <w:rFonts w:ascii="Consolas" w:hAnsi="Consolas"/>
          <w:sz w:val="16"/>
        </w:rPr>
        <w:t xml:space="preserve">  const isOnboarded = useSettingsStore((s) =&gt; s.isOnboarded);</w:t>
      </w:r>
      <w:r>
        <w:br/>
      </w:r>
      <w:r>
        <w:rPr>
          <w:rFonts w:ascii="Consolas" w:hAnsi="Consolas"/>
          <w:sz w:val="16"/>
        </w:rPr>
        <w:t xml:space="preserve">  const userPhone = useSettingsStore((s) =&gt; s.userPhone);</w:t>
      </w:r>
      <w:r>
        <w:br/>
      </w:r>
      <w:r>
        <w:rPr>
          <w:rFonts w:ascii="Consolas" w:hAnsi="Consolas"/>
          <w:sz w:val="16"/>
        </w:rPr>
        <w:t xml:space="preserve">  const isArmed = useGuardStore((s) =&gt; s.isArmed);</w:t>
      </w:r>
      <w:r>
        <w:br/>
      </w:r>
      <w:r>
        <w:rPr>
          <w:rFonts w:ascii="Consolas" w:hAnsi="Consolas"/>
          <w:sz w:val="16"/>
        </w:rPr>
        <w:t xml:space="preserve">  const reminderNotificationsEnabled = useSettingsStore(</w:t>
      </w:r>
      <w:r>
        <w:br/>
      </w:r>
      <w:r>
        <w:rPr>
          <w:rFonts w:ascii="Consolas" w:hAnsi="Consolas"/>
          <w:sz w:val="16"/>
        </w:rPr>
        <w:t xml:space="preserve">    (s) =&gt; s.reminderNotificationsEnabled</w:t>
      </w:r>
      <w:r>
        <w:br/>
      </w:r>
      <w:r>
        <w:rPr>
          <w:rFonts w:ascii="Consolas" w:hAnsi="Consolas"/>
          <w:sz w:val="16"/>
        </w:rPr>
        <w:t xml:space="preserve">  );</w:t>
      </w:r>
      <w:r>
        <w:br/>
      </w:r>
      <w:r>
        <w:rPr>
          <w:rFonts w:ascii="Consolas" w:hAnsi="Consolas"/>
          <w:sz w:val="16"/>
        </w:rPr>
        <w:t xml:space="preserve">  const reminderHour = useSettingsStore((s) =&gt; s.reminderHour);</w:t>
      </w:r>
      <w:r>
        <w:br/>
      </w:r>
      <w:r>
        <w:rPr>
          <w:rFonts w:ascii="Consolas" w:hAnsi="Consolas"/>
          <w:sz w:val="16"/>
        </w:rPr>
        <w:t xml:space="preserve">  const [hidratado, setHidratado] = useState(useSettingsStore.persist.hasHydrated());</w:t>
      </w:r>
      <w:r>
        <w:br/>
      </w:r>
      <w:r>
        <w:rPr>
          <w:rFonts w:ascii="Consolas" w:hAnsi="Consolas"/>
          <w:sz w:val="16"/>
        </w:rPr>
        <w:t xml:space="preserve">  const [listo, setListo] = useState(false);</w:t>
      </w:r>
      <w:r>
        <w:br/>
      </w:r>
      <w:r>
        <w:rPr>
          <w:rFonts w:ascii="Consolas" w:hAnsi="Consolas"/>
          <w:sz w:val="16"/>
        </w:rPr>
        <w:t xml:space="preserve">  const [authError, setAuthError] = useState&lt;string | null&gt;(null);</w:t>
      </w:r>
    </w:p>
    <w:p>
      <w:pPr>
        <w:spacing w:after="120"/>
      </w:pPr>
      <w:r>
        <w:rPr>
          <w:b/>
        </w:rPr>
        <w:t>Explicación de las líneas 64–86:</w:t>
      </w:r>
    </w:p>
    <w:p>
      <w:pPr>
        <w:pStyle w:val="ListBullet"/>
        <w:ind w:left="425"/>
      </w:pPr>
      <w:r>
        <w:rPr>
          <w:b/>
        </w:rPr>
        <w:t>Líneas 64–74</w:t>
      </w:r>
      <w:r>
        <w:t xml:space="preserve">: cabecera documental de </w:t>
      </w:r>
      <w:r>
        <w:rPr>
          <w:rFonts w:ascii="Consolas" w:hAnsi="Consolas"/>
          <w:sz w:val="16"/>
        </w:rPr>
        <w:t>RootLayout</w:t>
      </w:r>
      <w:r>
        <w:t xml:space="preserve"> (versión 1.2.0, fecha 2026-04-13).</w:t>
      </w:r>
    </w:p>
    <w:p>
      <w:pPr>
        <w:pStyle w:val="ListBullet"/>
        <w:ind w:left="425"/>
      </w:pPr>
      <w:r>
        <w:rPr>
          <w:b/>
        </w:rPr>
        <w:t>Línea 75</w:t>
      </w:r>
      <w:r>
        <w:t>: firma del componente sin props.</w:t>
      </w:r>
    </w:p>
    <w:p>
      <w:pPr>
        <w:pStyle w:val="ListBullet"/>
        <w:ind w:left="425"/>
      </w:pPr>
      <w:r>
        <w:rPr>
          <w:b/>
        </w:rPr>
        <w:t>Línea 76</w:t>
      </w:r>
      <w:r>
        <w:t xml:space="preserve">: </w:t>
      </w:r>
      <w:r>
        <w:rPr>
          <w:rFonts w:ascii="Consolas" w:hAnsi="Consolas"/>
          <w:sz w:val="16"/>
        </w:rPr>
        <w:t>setUserId</w:t>
      </w:r>
      <w:r>
        <w:t xml:space="preserve"> — permite guardar el identificador de usuario tras autenticar.</w:t>
      </w:r>
    </w:p>
    <w:p>
      <w:pPr>
        <w:pStyle w:val="ListBullet"/>
        <w:ind w:left="425"/>
      </w:pPr>
      <w:r>
        <w:rPr>
          <w:b/>
        </w:rPr>
        <w:t>Línea 77</w:t>
      </w:r>
      <w:r>
        <w:t xml:space="preserve">: </w:t>
      </w:r>
      <w:r>
        <w:rPr>
          <w:rFonts w:ascii="Consolas" w:hAnsi="Consolas"/>
          <w:sz w:val="16"/>
        </w:rPr>
        <w:t>isOnboarded</w:t>
      </w:r>
      <w:r>
        <w:t xml:space="preserve"> — determina si el usuario completó la bienvenida/onboarding.</w:t>
      </w:r>
    </w:p>
    <w:p>
      <w:pPr>
        <w:pStyle w:val="ListBullet"/>
        <w:ind w:left="425"/>
      </w:pPr>
      <w:r>
        <w:rPr>
          <w:b/>
        </w:rPr>
        <w:t>Línea 78</w:t>
      </w:r>
      <w:r>
        <w:t xml:space="preserve">: </w:t>
      </w:r>
      <w:r>
        <w:rPr>
          <w:rFonts w:ascii="Consolas" w:hAnsi="Consolas"/>
          <w:sz w:val="16"/>
        </w:rPr>
        <w:t>userPhone</w:t>
      </w:r>
      <w:r>
        <w:t xml:space="preserve"> — teléfono persistido, usado como fallback de identidad.</w:t>
      </w:r>
    </w:p>
    <w:p>
      <w:pPr>
        <w:pStyle w:val="ListBullet"/>
        <w:ind w:left="425"/>
      </w:pPr>
      <w:r>
        <w:rPr>
          <w:b/>
        </w:rPr>
        <w:t>Línea 79</w:t>
      </w:r>
      <w:r>
        <w:t xml:space="preserve">: </w:t>
      </w:r>
      <w:r>
        <w:rPr>
          <w:rFonts w:ascii="Consolas" w:hAnsi="Consolas"/>
          <w:sz w:val="16"/>
        </w:rPr>
        <w:t>isArmed</w:t>
      </w:r>
      <w:r>
        <w:t xml:space="preserve"> — modo guardia activo (del store de guardia).</w:t>
      </w:r>
    </w:p>
    <w:p>
      <w:pPr>
        <w:pStyle w:val="ListBullet"/>
        <w:ind w:left="425"/>
      </w:pPr>
      <w:r>
        <w:rPr>
          <w:b/>
        </w:rPr>
        <w:t>Líneas 80–83</w:t>
      </w:r>
      <w:r>
        <w:t>: preferencias de recordatorio diario (habilitado y hora).</w:t>
      </w:r>
    </w:p>
    <w:p>
      <w:pPr>
        <w:pStyle w:val="ListBullet"/>
        <w:ind w:left="425"/>
      </w:pPr>
      <w:r>
        <w:rPr>
          <w:b/>
        </w:rPr>
        <w:t>Línea 84</w:t>
      </w:r>
      <w:r>
        <w:t xml:space="preserve">: estado </w:t>
      </w:r>
      <w:r>
        <w:rPr>
          <w:rFonts w:ascii="Consolas" w:hAnsi="Consolas"/>
          <w:sz w:val="16"/>
        </w:rPr>
        <w:t>hidratado</w:t>
      </w:r>
      <w:r>
        <w:t xml:space="preserve"> inicializado directamente con </w:t>
      </w:r>
      <w:r>
        <w:rPr>
          <w:rFonts w:ascii="Consolas" w:hAnsi="Consolas"/>
          <w:sz w:val="16"/>
        </w:rPr>
        <w:t>useSettingsStore.persist.hasHydrated()</w:t>
      </w:r>
      <w:r>
        <w:t>. [NOTA] El nombre mezcla ortografía ("hidratado") y origen ("hydration").</w:t>
      </w:r>
    </w:p>
    <w:p>
      <w:pPr>
        <w:pStyle w:val="ListBullet"/>
        <w:ind w:left="425"/>
      </w:pPr>
      <w:r>
        <w:rPr>
          <w:b/>
        </w:rPr>
        <w:t>Línea 85</w:t>
      </w:r>
      <w:r>
        <w:t xml:space="preserve">: </w:t>
      </w:r>
      <w:r>
        <w:rPr>
          <w:rFonts w:ascii="Consolas" w:hAnsi="Consolas"/>
          <w:sz w:val="16"/>
        </w:rPr>
        <w:t>listo</w:t>
      </w:r>
      <w:r>
        <w:t xml:space="preserve"> — arranque completo pendiente.</w:t>
      </w:r>
    </w:p>
    <w:p>
      <w:pPr>
        <w:pStyle w:val="ListBullet"/>
        <w:ind w:left="425"/>
      </w:pPr>
      <w:r>
        <w:rPr>
          <w:b/>
        </w:rPr>
        <w:t>Línea 86</w:t>
      </w:r>
      <w:r>
        <w:t xml:space="preserve">: </w:t>
      </w:r>
      <w:r>
        <w:rPr>
          <w:rFonts w:ascii="Consolas" w:hAnsi="Consolas"/>
          <w:sz w:val="16"/>
        </w:rPr>
        <w:t>authError</w:t>
      </w:r>
      <w:r>
        <w:t xml:space="preserve"> — mensaje de error de sesión o </w:t>
      </w:r>
      <w:r>
        <w:rPr>
          <w:rFonts w:ascii="Consolas" w:hAnsi="Consolas"/>
          <w:sz w:val="16"/>
        </w:rPr>
        <w:t>null</w:t>
      </w:r>
      <w:r>
        <w:t>.</w:t>
      </w:r>
    </w:p>
    <w:p>
      <w:pPr>
        <w:spacing w:after="120"/>
      </w:pPr>
      <w:r>
        <w:rPr>
          <w:b/>
        </w:rPr>
        <w:t>Bloque de las líneas 88–128 (estado de modales, ocultar splash y cargar `deviceId`):</w:t>
      </w:r>
    </w:p>
    <w:p>
      <w:pPr>
        <w:spacing w:before="80" w:after="120" w:line="240" w:lineRule="auto"/>
        <w:shd w:val="clear" w:color="auto" w:fill="F5F5F5"/>
      </w:pPr>
      <w:r>
        <w:rPr>
          <w:rFonts w:ascii="Consolas" w:hAnsi="Consolas"/>
          <w:sz w:val="16"/>
        </w:rPr>
        <w:t xml:space="preserve">  // ── Estado de modales de pago vencido ──────────────────────────────────────</w:t>
      </w:r>
      <w:r>
        <w:br/>
      </w:r>
      <w:r>
        <w:rPr>
          <w:rFonts w:ascii="Consolas" w:hAnsi="Consolas"/>
          <w:sz w:val="16"/>
        </w:rPr>
        <w:t xml:space="preserve">  const paymentOverdue = useSettingsStore((s) =&gt; s.paymentOverdue);</w:t>
      </w:r>
      <w:r>
        <w:br/>
      </w:r>
      <w:r>
        <w:rPr>
          <w:rFonts w:ascii="Consolas" w:hAnsi="Consolas"/>
          <w:sz w:val="16"/>
        </w:rPr>
        <w:t xml:space="preserve">  const hasSubscription = useSettingsStore((s) =&gt; s.hasSubscription);</w:t>
      </w:r>
      <w:r>
        <w:br/>
      </w:r>
      <w:r>
        <w:rPr>
          <w:rFonts w:ascii="Consolas" w:hAnsi="Consolas"/>
          <w:sz w:val="16"/>
        </w:rPr>
        <w:t xml:space="preserve">  const setHasSubscription = useSettingsStore((s) =&gt; s.setHasSubscription);</w:t>
      </w:r>
      <w:r>
        <w:br/>
      </w:r>
      <w:r>
        <w:rPr>
          <w:rFonts w:ascii="Consolas" w:hAnsi="Consolas"/>
          <w:sz w:val="16"/>
        </w:rPr>
        <w:t xml:space="preserve">  const setPaymentOverdue = useSettingsStore((s) =&gt; s.setPaymentOverdue);</w:t>
      </w:r>
      <w:r>
        <w:br/>
      </w:r>
      <w:r>
        <w:rPr>
          <w:rFonts w:ascii="Consolas" w:hAnsi="Consolas"/>
          <w:sz w:val="16"/>
        </w:rPr>
        <w:t xml:space="preserve">  const userName = useSettingsStore((s) =&gt; s.userName ?? '');</w:t>
      </w:r>
      <w:r>
        <w:br/>
      </w:r>
      <w:r>
        <w:rPr>
          <w:rFonts w:ascii="Consolas" w:hAnsi="Consolas"/>
          <w:sz w:val="16"/>
        </w:rPr>
        <w:t xml:space="preserve">  const userPhoneForPayment = useSettingsStore((s) =&gt; s.userPhone ?? '');</w:t>
      </w:r>
      <w:r>
        <w:br/>
      </w:r>
      <w:r>
        <w:rPr>
          <w:rFonts w:ascii="Consolas" w:hAnsi="Consolas"/>
          <w:sz w:val="16"/>
        </w:rPr>
        <w:t xml:space="preserve">  const showOverdueAlert = useGuardStore((s) =&gt; s.showOverdueAlert);</w:t>
      </w:r>
      <w:r>
        <w:br/>
      </w:r>
      <w:r>
        <w:rPr>
          <w:rFonts w:ascii="Consolas" w:hAnsi="Consolas"/>
          <w:sz w:val="16"/>
        </w:rPr>
        <w:t xml:space="preserve">  const setShowOverdueAlert = useGuardStore((s) =&gt; s.setShowOverdueAlert);</w:t>
      </w:r>
      <w:r>
        <w:br/>
      </w:r>
      <w:r>
        <w:rPr>
          <w:rFonts w:ascii="Consolas" w:hAnsi="Consolas"/>
          <w:sz w:val="16"/>
        </w:rPr>
        <w:t xml:space="preserve"> </w:t>
      </w:r>
      <w:r>
        <w:br/>
      </w:r>
      <w:r>
        <w:rPr>
          <w:rFonts w:ascii="Consolas" w:hAnsi="Consolas"/>
          <w:sz w:val="16"/>
        </w:rPr>
        <w:t xml:space="preserve">  const [showOverdueModal, setShowOverdueModal] = useState(false);</w:t>
      </w:r>
      <w:r>
        <w:br/>
      </w:r>
      <w:r>
        <w:rPr>
          <w:rFonts w:ascii="Consolas" w:hAnsi="Consolas"/>
          <w:sz w:val="16"/>
        </w:rPr>
        <w:t xml:space="preserve">  const [overdueIsAfterAlert, setOverdueIsAfterAlert] = useState(false);</w:t>
      </w:r>
      <w:r>
        <w:br/>
      </w:r>
      <w:r>
        <w:rPr>
          <w:rFonts w:ascii="Consolas" w:hAnsi="Consolas"/>
          <w:sz w:val="16"/>
        </w:rPr>
        <w:t xml:space="preserve">  const [showPaymentModal, setShowPaymentModal] = useState(false);</w:t>
      </w:r>
      <w:r>
        <w:br/>
      </w:r>
      <w:r>
        <w:rPr>
          <w:rFonts w:ascii="Consolas" w:hAnsi="Consolas"/>
          <w:sz w:val="16"/>
        </w:rPr>
        <w:t xml:space="preserve">  const [deviceId, setDeviceId] = useState('');</w:t>
      </w:r>
      <w:r>
        <w:br/>
      </w:r>
      <w:r>
        <w:rPr>
          <w:rFonts w:ascii="Consolas" w:hAnsi="Consolas"/>
          <w:sz w:val="16"/>
        </w:rPr>
        <w:t xml:space="preserve"> </w:t>
      </w:r>
      <w:r>
        <w:br/>
      </w:r>
      <w:r>
        <w:rPr>
          <w:rFonts w:ascii="Consolas" w:hAnsi="Consolas"/>
          <w:sz w:val="16"/>
        </w:rPr>
        <w:t xml:space="preserve">  // ── Estado de modal de período de prueba vencido ───────────────────────────</w:t>
      </w:r>
      <w:r>
        <w:br/>
      </w:r>
      <w:r>
        <w:rPr>
          <w:rFonts w:ascii="Consolas" w:hAnsi="Consolas"/>
          <w:sz w:val="16"/>
        </w:rPr>
        <w:t xml:space="preserve">  const [showTrialExpiredModal, setShowTrialExpiredModal] = useState(false);</w:t>
      </w:r>
      <w:r>
        <w:br/>
      </w:r>
      <w:r>
        <w:rPr>
          <w:rFonts w:ascii="Consolas" w:hAnsi="Consolas"/>
          <w:sz w:val="16"/>
        </w:rPr>
        <w:t xml:space="preserve"> </w:t>
      </w:r>
      <w:r>
        <w:br/>
      </w:r>
      <w:r>
        <w:rPr>
          <w:rFonts w:ascii="Consolas" w:hAnsi="Consolas"/>
          <w:sz w:val="16"/>
        </w:rPr>
        <w:t xml:space="preserve">  // Ocultar splash screen nativa al montar el componente.</w:t>
      </w:r>
      <w:r>
        <w:br/>
      </w:r>
      <w:r>
        <w:rPr>
          <w:rFonts w:ascii="Consolas" w:hAnsi="Consolas"/>
          <w:sz w:val="16"/>
        </w:rPr>
        <w:t xml:space="preserve">  // expo-router sólo llama SplashScreen.hideAsync() cuando &lt;Stack&gt; monta pero</w:t>
      </w:r>
      <w:r>
        <w:br/>
      </w:r>
      <w:r>
        <w:rPr>
          <w:rFonts w:ascii="Consolas" w:hAnsi="Consolas"/>
          <w:sz w:val="16"/>
        </w:rPr>
        <w:t xml:space="preserve">  // nuestro return anticipado (spinner) lo impide → la splash blanca persiste.</w:t>
      </w:r>
      <w:r>
        <w:br/>
      </w:r>
      <w:r>
        <w:rPr>
          <w:rFonts w:ascii="Consolas" w:hAnsi="Consolas"/>
          <w:sz w:val="16"/>
        </w:rPr>
        <w:t xml:space="preserve">  useEffect(() =&gt; {</w:t>
      </w:r>
      <w:r>
        <w:br/>
      </w:r>
      <w:r>
        <w:rPr>
          <w:rFonts w:ascii="Consolas" w:hAnsi="Consolas"/>
          <w:sz w:val="16"/>
        </w:rPr>
        <w:t xml:space="preserve">    SplashScreen.hideAsync().catch(() =&gt;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 Cargar deviceId para el modal de pago</w:t>
      </w:r>
      <w:r>
        <w:br/>
      </w:r>
      <w:r>
        <w:rPr>
          <w:rFonts w:ascii="Consolas" w:hAnsi="Consolas"/>
          <w:sz w:val="16"/>
        </w:rPr>
        <w:t xml:space="preserve">  useEffect(() =&gt; {</w:t>
      </w:r>
      <w:r>
        <w:br/>
      </w:r>
      <w:r>
        <w:rPr>
          <w:rFonts w:ascii="Consolas" w:hAnsi="Consolas"/>
          <w:sz w:val="16"/>
        </w:rPr>
        <w:t xml:space="preserve">    let active = true;</w:t>
      </w:r>
      <w:r>
        <w:br/>
      </w:r>
      <w:r>
        <w:rPr>
          <w:rFonts w:ascii="Consolas" w:hAnsi="Consolas"/>
          <w:sz w:val="16"/>
        </w:rPr>
        <w:t xml:space="preserve"> </w:t>
      </w:r>
      <w:r>
        <w:br/>
      </w:r>
      <w:r>
        <w:rPr>
          <w:rFonts w:ascii="Consolas" w:hAnsi="Consolas"/>
          <w:sz w:val="16"/>
        </w:rPr>
        <w:t xml:space="preserve">    DeviceService.getDeviceId()</w:t>
      </w:r>
      <w:r>
        <w:br/>
      </w:r>
      <w:r>
        <w:rPr>
          <w:rFonts w:ascii="Consolas" w:hAnsi="Consolas"/>
          <w:sz w:val="16"/>
        </w:rPr>
        <w:t xml:space="preserve">      .then((resolvedDeviceId) =&gt; {</w:t>
      </w:r>
      <w:r>
        <w:br/>
      </w:r>
      <w:r>
        <w:rPr>
          <w:rFonts w:ascii="Consolas" w:hAnsi="Consolas"/>
          <w:sz w:val="16"/>
        </w:rPr>
        <w:t xml:space="preserve">        if (active) {</w:t>
      </w:r>
      <w:r>
        <w:br/>
      </w:r>
      <w:r>
        <w:rPr>
          <w:rFonts w:ascii="Consolas" w:hAnsi="Consolas"/>
          <w:sz w:val="16"/>
        </w:rPr>
        <w:t xml:space="preserve">          setDeviceId(resolvedDeviceId);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.catch(() =&gt; {});</w:t>
      </w:r>
      <w:r>
        <w:br/>
      </w:r>
      <w:r>
        <w:rPr>
          <w:rFonts w:ascii="Consolas" w:hAnsi="Consolas"/>
          <w:sz w:val="16"/>
        </w:rPr>
        <w:t xml:space="preserve"> </w:t>
      </w:r>
      <w:r>
        <w:br/>
      </w:r>
      <w:r>
        <w:rPr>
          <w:rFonts w:ascii="Consolas" w:hAnsi="Consolas"/>
          <w:sz w:val="16"/>
        </w:rPr>
        <w:t xml:space="preserve">    return () =&gt; {</w:t>
      </w:r>
      <w:r>
        <w:br/>
      </w:r>
      <w:r>
        <w:rPr>
          <w:rFonts w:ascii="Consolas" w:hAnsi="Consolas"/>
          <w:sz w:val="16"/>
        </w:rPr>
        <w:t xml:space="preserve">      active = false;</w:t>
      </w:r>
      <w:r>
        <w:br/>
      </w:r>
      <w:r>
        <w:rPr>
          <w:rFonts w:ascii="Consolas" w:hAnsi="Consolas"/>
          <w:sz w:val="16"/>
        </w:rPr>
        <w:t xml:space="preserve">    };</w:t>
      </w:r>
      <w:r>
        <w:br/>
      </w:r>
      <w:r>
        <w:rPr>
          <w:rFonts w:ascii="Consolas" w:hAnsi="Consolas"/>
          <w:sz w:val="16"/>
        </w:rPr>
        <w:t xml:space="preserve">  }, []);</w:t>
      </w:r>
    </w:p>
    <w:p>
      <w:pPr>
        <w:spacing w:after="120"/>
      </w:pPr>
      <w:r>
        <w:rPr>
          <w:b/>
        </w:rPr>
        <w:t>Explicación de las líneas 88–128:</w:t>
      </w:r>
    </w:p>
    <w:p>
      <w:pPr>
        <w:pStyle w:val="ListBullet"/>
        <w:ind w:left="425"/>
      </w:pPr>
      <w:r>
        <w:rPr>
          <w:b/>
        </w:rPr>
        <w:t>Líneas 89–96</w:t>
      </w:r>
      <w:r>
        <w:t>: selectores del store de ajustes relacionados con pago (</w:t>
      </w:r>
      <w:r>
        <w:rPr>
          <w:rFonts w:ascii="Consolas" w:hAnsi="Consolas"/>
          <w:sz w:val="16"/>
        </w:rPr>
        <w:t>paymentOverdue</w:t>
      </w:r>
      <w:r>
        <w:t xml:space="preserve">, </w:t>
      </w:r>
      <w:r>
        <w:rPr>
          <w:rFonts w:ascii="Consolas" w:hAnsi="Consolas"/>
          <w:sz w:val="16"/>
        </w:rPr>
        <w:t>hasSubscription</w:t>
      </w:r>
      <w:r>
        <w:t>) y del store de guardia (</w:t>
      </w:r>
      <w:r>
        <w:rPr>
          <w:rFonts w:ascii="Consolas" w:hAnsi="Consolas"/>
          <w:sz w:val="16"/>
        </w:rPr>
        <w:t>showOverdueAlert</w:t>
      </w:r>
      <w:r>
        <w:t>), más sus setters.</w:t>
      </w:r>
    </w:p>
    <w:p>
      <w:pPr>
        <w:pStyle w:val="ListBullet"/>
        <w:ind w:left="425"/>
      </w:pPr>
      <w:r>
        <w:rPr>
          <w:b/>
        </w:rPr>
        <w:t>Líneas 98–101</w:t>
      </w:r>
      <w:r>
        <w:t xml:space="preserve">: estado local de los modales y </w:t>
      </w:r>
      <w:r>
        <w:rPr>
          <w:rFonts w:ascii="Consolas" w:hAnsi="Consolas"/>
          <w:sz w:val="16"/>
        </w:rPr>
        <w:t>deviceId</w:t>
      </w:r>
      <w:r>
        <w:t>.</w:t>
      </w:r>
    </w:p>
    <w:p>
      <w:pPr>
        <w:pStyle w:val="ListBullet"/>
        <w:ind w:left="425"/>
      </w:pPr>
      <w:r>
        <w:rPr>
          <w:b/>
        </w:rPr>
        <w:t>Línea 104</w:t>
      </w:r>
      <w:r>
        <w:t>: estado del modal de prueba vencida.</w:t>
      </w:r>
    </w:p>
    <w:p>
      <w:pPr>
        <w:pStyle w:val="ListBullet"/>
        <w:ind w:left="425"/>
      </w:pPr>
      <w:r>
        <w:rPr>
          <w:b/>
        </w:rPr>
        <w:t>Líneas 106–111</w:t>
      </w:r>
      <w:r>
        <w:t xml:space="preserve">: al montar se llama </w:t>
      </w:r>
      <w:r>
        <w:rPr>
          <w:rFonts w:ascii="Consolas" w:hAnsi="Consolas"/>
          <w:sz w:val="16"/>
        </w:rPr>
        <w:t>SplashScreen.hideAsync()</w:t>
      </w:r>
      <w:r>
        <w:t xml:space="preserve"> con </w:t>
      </w:r>
      <w:r>
        <w:rPr>
          <w:rFonts w:ascii="Consolas" w:hAnsi="Consolas"/>
          <w:sz w:val="16"/>
        </w:rPr>
        <w:t>catch</w:t>
      </w:r>
      <w:r>
        <w:t xml:space="preserve"> vacío. El comentario explica por qué es necesario: los renders anticipados (spinner de carga o error) impiden que expo-router la oculte.</w:t>
      </w:r>
    </w:p>
    <w:p>
      <w:pPr>
        <w:pStyle w:val="ListBullet"/>
        <w:ind w:left="425"/>
      </w:pPr>
      <w:r>
        <w:rPr>
          <w:b/>
        </w:rPr>
        <w:t>Líneas 113–128</w:t>
      </w:r>
      <w:r>
        <w:t xml:space="preserve">: efecto que resuelve </w:t>
      </w:r>
      <w:r>
        <w:rPr>
          <w:rFonts w:ascii="Consolas" w:hAnsi="Consolas"/>
          <w:sz w:val="16"/>
        </w:rPr>
        <w:t>DeviceService.getDeviceId()</w:t>
      </w:r>
      <w:r>
        <w:t xml:space="preserve"> y guarda el id en estado; usa el flag </w:t>
      </w:r>
      <w:r>
        <w:rPr>
          <w:rFonts w:ascii="Consolas" w:hAnsi="Consolas"/>
          <w:sz w:val="16"/>
        </w:rPr>
        <w:t>active</w:t>
      </w:r>
      <w:r>
        <w:t xml:space="preserve"> para evitar </w:t>
      </w:r>
      <w:r>
        <w:rPr>
          <w:rFonts w:ascii="Consolas" w:hAnsi="Consolas"/>
          <w:sz w:val="16"/>
        </w:rPr>
        <w:t>setState</w:t>
      </w:r>
      <w:r>
        <w:t xml:space="preserve"> tras desmontaje y </w:t>
      </w:r>
      <w:r>
        <w:rPr>
          <w:rFonts w:ascii="Consolas" w:hAnsi="Consolas"/>
          <w:sz w:val="16"/>
        </w:rPr>
        <w:t>catch</w:t>
      </w:r>
      <w:r>
        <w:t xml:space="preserve"> silencioso. El </w:t>
      </w:r>
      <w:r>
        <w:rPr>
          <w:rFonts w:ascii="Consolas" w:hAnsi="Consolas"/>
          <w:sz w:val="16"/>
        </w:rPr>
        <w:t>deviceId</w:t>
      </w:r>
      <w:r>
        <w:t xml:space="preserve"> alimenta la pasarela de pago (modal).</w:t>
      </w:r>
    </w:p>
    <w:p>
      <w:pPr>
        <w:spacing w:after="120"/>
      </w:pPr>
      <w:r>
        <w:rPr>
          <w:b/>
        </w:rPr>
        <w:t>Bloque de las líneas 130–163 (aviso de pago vencido y verificación de prueba):</w:t>
      </w:r>
    </w:p>
    <w:p>
      <w:pPr>
        <w:spacing w:before="80" w:after="120" w:line="240" w:lineRule="auto"/>
        <w:shd w:val="clear" w:color="auto" w:fill="F5F5F5"/>
      </w:pPr>
      <w:r>
        <w:rPr>
          <w:rFonts w:ascii="Consolas" w:hAnsi="Consolas"/>
          <w:sz w:val="16"/>
        </w:rPr>
        <w:t xml:space="preserve">  // Mostrar aviso de pago vencido al abrir la app si hay deuda registrada</w:t>
      </w:r>
      <w:r>
        <w:br/>
      </w:r>
      <w:r>
        <w:rPr>
          <w:rFonts w:ascii="Consolas" w:hAnsi="Consolas"/>
          <w:sz w:val="16"/>
        </w:rPr>
        <w:t xml:space="preserve">  useEffect(() =&gt; {</w:t>
      </w:r>
      <w:r>
        <w:br/>
      </w:r>
      <w:r>
        <w:rPr>
          <w:rFonts w:ascii="Consolas" w:hAnsi="Consolas"/>
          <w:sz w:val="16"/>
        </w:rPr>
        <w:t xml:space="preserve">    if (listo &amp;&amp; isOnboarded &amp;&amp; paymentOverdue &amp;&amp; !hasSubscription) {</w:t>
      </w:r>
      <w:r>
        <w:br/>
      </w:r>
      <w:r>
        <w:rPr>
          <w:rFonts w:ascii="Consolas" w:hAnsi="Consolas"/>
          <w:sz w:val="16"/>
        </w:rPr>
        <w:t xml:space="preserve">      setOverdueIsAfterAlert(false);</w:t>
      </w:r>
      <w:r>
        <w:br/>
      </w:r>
      <w:r>
        <w:rPr>
          <w:rFonts w:ascii="Consolas" w:hAnsi="Consolas"/>
          <w:sz w:val="16"/>
        </w:rPr>
        <w:t xml:space="preserve">      setShowOverdueModal(true);</w:t>
      </w:r>
      <w:r>
        <w:br/>
      </w:r>
      <w:r>
        <w:rPr>
          <w:rFonts w:ascii="Consolas" w:hAnsi="Consolas"/>
          <w:sz w:val="16"/>
        </w:rPr>
        <w:t xml:space="preserve">    }</w:t>
      </w:r>
      <w:r>
        <w:br/>
      </w:r>
      <w:r>
        <w:rPr>
          <w:rFonts w:ascii="Consolas" w:hAnsi="Consolas"/>
          <w:sz w:val="16"/>
        </w:rPr>
        <w:t xml:space="preserve">  }, [listo, isOnboarded, paymentOverdue, hasSubscription]);</w:t>
      </w:r>
      <w:r>
        <w:br/>
      </w:r>
      <w:r>
        <w:rPr>
          <w:rFonts w:ascii="Consolas" w:hAnsi="Consolas"/>
          <w:sz w:val="16"/>
        </w:rPr>
        <w:t xml:space="preserve"> </w:t>
      </w:r>
      <w:r>
        <w:br/>
      </w:r>
      <w:r>
        <w:rPr>
          <w:rFonts w:ascii="Consolas" w:hAnsi="Consolas"/>
          <w:sz w:val="16"/>
        </w:rPr>
        <w:t xml:space="preserve">  // Mostrar aviso cuando AlertService disparó alerta con pago vencido</w:t>
      </w:r>
      <w:r>
        <w:br/>
      </w:r>
      <w:r>
        <w:rPr>
          <w:rFonts w:ascii="Consolas" w:hAnsi="Consolas"/>
          <w:sz w:val="16"/>
        </w:rPr>
        <w:t xml:space="preserve">  useEffect(() =&gt; {</w:t>
      </w:r>
      <w:r>
        <w:br/>
      </w:r>
      <w:r>
        <w:rPr>
          <w:rFonts w:ascii="Consolas" w:hAnsi="Consolas"/>
          <w:sz w:val="16"/>
        </w:rPr>
        <w:t xml:space="preserve">    if (showOverdueAlert) {</w:t>
      </w:r>
      <w:r>
        <w:br/>
      </w:r>
      <w:r>
        <w:rPr>
          <w:rFonts w:ascii="Consolas" w:hAnsi="Consolas"/>
          <w:sz w:val="16"/>
        </w:rPr>
        <w:t xml:space="preserve">      setOverdueIsAfterAlert(true);</w:t>
      </w:r>
      <w:r>
        <w:br/>
      </w:r>
      <w:r>
        <w:rPr>
          <w:rFonts w:ascii="Consolas" w:hAnsi="Consolas"/>
          <w:sz w:val="16"/>
        </w:rPr>
        <w:t xml:space="preserve">      setShowOverdueModal(true);</w:t>
      </w:r>
      <w:r>
        <w:br/>
      </w:r>
      <w:r>
        <w:rPr>
          <w:rFonts w:ascii="Consolas" w:hAnsi="Consolas"/>
          <w:sz w:val="16"/>
        </w:rPr>
        <w:t xml:space="preserve">      setShowOverdueAlert(false);</w:t>
      </w:r>
      <w:r>
        <w:br/>
      </w:r>
      <w:r>
        <w:rPr>
          <w:rFonts w:ascii="Consolas" w:hAnsi="Consolas"/>
          <w:sz w:val="16"/>
        </w:rPr>
        <w:t xml:space="preserve">    }</w:t>
      </w:r>
      <w:r>
        <w:br/>
      </w:r>
      <w:r>
        <w:rPr>
          <w:rFonts w:ascii="Consolas" w:hAnsi="Consolas"/>
          <w:sz w:val="16"/>
        </w:rPr>
        <w:t xml:space="preserve">  }, [showOverdueAlert, setShowOverdueAlert]);</w:t>
      </w:r>
      <w:r>
        <w:br/>
      </w:r>
      <w:r>
        <w:rPr>
          <w:rFonts w:ascii="Consolas" w:hAnsi="Consolas"/>
          <w:sz w:val="16"/>
        </w:rPr>
        <w:t xml:space="preserve"> </w:t>
      </w:r>
      <w:r>
        <w:br/>
      </w:r>
      <w:r>
        <w:rPr>
          <w:rFonts w:ascii="Consolas" w:hAnsi="Consolas"/>
          <w:sz w:val="16"/>
        </w:rPr>
        <w:t xml:space="preserve">  // Verificar período de prueba al iniciar la app</w:t>
      </w:r>
      <w:r>
        <w:br/>
      </w:r>
      <w:r>
        <w:rPr>
          <w:rFonts w:ascii="Consolas" w:hAnsi="Consolas"/>
          <w:sz w:val="16"/>
        </w:rPr>
        <w:t xml:space="preserve">  useEffect(() =&gt; {</w:t>
      </w:r>
      <w:r>
        <w:br/>
      </w:r>
      <w:r>
        <w:rPr>
          <w:rFonts w:ascii="Consolas" w:hAnsi="Consolas"/>
          <w:sz w:val="16"/>
        </w:rPr>
        <w:t xml:space="preserve">    if (!listo || !isOnboarded || !deviceId) return;</w:t>
      </w:r>
      <w:r>
        <w:br/>
      </w:r>
      <w:r>
        <w:rPr>
          <w:rFonts w:ascii="Consolas" w:hAnsi="Consolas"/>
          <w:sz w:val="16"/>
        </w:rPr>
        <w:t xml:space="preserve"> </w:t>
      </w:r>
      <w:r>
        <w:br/>
      </w:r>
      <w:r>
        <w:rPr>
          <w:rFonts w:ascii="Consolas" w:hAnsi="Consolas"/>
          <w:sz w:val="16"/>
        </w:rPr>
        <w:t xml:space="preserve">    const verificarPrueba = async () =&gt; {</w:t>
      </w:r>
      <w:r>
        <w:br/>
      </w:r>
      <w:r>
        <w:rPr>
          <w:rFonts w:ascii="Consolas" w:hAnsi="Consolas"/>
          <w:sz w:val="16"/>
        </w:rPr>
        <w:t xml:space="preserve">      try {</w:t>
      </w:r>
      <w:r>
        <w:br/>
      </w:r>
      <w:r>
        <w:rPr>
          <w:rFonts w:ascii="Consolas" w:hAnsi="Consolas"/>
          <w:sz w:val="16"/>
        </w:rPr>
        <w:t xml:space="preserve">        const estado = await TrialService.checkPrueba(deviceId);</w:t>
      </w:r>
      <w:r>
        <w:br/>
      </w:r>
      <w:r>
        <w:rPr>
          <w:rFonts w:ascii="Consolas" w:hAnsi="Consolas"/>
          <w:sz w:val="16"/>
        </w:rPr>
        <w:t xml:space="preserve">        if (estado.activo &amp;&amp; estado.expirado &amp;&amp; !estado.pago) {</w:t>
      </w:r>
      <w:r>
        <w:br/>
      </w:r>
      <w:r>
        <w:rPr>
          <w:rFonts w:ascii="Consolas" w:hAnsi="Consolas"/>
          <w:sz w:val="16"/>
        </w:rPr>
        <w:t xml:space="preserve">          setShowTrialExpiredModal(true);</w:t>
      </w:r>
      <w:r>
        <w:br/>
      </w:r>
      <w:r>
        <w:rPr>
          <w:rFonts w:ascii="Consolas" w:hAnsi="Consolas"/>
          <w:sz w:val="16"/>
        </w:rPr>
        <w:t xml:space="preserve">        }</w:t>
      </w:r>
      <w:r>
        <w:br/>
      </w:r>
      <w:r>
        <w:rPr>
          <w:rFonts w:ascii="Consolas" w:hAnsi="Consolas"/>
          <w:sz w:val="16"/>
        </w:rPr>
        <w:t xml:space="preserve">      } catch (error) {</w:t>
      </w:r>
      <w:r>
        <w:br/>
      </w:r>
      <w:r>
        <w:rPr>
          <w:rFonts w:ascii="Consolas" w:hAnsi="Consolas"/>
          <w:sz w:val="16"/>
        </w:rPr>
        <w:t xml:space="preserve">        console.warn('[RootLayout] Error verificando período de prueba:',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void verificarPrueba();</w:t>
      </w:r>
      <w:r>
        <w:br/>
      </w:r>
      <w:r>
        <w:rPr>
          <w:rFonts w:ascii="Consolas" w:hAnsi="Consolas"/>
          <w:sz w:val="16"/>
        </w:rPr>
        <w:t xml:space="preserve">  }, [deviceId, listo, isOnboarded]);</w:t>
      </w:r>
    </w:p>
    <w:p>
      <w:pPr>
        <w:spacing w:after="120"/>
      </w:pPr>
      <w:r>
        <w:rPr>
          <w:b/>
        </w:rPr>
        <w:t>Explicación de las líneas 130–163:</w:t>
      </w:r>
    </w:p>
    <w:p>
      <w:pPr>
        <w:pStyle w:val="ListBullet"/>
        <w:ind w:left="425"/>
      </w:pPr>
      <w:r>
        <w:rPr>
          <w:b/>
        </w:rPr>
        <w:t>Líneas 131–136</w:t>
      </w:r>
      <w:r>
        <w:t xml:space="preserve">: si la app está lista, hay onboarding completado y </w:t>
      </w:r>
      <w:r>
        <w:rPr>
          <w:rFonts w:ascii="Consolas" w:hAnsi="Consolas"/>
          <w:sz w:val="16"/>
        </w:rPr>
        <w:t>paymentOverdue</w:t>
      </w:r>
      <w:r>
        <w:t xml:space="preserve"> es verdadero sin suscripción activa, abre el modal de pago vencido (contexto "al abrir la app").</w:t>
      </w:r>
    </w:p>
    <w:p>
      <w:pPr>
        <w:pStyle w:val="ListBullet"/>
        <w:ind w:left="425"/>
      </w:pPr>
      <w:r>
        <w:rPr>
          <w:b/>
        </w:rPr>
        <w:t>Líneas 139–145</w:t>
      </w:r>
      <w:r>
        <w:t xml:space="preserve">: cuando </w:t>
      </w:r>
      <w:r>
        <w:rPr>
          <w:rFonts w:ascii="Consolas" w:hAnsi="Consolas"/>
          <w:sz w:val="16"/>
        </w:rPr>
        <w:t>AlertService</w:t>
      </w:r>
      <w:r>
        <w:t xml:space="preserve"> marca </w:t>
      </w:r>
      <w:r>
        <w:rPr>
          <w:rFonts w:ascii="Consolas" w:hAnsi="Consolas"/>
          <w:sz w:val="16"/>
        </w:rPr>
        <w:t>showOverdueAlert</w:t>
      </w:r>
      <w:r>
        <w:t xml:space="preserve"> (alerta disparada con pago vencido), abre el mismo modal pero con </w:t>
      </w:r>
      <w:r>
        <w:rPr>
          <w:rFonts w:ascii="Consolas" w:hAnsi="Consolas"/>
          <w:sz w:val="16"/>
        </w:rPr>
        <w:t>overdueIsAfterAlert = true</w:t>
      </w:r>
      <w:r>
        <w:t xml:space="preserve"> y limpia el flag del store de guardia.</w:t>
      </w:r>
    </w:p>
    <w:p>
      <w:pPr>
        <w:pStyle w:val="ListBullet"/>
        <w:ind w:left="425"/>
      </w:pPr>
      <w:r>
        <w:rPr>
          <w:b/>
        </w:rPr>
        <w:t>Líneas 148–163</w:t>
      </w:r>
      <w:r>
        <w:t xml:space="preserve">: solo cuando hay </w:t>
      </w:r>
      <w:r>
        <w:rPr>
          <w:rFonts w:ascii="Consolas" w:hAnsi="Consolas"/>
          <w:sz w:val="16"/>
        </w:rPr>
        <w:t>deviceId</w:t>
      </w:r>
      <w:r>
        <w:t xml:space="preserve">, llama a </w:t>
      </w:r>
      <w:r>
        <w:rPr>
          <w:rFonts w:ascii="Consolas" w:hAnsi="Consolas"/>
          <w:sz w:val="16"/>
        </w:rPr>
        <w:t>TrialService.checkPrueba(deviceId)</w:t>
      </w:r>
      <w:r>
        <w:t xml:space="preserve">; si la prueba está activa pero expirada y sin pago, muestra </w:t>
      </w:r>
      <w:r>
        <w:rPr>
          <w:rFonts w:ascii="Consolas" w:hAnsi="Consolas"/>
          <w:sz w:val="16"/>
        </w:rPr>
        <w:t>TrialExpiredModal</w:t>
      </w:r>
      <w:r>
        <w:t xml:space="preserve">. Los errores se registran con </w:t>
      </w:r>
      <w:r>
        <w:rPr>
          <w:rFonts w:ascii="Consolas" w:hAnsi="Consolas"/>
          <w:sz w:val="16"/>
        </w:rPr>
        <w:t>console.warn</w:t>
      </w:r>
      <w:r>
        <w:t xml:space="preserve"> (sin secretos aparentes).</w:t>
      </w:r>
    </w:p>
    <w:p>
      <w:pPr>
        <w:spacing w:after="120"/>
      </w:pPr>
      <w:r>
        <w:rPr>
          <w:b/>
        </w:rPr>
        <w:t>Bloque de las líneas 165–187 (LogBox en desarrollo e hidratación del store):</w:t>
      </w:r>
    </w:p>
    <w:p>
      <w:pPr>
        <w:spacing w:before="80" w:after="120" w:line="240" w:lineRule="auto"/>
        <w:shd w:val="clear" w:color="auto" w:fill="F5F5F5"/>
      </w:pPr>
      <w:r>
        <w:rPr>
          <w:rFonts w:ascii="Consolas" w:hAnsi="Consolas"/>
          <w:sz w:val="16"/>
        </w:rPr>
        <w:t xml:space="preserve">  useEffect(() =&gt; {</w:t>
      </w:r>
      <w:r>
        <w:br/>
      </w:r>
      <w:r>
        <w:rPr>
          <w:rFonts w:ascii="Consolas" w:hAnsi="Consolas"/>
          <w:sz w:val="16"/>
        </w:rPr>
        <w:t xml:space="preserve">    if (!__DEV__)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LogBox.ignoreLogs([</w:t>
      </w:r>
      <w:r>
        <w:br/>
      </w:r>
      <w:r>
        <w:rPr>
          <w:rFonts w:ascii="Consolas" w:hAnsi="Consolas"/>
          <w:sz w:val="16"/>
        </w:rPr>
        <w:t xml:space="preserve">      '[expo-av]: Expo AV has been deprecated',</w:t>
      </w:r>
      <w:r>
        <w:br/>
      </w:r>
      <w:r>
        <w:rPr>
          <w:rFonts w:ascii="Consolas" w:hAnsi="Consolas"/>
          <w:sz w:val="16"/>
        </w:rPr>
        <w:t xml:space="preserve">      'This method is deprecated (as well as all React Native Firebase namespaced API)',</w:t>
      </w:r>
      <w:r>
        <w:br/>
      </w:r>
      <w:r>
        <w:rPr>
          <w:rFonts w:ascii="Consolas" w:hAnsi="Consolas"/>
          <w:sz w:val="16"/>
        </w:rPr>
        <w:t xml:space="preserve">      'InteractionManager has been deprecated',</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const unsubscribeHydration = useSettingsStore.persist.onFinishHydration(() =&gt; {</w:t>
      </w:r>
      <w:r>
        <w:br/>
      </w:r>
      <w:r>
        <w:rPr>
          <w:rFonts w:ascii="Consolas" w:hAnsi="Consolas"/>
          <w:sz w:val="16"/>
        </w:rPr>
        <w:t xml:space="preserve">      setHidratado(true);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(useSettingsStore.persist.hasHydrated()) {</w:t>
      </w:r>
      <w:r>
        <w:br/>
      </w:r>
      <w:r>
        <w:rPr>
          <w:rFonts w:ascii="Consolas" w:hAnsi="Consolas"/>
          <w:sz w:val="16"/>
        </w:rPr>
        <w:t xml:space="preserve">      setHidratado(true);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unsubscribeHydration;</w:t>
      </w:r>
      <w:r>
        <w:br/>
      </w:r>
      <w:r>
        <w:rPr>
          <w:rFonts w:ascii="Consolas" w:hAnsi="Consolas"/>
          <w:sz w:val="16"/>
        </w:rPr>
        <w:t xml:space="preserve">  }, []);</w:t>
      </w:r>
    </w:p>
    <w:p>
      <w:pPr>
        <w:spacing w:after="120"/>
      </w:pPr>
      <w:r>
        <w:rPr>
          <w:b/>
        </w:rPr>
        <w:t>Explicación de las líneas 165–187:</w:t>
      </w:r>
    </w:p>
    <w:p>
      <w:pPr>
        <w:pStyle w:val="ListBullet"/>
        <w:ind w:left="425"/>
      </w:pPr>
      <w:r>
        <w:rPr>
          <w:b/>
        </w:rPr>
        <w:t>Líneas 165–175</w:t>
      </w:r>
      <w:r>
        <w:t xml:space="preserve">: solo en </w:t>
      </w:r>
      <w:r>
        <w:rPr>
          <w:rFonts w:ascii="Consolas" w:hAnsi="Consolas"/>
          <w:sz w:val="16"/>
        </w:rPr>
        <w:t>__DEV__</w:t>
      </w:r>
      <w:r>
        <w:t xml:space="preserve"> silencia avisos de deprecación conocidos de </w:t>
      </w:r>
      <w:r>
        <w:rPr>
          <w:rFonts w:ascii="Consolas" w:hAnsi="Consolas"/>
          <w:sz w:val="16"/>
        </w:rPr>
        <w:t>expo-av</w:t>
      </w:r>
      <w:r>
        <w:t xml:space="preserve">, las API namespaced de React Native Firebase e </w:t>
      </w:r>
      <w:r>
        <w:rPr>
          <w:rFonts w:ascii="Consolas" w:hAnsi="Consolas"/>
          <w:sz w:val="16"/>
        </w:rPr>
        <w:t>InteractionManager</w:t>
      </w:r>
      <w:r>
        <w:t xml:space="preserve"> (esto último coherente con la migración del </w:t>
      </w:r>
      <w:r>
        <w:rPr>
          <w:rFonts w:ascii="Consolas" w:hAnsi="Consolas"/>
          <w:sz w:val="16"/>
        </w:rPr>
        <w:t>.bak</w:t>
      </w:r>
      <w:r>
        <w:t xml:space="preserve"> que usaba </w:t>
      </w:r>
      <w:r>
        <w:rPr>
          <w:rFonts w:ascii="Consolas" w:hAnsi="Consolas"/>
          <w:sz w:val="16"/>
        </w:rPr>
        <w:t>InteractionManager</w:t>
      </w:r>
      <w:r>
        <w:t>). No afecta producción.</w:t>
      </w:r>
    </w:p>
    <w:p>
      <w:pPr>
        <w:pStyle w:val="ListBullet"/>
        <w:ind w:left="425"/>
      </w:pPr>
      <w:r>
        <w:rPr>
          <w:b/>
        </w:rPr>
        <w:t>Líneas 177–187</w:t>
      </w:r>
      <w:r>
        <w:t xml:space="preserve">: suscribe a </w:t>
      </w:r>
      <w:r>
        <w:rPr>
          <w:rFonts w:ascii="Consolas" w:hAnsi="Consolas"/>
          <w:sz w:val="16"/>
        </w:rPr>
        <w:t>onFinishHydration</w:t>
      </w:r>
      <w:r>
        <w:t xml:space="preserve"> del store persistido para poner </w:t>
      </w:r>
      <w:r>
        <w:rPr>
          <w:rFonts w:ascii="Consolas" w:hAnsi="Consolas"/>
          <w:sz w:val="16"/>
        </w:rPr>
        <w:t>hidratado = true</w:t>
      </w:r>
      <w:r>
        <w:t xml:space="preserve">; además comprueba el estado actual por si la hidratación ya terminó. Devuelve </w:t>
      </w:r>
      <w:r>
        <w:rPr>
          <w:rFonts w:ascii="Consolas" w:hAnsi="Consolas"/>
          <w:sz w:val="16"/>
        </w:rPr>
        <w:t>unsubscribeHydration</w:t>
      </w:r>
      <w:r>
        <w:t xml:space="preserve"> como limpieza.</w:t>
      </w:r>
    </w:p>
    <w:p>
      <w:pPr>
        <w:spacing w:after="120"/>
      </w:pPr>
      <w:r>
        <w:rPr>
          <w:b/>
        </w:rPr>
        <w:t>Bloque de las líneas 189–242 (autenticación con timeout y efecto principal):</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iniciarAutenticacion</w:t>
      </w:r>
      <w:r>
        <w:br/>
      </w:r>
      <w:r>
        <w:rPr>
          <w:rFonts w:ascii="Consolas" w:hAnsi="Consolas"/>
          <w:sz w:val="16"/>
        </w:rPr>
        <w:t xml:space="preserve">  * Descripción     : Inicializa la sesión segura con timeout y fallback local para no bloquear el primer render.</w:t>
      </w:r>
      <w:r>
        <w:br/>
      </w:r>
      <w:r>
        <w:rPr>
          <w:rFonts w:ascii="Consolas" w:hAnsi="Consolas"/>
          <w:sz w:val="16"/>
        </w:rPr>
        <w:t xml:space="preserve">  * Fecha           : 2026-03-19</w:t>
      </w:r>
      <w:r>
        <w:br/>
      </w:r>
      <w:r>
        <w:rPr>
          <w:rFonts w:ascii="Consolas" w:hAnsi="Consolas"/>
          <w:sz w:val="16"/>
        </w:rPr>
        <w:t xml:space="preserve">  * Versión         : 1.0.1</w:t>
      </w:r>
      <w:r>
        <w:br/>
      </w:r>
      <w:r>
        <w:rPr>
          <w:rFonts w:ascii="Consolas" w:hAnsi="Consolas"/>
          <w:sz w:val="16"/>
        </w:rPr>
        <w:t xml:space="preserve">  * Lenguaje        : TypeScript 5.9</w:t>
      </w:r>
      <w:r>
        <w:br/>
      </w:r>
      <w:r>
        <w:rPr>
          <w:rFonts w:ascii="Consolas" w:hAnsi="Consolas"/>
          <w:sz w:val="16"/>
        </w:rPr>
        <w:t xml:space="preserve">  * Conexiones      : ensureAuthenticated, useSettingsStore</w:t>
      </w:r>
      <w:r>
        <w:br/>
      </w:r>
      <w:r>
        <w:rPr>
          <w:rFonts w:ascii="Consolas" w:hAnsi="Consolas"/>
          <w:sz w:val="16"/>
        </w:rPr>
        <w:t xml:space="preserve">  * Ingesta         : Sin argumentos</w:t>
      </w:r>
      <w:r>
        <w:br/>
      </w:r>
      <w:r>
        <w:rPr>
          <w:rFonts w:ascii="Consolas" w:hAnsi="Consolas"/>
          <w:sz w:val="16"/>
        </w:rPr>
        <w:t xml:space="preserve">  * Devolución      : Promise&lt;void&gt;</w:t>
      </w:r>
      <w:r>
        <w:br/>
      </w:r>
      <w:r>
        <w:rPr>
          <w:rFonts w:ascii="Consolas" w:hAnsi="Consolas"/>
          <w:sz w:val="16"/>
        </w:rPr>
        <w:t xml:space="preserve">  * Uso             : await iniciarAutenticacion()</w:t>
      </w:r>
      <w:r>
        <w:br/>
      </w:r>
      <w:r>
        <w:rPr>
          <w:rFonts w:ascii="Consolas" w:hAnsi="Consolas"/>
          <w:sz w:val="16"/>
        </w:rPr>
        <w:t xml:space="preserve">  * ============================================================================ */</w:t>
      </w:r>
      <w:r>
        <w:br/>
      </w:r>
      <w:r>
        <w:rPr>
          <w:rFonts w:ascii="Consolas" w:hAnsi="Consolas"/>
          <w:sz w:val="16"/>
        </w:rPr>
        <w:t xml:space="preserve">  const iniciarAutenticacion = useCallback(async () =&gt; {</w:t>
      </w:r>
      <w:r>
        <w:br/>
      </w:r>
      <w:r>
        <w:rPr>
          <w:rFonts w:ascii="Consolas" w:hAnsi="Consolas"/>
          <w:sz w:val="16"/>
        </w:rPr>
        <w:t xml:space="preserve">    setListo(false);</w:t>
      </w:r>
      <w:r>
        <w:br/>
      </w:r>
      <w:r>
        <w:rPr>
          <w:rFonts w:ascii="Consolas" w:hAnsi="Consolas"/>
          <w:sz w:val="16"/>
        </w:rPr>
        <w:t xml:space="preserve">    setAuthError(null);</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const firebaseAuthPromise = ensureAuthenticated();</w:t>
      </w:r>
      <w:r>
        <w:br/>
      </w:r>
      <w:r>
        <w:rPr>
          <w:rFonts w:ascii="Consolas" w:hAnsi="Consolas"/>
          <w:sz w:val="16"/>
        </w:rPr>
        <w:t xml:space="preserve">      const timeoutPromise = new Promise&lt;never&gt;((_, reject) =&gt;</w:t>
      </w:r>
      <w:r>
        <w:br/>
      </w:r>
      <w:r>
        <w:rPr>
          <w:rFonts w:ascii="Consolas" w:hAnsi="Consolas"/>
          <w:sz w:val="16"/>
        </w:rPr>
        <w:t xml:space="preserve">        setTimeout(</w:t>
      </w:r>
      <w:r>
        <w:br/>
      </w:r>
      <w:r>
        <w:rPr>
          <w:rFonts w:ascii="Consolas" w:hAnsi="Consolas"/>
          <w:sz w:val="16"/>
        </w:rPr>
        <w:t xml:space="preserve">          () =&gt; reject(new Error('Firebase Authentication agotó el tiempo de espera.')),</w:t>
      </w:r>
      <w:r>
        <w:br/>
      </w:r>
      <w:r>
        <w:rPr>
          <w:rFonts w:ascii="Consolas" w:hAnsi="Consolas"/>
          <w:sz w:val="16"/>
        </w:rPr>
        <w:t xml:space="preserve">          AUTHENTICATION_TIMEOUT_MS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uid = (await Promise.race([firebaseAuthPromise, timeoutPromise])) as string;</w:t>
      </w:r>
      <w:r>
        <w:br/>
      </w:r>
      <w:r>
        <w:rPr>
          <w:rFonts w:ascii="Consolas" w:hAnsi="Consolas"/>
          <w:sz w:val="16"/>
        </w:rPr>
        <w:t xml:space="preserve">      setUserId(uid);</w:t>
      </w:r>
      <w:r>
        <w:br/>
      </w:r>
      <w:r>
        <w:rPr>
          <w:rFonts w:ascii="Consolas" w:hAnsi="Consolas"/>
          <w:sz w:val="16"/>
        </w:rPr>
        <w:t xml:space="preserve">    } catch (error: any) {</w:t>
      </w:r>
      <w:r>
        <w:br/>
      </w:r>
      <w:r>
        <w:rPr>
          <w:rFonts w:ascii="Consolas" w:hAnsi="Consolas"/>
          <w:sz w:val="16"/>
        </w:rPr>
        <w:t xml:space="preserve">      if (userPhone) {</w:t>
      </w:r>
      <w:r>
        <w:br/>
      </w:r>
      <w:r>
        <w:rPr>
          <w:rFonts w:ascii="Consolas" w:hAnsi="Consolas"/>
          <w:sz w:val="16"/>
        </w:rPr>
        <w:t xml:space="preserve">        setUserId(userPhone);</w:t>
      </w:r>
      <w:r>
        <w:br/>
      </w:r>
      <w:r>
        <w:rPr>
          <w:rFonts w:ascii="Consolas" w:hAnsi="Consolas"/>
          <w:sz w:val="16"/>
        </w:rPr>
        <w:t xml:space="preserve">      } else {</w:t>
      </w:r>
      <w:r>
        <w:br/>
      </w:r>
      <w:r>
        <w:rPr>
          <w:rFonts w:ascii="Consolas" w:hAnsi="Consolas"/>
          <w:sz w:val="16"/>
        </w:rPr>
        <w:t xml:space="preserve">        setUserId('');</w:t>
      </w:r>
      <w:r>
        <w:br/>
      </w:r>
      <w:r>
        <w:rPr>
          <w:rFonts w:ascii="Consolas" w:hAnsi="Consolas"/>
          <w:sz w:val="16"/>
        </w:rPr>
        <w:t xml:space="preserve">        setAuthError(</w:t>
      </w:r>
      <w:r>
        <w:br/>
      </w:r>
      <w:r>
        <w:rPr>
          <w:rFonts w:ascii="Consolas" w:hAnsi="Consolas"/>
          <w:sz w:val="16"/>
        </w:rPr>
        <w:t xml:space="preserve">          error?.message ||</w:t>
      </w:r>
      <w:r>
        <w:br/>
      </w:r>
      <w:r>
        <w:rPr>
          <w:rFonts w:ascii="Consolas" w:hAnsi="Consolas"/>
          <w:sz w:val="16"/>
        </w:rPr>
        <w:t xml:space="preserve">            'No se pudo iniciar la sesión segura con Firebase. Revisa la configuración nativa.'</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finally {</w:t>
      </w:r>
      <w:r>
        <w:br/>
      </w:r>
      <w:r>
        <w:rPr>
          <w:rFonts w:ascii="Consolas" w:hAnsi="Consolas"/>
          <w:sz w:val="16"/>
        </w:rPr>
        <w:t xml:space="preserve">      setListo(true);</w:t>
      </w:r>
      <w:r>
        <w:br/>
      </w:r>
      <w:r>
        <w:rPr>
          <w:rFonts w:ascii="Consolas" w:hAnsi="Consolas"/>
          <w:sz w:val="16"/>
        </w:rPr>
        <w:t xml:space="preserve">    }</w:t>
      </w:r>
      <w:r>
        <w:br/>
      </w:r>
      <w:r>
        <w:rPr>
          <w:rFonts w:ascii="Consolas" w:hAnsi="Consolas"/>
          <w:sz w:val="16"/>
        </w:rPr>
        <w:t xml:space="preserve">  }, [setUserId, userPhone]);</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(!hidratado)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(!isOnboarded) {</w:t>
      </w:r>
      <w:r>
        <w:br/>
      </w:r>
      <w:r>
        <w:rPr>
          <w:rFonts w:ascii="Consolas" w:hAnsi="Consolas"/>
          <w:sz w:val="16"/>
        </w:rPr>
        <w:t xml:space="preserve">      setAuthError(null);</w:t>
      </w:r>
      <w:r>
        <w:br/>
      </w:r>
      <w:r>
        <w:rPr>
          <w:rFonts w:ascii="Consolas" w:hAnsi="Consolas"/>
          <w:sz w:val="16"/>
        </w:rPr>
        <w:t xml:space="preserve">      setListo(true);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iniciarAutenticacion();</w:t>
      </w:r>
      <w:r>
        <w:br/>
      </w:r>
      <w:r>
        <w:rPr>
          <w:rFonts w:ascii="Consolas" w:hAnsi="Consolas"/>
          <w:sz w:val="16"/>
        </w:rPr>
        <w:t xml:space="preserve">  }, [hidratado, iniciarAutenticacion, isOnboarded]);</w:t>
      </w:r>
    </w:p>
    <w:p>
      <w:pPr>
        <w:spacing w:after="120"/>
      </w:pPr>
      <w:r>
        <w:rPr>
          <w:b/>
        </w:rPr>
        <w:t>Explicación de las líneas 189–242:</w:t>
      </w:r>
    </w:p>
    <w:p>
      <w:pPr>
        <w:pStyle w:val="ListBullet"/>
        <w:ind w:left="425"/>
      </w:pPr>
      <w:r>
        <w:rPr>
          <w:b/>
        </w:rPr>
        <w:t>Líneas 189–199</w:t>
      </w:r>
      <w:r>
        <w:t xml:space="preserve">: cabecera documental de </w:t>
      </w:r>
      <w:r>
        <w:rPr>
          <w:rFonts w:ascii="Consolas" w:hAnsi="Consolas"/>
          <w:sz w:val="16"/>
        </w:rPr>
        <w:t>iniciarAutenticacion</w:t>
      </w:r>
      <w:r>
        <w:t>.</w:t>
      </w:r>
    </w:p>
    <w:p>
      <w:pPr>
        <w:pStyle w:val="ListBullet"/>
        <w:ind w:left="425"/>
      </w:pPr>
      <w:r>
        <w:rPr>
          <w:b/>
        </w:rPr>
        <w:t>Líneas 200–201</w:t>
      </w:r>
      <w:r>
        <w:t xml:space="preserve">: </w:t>
      </w:r>
      <w:r>
        <w:rPr>
          <w:rFonts w:ascii="Consolas" w:hAnsi="Consolas"/>
          <w:sz w:val="16"/>
        </w:rPr>
        <w:t>useCallback</w:t>
      </w:r>
      <w:r>
        <w:t xml:space="preserve"> que al inicio marca </w:t>
      </w:r>
      <w:r>
        <w:rPr>
          <w:rFonts w:ascii="Consolas" w:hAnsi="Consolas"/>
          <w:sz w:val="16"/>
        </w:rPr>
        <w:t>listo = false</w:t>
      </w:r>
      <w:r>
        <w:t xml:space="preserve"> (la app vuelve a "cargando") y limpia errores.</w:t>
      </w:r>
    </w:p>
    <w:p>
      <w:pPr>
        <w:pStyle w:val="ListBullet"/>
        <w:ind w:left="425"/>
      </w:pPr>
      <w:r>
        <w:rPr>
          <w:b/>
        </w:rPr>
        <w:t>Líneas 204–213</w:t>
      </w:r>
      <w:r>
        <w:t xml:space="preserve">: compite </w:t>
      </w:r>
      <w:r>
        <w:rPr>
          <w:rFonts w:ascii="Consolas" w:hAnsi="Consolas"/>
          <w:sz w:val="16"/>
        </w:rPr>
        <w:t>ensureAuthenticated()</w:t>
      </w:r>
      <w:r>
        <w:t xml:space="preserve"> contra una promesa de timeout (</w:t>
      </w:r>
      <w:r>
        <w:rPr>
          <w:rFonts w:ascii="Consolas" w:hAnsi="Consolas"/>
          <w:sz w:val="16"/>
        </w:rPr>
        <w:t>AUTHENTICATION_TIMEOUT_MS</w:t>
      </w:r>
      <w:r>
        <w:t xml:space="preserve">); si gana Firebase, </w:t>
      </w:r>
      <w:r>
        <w:rPr>
          <w:rFonts w:ascii="Consolas" w:hAnsi="Consolas"/>
          <w:sz w:val="16"/>
        </w:rPr>
        <w:t>uid</w:t>
      </w:r>
      <w:r>
        <w:t xml:space="preserve"> se guarda con </w:t>
      </w:r>
      <w:r>
        <w:rPr>
          <w:rFonts w:ascii="Consolas" w:hAnsi="Consolas"/>
          <w:sz w:val="16"/>
        </w:rPr>
        <w:t>setUserId</w:t>
      </w:r>
      <w:r>
        <w:t>.</w:t>
      </w:r>
    </w:p>
    <w:p>
      <w:pPr>
        <w:pStyle w:val="ListBullet"/>
        <w:ind w:left="425"/>
      </w:pPr>
      <w:r>
        <w:rPr>
          <w:b/>
        </w:rPr>
        <w:t>Líneas 215–224</w:t>
      </w:r>
      <w:r>
        <w:t xml:space="preserve">: si falla (timeout o error) y existe </w:t>
      </w:r>
      <w:r>
        <w:rPr>
          <w:rFonts w:ascii="Consolas" w:hAnsi="Consolas"/>
          <w:sz w:val="16"/>
        </w:rPr>
        <w:t>userPhone</w:t>
      </w:r>
      <w:r>
        <w:t xml:space="preserve"> persistido, se usa el teléfono como identificador local (fallback de sesión); si no hay teléfono, se limpia el id y se muestra mensaje de error al usuario.</w:t>
      </w:r>
    </w:p>
    <w:p>
      <w:pPr>
        <w:pStyle w:val="ListBullet"/>
        <w:ind w:left="425"/>
      </w:pPr>
      <w:r>
        <w:rPr>
          <w:b/>
        </w:rPr>
        <w:t>Líneas 225–227</w:t>
      </w:r>
      <w:r>
        <w:t xml:space="preserve">: </w:t>
      </w:r>
      <w:r>
        <w:rPr>
          <w:rFonts w:ascii="Consolas" w:hAnsi="Consolas"/>
          <w:sz w:val="16"/>
        </w:rPr>
        <w:t>finally</w:t>
      </w:r>
      <w:r>
        <w:t xml:space="preserve"> marca </w:t>
      </w:r>
      <w:r>
        <w:rPr>
          <w:rFonts w:ascii="Consolas" w:hAnsi="Consolas"/>
          <w:sz w:val="16"/>
        </w:rPr>
        <w:t>listo = true</w:t>
      </w:r>
      <w:r>
        <w:t xml:space="preserve"> siempre.</w:t>
      </w:r>
    </w:p>
    <w:p>
      <w:pPr>
        <w:pStyle w:val="ListBullet"/>
        <w:ind w:left="425"/>
      </w:pPr>
      <w:r>
        <w:rPr>
          <w:b/>
        </w:rPr>
        <w:t>Líneas 230–242</w:t>
      </w:r>
      <w:r>
        <w:t xml:space="preserve">: efecto principal de arranque: sin hidratación no hace nada; si el usuario no completó onboarding, no autentica y marca listo (para que </w:t>
      </w:r>
      <w:r>
        <w:rPr>
          <w:rFonts w:ascii="Consolas" w:hAnsi="Consolas"/>
          <w:sz w:val="16"/>
        </w:rPr>
        <w:t>Stack</w:t>
      </w:r>
      <w:r>
        <w:t xml:space="preserve"> arranque en </w:t>
      </w:r>
      <w:r>
        <w:rPr>
          <w:rFonts w:ascii="Consolas" w:hAnsi="Consolas"/>
          <w:sz w:val="16"/>
        </w:rPr>
        <w:t>bienvenida</w:t>
      </w:r>
      <w:r>
        <w:t xml:space="preserve">); si ya hizo onboarding, invoca </w:t>
      </w:r>
      <w:r>
        <w:rPr>
          <w:rFonts w:ascii="Consolas" w:hAnsi="Consolas"/>
          <w:sz w:val="16"/>
        </w:rPr>
        <w:t>iniciarAutenticacion</w:t>
      </w:r>
      <w:r>
        <w:t>.</w:t>
      </w:r>
    </w:p>
    <w:p>
      <w:pPr>
        <w:spacing w:after="120"/>
      </w:pPr>
      <w:r>
        <w:rPr>
          <w:b/>
        </w:rPr>
        <w:t>Bloque de las líneas 244–282 (notificaciones y restauración del modo guardia):</w:t>
      </w:r>
    </w:p>
    <w:p>
      <w:pPr>
        <w:spacing w:before="80" w:after="120" w:line="240" w:lineRule="auto"/>
        <w:shd w:val="clear" w:color="auto" w:fill="F5F5F5"/>
      </w:pPr>
      <w:r>
        <w:rPr>
          <w:rFonts w:ascii="Consolas" w:hAnsi="Consolas"/>
          <w:sz w:val="16"/>
        </w:rPr>
        <w:t xml:space="preserve">  useEffect(() =&gt; {</w:t>
      </w:r>
      <w:r>
        <w:br/>
      </w:r>
      <w:r>
        <w:rPr>
          <w:rFonts w:ascii="Consolas" w:hAnsi="Consolas"/>
          <w:sz w:val="16"/>
        </w:rPr>
        <w:t xml:space="preserve">    if (!listo)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bootstrapNotifications = async () =&gt; {</w:t>
      </w:r>
      <w:r>
        <w:br/>
      </w:r>
      <w:r>
        <w:rPr>
          <w:rFonts w:ascii="Consolas" w:hAnsi="Consolas"/>
          <w:sz w:val="16"/>
        </w:rPr>
        <w:t xml:space="preserve">      await NotificationService.configure();</w:t>
      </w:r>
      <w:r>
        <w:br/>
      </w:r>
      <w:r>
        <w:rPr>
          <w:rFonts w:ascii="Consolas" w:hAnsi="Consolas"/>
          <w:sz w:val="16"/>
        </w:rPr>
        <w:t xml:space="preserve"> </w:t>
      </w:r>
      <w:r>
        <w:br/>
      </w:r>
      <w:r>
        <w:rPr>
          <w:rFonts w:ascii="Consolas" w:hAnsi="Consolas"/>
          <w:sz w:val="16"/>
        </w:rPr>
        <w:t xml:space="preserve">      if (reminderNotificationsEnabled) {</w:t>
      </w:r>
      <w:r>
        <w:br/>
      </w:r>
      <w:r>
        <w:rPr>
          <w:rFonts w:ascii="Consolas" w:hAnsi="Consolas"/>
          <w:sz w:val="16"/>
        </w:rPr>
        <w:t xml:space="preserve">        await NotificationService.scheduleDailyReminder(reminderHour);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cancelTask = runWhenIdle(() =&gt; {</w:t>
      </w:r>
      <w:r>
        <w:br/>
      </w:r>
      <w:r>
        <w:rPr>
          <w:rFonts w:ascii="Consolas" w:hAnsi="Consolas"/>
          <w:sz w:val="16"/>
        </w:rPr>
        <w:t xml:space="preserve">      bootstrapNotifications().catch((error) =&gt; {</w:t>
      </w:r>
      <w:r>
        <w:br/>
      </w:r>
      <w:r>
        <w:rPr>
          <w:rFonts w:ascii="Consolas" w:hAnsi="Consolas"/>
          <w:sz w:val="16"/>
        </w:rPr>
        <w:t xml:space="preserve">        console.error('[RootLayout] No se pudieron preparar las notificaciones:',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 =&gt; {</w:t>
      </w:r>
      <w:r>
        <w:br/>
      </w:r>
      <w:r>
        <w:rPr>
          <w:rFonts w:ascii="Consolas" w:hAnsi="Consolas"/>
          <w:sz w:val="16"/>
        </w:rPr>
        <w:t xml:space="preserve">      cancelTask();</w:t>
      </w:r>
      <w:r>
        <w:br/>
      </w:r>
      <w:r>
        <w:rPr>
          <w:rFonts w:ascii="Consolas" w:hAnsi="Consolas"/>
          <w:sz w:val="16"/>
        </w:rPr>
        <w:t xml:space="preserve">    };</w:t>
      </w:r>
      <w:r>
        <w:br/>
      </w:r>
      <w:r>
        <w:rPr>
          <w:rFonts w:ascii="Consolas" w:hAnsi="Consolas"/>
          <w:sz w:val="16"/>
        </w:rPr>
        <w:t xml:space="preserve">  }, [listo, reminderNotificationsEnabled, reminderHour]);</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(!listo || authError || !isOnboarded || !isArmed)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cancelTask = runWhenIdle(() =&gt; {</w:t>
      </w:r>
      <w:r>
        <w:br/>
      </w:r>
      <w:r>
        <w:rPr>
          <w:rFonts w:ascii="Consolas" w:hAnsi="Consolas"/>
          <w:sz w:val="16"/>
        </w:rPr>
        <w:t xml:space="preserve">      WakeWordService.restoreAfterBoot().catch((error) =&gt; {</w:t>
      </w:r>
      <w:r>
        <w:br/>
      </w:r>
      <w:r>
        <w:rPr>
          <w:rFonts w:ascii="Consolas" w:hAnsi="Consolas"/>
          <w:sz w:val="16"/>
        </w:rPr>
        <w:t xml:space="preserve">        console.error('[RootLayout] No se pudo restaurar el modo guardia:',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 =&gt; {</w:t>
      </w:r>
      <w:r>
        <w:br/>
      </w:r>
      <w:r>
        <w:rPr>
          <w:rFonts w:ascii="Consolas" w:hAnsi="Consolas"/>
          <w:sz w:val="16"/>
        </w:rPr>
        <w:t xml:space="preserve">      cancelTask();</w:t>
      </w:r>
      <w:r>
        <w:br/>
      </w:r>
      <w:r>
        <w:rPr>
          <w:rFonts w:ascii="Consolas" w:hAnsi="Consolas"/>
          <w:sz w:val="16"/>
        </w:rPr>
        <w:t xml:space="preserve">    };</w:t>
      </w:r>
      <w:r>
        <w:br/>
      </w:r>
      <w:r>
        <w:rPr>
          <w:rFonts w:ascii="Consolas" w:hAnsi="Consolas"/>
          <w:sz w:val="16"/>
        </w:rPr>
        <w:t xml:space="preserve">  }, [authError, isArmed, isOnboarded, listo]);</w:t>
      </w:r>
    </w:p>
    <w:p>
      <w:pPr>
        <w:spacing w:after="120"/>
      </w:pPr>
      <w:r>
        <w:rPr>
          <w:b/>
        </w:rPr>
        <w:t>Explicación de las líneas 244–282:</w:t>
      </w:r>
    </w:p>
    <w:p>
      <w:pPr>
        <w:pStyle w:val="ListBullet"/>
        <w:ind w:left="425"/>
      </w:pPr>
      <w:r>
        <w:rPr>
          <w:b/>
        </w:rPr>
        <w:t>Líneas 244–266</w:t>
      </w:r>
      <w:r>
        <w:t xml:space="preserve">: cuando la app queda lista, agenda (diferido) </w:t>
      </w:r>
      <w:r>
        <w:rPr>
          <w:rFonts w:ascii="Consolas" w:hAnsi="Consolas"/>
          <w:sz w:val="16"/>
        </w:rPr>
        <w:t>NotificationService.configure()</w:t>
      </w:r>
      <w:r>
        <w:t xml:space="preserve"> y, si los recordatorios están habilitados, </w:t>
      </w:r>
      <w:r>
        <w:rPr>
          <w:rFonts w:ascii="Consolas" w:hAnsi="Consolas"/>
          <w:sz w:val="16"/>
        </w:rPr>
        <w:t>scheduleDailyReminder(reminderHour)</w:t>
      </w:r>
      <w:r>
        <w:t xml:space="preserve">. Depende de </w:t>
      </w:r>
      <w:r>
        <w:rPr>
          <w:rFonts w:ascii="Consolas" w:hAnsi="Consolas"/>
          <w:sz w:val="16"/>
        </w:rPr>
        <w:t>reminderNotificationsEnabled</w:t>
      </w:r>
      <w:r>
        <w:t xml:space="preserve"> y </w:t>
      </w:r>
      <w:r>
        <w:rPr>
          <w:rFonts w:ascii="Consolas" w:hAnsi="Consolas"/>
          <w:sz w:val="16"/>
        </w:rPr>
        <w:t>reminderHour</w:t>
      </w:r>
      <w:r>
        <w:t xml:space="preserve">, por lo que reprograma al cambiar la preferencia. Errores a </w:t>
      </w:r>
      <w:r>
        <w:rPr>
          <w:rFonts w:ascii="Consolas" w:hAnsi="Consolas"/>
          <w:sz w:val="16"/>
        </w:rPr>
        <w:t>console.error</w:t>
      </w:r>
      <w:r>
        <w:t>.</w:t>
      </w:r>
    </w:p>
    <w:p>
      <w:pPr>
        <w:pStyle w:val="ListBullet"/>
        <w:ind w:left="425"/>
      </w:pPr>
      <w:r>
        <w:rPr>
          <w:b/>
        </w:rPr>
        <w:t>Líneas 268–282</w:t>
      </w:r>
      <w:r>
        <w:t>: solo si hay sesión sin errores, onboarding completado y guardia armada (</w:t>
      </w:r>
      <w:r>
        <w:rPr>
          <w:rFonts w:ascii="Consolas" w:hAnsi="Consolas"/>
          <w:sz w:val="16"/>
        </w:rPr>
        <w:t>isArmed</w:t>
      </w:r>
      <w:r>
        <w:t>), restaura el modo guardia por voz tras el arranque (</w:t>
      </w:r>
      <w:r>
        <w:rPr>
          <w:rFonts w:ascii="Consolas" w:hAnsi="Consolas"/>
          <w:sz w:val="16"/>
        </w:rPr>
        <w:t>WakeWordService.restoreAfterBoot()</w:t>
      </w:r>
      <w:r>
        <w:t>), también diferido y con cancelación en la limpieza.</w:t>
      </w:r>
    </w:p>
    <w:p>
      <w:pPr>
        <w:spacing w:after="120"/>
      </w:pPr>
      <w:r>
        <w:rPr>
          <w:b/>
        </w:rPr>
        <w:t>Bloque de las líneas 284–317 (recuperación de alertas encoladas y render de carga):</w:t>
      </w:r>
    </w:p>
    <w:p>
      <w:pPr>
        <w:spacing w:before="80" w:after="120" w:line="240" w:lineRule="auto"/>
        <w:shd w:val="clear" w:color="auto" w:fill="F5F5F5"/>
      </w:pPr>
      <w:r>
        <w:rPr>
          <w:rFonts w:ascii="Consolas" w:hAnsi="Consolas"/>
          <w:sz w:val="16"/>
        </w:rPr>
        <w:t xml:space="preserve">  // Recuperar alertas encoladas localmente que no se confirmaron (offline,</w:t>
      </w:r>
      <w:r>
        <w:br/>
      </w:r>
      <w:r>
        <w:rPr>
          <w:rFonts w:ascii="Consolas" w:hAnsi="Consolas"/>
          <w:sz w:val="16"/>
        </w:rPr>
        <w:t xml:space="preserve">  // cierre abrupto o reinicio). Al marcar de nuevo status 'pending', la</w:t>
      </w:r>
      <w:r>
        <w:br/>
      </w:r>
      <w:r>
        <w:rPr>
          <w:rFonts w:ascii="Consolas" w:hAnsi="Consolas"/>
          <w:sz w:val="16"/>
        </w:rPr>
        <w:t xml:space="preserve">  // Cloud Function sendAlertSMS (onDocumentWritten) reintenta el envío SMS.</w:t>
      </w:r>
      <w:r>
        <w:br/>
      </w:r>
      <w:r>
        <w:rPr>
          <w:rFonts w:ascii="Consolas" w:hAnsi="Consolas"/>
          <w:sz w:val="16"/>
        </w:rPr>
        <w:t xml:space="preserve">  useEffect(() =&gt; {</w:t>
      </w:r>
      <w:r>
        <w:br/>
      </w:r>
      <w:r>
        <w:rPr>
          <w:rFonts w:ascii="Consolas" w:hAnsi="Consolas"/>
          <w:sz w:val="16"/>
        </w:rPr>
        <w:t xml:space="preserve">    if (!listo || authError || !isOnboarded)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cancelTask = runWhenIdle(() =&gt; {</w:t>
      </w:r>
      <w:r>
        <w:br/>
      </w:r>
      <w:r>
        <w:rPr>
          <w:rFonts w:ascii="Consolas" w:hAnsi="Consolas"/>
          <w:sz w:val="16"/>
        </w:rPr>
        <w:t xml:space="preserve">      recoverIncompleteAlerts(async (alert) =&gt; {</w:t>
      </w:r>
      <w:r>
        <w:br/>
      </w:r>
      <w:r>
        <w:rPr>
          <w:rFonts w:ascii="Consolas" w:hAnsi="Consolas"/>
          <w:sz w:val="16"/>
        </w:rPr>
        <w:t xml:space="preserve">        try {</w:t>
      </w:r>
      <w:r>
        <w:br/>
      </w:r>
      <w:r>
        <w:rPr>
          <w:rFonts w:ascii="Consolas" w:hAnsi="Consolas"/>
          <w:sz w:val="16"/>
        </w:rPr>
        <w:t xml:space="preserve">          await alertsCol(alert.userId).doc(alert.id).update({ status: 'pending' });</w:t>
      </w:r>
      <w:r>
        <w:br/>
      </w:r>
      <w:r>
        <w:rPr>
          <w:rFonts w:ascii="Consolas" w:hAnsi="Consolas"/>
          <w:sz w:val="16"/>
        </w:rPr>
        <w:t xml:space="preserve">          return true;</w:t>
      </w:r>
      <w:r>
        <w:br/>
      </w:r>
      <w:r>
        <w:rPr>
          <w:rFonts w:ascii="Consolas" w:hAnsi="Consolas"/>
          <w:sz w:val="16"/>
        </w:rPr>
        <w:t xml:space="preserve">        } catch (error) {</w:t>
      </w:r>
      <w:r>
        <w:br/>
      </w:r>
      <w:r>
        <w:rPr>
          <w:rFonts w:ascii="Consolas" w:hAnsi="Consolas"/>
          <w:sz w:val="16"/>
        </w:rPr>
        <w:t xml:space="preserve">          console.warn('[RootLayout] No se pudo reintentar la alerta encolada:', error);</w:t>
      </w:r>
      <w:r>
        <w:br/>
      </w:r>
      <w:r>
        <w:rPr>
          <w:rFonts w:ascii="Consolas" w:hAnsi="Consolas"/>
          <w:sz w:val="16"/>
        </w:rPr>
        <w:t xml:space="preserve">          return false;</w:t>
      </w:r>
      <w:r>
        <w:br/>
      </w:r>
      <w:r>
        <w:rPr>
          <w:rFonts w:ascii="Consolas" w:hAnsi="Consolas"/>
          <w:sz w:val="16"/>
        </w:rPr>
        <w:t xml:space="preserve">        }</w:t>
      </w:r>
      <w:r>
        <w:br/>
      </w:r>
      <w:r>
        <w:rPr>
          <w:rFonts w:ascii="Consolas" w:hAnsi="Consolas"/>
          <w:sz w:val="16"/>
        </w:rPr>
        <w:t xml:space="preserve">      }).catch((error) =&gt; {</w:t>
      </w:r>
      <w:r>
        <w:br/>
      </w:r>
      <w:r>
        <w:rPr>
          <w:rFonts w:ascii="Consolas" w:hAnsi="Consolas"/>
          <w:sz w:val="16"/>
        </w:rPr>
        <w:t xml:space="preserve">        console.warn('[RootLayout] No se pudieron recuperar alertas pendientes:', error);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 =&gt; {</w:t>
      </w:r>
      <w:r>
        <w:br/>
      </w:r>
      <w:r>
        <w:rPr>
          <w:rFonts w:ascii="Consolas" w:hAnsi="Consolas"/>
          <w:sz w:val="16"/>
        </w:rPr>
        <w:t xml:space="preserve">      cancelTask();</w:t>
      </w:r>
      <w:r>
        <w:br/>
      </w:r>
      <w:r>
        <w:rPr>
          <w:rFonts w:ascii="Consolas" w:hAnsi="Consolas"/>
          <w:sz w:val="16"/>
        </w:rPr>
        <w:t xml:space="preserve">    };</w:t>
      </w:r>
      <w:r>
        <w:br/>
      </w:r>
      <w:r>
        <w:rPr>
          <w:rFonts w:ascii="Consolas" w:hAnsi="Consolas"/>
          <w:sz w:val="16"/>
        </w:rPr>
        <w:t xml:space="preserve">  }, [authError, isOnboarded, listo]);</w:t>
      </w:r>
      <w:r>
        <w:br/>
      </w:r>
      <w:r>
        <w:rPr>
          <w:rFonts w:ascii="Consolas" w:hAnsi="Consolas"/>
          <w:sz w:val="16"/>
        </w:rPr>
        <w:t xml:space="preserve"> </w:t>
      </w:r>
      <w:r>
        <w:br/>
      </w:r>
      <w:r>
        <w:rPr>
          <w:rFonts w:ascii="Consolas" w:hAnsi="Consolas"/>
          <w:sz w:val="16"/>
        </w:rPr>
        <w:t xml:space="preserve">  if (!hidratado || !listo) {</w:t>
      </w:r>
      <w:r>
        <w:br/>
      </w:r>
      <w:r>
        <w:rPr>
          <w:rFonts w:ascii="Consolas" w:hAnsi="Consolas"/>
          <w:sz w:val="16"/>
        </w:rPr>
        <w:t xml:space="preserve">    return (</w:t>
      </w:r>
      <w:r>
        <w:br/>
      </w:r>
      <w:r>
        <w:rPr>
          <w:rFonts w:ascii="Consolas" w:hAnsi="Consolas"/>
          <w:sz w:val="16"/>
        </w:rPr>
        <w:t xml:space="preserve">      &lt;View style={{ flex: 1, backgroundColor: color.danger, alignItems: 'center', justifyContent: 'center' }}&gt;</w:t>
      </w:r>
      <w:r>
        <w:br/>
      </w:r>
      <w:r>
        <w:rPr>
          <w:rFonts w:ascii="Consolas" w:hAnsi="Consolas"/>
          <w:sz w:val="16"/>
        </w:rPr>
        <w:t xml:space="preserve">        &lt;ActivityIndicator size="large" color={color.textInverse}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284–317:</w:t>
      </w:r>
    </w:p>
    <w:p>
      <w:pPr>
        <w:pStyle w:val="ListBullet"/>
        <w:ind w:left="425"/>
      </w:pPr>
      <w:r>
        <w:rPr>
          <w:b/>
        </w:rPr>
        <w:t>Líneas 284–309</w:t>
      </w:r>
      <w:r>
        <w:t xml:space="preserve">: recuperación de alertas encoladas localmente (no confirmadas por corte o reinicio). Por cada alerta pendiente de confirmar actualiza en Firestore </w:t>
      </w:r>
      <w:r>
        <w:rPr>
          <w:rFonts w:ascii="Consolas" w:hAnsi="Consolas"/>
          <w:sz w:val="16"/>
        </w:rPr>
        <w:t>status: 'pending'</w:t>
      </w:r>
      <w:r>
        <w:t xml:space="preserve"> en </w:t>
      </w:r>
      <w:r>
        <w:rPr>
          <w:rFonts w:ascii="Consolas" w:hAnsi="Consolas"/>
          <w:sz w:val="16"/>
        </w:rPr>
        <w:t>users/{userId}/alerts/{alertId}</w:t>
      </w:r>
      <w:r>
        <w:t xml:space="preserve">, lo que según el comentario hace que la Cloud Function </w:t>
      </w:r>
      <w:r>
        <w:rPr>
          <w:rFonts w:ascii="Consolas" w:hAnsi="Consolas"/>
          <w:sz w:val="16"/>
        </w:rPr>
        <w:t>sendAlertSMS</w:t>
      </w:r>
      <w:r>
        <w:t xml:space="preserve"> (disparador </w:t>
      </w:r>
      <w:r>
        <w:rPr>
          <w:rFonts w:ascii="Consolas" w:hAnsi="Consolas"/>
          <w:sz w:val="16"/>
        </w:rPr>
        <w:t>onDocumentWritten</w:t>
      </w:r>
      <w:r>
        <w:t xml:space="preserve">) reintente el envío SMS. Si la actualización falla, registra advertencia y devuelve </w:t>
      </w:r>
      <w:r>
        <w:rPr>
          <w:rFonts w:ascii="Consolas" w:hAnsi="Consolas"/>
          <w:sz w:val="16"/>
        </w:rPr>
        <w:t>false</w:t>
      </w:r>
      <w:r>
        <w:t>.</w:t>
      </w:r>
    </w:p>
    <w:p>
      <w:pPr>
        <w:pStyle w:val="ListBullet"/>
        <w:ind w:left="425"/>
      </w:pPr>
      <w:r>
        <w:rPr>
          <w:b/>
        </w:rPr>
        <w:t>Líneas 311–317</w:t>
      </w:r>
      <w:r>
        <w:t xml:space="preserve">: si falta hidratación o el arranque no terminó, muestra una pantalla de carga con </w:t>
      </w:r>
      <w:r>
        <w:rPr>
          <w:rFonts w:ascii="Consolas" w:hAnsi="Consolas"/>
          <w:sz w:val="16"/>
        </w:rPr>
        <w:t>ActivityIndicator</w:t>
      </w:r>
      <w:r>
        <w:t xml:space="preserve"> sobre fondo </w:t>
      </w:r>
      <w:r>
        <w:rPr>
          <w:rFonts w:ascii="Consolas" w:hAnsi="Consolas"/>
          <w:sz w:val="16"/>
        </w:rPr>
        <w:t>color.danger</w:t>
      </w:r>
      <w:r>
        <w:t xml:space="preserve"> (evita renderizar el </w:t>
      </w:r>
      <w:r>
        <w:rPr>
          <w:rFonts w:ascii="Consolas" w:hAnsi="Consolas"/>
          <w:sz w:val="16"/>
        </w:rPr>
        <w:t>Stack</w:t>
      </w:r>
      <w:r>
        <w:t xml:space="preserve"> antes de tiempo).</w:t>
      </w:r>
    </w:p>
    <w:p>
      <w:pPr>
        <w:spacing w:after="120"/>
      </w:pPr>
      <w:r>
        <w:rPr>
          <w:b/>
        </w:rPr>
        <w:t>Bloque de las líneas 319–352 (render de error de autenticación):</w:t>
      </w:r>
    </w:p>
    <w:p>
      <w:pPr>
        <w:spacing w:before="80" w:after="120" w:line="240" w:lineRule="auto"/>
        <w:shd w:val="clear" w:color="auto" w:fill="F5F5F5"/>
      </w:pPr>
      <w:r>
        <w:rPr>
          <w:rFonts w:ascii="Consolas" w:hAnsi="Consolas"/>
          <w:sz w:val="16"/>
        </w:rPr>
        <w:t xml:space="preserve">  if (authError) {</w:t>
      </w:r>
      <w:r>
        <w:br/>
      </w:r>
      <w:r>
        <w:rPr>
          <w:rFonts w:ascii="Consolas" w:hAnsi="Consolas"/>
          <w:sz w:val="16"/>
        </w:rPr>
        <w:t xml:space="preserve">    return (</w:t>
      </w:r>
      <w:r>
        <w:br/>
      </w:r>
      <w:r>
        <w:rPr>
          <w:rFonts w:ascii="Consolas" w:hAnsi="Consolas"/>
          <w:sz w:val="16"/>
        </w:rPr>
        <w:t xml:space="preserve">      &lt;View</w:t>
      </w:r>
      <w:r>
        <w:br/>
      </w:r>
      <w:r>
        <w:rPr>
          <w:rFonts w:ascii="Consolas" w:hAnsi="Consolas"/>
          <w:sz w:val="16"/>
        </w:rPr>
        <w:t xml:space="preserve">        style={{</w:t>
      </w:r>
      <w:r>
        <w:br/>
      </w:r>
      <w:r>
        <w:rPr>
          <w:rFonts w:ascii="Consolas" w:hAnsi="Consolas"/>
          <w:sz w:val="16"/>
        </w:rPr>
        <w:t xml:space="preserve">          flex: 1,</w:t>
      </w:r>
      <w:r>
        <w:br/>
      </w:r>
      <w:r>
        <w:rPr>
          <w:rFonts w:ascii="Consolas" w:hAnsi="Consolas"/>
          <w:sz w:val="16"/>
        </w:rPr>
        <w:t xml:space="preserve">          backgroundColor: color.background,</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padding: 24,</w:t>
      </w:r>
      <w:r>
        <w:br/>
      </w:r>
      <w:r>
        <w:rPr>
          <w:rFonts w:ascii="Consolas" w:hAnsi="Consolas"/>
          <w:sz w:val="16"/>
        </w:rPr>
        <w:t xml:space="preserve">          gap: 16,</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&lt;Text style={{ fontSize: 22, fontWeight: '700', color: color.textPrimary, textAlign: 'center' }}&gt;</w:t>
      </w:r>
      <w:r>
        <w:br/>
      </w:r>
      <w:r>
        <w:rPr>
          <w:rFonts w:ascii="Consolas" w:hAnsi="Consolas"/>
          <w:sz w:val="16"/>
        </w:rPr>
        <w:t xml:space="preserve">          No se pudo iniciar SafeAlert</w:t>
      </w:r>
      <w:r>
        <w:br/>
      </w:r>
      <w:r>
        <w:rPr>
          <w:rFonts w:ascii="Consolas" w:hAnsi="Consolas"/>
          <w:sz w:val="16"/>
        </w:rPr>
        <w:t xml:space="preserve">        &lt;/Text&gt;</w:t>
      </w:r>
      <w:r>
        <w:br/>
      </w:r>
      <w:r>
        <w:rPr>
          <w:rFonts w:ascii="Consolas" w:hAnsi="Consolas"/>
          <w:sz w:val="16"/>
        </w:rPr>
        <w:t xml:space="preserve">        &lt;Text style={{ fontSize: 15, color: color.textSecondary, textAlign: 'center', lineHeight: 22 }}&gt;</w:t>
      </w:r>
      <w:r>
        <w:br/>
      </w:r>
      <w:r>
        <w:rPr>
          <w:rFonts w:ascii="Consolas" w:hAnsi="Consolas"/>
          <w:sz w:val="16"/>
        </w:rPr>
        <w:t xml:space="preserve">          {authError}</w:t>
      </w:r>
      <w:r>
        <w:br/>
      </w:r>
      <w:r>
        <w:rPr>
          <w:rFonts w:ascii="Consolas" w:hAnsi="Consolas"/>
          <w:sz w:val="16"/>
        </w:rPr>
        <w:t xml:space="preserve">        &lt;/Text&gt;</w:t>
      </w:r>
      <w:r>
        <w:br/>
      </w:r>
      <w:r>
        <w:rPr>
          <w:rFonts w:ascii="Consolas" w:hAnsi="Consolas"/>
          <w:sz w:val="16"/>
        </w:rPr>
        <w:t xml:space="preserve">        &lt;TouchableOpacity</w:t>
      </w:r>
      <w:r>
        <w:br/>
      </w:r>
      <w:r>
        <w:rPr>
          <w:rFonts w:ascii="Consolas" w:hAnsi="Consolas"/>
          <w:sz w:val="16"/>
        </w:rPr>
        <w:t xml:space="preserve">          style={{</w:t>
      </w:r>
      <w:r>
        <w:br/>
      </w:r>
      <w:r>
        <w:rPr>
          <w:rFonts w:ascii="Consolas" w:hAnsi="Consolas"/>
          <w:sz w:val="16"/>
        </w:rPr>
        <w:t xml:space="preserve">            backgroundColor: color.danger,</w:t>
      </w:r>
      <w:r>
        <w:br/>
      </w:r>
      <w:r>
        <w:rPr>
          <w:rFonts w:ascii="Consolas" w:hAnsi="Consolas"/>
          <w:sz w:val="16"/>
        </w:rPr>
        <w:t xml:space="preserve">            paddingHorizontal: 20,</w:t>
      </w:r>
      <w:r>
        <w:br/>
      </w:r>
      <w:r>
        <w:rPr>
          <w:rFonts w:ascii="Consolas" w:hAnsi="Consolas"/>
          <w:sz w:val="16"/>
        </w:rPr>
        <w:t xml:space="preserve">            paddingVertical: 14,</w:t>
      </w:r>
      <w:r>
        <w:br/>
      </w:r>
      <w:r>
        <w:rPr>
          <w:rFonts w:ascii="Consolas" w:hAnsi="Consolas"/>
          <w:sz w:val="16"/>
        </w:rPr>
        <w:t xml:space="preserve">            borderRadius: 12,</w:t>
      </w:r>
      <w:r>
        <w:br/>
      </w:r>
      <w:r>
        <w:rPr>
          <w:rFonts w:ascii="Consolas" w:hAnsi="Consolas"/>
          <w:sz w:val="16"/>
        </w:rPr>
        <w:t xml:space="preserve">          }}</w:t>
      </w:r>
      <w:r>
        <w:br/>
      </w:r>
      <w:r>
        <w:rPr>
          <w:rFonts w:ascii="Consolas" w:hAnsi="Consolas"/>
          <w:sz w:val="16"/>
        </w:rPr>
        <w:t xml:space="preserve">          onPress={iniciarAutenticacion}</w:t>
      </w:r>
      <w:r>
        <w:br/>
      </w:r>
      <w:r>
        <w:rPr>
          <w:rFonts w:ascii="Consolas" w:hAnsi="Consolas"/>
          <w:sz w:val="16"/>
        </w:rPr>
        <w:t xml:space="preserve">        &gt;</w:t>
      </w:r>
      <w:r>
        <w:br/>
      </w:r>
      <w:r>
        <w:rPr>
          <w:rFonts w:ascii="Consolas" w:hAnsi="Consolas"/>
          <w:sz w:val="16"/>
        </w:rPr>
        <w:t xml:space="preserve">          &lt;Text style={{ color: color.textInverse, fontSize: 15, fontWeight: '600' }}&gt;</w:t>
      </w:r>
      <w:r>
        <w:br/>
      </w:r>
      <w:r>
        <w:rPr>
          <w:rFonts w:ascii="Consolas" w:hAnsi="Consolas"/>
          <w:sz w:val="16"/>
        </w:rPr>
        <w:t xml:space="preserve">            Reintentar autenticación</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319–352:</w:t>
      </w:r>
    </w:p>
    <w:p>
      <w:pPr>
        <w:pStyle w:val="ListBullet"/>
        <w:ind w:left="425"/>
      </w:pPr>
      <w:r>
        <w:rPr>
          <w:b/>
        </w:rPr>
        <w:t>Línea 319</w:t>
      </w:r>
      <w:r>
        <w:t xml:space="preserve">: si existe </w:t>
      </w:r>
      <w:r>
        <w:rPr>
          <w:rFonts w:ascii="Consolas" w:hAnsi="Consolas"/>
          <w:sz w:val="16"/>
        </w:rPr>
        <w:t>authError</w:t>
      </w:r>
      <w:r>
        <w:t>, se muestra una pantalla de bloqueo completa (no se renderiza la app).</w:t>
      </w:r>
    </w:p>
    <w:p>
      <w:pPr>
        <w:pStyle w:val="ListBullet"/>
        <w:ind w:left="425"/>
      </w:pPr>
      <w:r>
        <w:rPr>
          <w:b/>
        </w:rPr>
        <w:t>Líneas 331–336</w:t>
      </w:r>
      <w:r>
        <w:t>: título "No se pudo iniciar SafeAlert" y el mensaje de error técnico mostrado al usuario.</w:t>
      </w:r>
    </w:p>
    <w:p>
      <w:pPr>
        <w:pStyle w:val="ListBullet"/>
        <w:ind w:left="425"/>
      </w:pPr>
      <w:r>
        <w:rPr>
          <w:b/>
        </w:rPr>
        <w:t>Líneas 337–349</w:t>
      </w:r>
      <w:r>
        <w:t xml:space="preserve">: botón "Reintentar autenticación" que vuelve a invocar </w:t>
      </w:r>
      <w:r>
        <w:rPr>
          <w:rFonts w:ascii="Consolas" w:hAnsi="Consolas"/>
          <w:sz w:val="16"/>
        </w:rPr>
        <w:t>iniciarAutenticacion</w:t>
      </w:r>
      <w:r>
        <w:t>. Texto visible correcto y accionable; no hay opción de "usar sin sesión" aquí.</w:t>
      </w:r>
    </w:p>
    <w:p>
      <w:pPr>
        <w:spacing w:after="120"/>
      </w:pPr>
      <w:r>
        <w:rPr>
          <w:b/>
        </w:rPr>
        <w:t>Bloque de las líneas 354–383 (render principal con el `Stack`):</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&lt;&gt;</w:t>
      </w:r>
      <w:r>
        <w:br/>
      </w:r>
      <w:r>
        <w:rPr>
          <w:rFonts w:ascii="Consolas" w:hAnsi="Consolas"/>
          <w:sz w:val="16"/>
        </w:rPr>
        <w:t xml:space="preserve">      &lt;StatusBar style="light" backgroundColor={color.danger} /&gt;</w:t>
      </w:r>
      <w:r>
        <w:br/>
      </w:r>
      <w:r>
        <w:rPr>
          <w:rFonts w:ascii="Consolas" w:hAnsi="Consolas"/>
          <w:sz w:val="16"/>
        </w:rPr>
        <w:t xml:space="preserve">      &lt;Stack</w:t>
      </w:r>
      <w:r>
        <w:br/>
      </w:r>
      <w:r>
        <w:rPr>
          <w:rFonts w:ascii="Consolas" w:hAnsi="Consolas"/>
          <w:sz w:val="16"/>
        </w:rPr>
        <w:t xml:space="preserve">        initialRouteName={isOnboarded ? "(tabs)" : "bienvenida"}</w:t>
      </w:r>
      <w:r>
        <w:br/>
      </w:r>
      <w:r>
        <w:rPr>
          <w:rFonts w:ascii="Consolas" w:hAnsi="Consolas"/>
          <w:sz w:val="16"/>
        </w:rPr>
        <w:t xml:space="preserve">        screenOptions={{</w:t>
      </w:r>
      <w:r>
        <w:br/>
      </w:r>
      <w:r>
        <w:rPr>
          <w:rFonts w:ascii="Consolas" w:hAnsi="Consolas"/>
          <w:sz w:val="16"/>
        </w:rPr>
        <w:t xml:space="preserve">          headerStyle: { backgroundColor: color.danger },</w:t>
      </w:r>
      <w:r>
        <w:br/>
      </w:r>
      <w:r>
        <w:rPr>
          <w:rFonts w:ascii="Consolas" w:hAnsi="Consolas"/>
          <w:sz w:val="16"/>
        </w:rPr>
        <w:t xml:space="preserve">          headerTintColor: color.textInverse,</w:t>
      </w:r>
      <w:r>
        <w:br/>
      </w:r>
      <w:r>
        <w:rPr>
          <w:rFonts w:ascii="Consolas" w:hAnsi="Consolas"/>
          <w:sz w:val="16"/>
        </w:rPr>
        <w:t xml:space="preserve">          headerTitleStyle: { fontWeight: 'bold'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&lt;Stack.Screen name="(tabs)" options={{ headerShown: false }} /&gt;</w:t>
      </w:r>
      <w:r>
        <w:br/>
      </w:r>
      <w:r>
        <w:rPr>
          <w:rFonts w:ascii="Consolas" w:hAnsi="Consolas"/>
          <w:sz w:val="16"/>
        </w:rPr>
        <w:t xml:space="preserve">        &lt;Stack.Screen name="bienvenida" options={{ headerShown: false }} /&gt;</w:t>
      </w:r>
      <w:r>
        <w:br/>
      </w:r>
      <w:r>
        <w:rPr>
          <w:rFonts w:ascii="Consolas" w:hAnsi="Consolas"/>
          <w:sz w:val="16"/>
        </w:rPr>
        <w:t xml:space="preserve">        &lt;Stack.Screen</w:t>
      </w:r>
      <w:r>
        <w:br/>
      </w:r>
      <w:r>
        <w:rPr>
          <w:rFonts w:ascii="Consolas" w:hAnsi="Consolas"/>
          <w:sz w:val="16"/>
        </w:rPr>
        <w:t xml:space="preserve">          name="contacts/[id]"</w:t>
      </w:r>
      <w:r>
        <w:br/>
      </w:r>
      <w:r>
        <w:rPr>
          <w:rFonts w:ascii="Consolas" w:hAnsi="Consolas"/>
          <w:sz w:val="16"/>
        </w:rPr>
        <w:t xml:space="preserve">          options={{ title: 'Contacto', presentation: 'modal' }}</w:t>
      </w:r>
      <w:r>
        <w:br/>
      </w:r>
      <w:r>
        <w:rPr>
          <w:rFonts w:ascii="Consolas" w:hAnsi="Consolas"/>
          <w:sz w:val="16"/>
        </w:rPr>
        <w:t xml:space="preserve">        /&gt;</w:t>
      </w:r>
      <w:r>
        <w:br/>
      </w:r>
      <w:r>
        <w:rPr>
          <w:rFonts w:ascii="Consolas" w:hAnsi="Consolas"/>
          <w:sz w:val="16"/>
        </w:rPr>
        <w:t xml:space="preserve">        &lt;Stack.Screen</w:t>
      </w:r>
      <w:r>
        <w:br/>
      </w:r>
      <w:r>
        <w:rPr>
          <w:rFonts w:ascii="Consolas" w:hAnsi="Consolas"/>
          <w:sz w:val="16"/>
        </w:rPr>
        <w:t xml:space="preserve">          name="permissions"</w:t>
      </w:r>
      <w:r>
        <w:br/>
      </w:r>
      <w:r>
        <w:rPr>
          <w:rFonts w:ascii="Consolas" w:hAnsi="Consolas"/>
          <w:sz w:val="16"/>
        </w:rPr>
        <w:t xml:space="preserve">          options={{ title: 'Permisos requeridos', presentation: 'modal' }}</w:t>
      </w:r>
      <w:r>
        <w:br/>
      </w:r>
      <w:r>
        <w:rPr>
          <w:rFonts w:ascii="Consolas" w:hAnsi="Consolas"/>
          <w:sz w:val="16"/>
        </w:rPr>
        <w:t xml:space="preserve">        /&gt;</w:t>
      </w:r>
      <w:r>
        <w:br/>
      </w:r>
      <w:r>
        <w:rPr>
          <w:rFonts w:ascii="Consolas" w:hAnsi="Consolas"/>
          <w:sz w:val="16"/>
        </w:rPr>
        <w:t xml:space="preserve">        &lt;Stack.Screen</w:t>
      </w:r>
      <w:r>
        <w:br/>
      </w:r>
      <w:r>
        <w:rPr>
          <w:rFonts w:ascii="Consolas" w:hAnsi="Consolas"/>
          <w:sz w:val="16"/>
        </w:rPr>
        <w:t xml:space="preserve">          name="test-alert"</w:t>
      </w:r>
      <w:r>
        <w:br/>
      </w:r>
      <w:r>
        <w:rPr>
          <w:rFonts w:ascii="Consolas" w:hAnsi="Consolas"/>
          <w:sz w:val="16"/>
        </w:rPr>
        <w:t xml:space="preserve">          options={{ title: 'Probar Alerta', presentation: 'modal' }}</w:t>
      </w:r>
      <w:r>
        <w:br/>
      </w:r>
      <w:r>
        <w:rPr>
          <w:rFonts w:ascii="Consolas" w:hAnsi="Consolas"/>
          <w:sz w:val="16"/>
        </w:rPr>
        <w:t xml:space="preserve">        /&gt;</w:t>
      </w:r>
      <w:r>
        <w:br/>
      </w:r>
      <w:r>
        <w:rPr>
          <w:rFonts w:ascii="Consolas" w:hAnsi="Consolas"/>
          <w:sz w:val="16"/>
        </w:rPr>
        <w:t xml:space="preserve">        &lt;Stack.Screen</w:t>
      </w:r>
      <w:r>
        <w:br/>
      </w:r>
      <w:r>
        <w:rPr>
          <w:rFonts w:ascii="Consolas" w:hAnsi="Consolas"/>
          <w:sz w:val="16"/>
        </w:rPr>
        <w:t xml:space="preserve">          name="como-funciona"</w:t>
      </w:r>
      <w:r>
        <w:br/>
      </w:r>
      <w:r>
        <w:rPr>
          <w:rFonts w:ascii="Consolas" w:hAnsi="Consolas"/>
          <w:sz w:val="16"/>
        </w:rPr>
        <w:t xml:space="preserve">          options={{ title: 'Cómo Funciona SafeAlert', presentation: 'modal' }}</w:t>
      </w:r>
      <w:r>
        <w:br/>
      </w:r>
      <w:r>
        <w:rPr>
          <w:rFonts w:ascii="Consolas" w:hAnsi="Consolas"/>
          <w:sz w:val="16"/>
        </w:rPr>
        <w:t xml:space="preserve">        /&gt;</w:t>
      </w:r>
      <w:r>
        <w:br/>
      </w:r>
      <w:r>
        <w:rPr>
          <w:rFonts w:ascii="Consolas" w:hAnsi="Consolas"/>
          <w:sz w:val="16"/>
        </w:rPr>
        <w:t xml:space="preserve">      &lt;/Stack&gt;</w:t>
      </w:r>
    </w:p>
    <w:p>
      <w:pPr>
        <w:spacing w:after="120"/>
      </w:pPr>
      <w:r>
        <w:rPr>
          <w:b/>
        </w:rPr>
        <w:t>Explicación de las líneas 354–383:</w:t>
      </w:r>
    </w:p>
    <w:p>
      <w:pPr>
        <w:pStyle w:val="ListBullet"/>
        <w:ind w:left="425"/>
      </w:pPr>
      <w:r>
        <w:rPr>
          <w:b/>
        </w:rPr>
        <w:t>Línea 356</w:t>
      </w:r>
      <w:r>
        <w:t xml:space="preserve">: </w:t>
      </w:r>
      <w:r>
        <w:rPr>
          <w:rFonts w:ascii="Consolas" w:hAnsi="Consolas"/>
          <w:sz w:val="16"/>
        </w:rPr>
        <w:t>StatusBar</w:t>
      </w:r>
      <w:r>
        <w:t xml:space="preserve"> con texto claro y fondo </w:t>
      </w:r>
      <w:r>
        <w:rPr>
          <w:rFonts w:ascii="Consolas" w:hAnsi="Consolas"/>
          <w:sz w:val="16"/>
        </w:rPr>
        <w:t>color.danger</w:t>
      </w:r>
      <w:r>
        <w:t xml:space="preserve"> (rojo corporativo).</w:t>
      </w:r>
    </w:p>
    <w:p>
      <w:pPr>
        <w:pStyle w:val="ListBullet"/>
        <w:ind w:left="425"/>
      </w:pPr>
      <w:r>
        <w:rPr>
          <w:b/>
        </w:rPr>
        <w:t>Líneas 357–364</w:t>
      </w:r>
      <w:r>
        <w:t xml:space="preserve">: </w:t>
      </w:r>
      <w:r>
        <w:rPr>
          <w:rFonts w:ascii="Consolas" w:hAnsi="Consolas"/>
          <w:sz w:val="16"/>
        </w:rPr>
        <w:t>Stack</w:t>
      </w:r>
      <w:r>
        <w:t xml:space="preserve"> raíz; </w:t>
      </w:r>
      <w:r>
        <w:rPr>
          <w:rFonts w:ascii="Consolas" w:hAnsi="Consolas"/>
          <w:sz w:val="16"/>
        </w:rPr>
        <w:t>initialRouteName</w:t>
      </w:r>
      <w:r>
        <w:t xml:space="preserve"> se elige dinámicamente: </w:t>
      </w:r>
      <w:r>
        <w:rPr>
          <w:rFonts w:ascii="Consolas" w:hAnsi="Consolas"/>
          <w:sz w:val="16"/>
        </w:rPr>
        <w:t>(tabs)</w:t>
      </w:r>
      <w:r>
        <w:t xml:space="preserve"> si hay onboarding, </w:t>
      </w:r>
      <w:r>
        <w:rPr>
          <w:rFonts w:ascii="Consolas" w:hAnsi="Consolas"/>
          <w:sz w:val="16"/>
        </w:rPr>
        <w:t>bienvenida</w:t>
      </w:r>
      <w:r>
        <w:t xml:space="preserve"> si no. Encabezados con fondo rojo y títulos en negrita.</w:t>
      </w:r>
    </w:p>
    <w:p>
      <w:pPr>
        <w:pStyle w:val="ListBullet"/>
        <w:ind w:left="425"/>
      </w:pPr>
      <w:r>
        <w:rPr>
          <w:b/>
        </w:rPr>
        <w:t>Línea 365</w:t>
      </w:r>
      <w:r>
        <w:t xml:space="preserve">: </w:t>
      </w:r>
      <w:r>
        <w:rPr>
          <w:rFonts w:ascii="Consolas" w:hAnsi="Consolas"/>
          <w:sz w:val="16"/>
        </w:rPr>
        <w:t>(tabs)</w:t>
      </w:r>
      <w:r>
        <w:t xml:space="preserve"> (pestañas Inicio/Historial/Contactos/Ajustes) sin cabecera propia (cada tab la define).</w:t>
      </w:r>
    </w:p>
    <w:p>
      <w:pPr>
        <w:pStyle w:val="ListBullet"/>
        <w:ind w:left="425"/>
      </w:pPr>
      <w:r>
        <w:rPr>
          <w:b/>
        </w:rPr>
        <w:t>Línea 366</w:t>
      </w:r>
      <w:r>
        <w:t xml:space="preserve">: </w:t>
      </w:r>
      <w:r>
        <w:rPr>
          <w:rFonts w:ascii="Consolas" w:hAnsi="Consolas"/>
          <w:sz w:val="16"/>
        </w:rPr>
        <w:t>bienvenida</w:t>
      </w:r>
      <w:r>
        <w:t xml:space="preserve"> sin cabecera (flujo de onboarding).</w:t>
      </w:r>
    </w:p>
    <w:p>
      <w:pPr>
        <w:pStyle w:val="ListBullet"/>
        <w:ind w:left="425"/>
      </w:pPr>
      <w:r>
        <w:rPr>
          <w:b/>
        </w:rPr>
        <w:t>Líneas 367–370</w:t>
      </w:r>
      <w:r>
        <w:t xml:space="preserve">: </w:t>
      </w:r>
      <w:r>
        <w:rPr>
          <w:rFonts w:ascii="Consolas" w:hAnsi="Consolas"/>
          <w:sz w:val="16"/>
        </w:rPr>
        <w:t>contacts/[id]</w:t>
      </w:r>
      <w:r>
        <w:t xml:space="preserve"> presentado como modal con título "Contacto" (detalle/alta-edición de contacto).</w:t>
      </w:r>
    </w:p>
    <w:p>
      <w:pPr>
        <w:pStyle w:val="ListBullet"/>
        <w:ind w:left="425"/>
      </w:pPr>
      <w:r>
        <w:rPr>
          <w:b/>
        </w:rPr>
        <w:t>Líneas 371–374</w:t>
      </w:r>
      <w:r>
        <w:t xml:space="preserve">: </w:t>
      </w:r>
      <w:r>
        <w:rPr>
          <w:rFonts w:ascii="Consolas" w:hAnsi="Consolas"/>
          <w:sz w:val="16"/>
        </w:rPr>
        <w:t>permissions</w:t>
      </w:r>
      <w:r>
        <w:t xml:space="preserve"> modal "Permisos requeridos".</w:t>
      </w:r>
    </w:p>
    <w:p>
      <w:pPr>
        <w:pStyle w:val="ListBullet"/>
        <w:ind w:left="425"/>
      </w:pPr>
      <w:r>
        <w:rPr>
          <w:b/>
        </w:rPr>
        <w:t>Líneas 375–378</w:t>
      </w:r>
      <w:r>
        <w:t xml:space="preserve">: </w:t>
      </w:r>
      <w:r>
        <w:rPr>
          <w:rFonts w:ascii="Consolas" w:hAnsi="Consolas"/>
          <w:sz w:val="16"/>
        </w:rPr>
        <w:t>test-alert</w:t>
      </w:r>
      <w:r>
        <w:t xml:space="preserve"> modal "Probar Alerta".</w:t>
      </w:r>
    </w:p>
    <w:p>
      <w:pPr>
        <w:pStyle w:val="ListBullet"/>
        <w:ind w:left="425"/>
      </w:pPr>
      <w:r>
        <w:rPr>
          <w:b/>
        </w:rPr>
        <w:t>Líneas 379–382</w:t>
      </w:r>
      <w:r>
        <w:t xml:space="preserve">: </w:t>
      </w:r>
      <w:r>
        <w:rPr>
          <w:rFonts w:ascii="Consolas" w:hAnsi="Consolas"/>
          <w:sz w:val="16"/>
        </w:rPr>
        <w:t>como-funciona</w:t>
      </w:r>
      <w:r>
        <w:t xml:space="preserve"> modal "Cómo Funciona SafeAlert".</w:t>
      </w:r>
    </w:p>
    <w:p>
      <w:pPr>
        <w:pStyle w:val="ListBullet"/>
        <w:ind w:left="425"/>
      </w:pPr>
      <w:r>
        <w:rPr>
          <w:b/>
          <w:color w:val="1F6FB0"/>
        </w:rPr>
        <w:t xml:space="preserve">[NOTA] </w:t>
      </w:r>
      <w:r>
        <w:rPr>
          <w:rFonts w:ascii="Consolas" w:hAnsi="Consolas"/>
          <w:b/>
          <w:color w:val="1F6FB0"/>
          <w:sz w:val="16"/>
        </w:rPr>
        <w:t>ubicacion/manual</w:t>
      </w:r>
      <w:r>
        <w:rPr>
          <w:b/>
          <w:color w:val="1F6FB0"/>
        </w:rPr>
        <w:t xml:space="preserve"> y otras rutas sin declarar aquí heredan opciones por defecto del </w:t>
      </w:r>
      <w:r>
        <w:rPr>
          <w:rFonts w:ascii="Consolas" w:hAnsi="Consolas"/>
          <w:b/>
          <w:color w:val="1F6FB0"/>
          <w:sz w:val="16"/>
        </w:rPr>
        <w:t>Stack</w:t>
      </w:r>
      <w:r>
        <w:rPr>
          <w:b/>
          <w:color w:val="1F6FB0"/>
        </w:rPr>
        <w:t>.</w:t>
      </w:r>
    </w:p>
    <w:p>
      <w:pPr>
        <w:spacing w:after="120"/>
      </w:pPr>
      <w:r>
        <w:rPr>
          <w:b/>
        </w:rPr>
        <w:t>Bloque de las líneas 385–425 (modales globales y exportación):</w:t>
      </w:r>
    </w:p>
    <w:p>
      <w:pPr>
        <w:spacing w:before="80" w:after="120" w:line="240" w:lineRule="auto"/>
        <w:shd w:val="clear" w:color="auto" w:fill="F5F5F5"/>
      </w:pPr>
      <w:r>
        <w:rPr>
          <w:rFonts w:ascii="Consolas" w:hAnsi="Consolas"/>
          <w:sz w:val="16"/>
        </w:rPr>
        <w:t xml:space="preserve">      {/* Modal global: aviso de suscripción vencida */}</w:t>
      </w:r>
      <w:r>
        <w:br/>
      </w:r>
      <w:r>
        <w:rPr>
          <w:rFonts w:ascii="Consolas" w:hAnsi="Consolas"/>
          <w:sz w:val="16"/>
        </w:rPr>
        <w:t xml:space="preserve">      &lt;PaymentOverdueModal</w:t>
      </w:r>
      <w:r>
        <w:br/>
      </w:r>
      <w:r>
        <w:rPr>
          <w:rFonts w:ascii="Consolas" w:hAnsi="Consolas"/>
          <w:sz w:val="16"/>
        </w:rPr>
        <w:t xml:space="preserve">        visible={showOverdueModal}</w:t>
      </w:r>
      <w:r>
        <w:br/>
      </w:r>
      <w:r>
        <w:rPr>
          <w:rFonts w:ascii="Consolas" w:hAnsi="Consolas"/>
          <w:sz w:val="16"/>
        </w:rPr>
        <w:t xml:space="preserve">        afterAlert={overdueIsAfterAlert}</w:t>
      </w:r>
      <w:r>
        <w:br/>
      </w:r>
      <w:r>
        <w:rPr>
          <w:rFonts w:ascii="Consolas" w:hAnsi="Consolas"/>
          <w:sz w:val="16"/>
        </w:rPr>
        <w:t xml:space="preserve">        onPay={() =&gt; {</w:t>
      </w:r>
      <w:r>
        <w:br/>
      </w:r>
      <w:r>
        <w:rPr>
          <w:rFonts w:ascii="Consolas" w:hAnsi="Consolas"/>
          <w:sz w:val="16"/>
        </w:rPr>
        <w:t xml:space="preserve">          setShowOverdueModal(false);</w:t>
      </w:r>
      <w:r>
        <w:br/>
      </w:r>
      <w:r>
        <w:rPr>
          <w:rFonts w:ascii="Consolas" w:hAnsi="Consolas"/>
          <w:sz w:val="16"/>
        </w:rPr>
        <w:t xml:space="preserve">          setShowPaymentModal(true);</w:t>
      </w:r>
      <w:r>
        <w:br/>
      </w:r>
      <w:r>
        <w:rPr>
          <w:rFonts w:ascii="Consolas" w:hAnsi="Consolas"/>
          <w:sz w:val="16"/>
        </w:rPr>
        <w:t xml:space="preserve">        }}</w:t>
      </w:r>
      <w:r>
        <w:br/>
      </w:r>
      <w:r>
        <w:rPr>
          <w:rFonts w:ascii="Consolas" w:hAnsi="Consolas"/>
          <w:sz w:val="16"/>
        </w:rPr>
        <w:t xml:space="preserve">        onDismissed={() =&gt; {</w:t>
      </w:r>
      <w:r>
        <w:br/>
      </w:r>
      <w:r>
        <w:rPr>
          <w:rFonts w:ascii="Consolas" w:hAnsi="Consolas"/>
          <w:sz w:val="16"/>
        </w:rPr>
        <w:t xml:space="preserve">          setShowOverdueModal(false);</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 Modal global: pasarela de pago */}</w:t>
      </w:r>
      <w:r>
        <w:br/>
      </w:r>
      <w:r>
        <w:rPr>
          <w:rFonts w:ascii="Consolas" w:hAnsi="Consolas"/>
          <w:sz w:val="16"/>
        </w:rPr>
        <w:t xml:space="preserve">      &lt;PaymentModal</w:t>
      </w:r>
      <w:r>
        <w:br/>
      </w:r>
      <w:r>
        <w:rPr>
          <w:rFonts w:ascii="Consolas" w:hAnsi="Consolas"/>
          <w:sz w:val="16"/>
        </w:rPr>
        <w:t xml:space="preserve">        visible={showPaymentModal}</w:t>
      </w:r>
      <w:r>
        <w:br/>
      </w:r>
      <w:r>
        <w:rPr>
          <w:rFonts w:ascii="Consolas" w:hAnsi="Consolas"/>
          <w:sz w:val="16"/>
        </w:rPr>
        <w:t xml:space="preserve">        deviceId={deviceId}</w:t>
      </w:r>
      <w:r>
        <w:br/>
      </w:r>
      <w:r>
        <w:rPr>
          <w:rFonts w:ascii="Consolas" w:hAnsi="Consolas"/>
          <w:sz w:val="16"/>
        </w:rPr>
        <w:t xml:space="preserve">        userName={userName}</w:t>
      </w:r>
      <w:r>
        <w:br/>
      </w:r>
      <w:r>
        <w:rPr>
          <w:rFonts w:ascii="Consolas" w:hAnsi="Consolas"/>
          <w:sz w:val="16"/>
        </w:rPr>
        <w:t xml:space="preserve">        userPhone={userPhoneForPayment}</w:t>
      </w:r>
      <w:r>
        <w:br/>
      </w:r>
      <w:r>
        <w:rPr>
          <w:rFonts w:ascii="Consolas" w:hAnsi="Consolas"/>
          <w:sz w:val="16"/>
        </w:rPr>
        <w:t xml:space="preserve">        onClose={() =&gt; setShowPaymentModal(false)}</w:t>
      </w:r>
      <w:r>
        <w:br/>
      </w:r>
      <w:r>
        <w:rPr>
          <w:rFonts w:ascii="Consolas" w:hAnsi="Consolas"/>
          <w:sz w:val="16"/>
        </w:rPr>
        <w:t xml:space="preserve">        onSuccess={() =&gt; {</w:t>
      </w:r>
      <w:r>
        <w:br/>
      </w:r>
      <w:r>
        <w:rPr>
          <w:rFonts w:ascii="Consolas" w:hAnsi="Consolas"/>
          <w:sz w:val="16"/>
        </w:rPr>
        <w:t xml:space="preserve">          setShowPaymentModal(false);</w:t>
      </w:r>
      <w:r>
        <w:br/>
      </w:r>
      <w:r>
        <w:rPr>
          <w:rFonts w:ascii="Consolas" w:hAnsi="Consolas"/>
          <w:sz w:val="16"/>
        </w:rPr>
        <w:t xml:space="preserve">          setHasSubscription(true);</w:t>
      </w:r>
      <w:r>
        <w:br/>
      </w:r>
      <w:r>
        <w:rPr>
          <w:rFonts w:ascii="Consolas" w:hAnsi="Consolas"/>
          <w:sz w:val="16"/>
        </w:rPr>
        <w:t xml:space="preserve">          setPaymentOverdue(false);</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 Modal global: período de prueba vencido */}</w:t>
      </w:r>
      <w:r>
        <w:br/>
      </w:r>
      <w:r>
        <w:rPr>
          <w:rFonts w:ascii="Consolas" w:hAnsi="Consolas"/>
          <w:sz w:val="16"/>
        </w:rPr>
        <w:t xml:space="preserve">      &lt;TrialExpiredModal</w:t>
      </w:r>
      <w:r>
        <w:br/>
      </w:r>
      <w:r>
        <w:rPr>
          <w:rFonts w:ascii="Consolas" w:hAnsi="Consolas"/>
          <w:sz w:val="16"/>
        </w:rPr>
        <w:t xml:space="preserve">        visible={showTrialExpiredModal}</w:t>
      </w:r>
      <w:r>
        <w:br/>
      </w:r>
      <w:r>
        <w:rPr>
          <w:rFonts w:ascii="Consolas" w:hAnsi="Consolas"/>
          <w:sz w:val="16"/>
        </w:rPr>
        <w:t xml:space="preserve">        onSuscribirse={() =&gt; {</w:t>
      </w:r>
      <w:r>
        <w:br/>
      </w:r>
      <w:r>
        <w:rPr>
          <w:rFonts w:ascii="Consolas" w:hAnsi="Consolas"/>
          <w:sz w:val="16"/>
        </w:rPr>
        <w:t xml:space="preserve">          setShowTrialExpiredModal(false);</w:t>
      </w:r>
      <w:r>
        <w:br/>
      </w:r>
      <w:r>
        <w:rPr>
          <w:rFonts w:ascii="Consolas" w:hAnsi="Consolas"/>
          <w:sz w:val="16"/>
        </w:rPr>
        <w:t xml:space="preserve">          setShowPaymentModal(true);</w:t>
      </w:r>
      <w:r>
        <w:br/>
      </w:r>
      <w:r>
        <w:rPr>
          <w:rFonts w:ascii="Consolas" w:hAnsi="Consolas"/>
          <w:sz w:val="16"/>
        </w:rPr>
        <w:t xml:space="preserve">        }}</w:t>
      </w:r>
      <w:r>
        <w:br/>
      </w:r>
      <w:r>
        <w:rPr>
          <w:rFonts w:ascii="Consolas" w:hAnsi="Consolas"/>
          <w:sz w:val="16"/>
        </w:rPr>
        <w:t xml:space="preserve">        onCerrar={() =&gt; setShowTrialExpiredModal(false)}</w:t>
      </w:r>
      <w:r>
        <w:br/>
      </w:r>
      <w:r>
        <w:rPr>
          <w:rFonts w:ascii="Consolas" w:hAnsi="Consolas"/>
          <w:sz w:val="16"/>
        </w:rPr>
        <w:t xml:space="preserve">      /&gt;</w:t>
      </w:r>
      <w:r>
        <w:br/>
      </w:r>
      <w:r>
        <w:rPr>
          <w:rFonts w:ascii="Consolas" w:hAnsi="Consolas"/>
          <w:sz w:val="16"/>
        </w:rPr>
        <w:t xml:space="preserve">    &lt;/&gt;</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export default Sentry.wrap(RootLayout);</w:t>
      </w:r>
    </w:p>
    <w:p>
      <w:pPr>
        <w:spacing w:after="120"/>
      </w:pPr>
      <w:r>
        <w:rPr>
          <w:b/>
        </w:rPr>
        <w:t>Explicación de las líneas 385–425:</w:t>
      </w:r>
    </w:p>
    <w:p>
      <w:pPr>
        <w:pStyle w:val="ListBullet"/>
        <w:ind w:left="425"/>
      </w:pPr>
      <w:r>
        <w:rPr>
          <w:b/>
        </w:rPr>
        <w:t>Líneas 386–396</w:t>
      </w:r>
      <w:r>
        <w:t xml:space="preserve">: </w:t>
      </w:r>
      <w:r>
        <w:rPr>
          <w:rFonts w:ascii="Consolas" w:hAnsi="Consolas"/>
          <w:sz w:val="16"/>
        </w:rPr>
        <w:t>PaymentOverdueModal</w:t>
      </w:r>
      <w:r>
        <w:t xml:space="preserve"> global; si el usuario paga, cierra este modal y abre </w:t>
      </w:r>
      <w:r>
        <w:rPr>
          <w:rFonts w:ascii="Consolas" w:hAnsi="Consolas"/>
          <w:sz w:val="16"/>
        </w:rPr>
        <w:t>PaymentModal</w:t>
      </w:r>
      <w:r>
        <w:t>; si lo descarta, solo se cierra.</w:t>
      </w:r>
    </w:p>
    <w:p>
      <w:pPr>
        <w:pStyle w:val="ListBullet"/>
        <w:ind w:left="425"/>
      </w:pPr>
      <w:r>
        <w:rPr>
          <w:b/>
        </w:rPr>
        <w:t>Líneas 399–410</w:t>
      </w:r>
      <w:r>
        <w:t xml:space="preserve">: </w:t>
      </w:r>
      <w:r>
        <w:rPr>
          <w:rFonts w:ascii="Consolas" w:hAnsi="Consolas"/>
          <w:sz w:val="16"/>
        </w:rPr>
        <w:t>PaymentModal</w:t>
      </w:r>
      <w:r>
        <w:t xml:space="preserve"> con </w:t>
      </w:r>
      <w:r>
        <w:rPr>
          <w:rFonts w:ascii="Consolas" w:hAnsi="Consolas"/>
          <w:sz w:val="16"/>
        </w:rPr>
        <w:t>deviceId</w:t>
      </w:r>
      <w:r>
        <w:t xml:space="preserve">, </w:t>
      </w:r>
      <w:r>
        <w:rPr>
          <w:rFonts w:ascii="Consolas" w:hAnsi="Consolas"/>
          <w:sz w:val="16"/>
        </w:rPr>
        <w:t>userName</w:t>
      </w:r>
      <w:r>
        <w:t xml:space="preserve"> y </w:t>
      </w:r>
      <w:r>
        <w:rPr>
          <w:rFonts w:ascii="Consolas" w:hAnsi="Consolas"/>
          <w:sz w:val="16"/>
        </w:rPr>
        <w:t>userPhone</w:t>
      </w:r>
      <w:r>
        <w:t xml:space="preserve"> para la transacción; en </w:t>
      </w:r>
      <w:r>
        <w:rPr>
          <w:rFonts w:ascii="Consolas" w:hAnsi="Consolas"/>
          <w:sz w:val="16"/>
        </w:rPr>
        <w:t>onSuccess</w:t>
      </w:r>
      <w:r>
        <w:t xml:space="preserve"> actualiza el store (</w:t>
      </w:r>
      <w:r>
        <w:rPr>
          <w:rFonts w:ascii="Consolas" w:hAnsi="Consolas"/>
          <w:sz w:val="16"/>
        </w:rPr>
        <w:t>hasSubscription = true</w:t>
      </w:r>
      <w:r>
        <w:t xml:space="preserve">, </w:t>
      </w:r>
      <w:r>
        <w:rPr>
          <w:rFonts w:ascii="Consolas" w:hAnsi="Consolas"/>
          <w:sz w:val="16"/>
        </w:rPr>
        <w:t>paymentOverdue = false</w:t>
      </w:r>
      <w:r>
        <w:t>).</w:t>
      </w:r>
    </w:p>
    <w:p>
      <w:pPr>
        <w:pStyle w:val="ListBullet"/>
        <w:ind w:left="425"/>
      </w:pPr>
      <w:r>
        <w:rPr>
          <w:b/>
        </w:rPr>
        <w:t>Líneas 413–420</w:t>
      </w:r>
      <w:r>
        <w:t xml:space="preserve">: </w:t>
      </w:r>
      <w:r>
        <w:rPr>
          <w:rFonts w:ascii="Consolas" w:hAnsi="Consolas"/>
          <w:sz w:val="16"/>
        </w:rPr>
        <w:t>TrialExpiredModal</w:t>
      </w:r>
      <w:r>
        <w:t>; "Suscribirse" abre la pasarela de pago; "Cerrar" solo descarta.</w:t>
      </w:r>
    </w:p>
    <w:p>
      <w:pPr>
        <w:pStyle w:val="ListBullet"/>
        <w:ind w:left="425"/>
      </w:pPr>
      <w:r>
        <w:rPr>
          <w:b/>
        </w:rPr>
        <w:t>Líneas 421–423</w:t>
      </w:r>
      <w:r>
        <w:t>: cierre del fragmento y de la función.</w:t>
      </w:r>
    </w:p>
    <w:p>
      <w:pPr>
        <w:pStyle w:val="ListBullet"/>
        <w:ind w:left="425"/>
      </w:pPr>
      <w:r>
        <w:rPr>
          <w:b/>
        </w:rPr>
        <w:t>Línea 425</w:t>
      </w:r>
      <w:r>
        <w:t xml:space="preserve">: exportación por defecto de </w:t>
      </w:r>
      <w:r>
        <w:rPr>
          <w:rFonts w:ascii="Consolas" w:hAnsi="Consolas"/>
          <w:sz w:val="16"/>
        </w:rPr>
        <w:t>RootLayout</w:t>
      </w:r>
      <w:r>
        <w:t xml:space="preserve"> envuelto en </w:t>
      </w:r>
      <w:r>
        <w:rPr>
          <w:rFonts w:ascii="Consolas" w:hAnsi="Consolas"/>
          <w:sz w:val="16"/>
        </w:rPr>
        <w:t>Sentry.wrap(...)</w:t>
      </w:r>
      <w:r>
        <w:t xml:space="preserve"> para instrumentación de errores.</w:t>
      </w:r>
    </w:p>
    <w:p>
      <w:pPr>
        <w:pStyle w:val="Heading2"/>
      </w:pPr>
      <w:r>
        <w:t>Fichas de funciones y métodos</w:t>
      </w:r>
    </w:p>
    <w:p>
      <w:pPr>
        <w:pStyle w:val="Heading3"/>
      </w:pPr>
      <w:r>
        <w:t>runWhenIdle (líneas 50–62)</w:t>
      </w:r>
    </w:p>
    <w:p>
      <w:pPr>
        <w:pStyle w:val="ListBullet"/>
        <w:ind w:left="425"/>
      </w:pPr>
      <w:r>
        <w:t xml:space="preserve">Firma: </w:t>
      </w:r>
      <w:r>
        <w:rPr>
          <w:rFonts w:ascii="Consolas" w:hAnsi="Consolas"/>
          <w:sz w:val="16"/>
        </w:rPr>
        <w:t>function runWhenIdle(task: () =&gt; void): () =&gt; void</w:t>
      </w:r>
    </w:p>
    <w:p>
      <w:pPr>
        <w:pStyle w:val="ListBullet"/>
        <w:ind w:left="425"/>
      </w:pPr>
      <w:r>
        <w:t>Propósito técnico: agenda una tarea para cuando el hilo esté libre; funcional: evita que el arranque de servicios secundarios bloquee el primer render.</w:t>
      </w:r>
    </w:p>
    <w:p>
      <w:pPr>
        <w:pStyle w:val="ListBullet"/>
        <w:ind w:left="425"/>
      </w:pPr>
      <w:r>
        <w:t xml:space="preserve">Parámetros: </w:t>
      </w:r>
      <w:r>
        <w:rPr>
          <w:rFonts w:ascii="Consolas" w:hAnsi="Consolas"/>
          <w:sz w:val="16"/>
        </w:rPr>
        <w:t>task</w:t>
      </w:r>
      <w:r>
        <w:t xml:space="preserve"> — función a ejecutar de forma diferida. Retorno: función canceladora. Excepciones: ninguna declarada (el error lo captura el llamador).</w:t>
      </w:r>
    </w:p>
    <w:p>
      <w:pPr>
        <w:pStyle w:val="ListBullet"/>
        <w:ind w:left="425"/>
      </w:pPr>
      <w:r>
        <w:t xml:space="preserve">Dependencias: </w:t>
      </w:r>
      <w:r>
        <w:rPr>
          <w:rFonts w:ascii="Consolas" w:hAnsi="Consolas"/>
          <w:sz w:val="16"/>
        </w:rPr>
        <w:t>globalThis.requestIdleCallback</w:t>
      </w:r>
      <w:r>
        <w:t xml:space="preserve"> / </w:t>
      </w:r>
      <w:r>
        <w:rPr>
          <w:rFonts w:ascii="Consolas" w:hAnsi="Consolas"/>
          <w:sz w:val="16"/>
        </w:rPr>
        <w:t>cancelIdleCallback</w:t>
      </w:r>
      <w:r>
        <w:t xml:space="preserve"> (web) y </w:t>
      </w:r>
      <w:r>
        <w:rPr>
          <w:rFonts w:ascii="Consolas" w:hAnsi="Consolas"/>
          <w:sz w:val="16"/>
        </w:rPr>
        <w:t>setTimeout</w:t>
      </w:r>
      <w:r>
        <w:t xml:space="preserve"> / </w:t>
      </w:r>
      <w:r>
        <w:rPr>
          <w:rFonts w:ascii="Consolas" w:hAnsi="Consolas"/>
          <w:sz w:val="16"/>
        </w:rPr>
        <w:t>clearTimeout</w:t>
      </w:r>
      <w:r>
        <w:t>.</w:t>
      </w:r>
    </w:p>
    <w:p>
      <w:pPr>
        <w:pStyle w:val="ListBullet"/>
        <w:ind w:left="425"/>
      </w:pPr>
      <w:r>
        <w:t xml:space="preserve">Flujo: si existe </w:t>
      </w:r>
      <w:r>
        <w:rPr>
          <w:rFonts w:ascii="Consolas" w:hAnsi="Consolas"/>
          <w:sz w:val="16"/>
        </w:rPr>
        <w:t>requestIdleCallback</w:t>
      </w:r>
      <w:r>
        <w:t xml:space="preserve"> agenda y devuelve cancelador; si no, agenda con </w:t>
      </w:r>
      <w:r>
        <w:rPr>
          <w:rFonts w:ascii="Consolas" w:hAnsi="Consolas"/>
          <w:sz w:val="16"/>
        </w:rPr>
        <w:t>setTimeout(0)</w:t>
      </w:r>
      <w:r>
        <w:t>.</w:t>
      </w:r>
    </w:p>
    <w:p>
      <w:pPr>
        <w:pStyle w:val="ListBullet"/>
        <w:ind w:left="425"/>
      </w:pPr>
      <w:r>
        <w:t xml:space="preserve">Efectos secundarios: ejecuta </w:t>
      </w:r>
      <w:r>
        <w:rPr>
          <w:rFonts w:ascii="Consolas" w:hAnsi="Consolas"/>
          <w:sz w:val="16"/>
        </w:rPr>
        <w:t>task</w:t>
      </w:r>
      <w:r>
        <w:t xml:space="preserve"> de forma asíncrona; cancelador para evitar ejecución tras desmontaje.</w:t>
      </w:r>
    </w:p>
    <w:p>
      <w:pPr>
        <w:pStyle w:val="ListBullet"/>
        <w:ind w:left="425"/>
      </w:pPr>
      <w:r>
        <w:t xml:space="preserve">Riesgos: en entornos donde no exista </w:t>
      </w:r>
      <w:r>
        <w:rPr>
          <w:rFonts w:ascii="Consolas" w:hAnsi="Consolas"/>
          <w:sz w:val="16"/>
        </w:rPr>
        <w:t>requestIdleCallback</w:t>
      </w:r>
      <w:r>
        <w:t xml:space="preserve"> la tarea se ejecuta en el siguiente tick (equivalente a un </w:t>
      </w:r>
      <w:r>
        <w:rPr>
          <w:rFonts w:ascii="Consolas" w:hAnsi="Consolas"/>
          <w:sz w:val="16"/>
        </w:rPr>
        <w:t>setTimeout(0)</w:t>
      </w:r>
      <w:r>
        <w:t>).</w:t>
      </w:r>
    </w:p>
    <w:p>
      <w:pPr>
        <w:pStyle w:val="Heading3"/>
      </w:pPr>
      <w:r>
        <w:t>iniciarAutenticacion (líneas 200–228)</w:t>
      </w:r>
    </w:p>
    <w:p>
      <w:pPr>
        <w:pStyle w:val="ListBullet"/>
        <w:ind w:left="425"/>
      </w:pPr>
      <w:r>
        <w:t xml:space="preserve">Firma: </w:t>
      </w:r>
      <w:r>
        <w:rPr>
          <w:rFonts w:ascii="Consolas" w:hAnsi="Consolas"/>
          <w:sz w:val="16"/>
        </w:rPr>
        <w:t>const iniciarAutenticacion = useCallback(async () =&gt; {...}, [setUserId, userPhone])</w:t>
      </w:r>
    </w:p>
    <w:p>
      <w:pPr>
        <w:pStyle w:val="ListBullet"/>
        <w:ind w:left="425"/>
      </w:pPr>
      <w:r>
        <w:t>Propósito técnico: autentica contra Firebase con límite de tiempo; funcional: garantiza identidad de usuario o fallback local antes de mostrar la app.</w:t>
      </w:r>
    </w:p>
    <w:p>
      <w:pPr>
        <w:pStyle w:val="ListBullet"/>
        <w:ind w:left="425"/>
      </w:pPr>
      <w:r>
        <w:t xml:space="preserve">Parámetros: ninguno. Retorno: </w:t>
      </w:r>
      <w:r>
        <w:rPr>
          <w:rFonts w:ascii="Consolas" w:hAnsi="Consolas"/>
          <w:sz w:val="16"/>
        </w:rPr>
        <w:t>Promise&lt;void&gt;</w:t>
      </w:r>
      <w:r>
        <w:t>. Excepciones: internamente capturadas (no propaga).</w:t>
      </w:r>
    </w:p>
    <w:p>
      <w:pPr>
        <w:pStyle w:val="ListBullet"/>
        <w:ind w:left="425"/>
      </w:pPr>
      <w:r>
        <w:t xml:space="preserve">Dependencias: </w:t>
      </w:r>
      <w:r>
        <w:rPr>
          <w:rFonts w:ascii="Consolas" w:hAnsi="Consolas"/>
          <w:sz w:val="16"/>
        </w:rPr>
        <w:t>ensureAuthenticated</w:t>
      </w:r>
      <w:r>
        <w:t xml:space="preserve">, </w:t>
      </w:r>
      <w:r>
        <w:rPr>
          <w:rFonts w:ascii="Consolas" w:hAnsi="Consolas"/>
          <w:sz w:val="16"/>
        </w:rPr>
        <w:t>AUTHENTICATION_TIMEOUT_MS</w:t>
      </w:r>
      <w:r>
        <w:t xml:space="preserve">, </w:t>
      </w:r>
      <w:r>
        <w:rPr>
          <w:rFonts w:ascii="Consolas" w:hAnsi="Consolas"/>
          <w:sz w:val="16"/>
        </w:rPr>
        <w:t>setUserId</w:t>
      </w:r>
      <w:r>
        <w:t xml:space="preserve">, </w:t>
      </w:r>
      <w:r>
        <w:rPr>
          <w:rFonts w:ascii="Consolas" w:hAnsi="Consolas"/>
          <w:sz w:val="16"/>
        </w:rPr>
        <w:t>userPhone</w:t>
      </w:r>
      <w:r>
        <w:t>.</w:t>
      </w:r>
    </w:p>
    <w:p>
      <w:pPr>
        <w:pStyle w:val="ListBullet"/>
        <w:ind w:left="425"/>
      </w:pPr>
      <w:r>
        <w:t xml:space="preserve">Flujo: 1) </w:t>
      </w:r>
      <w:r>
        <w:rPr>
          <w:rFonts w:ascii="Consolas" w:hAnsi="Consolas"/>
          <w:sz w:val="16"/>
        </w:rPr>
        <w:t>setListo(false)</w:t>
      </w:r>
      <w:r>
        <w:t xml:space="preserve">; 2) </w:t>
      </w:r>
      <w:r>
        <w:rPr>
          <w:rFonts w:ascii="Consolas" w:hAnsi="Consolas"/>
          <w:sz w:val="16"/>
        </w:rPr>
        <w:t>Promise.race</w:t>
      </w:r>
      <w:r>
        <w:t xml:space="preserve"> entre Firebase y timeout; 3) éxito: </w:t>
      </w:r>
      <w:r>
        <w:rPr>
          <w:rFonts w:ascii="Consolas" w:hAnsi="Consolas"/>
          <w:sz w:val="16"/>
        </w:rPr>
        <w:t>setUserId(uid)</w:t>
      </w:r>
      <w:r>
        <w:t xml:space="preserve">; 4) fallo con teléfono: </w:t>
      </w:r>
      <w:r>
        <w:rPr>
          <w:rFonts w:ascii="Consolas" w:hAnsi="Consolas"/>
          <w:sz w:val="16"/>
        </w:rPr>
        <w:t>setUserId(userPhone)</w:t>
      </w:r>
      <w:r>
        <w:t xml:space="preserve">; 5) fallo sin teléfono: error visible; 6) </w:t>
      </w:r>
      <w:r>
        <w:rPr>
          <w:rFonts w:ascii="Consolas" w:hAnsi="Consolas"/>
          <w:sz w:val="16"/>
        </w:rPr>
        <w:t>finally</w:t>
      </w:r>
      <w:r>
        <w:t xml:space="preserve">: </w:t>
      </w:r>
      <w:r>
        <w:rPr>
          <w:rFonts w:ascii="Consolas" w:hAnsi="Consolas"/>
          <w:sz w:val="16"/>
        </w:rPr>
        <w:t>setListo(true)</w:t>
      </w:r>
      <w:r>
        <w:t>.</w:t>
      </w:r>
    </w:p>
    <w:p>
      <w:pPr>
        <w:pStyle w:val="ListBullet"/>
        <w:ind w:left="425"/>
      </w:pPr>
      <w:r>
        <w:t xml:space="preserve">Efectos secundarios: modifica </w:t>
      </w:r>
      <w:r>
        <w:rPr>
          <w:rFonts w:ascii="Consolas" w:hAnsi="Consolas"/>
          <w:sz w:val="16"/>
        </w:rPr>
        <w:t>listo</w:t>
      </w:r>
      <w:r>
        <w:t xml:space="preserve">, </w:t>
      </w:r>
      <w:r>
        <w:rPr>
          <w:rFonts w:ascii="Consolas" w:hAnsi="Consolas"/>
          <w:sz w:val="16"/>
        </w:rPr>
        <w:t>authError</w:t>
      </w:r>
      <w:r>
        <w:t xml:space="preserve"> y </w:t>
      </w:r>
      <w:r>
        <w:rPr>
          <w:rFonts w:ascii="Consolas" w:hAnsi="Consolas"/>
          <w:sz w:val="16"/>
        </w:rPr>
        <w:t>userId</w:t>
      </w:r>
      <w:r>
        <w:t xml:space="preserve"> persistido.</w:t>
      </w:r>
    </w:p>
    <w:p>
      <w:pPr>
        <w:pStyle w:val="ListBullet"/>
        <w:ind w:left="425"/>
      </w:pPr>
      <w:r>
        <w:t>Riesgos: el fallback usa el teléfono como identificador sin verificación Firebase (ver Seguridad).</w:t>
      </w:r>
    </w:p>
    <w:p>
      <w:pPr>
        <w:pStyle w:val="Heading3"/>
      </w:pPr>
      <w:r>
        <w:t>RootLayout (líneas 75–423)</w:t>
      </w:r>
    </w:p>
    <w:p>
      <w:pPr>
        <w:pStyle w:val="ListBullet"/>
        <w:ind w:left="425"/>
      </w:pPr>
      <w:r>
        <w:t xml:space="preserve">Firma: </w:t>
      </w:r>
      <w:r>
        <w:rPr>
          <w:rFonts w:ascii="Consolas" w:hAnsi="Consolas"/>
          <w:sz w:val="16"/>
        </w:rPr>
        <w:t>function RootLayout(): JSX.Element</w:t>
      </w:r>
    </w:p>
    <w:p>
      <w:pPr>
        <w:pStyle w:val="ListBullet"/>
        <w:ind w:left="425"/>
      </w:pPr>
      <w:r>
        <w:t>Propósito: componente raíz que orquesta arranque, sesión, notificaciones, guardia por voz, recuperación de alertas, navegación y modales de pago.</w:t>
      </w:r>
    </w:p>
    <w:p>
      <w:pPr>
        <w:pStyle w:val="ListBullet"/>
        <w:ind w:left="425"/>
      </w:pPr>
      <w:r>
        <w:t xml:space="preserve">Parámetros: ninguno. Retorno: JSX (spinner, pantalla de error o fragmento con </w:t>
      </w:r>
      <w:r>
        <w:rPr>
          <w:rFonts w:ascii="Consolas" w:hAnsi="Consolas"/>
          <w:sz w:val="16"/>
        </w:rPr>
        <w:t>Stack</w:t>
      </w:r>
      <w:r>
        <w:t xml:space="preserve"> y modales).</w:t>
      </w:r>
    </w:p>
    <w:p>
      <w:pPr>
        <w:pStyle w:val="ListBullet"/>
        <w:ind w:left="425"/>
      </w:pPr>
      <w:r>
        <w:t>Dependencias: servicios y stores citados en la tabla de importaciones.</w:t>
      </w:r>
    </w:p>
    <w:p>
      <w:pPr>
        <w:pStyle w:val="ListBullet"/>
        <w:ind w:left="425"/>
      </w:pPr>
      <w:r>
        <w:t>Flujo: ver análisis línea por línea (efectos de hidratación, autenticación, notificaciones, guardia y recuperación de alertas, luego render condicional).</w:t>
      </w:r>
    </w:p>
    <w:p>
      <w:pPr>
        <w:pStyle w:val="ListBullet"/>
        <w:ind w:left="425"/>
      </w:pPr>
      <w:r>
        <w:t>Efectos secundarios: oculta splash, agenda recordatorios, actualiza documentos Firestore en recuperación de alertas.</w:t>
      </w:r>
    </w:p>
    <w:p>
      <w:pPr>
        <w:pStyle w:val="ListBullet"/>
        <w:ind w:left="425"/>
      </w:pPr>
      <w:r>
        <w:t xml:space="preserve">Riesgos: reintento de SMS vía reescritura de </w:t>
      </w:r>
      <w:r>
        <w:rPr>
          <w:rFonts w:ascii="Consolas" w:hAnsi="Consolas"/>
          <w:sz w:val="16"/>
        </w:rPr>
        <w:t>status</w:t>
      </w:r>
      <w:r>
        <w:t xml:space="preserve"> (ver Observaciones técnicas y Seguridad).</w:t>
      </w:r>
    </w:p>
    <w:p>
      <w:pPr>
        <w:pStyle w:val="Heading2"/>
      </w:pPr>
      <w:r>
        <w:t>Clases / interfaces / tipos</w:t>
      </w:r>
    </w:p>
    <w:p>
      <w:pPr>
        <w:spacing w:after="120"/>
      </w:pPr>
      <w:r>
        <w:t>No hay clases ni interfaces declaradas en este archivo. Los tipos usados son inferidos por TypeScript (</w:t>
      </w:r>
      <w:r>
        <w:rPr>
          <w:rFonts w:ascii="Consolas" w:hAnsi="Consolas"/>
          <w:sz w:val="16"/>
        </w:rPr>
        <w:t>string | null</w:t>
      </w:r>
      <w:r>
        <w:t xml:space="preserve">, objetos de estado). </w:t>
      </w:r>
      <w:r>
        <w:rPr>
          <w:rFonts w:ascii="Consolas" w:hAnsi="Consolas"/>
          <w:sz w:val="16"/>
        </w:rPr>
        <w:t>Alert</w:t>
      </w:r>
      <w:r>
        <w:t xml:space="preserve">, </w:t>
      </w:r>
      <w:r>
        <w:rPr>
          <w:rFonts w:ascii="Consolas" w:hAnsi="Consolas"/>
          <w:sz w:val="16"/>
        </w:rPr>
        <w:t>Contact</w:t>
      </w:r>
      <w:r>
        <w:t xml:space="preserve"> y demás provienen de módulos importados (</w:t>
      </w:r>
      <w:r>
        <w:rPr>
          <w:rFonts w:ascii="Consolas" w:hAnsi="Consolas"/>
          <w:sz w:val="16"/>
        </w:rPr>
        <w:t>src/types</w:t>
      </w:r>
      <w:r>
        <w:t>).</w:t>
      </w:r>
    </w:p>
    <w:p>
      <w:pPr>
        <w:pStyle w:val="Heading2"/>
      </w:pPr>
      <w:r>
        <w:t>Observaciones técnicas</w:t>
      </w:r>
    </w:p>
    <w:p>
      <w:pPr>
        <w:pStyle w:val="ListBullet"/>
        <w:ind w:left="425"/>
      </w:pPr>
      <w:r>
        <w:rPr>
          <w:b/>
          <w:color w:val="6A2D9E"/>
        </w:rPr>
        <w:t xml:space="preserve">[OBSERVACIÓN TÉCNICA] Línea 84: la variable se llama </w:t>
      </w:r>
      <w:r>
        <w:rPr>
          <w:rFonts w:ascii="Consolas" w:hAnsi="Consolas"/>
          <w:b/>
          <w:color w:val="6A2D9E"/>
          <w:sz w:val="16"/>
        </w:rPr>
        <w:t>hidratado</w:t>
      </w:r>
      <w:r>
        <w:rPr>
          <w:b/>
          <w:color w:val="6A2D9E"/>
        </w:rPr>
        <w:t xml:space="preserve"> pero su origen es la hidratación del store (</w:t>
      </w:r>
      <w:r>
        <w:rPr>
          <w:rFonts w:ascii="Consolas" w:hAnsi="Consolas"/>
          <w:b/>
          <w:color w:val="6A2D9E"/>
          <w:sz w:val="16"/>
        </w:rPr>
        <w:t>hasHydrated</w:t>
      </w:r>
      <w:r>
        <w:rPr>
          <w:b/>
          <w:color w:val="6A2D9E"/>
        </w:rPr>
        <w:t>); incoherencia de nomenclatura menor (español vs. inglés).</w:t>
      </w:r>
    </w:p>
    <w:p>
      <w:pPr>
        <w:pStyle w:val="ListBullet"/>
        <w:ind w:left="425"/>
      </w:pPr>
      <w:r>
        <w:rPr>
          <w:b/>
          <w:color w:val="6A2D9E"/>
        </w:rPr>
        <w:t xml:space="preserve">[OBSERVACIÓN TÉCNICA] Líneas 215–224: si la autenticación Firebase falla pero existe </w:t>
      </w:r>
      <w:r>
        <w:rPr>
          <w:rFonts w:ascii="Consolas" w:hAnsi="Consolas"/>
          <w:b/>
          <w:color w:val="6A2D9E"/>
          <w:sz w:val="16"/>
        </w:rPr>
        <w:t>userPhone</w:t>
      </w:r>
      <w:r>
        <w:rPr>
          <w:b/>
          <w:color w:val="6A2D9E"/>
        </w:rPr>
        <w:t xml:space="preserve">, la app continúa con el teléfono como </w:t>
      </w:r>
      <w:r>
        <w:rPr>
          <w:rFonts w:ascii="Consolas" w:hAnsi="Consolas"/>
          <w:b/>
          <w:color w:val="6A2D9E"/>
          <w:sz w:val="16"/>
        </w:rPr>
        <w:t>userId</w:t>
      </w:r>
      <w:r>
        <w:rPr>
          <w:b/>
          <w:color w:val="6A2D9E"/>
        </w:rPr>
        <w:t>. [NIVEL DE CERTEZA: Confirmado por código]. Impacto: si las reglas de Firestore no validan realmente la identidad, cualquier valor persistido podría usarse como id de usuario; el teléfono además es un dato personal tratado como clave.</w:t>
      </w:r>
    </w:p>
    <w:p>
      <w:pPr>
        <w:pStyle w:val="ListBullet"/>
        <w:ind w:left="425"/>
      </w:pPr>
      <w:r>
        <w:rPr>
          <w:b/>
          <w:color w:val="6A2D9E"/>
        </w:rPr>
        <w:t xml:space="preserve">[OBSERVACIÓN TÉCNICA] Líneas 284–309: el reintento reescribe </w:t>
      </w:r>
      <w:r>
        <w:rPr>
          <w:rFonts w:ascii="Consolas" w:hAnsi="Consolas"/>
          <w:b/>
          <w:color w:val="6A2D9E"/>
          <w:sz w:val="16"/>
        </w:rPr>
        <w:t>status: 'pending'</w:t>
      </w:r>
      <w:r>
        <w:rPr>
          <w:b/>
          <w:color w:val="6A2D9E"/>
        </w:rPr>
        <w:t xml:space="preserve"> sobre alertas encoladas, lo que según el comentario vuelve a disparar la Cloud Function </w:t>
      </w:r>
      <w:r>
        <w:rPr>
          <w:rFonts w:ascii="Consolas" w:hAnsi="Consolas"/>
          <w:b/>
          <w:color w:val="6A2D9E"/>
          <w:sz w:val="16"/>
        </w:rPr>
        <w:t>sendAlertSMS</w:t>
      </w:r>
      <w:r>
        <w:rPr>
          <w:b/>
          <w:color w:val="6A2D9E"/>
        </w:rPr>
        <w:t>. [NIVEL DE CERTEZA: Altamente probable]. Riesgo: posibilidad de reintentos múltiples de SMS si la alerta no se confirma (coste y duplicados). No se observa límite de reintentos en este archivo.</w:t>
      </w:r>
    </w:p>
    <w:p>
      <w:pPr>
        <w:pStyle w:val="ListBullet"/>
        <w:ind w:left="425"/>
      </w:pPr>
      <w:r>
        <w:rPr>
          <w:b/>
          <w:color w:val="6A2D9E"/>
        </w:rPr>
        <w:t xml:space="preserve">[OBSERVACIÓN TÉCNICA] Líneas 165–175: </w:t>
      </w:r>
      <w:r>
        <w:rPr>
          <w:rFonts w:ascii="Consolas" w:hAnsi="Consolas"/>
          <w:b/>
          <w:color w:val="6A2D9E"/>
          <w:sz w:val="16"/>
        </w:rPr>
        <w:t>LogBox.ignoreLogs</w:t>
      </w:r>
      <w:r>
        <w:rPr>
          <w:b/>
          <w:color w:val="6A2D9E"/>
        </w:rPr>
        <w:t xml:space="preserve"> silencia avisos de deprecación en desarrollo; oculta señales que podrían ser útiles al migrar dependencias.</w:t>
      </w:r>
    </w:p>
    <w:p>
      <w:pPr>
        <w:pStyle w:val="ListBullet"/>
        <w:ind w:left="425"/>
      </w:pPr>
      <w:r>
        <w:rPr>
          <w:b/>
          <w:color w:val="6A2D9E"/>
        </w:rPr>
        <w:t xml:space="preserve">[OBSERVACIÓN TÉCNICA] El archivo contiene una versión de respaldo </w:t>
      </w:r>
      <w:r>
        <w:rPr>
          <w:rFonts w:ascii="Consolas" w:hAnsi="Consolas"/>
          <w:b/>
          <w:color w:val="6A2D9E"/>
          <w:sz w:val="16"/>
        </w:rPr>
        <w:t>app/_layout.tsx.bak</w:t>
      </w:r>
      <w:r>
        <w:rPr>
          <w:b/>
          <w:color w:val="6A2D9E"/>
        </w:rPr>
        <w:t xml:space="preserve"> con la misma lógica base pero sin modales de pago, sin </w:t>
      </w:r>
      <w:r>
        <w:rPr>
          <w:rFonts w:ascii="Consolas" w:hAnsi="Consolas"/>
          <w:b/>
          <w:color w:val="6A2D9E"/>
          <w:sz w:val="16"/>
        </w:rPr>
        <w:t>Sentry.wrap</w:t>
      </w:r>
      <w:r>
        <w:rPr>
          <w:b/>
          <w:color w:val="6A2D9E"/>
        </w:rPr>
        <w:t xml:space="preserve">, sin recuperación de alertas y usando </w:t>
      </w:r>
      <w:r>
        <w:rPr>
          <w:rFonts w:ascii="Consolas" w:hAnsi="Consolas"/>
          <w:b/>
          <w:color w:val="6A2D9E"/>
          <w:sz w:val="16"/>
        </w:rPr>
        <w:t>InteractionManager</w:t>
      </w:r>
      <w:r>
        <w:rPr>
          <w:b/>
          <w:color w:val="6A2D9E"/>
        </w:rPr>
        <w:t xml:space="preserve"> y </w:t>
      </w:r>
      <w:r>
        <w:rPr>
          <w:rFonts w:ascii="Consolas" w:hAnsi="Consolas"/>
          <w:b/>
          <w:color w:val="6A2D9E"/>
          <w:sz w:val="16"/>
        </w:rPr>
        <w:t>Redirect</w:t>
      </w:r>
      <w:r>
        <w:rPr>
          <w:b/>
          <w:color w:val="6A2D9E"/>
        </w:rPr>
        <w:t xml:space="preserve"> (ver análisis del </w:t>
      </w:r>
      <w:r>
        <w:rPr>
          <w:rFonts w:ascii="Consolas" w:hAnsi="Consolas"/>
          <w:b/>
          <w:color w:val="6A2D9E"/>
          <w:sz w:val="16"/>
        </w:rPr>
        <w:t>.bak</w:t>
      </w:r>
      <w:r>
        <w:rPr>
          <w:b/>
          <w:color w:val="6A2D9E"/>
        </w:rPr>
        <w:t>, CÓDIGO LEGADO). [NIVEL DE CERTEZA: Confirmado por código].</w:t>
      </w:r>
    </w:p>
    <w:p>
      <w:pPr>
        <w:pStyle w:val="ListBullet"/>
        <w:ind w:left="425"/>
      </w:pPr>
      <w:r>
        <w:rPr>
          <w:b/>
          <w:color w:val="1F6FB0"/>
        </w:rPr>
        <w:t>[NOTA] Los modales de pago (monetización) se montan a nivel raíz: el acceso a la app no se bloquea por falta de pago, solo se muestran avisos modales.</w:t>
      </w:r>
    </w:p>
    <w:p>
      <w:pPr>
        <w:pStyle w:val="Heading2"/>
      </w:pPr>
      <w:r>
        <w:t>Seguridad</w:t>
      </w:r>
    </w:p>
    <w:p>
      <w:pPr>
        <w:pStyle w:val="ListBullet"/>
        <w:ind w:left="425"/>
      </w:pPr>
      <w:r>
        <w:rPr>
          <w:b/>
          <w:color w:val="B86E00"/>
        </w:rPr>
        <w:t xml:space="preserve">[MEDIO] Fallback de identidad: cuando </w:t>
      </w:r>
      <w:r>
        <w:rPr>
          <w:rFonts w:ascii="Consolas" w:hAnsi="Consolas"/>
          <w:b/>
          <w:color w:val="B86E00"/>
          <w:sz w:val="16"/>
        </w:rPr>
        <w:t>ensureAuthenticated</w:t>
      </w:r>
      <w:r>
        <w:rPr>
          <w:b/>
          <w:color w:val="B86E00"/>
        </w:rPr>
        <w:t xml:space="preserve"> falla, </w:t>
      </w:r>
      <w:r>
        <w:rPr>
          <w:rFonts w:ascii="Consolas" w:hAnsi="Consolas"/>
          <w:b/>
          <w:color w:val="B86E00"/>
          <w:sz w:val="16"/>
        </w:rPr>
        <w:t>setUserId(userPhone)</w:t>
      </w:r>
      <w:r>
        <w:rPr>
          <w:b/>
          <w:color w:val="B86E00"/>
        </w:rPr>
        <w:t xml:space="preserve"> usa el número de teléfono persistido como identificador sin verificación en el backend. [NIVEL DE CERTEZA: Confirmado por código]. Impacto potencial: suplantación si las reglas de Firestore no exigen </w:t>
      </w:r>
      <w:r>
        <w:rPr>
          <w:rFonts w:ascii="Consolas" w:hAnsi="Consolas"/>
          <w:b/>
          <w:color w:val="B86E00"/>
          <w:sz w:val="16"/>
        </w:rPr>
        <w:t>auth.uid</w:t>
      </w:r>
      <w:r>
        <w:rPr>
          <w:b/>
          <w:color w:val="B86E00"/>
        </w:rPr>
        <w:t>. Depende de la política de seguridad del backend (fuera de este archivo).</w:t>
      </w:r>
    </w:p>
    <w:p>
      <w:pPr>
        <w:pStyle w:val="ListBullet"/>
        <w:ind w:left="425"/>
      </w:pPr>
      <w:r>
        <w:rPr>
          <w:b/>
          <w:color w:val="1F6FB0"/>
        </w:rPr>
        <w:t>[INFORMATIVO] El error de Firebase se muestra directamente al usuario (líneas 220–223 y 335): puede filtrar detalles de configuración en pantalla. Bajo impacto porque es local al dispositivo.</w:t>
      </w:r>
    </w:p>
    <w:p>
      <w:pPr>
        <w:pStyle w:val="ListBullet"/>
        <w:ind w:left="425"/>
      </w:pPr>
      <w:r>
        <w:rPr>
          <w:b/>
          <w:color w:val="1F6FB0"/>
        </w:rPr>
        <w:t xml:space="preserve">[INFORMATIVO] </w:t>
      </w:r>
      <w:r>
        <w:rPr>
          <w:rFonts w:ascii="Consolas" w:hAnsi="Consolas"/>
          <w:b/>
          <w:color w:val="1F6FB0"/>
          <w:sz w:val="16"/>
        </w:rPr>
        <w:t>console.warn</w:t>
      </w:r>
      <w:r>
        <w:rPr>
          <w:b/>
          <w:color w:val="1F6FB0"/>
        </w:rPr>
        <w:t>/</w:t>
      </w:r>
      <w:r>
        <w:rPr>
          <w:rFonts w:ascii="Consolas" w:hAnsi="Consolas"/>
          <w:b/>
          <w:color w:val="1F6FB0"/>
          <w:sz w:val="16"/>
        </w:rPr>
        <w:t>console.error</w:t>
      </w:r>
      <w:r>
        <w:rPr>
          <w:b/>
          <w:color w:val="1F6FB0"/>
        </w:rPr>
        <w:t xml:space="preserve"> registran errores de servicios; no se observa impresión de tokens ni secretos.</w:t>
      </w:r>
    </w:p>
    <w:p>
      <w:pPr>
        <w:pStyle w:val="ListBullet"/>
        <w:ind w:left="425"/>
      </w:pPr>
      <w:r>
        <w:rPr>
          <w:b/>
          <w:color w:val="1F6FB0"/>
        </w:rPr>
        <w:t>[INFORMATIVO] No se manipulan rutas ni se ejecuta SQL en este archivo; no hay riesgo de inyección aquí.</w:t>
      </w:r>
    </w:p>
    <w:p>
      <w:pPr>
        <w:pStyle w:val="Heading2"/>
      </w:pPr>
      <w:r>
        <w:t>Riesgos y recomendaciones (sin modificar código)</w:t>
      </w:r>
    </w:p>
    <w:p>
      <w:pPr>
        <w:pStyle w:val="ListBullet"/>
        <w:ind w:left="425"/>
      </w:pPr>
      <w:r>
        <w:rPr>
          <w:b/>
          <w:color w:val="C0392B"/>
        </w:rPr>
        <w:t>[RIESGO] [RECOMENDACIÓN] Revisar el fallback de sesión con teléfono: si Firebase no está disponible, la app opera con identidad local no verificada. Recomendación: exigir sesión Firebase para acciones sensibles (activar guardia, enviar alertas) o degradar explícitamente a un modo de solo lectura.</w:t>
      </w:r>
    </w:p>
    <w:p>
      <w:pPr>
        <w:pStyle w:val="ListBullet"/>
        <w:ind w:left="425"/>
      </w:pPr>
      <w:r>
        <w:rPr>
          <w:b/>
          <w:color w:val="C0392B"/>
        </w:rPr>
        <w:t>[RIESGO] [RECOMENDACIÓN] El reintento de alertas encoladas puede generar múltiples envíos SMS. Recomendación: limitar reintentos por alerta y controlar idempotencia en la Cloud Function.</w:t>
      </w:r>
    </w:p>
    <w:p>
      <w:pPr>
        <w:pStyle w:val="ListBullet"/>
        <w:ind w:left="425"/>
      </w:pPr>
      <w:r>
        <w:rPr>
          <w:b/>
          <w:color w:val="C0392B"/>
        </w:rPr>
        <w:t xml:space="preserve">[RIESGO] [RECOMENDACIÓN] El layout raíz concentra mucha lógica (sesión, pagos, notificaciones, guardia, recuperación de alertas); dificulta pruebas y mantenimiento. Recomendación: extraer a hooks dedicados (ya existen </w:t>
      </w:r>
      <w:r>
        <w:rPr>
          <w:rFonts w:ascii="Consolas" w:hAnsi="Consolas"/>
          <w:b/>
          <w:color w:val="C0392B"/>
          <w:sz w:val="16"/>
        </w:rPr>
        <w:t>useSettingsStore</w:t>
      </w:r>
      <w:r>
        <w:rPr>
          <w:b/>
          <w:color w:val="C0392B"/>
        </w:rPr>
        <w:t>/</w:t>
      </w:r>
      <w:r>
        <w:rPr>
          <w:rFonts w:ascii="Consolas" w:hAnsi="Consolas"/>
          <w:b/>
          <w:color w:val="C0392B"/>
          <w:sz w:val="16"/>
        </w:rPr>
        <w:t>useGuardStore</w:t>
      </w:r>
      <w:r>
        <w:rPr>
          <w:b/>
          <w:color w:val="C0392B"/>
        </w:rPr>
        <w:t xml:space="preserve">; faltaría un </w:t>
      </w:r>
      <w:r>
        <w:rPr>
          <w:rFonts w:ascii="Consolas" w:hAnsi="Consolas"/>
          <w:b/>
          <w:color w:val="C0392B"/>
          <w:sz w:val="16"/>
        </w:rPr>
        <w:t>useAppBootstrap</w:t>
      </w:r>
      <w:r>
        <w:rPr>
          <w:b/>
          <w:color w:val="C0392B"/>
        </w:rPr>
        <w:t>).</w:t>
      </w:r>
    </w:p>
    <w:p>
      <w:pPr>
        <w:pStyle w:val="ListBullet"/>
        <w:ind w:left="425"/>
      </w:pPr>
      <w:r>
        <w:rPr>
          <w:b/>
          <w:color w:val="C0392B"/>
        </w:rPr>
        <w:t xml:space="preserve">[RIESGO] Mantener sincronizados </w:t>
      </w:r>
      <w:r>
        <w:rPr>
          <w:rFonts w:ascii="Consolas" w:hAnsi="Consolas"/>
          <w:b/>
          <w:color w:val="C0392B"/>
          <w:sz w:val="16"/>
        </w:rPr>
        <w:t>_layout.tsx</w:t>
      </w:r>
      <w:r>
        <w:rPr>
          <w:b/>
          <w:color w:val="C0392B"/>
        </w:rPr>
        <w:t xml:space="preserve"> y su </w:t>
      </w:r>
      <w:r>
        <w:rPr>
          <w:rFonts w:ascii="Consolas" w:hAnsi="Consolas"/>
          <w:b/>
          <w:color w:val="C0392B"/>
          <w:sz w:val="16"/>
        </w:rPr>
        <w:t>.bak</w:t>
      </w:r>
      <w:r>
        <w:rPr>
          <w:b/>
          <w:color w:val="C0392B"/>
        </w:rPr>
        <w:t xml:space="preserve"> genera confusión; recomendación eliminar el respaldo una vez auditado o versionarlo en git (fuera del alcance de esta auditoría: no se modifica nada).</w:t>
      </w:r>
    </w:p>
    <w:p>
      <w:pPr>
        <w:pStyle w:val="Heading1"/>
      </w:pPr>
      <w:r>
        <w:t>Archivo: app/(tabs)/_layout.tsx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app/(tabs)/_layout.tsx</w:t>
            </w:r>
          </w:p>
        </w:tc>
        <w:tc>
          <w:tcPr>
            <w:tcW w:type="dxa" w:w="1392"/>
          </w:tcPr>
          <w:p>
            <w:pPr>
              <w:spacing w:after="20"/>
            </w:pPr>
            <w:r>
              <w:rPr>
                <w:sz w:val="17"/>
              </w:rPr>
            </w:r>
            <w:r>
              <w:rPr>
                <w:sz w:val="17"/>
              </w:rPr>
              <w:t>100</w:t>
            </w:r>
          </w:p>
        </w:tc>
        <w:tc>
          <w:tcPr>
            <w:tcW w:type="dxa" w:w="1392"/>
          </w:tcPr>
          <w:p>
            <w:pPr>
              <w:spacing w:after="20"/>
            </w:pPr>
            <w:r>
              <w:rPr>
                <w:sz w:val="17"/>
              </w:rPr>
            </w:r>
            <w:r>
              <w:rPr>
                <w:sz w:val="17"/>
              </w:rPr>
              <w:t>TypeScript 5.9 / TSX (React Native + expo-router)</w:t>
            </w:r>
          </w:p>
        </w:tc>
        <w:tc>
          <w:tcPr>
            <w:tcW w:type="dxa" w:w="1392"/>
          </w:tcPr>
          <w:p>
            <w:pPr>
              <w:spacing w:after="20"/>
            </w:pPr>
            <w:r>
              <w:rPr>
                <w:sz w:val="17"/>
              </w:rPr>
            </w:r>
            <w:r>
              <w:rPr>
                <w:sz w:val="17"/>
              </w:rPr>
              <w:t>2900</w:t>
            </w:r>
          </w:p>
        </w:tc>
        <w:tc>
          <w:tcPr>
            <w:tcW w:type="dxa" w:w="1392"/>
          </w:tcPr>
          <w:p>
            <w:pPr>
              <w:spacing w:after="20"/>
            </w:pPr>
            <w:r>
              <w:rPr>
                <w:sz w:val="17"/>
              </w:rPr>
            </w:r>
            <w:r>
              <w:rPr>
                <w:sz w:val="17"/>
              </w:rPr>
              <w:t>Layout de pestañas (navegación inferior)</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Define el navegador de pestañas inferior (</w:t>
      </w:r>
      <w:r>
        <w:rPr>
          <w:rFonts w:ascii="Consolas" w:hAnsi="Consolas"/>
          <w:sz w:val="16"/>
        </w:rPr>
        <w:t>Tabs</w:t>
      </w:r>
      <w:r>
        <w:t xml:space="preserve"> de expo-router) con las cuatro secciones principales de la aplicación: Inicio (</w:t>
      </w:r>
      <w:r>
        <w:rPr>
          <w:rFonts w:ascii="Consolas" w:hAnsi="Consolas"/>
          <w:sz w:val="16"/>
        </w:rPr>
        <w:t>index</w:t>
      </w:r>
      <w:r>
        <w:t>), Historial (</w:t>
      </w:r>
      <w:r>
        <w:rPr>
          <w:rFonts w:ascii="Consolas" w:hAnsi="Consolas"/>
          <w:sz w:val="16"/>
        </w:rPr>
        <w:t>history</w:t>
      </w:r>
      <w:r>
        <w:t>), Contactos (</w:t>
      </w:r>
      <w:r>
        <w:rPr>
          <w:rFonts w:ascii="Consolas" w:hAnsi="Consolas"/>
          <w:sz w:val="16"/>
        </w:rPr>
        <w:t>contacts</w:t>
      </w:r>
      <w:r>
        <w:t>) y Configuración (</w:t>
      </w:r>
      <w:r>
        <w:rPr>
          <w:rFonts w:ascii="Consolas" w:hAnsi="Consolas"/>
          <w:sz w:val="16"/>
        </w:rPr>
        <w:t>settings</w:t>
      </w:r>
      <w:r>
        <w:t xml:space="preserve">). Centraliza el estilo visual de la barra de pestañas y de las cabeceras (color corporativo rojo, tipografía, altura de barra) usando el design system </w:t>
      </w:r>
      <w:r>
        <w:rPr>
          <w:rFonts w:ascii="Consolas" w:hAnsi="Consolas"/>
          <w:sz w:val="16"/>
        </w:rPr>
        <w:t>src/theme</w:t>
      </w:r>
      <w:r>
        <w:t xml:space="preserve">, e implementa el componente </w:t>
      </w:r>
      <w:r>
        <w:rPr>
          <w:rFonts w:ascii="Consolas" w:hAnsi="Consolas"/>
          <w:sz w:val="16"/>
        </w:rPr>
        <w:t>TabIcon</w:t>
      </w:r>
      <w:r>
        <w:t xml:space="preserve"> que combina icono Material + etiqueta para cada pestaña.</w:t>
      </w:r>
    </w:p>
    <w:p>
      <w:pPr>
        <w:pStyle w:val="Heading2"/>
      </w:pPr>
      <w:r>
        <w:t>Clasificación y estado</w:t>
      </w:r>
    </w:p>
    <w:p>
      <w:pPr>
        <w:spacing w:after="120"/>
      </w:pPr>
      <w:r>
        <w:t xml:space="preserve">FUNCIONALIDAD EXISTENTE — [NIVEL DE CERTEZA: Confirmado por código]. El archivo es el </w:t>
      </w:r>
      <w:r>
        <w:rPr>
          <w:rFonts w:ascii="Consolas" w:hAnsi="Consolas"/>
          <w:sz w:val="16"/>
        </w:rPr>
        <w:t>_layout.tsx</w:t>
      </w:r>
      <w:r>
        <w:t xml:space="preserve"> del grupo </w:t>
      </w:r>
      <w:r>
        <w:rPr>
          <w:rFonts w:ascii="Consolas" w:hAnsi="Consolas"/>
          <w:sz w:val="16"/>
        </w:rPr>
        <w:t>(tabs)</w:t>
      </w:r>
      <w:r>
        <w:t xml:space="preserve">, cargado automáticamente por expo-router como layout de las rutas hijas. Las cuatro pestañas que declara existen como archivos en </w:t>
      </w:r>
      <w:r>
        <w:rPr>
          <w:rFonts w:ascii="Consolas" w:hAnsi="Consolas"/>
          <w:sz w:val="16"/>
        </w:rPr>
        <w:t>app/(tabs)/</w:t>
      </w:r>
      <w:r>
        <w:t xml:space="preserve"> (verificado con glob).</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React</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JSX y tipos de props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expo-router</w:t>
            </w:r>
            <w:r>
              <w:rPr>
                <w:sz w:val="17"/>
              </w:rPr>
              <w:t xml:space="preserve"> (</w:t>
            </w:r>
            <w:r>
              <w:rPr>
                <w:rFonts w:ascii="Consolas" w:hAnsi="Consolas"/>
                <w:sz w:val="17"/>
              </w:rPr>
              <w:t>Tabs</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Navegador de pestañas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StyleSheet</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 xml:space="preserve">Componente </w:t>
            </w:r>
            <w:r>
              <w:rPr>
                <w:rFonts w:ascii="Consolas" w:hAnsi="Consolas"/>
                <w:sz w:val="17"/>
              </w:rPr>
              <w:t>TabIcon</w:t>
            </w:r>
            <w:r>
              <w:rPr>
                <w:sz w:val="17"/>
              </w:rPr>
              <w:t xml:space="preserve"> y estilos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../../src/theme/Icon</w:t>
            </w:r>
            <w:r>
              <w:rPr>
                <w:sz w:val="17"/>
              </w:rPr>
              <w:t xml:space="preserve"> (</w:t>
            </w:r>
            <w:r>
              <w:rPr>
                <w:rFonts w:ascii="Consolas" w:hAnsi="Consolas"/>
                <w:sz w:val="17"/>
              </w:rPr>
              <w:t>Icon</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Iconos Material de cada tab</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w:t>
            </w:r>
            <w:r>
              <w:rPr>
                <w:sz w:val="17"/>
              </w:rPr>
              <w:t xml:space="preserve"> (</w:t>
            </w:r>
            <w:r>
              <w:rPr>
                <w:rFonts w:ascii="Consolas" w:hAnsi="Consolas"/>
                <w:sz w:val="17"/>
              </w:rPr>
              <w:t>color</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Colores del tema (danger, neutral400, surface, border, textInverse)</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Ningún import directo: expo-router lo resuelve como layout del grupo </w:t>
      </w:r>
      <w:r>
        <w:rPr>
          <w:rFonts w:ascii="Consolas" w:hAnsi="Consolas"/>
          <w:sz w:val="16"/>
        </w:rPr>
        <w:t>(tabs)</w:t>
      </w:r>
      <w:r>
        <w:t xml:space="preserve">. Sus rutas hijas son </w:t>
      </w:r>
      <w:r>
        <w:rPr>
          <w:rFonts w:ascii="Consolas" w:hAnsi="Consolas"/>
          <w:sz w:val="16"/>
        </w:rPr>
        <w:t>index</w:t>
      </w:r>
      <w:r>
        <w:t xml:space="preserve">, </w:t>
      </w:r>
      <w:r>
        <w:rPr>
          <w:rFonts w:ascii="Consolas" w:hAnsi="Consolas"/>
          <w:sz w:val="16"/>
        </w:rPr>
        <w:t>history</w:t>
      </w:r>
      <w:r>
        <w:t xml:space="preserve">, </w:t>
      </w:r>
      <w:r>
        <w:rPr>
          <w:rFonts w:ascii="Consolas" w:hAnsi="Consolas"/>
          <w:sz w:val="16"/>
        </w:rPr>
        <w:t>contacts</w:t>
      </w:r>
      <w:r>
        <w:t xml:space="preserve"> y </w:t>
      </w:r>
      <w:r>
        <w:rPr>
          <w:rFonts w:ascii="Consolas" w:hAnsi="Consolas"/>
          <w:sz w:val="16"/>
        </w:rPr>
        <w:t>settings</w:t>
      </w:r>
      <w:r>
        <w:t xml:space="preserve"> (archivos existentes). El layout raíz </w:t>
      </w:r>
      <w:r>
        <w:rPr>
          <w:rFonts w:ascii="Consolas" w:hAnsi="Consolas"/>
          <w:sz w:val="16"/>
        </w:rPr>
        <w:t>app/_layout.tsx</w:t>
      </w:r>
      <w:r>
        <w:t xml:space="preserve"> lo registra como pantalla </w:t>
      </w:r>
      <w:r>
        <w:rPr>
          <w:rFonts w:ascii="Consolas" w:hAnsi="Consolas"/>
          <w:sz w:val="16"/>
        </w:rPr>
        <w:t>(tabs)</w:t>
      </w:r>
      <w:r>
        <w:t xml:space="preserve"> sin cabecera propia.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color.danger</w:t>
            </w:r>
            <w:r>
              <w:rPr>
                <w:sz w:val="17"/>
              </w:rPr>
              <w:t xml:space="preserve">, </w:t>
            </w:r>
            <w:r>
              <w:rPr>
                <w:rFonts w:ascii="Consolas" w:hAnsi="Consolas"/>
                <w:sz w:val="17"/>
              </w:rPr>
              <w:t>color.neutral400</w:t>
            </w:r>
            <w:r>
              <w:rPr>
                <w:sz w:val="17"/>
              </w:rPr>
              <w:t xml:space="preserve">, </w:t>
            </w:r>
            <w:r>
              <w:rPr>
                <w:rFonts w:ascii="Consolas" w:hAnsi="Consolas"/>
                <w:sz w:val="17"/>
              </w:rPr>
              <w:t>color.surface</w:t>
            </w:r>
            <w:r>
              <w:rPr>
                <w:sz w:val="17"/>
              </w:rPr>
              <w:t xml:space="preserve">, </w:t>
            </w:r>
            <w:r>
              <w:rPr>
                <w:rFonts w:ascii="Consolas" w:hAnsi="Consolas"/>
                <w:sz w:val="17"/>
              </w:rPr>
              <w:t>color.border</w:t>
            </w:r>
            <w:r>
              <w:rPr>
                <w:sz w:val="17"/>
              </w:rPr>
              <w:t xml:space="preserve">, </w:t>
            </w:r>
            <w:r>
              <w:rPr>
                <w:rFonts w:ascii="Consolas" w:hAnsi="Consolas"/>
                <w:sz w:val="17"/>
              </w:rPr>
              <w:t>color.textInverse</w:t>
            </w:r>
          </w:p>
        </w:tc>
        <w:tc>
          <w:tcPr>
            <w:tcW w:type="dxa" w:w="1949"/>
          </w:tcPr>
          <w:p>
            <w:pPr>
              <w:spacing w:after="20"/>
            </w:pPr>
            <w:r>
              <w:rPr>
                <w:sz w:val="17"/>
              </w:rPr>
            </w:r>
            <w:r>
              <w:rPr>
                <w:sz w:val="17"/>
              </w:rPr>
              <w:t xml:space="preserve">Paleta del tema </w:t>
            </w:r>
            <w:r>
              <w:rPr>
                <w:rFonts w:ascii="Consolas" w:hAnsi="Consolas"/>
                <w:sz w:val="17"/>
              </w:rPr>
              <w:t>src/theme</w:t>
            </w:r>
          </w:p>
        </w:tc>
        <w:tc>
          <w:tcPr>
            <w:tcW w:type="dxa" w:w="1949"/>
          </w:tcPr>
          <w:p>
            <w:pPr>
              <w:spacing w:after="20"/>
            </w:pPr>
            <w:r>
              <w:rPr>
                <w:sz w:val="17"/>
              </w:rPr>
            </w:r>
            <w:r>
              <w:rPr>
                <w:sz w:val="17"/>
              </w:rPr>
              <w:t>string</w:t>
            </w:r>
          </w:p>
        </w:tc>
        <w:tc>
          <w:tcPr>
            <w:tcW w:type="dxa" w:w="1949"/>
          </w:tcPr>
          <w:p>
            <w:pPr>
              <w:spacing w:after="20"/>
            </w:pPr>
            <w:r>
              <w:rPr>
                <w:sz w:val="17"/>
              </w:rPr>
            </w:r>
            <w:r>
              <w:rPr>
                <w:sz w:val="17"/>
              </w:rPr>
              <w:t>Colores de tabs activas/inactivas, barra y cabeceras</w:t>
            </w:r>
          </w:p>
        </w:tc>
        <w:tc>
          <w:tcPr>
            <w:tcW w:type="dxa" w:w="1949"/>
          </w:tcPr>
          <w:p>
            <w:pPr>
              <w:spacing w:after="20"/>
            </w:pPr>
            <w:r>
              <w:rPr>
                <w:sz w:val="17"/>
              </w:rPr>
            </w:r>
            <w:r>
              <w:rPr>
                <w:sz w:val="17"/>
              </w:rPr>
              <w:t>Líneas 28, 38-48</w:t>
            </w:r>
          </w:p>
        </w:tc>
      </w:tr>
      <w:tr>
        <w:tc>
          <w:tcPr>
            <w:tcW w:type="dxa" w:w="1949"/>
          </w:tcPr>
          <w:p>
            <w:pPr>
              <w:spacing w:after="20"/>
            </w:pPr>
            <w:r>
              <w:rPr>
                <w:sz w:val="17"/>
              </w:rPr>
            </w:r>
            <w:r>
              <w:rPr>
                <w:sz w:val="17"/>
              </w:rPr>
              <w:t xml:space="preserve">Estilos </w:t>
            </w:r>
            <w:r>
              <w:rPr>
                <w:rFonts w:ascii="Consolas" w:hAnsi="Consolas"/>
                <w:sz w:val="17"/>
              </w:rPr>
              <w:t>tabItem</w:t>
            </w:r>
            <w:r>
              <w:rPr>
                <w:sz w:val="17"/>
              </w:rPr>
              <w:t xml:space="preserve">, </w:t>
            </w:r>
            <w:r>
              <w:rPr>
                <w:rFonts w:ascii="Consolas" w:hAnsi="Consolas"/>
                <w:sz w:val="17"/>
              </w:rPr>
              <w:t>label</w:t>
            </w:r>
            <w:r>
              <w:rPr>
                <w:sz w:val="17"/>
              </w:rPr>
              <w:t xml:space="preserve">, </w:t>
            </w:r>
            <w:r>
              <w:rPr>
                <w:rFonts w:ascii="Consolas" w:hAnsi="Consolas"/>
                <w:sz w:val="17"/>
              </w:rPr>
              <w:t>labelFocused</w:t>
            </w:r>
          </w:p>
        </w:tc>
        <w:tc>
          <w:tcPr>
            <w:tcW w:type="dxa" w:w="1949"/>
          </w:tcPr>
          <w:p>
            <w:pPr>
              <w:spacing w:after="20"/>
            </w:pPr>
            <w:r>
              <w:rPr>
                <w:sz w:val="17"/>
              </w:rPr>
            </w:r>
            <w:r>
              <w:rPr>
                <w:sz w:val="17"/>
              </w:rPr>
              <w:t xml:space="preserve">Definidos en </w:t>
            </w:r>
            <w:r>
              <w:rPr>
                <w:rFonts w:ascii="Consolas" w:hAnsi="Consolas"/>
                <w:sz w:val="17"/>
              </w:rPr>
              <w:t>StyleSheet.create</w:t>
            </w:r>
          </w:p>
        </w:tc>
        <w:tc>
          <w:tcPr>
            <w:tcW w:type="dxa" w:w="1949"/>
          </w:tcPr>
          <w:p>
            <w:pPr>
              <w:spacing w:after="20"/>
            </w:pPr>
            <w:r>
              <w:rPr>
                <w:sz w:val="17"/>
              </w:rPr>
            </w:r>
            <w:r>
              <w:rPr>
                <w:sz w:val="17"/>
              </w:rPr>
              <w:t>StyleSheet</w:t>
            </w:r>
          </w:p>
        </w:tc>
        <w:tc>
          <w:tcPr>
            <w:tcW w:type="dxa" w:w="1949"/>
          </w:tcPr>
          <w:p>
            <w:pPr>
              <w:spacing w:after="20"/>
            </w:pPr>
            <w:r>
              <w:rPr>
                <w:sz w:val="17"/>
              </w:rPr>
            </w:r>
            <w:r>
              <w:rPr>
                <w:sz w:val="17"/>
              </w:rPr>
              <w:t>Disposición de icono + etiqueta</w:t>
            </w:r>
          </w:p>
        </w:tc>
        <w:tc>
          <w:tcPr>
            <w:tcW w:type="dxa" w:w="1949"/>
          </w:tcPr>
          <w:p>
            <w:pPr>
              <w:spacing w:after="20"/>
            </w:pPr>
            <w:r>
              <w:rPr>
                <w:sz w:val="17"/>
              </w:rPr>
            </w:r>
            <w:r>
              <w:rPr>
                <w:sz w:val="17"/>
              </w:rPr>
              <w:t>Líneas 92-99</w:t>
            </w:r>
          </w:p>
        </w:tc>
      </w:tr>
      <w:tr>
        <w:tc>
          <w:tcPr>
            <w:tcW w:type="dxa" w:w="1949"/>
          </w:tcPr>
          <w:p>
            <w:pPr>
              <w:spacing w:after="20"/>
            </w:pPr>
            <w:r>
              <w:rPr>
                <w:sz w:val="17"/>
              </w:rPr>
            </w:r>
            <w:r>
              <w:rPr>
                <w:sz w:val="17"/>
              </w:rPr>
              <w:t>Altura de barra</w:t>
            </w:r>
          </w:p>
        </w:tc>
        <w:tc>
          <w:tcPr>
            <w:tcW w:type="dxa" w:w="1949"/>
          </w:tcPr>
          <w:p>
            <w:pPr>
              <w:spacing w:after="20"/>
            </w:pPr>
            <w:r>
              <w:rPr>
                <w:sz w:val="17"/>
              </w:rPr>
            </w:r>
            <w:r>
              <w:rPr>
                <w:sz w:val="17"/>
              </w:rPr>
              <w:t xml:space="preserve">65 (línea 43) y </w:t>
            </w:r>
            <w:r>
              <w:rPr>
                <w:rFonts w:ascii="Consolas" w:hAnsi="Consolas"/>
                <w:sz w:val="17"/>
              </w:rPr>
              <w:t>paddingBottom: 8</w:t>
            </w:r>
          </w:p>
        </w:tc>
        <w:tc>
          <w:tcPr>
            <w:tcW w:type="dxa" w:w="1949"/>
          </w:tcPr>
          <w:p>
            <w:pPr>
              <w:spacing w:after="20"/>
            </w:pPr>
            <w:r>
              <w:rPr>
                <w:sz w:val="17"/>
              </w:rPr>
            </w:r>
            <w:r>
              <w:rPr>
                <w:sz w:val="17"/>
              </w:rPr>
              <w:t>number</w:t>
            </w:r>
          </w:p>
        </w:tc>
        <w:tc>
          <w:tcPr>
            <w:tcW w:type="dxa" w:w="1949"/>
          </w:tcPr>
          <w:p>
            <w:pPr>
              <w:spacing w:after="20"/>
            </w:pPr>
            <w:r>
              <w:rPr>
                <w:sz w:val="17"/>
              </w:rPr>
            </w:r>
            <w:r>
              <w:rPr>
                <w:sz w:val="17"/>
              </w:rPr>
              <w:t>Tamaño de la barra inferior</w:t>
            </w:r>
          </w:p>
        </w:tc>
        <w:tc>
          <w:tcPr>
            <w:tcW w:type="dxa" w:w="1949"/>
          </w:tcPr>
          <w:p>
            <w:pPr>
              <w:spacing w:after="20"/>
            </w:pPr>
            <w:r>
              <w:rPr>
                <w:sz w:val="17"/>
              </w:rPr>
            </w:r>
            <w:r>
              <w:rPr>
                <w:sz w:val="17"/>
              </w:rPr>
              <w:t>Línea 43</w:t>
            </w:r>
          </w:p>
        </w:tc>
      </w:tr>
      <w:tr>
        <w:tc>
          <w:tcPr>
            <w:tcW w:type="dxa" w:w="1949"/>
          </w:tcPr>
          <w:p>
            <w:pPr>
              <w:spacing w:after="20"/>
            </w:pPr>
            <w:r>
              <w:rPr>
                <w:sz w:val="17"/>
              </w:rPr>
            </w:r>
            <w:r>
              <w:rPr>
                <w:sz w:val="17"/>
              </w:rPr>
              <w:t>Tamaño de icono</w:t>
            </w:r>
          </w:p>
        </w:tc>
        <w:tc>
          <w:tcPr>
            <w:tcW w:type="dxa" w:w="1949"/>
          </w:tcPr>
          <w:p>
            <w:pPr>
              <w:spacing w:after="20"/>
            </w:pPr>
            <w:r>
              <w:rPr>
                <w:sz w:val="17"/>
              </w:rPr>
            </w:r>
            <w:r>
              <w:rPr>
                <w:sz w:val="17"/>
              </w:rPr>
              <w:t>22 (línea 28)</w:t>
            </w:r>
          </w:p>
        </w:tc>
        <w:tc>
          <w:tcPr>
            <w:tcW w:type="dxa" w:w="1949"/>
          </w:tcPr>
          <w:p>
            <w:pPr>
              <w:spacing w:after="20"/>
            </w:pPr>
            <w:r>
              <w:rPr>
                <w:sz w:val="17"/>
              </w:rPr>
            </w:r>
            <w:r>
              <w:rPr>
                <w:sz w:val="17"/>
              </w:rPr>
              <w:t>number</w:t>
            </w:r>
          </w:p>
        </w:tc>
        <w:tc>
          <w:tcPr>
            <w:tcW w:type="dxa" w:w="1949"/>
          </w:tcPr>
          <w:p>
            <w:pPr>
              <w:spacing w:after="20"/>
            </w:pPr>
            <w:r>
              <w:rPr>
                <w:sz w:val="17"/>
              </w:rPr>
            </w:r>
            <w:r>
              <w:rPr>
                <w:sz w:val="17"/>
              </w:rPr>
              <w:t>Dimensión del icono Material en la tab</w:t>
            </w:r>
          </w:p>
        </w:tc>
        <w:tc>
          <w:tcPr>
            <w:tcW w:type="dxa" w:w="1949"/>
          </w:tcPr>
          <w:p>
            <w:pPr>
              <w:spacing w:after="20"/>
            </w:pPr>
            <w:r>
              <w:rPr>
                <w:sz w:val="17"/>
              </w:rPr>
            </w:r>
            <w:r>
              <w:rPr>
                <w:sz w:val="17"/>
              </w:rPr>
              <w:t>Línea 28</w:t>
            </w:r>
          </w:p>
        </w:tc>
      </w:tr>
      <w:tr>
        <w:tc>
          <w:tcPr>
            <w:tcW w:type="dxa" w:w="1949"/>
          </w:tcPr>
          <w:p>
            <w:pPr>
              <w:spacing w:after="20"/>
            </w:pPr>
            <w:r>
              <w:rPr>
                <w:sz w:val="17"/>
              </w:rPr>
            </w:r>
            <w:r>
              <w:rPr>
                <w:sz w:val="17"/>
              </w:rPr>
              <w:t>Tamaño de etiqueta</w:t>
            </w:r>
          </w:p>
        </w:tc>
        <w:tc>
          <w:tcPr>
            <w:tcW w:type="dxa" w:w="1949"/>
          </w:tcPr>
          <w:p>
            <w:pPr>
              <w:spacing w:after="20"/>
            </w:pPr>
            <w:r>
              <w:rPr>
                <w:sz w:val="17"/>
              </w:rPr>
            </w:r>
            <w:r>
              <w:rPr>
                <w:sz w:val="17"/>
              </w:rPr>
              <w:t>10 (línea 98)</w:t>
            </w:r>
          </w:p>
        </w:tc>
        <w:tc>
          <w:tcPr>
            <w:tcW w:type="dxa" w:w="1949"/>
          </w:tcPr>
          <w:p>
            <w:pPr>
              <w:spacing w:after="20"/>
            </w:pPr>
            <w:r>
              <w:rPr>
                <w:sz w:val="17"/>
              </w:rPr>
            </w:r>
            <w:r>
              <w:rPr>
                <w:sz w:val="17"/>
              </w:rPr>
              <w:t>number</w:t>
            </w:r>
          </w:p>
        </w:tc>
        <w:tc>
          <w:tcPr>
            <w:tcW w:type="dxa" w:w="1949"/>
          </w:tcPr>
          <w:p>
            <w:pPr>
              <w:spacing w:after="20"/>
            </w:pPr>
            <w:r>
              <w:rPr>
                <w:sz w:val="17"/>
              </w:rPr>
            </w:r>
            <w:r>
              <w:rPr>
                <w:sz w:val="17"/>
              </w:rPr>
              <w:t>Texto bajo el icono</w:t>
            </w:r>
          </w:p>
        </w:tc>
        <w:tc>
          <w:tcPr>
            <w:tcW w:type="dxa" w:w="1949"/>
          </w:tcPr>
          <w:p>
            <w:pPr>
              <w:spacing w:after="20"/>
            </w:pPr>
            <w:r>
              <w:rPr>
                <w:sz w:val="17"/>
              </w:rPr>
            </w:r>
            <w:r>
              <w:rPr>
                <w:sz w:val="17"/>
              </w:rPr>
              <w:t>Línea 98</w:t>
            </w:r>
          </w:p>
        </w:tc>
      </w:tr>
    </w:tbl>
    <w:p>
      <w:pPr>
        <w:spacing w:after="0"/>
      </w:pPr>
    </w:p>
    <w:p>
      <w:pPr>
        <w:pStyle w:val="Heading2"/>
      </w:pPr>
      <w:r>
        <w:t>Estructura (funciones / clases / tipos)</w:t>
      </w:r>
    </w:p>
    <w:p>
      <w:pPr>
        <w:pStyle w:val="ListBullet"/>
        <w:ind w:left="425"/>
      </w:pPr>
      <w:r>
        <w:rPr>
          <w:rFonts w:ascii="Consolas" w:hAnsi="Consolas"/>
          <w:sz w:val="16"/>
        </w:rPr>
        <w:t>TabIcon({ label, iconName, focused })</w:t>
      </w:r>
      <w:r>
        <w:t xml:space="preserve"> — componente interno que pinta icono + etiqueta de una pestaña.</w:t>
      </w:r>
    </w:p>
    <w:p>
      <w:pPr>
        <w:pStyle w:val="ListBullet"/>
        <w:ind w:left="425"/>
      </w:pPr>
      <w:r>
        <w:rPr>
          <w:rFonts w:ascii="Consolas" w:hAnsi="Consolas"/>
          <w:sz w:val="16"/>
        </w:rPr>
        <w:t>TabsLayout(): JSX.Element</w:t>
      </w:r>
      <w:r>
        <w:t xml:space="preserve"> — layout por defecto con el navegador </w:t>
      </w:r>
      <w:r>
        <w:rPr>
          <w:rFonts w:ascii="Consolas" w:hAnsi="Consolas"/>
          <w:sz w:val="16"/>
        </w:rPr>
        <w:t>Tabs</w:t>
      </w:r>
      <w:r>
        <w:t xml:space="preserve"> y sus cuatro pantallas.</w:t>
      </w:r>
    </w:p>
    <w:p>
      <w:pPr>
        <w:pStyle w:val="ListBullet"/>
        <w:ind w:left="425"/>
      </w:pPr>
      <w:r>
        <w:t xml:space="preserve">Tipado de props de </w:t>
      </w:r>
      <w:r>
        <w:rPr>
          <w:rFonts w:ascii="Consolas" w:hAnsi="Consolas"/>
          <w:sz w:val="16"/>
        </w:rPr>
        <w:t>TabIcon</w:t>
      </w:r>
      <w:r>
        <w:t xml:space="preserve"> (inline: </w:t>
      </w:r>
      <w:r>
        <w:rPr>
          <w:rFonts w:ascii="Consolas" w:hAnsi="Consolas"/>
          <w:sz w:val="16"/>
        </w:rPr>
        <w:t>label: string</w:t>
      </w:r>
      <w:r>
        <w:t xml:space="preserve">, </w:t>
      </w:r>
      <w:r>
        <w:rPr>
          <w:rFonts w:ascii="Consolas" w:hAnsi="Consolas"/>
          <w:sz w:val="16"/>
        </w:rPr>
        <w:t>iconName</w:t>
      </w:r>
      <w:r>
        <w:t xml:space="preserve">, </w:t>
      </w:r>
      <w:r>
        <w:rPr>
          <w:rFonts w:ascii="Consolas" w:hAnsi="Consolas"/>
          <w:sz w:val="16"/>
        </w:rPr>
        <w:t>focused: boolean</w:t>
      </w:r>
      <w:r>
        <w:t>).</w:t>
      </w:r>
    </w:p>
    <w:p>
      <w:pPr>
        <w:pStyle w:val="ListBullet"/>
        <w:ind w:left="425"/>
      </w:pPr>
      <w:r>
        <w:t>Sin clases ni interfaces con nombre propio.</w:t>
      </w:r>
    </w:p>
    <w:p>
      <w:pPr>
        <w:pStyle w:val="Heading2"/>
      </w:pPr>
      <w:r>
        <w:t>Análisis línea por línea</w:t>
      </w:r>
    </w:p>
    <w:p>
      <w:pPr>
        <w:spacing w:after="120"/>
      </w:pPr>
      <w:r>
        <w:rPr>
          <w:b/>
        </w:rPr>
        <w:t>Bloque de las líneas 1–32 (cabecera, imports y componente `TabIcon`):</w:t>
      </w:r>
    </w:p>
    <w:p>
      <w:pPr>
        <w:spacing w:before="80" w:after="120" w:line="240" w:lineRule="auto"/>
        <w:shd w:val="clear" w:color="auto" w:fill="F5F5F5"/>
      </w:pPr>
      <w:r>
        <w:rPr>
          <w:rFonts w:ascii="Consolas" w:hAnsi="Consolas"/>
          <w:sz w:val="16"/>
        </w:rPr>
        <w:t>/* ============================================================================</w:t>
      </w:r>
      <w:r>
        <w:br/>
      </w:r>
      <w:r>
        <w:rPr>
          <w:rFonts w:ascii="Consolas" w:hAnsi="Consolas"/>
          <w:sz w:val="16"/>
        </w:rPr>
        <w:t>* Archivo         : _layout.tsx (tabs)</w:t>
      </w:r>
      <w:r>
        <w:br/>
      </w:r>
      <w:r>
        <w:rPr>
          <w:rFonts w:ascii="Consolas" w:hAnsi="Consolas"/>
          <w:sz w:val="16"/>
        </w:rPr>
        <w:t>* Descripción     : Layout de las cuatro tabs principales con iconos Material.</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2.1.0</w:t>
      </w:r>
      <w:r>
        <w:br/>
      </w:r>
      <w:r>
        <w:rPr>
          <w:rFonts w:ascii="Consolas" w:hAnsi="Consolas"/>
          <w:sz w:val="16"/>
        </w:rPr>
        <w:t>* Lenguaje        : TypeScript 5.9</w:t>
      </w:r>
      <w:r>
        <w:br/>
      </w:r>
      <w:r>
        <w:rPr>
          <w:rFonts w:ascii="Consolas" w:hAnsi="Consolas"/>
          <w:sz w:val="16"/>
        </w:rPr>
        <w:t>* Uso             : Layout compartido de las pestañas Inicio, Historial, Contactos y Ajustes.</w:t>
      </w:r>
      <w:r>
        <w:br/>
      </w:r>
      <w:r>
        <w:rPr>
          <w:rFonts w:ascii="Consolas" w:hAnsi="Consolas"/>
          <w:sz w:val="16"/>
        </w:rPr>
        <w:t>* ============================================================================ */</w:t>
      </w:r>
      <w:r>
        <w:br/>
      </w:r>
      <w:r>
        <w:rPr>
          <w:rFonts w:ascii="Consolas" w:hAnsi="Consolas"/>
          <w:sz w:val="16"/>
        </w:rPr>
        <w:t xml:space="preserve"> </w:t>
      </w:r>
      <w:r>
        <w:br/>
      </w:r>
      <w:r>
        <w:rPr>
          <w:rFonts w:ascii="Consolas" w:hAnsi="Consolas"/>
          <w:sz w:val="16"/>
        </w:rPr>
        <w:t>import React from 'react';</w:t>
      </w:r>
      <w:r>
        <w:br/>
      </w:r>
      <w:r>
        <w:rPr>
          <w:rFonts w:ascii="Consolas" w:hAnsi="Consolas"/>
          <w:sz w:val="16"/>
        </w:rPr>
        <w:t>import { Tabs } from 'expo-router';</w:t>
      </w:r>
      <w:r>
        <w:br/>
      </w:r>
      <w:r>
        <w:rPr>
          <w:rFonts w:ascii="Consolas" w:hAnsi="Consolas"/>
          <w:sz w:val="16"/>
        </w:rPr>
        <w:t>import { View, Text, StyleSheet } from 'react-native';</w:t>
      </w:r>
      <w:r>
        <w:br/>
      </w:r>
      <w:r>
        <w:rPr>
          <w:rFonts w:ascii="Consolas" w:hAnsi="Consolas"/>
          <w:sz w:val="16"/>
        </w:rPr>
        <w:t>import { Icon } from '../../src/theme/Icon';</w:t>
      </w:r>
      <w:r>
        <w:br/>
      </w:r>
      <w:r>
        <w:rPr>
          <w:rFonts w:ascii="Consolas" w:hAnsi="Consolas"/>
          <w:sz w:val="16"/>
        </w:rPr>
        <w:t>import { color } from '../../src/theme';</w:t>
      </w:r>
      <w:r>
        <w:br/>
      </w:r>
      <w:r>
        <w:rPr>
          <w:rFonts w:ascii="Consolas" w:hAnsi="Consolas"/>
          <w:sz w:val="16"/>
        </w:rPr>
        <w:t xml:space="preserve"> </w:t>
      </w:r>
      <w:r>
        <w:br/>
      </w:r>
      <w:r>
        <w:rPr>
          <w:rFonts w:ascii="Consolas" w:hAnsi="Consolas"/>
          <w:sz w:val="16"/>
        </w:rPr>
        <w:t>function TabIcon({</w:t>
      </w:r>
      <w:r>
        <w:br/>
      </w:r>
      <w:r>
        <w:rPr>
          <w:rFonts w:ascii="Consolas" w:hAnsi="Consolas"/>
          <w:sz w:val="16"/>
        </w:rPr>
        <w:t xml:space="preserve">  label,</w:t>
      </w:r>
      <w:r>
        <w:br/>
      </w:r>
      <w:r>
        <w:rPr>
          <w:rFonts w:ascii="Consolas" w:hAnsi="Consolas"/>
          <w:sz w:val="16"/>
        </w:rPr>
        <w:t xml:space="preserve">  iconName,</w:t>
      </w:r>
      <w:r>
        <w:br/>
      </w:r>
      <w:r>
        <w:rPr>
          <w:rFonts w:ascii="Consolas" w:hAnsi="Consolas"/>
          <w:sz w:val="16"/>
        </w:rPr>
        <w:t xml:space="preserve">  focused,</w:t>
      </w:r>
      <w:r>
        <w:br/>
      </w:r>
      <w:r>
        <w:rPr>
          <w:rFonts w:ascii="Consolas" w:hAnsi="Consolas"/>
          <w:sz w:val="16"/>
        </w:rPr>
        <w:t>}: {</w:t>
      </w:r>
      <w:r>
        <w:br/>
      </w:r>
      <w:r>
        <w:rPr>
          <w:rFonts w:ascii="Consolas" w:hAnsi="Consolas"/>
          <w:sz w:val="16"/>
        </w:rPr>
        <w:t xml:space="preserve">  label: string;</w:t>
      </w:r>
      <w:r>
        <w:br/>
      </w:r>
      <w:r>
        <w:rPr>
          <w:rFonts w:ascii="Consolas" w:hAnsi="Consolas"/>
          <w:sz w:val="16"/>
        </w:rPr>
        <w:t xml:space="preserve">  iconName: React.ComponentProps&lt;typeof Icon&gt;['name'];</w:t>
      </w:r>
      <w:r>
        <w:br/>
      </w:r>
      <w:r>
        <w:rPr>
          <w:rFonts w:ascii="Consolas" w:hAnsi="Consolas"/>
          <w:sz w:val="16"/>
        </w:rPr>
        <w:t xml:space="preserve">  focused: boolean;</w:t>
      </w:r>
      <w:r>
        <w:br/>
      </w:r>
      <w:r>
        <w:rPr>
          <w:rFonts w:ascii="Consolas" w:hAnsi="Consolas"/>
          <w:sz w:val="16"/>
        </w:rPr>
        <w:t>}) {</w:t>
      </w:r>
      <w:r>
        <w:br/>
      </w:r>
      <w:r>
        <w:rPr>
          <w:rFonts w:ascii="Consolas" w:hAnsi="Consolas"/>
          <w:sz w:val="16"/>
        </w:rPr>
        <w:t xml:space="preserve">  return (</w:t>
      </w:r>
      <w:r>
        <w:br/>
      </w:r>
      <w:r>
        <w:rPr>
          <w:rFonts w:ascii="Consolas" w:hAnsi="Consolas"/>
          <w:sz w:val="16"/>
        </w:rPr>
        <w:t xml:space="preserve">    &lt;View style={styles.tabItem}&gt;</w:t>
      </w:r>
      <w:r>
        <w:br/>
      </w:r>
      <w:r>
        <w:rPr>
          <w:rFonts w:ascii="Consolas" w:hAnsi="Consolas"/>
          <w:sz w:val="16"/>
        </w:rPr>
        <w:t xml:space="preserve">      &lt;Icon name={iconName} size={22} color={focused ? color.danger : color.neutral400} /&gt;</w:t>
      </w:r>
      <w:r>
        <w:br/>
      </w:r>
      <w:r>
        <w:rPr>
          <w:rFonts w:ascii="Consolas" w:hAnsi="Consolas"/>
          <w:sz w:val="16"/>
        </w:rPr>
        <w:t xml:space="preserve">      &lt;Text style={[styles.label, focused &amp;&amp; styles.labelFocused]}&gt;{label}&lt;/Text&gt;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1–32:</w:t>
      </w:r>
    </w:p>
    <w:p>
      <w:pPr>
        <w:pStyle w:val="ListBullet"/>
        <w:ind w:left="425"/>
      </w:pPr>
      <w:r>
        <w:rPr>
          <w:b/>
        </w:rPr>
        <w:t>Líneas 1–9</w:t>
      </w:r>
      <w:r>
        <w:t>: cabecera documental (versión 2.1.0; el layout pasó por varias iteraciones del tema).</w:t>
      </w:r>
    </w:p>
    <w:p>
      <w:pPr>
        <w:pStyle w:val="ListBullet"/>
        <w:ind w:left="425"/>
      </w:pPr>
      <w:r>
        <w:rPr>
          <w:b/>
        </w:rPr>
        <w:t>Líneas 11–15</w:t>
      </w:r>
      <w:r>
        <w:t xml:space="preserve">: imports de React, </w:t>
      </w:r>
      <w:r>
        <w:rPr>
          <w:rFonts w:ascii="Consolas" w:hAnsi="Consolas"/>
          <w:sz w:val="16"/>
        </w:rPr>
        <w:t>Tabs</w:t>
      </w:r>
      <w:r>
        <w:t>, primitivas de RN y los elementos del design system (</w:t>
      </w:r>
      <w:r>
        <w:rPr>
          <w:rFonts w:ascii="Consolas" w:hAnsi="Consolas"/>
          <w:sz w:val="16"/>
        </w:rPr>
        <w:t>Icon</w:t>
      </w:r>
      <w:r>
        <w:t xml:space="preserve"> y paleta </w:t>
      </w:r>
      <w:r>
        <w:rPr>
          <w:rFonts w:ascii="Consolas" w:hAnsi="Consolas"/>
          <w:sz w:val="16"/>
        </w:rPr>
        <w:t>color</w:t>
      </w:r>
      <w:r>
        <w:t>).</w:t>
      </w:r>
    </w:p>
    <w:p>
      <w:pPr>
        <w:pStyle w:val="ListBullet"/>
        <w:ind w:left="425"/>
      </w:pPr>
      <w:r>
        <w:rPr>
          <w:b/>
        </w:rPr>
        <w:t>Líneas 17–25</w:t>
      </w:r>
      <w:r>
        <w:t xml:space="preserve">: firma de </w:t>
      </w:r>
      <w:r>
        <w:rPr>
          <w:rFonts w:ascii="Consolas" w:hAnsi="Consolas"/>
          <w:sz w:val="16"/>
        </w:rPr>
        <w:t>TabIcon</w:t>
      </w:r>
      <w:r>
        <w:t xml:space="preserve">: recibe la etiqueta, el nombre del icono (tipado contra las props de </w:t>
      </w:r>
      <w:r>
        <w:rPr>
          <w:rFonts w:ascii="Consolas" w:hAnsi="Consolas"/>
          <w:sz w:val="16"/>
        </w:rPr>
        <w:t>Icon</w:t>
      </w:r>
      <w:r>
        <w:t xml:space="preserve">) y el estado </w:t>
      </w:r>
      <w:r>
        <w:rPr>
          <w:rFonts w:ascii="Consolas" w:hAnsi="Consolas"/>
          <w:sz w:val="16"/>
        </w:rPr>
        <w:t>focused</w:t>
      </w:r>
      <w:r>
        <w:t>.</w:t>
      </w:r>
    </w:p>
    <w:p>
      <w:pPr>
        <w:pStyle w:val="ListBullet"/>
        <w:ind w:left="425"/>
      </w:pPr>
      <w:r>
        <w:rPr>
          <w:b/>
        </w:rPr>
        <w:t>Líneas 26–31</w:t>
      </w:r>
      <w:r>
        <w:t xml:space="preserve">: render del icono (22px, rojo </w:t>
      </w:r>
      <w:r>
        <w:rPr>
          <w:rFonts w:ascii="Consolas" w:hAnsi="Consolas"/>
          <w:sz w:val="16"/>
        </w:rPr>
        <w:t>color.danger</w:t>
      </w:r>
      <w:r>
        <w:t xml:space="preserve"> si está enfocada, gris </w:t>
      </w:r>
      <w:r>
        <w:rPr>
          <w:rFonts w:ascii="Consolas" w:hAnsi="Consolas"/>
          <w:sz w:val="16"/>
        </w:rPr>
        <w:t>neutral400</w:t>
      </w:r>
      <w:r>
        <w:t xml:space="preserve"> si no) y de la etiqueta con estilo condicional </w:t>
      </w:r>
      <w:r>
        <w:rPr>
          <w:rFonts w:ascii="Consolas" w:hAnsi="Consolas"/>
          <w:sz w:val="16"/>
        </w:rPr>
        <w:t>labelFocused</w:t>
      </w:r>
      <w:r>
        <w:t xml:space="preserve">. Con </w:t>
      </w:r>
      <w:r>
        <w:rPr>
          <w:rFonts w:ascii="Consolas" w:hAnsi="Consolas"/>
          <w:sz w:val="16"/>
        </w:rPr>
        <w:t>tabBarShowLabel: false</w:t>
      </w:r>
      <w:r>
        <w:t xml:space="preserve"> a nivel de </w:t>
      </w:r>
      <w:r>
        <w:rPr>
          <w:rFonts w:ascii="Consolas" w:hAnsi="Consolas"/>
          <w:sz w:val="16"/>
        </w:rPr>
        <w:t>Tabs</w:t>
      </w:r>
      <w:r>
        <w:t>, esta etiqueta interna es el único texto visible bajo el icono.</w:t>
      </w:r>
    </w:p>
    <w:p>
      <w:pPr>
        <w:pStyle w:val="ListBullet"/>
        <w:ind w:left="425"/>
      </w:pPr>
      <w:r>
        <w:rPr>
          <w:b/>
        </w:rPr>
        <w:t>Línea 32</w:t>
      </w:r>
      <w:r>
        <w:t xml:space="preserve">: cierre de </w:t>
      </w:r>
      <w:r>
        <w:rPr>
          <w:rFonts w:ascii="Consolas" w:hAnsi="Consolas"/>
          <w:sz w:val="16"/>
        </w:rPr>
        <w:t>TabIcon</w:t>
      </w:r>
      <w:r>
        <w:t>.</w:t>
      </w:r>
    </w:p>
    <w:p>
      <w:pPr>
        <w:spacing w:after="120"/>
      </w:pPr>
      <w:r>
        <w:rPr>
          <w:b/>
        </w:rPr>
        <w:t>Bloque de las líneas 34–90 (navegador `Tabs` y sus cuatro pantallas):</w:t>
      </w:r>
    </w:p>
    <w:p>
      <w:pPr>
        <w:spacing w:before="80" w:after="120" w:line="240" w:lineRule="auto"/>
        <w:shd w:val="clear" w:color="auto" w:fill="F5F5F5"/>
      </w:pPr>
      <w:r>
        <w:rPr>
          <w:rFonts w:ascii="Consolas" w:hAnsi="Consolas"/>
          <w:sz w:val="16"/>
        </w:rPr>
        <w:t>export default function TabsLayout() {</w:t>
      </w:r>
      <w:r>
        <w:br/>
      </w:r>
      <w:r>
        <w:rPr>
          <w:rFonts w:ascii="Consolas" w:hAnsi="Consolas"/>
          <w:sz w:val="16"/>
        </w:rPr>
        <w:t xml:space="preserve">  return (</w:t>
      </w:r>
      <w:r>
        <w:br/>
      </w:r>
      <w:r>
        <w:rPr>
          <w:rFonts w:ascii="Consolas" w:hAnsi="Consolas"/>
          <w:sz w:val="16"/>
        </w:rPr>
        <w:t xml:space="preserve">    &lt;Tabs</w:t>
      </w:r>
      <w:r>
        <w:br/>
      </w:r>
      <w:r>
        <w:rPr>
          <w:rFonts w:ascii="Consolas" w:hAnsi="Consolas"/>
          <w:sz w:val="16"/>
        </w:rPr>
        <w:t xml:space="preserve">      screenOptions={{</w:t>
      </w:r>
      <w:r>
        <w:br/>
      </w:r>
      <w:r>
        <w:rPr>
          <w:rFonts w:ascii="Consolas" w:hAnsi="Consolas"/>
          <w:sz w:val="16"/>
        </w:rPr>
        <w:t xml:space="preserve">        tabBarActiveTintColor: color.danger,</w:t>
      </w:r>
      <w:r>
        <w:br/>
      </w:r>
      <w:r>
        <w:rPr>
          <w:rFonts w:ascii="Consolas" w:hAnsi="Consolas"/>
          <w:sz w:val="16"/>
        </w:rPr>
        <w:t xml:space="preserve">        tabBarInactiveTintColor: color.neutral400,</w:t>
      </w:r>
      <w:r>
        <w:br/>
      </w:r>
      <w:r>
        <w:rPr>
          <w:rFonts w:ascii="Consolas" w:hAnsi="Consolas"/>
          <w:sz w:val="16"/>
        </w:rPr>
        <w:t xml:space="preserve">        tabBarStyle: {</w:t>
      </w:r>
      <w:r>
        <w:br/>
      </w:r>
      <w:r>
        <w:rPr>
          <w:rFonts w:ascii="Consolas" w:hAnsi="Consolas"/>
          <w:sz w:val="16"/>
        </w:rPr>
        <w:t xml:space="preserve">          backgroundColor: color.surface,</w:t>
      </w:r>
      <w:r>
        <w:br/>
      </w:r>
      <w:r>
        <w:rPr>
          <w:rFonts w:ascii="Consolas" w:hAnsi="Consolas"/>
          <w:sz w:val="16"/>
        </w:rPr>
        <w:t xml:space="preserve">          borderTopColor: color.border,</w:t>
      </w:r>
      <w:r>
        <w:br/>
      </w:r>
      <w:r>
        <w:rPr>
          <w:rFonts w:ascii="Consolas" w:hAnsi="Consolas"/>
          <w:sz w:val="16"/>
        </w:rPr>
        <w:t xml:space="preserve">          height: 65,</w:t>
      </w:r>
      <w:r>
        <w:br/>
      </w:r>
      <w:r>
        <w:rPr>
          <w:rFonts w:ascii="Consolas" w:hAnsi="Consolas"/>
          <w:sz w:val="16"/>
        </w:rPr>
        <w:t xml:space="preserve">          paddingBottom: 8,</w:t>
      </w:r>
      <w:r>
        <w:br/>
      </w:r>
      <w:r>
        <w:rPr>
          <w:rFonts w:ascii="Consolas" w:hAnsi="Consolas"/>
          <w:sz w:val="16"/>
        </w:rPr>
        <w:t xml:space="preserve">        },</w:t>
      </w:r>
      <w:r>
        <w:br/>
      </w:r>
      <w:r>
        <w:rPr>
          <w:rFonts w:ascii="Consolas" w:hAnsi="Consolas"/>
          <w:sz w:val="16"/>
        </w:rPr>
        <w:t xml:space="preserve">        headerStyle: { backgroundColor: color.danger },</w:t>
      </w:r>
      <w:r>
        <w:br/>
      </w:r>
      <w:r>
        <w:rPr>
          <w:rFonts w:ascii="Consolas" w:hAnsi="Consolas"/>
          <w:sz w:val="16"/>
        </w:rPr>
        <w:t xml:space="preserve">        headerTintColor: color.textInverse,</w:t>
      </w:r>
      <w:r>
        <w:br/>
      </w:r>
      <w:r>
        <w:rPr>
          <w:rFonts w:ascii="Consolas" w:hAnsi="Consolas"/>
          <w:sz w:val="16"/>
        </w:rPr>
        <w:t xml:space="preserve">        headerTitleStyle: { fontWeight: 'bold', fontSize: 18 },</w:t>
      </w:r>
      <w:r>
        <w:br/>
      </w:r>
      <w:r>
        <w:rPr>
          <w:rFonts w:ascii="Consolas" w:hAnsi="Consolas"/>
          <w:sz w:val="16"/>
        </w:rPr>
        <w:t xml:space="preserve">        tabBarShowLabel: false,</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&lt;Tabs.Screen</w:t>
      </w:r>
      <w:r>
        <w:br/>
      </w:r>
      <w:r>
        <w:rPr>
          <w:rFonts w:ascii="Consolas" w:hAnsi="Consolas"/>
          <w:sz w:val="16"/>
        </w:rPr>
        <w:t xml:space="preserve">        name="index"</w:t>
      </w:r>
      <w:r>
        <w:br/>
      </w:r>
      <w:r>
        <w:rPr>
          <w:rFonts w:ascii="Consolas" w:hAnsi="Consolas"/>
          <w:sz w:val="16"/>
        </w:rPr>
        <w:t xml:space="preserve">        options={{</w:t>
      </w:r>
      <w:r>
        <w:br/>
      </w:r>
      <w:r>
        <w:rPr>
          <w:rFonts w:ascii="Consolas" w:hAnsi="Consolas"/>
          <w:sz w:val="16"/>
        </w:rPr>
        <w:t xml:space="preserve">          title: 'SafeAlert',</w:t>
      </w:r>
      <w:r>
        <w:br/>
      </w:r>
      <w:r>
        <w:rPr>
          <w:rFonts w:ascii="Consolas" w:hAnsi="Consolas"/>
          <w:sz w:val="16"/>
        </w:rPr>
        <w:t xml:space="preserve">          tabBarIcon: ({ focused }) =&gt; (</w:t>
      </w:r>
      <w:r>
        <w:br/>
      </w:r>
      <w:r>
        <w:rPr>
          <w:rFonts w:ascii="Consolas" w:hAnsi="Consolas"/>
          <w:sz w:val="16"/>
        </w:rPr>
        <w:t xml:space="preserve">            &lt;TabIcon label="Inicio" iconName="shield" focused={focused} /&gt;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&lt;Tabs.Screen</w:t>
      </w:r>
      <w:r>
        <w:br/>
      </w:r>
      <w:r>
        <w:rPr>
          <w:rFonts w:ascii="Consolas" w:hAnsi="Consolas"/>
          <w:sz w:val="16"/>
        </w:rPr>
        <w:t xml:space="preserve">        name="history"</w:t>
      </w:r>
      <w:r>
        <w:br/>
      </w:r>
      <w:r>
        <w:rPr>
          <w:rFonts w:ascii="Consolas" w:hAnsi="Consolas"/>
          <w:sz w:val="16"/>
        </w:rPr>
        <w:t xml:space="preserve">        options={{</w:t>
      </w:r>
      <w:r>
        <w:br/>
      </w:r>
      <w:r>
        <w:rPr>
          <w:rFonts w:ascii="Consolas" w:hAnsi="Consolas"/>
          <w:sz w:val="16"/>
        </w:rPr>
        <w:t xml:space="preserve">          title: 'Historial',</w:t>
      </w:r>
      <w:r>
        <w:br/>
      </w:r>
      <w:r>
        <w:rPr>
          <w:rFonts w:ascii="Consolas" w:hAnsi="Consolas"/>
          <w:sz w:val="16"/>
        </w:rPr>
        <w:t xml:space="preserve">          tabBarIcon: ({ focused }) =&gt; (</w:t>
      </w:r>
      <w:r>
        <w:br/>
      </w:r>
      <w:r>
        <w:rPr>
          <w:rFonts w:ascii="Consolas" w:hAnsi="Consolas"/>
          <w:sz w:val="16"/>
        </w:rPr>
        <w:t xml:space="preserve">            &lt;TabIcon label="Historial" iconName="history" focused={focused} /&gt;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&lt;Tabs.Screen</w:t>
      </w:r>
      <w:r>
        <w:br/>
      </w:r>
      <w:r>
        <w:rPr>
          <w:rFonts w:ascii="Consolas" w:hAnsi="Consolas"/>
          <w:sz w:val="16"/>
        </w:rPr>
        <w:t xml:space="preserve">        name="contacts"</w:t>
      </w:r>
      <w:r>
        <w:br/>
      </w:r>
      <w:r>
        <w:rPr>
          <w:rFonts w:ascii="Consolas" w:hAnsi="Consolas"/>
          <w:sz w:val="16"/>
        </w:rPr>
        <w:t xml:space="preserve">        options={{</w:t>
      </w:r>
      <w:r>
        <w:br/>
      </w:r>
      <w:r>
        <w:rPr>
          <w:rFonts w:ascii="Consolas" w:hAnsi="Consolas"/>
          <w:sz w:val="16"/>
        </w:rPr>
        <w:t xml:space="preserve">          title: 'Contactos',</w:t>
      </w:r>
      <w:r>
        <w:br/>
      </w:r>
      <w:r>
        <w:rPr>
          <w:rFonts w:ascii="Consolas" w:hAnsi="Consolas"/>
          <w:sz w:val="16"/>
        </w:rPr>
        <w:t xml:space="preserve">          tabBarIcon: ({ focused }) =&gt; (</w:t>
      </w:r>
      <w:r>
        <w:br/>
      </w:r>
      <w:r>
        <w:rPr>
          <w:rFonts w:ascii="Consolas" w:hAnsi="Consolas"/>
          <w:sz w:val="16"/>
        </w:rPr>
        <w:t xml:space="preserve">            &lt;TabIcon label="Contactos" iconName="people" focused={focused} /&gt;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&lt;Tabs.Screen</w:t>
      </w:r>
      <w:r>
        <w:br/>
      </w:r>
      <w:r>
        <w:rPr>
          <w:rFonts w:ascii="Consolas" w:hAnsi="Consolas"/>
          <w:sz w:val="16"/>
        </w:rPr>
        <w:t xml:space="preserve">        name="settings"</w:t>
      </w:r>
      <w:r>
        <w:br/>
      </w:r>
      <w:r>
        <w:rPr>
          <w:rFonts w:ascii="Consolas" w:hAnsi="Consolas"/>
          <w:sz w:val="16"/>
        </w:rPr>
        <w:t xml:space="preserve">        options={{</w:t>
      </w:r>
      <w:r>
        <w:br/>
      </w:r>
      <w:r>
        <w:rPr>
          <w:rFonts w:ascii="Consolas" w:hAnsi="Consolas"/>
          <w:sz w:val="16"/>
        </w:rPr>
        <w:t xml:space="preserve">          title: 'Configuración',</w:t>
      </w:r>
      <w:r>
        <w:br/>
      </w:r>
      <w:r>
        <w:rPr>
          <w:rFonts w:ascii="Consolas" w:hAnsi="Consolas"/>
          <w:sz w:val="16"/>
        </w:rPr>
        <w:t xml:space="preserve">          tabBarIcon: ({ focused }) =&gt; (</w:t>
      </w:r>
      <w:r>
        <w:br/>
      </w:r>
      <w:r>
        <w:rPr>
          <w:rFonts w:ascii="Consolas" w:hAnsi="Consolas"/>
          <w:sz w:val="16"/>
        </w:rPr>
        <w:t xml:space="preserve">            &lt;TabIcon label="Config" iconName="settings" focused={focused} /&gt;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&lt;/Tabs&gt;</w:t>
      </w:r>
      <w:r>
        <w:br/>
      </w:r>
      <w:r>
        <w:rPr>
          <w:rFonts w:ascii="Consolas" w:hAnsi="Consolas"/>
          <w:sz w:val="16"/>
        </w:rPr>
        <w:t xml:space="preserve">  );</w:t>
      </w:r>
      <w:r>
        <w:br/>
      </w:r>
      <w:r>
        <w:rPr>
          <w:rFonts w:ascii="Consolas" w:hAnsi="Consolas"/>
          <w:sz w:val="16"/>
        </w:rPr>
        <w:t>}</w:t>
      </w:r>
    </w:p>
    <w:p>
      <w:pPr>
        <w:spacing w:after="120"/>
      </w:pPr>
      <w:r>
        <w:rPr>
          <w:b/>
        </w:rPr>
        <w:t>Explicación de las líneas 34–90:</w:t>
      </w:r>
    </w:p>
    <w:p>
      <w:pPr>
        <w:pStyle w:val="ListBullet"/>
        <w:ind w:left="425"/>
      </w:pPr>
      <w:r>
        <w:rPr>
          <w:b/>
        </w:rPr>
        <w:t>Línea 34</w:t>
      </w:r>
      <w:r>
        <w:t xml:space="preserve">: exportación por defecto </w:t>
      </w:r>
      <w:r>
        <w:rPr>
          <w:rFonts w:ascii="Consolas" w:hAnsi="Consolas"/>
          <w:sz w:val="16"/>
        </w:rPr>
        <w:t>TabsLayout</w:t>
      </w:r>
      <w:r>
        <w:t xml:space="preserve"> (convención expo-router para layouts).</w:t>
      </w:r>
    </w:p>
    <w:p>
      <w:pPr>
        <w:pStyle w:val="ListBullet"/>
        <w:ind w:left="425"/>
      </w:pPr>
      <w:r>
        <w:rPr>
          <w:b/>
        </w:rPr>
        <w:t>Líneas 36–50</w:t>
      </w:r>
      <w:r>
        <w:t xml:space="preserve">: </w:t>
      </w:r>
      <w:r>
        <w:rPr>
          <w:rFonts w:ascii="Consolas" w:hAnsi="Consolas"/>
          <w:sz w:val="16"/>
        </w:rPr>
        <w:t>screenOptions</w:t>
      </w:r>
      <w:r>
        <w:t xml:space="preserve"> globales: tintes activo/inactivo (rojo </w:t>
      </w:r>
      <w:r>
        <w:rPr>
          <w:rFonts w:ascii="Consolas" w:hAnsi="Consolas"/>
          <w:sz w:val="16"/>
        </w:rPr>
        <w:t>danger</w:t>
      </w:r>
      <w:r>
        <w:t xml:space="preserve"> / gris </w:t>
      </w:r>
      <w:r>
        <w:rPr>
          <w:rFonts w:ascii="Consolas" w:hAnsi="Consolas"/>
          <w:sz w:val="16"/>
        </w:rPr>
        <w:t>neutral400</w:t>
      </w:r>
      <w:r>
        <w:t xml:space="preserve">), estilo de barra (fondo </w:t>
      </w:r>
      <w:r>
        <w:rPr>
          <w:rFonts w:ascii="Consolas" w:hAnsi="Consolas"/>
          <w:sz w:val="16"/>
        </w:rPr>
        <w:t>surface</w:t>
      </w:r>
      <w:r>
        <w:t xml:space="preserve">, borde superior, altura 65 con padding inferior 8), cabeceras de pantalla con fondo rojo </w:t>
      </w:r>
      <w:r>
        <w:rPr>
          <w:rFonts w:ascii="Consolas" w:hAnsi="Consolas"/>
          <w:sz w:val="16"/>
        </w:rPr>
        <w:t>danger</w:t>
      </w:r>
      <w:r>
        <w:t xml:space="preserve"> y títulos blancos en negrita de 18px, y </w:t>
      </w:r>
      <w:r>
        <w:rPr>
          <w:rFonts w:ascii="Consolas" w:hAnsi="Consolas"/>
          <w:sz w:val="16"/>
        </w:rPr>
        <w:t>tabBarShowLabel: false</w:t>
      </w:r>
      <w:r>
        <w:t xml:space="preserve"> (la etiqueta la pinta </w:t>
      </w:r>
      <w:r>
        <w:rPr>
          <w:rFonts w:ascii="Consolas" w:hAnsi="Consolas"/>
          <w:sz w:val="16"/>
        </w:rPr>
        <w:t>TabIcon</w:t>
      </w:r>
      <w:r>
        <w:t>).</w:t>
      </w:r>
    </w:p>
    <w:p>
      <w:pPr>
        <w:pStyle w:val="ListBullet"/>
        <w:ind w:left="425"/>
      </w:pPr>
      <w:r>
        <w:rPr>
          <w:b/>
        </w:rPr>
        <w:t>Líneas 52–60</w:t>
      </w:r>
      <w:r>
        <w:t xml:space="preserve">: pestaña </w:t>
      </w:r>
      <w:r>
        <w:rPr>
          <w:rFonts w:ascii="Consolas" w:hAnsi="Consolas"/>
          <w:sz w:val="16"/>
        </w:rPr>
        <w:t>index</w:t>
      </w:r>
      <w:r>
        <w:t xml:space="preserve"> — ruta </w:t>
      </w:r>
      <w:r>
        <w:rPr>
          <w:rFonts w:ascii="Consolas" w:hAnsi="Consolas"/>
          <w:sz w:val="16"/>
        </w:rPr>
        <w:t>app/(tabs)/index.tsx</w:t>
      </w:r>
      <w:r>
        <w:t xml:space="preserve">; título de cabecera "SafeAlert"; icono </w:t>
      </w:r>
      <w:r>
        <w:rPr>
          <w:rFonts w:ascii="Consolas" w:hAnsi="Consolas"/>
          <w:sz w:val="16"/>
        </w:rPr>
        <w:t>shield</w:t>
      </w:r>
      <w:r>
        <w:t xml:space="preserve"> con etiqueta "Inicio".</w:t>
      </w:r>
    </w:p>
    <w:p>
      <w:pPr>
        <w:pStyle w:val="ListBullet"/>
        <w:ind w:left="425"/>
      </w:pPr>
      <w:r>
        <w:rPr>
          <w:b/>
        </w:rPr>
        <w:t>Líneas 61–69</w:t>
      </w:r>
      <w:r>
        <w:t xml:space="preserve">: pestaña </w:t>
      </w:r>
      <w:r>
        <w:rPr>
          <w:rFonts w:ascii="Consolas" w:hAnsi="Consolas"/>
          <w:sz w:val="16"/>
        </w:rPr>
        <w:t>history</w:t>
      </w:r>
      <w:r>
        <w:t xml:space="preserve"> — </w:t>
      </w:r>
      <w:r>
        <w:rPr>
          <w:rFonts w:ascii="Consolas" w:hAnsi="Consolas"/>
          <w:sz w:val="16"/>
        </w:rPr>
        <w:t>app/(tabs)/history.tsx</w:t>
      </w:r>
      <w:r>
        <w:t xml:space="preserve">; título "Historial"; icono </w:t>
      </w:r>
      <w:r>
        <w:rPr>
          <w:rFonts w:ascii="Consolas" w:hAnsi="Consolas"/>
          <w:sz w:val="16"/>
        </w:rPr>
        <w:t>history</w:t>
      </w:r>
      <w:r>
        <w:t xml:space="preserve"> con etiqueta "Historial".</w:t>
      </w:r>
    </w:p>
    <w:p>
      <w:pPr>
        <w:pStyle w:val="ListBullet"/>
        <w:ind w:left="425"/>
      </w:pPr>
      <w:r>
        <w:rPr>
          <w:b/>
        </w:rPr>
        <w:t>Líneas 70–78</w:t>
      </w:r>
      <w:r>
        <w:t xml:space="preserve">: pestaña </w:t>
      </w:r>
      <w:r>
        <w:rPr>
          <w:rFonts w:ascii="Consolas" w:hAnsi="Consolas"/>
          <w:sz w:val="16"/>
        </w:rPr>
        <w:t>contacts</w:t>
      </w:r>
      <w:r>
        <w:t xml:space="preserve"> — </w:t>
      </w:r>
      <w:r>
        <w:rPr>
          <w:rFonts w:ascii="Consolas" w:hAnsi="Consolas"/>
          <w:sz w:val="16"/>
        </w:rPr>
        <w:t>app/(tabs)/contacts.tsx</w:t>
      </w:r>
      <w:r>
        <w:t xml:space="preserve">; título "Contactos"; icono </w:t>
      </w:r>
      <w:r>
        <w:rPr>
          <w:rFonts w:ascii="Consolas" w:hAnsi="Consolas"/>
          <w:sz w:val="16"/>
        </w:rPr>
        <w:t>people</w:t>
      </w:r>
      <w:r>
        <w:t xml:space="preserve"> con etiqueta "Contactos".</w:t>
      </w:r>
    </w:p>
    <w:p>
      <w:pPr>
        <w:pStyle w:val="ListBullet"/>
        <w:ind w:left="425"/>
      </w:pPr>
      <w:r>
        <w:rPr>
          <w:b/>
        </w:rPr>
        <w:t>Líneas 79–87</w:t>
      </w:r>
      <w:r>
        <w:t xml:space="preserve">: pestaña </w:t>
      </w:r>
      <w:r>
        <w:rPr>
          <w:rFonts w:ascii="Consolas" w:hAnsi="Consolas"/>
          <w:sz w:val="16"/>
        </w:rPr>
        <w:t>settings</w:t>
      </w:r>
      <w:r>
        <w:t xml:space="preserve"> — </w:t>
      </w:r>
      <w:r>
        <w:rPr>
          <w:rFonts w:ascii="Consolas" w:hAnsi="Consolas"/>
          <w:sz w:val="16"/>
        </w:rPr>
        <w:t>app/(tabs)/settings.tsx</w:t>
      </w:r>
      <w:r>
        <w:t xml:space="preserve">; título "Configuración" pero etiqueta de tab "Config" (abreviada) e icono </w:t>
      </w:r>
      <w:r>
        <w:rPr>
          <w:rFonts w:ascii="Consolas" w:hAnsi="Consolas"/>
          <w:sz w:val="16"/>
        </w:rPr>
        <w:t>settings</w:t>
      </w:r>
      <w:r>
        <w:t>. [OBSERVACIÓN TÉCNICA] El título de cabecera ("Configuración") y la etiqueta inferior ("Config") difieren: incoherencia menor de etiquetado.</w:t>
      </w:r>
    </w:p>
    <w:p>
      <w:pPr>
        <w:pStyle w:val="ListBullet"/>
        <w:ind w:left="425"/>
      </w:pPr>
      <w:r>
        <w:rPr>
          <w:b/>
        </w:rPr>
        <w:t>Líneas 88–90</w:t>
      </w:r>
      <w:r>
        <w:t xml:space="preserve">: cierre del </w:t>
      </w:r>
      <w:r>
        <w:rPr>
          <w:rFonts w:ascii="Consolas" w:hAnsi="Consolas"/>
          <w:sz w:val="16"/>
        </w:rPr>
        <w:t>Tabs</w:t>
      </w:r>
      <w:r>
        <w:t xml:space="preserve"> y del componente.</w:t>
      </w:r>
    </w:p>
    <w:p>
      <w:pPr>
        <w:spacing w:after="120"/>
      </w:pPr>
      <w:r>
        <w:rPr>
          <w:b/>
        </w:rPr>
        <w:t>Bloque de las líneas 92–100 (hoja de estilos):</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tabItem: {</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paddingTop: 6,</w:t>
      </w:r>
      <w:r>
        <w:br/>
      </w:r>
      <w:r>
        <w:rPr>
          <w:rFonts w:ascii="Consolas" w:hAnsi="Consolas"/>
          <w:sz w:val="16"/>
        </w:rPr>
        <w:t xml:space="preserve">  },</w:t>
      </w:r>
      <w:r>
        <w:br/>
      </w:r>
      <w:r>
        <w:rPr>
          <w:rFonts w:ascii="Consolas" w:hAnsi="Consolas"/>
          <w:sz w:val="16"/>
        </w:rPr>
        <w:t xml:space="preserve">  label: { fontSize: 10, marginTop: 2, color: color.neutral400 },</w:t>
      </w:r>
      <w:r>
        <w:br/>
      </w:r>
      <w:r>
        <w:rPr>
          <w:rFonts w:ascii="Consolas" w:hAnsi="Consolas"/>
          <w:sz w:val="16"/>
        </w:rPr>
        <w:t xml:space="preserve">  labelFocused: { color: color.danger, fontWeight: '600' },</w:t>
      </w:r>
      <w:r>
        <w:br/>
      </w:r>
      <w:r>
        <w:rPr>
          <w:rFonts w:ascii="Consolas" w:hAnsi="Consolas"/>
          <w:sz w:val="16"/>
        </w:rPr>
        <w:t>});</w:t>
      </w:r>
    </w:p>
    <w:p>
      <w:pPr>
        <w:spacing w:after="120"/>
      </w:pPr>
      <w:r>
        <w:rPr>
          <w:b/>
        </w:rPr>
        <w:t>Explicación de las líneas 92–100:</w:t>
      </w:r>
    </w:p>
    <w:p>
      <w:pPr>
        <w:pStyle w:val="ListBullet"/>
        <w:ind w:left="425"/>
      </w:pPr>
      <w:r>
        <w:rPr>
          <w:b/>
        </w:rPr>
        <w:t>Línea 92</w:t>
      </w:r>
      <w:r>
        <w:t xml:space="preserve">: </w:t>
      </w:r>
      <w:r>
        <w:rPr>
          <w:rFonts w:ascii="Consolas" w:hAnsi="Consolas"/>
          <w:sz w:val="16"/>
        </w:rPr>
        <w:t>StyleSheet.create</w:t>
      </w:r>
      <w:r>
        <w:t xml:space="preserve"> con los estilos del </w:t>
      </w:r>
      <w:r>
        <w:rPr>
          <w:rFonts w:ascii="Consolas" w:hAnsi="Consolas"/>
          <w:sz w:val="16"/>
        </w:rPr>
        <w:t>TabIcon</w:t>
      </w:r>
      <w:r>
        <w:t>.</w:t>
      </w:r>
    </w:p>
    <w:p>
      <w:pPr>
        <w:pStyle w:val="ListBullet"/>
        <w:ind w:left="425"/>
      </w:pPr>
      <w:r>
        <w:rPr>
          <w:b/>
        </w:rPr>
        <w:t>Líneas 93–97</w:t>
      </w:r>
      <w:r>
        <w:t xml:space="preserve">: </w:t>
      </w:r>
      <w:r>
        <w:rPr>
          <w:rFonts w:ascii="Consolas" w:hAnsi="Consolas"/>
          <w:sz w:val="16"/>
        </w:rPr>
        <w:t>tabItem</w:t>
      </w:r>
      <w:r>
        <w:t xml:space="preserve"> — centra icono y etiqueta con </w:t>
      </w:r>
      <w:r>
        <w:rPr>
          <w:rFonts w:ascii="Consolas" w:hAnsi="Consolas"/>
          <w:sz w:val="16"/>
        </w:rPr>
        <w:t>paddingTop: 6</w:t>
      </w:r>
      <w:r>
        <w:t>.</w:t>
      </w:r>
    </w:p>
    <w:p>
      <w:pPr>
        <w:pStyle w:val="ListBullet"/>
        <w:ind w:left="425"/>
      </w:pPr>
      <w:r>
        <w:rPr>
          <w:b/>
        </w:rPr>
        <w:t>Línea 98</w:t>
      </w:r>
      <w:r>
        <w:t xml:space="preserve">: </w:t>
      </w:r>
      <w:r>
        <w:rPr>
          <w:rFonts w:ascii="Consolas" w:hAnsi="Consolas"/>
          <w:sz w:val="16"/>
        </w:rPr>
        <w:t>label</w:t>
      </w:r>
      <w:r>
        <w:t xml:space="preserve"> — tipografía de 10px en gris </w:t>
      </w:r>
      <w:r>
        <w:rPr>
          <w:rFonts w:ascii="Consolas" w:hAnsi="Consolas"/>
          <w:sz w:val="16"/>
        </w:rPr>
        <w:t>neutral400</w:t>
      </w:r>
      <w:r>
        <w:t xml:space="preserve"> por defecto.</w:t>
      </w:r>
    </w:p>
    <w:p>
      <w:pPr>
        <w:pStyle w:val="ListBullet"/>
        <w:ind w:left="425"/>
      </w:pPr>
      <w:r>
        <w:rPr>
          <w:b/>
        </w:rPr>
        <w:t>Línea 99</w:t>
      </w:r>
      <w:r>
        <w:t xml:space="preserve">: </w:t>
      </w:r>
      <w:r>
        <w:rPr>
          <w:rFonts w:ascii="Consolas" w:hAnsi="Consolas"/>
          <w:sz w:val="16"/>
        </w:rPr>
        <w:t>labelFocused</w:t>
      </w:r>
      <w:r>
        <w:t xml:space="preserve"> — estado enfocado: rojo </w:t>
      </w:r>
      <w:r>
        <w:rPr>
          <w:rFonts w:ascii="Consolas" w:hAnsi="Consolas"/>
          <w:sz w:val="16"/>
        </w:rPr>
        <w:t>danger</w:t>
      </w:r>
      <w:r>
        <w:t xml:space="preserve"> y peso 600.</w:t>
      </w:r>
    </w:p>
    <w:p>
      <w:pPr>
        <w:pStyle w:val="Heading2"/>
      </w:pPr>
      <w:r>
        <w:t>Fichas de funciones y métodos</w:t>
      </w:r>
    </w:p>
    <w:p>
      <w:pPr>
        <w:pStyle w:val="Heading3"/>
      </w:pPr>
      <w:r>
        <w:t>TabIcon (líneas 17–32)</w:t>
      </w:r>
    </w:p>
    <w:p>
      <w:pPr>
        <w:pStyle w:val="ListBullet"/>
        <w:ind w:left="425"/>
      </w:pPr>
      <w:r>
        <w:t xml:space="preserve">Firma: </w:t>
      </w:r>
      <w:r>
        <w:rPr>
          <w:rFonts w:ascii="Consolas" w:hAnsi="Consolas"/>
          <w:sz w:val="16"/>
        </w:rPr>
        <w:t>function TabIcon({ label, iconName, focused }: { label: string; iconName: React.ComponentProps&lt;typeof Icon&gt;['name']; focused: boolean })</w:t>
      </w:r>
    </w:p>
    <w:p>
      <w:pPr>
        <w:pStyle w:val="ListBullet"/>
        <w:ind w:left="425"/>
      </w:pPr>
      <w:r>
        <w:t xml:space="preserve">Propósito técnico: unifica la representación icono + etiqueta de cada tab; funcional: permite que la etiqueta se muestre aunque </w:t>
      </w:r>
      <w:r>
        <w:rPr>
          <w:rFonts w:ascii="Consolas" w:hAnsi="Consolas"/>
          <w:sz w:val="16"/>
        </w:rPr>
        <w:t>tabBarShowLabel</w:t>
      </w:r>
      <w:r>
        <w:t xml:space="preserve"> esté desactivado.</w:t>
      </w:r>
    </w:p>
    <w:p>
      <w:pPr>
        <w:pStyle w:val="ListBullet"/>
        <w:ind w:left="425"/>
      </w:pPr>
      <w:r>
        <w:t xml:space="preserve">Parámetros: </w:t>
      </w:r>
      <w:r>
        <w:rPr>
          <w:rFonts w:ascii="Consolas" w:hAnsi="Consolas"/>
          <w:sz w:val="16"/>
        </w:rPr>
        <w:t>label</w:t>
      </w:r>
      <w:r>
        <w:t xml:space="preserve"> (texto visible), </w:t>
      </w:r>
      <w:r>
        <w:rPr>
          <w:rFonts w:ascii="Consolas" w:hAnsi="Consolas"/>
          <w:sz w:val="16"/>
        </w:rPr>
        <w:t>iconName</w:t>
      </w:r>
      <w:r>
        <w:t xml:space="preserve"> (icono Material tipado), </w:t>
      </w:r>
      <w:r>
        <w:rPr>
          <w:rFonts w:ascii="Consolas" w:hAnsi="Consolas"/>
          <w:sz w:val="16"/>
        </w:rPr>
        <w:t>focused</w:t>
      </w:r>
      <w:r>
        <w:t xml:space="preserve"> (estado de selección). Retorno: JSX. Excepciones: ninguna.</w:t>
      </w:r>
    </w:p>
    <w:p>
      <w:pPr>
        <w:pStyle w:val="ListBullet"/>
        <w:ind w:left="425"/>
      </w:pPr>
      <w:r>
        <w:t xml:space="preserve">Dependencias: </w:t>
      </w:r>
      <w:r>
        <w:rPr>
          <w:rFonts w:ascii="Consolas" w:hAnsi="Consolas"/>
          <w:sz w:val="16"/>
        </w:rPr>
        <w:t>Icon</w:t>
      </w:r>
      <w:r>
        <w:t xml:space="preserve">, </w:t>
      </w:r>
      <w:r>
        <w:rPr>
          <w:rFonts w:ascii="Consolas" w:hAnsi="Consolas"/>
          <w:sz w:val="16"/>
        </w:rPr>
        <w:t>color</w:t>
      </w:r>
      <w:r>
        <w:t xml:space="preserve">, </w:t>
      </w:r>
      <w:r>
        <w:rPr>
          <w:rFonts w:ascii="Consolas" w:hAnsi="Consolas"/>
          <w:sz w:val="16"/>
        </w:rPr>
        <w:t>styles</w:t>
      </w:r>
      <w:r>
        <w:t>.</w:t>
      </w:r>
    </w:p>
    <w:p>
      <w:pPr>
        <w:pStyle w:val="ListBullet"/>
        <w:ind w:left="425"/>
      </w:pPr>
      <w:r>
        <w:t>Efectos secundarios: ninguno (componente puro de presentación).</w:t>
      </w:r>
    </w:p>
    <w:p>
      <w:pPr>
        <w:pStyle w:val="Heading3"/>
      </w:pPr>
      <w:r>
        <w:t>TabsLayout (líneas 34–90)</w:t>
      </w:r>
    </w:p>
    <w:p>
      <w:pPr>
        <w:pStyle w:val="ListBullet"/>
        <w:ind w:left="425"/>
      </w:pPr>
      <w:r>
        <w:t xml:space="preserve">Firma: </w:t>
      </w:r>
      <w:r>
        <w:rPr>
          <w:rFonts w:ascii="Consolas" w:hAnsi="Consolas"/>
          <w:sz w:val="16"/>
        </w:rPr>
        <w:t>export default function TabsLayout(): JSX.Element</w:t>
      </w:r>
    </w:p>
    <w:p>
      <w:pPr>
        <w:pStyle w:val="ListBullet"/>
        <w:ind w:left="425"/>
      </w:pPr>
      <w:r>
        <w:t>Propósito: declarar y estilizar las cuatro pestañas de la navegación inferior.</w:t>
      </w:r>
    </w:p>
    <w:p>
      <w:pPr>
        <w:pStyle w:val="ListBullet"/>
        <w:ind w:left="425"/>
      </w:pPr>
      <w:r>
        <w:t xml:space="preserve">Parámetros: ninguno. Retorno: </w:t>
      </w:r>
      <w:r>
        <w:rPr>
          <w:rFonts w:ascii="Consolas" w:hAnsi="Consolas"/>
          <w:sz w:val="16"/>
        </w:rPr>
        <w:t>&lt;Tabs&gt;</w:t>
      </w:r>
      <w:r>
        <w:t xml:space="preserve"> con cuatro </w:t>
      </w:r>
      <w:r>
        <w:rPr>
          <w:rFonts w:ascii="Consolas" w:hAnsi="Consolas"/>
          <w:sz w:val="16"/>
        </w:rPr>
        <w:t>Tabs.Screen</w:t>
      </w:r>
      <w:r>
        <w:t>.</w:t>
      </w:r>
    </w:p>
    <w:p>
      <w:pPr>
        <w:pStyle w:val="ListBullet"/>
        <w:ind w:left="425"/>
      </w:pPr>
      <w:r>
        <w:t xml:space="preserve">Dependencias: </w:t>
      </w:r>
      <w:r>
        <w:rPr>
          <w:rFonts w:ascii="Consolas" w:hAnsi="Consolas"/>
          <w:sz w:val="16"/>
        </w:rPr>
        <w:t>Tabs</w:t>
      </w:r>
      <w:r>
        <w:t xml:space="preserve">, </w:t>
      </w:r>
      <w:r>
        <w:rPr>
          <w:rFonts w:ascii="Consolas" w:hAnsi="Consolas"/>
          <w:sz w:val="16"/>
        </w:rPr>
        <w:t>TabIcon</w:t>
      </w:r>
      <w:r>
        <w:t xml:space="preserve">, paleta </w:t>
      </w:r>
      <w:r>
        <w:rPr>
          <w:rFonts w:ascii="Consolas" w:hAnsi="Consolas"/>
          <w:sz w:val="16"/>
        </w:rPr>
        <w:t>color</w:t>
      </w:r>
      <w:r>
        <w:t>.</w:t>
      </w:r>
    </w:p>
    <w:p>
      <w:pPr>
        <w:pStyle w:val="ListBullet"/>
        <w:ind w:left="425"/>
      </w:pPr>
      <w:r>
        <w:t>Flujo: render directo; sin estado ni efectos.</w:t>
      </w:r>
    </w:p>
    <w:p>
      <w:pPr>
        <w:pStyle w:val="ListBullet"/>
        <w:ind w:left="425"/>
      </w:pPr>
      <w:r>
        <w:t>Efectos secundarios: ninguno.</w:t>
      </w:r>
    </w:p>
    <w:p>
      <w:pPr>
        <w:pStyle w:val="Heading2"/>
      </w:pPr>
      <w:r>
        <w:t>Clases / interfaces / tipos</w:t>
      </w:r>
    </w:p>
    <w:p>
      <w:pPr>
        <w:pStyle w:val="ListBullet"/>
        <w:ind w:left="425"/>
      </w:pPr>
      <w:r>
        <w:t xml:space="preserve">Props de </w:t>
      </w:r>
      <w:r>
        <w:rPr>
          <w:rFonts w:ascii="Consolas" w:hAnsi="Consolas"/>
          <w:sz w:val="16"/>
        </w:rPr>
        <w:t>TabIcon</w:t>
      </w:r>
      <w:r>
        <w:t xml:space="preserve"> tipadas en línea (sin nombre exportado).</w:t>
      </w:r>
    </w:p>
    <w:p>
      <w:pPr>
        <w:pStyle w:val="ListBullet"/>
        <w:ind w:left="425"/>
      </w:pPr>
      <w:r>
        <w:rPr>
          <w:rFonts w:ascii="Consolas" w:hAnsi="Consolas"/>
          <w:sz w:val="16"/>
        </w:rPr>
        <w:t>React.ComponentProps&lt;typeof Icon&gt;['name']</w:t>
      </w:r>
      <w:r>
        <w:t xml:space="preserve"> — tipo derivado que garantiza que solo se usen nombres de icono válidos.</w:t>
      </w:r>
    </w:p>
    <w:p>
      <w:pPr>
        <w:pStyle w:val="ListBullet"/>
        <w:ind w:left="425"/>
      </w:pPr>
      <w:r>
        <w:t>Sin clases.</w:t>
      </w:r>
    </w:p>
    <w:p>
      <w:pPr>
        <w:pStyle w:val="Heading2"/>
      </w:pPr>
      <w:r>
        <w:t>Observaciones técnicas</w:t>
      </w:r>
    </w:p>
    <w:p>
      <w:pPr>
        <w:pStyle w:val="ListBullet"/>
        <w:ind w:left="425"/>
      </w:pPr>
      <w:r>
        <w:rPr>
          <w:b/>
          <w:color w:val="6A2D9E"/>
        </w:rPr>
        <w:t>[OBSERVACIÓN TÉCNICA] Líneas 79–87: incoherencia de etiquetado entre el título de cabecera "Configuración" y la etiqueta de la tab "Config". Impacto: UX menor.</w:t>
      </w:r>
    </w:p>
    <w:p>
      <w:pPr>
        <w:pStyle w:val="ListBullet"/>
        <w:ind w:left="425"/>
      </w:pPr>
      <w:r>
        <w:rPr>
          <w:b/>
          <w:color w:val="6A2D9E"/>
        </w:rPr>
        <w:t xml:space="preserve">[OBSERVACIÓN TÉCNICA] </w:t>
      </w:r>
      <w:r>
        <w:rPr>
          <w:rFonts w:ascii="Consolas" w:hAnsi="Consolas"/>
          <w:b/>
          <w:color w:val="6A2D9E"/>
          <w:sz w:val="16"/>
        </w:rPr>
        <w:t>tabBarShowLabel: false</w:t>
      </w:r>
      <w:r>
        <w:rPr>
          <w:b/>
          <w:color w:val="6A2D9E"/>
        </w:rPr>
        <w:t xml:space="preserve"> con etiqueta dibujada manualmente en </w:t>
      </w:r>
      <w:r>
        <w:rPr>
          <w:rFonts w:ascii="Consolas" w:hAnsi="Consolas"/>
          <w:b/>
          <w:color w:val="6A2D9E"/>
          <w:sz w:val="16"/>
        </w:rPr>
        <w:t>TabIcon</w:t>
      </w:r>
      <w:r>
        <w:rPr>
          <w:b/>
          <w:color w:val="6A2D9E"/>
        </w:rPr>
        <w:t xml:space="preserve">: duplica el mecanismo estándar de etiquetas de React Navigation; funcional, pero si alguien reactiva </w:t>
      </w:r>
      <w:r>
        <w:rPr>
          <w:rFonts w:ascii="Consolas" w:hAnsi="Consolas"/>
          <w:b/>
          <w:color w:val="6A2D9E"/>
          <w:sz w:val="16"/>
        </w:rPr>
        <w:t>tabBarShowLabel</w:t>
      </w:r>
      <w:r>
        <w:rPr>
          <w:b/>
          <w:color w:val="6A2D9E"/>
        </w:rPr>
        <w:t xml:space="preserve"> aparecerían etiquetas duplicadas.</w:t>
      </w:r>
    </w:p>
    <w:p>
      <w:pPr>
        <w:pStyle w:val="ListBullet"/>
        <w:ind w:left="425"/>
      </w:pPr>
      <w:r>
        <w:rPr>
          <w:b/>
          <w:color w:val="1F6FB0"/>
        </w:rPr>
        <w:t xml:space="preserve">[NOTA] La altura fija 65 y </w:t>
      </w:r>
      <w:r>
        <w:rPr>
          <w:rFonts w:ascii="Consolas" w:hAnsi="Consolas"/>
          <w:b/>
          <w:color w:val="1F6FB0"/>
          <w:sz w:val="16"/>
        </w:rPr>
        <w:t>paddingBottom: 8</w:t>
      </w:r>
      <w:r>
        <w:rPr>
          <w:b/>
          <w:color w:val="1F6FB0"/>
        </w:rPr>
        <w:t xml:space="preserve"> de la barra pueden no adaptarse a dispositivos con barra de gestos (safe area), aunque </w:t>
      </w:r>
      <w:r>
        <w:rPr>
          <w:rFonts w:ascii="Consolas" w:hAnsi="Consolas"/>
          <w:b/>
          <w:color w:val="1F6FB0"/>
          <w:sz w:val="16"/>
        </w:rPr>
        <w:t>paddingBottom: 8</w:t>
      </w:r>
      <w:r>
        <w:rPr>
          <w:b/>
          <w:color w:val="1F6FB0"/>
        </w:rPr>
        <w:t xml:space="preserve"> sugiere un intento de compensación. [NIVEL DE CERTEZA: Inferido].</w:t>
      </w:r>
    </w:p>
    <w:p>
      <w:pPr>
        <w:pStyle w:val="ListBullet"/>
        <w:ind w:left="425"/>
      </w:pPr>
      <w:r>
        <w:rPr>
          <w:b/>
          <w:color w:val="1F6FB0"/>
        </w:rPr>
        <w:t>[NOTA] No hay estado, autenticación ni lógica de negocio en este archivo: es navegación pura.</w:t>
      </w:r>
    </w:p>
    <w:p>
      <w:pPr>
        <w:pStyle w:val="Heading2"/>
      </w:pPr>
      <w:r>
        <w:t>Seguridad</w:t>
      </w:r>
    </w:p>
    <w:p>
      <w:pPr>
        <w:pStyle w:val="ListBullet"/>
        <w:ind w:left="425"/>
      </w:pPr>
      <w:r>
        <w:rPr>
          <w:b/>
          <w:color w:val="1F6FB0"/>
        </w:rPr>
        <w:t>[INFORMATIVO] No se manejan datos sensibles, permisos ni secretos en este archivo. Sin hallazgos de seguridad relevantes.</w:t>
      </w:r>
    </w:p>
    <w:p>
      <w:pPr>
        <w:pStyle w:val="Heading2"/>
      </w:pPr>
      <w:r>
        <w:t>Riesgos y recomendaciones (sin modificar código)</w:t>
      </w:r>
    </w:p>
    <w:p>
      <w:pPr>
        <w:pStyle w:val="ListBullet"/>
        <w:ind w:left="425"/>
      </w:pPr>
      <w:r>
        <w:rPr>
          <w:b/>
          <w:color w:val="1E7A46"/>
        </w:rPr>
        <w:t>[RECOMENDACIÓN] Unificar la etiqueta de la tab de Ajustes con el título ("Configuración") para consistencia.</w:t>
      </w:r>
    </w:p>
    <w:p>
      <w:pPr>
        <w:pStyle w:val="ListBullet"/>
        <w:ind w:left="425"/>
      </w:pPr>
      <w:r>
        <w:rPr>
          <w:b/>
          <w:color w:val="1E7A46"/>
        </w:rPr>
        <w:t xml:space="preserve">[RECOMENDACIÓN] Evaluar el uso del mecanismo nativo de etiquetas de </w:t>
      </w:r>
      <w:r>
        <w:rPr>
          <w:rFonts w:ascii="Consolas" w:hAnsi="Consolas"/>
          <w:b/>
          <w:color w:val="1E7A46"/>
          <w:sz w:val="16"/>
        </w:rPr>
        <w:t>Tabs</w:t>
      </w:r>
      <w:r>
        <w:rPr>
          <w:b/>
          <w:color w:val="1E7A46"/>
        </w:rPr>
        <w:t xml:space="preserve"> (con </w:t>
      </w:r>
      <w:r>
        <w:rPr>
          <w:rFonts w:ascii="Consolas" w:hAnsi="Consolas"/>
          <w:b/>
          <w:color w:val="1E7A46"/>
          <w:sz w:val="16"/>
        </w:rPr>
        <w:t>tabBarLabel</w:t>
      </w:r>
      <w:r>
        <w:rPr>
          <w:b/>
          <w:color w:val="1E7A46"/>
        </w:rPr>
        <w:t>) en lugar de dibujarlas manualmente, para simplificar y evitar duplicación futura.</w:t>
      </w:r>
    </w:p>
    <w:p>
      <w:pPr>
        <w:pStyle w:val="ListBullet"/>
        <w:ind w:left="425"/>
      </w:pPr>
      <w:r>
        <w:rPr>
          <w:b/>
          <w:color w:val="1E7A46"/>
        </w:rPr>
        <w:t>[RECOMENDACIÓN] Revisar la altura/insets de la barra en dispositivos con gestos (SafeArea).</w:t>
      </w:r>
    </w:p>
    <w:p>
      <w:pPr>
        <w:pStyle w:val="Heading1"/>
      </w:pPr>
      <w:r>
        <w:t>Archivo: app/(tabs)/contacts.tsx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app/(tabs)/contacts.tsx</w:t>
            </w:r>
          </w:p>
        </w:tc>
        <w:tc>
          <w:tcPr>
            <w:tcW w:type="dxa" w:w="1392"/>
          </w:tcPr>
          <w:p>
            <w:pPr>
              <w:spacing w:after="20"/>
            </w:pPr>
            <w:r>
              <w:rPr>
                <w:sz w:val="17"/>
              </w:rPr>
            </w:r>
            <w:r>
              <w:rPr>
                <w:sz w:val="17"/>
              </w:rPr>
              <w:t>313</w:t>
            </w:r>
          </w:p>
        </w:tc>
        <w:tc>
          <w:tcPr>
            <w:tcW w:type="dxa" w:w="1392"/>
          </w:tcPr>
          <w:p>
            <w:pPr>
              <w:spacing w:after="20"/>
            </w:pPr>
            <w:r>
              <w:rPr>
                <w:sz w:val="17"/>
              </w:rPr>
            </w:r>
            <w:r>
              <w:rPr>
                <w:sz w:val="17"/>
              </w:rPr>
              <w:t>TypeScript 5.9 / TSX (React Native + expo-router)</w:t>
            </w:r>
          </w:p>
        </w:tc>
        <w:tc>
          <w:tcPr>
            <w:tcW w:type="dxa" w:w="1392"/>
          </w:tcPr>
          <w:p>
            <w:pPr>
              <w:spacing w:after="20"/>
            </w:pPr>
            <w:r>
              <w:rPr>
                <w:sz w:val="17"/>
              </w:rPr>
            </w:r>
            <w:r>
              <w:rPr>
                <w:sz w:val="17"/>
              </w:rPr>
              <w:t>9773</w:t>
            </w:r>
          </w:p>
        </w:tc>
        <w:tc>
          <w:tcPr>
            <w:tcW w:type="dxa" w:w="1392"/>
          </w:tcPr>
          <w:p>
            <w:pPr>
              <w:spacing w:after="20"/>
            </w:pPr>
            <w:r>
              <w:rPr>
                <w:sz w:val="17"/>
              </w:rPr>
            </w:r>
            <w:r>
              <w:rPr>
                <w:sz w:val="17"/>
              </w:rPr>
              <w:t>Pantalla de contactos de confianza (tab Contactos)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Gestiona los contactos de confianza que reciben las alertas SOS con la ubicación del usuario. Opera sobre el hook </w:t>
      </w:r>
      <w:r>
        <w:rPr>
          <w:rFonts w:ascii="Consolas" w:hAnsi="Consolas"/>
          <w:sz w:val="16"/>
        </w:rPr>
        <w:t>useContacts</w:t>
      </w:r>
      <w:r>
        <w:t xml:space="preserve"> (que a su vez usa </w:t>
      </w:r>
      <w:r>
        <w:rPr>
          <w:rFonts w:ascii="Consolas" w:hAnsi="Consolas"/>
          <w:sz w:val="16"/>
        </w:rPr>
        <w:t>useContactsStore</w:t>
      </w:r>
      <w:r>
        <w:t xml:space="preserve"> y </w:t>
      </w:r>
      <w:r>
        <w:rPr>
          <w:rFonts w:ascii="Consolas" w:hAnsi="Consolas"/>
          <w:sz w:val="16"/>
        </w:rPr>
        <w:t>ContactsService</w:t>
      </w:r>
      <w:r>
        <w:t xml:space="preserve">): lista los contactos, muestra el estado activo/inactivo por contacto, permite activar/desactivar (con </w:t>
      </w:r>
      <w:r>
        <w:rPr>
          <w:rFonts w:ascii="Consolas" w:hAnsi="Consolas"/>
          <w:sz w:val="16"/>
        </w:rPr>
        <w:t>Switch</w:t>
      </w:r>
      <w:r>
        <w:t xml:space="preserve">), marcar uno como principal ("prioritario para llamada asistida"), editar (navegación a </w:t>
      </w:r>
      <w:r>
        <w:rPr>
          <w:rFonts w:ascii="Consolas" w:hAnsi="Consolas"/>
          <w:sz w:val="16"/>
        </w:rPr>
        <w:t>/contacts/[id]</w:t>
      </w:r>
      <w:r>
        <w:t xml:space="preserve">), eliminar (con confirmación y manejo de errores) y añadir nuevos (botón flotante que navega a </w:t>
      </w:r>
      <w:r>
        <w:rPr>
          <w:rFonts w:ascii="Consolas" w:hAnsi="Consolas"/>
          <w:sz w:val="16"/>
        </w:rPr>
        <w:t>/contacts/new</w:t>
      </w:r>
      <w:r>
        <w:t>). El orden de presentación prioriza los contactos activos y luego la antigüedad de alta (</w:t>
      </w:r>
      <w:r>
        <w:rPr>
          <w:rFonts w:ascii="Consolas" w:hAnsi="Consolas"/>
          <w:sz w:val="16"/>
        </w:rPr>
        <w:t>addedAt</w:t>
      </w:r>
      <w:r>
        <w:t>).</w:t>
      </w:r>
    </w:p>
    <w:p>
      <w:pPr>
        <w:pStyle w:val="Heading2"/>
      </w:pPr>
      <w:r>
        <w:t>Clasificación y estado</w:t>
      </w:r>
    </w:p>
    <w:p>
      <w:pPr>
        <w:spacing w:after="120"/>
      </w:pPr>
      <w:r>
        <w:t xml:space="preserve">FUNCIONALIDAD EXISTENTE — [NIVEL DE CERTEZA: Confirmado por código]. Todos los manejadores están conectados con el hook </w:t>
      </w:r>
      <w:r>
        <w:rPr>
          <w:rFonts w:ascii="Consolas" w:hAnsi="Consolas"/>
          <w:sz w:val="16"/>
        </w:rPr>
        <w:t>useContacts</w:t>
      </w:r>
      <w:r>
        <w:t xml:space="preserve">. El archivo declara </w:t>
      </w:r>
      <w:r>
        <w:rPr>
          <w:rFonts w:ascii="Consolas" w:hAnsi="Consolas"/>
          <w:sz w:val="16"/>
        </w:rPr>
        <w:t>ContactItem</w:t>
      </w:r>
      <w:r>
        <w:t xml:space="preserve">, </w:t>
      </w:r>
      <w:r>
        <w:rPr>
          <w:rFonts w:ascii="Consolas" w:hAnsi="Consolas"/>
          <w:sz w:val="16"/>
        </w:rPr>
        <w:t>sortContactsForDisplay</w:t>
      </w:r>
      <w:r>
        <w:t xml:space="preserve"> y </w:t>
      </w:r>
      <w:r>
        <w:rPr>
          <w:rFonts w:ascii="Consolas" w:hAnsi="Consolas"/>
          <w:sz w:val="16"/>
        </w:rPr>
        <w:t>ContactsScreen</w:t>
      </w:r>
      <w:r>
        <w:t>, con accesibilidad explícita en los controles principales.</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p>
        </w:tc>
        <w:tc>
          <w:tcPr>
            <w:tcW w:type="dxa" w:w="2436"/>
          </w:tcPr>
          <w:p>
            <w:pPr>
              <w:spacing w:after="20"/>
            </w:pPr>
            <w:r>
              <w:rPr>
                <w:sz w:val="17"/>
              </w:rPr>
            </w:r>
            <w:r>
              <w:rPr>
                <w:sz w:val="17"/>
              </w:rPr>
              <w:t>Estándar</w:t>
            </w:r>
          </w:p>
        </w:tc>
        <w:tc>
          <w:tcPr>
            <w:tcW w:type="dxa" w:w="2436"/>
          </w:tcPr>
          <w:p>
            <w:pPr>
              <w:spacing w:after="20"/>
            </w:pPr>
            <w:r>
              <w:rPr>
                <w:sz w:val="17"/>
              </w:rPr>
            </w:r>
            <w:r>
              <w:rPr>
                <w:sz w:val="17"/>
              </w:rPr>
              <w:t>JSX</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FlatList</w:t>
            </w:r>
            <w:r>
              <w:rPr>
                <w:sz w:val="17"/>
              </w:rPr>
              <w:t xml:space="preserve">, </w:t>
            </w:r>
            <w:r>
              <w:rPr>
                <w:rFonts w:ascii="Consolas" w:hAnsi="Consolas"/>
                <w:sz w:val="17"/>
              </w:rPr>
              <w:t>TouchableOpacity</w:t>
            </w:r>
            <w:r>
              <w:rPr>
                <w:sz w:val="17"/>
              </w:rPr>
              <w:t xml:space="preserve">, </w:t>
            </w:r>
            <w:r>
              <w:rPr>
                <w:rFonts w:ascii="Consolas" w:hAnsi="Consolas"/>
                <w:sz w:val="17"/>
              </w:rPr>
              <w:t>StyleSheet</w:t>
            </w:r>
            <w:r>
              <w:rPr>
                <w:sz w:val="17"/>
              </w:rPr>
              <w:t xml:space="preserve">, </w:t>
            </w:r>
            <w:r>
              <w:rPr>
                <w:rFonts w:ascii="Consolas" w:hAnsi="Consolas"/>
                <w:sz w:val="17"/>
              </w:rPr>
              <w:t>Alert</w:t>
            </w:r>
            <w:r>
              <w:rPr>
                <w:sz w:val="17"/>
              </w:rPr>
              <w:t xml:space="preserve">, </w:t>
            </w:r>
            <w:r>
              <w:rPr>
                <w:rFonts w:ascii="Consolas" w:hAnsi="Consolas"/>
                <w:sz w:val="17"/>
              </w:rPr>
              <w:t>Switch</w:t>
            </w:r>
            <w:r>
              <w:rPr>
                <w:sz w:val="17"/>
              </w:rPr>
              <w:t xml:space="preserve">, </w:t>
            </w:r>
            <w:r>
              <w:rPr>
                <w:rFonts w:ascii="Consolas" w:hAnsi="Consolas"/>
                <w:sz w:val="17"/>
              </w:rPr>
              <w:t>ActivityIndicator</w:t>
            </w:r>
            <w:r>
              <w:rPr>
                <w:sz w:val="17"/>
              </w:rPr>
              <w:t xml:space="preserve">, </w:t>
            </w:r>
            <w:r>
              <w:rPr>
                <w:rFonts w:ascii="Consolas" w:hAnsi="Consolas"/>
                <w:sz w:val="17"/>
              </w:rPr>
              <w:t>ViewStyle</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y tipos de estilo</w:t>
            </w:r>
          </w:p>
        </w:tc>
        <w:tc>
          <w:tcPr>
            <w:tcW w:type="dxa" w:w="2436"/>
          </w:tcPr>
          <w:p>
            <w:pPr>
              <w:spacing w:after="20"/>
            </w:pPr>
            <w:r>
              <w:rPr>
                <w:sz w:val="17"/>
              </w:rPr>
            </w:r>
            <w:r>
              <w:rPr>
                <w:sz w:val="17"/>
              </w:rPr>
              <w:t>Sí (todas)</w:t>
            </w:r>
          </w:p>
        </w:tc>
      </w:tr>
      <w:tr>
        <w:tc>
          <w:tcPr>
            <w:tcW w:type="dxa" w:w="2436"/>
          </w:tcPr>
          <w:p>
            <w:pPr>
              <w:spacing w:after="20"/>
            </w:pPr>
            <w:r>
              <w:rPr>
                <w:sz w:val="17"/>
              </w:rPr>
            </w:r>
            <w:r>
              <w:rPr>
                <w:rFonts w:ascii="Consolas" w:hAnsi="Consolas"/>
                <w:sz w:val="17"/>
              </w:rPr>
              <w:t>expo-router</w:t>
            </w:r>
            <w:r>
              <w:rPr>
                <w:sz w:val="17"/>
              </w:rPr>
              <w:t xml:space="preserve"> (</w:t>
            </w:r>
            <w:r>
              <w:rPr>
                <w:rFonts w:ascii="Consolas" w:hAnsi="Consolas"/>
                <w:sz w:val="17"/>
              </w:rPr>
              <w:t>router</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Navegación a </w:t>
            </w:r>
            <w:r>
              <w:rPr>
                <w:rFonts w:ascii="Consolas" w:hAnsi="Consolas"/>
                <w:sz w:val="17"/>
              </w:rPr>
              <w:t>/contacts/[id]</w:t>
            </w:r>
            <w:r>
              <w:rPr>
                <w:sz w:val="17"/>
              </w:rPr>
              <w:t xml:space="preserve"> y </w:t>
            </w:r>
            <w:r>
              <w:rPr>
                <w:rFonts w:ascii="Consolas" w:hAnsi="Consolas"/>
                <w:sz w:val="17"/>
              </w:rPr>
              <w:t>/contacts/new</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../../src/hooks/useContacts</w:t>
            </w:r>
          </w:p>
        </w:tc>
        <w:tc>
          <w:tcPr>
            <w:tcW w:type="dxa" w:w="2436"/>
          </w:tcPr>
          <w:p>
            <w:pPr>
              <w:spacing w:after="20"/>
            </w:pPr>
            <w:r>
              <w:rPr>
                <w:sz w:val="17"/>
              </w:rPr>
            </w:r>
            <w:r>
              <w:rPr>
                <w:sz w:val="17"/>
              </w:rPr>
              <w:t>Interna</w:t>
            </w:r>
          </w:p>
        </w:tc>
        <w:tc>
          <w:tcPr>
            <w:tcW w:type="dxa" w:w="2436"/>
          </w:tcPr>
          <w:p>
            <w:pPr>
              <w:spacing w:after="20"/>
            </w:pPr>
            <w:r>
              <w:rPr>
                <w:sz w:val="17"/>
              </w:rPr>
            </w:r>
            <w:r>
              <w:rPr>
                <w:sz w:val="17"/>
              </w:rPr>
              <w:t>Lista y operaciones CRUD de contactos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../../src/types/Contact</w:t>
            </w:r>
            <w:r>
              <w:rPr>
                <w:sz w:val="17"/>
              </w:rPr>
              <w:t xml:space="preserve"> (</w:t>
            </w:r>
            <w:r>
              <w:rPr>
                <w:rFonts w:ascii="Consolas" w:hAnsi="Consolas"/>
                <w:sz w:val="17"/>
              </w:rPr>
              <w:t>Contact</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Tipo de contacto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../../src/utils/formatPhone</w:t>
            </w:r>
            <w:r>
              <w:rPr>
                <w:sz w:val="17"/>
              </w:rPr>
              <w:t xml:space="preserve"> (</w:t>
            </w:r>
            <w:r>
              <w:rPr>
                <w:rFonts w:ascii="Consolas" w:hAnsi="Consolas"/>
                <w:sz w:val="17"/>
              </w:rPr>
              <w:t>formatDisplayPhone</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Formato de teléfono visible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w:t>
            </w:r>
            <w:r>
              <w:rPr>
                <w:sz w:val="17"/>
              </w:rPr>
              <w:t xml:space="preserve"> (</w:t>
            </w:r>
            <w:r>
              <w:rPr>
                <w:rFonts w:ascii="Consolas" w:hAnsi="Consolas"/>
                <w:sz w:val="17"/>
              </w:rPr>
              <w:t>color</w:t>
            </w:r>
            <w:r>
              <w:rPr>
                <w:sz w:val="17"/>
              </w:rPr>
              <w:t xml:space="preserve">, </w:t>
            </w:r>
            <w:r>
              <w:rPr>
                <w:rFonts w:ascii="Consolas" w:hAnsi="Consolas"/>
                <w:sz w:val="17"/>
              </w:rPr>
              <w:t>spacing</w:t>
            </w:r>
            <w:r>
              <w:rPr>
                <w:sz w:val="17"/>
              </w:rPr>
              <w:t xml:space="preserve">, </w:t>
            </w:r>
            <w:r>
              <w:rPr>
                <w:rFonts w:ascii="Consolas" w:hAnsi="Consolas"/>
                <w:sz w:val="17"/>
              </w:rPr>
              <w:t>borderRadius</w:t>
            </w:r>
            <w:r>
              <w:rPr>
                <w:sz w:val="17"/>
              </w:rPr>
              <w:t xml:space="preserve">, </w:t>
            </w:r>
            <w:r>
              <w:rPr>
                <w:rFonts w:ascii="Consolas" w:hAnsi="Consolas"/>
                <w:sz w:val="17"/>
              </w:rPr>
              <w:t>shadow</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Design system</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Iconos Material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../../src/theme/Card</w:t>
            </w:r>
          </w:p>
        </w:tc>
        <w:tc>
          <w:tcPr>
            <w:tcW w:type="dxa" w:w="2436"/>
          </w:tcPr>
          <w:p>
            <w:pPr>
              <w:spacing w:after="20"/>
            </w:pPr>
            <w:r>
              <w:rPr>
                <w:sz w:val="17"/>
              </w:rPr>
            </w:r>
            <w:r>
              <w:rPr>
                <w:sz w:val="17"/>
              </w:rPr>
              <w:t>Interna</w:t>
            </w:r>
          </w:p>
        </w:tc>
        <w:tc>
          <w:tcPr>
            <w:tcW w:type="dxa" w:w="2436"/>
          </w:tcPr>
          <w:p>
            <w:pPr>
              <w:spacing w:after="20"/>
            </w:pPr>
            <w:r>
              <w:rPr>
                <w:sz w:val="17"/>
              </w:rPr>
            </w:r>
            <w:r>
              <w:rPr>
                <w:sz w:val="17"/>
              </w:rPr>
              <w:t>Tarjeta por contacto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../../src/theme/Button</w:t>
            </w:r>
          </w:p>
        </w:tc>
        <w:tc>
          <w:tcPr>
            <w:tcW w:type="dxa" w:w="2436"/>
          </w:tcPr>
          <w:p>
            <w:pPr>
              <w:spacing w:after="20"/>
            </w:pPr>
            <w:r>
              <w:rPr>
                <w:sz w:val="17"/>
              </w:rPr>
            </w:r>
            <w:r>
              <w:rPr>
                <w:sz w:val="17"/>
              </w:rPr>
              <w:t>Interna</w:t>
            </w:r>
          </w:p>
        </w:tc>
        <w:tc>
          <w:tcPr>
            <w:tcW w:type="dxa" w:w="2436"/>
          </w:tcPr>
          <w:p>
            <w:pPr>
              <w:spacing w:after="20"/>
            </w:pPr>
            <w:r>
              <w:rPr>
                <w:sz w:val="17"/>
              </w:rPr>
            </w:r>
            <w:r>
              <w:rPr>
                <w:sz w:val="17"/>
              </w:rPr>
              <w:t>Botón flotante de alta</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Ningún import directo: es la ruta </w:t>
      </w:r>
      <w:r>
        <w:rPr>
          <w:rFonts w:ascii="Consolas" w:hAnsi="Consolas"/>
          <w:sz w:val="16"/>
        </w:rPr>
        <w:t>contacts</w:t>
      </w:r>
      <w:r>
        <w:t xml:space="preserve"> del grupo </w:t>
      </w:r>
      <w:r>
        <w:rPr>
          <w:rFonts w:ascii="Consolas" w:hAnsi="Consolas"/>
          <w:sz w:val="16"/>
        </w:rPr>
        <w:t>(tabs)</w:t>
      </w:r>
      <w:r>
        <w:t xml:space="preserve">, registrada en </w:t>
      </w:r>
      <w:r>
        <w:rPr>
          <w:rFonts w:ascii="Consolas" w:hAnsi="Consolas"/>
          <w:sz w:val="16"/>
        </w:rPr>
        <w:t>app/(tabs)/_layout.tsx</w:t>
      </w:r>
      <w:r>
        <w:t xml:space="preserve"> (tab "Contactos"). Otras pantallas navegan a </w:t>
      </w:r>
      <w:r>
        <w:rPr>
          <w:rFonts w:ascii="Consolas" w:hAnsi="Consolas"/>
          <w:sz w:val="16"/>
        </w:rPr>
        <w:t>/contacts</w:t>
      </w:r>
      <w:r>
        <w:t xml:space="preserve"> (p. ej. la tarjeta de contactos en </w:t>
      </w:r>
      <w:r>
        <w:rPr>
          <w:rFonts w:ascii="Consolas" w:hAnsi="Consolas"/>
          <w:sz w:val="16"/>
        </w:rPr>
        <w:t>index.tsx</w:t>
      </w:r>
      <w:r>
        <w:t xml:space="preserve"> y el aviso "Ir a Contactos" del flujo de guardia). A su vez, esta pantalla navega a </w:t>
      </w:r>
      <w:r>
        <w:rPr>
          <w:rFonts w:ascii="Consolas" w:hAnsi="Consolas"/>
          <w:sz w:val="16"/>
        </w:rPr>
        <w:t>/contacts/[id]</w:t>
      </w:r>
      <w:r>
        <w:t xml:space="preserve"> (edición, modal "Contacto" del layout raíz) y a </w:t>
      </w:r>
      <w:r>
        <w:rPr>
          <w:rFonts w:ascii="Consolas" w:hAnsi="Consolas"/>
          <w:sz w:val="16"/>
        </w:rPr>
        <w:t>/contacts/new</w:t>
      </w:r>
      <w:r>
        <w:t>.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contacts</w:t>
            </w:r>
          </w:p>
        </w:tc>
        <w:tc>
          <w:tcPr>
            <w:tcW w:type="dxa" w:w="1624"/>
          </w:tcPr>
          <w:p>
            <w:pPr>
              <w:spacing w:after="20"/>
            </w:pPr>
            <w:r>
              <w:rPr>
                <w:sz w:val="17"/>
              </w:rPr>
            </w:r>
            <w:r>
              <w:rPr>
                <w:sz w:val="17"/>
              </w:rPr>
              <w:t xml:space="preserve">Del hook </w:t>
            </w:r>
            <w:r>
              <w:rPr>
                <w:rFonts w:ascii="Consolas" w:hAnsi="Consolas"/>
                <w:sz w:val="17"/>
              </w:rPr>
              <w:t>useContacts</w:t>
            </w:r>
          </w:p>
        </w:tc>
        <w:tc>
          <w:tcPr>
            <w:tcW w:type="dxa" w:w="1624"/>
          </w:tcPr>
          <w:p>
            <w:pPr>
              <w:spacing w:after="20"/>
            </w:pPr>
            <w:r>
              <w:rPr>
                <w:sz w:val="17"/>
              </w:rPr>
            </w:r>
            <w:r>
              <w:rPr>
                <w:sz w:val="17"/>
              </w:rPr>
              <w:t>Contact[]</w:t>
            </w:r>
          </w:p>
        </w:tc>
        <w:tc>
          <w:tcPr>
            <w:tcW w:type="dxa" w:w="1624"/>
          </w:tcPr>
          <w:p>
            <w:pPr>
              <w:spacing w:after="20"/>
            </w:pPr>
            <w:r>
              <w:rPr>
                <w:sz w:val="17"/>
              </w:rPr>
            </w:r>
            <w:r>
              <w:rPr>
                <w:sz w:val="17"/>
              </w:rPr>
              <w:t>Contactos cargados (tiempo real)</w:t>
            </w:r>
          </w:p>
        </w:tc>
        <w:tc>
          <w:tcPr>
            <w:tcW w:type="dxa" w:w="1624"/>
          </w:tcPr>
          <w:p>
            <w:pPr>
              <w:spacing w:after="20"/>
            </w:pPr>
            <w:r>
              <w:rPr>
                <w:sz w:val="17"/>
              </w:rPr>
            </w:r>
            <w:r>
              <w:rPr>
                <w:sz w:val="17"/>
              </w:rPr>
              <w:t>130, 179-188, 205</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loading</w:t>
            </w:r>
          </w:p>
        </w:tc>
        <w:tc>
          <w:tcPr>
            <w:tcW w:type="dxa" w:w="1624"/>
          </w:tcPr>
          <w:p>
            <w:pPr>
              <w:spacing w:after="20"/>
            </w:pPr>
            <w:r>
              <w:rPr>
                <w:sz w:val="17"/>
              </w:rPr>
            </w:r>
            <w:r>
              <w:rPr>
                <w:sz w:val="17"/>
              </w:rPr>
              <w:t xml:space="preserve">Del hook </w:t>
            </w:r>
            <w:r>
              <w:rPr>
                <w:rFonts w:ascii="Consolas" w:hAnsi="Consolas"/>
                <w:sz w:val="17"/>
              </w:rPr>
              <w:t>useContacts</w:t>
            </w:r>
          </w:p>
        </w:tc>
        <w:tc>
          <w:tcPr>
            <w:tcW w:type="dxa" w:w="1624"/>
          </w:tcPr>
          <w:p>
            <w:pPr>
              <w:spacing w:after="20"/>
            </w:pPr>
            <w:r>
              <w:rPr>
                <w:sz w:val="17"/>
              </w:rPr>
            </w:r>
            <w:r>
              <w:rPr>
                <w:sz w:val="17"/>
              </w:rPr>
              <w:t>boolean</w:t>
            </w:r>
          </w:p>
        </w:tc>
        <w:tc>
          <w:tcPr>
            <w:tcW w:type="dxa" w:w="1624"/>
          </w:tcPr>
          <w:p>
            <w:pPr>
              <w:spacing w:after="20"/>
            </w:pPr>
            <w:r>
              <w:rPr>
                <w:sz w:val="17"/>
              </w:rPr>
            </w:r>
            <w:r>
              <w:rPr>
                <w:sz w:val="17"/>
              </w:rPr>
              <w:t>Estado de carga</w:t>
            </w:r>
          </w:p>
        </w:tc>
        <w:tc>
          <w:tcPr>
            <w:tcW w:type="dxa" w:w="1624"/>
          </w:tcPr>
          <w:p>
            <w:pPr>
              <w:spacing w:after="20"/>
            </w:pPr>
            <w:r>
              <w:rPr>
                <w:sz w:val="17"/>
              </w:rPr>
            </w:r>
            <w:r>
              <w:rPr>
                <w:sz w:val="17"/>
              </w:rPr>
              <w:t>130, 169</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orderedContacts</w:t>
            </w:r>
          </w:p>
        </w:tc>
        <w:tc>
          <w:tcPr>
            <w:tcW w:type="dxa" w:w="1624"/>
          </w:tcPr>
          <w:p>
            <w:pPr>
              <w:spacing w:after="20"/>
            </w:pPr>
            <w:r>
              <w:rPr>
                <w:sz w:val="17"/>
              </w:rPr>
            </w:r>
            <w:r>
              <w:rPr>
                <w:rFonts w:ascii="Consolas" w:hAnsi="Consolas"/>
                <w:sz w:val="17"/>
              </w:rPr>
              <w:t>sortContactsForDisplay(contacts)</w:t>
            </w:r>
          </w:p>
        </w:tc>
        <w:tc>
          <w:tcPr>
            <w:tcW w:type="dxa" w:w="1624"/>
          </w:tcPr>
          <w:p>
            <w:pPr>
              <w:spacing w:after="20"/>
            </w:pPr>
            <w:r>
              <w:rPr>
                <w:sz w:val="17"/>
              </w:rPr>
            </w:r>
            <w:r>
              <w:rPr>
                <w:sz w:val="17"/>
              </w:rPr>
              <w:t>Contact[]</w:t>
            </w:r>
          </w:p>
        </w:tc>
        <w:tc>
          <w:tcPr>
            <w:tcW w:type="dxa" w:w="1624"/>
          </w:tcPr>
          <w:p>
            <w:pPr>
              <w:spacing w:after="20"/>
            </w:pPr>
            <w:r>
              <w:rPr>
                <w:sz w:val="17"/>
              </w:rPr>
            </w:r>
            <w:r>
              <w:rPr>
                <w:sz w:val="17"/>
              </w:rPr>
              <w:t xml:space="preserve">Lista ordenada: activos primero, luego por </w:t>
            </w:r>
            <w:r>
              <w:rPr>
                <w:rFonts w:ascii="Consolas" w:hAnsi="Consolas"/>
                <w:sz w:val="17"/>
              </w:rPr>
              <w:t>addedAt</w:t>
            </w:r>
          </w:p>
        </w:tc>
        <w:tc>
          <w:tcPr>
            <w:tcW w:type="dxa" w:w="1624"/>
          </w:tcPr>
          <w:p>
            <w:pPr>
              <w:spacing w:after="20"/>
            </w:pPr>
            <w:r>
              <w:rPr>
                <w:sz w:val="17"/>
              </w:rPr>
            </w:r>
            <w:r>
              <w:rPr>
                <w:sz w:val="17"/>
              </w:rPr>
              <w:t>131, 189</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priorityContactId</w:t>
            </w:r>
          </w:p>
        </w:tc>
        <w:tc>
          <w:tcPr>
            <w:tcW w:type="dxa" w:w="1624"/>
          </w:tcPr>
          <w:p>
            <w:pPr>
              <w:spacing w:after="20"/>
            </w:pPr>
            <w:r>
              <w:rPr>
                <w:sz w:val="17"/>
              </w:rPr>
            </w:r>
            <w:r>
              <w:rPr>
                <w:rFonts w:ascii="Consolas" w:hAnsi="Consolas"/>
                <w:sz w:val="17"/>
              </w:rPr>
              <w:t>id</w:t>
            </w:r>
            <w:r>
              <w:rPr>
                <w:sz w:val="17"/>
              </w:rPr>
              <w:t xml:space="preserve"> del primer contacto activo o </w:t>
            </w:r>
            <w:r>
              <w:rPr>
                <w:rFonts w:ascii="Consolas" w:hAnsi="Consolas"/>
                <w:sz w:val="17"/>
              </w:rPr>
              <w:t>null</w:t>
            </w:r>
          </w:p>
        </w:tc>
        <w:tc>
          <w:tcPr>
            <w:tcW w:type="dxa" w:w="1624"/>
          </w:tcPr>
          <w:p>
            <w:pPr>
              <w:spacing w:after="20"/>
            </w:pPr>
            <w:r>
              <w:rPr>
                <w:sz w:val="17"/>
              </w:rPr>
            </w:r>
            <w:r>
              <w:rPr>
                <w:sz w:val="17"/>
              </w:rPr>
              <w:t>string \</w:t>
            </w:r>
          </w:p>
        </w:tc>
        <w:tc>
          <w:tcPr>
            <w:tcW w:type="dxa" w:w="1624"/>
          </w:tcPr>
          <w:p>
            <w:pPr>
              <w:spacing w:after="20"/>
            </w:pPr>
            <w:r>
              <w:rPr>
                <w:sz w:val="17"/>
              </w:rPr>
            </w:r>
            <w:r>
              <w:rPr>
                <w:sz w:val="17"/>
              </w:rPr>
              <w:t>null</w:t>
            </w:r>
          </w:p>
        </w:tc>
        <w:tc>
          <w:tcPr>
            <w:tcW w:type="dxa" w:w="1624"/>
          </w:tcPr>
          <w:p>
            <w:pPr>
              <w:spacing w:after="20"/>
            </w:pPr>
            <w:r>
              <w:rPr>
                <w:sz w:val="17"/>
              </w:rPr>
            </w:r>
            <w:r>
              <w:rPr>
                <w:sz w:val="17"/>
              </w:rPr>
              <w:t>Contacto "principal" resaltado</w:t>
            </w:r>
          </w:p>
        </w:tc>
        <w:tc>
          <w:tcPr>
            <w:tcW w:type="dxa" w:w="1624"/>
          </w:tcPr>
          <w:p>
            <w:pPr>
              <w:spacing w:after="20"/>
            </w:pPr>
            <w:r>
              <w:rPr>
                <w:sz w:val="17"/>
              </w:rPr>
            </w:r>
            <w:r>
              <w:rPr>
                <w:sz w:val="17"/>
              </w:rPr>
              <w:t>132, 195</w:t>
            </w:r>
          </w:p>
        </w:tc>
      </w:tr>
      <w:tr>
        <w:tc>
          <w:tcPr>
            <w:tcW w:type="dxa" w:w="1624"/>
          </w:tcPr>
          <w:p>
            <w:pPr>
              <w:spacing w:after="20"/>
            </w:pPr>
            <w:r>
              <w:rPr>
                <w:sz w:val="17"/>
              </w:rPr>
            </w:r>
            <w:r>
              <w:rPr>
                <w:sz w:val="17"/>
              </w:rPr>
              <w:t>Acciones del hook</w:t>
            </w:r>
          </w:p>
        </w:tc>
        <w:tc>
          <w:tcPr>
            <w:tcW w:type="dxa" w:w="1624"/>
          </w:tcPr>
          <w:p>
            <w:pPr>
              <w:spacing w:after="20"/>
            </w:pPr>
            <w:r>
              <w:rPr>
                <w:sz w:val="17"/>
              </w:rPr>
            </w:r>
            <w:r>
              <w:rPr>
                <w:rFonts w:ascii="Consolas" w:hAnsi="Consolas"/>
                <w:sz w:val="17"/>
              </w:rPr>
              <w:t>removeContact</w:t>
            </w:r>
            <w:r>
              <w:rPr>
                <w:sz w:val="17"/>
              </w:rPr>
              <w:t xml:space="preserve">, </w:t>
            </w:r>
            <w:r>
              <w:rPr>
                <w:rFonts w:ascii="Consolas" w:hAnsi="Consolas"/>
                <w:sz w:val="17"/>
              </w:rPr>
              <w:t>toggleContact</w:t>
            </w:r>
            <w:r>
              <w:rPr>
                <w:sz w:val="17"/>
              </w:rPr>
              <w:t xml:space="preserve">, </w:t>
            </w:r>
            <w:r>
              <w:rPr>
                <w:rFonts w:ascii="Consolas" w:hAnsi="Consolas"/>
                <w:sz w:val="17"/>
              </w:rPr>
              <w:t>prioritizeContact</w:t>
            </w:r>
          </w:p>
        </w:tc>
        <w:tc>
          <w:tcPr>
            <w:tcW w:type="dxa" w:w="1624"/>
          </w:tcPr>
          <w:p>
            <w:pPr>
              <w:spacing w:after="20"/>
            </w:pPr>
            <w:r>
              <w:rPr>
                <w:sz w:val="17"/>
              </w:rPr>
            </w:r>
            <w:r>
              <w:rPr>
                <w:sz w:val="17"/>
              </w:rPr>
              <w:t>funciones</w:t>
            </w:r>
          </w:p>
        </w:tc>
        <w:tc>
          <w:tcPr>
            <w:tcW w:type="dxa" w:w="1624"/>
          </w:tcPr>
          <w:p>
            <w:pPr>
              <w:spacing w:after="20"/>
            </w:pPr>
            <w:r>
              <w:rPr>
                <w:sz w:val="17"/>
              </w:rPr>
            </w:r>
            <w:r>
              <w:rPr>
                <w:sz w:val="17"/>
              </w:rPr>
              <w:t>Baja, activar/desactivar y priorizar</w:t>
            </w:r>
          </w:p>
        </w:tc>
        <w:tc>
          <w:tcPr>
            <w:tcW w:type="dxa" w:w="1624"/>
          </w:tcPr>
          <w:p>
            <w:pPr>
              <w:spacing w:after="20"/>
            </w:pPr>
            <w:r>
              <w:rPr>
                <w:sz w:val="17"/>
              </w:rPr>
            </w:r>
            <w:r>
              <w:rPr>
                <w:sz w:val="17"/>
              </w:rPr>
              <w:t>130, 156, 198-199</w:t>
            </w:r>
          </w:p>
        </w:tc>
        <w:tc>
          <w:tcPr>
            <w:tcW w:type="dxa" w:w="1624"/>
          </w:tcPr>
          <w:p>
            <w:pPr>
              <w:spacing w:after="20"/>
            </w:pPr>
            <w:r>
              <w:rPr>
                <w:sz w:val="17"/>
              </w:rPr>
            </w:r>
          </w:p>
        </w:tc>
      </w:tr>
      <w:tr>
        <w:tc>
          <w:tcPr>
            <w:tcW w:type="dxa" w:w="1624"/>
          </w:tcPr>
          <w:p>
            <w:pPr>
              <w:spacing w:after="20"/>
            </w:pPr>
            <w:r>
              <w:rPr>
                <w:sz w:val="17"/>
              </w:rPr>
            </w:r>
            <w:r>
              <w:rPr>
                <w:sz w:val="17"/>
              </w:rPr>
              <w:t>Tamaño del FAB</w:t>
            </w:r>
          </w:p>
        </w:tc>
        <w:tc>
          <w:tcPr>
            <w:tcW w:type="dxa" w:w="1624"/>
          </w:tcPr>
          <w:p>
            <w:pPr>
              <w:spacing w:after="20"/>
            </w:pPr>
            <w:r>
              <w:rPr>
                <w:sz w:val="17"/>
              </w:rPr>
            </w:r>
            <w:r>
              <w:rPr>
                <w:sz w:val="17"/>
              </w:rPr>
              <w:t>60x60, radio 30</w:t>
            </w:r>
          </w:p>
        </w:tc>
        <w:tc>
          <w:tcPr>
            <w:tcW w:type="dxa" w:w="1624"/>
          </w:tcPr>
          <w:p>
            <w:pPr>
              <w:spacing w:after="20"/>
            </w:pPr>
            <w:r>
              <w:rPr>
                <w:sz w:val="17"/>
              </w:rPr>
            </w:r>
            <w:r>
              <w:rPr>
                <w:sz w:val="17"/>
              </w:rPr>
              <w:t>number</w:t>
            </w:r>
          </w:p>
        </w:tc>
        <w:tc>
          <w:tcPr>
            <w:tcW w:type="dxa" w:w="1624"/>
          </w:tcPr>
          <w:p>
            <w:pPr>
              <w:spacing w:after="20"/>
            </w:pPr>
            <w:r>
              <w:rPr>
                <w:sz w:val="17"/>
              </w:rPr>
            </w:r>
            <w:r>
              <w:rPr>
                <w:sz w:val="17"/>
              </w:rPr>
              <w:t>Botón flotante "Agregar"</w:t>
            </w:r>
          </w:p>
        </w:tc>
        <w:tc>
          <w:tcPr>
            <w:tcW w:type="dxa" w:w="1624"/>
          </w:tcPr>
          <w:p>
            <w:pPr>
              <w:spacing w:after="20"/>
            </w:pPr>
            <w:r>
              <w:rPr>
                <w:sz w:val="17"/>
              </w:rPr>
            </w:r>
            <w:r>
              <w:rPr>
                <w:sz w:val="17"/>
              </w:rPr>
              <w:t>Líneas 305–311</w:t>
            </w:r>
          </w:p>
        </w:tc>
        <w:tc>
          <w:tcPr>
            <w:tcW w:type="dxa" w:w="1624"/>
          </w:tcPr>
          <w:p>
            <w:pPr>
              <w:spacing w:after="20"/>
            </w:pPr>
            <w:r>
              <w:rPr>
                <w:sz w:val="17"/>
              </w:rPr>
            </w:r>
          </w:p>
        </w:tc>
      </w:tr>
    </w:tbl>
    <w:p>
      <w:pPr>
        <w:spacing w:after="0"/>
      </w:pPr>
    </w:p>
    <w:p>
      <w:pPr>
        <w:pStyle w:val="Heading2"/>
      </w:pPr>
      <w:r>
        <w:t>Estructura (funciones / clases / tipos)</w:t>
      </w:r>
    </w:p>
    <w:p>
      <w:pPr>
        <w:pStyle w:val="ListBullet"/>
        <w:ind w:left="425"/>
      </w:pPr>
      <w:r>
        <w:rPr>
          <w:rFonts w:ascii="Consolas" w:hAnsi="Consolas"/>
          <w:sz w:val="16"/>
        </w:rPr>
        <w:t>ContactItem({ contact, isPriority, onEdit, onDelete, onToggle, onPrioritize })</w:t>
      </w:r>
      <w:r>
        <w:t xml:space="preserve"> — tarjeta de contacto (líneas 32–106).</w:t>
      </w:r>
    </w:p>
    <w:p>
      <w:pPr>
        <w:pStyle w:val="ListBullet"/>
        <w:ind w:left="425"/>
      </w:pPr>
      <w:r>
        <w:rPr>
          <w:rFonts w:ascii="Consolas" w:hAnsi="Consolas"/>
          <w:sz w:val="16"/>
        </w:rPr>
        <w:t>sortContactsForDisplay(contacts)</w:t>
      </w:r>
      <w:r>
        <w:t xml:space="preserve"> — orden operativo de la lista (líneas 119–127).</w:t>
      </w:r>
    </w:p>
    <w:p>
      <w:pPr>
        <w:pStyle w:val="ListBullet"/>
        <w:ind w:left="425"/>
      </w:pPr>
      <w:r>
        <w:rPr>
          <w:rFonts w:ascii="Consolas" w:hAnsi="Consolas"/>
          <w:sz w:val="16"/>
        </w:rPr>
        <w:t>ContactsScreen(): JSX.Element</w:t>
      </w:r>
      <w:r>
        <w:t xml:space="preserve"> — pantalla por defecto (líneas 129–229), con manejador interno </w:t>
      </w:r>
      <w:r>
        <w:rPr>
          <w:rFonts w:ascii="Consolas" w:hAnsi="Consolas"/>
          <w:sz w:val="16"/>
        </w:rPr>
        <w:t>handleDelete</w:t>
      </w:r>
      <w:r>
        <w:t xml:space="preserve"> (líneas 145–167).</w:t>
      </w:r>
    </w:p>
    <w:p>
      <w:pPr>
        <w:pStyle w:val="ListBullet"/>
        <w:ind w:left="425"/>
      </w:pPr>
      <w:r>
        <w:rPr>
          <w:rFonts w:ascii="Consolas" w:hAnsi="Consolas"/>
          <w:sz w:val="16"/>
        </w:rPr>
        <w:t>styles</w:t>
      </w:r>
      <w:r>
        <w:t xml:space="preserve"> — hoja de estilos (líneas 231–313).</w:t>
      </w:r>
    </w:p>
    <w:p>
      <w:pPr>
        <w:pStyle w:val="ListBullet"/>
        <w:ind w:left="425"/>
      </w:pPr>
      <w:r>
        <w:t xml:space="preserve">Tipo importado: </w:t>
      </w:r>
      <w:r>
        <w:rPr>
          <w:rFonts w:ascii="Consolas" w:hAnsi="Consolas"/>
          <w:sz w:val="16"/>
        </w:rPr>
        <w:t>Contact</w:t>
      </w:r>
      <w:r>
        <w:t xml:space="preserve">; props de </w:t>
      </w:r>
      <w:r>
        <w:rPr>
          <w:rFonts w:ascii="Consolas" w:hAnsi="Consolas"/>
          <w:sz w:val="16"/>
        </w:rPr>
        <w:t>ContactItem</w:t>
      </w:r>
      <w:r>
        <w:t xml:space="preserve"> tipadas en línea.</w:t>
      </w:r>
    </w:p>
    <w:p>
      <w:pPr>
        <w:pStyle w:val="Heading2"/>
      </w:pPr>
      <w:r>
        <w:t>Análisis línea por línea</w:t>
      </w:r>
    </w:p>
    <w:p>
      <w:pPr>
        <w:spacing w:after="120"/>
      </w:pPr>
      <w:r>
        <w:rPr>
          <w:b/>
        </w:rPr>
        <w:t>Bloque de las líneas 1–31 (cabecera e importaciones):</w:t>
      </w:r>
    </w:p>
    <w:p>
      <w:pPr>
        <w:spacing w:before="80" w:after="120" w:line="240" w:lineRule="auto"/>
        <w:shd w:val="clear" w:color="auto" w:fill="F5F5F5"/>
      </w:pPr>
      <w:r>
        <w:rPr>
          <w:rFonts w:ascii="Consolas" w:hAnsi="Consolas"/>
          <w:sz w:val="16"/>
        </w:rPr>
        <w:t>/* ============================================================================</w:t>
      </w:r>
      <w:r>
        <w:br/>
      </w:r>
      <w:r>
        <w:rPr>
          <w:rFonts w:ascii="Consolas" w:hAnsi="Consolas"/>
          <w:sz w:val="16"/>
        </w:rPr>
        <w:t>* Archivo         : contacts.tsx</w:t>
      </w:r>
      <w:r>
        <w:br/>
      </w:r>
      <w:r>
        <w:rPr>
          <w:rFonts w:ascii="Consolas" w:hAnsi="Consolas"/>
          <w:sz w:val="16"/>
        </w:rPr>
        <w:t>* Descripción     : Gestión visible de contactos con prioridad operativa y accesibilidad.</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Tab de contactos de confianza.</w:t>
      </w:r>
      <w:r>
        <w:br/>
      </w:r>
      <w:r>
        <w:rPr>
          <w:rFonts w:ascii="Consolas" w:hAnsi="Consolas"/>
          <w:sz w:val="16"/>
        </w:rPr>
        <w:t>* ============================================================================ */</w:t>
      </w:r>
      <w:r>
        <w:br/>
      </w:r>
      <w:r>
        <w:rPr>
          <w:rFonts w:ascii="Consolas" w:hAnsi="Consolas"/>
          <w:sz w:val="16"/>
        </w:rPr>
        <w:t xml:space="preserve"> </w:t>
      </w:r>
      <w:r>
        <w:br/>
      </w:r>
      <w:r>
        <w:rPr>
          <w:rFonts w:ascii="Consolas" w:hAnsi="Consolas"/>
          <w:sz w:val="16"/>
        </w:rPr>
        <w:t>import React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FlatList,</w:t>
      </w:r>
      <w:r>
        <w:br/>
      </w:r>
      <w:r>
        <w:rPr>
          <w:rFonts w:ascii="Consolas" w:hAnsi="Consolas"/>
          <w:sz w:val="16"/>
        </w:rPr>
        <w:t xml:space="preserve">  TouchableOpacity,</w:t>
      </w:r>
      <w:r>
        <w:br/>
      </w:r>
      <w:r>
        <w:rPr>
          <w:rFonts w:ascii="Consolas" w:hAnsi="Consolas"/>
          <w:sz w:val="16"/>
        </w:rPr>
        <w:t xml:space="preserve">  StyleSheet,</w:t>
      </w:r>
      <w:r>
        <w:br/>
      </w:r>
      <w:r>
        <w:rPr>
          <w:rFonts w:ascii="Consolas" w:hAnsi="Consolas"/>
          <w:sz w:val="16"/>
        </w:rPr>
        <w:t xml:space="preserve">  Alert,</w:t>
      </w:r>
      <w:r>
        <w:br/>
      </w:r>
      <w:r>
        <w:rPr>
          <w:rFonts w:ascii="Consolas" w:hAnsi="Consolas"/>
          <w:sz w:val="16"/>
        </w:rPr>
        <w:t xml:space="preserve">  Switch,</w:t>
      </w:r>
      <w:r>
        <w:br/>
      </w:r>
      <w:r>
        <w:rPr>
          <w:rFonts w:ascii="Consolas" w:hAnsi="Consolas"/>
          <w:sz w:val="16"/>
        </w:rPr>
        <w:t xml:space="preserve">  ActivityIndicator,</w:t>
      </w:r>
      <w:r>
        <w:br/>
      </w:r>
      <w:r>
        <w:rPr>
          <w:rFonts w:ascii="Consolas" w:hAnsi="Consolas"/>
          <w:sz w:val="16"/>
        </w:rPr>
        <w:t xml:space="preserve">  ViewStyle,</w:t>
      </w:r>
      <w:r>
        <w:br/>
      </w:r>
      <w:r>
        <w:rPr>
          <w:rFonts w:ascii="Consolas" w:hAnsi="Consolas"/>
          <w:sz w:val="16"/>
        </w:rPr>
        <w:t>} from 'react-native';</w:t>
      </w:r>
      <w:r>
        <w:br/>
      </w:r>
      <w:r>
        <w:rPr>
          <w:rFonts w:ascii="Consolas" w:hAnsi="Consolas"/>
          <w:sz w:val="16"/>
        </w:rPr>
        <w:t>import { router } from 'expo-router';</w:t>
      </w:r>
      <w:r>
        <w:br/>
      </w:r>
      <w:r>
        <w:rPr>
          <w:rFonts w:ascii="Consolas" w:hAnsi="Consolas"/>
          <w:sz w:val="16"/>
        </w:rPr>
        <w:t>import { useContacts } from '../../src/hooks/useContacts';</w:t>
      </w:r>
      <w:r>
        <w:br/>
      </w:r>
      <w:r>
        <w:rPr>
          <w:rFonts w:ascii="Consolas" w:hAnsi="Consolas"/>
          <w:sz w:val="16"/>
        </w:rPr>
        <w:t>import { Contact } from '../../src/types/Contact';</w:t>
      </w:r>
      <w:r>
        <w:br/>
      </w:r>
      <w:r>
        <w:rPr>
          <w:rFonts w:ascii="Consolas" w:hAnsi="Consolas"/>
          <w:sz w:val="16"/>
        </w:rPr>
        <w:t>import { formatDisplayPhone } from '../../src/utils/formatPhone';</w:t>
      </w:r>
      <w:r>
        <w:br/>
      </w:r>
      <w:r>
        <w:rPr>
          <w:rFonts w:ascii="Consolas" w:hAnsi="Consolas"/>
          <w:sz w:val="16"/>
        </w:rPr>
        <w:t>import { color, spacing, borderRadius, shadow } from '../../src/theme';</w:t>
      </w:r>
      <w:r>
        <w:br/>
      </w:r>
      <w:r>
        <w:rPr>
          <w:rFonts w:ascii="Consolas" w:hAnsi="Consolas"/>
          <w:sz w:val="16"/>
        </w:rPr>
        <w:t>import { Icon } from '../../src/theme/Icon';</w:t>
      </w:r>
      <w:r>
        <w:br/>
      </w:r>
      <w:r>
        <w:rPr>
          <w:rFonts w:ascii="Consolas" w:hAnsi="Consolas"/>
          <w:sz w:val="16"/>
        </w:rPr>
        <w:t>import { Card } from '../../src/theme/Card';</w:t>
      </w:r>
      <w:r>
        <w:br/>
      </w:r>
      <w:r>
        <w:rPr>
          <w:rFonts w:ascii="Consolas" w:hAnsi="Consolas"/>
          <w:sz w:val="16"/>
        </w:rPr>
        <w:t>import { Button } from '../../src/theme/Button';</w:t>
      </w:r>
    </w:p>
    <w:p>
      <w:pPr>
        <w:spacing w:after="120"/>
      </w:pPr>
      <w:r>
        <w:rPr>
          <w:b/>
        </w:rPr>
        <w:t>Explicación de las líneas 1–31:</w:t>
      </w:r>
    </w:p>
    <w:p>
      <w:pPr>
        <w:pStyle w:val="ListBullet"/>
        <w:ind w:left="425"/>
      </w:pPr>
      <w:r>
        <w:rPr>
          <w:b/>
        </w:rPr>
        <w:t>Líneas 1–9</w:t>
      </w:r>
      <w:r>
        <w:t>: cabecera documental (versión 1.0.0; énfasis en accesibilidad y prioridad operativa).</w:t>
      </w:r>
    </w:p>
    <w:p>
      <w:pPr>
        <w:pStyle w:val="ListBullet"/>
        <w:ind w:left="425"/>
      </w:pPr>
      <w:r>
        <w:rPr>
          <w:b/>
        </w:rPr>
        <w:t>Línea 11</w:t>
      </w:r>
      <w:r>
        <w:t>: React (solo para JSX; no usa hooks directamente aquí).</w:t>
      </w:r>
    </w:p>
    <w:p>
      <w:pPr>
        <w:pStyle w:val="ListBullet"/>
        <w:ind w:left="425"/>
      </w:pPr>
      <w:r>
        <w:rPr>
          <w:b/>
        </w:rPr>
        <w:t>Líneas 12–22</w:t>
      </w:r>
      <w:r>
        <w:t xml:space="preserve">: primitivas de RN: </w:t>
      </w:r>
      <w:r>
        <w:rPr>
          <w:rFonts w:ascii="Consolas" w:hAnsi="Consolas"/>
          <w:sz w:val="16"/>
        </w:rPr>
        <w:t>Switch</w:t>
      </w:r>
      <w:r>
        <w:t xml:space="preserve"> (activo/inactivo), </w:t>
      </w:r>
      <w:r>
        <w:rPr>
          <w:rFonts w:ascii="Consolas" w:hAnsi="Consolas"/>
          <w:sz w:val="16"/>
        </w:rPr>
        <w:t>Alert</w:t>
      </w:r>
      <w:r>
        <w:t xml:space="preserve"> (confirmaciones), </w:t>
      </w:r>
      <w:r>
        <w:rPr>
          <w:rFonts w:ascii="Consolas" w:hAnsi="Consolas"/>
          <w:sz w:val="16"/>
        </w:rPr>
        <w:t>FlatList</w:t>
      </w:r>
      <w:r>
        <w:t xml:space="preserve">, </w:t>
      </w:r>
      <w:r>
        <w:rPr>
          <w:rFonts w:ascii="Consolas" w:hAnsi="Consolas"/>
          <w:sz w:val="16"/>
        </w:rPr>
        <w:t>ViewStyle</w:t>
      </w:r>
      <w:r>
        <w:t xml:space="preserve"> (tipado de estilos combinados en </w:t>
      </w:r>
      <w:r>
        <w:rPr>
          <w:rFonts w:ascii="Consolas" w:hAnsi="Consolas"/>
          <w:sz w:val="16"/>
        </w:rPr>
        <w:t>ContactItem</w:t>
      </w:r>
      <w:r>
        <w:t>).</w:t>
      </w:r>
    </w:p>
    <w:p>
      <w:pPr>
        <w:pStyle w:val="ListBullet"/>
        <w:ind w:left="425"/>
      </w:pPr>
      <w:r>
        <w:rPr>
          <w:b/>
        </w:rPr>
        <w:t>Líneas 23–31</w:t>
      </w:r>
      <w:r>
        <w:t xml:space="preserve">: </w:t>
      </w:r>
      <w:r>
        <w:rPr>
          <w:rFonts w:ascii="Consolas" w:hAnsi="Consolas"/>
          <w:sz w:val="16"/>
        </w:rPr>
        <w:t>router</w:t>
      </w:r>
      <w:r>
        <w:t xml:space="preserve">, hook </w:t>
      </w:r>
      <w:r>
        <w:rPr>
          <w:rFonts w:ascii="Consolas" w:hAnsi="Consolas"/>
          <w:sz w:val="16"/>
        </w:rPr>
        <w:t>useContacts</w:t>
      </w:r>
      <w:r>
        <w:t xml:space="preserve">, tipo </w:t>
      </w:r>
      <w:r>
        <w:rPr>
          <w:rFonts w:ascii="Consolas" w:hAnsi="Consolas"/>
          <w:sz w:val="16"/>
        </w:rPr>
        <w:t>Contact</w:t>
      </w:r>
      <w:r>
        <w:t>, utilidad de formato de teléfono, tema, iconos y componentes base (</w:t>
      </w:r>
      <w:r>
        <w:rPr>
          <w:rFonts w:ascii="Consolas" w:hAnsi="Consolas"/>
          <w:sz w:val="16"/>
        </w:rPr>
        <w:t>Card</w:t>
      </w:r>
      <w:r>
        <w:t xml:space="preserve">, </w:t>
      </w:r>
      <w:r>
        <w:rPr>
          <w:rFonts w:ascii="Consolas" w:hAnsi="Consolas"/>
          <w:sz w:val="16"/>
        </w:rPr>
        <w:t>Button</w:t>
      </w:r>
      <w:r>
        <w:t>).</w:t>
      </w:r>
    </w:p>
    <w:p>
      <w:pPr>
        <w:spacing w:after="120"/>
      </w:pPr>
      <w:r>
        <w:rPr>
          <w:b/>
        </w:rPr>
        <w:t>Bloque de las líneas 32–106 (componente `ContactItem`):</w:t>
      </w:r>
    </w:p>
    <w:p>
      <w:pPr>
        <w:spacing w:before="80" w:after="120" w:line="240" w:lineRule="auto"/>
        <w:shd w:val="clear" w:color="auto" w:fill="F5F5F5"/>
      </w:pPr>
      <w:r>
        <w:rPr>
          <w:rFonts w:ascii="Consolas" w:hAnsi="Consolas"/>
          <w:sz w:val="16"/>
        </w:rPr>
        <w:t>function ContactItem({</w:t>
      </w:r>
      <w:r>
        <w:br/>
      </w:r>
      <w:r>
        <w:rPr>
          <w:rFonts w:ascii="Consolas" w:hAnsi="Consolas"/>
          <w:sz w:val="16"/>
        </w:rPr>
        <w:t xml:space="preserve">  contact,</w:t>
      </w:r>
      <w:r>
        <w:br/>
      </w:r>
      <w:r>
        <w:rPr>
          <w:rFonts w:ascii="Consolas" w:hAnsi="Consolas"/>
          <w:sz w:val="16"/>
        </w:rPr>
        <w:t xml:space="preserve">  isPriority,</w:t>
      </w:r>
      <w:r>
        <w:br/>
      </w:r>
      <w:r>
        <w:rPr>
          <w:rFonts w:ascii="Consolas" w:hAnsi="Consolas"/>
          <w:sz w:val="16"/>
        </w:rPr>
        <w:t xml:space="preserve">  onEdit,</w:t>
      </w:r>
      <w:r>
        <w:br/>
      </w:r>
      <w:r>
        <w:rPr>
          <w:rFonts w:ascii="Consolas" w:hAnsi="Consolas"/>
          <w:sz w:val="16"/>
        </w:rPr>
        <w:t xml:space="preserve">  onDelete,</w:t>
      </w:r>
      <w:r>
        <w:br/>
      </w:r>
      <w:r>
        <w:rPr>
          <w:rFonts w:ascii="Consolas" w:hAnsi="Consolas"/>
          <w:sz w:val="16"/>
        </w:rPr>
        <w:t xml:space="preserve">  onToggle,</w:t>
      </w:r>
      <w:r>
        <w:br/>
      </w:r>
      <w:r>
        <w:rPr>
          <w:rFonts w:ascii="Consolas" w:hAnsi="Consolas"/>
          <w:sz w:val="16"/>
        </w:rPr>
        <w:t xml:space="preserve">  onPrioritize,</w:t>
      </w:r>
      <w:r>
        <w:br/>
      </w:r>
      <w:r>
        <w:rPr>
          <w:rFonts w:ascii="Consolas" w:hAnsi="Consolas"/>
          <w:sz w:val="16"/>
        </w:rPr>
        <w:t>}: {</w:t>
      </w:r>
      <w:r>
        <w:br/>
      </w:r>
      <w:r>
        <w:rPr>
          <w:rFonts w:ascii="Consolas" w:hAnsi="Consolas"/>
          <w:sz w:val="16"/>
        </w:rPr>
        <w:t xml:space="preserve">  contact: Contact;</w:t>
      </w:r>
      <w:r>
        <w:br/>
      </w:r>
      <w:r>
        <w:rPr>
          <w:rFonts w:ascii="Consolas" w:hAnsi="Consolas"/>
          <w:sz w:val="16"/>
        </w:rPr>
        <w:t xml:space="preserve">  isPriority: boolean;</w:t>
      </w:r>
      <w:r>
        <w:br/>
      </w:r>
      <w:r>
        <w:rPr>
          <w:rFonts w:ascii="Consolas" w:hAnsi="Consolas"/>
          <w:sz w:val="16"/>
        </w:rPr>
        <w:t xml:space="preserve">  onEdit: () =&gt; void;</w:t>
      </w:r>
      <w:r>
        <w:br/>
      </w:r>
      <w:r>
        <w:rPr>
          <w:rFonts w:ascii="Consolas" w:hAnsi="Consolas"/>
          <w:sz w:val="16"/>
        </w:rPr>
        <w:t xml:space="preserve">  onDelete: () =&gt; void;</w:t>
      </w:r>
      <w:r>
        <w:br/>
      </w:r>
      <w:r>
        <w:rPr>
          <w:rFonts w:ascii="Consolas" w:hAnsi="Consolas"/>
          <w:sz w:val="16"/>
        </w:rPr>
        <w:t xml:space="preserve">  onToggle: (active: boolean) =&gt; void;</w:t>
      </w:r>
      <w:r>
        <w:br/>
      </w:r>
      <w:r>
        <w:rPr>
          <w:rFonts w:ascii="Consolas" w:hAnsi="Consolas"/>
          <w:sz w:val="16"/>
        </w:rPr>
        <w:t xml:space="preserve">  onPrioritize: () =&gt; void;</w:t>
      </w:r>
      <w:r>
        <w:br/>
      </w:r>
      <w:r>
        <w:rPr>
          <w:rFonts w:ascii="Consolas" w:hAnsi="Consolas"/>
          <w:sz w:val="16"/>
        </w:rPr>
        <w:t>}) {</w:t>
      </w:r>
      <w:r>
        <w:br/>
      </w:r>
      <w:r>
        <w:rPr>
          <w:rFonts w:ascii="Consolas" w:hAnsi="Consolas"/>
          <w:sz w:val="16"/>
        </w:rPr>
        <w:t xml:space="preserve">  return (</w:t>
      </w:r>
      <w:r>
        <w:br/>
      </w:r>
      <w:r>
        <w:rPr>
          <w:rFonts w:ascii="Consolas" w:hAnsi="Consolas"/>
          <w:sz w:val="16"/>
        </w:rPr>
        <w:t xml:space="preserve">    &lt;Card style={[styles.contactCardRow, isPriority ? styles.contactCardPriority : undefined] as ViewStyle[]}&gt;</w:t>
      </w:r>
      <w:r>
        <w:br/>
      </w:r>
      <w:r>
        <w:rPr>
          <w:rFonts w:ascii="Consolas" w:hAnsi="Consolas"/>
          <w:sz w:val="16"/>
        </w:rPr>
        <w:t xml:space="preserve">      &lt;View accessible accessibilityRole="summary"</w:t>
      </w:r>
      <w:r>
        <w:br/>
      </w:r>
      <w:r>
        <w:rPr>
          <w:rFonts w:ascii="Consolas" w:hAnsi="Consolas"/>
          <w:sz w:val="16"/>
        </w:rPr>
        <w:t xml:space="preserve">        accessibilityLabel={`${contact.name}, ${formatDisplayPhone(contact.phone)}${</w:t>
      </w:r>
      <w:r>
        <w:br/>
      </w:r>
      <w:r>
        <w:rPr>
          <w:rFonts w:ascii="Consolas" w:hAnsi="Consolas"/>
          <w:sz w:val="16"/>
        </w:rPr>
        <w:t xml:space="preserve">          isPriority ? ', contacto prioritario para llamada asistida' : ''</w:t>
      </w:r>
      <w:r>
        <w:br/>
      </w:r>
      <w:r>
        <w:rPr>
          <w:rFonts w:ascii="Consolas" w:hAnsi="Consolas"/>
          <w:sz w:val="16"/>
        </w:rPr>
        <w:t xml:space="preserve">        }`}</w:t>
      </w:r>
      <w:r>
        <w:br/>
      </w:r>
      <w:r>
        <w:rPr>
          <w:rFonts w:ascii="Consolas" w:hAnsi="Consolas"/>
          <w:sz w:val="16"/>
        </w:rPr>
        <w:t xml:space="preserve">        style={{ flexDirection: 'row', alignItems: 'center', gap: spacing.sm, flex: 1 }}</w:t>
      </w:r>
      <w:r>
        <w:br/>
      </w:r>
      <w:r>
        <w:rPr>
          <w:rFonts w:ascii="Consolas" w:hAnsi="Consolas"/>
          <w:sz w:val="16"/>
        </w:rPr>
        <w:t xml:space="preserve">      &gt;</w:t>
      </w:r>
      <w:r>
        <w:br/>
      </w:r>
      <w:r>
        <w:rPr>
          <w:rFonts w:ascii="Consolas" w:hAnsi="Consolas"/>
          <w:sz w:val="16"/>
        </w:rPr>
        <w:t xml:space="preserve">      &lt;View style={styles.contactAvatar}&gt;</w:t>
      </w:r>
      <w:r>
        <w:br/>
      </w:r>
      <w:r>
        <w:rPr>
          <w:rFonts w:ascii="Consolas" w:hAnsi="Consolas"/>
          <w:sz w:val="16"/>
        </w:rPr>
        <w:t xml:space="preserve">        &lt;Text style={styles.contactAvatarText}&gt;</w:t>
      </w:r>
      <w:r>
        <w:br/>
      </w:r>
      <w:r>
        <w:rPr>
          <w:rFonts w:ascii="Consolas" w:hAnsi="Consolas"/>
          <w:sz w:val="16"/>
        </w:rPr>
        <w:t xml:space="preserve">          {contact.name.charAt(0).toUpperCase()}</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&lt;View style={styles.contactInfo}&gt;</w:t>
      </w:r>
      <w:r>
        <w:br/>
      </w:r>
      <w:r>
        <w:rPr>
          <w:rFonts w:ascii="Consolas" w:hAnsi="Consolas"/>
          <w:sz w:val="16"/>
        </w:rPr>
        <w:t xml:space="preserve">        &lt;Text style={styles.contactName}&gt;{contact.name}&lt;/Text&gt;</w:t>
      </w:r>
      <w:r>
        <w:br/>
      </w:r>
      <w:r>
        <w:rPr>
          <w:rFonts w:ascii="Consolas" w:hAnsi="Consolas"/>
          <w:sz w:val="16"/>
        </w:rPr>
        <w:t xml:space="preserve">        &lt;Text style={styles.contactPhone}&gt;</w:t>
      </w:r>
      <w:r>
        <w:br/>
      </w:r>
      <w:r>
        <w:rPr>
          <w:rFonts w:ascii="Consolas" w:hAnsi="Consolas"/>
          <w:sz w:val="16"/>
        </w:rPr>
        <w:t xml:space="preserve">          {formatDisplayPhone(contact.phone)}</w:t>
      </w:r>
      <w:r>
        <w:br/>
      </w:r>
      <w:r>
        <w:rPr>
          <w:rFonts w:ascii="Consolas" w:hAnsi="Consolas"/>
          <w:sz w:val="16"/>
        </w:rPr>
        <w:t xml:space="preserve">        &lt;/Text&gt;</w:t>
      </w:r>
      <w:r>
        <w:br/>
      </w:r>
      <w:r>
        <w:rPr>
          <w:rFonts w:ascii="Consolas" w:hAnsi="Consolas"/>
          <w:sz w:val="16"/>
        </w:rPr>
        <w:t xml:space="preserve">        {isPriority ? &lt;Text style={styles.priorityBadge}&gt;Prioritario para llamada asistida&lt;/Text&gt; : null}</w:t>
      </w:r>
      <w:r>
        <w:br/>
      </w:r>
      <w:r>
        <w:rPr>
          <w:rFonts w:ascii="Consolas" w:hAnsi="Consolas"/>
          <w:sz w:val="16"/>
        </w:rPr>
        <w:t xml:space="preserve">      &lt;/View&gt;</w:t>
      </w:r>
      <w:r>
        <w:br/>
      </w:r>
      <w:r>
        <w:rPr>
          <w:rFonts w:ascii="Consolas" w:hAnsi="Consolas"/>
          <w:sz w:val="16"/>
        </w:rPr>
        <w:t xml:space="preserve">      &lt;Switch</w:t>
      </w:r>
      <w:r>
        <w:br/>
      </w:r>
      <w:r>
        <w:rPr>
          <w:rFonts w:ascii="Consolas" w:hAnsi="Consolas"/>
          <w:sz w:val="16"/>
        </w:rPr>
        <w:t xml:space="preserve">        value={contact.active}</w:t>
      </w:r>
      <w:r>
        <w:br/>
      </w:r>
      <w:r>
        <w:rPr>
          <w:rFonts w:ascii="Consolas" w:hAnsi="Consolas"/>
          <w:sz w:val="16"/>
        </w:rPr>
        <w:t xml:space="preserve">        onValueChange={onToggle}</w:t>
      </w:r>
      <w:r>
        <w:br/>
      </w:r>
      <w:r>
        <w:rPr>
          <w:rFonts w:ascii="Consolas" w:hAnsi="Consolas"/>
          <w:sz w:val="16"/>
        </w:rPr>
        <w:t xml:space="preserve">        accessibilityLabel={`Activar o desactivar a ${contact.name}`}</w:t>
      </w:r>
      <w:r>
        <w:br/>
      </w:r>
      <w:r>
        <w:rPr>
          <w:rFonts w:ascii="Consolas" w:hAnsi="Consolas"/>
          <w:sz w:val="16"/>
        </w:rPr>
        <w:t xml:space="preserve">        accessibilityHint="Controla si este contacto recibe alertas reales"</w:t>
      </w:r>
      <w:r>
        <w:br/>
      </w:r>
      <w:r>
        <w:rPr>
          <w:rFonts w:ascii="Consolas" w:hAnsi="Consolas"/>
          <w:sz w:val="16"/>
        </w:rPr>
        <w:t xml:space="preserve">        trackColor={{ false: color.border, true: color.safeLight }}</w:t>
      </w:r>
      <w:r>
        <w:br/>
      </w:r>
      <w:r>
        <w:rPr>
          <w:rFonts w:ascii="Consolas" w:hAnsi="Consolas"/>
          <w:sz w:val="16"/>
        </w:rPr>
        <w:t xml:space="preserve">        thumbColor={contact.active ? color.safe : color.neutral400}</w:t>
      </w:r>
      <w:r>
        <w:br/>
      </w:r>
      <w:r>
        <w:rPr>
          <w:rFonts w:ascii="Consolas" w:hAnsi="Consolas"/>
          <w:sz w:val="16"/>
        </w:rPr>
        <w:t xml:space="preserve">      /&gt;</w:t>
      </w:r>
      <w:r>
        <w:br/>
      </w:r>
      <w:r>
        <w:rPr>
          <w:rFonts w:ascii="Consolas" w:hAnsi="Consolas"/>
          <w:sz w:val="16"/>
        </w:rPr>
        <w:t xml:space="preserve">      &lt;TouchableOpacity</w:t>
      </w:r>
      <w:r>
        <w:br/>
      </w:r>
      <w:r>
        <w:rPr>
          <w:rFonts w:ascii="Consolas" w:hAnsi="Consolas"/>
          <w:sz w:val="16"/>
        </w:rPr>
        <w:t xml:space="preserve">        onPress={onPrioritize}</w:t>
      </w:r>
      <w:r>
        <w:br/>
      </w:r>
      <w:r>
        <w:rPr>
          <w:rFonts w:ascii="Consolas" w:hAnsi="Consolas"/>
          <w:sz w:val="16"/>
        </w:rPr>
        <w:t xml:space="preserve">        style={styles.actionBtn}</w:t>
      </w:r>
      <w:r>
        <w:br/>
      </w:r>
      <w:r>
        <w:rPr>
          <w:rFonts w:ascii="Consolas" w:hAnsi="Consolas"/>
          <w:sz w:val="16"/>
        </w:rPr>
        <w:t xml:space="preserve">        accessibilityRole="button"</w:t>
      </w:r>
      <w:r>
        <w:br/>
      </w:r>
      <w:r>
        <w:rPr>
          <w:rFonts w:ascii="Consolas" w:hAnsi="Consolas"/>
          <w:sz w:val="16"/>
        </w:rPr>
        <w:t xml:space="preserve">        accessibilityLabel={</w:t>
      </w:r>
      <w:r>
        <w:br/>
      </w:r>
      <w:r>
        <w:rPr>
          <w:rFonts w:ascii="Consolas" w:hAnsi="Consolas"/>
          <w:sz w:val="16"/>
        </w:rPr>
        <w:t xml:space="preserve">          isPriority</w:t>
      </w:r>
      <w:r>
        <w:br/>
      </w:r>
      <w:r>
        <w:rPr>
          <w:rFonts w:ascii="Consolas" w:hAnsi="Consolas"/>
          <w:sz w:val="16"/>
        </w:rPr>
        <w:t xml:space="preserve">            ? `${contact.name} ya es el contacto principal`</w:t>
      </w:r>
      <w:r>
        <w:br/>
      </w:r>
      <w:r>
        <w:rPr>
          <w:rFonts w:ascii="Consolas" w:hAnsi="Consolas"/>
          <w:sz w:val="16"/>
        </w:rPr>
        <w:t xml:space="preserve">            : `Marcar a ${contact.name} como contacto principal`</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&lt;Icon name={isPriority ? 'star' : 'star-border'} size={20} color={color.warning} /&gt;</w:t>
      </w:r>
      <w:r>
        <w:br/>
      </w:r>
      <w:r>
        <w:rPr>
          <w:rFonts w:ascii="Consolas" w:hAnsi="Consolas"/>
          <w:sz w:val="16"/>
        </w:rPr>
        <w:t xml:space="preserve">      &lt;/TouchableOpacity&gt;</w:t>
      </w:r>
      <w:r>
        <w:br/>
      </w:r>
      <w:r>
        <w:rPr>
          <w:rFonts w:ascii="Consolas" w:hAnsi="Consolas"/>
          <w:sz w:val="16"/>
        </w:rPr>
        <w:t xml:space="preserve">      &lt;TouchableOpacity</w:t>
      </w:r>
      <w:r>
        <w:br/>
      </w:r>
      <w:r>
        <w:rPr>
          <w:rFonts w:ascii="Consolas" w:hAnsi="Consolas"/>
          <w:sz w:val="16"/>
        </w:rPr>
        <w:t xml:space="preserve">        onPress={onEdit}</w:t>
      </w:r>
      <w:r>
        <w:br/>
      </w:r>
      <w:r>
        <w:rPr>
          <w:rFonts w:ascii="Consolas" w:hAnsi="Consolas"/>
          <w:sz w:val="16"/>
        </w:rPr>
        <w:t xml:space="preserve">        style={styles.actionBtn}</w:t>
      </w:r>
      <w:r>
        <w:br/>
      </w:r>
      <w:r>
        <w:rPr>
          <w:rFonts w:ascii="Consolas" w:hAnsi="Consolas"/>
          <w:sz w:val="16"/>
        </w:rPr>
        <w:t xml:space="preserve">        accessibilityRole="button"</w:t>
      </w:r>
      <w:r>
        <w:br/>
      </w:r>
      <w:r>
        <w:rPr>
          <w:rFonts w:ascii="Consolas" w:hAnsi="Consolas"/>
          <w:sz w:val="16"/>
        </w:rPr>
        <w:t xml:space="preserve">        accessibilityLabel={`Editar contacto ${contact.name}`}</w:t>
      </w:r>
      <w:r>
        <w:br/>
      </w:r>
      <w:r>
        <w:rPr>
          <w:rFonts w:ascii="Consolas" w:hAnsi="Consolas"/>
          <w:sz w:val="16"/>
        </w:rPr>
        <w:t xml:space="preserve">      &gt;</w:t>
      </w:r>
      <w:r>
        <w:br/>
      </w:r>
      <w:r>
        <w:rPr>
          <w:rFonts w:ascii="Consolas" w:hAnsi="Consolas"/>
          <w:sz w:val="16"/>
        </w:rPr>
        <w:t xml:space="preserve">        &lt;Icon name="edit" size={20} color={color.textSecondary} /&gt;</w:t>
      </w:r>
      <w:r>
        <w:br/>
      </w:r>
      <w:r>
        <w:rPr>
          <w:rFonts w:ascii="Consolas" w:hAnsi="Consolas"/>
          <w:sz w:val="16"/>
        </w:rPr>
        <w:t xml:space="preserve">      &lt;/TouchableOpacity&gt;</w:t>
      </w:r>
      <w:r>
        <w:br/>
      </w:r>
      <w:r>
        <w:rPr>
          <w:rFonts w:ascii="Consolas" w:hAnsi="Consolas"/>
          <w:sz w:val="16"/>
        </w:rPr>
        <w:t xml:space="preserve">      &lt;TouchableOpacity</w:t>
      </w:r>
      <w:r>
        <w:br/>
      </w:r>
      <w:r>
        <w:rPr>
          <w:rFonts w:ascii="Consolas" w:hAnsi="Consolas"/>
          <w:sz w:val="16"/>
        </w:rPr>
        <w:t xml:space="preserve">        onPress={onDelete}</w:t>
      </w:r>
      <w:r>
        <w:br/>
      </w:r>
      <w:r>
        <w:rPr>
          <w:rFonts w:ascii="Consolas" w:hAnsi="Consolas"/>
          <w:sz w:val="16"/>
        </w:rPr>
        <w:t xml:space="preserve">        style={styles.actionBtn}</w:t>
      </w:r>
      <w:r>
        <w:br/>
      </w:r>
      <w:r>
        <w:rPr>
          <w:rFonts w:ascii="Consolas" w:hAnsi="Consolas"/>
          <w:sz w:val="16"/>
        </w:rPr>
        <w:t xml:space="preserve">        accessibilityRole="button"</w:t>
      </w:r>
      <w:r>
        <w:br/>
      </w:r>
      <w:r>
        <w:rPr>
          <w:rFonts w:ascii="Consolas" w:hAnsi="Consolas"/>
          <w:sz w:val="16"/>
        </w:rPr>
        <w:t xml:space="preserve">        accessibilityLabel={`Eliminar contacto ${contact.name}`}</w:t>
      </w:r>
      <w:r>
        <w:br/>
      </w:r>
      <w:r>
        <w:rPr>
          <w:rFonts w:ascii="Consolas" w:hAnsi="Consolas"/>
          <w:sz w:val="16"/>
        </w:rPr>
        <w:t xml:space="preserve">      &gt;</w:t>
      </w:r>
      <w:r>
        <w:br/>
      </w:r>
      <w:r>
        <w:rPr>
          <w:rFonts w:ascii="Consolas" w:hAnsi="Consolas"/>
          <w:sz w:val="16"/>
        </w:rPr>
        <w:t xml:space="preserve">        &lt;Icon name="delete" size={20} color={color.danger} /&gt;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&lt;/Card&gt;</w:t>
      </w:r>
      <w:r>
        <w:br/>
      </w:r>
      <w:r>
        <w:rPr>
          <w:rFonts w:ascii="Consolas" w:hAnsi="Consolas"/>
          <w:sz w:val="16"/>
        </w:rPr>
        <w:t xml:space="preserve">  );</w:t>
      </w:r>
      <w:r>
        <w:br/>
      </w:r>
      <w:r>
        <w:rPr>
          <w:rFonts w:ascii="Consolas" w:hAnsi="Consolas"/>
          <w:sz w:val="16"/>
        </w:rPr>
        <w:t>}</w:t>
      </w:r>
    </w:p>
    <w:p>
      <w:pPr>
        <w:spacing w:after="120"/>
      </w:pPr>
      <w:r>
        <w:rPr>
          <w:b/>
        </w:rPr>
        <w:t>Explicación de las líneas 32–106:</w:t>
      </w:r>
    </w:p>
    <w:p>
      <w:pPr>
        <w:pStyle w:val="ListBullet"/>
        <w:ind w:left="425"/>
      </w:pPr>
      <w:r>
        <w:rPr>
          <w:b/>
        </w:rPr>
        <w:t>Líneas 32–46</w:t>
      </w:r>
      <w:r>
        <w:t xml:space="preserve">: firma y props tipadas de </w:t>
      </w:r>
      <w:r>
        <w:rPr>
          <w:rFonts w:ascii="Consolas" w:hAnsi="Consolas"/>
          <w:sz w:val="16"/>
        </w:rPr>
        <w:t>ContactItem</w:t>
      </w:r>
      <w:r>
        <w:t>: el contacto, si es prioritario, y los callbacks de editar/borrar/alternar/priorizar.</w:t>
      </w:r>
    </w:p>
    <w:p>
      <w:pPr>
        <w:pStyle w:val="ListBullet"/>
        <w:ind w:left="425"/>
      </w:pPr>
      <w:r>
        <w:rPr>
          <w:b/>
        </w:rPr>
        <w:t>Líneas 47–48</w:t>
      </w:r>
      <w:r>
        <w:t>: tarjeta con estilo condicional (</w:t>
      </w:r>
      <w:r>
        <w:rPr>
          <w:rFonts w:ascii="Consolas" w:hAnsi="Consolas"/>
          <w:sz w:val="16"/>
        </w:rPr>
        <w:t>contactCardPriority</w:t>
      </w:r>
      <w:r>
        <w:t>, borde ámbar) si es prioritario.</w:t>
      </w:r>
    </w:p>
    <w:p>
      <w:pPr>
        <w:pStyle w:val="ListBullet"/>
        <w:ind w:left="425"/>
      </w:pPr>
      <w:r>
        <w:rPr>
          <w:b/>
        </w:rPr>
        <w:t>Líneas 49–53</w:t>
      </w:r>
      <w:r>
        <w:t xml:space="preserve">: contenedor </w:t>
      </w:r>
      <w:r>
        <w:rPr>
          <w:rFonts w:ascii="Consolas" w:hAnsi="Consolas"/>
          <w:sz w:val="16"/>
        </w:rPr>
        <w:t>View</w:t>
      </w:r>
      <w:r>
        <w:t xml:space="preserve"> marcado </w:t>
      </w:r>
      <w:r>
        <w:rPr>
          <w:rFonts w:ascii="Consolas" w:hAnsi="Consolas"/>
          <w:sz w:val="16"/>
        </w:rPr>
        <w:t>accessible</w:t>
      </w:r>
      <w:r>
        <w:t xml:space="preserve"> con </w:t>
      </w:r>
      <w:r>
        <w:rPr>
          <w:rFonts w:ascii="Consolas" w:hAnsi="Consolas"/>
          <w:sz w:val="16"/>
        </w:rPr>
        <w:t>accessibilityRole="summary"</w:t>
      </w:r>
      <w:r>
        <w:t xml:space="preserve"> y una etiqueta que resume nombre, teléfono y condición de prioritario. [OBSERVACIÓN TÉCNICA] Un contenedor accesible que envuelve controles interactivos (Switch y botones) puede hacer que el lector de pantalla agrupe (o incluso oculte) los hijos interactivos según la plataforma; conviene probar con TalkBack/VoiceOver.</w:t>
      </w:r>
    </w:p>
    <w:p>
      <w:pPr>
        <w:pStyle w:val="ListBullet"/>
        <w:ind w:left="425"/>
      </w:pPr>
      <w:r>
        <w:rPr>
          <w:b/>
        </w:rPr>
        <w:t>Líneas 55–59</w:t>
      </w:r>
      <w:r>
        <w:t>: avatar circular con la inicial del nombre.</w:t>
      </w:r>
    </w:p>
    <w:p>
      <w:pPr>
        <w:pStyle w:val="ListBullet"/>
        <w:ind w:left="425"/>
      </w:pPr>
      <w:r>
        <w:rPr>
          <w:b/>
        </w:rPr>
        <w:t>Líneas 60–65</w:t>
      </w:r>
      <w:r>
        <w:t>: bloque de información: nombre, teléfono formateado (</w:t>
      </w:r>
      <w:r>
        <w:rPr>
          <w:rFonts w:ascii="Consolas" w:hAnsi="Consolas"/>
          <w:sz w:val="16"/>
        </w:rPr>
        <w:t>formatDisplayPhone</w:t>
      </w:r>
      <w:r>
        <w:t>) y, si es prioritario, la insignia "Prioritario para llamada asistida".</w:t>
      </w:r>
    </w:p>
    <w:p>
      <w:pPr>
        <w:pStyle w:val="ListBullet"/>
        <w:ind w:left="425"/>
      </w:pPr>
      <w:r>
        <w:rPr>
          <w:b/>
        </w:rPr>
        <w:t>Líneas 67–74</w:t>
      </w:r>
      <w:r>
        <w:t xml:space="preserve">: </w:t>
      </w:r>
      <w:r>
        <w:rPr>
          <w:rFonts w:ascii="Consolas" w:hAnsi="Consolas"/>
          <w:sz w:val="16"/>
        </w:rPr>
        <w:t>Switch</w:t>
      </w:r>
      <w:r>
        <w:t xml:space="preserve"> de activo/inactivo con etiquetas de accesibilidad e hint ("Controla si este contacto recibe alertas reales"), colores según estado.</w:t>
      </w:r>
    </w:p>
    <w:p>
      <w:pPr>
        <w:pStyle w:val="ListBullet"/>
        <w:ind w:left="425"/>
      </w:pPr>
      <w:r>
        <w:rPr>
          <w:b/>
        </w:rPr>
        <w:t>Líneas 75–86</w:t>
      </w:r>
      <w:r>
        <w:t xml:space="preserve">: botón de prioridad (estrella rellena </w:t>
      </w:r>
      <w:r>
        <w:rPr>
          <w:rFonts w:ascii="Consolas" w:hAnsi="Consolas"/>
          <w:sz w:val="16"/>
        </w:rPr>
        <w:t>star</w:t>
      </w:r>
      <w:r>
        <w:t xml:space="preserve"> si es principal, contorno </w:t>
      </w:r>
      <w:r>
        <w:rPr>
          <w:rFonts w:ascii="Consolas" w:hAnsi="Consolas"/>
          <w:sz w:val="16"/>
        </w:rPr>
        <w:t>star-border</w:t>
      </w:r>
      <w:r>
        <w:t xml:space="preserve"> si no); la etiqueta de accesibilidad cambia según el estado.</w:t>
      </w:r>
    </w:p>
    <w:p>
      <w:pPr>
        <w:pStyle w:val="ListBullet"/>
        <w:ind w:left="425"/>
      </w:pPr>
      <w:r>
        <w:rPr>
          <w:b/>
        </w:rPr>
        <w:t>Líneas 87–94</w:t>
      </w:r>
      <w:r>
        <w:t xml:space="preserve">: botón de edición (icono </w:t>
      </w:r>
      <w:r>
        <w:rPr>
          <w:rFonts w:ascii="Consolas" w:hAnsi="Consolas"/>
          <w:sz w:val="16"/>
        </w:rPr>
        <w:t>edit</w:t>
      </w:r>
      <w:r>
        <w:t xml:space="preserve">) que invoca </w:t>
      </w:r>
      <w:r>
        <w:rPr>
          <w:rFonts w:ascii="Consolas" w:hAnsi="Consolas"/>
          <w:sz w:val="16"/>
        </w:rPr>
        <w:t>onEdit</w:t>
      </w:r>
      <w:r>
        <w:t>.</w:t>
      </w:r>
    </w:p>
    <w:p>
      <w:pPr>
        <w:pStyle w:val="ListBullet"/>
        <w:ind w:left="425"/>
      </w:pPr>
      <w:r>
        <w:rPr>
          <w:b/>
        </w:rPr>
        <w:t>Líneas 95–102</w:t>
      </w:r>
      <w:r>
        <w:t xml:space="preserve">: botón de eliminación (icono </w:t>
      </w:r>
      <w:r>
        <w:rPr>
          <w:rFonts w:ascii="Consolas" w:hAnsi="Consolas"/>
          <w:sz w:val="16"/>
        </w:rPr>
        <w:t>delete</w:t>
      </w:r>
      <w:r>
        <w:t xml:space="preserve"> en rojo) que invoca </w:t>
      </w:r>
      <w:r>
        <w:rPr>
          <w:rFonts w:ascii="Consolas" w:hAnsi="Consolas"/>
          <w:sz w:val="16"/>
        </w:rPr>
        <w:t>onDelete</w:t>
      </w:r>
      <w:r>
        <w:t>.</w:t>
      </w:r>
    </w:p>
    <w:p>
      <w:pPr>
        <w:pStyle w:val="ListBullet"/>
        <w:ind w:left="425"/>
      </w:pPr>
      <w:r>
        <w:rPr>
          <w:b/>
        </w:rPr>
        <w:t>Líneas 103–106</w:t>
      </w:r>
      <w:r>
        <w:t>: cierre del contenedor, la tarjeta y el componente.</w:t>
      </w:r>
    </w:p>
    <w:p>
      <w:pPr>
        <w:spacing w:after="120"/>
      </w:pPr>
      <w:r>
        <w:rPr>
          <w:b/>
        </w:rPr>
        <w:t>Bloque de las líneas 108–127 (función `sortContactsForDisplay`):</w:t>
      </w:r>
    </w:p>
    <w:p>
      <w:pPr>
        <w:spacing w:before="80" w:after="120" w:line="240" w:lineRule="auto"/>
        <w:shd w:val="clear" w:color="auto" w:fill="F5F5F5"/>
      </w:pPr>
      <w:r>
        <w:rPr>
          <w:rFonts w:ascii="Consolas" w:hAnsi="Consolas"/>
          <w:sz w:val="16"/>
        </w:rPr>
        <w:t>/* ============================================================================</w:t>
      </w:r>
      <w:r>
        <w:br/>
      </w:r>
      <w:r>
        <w:rPr>
          <w:rFonts w:ascii="Consolas" w:hAnsi="Consolas"/>
          <w:sz w:val="16"/>
        </w:rPr>
        <w:t>* Función         : sortContactsForDisplay</w:t>
      </w:r>
      <w:r>
        <w:br/>
      </w:r>
      <w:r>
        <w:rPr>
          <w:rFonts w:ascii="Consolas" w:hAnsi="Consolas"/>
          <w:sz w:val="16"/>
        </w:rPr>
        <w:t>* Descripción     : Prioriza contactos activos manteniendo el orden operativo por alta.</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ContactsScreen</w:t>
      </w:r>
      <w:r>
        <w:br/>
      </w:r>
      <w:r>
        <w:rPr>
          <w:rFonts w:ascii="Consolas" w:hAnsi="Consolas"/>
          <w:sz w:val="16"/>
        </w:rPr>
        <w:t>* Ingesta         : contacts: Contact[]</w:t>
      </w:r>
      <w:r>
        <w:br/>
      </w:r>
      <w:r>
        <w:rPr>
          <w:rFonts w:ascii="Consolas" w:hAnsi="Consolas"/>
          <w:sz w:val="16"/>
        </w:rPr>
        <w:t>* Devolución      : Contact[]</w:t>
      </w:r>
      <w:r>
        <w:br/>
      </w:r>
      <w:r>
        <w:rPr>
          <w:rFonts w:ascii="Consolas" w:hAnsi="Consolas"/>
          <w:sz w:val="16"/>
        </w:rPr>
        <w:t>* Uso             : const ordered = sortContactsForDisplay(contacts)</w:t>
      </w:r>
      <w:r>
        <w:br/>
      </w:r>
      <w:r>
        <w:rPr>
          <w:rFonts w:ascii="Consolas" w:hAnsi="Consolas"/>
          <w:sz w:val="16"/>
        </w:rPr>
        <w:t>* ============================================================================ */</w:t>
      </w:r>
      <w:r>
        <w:br/>
      </w:r>
      <w:r>
        <w:rPr>
          <w:rFonts w:ascii="Consolas" w:hAnsi="Consolas"/>
          <w:sz w:val="16"/>
        </w:rPr>
        <w:t>function sortContactsForDisplay(contacts: Contact[]): Contact[] {</w:t>
      </w:r>
      <w:r>
        <w:br/>
      </w:r>
      <w:r>
        <w:rPr>
          <w:rFonts w:ascii="Consolas" w:hAnsi="Consolas"/>
          <w:sz w:val="16"/>
        </w:rPr>
        <w:t xml:space="preserve">  return [...contacts].sort((left, right) =&gt; {</w:t>
      </w:r>
      <w:r>
        <w:br/>
      </w:r>
      <w:r>
        <w:rPr>
          <w:rFonts w:ascii="Consolas" w:hAnsi="Consolas"/>
          <w:sz w:val="16"/>
        </w:rPr>
        <w:t xml:space="preserve">    if (left.active !== right.active) {</w:t>
      </w:r>
      <w:r>
        <w:br/>
      </w:r>
      <w:r>
        <w:rPr>
          <w:rFonts w:ascii="Consolas" w:hAnsi="Consolas"/>
          <w:sz w:val="16"/>
        </w:rPr>
        <w:t xml:space="preserve">      return left.active ? -1 : 1;</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left.addedAt - right.addedAt;</w:t>
      </w:r>
      <w:r>
        <w:br/>
      </w:r>
      <w:r>
        <w:rPr>
          <w:rFonts w:ascii="Consolas" w:hAnsi="Consolas"/>
          <w:sz w:val="16"/>
        </w:rPr>
        <w:t xml:space="preserve">  });</w:t>
      </w:r>
      <w:r>
        <w:br/>
      </w:r>
      <w:r>
        <w:rPr>
          <w:rFonts w:ascii="Consolas" w:hAnsi="Consolas"/>
          <w:sz w:val="16"/>
        </w:rPr>
        <w:t>}</w:t>
      </w:r>
    </w:p>
    <w:p>
      <w:pPr>
        <w:spacing w:after="120"/>
      </w:pPr>
      <w:r>
        <w:rPr>
          <w:b/>
        </w:rPr>
        <w:t>Explicación de las líneas 108–127:</w:t>
      </w:r>
    </w:p>
    <w:p>
      <w:pPr>
        <w:pStyle w:val="ListBullet"/>
        <w:ind w:left="425"/>
      </w:pPr>
      <w:r>
        <w:rPr>
          <w:b/>
        </w:rPr>
        <w:t>Líneas 108–118</w:t>
      </w:r>
      <w:r>
        <w:t>: docblock (versión 1.0.0).</w:t>
      </w:r>
    </w:p>
    <w:p>
      <w:pPr>
        <w:pStyle w:val="ListBullet"/>
        <w:ind w:left="425"/>
      </w:pPr>
      <w:r>
        <w:rPr>
          <w:b/>
        </w:rPr>
        <w:t>Líneas 119–127</w:t>
      </w:r>
      <w:r>
        <w:t>: copia defensiva (</w:t>
      </w:r>
      <w:r>
        <w:rPr>
          <w:rFonts w:ascii="Consolas" w:hAnsi="Consolas"/>
          <w:sz w:val="16"/>
        </w:rPr>
        <w:t>[...contacts]</w:t>
      </w:r>
      <w:r>
        <w:t>) y ordenación: los contactos activos van primero (</w:t>
      </w:r>
      <w:r>
        <w:rPr>
          <w:rFonts w:ascii="Consolas" w:hAnsi="Consolas"/>
          <w:sz w:val="16"/>
        </w:rPr>
        <w:t>left.active ? -1 : 1</w:t>
      </w:r>
      <w:r>
        <w:t xml:space="preserve">) y entre iguales ordena por </w:t>
      </w:r>
      <w:r>
        <w:rPr>
          <w:rFonts w:ascii="Consolas" w:hAnsi="Consolas"/>
          <w:sz w:val="16"/>
        </w:rPr>
        <w:t>addedAt</w:t>
      </w:r>
      <w:r>
        <w:t xml:space="preserve"> ascendente (más antiguo primero). No muta el array del store.</w:t>
      </w:r>
    </w:p>
    <w:p>
      <w:pPr>
        <w:spacing w:after="120"/>
      </w:pPr>
      <w:r>
        <w:rPr>
          <w:b/>
        </w:rPr>
        <w:t>Bloque de las líneas 129–167 (pantalla: selectores y `handleDelete`):</w:t>
      </w:r>
    </w:p>
    <w:p>
      <w:pPr>
        <w:spacing w:before="80" w:after="120" w:line="240" w:lineRule="auto"/>
        <w:shd w:val="clear" w:color="auto" w:fill="F5F5F5"/>
      </w:pPr>
      <w:r>
        <w:rPr>
          <w:rFonts w:ascii="Consolas" w:hAnsi="Consolas"/>
          <w:sz w:val="16"/>
        </w:rPr>
        <w:t>export default function ContactsScreen() {</w:t>
      </w:r>
      <w:r>
        <w:br/>
      </w:r>
      <w:r>
        <w:rPr>
          <w:rFonts w:ascii="Consolas" w:hAnsi="Consolas"/>
          <w:sz w:val="16"/>
        </w:rPr>
        <w:t xml:space="preserve">  const { contacts, loading, removeContact, toggleContact, prioritizeContact } = useContacts();</w:t>
      </w:r>
      <w:r>
        <w:br/>
      </w:r>
      <w:r>
        <w:rPr>
          <w:rFonts w:ascii="Consolas" w:hAnsi="Consolas"/>
          <w:sz w:val="16"/>
        </w:rPr>
        <w:t xml:space="preserve">  const orderedContacts = sortContactsForDisplay(contacts);</w:t>
      </w:r>
      <w:r>
        <w:br/>
      </w:r>
      <w:r>
        <w:rPr>
          <w:rFonts w:ascii="Consolas" w:hAnsi="Consolas"/>
          <w:sz w:val="16"/>
        </w:rPr>
        <w:t xml:space="preserve">  const priorityContactId = orderedContacts.find((contact) =&gt; contact.active)?.id ?? null;</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 Función         : handleDelete</w:t>
      </w:r>
      <w:r>
        <w:br/>
      </w:r>
      <w:r>
        <w:rPr>
          <w:rFonts w:ascii="Consolas" w:hAnsi="Consolas"/>
          <w:sz w:val="16"/>
        </w:rPr>
        <w:t xml:space="preserve">  * Descripción     : Confirma y elimina un contacto mostrando errores operativos si la baja falla.</w:t>
      </w:r>
      <w:r>
        <w:br/>
      </w:r>
      <w:r>
        <w:rPr>
          <w:rFonts w:ascii="Consolas" w:hAnsi="Consolas"/>
          <w:sz w:val="16"/>
        </w:rPr>
        <w:t xml:space="preserve">  * Fecha           : 2026-03-25</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useContacts.removeContact, Alert</w:t>
      </w:r>
      <w:r>
        <w:br/>
      </w:r>
      <w:r>
        <w:rPr>
          <w:rFonts w:ascii="Consolas" w:hAnsi="Consolas"/>
          <w:sz w:val="16"/>
        </w:rPr>
        <w:t xml:space="preserve">  * Ingesta         : contact: Contact</w:t>
      </w:r>
      <w:r>
        <w:br/>
      </w:r>
      <w:r>
        <w:rPr>
          <w:rFonts w:ascii="Consolas" w:hAnsi="Consolas"/>
          <w:sz w:val="16"/>
        </w:rPr>
        <w:t xml:space="preserve">  * Devolución      : void</w:t>
      </w:r>
      <w:r>
        <w:br/>
      </w:r>
      <w:r>
        <w:rPr>
          <w:rFonts w:ascii="Consolas" w:hAnsi="Consolas"/>
          <w:sz w:val="16"/>
        </w:rPr>
        <w:t xml:space="preserve">  * Uso             : onDelete={() =&gt; handleDelete(item)}</w:t>
      </w:r>
      <w:r>
        <w:br/>
      </w:r>
      <w:r>
        <w:rPr>
          <w:rFonts w:ascii="Consolas" w:hAnsi="Consolas"/>
          <w:sz w:val="16"/>
        </w:rPr>
        <w:t xml:space="preserve">  * ============================================================================ */</w:t>
      </w:r>
      <w:r>
        <w:br/>
      </w:r>
      <w:r>
        <w:rPr>
          <w:rFonts w:ascii="Consolas" w:hAnsi="Consolas"/>
          <w:sz w:val="16"/>
        </w:rPr>
        <w:t xml:space="preserve">  const handleDelete = (contact: Contact) =&gt; {</w:t>
      </w:r>
      <w:r>
        <w:br/>
      </w:r>
      <w:r>
        <w:rPr>
          <w:rFonts w:ascii="Consolas" w:hAnsi="Consolas"/>
          <w:sz w:val="16"/>
        </w:rPr>
        <w:t xml:space="preserve">    Alert.alert(</w:t>
      </w:r>
      <w:r>
        <w:br/>
      </w:r>
      <w:r>
        <w:rPr>
          <w:rFonts w:ascii="Consolas" w:hAnsi="Consolas"/>
          <w:sz w:val="16"/>
        </w:rPr>
        <w:t xml:space="preserve">      'Eliminar contacto',</w:t>
      </w:r>
      <w:r>
        <w:br/>
      </w:r>
      <w:r>
        <w:rPr>
          <w:rFonts w:ascii="Consolas" w:hAnsi="Consolas"/>
          <w:sz w:val="16"/>
        </w:rPr>
        <w:t xml:space="preserve">      `¿Eliminar a ${contact.name}?`,</w:t>
      </w:r>
      <w:r>
        <w:br/>
      </w:r>
      <w:r>
        <w:rPr>
          <w:rFonts w:ascii="Consolas" w:hAnsi="Consolas"/>
          <w:sz w:val="16"/>
        </w:rPr>
        <w:t xml:space="preserve">      [</w:t>
      </w:r>
      <w:r>
        <w:br/>
      </w:r>
      <w:r>
        <w:rPr>
          <w:rFonts w:ascii="Consolas" w:hAnsi="Consolas"/>
          <w:sz w:val="16"/>
        </w:rPr>
        <w:t xml:space="preserve">        { text: 'Cancelar', style: 'cancel' },</w:t>
      </w:r>
      <w:r>
        <w:br/>
      </w:r>
      <w:r>
        <w:rPr>
          <w:rFonts w:ascii="Consolas" w:hAnsi="Consolas"/>
          <w:sz w:val="16"/>
        </w:rPr>
        <w:t xml:space="preserve">        {</w:t>
      </w:r>
      <w:r>
        <w:br/>
      </w:r>
      <w:r>
        <w:rPr>
          <w:rFonts w:ascii="Consolas" w:hAnsi="Consolas"/>
          <w:sz w:val="16"/>
        </w:rPr>
        <w:t xml:space="preserve">          text: 'Eliminar',</w:t>
      </w:r>
      <w:r>
        <w:br/>
      </w:r>
      <w:r>
        <w:rPr>
          <w:rFonts w:ascii="Consolas" w:hAnsi="Consolas"/>
          <w:sz w:val="16"/>
        </w:rPr>
        <w:t xml:space="preserve">          style: 'destructive',</w:t>
      </w:r>
      <w:r>
        <w:br/>
      </w:r>
      <w:r>
        <w:rPr>
          <w:rFonts w:ascii="Consolas" w:hAnsi="Consolas"/>
          <w:sz w:val="16"/>
        </w:rPr>
        <w:t xml:space="preserve">          onPress: async () =&gt; {</w:t>
      </w:r>
      <w:r>
        <w:br/>
      </w:r>
      <w:r>
        <w:rPr>
          <w:rFonts w:ascii="Consolas" w:hAnsi="Consolas"/>
          <w:sz w:val="16"/>
        </w:rPr>
        <w:t xml:space="preserve">            try {</w:t>
      </w:r>
      <w:r>
        <w:br/>
      </w:r>
      <w:r>
        <w:rPr>
          <w:rFonts w:ascii="Consolas" w:hAnsi="Consolas"/>
          <w:sz w:val="16"/>
        </w:rPr>
        <w:t xml:space="preserve">              await removeContact(contact.id);</w:t>
      </w:r>
      <w:r>
        <w:br/>
      </w:r>
      <w:r>
        <w:rPr>
          <w:rFonts w:ascii="Consolas" w:hAnsi="Consolas"/>
          <w:sz w:val="16"/>
        </w:rPr>
        <w:t xml:space="preserve">            } catch (error: any) {</w:t>
      </w:r>
      <w:r>
        <w:br/>
      </w:r>
      <w:r>
        <w:rPr>
          <w:rFonts w:ascii="Consolas" w:hAnsi="Consolas"/>
          <w:sz w:val="16"/>
        </w:rPr>
        <w:t xml:space="preserve">              Alert.alert(</w:t>
      </w:r>
      <w:r>
        <w:br/>
      </w:r>
      <w:r>
        <w:rPr>
          <w:rFonts w:ascii="Consolas" w:hAnsi="Consolas"/>
          <w:sz w:val="16"/>
        </w:rPr>
        <w:t xml:space="preserve">                'No se pudo eliminar',</w:t>
      </w:r>
      <w:r>
        <w:br/>
      </w:r>
      <w:r>
        <w:rPr>
          <w:rFonts w:ascii="Consolas" w:hAnsi="Consolas"/>
          <w:sz w:val="16"/>
        </w:rPr>
        <w:t xml:space="preserve">                error?.message || 'La baja del contacto falló. Reintenta en unos segundos.'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129–167:</w:t>
      </w:r>
    </w:p>
    <w:p>
      <w:pPr>
        <w:pStyle w:val="ListBullet"/>
        <w:ind w:left="425"/>
      </w:pPr>
      <w:r>
        <w:rPr>
          <w:b/>
        </w:rPr>
        <w:t>Línea 130</w:t>
      </w:r>
      <w:r>
        <w:t xml:space="preserve">: desestructura del hook </w:t>
      </w:r>
      <w:r>
        <w:rPr>
          <w:rFonts w:ascii="Consolas" w:hAnsi="Consolas"/>
          <w:sz w:val="16"/>
        </w:rPr>
        <w:t>useContacts</w:t>
      </w:r>
      <w:r>
        <w:t>: datos y operaciones CRUD.</w:t>
      </w:r>
    </w:p>
    <w:p>
      <w:pPr>
        <w:pStyle w:val="ListBullet"/>
        <w:ind w:left="425"/>
      </w:pPr>
      <w:r>
        <w:rPr>
          <w:b/>
        </w:rPr>
        <w:t>Línea 131</w:t>
      </w:r>
      <w:r>
        <w:t>: lista ordenada para presentación.</w:t>
      </w:r>
    </w:p>
    <w:p>
      <w:pPr>
        <w:pStyle w:val="ListBullet"/>
        <w:ind w:left="425"/>
      </w:pPr>
      <w:r>
        <w:rPr>
          <w:b/>
        </w:rPr>
        <w:t>Línea 132</w:t>
      </w:r>
      <w:r>
        <w:t xml:space="preserve">: </w:t>
      </w:r>
      <w:r>
        <w:rPr>
          <w:rFonts w:ascii="Consolas" w:hAnsi="Consolas"/>
          <w:sz w:val="16"/>
        </w:rPr>
        <w:t>priorityContactId</w:t>
      </w:r>
      <w:r>
        <w:t xml:space="preserve"> = el primer contacto activo de la lista ordenada (el más antiguo activo), o </w:t>
      </w:r>
      <w:r>
        <w:rPr>
          <w:rFonts w:ascii="Consolas" w:hAnsi="Consolas"/>
          <w:sz w:val="16"/>
        </w:rPr>
        <w:t>null</w:t>
      </w:r>
      <w:r>
        <w:t xml:space="preserve">. [OBSERVACIÓN TÉCNICA] La "prioridad" visual se deriva del primer activo; no de un flag explícito en el modelo (ver más abajo sobre </w:t>
      </w:r>
      <w:r>
        <w:rPr>
          <w:rFonts w:ascii="Consolas" w:hAnsi="Consolas"/>
          <w:sz w:val="16"/>
        </w:rPr>
        <w:t>prioritizeContact</w:t>
      </w:r>
      <w:r>
        <w:t>).</w:t>
      </w:r>
    </w:p>
    <w:p>
      <w:pPr>
        <w:pStyle w:val="ListBullet"/>
        <w:ind w:left="425"/>
      </w:pPr>
      <w:r>
        <w:rPr>
          <w:b/>
        </w:rPr>
        <w:t>Líneas 134–144</w:t>
      </w:r>
      <w:r>
        <w:t xml:space="preserve">: docblock de </w:t>
      </w:r>
      <w:r>
        <w:rPr>
          <w:rFonts w:ascii="Consolas" w:hAnsi="Consolas"/>
          <w:sz w:val="16"/>
        </w:rPr>
        <w:t>handleDelete</w:t>
      </w:r>
      <w:r>
        <w:t>.</w:t>
      </w:r>
    </w:p>
    <w:p>
      <w:pPr>
        <w:pStyle w:val="ListBullet"/>
        <w:ind w:left="425"/>
      </w:pPr>
      <w:r>
        <w:rPr>
          <w:b/>
        </w:rPr>
        <w:t>Líneas 145–167</w:t>
      </w:r>
      <w:r>
        <w:t xml:space="preserve">: </w:t>
      </w:r>
      <w:r>
        <w:rPr>
          <w:rFonts w:ascii="Consolas" w:hAnsi="Consolas"/>
          <w:sz w:val="16"/>
        </w:rPr>
        <w:t>handleDelete</w:t>
      </w:r>
      <w:r>
        <w:t xml:space="preserve"> — diálogo de confirmación "¿Eliminar a {nombre}?" con acción destructiva que llama </w:t>
      </w:r>
      <w:r>
        <w:rPr>
          <w:rFonts w:ascii="Consolas" w:hAnsi="Consolas"/>
          <w:sz w:val="16"/>
        </w:rPr>
        <w:t>removeContact(contact.id)</w:t>
      </w:r>
      <w:r>
        <w:t>; si falla muestra "No se pudo eliminar" con el mensaje de error del servicio.</w:t>
      </w:r>
    </w:p>
    <w:p>
      <w:pPr>
        <w:spacing w:after="120"/>
      </w:pPr>
      <w:r>
        <w:rPr>
          <w:b/>
        </w:rPr>
        <w:t>Bloque de las líneas 169–213 (estados de carga/vacío y lista):</w:t>
      </w:r>
    </w:p>
    <w:p>
      <w:pPr>
        <w:spacing w:before="80" w:after="120" w:line="240" w:lineRule="auto"/>
        <w:shd w:val="clear" w:color="auto" w:fill="F5F5F5"/>
      </w:pPr>
      <w:r>
        <w:rPr>
          <w:rFonts w:ascii="Consolas" w:hAnsi="Consolas"/>
          <w:sz w:val="16"/>
        </w:rPr>
        <w:t xml:space="preserve">  if (loading) {</w:t>
      </w:r>
      <w:r>
        <w:br/>
      </w:r>
      <w:r>
        <w:rPr>
          <w:rFonts w:ascii="Consolas" w:hAnsi="Consolas"/>
          <w:sz w:val="16"/>
        </w:rPr>
        <w:t xml:space="preserve">    return (</w:t>
      </w:r>
      <w:r>
        <w:br/>
      </w:r>
      <w:r>
        <w:rPr>
          <w:rFonts w:ascii="Consolas" w:hAnsi="Consolas"/>
          <w:sz w:val="16"/>
        </w:rPr>
        <w:t xml:space="preserve">      &lt;View style={styles.centered}&gt;</w:t>
      </w:r>
      <w:r>
        <w:br/>
      </w:r>
      <w:r>
        <w:rPr>
          <w:rFonts w:ascii="Consolas" w:hAnsi="Consolas"/>
          <w:sz w:val="16"/>
        </w:rPr>
        <w:t xml:space="preserve">        &lt;ActivityIndicator color={color.danger} size="large"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&lt;View style={styles.container}&gt;</w:t>
      </w:r>
      <w:r>
        <w:br/>
      </w:r>
      <w:r>
        <w:rPr>
          <w:rFonts w:ascii="Consolas" w:hAnsi="Consolas"/>
          <w:sz w:val="16"/>
        </w:rPr>
        <w:t xml:space="preserve">      {contacts.length === 0 ? (</w:t>
      </w:r>
      <w:r>
        <w:br/>
      </w:r>
      <w:r>
        <w:rPr>
          <w:rFonts w:ascii="Consolas" w:hAnsi="Consolas"/>
          <w:sz w:val="16"/>
        </w:rPr>
        <w:t xml:space="preserve">        &lt;View style={styles.emptyState}&gt;</w:t>
      </w:r>
      <w:r>
        <w:br/>
      </w:r>
      <w:r>
        <w:rPr>
          <w:rFonts w:ascii="Consolas" w:hAnsi="Consolas"/>
          <w:sz w:val="16"/>
        </w:rPr>
        <w:t xml:space="preserve">          &lt;Icon name="people" size={64} color={color.neutral400} /&gt;</w:t>
      </w:r>
      <w:r>
        <w:br/>
      </w:r>
      <w:r>
        <w:rPr>
          <w:rFonts w:ascii="Consolas" w:hAnsi="Consolas"/>
          <w:sz w:val="16"/>
        </w:rPr>
        <w:t xml:space="preserve">          &lt;Text style={styles.emptyTitle}&gt;Sin contactos de confianza&lt;/Text&gt;</w:t>
      </w:r>
      <w:r>
        <w:br/>
      </w:r>
      <w:r>
        <w:rPr>
          <w:rFonts w:ascii="Consolas" w:hAnsi="Consolas"/>
          <w:sz w:val="16"/>
        </w:rPr>
        <w:t xml:space="preserve">          &lt;Text style={styles.emptySub}&gt;</w:t>
      </w:r>
      <w:r>
        <w:br/>
      </w:r>
      <w:r>
        <w:rPr>
          <w:rFonts w:ascii="Consolas" w:hAnsi="Consolas"/>
          <w:sz w:val="16"/>
        </w:rPr>
        <w:t xml:space="preserve">            Agrega personas que recibirán tu ubicación en emergencias.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 : (</w:t>
      </w:r>
      <w:r>
        <w:br/>
      </w:r>
      <w:r>
        <w:rPr>
          <w:rFonts w:ascii="Consolas" w:hAnsi="Consolas"/>
          <w:sz w:val="16"/>
        </w:rPr>
        <w:t xml:space="preserve">        &lt;FlatList</w:t>
      </w:r>
      <w:r>
        <w:br/>
      </w:r>
      <w:r>
        <w:rPr>
          <w:rFonts w:ascii="Consolas" w:hAnsi="Consolas"/>
          <w:sz w:val="16"/>
        </w:rPr>
        <w:t xml:space="preserve">          data={orderedContacts}</w:t>
      </w:r>
      <w:r>
        <w:br/>
      </w:r>
      <w:r>
        <w:rPr>
          <w:rFonts w:ascii="Consolas" w:hAnsi="Consolas"/>
          <w:sz w:val="16"/>
        </w:rPr>
        <w:t xml:space="preserve">          keyExtractor={(item) =&gt; item.id}</w:t>
      </w:r>
      <w:r>
        <w:br/>
      </w:r>
      <w:r>
        <w:rPr>
          <w:rFonts w:ascii="Consolas" w:hAnsi="Consolas"/>
          <w:sz w:val="16"/>
        </w:rPr>
        <w:t xml:space="preserve">          contentContainerStyle={styles.list}</w:t>
      </w:r>
      <w:r>
        <w:br/>
      </w:r>
      <w:r>
        <w:rPr>
          <w:rFonts w:ascii="Consolas" w:hAnsi="Consolas"/>
          <w:sz w:val="16"/>
        </w:rPr>
        <w:t xml:space="preserve">          renderItem={({ item }) =&gt; (</w:t>
      </w:r>
      <w:r>
        <w:br/>
      </w:r>
      <w:r>
        <w:rPr>
          <w:rFonts w:ascii="Consolas" w:hAnsi="Consolas"/>
          <w:sz w:val="16"/>
        </w:rPr>
        <w:t xml:space="preserve">            &lt;ContactItem</w:t>
      </w:r>
      <w:r>
        <w:br/>
      </w:r>
      <w:r>
        <w:rPr>
          <w:rFonts w:ascii="Consolas" w:hAnsi="Consolas"/>
          <w:sz w:val="16"/>
        </w:rPr>
        <w:t xml:space="preserve">              contact={item}</w:t>
      </w:r>
      <w:r>
        <w:br/>
      </w:r>
      <w:r>
        <w:rPr>
          <w:rFonts w:ascii="Consolas" w:hAnsi="Consolas"/>
          <w:sz w:val="16"/>
        </w:rPr>
        <w:t xml:space="preserve">              isPriority={item.id === priorityContactId}</w:t>
      </w:r>
      <w:r>
        <w:br/>
      </w:r>
      <w:r>
        <w:rPr>
          <w:rFonts w:ascii="Consolas" w:hAnsi="Consolas"/>
          <w:sz w:val="16"/>
        </w:rPr>
        <w:t xml:space="preserve">              onEdit={() =&gt; router.push(`/contacts/${item.id}`)}</w:t>
      </w:r>
      <w:r>
        <w:br/>
      </w:r>
      <w:r>
        <w:rPr>
          <w:rFonts w:ascii="Consolas" w:hAnsi="Consolas"/>
          <w:sz w:val="16"/>
        </w:rPr>
        <w:t xml:space="preserve">              onDelete={() =&gt; handleDelete(item)}</w:t>
      </w:r>
      <w:r>
        <w:br/>
      </w:r>
      <w:r>
        <w:rPr>
          <w:rFonts w:ascii="Consolas" w:hAnsi="Consolas"/>
          <w:sz w:val="16"/>
        </w:rPr>
        <w:t xml:space="preserve">              onToggle={(active) =&gt; toggleContact(item.id, active)}</w:t>
      </w:r>
      <w:r>
        <w:br/>
      </w:r>
      <w:r>
        <w:rPr>
          <w:rFonts w:ascii="Consolas" w:hAnsi="Consolas"/>
          <w:sz w:val="16"/>
        </w:rPr>
        <w:t xml:space="preserve">              onPrioritize={() =&gt; prioritizeContact(item.id)}</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ListHeaderComponent={</w:t>
      </w:r>
      <w:r>
        <w:br/>
      </w:r>
      <w:r>
        <w:rPr>
          <w:rFonts w:ascii="Consolas" w:hAnsi="Consolas"/>
          <w:sz w:val="16"/>
        </w:rPr>
        <w:t xml:space="preserve">            &lt;View style={styles.headerCard}&gt;</w:t>
      </w:r>
      <w:r>
        <w:br/>
      </w:r>
      <w:r>
        <w:rPr>
          <w:rFonts w:ascii="Consolas" w:hAnsi="Consolas"/>
          <w:sz w:val="16"/>
        </w:rPr>
        <w:t xml:space="preserve">              &lt;Text style={styles.listHeader}&gt;</w:t>
      </w:r>
      <w:r>
        <w:br/>
      </w:r>
      <w:r>
        <w:rPr>
          <w:rFonts w:ascii="Consolas" w:hAnsi="Consolas"/>
          <w:sz w:val="16"/>
        </w:rPr>
        <w:t xml:space="preserve">                {contacts.filter((c) =&gt; c.active).length} de {contacts.length} contactos activos</w:t>
      </w:r>
      <w:r>
        <w:br/>
      </w:r>
      <w:r>
        <w:rPr>
          <w:rFonts w:ascii="Consolas" w:hAnsi="Consolas"/>
          <w:sz w:val="16"/>
        </w:rPr>
        <w:t xml:space="preserve">              &lt;/Text&gt;</w:t>
      </w:r>
      <w:r>
        <w:br/>
      </w:r>
      <w:r>
        <w:rPr>
          <w:rFonts w:ascii="Consolas" w:hAnsi="Consolas"/>
          <w:sz w:val="16"/>
        </w:rPr>
        <w:t xml:space="preserve">              &lt;Text style={styles.headerHint}&gt;</w:t>
      </w:r>
      <w:r>
        <w:br/>
      </w:r>
      <w:r>
        <w:rPr>
          <w:rFonts w:ascii="Consolas" w:hAnsi="Consolas"/>
          <w:sz w:val="16"/>
        </w:rPr>
        <w:t xml:space="preserve">                El contacto principal activo se usa como prioridad para la llamada asistida.</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w:t>
      </w:r>
    </w:p>
    <w:p>
      <w:pPr>
        <w:spacing w:after="120"/>
      </w:pPr>
      <w:r>
        <w:rPr>
          <w:b/>
        </w:rPr>
        <w:t>Explicación de las líneas 169–213:</w:t>
      </w:r>
    </w:p>
    <w:p>
      <w:pPr>
        <w:pStyle w:val="ListBullet"/>
        <w:ind w:left="425"/>
      </w:pPr>
      <w:r>
        <w:rPr>
          <w:b/>
        </w:rPr>
        <w:t>Líneas 169–175</w:t>
      </w:r>
      <w:r>
        <w:t xml:space="preserve">: spinner mientras </w:t>
      </w:r>
      <w:r>
        <w:rPr>
          <w:rFonts w:ascii="Consolas" w:hAnsi="Consolas"/>
          <w:sz w:val="16"/>
        </w:rPr>
        <w:t>loading</w:t>
      </w:r>
      <w:r>
        <w:t>.</w:t>
      </w:r>
    </w:p>
    <w:p>
      <w:pPr>
        <w:pStyle w:val="ListBullet"/>
        <w:ind w:left="425"/>
      </w:pPr>
      <w:r>
        <w:rPr>
          <w:b/>
        </w:rPr>
        <w:t>Líneas 177–178</w:t>
      </w:r>
      <w:r>
        <w:t>: contenedor principal.</w:t>
      </w:r>
    </w:p>
    <w:p>
      <w:pPr>
        <w:pStyle w:val="ListBullet"/>
        <w:ind w:left="425"/>
      </w:pPr>
      <w:r>
        <w:rPr>
          <w:b/>
        </w:rPr>
        <w:t>Líneas 179–186</w:t>
      </w:r>
      <w:r>
        <w:t>: estado vacío con icono, "Sin contactos de confianza" y subtítulo.</w:t>
      </w:r>
    </w:p>
    <w:p>
      <w:pPr>
        <w:pStyle w:val="ListBullet"/>
        <w:ind w:left="425"/>
      </w:pPr>
      <w:r>
        <w:rPr>
          <w:b/>
        </w:rPr>
        <w:t>Líneas 188–212</w:t>
      </w:r>
      <w:r>
        <w:t xml:space="preserve">: </w:t>
      </w:r>
      <w:r>
        <w:rPr>
          <w:rFonts w:ascii="Consolas" w:hAnsi="Consolas"/>
          <w:sz w:val="16"/>
        </w:rPr>
        <w:t>FlatList</w:t>
      </w:r>
      <w:r>
        <w:t xml:space="preserve"> sobre </w:t>
      </w:r>
      <w:r>
        <w:rPr>
          <w:rFonts w:ascii="Consolas" w:hAnsi="Consolas"/>
          <w:sz w:val="16"/>
        </w:rPr>
        <w:t>orderedContacts</w:t>
      </w:r>
      <w:r>
        <w:t xml:space="preserve">: clave por </w:t>
      </w:r>
      <w:r>
        <w:rPr>
          <w:rFonts w:ascii="Consolas" w:hAnsi="Consolas"/>
          <w:sz w:val="16"/>
        </w:rPr>
        <w:t>id</w:t>
      </w:r>
      <w:r>
        <w:t xml:space="preserve">; cada ítem usa </w:t>
      </w:r>
      <w:r>
        <w:rPr>
          <w:rFonts w:ascii="Consolas" w:hAnsi="Consolas"/>
          <w:sz w:val="16"/>
        </w:rPr>
        <w:t>ContactItem</w:t>
      </w:r>
      <w:r>
        <w:t xml:space="preserve"> con:</w:t>
      </w:r>
    </w:p>
    <w:p>
      <w:pPr>
        <w:pStyle w:val="ListBullet"/>
        <w:ind w:left="709"/>
      </w:pPr>
      <w:r>
        <w:rPr>
          <w:rFonts w:ascii="Consolas" w:hAnsi="Consolas"/>
          <w:sz w:val="16"/>
        </w:rPr>
        <w:t>isPriority</w:t>
      </w:r>
      <w:r>
        <w:t xml:space="preserve">: compara con </w:t>
      </w:r>
      <w:r>
        <w:rPr>
          <w:rFonts w:ascii="Consolas" w:hAnsi="Consolas"/>
          <w:sz w:val="16"/>
        </w:rPr>
        <w:t>priorityContactId</w:t>
      </w:r>
      <w:r>
        <w:t>.</w:t>
      </w:r>
    </w:p>
    <w:p>
      <w:pPr>
        <w:pStyle w:val="ListBullet"/>
        <w:ind w:left="709"/>
      </w:pPr>
      <w:r>
        <w:rPr>
          <w:rFonts w:ascii="Consolas" w:hAnsi="Consolas"/>
          <w:sz w:val="16"/>
        </w:rPr>
        <w:t>onEdit</w:t>
      </w:r>
      <w:r>
        <w:t xml:space="preserve">: navega a </w:t>
      </w:r>
      <w:r>
        <w:rPr>
          <w:rFonts w:ascii="Consolas" w:hAnsi="Consolas"/>
          <w:sz w:val="16"/>
        </w:rPr>
        <w:t>/contacts/${item.id}</w:t>
      </w:r>
      <w:r>
        <w:t xml:space="preserve"> (ruta dinámica modal del layout raíz).</w:t>
      </w:r>
    </w:p>
    <w:p>
      <w:pPr>
        <w:pStyle w:val="ListBullet"/>
        <w:ind w:left="709"/>
      </w:pPr>
      <w:r>
        <w:rPr>
          <w:rFonts w:ascii="Consolas" w:hAnsi="Consolas"/>
          <w:sz w:val="16"/>
        </w:rPr>
        <w:t>onDelete</w:t>
      </w:r>
      <w:r>
        <w:t xml:space="preserve">: </w:t>
      </w:r>
      <w:r>
        <w:rPr>
          <w:rFonts w:ascii="Consolas" w:hAnsi="Consolas"/>
          <w:sz w:val="16"/>
        </w:rPr>
        <w:t>handleDelete</w:t>
      </w:r>
      <w:r>
        <w:t>.</w:t>
      </w:r>
    </w:p>
    <w:p>
      <w:pPr>
        <w:pStyle w:val="ListBullet"/>
        <w:ind w:left="709"/>
      </w:pPr>
      <w:r>
        <w:rPr>
          <w:rFonts w:ascii="Consolas" w:hAnsi="Consolas"/>
          <w:sz w:val="16"/>
        </w:rPr>
        <w:t>onToggle</w:t>
      </w:r>
      <w:r>
        <w:t xml:space="preserve">: </w:t>
      </w:r>
      <w:r>
        <w:rPr>
          <w:rFonts w:ascii="Consolas" w:hAnsi="Consolas"/>
          <w:sz w:val="16"/>
        </w:rPr>
        <w:t>toggleContact(id, active)</w:t>
      </w:r>
      <w:r>
        <w:t>.</w:t>
      </w:r>
    </w:p>
    <w:p>
      <w:pPr>
        <w:pStyle w:val="ListBullet"/>
        <w:ind w:left="709"/>
      </w:pPr>
      <w:r>
        <w:rPr>
          <w:rFonts w:ascii="Consolas" w:hAnsi="Consolas"/>
          <w:sz w:val="16"/>
        </w:rPr>
        <w:t>onPrioritize</w:t>
      </w:r>
      <w:r>
        <w:t xml:space="preserve">: </w:t>
      </w:r>
      <w:r>
        <w:rPr>
          <w:rFonts w:ascii="Consolas" w:hAnsi="Consolas"/>
          <w:sz w:val="16"/>
        </w:rPr>
        <w:t>prioritizeContact(item.id)</w:t>
      </w:r>
      <w:r>
        <w:t>.</w:t>
      </w:r>
    </w:p>
    <w:p>
      <w:pPr>
        <w:pStyle w:val="ListBullet"/>
        <w:ind w:left="425"/>
      </w:pPr>
      <w:r>
        <w:rPr>
          <w:b/>
        </w:rPr>
        <w:t>Líneas 202–211</w:t>
      </w:r>
      <w:r>
        <w:t>: cabecera de la lista con "N de M contactos activos" y el hint "El contacto principal activo se usa como prioridad para la llamada asistida".</w:t>
      </w:r>
    </w:p>
    <w:p>
      <w:pPr>
        <w:spacing w:after="120"/>
      </w:pPr>
      <w:r>
        <w:rPr>
          <w:b/>
        </w:rPr>
        <w:t>Bloque de las líneas 215–229 (botón flotante de alta):</w:t>
      </w:r>
    </w:p>
    <w:p>
      <w:pPr>
        <w:spacing w:before="80" w:after="120" w:line="240" w:lineRule="auto"/>
        <w:shd w:val="clear" w:color="auto" w:fill="F5F5F5"/>
      </w:pPr>
      <w:r>
        <w:rPr>
          <w:rFonts w:ascii="Consolas" w:hAnsi="Consolas"/>
          <w:sz w:val="16"/>
        </w:rPr>
        <w:t xml:space="preserve">      &lt;View style={styles.fabContainer}&gt;</w:t>
      </w:r>
      <w:r>
        <w:br/>
      </w:r>
      <w:r>
        <w:rPr>
          <w:rFonts w:ascii="Consolas" w:hAnsi="Consolas"/>
          <w:sz w:val="16"/>
        </w:rPr>
        <w:t xml:space="preserve">        &lt;Button</w:t>
      </w:r>
      <w:r>
        <w:br/>
      </w:r>
      <w:r>
        <w:rPr>
          <w:rFonts w:ascii="Consolas" w:hAnsi="Consolas"/>
          <w:sz w:val="16"/>
        </w:rPr>
        <w:t xml:space="preserve">          title=""</w:t>
      </w:r>
      <w:r>
        <w:br/>
      </w:r>
      <w:r>
        <w:rPr>
          <w:rFonts w:ascii="Consolas" w:hAnsi="Consolas"/>
          <w:sz w:val="16"/>
        </w:rPr>
        <w:t xml:space="preserve">          icon="add"</w:t>
      </w:r>
      <w:r>
        <w:br/>
      </w:r>
      <w:r>
        <w:rPr>
          <w:rFonts w:ascii="Consolas" w:hAnsi="Consolas"/>
          <w:sz w:val="16"/>
        </w:rPr>
        <w:t xml:space="preserve">          onPress={() =&gt; router.push('/contacts/new')}</w:t>
      </w:r>
      <w:r>
        <w:br/>
      </w:r>
      <w:r>
        <w:rPr>
          <w:rFonts w:ascii="Consolas" w:hAnsi="Consolas"/>
          <w:sz w:val="16"/>
        </w:rPr>
        <w:t xml:space="preserve">          variant="danger"</w:t>
      </w:r>
      <w:r>
        <w:br/>
      </w:r>
      <w:r>
        <w:rPr>
          <w:rFonts w:ascii="Consolas" w:hAnsi="Consolas"/>
          <w:sz w:val="16"/>
        </w:rPr>
        <w:t xml:space="preserve">          size="lg"</w:t>
      </w:r>
      <w:r>
        <w:br/>
      </w:r>
      <w:r>
        <w:rPr>
          <w:rFonts w:ascii="Consolas" w:hAnsi="Consolas"/>
          <w:sz w:val="16"/>
        </w:rPr>
        <w:t xml:space="preserve">          style={styles.fab}</w:t>
      </w:r>
      <w:r>
        <w:br/>
      </w:r>
      <w:r>
        <w:rPr>
          <w:rFonts w:ascii="Consolas" w:hAnsi="Consolas"/>
          <w:sz w:val="16"/>
        </w:rPr>
        <w:t xml:space="preserve">          accessibilityLabel="Agregar nuevo contacto de confianza"</w:t>
      </w:r>
      <w:r>
        <w:br/>
      </w:r>
      <w:r>
        <w:rPr>
          <w:rFonts w:ascii="Consolas" w:hAnsi="Consolas"/>
          <w:sz w:val="16"/>
        </w:rPr>
        <w:t xml:space="preserve">          accessibilityHint="Abre el formulario para sumar un contacto"</w:t>
      </w:r>
      <w:r>
        <w:br/>
      </w:r>
      <w:r>
        <w:rPr>
          <w:rFonts w:ascii="Consolas" w:hAnsi="Consolas"/>
          <w:sz w:val="16"/>
        </w:rPr>
        <w:t xml:space="preserve">        /&gt;</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215–229:</w:t>
      </w:r>
    </w:p>
    <w:p>
      <w:pPr>
        <w:pStyle w:val="ListBullet"/>
        <w:ind w:left="425"/>
      </w:pPr>
      <w:r>
        <w:rPr>
          <w:b/>
        </w:rPr>
        <w:t>Líneas 215–226</w:t>
      </w:r>
      <w:r>
        <w:t xml:space="preserve">: contenedor del FAB posicionado en absoluto (abajo derecha) con </w:t>
      </w:r>
      <w:r>
        <w:rPr>
          <w:rFonts w:ascii="Consolas" w:hAnsi="Consolas"/>
          <w:sz w:val="16"/>
        </w:rPr>
        <w:t>Button</w:t>
      </w:r>
      <w:r>
        <w:t xml:space="preserve"> del tema: sin título, icono </w:t>
      </w:r>
      <w:r>
        <w:rPr>
          <w:rFonts w:ascii="Consolas" w:hAnsi="Consolas"/>
          <w:sz w:val="16"/>
        </w:rPr>
        <w:t>add</w:t>
      </w:r>
      <w:r>
        <w:t>, variante danger, tamaño lg, estilo circular 60x60; accesibilidad con etiqueta "Agregar nuevo contacto de confianza" y hint.</w:t>
      </w:r>
    </w:p>
    <w:p>
      <w:pPr>
        <w:pStyle w:val="ListBullet"/>
        <w:ind w:left="425"/>
      </w:pPr>
      <w:r>
        <w:rPr>
          <w:b/>
        </w:rPr>
        <w:t>Línea 219</w:t>
      </w:r>
      <w:r>
        <w:t xml:space="preserve">: navega a </w:t>
      </w:r>
      <w:r>
        <w:rPr>
          <w:rFonts w:ascii="Consolas" w:hAnsi="Consolas"/>
          <w:sz w:val="16"/>
        </w:rPr>
        <w:t>/contacts/new</w:t>
      </w:r>
      <w:r>
        <w:t xml:space="preserve">. [OBSERVACIÓN TÉCNICA] No existe un archivo estático </w:t>
      </w:r>
      <w:r>
        <w:rPr>
          <w:rFonts w:ascii="Consolas" w:hAnsi="Consolas"/>
          <w:sz w:val="16"/>
        </w:rPr>
        <w:t>app/contacts/new.tsx</w:t>
      </w:r>
      <w:r>
        <w:t xml:space="preserve"> (verificado con glob); la ruta </w:t>
      </w:r>
      <w:r>
        <w:rPr>
          <w:rFonts w:ascii="Consolas" w:hAnsi="Consolas"/>
          <w:sz w:val="16"/>
        </w:rPr>
        <w:t>/contacts/new</w:t>
      </w:r>
      <w:r>
        <w:t xml:space="preserve"> la resuelve la ruta dinámica </w:t>
      </w:r>
      <w:r>
        <w:rPr>
          <w:rFonts w:ascii="Consolas" w:hAnsi="Consolas"/>
          <w:sz w:val="16"/>
        </w:rPr>
        <w:t>app/contacts/[id].tsx</w:t>
      </w:r>
      <w:r>
        <w:t xml:space="preserve"> con </w:t>
      </w:r>
      <w:r>
        <w:rPr>
          <w:rFonts w:ascii="Consolas" w:hAnsi="Consolas"/>
          <w:sz w:val="16"/>
        </w:rPr>
        <w:t>id = 'new'</w:t>
      </w:r>
      <w:r>
        <w:t>, que presumiblemente detecta ese valor para abrir el formulario de alta. [NIVEL DE CERTEZA: Altamente probable].</w:t>
      </w:r>
    </w:p>
    <w:p>
      <w:pPr>
        <w:pStyle w:val="ListBullet"/>
        <w:ind w:left="425"/>
      </w:pPr>
      <w:r>
        <w:rPr>
          <w:b/>
        </w:rPr>
        <w:t>Líneas 227–229</w:t>
      </w:r>
      <w:r>
        <w:t>: cierre del contenedor y del componente.</w:t>
      </w:r>
    </w:p>
    <w:p>
      <w:pPr>
        <w:spacing w:after="120"/>
      </w:pPr>
      <w:r>
        <w:rPr>
          <w:b/>
        </w:rPr>
        <w:t>Bloque de las líneas 231–284 (hoja de estilos, parte 1):</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 flex: 1, backgroundColor: color.background },</w:t>
      </w:r>
      <w:r>
        <w:br/>
      </w:r>
      <w:r>
        <w:rPr>
          <w:rFonts w:ascii="Consolas" w:hAnsi="Consolas"/>
          <w:sz w:val="16"/>
        </w:rPr>
        <w:t xml:space="preserve">  centered: { flex: 1, alignItems: 'center', justifyContent: 'center' },</w:t>
      </w:r>
      <w:r>
        <w:br/>
      </w:r>
      <w:r>
        <w:rPr>
          <w:rFonts w:ascii="Consolas" w:hAnsi="Consolas"/>
          <w:sz w:val="16"/>
        </w:rPr>
        <w:t xml:space="preserve"> </w:t>
      </w:r>
      <w:r>
        <w:br/>
      </w:r>
      <w:r>
        <w:rPr>
          <w:rFonts w:ascii="Consolas" w:hAnsi="Consolas"/>
          <w:sz w:val="16"/>
        </w:rPr>
        <w:t xml:space="preserve">  list: { padding: 16, gap: 8, paddingBottom: 80 },</w:t>
      </w:r>
      <w:r>
        <w:br/>
      </w:r>
      <w:r>
        <w:rPr>
          <w:rFonts w:ascii="Consolas" w:hAnsi="Consolas"/>
          <w:sz w:val="16"/>
        </w:rPr>
        <w:t xml:space="preserve">  listHeader: {</w:t>
      </w:r>
      <w:r>
        <w:br/>
      </w:r>
      <w:r>
        <w:rPr>
          <w:rFonts w:ascii="Consolas" w:hAnsi="Consolas"/>
          <w:sz w:val="16"/>
        </w:rPr>
        <w:t xml:space="preserve">    fontSize: 13,</w:t>
      </w:r>
      <w:r>
        <w:br/>
      </w:r>
      <w:r>
        <w:rPr>
          <w:rFonts w:ascii="Consolas" w:hAnsi="Consolas"/>
          <w:sz w:val="16"/>
        </w:rPr>
        <w:t xml:space="preserve">    color: color.textSecondary,</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headerCard: {</w:t>
      </w:r>
      <w:r>
        <w:br/>
      </w:r>
      <w:r>
        <w:rPr>
          <w:rFonts w:ascii="Consolas" w:hAnsi="Consolas"/>
          <w:sz w:val="16"/>
        </w:rPr>
        <w:t xml:space="preserve">    gap: 6,</w:t>
      </w:r>
      <w:r>
        <w:br/>
      </w:r>
      <w:r>
        <w:rPr>
          <w:rFonts w:ascii="Consolas" w:hAnsi="Consolas"/>
          <w:sz w:val="16"/>
        </w:rPr>
        <w:t xml:space="preserve">    marginBottom: 12,</w:t>
      </w:r>
      <w:r>
        <w:br/>
      </w:r>
      <w:r>
        <w:rPr>
          <w:rFonts w:ascii="Consolas" w:hAnsi="Consolas"/>
          <w:sz w:val="16"/>
        </w:rPr>
        <w:t xml:space="preserve">  },</w:t>
      </w:r>
      <w:r>
        <w:br/>
      </w:r>
      <w:r>
        <w:rPr>
          <w:rFonts w:ascii="Consolas" w:hAnsi="Consolas"/>
          <w:sz w:val="16"/>
        </w:rPr>
        <w:t xml:space="preserve">  headerHint: {</w:t>
      </w:r>
      <w:r>
        <w:br/>
      </w:r>
      <w:r>
        <w:rPr>
          <w:rFonts w:ascii="Consolas" w:hAnsi="Consolas"/>
          <w:sz w:val="16"/>
        </w:rPr>
        <w:t xml:space="preserve">    fontSize: 12,</w:t>
      </w:r>
      <w:r>
        <w:br/>
      </w:r>
      <w:r>
        <w:rPr>
          <w:rFonts w:ascii="Consolas" w:hAnsi="Consolas"/>
          <w:sz w:val="16"/>
        </w:rPr>
        <w:t xml:space="preserve">    lineHeight: 18,</w:t>
      </w:r>
      <w:r>
        <w:br/>
      </w:r>
      <w:r>
        <w:rPr>
          <w:rFonts w:ascii="Consolas" w:hAnsi="Consolas"/>
          <w:sz w:val="16"/>
        </w:rPr>
        <w:t xml:space="preserve">    textAlign: 'center',</w:t>
      </w:r>
      <w:r>
        <w:br/>
      </w:r>
      <w:r>
        <w:rPr>
          <w:rFonts w:ascii="Consolas" w:hAnsi="Consolas"/>
          <w:sz w:val="16"/>
        </w:rPr>
        <w:t xml:space="preserve">    color: color.textSecondary,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contactCardRow: {</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gap: spacing.sm,</w:t>
      </w:r>
      <w:r>
        <w:br/>
      </w:r>
      <w:r>
        <w:rPr>
          <w:rFonts w:ascii="Consolas" w:hAnsi="Consolas"/>
          <w:sz w:val="16"/>
        </w:rPr>
        <w:t xml:space="preserve">    padding: spacing.md,</w:t>
      </w:r>
      <w:r>
        <w:br/>
      </w:r>
      <w:r>
        <w:rPr>
          <w:rFonts w:ascii="Consolas" w:hAnsi="Consolas"/>
          <w:sz w:val="16"/>
        </w:rPr>
        <w:t xml:space="preserve">  },</w:t>
      </w:r>
      <w:r>
        <w:br/>
      </w:r>
      <w:r>
        <w:rPr>
          <w:rFonts w:ascii="Consolas" w:hAnsi="Consolas"/>
          <w:sz w:val="16"/>
        </w:rPr>
        <w:t xml:space="preserve">  contactCardPriority: {</w:t>
      </w:r>
      <w:r>
        <w:br/>
      </w:r>
      <w:r>
        <w:rPr>
          <w:rFonts w:ascii="Consolas" w:hAnsi="Consolas"/>
          <w:sz w:val="16"/>
        </w:rPr>
        <w:t xml:space="preserve">    borderWidth: 1,</w:t>
      </w:r>
      <w:r>
        <w:br/>
      </w:r>
      <w:r>
        <w:rPr>
          <w:rFonts w:ascii="Consolas" w:hAnsi="Consolas"/>
          <w:sz w:val="16"/>
        </w:rPr>
        <w:t xml:space="preserve">    borderColor: color.warning,</w:t>
      </w:r>
      <w:r>
        <w:br/>
      </w:r>
      <w:r>
        <w:rPr>
          <w:rFonts w:ascii="Consolas" w:hAnsi="Consolas"/>
          <w:sz w:val="16"/>
        </w:rPr>
        <w:t xml:space="preserve">  },</w:t>
      </w:r>
      <w:r>
        <w:br/>
      </w:r>
      <w:r>
        <w:rPr>
          <w:rFonts w:ascii="Consolas" w:hAnsi="Consolas"/>
          <w:sz w:val="16"/>
        </w:rPr>
        <w:t xml:space="preserve">  contactAvatar: {</w:t>
      </w:r>
      <w:r>
        <w:br/>
      </w:r>
      <w:r>
        <w:rPr>
          <w:rFonts w:ascii="Consolas" w:hAnsi="Consolas"/>
          <w:sz w:val="16"/>
        </w:rPr>
        <w:t xml:space="preserve">    width: 44,</w:t>
      </w:r>
      <w:r>
        <w:br/>
      </w:r>
      <w:r>
        <w:rPr>
          <w:rFonts w:ascii="Consolas" w:hAnsi="Consolas"/>
          <w:sz w:val="16"/>
        </w:rPr>
        <w:t xml:space="preserve">    height: 44,</w:t>
      </w:r>
      <w:r>
        <w:br/>
      </w:r>
      <w:r>
        <w:rPr>
          <w:rFonts w:ascii="Consolas" w:hAnsi="Consolas"/>
          <w:sz w:val="16"/>
        </w:rPr>
        <w:t xml:space="preserve">    borderRadius: 22,</w:t>
      </w:r>
      <w:r>
        <w:br/>
      </w:r>
      <w:r>
        <w:rPr>
          <w:rFonts w:ascii="Consolas" w:hAnsi="Consolas"/>
          <w:sz w:val="16"/>
        </w:rPr>
        <w:t xml:space="preserve">    backgroundColor: color.dangerLight,</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w:t>
      </w:r>
      <w:r>
        <w:br/>
      </w:r>
      <w:r>
        <w:rPr>
          <w:rFonts w:ascii="Consolas" w:hAnsi="Consolas"/>
          <w:sz w:val="16"/>
        </w:rPr>
        <w:t xml:space="preserve">  contactAvatarText: {</w:t>
      </w:r>
      <w:r>
        <w:br/>
      </w:r>
      <w:r>
        <w:rPr>
          <w:rFonts w:ascii="Consolas" w:hAnsi="Consolas"/>
          <w:sz w:val="16"/>
        </w:rPr>
        <w:t xml:space="preserve">    fontSize: 18,</w:t>
      </w:r>
      <w:r>
        <w:br/>
      </w:r>
      <w:r>
        <w:rPr>
          <w:rFonts w:ascii="Consolas" w:hAnsi="Consolas"/>
          <w:sz w:val="16"/>
        </w:rPr>
        <w:t xml:space="preserve">    fontWeight: 'bold',</w:t>
      </w:r>
      <w:r>
        <w:br/>
      </w:r>
      <w:r>
        <w:rPr>
          <w:rFonts w:ascii="Consolas" w:hAnsi="Consolas"/>
          <w:sz w:val="16"/>
        </w:rPr>
        <w:t xml:space="preserve">    color: color.danger,</w:t>
      </w:r>
      <w:r>
        <w:br/>
      </w:r>
      <w:r>
        <w:rPr>
          <w:rFonts w:ascii="Consolas" w:hAnsi="Consolas"/>
          <w:sz w:val="16"/>
        </w:rPr>
        <w:t xml:space="preserve">  },</w:t>
      </w:r>
      <w:r>
        <w:br/>
      </w:r>
      <w:r>
        <w:rPr>
          <w:rFonts w:ascii="Consolas" w:hAnsi="Consolas"/>
          <w:sz w:val="16"/>
        </w:rPr>
        <w:t xml:space="preserve">  contactInfo: { flex: 1 },</w:t>
      </w:r>
      <w:r>
        <w:br/>
      </w:r>
      <w:r>
        <w:rPr>
          <w:rFonts w:ascii="Consolas" w:hAnsi="Consolas"/>
          <w:sz w:val="16"/>
        </w:rPr>
        <w:t xml:space="preserve">  contactName: { fontSize: 15, fontWeight: '600', color: color.textPrimary },</w:t>
      </w:r>
      <w:r>
        <w:br/>
      </w:r>
      <w:r>
        <w:rPr>
          <w:rFonts w:ascii="Consolas" w:hAnsi="Consolas"/>
          <w:sz w:val="16"/>
        </w:rPr>
        <w:t xml:space="preserve">  contactPhone: { fontSize: 13, color: color.textSecondary, marginTop: 2 },</w:t>
      </w:r>
      <w:r>
        <w:br/>
      </w:r>
      <w:r>
        <w:rPr>
          <w:rFonts w:ascii="Consolas" w:hAnsi="Consolas"/>
          <w:sz w:val="16"/>
        </w:rPr>
        <w:t xml:space="preserve">  priorityBadge: {</w:t>
      </w:r>
      <w:r>
        <w:br/>
      </w:r>
      <w:r>
        <w:rPr>
          <w:rFonts w:ascii="Consolas" w:hAnsi="Consolas"/>
          <w:sz w:val="16"/>
        </w:rPr>
        <w:t xml:space="preserve">    marginTop: 6,</w:t>
      </w:r>
      <w:r>
        <w:br/>
      </w:r>
      <w:r>
        <w:rPr>
          <w:rFonts w:ascii="Consolas" w:hAnsi="Consolas"/>
          <w:sz w:val="16"/>
        </w:rPr>
        <w:t xml:space="preserve">    fontSize: 11,</w:t>
      </w:r>
      <w:r>
        <w:br/>
      </w:r>
      <w:r>
        <w:rPr>
          <w:rFonts w:ascii="Consolas" w:hAnsi="Consolas"/>
          <w:sz w:val="16"/>
        </w:rPr>
        <w:t xml:space="preserve">    fontWeight: '700',</w:t>
      </w:r>
      <w:r>
        <w:br/>
      </w:r>
      <w:r>
        <w:rPr>
          <w:rFonts w:ascii="Consolas" w:hAnsi="Consolas"/>
          <w:sz w:val="16"/>
        </w:rPr>
        <w:t xml:space="preserve">    color: color.warning,</w:t>
      </w:r>
      <w:r>
        <w:br/>
      </w:r>
      <w:r>
        <w:rPr>
          <w:rFonts w:ascii="Consolas" w:hAnsi="Consolas"/>
          <w:sz w:val="16"/>
        </w:rPr>
        <w:t xml:space="preserve">  },</w:t>
      </w:r>
      <w:r>
        <w:br/>
      </w:r>
      <w:r>
        <w:rPr>
          <w:rFonts w:ascii="Consolas" w:hAnsi="Consolas"/>
          <w:sz w:val="16"/>
        </w:rPr>
        <w:t xml:space="preserve">  actionBtn: { padding: 6 },</w:t>
      </w:r>
    </w:p>
    <w:p>
      <w:pPr>
        <w:spacing w:after="120"/>
      </w:pPr>
      <w:r>
        <w:rPr>
          <w:b/>
        </w:rPr>
        <w:t>Explicación de las líneas 231–284:</w:t>
      </w:r>
    </w:p>
    <w:p>
      <w:pPr>
        <w:pStyle w:val="ListBullet"/>
        <w:ind w:left="425"/>
      </w:pPr>
      <w:r>
        <w:rPr>
          <w:b/>
        </w:rPr>
        <w:t>Líneas 231–233</w:t>
      </w:r>
      <w:r>
        <w:t>: contenedor y centrado.</w:t>
      </w:r>
    </w:p>
    <w:p>
      <w:pPr>
        <w:pStyle w:val="ListBullet"/>
        <w:ind w:left="425"/>
      </w:pPr>
      <w:r>
        <w:rPr>
          <w:b/>
        </w:rPr>
        <w:t>Líneas 235–250</w:t>
      </w:r>
      <w:r>
        <w:t>: lista (padding inferior 80 para el FAB), cabecera centrada y hint.</w:t>
      </w:r>
    </w:p>
    <w:p>
      <w:pPr>
        <w:pStyle w:val="ListBullet"/>
        <w:ind w:left="425"/>
      </w:pPr>
      <w:r>
        <w:rPr>
          <w:b/>
        </w:rPr>
        <w:t>Líneas 252–258</w:t>
      </w:r>
      <w:r>
        <w:t>: tarjeta de contacto en fila; variante prioritaria con borde ámbar (</w:t>
      </w:r>
      <w:r>
        <w:rPr>
          <w:rFonts w:ascii="Consolas" w:hAnsi="Consolas"/>
          <w:sz w:val="16"/>
        </w:rPr>
        <w:t>warning</w:t>
      </w:r>
      <w:r>
        <w:t>).</w:t>
      </w:r>
    </w:p>
    <w:p>
      <w:pPr>
        <w:pStyle w:val="ListBullet"/>
        <w:ind w:left="425"/>
      </w:pPr>
      <w:r>
        <w:rPr>
          <w:b/>
        </w:rPr>
        <w:t>Líneas 262–274</w:t>
      </w:r>
      <w:r>
        <w:t xml:space="preserve">: avatar circular 44 px con inicial sobre fondo </w:t>
      </w:r>
      <w:r>
        <w:rPr>
          <w:rFonts w:ascii="Consolas" w:hAnsi="Consolas"/>
          <w:sz w:val="16"/>
        </w:rPr>
        <w:t>dangerLight</w:t>
      </w:r>
      <w:r>
        <w:t>.</w:t>
      </w:r>
    </w:p>
    <w:p>
      <w:pPr>
        <w:pStyle w:val="ListBullet"/>
        <w:ind w:left="425"/>
      </w:pPr>
      <w:r>
        <w:rPr>
          <w:b/>
        </w:rPr>
        <w:t>Líneas 275–283</w:t>
      </w:r>
      <w:r>
        <w:t>: bloque de nombre/teléfono (flex 1) e insignia de prioridad.</w:t>
      </w:r>
    </w:p>
    <w:p>
      <w:pPr>
        <w:pStyle w:val="ListBullet"/>
        <w:ind w:left="425"/>
      </w:pPr>
      <w:r>
        <w:rPr>
          <w:b/>
        </w:rPr>
        <w:t>Línea 284</w:t>
      </w:r>
      <w:r>
        <w:t xml:space="preserve">: </w:t>
      </w:r>
      <w:r>
        <w:rPr>
          <w:rFonts w:ascii="Consolas" w:hAnsi="Consolas"/>
          <w:sz w:val="16"/>
        </w:rPr>
        <w:t>actionBtn</w:t>
      </w:r>
      <w:r>
        <w:t xml:space="preserve"> — padding táctil de los botones de icono.</w:t>
      </w:r>
    </w:p>
    <w:p>
      <w:pPr>
        <w:spacing w:after="120"/>
      </w:pPr>
      <w:r>
        <w:rPr>
          <w:b/>
        </w:rPr>
        <w:t>Bloque de las líneas 285–313 (hoja de estilos, parte 2):</w:t>
      </w:r>
    </w:p>
    <w:p>
      <w:pPr>
        <w:spacing w:before="80" w:after="120" w:line="240" w:lineRule="auto"/>
        <w:shd w:val="clear" w:color="auto" w:fill="F5F5F5"/>
      </w:pPr>
      <w:r>
        <w:rPr>
          <w:rFonts w:ascii="Consolas" w:hAnsi="Consolas"/>
          <w:sz w:val="16"/>
        </w:rPr>
        <w:t xml:space="preserve">  emptyState: {</w:t>
      </w:r>
      <w:r>
        <w:br/>
      </w:r>
      <w:r>
        <w:rPr>
          <w:rFonts w:ascii="Consolas" w:hAnsi="Consolas"/>
          <w:sz w:val="16"/>
        </w:rPr>
        <w:t xml:space="preserve">    flex: 1,</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padding: 40,</w:t>
      </w:r>
      <w:r>
        <w:br/>
      </w:r>
      <w:r>
        <w:rPr>
          <w:rFonts w:ascii="Consolas" w:hAnsi="Consolas"/>
          <w:sz w:val="16"/>
        </w:rPr>
        <w:t xml:space="preserve">    gap: 12,</w:t>
      </w:r>
      <w:r>
        <w:br/>
      </w:r>
      <w:r>
        <w:rPr>
          <w:rFonts w:ascii="Consolas" w:hAnsi="Consolas"/>
          <w:sz w:val="16"/>
        </w:rPr>
        <w:t xml:space="preserve">  },</w:t>
      </w:r>
      <w:r>
        <w:br/>
      </w:r>
      <w:r>
        <w:rPr>
          <w:rFonts w:ascii="Consolas" w:hAnsi="Consolas"/>
          <w:sz w:val="16"/>
        </w:rPr>
        <w:t xml:space="preserve">  emptyTitle: { fontSize: 20, fontWeight: 'bold', color: color.textPrimary },</w:t>
      </w:r>
      <w:r>
        <w:br/>
      </w:r>
      <w:r>
        <w:rPr>
          <w:rFonts w:ascii="Consolas" w:hAnsi="Consolas"/>
          <w:sz w:val="16"/>
        </w:rPr>
        <w:t xml:space="preserve">  emptySub: {</w:t>
      </w:r>
      <w:r>
        <w:br/>
      </w:r>
      <w:r>
        <w:rPr>
          <w:rFonts w:ascii="Consolas" w:hAnsi="Consolas"/>
          <w:sz w:val="16"/>
        </w:rPr>
        <w:t xml:space="preserve">    fontSize: 14,</w:t>
      </w:r>
      <w:r>
        <w:br/>
      </w:r>
      <w:r>
        <w:rPr>
          <w:rFonts w:ascii="Consolas" w:hAnsi="Consolas"/>
          <w:sz w:val="16"/>
        </w:rPr>
        <w:t xml:space="preserve">    color: color.textSecondary,</w:t>
      </w:r>
      <w:r>
        <w:br/>
      </w:r>
      <w:r>
        <w:rPr>
          <w:rFonts w:ascii="Consolas" w:hAnsi="Consolas"/>
          <w:sz w:val="16"/>
        </w:rPr>
        <w:t xml:space="preserve">    textAlign: 'center',</w:t>
      </w:r>
      <w:r>
        <w:br/>
      </w:r>
      <w:r>
        <w:rPr>
          <w:rFonts w:ascii="Consolas" w:hAnsi="Consolas"/>
          <w:sz w:val="16"/>
        </w:rPr>
        <w:t xml:space="preserve">    lineHeight: 20,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fabContainer: {</w:t>
      </w:r>
      <w:r>
        <w:br/>
      </w:r>
      <w:r>
        <w:rPr>
          <w:rFonts w:ascii="Consolas" w:hAnsi="Consolas"/>
          <w:sz w:val="16"/>
        </w:rPr>
        <w:t xml:space="preserve">    position: 'absolute',</w:t>
      </w:r>
      <w:r>
        <w:br/>
      </w:r>
      <w:r>
        <w:rPr>
          <w:rFonts w:ascii="Consolas" w:hAnsi="Consolas"/>
          <w:sz w:val="16"/>
        </w:rPr>
        <w:t xml:space="preserve">    bottom: 24,</w:t>
      </w:r>
      <w:r>
        <w:br/>
      </w:r>
      <w:r>
        <w:rPr>
          <w:rFonts w:ascii="Consolas" w:hAnsi="Consolas"/>
          <w:sz w:val="16"/>
        </w:rPr>
        <w:t xml:space="preserve">    right: 24,</w:t>
      </w:r>
      <w:r>
        <w:br/>
      </w:r>
      <w:r>
        <w:rPr>
          <w:rFonts w:ascii="Consolas" w:hAnsi="Consolas"/>
          <w:sz w:val="16"/>
        </w:rPr>
        <w:t xml:space="preserve">  },</w:t>
      </w:r>
      <w:r>
        <w:br/>
      </w:r>
      <w:r>
        <w:rPr>
          <w:rFonts w:ascii="Consolas" w:hAnsi="Consolas"/>
          <w:sz w:val="16"/>
        </w:rPr>
        <w:t xml:space="preserve">  fab: {</w:t>
      </w:r>
      <w:r>
        <w:br/>
      </w:r>
      <w:r>
        <w:rPr>
          <w:rFonts w:ascii="Consolas" w:hAnsi="Consolas"/>
          <w:sz w:val="16"/>
        </w:rPr>
        <w:t xml:space="preserve">    width: 60,</w:t>
      </w:r>
      <w:r>
        <w:br/>
      </w:r>
      <w:r>
        <w:rPr>
          <w:rFonts w:ascii="Consolas" w:hAnsi="Consolas"/>
          <w:sz w:val="16"/>
        </w:rPr>
        <w:t xml:space="preserve">    height: 60,</w:t>
      </w:r>
      <w:r>
        <w:br/>
      </w:r>
      <w:r>
        <w:rPr>
          <w:rFonts w:ascii="Consolas" w:hAnsi="Consolas"/>
          <w:sz w:val="16"/>
        </w:rPr>
        <w:t xml:space="preserve">    borderRadius: 30,</w:t>
      </w:r>
      <w:r>
        <w:br/>
      </w:r>
      <w:r>
        <w:rPr>
          <w:rFonts w:ascii="Consolas" w:hAnsi="Consolas"/>
          <w:sz w:val="16"/>
        </w:rPr>
        <w:t xml:space="preserve">    paddingHorizontal: 0,</w:t>
      </w:r>
      <w:r>
        <w:br/>
      </w:r>
      <w:r>
        <w:rPr>
          <w:rFonts w:ascii="Consolas" w:hAnsi="Consolas"/>
          <w:sz w:val="16"/>
        </w:rPr>
        <w:t xml:space="preserve">    paddingVertical: 0,</w:t>
      </w:r>
      <w:r>
        <w:br/>
      </w:r>
      <w:r>
        <w:rPr>
          <w:rFonts w:ascii="Consolas" w:hAnsi="Consolas"/>
          <w:sz w:val="16"/>
        </w:rPr>
        <w:t xml:space="preserve">  },</w:t>
      </w:r>
      <w:r>
        <w:br/>
      </w:r>
      <w:r>
        <w:rPr>
          <w:rFonts w:ascii="Consolas" w:hAnsi="Consolas"/>
          <w:sz w:val="16"/>
        </w:rPr>
        <w:t xml:space="preserve"> </w:t>
      </w:r>
      <w:r>
        <w:br/>
      </w:r>
      <w:r>
        <w:rPr>
          <w:rFonts w:ascii="Consolas" w:hAnsi="Consolas"/>
          <w:sz w:val="16"/>
        </w:rPr>
        <w:t>});</w:t>
      </w:r>
    </w:p>
    <w:p>
      <w:pPr>
        <w:spacing w:after="120"/>
      </w:pPr>
      <w:r>
        <w:rPr>
          <w:b/>
        </w:rPr>
        <w:t>Explicación de las líneas 285–313:</w:t>
      </w:r>
    </w:p>
    <w:p>
      <w:pPr>
        <w:pStyle w:val="ListBullet"/>
        <w:ind w:left="425"/>
      </w:pPr>
      <w:r>
        <w:rPr>
          <w:b/>
        </w:rPr>
        <w:t>Líneas 285–294</w:t>
      </w:r>
      <w:r>
        <w:t>: estado vacío centrado con textos.</w:t>
      </w:r>
    </w:p>
    <w:p>
      <w:pPr>
        <w:pStyle w:val="ListBullet"/>
        <w:ind w:left="425"/>
      </w:pPr>
      <w:r>
        <w:rPr>
          <w:b/>
        </w:rPr>
        <w:t>Líneas 300–311</w:t>
      </w:r>
      <w:r>
        <w:t>: contenedor del FAB en posición absoluta (abajo-derecha, 24 px) y FAB circular de 60 px sin padding interno (para que el icono quede centrado).</w:t>
      </w:r>
    </w:p>
    <w:p>
      <w:pPr>
        <w:pStyle w:val="ListBullet"/>
        <w:ind w:left="425"/>
      </w:pPr>
      <w:r>
        <w:rPr>
          <w:b/>
        </w:rPr>
        <w:t>Líneas 312–313</w:t>
      </w:r>
      <w:r>
        <w:t xml:space="preserve">: cierre del </w:t>
      </w:r>
      <w:r>
        <w:rPr>
          <w:rFonts w:ascii="Consolas" w:hAnsi="Consolas"/>
          <w:sz w:val="16"/>
        </w:rPr>
        <w:t>StyleSheet</w:t>
      </w:r>
      <w:r>
        <w:t xml:space="preserve"> y del archivo.</w:t>
      </w:r>
    </w:p>
    <w:p>
      <w:pPr>
        <w:pStyle w:val="Heading2"/>
      </w:pPr>
      <w:r>
        <w:t>Fichas de funciones y métodos</w:t>
      </w:r>
    </w:p>
    <w:p>
      <w:pPr>
        <w:pStyle w:val="Heading3"/>
      </w:pPr>
      <w:r>
        <w:t>ContactItem (líneas 32–106)</w:t>
      </w:r>
    </w:p>
    <w:p>
      <w:pPr>
        <w:pStyle w:val="ListBullet"/>
        <w:ind w:left="425"/>
      </w:pPr>
      <w:r>
        <w:t xml:space="preserve">Firma: </w:t>
      </w:r>
      <w:r>
        <w:rPr>
          <w:rFonts w:ascii="Consolas" w:hAnsi="Consolas"/>
          <w:sz w:val="16"/>
        </w:rPr>
        <w:t>function ContactItem({ contact, isPriority, onEdit, onDelete, onToggle, onPrioritize }: {...})</w:t>
      </w:r>
    </w:p>
    <w:p>
      <w:pPr>
        <w:pStyle w:val="ListBullet"/>
        <w:ind w:left="425"/>
      </w:pPr>
      <w:r>
        <w:t>Propósito: tarjeta operable de un contacto con controles de estado, prioridad, edición y borrado.</w:t>
      </w:r>
    </w:p>
    <w:p>
      <w:pPr>
        <w:pStyle w:val="ListBullet"/>
        <w:ind w:left="425"/>
      </w:pPr>
      <w:r>
        <w:t xml:space="preserve">Parámetros: </w:t>
      </w:r>
      <w:r>
        <w:rPr>
          <w:rFonts w:ascii="Consolas" w:hAnsi="Consolas"/>
          <w:sz w:val="16"/>
        </w:rPr>
        <w:t>contact</w:t>
      </w:r>
      <w:r>
        <w:t xml:space="preserve"> (Contact), </w:t>
      </w:r>
      <w:r>
        <w:rPr>
          <w:rFonts w:ascii="Consolas" w:hAnsi="Consolas"/>
          <w:sz w:val="16"/>
        </w:rPr>
        <w:t>isPriority</w:t>
      </w:r>
      <w:r>
        <w:t xml:space="preserve"> (boolean), y 4 callbacks. Retorno: JSX de </w:t>
      </w:r>
      <w:r>
        <w:rPr>
          <w:rFonts w:ascii="Consolas" w:hAnsi="Consolas"/>
          <w:sz w:val="16"/>
        </w:rPr>
        <w:t>Card</w:t>
      </w:r>
      <w:r>
        <w:t>.</w:t>
      </w:r>
    </w:p>
    <w:p>
      <w:pPr>
        <w:pStyle w:val="ListBullet"/>
        <w:ind w:left="425"/>
      </w:pPr>
      <w:r>
        <w:t xml:space="preserve">Dependencias: </w:t>
      </w:r>
      <w:r>
        <w:rPr>
          <w:rFonts w:ascii="Consolas" w:hAnsi="Consolas"/>
          <w:sz w:val="16"/>
        </w:rPr>
        <w:t>formatDisplayPhone</w:t>
      </w:r>
      <w:r>
        <w:t xml:space="preserve">, </w:t>
      </w:r>
      <w:r>
        <w:rPr>
          <w:rFonts w:ascii="Consolas" w:hAnsi="Consolas"/>
          <w:sz w:val="16"/>
        </w:rPr>
        <w:t>Icon</w:t>
      </w:r>
      <w:r>
        <w:t xml:space="preserve">, </w:t>
      </w:r>
      <w:r>
        <w:rPr>
          <w:rFonts w:ascii="Consolas" w:hAnsi="Consolas"/>
          <w:sz w:val="16"/>
        </w:rPr>
        <w:t>Switch</w:t>
      </w:r>
      <w:r>
        <w:t>, tema.</w:t>
      </w:r>
    </w:p>
    <w:p>
      <w:pPr>
        <w:pStyle w:val="ListBullet"/>
        <w:ind w:left="425"/>
      </w:pPr>
      <w:r>
        <w:t>Efectos secundarios: ninguno (componente controlado; las acciones las ejecuta el padre).</w:t>
      </w:r>
    </w:p>
    <w:p>
      <w:pPr>
        <w:pStyle w:val="ListBullet"/>
        <w:ind w:left="425"/>
      </w:pPr>
      <w:r>
        <w:t xml:space="preserve">Riesgos: accesibilidad por contenedor </w:t>
      </w:r>
      <w:r>
        <w:rPr>
          <w:rFonts w:ascii="Consolas" w:hAnsi="Consolas"/>
          <w:sz w:val="16"/>
        </w:rPr>
        <w:t>accessible</w:t>
      </w:r>
      <w:r>
        <w:t xml:space="preserve"> envolviendo controles (ver Observaciones).</w:t>
      </w:r>
    </w:p>
    <w:p>
      <w:pPr>
        <w:pStyle w:val="Heading3"/>
      </w:pPr>
      <w:r>
        <w:t>sortContactsForDisplay (líneas 119–127)</w:t>
      </w:r>
    </w:p>
    <w:p>
      <w:pPr>
        <w:pStyle w:val="ListBullet"/>
        <w:ind w:left="425"/>
      </w:pPr>
      <w:r>
        <w:t xml:space="preserve">Firma: </w:t>
      </w:r>
      <w:r>
        <w:rPr>
          <w:rFonts w:ascii="Consolas" w:hAnsi="Consolas"/>
          <w:sz w:val="16"/>
        </w:rPr>
        <w:t>function sortContactsForDisplay(contacts: Contact[]): Contact[]</w:t>
      </w:r>
    </w:p>
    <w:p>
      <w:pPr>
        <w:pStyle w:val="ListBullet"/>
        <w:ind w:left="425"/>
      </w:pPr>
      <w:r>
        <w:t>Propósito: orden estable activos-primero y por antigüedad de alta.</w:t>
      </w:r>
    </w:p>
    <w:p>
      <w:pPr>
        <w:pStyle w:val="ListBullet"/>
        <w:ind w:left="425"/>
      </w:pPr>
      <w:r>
        <w:t xml:space="preserve">Parámetros: </w:t>
      </w:r>
      <w:r>
        <w:rPr>
          <w:rFonts w:ascii="Consolas" w:hAnsi="Consolas"/>
          <w:sz w:val="16"/>
        </w:rPr>
        <w:t>contacts</w:t>
      </w:r>
      <w:r>
        <w:t>. Retorno: nueva lista ordenada (sin mutar el original).</w:t>
      </w:r>
    </w:p>
    <w:p>
      <w:pPr>
        <w:pStyle w:val="ListBullet"/>
        <w:ind w:left="425"/>
      </w:pPr>
      <w:r>
        <w:t>Dependencias: ninguna externa.</w:t>
      </w:r>
    </w:p>
    <w:p>
      <w:pPr>
        <w:pStyle w:val="Heading3"/>
      </w:pPr>
      <w:r>
        <w:t>handleDelete (líneas 145–167)</w:t>
      </w:r>
    </w:p>
    <w:p>
      <w:pPr>
        <w:pStyle w:val="ListBullet"/>
        <w:ind w:left="425"/>
      </w:pPr>
      <w:r>
        <w:t xml:space="preserve">Firma: </w:t>
      </w:r>
      <w:r>
        <w:rPr>
          <w:rFonts w:ascii="Consolas" w:hAnsi="Consolas"/>
          <w:sz w:val="16"/>
        </w:rPr>
        <w:t>const handleDelete = (contact: Contact) =&gt; void</w:t>
      </w:r>
    </w:p>
    <w:p>
      <w:pPr>
        <w:pStyle w:val="ListBullet"/>
        <w:ind w:left="425"/>
      </w:pPr>
      <w:r>
        <w:t>Propósito: confirmar y eliminar un contacto con manejo visible de errores.</w:t>
      </w:r>
    </w:p>
    <w:p>
      <w:pPr>
        <w:pStyle w:val="ListBullet"/>
        <w:ind w:left="425"/>
      </w:pPr>
      <w:r>
        <w:t xml:space="preserve">Parámetros: </w:t>
      </w:r>
      <w:r>
        <w:rPr>
          <w:rFonts w:ascii="Consolas" w:hAnsi="Consolas"/>
          <w:sz w:val="16"/>
        </w:rPr>
        <w:t>contact</w:t>
      </w:r>
      <w:r>
        <w:t xml:space="preserve">. Retorno: </w:t>
      </w:r>
      <w:r>
        <w:rPr>
          <w:rFonts w:ascii="Consolas" w:hAnsi="Consolas"/>
          <w:sz w:val="16"/>
        </w:rPr>
        <w:t>void</w:t>
      </w:r>
      <w:r>
        <w:t xml:space="preserve"> (asíncrono interno).</w:t>
      </w:r>
    </w:p>
    <w:p>
      <w:pPr>
        <w:pStyle w:val="ListBullet"/>
        <w:ind w:left="425"/>
      </w:pPr>
      <w:r>
        <w:t xml:space="preserve">Dependencias: </w:t>
      </w:r>
      <w:r>
        <w:rPr>
          <w:rFonts w:ascii="Consolas" w:hAnsi="Consolas"/>
          <w:sz w:val="16"/>
        </w:rPr>
        <w:t>Alert</w:t>
      </w:r>
      <w:r>
        <w:t xml:space="preserve">, </w:t>
      </w:r>
      <w:r>
        <w:rPr>
          <w:rFonts w:ascii="Consolas" w:hAnsi="Consolas"/>
          <w:sz w:val="16"/>
        </w:rPr>
        <w:t>removeContact</w:t>
      </w:r>
      <w:r>
        <w:t xml:space="preserve"> del hook.</w:t>
      </w:r>
    </w:p>
    <w:p>
      <w:pPr>
        <w:pStyle w:val="ListBullet"/>
        <w:ind w:left="425"/>
      </w:pPr>
      <w:r>
        <w:t xml:space="preserve">Flujo: diálogo de confirmación → </w:t>
      </w:r>
      <w:r>
        <w:rPr>
          <w:rFonts w:ascii="Consolas" w:hAnsi="Consolas"/>
          <w:sz w:val="16"/>
        </w:rPr>
        <w:t>await removeContact(contact.id)</w:t>
      </w:r>
      <w:r>
        <w:t xml:space="preserve"> → error capturado con alerta "No se pudo eliminar".</w:t>
      </w:r>
    </w:p>
    <w:p>
      <w:pPr>
        <w:pStyle w:val="Heading3"/>
      </w:pPr>
      <w:r>
        <w:t>ContactsScreen (líneas 129–229)</w:t>
      </w:r>
    </w:p>
    <w:p>
      <w:pPr>
        <w:pStyle w:val="ListBullet"/>
        <w:ind w:left="425"/>
      </w:pPr>
      <w:r>
        <w:t xml:space="preserve">Firma: </w:t>
      </w:r>
      <w:r>
        <w:rPr>
          <w:rFonts w:ascii="Consolas" w:hAnsi="Consolas"/>
          <w:sz w:val="16"/>
        </w:rPr>
        <w:t>export default function ContactsScreen(): JSX.Element</w:t>
      </w:r>
    </w:p>
    <w:p>
      <w:pPr>
        <w:pStyle w:val="ListBullet"/>
        <w:ind w:left="425"/>
      </w:pPr>
      <w:r>
        <w:t>Propósito: lista y operaciones de los contactos de confianza.</w:t>
      </w:r>
    </w:p>
    <w:p>
      <w:pPr>
        <w:pStyle w:val="ListBullet"/>
        <w:ind w:left="425"/>
      </w:pPr>
      <w:r>
        <w:t>Parámetros: ninguno. Retorno: spinner / lista con FAB.</w:t>
      </w:r>
    </w:p>
    <w:p>
      <w:pPr>
        <w:pStyle w:val="ListBullet"/>
        <w:ind w:left="425"/>
      </w:pPr>
      <w:r>
        <w:t xml:space="preserve">Dependencias: </w:t>
      </w:r>
      <w:r>
        <w:rPr>
          <w:rFonts w:ascii="Consolas" w:hAnsi="Consolas"/>
          <w:sz w:val="16"/>
        </w:rPr>
        <w:t>useContacts</w:t>
      </w:r>
      <w:r>
        <w:t xml:space="preserve">, </w:t>
      </w:r>
      <w:r>
        <w:rPr>
          <w:rFonts w:ascii="Consolas" w:hAnsi="Consolas"/>
          <w:sz w:val="16"/>
        </w:rPr>
        <w:t>sortContactsForDisplay</w:t>
      </w:r>
      <w:r>
        <w:t xml:space="preserve">, </w:t>
      </w:r>
      <w:r>
        <w:rPr>
          <w:rFonts w:ascii="Consolas" w:hAnsi="Consolas"/>
          <w:sz w:val="16"/>
        </w:rPr>
        <w:t>router</w:t>
      </w:r>
      <w:r>
        <w:t>.</w:t>
      </w:r>
    </w:p>
    <w:p>
      <w:pPr>
        <w:pStyle w:val="ListBullet"/>
        <w:ind w:left="425"/>
      </w:pPr>
      <w:r>
        <w:t xml:space="preserve">Efectos secundarios: navegación a </w:t>
      </w:r>
      <w:r>
        <w:rPr>
          <w:rFonts w:ascii="Consolas" w:hAnsi="Consolas"/>
          <w:sz w:val="16"/>
        </w:rPr>
        <w:t>/contacts/[id]</w:t>
      </w:r>
      <w:r>
        <w:t xml:space="preserve"> y </w:t>
      </w:r>
      <w:r>
        <w:rPr>
          <w:rFonts w:ascii="Consolas" w:hAnsi="Consolas"/>
          <w:sz w:val="16"/>
        </w:rPr>
        <w:t>/contacts/new</w:t>
      </w:r>
      <w:r>
        <w:t xml:space="preserve">; borrado, alternancia y priorización vía hook (que persisten en Firestore a través de </w:t>
      </w:r>
      <w:r>
        <w:rPr>
          <w:rFonts w:ascii="Consolas" w:hAnsi="Consolas"/>
          <w:sz w:val="16"/>
        </w:rPr>
        <w:t>ContactsService</w:t>
      </w:r>
      <w:r>
        <w:t>).</w:t>
      </w:r>
    </w:p>
    <w:p>
      <w:pPr>
        <w:pStyle w:val="Heading2"/>
      </w:pPr>
      <w:r>
        <w:t>Clases / interfaces / tipos</w:t>
      </w:r>
    </w:p>
    <w:p>
      <w:pPr>
        <w:pStyle w:val="ListBullet"/>
        <w:ind w:left="425"/>
      </w:pPr>
      <w:r>
        <w:t xml:space="preserve">Tipo importado </w:t>
      </w:r>
      <w:r>
        <w:rPr>
          <w:rFonts w:ascii="Consolas" w:hAnsi="Consolas"/>
          <w:sz w:val="16"/>
        </w:rPr>
        <w:t>Contact</w:t>
      </w:r>
      <w:r>
        <w:t xml:space="preserve"> (</w:t>
      </w:r>
      <w:r>
        <w:rPr>
          <w:rFonts w:ascii="Consolas" w:hAnsi="Consolas"/>
          <w:sz w:val="16"/>
        </w:rPr>
        <w:t>src/types/Contact</w:t>
      </w:r>
      <w:r>
        <w:t xml:space="preserve">) con al menos </w:t>
      </w:r>
      <w:r>
        <w:rPr>
          <w:rFonts w:ascii="Consolas" w:hAnsi="Consolas"/>
          <w:sz w:val="16"/>
        </w:rPr>
        <w:t>id</w:t>
      </w:r>
      <w:r>
        <w:t xml:space="preserve">, </w:t>
      </w:r>
      <w:r>
        <w:rPr>
          <w:rFonts w:ascii="Consolas" w:hAnsi="Consolas"/>
          <w:sz w:val="16"/>
        </w:rPr>
        <w:t>name</w:t>
      </w:r>
      <w:r>
        <w:t xml:space="preserve">, </w:t>
      </w:r>
      <w:r>
        <w:rPr>
          <w:rFonts w:ascii="Consolas" w:hAnsi="Consolas"/>
          <w:sz w:val="16"/>
        </w:rPr>
        <w:t>phone</w:t>
      </w:r>
      <w:r>
        <w:t xml:space="preserve">, </w:t>
      </w:r>
      <w:r>
        <w:rPr>
          <w:rFonts w:ascii="Consolas" w:hAnsi="Consolas"/>
          <w:sz w:val="16"/>
        </w:rPr>
        <w:t>active</w:t>
      </w:r>
      <w:r>
        <w:t xml:space="preserve">, </w:t>
      </w:r>
      <w:r>
        <w:rPr>
          <w:rFonts w:ascii="Consolas" w:hAnsi="Consolas"/>
          <w:sz w:val="16"/>
        </w:rPr>
        <w:t>addedAt</w:t>
      </w:r>
      <w:r>
        <w:t xml:space="preserve"> (según uso).</w:t>
      </w:r>
    </w:p>
    <w:p>
      <w:pPr>
        <w:pStyle w:val="ListBullet"/>
        <w:ind w:left="425"/>
      </w:pPr>
      <w:r>
        <w:t xml:space="preserve">Props de </w:t>
      </w:r>
      <w:r>
        <w:rPr>
          <w:rFonts w:ascii="Consolas" w:hAnsi="Consolas"/>
          <w:sz w:val="16"/>
        </w:rPr>
        <w:t>ContactItem</w:t>
      </w:r>
      <w:r>
        <w:t xml:space="preserve"> tipadas en línea (sin nombre exportado).</w:t>
      </w:r>
    </w:p>
    <w:p>
      <w:pPr>
        <w:pStyle w:val="ListBullet"/>
        <w:ind w:left="425"/>
      </w:pPr>
      <w:r>
        <w:t>Sin clases.</w:t>
      </w:r>
    </w:p>
    <w:p>
      <w:pPr>
        <w:pStyle w:val="Heading2"/>
      </w:pPr>
      <w:r>
        <w:t>Observaciones técnicas</w:t>
      </w:r>
    </w:p>
    <w:p>
      <w:pPr>
        <w:pStyle w:val="ListBullet"/>
        <w:ind w:left="425"/>
      </w:pPr>
      <w:r>
        <w:rPr>
          <w:b/>
          <w:color w:val="6A2D9E"/>
        </w:rPr>
        <w:t xml:space="preserve">[OBSERVACIÓN TÉCNICA] Línea 132: </w:t>
      </w:r>
      <w:r>
        <w:rPr>
          <w:rFonts w:ascii="Consolas" w:hAnsi="Consolas"/>
          <w:b/>
          <w:color w:val="6A2D9E"/>
          <w:sz w:val="16"/>
        </w:rPr>
        <w:t>priorityContactId</w:t>
      </w:r>
      <w:r>
        <w:rPr>
          <w:b/>
          <w:color w:val="6A2D9E"/>
        </w:rPr>
        <w:t xml:space="preserve"> se calcula como el primer contacto activo según el orden (activos primero + </w:t>
      </w:r>
      <w:r>
        <w:rPr>
          <w:rFonts w:ascii="Consolas" w:hAnsi="Consolas"/>
          <w:b/>
          <w:color w:val="6A2D9E"/>
          <w:sz w:val="16"/>
        </w:rPr>
        <w:t>addedAt</w:t>
      </w:r>
      <w:r>
        <w:rPr>
          <w:b/>
          <w:color w:val="6A2D9E"/>
        </w:rPr>
        <w:t xml:space="preserve">); no hay un campo persistente "principal" en la UI. </w:t>
      </w:r>
      <w:r>
        <w:rPr>
          <w:rFonts w:ascii="Consolas" w:hAnsi="Consolas"/>
          <w:b/>
          <w:color w:val="6A2D9E"/>
          <w:sz w:val="16"/>
        </w:rPr>
        <w:t>prioritizeContact(item.id)</w:t>
      </w:r>
      <w:r>
        <w:rPr>
          <w:b/>
          <w:color w:val="6A2D9E"/>
        </w:rPr>
        <w:t xml:space="preserve"> (línea 199) seguramente persiste ese estado en el modelo; sin el código del hook no se puede confirmar el mecanismo exacto. [NIVEL DE CERTEZA: Altamente probable].</w:t>
      </w:r>
    </w:p>
    <w:p>
      <w:pPr>
        <w:pStyle w:val="ListBullet"/>
        <w:ind w:left="425"/>
      </w:pPr>
      <w:r>
        <w:rPr>
          <w:b/>
          <w:color w:val="6A2D9E"/>
        </w:rPr>
        <w:t xml:space="preserve">[OBSERVACIÓN TÉCNICA] Línea 219: </w:t>
      </w:r>
      <w:r>
        <w:rPr>
          <w:rFonts w:ascii="Consolas" w:hAnsi="Consolas"/>
          <w:b/>
          <w:color w:val="6A2D9E"/>
          <w:sz w:val="16"/>
        </w:rPr>
        <w:t>/contacts/new</w:t>
      </w:r>
      <w:r>
        <w:rPr>
          <w:b/>
          <w:color w:val="6A2D9E"/>
        </w:rPr>
        <w:t xml:space="preserve"> no existe como ruta estática; cae en la ruta dinámica </w:t>
      </w:r>
      <w:r>
        <w:rPr>
          <w:rFonts w:ascii="Consolas" w:hAnsi="Consolas"/>
          <w:b/>
          <w:color w:val="6A2D9E"/>
          <w:sz w:val="16"/>
        </w:rPr>
        <w:t>contacts/[id]</w:t>
      </w:r>
      <w:r>
        <w:rPr>
          <w:b/>
          <w:color w:val="6A2D9E"/>
        </w:rPr>
        <w:t xml:space="preserve"> con </w:t>
      </w:r>
      <w:r>
        <w:rPr>
          <w:rFonts w:ascii="Consolas" w:hAnsi="Consolas"/>
          <w:b/>
          <w:color w:val="6A2D9E"/>
          <w:sz w:val="16"/>
        </w:rPr>
        <w:t>id = 'new'</w:t>
      </w:r>
      <w:r>
        <w:rPr>
          <w:b/>
          <w:color w:val="6A2D9E"/>
        </w:rPr>
        <w:t xml:space="preserve">. [NIVEL DE CERTEZA: Altamente probable]. Impacto: si la pantalla </w:t>
      </w:r>
      <w:r>
        <w:rPr>
          <w:rFonts w:ascii="Consolas" w:hAnsi="Consolas"/>
          <w:b/>
          <w:color w:val="6A2D9E"/>
          <w:sz w:val="16"/>
        </w:rPr>
        <w:t>[id]</w:t>
      </w:r>
      <w:r>
        <w:rPr>
          <w:b/>
          <w:color w:val="6A2D9E"/>
        </w:rPr>
        <w:t xml:space="preserve"> no distingue </w:t>
      </w:r>
      <w:r>
        <w:rPr>
          <w:rFonts w:ascii="Consolas" w:hAnsi="Consolas"/>
          <w:b/>
          <w:color w:val="6A2D9E"/>
          <w:sz w:val="16"/>
        </w:rPr>
        <w:t>'new'</w:t>
      </w:r>
      <w:r>
        <w:rPr>
          <w:b/>
          <w:color w:val="6A2D9E"/>
        </w:rPr>
        <w:t>, un alta podría intentar editar un contacto inexistente.</w:t>
      </w:r>
    </w:p>
    <w:p>
      <w:pPr>
        <w:pStyle w:val="ListBullet"/>
        <w:ind w:left="425"/>
      </w:pPr>
      <w:r>
        <w:rPr>
          <w:b/>
          <w:color w:val="6A2D9E"/>
        </w:rPr>
        <w:t>[OBSERVACIÓN TÉCNICA] Líneas 49–53: el contenedor accesible (</w:t>
      </w:r>
      <w:r>
        <w:rPr>
          <w:rFonts w:ascii="Consolas" w:hAnsi="Consolas"/>
          <w:b/>
          <w:color w:val="6A2D9E"/>
          <w:sz w:val="16"/>
        </w:rPr>
        <w:t>accessibilityRole="summary"</w:t>
      </w:r>
      <w:r>
        <w:rPr>
          <w:b/>
          <w:color w:val="6A2D9E"/>
        </w:rPr>
        <w:t xml:space="preserve">) envuelve el </w:t>
      </w:r>
      <w:r>
        <w:rPr>
          <w:rFonts w:ascii="Consolas" w:hAnsi="Consolas"/>
          <w:b/>
          <w:color w:val="6A2D9E"/>
          <w:sz w:val="16"/>
        </w:rPr>
        <w:t>Switch</w:t>
      </w:r>
      <w:r>
        <w:rPr>
          <w:b/>
          <w:color w:val="6A2D9E"/>
        </w:rPr>
        <w:t xml:space="preserve"> y los tres botones; dependiendo de la plataforma puede agrupar los hijos en un único foco o, peor, ocultarlos al lector de pantalla. [NIVEL DE CERTEZA: Inferido]. Conviene probar con TalkBack y VoiceOver.</w:t>
      </w:r>
    </w:p>
    <w:p>
      <w:pPr>
        <w:pStyle w:val="ListBullet"/>
        <w:ind w:left="425"/>
      </w:pPr>
      <w:r>
        <w:rPr>
          <w:b/>
          <w:color w:val="6A2D9E"/>
        </w:rPr>
        <w:t xml:space="preserve">[OBSERVACIÓN TÉCNICA] En la lista no se distingue visualmente un contacto inactivo salvo por el estado del </w:t>
      </w:r>
      <w:r>
        <w:rPr>
          <w:rFonts w:ascii="Consolas" w:hAnsi="Consolas"/>
          <w:b/>
          <w:color w:val="6A2D9E"/>
          <w:sz w:val="16"/>
        </w:rPr>
        <w:t>Switch</w:t>
      </w:r>
      <w:r>
        <w:rPr>
          <w:b/>
          <w:color w:val="6A2D9E"/>
        </w:rPr>
        <w:t xml:space="preserve"> (sin opacidad/estilo atenuado); el contraste de "recibe/recibirá alertas" depende del control.</w:t>
      </w:r>
    </w:p>
    <w:p>
      <w:pPr>
        <w:pStyle w:val="ListBullet"/>
        <w:ind w:left="425"/>
      </w:pPr>
      <w:r>
        <w:rPr>
          <w:b/>
          <w:color w:val="1F6FB0"/>
        </w:rPr>
        <w:t>[NOTA] Los teléfonos se muestran formateados (</w:t>
      </w:r>
      <w:r>
        <w:rPr>
          <w:rFonts w:ascii="Consolas" w:hAnsi="Consolas"/>
          <w:b/>
          <w:color w:val="1F6FB0"/>
          <w:sz w:val="16"/>
        </w:rPr>
        <w:t>formatDisplayPhone</w:t>
      </w:r>
      <w:r>
        <w:rPr>
          <w:b/>
          <w:color w:val="1F6FB0"/>
        </w:rPr>
        <w:t>), mitigando exposición accidental de formato crudo; aun así, son datos personales visibles en pantalla (ver Seguridad).</w:t>
      </w:r>
    </w:p>
    <w:p>
      <w:pPr>
        <w:pStyle w:val="Heading2"/>
      </w:pPr>
      <w:r>
        <w:t>Seguridad</w:t>
      </w:r>
    </w:p>
    <w:p>
      <w:pPr>
        <w:pStyle w:val="ListBullet"/>
        <w:ind w:left="425"/>
      </w:pPr>
      <w:r>
        <w:rPr>
          <w:b/>
          <w:color w:val="B86E00"/>
        </w:rPr>
        <w:t xml:space="preserve">[MEDIO] Los contactos contienen nombres y teléfonos (PII) y se gestionan desde el cliente con </w:t>
      </w:r>
      <w:r>
        <w:rPr>
          <w:rFonts w:ascii="Consolas" w:hAnsi="Consolas"/>
          <w:b/>
          <w:color w:val="B86E00"/>
          <w:sz w:val="16"/>
        </w:rPr>
        <w:t>userId</w:t>
      </w:r>
      <w:r>
        <w:rPr>
          <w:b/>
          <w:color w:val="B86E00"/>
        </w:rPr>
        <w:t xml:space="preserve"> local como contexto (vía </w:t>
      </w:r>
      <w:r>
        <w:rPr>
          <w:rFonts w:ascii="Consolas" w:hAnsi="Consolas"/>
          <w:b/>
          <w:color w:val="B86E00"/>
          <w:sz w:val="16"/>
        </w:rPr>
        <w:t>useContacts</w:t>
      </w:r>
      <w:r>
        <w:rPr>
          <w:b/>
          <w:color w:val="B86E00"/>
        </w:rPr>
        <w:t>/</w:t>
      </w:r>
      <w:r>
        <w:rPr>
          <w:rFonts w:ascii="Consolas" w:hAnsi="Consolas"/>
          <w:b/>
          <w:color w:val="B86E00"/>
          <w:sz w:val="16"/>
        </w:rPr>
        <w:t>ContactsService</w:t>
      </w:r>
      <w:r>
        <w:rPr>
          <w:b/>
          <w:color w:val="B86E00"/>
        </w:rPr>
        <w:t xml:space="preserve">). [NIVEL DE CERTEZA: Confirmado por código para la UI]. La protección depende de las reglas Firestore sobre </w:t>
      </w:r>
      <w:r>
        <w:rPr>
          <w:rFonts w:ascii="Consolas" w:hAnsi="Consolas"/>
          <w:b/>
          <w:color w:val="B86E00"/>
          <w:sz w:val="16"/>
        </w:rPr>
        <w:t>users/{uid}/contacts</w:t>
      </w:r>
      <w:r>
        <w:rPr>
          <w:b/>
          <w:color w:val="B86E00"/>
        </w:rPr>
        <w:t xml:space="preserve"> y del flujo de sesión (ver riesgos del layout raíz).</w:t>
      </w:r>
    </w:p>
    <w:p>
      <w:pPr>
        <w:pStyle w:val="ListBullet"/>
        <w:ind w:left="425"/>
      </w:pPr>
      <w:r>
        <w:rPr>
          <w:b/>
          <w:color w:val="1F6FB0"/>
        </w:rPr>
        <w:t>[INFORMATIVO] El borrado solicita confirmación (evita destrucción accidental), pero no hay autenticación reforzada para operaciones sensibles.</w:t>
      </w:r>
    </w:p>
    <w:p>
      <w:pPr>
        <w:pStyle w:val="ListBullet"/>
        <w:ind w:left="425"/>
      </w:pPr>
      <w:r>
        <w:rPr>
          <w:b/>
          <w:color w:val="1F6FB0"/>
        </w:rPr>
        <w:t>[INFORMATIVO] Sin secretos ni tokens en el archivo; los errores de borrado se muestran en pantalla (mensaje del servicio) sin datos de autenticación.</w:t>
      </w:r>
    </w:p>
    <w:p>
      <w:pPr>
        <w:pStyle w:val="ListBullet"/>
        <w:ind w:left="425"/>
      </w:pPr>
      <w:r>
        <w:rPr>
          <w:b/>
          <w:color w:val="1F6FB0"/>
        </w:rPr>
        <w:t>[INFORMATIVO] Sin SQL, rutas dinámicas de archivos ni HTML en este archivo.</w:t>
      </w:r>
    </w:p>
    <w:p>
      <w:pPr>
        <w:pStyle w:val="Heading2"/>
      </w:pPr>
      <w:r>
        <w:t>Riesgos y recomendaciones (sin modificar código)</w:t>
      </w:r>
    </w:p>
    <w:p>
      <w:pPr>
        <w:pStyle w:val="ListBullet"/>
        <w:ind w:left="425"/>
      </w:pPr>
      <w:r>
        <w:rPr>
          <w:b/>
          <w:color w:val="C0392B"/>
        </w:rPr>
        <w:t xml:space="preserve">[RIESGO] [RECOMENDACIÓN] Revisar la estructura de accesibilidad de </w:t>
      </w:r>
      <w:r>
        <w:rPr>
          <w:rFonts w:ascii="Consolas" w:hAnsi="Consolas"/>
          <w:b/>
          <w:color w:val="C0392B"/>
          <w:sz w:val="16"/>
        </w:rPr>
        <w:t>ContactItem</w:t>
      </w:r>
      <w:r>
        <w:rPr>
          <w:b/>
          <w:color w:val="C0392B"/>
        </w:rPr>
        <w:t xml:space="preserve">: aplicar </w:t>
      </w:r>
      <w:r>
        <w:rPr>
          <w:rFonts w:ascii="Consolas" w:hAnsi="Consolas"/>
          <w:b/>
          <w:color w:val="C0392B"/>
          <w:sz w:val="16"/>
        </w:rPr>
        <w:t>accessible={false}</w:t>
      </w:r>
      <w:r>
        <w:rPr>
          <w:b/>
          <w:color w:val="C0392B"/>
        </w:rPr>
        <w:t xml:space="preserve"> al contenedor y dejar foco individual a cada control, o usar </w:t>
      </w:r>
      <w:r>
        <w:rPr>
          <w:rFonts w:ascii="Consolas" w:hAnsi="Consolas"/>
          <w:b/>
          <w:color w:val="C0392B"/>
          <w:sz w:val="16"/>
        </w:rPr>
        <w:t>accessibilityRole="summary"</w:t>
      </w:r>
      <w:r>
        <w:rPr>
          <w:b/>
          <w:color w:val="C0392B"/>
        </w:rPr>
        <w:t xml:space="preserve"> solo si la plataforma lo gestiona correctamente.</w:t>
      </w:r>
    </w:p>
    <w:p>
      <w:pPr>
        <w:pStyle w:val="ListBullet"/>
        <w:ind w:left="425"/>
      </w:pPr>
      <w:r>
        <w:rPr>
          <w:b/>
          <w:color w:val="C0392B"/>
        </w:rPr>
        <w:t xml:space="preserve">[RIESGO] [RECOMENDACIÓN] Confirmar que </w:t>
      </w:r>
      <w:r>
        <w:rPr>
          <w:rFonts w:ascii="Consolas" w:hAnsi="Consolas"/>
          <w:b/>
          <w:color w:val="C0392B"/>
          <w:sz w:val="16"/>
        </w:rPr>
        <w:t>app/contacts/[id].tsx</w:t>
      </w:r>
      <w:r>
        <w:rPr>
          <w:b/>
          <w:color w:val="C0392B"/>
        </w:rPr>
        <w:t xml:space="preserve"> maneja el caso </w:t>
      </w:r>
      <w:r>
        <w:rPr>
          <w:rFonts w:ascii="Consolas" w:hAnsi="Consolas"/>
          <w:b/>
          <w:color w:val="C0392B"/>
          <w:sz w:val="16"/>
        </w:rPr>
        <w:t>id === 'new'</w:t>
      </w:r>
      <w:r>
        <w:rPr>
          <w:b/>
          <w:color w:val="C0392B"/>
        </w:rPr>
        <w:t xml:space="preserve"> para el alta; en caso contrario crear una ruta estática </w:t>
      </w:r>
      <w:r>
        <w:rPr>
          <w:rFonts w:ascii="Consolas" w:hAnsi="Consolas"/>
          <w:b/>
          <w:color w:val="C0392B"/>
          <w:sz w:val="16"/>
        </w:rPr>
        <w:t>/contacts/new</w:t>
      </w:r>
      <w:r>
        <w:rPr>
          <w:b/>
          <w:color w:val="C0392B"/>
        </w:rPr>
        <w:t>.</w:t>
      </w:r>
    </w:p>
    <w:p>
      <w:pPr>
        <w:pStyle w:val="ListBullet"/>
        <w:ind w:left="425"/>
      </w:pPr>
      <w:r>
        <w:rPr>
          <w:b/>
          <w:color w:val="1E7A46"/>
        </w:rPr>
        <w:t xml:space="preserve">[RECOMENDACIÓN] Aclarar el modelo de "contacto principal": si la prioridad se persiste, usar el flag almacenado para derivar </w:t>
      </w:r>
      <w:r>
        <w:rPr>
          <w:rFonts w:ascii="Consolas" w:hAnsi="Consolas"/>
          <w:b/>
          <w:color w:val="1E7A46"/>
          <w:sz w:val="16"/>
        </w:rPr>
        <w:t>priorityContactId</w:t>
      </w:r>
      <w:r>
        <w:rPr>
          <w:b/>
          <w:color w:val="1E7A46"/>
        </w:rPr>
        <w:t xml:space="preserve"> en lugar de "primer activo".</w:t>
      </w:r>
    </w:p>
    <w:p>
      <w:pPr>
        <w:pStyle w:val="ListBullet"/>
        <w:ind w:left="425"/>
      </w:pPr>
      <w:r>
        <w:rPr>
          <w:b/>
          <w:color w:val="1E7A46"/>
        </w:rPr>
        <w:t xml:space="preserve">[RECOMENDACIÓN] Verificar reglas Firestore restrictivas (solo el propietario) para </w:t>
      </w:r>
      <w:r>
        <w:rPr>
          <w:rFonts w:ascii="Consolas" w:hAnsi="Consolas"/>
          <w:b/>
          <w:color w:val="1E7A46"/>
          <w:sz w:val="16"/>
        </w:rPr>
        <w:t>users/{uid}/contacts</w:t>
      </w:r>
      <w:r>
        <w:rPr>
          <w:b/>
          <w:color w:val="1E7A46"/>
        </w:rPr>
        <w:t>.</w:t>
      </w:r>
    </w:p>
    <w:p>
      <w:pPr>
        <w:pStyle w:val="Heading1"/>
      </w:pPr>
      <w:r>
        <w:t>Archivo: app/(tabs)/history.tsx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app/(tabs)/history.tsx</w:t>
            </w:r>
          </w:p>
        </w:tc>
        <w:tc>
          <w:tcPr>
            <w:tcW w:type="dxa" w:w="1392"/>
          </w:tcPr>
          <w:p>
            <w:pPr>
              <w:spacing w:after="20"/>
            </w:pPr>
            <w:r>
              <w:rPr>
                <w:sz w:val="17"/>
              </w:rPr>
            </w:r>
            <w:r>
              <w:rPr>
                <w:sz w:val="17"/>
              </w:rPr>
              <w:t>233</w:t>
            </w:r>
          </w:p>
        </w:tc>
        <w:tc>
          <w:tcPr>
            <w:tcW w:type="dxa" w:w="1392"/>
          </w:tcPr>
          <w:p>
            <w:pPr>
              <w:spacing w:after="20"/>
            </w:pPr>
            <w:r>
              <w:rPr>
                <w:sz w:val="17"/>
              </w:rPr>
            </w:r>
            <w:r>
              <w:rPr>
                <w:sz w:val="17"/>
              </w:rPr>
              <w:t>TypeScript 5.9 / TSX (React Native + expo-router)</w:t>
            </w:r>
          </w:p>
        </w:tc>
        <w:tc>
          <w:tcPr>
            <w:tcW w:type="dxa" w:w="1392"/>
          </w:tcPr>
          <w:p>
            <w:pPr>
              <w:spacing w:after="20"/>
            </w:pPr>
            <w:r>
              <w:rPr>
                <w:sz w:val="17"/>
              </w:rPr>
            </w:r>
            <w:r>
              <w:rPr>
                <w:sz w:val="17"/>
              </w:rPr>
              <w:t>7630</w:t>
            </w:r>
          </w:p>
        </w:tc>
        <w:tc>
          <w:tcPr>
            <w:tcW w:type="dxa" w:w="1392"/>
          </w:tcPr>
          <w:p>
            <w:pPr>
              <w:spacing w:after="20"/>
            </w:pPr>
            <w:r>
              <w:rPr>
                <w:sz w:val="17"/>
              </w:rPr>
            </w:r>
            <w:r>
              <w:rPr>
                <w:sz w:val="17"/>
              </w:rPr>
              <w:t>Pantalla de historial de alertas (tab Historial)</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Muestra el historial de alertas del usuario con estado de entrega por contacto. Lee en tiempo real (Firestore </w:t>
      </w:r>
      <w:r>
        <w:rPr>
          <w:rFonts w:ascii="Consolas" w:hAnsi="Consolas"/>
          <w:sz w:val="16"/>
        </w:rPr>
        <w:t>onSnapshot</w:t>
      </w:r>
      <w:r>
        <w:t xml:space="preserve">) las últimas 20 alertas de la colección </w:t>
      </w:r>
      <w:r>
        <w:rPr>
          <w:rFonts w:ascii="Consolas" w:hAnsi="Consolas"/>
          <w:sz w:val="16"/>
        </w:rPr>
        <w:t>users/{userId}/alerts</w:t>
      </w:r>
      <w:r>
        <w:t xml:space="preserve"> ordenadas por </w:t>
      </w:r>
      <w:r>
        <w:rPr>
          <w:rFonts w:ascii="Consolas" w:hAnsi="Consolas"/>
          <w:sz w:val="16"/>
        </w:rPr>
        <w:t>triggeredAt</w:t>
      </w:r>
      <w:r>
        <w:t xml:space="preserve"> descendente, y presenta cada una con: estado global (enviada/envío parcial/pendiente/falló), fecha y hora (locale </w:t>
      </w:r>
      <w:r>
        <w:rPr>
          <w:rFonts w:ascii="Consolas" w:hAnsi="Consolas"/>
          <w:sz w:val="16"/>
        </w:rPr>
        <w:t>es-AR</w:t>
      </w:r>
      <w:r>
        <w:t xml:space="preserve">), palabra que la activó, enlace de mapa (si existe), marca de prueba y el detalle de entregas por contacto (estado SMS y error si lo hay). Incluye indicador de carga, estado vacío, encabezado con el total y </w:t>
      </w:r>
      <w:r>
        <w:rPr>
          <w:rFonts w:ascii="Consolas" w:hAnsi="Consolas"/>
          <w:sz w:val="16"/>
        </w:rPr>
        <w:t>RefreshControl</w:t>
      </w:r>
      <w:r>
        <w:t xml:space="preserve"> para refresco manual.</w:t>
      </w:r>
    </w:p>
    <w:p>
      <w:pPr>
        <w:pStyle w:val="Heading2"/>
      </w:pPr>
      <w:r>
        <w:t>Clasificación y estado</w:t>
      </w:r>
    </w:p>
    <w:p>
      <w:pPr>
        <w:spacing w:after="120"/>
      </w:pPr>
      <w:r>
        <w:t xml:space="preserve">FUNCIONALIDAD EXISTENTE — [NIVEL DE CERTEZA: Confirmado por código]. La suscripción a Firestore está activa y el render cubre todos los estados del tipo </w:t>
      </w:r>
      <w:r>
        <w:rPr>
          <w:rFonts w:ascii="Consolas" w:hAnsi="Consolas"/>
          <w:sz w:val="16"/>
        </w:rPr>
        <w:t>Alert</w:t>
      </w:r>
      <w:r>
        <w:t>. No hay TODO/FIXME.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useEffect</w:t>
            </w:r>
            <w:r>
              <w:rPr>
                <w:sz w:val="17"/>
              </w:rPr>
              <w:t xml:space="preserve">, </w:t>
            </w:r>
            <w:r>
              <w:rPr>
                <w:rFonts w:ascii="Consolas" w:hAnsi="Consolas"/>
                <w:sz w:val="17"/>
              </w:rPr>
              <w:t>useState</w:t>
            </w:r>
            <w:r>
              <w:rPr>
                <w:sz w:val="17"/>
              </w:rPr>
              <w:t xml:space="preserve">, </w:t>
            </w:r>
            <w:r>
              <w:rPr>
                <w:rFonts w:ascii="Consolas" w:hAnsi="Consolas"/>
                <w:sz w:val="17"/>
              </w:rPr>
              <w:t>useCallback</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Estado y suscripción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FlatList</w:t>
            </w:r>
            <w:r>
              <w:rPr>
                <w:sz w:val="17"/>
              </w:rPr>
              <w:t xml:space="preserve">, </w:t>
            </w:r>
            <w:r>
              <w:rPr>
                <w:rFonts w:ascii="Consolas" w:hAnsi="Consolas"/>
                <w:sz w:val="17"/>
              </w:rPr>
              <w:t>StyleSheet</w:t>
            </w:r>
            <w:r>
              <w:rPr>
                <w:sz w:val="17"/>
              </w:rPr>
              <w:t xml:space="preserve">, </w:t>
            </w:r>
            <w:r>
              <w:rPr>
                <w:rFonts w:ascii="Consolas" w:hAnsi="Consolas"/>
                <w:sz w:val="17"/>
              </w:rPr>
              <w:t>ActivityIndicator</w:t>
            </w:r>
            <w:r>
              <w:rPr>
                <w:sz w:val="17"/>
              </w:rPr>
              <w:t xml:space="preserve">, </w:t>
            </w:r>
            <w:r>
              <w:rPr>
                <w:rFonts w:ascii="Consolas" w:hAnsi="Consolas"/>
                <w:sz w:val="17"/>
              </w:rPr>
              <w:t>RefreshControl</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de lista</w:t>
            </w:r>
          </w:p>
        </w:tc>
        <w:tc>
          <w:tcPr>
            <w:tcW w:type="dxa" w:w="2436"/>
          </w:tcPr>
          <w:p>
            <w:pPr>
              <w:spacing w:after="20"/>
            </w:pPr>
            <w:r>
              <w:rPr>
                <w:sz w:val="17"/>
              </w:rPr>
            </w:r>
            <w:r>
              <w:rPr>
                <w:sz w:val="17"/>
              </w:rPr>
              <w:t>Sí (todas)</w:t>
            </w:r>
          </w:p>
        </w:tc>
      </w:tr>
      <w:tr>
        <w:tc>
          <w:tcPr>
            <w:tcW w:type="dxa" w:w="2436"/>
          </w:tcPr>
          <w:p>
            <w:pPr>
              <w:spacing w:after="20"/>
            </w:pPr>
            <w:r>
              <w:rPr>
                <w:sz w:val="17"/>
              </w:rPr>
            </w:r>
            <w:r>
              <w:rPr>
                <w:rFonts w:ascii="Consolas" w:hAnsi="Consolas"/>
                <w:sz w:val="17"/>
              </w:rPr>
              <w:t>../../src/config/firebase</w:t>
            </w:r>
            <w:r>
              <w:rPr>
                <w:sz w:val="17"/>
              </w:rPr>
              <w:t xml:space="preserve"> (</w:t>
            </w:r>
            <w:r>
              <w:rPr>
                <w:rFonts w:ascii="Consolas" w:hAnsi="Consolas"/>
                <w:sz w:val="17"/>
              </w:rPr>
              <w:t>alertsCol</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Colección </w:t>
            </w:r>
            <w:r>
              <w:rPr>
                <w:rFonts w:ascii="Consolas" w:hAnsi="Consolas"/>
                <w:sz w:val="17"/>
              </w:rPr>
              <w:t>users/{uid}/alerts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userId</w:t>
            </w:r>
            <w:r>
              <w:rPr>
                <w:sz w:val="17"/>
              </w:rPr>
              <w:t xml:space="preserve"> de sesión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../../src/types/Alert</w:t>
            </w:r>
            <w:r>
              <w:rPr>
                <w:sz w:val="17"/>
              </w:rPr>
              <w:t xml:space="preserve"> (</w:t>
            </w:r>
            <w:r>
              <w:rPr>
                <w:rFonts w:ascii="Consolas" w:hAnsi="Consolas"/>
                <w:sz w:val="17"/>
              </w:rPr>
              <w:t>Alert</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Tipo de dato de alerta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w:t>
            </w:r>
            <w:r>
              <w:rPr>
                <w:sz w:val="17"/>
              </w:rPr>
              <w:t xml:space="preserve"> (</w:t>
            </w:r>
            <w:r>
              <w:rPr>
                <w:rFonts w:ascii="Consolas" w:hAnsi="Consolas"/>
                <w:sz w:val="17"/>
              </w:rPr>
              <w:t>color</w:t>
            </w:r>
            <w:r>
              <w:rPr>
                <w:sz w:val="17"/>
              </w:rPr>
              <w:t xml:space="preserve">, </w:t>
            </w:r>
            <w:r>
              <w:rPr>
                <w:rFonts w:ascii="Consolas" w:hAnsi="Consolas"/>
                <w:sz w:val="17"/>
              </w:rPr>
              <w:t>spacing</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Colores y espaciado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Iconos de estado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../../src/theme/Card</w:t>
            </w:r>
          </w:p>
        </w:tc>
        <w:tc>
          <w:tcPr>
            <w:tcW w:type="dxa" w:w="2436"/>
          </w:tcPr>
          <w:p>
            <w:pPr>
              <w:spacing w:after="20"/>
            </w:pPr>
            <w:r>
              <w:rPr>
                <w:sz w:val="17"/>
              </w:rPr>
            </w:r>
            <w:r>
              <w:rPr>
                <w:sz w:val="17"/>
              </w:rPr>
              <w:t>Interna</w:t>
            </w:r>
          </w:p>
        </w:tc>
        <w:tc>
          <w:tcPr>
            <w:tcW w:type="dxa" w:w="2436"/>
          </w:tcPr>
          <w:p>
            <w:pPr>
              <w:spacing w:after="20"/>
            </w:pPr>
            <w:r>
              <w:rPr>
                <w:sz w:val="17"/>
              </w:rPr>
            </w:r>
            <w:r>
              <w:rPr>
                <w:sz w:val="17"/>
              </w:rPr>
              <w:t>Tarjeta por alerta</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Ningún import directo: es la ruta </w:t>
      </w:r>
      <w:r>
        <w:rPr>
          <w:rFonts w:ascii="Consolas" w:hAnsi="Consolas"/>
          <w:sz w:val="16"/>
        </w:rPr>
        <w:t>history</w:t>
      </w:r>
      <w:r>
        <w:t xml:space="preserve"> del grupo </w:t>
      </w:r>
      <w:r>
        <w:rPr>
          <w:rFonts w:ascii="Consolas" w:hAnsi="Consolas"/>
          <w:sz w:val="16"/>
        </w:rPr>
        <w:t>(tabs)</w:t>
      </w:r>
      <w:r>
        <w:t xml:space="preserve">, registrada en </w:t>
      </w:r>
      <w:r>
        <w:rPr>
          <w:rFonts w:ascii="Consolas" w:hAnsi="Consolas"/>
          <w:sz w:val="16"/>
        </w:rPr>
        <w:t>app/(tabs)/_layout.tsx</w:t>
      </w:r>
      <w:r>
        <w:t xml:space="preserve"> (tab "Historial").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PAGE_SIZE</w:t>
            </w:r>
          </w:p>
        </w:tc>
        <w:tc>
          <w:tcPr>
            <w:tcW w:type="dxa" w:w="1949"/>
          </w:tcPr>
          <w:p>
            <w:pPr>
              <w:spacing w:after="20"/>
            </w:pPr>
            <w:r>
              <w:rPr>
                <w:sz w:val="17"/>
              </w:rPr>
            </w:r>
            <w:r>
              <w:rPr>
                <w:rFonts w:ascii="Consolas" w:hAnsi="Consolas"/>
                <w:sz w:val="17"/>
              </w:rPr>
              <w:t>20</w:t>
            </w:r>
          </w:p>
        </w:tc>
        <w:tc>
          <w:tcPr>
            <w:tcW w:type="dxa" w:w="1949"/>
          </w:tcPr>
          <w:p>
            <w:pPr>
              <w:spacing w:after="20"/>
            </w:pPr>
            <w:r>
              <w:rPr>
                <w:sz w:val="17"/>
              </w:rPr>
            </w:r>
            <w:r>
              <w:rPr>
                <w:sz w:val="17"/>
              </w:rPr>
              <w:t>number</w:t>
            </w:r>
          </w:p>
        </w:tc>
        <w:tc>
          <w:tcPr>
            <w:tcW w:type="dxa" w:w="1949"/>
          </w:tcPr>
          <w:p>
            <w:pPr>
              <w:spacing w:after="20"/>
            </w:pPr>
            <w:r>
              <w:rPr>
                <w:sz w:val="17"/>
              </w:rPr>
            </w:r>
            <w:r>
              <w:rPr>
                <w:sz w:val="17"/>
              </w:rPr>
              <w:t>Límite de alertas cargadas por consulta</w:t>
            </w:r>
          </w:p>
        </w:tc>
        <w:tc>
          <w:tcPr>
            <w:tcW w:type="dxa" w:w="1949"/>
          </w:tcPr>
          <w:p>
            <w:pPr>
              <w:spacing w:after="20"/>
            </w:pPr>
            <w:r>
              <w:rPr>
                <w:sz w:val="17"/>
              </w:rPr>
            </w:r>
            <w:r>
              <w:rPr>
                <w:sz w:val="17"/>
              </w:rPr>
              <w:t>Líneas 28, 105</w:t>
            </w:r>
          </w:p>
        </w:tc>
      </w:tr>
      <w:tr>
        <w:tc>
          <w:tcPr>
            <w:tcW w:type="dxa" w:w="1949"/>
          </w:tcPr>
          <w:p>
            <w:pPr>
              <w:spacing w:after="20"/>
            </w:pPr>
            <w:r>
              <w:rPr>
                <w:sz w:val="17"/>
              </w:rPr>
            </w:r>
            <w:r>
              <w:rPr>
                <w:rFonts w:ascii="Consolas" w:hAnsi="Consolas"/>
                <w:sz w:val="17"/>
              </w:rPr>
              <w:t>alerts</w:t>
            </w:r>
          </w:p>
        </w:tc>
        <w:tc>
          <w:tcPr>
            <w:tcW w:type="dxa" w:w="1949"/>
          </w:tcPr>
          <w:p>
            <w:pPr>
              <w:spacing w:after="20"/>
            </w:pPr>
            <w:r>
              <w:rPr>
                <w:sz w:val="17"/>
              </w:rPr>
            </w:r>
            <w:r>
              <w:rPr>
                <w:rFonts w:ascii="Consolas" w:hAnsi="Consolas"/>
                <w:sz w:val="17"/>
              </w:rPr>
              <w:t>[]</w:t>
            </w:r>
            <w:r>
              <w:rPr>
                <w:sz w:val="17"/>
              </w:rPr>
              <w:t xml:space="preserve"> inicial</w:t>
            </w:r>
          </w:p>
        </w:tc>
        <w:tc>
          <w:tcPr>
            <w:tcW w:type="dxa" w:w="1949"/>
          </w:tcPr>
          <w:p>
            <w:pPr>
              <w:spacing w:after="20"/>
            </w:pPr>
            <w:r>
              <w:rPr>
                <w:sz w:val="17"/>
              </w:rPr>
            </w:r>
            <w:r>
              <w:rPr>
                <w:sz w:val="17"/>
              </w:rPr>
              <w:t>Alert[]</w:t>
            </w:r>
          </w:p>
        </w:tc>
        <w:tc>
          <w:tcPr>
            <w:tcW w:type="dxa" w:w="1949"/>
          </w:tcPr>
          <w:p>
            <w:pPr>
              <w:spacing w:after="20"/>
            </w:pPr>
            <w:r>
              <w:rPr>
                <w:sz w:val="17"/>
              </w:rPr>
            </w:r>
            <w:r>
              <w:rPr>
                <w:sz w:val="17"/>
              </w:rPr>
              <w:t>Lista visible de alertas</w:t>
            </w:r>
          </w:p>
        </w:tc>
        <w:tc>
          <w:tcPr>
            <w:tcW w:type="dxa" w:w="1949"/>
          </w:tcPr>
          <w:p>
            <w:pPr>
              <w:spacing w:after="20"/>
            </w:pPr>
            <w:r>
              <w:rPr>
                <w:sz w:val="17"/>
              </w:rPr>
            </w:r>
            <w:r>
              <w:rPr>
                <w:sz w:val="17"/>
              </w:rPr>
              <w:t>94, 108-117, 151-161</w:t>
            </w:r>
          </w:p>
        </w:tc>
      </w:tr>
      <w:tr>
        <w:tc>
          <w:tcPr>
            <w:tcW w:type="dxa" w:w="1949"/>
          </w:tcPr>
          <w:p>
            <w:pPr>
              <w:spacing w:after="20"/>
            </w:pPr>
            <w:r>
              <w:rPr>
                <w:sz w:val="17"/>
              </w:rPr>
            </w:r>
            <w:r>
              <w:rPr>
                <w:rFonts w:ascii="Consolas" w:hAnsi="Consolas"/>
                <w:sz w:val="17"/>
              </w:rPr>
              <w:t>loading</w:t>
            </w:r>
          </w:p>
        </w:tc>
        <w:tc>
          <w:tcPr>
            <w:tcW w:type="dxa" w:w="1949"/>
          </w:tcPr>
          <w:p>
            <w:pPr>
              <w:spacing w:after="20"/>
            </w:pPr>
            <w:r>
              <w:rPr>
                <w:sz w:val="17"/>
              </w:rPr>
            </w:r>
            <w:r>
              <w:rPr>
                <w:rFonts w:ascii="Consolas" w:hAnsi="Consolas"/>
                <w:sz w:val="17"/>
              </w:rPr>
              <w:t>true</w:t>
            </w:r>
            <w:r>
              <w:rPr>
                <w:sz w:val="17"/>
              </w:rPr>
              <w:t xml:space="preserve"> inicial</w:t>
            </w:r>
          </w:p>
        </w:tc>
        <w:tc>
          <w:tcPr>
            <w:tcW w:type="dxa" w:w="1949"/>
          </w:tcPr>
          <w:p>
            <w:pPr>
              <w:spacing w:after="20"/>
            </w:pPr>
            <w:r>
              <w:rPr>
                <w:sz w:val="17"/>
              </w:rPr>
            </w:r>
            <w:r>
              <w:rPr>
                <w:sz w:val="17"/>
              </w:rPr>
              <w:t>boolean</w:t>
            </w:r>
          </w:p>
        </w:tc>
        <w:tc>
          <w:tcPr>
            <w:tcW w:type="dxa" w:w="1949"/>
          </w:tcPr>
          <w:p>
            <w:pPr>
              <w:spacing w:after="20"/>
            </w:pPr>
            <w:r>
              <w:rPr>
                <w:sz w:val="17"/>
              </w:rPr>
            </w:r>
            <w:r>
              <w:rPr>
                <w:sz w:val="17"/>
              </w:rPr>
              <w:t>Estado de primera carga</w:t>
            </w:r>
          </w:p>
        </w:tc>
        <w:tc>
          <w:tcPr>
            <w:tcW w:type="dxa" w:w="1949"/>
          </w:tcPr>
          <w:p>
            <w:pPr>
              <w:spacing w:after="20"/>
            </w:pPr>
            <w:r>
              <w:rPr>
                <w:sz w:val="17"/>
              </w:rPr>
            </w:r>
            <w:r>
              <w:rPr>
                <w:sz w:val="17"/>
              </w:rPr>
              <w:t>95, 100-101, 116-121, 131</w:t>
            </w:r>
          </w:p>
        </w:tc>
      </w:tr>
      <w:tr>
        <w:tc>
          <w:tcPr>
            <w:tcW w:type="dxa" w:w="1949"/>
          </w:tcPr>
          <w:p>
            <w:pPr>
              <w:spacing w:after="20"/>
            </w:pPr>
            <w:r>
              <w:rPr>
                <w:sz w:val="17"/>
              </w:rPr>
            </w:r>
            <w:r>
              <w:rPr>
                <w:rFonts w:ascii="Consolas" w:hAnsi="Consolas"/>
                <w:sz w:val="17"/>
              </w:rPr>
              <w:t>refreshing</w:t>
            </w:r>
          </w:p>
        </w:tc>
        <w:tc>
          <w:tcPr>
            <w:tcW w:type="dxa" w:w="1949"/>
          </w:tcPr>
          <w:p>
            <w:pPr>
              <w:spacing w:after="20"/>
            </w:pPr>
            <w:r>
              <w:rPr>
                <w:sz w:val="17"/>
              </w:rPr>
            </w:r>
            <w:r>
              <w:rPr>
                <w:rFonts w:ascii="Consolas" w:hAnsi="Consolas"/>
                <w:sz w:val="17"/>
              </w:rPr>
              <w:t>false</w:t>
            </w:r>
            <w:r>
              <w:rPr>
                <w:sz w:val="17"/>
              </w:rPr>
              <w:t xml:space="preserve"> inicial</w:t>
            </w:r>
          </w:p>
        </w:tc>
        <w:tc>
          <w:tcPr>
            <w:tcW w:type="dxa" w:w="1949"/>
          </w:tcPr>
          <w:p>
            <w:pPr>
              <w:spacing w:after="20"/>
            </w:pPr>
            <w:r>
              <w:rPr>
                <w:sz w:val="17"/>
              </w:rPr>
            </w:r>
            <w:r>
              <w:rPr>
                <w:sz w:val="17"/>
              </w:rPr>
              <w:t>boolean</w:t>
            </w:r>
          </w:p>
        </w:tc>
        <w:tc>
          <w:tcPr>
            <w:tcW w:type="dxa" w:w="1949"/>
          </w:tcPr>
          <w:p>
            <w:pPr>
              <w:spacing w:after="20"/>
            </w:pPr>
            <w:r>
              <w:rPr>
                <w:sz w:val="17"/>
              </w:rPr>
            </w:r>
            <w:r>
              <w:rPr>
                <w:sz w:val="17"/>
              </w:rPr>
              <w:t>Estado del pull-to-refresh</w:t>
            </w:r>
          </w:p>
        </w:tc>
        <w:tc>
          <w:tcPr>
            <w:tcW w:type="dxa" w:w="1949"/>
          </w:tcPr>
          <w:p>
            <w:pPr>
              <w:spacing w:after="20"/>
            </w:pPr>
            <w:r>
              <w:rPr>
                <w:sz w:val="17"/>
              </w:rPr>
            </w:r>
            <w:r>
              <w:rPr>
                <w:sz w:val="17"/>
              </w:rPr>
              <w:t>96, 117, 121, 127-129, 166</w:t>
            </w:r>
          </w:p>
        </w:tc>
      </w:tr>
      <w:tr>
        <w:tc>
          <w:tcPr>
            <w:tcW w:type="dxa" w:w="1949"/>
          </w:tcPr>
          <w:p>
            <w:pPr>
              <w:spacing w:after="20"/>
            </w:pPr>
            <w:r>
              <w:rPr>
                <w:sz w:val="17"/>
              </w:rPr>
            </w:r>
            <w:r>
              <w:rPr>
                <w:rFonts w:ascii="Consolas" w:hAnsi="Consolas"/>
                <w:sz w:val="17"/>
              </w:rPr>
              <w:t>userId</w:t>
            </w:r>
          </w:p>
        </w:tc>
        <w:tc>
          <w:tcPr>
            <w:tcW w:type="dxa" w:w="1949"/>
          </w:tcPr>
          <w:p>
            <w:pPr>
              <w:spacing w:after="20"/>
            </w:pPr>
            <w:r>
              <w:rPr>
                <w:sz w:val="17"/>
              </w:rPr>
            </w:r>
            <w:r>
              <w:rPr>
                <w:sz w:val="17"/>
              </w:rPr>
              <w:t>Store de sesión</w:t>
            </w:r>
          </w:p>
        </w:tc>
        <w:tc>
          <w:tcPr>
            <w:tcW w:type="dxa" w:w="1949"/>
          </w:tcPr>
          <w:p>
            <w:pPr>
              <w:spacing w:after="20"/>
            </w:pPr>
            <w:r>
              <w:rPr>
                <w:sz w:val="17"/>
              </w:rPr>
            </w:r>
            <w:r>
              <w:rPr>
                <w:sz w:val="17"/>
              </w:rPr>
              <w:t>string</w:t>
            </w:r>
          </w:p>
        </w:tc>
        <w:tc>
          <w:tcPr>
            <w:tcW w:type="dxa" w:w="1949"/>
          </w:tcPr>
          <w:p>
            <w:pPr>
              <w:spacing w:after="20"/>
            </w:pPr>
            <w:r>
              <w:rPr>
                <w:sz w:val="17"/>
              </w:rPr>
            </w:r>
            <w:r>
              <w:rPr>
                <w:sz w:val="17"/>
              </w:rPr>
              <w:t>Identificador para consultar alertas</w:t>
            </w:r>
          </w:p>
        </w:tc>
        <w:tc>
          <w:tcPr>
            <w:tcW w:type="dxa" w:w="1949"/>
          </w:tcPr>
          <w:p>
            <w:pPr>
              <w:spacing w:after="20"/>
            </w:pPr>
            <w:r>
              <w:rPr>
                <w:sz w:val="17"/>
              </w:rPr>
            </w:r>
            <w:r>
              <w:rPr>
                <w:sz w:val="17"/>
              </w:rPr>
              <w:t>97, 100-105, 139</w:t>
            </w:r>
          </w:p>
        </w:tc>
      </w:tr>
      <w:tr>
        <w:tc>
          <w:tcPr>
            <w:tcW w:type="dxa" w:w="1949"/>
          </w:tcPr>
          <w:p>
            <w:pPr>
              <w:spacing w:after="20"/>
            </w:pPr>
            <w:r>
              <w:rPr>
                <w:sz w:val="17"/>
              </w:rPr>
            </w:r>
            <w:r>
              <w:rPr>
                <w:sz w:val="17"/>
              </w:rPr>
              <w:t>Estados de alerta mapeados</w:t>
            </w:r>
          </w:p>
        </w:tc>
        <w:tc>
          <w:tcPr>
            <w:tcW w:type="dxa" w:w="1949"/>
          </w:tcPr>
          <w:p>
            <w:pPr>
              <w:spacing w:after="20"/>
            </w:pPr>
            <w:r>
              <w:rPr>
                <w:sz w:val="17"/>
              </w:rPr>
            </w:r>
            <w:r>
              <w:rPr>
                <w:rFonts w:ascii="Consolas" w:hAnsi="Consolas"/>
                <w:sz w:val="17"/>
              </w:rPr>
              <w:t>sent</w:t>
            </w:r>
            <w:r>
              <w:rPr>
                <w:sz w:val="17"/>
              </w:rPr>
              <w:t xml:space="preserve">, </w:t>
            </w:r>
            <w:r>
              <w:rPr>
                <w:rFonts w:ascii="Consolas" w:hAnsi="Consolas"/>
                <w:sz w:val="17"/>
              </w:rPr>
              <w:t>partial</w:t>
            </w:r>
            <w:r>
              <w:rPr>
                <w:sz w:val="17"/>
              </w:rPr>
              <w:t xml:space="preserve">, </w:t>
            </w:r>
            <w:r>
              <w:rPr>
                <w:rFonts w:ascii="Consolas" w:hAnsi="Consolas"/>
                <w:sz w:val="17"/>
              </w:rPr>
              <w:t>pending</w:t>
            </w:r>
            <w:r>
              <w:rPr>
                <w:sz w:val="17"/>
              </w:rPr>
              <w:t xml:space="preserve">, </w:t>
            </w:r>
            <w:r>
              <w:rPr>
                <w:rFonts w:ascii="Consolas" w:hAnsi="Consolas"/>
                <w:sz w:val="17"/>
              </w:rPr>
              <w:t>failed</w:t>
            </w:r>
            <w:r>
              <w:rPr>
                <w:sz w:val="17"/>
              </w:rPr>
              <w:t xml:space="preserve"> (+ default)</w:t>
            </w:r>
          </w:p>
        </w:tc>
        <w:tc>
          <w:tcPr>
            <w:tcW w:type="dxa" w:w="1949"/>
          </w:tcPr>
          <w:p>
            <w:pPr>
              <w:spacing w:after="20"/>
            </w:pPr>
            <w:r>
              <w:rPr>
                <w:sz w:val="17"/>
              </w:rPr>
            </w:r>
            <w:r>
              <w:rPr>
                <w:sz w:val="17"/>
              </w:rPr>
              <w:t>string</w:t>
            </w:r>
          </w:p>
        </w:tc>
        <w:tc>
          <w:tcPr>
            <w:tcW w:type="dxa" w:w="1949"/>
          </w:tcPr>
          <w:p>
            <w:pPr>
              <w:spacing w:after="20"/>
            </w:pPr>
            <w:r>
              <w:rPr>
                <w:sz w:val="17"/>
              </w:rPr>
            </w:r>
            <w:r>
              <w:rPr>
                <w:sz w:val="17"/>
              </w:rPr>
              <w:t>Icono/color/etiqueta por estado</w:t>
            </w:r>
          </w:p>
        </w:tc>
        <w:tc>
          <w:tcPr>
            <w:tcW w:type="dxa" w:w="1949"/>
          </w:tcPr>
          <w:p>
            <w:pPr>
              <w:spacing w:after="20"/>
            </w:pPr>
            <w:r>
              <w:rPr>
                <w:sz w:val="17"/>
              </w:rPr>
            </w:r>
            <w:r>
              <w:rPr>
                <w:sz w:val="17"/>
              </w:rPr>
              <w:t>31–37</w:t>
            </w:r>
          </w:p>
        </w:tc>
      </w:tr>
    </w:tbl>
    <w:p>
      <w:pPr>
        <w:spacing w:after="0"/>
      </w:pPr>
    </w:p>
    <w:p>
      <w:pPr>
        <w:pStyle w:val="Heading2"/>
      </w:pPr>
      <w:r>
        <w:t>Estructura (funciones / clases / tipos)</w:t>
      </w:r>
    </w:p>
    <w:p>
      <w:pPr>
        <w:pStyle w:val="ListBullet"/>
        <w:ind w:left="425"/>
      </w:pPr>
      <w:r>
        <w:rPr>
          <w:rFonts w:ascii="Consolas" w:hAnsi="Consolas"/>
          <w:sz w:val="16"/>
        </w:rPr>
        <w:t>statusConfig(status: string)</w:t>
      </w:r>
      <w:r>
        <w:t xml:space="preserve"> — mapeo estado → (icono, color, etiqueta) (líneas 30–38).</w:t>
      </w:r>
    </w:p>
    <w:p>
      <w:pPr>
        <w:pStyle w:val="ListBullet"/>
        <w:ind w:left="425"/>
      </w:pPr>
      <w:r>
        <w:rPr>
          <w:rFonts w:ascii="Consolas" w:hAnsi="Consolas"/>
          <w:sz w:val="16"/>
        </w:rPr>
        <w:t>AlertHistoryItem({ item })</w:t>
      </w:r>
      <w:r>
        <w:t xml:space="preserve"> — tarjeta de una alerta (líneas 40–91).</w:t>
      </w:r>
    </w:p>
    <w:p>
      <w:pPr>
        <w:pStyle w:val="ListBullet"/>
        <w:ind w:left="425"/>
      </w:pPr>
      <w:r>
        <w:rPr>
          <w:rFonts w:ascii="Consolas" w:hAnsi="Consolas"/>
          <w:sz w:val="16"/>
        </w:rPr>
        <w:t>HistoryScreen(): JSX.Element</w:t>
      </w:r>
      <w:r>
        <w:t xml:space="preserve"> — pantalla por defecto (líneas 93–177), con </w:t>
      </w:r>
      <w:r>
        <w:rPr>
          <w:rFonts w:ascii="Consolas" w:hAnsi="Consolas"/>
          <w:sz w:val="16"/>
        </w:rPr>
        <w:t>onRefresh</w:t>
      </w:r>
      <w:r>
        <w:t xml:space="preserve"> interno (líneas 127–129).</w:t>
      </w:r>
    </w:p>
    <w:p>
      <w:pPr>
        <w:pStyle w:val="ListBullet"/>
        <w:ind w:left="425"/>
      </w:pPr>
      <w:r>
        <w:rPr>
          <w:rFonts w:ascii="Consolas" w:hAnsi="Consolas"/>
          <w:sz w:val="16"/>
        </w:rPr>
        <w:t>styles</w:t>
      </w:r>
      <w:r>
        <w:t xml:space="preserve"> — hoja de estilos (líneas 179–233).</w:t>
      </w:r>
    </w:p>
    <w:p>
      <w:pPr>
        <w:pStyle w:val="ListBullet"/>
        <w:ind w:left="425"/>
      </w:pPr>
      <w:r>
        <w:t xml:space="preserve">Tipo importado: </w:t>
      </w:r>
      <w:r>
        <w:rPr>
          <w:rFonts w:ascii="Consolas" w:hAnsi="Consolas"/>
          <w:sz w:val="16"/>
        </w:rPr>
        <w:t>Alert</w:t>
      </w:r>
      <w:r>
        <w:t xml:space="preserve"> (de </w:t>
      </w:r>
      <w:r>
        <w:rPr>
          <w:rFonts w:ascii="Consolas" w:hAnsi="Consolas"/>
          <w:sz w:val="16"/>
        </w:rPr>
        <w:t>src/types/Alert</w:t>
      </w:r>
      <w:r>
        <w:t xml:space="preserve">), usado también con </w:t>
      </w:r>
      <w:r>
        <w:rPr>
          <w:rFonts w:ascii="Consolas" w:hAnsi="Consolas"/>
          <w:sz w:val="16"/>
        </w:rPr>
        <w:t>Omit&lt;Alert, 'id'&gt;</w:t>
      </w:r>
      <w:r>
        <w:t>.</w:t>
      </w:r>
    </w:p>
    <w:p>
      <w:pPr>
        <w:pStyle w:val="Heading2"/>
      </w:pPr>
      <w:r>
        <w:t>Análisis línea por línea</w:t>
      </w:r>
    </w:p>
    <w:p>
      <w:pPr>
        <w:spacing w:after="120"/>
      </w:pPr>
      <w:r>
        <w:rPr>
          <w:b/>
        </w:rPr>
        <w:t>Bloque de las líneas 1–28 (cabecera, imports y constante `PAGE_SIZE`):</w:t>
      </w:r>
    </w:p>
    <w:p>
      <w:pPr>
        <w:spacing w:before="80" w:after="120" w:line="240" w:lineRule="auto"/>
        <w:shd w:val="clear" w:color="auto" w:fill="F5F5F5"/>
      </w:pPr>
      <w:r>
        <w:rPr>
          <w:rFonts w:ascii="Consolas" w:hAnsi="Consolas"/>
          <w:sz w:val="16"/>
        </w:rPr>
        <w:t>/* ============================================================================</w:t>
      </w:r>
      <w:r>
        <w:br/>
      </w:r>
      <w:r>
        <w:rPr>
          <w:rFonts w:ascii="Consolas" w:hAnsi="Consolas"/>
          <w:sz w:val="16"/>
        </w:rPr>
        <w:t>* Archivo         : history.tsx</w:t>
      </w:r>
      <w:r>
        <w:br/>
      </w:r>
      <w:r>
        <w:rPr>
          <w:rFonts w:ascii="Consolas" w:hAnsi="Consolas"/>
          <w:sz w:val="16"/>
        </w:rPr>
        <w:t>* Descripción     : Historial transparente de alertas con estado de entrega</w:t>
      </w:r>
      <w:r>
        <w:br/>
      </w:r>
      <w:r>
        <w:rPr>
          <w:rFonts w:ascii="Consolas" w:hAnsi="Consolas"/>
          <w:sz w:val="16"/>
        </w:rPr>
        <w:t>*                   por contacto. Permite ver alertas pasadas y confirmaciones.</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Tab de historial en navegación inferior.</w:t>
      </w:r>
      <w:r>
        <w:br/>
      </w:r>
      <w:r>
        <w:rPr>
          <w:rFonts w:ascii="Consolas" w:hAnsi="Consolas"/>
          <w:sz w:val="16"/>
        </w:rPr>
        <w:t>* ============================================================================ */</w:t>
      </w:r>
      <w:r>
        <w:br/>
      </w:r>
      <w:r>
        <w:rPr>
          <w:rFonts w:ascii="Consolas" w:hAnsi="Consolas"/>
          <w:sz w:val="16"/>
        </w:rPr>
        <w:t xml:space="preserve"> </w:t>
      </w:r>
      <w:r>
        <w:br/>
      </w:r>
      <w:r>
        <w:rPr>
          <w:rFonts w:ascii="Consolas" w:hAnsi="Consolas"/>
          <w:sz w:val="16"/>
        </w:rPr>
        <w:t>import React, { useEffect, useState, useCallback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FlatList,</w:t>
      </w:r>
      <w:r>
        <w:br/>
      </w:r>
      <w:r>
        <w:rPr>
          <w:rFonts w:ascii="Consolas" w:hAnsi="Consolas"/>
          <w:sz w:val="16"/>
        </w:rPr>
        <w:t xml:space="preserve">  StyleSheet,</w:t>
      </w:r>
      <w:r>
        <w:br/>
      </w:r>
      <w:r>
        <w:rPr>
          <w:rFonts w:ascii="Consolas" w:hAnsi="Consolas"/>
          <w:sz w:val="16"/>
        </w:rPr>
        <w:t xml:space="preserve">  ActivityIndicator,</w:t>
      </w:r>
      <w:r>
        <w:br/>
      </w:r>
      <w:r>
        <w:rPr>
          <w:rFonts w:ascii="Consolas" w:hAnsi="Consolas"/>
          <w:sz w:val="16"/>
        </w:rPr>
        <w:t xml:space="preserve">  RefreshControl,</w:t>
      </w:r>
      <w:r>
        <w:br/>
      </w:r>
      <w:r>
        <w:rPr>
          <w:rFonts w:ascii="Consolas" w:hAnsi="Consolas"/>
          <w:sz w:val="16"/>
        </w:rPr>
        <w:t>} from 'react-native';</w:t>
      </w:r>
      <w:r>
        <w:br/>
      </w:r>
      <w:r>
        <w:rPr>
          <w:rFonts w:ascii="Consolas" w:hAnsi="Consolas"/>
          <w:sz w:val="16"/>
        </w:rPr>
        <w:t>import { alertsCol } from '../../src/config/firebase';</w:t>
      </w:r>
      <w:r>
        <w:br/>
      </w:r>
      <w:r>
        <w:rPr>
          <w:rFonts w:ascii="Consolas" w:hAnsi="Consolas"/>
          <w:sz w:val="16"/>
        </w:rPr>
        <w:t>import { useSettingsStore } from '../../src/stores/useSettingsStore';</w:t>
      </w:r>
      <w:r>
        <w:br/>
      </w:r>
      <w:r>
        <w:rPr>
          <w:rFonts w:ascii="Consolas" w:hAnsi="Consolas"/>
          <w:sz w:val="16"/>
        </w:rPr>
        <w:t>import { Alert } from '../../src/types/Alert';</w:t>
      </w:r>
      <w:r>
        <w:br/>
      </w:r>
      <w:r>
        <w:rPr>
          <w:rFonts w:ascii="Consolas" w:hAnsi="Consolas"/>
          <w:sz w:val="16"/>
        </w:rPr>
        <w:t>import { color, spacing } from '../../src/theme';</w:t>
      </w:r>
      <w:r>
        <w:br/>
      </w:r>
      <w:r>
        <w:rPr>
          <w:rFonts w:ascii="Consolas" w:hAnsi="Consolas"/>
          <w:sz w:val="16"/>
        </w:rPr>
        <w:t>import { Icon } from '../../src/theme/Icon';</w:t>
      </w:r>
      <w:r>
        <w:br/>
      </w:r>
      <w:r>
        <w:rPr>
          <w:rFonts w:ascii="Consolas" w:hAnsi="Consolas"/>
          <w:sz w:val="16"/>
        </w:rPr>
        <w:t>import { Card } from '../../src/theme/Card';</w:t>
      </w:r>
      <w:r>
        <w:br/>
      </w:r>
      <w:r>
        <w:rPr>
          <w:rFonts w:ascii="Consolas" w:hAnsi="Consolas"/>
          <w:sz w:val="16"/>
        </w:rPr>
        <w:t xml:space="preserve"> </w:t>
      </w:r>
      <w:r>
        <w:br/>
      </w:r>
      <w:r>
        <w:rPr>
          <w:rFonts w:ascii="Consolas" w:hAnsi="Consolas"/>
          <w:sz w:val="16"/>
        </w:rPr>
        <w:t>const PAGE_SIZE = 20;</w:t>
      </w:r>
    </w:p>
    <w:p>
      <w:pPr>
        <w:spacing w:after="120"/>
      </w:pPr>
      <w:r>
        <w:rPr>
          <w:b/>
        </w:rPr>
        <w:t>Explicación de las líneas 1–28:</w:t>
      </w:r>
    </w:p>
    <w:p>
      <w:pPr>
        <w:pStyle w:val="ListBullet"/>
        <w:ind w:left="425"/>
      </w:pPr>
      <w:r>
        <w:rPr>
          <w:b/>
        </w:rPr>
        <w:t>Líneas 1–10</w:t>
      </w:r>
      <w:r>
        <w:t>: cabecera documental (versión 1.0.0).</w:t>
      </w:r>
    </w:p>
    <w:p>
      <w:pPr>
        <w:pStyle w:val="ListBullet"/>
        <w:ind w:left="425"/>
      </w:pPr>
      <w:r>
        <w:rPr>
          <w:b/>
        </w:rPr>
        <w:t>Línea 12</w:t>
      </w:r>
      <w:r>
        <w:t>: hooks de React.</w:t>
      </w:r>
    </w:p>
    <w:p>
      <w:pPr>
        <w:pStyle w:val="ListBullet"/>
        <w:ind w:left="425"/>
      </w:pPr>
      <w:r>
        <w:rPr>
          <w:b/>
        </w:rPr>
        <w:t>Líneas 13–20</w:t>
      </w:r>
      <w:r>
        <w:t>: primitivas de RN para lista, carga y refresco.</w:t>
      </w:r>
    </w:p>
    <w:p>
      <w:pPr>
        <w:pStyle w:val="ListBullet"/>
        <w:ind w:left="425"/>
      </w:pPr>
      <w:r>
        <w:rPr>
          <w:b/>
        </w:rPr>
        <w:t>Línea 21</w:t>
      </w:r>
      <w:r>
        <w:t xml:space="preserve">: </w:t>
      </w:r>
      <w:r>
        <w:rPr>
          <w:rFonts w:ascii="Consolas" w:hAnsi="Consolas"/>
          <w:sz w:val="16"/>
        </w:rPr>
        <w:t>alertsCol</w:t>
      </w:r>
      <w:r>
        <w:t xml:space="preserve"> — colección Firestore </w:t>
      </w:r>
      <w:r>
        <w:rPr>
          <w:rFonts w:ascii="Consolas" w:hAnsi="Consolas"/>
          <w:sz w:val="16"/>
        </w:rPr>
        <w:t>users/{uid}/alerts</w:t>
      </w:r>
      <w:r>
        <w:t xml:space="preserve"> (definida en </w:t>
      </w:r>
      <w:r>
        <w:rPr>
          <w:rFonts w:ascii="Consolas" w:hAnsi="Consolas"/>
          <w:sz w:val="16"/>
        </w:rPr>
        <w:t>src/config/firebase</w:t>
      </w:r>
      <w:r>
        <w:t>).</w:t>
      </w:r>
    </w:p>
    <w:p>
      <w:pPr>
        <w:pStyle w:val="ListBullet"/>
        <w:ind w:left="425"/>
      </w:pPr>
      <w:r>
        <w:rPr>
          <w:b/>
        </w:rPr>
        <w:t>Líneas 22–23</w:t>
      </w:r>
      <w:r>
        <w:t xml:space="preserve">: store de sesión y tipo </w:t>
      </w:r>
      <w:r>
        <w:rPr>
          <w:rFonts w:ascii="Consolas" w:hAnsi="Consolas"/>
          <w:sz w:val="16"/>
        </w:rPr>
        <w:t>Alert</w:t>
      </w:r>
      <w:r>
        <w:t>.</w:t>
      </w:r>
    </w:p>
    <w:p>
      <w:pPr>
        <w:pStyle w:val="ListBullet"/>
        <w:ind w:left="425"/>
      </w:pPr>
      <w:r>
        <w:rPr>
          <w:b/>
        </w:rPr>
        <w:t>Líneas 24–26</w:t>
      </w:r>
      <w:r>
        <w:t>: tema e iconos.</w:t>
      </w:r>
    </w:p>
    <w:p>
      <w:pPr>
        <w:pStyle w:val="ListBullet"/>
        <w:ind w:left="425"/>
      </w:pPr>
      <w:r>
        <w:rPr>
          <w:b/>
        </w:rPr>
        <w:t>Línea 28</w:t>
      </w:r>
      <w:r>
        <w:t xml:space="preserve">: </w:t>
      </w:r>
      <w:r>
        <w:rPr>
          <w:rFonts w:ascii="Consolas" w:hAnsi="Consolas"/>
          <w:sz w:val="16"/>
        </w:rPr>
        <w:t>PAGE_SIZE = 20</w:t>
      </w:r>
      <w:r>
        <w:t xml:space="preserve"> — tope de la consulta inicial (no hay paginación incremental).</w:t>
      </w:r>
    </w:p>
    <w:p>
      <w:pPr>
        <w:spacing w:after="120"/>
      </w:pPr>
      <w:r>
        <w:rPr>
          <w:b/>
        </w:rPr>
        <w:t>Bloque de las líneas 30–68 (mapeo de estado e inicio de la tarjeta de alerta):</w:t>
      </w:r>
    </w:p>
    <w:p>
      <w:pPr>
        <w:spacing w:before="80" w:after="120" w:line="240" w:lineRule="auto"/>
        <w:shd w:val="clear" w:color="auto" w:fill="F5F5F5"/>
      </w:pPr>
      <w:r>
        <w:rPr>
          <w:rFonts w:ascii="Consolas" w:hAnsi="Consolas"/>
          <w:sz w:val="16"/>
        </w:rPr>
        <w:t>function statusConfig(status: string) {</w:t>
      </w:r>
      <w:r>
        <w:br/>
      </w:r>
      <w:r>
        <w:rPr>
          <w:rFonts w:ascii="Consolas" w:hAnsi="Consolas"/>
          <w:sz w:val="16"/>
        </w:rPr>
        <w:t xml:space="preserve">  switch (status) {</w:t>
      </w:r>
      <w:r>
        <w:br/>
      </w:r>
      <w:r>
        <w:rPr>
          <w:rFonts w:ascii="Consolas" w:hAnsi="Consolas"/>
          <w:sz w:val="16"/>
        </w:rPr>
        <w:t xml:space="preserve">    case 'sent': return { icon: 'check-circle' as const, color: color.safe, label: 'Enviada' };</w:t>
      </w:r>
      <w:r>
        <w:br/>
      </w:r>
      <w:r>
        <w:rPr>
          <w:rFonts w:ascii="Consolas" w:hAnsi="Consolas"/>
          <w:sz w:val="16"/>
        </w:rPr>
        <w:t xml:space="preserve">    case 'partial': return { icon: 'warning' as const, color: color.warning, label: 'Envío parcial' };</w:t>
      </w:r>
      <w:r>
        <w:br/>
      </w:r>
      <w:r>
        <w:rPr>
          <w:rFonts w:ascii="Consolas" w:hAnsi="Consolas"/>
          <w:sz w:val="16"/>
        </w:rPr>
        <w:t xml:space="preserve">    case 'pending': return { icon: 'schedule' as const, color: color.warning, label: 'Pendiente' };</w:t>
      </w:r>
      <w:r>
        <w:br/>
      </w:r>
      <w:r>
        <w:rPr>
          <w:rFonts w:ascii="Consolas" w:hAnsi="Consolas"/>
          <w:sz w:val="16"/>
        </w:rPr>
        <w:t xml:space="preserve">    case 'failed': return { icon: 'close' as const, color: color.danger, label: 'Falló' };</w:t>
      </w:r>
      <w:r>
        <w:br/>
      </w:r>
      <w:r>
        <w:rPr>
          <w:rFonts w:ascii="Consolas" w:hAnsi="Consolas"/>
          <w:sz w:val="16"/>
        </w:rPr>
        <w:t xml:space="preserve">    default: return { icon: 'help' as const, color: color.neutral400, label: status };</w:t>
      </w:r>
      <w:r>
        <w:br/>
      </w:r>
      <w:r>
        <w:rPr>
          <w:rFonts w:ascii="Consolas" w:hAnsi="Consolas"/>
          <w:sz w:val="16"/>
        </w:rPr>
        <w:t xml:space="preserve">  }</w:t>
      </w:r>
      <w:r>
        <w:br/>
      </w:r>
      <w:r>
        <w:rPr>
          <w:rFonts w:ascii="Consolas" w:hAnsi="Consolas"/>
          <w:sz w:val="16"/>
        </w:rPr>
        <w:t>}</w:t>
      </w:r>
      <w:r>
        <w:br/>
      </w:r>
      <w:r>
        <w:rPr>
          <w:rFonts w:ascii="Consolas" w:hAnsi="Consolas"/>
          <w:sz w:val="16"/>
        </w:rPr>
        <w:t xml:space="preserve"> </w:t>
      </w:r>
      <w:r>
        <w:br/>
      </w:r>
      <w:r>
        <w:rPr>
          <w:rFonts w:ascii="Consolas" w:hAnsi="Consolas"/>
          <w:sz w:val="16"/>
        </w:rPr>
        <w:t>function AlertHistoryItem({ item }: { item: Alert }) {</w:t>
      </w:r>
      <w:r>
        <w:br/>
      </w:r>
      <w:r>
        <w:rPr>
          <w:rFonts w:ascii="Consolas" w:hAnsi="Consolas"/>
          <w:sz w:val="16"/>
        </w:rPr>
        <w:t xml:space="preserve">  const cfg = statusConfig(item.status);</w:t>
      </w:r>
      <w:r>
        <w:br/>
      </w:r>
      <w:r>
        <w:rPr>
          <w:rFonts w:ascii="Consolas" w:hAnsi="Consolas"/>
          <w:sz w:val="16"/>
        </w:rPr>
        <w:t xml:space="preserve">  const date = new Date(item.triggeredAt);</w:t>
      </w:r>
      <w:r>
        <w:br/>
      </w:r>
      <w:r>
        <w:rPr>
          <w:rFonts w:ascii="Consolas" w:hAnsi="Consolas"/>
          <w:sz w:val="16"/>
        </w:rPr>
        <w:t xml:space="preserve">  const isTest = item.isTest;</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&lt;Card style={styles.alertCard}&gt;</w:t>
      </w:r>
      <w:r>
        <w:br/>
      </w:r>
      <w:r>
        <w:rPr>
          <w:rFonts w:ascii="Consolas" w:hAnsi="Consolas"/>
          <w:sz w:val="16"/>
        </w:rPr>
        <w:t xml:space="preserve">      &lt;View style={styles.alertHeader}&gt;</w:t>
      </w:r>
      <w:r>
        <w:br/>
      </w:r>
      <w:r>
        <w:rPr>
          <w:rFonts w:ascii="Consolas" w:hAnsi="Consolas"/>
          <w:sz w:val="16"/>
        </w:rPr>
        <w:t xml:space="preserve">        &lt;Icon name={cfg.icon} size={20} color={cfg.color} /&gt;</w:t>
      </w:r>
      <w:r>
        <w:br/>
      </w:r>
      <w:r>
        <w:rPr>
          <w:rFonts w:ascii="Consolas" w:hAnsi="Consolas"/>
          <w:sz w:val="16"/>
        </w:rPr>
        <w:t xml:space="preserve">        &lt;View style={{ flex: 1 }}&gt;</w:t>
      </w:r>
      <w:r>
        <w:br/>
      </w:r>
      <w:r>
        <w:rPr>
          <w:rFonts w:ascii="Consolas" w:hAnsi="Consolas"/>
          <w:sz w:val="16"/>
        </w:rPr>
        <w:t xml:space="preserve">          &lt;Text style={styles.alertStatus}&gt;{cfg.label}&lt;/Text&gt;</w:t>
      </w:r>
      <w:r>
        <w:br/>
      </w:r>
      <w:r>
        <w:rPr>
          <w:rFonts w:ascii="Consolas" w:hAnsi="Consolas"/>
          <w:sz w:val="16"/>
        </w:rPr>
        <w:t xml:space="preserve">          {isTest ? (</w:t>
      </w:r>
      <w:r>
        <w:br/>
      </w:r>
      <w:r>
        <w:rPr>
          <w:rFonts w:ascii="Consolas" w:hAnsi="Consolas"/>
          <w:sz w:val="16"/>
        </w:rPr>
        <w:t xml:space="preserve">            &lt;Text style={styles.alertTestBadge}&gt;PRUEBA&lt;/Text&gt;</w:t>
      </w:r>
      <w:r>
        <w:br/>
      </w:r>
      <w:r>
        <w:rPr>
          <w:rFonts w:ascii="Consolas" w:hAnsi="Consolas"/>
          <w:sz w:val="16"/>
        </w:rPr>
        <w:t xml:space="preserve">          ) : null}</w:t>
      </w:r>
      <w:r>
        <w:br/>
      </w:r>
      <w:r>
        <w:rPr>
          <w:rFonts w:ascii="Consolas" w:hAnsi="Consolas"/>
          <w:sz w:val="16"/>
        </w:rPr>
        <w:t xml:space="preserve">        &lt;/View&gt;</w:t>
      </w:r>
      <w:r>
        <w:br/>
      </w:r>
      <w:r>
        <w:rPr>
          <w:rFonts w:ascii="Consolas" w:hAnsi="Consolas"/>
          <w:sz w:val="16"/>
        </w:rPr>
        <w:t xml:space="preserve">        &lt;Text style={styles.alertDate}&gt;</w:t>
      </w:r>
      <w:r>
        <w:br/>
      </w:r>
      <w:r>
        <w:rPr>
          <w:rFonts w:ascii="Consolas" w:hAnsi="Consolas"/>
          <w:sz w:val="16"/>
        </w:rPr>
        <w:t xml:space="preserve">          {date.toLocaleDateString('es-AR', { day: '2-digit', month: 'short' })}</w:t>
      </w:r>
      <w:r>
        <w:br/>
      </w:r>
      <w:r>
        <w:rPr>
          <w:rFonts w:ascii="Consolas" w:hAnsi="Consolas"/>
          <w:sz w:val="16"/>
        </w:rPr>
        <w:t xml:space="preserve">        &lt;/Text&gt;</w:t>
      </w:r>
      <w:r>
        <w:br/>
      </w:r>
      <w:r>
        <w:rPr>
          <w:rFonts w:ascii="Consolas" w:hAnsi="Consolas"/>
          <w:sz w:val="16"/>
        </w:rPr>
        <w:t xml:space="preserve">        &lt;Text style={styles.alertTime}&gt;</w:t>
      </w:r>
      <w:r>
        <w:br/>
      </w:r>
      <w:r>
        <w:rPr>
          <w:rFonts w:ascii="Consolas" w:hAnsi="Consolas"/>
          <w:sz w:val="16"/>
        </w:rPr>
        <w:t xml:space="preserve">          {date.toLocaleTimeString('es-AR', { hour: '2-digit', minute: '2-digit' })}</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&lt;Text style={styles.alertTrigger}&gt;</w:t>
      </w:r>
      <w:r>
        <w:br/>
      </w:r>
      <w:r>
        <w:rPr>
          <w:rFonts w:ascii="Consolas" w:hAnsi="Consolas"/>
          <w:sz w:val="16"/>
        </w:rPr>
        <w:t xml:space="preserve">        Activada por: &lt;Text style={{ fontWeight: '700' }}&gt;{item.triggerWord}&lt;/Text&gt;</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{item.mapsLink ? (</w:t>
      </w:r>
      <w:r>
        <w:br/>
      </w:r>
      <w:r>
        <w:rPr>
          <w:rFonts w:ascii="Consolas" w:hAnsi="Consolas"/>
          <w:sz w:val="16"/>
        </w:rPr>
        <w:t xml:space="preserve">        &lt;Text style={styles.alertLink} numberOfLines={1}&gt;{item.mapsLink}&lt;/Text&gt;</w:t>
      </w:r>
      <w:r>
        <w:br/>
      </w:r>
      <w:r>
        <w:rPr>
          <w:rFonts w:ascii="Consolas" w:hAnsi="Consolas"/>
          <w:sz w:val="16"/>
        </w:rPr>
        <w:t xml:space="preserve">      ) : null}</w:t>
      </w:r>
    </w:p>
    <w:p>
      <w:pPr>
        <w:spacing w:after="120"/>
      </w:pPr>
      <w:r>
        <w:rPr>
          <w:b/>
        </w:rPr>
        <w:t>Explicación de las líneas 30–68:</w:t>
      </w:r>
    </w:p>
    <w:p>
      <w:pPr>
        <w:pStyle w:val="ListBullet"/>
        <w:ind w:left="425"/>
      </w:pPr>
      <w:r>
        <w:rPr>
          <w:b/>
        </w:rPr>
        <w:t>Líneas 30–38</w:t>
      </w:r>
      <w:r>
        <w:t xml:space="preserve">: </w:t>
      </w:r>
      <w:r>
        <w:rPr>
          <w:rFonts w:ascii="Consolas" w:hAnsi="Consolas"/>
          <w:sz w:val="16"/>
        </w:rPr>
        <w:t>statusConfig</w:t>
      </w:r>
      <w:r>
        <w:t xml:space="preserve"> — tabla de estados: </w:t>
      </w:r>
      <w:r>
        <w:rPr>
          <w:rFonts w:ascii="Consolas" w:hAnsi="Consolas"/>
          <w:sz w:val="16"/>
        </w:rPr>
        <w:t>sent</w:t>
      </w:r>
      <w:r>
        <w:t xml:space="preserve"> → "Enviada" (verde, check), </w:t>
      </w:r>
      <w:r>
        <w:rPr>
          <w:rFonts w:ascii="Consolas" w:hAnsi="Consolas"/>
          <w:sz w:val="16"/>
        </w:rPr>
        <w:t>partial</w:t>
      </w:r>
      <w:r>
        <w:t xml:space="preserve"> → "Envío parcial" (ámbar, warning), </w:t>
      </w:r>
      <w:r>
        <w:rPr>
          <w:rFonts w:ascii="Consolas" w:hAnsi="Consolas"/>
          <w:sz w:val="16"/>
        </w:rPr>
        <w:t>pending</w:t>
      </w:r>
      <w:r>
        <w:t xml:space="preserve"> → "Pendiente" (ámbar, reloj), </w:t>
      </w:r>
      <w:r>
        <w:rPr>
          <w:rFonts w:ascii="Consolas" w:hAnsi="Consolas"/>
          <w:sz w:val="16"/>
        </w:rPr>
        <w:t>failed</w:t>
      </w:r>
      <w:r>
        <w:t xml:space="preserve"> → "Falló" (rojo, close); desconocidos → icono de ayuda con la etiqueta cruda.</w:t>
      </w:r>
    </w:p>
    <w:p>
      <w:pPr>
        <w:pStyle w:val="ListBullet"/>
        <w:ind w:left="425"/>
      </w:pPr>
      <w:r>
        <w:rPr>
          <w:b/>
        </w:rPr>
        <w:t>Línea 40</w:t>
      </w:r>
      <w:r>
        <w:t xml:space="preserve">: </w:t>
      </w:r>
      <w:r>
        <w:rPr>
          <w:rFonts w:ascii="Consolas" w:hAnsi="Consolas"/>
          <w:sz w:val="16"/>
        </w:rPr>
        <w:t>AlertHistoryItem</w:t>
      </w:r>
      <w:r>
        <w:t xml:space="preserve"> recibe una alerta tipada.</w:t>
      </w:r>
    </w:p>
    <w:p>
      <w:pPr>
        <w:pStyle w:val="ListBullet"/>
        <w:ind w:left="425"/>
      </w:pPr>
      <w:r>
        <w:rPr>
          <w:b/>
        </w:rPr>
        <w:t>Líneas 41–43</w:t>
      </w:r>
      <w:r>
        <w:t xml:space="preserve">: calcula configuración visual, </w:t>
      </w:r>
      <w:r>
        <w:rPr>
          <w:rFonts w:ascii="Consolas" w:hAnsi="Consolas"/>
          <w:sz w:val="16"/>
        </w:rPr>
        <w:t>Date</w:t>
      </w:r>
      <w:r>
        <w:t xml:space="preserve"> de </w:t>
      </w:r>
      <w:r>
        <w:rPr>
          <w:rFonts w:ascii="Consolas" w:hAnsi="Consolas"/>
          <w:sz w:val="16"/>
        </w:rPr>
        <w:t>triggeredAt</w:t>
      </w:r>
      <w:r>
        <w:t xml:space="preserve"> y si es alerta de prueba.</w:t>
      </w:r>
    </w:p>
    <w:p>
      <w:pPr>
        <w:pStyle w:val="ListBullet"/>
        <w:ind w:left="425"/>
      </w:pPr>
      <w:r>
        <w:rPr>
          <w:b/>
        </w:rPr>
        <w:t>Líneas 45–61</w:t>
      </w:r>
      <w:r>
        <w:t xml:space="preserve">: tarjeta: cabecera con icono de estado, etiqueta ("Enviada", etc.), insignia "PRUEBA" cuando </w:t>
      </w:r>
      <w:r>
        <w:rPr>
          <w:rFonts w:ascii="Consolas" w:hAnsi="Consolas"/>
          <w:sz w:val="16"/>
        </w:rPr>
        <w:t>isTest</w:t>
      </w:r>
      <w:r>
        <w:t xml:space="preserve">, y fecha/día-mes y hora en formato </w:t>
      </w:r>
      <w:r>
        <w:rPr>
          <w:rFonts w:ascii="Consolas" w:hAnsi="Consolas"/>
          <w:sz w:val="16"/>
        </w:rPr>
        <w:t>es-AR</w:t>
      </w:r>
      <w:r>
        <w:t>.</w:t>
      </w:r>
    </w:p>
    <w:p>
      <w:pPr>
        <w:pStyle w:val="ListBullet"/>
        <w:ind w:left="425"/>
      </w:pPr>
      <w:r>
        <w:rPr>
          <w:b/>
        </w:rPr>
        <w:t>Líneas 63–65</w:t>
      </w:r>
      <w:r>
        <w:t>: texto "Activada por:" con la palabra de activación en negrita.</w:t>
      </w:r>
    </w:p>
    <w:p>
      <w:pPr>
        <w:pStyle w:val="ListBullet"/>
        <w:ind w:left="425"/>
      </w:pPr>
      <w:r>
        <w:rPr>
          <w:b/>
        </w:rPr>
        <w:t>Líneas 67–69</w:t>
      </w:r>
      <w:r>
        <w:t xml:space="preserve">: si existe </w:t>
      </w:r>
      <w:r>
        <w:rPr>
          <w:rFonts w:ascii="Consolas" w:hAnsi="Consolas"/>
          <w:sz w:val="16"/>
        </w:rPr>
        <w:t>mapsLink</w:t>
      </w:r>
      <w:r>
        <w:t>, lo muestra en una línea (truncado). [NOTA] El enlace de mapa puede contener coordenadas de ubicación del usuario; se muestra como texto plano (no es un enlace clicable aquí).</w:t>
      </w:r>
    </w:p>
    <w:p>
      <w:pPr>
        <w:spacing w:after="120"/>
      </w:pPr>
      <w:r>
        <w:rPr>
          <w:b/>
        </w:rPr>
        <w:t>Bloque de las líneas 71–91 (detalle de entregas por contacto y cierre de la tarjeta):</w:t>
      </w:r>
    </w:p>
    <w:p>
      <w:pPr>
        <w:spacing w:before="80" w:after="120" w:line="240" w:lineRule="auto"/>
        <w:shd w:val="clear" w:color="auto" w:fill="F5F5F5"/>
      </w:pPr>
      <w:r>
        <w:rPr>
          <w:rFonts w:ascii="Consolas" w:hAnsi="Consolas"/>
          <w:sz w:val="16"/>
        </w:rPr>
        <w:t xml:space="preserve">      {item.contacts.length &gt; 0 ? (</w:t>
      </w:r>
      <w:r>
        <w:br/>
      </w:r>
      <w:r>
        <w:rPr>
          <w:rFonts w:ascii="Consolas" w:hAnsi="Consolas"/>
          <w:sz w:val="16"/>
        </w:rPr>
        <w:t xml:space="preserve">        &lt;View style={styles.contactsSection}&gt;</w:t>
      </w:r>
      <w:r>
        <w:br/>
      </w:r>
      <w:r>
        <w:rPr>
          <w:rFonts w:ascii="Consolas" w:hAnsi="Consolas"/>
          <w:sz w:val="16"/>
        </w:rPr>
        <w:t xml:space="preserve">          &lt;Text style={styles.contactsTitle}&gt;Entregas:&lt;/Text&gt;</w:t>
      </w:r>
      <w:r>
        <w:br/>
      </w:r>
      <w:r>
        <w:rPr>
          <w:rFonts w:ascii="Consolas" w:hAnsi="Consolas"/>
          <w:sz w:val="16"/>
        </w:rPr>
        <w:t xml:space="preserve">          {item.contacts.map((contact, idx) =&gt; (</w:t>
      </w:r>
      <w:r>
        <w:br/>
      </w:r>
      <w:r>
        <w:rPr>
          <w:rFonts w:ascii="Consolas" w:hAnsi="Consolas"/>
          <w:sz w:val="16"/>
        </w:rPr>
        <w:t xml:space="preserve">            &lt;View key={idx} style={styles.contactRow}&gt;</w:t>
      </w:r>
      <w:r>
        <w:br/>
      </w:r>
      <w:r>
        <w:rPr>
          <w:rFonts w:ascii="Consolas" w:hAnsi="Consolas"/>
          <w:sz w:val="16"/>
        </w:rPr>
        <w:t xml:space="preserve">              &lt;Icon</w:t>
      </w:r>
      <w:r>
        <w:br/>
      </w:r>
      <w:r>
        <w:rPr>
          <w:rFonts w:ascii="Consolas" w:hAnsi="Consolas"/>
          <w:sz w:val="16"/>
        </w:rPr>
        <w:t xml:space="preserve">                name={contact.smsStatus === 'sent' ? 'check-circle' : contact.smsStatus === 'failed' ? 'close' : 'schedule'}</w:t>
      </w:r>
      <w:r>
        <w:br/>
      </w:r>
      <w:r>
        <w:rPr>
          <w:rFonts w:ascii="Consolas" w:hAnsi="Consolas"/>
          <w:sz w:val="16"/>
        </w:rPr>
        <w:t xml:space="preserve">                size={14}</w:t>
      </w:r>
      <w:r>
        <w:br/>
      </w:r>
      <w:r>
        <w:rPr>
          <w:rFonts w:ascii="Consolas" w:hAnsi="Consolas"/>
          <w:sz w:val="16"/>
        </w:rPr>
        <w:t xml:space="preserve">                color={contact.smsStatus === 'sent' ? color.safe : contact.smsStatus === 'failed' ? color.danger : color.warning}</w:t>
      </w:r>
      <w:r>
        <w:br/>
      </w:r>
      <w:r>
        <w:rPr>
          <w:rFonts w:ascii="Consolas" w:hAnsi="Consolas"/>
          <w:sz w:val="16"/>
        </w:rPr>
        <w:t xml:space="preserve">              /&gt;</w:t>
      </w:r>
      <w:r>
        <w:br/>
      </w:r>
      <w:r>
        <w:rPr>
          <w:rFonts w:ascii="Consolas" w:hAnsi="Consolas"/>
          <w:sz w:val="16"/>
        </w:rPr>
        <w:t xml:space="preserve">              &lt;Text style={styles.contactName}&gt;{contact.name}&lt;/Text&gt;</w:t>
      </w:r>
      <w:r>
        <w:br/>
      </w:r>
      <w:r>
        <w:rPr>
          <w:rFonts w:ascii="Consolas" w:hAnsi="Consolas"/>
          <w:sz w:val="16"/>
        </w:rPr>
        <w:t xml:space="preserve">              {contact.lastError ? (</w:t>
      </w:r>
      <w:r>
        <w:br/>
      </w:r>
      <w:r>
        <w:rPr>
          <w:rFonts w:ascii="Consolas" w:hAnsi="Consolas"/>
          <w:sz w:val="16"/>
        </w:rPr>
        <w:t xml:space="preserve">                &lt;Text style={styles.contactError} numberOfLines={1}&gt;{contact.lastError}&lt;/Text&gt;</w:t>
      </w:r>
      <w:r>
        <w:br/>
      </w:r>
      <w:r>
        <w:rPr>
          <w:rFonts w:ascii="Consolas" w:hAnsi="Consolas"/>
          <w:sz w:val="16"/>
        </w:rPr>
        <w:t xml:space="preserve">              ) : null}</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 : null}</w:t>
      </w:r>
      <w:r>
        <w:br/>
      </w:r>
      <w:r>
        <w:rPr>
          <w:rFonts w:ascii="Consolas" w:hAnsi="Consolas"/>
          <w:sz w:val="16"/>
        </w:rPr>
        <w:t xml:space="preserve">    &lt;/Card&gt;</w:t>
      </w:r>
      <w:r>
        <w:br/>
      </w:r>
      <w:r>
        <w:rPr>
          <w:rFonts w:ascii="Consolas" w:hAnsi="Consolas"/>
          <w:sz w:val="16"/>
        </w:rPr>
        <w:t xml:space="preserve">  );</w:t>
      </w:r>
      <w:r>
        <w:br/>
      </w:r>
      <w:r>
        <w:rPr>
          <w:rFonts w:ascii="Consolas" w:hAnsi="Consolas"/>
          <w:sz w:val="16"/>
        </w:rPr>
        <w:t>}</w:t>
      </w:r>
    </w:p>
    <w:p>
      <w:pPr>
        <w:spacing w:after="120"/>
      </w:pPr>
      <w:r>
        <w:rPr>
          <w:b/>
        </w:rPr>
        <w:t>Explicación de las líneas 71–91:</w:t>
      </w:r>
    </w:p>
    <w:p>
      <w:pPr>
        <w:pStyle w:val="ListBullet"/>
        <w:ind w:left="425"/>
      </w:pPr>
      <w:r>
        <w:rPr>
          <w:b/>
        </w:rPr>
        <w:t>Líneas 71–88</w:t>
      </w:r>
      <w:r>
        <w:t xml:space="preserve">: sección "Entregas:" con una fila por contacto: icono según </w:t>
      </w:r>
      <w:r>
        <w:rPr>
          <w:rFonts w:ascii="Consolas" w:hAnsi="Consolas"/>
          <w:sz w:val="16"/>
        </w:rPr>
        <w:t>smsStatus</w:t>
      </w:r>
      <w:r>
        <w:t xml:space="preserve"> (</w:t>
      </w:r>
      <w:r>
        <w:rPr>
          <w:rFonts w:ascii="Consolas" w:hAnsi="Consolas"/>
          <w:sz w:val="16"/>
        </w:rPr>
        <w:t>sent</w:t>
      </w:r>
      <w:r>
        <w:t xml:space="preserve"> verde check, </w:t>
      </w:r>
      <w:r>
        <w:rPr>
          <w:rFonts w:ascii="Consolas" w:hAnsi="Consolas"/>
          <w:sz w:val="16"/>
        </w:rPr>
        <w:t>failed</w:t>
      </w:r>
      <w:r>
        <w:t xml:space="preserve"> rojo close, resto ámbar reloj), nombre del contacto y, si hay </w:t>
      </w:r>
      <w:r>
        <w:rPr>
          <w:rFonts w:ascii="Consolas" w:hAnsi="Consolas"/>
          <w:sz w:val="16"/>
        </w:rPr>
        <w:t>lastError</w:t>
      </w:r>
      <w:r>
        <w:t xml:space="preserve">, el texto del error en una línea (color </w:t>
      </w:r>
      <w:r>
        <w:rPr>
          <w:rFonts w:ascii="Consolas" w:hAnsi="Consolas"/>
          <w:sz w:val="16"/>
        </w:rPr>
        <w:t>danger</w:t>
      </w:r>
      <w:r>
        <w:t xml:space="preserve">). [NOTA] </w:t>
      </w:r>
      <w:r>
        <w:rPr>
          <w:rFonts w:ascii="Consolas" w:hAnsi="Consolas"/>
          <w:sz w:val="16"/>
        </w:rPr>
        <w:t>key={idx}</w:t>
      </w:r>
      <w:r>
        <w:t xml:space="preserve"> usa el índice como clave (ver Observaciones).</w:t>
      </w:r>
    </w:p>
    <w:p>
      <w:pPr>
        <w:pStyle w:val="ListBullet"/>
        <w:ind w:left="425"/>
      </w:pPr>
      <w:r>
        <w:rPr>
          <w:b/>
        </w:rPr>
        <w:t>Líneas 89–91</w:t>
      </w:r>
      <w:r>
        <w:t xml:space="preserve">: cierre de la tarjeta y de </w:t>
      </w:r>
      <w:r>
        <w:rPr>
          <w:rFonts w:ascii="Consolas" w:hAnsi="Consolas"/>
          <w:sz w:val="16"/>
        </w:rPr>
        <w:t>AlertHistoryItem</w:t>
      </w:r>
      <w:r>
        <w:t>.</w:t>
      </w:r>
    </w:p>
    <w:p>
      <w:pPr>
        <w:spacing w:after="120"/>
      </w:pPr>
      <w:r>
        <w:rPr>
          <w:b/>
        </w:rPr>
        <w:t>Bloque de las líneas 93–125 (pantalla: estado y suscripción en tiempo real):</w:t>
      </w:r>
    </w:p>
    <w:p>
      <w:pPr>
        <w:spacing w:before="80" w:after="120" w:line="240" w:lineRule="auto"/>
        <w:shd w:val="clear" w:color="auto" w:fill="F5F5F5"/>
      </w:pPr>
      <w:r>
        <w:rPr>
          <w:rFonts w:ascii="Consolas" w:hAnsi="Consolas"/>
          <w:sz w:val="16"/>
        </w:rPr>
        <w:t>export default function HistoryScreen() {</w:t>
      </w:r>
      <w:r>
        <w:br/>
      </w:r>
      <w:r>
        <w:rPr>
          <w:rFonts w:ascii="Consolas" w:hAnsi="Consolas"/>
          <w:sz w:val="16"/>
        </w:rPr>
        <w:t xml:space="preserve">  const [alerts, setAlerts] = useState&lt;Alert[]&gt;([]);</w:t>
      </w:r>
      <w:r>
        <w:br/>
      </w:r>
      <w:r>
        <w:rPr>
          <w:rFonts w:ascii="Consolas" w:hAnsi="Consolas"/>
          <w:sz w:val="16"/>
        </w:rPr>
        <w:t xml:space="preserve">  const [loading, setLoading] = useState(true);</w:t>
      </w:r>
      <w:r>
        <w:br/>
      </w:r>
      <w:r>
        <w:rPr>
          <w:rFonts w:ascii="Consolas" w:hAnsi="Consolas"/>
          <w:sz w:val="16"/>
        </w:rPr>
        <w:t xml:space="preserve">  const [refreshing, setRefreshing] = useState(false);</w:t>
      </w:r>
      <w:r>
        <w:br/>
      </w:r>
      <w:r>
        <w:rPr>
          <w:rFonts w:ascii="Consolas" w:hAnsi="Consolas"/>
          <w:sz w:val="16"/>
        </w:rPr>
        <w:t xml:space="preserve">  const userId = useSettingsStore((s) =&gt; s.userId);</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(!userId) {</w:t>
      </w:r>
      <w:r>
        <w:br/>
      </w:r>
      <w:r>
        <w:rPr>
          <w:rFonts w:ascii="Consolas" w:hAnsi="Consolas"/>
          <w:sz w:val="16"/>
        </w:rPr>
        <w:t xml:space="preserve">      setLoading(false);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ref = alertsCol(userId).orderBy('triggeredAt', 'desc').limit(PAGE_SIZE);</w:t>
      </w:r>
      <w:r>
        <w:br/>
      </w:r>
      <w:r>
        <w:rPr>
          <w:rFonts w:ascii="Consolas" w:hAnsi="Consolas"/>
          <w:sz w:val="16"/>
        </w:rPr>
        <w:t xml:space="preserve"> </w:t>
      </w:r>
      <w:r>
        <w:br/>
      </w:r>
      <w:r>
        <w:rPr>
          <w:rFonts w:ascii="Consolas" w:hAnsi="Consolas"/>
          <w:sz w:val="16"/>
        </w:rPr>
        <w:t xml:space="preserve">    const unsub = ref.onSnapshot((snapshot) =&gt; {</w:t>
      </w:r>
      <w:r>
        <w:br/>
      </w:r>
      <w:r>
        <w:rPr>
          <w:rFonts w:ascii="Consolas" w:hAnsi="Consolas"/>
          <w:sz w:val="16"/>
        </w:rPr>
        <w:t xml:space="preserve">      const items: Alert[] = [];</w:t>
      </w:r>
      <w:r>
        <w:br/>
      </w:r>
      <w:r>
        <w:rPr>
          <w:rFonts w:ascii="Consolas" w:hAnsi="Consolas"/>
          <w:sz w:val="16"/>
        </w:rPr>
        <w:t xml:space="preserve">      snapshot.docs.forEach((doc) =&gt; {</w:t>
      </w:r>
      <w:r>
        <w:br/>
      </w:r>
      <w:r>
        <w:rPr>
          <w:rFonts w:ascii="Consolas" w:hAnsi="Consolas"/>
          <w:sz w:val="16"/>
        </w:rPr>
        <w:t xml:space="preserve">        const data = doc.data() as Omit&lt;Alert, 'id'&gt;;</w:t>
      </w:r>
      <w:r>
        <w:br/>
      </w:r>
      <w:r>
        <w:rPr>
          <w:rFonts w:ascii="Consolas" w:hAnsi="Consolas"/>
          <w:sz w:val="16"/>
        </w:rPr>
        <w:t xml:space="preserve">        if (data) {</w:t>
      </w:r>
      <w:r>
        <w:br/>
      </w:r>
      <w:r>
        <w:rPr>
          <w:rFonts w:ascii="Consolas" w:hAnsi="Consolas"/>
          <w:sz w:val="16"/>
        </w:rPr>
        <w:t xml:space="preserve">          items.push({ id: doc.id, ...data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setAlerts(items);</w:t>
      </w:r>
      <w:r>
        <w:br/>
      </w:r>
      <w:r>
        <w:rPr>
          <w:rFonts w:ascii="Consolas" w:hAnsi="Consolas"/>
          <w:sz w:val="16"/>
        </w:rPr>
        <w:t xml:space="preserve">      setLoading(false);</w:t>
      </w:r>
      <w:r>
        <w:br/>
      </w:r>
      <w:r>
        <w:rPr>
          <w:rFonts w:ascii="Consolas" w:hAnsi="Consolas"/>
          <w:sz w:val="16"/>
        </w:rPr>
        <w:t xml:space="preserve">      setRefreshing(false);</w:t>
      </w:r>
      <w:r>
        <w:br/>
      </w:r>
      <w:r>
        <w:rPr>
          <w:rFonts w:ascii="Consolas" w:hAnsi="Consolas"/>
          <w:sz w:val="16"/>
        </w:rPr>
        <w:t xml:space="preserve">    }, (error) =&gt; {</w:t>
      </w:r>
      <w:r>
        <w:br/>
      </w:r>
      <w:r>
        <w:rPr>
          <w:rFonts w:ascii="Consolas" w:hAnsi="Consolas"/>
          <w:sz w:val="16"/>
        </w:rPr>
        <w:t xml:space="preserve">      console.warn('[HistoryScreen] Error fetching alerts:', error);</w:t>
      </w:r>
      <w:r>
        <w:br/>
      </w:r>
      <w:r>
        <w:rPr>
          <w:rFonts w:ascii="Consolas" w:hAnsi="Consolas"/>
          <w:sz w:val="16"/>
        </w:rPr>
        <w:t xml:space="preserve">      setLoading(false);</w:t>
      </w:r>
      <w:r>
        <w:br/>
      </w:r>
      <w:r>
        <w:rPr>
          <w:rFonts w:ascii="Consolas" w:hAnsi="Consolas"/>
          <w:sz w:val="16"/>
        </w:rPr>
        <w:t xml:space="preserve">      setRefreshing(false);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unsub;</w:t>
      </w:r>
      <w:r>
        <w:br/>
      </w:r>
      <w:r>
        <w:rPr>
          <w:rFonts w:ascii="Consolas" w:hAnsi="Consolas"/>
          <w:sz w:val="16"/>
        </w:rPr>
        <w:t xml:space="preserve">  }, [userId]);</w:t>
      </w:r>
    </w:p>
    <w:p>
      <w:pPr>
        <w:spacing w:after="120"/>
      </w:pPr>
      <w:r>
        <w:rPr>
          <w:b/>
        </w:rPr>
        <w:t>Explicación de las líneas 93–125:</w:t>
      </w:r>
    </w:p>
    <w:p>
      <w:pPr>
        <w:pStyle w:val="ListBullet"/>
        <w:ind w:left="425"/>
      </w:pPr>
      <w:r>
        <w:rPr>
          <w:b/>
        </w:rPr>
        <w:t>Líneas 94–96</w:t>
      </w:r>
      <w:r>
        <w:t>: estado local: lista, carga inicial y refresco.</w:t>
      </w:r>
    </w:p>
    <w:p>
      <w:pPr>
        <w:pStyle w:val="ListBullet"/>
        <w:ind w:left="425"/>
      </w:pPr>
      <w:r>
        <w:rPr>
          <w:b/>
        </w:rPr>
        <w:t>Línea 97</w:t>
      </w:r>
      <w:r>
        <w:t xml:space="preserve">: </w:t>
      </w:r>
      <w:r>
        <w:rPr>
          <w:rFonts w:ascii="Consolas" w:hAnsi="Consolas"/>
          <w:sz w:val="16"/>
        </w:rPr>
        <w:t>userId</w:t>
      </w:r>
      <w:r>
        <w:t xml:space="preserve"> desde el store de sesión.</w:t>
      </w:r>
    </w:p>
    <w:p>
      <w:pPr>
        <w:pStyle w:val="ListBullet"/>
        <w:ind w:left="425"/>
      </w:pPr>
      <w:r>
        <w:rPr>
          <w:b/>
        </w:rPr>
        <w:t>Líneas 99–103</w:t>
      </w:r>
      <w:r>
        <w:t xml:space="preserve">: sin </w:t>
      </w:r>
      <w:r>
        <w:rPr>
          <w:rFonts w:ascii="Consolas" w:hAnsi="Consolas"/>
          <w:sz w:val="16"/>
        </w:rPr>
        <w:t>userId</w:t>
      </w:r>
      <w:r>
        <w:t xml:space="preserve"> no consulta: solo apaga </w:t>
      </w:r>
      <w:r>
        <w:rPr>
          <w:rFonts w:ascii="Consolas" w:hAnsi="Consolas"/>
          <w:sz w:val="16"/>
        </w:rPr>
        <w:t>loading</w:t>
      </w:r>
      <w:r>
        <w:t xml:space="preserve"> (luego la UI muestra "Sesión no disponible").</w:t>
      </w:r>
    </w:p>
    <w:p>
      <w:pPr>
        <w:pStyle w:val="ListBullet"/>
        <w:ind w:left="425"/>
      </w:pPr>
      <w:r>
        <w:rPr>
          <w:b/>
        </w:rPr>
        <w:t>Líneas 105–106</w:t>
      </w:r>
      <w:r>
        <w:t xml:space="preserve">: referencia a </w:t>
      </w:r>
      <w:r>
        <w:rPr>
          <w:rFonts w:ascii="Consolas" w:hAnsi="Consolas"/>
          <w:sz w:val="16"/>
        </w:rPr>
        <w:t>users/{userId}/alerts</w:t>
      </w:r>
      <w:r>
        <w:t xml:space="preserve"> ordenada por </w:t>
      </w:r>
      <w:r>
        <w:rPr>
          <w:rFonts w:ascii="Consolas" w:hAnsi="Consolas"/>
          <w:sz w:val="16"/>
        </w:rPr>
        <w:t>triggeredAt</w:t>
      </w:r>
      <w:r>
        <w:t xml:space="preserve"> descendente y limitada a </w:t>
      </w:r>
      <w:r>
        <w:rPr>
          <w:rFonts w:ascii="Consolas" w:hAnsi="Consolas"/>
          <w:sz w:val="16"/>
        </w:rPr>
        <w:t>PAGE_SIZE</w:t>
      </w:r>
      <w:r>
        <w:t xml:space="preserve"> (20).</w:t>
      </w:r>
    </w:p>
    <w:p>
      <w:pPr>
        <w:pStyle w:val="ListBullet"/>
        <w:ind w:left="425"/>
      </w:pPr>
      <w:r>
        <w:rPr>
          <w:b/>
        </w:rPr>
        <w:t>Líneas 107–122</w:t>
      </w:r>
      <w:r>
        <w:t xml:space="preserve">: suscripción </w:t>
      </w:r>
      <w:r>
        <w:rPr>
          <w:rFonts w:ascii="Consolas" w:hAnsi="Consolas"/>
          <w:sz w:val="16"/>
        </w:rPr>
        <w:t>onSnapshot</w:t>
      </w:r>
      <w:r>
        <w:t xml:space="preserve"> en tiempo real: reconstruye la lista con </w:t>
      </w:r>
      <w:r>
        <w:rPr>
          <w:rFonts w:ascii="Consolas" w:hAnsi="Consolas"/>
          <w:sz w:val="16"/>
        </w:rPr>
        <w:t>{ id: doc.id, ...data }</w:t>
      </w:r>
      <w:r>
        <w:t xml:space="preserve"> (conversión </w:t>
      </w:r>
      <w:r>
        <w:rPr>
          <w:rFonts w:ascii="Consolas" w:hAnsi="Consolas"/>
          <w:sz w:val="16"/>
        </w:rPr>
        <w:t>Omit&lt;Alert, 'id'&gt;</w:t>
      </w:r>
      <w:r>
        <w:t xml:space="preserve">); al recibir datos o error apaga </w:t>
      </w:r>
      <w:r>
        <w:rPr>
          <w:rFonts w:ascii="Consolas" w:hAnsi="Consolas"/>
          <w:sz w:val="16"/>
        </w:rPr>
        <w:t>loading</w:t>
      </w:r>
      <w:r>
        <w:t xml:space="preserve"> y </w:t>
      </w:r>
      <w:r>
        <w:rPr>
          <w:rFonts w:ascii="Consolas" w:hAnsi="Consolas"/>
          <w:sz w:val="16"/>
        </w:rPr>
        <w:t>refreshing</w:t>
      </w:r>
      <w:r>
        <w:t xml:space="preserve">. El error se registra con </w:t>
      </w:r>
      <w:r>
        <w:rPr>
          <w:rFonts w:ascii="Consolas" w:hAnsi="Consolas"/>
          <w:sz w:val="16"/>
        </w:rPr>
        <w:t>console.warn</w:t>
      </w:r>
      <w:r>
        <w:t xml:space="preserve"> (no se muestra al usuario).</w:t>
      </w:r>
    </w:p>
    <w:p>
      <w:pPr>
        <w:pStyle w:val="ListBullet"/>
        <w:ind w:left="425"/>
      </w:pPr>
      <w:r>
        <w:rPr>
          <w:b/>
        </w:rPr>
        <w:t>Líneas 124–125</w:t>
      </w:r>
      <w:r>
        <w:t xml:space="preserve">: devuelve </w:t>
      </w:r>
      <w:r>
        <w:rPr>
          <w:rFonts w:ascii="Consolas" w:hAnsi="Consolas"/>
          <w:sz w:val="16"/>
        </w:rPr>
        <w:t>unsub</w:t>
      </w:r>
      <w:r>
        <w:t xml:space="preserve"> como limpieza (cancelar suscripción al desmontar o cambiar </w:t>
      </w:r>
      <w:r>
        <w:rPr>
          <w:rFonts w:ascii="Consolas" w:hAnsi="Consolas"/>
          <w:sz w:val="16"/>
        </w:rPr>
        <w:t>userId</w:t>
      </w:r>
      <w:r>
        <w:t>).</w:t>
      </w:r>
    </w:p>
    <w:p>
      <w:pPr>
        <w:spacing w:after="120"/>
      </w:pPr>
      <w:r>
        <w:rPr>
          <w:b/>
        </w:rPr>
        <w:t>Bloque de las líneas 127–177 (refresco y render condicional con lista):</w:t>
      </w:r>
    </w:p>
    <w:p>
      <w:pPr>
        <w:spacing w:before="80" w:after="120" w:line="240" w:lineRule="auto"/>
        <w:shd w:val="clear" w:color="auto" w:fill="F5F5F5"/>
      </w:pPr>
      <w:r>
        <w:rPr>
          <w:rFonts w:ascii="Consolas" w:hAnsi="Consolas"/>
          <w:sz w:val="16"/>
        </w:rPr>
        <w:t xml:space="preserve">  const onRefresh = useCallback(() =&gt; {</w:t>
      </w:r>
      <w:r>
        <w:br/>
      </w:r>
      <w:r>
        <w:rPr>
          <w:rFonts w:ascii="Consolas" w:hAnsi="Consolas"/>
          <w:sz w:val="16"/>
        </w:rPr>
        <w:t xml:space="preserve">    setRefreshing(true);</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if (loading) {</w:t>
      </w:r>
      <w:r>
        <w:br/>
      </w:r>
      <w:r>
        <w:rPr>
          <w:rFonts w:ascii="Consolas" w:hAnsi="Consolas"/>
          <w:sz w:val="16"/>
        </w:rPr>
        <w:t xml:space="preserve">    return (</w:t>
      </w:r>
      <w:r>
        <w:br/>
      </w:r>
      <w:r>
        <w:rPr>
          <w:rFonts w:ascii="Consolas" w:hAnsi="Consolas"/>
          <w:sz w:val="16"/>
        </w:rPr>
        <w:t xml:space="preserve">      &lt;View style={styles.centered}&gt;</w:t>
      </w:r>
      <w:r>
        <w:br/>
      </w:r>
      <w:r>
        <w:rPr>
          <w:rFonts w:ascii="Consolas" w:hAnsi="Consolas"/>
          <w:sz w:val="16"/>
        </w:rPr>
        <w:t xml:space="preserve">        &lt;ActivityIndicator color={color.danger} size="large"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(!userId) {</w:t>
      </w:r>
      <w:r>
        <w:br/>
      </w:r>
      <w:r>
        <w:rPr>
          <w:rFonts w:ascii="Consolas" w:hAnsi="Consolas"/>
          <w:sz w:val="16"/>
        </w:rPr>
        <w:t xml:space="preserve">    return (</w:t>
      </w:r>
      <w:r>
        <w:br/>
      </w:r>
      <w:r>
        <w:rPr>
          <w:rFonts w:ascii="Consolas" w:hAnsi="Consolas"/>
          <w:sz w:val="16"/>
        </w:rPr>
        <w:t xml:space="preserve">      &lt;View style={styles.centered}&gt;</w:t>
      </w:r>
      <w:r>
        <w:br/>
      </w:r>
      <w:r>
        <w:rPr>
          <w:rFonts w:ascii="Consolas" w:hAnsi="Consolas"/>
          <w:sz w:val="16"/>
        </w:rPr>
        <w:t xml:space="preserve">        &lt;Icon name="error" size={48} color={color.neutral400} /&gt;</w:t>
      </w:r>
      <w:r>
        <w:br/>
      </w:r>
      <w:r>
        <w:rPr>
          <w:rFonts w:ascii="Consolas" w:hAnsi="Consolas"/>
          <w:sz w:val="16"/>
        </w:rPr>
        <w:t xml:space="preserve">        &lt;Text style={styles.emptyTitle}&gt;Sesión no disponible&lt;/Text&gt;</w:t>
      </w:r>
      <w:r>
        <w:br/>
      </w:r>
      <w:r>
        <w:rPr>
          <w:rFonts w:ascii="Consolas" w:hAnsi="Consolas"/>
          <w:sz w:val="16"/>
        </w:rPr>
        <w:t xml:space="preserve">        &lt;Text style={styles.emptySub}&gt;Iniciá sesión para ver tu historial.&lt;/Text&gt;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&lt;View style={styles.container}&gt;</w:t>
      </w:r>
      <w:r>
        <w:br/>
      </w:r>
      <w:r>
        <w:rPr>
          <w:rFonts w:ascii="Consolas" w:hAnsi="Consolas"/>
          <w:sz w:val="16"/>
        </w:rPr>
        <w:t xml:space="preserve">      {alerts.length === 0 ? (</w:t>
      </w:r>
      <w:r>
        <w:br/>
      </w:r>
      <w:r>
        <w:rPr>
          <w:rFonts w:ascii="Consolas" w:hAnsi="Consolas"/>
          <w:sz w:val="16"/>
        </w:rPr>
        <w:t xml:space="preserve">        &lt;View style={styles.centered}&gt;</w:t>
      </w:r>
      <w:r>
        <w:br/>
      </w:r>
      <w:r>
        <w:rPr>
          <w:rFonts w:ascii="Consolas" w:hAnsi="Consolas"/>
          <w:sz w:val="16"/>
        </w:rPr>
        <w:t xml:space="preserve">          &lt;Icon name="history" size={64} color={color.neutral400} /&gt;</w:t>
      </w:r>
      <w:r>
        <w:br/>
      </w:r>
      <w:r>
        <w:rPr>
          <w:rFonts w:ascii="Consolas" w:hAnsi="Consolas"/>
          <w:sz w:val="16"/>
        </w:rPr>
        <w:t xml:space="preserve">          &lt;Text style={styles.emptyTitle}&gt;Sin alertas aún&lt;/Text&gt;</w:t>
      </w:r>
      <w:r>
        <w:br/>
      </w:r>
      <w:r>
        <w:rPr>
          <w:rFonts w:ascii="Consolas" w:hAnsi="Consolas"/>
          <w:sz w:val="16"/>
        </w:rPr>
        <w:t xml:space="preserve">          &lt;Text style={styles.emptySub}&gt;</w:t>
      </w:r>
      <w:r>
        <w:br/>
      </w:r>
      <w:r>
        <w:rPr>
          <w:rFonts w:ascii="Consolas" w:hAnsi="Consolas"/>
          <w:sz w:val="16"/>
        </w:rPr>
        <w:t xml:space="preserve">            Las alertas que envíes aparecerán aquí con el detalle de entregas.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 : (</w:t>
      </w:r>
      <w:r>
        <w:br/>
      </w:r>
      <w:r>
        <w:rPr>
          <w:rFonts w:ascii="Consolas" w:hAnsi="Consolas"/>
          <w:sz w:val="16"/>
        </w:rPr>
        <w:t xml:space="preserve">        &lt;FlatList</w:t>
      </w:r>
      <w:r>
        <w:br/>
      </w:r>
      <w:r>
        <w:rPr>
          <w:rFonts w:ascii="Consolas" w:hAnsi="Consolas"/>
          <w:sz w:val="16"/>
        </w:rPr>
        <w:t xml:space="preserve">          data={alerts}</w:t>
      </w:r>
      <w:r>
        <w:br/>
      </w:r>
      <w:r>
        <w:rPr>
          <w:rFonts w:ascii="Consolas" w:hAnsi="Consolas"/>
          <w:sz w:val="16"/>
        </w:rPr>
        <w:t xml:space="preserve">          keyExtractor={(item) =&gt; item.id}</w:t>
      </w:r>
      <w:r>
        <w:br/>
      </w:r>
      <w:r>
        <w:rPr>
          <w:rFonts w:ascii="Consolas" w:hAnsi="Consolas"/>
          <w:sz w:val="16"/>
        </w:rPr>
        <w:t xml:space="preserve">          contentContainerStyle={styles.list}</w:t>
      </w:r>
      <w:r>
        <w:br/>
      </w:r>
      <w:r>
        <w:rPr>
          <w:rFonts w:ascii="Consolas" w:hAnsi="Consolas"/>
          <w:sz w:val="16"/>
        </w:rPr>
        <w:t xml:space="preserve">          renderItem={({ item }) =&gt; &lt;AlertHistoryItem item={item} /&gt;}</w:t>
      </w:r>
      <w:r>
        <w:br/>
      </w:r>
      <w:r>
        <w:rPr>
          <w:rFonts w:ascii="Consolas" w:hAnsi="Consolas"/>
          <w:sz w:val="16"/>
        </w:rPr>
        <w:t xml:space="preserve">          refreshControl={</w:t>
      </w:r>
      <w:r>
        <w:br/>
      </w:r>
      <w:r>
        <w:rPr>
          <w:rFonts w:ascii="Consolas" w:hAnsi="Consolas"/>
          <w:sz w:val="16"/>
        </w:rPr>
        <w:t xml:space="preserve">            &lt;RefreshControl refreshing={refreshing} onRefresh={onRefresh} tintColor={color.danger} /&gt;</w:t>
      </w:r>
      <w:r>
        <w:br/>
      </w:r>
      <w:r>
        <w:rPr>
          <w:rFonts w:ascii="Consolas" w:hAnsi="Consolas"/>
          <w:sz w:val="16"/>
        </w:rPr>
        <w:t xml:space="preserve">          }</w:t>
      </w:r>
      <w:r>
        <w:br/>
      </w:r>
      <w:r>
        <w:rPr>
          <w:rFonts w:ascii="Consolas" w:hAnsi="Consolas"/>
          <w:sz w:val="16"/>
        </w:rPr>
        <w:t xml:space="preserve">          ListHeaderComponent={</w:t>
      </w:r>
      <w:r>
        <w:br/>
      </w:r>
      <w:r>
        <w:rPr>
          <w:rFonts w:ascii="Consolas" w:hAnsi="Consolas"/>
          <w:sz w:val="16"/>
        </w:rPr>
        <w:t xml:space="preserve">            &lt;Text style={styles.listHeader}&gt;</w:t>
      </w:r>
      <w:r>
        <w:br/>
      </w:r>
      <w:r>
        <w:rPr>
          <w:rFonts w:ascii="Consolas" w:hAnsi="Consolas"/>
          <w:sz w:val="16"/>
        </w:rPr>
        <w:t xml:space="preserve">              {alerts.length} alerta{alerts.length !== 1 ? 's' : ''}</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127–177:</w:t>
      </w:r>
    </w:p>
    <w:p>
      <w:pPr>
        <w:pStyle w:val="ListBullet"/>
        <w:ind w:left="425"/>
      </w:pPr>
      <w:r>
        <w:rPr>
          <w:b/>
        </w:rPr>
        <w:t>Líneas 127–129</w:t>
      </w:r>
      <w:r>
        <w:t xml:space="preserve">: </w:t>
      </w:r>
      <w:r>
        <w:rPr>
          <w:rFonts w:ascii="Consolas" w:hAnsi="Consolas"/>
          <w:sz w:val="16"/>
        </w:rPr>
        <w:t>onRefresh</w:t>
      </w:r>
      <w:r>
        <w:t xml:space="preserve"> — activa </w:t>
      </w:r>
      <w:r>
        <w:rPr>
          <w:rFonts w:ascii="Consolas" w:hAnsi="Consolas"/>
          <w:sz w:val="16"/>
        </w:rPr>
        <w:t>refreshing</w:t>
      </w:r>
      <w:r>
        <w:t xml:space="preserve">; la recarga real ocurre porque al hacer pull se re-emite un snapshot de la suscripción existente (el callback apaga </w:t>
      </w:r>
      <w:r>
        <w:rPr>
          <w:rFonts w:ascii="Consolas" w:hAnsi="Consolas"/>
          <w:sz w:val="16"/>
        </w:rPr>
        <w:t>refreshing</w:t>
      </w:r>
      <w:r>
        <w:t>). No re-ejecuta la consulta explícitamente. [NIVEL DE CERTEZA: Inferido].</w:t>
      </w:r>
    </w:p>
    <w:p>
      <w:pPr>
        <w:pStyle w:val="ListBullet"/>
        <w:ind w:left="425"/>
      </w:pPr>
      <w:r>
        <w:rPr>
          <w:b/>
        </w:rPr>
        <w:t>Líneas 131–137</w:t>
      </w:r>
      <w:r>
        <w:t>: spinner mientras la primera carga.</w:t>
      </w:r>
    </w:p>
    <w:p>
      <w:pPr>
        <w:pStyle w:val="ListBullet"/>
        <w:ind w:left="425"/>
      </w:pPr>
      <w:r>
        <w:rPr>
          <w:b/>
        </w:rPr>
        <w:t>Líneas 139–147</w:t>
      </w:r>
      <w:r>
        <w:t>: sin sesión: icono de error y textos "Sesión no disponible" / "Iniciá sesión para ver tu historial.".</w:t>
      </w:r>
    </w:p>
    <w:p>
      <w:pPr>
        <w:pStyle w:val="ListBullet"/>
        <w:ind w:left="425"/>
      </w:pPr>
      <w:r>
        <w:rPr>
          <w:b/>
        </w:rPr>
        <w:t>Líneas 149–158</w:t>
      </w:r>
      <w:r>
        <w:t>: contenedor principal; lista vacía → estado vacío "Sin alertas aún" con icono de historial y subtítulo explicativo.</w:t>
      </w:r>
    </w:p>
    <w:p>
      <w:pPr>
        <w:pStyle w:val="ListBullet"/>
        <w:ind w:left="425"/>
      </w:pPr>
      <w:r>
        <w:rPr>
          <w:b/>
        </w:rPr>
        <w:t>Líneas 160–174</w:t>
      </w:r>
      <w:r>
        <w:t xml:space="preserve">: </w:t>
      </w:r>
      <w:r>
        <w:rPr>
          <w:rFonts w:ascii="Consolas" w:hAnsi="Consolas"/>
          <w:sz w:val="16"/>
        </w:rPr>
        <w:t>FlatList</w:t>
      </w:r>
      <w:r>
        <w:t xml:space="preserve">: clave por </w:t>
      </w:r>
      <w:r>
        <w:rPr>
          <w:rFonts w:ascii="Consolas" w:hAnsi="Consolas"/>
          <w:sz w:val="16"/>
        </w:rPr>
        <w:t>item.id</w:t>
      </w:r>
      <w:r>
        <w:t xml:space="preserve">, </w:t>
      </w:r>
      <w:r>
        <w:rPr>
          <w:rFonts w:ascii="Consolas" w:hAnsi="Consolas"/>
          <w:sz w:val="16"/>
        </w:rPr>
        <w:t>renderItem</w:t>
      </w:r>
      <w:r>
        <w:t xml:space="preserve"> con </w:t>
      </w:r>
      <w:r>
        <w:rPr>
          <w:rFonts w:ascii="Consolas" w:hAnsi="Consolas"/>
          <w:sz w:val="16"/>
        </w:rPr>
        <w:t>AlertHistoryItem</w:t>
      </w:r>
      <w:r>
        <w:t xml:space="preserve">, </w:t>
      </w:r>
      <w:r>
        <w:rPr>
          <w:rFonts w:ascii="Consolas" w:hAnsi="Consolas"/>
          <w:sz w:val="16"/>
        </w:rPr>
        <w:t>RefreshControl</w:t>
      </w:r>
      <w:r>
        <w:t xml:space="preserve"> con tinte rojo, y cabecera "N alertas" (plural correcto).</w:t>
      </w:r>
    </w:p>
    <w:p>
      <w:pPr>
        <w:spacing w:after="120"/>
      </w:pPr>
      <w:r>
        <w:rPr>
          <w:b/>
        </w:rPr>
        <w:t>Bloque de las líneas 179–233 (hoja de estilos):</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 flex: 1, backgroundColor: color.background },</w:t>
      </w:r>
      <w:r>
        <w:br/>
      </w:r>
      <w:r>
        <w:rPr>
          <w:rFonts w:ascii="Consolas" w:hAnsi="Consolas"/>
          <w:sz w:val="16"/>
        </w:rPr>
        <w:t xml:space="preserve">  centered: {</w:t>
      </w:r>
      <w:r>
        <w:br/>
      </w:r>
      <w:r>
        <w:rPr>
          <w:rFonts w:ascii="Consolas" w:hAnsi="Consolas"/>
          <w:sz w:val="16"/>
        </w:rPr>
        <w:t xml:space="preserve">    flex: 1, alignItems: 'center', justifyContent: 'center',</w:t>
      </w:r>
      <w:r>
        <w:br/>
      </w:r>
      <w:r>
        <w:rPr>
          <w:rFonts w:ascii="Consolas" w:hAnsi="Consolas"/>
          <w:sz w:val="16"/>
        </w:rPr>
        <w:t xml:space="preserve">    padding: 40, gap: 12,</w:t>
      </w:r>
      <w:r>
        <w:br/>
      </w:r>
      <w:r>
        <w:rPr>
          <w:rFonts w:ascii="Consolas" w:hAnsi="Consolas"/>
          <w:sz w:val="16"/>
        </w:rPr>
        <w:t xml:space="preserve">  },</w:t>
      </w:r>
      <w:r>
        <w:br/>
      </w:r>
      <w:r>
        <w:rPr>
          <w:rFonts w:ascii="Consolas" w:hAnsi="Consolas"/>
          <w:sz w:val="16"/>
        </w:rPr>
        <w:t xml:space="preserve">  emptyTitle: { fontSize: 20, fontWeight: 'bold', color: color.textPrimary },</w:t>
      </w:r>
      <w:r>
        <w:br/>
      </w:r>
      <w:r>
        <w:rPr>
          <w:rFonts w:ascii="Consolas" w:hAnsi="Consolas"/>
          <w:sz w:val="16"/>
        </w:rPr>
        <w:t xml:space="preserve">  emptySub: {</w:t>
      </w:r>
      <w:r>
        <w:br/>
      </w:r>
      <w:r>
        <w:rPr>
          <w:rFonts w:ascii="Consolas" w:hAnsi="Consolas"/>
          <w:sz w:val="16"/>
        </w:rPr>
        <w:t xml:space="preserve">    fontSize: 14, color: color.textSecondary, textAlign: 'center', lineHeight: 20,</w:t>
      </w:r>
      <w:r>
        <w:br/>
      </w:r>
      <w:r>
        <w:rPr>
          <w:rFonts w:ascii="Consolas" w:hAnsi="Consolas"/>
          <w:sz w:val="16"/>
        </w:rPr>
        <w:t xml:space="preserve">  },</w:t>
      </w:r>
      <w:r>
        <w:br/>
      </w:r>
      <w:r>
        <w:rPr>
          <w:rFonts w:ascii="Consolas" w:hAnsi="Consolas"/>
          <w:sz w:val="16"/>
        </w:rPr>
        <w:t xml:space="preserve">  list: { padding: spacing.md, gap: spacing.sm, paddingBottom: 100 },</w:t>
      </w:r>
      <w:r>
        <w:br/>
      </w:r>
      <w:r>
        <w:rPr>
          <w:rFonts w:ascii="Consolas" w:hAnsi="Consolas"/>
          <w:sz w:val="16"/>
        </w:rPr>
        <w:t xml:space="preserve">  listHeader: {</w:t>
      </w:r>
      <w:r>
        <w:br/>
      </w:r>
      <w:r>
        <w:rPr>
          <w:rFonts w:ascii="Consolas" w:hAnsi="Consolas"/>
          <w:sz w:val="16"/>
        </w:rPr>
        <w:t xml:space="preserve">    fontSize: 13, color: color.textSecondary, textAlign: 'center',</w:t>
      </w:r>
      <w:r>
        <w:br/>
      </w:r>
      <w:r>
        <w:rPr>
          <w:rFonts w:ascii="Consolas" w:hAnsi="Consolas"/>
          <w:sz w:val="16"/>
        </w:rPr>
        <w:t xml:space="preserve">    marginBottom: spacing.sm,</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alertCard: { gap: spacing.sm },</w:t>
      </w:r>
      <w:r>
        <w:br/>
      </w:r>
      <w:r>
        <w:rPr>
          <w:rFonts w:ascii="Consolas" w:hAnsi="Consolas"/>
          <w:sz w:val="16"/>
        </w:rPr>
        <w:t xml:space="preserve">  alertHeader: {</w:t>
      </w:r>
      <w:r>
        <w:br/>
      </w:r>
      <w:r>
        <w:rPr>
          <w:rFonts w:ascii="Consolas" w:hAnsi="Consolas"/>
          <w:sz w:val="16"/>
        </w:rPr>
        <w:t xml:space="preserve">    flexDirection: 'row', alignItems: 'center', gap: spacing.sm,</w:t>
      </w:r>
      <w:r>
        <w:br/>
      </w:r>
      <w:r>
        <w:rPr>
          <w:rFonts w:ascii="Consolas" w:hAnsi="Consolas"/>
          <w:sz w:val="16"/>
        </w:rPr>
        <w:t xml:space="preserve">  },</w:t>
      </w:r>
      <w:r>
        <w:br/>
      </w:r>
      <w:r>
        <w:rPr>
          <w:rFonts w:ascii="Consolas" w:hAnsi="Consolas"/>
          <w:sz w:val="16"/>
        </w:rPr>
        <w:t xml:space="preserve">  alertStatus: { fontSize: 15, fontWeight: '600', color: color.textPrimary },</w:t>
      </w:r>
      <w:r>
        <w:br/>
      </w:r>
      <w:r>
        <w:rPr>
          <w:rFonts w:ascii="Consolas" w:hAnsi="Consolas"/>
          <w:sz w:val="16"/>
        </w:rPr>
        <w:t xml:space="preserve">  alertTestBadge: {</w:t>
      </w:r>
      <w:r>
        <w:br/>
      </w:r>
      <w:r>
        <w:rPr>
          <w:rFonts w:ascii="Consolas" w:hAnsi="Consolas"/>
          <w:sz w:val="16"/>
        </w:rPr>
        <w:t xml:space="preserve">    fontSize: 11, fontWeight: '700', color: color.warning, marginTop: 1,</w:t>
      </w:r>
      <w:r>
        <w:br/>
      </w:r>
      <w:r>
        <w:rPr>
          <w:rFonts w:ascii="Consolas" w:hAnsi="Consolas"/>
          <w:sz w:val="16"/>
        </w:rPr>
        <w:t xml:space="preserve">  },</w:t>
      </w:r>
      <w:r>
        <w:br/>
      </w:r>
      <w:r>
        <w:rPr>
          <w:rFonts w:ascii="Consolas" w:hAnsi="Consolas"/>
          <w:sz w:val="16"/>
        </w:rPr>
        <w:t xml:space="preserve">  alertDate: {</w:t>
      </w:r>
      <w:r>
        <w:br/>
      </w:r>
      <w:r>
        <w:rPr>
          <w:rFonts w:ascii="Consolas" w:hAnsi="Consolas"/>
          <w:sz w:val="16"/>
        </w:rPr>
        <w:t xml:space="preserve">    fontSize: 12, color: color.textSecondary,</w:t>
      </w:r>
      <w:r>
        <w:br/>
      </w:r>
      <w:r>
        <w:rPr>
          <w:rFonts w:ascii="Consolas" w:hAnsi="Consolas"/>
          <w:sz w:val="16"/>
        </w:rPr>
        <w:t xml:space="preserve">  },</w:t>
      </w:r>
      <w:r>
        <w:br/>
      </w:r>
      <w:r>
        <w:rPr>
          <w:rFonts w:ascii="Consolas" w:hAnsi="Consolas"/>
          <w:sz w:val="16"/>
        </w:rPr>
        <w:t xml:space="preserve">  alertTime: {</w:t>
      </w:r>
      <w:r>
        <w:br/>
      </w:r>
      <w:r>
        <w:rPr>
          <w:rFonts w:ascii="Consolas" w:hAnsi="Consolas"/>
          <w:sz w:val="16"/>
        </w:rPr>
        <w:t xml:space="preserve">    fontSize: 12, color: color.textSecondary,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alertTrigger: {</w:t>
      </w:r>
      <w:r>
        <w:br/>
      </w:r>
      <w:r>
        <w:rPr>
          <w:rFonts w:ascii="Consolas" w:hAnsi="Consolas"/>
          <w:sz w:val="16"/>
        </w:rPr>
        <w:t xml:space="preserve">    fontSize: 13, color: color.textSecondary,</w:t>
      </w:r>
      <w:r>
        <w:br/>
      </w:r>
      <w:r>
        <w:rPr>
          <w:rFonts w:ascii="Consolas" w:hAnsi="Consolas"/>
          <w:sz w:val="16"/>
        </w:rPr>
        <w:t xml:space="preserve">  },</w:t>
      </w:r>
      <w:r>
        <w:br/>
      </w:r>
      <w:r>
        <w:rPr>
          <w:rFonts w:ascii="Consolas" w:hAnsi="Consolas"/>
          <w:sz w:val="16"/>
        </w:rPr>
        <w:t xml:space="preserve">  alertLink: {</w:t>
      </w:r>
      <w:r>
        <w:br/>
      </w:r>
      <w:r>
        <w:rPr>
          <w:rFonts w:ascii="Consolas" w:hAnsi="Consolas"/>
          <w:sz w:val="16"/>
        </w:rPr>
        <w:t xml:space="preserve">    fontSize: 12, color: color.safe, marginTop: -4,</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contactsSection: {</w:t>
      </w:r>
      <w:r>
        <w:br/>
      </w:r>
      <w:r>
        <w:rPr>
          <w:rFonts w:ascii="Consolas" w:hAnsi="Consolas"/>
          <w:sz w:val="16"/>
        </w:rPr>
        <w:t xml:space="preserve">    borderTopWidth: 1, borderTopColor: color.border, paddingTop: spacing.sm,</w:t>
      </w:r>
      <w:r>
        <w:br/>
      </w:r>
      <w:r>
        <w:rPr>
          <w:rFonts w:ascii="Consolas" w:hAnsi="Consolas"/>
          <w:sz w:val="16"/>
        </w:rPr>
        <w:t xml:space="preserve">    gap: spacing.xs,</w:t>
      </w:r>
      <w:r>
        <w:br/>
      </w:r>
      <w:r>
        <w:rPr>
          <w:rFonts w:ascii="Consolas" w:hAnsi="Consolas"/>
          <w:sz w:val="16"/>
        </w:rPr>
        <w:t xml:space="preserve">  },</w:t>
      </w:r>
      <w:r>
        <w:br/>
      </w:r>
      <w:r>
        <w:rPr>
          <w:rFonts w:ascii="Consolas" w:hAnsi="Consolas"/>
          <w:sz w:val="16"/>
        </w:rPr>
        <w:t xml:space="preserve">  contactsTitle: {</w:t>
      </w:r>
      <w:r>
        <w:br/>
      </w:r>
      <w:r>
        <w:rPr>
          <w:rFonts w:ascii="Consolas" w:hAnsi="Consolas"/>
          <w:sz w:val="16"/>
        </w:rPr>
        <w:t xml:space="preserve">    fontSize: 12, fontWeight: '600', color: color.textSecondary,</w:t>
      </w:r>
      <w:r>
        <w:br/>
      </w:r>
      <w:r>
        <w:rPr>
          <w:rFonts w:ascii="Consolas" w:hAnsi="Consolas"/>
          <w:sz w:val="16"/>
        </w:rPr>
        <w:t xml:space="preserve">  },</w:t>
      </w:r>
      <w:r>
        <w:br/>
      </w:r>
      <w:r>
        <w:rPr>
          <w:rFonts w:ascii="Consolas" w:hAnsi="Consolas"/>
          <w:sz w:val="16"/>
        </w:rPr>
        <w:t xml:space="preserve">  contactRow: {</w:t>
      </w:r>
      <w:r>
        <w:br/>
      </w:r>
      <w:r>
        <w:rPr>
          <w:rFonts w:ascii="Consolas" w:hAnsi="Consolas"/>
          <w:sz w:val="16"/>
        </w:rPr>
        <w:t xml:space="preserve">    flexDirection: 'row', alignItems: 'center', gap: spacing.xs,</w:t>
      </w:r>
      <w:r>
        <w:br/>
      </w:r>
      <w:r>
        <w:rPr>
          <w:rFonts w:ascii="Consolas" w:hAnsi="Consolas"/>
          <w:sz w:val="16"/>
        </w:rPr>
        <w:t xml:space="preserve">  },</w:t>
      </w:r>
      <w:r>
        <w:br/>
      </w:r>
      <w:r>
        <w:rPr>
          <w:rFonts w:ascii="Consolas" w:hAnsi="Consolas"/>
          <w:sz w:val="16"/>
        </w:rPr>
        <w:t xml:space="preserve">  contactName: {</w:t>
      </w:r>
      <w:r>
        <w:br/>
      </w:r>
      <w:r>
        <w:rPr>
          <w:rFonts w:ascii="Consolas" w:hAnsi="Consolas"/>
          <w:sz w:val="16"/>
        </w:rPr>
        <w:t xml:space="preserve">    fontSize: 13, color: color.textPrimary, flex: 1,</w:t>
      </w:r>
      <w:r>
        <w:br/>
      </w:r>
      <w:r>
        <w:rPr>
          <w:rFonts w:ascii="Consolas" w:hAnsi="Consolas"/>
          <w:sz w:val="16"/>
        </w:rPr>
        <w:t xml:space="preserve">  },</w:t>
      </w:r>
      <w:r>
        <w:br/>
      </w:r>
      <w:r>
        <w:rPr>
          <w:rFonts w:ascii="Consolas" w:hAnsi="Consolas"/>
          <w:sz w:val="16"/>
        </w:rPr>
        <w:t xml:space="preserve">  contactError: {</w:t>
      </w:r>
      <w:r>
        <w:br/>
      </w:r>
      <w:r>
        <w:rPr>
          <w:rFonts w:ascii="Consolas" w:hAnsi="Consolas"/>
          <w:sz w:val="16"/>
        </w:rPr>
        <w:t xml:space="preserve">    fontSize: 11, color: color.danger, maxWidth: '40%',</w:t>
      </w:r>
      <w:r>
        <w:br/>
      </w:r>
      <w:r>
        <w:rPr>
          <w:rFonts w:ascii="Consolas" w:hAnsi="Consolas"/>
          <w:sz w:val="16"/>
        </w:rPr>
        <w:t xml:space="preserve">  },</w:t>
      </w:r>
      <w:r>
        <w:br/>
      </w:r>
      <w:r>
        <w:rPr>
          <w:rFonts w:ascii="Consolas" w:hAnsi="Consolas"/>
          <w:sz w:val="16"/>
        </w:rPr>
        <w:t>});</w:t>
      </w:r>
    </w:p>
    <w:p>
      <w:pPr>
        <w:spacing w:after="120"/>
      </w:pPr>
      <w:r>
        <w:rPr>
          <w:b/>
        </w:rPr>
        <w:t>Explicación de las líneas 179–233:</w:t>
      </w:r>
    </w:p>
    <w:p>
      <w:pPr>
        <w:pStyle w:val="ListBullet"/>
        <w:ind w:left="425"/>
      </w:pPr>
      <w:r>
        <w:rPr>
          <w:b/>
        </w:rPr>
        <w:t>Líneas 180–188</w:t>
      </w:r>
      <w:r>
        <w:t>: contenedor, estados centrados y textos vacíos.</w:t>
      </w:r>
    </w:p>
    <w:p>
      <w:pPr>
        <w:pStyle w:val="ListBullet"/>
        <w:ind w:left="425"/>
      </w:pPr>
      <w:r>
        <w:rPr>
          <w:b/>
        </w:rPr>
        <w:t>Líneas 189–193</w:t>
      </w:r>
      <w:r>
        <w:t>: lista con padding inferior amplio (100, para no tapar la barra de tabs) y cabecera centrada.</w:t>
      </w:r>
    </w:p>
    <w:p>
      <w:pPr>
        <w:pStyle w:val="ListBullet"/>
        <w:ind w:left="425"/>
      </w:pPr>
      <w:r>
        <w:rPr>
          <w:b/>
        </w:rPr>
        <w:t>Líneas 195–207</w:t>
      </w:r>
      <w:r>
        <w:t>: tarjeta de alerta, cabecera de fila y tipografías de estado/prueba/fecha/hora.</w:t>
      </w:r>
    </w:p>
    <w:p>
      <w:pPr>
        <w:pStyle w:val="ListBullet"/>
        <w:ind w:left="425"/>
      </w:pPr>
      <w:r>
        <w:rPr>
          <w:b/>
        </w:rPr>
        <w:t>Líneas 210–215</w:t>
      </w:r>
      <w:r>
        <w:t>: línea de palabra de activación y enlace de mapa (verde, sin ajuste de línea por defecto).</w:t>
      </w:r>
    </w:p>
    <w:p>
      <w:pPr>
        <w:pStyle w:val="ListBullet"/>
        <w:ind w:left="425"/>
      </w:pPr>
      <w:r>
        <w:rPr>
          <w:b/>
        </w:rPr>
        <w:t>Líneas 217–232</w:t>
      </w:r>
      <w:r>
        <w:t>: sección de entregas separada con borde superior, nombre en flex 1 y error limitado al 40% del ancho con truncado.</w:t>
      </w:r>
    </w:p>
    <w:p>
      <w:pPr>
        <w:pStyle w:val="Heading2"/>
      </w:pPr>
      <w:r>
        <w:t>Fichas de funciones y métodos</w:t>
      </w:r>
    </w:p>
    <w:p>
      <w:pPr>
        <w:pStyle w:val="Heading3"/>
      </w:pPr>
      <w:r>
        <w:t>statusConfig (líneas 30–38)</w:t>
      </w:r>
    </w:p>
    <w:p>
      <w:pPr>
        <w:pStyle w:val="ListBullet"/>
        <w:ind w:left="425"/>
      </w:pPr>
      <w:r>
        <w:t xml:space="preserve">Firma: </w:t>
      </w:r>
      <w:r>
        <w:rPr>
          <w:rFonts w:ascii="Consolas" w:hAnsi="Consolas"/>
          <w:sz w:val="16"/>
        </w:rPr>
        <w:t>function statusConfig(status: string): { icon: ...; color: string; label: string }</w:t>
      </w:r>
    </w:p>
    <w:p>
      <w:pPr>
        <w:pStyle w:val="ListBullet"/>
        <w:ind w:left="425"/>
      </w:pPr>
      <w:r>
        <w:t>Propósito: unificar la representación visual de cada estado de alerta.</w:t>
      </w:r>
    </w:p>
    <w:p>
      <w:pPr>
        <w:pStyle w:val="ListBullet"/>
        <w:ind w:left="425"/>
      </w:pPr>
      <w:r>
        <w:t xml:space="preserve">Parámetros: </w:t>
      </w:r>
      <w:r>
        <w:rPr>
          <w:rFonts w:ascii="Consolas" w:hAnsi="Consolas"/>
          <w:sz w:val="16"/>
        </w:rPr>
        <w:t>status</w:t>
      </w:r>
      <w:r>
        <w:t xml:space="preserve"> (cadena del documento). Retorno: config icono/color/label.</w:t>
      </w:r>
    </w:p>
    <w:p>
      <w:pPr>
        <w:pStyle w:val="ListBullet"/>
        <w:ind w:left="425"/>
      </w:pPr>
      <w:r>
        <w:t xml:space="preserve">Fallback: estados desconocidos muestran la cadena original con icono </w:t>
      </w:r>
      <w:r>
        <w:rPr>
          <w:rFonts w:ascii="Consolas" w:hAnsi="Consolas"/>
          <w:sz w:val="16"/>
        </w:rPr>
        <w:t>help</w:t>
      </w:r>
      <w:r>
        <w:t>.</w:t>
      </w:r>
    </w:p>
    <w:p>
      <w:pPr>
        <w:pStyle w:val="Heading3"/>
      </w:pPr>
      <w:r>
        <w:t>AlertHistoryItem (líneas 40–91)</w:t>
      </w:r>
    </w:p>
    <w:p>
      <w:pPr>
        <w:pStyle w:val="ListBullet"/>
        <w:ind w:left="425"/>
      </w:pPr>
      <w:r>
        <w:t xml:space="preserve">Firma: </w:t>
      </w:r>
      <w:r>
        <w:rPr>
          <w:rFonts w:ascii="Consolas" w:hAnsi="Consolas"/>
          <w:sz w:val="16"/>
        </w:rPr>
        <w:t>function AlertHistoryItem({ item }: { item: Alert })</w:t>
      </w:r>
    </w:p>
    <w:p>
      <w:pPr>
        <w:pStyle w:val="ListBullet"/>
        <w:ind w:left="425"/>
      </w:pPr>
      <w:r>
        <w:t>Propósito: pintar una alerta del historial con su detalle de entregas.</w:t>
      </w:r>
    </w:p>
    <w:p>
      <w:pPr>
        <w:pStyle w:val="ListBullet"/>
        <w:ind w:left="425"/>
      </w:pPr>
      <w:r>
        <w:t xml:space="preserve">Parámetros: </w:t>
      </w:r>
      <w:r>
        <w:rPr>
          <w:rFonts w:ascii="Consolas" w:hAnsi="Consolas"/>
          <w:sz w:val="16"/>
        </w:rPr>
        <w:t>item</w:t>
      </w:r>
      <w:r>
        <w:t xml:space="preserve"> (tipo </w:t>
      </w:r>
      <w:r>
        <w:rPr>
          <w:rFonts w:ascii="Consolas" w:hAnsi="Consolas"/>
          <w:sz w:val="16"/>
        </w:rPr>
        <w:t>Alert</w:t>
      </w:r>
      <w:r>
        <w:t>). Retorno: JSX de tarjeta.</w:t>
      </w:r>
    </w:p>
    <w:p>
      <w:pPr>
        <w:pStyle w:val="ListBullet"/>
        <w:ind w:left="425"/>
      </w:pPr>
      <w:r>
        <w:t xml:space="preserve">Dependencias: </w:t>
      </w:r>
      <w:r>
        <w:rPr>
          <w:rFonts w:ascii="Consolas" w:hAnsi="Consolas"/>
          <w:sz w:val="16"/>
        </w:rPr>
        <w:t>statusConfig</w:t>
      </w:r>
      <w:r>
        <w:t xml:space="preserve">, formato de fecha </w:t>
      </w:r>
      <w:r>
        <w:rPr>
          <w:rFonts w:ascii="Consolas" w:hAnsi="Consolas"/>
          <w:sz w:val="16"/>
        </w:rPr>
        <w:t>es-AR</w:t>
      </w:r>
      <w:r>
        <w:t xml:space="preserve">, </w:t>
      </w:r>
      <w:r>
        <w:rPr>
          <w:rFonts w:ascii="Consolas" w:hAnsi="Consolas"/>
          <w:sz w:val="16"/>
        </w:rPr>
        <w:t>Icon</w:t>
      </w:r>
      <w:r>
        <w:t xml:space="preserve">, </w:t>
      </w:r>
      <w:r>
        <w:rPr>
          <w:rFonts w:ascii="Consolas" w:hAnsi="Consolas"/>
          <w:sz w:val="16"/>
        </w:rPr>
        <w:t>Card</w:t>
      </w:r>
      <w:r>
        <w:t>.</w:t>
      </w:r>
    </w:p>
    <w:p>
      <w:pPr>
        <w:pStyle w:val="ListBullet"/>
        <w:ind w:left="425"/>
      </w:pPr>
      <w:r>
        <w:t xml:space="preserve">Riesgos: asume campos del tipo </w:t>
      </w:r>
      <w:r>
        <w:rPr>
          <w:rFonts w:ascii="Consolas" w:hAnsi="Consolas"/>
          <w:sz w:val="16"/>
        </w:rPr>
        <w:t>Alert</w:t>
      </w:r>
      <w:r>
        <w:t xml:space="preserve"> presentes en Firestore (triggerWord, contacts, smsStatus); documentos de versiones antiguas sin estos campos renderizarían vacíos.</w:t>
      </w:r>
    </w:p>
    <w:p>
      <w:pPr>
        <w:pStyle w:val="Heading3"/>
      </w:pPr>
      <w:r>
        <w:t>HistoryScreen (líneas 93–177)</w:t>
      </w:r>
    </w:p>
    <w:p>
      <w:pPr>
        <w:pStyle w:val="ListBullet"/>
        <w:ind w:left="425"/>
      </w:pPr>
      <w:r>
        <w:t xml:space="preserve">Firma: </w:t>
      </w:r>
      <w:r>
        <w:rPr>
          <w:rFonts w:ascii="Consolas" w:hAnsi="Consolas"/>
          <w:sz w:val="16"/>
        </w:rPr>
        <w:t>export default function HistoryScreen(): JSX.Element</w:t>
      </w:r>
    </w:p>
    <w:p>
      <w:pPr>
        <w:pStyle w:val="ListBullet"/>
        <w:ind w:left="425"/>
      </w:pPr>
      <w:r>
        <w:t>Propósito: consulta en tiempo real del historial y su render.</w:t>
      </w:r>
    </w:p>
    <w:p>
      <w:pPr>
        <w:pStyle w:val="ListBullet"/>
        <w:ind w:left="425"/>
      </w:pPr>
      <w:r>
        <w:t>Parámetros: ninguno. Retorno: spinner / estado sin sesión / estado vacío / lista.</w:t>
      </w:r>
    </w:p>
    <w:p>
      <w:pPr>
        <w:pStyle w:val="ListBullet"/>
        <w:ind w:left="425"/>
      </w:pPr>
      <w:r>
        <w:t xml:space="preserve">Dependencias: </w:t>
      </w:r>
      <w:r>
        <w:rPr>
          <w:rFonts w:ascii="Consolas" w:hAnsi="Consolas"/>
          <w:sz w:val="16"/>
        </w:rPr>
        <w:t>alertsCol</w:t>
      </w:r>
      <w:r>
        <w:t xml:space="preserve">, </w:t>
      </w:r>
      <w:r>
        <w:rPr>
          <w:rFonts w:ascii="Consolas" w:hAnsi="Consolas"/>
          <w:sz w:val="16"/>
        </w:rPr>
        <w:t>userId</w:t>
      </w:r>
      <w:r>
        <w:t xml:space="preserve"> del store, </w:t>
      </w:r>
      <w:r>
        <w:rPr>
          <w:rFonts w:ascii="Consolas" w:hAnsi="Consolas"/>
          <w:sz w:val="16"/>
        </w:rPr>
        <w:t>FlatList</w:t>
      </w:r>
      <w:r>
        <w:t>.</w:t>
      </w:r>
    </w:p>
    <w:p>
      <w:pPr>
        <w:pStyle w:val="ListBullet"/>
        <w:ind w:left="425"/>
      </w:pPr>
      <w:r>
        <w:t xml:space="preserve">Flujo: efecto por </w:t>
      </w:r>
      <w:r>
        <w:rPr>
          <w:rFonts w:ascii="Consolas" w:hAnsi="Consolas"/>
          <w:sz w:val="16"/>
        </w:rPr>
        <w:t>userId</w:t>
      </w:r>
      <w:r>
        <w:t xml:space="preserve"> que suscribe a </w:t>
      </w:r>
      <w:r>
        <w:rPr>
          <w:rFonts w:ascii="Consolas" w:hAnsi="Consolas"/>
          <w:sz w:val="16"/>
        </w:rPr>
        <w:t>onSnapshot</w:t>
      </w:r>
      <w:r>
        <w:t xml:space="preserve"> con orden y límite; limpieza </w:t>
      </w:r>
      <w:r>
        <w:rPr>
          <w:rFonts w:ascii="Consolas" w:hAnsi="Consolas"/>
          <w:sz w:val="16"/>
        </w:rPr>
        <w:t>unsub</w:t>
      </w:r>
      <w:r>
        <w:t>.</w:t>
      </w:r>
    </w:p>
    <w:p>
      <w:pPr>
        <w:pStyle w:val="ListBullet"/>
        <w:ind w:left="425"/>
      </w:pPr>
      <w:r>
        <w:t>Efectos secundarios: suscripción Firestore activa mientras la pantalla está montada; logs de error en consola.</w:t>
      </w:r>
    </w:p>
    <w:p>
      <w:pPr>
        <w:pStyle w:val="Heading2"/>
      </w:pPr>
      <w:r>
        <w:t>Clases / interfaces / tipos</w:t>
      </w:r>
    </w:p>
    <w:p>
      <w:pPr>
        <w:pStyle w:val="ListBullet"/>
        <w:ind w:left="425"/>
      </w:pPr>
      <w:r>
        <w:t xml:space="preserve">Tipo importado </w:t>
      </w:r>
      <w:r>
        <w:rPr>
          <w:rFonts w:ascii="Consolas" w:hAnsi="Consolas"/>
          <w:sz w:val="16"/>
        </w:rPr>
        <w:t>Alert</w:t>
      </w:r>
      <w:r>
        <w:t xml:space="preserve"> (de </w:t>
      </w:r>
      <w:r>
        <w:rPr>
          <w:rFonts w:ascii="Consolas" w:hAnsi="Consolas"/>
          <w:sz w:val="16"/>
        </w:rPr>
        <w:t>src/types/Alert</w:t>
      </w:r>
      <w:r>
        <w:t xml:space="preserve">), usado directamente y como </w:t>
      </w:r>
      <w:r>
        <w:rPr>
          <w:rFonts w:ascii="Consolas" w:hAnsi="Consolas"/>
          <w:sz w:val="16"/>
        </w:rPr>
        <w:t>Omit&lt;Alert, 'id'&gt;</w:t>
      </w:r>
      <w:r>
        <w:t xml:space="preserve"> al reconstruir documentos.</w:t>
      </w:r>
    </w:p>
    <w:p>
      <w:pPr>
        <w:pStyle w:val="ListBullet"/>
        <w:ind w:left="425"/>
      </w:pPr>
      <w:r>
        <w:t>Sin clases.</w:t>
      </w:r>
    </w:p>
    <w:p>
      <w:pPr>
        <w:pStyle w:val="Heading2"/>
      </w:pPr>
      <w:r>
        <w:t>Observaciones técnicas</w:t>
      </w:r>
    </w:p>
    <w:p>
      <w:pPr>
        <w:pStyle w:val="ListBullet"/>
        <w:ind w:left="425"/>
      </w:pPr>
      <w:r>
        <w:rPr>
          <w:b/>
          <w:color w:val="6A2D9E"/>
        </w:rPr>
        <w:t>[OBSERVACIÓN TÉCNICA] Línea 105: la consulta está limitada a las 20 alertas más recientes y no implementa paginación (</w:t>
      </w:r>
      <w:r>
        <w:rPr>
          <w:rFonts w:ascii="Consolas" w:hAnsi="Consolas"/>
          <w:b/>
          <w:color w:val="6A2D9E"/>
          <w:sz w:val="16"/>
        </w:rPr>
        <w:t>onEndReached</w:t>
      </w:r>
      <w:r>
        <w:rPr>
          <w:b/>
          <w:color w:val="6A2D9E"/>
        </w:rPr>
        <w:t>); el historial más antiguo queda inaccesible desde la UI. [NIVEL DE CERTEZA: Confirmado por código].</w:t>
      </w:r>
    </w:p>
    <w:p>
      <w:pPr>
        <w:pStyle w:val="ListBullet"/>
        <w:ind w:left="425"/>
      </w:pPr>
      <w:r>
        <w:rPr>
          <w:b/>
          <w:color w:val="6A2D9E"/>
        </w:rPr>
        <w:t xml:space="preserve">[OBSERVACIÓN TÉCNICA] Líneas 74–85: </w:t>
      </w:r>
      <w:r>
        <w:rPr>
          <w:rFonts w:ascii="Consolas" w:hAnsi="Consolas"/>
          <w:b/>
          <w:color w:val="6A2D9E"/>
          <w:sz w:val="16"/>
        </w:rPr>
        <w:t>key={idx}</w:t>
      </w:r>
      <w:r>
        <w:rPr>
          <w:b/>
          <w:color w:val="6A2D9E"/>
        </w:rPr>
        <w:t xml:space="preserve"> usa el índice de la lista como clave de React; si los contactos cambian de orden, React puede reutilizar filas incorrectamente. Preferible un id estable del contacto. Impacto: bajo (lista estática por alerta).</w:t>
      </w:r>
    </w:p>
    <w:p>
      <w:pPr>
        <w:pStyle w:val="ListBullet"/>
        <w:ind w:left="425"/>
      </w:pPr>
      <w:r>
        <w:rPr>
          <w:b/>
          <w:color w:val="6A2D9E"/>
        </w:rPr>
        <w:t xml:space="preserve">[OBSERVACIÓN TÉCNICA] Líneas 127–129 y 107–122: el pull-to-refresh solo re-activa </w:t>
      </w:r>
      <w:r>
        <w:rPr>
          <w:rFonts w:ascii="Consolas" w:hAnsi="Consolas"/>
          <w:b/>
          <w:color w:val="6A2D9E"/>
          <w:sz w:val="16"/>
        </w:rPr>
        <w:t>refreshing</w:t>
      </w:r>
      <w:r>
        <w:rPr>
          <w:b/>
          <w:color w:val="6A2D9E"/>
        </w:rPr>
        <w:t>; la recarga depende de que Firestore emita un nuevo snapshot (o de un error). No fuerza una re-consulta explícita; si no hay cambios remotos el indicador puede quedarse brevemente activo hasta el siguiente evento. [NIVEL DE CERTEZA: Inferido].</w:t>
      </w:r>
    </w:p>
    <w:p>
      <w:pPr>
        <w:pStyle w:val="ListBullet"/>
        <w:ind w:left="425"/>
      </w:pPr>
      <w:r>
        <w:rPr>
          <w:b/>
          <w:color w:val="6A2D9E"/>
        </w:rPr>
        <w:t xml:space="preserve">[OBSERVACIÓN TÉCNICA] El manejo de error de la suscripción (líneas 118–122) apaga los estados pero deja la lista anterior visible y no informa al usuario del fallo (solo </w:t>
      </w:r>
      <w:r>
        <w:rPr>
          <w:rFonts w:ascii="Consolas" w:hAnsi="Consolas"/>
          <w:b/>
          <w:color w:val="6A2D9E"/>
          <w:sz w:val="16"/>
        </w:rPr>
        <w:t>console.warn</w:t>
      </w:r>
      <w:r>
        <w:rPr>
          <w:b/>
          <w:color w:val="6A2D9E"/>
        </w:rPr>
        <w:t>).</w:t>
      </w:r>
    </w:p>
    <w:p>
      <w:pPr>
        <w:pStyle w:val="ListBullet"/>
        <w:ind w:left="425"/>
      </w:pPr>
      <w:r>
        <w:rPr>
          <w:b/>
          <w:color w:val="1F6FB0"/>
        </w:rPr>
        <w:t xml:space="preserve">[NOTA] </w:t>
      </w:r>
      <w:r>
        <w:rPr>
          <w:rFonts w:ascii="Consolas" w:hAnsi="Consolas"/>
          <w:b/>
          <w:color w:val="1F6FB0"/>
          <w:sz w:val="16"/>
        </w:rPr>
        <w:t>mapsLink</w:t>
      </w:r>
      <w:r>
        <w:rPr>
          <w:b/>
          <w:color w:val="1F6FB0"/>
        </w:rPr>
        <w:t xml:space="preserve"> se muestra como texto (posibles coordenadas del usuario); no es interactivo en esta pantalla.</w:t>
      </w:r>
    </w:p>
    <w:p>
      <w:pPr>
        <w:pStyle w:val="ListBullet"/>
        <w:ind w:left="425"/>
      </w:pPr>
      <w:r>
        <w:rPr>
          <w:b/>
          <w:color w:val="1F6FB0"/>
        </w:rPr>
        <w:t xml:space="preserve">[NOTA] </w:t>
      </w:r>
      <w:r>
        <w:rPr>
          <w:rFonts w:ascii="Consolas" w:hAnsi="Consolas"/>
          <w:b/>
          <w:color w:val="1F6FB0"/>
          <w:sz w:val="16"/>
        </w:rPr>
        <w:t>lastError</w:t>
      </w:r>
      <w:r>
        <w:rPr>
          <w:b/>
          <w:color w:val="1F6FB0"/>
        </w:rPr>
        <w:t xml:space="preserve"> del contacto (mensaje del proveedor/backend SMS) se muestra en la UI; conviene confirmar que no incluya datos internos.</w:t>
      </w:r>
    </w:p>
    <w:p>
      <w:pPr>
        <w:pStyle w:val="Heading2"/>
      </w:pPr>
      <w:r>
        <w:t>Seguridad</w:t>
      </w:r>
    </w:p>
    <w:p>
      <w:pPr>
        <w:pStyle w:val="ListBullet"/>
        <w:ind w:left="425"/>
      </w:pPr>
      <w:r>
        <w:rPr>
          <w:b/>
          <w:color w:val="B86E00"/>
        </w:rPr>
        <w:t xml:space="preserve">[MEDIO] La consulta usa </w:t>
      </w:r>
      <w:r>
        <w:rPr>
          <w:rFonts w:ascii="Consolas" w:hAnsi="Consolas"/>
          <w:b/>
          <w:color w:val="B86E00"/>
          <w:sz w:val="16"/>
        </w:rPr>
        <w:t>alertsCol(userId)</w:t>
      </w:r>
      <w:r>
        <w:rPr>
          <w:b/>
          <w:color w:val="B86E00"/>
        </w:rPr>
        <w:t xml:space="preserve"> con </w:t>
      </w:r>
      <w:r>
        <w:rPr>
          <w:rFonts w:ascii="Consolas" w:hAnsi="Consolas"/>
          <w:b/>
          <w:color w:val="B86E00"/>
          <w:sz w:val="16"/>
        </w:rPr>
        <w:t>userId</w:t>
      </w:r>
      <w:r>
        <w:rPr>
          <w:b/>
          <w:color w:val="B86E00"/>
        </w:rPr>
        <w:t xml:space="preserve"> proveniente del store local. [NIVEL DE CERTEZA: Confirmado por código]. Si el </w:t>
      </w:r>
      <w:r>
        <w:rPr>
          <w:rFonts w:ascii="Consolas" w:hAnsi="Consolas"/>
          <w:b/>
          <w:color w:val="B86E00"/>
          <w:sz w:val="16"/>
        </w:rPr>
        <w:t>userId</w:t>
      </w:r>
      <w:r>
        <w:rPr>
          <w:b/>
          <w:color w:val="B86E00"/>
        </w:rPr>
        <w:t xml:space="preserve"> se obtuvo del fallback de teléfono (ver </w:t>
      </w:r>
      <w:r>
        <w:rPr>
          <w:rFonts w:ascii="Consolas" w:hAnsi="Consolas"/>
          <w:b/>
          <w:color w:val="B86E00"/>
          <w:sz w:val="16"/>
        </w:rPr>
        <w:t>app/_layout.tsx</w:t>
      </w:r>
      <w:r>
        <w:rPr>
          <w:b/>
          <w:color w:val="B86E00"/>
        </w:rPr>
        <w:t xml:space="preserve">) o es manipulable, la consulta podría apuntar a alertas de otro usuario; la protección efectiva depende de las reglas de Firestore y de que el path incluya realmente el </w:t>
      </w:r>
      <w:r>
        <w:rPr>
          <w:rFonts w:ascii="Consolas" w:hAnsi="Consolas"/>
          <w:b/>
          <w:color w:val="B86E00"/>
          <w:sz w:val="16"/>
        </w:rPr>
        <w:t>auth.uid</w:t>
      </w:r>
      <w:r>
        <w:rPr>
          <w:b/>
          <w:color w:val="B86E00"/>
        </w:rPr>
        <w:t xml:space="preserve"> verificado (backend, fuera de este archivo).</w:t>
      </w:r>
    </w:p>
    <w:p>
      <w:pPr>
        <w:pStyle w:val="ListBullet"/>
        <w:ind w:left="425"/>
      </w:pPr>
      <w:r>
        <w:rPr>
          <w:b/>
          <w:color w:val="1F6FB0"/>
        </w:rPr>
        <w:t xml:space="preserve">[INFORMATIVO] Se muestran datos personales: nombres de contacto, estado de envío, errores y enlaces de mapa con ubicación. Revisar que las reglas de lectura de </w:t>
      </w:r>
      <w:r>
        <w:rPr>
          <w:rFonts w:ascii="Consolas" w:hAnsi="Consolas"/>
          <w:b/>
          <w:color w:val="1F6FB0"/>
          <w:sz w:val="16"/>
        </w:rPr>
        <w:t>users/{uid}/alerts</w:t>
      </w:r>
      <w:r>
        <w:rPr>
          <w:b/>
          <w:color w:val="1F6FB0"/>
        </w:rPr>
        <w:t xml:space="preserve"> estén restringidas al propietario.</w:t>
      </w:r>
    </w:p>
    <w:p>
      <w:pPr>
        <w:pStyle w:val="ListBullet"/>
        <w:ind w:left="425"/>
      </w:pPr>
      <w:r>
        <w:rPr>
          <w:b/>
          <w:color w:val="1F6FB0"/>
        </w:rPr>
        <w:t>[INFORMATIVO] Sin tokens/secretos en el archivo; los errores solo van a consola.</w:t>
      </w:r>
    </w:p>
    <w:p>
      <w:pPr>
        <w:pStyle w:val="Heading2"/>
      </w:pPr>
      <w:r>
        <w:t>Riesgos y recomendaciones (sin modificar código)</w:t>
      </w:r>
    </w:p>
    <w:p>
      <w:pPr>
        <w:pStyle w:val="ListBullet"/>
        <w:ind w:left="425"/>
      </w:pPr>
      <w:r>
        <w:rPr>
          <w:b/>
          <w:color w:val="C0392B"/>
        </w:rPr>
        <w:t>[RIESGO] [RECOMENDACIÓN] Implementar paginación o un rango temporal para acceder a más de 20 alertas.</w:t>
      </w:r>
    </w:p>
    <w:p>
      <w:pPr>
        <w:pStyle w:val="ListBullet"/>
        <w:ind w:left="425"/>
      </w:pPr>
      <w:r>
        <w:rPr>
          <w:b/>
          <w:color w:val="C0392B"/>
        </w:rPr>
        <w:t xml:space="preserve">[RIESGO] [RECOMENDACIÓN] Sustituir </w:t>
      </w:r>
      <w:r>
        <w:rPr>
          <w:rFonts w:ascii="Consolas" w:hAnsi="Consolas"/>
          <w:b/>
          <w:color w:val="C0392B"/>
          <w:sz w:val="16"/>
        </w:rPr>
        <w:t>key={idx}</w:t>
      </w:r>
      <w:r>
        <w:rPr>
          <w:b/>
          <w:color w:val="C0392B"/>
        </w:rPr>
        <w:t xml:space="preserve"> por un identificador estable de contacto.</w:t>
      </w:r>
    </w:p>
    <w:p>
      <w:pPr>
        <w:pStyle w:val="ListBullet"/>
        <w:ind w:left="425"/>
      </w:pPr>
      <w:r>
        <w:rPr>
          <w:b/>
          <w:color w:val="1E7A46"/>
        </w:rPr>
        <w:t>[RECOMENDACIÓN] Mejorar el manejo de errores de la suscripción mostrando un aviso al usuario (p. ej. banner de "sin conexión") en lugar de solo consola.</w:t>
      </w:r>
    </w:p>
    <w:p>
      <w:pPr>
        <w:pStyle w:val="ListBullet"/>
        <w:ind w:left="425"/>
      </w:pPr>
      <w:r>
        <w:rPr>
          <w:b/>
          <w:color w:val="1E7A46"/>
        </w:rPr>
        <w:t xml:space="preserve">[RECOMENDACIÓN] Confirmar reglas Firestore restrictivas sobre </w:t>
      </w:r>
      <w:r>
        <w:rPr>
          <w:rFonts w:ascii="Consolas" w:hAnsi="Consolas"/>
          <w:b/>
          <w:color w:val="1E7A46"/>
          <w:sz w:val="16"/>
        </w:rPr>
        <w:t>users/{uid}/alerts</w:t>
      </w:r>
      <w:r>
        <w:rPr>
          <w:b/>
          <w:color w:val="1E7A46"/>
        </w:rPr>
        <w:t xml:space="preserve"> (propietario) dado que el </w:t>
      </w:r>
      <w:r>
        <w:rPr>
          <w:rFonts w:ascii="Consolas" w:hAnsi="Consolas"/>
          <w:b/>
          <w:color w:val="1E7A46"/>
          <w:sz w:val="16"/>
        </w:rPr>
        <w:t>userId</w:t>
      </w:r>
      <w:r>
        <w:rPr>
          <w:b/>
          <w:color w:val="1E7A46"/>
        </w:rPr>
        <w:t xml:space="preserve"> proviene del cliente.</w:t>
      </w:r>
    </w:p>
    <w:p>
      <w:pPr>
        <w:pStyle w:val="Heading1"/>
      </w:pPr>
      <w:r>
        <w:t>Archivo: app/(tabs)/index.tsx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app/(tabs)/index.tsx</w:t>
            </w:r>
          </w:p>
        </w:tc>
        <w:tc>
          <w:tcPr>
            <w:tcW w:type="dxa" w:w="1392"/>
          </w:tcPr>
          <w:p>
            <w:pPr>
              <w:spacing w:after="20"/>
            </w:pPr>
            <w:r>
              <w:rPr>
                <w:sz w:val="17"/>
              </w:rPr>
            </w:r>
            <w:r>
              <w:rPr>
                <w:sz w:val="17"/>
              </w:rPr>
              <w:t>456</w:t>
            </w:r>
          </w:p>
        </w:tc>
        <w:tc>
          <w:tcPr>
            <w:tcW w:type="dxa" w:w="1392"/>
          </w:tcPr>
          <w:p>
            <w:pPr>
              <w:spacing w:after="20"/>
            </w:pPr>
            <w:r>
              <w:rPr>
                <w:sz w:val="17"/>
              </w:rPr>
            </w:r>
            <w:r>
              <w:rPr>
                <w:sz w:val="17"/>
              </w:rPr>
              <w:t>TypeScript 5.9 / TSX (React Native + expo-router)</w:t>
            </w:r>
          </w:p>
        </w:tc>
        <w:tc>
          <w:tcPr>
            <w:tcW w:type="dxa" w:w="1392"/>
          </w:tcPr>
          <w:p>
            <w:pPr>
              <w:spacing w:after="20"/>
            </w:pPr>
            <w:r>
              <w:rPr>
                <w:sz w:val="17"/>
              </w:rPr>
            </w:r>
            <w:r>
              <w:rPr>
                <w:sz w:val="17"/>
              </w:rPr>
              <w:t>20995</w:t>
            </w:r>
          </w:p>
        </w:tc>
        <w:tc>
          <w:tcPr>
            <w:tcW w:type="dxa" w:w="1392"/>
          </w:tcPr>
          <w:p>
            <w:pPr>
              <w:spacing w:after="20"/>
            </w:pPr>
            <w:r>
              <w:rPr>
                <w:sz w:val="17"/>
              </w:rPr>
            </w:r>
            <w:r>
              <w:rPr>
                <w:sz w:val="17"/>
              </w:rPr>
              <w:t>Pantalla principal (tab Inicio) — activación de alerta y modo guardia</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Es la pantalla Home de SafeAlert y el centro operativo de la protección. Su responsabilidad principal es el </w:t>
      </w:r>
      <w:r>
        <w:rPr>
          <w:b/>
        </w:rPr>
        <w:t>flujo de activación de alerta</w:t>
      </w:r>
      <w:r>
        <w:t xml:space="preserve"> en sus dos vías:</w:t>
      </w:r>
    </w:p>
    <w:p>
      <w:pPr>
        <w:pStyle w:val="ListNumber"/>
        <w:ind w:left="425"/>
      </w:pPr>
      <w:r>
        <w:rPr>
          <w:b/>
        </w:rPr>
        <w:t>Manual (botón SOS "ENVIAR ALERTA AHORA")</w:t>
      </w:r>
      <w:r>
        <w:t xml:space="preserve">: dispara </w:t>
      </w:r>
      <w:r>
        <w:rPr>
          <w:rFonts w:ascii="Consolas" w:hAnsi="Consolas"/>
          <w:sz w:val="16"/>
        </w:rPr>
        <w:t>triggerManual()</w:t>
      </w:r>
      <w:r>
        <w:t xml:space="preserve"> del hook </w:t>
      </w:r>
      <w:r>
        <w:rPr>
          <w:rFonts w:ascii="Consolas" w:hAnsi="Consolas"/>
          <w:sz w:val="16"/>
        </w:rPr>
        <w:t>useAlert</w:t>
      </w:r>
      <w:r>
        <w:t xml:space="preserve"> (envío inmediato de alerta con ubicación a los contactos).</w:t>
      </w:r>
    </w:p>
    <w:p>
      <w:pPr>
        <w:pStyle w:val="ListNumber"/>
        <w:ind w:left="425"/>
      </w:pPr>
      <w:r>
        <w:rPr>
          <w:b/>
        </w:rPr>
        <w:t>Automática (modo guardia)</w:t>
      </w:r>
      <w:r>
        <w:t xml:space="preserve">: activación por voz mediante </w:t>
      </w:r>
      <w:r>
        <w:rPr>
          <w:rFonts w:ascii="Consolas" w:hAnsi="Consolas"/>
          <w:sz w:val="16"/>
        </w:rPr>
        <w:t>WakeWordService</w:t>
      </w:r>
      <w:r>
        <w:t xml:space="preserve"> (motor local o API remota de audio según flags); cuando el servicio detecta la palabra, </w:t>
      </w:r>
      <w:r>
        <w:rPr>
          <w:rFonts w:ascii="Consolas" w:hAnsi="Consolas"/>
          <w:sz w:val="16"/>
        </w:rPr>
        <w:t>useAlert</w:t>
      </w:r>
      <w:r>
        <w:t xml:space="preserve"> gestiona la cuenta atrás (</w:t>
      </w:r>
      <w:r>
        <w:rPr>
          <w:rFonts w:ascii="Consolas" w:hAnsi="Consolas"/>
          <w:sz w:val="16"/>
        </w:rPr>
        <w:t>countdown</w:t>
      </w:r>
      <w:r>
        <w:t>), la captura de ubicación (</w:t>
      </w:r>
      <w:r>
        <w:rPr>
          <w:rFonts w:ascii="Consolas" w:hAnsi="Consolas"/>
          <w:sz w:val="16"/>
        </w:rPr>
        <w:t>capturing</w:t>
      </w:r>
      <w:r>
        <w:t>) y el envío (</w:t>
      </w:r>
      <w:r>
        <w:rPr>
          <w:rFonts w:ascii="Consolas" w:hAnsi="Consolas"/>
          <w:sz w:val="16"/>
        </w:rPr>
        <w:t>sending</w:t>
      </w:r>
      <w:r>
        <w:t>).</w:t>
      </w:r>
    </w:p>
    <w:p>
      <w:pPr>
        <w:spacing w:after="120"/>
      </w:pPr>
      <w:r>
        <w:t>Además muestra: estado de protección (</w:t>
      </w:r>
      <w:r>
        <w:rPr>
          <w:rFonts w:ascii="Consolas" w:hAnsi="Consolas"/>
          <w:sz w:val="16"/>
        </w:rPr>
        <w:t>ProtectionBadge</w:t>
      </w:r>
      <w:r>
        <w:t xml:space="preserve"> basado en </w:t>
      </w:r>
      <w:r>
        <w:rPr>
          <w:rFonts w:ascii="Consolas" w:hAnsi="Consolas"/>
          <w:sz w:val="16"/>
        </w:rPr>
        <w:t>DeviceDiagnostic</w:t>
      </w:r>
      <w:r>
        <w:t>, con polling cada 30 s), retroalimentación de la última alerta, botón de pánico, tarjeta de contactos, palabras de activación visibles, un modo incógnito (pantalla negra con salida por pulsación larga de 5 s) y un modal de pago cuando no hay suscripción.</w:t>
      </w:r>
    </w:p>
    <w:p>
      <w:pPr>
        <w:pStyle w:val="Heading2"/>
      </w:pPr>
      <w:r>
        <w:t>Clasificación y estado</w:t>
      </w:r>
    </w:p>
    <w:p>
      <w:pPr>
        <w:spacing w:after="120"/>
      </w:pPr>
      <w:r>
        <w:t>FUNCIONALIDAD EXISTENTE — [NIVEL DE CERTEZA: Confirmado por código]. Todos los flujos están conectados con stores (</w:t>
      </w:r>
      <w:r>
        <w:rPr>
          <w:rFonts w:ascii="Consolas" w:hAnsi="Consolas"/>
          <w:sz w:val="16"/>
        </w:rPr>
        <w:t>useGuardStore</w:t>
      </w:r>
      <w:r>
        <w:t xml:space="preserve">, </w:t>
      </w:r>
      <w:r>
        <w:rPr>
          <w:rFonts w:ascii="Consolas" w:hAnsi="Consolas"/>
          <w:sz w:val="16"/>
        </w:rPr>
        <w:t>useSettingsStore</w:t>
      </w:r>
      <w:r>
        <w:t xml:space="preserve">, </w:t>
      </w:r>
      <w:r>
        <w:rPr>
          <w:rFonts w:ascii="Consolas" w:hAnsi="Consolas"/>
          <w:sz w:val="16"/>
        </w:rPr>
        <w:t>useContactsStore</w:t>
      </w:r>
      <w:r>
        <w:t>), hooks (</w:t>
      </w:r>
      <w:r>
        <w:rPr>
          <w:rFonts w:ascii="Consolas" w:hAnsi="Consolas"/>
          <w:sz w:val="16"/>
        </w:rPr>
        <w:t>useAlert</w:t>
      </w:r>
      <w:r>
        <w:t xml:space="preserve">, </w:t>
      </w:r>
      <w:r>
        <w:rPr>
          <w:rFonts w:ascii="Consolas" w:hAnsi="Consolas"/>
          <w:sz w:val="16"/>
        </w:rPr>
        <w:t>useContacts</w:t>
      </w:r>
      <w:r>
        <w:t>) y servicios (</w:t>
      </w:r>
      <w:r>
        <w:rPr>
          <w:rFonts w:ascii="Consolas" w:hAnsi="Consolas"/>
          <w:sz w:val="16"/>
        </w:rPr>
        <w:t>WakeWordService</w:t>
      </w:r>
      <w:r>
        <w:t xml:space="preserve">, </w:t>
      </w:r>
      <w:r>
        <w:rPr>
          <w:rFonts w:ascii="Consolas" w:hAnsi="Consolas"/>
          <w:sz w:val="16"/>
        </w:rPr>
        <w:t>DeviceService</w:t>
      </w:r>
      <w:r>
        <w:t xml:space="preserve">, </w:t>
      </w:r>
      <w:r>
        <w:rPr>
          <w:rFonts w:ascii="Consolas" w:hAnsi="Consolas"/>
          <w:sz w:val="16"/>
        </w:rPr>
        <w:t>PaymentService</w:t>
      </w:r>
      <w:r>
        <w:t xml:space="preserve">, </w:t>
      </w:r>
      <w:r>
        <w:rPr>
          <w:rFonts w:ascii="Consolas" w:hAnsi="Consolas"/>
          <w:sz w:val="16"/>
        </w:rPr>
        <w:t>DeviceDiagnostic</w:t>
      </w:r>
      <w:r>
        <w:t>). No hay TODOs/FIXME en el archivo.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useEffect</w:t>
            </w:r>
            <w:r>
              <w:rPr>
                <w:sz w:val="17"/>
              </w:rPr>
              <w:t xml:space="preserve">, </w:t>
            </w:r>
            <w:r>
              <w:rPr>
                <w:rFonts w:ascii="Consolas" w:hAnsi="Consolas"/>
                <w:sz w:val="17"/>
              </w:rPr>
              <w:t>useRef</w:t>
            </w:r>
            <w:r>
              <w:rPr>
                <w:sz w:val="17"/>
              </w:rPr>
              <w:t xml:space="preserve">, </w:t>
            </w:r>
            <w:r>
              <w:rPr>
                <w:rFonts w:ascii="Consolas" w:hAnsi="Consolas"/>
                <w:sz w:val="17"/>
              </w:rPr>
              <w:t>useState</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Estado, animación y efectos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TouchableOpacity</w:t>
            </w:r>
            <w:r>
              <w:rPr>
                <w:sz w:val="17"/>
              </w:rPr>
              <w:t xml:space="preserve">, </w:t>
            </w:r>
            <w:r>
              <w:rPr>
                <w:rFonts w:ascii="Consolas" w:hAnsi="Consolas"/>
                <w:sz w:val="17"/>
              </w:rPr>
              <w:t>StyleSheet</w:t>
            </w:r>
            <w:r>
              <w:rPr>
                <w:sz w:val="17"/>
              </w:rPr>
              <w:t xml:space="preserve">, </w:t>
            </w:r>
            <w:r>
              <w:rPr>
                <w:rFonts w:ascii="Consolas" w:hAnsi="Consolas"/>
                <w:sz w:val="17"/>
              </w:rPr>
              <w:t>ScrollView</w:t>
            </w:r>
            <w:r>
              <w:rPr>
                <w:sz w:val="17"/>
              </w:rPr>
              <w:t xml:space="preserve">, </w:t>
            </w:r>
            <w:r>
              <w:rPr>
                <w:rFonts w:ascii="Consolas" w:hAnsi="Consolas"/>
                <w:sz w:val="17"/>
              </w:rPr>
              <w:t>Alert</w:t>
            </w:r>
            <w:r>
              <w:rPr>
                <w:sz w:val="17"/>
              </w:rPr>
              <w:t xml:space="preserve">, </w:t>
            </w:r>
            <w:r>
              <w:rPr>
                <w:rFonts w:ascii="Consolas" w:hAnsi="Consolas"/>
                <w:sz w:val="17"/>
              </w:rPr>
              <w:t>Animated</w:t>
            </w:r>
            <w:r>
              <w:rPr>
                <w:sz w:val="17"/>
              </w:rPr>
              <w:t xml:space="preserve">, </w:t>
            </w:r>
            <w:r>
              <w:rPr>
                <w:rFonts w:ascii="Consolas" w:hAnsi="Consolas"/>
                <w:sz w:val="17"/>
              </w:rPr>
              <w:t>Vibration</w:t>
            </w:r>
            <w:r>
              <w:rPr>
                <w:sz w:val="17"/>
              </w:rPr>
              <w:t xml:space="preserve">, </w:t>
            </w:r>
            <w:r>
              <w:rPr>
                <w:rFonts w:ascii="Consolas" w:hAnsi="Consolas"/>
                <w:sz w:val="17"/>
              </w:rPr>
              <w:t>Linking</w:t>
            </w:r>
            <w:r>
              <w:rPr>
                <w:sz w:val="17"/>
              </w:rPr>
              <w:t xml:space="preserve">, </w:t>
            </w:r>
            <w:r>
              <w:rPr>
                <w:rFonts w:ascii="Consolas" w:hAnsi="Consolas"/>
                <w:sz w:val="17"/>
              </w:rPr>
              <w:t>StatusBar</w:t>
            </w:r>
            <w:r>
              <w:rPr>
                <w:sz w:val="17"/>
              </w:rPr>
              <w:t xml:space="preserve">, </w:t>
            </w:r>
            <w:r>
              <w:rPr>
                <w:rFonts w:ascii="Consolas" w:hAnsi="Consolas"/>
                <w:sz w:val="17"/>
              </w:rPr>
              <w:t>Platform</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animación de pulso, vibración, enlaces, barra de estado</w:t>
            </w:r>
          </w:p>
        </w:tc>
        <w:tc>
          <w:tcPr>
            <w:tcW w:type="dxa" w:w="2436"/>
          </w:tcPr>
          <w:p>
            <w:pPr>
              <w:spacing w:after="20"/>
            </w:pPr>
            <w:r>
              <w:rPr>
                <w:sz w:val="17"/>
              </w:rPr>
            </w:r>
            <w:r>
              <w:rPr>
                <w:sz w:val="17"/>
              </w:rPr>
              <w:t>Sí (todas)</w:t>
            </w:r>
          </w:p>
        </w:tc>
      </w:tr>
      <w:tr>
        <w:tc>
          <w:tcPr>
            <w:tcW w:type="dxa" w:w="2436"/>
          </w:tcPr>
          <w:p>
            <w:pPr>
              <w:spacing w:after="20"/>
            </w:pPr>
            <w:r>
              <w:rPr>
                <w:sz w:val="17"/>
              </w:rPr>
            </w:r>
            <w:r>
              <w:rPr>
                <w:rFonts w:ascii="Consolas" w:hAnsi="Consolas"/>
                <w:sz w:val="17"/>
              </w:rPr>
              <w:t>expo-router</w:t>
            </w:r>
            <w:r>
              <w:rPr>
                <w:sz w:val="17"/>
              </w:rPr>
              <w:t xml:space="preserve"> (</w:t>
            </w:r>
            <w:r>
              <w:rPr>
                <w:rFonts w:ascii="Consolas" w:hAnsi="Consolas"/>
                <w:sz w:val="17"/>
              </w:rPr>
              <w:t>router</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Navegación a /contacts, /permissions, /test-alert, /settings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../../src/services/WakeWordService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isAvailable</w:t>
            </w:r>
            <w:r>
              <w:rPr>
                <w:sz w:val="17"/>
              </w:rPr>
              <w:t xml:space="preserve">, </w:t>
            </w:r>
            <w:r>
              <w:rPr>
                <w:rFonts w:ascii="Consolas" w:hAnsi="Consolas"/>
                <w:sz w:val="17"/>
              </w:rPr>
              <w:t>start</w:t>
            </w:r>
            <w:r>
              <w:rPr>
                <w:sz w:val="17"/>
              </w:rPr>
              <w:t xml:space="preserve">, </w:t>
            </w:r>
            <w:r>
              <w:rPr>
                <w:rFonts w:ascii="Consolas" w:hAnsi="Consolas"/>
                <w:sz w:val="17"/>
              </w:rPr>
              <w:t>stop</w:t>
            </w:r>
            <w:r>
              <w:rPr>
                <w:sz w:val="17"/>
              </w:rPr>
              <w:t xml:space="preserve">, </w:t>
            </w:r>
            <w:r>
              <w:rPr>
                <w:rFonts w:ascii="Consolas" w:hAnsi="Consolas"/>
                <w:sz w:val="17"/>
              </w:rPr>
              <w:t>getUnavailableReason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../../src/services/DeviceService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getDeviceId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../../src/services/PaymentService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checkSubscription(id)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../../src/components/PaymentModal</w:t>
            </w:r>
          </w:p>
        </w:tc>
        <w:tc>
          <w:tcPr>
            <w:tcW w:type="dxa" w:w="2436"/>
          </w:tcPr>
          <w:p>
            <w:pPr>
              <w:spacing w:after="20"/>
            </w:pPr>
            <w:r>
              <w:rPr>
                <w:sz w:val="17"/>
              </w:rPr>
            </w:r>
            <w:r>
              <w:rPr>
                <w:sz w:val="17"/>
              </w:rPr>
              <w:t>Interna</w:t>
            </w:r>
          </w:p>
        </w:tc>
        <w:tc>
          <w:tcPr>
            <w:tcW w:type="dxa" w:w="2436"/>
          </w:tcPr>
          <w:p>
            <w:pPr>
              <w:spacing w:after="20"/>
            </w:pPr>
            <w:r>
              <w:rPr>
                <w:sz w:val="17"/>
              </w:rPr>
            </w:r>
            <w:r>
              <w:rPr>
                <w:sz w:val="17"/>
              </w:rPr>
              <w:t>Modal de pago al activar guardia/SOS sin suscripción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Estado de guardia, alerta, mensajes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Usuario, palabras, suscripción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../../src/stores/useContactsStore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Contactos para conteo de activos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../../src/hooks/useAlert</w:t>
            </w:r>
          </w:p>
        </w:tc>
        <w:tc>
          <w:tcPr>
            <w:tcW w:type="dxa" w:w="2436"/>
          </w:tcPr>
          <w:p>
            <w:pPr>
              <w:spacing w:after="20"/>
            </w:pPr>
            <w:r>
              <w:rPr>
                <w:sz w:val="17"/>
              </w:rPr>
            </w:r>
            <w:r>
              <w:rPr>
                <w:sz w:val="17"/>
              </w:rPr>
              <w:t>Interna</w:t>
            </w:r>
          </w:p>
        </w:tc>
        <w:tc>
          <w:tcPr>
            <w:tcW w:type="dxa" w:w="2436"/>
          </w:tcPr>
          <w:p>
            <w:pPr>
              <w:spacing w:after="20"/>
            </w:pPr>
            <w:r>
              <w:rPr>
                <w:sz w:val="17"/>
              </w:rPr>
            </w:r>
            <w:r>
              <w:rPr>
                <w:sz w:val="17"/>
              </w:rPr>
              <w:t>Máquina de estados de la alerta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../../src/hooks/useContacts</w:t>
            </w:r>
          </w:p>
        </w:tc>
        <w:tc>
          <w:tcPr>
            <w:tcW w:type="dxa" w:w="2436"/>
          </w:tcPr>
          <w:p>
            <w:pPr>
              <w:spacing w:after="20"/>
            </w:pPr>
            <w:r>
              <w:rPr>
                <w:sz w:val="17"/>
              </w:rPr>
            </w:r>
            <w:r>
              <w:rPr>
                <w:sz w:val="17"/>
              </w:rPr>
              <w:t>Interna</w:t>
            </w:r>
          </w:p>
        </w:tc>
        <w:tc>
          <w:tcPr>
            <w:tcW w:type="dxa" w:w="2436"/>
          </w:tcPr>
          <w:p>
            <w:pPr>
              <w:spacing w:after="20"/>
            </w:pPr>
            <w:r>
              <w:rPr>
                <w:sz w:val="17"/>
              </w:rPr>
            </w:r>
            <w:r>
              <w:rPr>
                <w:sz w:val="17"/>
              </w:rPr>
              <w:t>Carga de contactos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../../src/utils/triggerWords</w:t>
            </w:r>
            <w:r>
              <w:rPr>
                <w:sz w:val="17"/>
              </w:rPr>
              <w:t xml:space="preserve"> (</w:t>
            </w:r>
            <w:r>
              <w:rPr>
                <w:rFonts w:ascii="Consolas" w:hAnsi="Consolas"/>
                <w:sz w:val="17"/>
              </w:rPr>
              <w:t>buildVisibleTriggerWords</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Palabras visibles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../../src/config/features</w:t>
            </w:r>
            <w:r>
              <w:rPr>
                <w:sz w:val="17"/>
              </w:rPr>
              <w:t xml:space="preserve"> (</w:t>
            </w:r>
            <w:r>
              <w:rPr>
                <w:rFonts w:ascii="Consolas" w:hAnsi="Consolas"/>
                <w:sz w:val="17"/>
              </w:rPr>
              <w:t>REMOTE_AUDIO_GUARD_CONFIGURED</w:t>
            </w:r>
            <w:r>
              <w:rPr>
                <w:sz w:val="17"/>
              </w:rPr>
              <w:t xml:space="preserve">, </w:t>
            </w:r>
            <w:r>
              <w:rPr>
                <w:rFonts w:ascii="Consolas" w:hAnsi="Consolas"/>
                <w:sz w:val="17"/>
              </w:rPr>
              <w:t>WAKE_WORD_FOREGROUND_ONLY</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Textos del motor de guardia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w:t>
            </w:r>
            <w:r>
              <w:rPr>
                <w:sz w:val="17"/>
              </w:rPr>
              <w:t xml:space="preserve"> (</w:t>
            </w:r>
            <w:r>
              <w:rPr>
                <w:rFonts w:ascii="Consolas" w:hAnsi="Consolas"/>
                <w:sz w:val="17"/>
              </w:rPr>
              <w:t>color</w:t>
            </w:r>
            <w:r>
              <w:rPr>
                <w:sz w:val="17"/>
              </w:rPr>
              <w:t xml:space="preserve">, </w:t>
            </w:r>
            <w:r>
              <w:rPr>
                <w:rFonts w:ascii="Consolas" w:hAnsi="Consolas"/>
                <w:sz w:val="17"/>
              </w:rPr>
              <w:t>spacing</w:t>
            </w:r>
            <w:r>
              <w:rPr>
                <w:sz w:val="17"/>
              </w:rPr>
              <w:t xml:space="preserve">, </w:t>
            </w:r>
            <w:r>
              <w:rPr>
                <w:rFonts w:ascii="Consolas" w:hAnsi="Consolas"/>
                <w:sz w:val="17"/>
              </w:rPr>
              <w:t>borderRadius</w:t>
            </w:r>
            <w:r>
              <w:rPr>
                <w:sz w:val="17"/>
              </w:rPr>
              <w:t xml:space="preserve">, </w:t>
            </w:r>
            <w:r>
              <w:rPr>
                <w:rFonts w:ascii="Consolas" w:hAnsi="Consolas"/>
                <w:sz w:val="17"/>
              </w:rPr>
              <w:t>typography</w:t>
            </w:r>
            <w:r>
              <w:rPr>
                <w:sz w:val="17"/>
              </w:rPr>
              <w:t xml:space="preserve">, </w:t>
            </w:r>
            <w:r>
              <w:rPr>
                <w:rFonts w:ascii="Consolas" w:hAnsi="Consolas"/>
                <w:sz w:val="17"/>
              </w:rPr>
              <w:t>shadow</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Design system</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Iconos Material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../../src/theme/Button</w:t>
            </w:r>
            <w:r>
              <w:rPr>
                <w:sz w:val="17"/>
              </w:rPr>
              <w:t xml:space="preserve">, </w:t>
            </w:r>
            <w:r>
              <w:rPr>
                <w:rFonts w:ascii="Consolas" w:hAnsi="Consolas"/>
                <w:sz w:val="17"/>
              </w:rPr>
              <w:t>../../src/theme/Card</w:t>
            </w:r>
          </w:p>
        </w:tc>
        <w:tc>
          <w:tcPr>
            <w:tcW w:type="dxa" w:w="2436"/>
          </w:tcPr>
          <w:p>
            <w:pPr>
              <w:spacing w:after="20"/>
            </w:pPr>
            <w:r>
              <w:rPr>
                <w:sz w:val="17"/>
              </w:rPr>
            </w:r>
            <w:r>
              <w:rPr>
                <w:sz w:val="17"/>
              </w:rPr>
              <w:t>Interna</w:t>
            </w:r>
          </w:p>
        </w:tc>
        <w:tc>
          <w:tcPr>
            <w:tcW w:type="dxa" w:w="2436"/>
          </w:tcPr>
          <w:p>
            <w:pPr>
              <w:spacing w:after="20"/>
            </w:pPr>
            <w:r>
              <w:rPr>
                <w:sz w:val="17"/>
              </w:rPr>
            </w:r>
            <w:r>
              <w:rPr>
                <w:sz w:val="17"/>
              </w:rPr>
              <w:t>Componentes base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../../src/services/DeviceDiagnostic</w:t>
            </w:r>
            <w:r>
              <w:rPr>
                <w:sz w:val="17"/>
              </w:rPr>
              <w:t xml:space="preserve"> (</w:t>
            </w:r>
            <w:r>
              <w:rPr>
                <w:rFonts w:ascii="Consolas" w:hAnsi="Consolas"/>
                <w:sz w:val="17"/>
              </w:rPr>
              <w:t>DeviceDiagnostic</w:t>
            </w:r>
            <w:r>
              <w:rPr>
                <w:sz w:val="17"/>
              </w:rPr>
              <w:t xml:space="preserve">, </w:t>
            </w:r>
            <w:r>
              <w:rPr>
                <w:rFonts w:ascii="Consolas" w:hAnsi="Consolas"/>
                <w:sz w:val="17"/>
              </w:rPr>
              <w:t>ProtectionLevel</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Diagnóstico de protección</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../../src/components/WebModeBanner</w:t>
            </w:r>
          </w:p>
        </w:tc>
        <w:tc>
          <w:tcPr>
            <w:tcW w:type="dxa" w:w="2436"/>
          </w:tcPr>
          <w:p>
            <w:pPr>
              <w:spacing w:after="20"/>
            </w:pPr>
            <w:r>
              <w:rPr>
                <w:sz w:val="17"/>
              </w:rPr>
            </w:r>
            <w:r>
              <w:rPr>
                <w:sz w:val="17"/>
              </w:rPr>
              <w:t>Interna</w:t>
            </w:r>
          </w:p>
        </w:tc>
        <w:tc>
          <w:tcPr>
            <w:tcW w:type="dxa" w:w="2436"/>
          </w:tcPr>
          <w:p>
            <w:pPr>
              <w:spacing w:after="20"/>
            </w:pPr>
            <w:r>
              <w:rPr>
                <w:sz w:val="17"/>
              </w:rPr>
            </w:r>
            <w:r>
              <w:rPr>
                <w:sz w:val="17"/>
              </w:rPr>
              <w:t>Aviso en web</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spacing w:after="120"/>
      </w:pPr>
      <w:r>
        <w:t xml:space="preserve">Ningún import directo: </w:t>
      </w:r>
      <w:r>
        <w:rPr>
          <w:rFonts w:ascii="Consolas" w:hAnsi="Consolas"/>
          <w:sz w:val="16"/>
        </w:rPr>
        <w:t>app/(tabs)/index.tsx</w:t>
      </w:r>
      <w:r>
        <w:t xml:space="preserve"> es la ruta </w:t>
      </w:r>
      <w:r>
        <w:rPr>
          <w:rFonts w:ascii="Consolas" w:hAnsi="Consolas"/>
          <w:sz w:val="16"/>
        </w:rPr>
        <w:t>index</w:t>
      </w:r>
      <w:r>
        <w:t xml:space="preserve"> del grupo </w:t>
      </w:r>
      <w:r>
        <w:rPr>
          <w:rFonts w:ascii="Consolas" w:hAnsi="Consolas"/>
          <w:sz w:val="16"/>
        </w:rPr>
        <w:t>(tabs)</w:t>
      </w:r>
      <w:r>
        <w:t xml:space="preserve">, registrada por </w:t>
      </w:r>
      <w:r>
        <w:rPr>
          <w:rFonts w:ascii="Consolas" w:hAnsi="Consolas"/>
          <w:sz w:val="16"/>
        </w:rPr>
        <w:t>app/(tabs)/_layout.tsx</w:t>
      </w:r>
      <w:r>
        <w:t xml:space="preserve"> (tab "Inicio") y visible como ruta inicial de la app (</w:t>
      </w:r>
      <w:r>
        <w:rPr>
          <w:rFonts w:ascii="Consolas" w:hAnsi="Consolas"/>
          <w:sz w:val="16"/>
        </w:rPr>
        <w:t>/</w:t>
      </w:r>
      <w:r>
        <w:t xml:space="preserve"> o </w:t>
      </w:r>
      <w:r>
        <w:rPr>
          <w:rFonts w:ascii="Consolas" w:hAnsi="Consolas"/>
          <w:sz w:val="16"/>
        </w:rPr>
        <w:t>/tabs</w:t>
      </w:r>
      <w:r>
        <w:t xml:space="preserve">). Se navega hacia ella desde </w:t>
      </w:r>
      <w:r>
        <w:rPr>
          <w:rFonts w:ascii="Consolas" w:hAnsi="Consolas"/>
          <w:sz w:val="16"/>
        </w:rPr>
        <w:t>bienvenida</w:t>
      </w:r>
      <w:r>
        <w:t xml:space="preserve"> mediante </w:t>
      </w:r>
      <w:r>
        <w:rPr>
          <w:rFonts w:ascii="Consolas" w:hAnsi="Consolas"/>
          <w:sz w:val="16"/>
        </w:rPr>
        <w:t>router.replace('/(tabs)')</w:t>
      </w:r>
      <w:r>
        <w:t>.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pulseAnim</w:t>
            </w:r>
          </w:p>
        </w:tc>
        <w:tc>
          <w:tcPr>
            <w:tcW w:type="dxa" w:w="1949"/>
          </w:tcPr>
          <w:p>
            <w:pPr>
              <w:spacing w:after="20"/>
            </w:pPr>
            <w:r>
              <w:rPr>
                <w:sz w:val="17"/>
              </w:rPr>
            </w:r>
            <w:r>
              <w:rPr>
                <w:rFonts w:ascii="Consolas" w:hAnsi="Consolas"/>
                <w:sz w:val="17"/>
              </w:rPr>
              <w:t>useRef(new Animated.Value(1))</w:t>
            </w:r>
          </w:p>
        </w:tc>
        <w:tc>
          <w:tcPr>
            <w:tcW w:type="dxa" w:w="1949"/>
          </w:tcPr>
          <w:p>
            <w:pPr>
              <w:spacing w:after="20"/>
            </w:pPr>
            <w:r>
              <w:rPr>
                <w:sz w:val="17"/>
              </w:rPr>
            </w:r>
            <w:r>
              <w:rPr>
                <w:sz w:val="17"/>
              </w:rPr>
              <w:t>Animated.Value</w:t>
            </w:r>
          </w:p>
        </w:tc>
        <w:tc>
          <w:tcPr>
            <w:tcW w:type="dxa" w:w="1949"/>
          </w:tcPr>
          <w:p>
            <w:pPr>
              <w:spacing w:after="20"/>
            </w:pPr>
            <w:r>
              <w:rPr>
                <w:sz w:val="17"/>
              </w:rPr>
            </w:r>
            <w:r>
              <w:rPr>
                <w:sz w:val="17"/>
              </w:rPr>
              <w:t>Escala pulsante del botón de guardia</w:t>
            </w:r>
          </w:p>
        </w:tc>
        <w:tc>
          <w:tcPr>
            <w:tcW w:type="dxa" w:w="1949"/>
          </w:tcPr>
          <w:p>
            <w:pPr>
              <w:spacing w:after="20"/>
            </w:pPr>
            <w:r>
              <w:rPr>
                <w:sz w:val="17"/>
              </w:rPr>
            </w:r>
            <w:r>
              <w:rPr>
                <w:sz w:val="17"/>
              </w:rPr>
              <w:t>108, 127-137, 283</w:t>
            </w:r>
          </w:p>
        </w:tc>
      </w:tr>
      <w:tr>
        <w:tc>
          <w:tcPr>
            <w:tcW w:type="dxa" w:w="1949"/>
          </w:tcPr>
          <w:p>
            <w:pPr>
              <w:spacing w:after="20"/>
            </w:pPr>
            <w:r>
              <w:rPr>
                <w:sz w:val="17"/>
              </w:rPr>
            </w:r>
            <w:r>
              <w:rPr>
                <w:rFonts w:ascii="Consolas" w:hAnsi="Consolas"/>
                <w:sz w:val="17"/>
              </w:rPr>
              <w:t>isSendingManual</w:t>
            </w:r>
          </w:p>
        </w:tc>
        <w:tc>
          <w:tcPr>
            <w:tcW w:type="dxa" w:w="1949"/>
          </w:tcPr>
          <w:p>
            <w:pPr>
              <w:spacing w:after="20"/>
            </w:pPr>
            <w:r>
              <w:rPr>
                <w:sz w:val="17"/>
              </w:rPr>
            </w:r>
            <w:r>
              <w:rPr>
                <w:rFonts w:ascii="Consolas" w:hAnsi="Consolas"/>
                <w:sz w:val="17"/>
              </w:rPr>
              <w:t>false</w:t>
            </w:r>
            <w:r>
              <w:rPr>
                <w:sz w:val="17"/>
              </w:rPr>
              <w:t xml:space="preserve"> inicial</w:t>
            </w:r>
          </w:p>
        </w:tc>
        <w:tc>
          <w:tcPr>
            <w:tcW w:type="dxa" w:w="1949"/>
          </w:tcPr>
          <w:p>
            <w:pPr>
              <w:spacing w:after="20"/>
            </w:pPr>
            <w:r>
              <w:rPr>
                <w:sz w:val="17"/>
              </w:rPr>
            </w:r>
            <w:r>
              <w:rPr>
                <w:sz w:val="17"/>
              </w:rPr>
              <w:t>boolean</w:t>
            </w:r>
          </w:p>
        </w:tc>
        <w:tc>
          <w:tcPr>
            <w:tcW w:type="dxa" w:w="1949"/>
          </w:tcPr>
          <w:p>
            <w:pPr>
              <w:spacing w:after="20"/>
            </w:pPr>
            <w:r>
              <w:rPr>
                <w:sz w:val="17"/>
              </w:rPr>
            </w:r>
            <w:r>
              <w:rPr>
                <w:sz w:val="17"/>
              </w:rPr>
              <w:t>Estado de envío del botón SOS</w:t>
            </w:r>
          </w:p>
        </w:tc>
        <w:tc>
          <w:tcPr>
            <w:tcW w:type="dxa" w:w="1949"/>
          </w:tcPr>
          <w:p>
            <w:pPr>
              <w:spacing w:after="20"/>
            </w:pPr>
            <w:r>
              <w:rPr>
                <w:sz w:val="17"/>
              </w:rPr>
            </w:r>
            <w:r>
              <w:rPr>
                <w:sz w:val="17"/>
              </w:rPr>
              <w:t>109, 188, 192, 346</w:t>
            </w:r>
          </w:p>
        </w:tc>
      </w:tr>
      <w:tr>
        <w:tc>
          <w:tcPr>
            <w:tcW w:type="dxa" w:w="1949"/>
          </w:tcPr>
          <w:p>
            <w:pPr>
              <w:spacing w:after="20"/>
            </w:pPr>
            <w:r>
              <w:rPr>
                <w:sz w:val="17"/>
              </w:rPr>
            </w:r>
            <w:r>
              <w:rPr>
                <w:rFonts w:ascii="Consolas" w:hAnsi="Consolas"/>
                <w:sz w:val="17"/>
              </w:rPr>
              <w:t>isBlackScreen</w:t>
            </w:r>
          </w:p>
        </w:tc>
        <w:tc>
          <w:tcPr>
            <w:tcW w:type="dxa" w:w="1949"/>
          </w:tcPr>
          <w:p>
            <w:pPr>
              <w:spacing w:after="20"/>
            </w:pPr>
            <w:r>
              <w:rPr>
                <w:sz w:val="17"/>
              </w:rPr>
            </w:r>
            <w:r>
              <w:rPr>
                <w:rFonts w:ascii="Consolas" w:hAnsi="Consolas"/>
                <w:sz w:val="17"/>
              </w:rPr>
              <w:t>false</w:t>
            </w:r>
            <w:r>
              <w:rPr>
                <w:sz w:val="17"/>
              </w:rPr>
              <w:t xml:space="preserve"> inicial</w:t>
            </w:r>
          </w:p>
        </w:tc>
        <w:tc>
          <w:tcPr>
            <w:tcW w:type="dxa" w:w="1949"/>
          </w:tcPr>
          <w:p>
            <w:pPr>
              <w:spacing w:after="20"/>
            </w:pPr>
            <w:r>
              <w:rPr>
                <w:sz w:val="17"/>
              </w:rPr>
            </w:r>
            <w:r>
              <w:rPr>
                <w:sz w:val="17"/>
              </w:rPr>
              <w:t>boolean</w:t>
            </w:r>
          </w:p>
        </w:tc>
        <w:tc>
          <w:tcPr>
            <w:tcW w:type="dxa" w:w="1949"/>
          </w:tcPr>
          <w:p>
            <w:pPr>
              <w:spacing w:after="20"/>
            </w:pPr>
            <w:r>
              <w:rPr>
                <w:sz w:val="17"/>
              </w:rPr>
            </w:r>
            <w:r>
              <w:rPr>
                <w:sz w:val="17"/>
              </w:rPr>
              <w:t>Modo incógnito (pantalla negra)</w:t>
            </w:r>
          </w:p>
        </w:tc>
        <w:tc>
          <w:tcPr>
            <w:tcW w:type="dxa" w:w="1949"/>
          </w:tcPr>
          <w:p>
            <w:pPr>
              <w:spacing w:after="20"/>
            </w:pPr>
            <w:r>
              <w:rPr>
                <w:sz w:val="17"/>
              </w:rPr>
            </w:r>
            <w:r>
              <w:rPr>
                <w:sz w:val="17"/>
              </w:rPr>
              <w:t>110, 154, 195</w:t>
            </w:r>
          </w:p>
        </w:tc>
      </w:tr>
      <w:tr>
        <w:tc>
          <w:tcPr>
            <w:tcW w:type="dxa" w:w="1949"/>
          </w:tcPr>
          <w:p>
            <w:pPr>
              <w:spacing w:after="20"/>
            </w:pPr>
            <w:r>
              <w:rPr>
                <w:sz w:val="17"/>
              </w:rPr>
            </w:r>
            <w:r>
              <w:rPr>
                <w:rFonts w:ascii="Consolas" w:hAnsi="Consolas"/>
                <w:sz w:val="17"/>
              </w:rPr>
              <w:t>showPayment</w:t>
            </w:r>
          </w:p>
        </w:tc>
        <w:tc>
          <w:tcPr>
            <w:tcW w:type="dxa" w:w="1949"/>
          </w:tcPr>
          <w:p>
            <w:pPr>
              <w:spacing w:after="20"/>
            </w:pPr>
            <w:r>
              <w:rPr>
                <w:sz w:val="17"/>
              </w:rPr>
            </w:r>
            <w:r>
              <w:rPr>
                <w:rFonts w:ascii="Consolas" w:hAnsi="Consolas"/>
                <w:sz w:val="17"/>
              </w:rPr>
              <w:t>false</w:t>
            </w:r>
            <w:r>
              <w:rPr>
                <w:sz w:val="17"/>
              </w:rPr>
              <w:t xml:space="preserve"> inicial</w:t>
            </w:r>
          </w:p>
        </w:tc>
        <w:tc>
          <w:tcPr>
            <w:tcW w:type="dxa" w:w="1949"/>
          </w:tcPr>
          <w:p>
            <w:pPr>
              <w:spacing w:after="20"/>
            </w:pPr>
            <w:r>
              <w:rPr>
                <w:sz w:val="17"/>
              </w:rPr>
            </w:r>
            <w:r>
              <w:rPr>
                <w:sz w:val="17"/>
              </w:rPr>
              <w:t>boolean</w:t>
            </w:r>
          </w:p>
        </w:tc>
        <w:tc>
          <w:tcPr>
            <w:tcW w:type="dxa" w:w="1949"/>
          </w:tcPr>
          <w:p>
            <w:pPr>
              <w:spacing w:after="20"/>
            </w:pPr>
            <w:r>
              <w:rPr>
                <w:sz w:val="17"/>
              </w:rPr>
            </w:r>
            <w:r>
              <w:rPr>
                <w:sz w:val="17"/>
              </w:rPr>
              <w:t xml:space="preserve">Controla el </w:t>
            </w:r>
            <w:r>
              <w:rPr>
                <w:rFonts w:ascii="Consolas" w:hAnsi="Consolas"/>
                <w:sz w:val="17"/>
              </w:rPr>
              <w:t>PaymentModal</w:t>
            </w:r>
            <w:r>
              <w:rPr>
                <w:sz w:val="17"/>
              </w:rPr>
              <w:t xml:space="preserve"> local</w:t>
            </w:r>
          </w:p>
        </w:tc>
        <w:tc>
          <w:tcPr>
            <w:tcW w:type="dxa" w:w="1949"/>
          </w:tcPr>
          <w:p>
            <w:pPr>
              <w:spacing w:after="20"/>
            </w:pPr>
            <w:r>
              <w:rPr>
                <w:sz w:val="17"/>
              </w:rPr>
            </w:r>
            <w:r>
              <w:rPr>
                <w:sz w:val="17"/>
              </w:rPr>
              <w:t>111, 172, 187, 380</w:t>
            </w:r>
          </w:p>
        </w:tc>
      </w:tr>
      <w:tr>
        <w:tc>
          <w:tcPr>
            <w:tcW w:type="dxa" w:w="1949"/>
          </w:tcPr>
          <w:p>
            <w:pPr>
              <w:spacing w:after="20"/>
            </w:pPr>
            <w:r>
              <w:rPr>
                <w:sz w:val="17"/>
              </w:rPr>
            </w:r>
            <w:r>
              <w:rPr>
                <w:rFonts w:ascii="Consolas" w:hAnsi="Consolas"/>
                <w:sz w:val="17"/>
              </w:rPr>
              <w:t>deviceId</w:t>
            </w:r>
          </w:p>
        </w:tc>
        <w:tc>
          <w:tcPr>
            <w:tcW w:type="dxa" w:w="1949"/>
          </w:tcPr>
          <w:p>
            <w:pPr>
              <w:spacing w:after="20"/>
            </w:pPr>
            <w:r>
              <w:rPr>
                <w:sz w:val="17"/>
              </w:rPr>
            </w:r>
            <w:r>
              <w:rPr>
                <w:rFonts w:ascii="Consolas" w:hAnsi="Consolas"/>
                <w:sz w:val="17"/>
              </w:rPr>
              <w:t>''</w:t>
            </w:r>
            <w:r>
              <w:rPr>
                <w:sz w:val="17"/>
              </w:rPr>
              <w:t xml:space="preserve"> inicial</w:t>
            </w:r>
          </w:p>
        </w:tc>
        <w:tc>
          <w:tcPr>
            <w:tcW w:type="dxa" w:w="1949"/>
          </w:tcPr>
          <w:p>
            <w:pPr>
              <w:spacing w:after="20"/>
            </w:pPr>
            <w:r>
              <w:rPr>
                <w:sz w:val="17"/>
              </w:rPr>
            </w:r>
            <w:r>
              <w:rPr>
                <w:sz w:val="17"/>
              </w:rPr>
              <w:t>string</w:t>
            </w:r>
          </w:p>
        </w:tc>
        <w:tc>
          <w:tcPr>
            <w:tcW w:type="dxa" w:w="1949"/>
          </w:tcPr>
          <w:p>
            <w:pPr>
              <w:spacing w:after="20"/>
            </w:pPr>
            <w:r>
              <w:rPr>
                <w:sz w:val="17"/>
              </w:rPr>
            </w:r>
            <w:r>
              <w:rPr>
                <w:sz w:val="17"/>
              </w:rPr>
              <w:t>Id de dispositivo para suscripción/pago</w:t>
            </w:r>
          </w:p>
        </w:tc>
        <w:tc>
          <w:tcPr>
            <w:tcW w:type="dxa" w:w="1949"/>
          </w:tcPr>
          <w:p>
            <w:pPr>
              <w:spacing w:after="20"/>
            </w:pPr>
            <w:r>
              <w:rPr>
                <w:sz w:val="17"/>
              </w:rPr>
            </w:r>
            <w:r>
              <w:rPr>
                <w:sz w:val="17"/>
              </w:rPr>
              <w:t>112, 116-118, 382</w:t>
            </w:r>
          </w:p>
        </w:tc>
      </w:tr>
      <w:tr>
        <w:tc>
          <w:tcPr>
            <w:tcW w:type="dxa" w:w="1949"/>
          </w:tcPr>
          <w:p>
            <w:pPr>
              <w:spacing w:after="20"/>
            </w:pPr>
            <w:r>
              <w:rPr>
                <w:sz w:val="17"/>
              </w:rPr>
            </w:r>
            <w:r>
              <w:rPr>
                <w:rFonts w:ascii="Consolas" w:hAnsi="Consolas"/>
                <w:sz w:val="17"/>
              </w:rPr>
              <w:t>protectionLevel</w:t>
            </w:r>
          </w:p>
        </w:tc>
        <w:tc>
          <w:tcPr>
            <w:tcW w:type="dxa" w:w="1949"/>
          </w:tcPr>
          <w:p>
            <w:pPr>
              <w:spacing w:after="20"/>
            </w:pPr>
            <w:r>
              <w:rPr>
                <w:sz w:val="17"/>
              </w:rPr>
            </w:r>
            <w:r>
              <w:rPr>
                <w:rFonts w:ascii="Consolas" w:hAnsi="Consolas"/>
                <w:sz w:val="17"/>
              </w:rPr>
              <w:t>'active'</w:t>
            </w:r>
            <w:r>
              <w:rPr>
                <w:sz w:val="17"/>
              </w:rPr>
              <w:t xml:space="preserve"> inicial</w:t>
            </w:r>
          </w:p>
        </w:tc>
        <w:tc>
          <w:tcPr>
            <w:tcW w:type="dxa" w:w="1949"/>
          </w:tcPr>
          <w:p>
            <w:pPr>
              <w:spacing w:after="20"/>
            </w:pPr>
            <w:r>
              <w:rPr>
                <w:sz w:val="17"/>
              </w:rPr>
            </w:r>
            <w:r>
              <w:rPr>
                <w:sz w:val="17"/>
              </w:rPr>
              <w:t>ProtectionLevel</w:t>
            </w:r>
          </w:p>
        </w:tc>
        <w:tc>
          <w:tcPr>
            <w:tcW w:type="dxa" w:w="1949"/>
          </w:tcPr>
          <w:p>
            <w:pPr>
              <w:spacing w:after="20"/>
            </w:pPr>
            <w:r>
              <w:rPr>
                <w:sz w:val="17"/>
              </w:rPr>
            </w:r>
            <w:r>
              <w:rPr>
                <w:sz w:val="17"/>
              </w:rPr>
              <w:t>Nivel de protección del badge</w:t>
            </w:r>
          </w:p>
        </w:tc>
        <w:tc>
          <w:tcPr>
            <w:tcW w:type="dxa" w:w="1949"/>
          </w:tcPr>
          <w:p>
            <w:pPr>
              <w:spacing w:after="20"/>
            </w:pPr>
            <w:r>
              <w:rPr>
                <w:sz w:val="17"/>
              </w:rPr>
            </w:r>
            <w:r>
              <w:rPr>
                <w:sz w:val="17"/>
              </w:rPr>
              <w:t>113, 120, 232</w:t>
            </w:r>
          </w:p>
        </w:tc>
      </w:tr>
      <w:tr>
        <w:tc>
          <w:tcPr>
            <w:tcW w:type="dxa" w:w="1949"/>
          </w:tcPr>
          <w:p>
            <w:pPr>
              <w:spacing w:after="20"/>
            </w:pPr>
            <w:r>
              <w:rPr>
                <w:sz w:val="17"/>
              </w:rPr>
            </w:r>
            <w:r>
              <w:rPr>
                <w:rFonts w:ascii="Consolas" w:hAnsi="Consolas"/>
                <w:sz w:val="17"/>
              </w:rPr>
              <w:t>activeCount</w:t>
            </w:r>
          </w:p>
        </w:tc>
        <w:tc>
          <w:tcPr>
            <w:tcW w:type="dxa" w:w="1949"/>
          </w:tcPr>
          <w:p>
            <w:pPr>
              <w:spacing w:after="20"/>
            </w:pPr>
            <w:r>
              <w:rPr>
                <w:sz w:val="17"/>
              </w:rPr>
            </w:r>
            <w:r>
              <w:rPr>
                <w:sz w:val="17"/>
              </w:rPr>
              <w:t>Contactos activos del store</w:t>
            </w:r>
          </w:p>
        </w:tc>
        <w:tc>
          <w:tcPr>
            <w:tcW w:type="dxa" w:w="1949"/>
          </w:tcPr>
          <w:p>
            <w:pPr>
              <w:spacing w:after="20"/>
            </w:pPr>
            <w:r>
              <w:rPr>
                <w:sz w:val="17"/>
              </w:rPr>
            </w:r>
            <w:r>
              <w:rPr>
                <w:sz w:val="17"/>
              </w:rPr>
              <w:t>number</w:t>
            </w:r>
          </w:p>
        </w:tc>
        <w:tc>
          <w:tcPr>
            <w:tcW w:type="dxa" w:w="1949"/>
          </w:tcPr>
          <w:p>
            <w:pPr>
              <w:spacing w:after="20"/>
            </w:pPr>
            <w:r>
              <w:rPr>
                <w:sz w:val="17"/>
              </w:rPr>
            </w:r>
            <w:r>
              <w:rPr>
                <w:sz w:val="17"/>
              </w:rPr>
              <w:t>Contactos que reciben alertas</w:t>
            </w:r>
          </w:p>
        </w:tc>
        <w:tc>
          <w:tcPr>
            <w:tcW w:type="dxa" w:w="1949"/>
          </w:tcPr>
          <w:p>
            <w:pPr>
              <w:spacing w:after="20"/>
            </w:pPr>
            <w:r>
              <w:rPr>
                <w:sz w:val="17"/>
              </w:rPr>
            </w:r>
            <w:r>
              <w:rPr>
                <w:sz w:val="17"/>
              </w:rPr>
              <w:t>95, 162, 186, 216, 326-334</w:t>
            </w:r>
          </w:p>
        </w:tc>
      </w:tr>
      <w:tr>
        <w:tc>
          <w:tcPr>
            <w:tcW w:type="dxa" w:w="1949"/>
          </w:tcPr>
          <w:p>
            <w:pPr>
              <w:spacing w:after="20"/>
            </w:pPr>
            <w:r>
              <w:rPr>
                <w:sz w:val="17"/>
              </w:rPr>
            </w:r>
            <w:r>
              <w:rPr>
                <w:sz w:val="17"/>
              </w:rPr>
              <w:t>Intervalo de polling de diagnóstico</w:t>
            </w:r>
          </w:p>
        </w:tc>
        <w:tc>
          <w:tcPr>
            <w:tcW w:type="dxa" w:w="1949"/>
          </w:tcPr>
          <w:p>
            <w:pPr>
              <w:spacing w:after="20"/>
            </w:pPr>
            <w:r>
              <w:rPr>
                <w:sz w:val="17"/>
              </w:rPr>
            </w:r>
            <w:r>
              <w:rPr>
                <w:rFonts w:ascii="Consolas" w:hAnsi="Consolas"/>
                <w:sz w:val="17"/>
              </w:rPr>
              <w:t>30000</w:t>
            </w:r>
            <w:r>
              <w:rPr>
                <w:sz w:val="17"/>
              </w:rPr>
              <w:t xml:space="preserve"> (30 s)</w:t>
            </w:r>
          </w:p>
        </w:tc>
        <w:tc>
          <w:tcPr>
            <w:tcW w:type="dxa" w:w="1949"/>
          </w:tcPr>
          <w:p>
            <w:pPr>
              <w:spacing w:after="20"/>
            </w:pPr>
            <w:r>
              <w:rPr>
                <w:sz w:val="17"/>
              </w:rPr>
            </w:r>
            <w:r>
              <w:rPr>
                <w:sz w:val="17"/>
              </w:rPr>
              <w:t>number</w:t>
            </w:r>
          </w:p>
        </w:tc>
        <w:tc>
          <w:tcPr>
            <w:tcW w:type="dxa" w:w="1949"/>
          </w:tcPr>
          <w:p>
            <w:pPr>
              <w:spacing w:after="20"/>
            </w:pPr>
            <w:r>
              <w:rPr>
                <w:sz w:val="17"/>
              </w:rPr>
            </w:r>
            <w:r>
              <w:rPr>
                <w:sz w:val="17"/>
              </w:rPr>
              <w:t>Re-evaluación periódica del nivel de protección</w:t>
            </w:r>
          </w:p>
        </w:tc>
        <w:tc>
          <w:tcPr>
            <w:tcW w:type="dxa" w:w="1949"/>
          </w:tcPr>
          <w:p>
            <w:pPr>
              <w:spacing w:after="20"/>
            </w:pPr>
            <w:r>
              <w:rPr>
                <w:sz w:val="17"/>
              </w:rPr>
            </w:r>
            <w:r>
              <w:rPr>
                <w:sz w:val="17"/>
              </w:rPr>
              <w:t>Línea 121</w:t>
            </w:r>
          </w:p>
        </w:tc>
      </w:tr>
      <w:tr>
        <w:tc>
          <w:tcPr>
            <w:tcW w:type="dxa" w:w="1949"/>
          </w:tcPr>
          <w:p>
            <w:pPr>
              <w:spacing w:after="20"/>
            </w:pPr>
            <w:r>
              <w:rPr>
                <w:sz w:val="17"/>
              </w:rPr>
            </w:r>
            <w:r>
              <w:rPr>
                <w:sz w:val="17"/>
              </w:rPr>
              <w:t>Duración de vibración</w:t>
            </w:r>
          </w:p>
        </w:tc>
        <w:tc>
          <w:tcPr>
            <w:tcW w:type="dxa" w:w="1949"/>
          </w:tcPr>
          <w:p>
            <w:pPr>
              <w:spacing w:after="20"/>
            </w:pPr>
            <w:r>
              <w:rPr>
                <w:sz w:val="17"/>
              </w:rPr>
            </w:r>
            <w:r>
              <w:rPr>
                <w:sz w:val="17"/>
              </w:rPr>
              <w:t xml:space="preserve">100 / 200 ms; patrón </w:t>
            </w:r>
            <w:r>
              <w:rPr>
                <w:rFonts w:ascii="Consolas" w:hAnsi="Consolas"/>
                <w:sz w:val="17"/>
              </w:rPr>
              <w:t>[0, 200, 100, 200]</w:t>
            </w:r>
          </w:p>
        </w:tc>
        <w:tc>
          <w:tcPr>
            <w:tcW w:type="dxa" w:w="1949"/>
          </w:tcPr>
          <w:p>
            <w:pPr>
              <w:spacing w:after="20"/>
            </w:pPr>
            <w:r>
              <w:rPr>
                <w:sz w:val="17"/>
              </w:rPr>
            </w:r>
            <w:r>
              <w:rPr>
                <w:sz w:val="17"/>
              </w:rPr>
              <w:t>number</w:t>
            </w:r>
          </w:p>
        </w:tc>
        <w:tc>
          <w:tcPr>
            <w:tcW w:type="dxa" w:w="1949"/>
          </w:tcPr>
          <w:p>
            <w:pPr>
              <w:spacing w:after="20"/>
            </w:pPr>
            <w:r>
              <w:rPr>
                <w:sz w:val="17"/>
              </w:rPr>
            </w:r>
            <w:r>
              <w:rPr>
                <w:sz w:val="17"/>
              </w:rPr>
              <w:t>Feedback háptico (modo incógnito, guardia, SOS)</w:t>
            </w:r>
          </w:p>
        </w:tc>
        <w:tc>
          <w:tcPr>
            <w:tcW w:type="dxa" w:w="1949"/>
          </w:tcPr>
          <w:p>
            <w:pPr>
              <w:spacing w:after="20"/>
            </w:pPr>
            <w:r>
              <w:rPr>
                <w:sz w:val="17"/>
              </w:rPr>
            </w:r>
            <w:r>
              <w:rPr>
                <w:sz w:val="17"/>
              </w:rPr>
              <w:t>154, 176, 189</w:t>
            </w:r>
          </w:p>
        </w:tc>
      </w:tr>
      <w:tr>
        <w:tc>
          <w:tcPr>
            <w:tcW w:type="dxa" w:w="1949"/>
          </w:tcPr>
          <w:p>
            <w:pPr>
              <w:spacing w:after="20"/>
            </w:pPr>
            <w:r>
              <w:rPr>
                <w:sz w:val="17"/>
              </w:rPr>
            </w:r>
            <w:r>
              <w:rPr>
                <w:sz w:val="17"/>
              </w:rPr>
              <w:t>Animación de pulso</w:t>
            </w:r>
          </w:p>
        </w:tc>
        <w:tc>
          <w:tcPr>
            <w:tcW w:type="dxa" w:w="1949"/>
          </w:tcPr>
          <w:p>
            <w:pPr>
              <w:spacing w:after="20"/>
            </w:pPr>
            <w:r>
              <w:rPr>
                <w:sz w:val="17"/>
              </w:rPr>
            </w:r>
            <w:r>
              <w:rPr>
                <w:rFonts w:ascii="Consolas" w:hAnsi="Consolas"/>
                <w:sz w:val="17"/>
              </w:rPr>
              <w:t>1 → 1.12</w:t>
            </w:r>
            <w:r>
              <w:rPr>
                <w:sz w:val="17"/>
              </w:rPr>
              <w:t>, 1200 ms por fase</w:t>
            </w:r>
          </w:p>
        </w:tc>
        <w:tc>
          <w:tcPr>
            <w:tcW w:type="dxa" w:w="1949"/>
          </w:tcPr>
          <w:p>
            <w:pPr>
              <w:spacing w:after="20"/>
            </w:pPr>
            <w:r>
              <w:rPr>
                <w:sz w:val="17"/>
              </w:rPr>
            </w:r>
            <w:r>
              <w:rPr>
                <w:sz w:val="17"/>
              </w:rPr>
              <w:t>number</w:t>
            </w:r>
          </w:p>
        </w:tc>
        <w:tc>
          <w:tcPr>
            <w:tcW w:type="dxa" w:w="1949"/>
          </w:tcPr>
          <w:p>
            <w:pPr>
              <w:spacing w:after="20"/>
            </w:pPr>
            <w:r>
              <w:rPr>
                <w:sz w:val="17"/>
              </w:rPr>
            </w:r>
            <w:r>
              <w:rPr>
                <w:sz w:val="17"/>
              </w:rPr>
              <w:t>Efecto visual del guardia activo</w:t>
            </w:r>
          </w:p>
        </w:tc>
        <w:tc>
          <w:tcPr>
            <w:tcW w:type="dxa" w:w="1949"/>
          </w:tcPr>
          <w:p>
            <w:pPr>
              <w:spacing w:after="20"/>
            </w:pPr>
            <w:r>
              <w:rPr>
                <w:sz w:val="17"/>
              </w:rPr>
            </w:r>
            <w:r>
              <w:rPr>
                <w:sz w:val="17"/>
              </w:rPr>
              <w:t>129-131</w:t>
            </w:r>
          </w:p>
        </w:tc>
      </w:tr>
    </w:tbl>
    <w:p>
      <w:pPr>
        <w:spacing w:after="0"/>
      </w:pPr>
    </w:p>
    <w:p>
      <w:pPr>
        <w:pStyle w:val="Heading2"/>
      </w:pPr>
      <w:r>
        <w:t>Estructura (funciones / clases / tipos)</w:t>
      </w:r>
    </w:p>
    <w:p>
      <w:pPr>
        <w:pStyle w:val="ListBullet"/>
        <w:ind w:left="425"/>
      </w:pPr>
      <w:r>
        <w:rPr>
          <w:rFonts w:ascii="Consolas" w:hAnsi="Consolas"/>
          <w:sz w:val="16"/>
        </w:rPr>
        <w:t>resolveGuardIcon(isArmed, alertPhase, status)</w:t>
      </w:r>
      <w:r>
        <w:t xml:space="preserve"> — decide icono y etiqueta del botón central de guardia (líneas 48–58).</w:t>
      </w:r>
    </w:p>
    <w:p>
      <w:pPr>
        <w:pStyle w:val="ListBullet"/>
        <w:ind w:left="425"/>
      </w:pPr>
      <w:r>
        <w:rPr>
          <w:rFonts w:ascii="Consolas" w:hAnsi="Consolas"/>
          <w:sz w:val="16"/>
        </w:rPr>
        <w:t>ProtectionBadge({ level })</w:t>
      </w:r>
      <w:r>
        <w:t xml:space="preserve"> — insignia de estado de protección (líneas 60–73).</w:t>
      </w:r>
    </w:p>
    <w:p>
      <w:pPr>
        <w:pStyle w:val="ListBullet"/>
        <w:ind w:left="425"/>
      </w:pPr>
      <w:r>
        <w:rPr>
          <w:rFonts w:ascii="Consolas" w:hAnsi="Consolas"/>
          <w:sz w:val="16"/>
        </w:rPr>
        <w:t>HomeScreen()</w:t>
      </w:r>
      <w:r>
        <w:t xml:space="preserve"> — pantalla por defecto (líneas 75–390), con manejadores internos:</w:t>
      </w:r>
    </w:p>
    <w:p>
      <w:pPr>
        <w:pStyle w:val="ListBullet"/>
        <w:ind w:left="709"/>
      </w:pPr>
      <w:r>
        <w:rPr>
          <w:rFonts w:ascii="Consolas" w:hAnsi="Consolas"/>
          <w:sz w:val="16"/>
        </w:rPr>
        <w:t>dismissAlertFeedback</w:t>
      </w:r>
      <w:r>
        <w:t xml:space="preserve"> (línea 139).</w:t>
      </w:r>
    </w:p>
    <w:p>
      <w:pPr>
        <w:pStyle w:val="ListBullet"/>
        <w:ind w:left="709"/>
      </w:pPr>
      <w:r>
        <w:rPr>
          <w:rFonts w:ascii="Consolas" w:hAnsi="Consolas"/>
          <w:sz w:val="16"/>
        </w:rPr>
        <w:t>toggleBlackScreen</w:t>
      </w:r>
      <w:r>
        <w:t xml:space="preserve"> (línea 154).</w:t>
      </w:r>
    </w:p>
    <w:p>
      <w:pPr>
        <w:pStyle w:val="ListBullet"/>
        <w:ind w:left="709"/>
      </w:pPr>
      <w:r>
        <w:rPr>
          <w:rFonts w:ascii="Consolas" w:hAnsi="Consolas"/>
          <w:sz w:val="16"/>
        </w:rPr>
        <w:t>toggleGuard</w:t>
      </w:r>
      <w:r>
        <w:t xml:space="preserve"> (líneas 156–181).</w:t>
      </w:r>
    </w:p>
    <w:p>
      <w:pPr>
        <w:pStyle w:val="ListBullet"/>
        <w:ind w:left="709"/>
      </w:pPr>
      <w:r>
        <w:rPr>
          <w:rFonts w:ascii="Consolas" w:hAnsi="Consolas"/>
          <w:sz w:val="16"/>
        </w:rPr>
        <w:t>handlePanicButton</w:t>
      </w:r>
      <w:r>
        <w:t xml:space="preserve"> (líneas 183–193).</w:t>
      </w:r>
    </w:p>
    <w:p>
      <w:pPr>
        <w:pStyle w:val="ListBullet"/>
        <w:ind w:left="425"/>
      </w:pPr>
      <w:r>
        <w:rPr>
          <w:rFonts w:ascii="Consolas" w:hAnsi="Consolas"/>
          <w:sz w:val="16"/>
        </w:rPr>
        <w:t>localStyles</w:t>
      </w:r>
      <w:r>
        <w:t xml:space="preserve"> — hoja de estilos (líneas 392–456).</w:t>
      </w:r>
    </w:p>
    <w:p>
      <w:pPr>
        <w:pStyle w:val="ListBullet"/>
        <w:ind w:left="425"/>
      </w:pPr>
      <w:r>
        <w:t xml:space="preserve">Tipos importados: </w:t>
      </w:r>
      <w:r>
        <w:rPr>
          <w:rFonts w:ascii="Consolas" w:hAnsi="Consolas"/>
          <w:sz w:val="16"/>
        </w:rPr>
        <w:t>ProtectionLevel</w:t>
      </w:r>
      <w:r>
        <w:t xml:space="preserve"> y props de </w:t>
      </w:r>
      <w:r>
        <w:rPr>
          <w:rFonts w:ascii="Consolas" w:hAnsi="Consolas"/>
          <w:sz w:val="16"/>
        </w:rPr>
        <w:t>Icon</w:t>
      </w:r>
      <w:r>
        <w:t>.</w:t>
      </w:r>
    </w:p>
    <w:p>
      <w:pPr>
        <w:pStyle w:val="Heading2"/>
      </w:pPr>
      <w:r>
        <w:t>Análisis línea por línea</w:t>
      </w:r>
    </w:p>
    <w:p>
      <w:pPr>
        <w:spacing w:after="120"/>
      </w:pPr>
      <w:r>
        <w:rPr>
          <w:b/>
        </w:rPr>
        <w:t>Bloque de las líneas 1–46 (cabecera e importaciones):</w:t>
      </w:r>
    </w:p>
    <w:p>
      <w:pPr>
        <w:spacing w:before="80" w:after="120" w:line="240" w:lineRule="auto"/>
        <w:shd w:val="clear" w:color="auto" w:fill="F5F5F5"/>
      </w:pPr>
      <w:r>
        <w:rPr>
          <w:rFonts w:ascii="Consolas" w:hAnsi="Consolas"/>
          <w:sz w:val="16"/>
        </w:rPr>
        <w:t>/* ============================================================================</w:t>
      </w:r>
      <w:r>
        <w:br/>
      </w:r>
      <w:r>
        <w:rPr>
          <w:rFonts w:ascii="Consolas" w:hAnsi="Consolas"/>
          <w:sz w:val="16"/>
        </w:rPr>
        <w:t>* Archivo         : index.tsx</w:t>
      </w:r>
      <w:r>
        <w:br/>
      </w:r>
      <w:r>
        <w:rPr>
          <w:rFonts w:ascii="Consolas" w:hAnsi="Consolas"/>
          <w:sz w:val="16"/>
        </w:rPr>
        <w:t>* Descripción     : Pantalla principal simplificada con design system,</w:t>
      </w:r>
      <w:r>
        <w:br/>
      </w:r>
      <w:r>
        <w:rPr>
          <w:rFonts w:ascii="Consolas" w:hAnsi="Consolas"/>
          <w:sz w:val="16"/>
        </w:rPr>
        <w:t>*                   iconos Material y chequeo de protección visible.</w:t>
      </w:r>
      <w:r>
        <w:br/>
      </w:r>
      <w:r>
        <w:rPr>
          <w:rFonts w:ascii="Consolas" w:hAnsi="Consolas"/>
          <w:sz w:val="16"/>
        </w:rPr>
        <w:t>* Autor           : oafon</w:t>
      </w:r>
      <w:r>
        <w:br/>
      </w:r>
      <w:r>
        <w:rPr>
          <w:rFonts w:ascii="Consolas" w:hAnsi="Consolas"/>
          <w:sz w:val="16"/>
        </w:rPr>
        <w:t>* Fecha           : 2026-06-29</w:t>
      </w:r>
      <w:r>
        <w:br/>
      </w:r>
      <w:r>
        <w:rPr>
          <w:rFonts w:ascii="Consolas" w:hAnsi="Consolas"/>
          <w:sz w:val="16"/>
        </w:rPr>
        <w:t>* Versión         : 2.0.0</w:t>
      </w:r>
      <w:r>
        <w:br/>
      </w:r>
      <w:r>
        <w:rPr>
          <w:rFonts w:ascii="Consolas" w:hAnsi="Consolas"/>
          <w:sz w:val="16"/>
        </w:rPr>
        <w:t>* Lenguaje        : TypeScript 5.9</w:t>
      </w:r>
      <w:r>
        <w:br/>
      </w:r>
      <w:r>
        <w:rPr>
          <w:rFonts w:ascii="Consolas" w:hAnsi="Consolas"/>
          <w:sz w:val="16"/>
        </w:rPr>
        <w:t>* Uso             : Pantalla Home de la app.</w:t>
      </w:r>
      <w:r>
        <w:br/>
      </w:r>
      <w:r>
        <w:rPr>
          <w:rFonts w:ascii="Consolas" w:hAnsi="Consolas"/>
          <w:sz w:val="16"/>
        </w:rPr>
        <w:t>* ============================================================================ */</w:t>
      </w:r>
      <w:r>
        <w:br/>
      </w:r>
      <w:r>
        <w:rPr>
          <w:rFonts w:ascii="Consolas" w:hAnsi="Consolas"/>
          <w:sz w:val="16"/>
        </w:rPr>
        <w:t xml:space="preserve"> </w:t>
      </w:r>
      <w:r>
        <w:br/>
      </w:r>
      <w:r>
        <w:rPr>
          <w:rFonts w:ascii="Consolas" w:hAnsi="Consolas"/>
          <w:sz w:val="16"/>
        </w:rPr>
        <w:t>import React, { useEffect, useRef, useState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TouchableOpacity,</w:t>
      </w:r>
      <w:r>
        <w:br/>
      </w:r>
      <w:r>
        <w:rPr>
          <w:rFonts w:ascii="Consolas" w:hAnsi="Consolas"/>
          <w:sz w:val="16"/>
        </w:rPr>
        <w:t xml:space="preserve">  StyleSheet,</w:t>
      </w:r>
      <w:r>
        <w:br/>
      </w:r>
      <w:r>
        <w:rPr>
          <w:rFonts w:ascii="Consolas" w:hAnsi="Consolas"/>
          <w:sz w:val="16"/>
        </w:rPr>
        <w:t xml:space="preserve">  ScrollView,</w:t>
      </w:r>
      <w:r>
        <w:br/>
      </w:r>
      <w:r>
        <w:rPr>
          <w:rFonts w:ascii="Consolas" w:hAnsi="Consolas"/>
          <w:sz w:val="16"/>
        </w:rPr>
        <w:t xml:space="preserve">  Alert,</w:t>
      </w:r>
      <w:r>
        <w:br/>
      </w:r>
      <w:r>
        <w:rPr>
          <w:rFonts w:ascii="Consolas" w:hAnsi="Consolas"/>
          <w:sz w:val="16"/>
        </w:rPr>
        <w:t xml:space="preserve">  Animated,</w:t>
      </w:r>
      <w:r>
        <w:br/>
      </w:r>
      <w:r>
        <w:rPr>
          <w:rFonts w:ascii="Consolas" w:hAnsi="Consolas"/>
          <w:sz w:val="16"/>
        </w:rPr>
        <w:t xml:space="preserve">  Vibration,</w:t>
      </w:r>
      <w:r>
        <w:br/>
      </w:r>
      <w:r>
        <w:rPr>
          <w:rFonts w:ascii="Consolas" w:hAnsi="Consolas"/>
          <w:sz w:val="16"/>
        </w:rPr>
        <w:t xml:space="preserve">  Linking,</w:t>
      </w:r>
      <w:r>
        <w:br/>
      </w:r>
      <w:r>
        <w:rPr>
          <w:rFonts w:ascii="Consolas" w:hAnsi="Consolas"/>
          <w:sz w:val="16"/>
        </w:rPr>
        <w:t xml:space="preserve">  StatusBar,</w:t>
      </w:r>
      <w:r>
        <w:br/>
      </w:r>
      <w:r>
        <w:rPr>
          <w:rFonts w:ascii="Consolas" w:hAnsi="Consolas"/>
          <w:sz w:val="16"/>
        </w:rPr>
        <w:t xml:space="preserve">  Platform,</w:t>
      </w:r>
      <w:r>
        <w:br/>
      </w:r>
      <w:r>
        <w:rPr>
          <w:rFonts w:ascii="Consolas" w:hAnsi="Consolas"/>
          <w:sz w:val="16"/>
        </w:rPr>
        <w:t>} from 'react-native';</w:t>
      </w:r>
      <w:r>
        <w:br/>
      </w:r>
      <w:r>
        <w:rPr>
          <w:rFonts w:ascii="Consolas" w:hAnsi="Consolas"/>
          <w:sz w:val="16"/>
        </w:rPr>
        <w:t>import { router } from 'expo-router';</w:t>
      </w:r>
      <w:r>
        <w:br/>
      </w:r>
      <w:r>
        <w:rPr>
          <w:rFonts w:ascii="Consolas" w:hAnsi="Consolas"/>
          <w:sz w:val="16"/>
        </w:rPr>
        <w:t>import { WakeWordService } from '../../src/services/WakeWordService';</w:t>
      </w:r>
      <w:r>
        <w:br/>
      </w:r>
      <w:r>
        <w:rPr>
          <w:rFonts w:ascii="Consolas" w:hAnsi="Consolas"/>
          <w:sz w:val="16"/>
        </w:rPr>
        <w:t>import { DeviceService } from '../../src/services/DeviceService';</w:t>
      </w:r>
      <w:r>
        <w:br/>
      </w:r>
      <w:r>
        <w:rPr>
          <w:rFonts w:ascii="Consolas" w:hAnsi="Consolas"/>
          <w:sz w:val="16"/>
        </w:rPr>
        <w:t>import { PaymentService } from '../../src/services/PaymentService';</w:t>
      </w:r>
      <w:r>
        <w:br/>
      </w:r>
      <w:r>
        <w:rPr>
          <w:rFonts w:ascii="Consolas" w:hAnsi="Consolas"/>
          <w:sz w:val="16"/>
        </w:rPr>
        <w:t>import { PaymentModal } from '../../src/components/PaymentModal';</w:t>
      </w:r>
      <w:r>
        <w:br/>
      </w:r>
      <w:r>
        <w:rPr>
          <w:rFonts w:ascii="Consolas" w:hAnsi="Consolas"/>
          <w:sz w:val="16"/>
        </w:rPr>
        <w:t>import { useGuardStore } from '../../src/stores/useGuardStore';</w:t>
      </w:r>
      <w:r>
        <w:br/>
      </w:r>
      <w:r>
        <w:rPr>
          <w:rFonts w:ascii="Consolas" w:hAnsi="Consolas"/>
          <w:sz w:val="16"/>
        </w:rPr>
        <w:t>import { useSettingsStore } from '../../src/stores/useSettingsStore';</w:t>
      </w:r>
      <w:r>
        <w:br/>
      </w:r>
      <w:r>
        <w:rPr>
          <w:rFonts w:ascii="Consolas" w:hAnsi="Consolas"/>
          <w:sz w:val="16"/>
        </w:rPr>
        <w:t>import { useContactsStore } from '../../src/stores/useContactsStore';</w:t>
      </w:r>
      <w:r>
        <w:br/>
      </w:r>
      <w:r>
        <w:rPr>
          <w:rFonts w:ascii="Consolas" w:hAnsi="Consolas"/>
          <w:sz w:val="16"/>
        </w:rPr>
        <w:t>import { useAlert } from '../../src/hooks/useAlert';</w:t>
      </w:r>
      <w:r>
        <w:br/>
      </w:r>
      <w:r>
        <w:rPr>
          <w:rFonts w:ascii="Consolas" w:hAnsi="Consolas"/>
          <w:sz w:val="16"/>
        </w:rPr>
        <w:t>import { useContacts } from '../../src/hooks/useContacts';</w:t>
      </w:r>
      <w:r>
        <w:br/>
      </w:r>
      <w:r>
        <w:rPr>
          <w:rFonts w:ascii="Consolas" w:hAnsi="Consolas"/>
          <w:sz w:val="16"/>
        </w:rPr>
        <w:t>import { buildVisibleTriggerWords } from '../../src/utils/triggerWords';</w:t>
      </w:r>
      <w:r>
        <w:br/>
      </w:r>
      <w:r>
        <w:rPr>
          <w:rFonts w:ascii="Consolas" w:hAnsi="Consolas"/>
          <w:sz w:val="16"/>
        </w:rPr>
        <w:t>import {</w:t>
      </w:r>
      <w:r>
        <w:br/>
      </w:r>
      <w:r>
        <w:rPr>
          <w:rFonts w:ascii="Consolas" w:hAnsi="Consolas"/>
          <w:sz w:val="16"/>
        </w:rPr>
        <w:t xml:space="preserve">  REMOTE_AUDIO_GUARD_CONFIGURED,</w:t>
      </w:r>
      <w:r>
        <w:br/>
      </w:r>
      <w:r>
        <w:rPr>
          <w:rFonts w:ascii="Consolas" w:hAnsi="Consolas"/>
          <w:sz w:val="16"/>
        </w:rPr>
        <w:t xml:space="preserve">  WAKE_WORD_FOREGROUND_ONLY,</w:t>
      </w:r>
      <w:r>
        <w:br/>
      </w:r>
      <w:r>
        <w:rPr>
          <w:rFonts w:ascii="Consolas" w:hAnsi="Consolas"/>
          <w:sz w:val="16"/>
        </w:rPr>
        <w:t>} from '../../src/config/features';</w:t>
      </w:r>
      <w:r>
        <w:br/>
      </w:r>
      <w:r>
        <w:rPr>
          <w:rFonts w:ascii="Consolas" w:hAnsi="Consolas"/>
          <w:sz w:val="16"/>
        </w:rPr>
        <w:t>import { color, spacing, borderRadius, typography, shadow } from '../../src/theme';</w:t>
      </w:r>
      <w:r>
        <w:br/>
      </w:r>
      <w:r>
        <w:rPr>
          <w:rFonts w:ascii="Consolas" w:hAnsi="Consolas"/>
          <w:sz w:val="16"/>
        </w:rPr>
        <w:t>import { Icon } from '../../src/theme/Icon';</w:t>
      </w:r>
      <w:r>
        <w:br/>
      </w:r>
      <w:r>
        <w:rPr>
          <w:rFonts w:ascii="Consolas" w:hAnsi="Consolas"/>
          <w:sz w:val="16"/>
        </w:rPr>
        <w:t>import { Button } from '../../src/theme/Button';</w:t>
      </w:r>
      <w:r>
        <w:br/>
      </w:r>
      <w:r>
        <w:rPr>
          <w:rFonts w:ascii="Consolas" w:hAnsi="Consolas"/>
          <w:sz w:val="16"/>
        </w:rPr>
        <w:t>import { Card } from '../../src/theme/Card';</w:t>
      </w:r>
      <w:r>
        <w:br/>
      </w:r>
      <w:r>
        <w:rPr>
          <w:rFonts w:ascii="Consolas" w:hAnsi="Consolas"/>
          <w:sz w:val="16"/>
        </w:rPr>
        <w:t>import { DeviceDiagnostic, ProtectionLevel } from '../../src/services/DeviceDiagnostic';</w:t>
      </w:r>
      <w:r>
        <w:br/>
      </w:r>
      <w:r>
        <w:rPr>
          <w:rFonts w:ascii="Consolas" w:hAnsi="Consolas"/>
          <w:sz w:val="16"/>
        </w:rPr>
        <w:t>import { WebModeBanner } from '../../src/components/WebModeBanner';</w:t>
      </w:r>
    </w:p>
    <w:p>
      <w:pPr>
        <w:spacing w:after="120"/>
      </w:pPr>
      <w:r>
        <w:rPr>
          <w:b/>
        </w:rPr>
        <w:t>Explicación de las líneas 1–46:</w:t>
      </w:r>
    </w:p>
    <w:p>
      <w:pPr>
        <w:pStyle w:val="ListBullet"/>
        <w:ind w:left="425"/>
      </w:pPr>
      <w:r>
        <w:rPr>
          <w:b/>
        </w:rPr>
        <w:t>Líneas 1–10</w:t>
      </w:r>
      <w:r>
        <w:t>: cabecera documental (versión 2.0.0, 2026-06-29).</w:t>
      </w:r>
    </w:p>
    <w:p>
      <w:pPr>
        <w:pStyle w:val="ListBullet"/>
        <w:ind w:left="425"/>
      </w:pPr>
      <w:r>
        <w:rPr>
          <w:b/>
        </w:rPr>
        <w:t>Línea 12</w:t>
      </w:r>
      <w:r>
        <w:t>: hooks de React.</w:t>
      </w:r>
    </w:p>
    <w:p>
      <w:pPr>
        <w:pStyle w:val="ListBullet"/>
        <w:ind w:left="425"/>
      </w:pPr>
      <w:r>
        <w:rPr>
          <w:b/>
        </w:rPr>
        <w:t>Líneas 13–25</w:t>
      </w:r>
      <w:r>
        <w:t xml:space="preserve">: primitivas de RN; se usan todas: </w:t>
      </w:r>
      <w:r>
        <w:rPr>
          <w:rFonts w:ascii="Consolas" w:hAnsi="Consolas"/>
          <w:sz w:val="16"/>
        </w:rPr>
        <w:t>Alert</w:t>
      </w:r>
      <w:r>
        <w:t xml:space="preserve"> (diálogos), </w:t>
      </w:r>
      <w:r>
        <w:rPr>
          <w:rFonts w:ascii="Consolas" w:hAnsi="Consolas"/>
          <w:sz w:val="16"/>
        </w:rPr>
        <w:t>Animated</w:t>
      </w:r>
      <w:r>
        <w:t xml:space="preserve"> (pulso), </w:t>
      </w:r>
      <w:r>
        <w:rPr>
          <w:rFonts w:ascii="Consolas" w:hAnsi="Consolas"/>
          <w:sz w:val="16"/>
        </w:rPr>
        <w:t>Vibration</w:t>
      </w:r>
      <w:r>
        <w:t xml:space="preserve"> (hápticos), </w:t>
      </w:r>
      <w:r>
        <w:rPr>
          <w:rFonts w:ascii="Consolas" w:hAnsi="Consolas"/>
          <w:sz w:val="16"/>
        </w:rPr>
        <w:t>Linking</w:t>
      </w:r>
      <w:r>
        <w:t xml:space="preserve"> (importado; ver observación sobre su uso aparente), </w:t>
      </w:r>
      <w:r>
        <w:rPr>
          <w:rFonts w:ascii="Consolas" w:hAnsi="Consolas"/>
          <w:sz w:val="16"/>
        </w:rPr>
        <w:t>StatusBar</w:t>
      </w:r>
      <w:r>
        <w:t xml:space="preserve"> (ocultar en modo incógnito), </w:t>
      </w:r>
      <w:r>
        <w:rPr>
          <w:rFonts w:ascii="Consolas" w:hAnsi="Consolas"/>
          <w:sz w:val="16"/>
        </w:rPr>
        <w:t>Platform</w:t>
      </w:r>
      <w:r>
        <w:t xml:space="preserve"> (banner web), </w:t>
      </w:r>
      <w:r>
        <w:rPr>
          <w:rFonts w:ascii="Consolas" w:hAnsi="Consolas"/>
          <w:sz w:val="16"/>
        </w:rPr>
        <w:t>ScrollView</w:t>
      </w:r>
      <w:r>
        <w:t xml:space="preserve">, </w:t>
      </w:r>
      <w:r>
        <w:rPr>
          <w:rFonts w:ascii="Consolas" w:hAnsi="Consolas"/>
          <w:sz w:val="16"/>
        </w:rPr>
        <w:t>TouchableOpacity</w:t>
      </w:r>
      <w:r>
        <w:t xml:space="preserve">, </w:t>
      </w:r>
      <w:r>
        <w:rPr>
          <w:rFonts w:ascii="Consolas" w:hAnsi="Consolas"/>
          <w:sz w:val="16"/>
        </w:rPr>
        <w:t>StyleSheet</w:t>
      </w:r>
      <w:r>
        <w:t xml:space="preserve">, </w:t>
      </w:r>
      <w:r>
        <w:rPr>
          <w:rFonts w:ascii="Consolas" w:hAnsi="Consolas"/>
          <w:sz w:val="16"/>
        </w:rPr>
        <w:t>Text</w:t>
      </w:r>
      <w:r>
        <w:t xml:space="preserve">, </w:t>
      </w:r>
      <w:r>
        <w:rPr>
          <w:rFonts w:ascii="Consolas" w:hAnsi="Consolas"/>
          <w:sz w:val="16"/>
        </w:rPr>
        <w:t>View</w:t>
      </w:r>
      <w:r>
        <w:t>.</w:t>
      </w:r>
    </w:p>
    <w:p>
      <w:pPr>
        <w:pStyle w:val="ListBullet"/>
        <w:ind w:left="425"/>
      </w:pPr>
      <w:r>
        <w:rPr>
          <w:b/>
        </w:rPr>
        <w:t>Línea 26</w:t>
      </w:r>
      <w:r>
        <w:t xml:space="preserve">: </w:t>
      </w:r>
      <w:r>
        <w:rPr>
          <w:rFonts w:ascii="Consolas" w:hAnsi="Consolas"/>
          <w:sz w:val="16"/>
        </w:rPr>
        <w:t>router</w:t>
      </w:r>
      <w:r>
        <w:t xml:space="preserve"> de expo-router para navegar.</w:t>
      </w:r>
    </w:p>
    <w:p>
      <w:pPr>
        <w:pStyle w:val="ListBullet"/>
        <w:ind w:left="425"/>
      </w:pPr>
      <w:r>
        <w:rPr>
          <w:b/>
        </w:rPr>
        <w:t>Líneas 27–46</w:t>
      </w:r>
      <w:r>
        <w:t>: servicios, stores, hooks, utilidades, flags de features y componentes del design system. Todos verificados en uso a lo largo del archivo.</w:t>
      </w:r>
    </w:p>
    <w:p>
      <w:pPr>
        <w:pStyle w:val="ListBullet"/>
        <w:ind w:left="425"/>
      </w:pPr>
      <w:r>
        <w:rPr>
          <w:b/>
          <w:color w:val="6A2D9E"/>
        </w:rPr>
        <w:t xml:space="preserve">[OBSERVACIÓN TÉCNICA] </w:t>
      </w:r>
      <w:r>
        <w:rPr>
          <w:rFonts w:ascii="Consolas" w:hAnsi="Consolas"/>
          <w:b/>
          <w:color w:val="6A2D9E"/>
          <w:sz w:val="16"/>
        </w:rPr>
        <w:t>Linking</w:t>
      </w:r>
      <w:r>
        <w:rPr>
          <w:b/>
          <w:color w:val="6A2D9E"/>
        </w:rPr>
        <w:t xml:space="preserve"> (línea 22) se importa pero no se encontró ningún uso posterior (no aparece </w:t>
      </w:r>
      <w:r>
        <w:rPr>
          <w:rFonts w:ascii="Consolas" w:hAnsi="Consolas"/>
          <w:b/>
          <w:color w:val="6A2D9E"/>
          <w:sz w:val="16"/>
        </w:rPr>
        <w:t>Linking.openURL</w:t>
      </w:r>
      <w:r>
        <w:rPr>
          <w:b/>
          <w:color w:val="6A2D9E"/>
        </w:rPr>
        <w:t xml:space="preserve"> ni similar en el resto del archivo). Marcar como [POTENCIALMENTE NO UTILIZADO] a nivel de import.</w:t>
      </w:r>
    </w:p>
    <w:p>
      <w:pPr>
        <w:spacing w:after="120"/>
      </w:pPr>
      <w:r>
        <w:rPr>
          <w:b/>
        </w:rPr>
        <w:t>Bloque de las líneas 48–73 (helpers `resolveGuardIcon` y `ProtectionBadge`):</w:t>
      </w:r>
    </w:p>
    <w:p>
      <w:pPr>
        <w:spacing w:before="80" w:after="120" w:line="240" w:lineRule="auto"/>
        <w:shd w:val="clear" w:color="auto" w:fill="F5F5F5"/>
      </w:pPr>
      <w:r>
        <w:rPr>
          <w:rFonts w:ascii="Consolas" w:hAnsi="Consolas"/>
          <w:sz w:val="16"/>
        </w:rPr>
        <w:t>function resolveGuardIcon(isArmed: boolean, alertPhase: string, status: string | null): { icon: React.ComponentProps&lt;typeof Icon&gt;['name']; label: string } {</w:t>
      </w:r>
      <w:r>
        <w:br/>
      </w:r>
      <w:r>
        <w:rPr>
          <w:rFonts w:ascii="Consolas" w:hAnsi="Consolas"/>
          <w:sz w:val="16"/>
        </w:rPr>
        <w:t xml:space="preserve">  if (!isArmed) return { icon: 'lock-open', label: 'ACTIVAR\nGUARDIA' };</w:t>
      </w:r>
      <w:r>
        <w:br/>
      </w:r>
      <w:r>
        <w:rPr>
          <w:rFonts w:ascii="Consolas" w:hAnsi="Consolas"/>
          <w:sz w:val="16"/>
        </w:rPr>
        <w:t xml:space="preserve">  if (alertPhase === 'countdown') return { icon: 'warning', label: 'ALERTA\nDETECTADA' };</w:t>
      </w:r>
      <w:r>
        <w:br/>
      </w:r>
      <w:r>
        <w:rPr>
          <w:rFonts w:ascii="Consolas" w:hAnsi="Consolas"/>
          <w:sz w:val="16"/>
        </w:rPr>
        <w:t xml:space="preserve">  if (alertPhase === 'capturing' || alertPhase === 'sending') return { icon: 'send', label: 'ENVIANDO\nALERTA' };</w:t>
      </w:r>
      <w:r>
        <w:br/>
      </w:r>
      <w:r>
        <w:rPr>
          <w:rFonts w:ascii="Consolas" w:hAnsi="Consolas"/>
          <w:sz w:val="16"/>
        </w:rPr>
        <w:t xml:space="preserve">  const s = (status || '').toLowerCase();</w:t>
      </w:r>
      <w:r>
        <w:br/>
      </w:r>
      <w:r>
        <w:rPr>
          <w:rFonts w:ascii="Consolas" w:hAnsi="Consolas"/>
          <w:sz w:val="16"/>
        </w:rPr>
        <w:t xml:space="preserve">  if (s.includes('analizando')) return { icon: 'psychology', label: 'ANALIZANDO\nAUDIO' };</w:t>
      </w:r>
      <w:r>
        <w:br/>
      </w:r>
      <w:r>
        <w:rPr>
          <w:rFonts w:ascii="Consolas" w:hAnsi="Consolas"/>
          <w:sz w:val="16"/>
        </w:rPr>
        <w:t xml:space="preserve">  if (s.includes('detecté') || s.includes('coincidencia')) return { icon: 'emergency', label: 'ALERTA\nPOR VOZ' };</w:t>
      </w:r>
      <w:r>
        <w:br/>
      </w:r>
      <w:r>
        <w:rPr>
          <w:rFonts w:ascii="Consolas" w:hAnsi="Consolas"/>
          <w:sz w:val="16"/>
        </w:rPr>
        <w:t xml:space="preserve">  if (s.includes('grab')) return { icon: 'mic', label: 'GRABANDO\nAUDIO' };</w:t>
      </w:r>
      <w:r>
        <w:br/>
      </w:r>
      <w:r>
        <w:rPr>
          <w:rFonts w:ascii="Consolas" w:hAnsi="Consolas"/>
          <w:sz w:val="16"/>
        </w:rPr>
        <w:t xml:space="preserve">  if (s.includes('problema') || s.includes('error')) return { icon: 'warning', label: 'REVISAR\nGUARDIA' };</w:t>
      </w:r>
      <w:r>
        <w:br/>
      </w:r>
      <w:r>
        <w:rPr>
          <w:rFonts w:ascii="Consolas" w:hAnsi="Consolas"/>
          <w:sz w:val="16"/>
        </w:rPr>
        <w:t xml:space="preserve">  return { icon: 'shield', label: 'GUARDIA\nACTIVA' };</w:t>
      </w:r>
      <w:r>
        <w:br/>
      </w:r>
      <w:r>
        <w:rPr>
          <w:rFonts w:ascii="Consolas" w:hAnsi="Consolas"/>
          <w:sz w:val="16"/>
        </w:rPr>
        <w:t>}</w:t>
      </w:r>
      <w:r>
        <w:br/>
      </w:r>
      <w:r>
        <w:rPr>
          <w:rFonts w:ascii="Consolas" w:hAnsi="Consolas"/>
          <w:sz w:val="16"/>
        </w:rPr>
        <w:t xml:space="preserve"> </w:t>
      </w:r>
      <w:r>
        <w:br/>
      </w:r>
      <w:r>
        <w:rPr>
          <w:rFonts w:ascii="Consolas" w:hAnsi="Consolas"/>
          <w:sz w:val="16"/>
        </w:rPr>
        <w:t>function ProtectionBadge({ level }: { level: ProtectionLevel }) {</w:t>
      </w:r>
      <w:r>
        <w:br/>
      </w:r>
      <w:r>
        <w:rPr>
          <w:rFonts w:ascii="Consolas" w:hAnsi="Consolas"/>
          <w:sz w:val="16"/>
        </w:rPr>
        <w:t xml:space="preserve">  const config = {</w:t>
      </w:r>
      <w:r>
        <w:br/>
      </w:r>
      <w:r>
        <w:rPr>
          <w:rFonts w:ascii="Consolas" w:hAnsi="Consolas"/>
          <w:sz w:val="16"/>
        </w:rPr>
        <w:t xml:space="preserve">    active: { icon: 'check-circle' as const, color: color.safe, bg: color.safeLight, label: 'Protección activa' },</w:t>
      </w:r>
      <w:r>
        <w:br/>
      </w:r>
      <w:r>
        <w:rPr>
          <w:rFonts w:ascii="Consolas" w:hAnsi="Consolas"/>
          <w:sz w:val="16"/>
        </w:rPr>
        <w:t xml:space="preserve">    limited: { icon: 'warning' as const, color: color.warning, bg: color.warningLight, label: 'Protección limitada' },</w:t>
      </w:r>
      <w:r>
        <w:br/>
      </w:r>
      <w:r>
        <w:rPr>
          <w:rFonts w:ascii="Consolas" w:hAnsi="Consolas"/>
          <w:sz w:val="16"/>
        </w:rPr>
        <w:t xml:space="preserve">    stopped: { icon: 'cancel' as const, color: color.danger, bg: color.dangerLight, label: 'Protección detenida' },</w:t>
      </w:r>
      <w:r>
        <w:br/>
      </w:r>
      <w:r>
        <w:rPr>
          <w:rFonts w:ascii="Consolas" w:hAnsi="Consolas"/>
          <w:sz w:val="16"/>
        </w:rPr>
        <w:t xml:space="preserve">  };</w:t>
      </w:r>
      <w:r>
        <w:br/>
      </w:r>
      <w:r>
        <w:rPr>
          <w:rFonts w:ascii="Consolas" w:hAnsi="Consolas"/>
          <w:sz w:val="16"/>
        </w:rPr>
        <w:t xml:space="preserve">  const c = config[level];</w:t>
      </w:r>
      <w:r>
        <w:br/>
      </w:r>
      <w:r>
        <w:rPr>
          <w:rFonts w:ascii="Consolas" w:hAnsi="Consolas"/>
          <w:sz w:val="16"/>
        </w:rPr>
        <w:t xml:space="preserve">  return (</w:t>
      </w:r>
      <w:r>
        <w:br/>
      </w:r>
      <w:r>
        <w:rPr>
          <w:rFonts w:ascii="Consolas" w:hAnsi="Consolas"/>
          <w:sz w:val="16"/>
        </w:rPr>
        <w:t xml:space="preserve">    &lt;View style={[localStyles.protectionBadge, { backgroundColor: c.bg }]}&gt;</w:t>
      </w:r>
      <w:r>
        <w:br/>
      </w:r>
      <w:r>
        <w:rPr>
          <w:rFonts w:ascii="Consolas" w:hAnsi="Consolas"/>
          <w:sz w:val="16"/>
        </w:rPr>
        <w:t xml:space="preserve">      &lt;Icon name={c.icon} size={16} color={c.color} /&gt;</w:t>
      </w:r>
      <w:r>
        <w:br/>
      </w:r>
      <w:r>
        <w:rPr>
          <w:rFonts w:ascii="Consolas" w:hAnsi="Consolas"/>
          <w:sz w:val="16"/>
        </w:rPr>
        <w:t xml:space="preserve">      &lt;Text style={[localStyles.protectionBadgeText, { color: c.color }]}&gt;{c.label}&lt;/Text&gt;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48–73:</w:t>
      </w:r>
    </w:p>
    <w:p>
      <w:pPr>
        <w:pStyle w:val="ListBullet"/>
        <w:ind w:left="425"/>
      </w:pPr>
      <w:r>
        <w:rPr>
          <w:b/>
        </w:rPr>
        <w:t>Línea 48</w:t>
      </w:r>
      <w:r>
        <w:t xml:space="preserve">: </w:t>
      </w:r>
      <w:r>
        <w:rPr>
          <w:rFonts w:ascii="Consolas" w:hAnsi="Consolas"/>
          <w:sz w:val="16"/>
        </w:rPr>
        <w:t>resolveGuardIcon</w:t>
      </w:r>
      <w:r>
        <w:t xml:space="preserve"> devuelve icono Material + etiqueta (con salto de línea) para el botón central según el estado.</w:t>
      </w:r>
    </w:p>
    <w:p>
      <w:pPr>
        <w:pStyle w:val="ListBullet"/>
        <w:ind w:left="425"/>
      </w:pPr>
      <w:r>
        <w:rPr>
          <w:b/>
        </w:rPr>
        <w:t>Línea 49</w:t>
      </w:r>
      <w:r>
        <w:t>: desarmado: candado abierto y "ACTIVAR GUARDIA".</w:t>
      </w:r>
    </w:p>
    <w:p>
      <w:pPr>
        <w:pStyle w:val="ListBullet"/>
        <w:ind w:left="425"/>
      </w:pPr>
      <w:r>
        <w:rPr>
          <w:b/>
        </w:rPr>
        <w:t>Líneas 50–51</w:t>
      </w:r>
      <w:r>
        <w:t>: durante cuenta atrás o envío muestra "ALERTA DETECTADA" / "ENVIANDO ALERTA".</w:t>
      </w:r>
    </w:p>
    <w:p>
      <w:pPr>
        <w:pStyle w:val="ListBullet"/>
        <w:ind w:left="425"/>
      </w:pPr>
      <w:r>
        <w:rPr>
          <w:b/>
        </w:rPr>
        <w:t>Líneas 52–56</w:t>
      </w:r>
      <w:r>
        <w:t xml:space="preserve">: interpreta el </w:t>
      </w:r>
      <w:r>
        <w:rPr>
          <w:rFonts w:ascii="Consolas" w:hAnsi="Consolas"/>
          <w:sz w:val="16"/>
        </w:rPr>
        <w:t>guardStatusMessage</w:t>
      </w:r>
      <w:r>
        <w:t xml:space="preserve"> en minúsculas con subcadenas ("analizando", "detecté"/"coincidencia", "grab", "problema"/"error") para elegir icono y etiqueta de escucha. [OBSERVACIÓN TÉCNICA] Es un acoplamiento frágil por coincidencia de subcadenas en texto libre del servicio; si cambia la redacción del mensaje, el estado visual cambia.</w:t>
      </w:r>
    </w:p>
    <w:p>
      <w:pPr>
        <w:pStyle w:val="ListBullet"/>
        <w:ind w:left="425"/>
      </w:pPr>
      <w:r>
        <w:rPr>
          <w:b/>
        </w:rPr>
        <w:t>Línea 57</w:t>
      </w:r>
      <w:r>
        <w:t>: estado por defecto armado: escudo y "GUARDIA ACTIVA".</w:t>
      </w:r>
    </w:p>
    <w:p>
      <w:pPr>
        <w:pStyle w:val="ListBullet"/>
        <w:ind w:left="425"/>
      </w:pPr>
      <w:r>
        <w:rPr>
          <w:b/>
        </w:rPr>
        <w:t>Líneas 60–73</w:t>
      </w:r>
      <w:r>
        <w:t xml:space="preserve">: </w:t>
      </w:r>
      <w:r>
        <w:rPr>
          <w:rFonts w:ascii="Consolas" w:hAnsi="Consolas"/>
          <w:sz w:val="16"/>
        </w:rPr>
        <w:t>ProtectionBadge</w:t>
      </w:r>
      <w:r>
        <w:t xml:space="preserve"> mapea el nivel (</w:t>
      </w:r>
      <w:r>
        <w:rPr>
          <w:rFonts w:ascii="Consolas" w:hAnsi="Consolas"/>
          <w:sz w:val="16"/>
        </w:rPr>
        <w:t>active</w:t>
      </w:r>
      <w:r>
        <w:t>/</w:t>
      </w:r>
      <w:r>
        <w:rPr>
          <w:rFonts w:ascii="Consolas" w:hAnsi="Consolas"/>
          <w:sz w:val="16"/>
        </w:rPr>
        <w:t>limited</w:t>
      </w:r>
      <w:r>
        <w:t>/</w:t>
      </w:r>
      <w:r>
        <w:rPr>
          <w:rFonts w:ascii="Consolas" w:hAnsi="Consolas"/>
          <w:sz w:val="16"/>
        </w:rPr>
        <w:t>stopped</w:t>
      </w:r>
      <w:r>
        <w:t>) a icono, colores y etiqueta visibles ("Protección activa", "Protección limitada", "Protección detenida") y lo pinta como píldora con fondo suave.</w:t>
      </w:r>
    </w:p>
    <w:p>
      <w:pPr>
        <w:spacing w:after="120"/>
      </w:pPr>
      <w:r>
        <w:rPr>
          <w:b/>
        </w:rPr>
        <w:t>Bloque de las líneas 75–113 (inicio de `HomeScreen`, selectores y estado local):</w:t>
      </w:r>
    </w:p>
    <w:p>
      <w:pPr>
        <w:spacing w:before="80" w:after="120" w:line="240" w:lineRule="auto"/>
        <w:shd w:val="clear" w:color="auto" w:fill="F5F5F5"/>
      </w:pPr>
      <w:r>
        <w:rPr>
          <w:rFonts w:ascii="Consolas" w:hAnsi="Consolas"/>
          <w:sz w:val="16"/>
        </w:rPr>
        <w:t>export default function HomeScreen() {</w:t>
      </w:r>
      <w:r>
        <w:br/>
      </w:r>
      <w:r>
        <w:rPr>
          <w:rFonts w:ascii="Consolas" w:hAnsi="Consolas"/>
          <w:sz w:val="16"/>
        </w:rPr>
        <w:t xml:space="preserve">  const isArmed = useGuardStore((s) =&gt; s.isArmed);</w:t>
      </w:r>
      <w:r>
        <w:br/>
      </w:r>
      <w:r>
        <w:rPr>
          <w:rFonts w:ascii="Consolas" w:hAnsi="Consolas"/>
          <w:sz w:val="16"/>
        </w:rPr>
        <w:t xml:space="preserve">  const setArmed = useGuardStore((s) =&gt; s.setArmed);</w:t>
      </w:r>
      <w:r>
        <w:br/>
      </w:r>
      <w:r>
        <w:rPr>
          <w:rFonts w:ascii="Consolas" w:hAnsi="Consolas"/>
          <w:sz w:val="16"/>
        </w:rPr>
        <w:t xml:space="preserve">  const resetAlertState = useGuardStore((s) =&gt; s.resetAlertState);</w:t>
      </w:r>
      <w:r>
        <w:br/>
      </w:r>
      <w:r>
        <w:rPr>
          <w:rFonts w:ascii="Consolas" w:hAnsi="Consolas"/>
          <w:sz w:val="16"/>
        </w:rPr>
        <w:t xml:space="preserve">  const setLastAlert = useGuardStore((s) =&gt; s.setLastAlert);</w:t>
      </w:r>
      <w:r>
        <w:br/>
      </w:r>
      <w:r>
        <w:rPr>
          <w:rFonts w:ascii="Consolas" w:hAnsi="Consolas"/>
          <w:sz w:val="16"/>
        </w:rPr>
        <w:t xml:space="preserve">  const guardStatusMessage = useGuardStore((s) =&gt; s.guardStatusMessage);</w:t>
      </w:r>
      <w:r>
        <w:br/>
      </w:r>
      <w:r>
        <w:rPr>
          <w:rFonts w:ascii="Consolas" w:hAnsi="Consolas"/>
          <w:sz w:val="16"/>
        </w:rPr>
        <w:t xml:space="preserve">  const lastHeardTranscript = useGuardStore((s) =&gt; s.lastHeardTranscript);</w:t>
      </w:r>
      <w:r>
        <w:br/>
      </w:r>
      <w:r>
        <w:rPr>
          <w:rFonts w:ascii="Consolas" w:hAnsi="Consolas"/>
          <w:sz w:val="16"/>
        </w:rPr>
        <w:t xml:space="preserve"> </w:t>
      </w:r>
      <w:r>
        <w:br/>
      </w:r>
      <w:r>
        <w:rPr>
          <w:rFonts w:ascii="Consolas" w:hAnsi="Consolas"/>
          <w:sz w:val="16"/>
        </w:rPr>
        <w:t xml:space="preserve">  const {</w:t>
      </w:r>
      <w:r>
        <w:br/>
      </w:r>
      <w:r>
        <w:rPr>
          <w:rFonts w:ascii="Consolas" w:hAnsi="Consolas"/>
          <w:sz w:val="16"/>
        </w:rPr>
        <w:t xml:space="preserve">    alertPhase,</w:t>
      </w:r>
      <w:r>
        <w:br/>
      </w:r>
      <w:r>
        <w:rPr>
          <w:rFonts w:ascii="Consolas" w:hAnsi="Consolas"/>
          <w:sz w:val="16"/>
        </w:rPr>
        <w:t xml:space="preserve">    countdownSeconds,</w:t>
      </w:r>
      <w:r>
        <w:br/>
      </w:r>
      <w:r>
        <w:rPr>
          <w:rFonts w:ascii="Consolas" w:hAnsi="Consolas"/>
          <w:sz w:val="16"/>
        </w:rPr>
        <w:t xml:space="preserve">    lastAlert,</w:t>
      </w:r>
      <w:r>
        <w:br/>
      </w:r>
      <w:r>
        <w:rPr>
          <w:rFonts w:ascii="Consolas" w:hAnsi="Consolas"/>
          <w:sz w:val="16"/>
        </w:rPr>
        <w:t xml:space="preserve">    detectedKeyword,</w:t>
      </w:r>
      <w:r>
        <w:br/>
      </w:r>
      <w:r>
        <w:rPr>
          <w:rFonts w:ascii="Consolas" w:hAnsi="Consolas"/>
          <w:sz w:val="16"/>
        </w:rPr>
        <w:t xml:space="preserve">    triggerManual,</w:t>
      </w:r>
      <w:r>
        <w:br/>
      </w:r>
      <w:r>
        <w:rPr>
          <w:rFonts w:ascii="Consolas" w:hAnsi="Consolas"/>
          <w:sz w:val="16"/>
        </w:rPr>
        <w:t xml:space="preserve">    cancelCountdown,</w:t>
      </w:r>
      <w:r>
        <w:br/>
      </w:r>
      <w:r>
        <w:rPr>
          <w:rFonts w:ascii="Consolas" w:hAnsi="Consolas"/>
          <w:sz w:val="16"/>
        </w:rPr>
        <w:t xml:space="preserve">    isAlerting,</w:t>
      </w:r>
      <w:r>
        <w:br/>
      </w:r>
      <w:r>
        <w:rPr>
          <w:rFonts w:ascii="Consolas" w:hAnsi="Consolas"/>
          <w:sz w:val="16"/>
        </w:rPr>
        <w:t xml:space="preserve">  } = useAlert();</w:t>
      </w:r>
      <w:r>
        <w:br/>
      </w:r>
      <w:r>
        <w:rPr>
          <w:rFonts w:ascii="Consolas" w:hAnsi="Consolas"/>
          <w:sz w:val="16"/>
        </w:rPr>
        <w:t xml:space="preserve"> </w:t>
      </w:r>
      <w:r>
        <w:br/>
      </w:r>
      <w:r>
        <w:rPr>
          <w:rFonts w:ascii="Consolas" w:hAnsi="Consolas"/>
          <w:sz w:val="16"/>
        </w:rPr>
        <w:t xml:space="preserve">  const { loading: contactsLoading } = useContacts();</w:t>
      </w:r>
      <w:r>
        <w:br/>
      </w:r>
      <w:r>
        <w:rPr>
          <w:rFonts w:ascii="Consolas" w:hAnsi="Consolas"/>
          <w:sz w:val="16"/>
        </w:rPr>
        <w:t xml:space="preserve">  const contacts = useContactsStore((s) =&gt; s.contacts);</w:t>
      </w:r>
      <w:r>
        <w:br/>
      </w:r>
      <w:r>
        <w:rPr>
          <w:rFonts w:ascii="Consolas" w:hAnsi="Consolas"/>
          <w:sz w:val="16"/>
        </w:rPr>
        <w:t xml:space="preserve">  const activeCount = contacts.filter((c) =&gt; c.active).length;</w:t>
      </w:r>
      <w:r>
        <w:br/>
      </w:r>
      <w:r>
        <w:rPr>
          <w:rFonts w:ascii="Consolas" w:hAnsi="Consolas"/>
          <w:sz w:val="16"/>
        </w:rPr>
        <w:t xml:space="preserve">  const userId = useSettingsStore((s) =&gt; s.userId);</w:t>
      </w:r>
      <w:r>
        <w:br/>
      </w:r>
      <w:r>
        <w:rPr>
          <w:rFonts w:ascii="Consolas" w:hAnsi="Consolas"/>
          <w:sz w:val="16"/>
        </w:rPr>
        <w:t xml:space="preserve">  const triggerWords = useSettingsStore((s) =&gt; s.triggerWords);</w:t>
      </w:r>
      <w:r>
        <w:br/>
      </w:r>
      <w:r>
        <w:rPr>
          <w:rFonts w:ascii="Consolas" w:hAnsi="Consolas"/>
          <w:sz w:val="16"/>
        </w:rPr>
        <w:t xml:space="preserve">  const hasSubscription = useSettingsStore((s) =&gt; s.hasSubscription);</w:t>
      </w:r>
      <w:r>
        <w:br/>
      </w:r>
      <w:r>
        <w:rPr>
          <w:rFonts w:ascii="Consolas" w:hAnsi="Consolas"/>
          <w:sz w:val="16"/>
        </w:rPr>
        <w:t xml:space="preserve">  const userName = useSettingsStore((s) =&gt; s.userName ?? '');</w:t>
      </w:r>
      <w:r>
        <w:br/>
      </w:r>
      <w:r>
        <w:rPr>
          <w:rFonts w:ascii="Consolas" w:hAnsi="Consolas"/>
          <w:sz w:val="16"/>
        </w:rPr>
        <w:t xml:space="preserve">  const userPhone = useSettingsStore((s) =&gt; s.userPhone ?? '');</w:t>
      </w:r>
      <w:r>
        <w:br/>
      </w:r>
      <w:r>
        <w:rPr>
          <w:rFonts w:ascii="Consolas" w:hAnsi="Consolas"/>
          <w:sz w:val="16"/>
        </w:rPr>
        <w:t xml:space="preserve">  const visibleTriggerWords = buildVisibleTriggerWords(triggerWords);</w:t>
      </w:r>
      <w:r>
        <w:br/>
      </w:r>
      <w:r>
        <w:rPr>
          <w:rFonts w:ascii="Consolas" w:hAnsi="Consolas"/>
          <w:sz w:val="16"/>
        </w:rPr>
        <w:t xml:space="preserve">  const wakeWordAvailable = WakeWordService.isAvailable();</w:t>
      </w:r>
      <w:r>
        <w:br/>
      </w:r>
      <w:r>
        <w:rPr>
          <w:rFonts w:ascii="Consolas" w:hAnsi="Consolas"/>
          <w:sz w:val="16"/>
        </w:rPr>
        <w:t xml:space="preserve">  const guardEngineLabel = REMOTE_AUDIO_GUARD_CONFIGURED</w:t>
      </w:r>
      <w:r>
        <w:br/>
      </w:r>
      <w:r>
        <w:rPr>
          <w:rFonts w:ascii="Consolas" w:hAnsi="Consolas"/>
          <w:sz w:val="16"/>
        </w:rPr>
        <w:t xml:space="preserve">    ? 'API remota de audio'</w:t>
      </w:r>
      <w:r>
        <w:br/>
      </w:r>
      <w:r>
        <w:rPr>
          <w:rFonts w:ascii="Consolas" w:hAnsi="Consolas"/>
          <w:sz w:val="16"/>
        </w:rPr>
        <w:t xml:space="preserve">    : 'motor local de wake word';</w:t>
      </w:r>
      <w:r>
        <w:br/>
      </w:r>
      <w:r>
        <w:rPr>
          <w:rFonts w:ascii="Consolas" w:hAnsi="Consolas"/>
          <w:sz w:val="16"/>
        </w:rPr>
        <w:t xml:space="preserve">  const guardButton = resolveGuardIcon(isArmed, alertPhase, guardStatusMessage);</w:t>
      </w:r>
      <w:r>
        <w:br/>
      </w:r>
      <w:r>
        <w:rPr>
          <w:rFonts w:ascii="Consolas" w:hAnsi="Consolas"/>
          <w:sz w:val="16"/>
        </w:rPr>
        <w:t xml:space="preserve"> </w:t>
      </w:r>
      <w:r>
        <w:br/>
      </w:r>
      <w:r>
        <w:rPr>
          <w:rFonts w:ascii="Consolas" w:hAnsi="Consolas"/>
          <w:sz w:val="16"/>
        </w:rPr>
        <w:t xml:space="preserve">  const pulseAnim = useRef(new Animated.Value(1)).current;</w:t>
      </w:r>
      <w:r>
        <w:br/>
      </w:r>
      <w:r>
        <w:rPr>
          <w:rFonts w:ascii="Consolas" w:hAnsi="Consolas"/>
          <w:sz w:val="16"/>
        </w:rPr>
        <w:t xml:space="preserve">  const [isSendingManual, setIsSendingManual] = useState(false);</w:t>
      </w:r>
      <w:r>
        <w:br/>
      </w:r>
      <w:r>
        <w:rPr>
          <w:rFonts w:ascii="Consolas" w:hAnsi="Consolas"/>
          <w:sz w:val="16"/>
        </w:rPr>
        <w:t xml:space="preserve">  const [isBlackScreen, setIsBlackScreen] = useState(false);</w:t>
      </w:r>
      <w:r>
        <w:br/>
      </w:r>
      <w:r>
        <w:rPr>
          <w:rFonts w:ascii="Consolas" w:hAnsi="Consolas"/>
          <w:sz w:val="16"/>
        </w:rPr>
        <w:t xml:space="preserve">  const [showPayment, setShowPayment] = useState(false);</w:t>
      </w:r>
      <w:r>
        <w:br/>
      </w:r>
      <w:r>
        <w:rPr>
          <w:rFonts w:ascii="Consolas" w:hAnsi="Consolas"/>
          <w:sz w:val="16"/>
        </w:rPr>
        <w:t xml:space="preserve">  const [deviceId, setDeviceId] = useState('');</w:t>
      </w:r>
      <w:r>
        <w:br/>
      </w:r>
      <w:r>
        <w:rPr>
          <w:rFonts w:ascii="Consolas" w:hAnsi="Consolas"/>
          <w:sz w:val="16"/>
        </w:rPr>
        <w:t xml:space="preserve">  const [protectionLevel, setProtectionLevel] = useState&lt;ProtectionLevel&gt;('active');</w:t>
      </w:r>
    </w:p>
    <w:p>
      <w:pPr>
        <w:spacing w:after="120"/>
      </w:pPr>
      <w:r>
        <w:rPr>
          <w:b/>
        </w:rPr>
        <w:t>Explicación de las líneas 75–113:</w:t>
      </w:r>
    </w:p>
    <w:p>
      <w:pPr>
        <w:pStyle w:val="ListBullet"/>
        <w:ind w:left="425"/>
      </w:pPr>
      <w:r>
        <w:rPr>
          <w:b/>
        </w:rPr>
        <w:t>Líneas 75–81</w:t>
      </w:r>
      <w:r>
        <w:t>: selectores del store de guardia: estado armado, setters, reseteo de alerta, mensaje de escucha y último transcripto oído.</w:t>
      </w:r>
    </w:p>
    <w:p>
      <w:pPr>
        <w:pStyle w:val="ListBullet"/>
        <w:ind w:left="425"/>
      </w:pPr>
      <w:r>
        <w:rPr>
          <w:b/>
        </w:rPr>
        <w:t>Líneas 83–91</w:t>
      </w:r>
      <w:r>
        <w:t xml:space="preserve">: hook </w:t>
      </w:r>
      <w:r>
        <w:rPr>
          <w:rFonts w:ascii="Consolas" w:hAnsi="Consolas"/>
          <w:sz w:val="16"/>
        </w:rPr>
        <w:t>useAlert</w:t>
      </w:r>
      <w:r>
        <w:t xml:space="preserve"> — expone la máquina de fases de alerta (</w:t>
      </w:r>
      <w:r>
        <w:rPr>
          <w:rFonts w:ascii="Consolas" w:hAnsi="Consolas"/>
          <w:sz w:val="16"/>
        </w:rPr>
        <w:t>alertPhase</w:t>
      </w:r>
      <w:r>
        <w:t xml:space="preserve">: idle/countdown/capturing/sending/…), segundos de cuenta atrás, última alerta, palabra detectada, disparo manual, cancelación e </w:t>
      </w:r>
      <w:r>
        <w:rPr>
          <w:rFonts w:ascii="Consolas" w:hAnsi="Consolas"/>
          <w:sz w:val="16"/>
        </w:rPr>
        <w:t>isAlerting</w:t>
      </w:r>
      <w:r>
        <w:t>.</w:t>
      </w:r>
    </w:p>
    <w:p>
      <w:pPr>
        <w:pStyle w:val="ListBullet"/>
        <w:ind w:left="425"/>
      </w:pPr>
      <w:r>
        <w:rPr>
          <w:b/>
        </w:rPr>
        <w:t>Línea 93</w:t>
      </w:r>
      <w:r>
        <w:t xml:space="preserve">: carga de contactos vía hook (solo interesa </w:t>
      </w:r>
      <w:r>
        <w:rPr>
          <w:rFonts w:ascii="Consolas" w:hAnsi="Consolas"/>
          <w:sz w:val="16"/>
        </w:rPr>
        <w:t>loading</w:t>
      </w:r>
      <w:r>
        <w:t>).</w:t>
      </w:r>
    </w:p>
    <w:p>
      <w:pPr>
        <w:pStyle w:val="ListBullet"/>
        <w:ind w:left="425"/>
      </w:pPr>
      <w:r>
        <w:rPr>
          <w:b/>
        </w:rPr>
        <w:t>Líneas 94–95</w:t>
      </w:r>
      <w:r>
        <w:t>: contactos del store y conteo de activos (</w:t>
      </w:r>
      <w:r>
        <w:rPr>
          <w:rFonts w:ascii="Consolas" w:hAnsi="Consolas"/>
          <w:sz w:val="16"/>
        </w:rPr>
        <w:t>activeCount</w:t>
      </w:r>
      <w:r>
        <w:t>), clave para habilitar guardia/SOS.</w:t>
      </w:r>
    </w:p>
    <w:p>
      <w:pPr>
        <w:pStyle w:val="ListBullet"/>
        <w:ind w:left="425"/>
      </w:pPr>
      <w:r>
        <w:rPr>
          <w:b/>
        </w:rPr>
        <w:t>Líneas 96–100</w:t>
      </w:r>
      <w:r>
        <w:t xml:space="preserve">: </w:t>
      </w:r>
      <w:r>
        <w:rPr>
          <w:rFonts w:ascii="Consolas" w:hAnsi="Consolas"/>
          <w:sz w:val="16"/>
        </w:rPr>
        <w:t>userId</w:t>
      </w:r>
      <w:r>
        <w:t>, palabras de activación, suscripción, nombre y teléfono (para el modal de pago).</w:t>
      </w:r>
    </w:p>
    <w:p>
      <w:pPr>
        <w:pStyle w:val="ListBullet"/>
        <w:ind w:left="425"/>
      </w:pPr>
      <w:r>
        <w:rPr>
          <w:b/>
        </w:rPr>
        <w:t>Línea 101</w:t>
      </w:r>
      <w:r>
        <w:t xml:space="preserve">: </w:t>
      </w:r>
      <w:r>
        <w:rPr>
          <w:rFonts w:ascii="Consolas" w:hAnsi="Consolas"/>
          <w:sz w:val="16"/>
        </w:rPr>
        <w:t>visibleTriggerWords</w:t>
      </w:r>
      <w:r>
        <w:t xml:space="preserve"> — filtra palabras internas/reservadas para mostrar solo las visibles.</w:t>
      </w:r>
    </w:p>
    <w:p>
      <w:pPr>
        <w:pStyle w:val="ListBullet"/>
        <w:ind w:left="425"/>
      </w:pPr>
      <w:r>
        <w:rPr>
          <w:b/>
        </w:rPr>
        <w:t>Líneas 102–103</w:t>
      </w:r>
      <w:r>
        <w:t xml:space="preserve">: disponibilidad del wake word y etiqueta del motor según flag </w:t>
      </w:r>
      <w:r>
        <w:rPr>
          <w:rFonts w:ascii="Consolas" w:hAnsi="Consolas"/>
          <w:sz w:val="16"/>
        </w:rPr>
        <w:t>REMOTE_AUDIO_GUARD_CONFIGURED</w:t>
      </w:r>
      <w:r>
        <w:t>.</w:t>
      </w:r>
    </w:p>
    <w:p>
      <w:pPr>
        <w:pStyle w:val="ListBullet"/>
        <w:ind w:left="425"/>
      </w:pPr>
      <w:r>
        <w:rPr>
          <w:b/>
        </w:rPr>
        <w:t>Línea 106</w:t>
      </w:r>
      <w:r>
        <w:t xml:space="preserve">: </w:t>
      </w:r>
      <w:r>
        <w:rPr>
          <w:rFonts w:ascii="Consolas" w:hAnsi="Consolas"/>
          <w:sz w:val="16"/>
        </w:rPr>
        <w:t>guardButton</w:t>
      </w:r>
      <w:r>
        <w:t xml:space="preserve"> — icono/etiqueta calculados una vez por render.</w:t>
      </w:r>
    </w:p>
    <w:p>
      <w:pPr>
        <w:pStyle w:val="ListBullet"/>
        <w:ind w:left="425"/>
      </w:pPr>
      <w:r>
        <w:rPr>
          <w:b/>
        </w:rPr>
        <w:t>Líneas 108–113</w:t>
      </w:r>
      <w:r>
        <w:t xml:space="preserve">: estado local: valor animado de pulso, envío manual, pantalla negra, modal de pago, </w:t>
      </w:r>
      <w:r>
        <w:rPr>
          <w:rFonts w:ascii="Consolas" w:hAnsi="Consolas"/>
          <w:sz w:val="16"/>
        </w:rPr>
        <w:t>deviceId</w:t>
      </w:r>
      <w:r>
        <w:t xml:space="preserve"> y nivel de protección inicial "activo".</w:t>
      </w:r>
    </w:p>
    <w:p>
      <w:pPr>
        <w:spacing w:after="120"/>
      </w:pPr>
      <w:r>
        <w:rPr>
          <w:b/>
        </w:rPr>
        <w:t>Bloque de las líneas 115–137 (efectos de arranque, suscripción, diagnóstico y animación):</w:t>
      </w:r>
    </w:p>
    <w:p>
      <w:pPr>
        <w:spacing w:before="80" w:after="120" w:line="240" w:lineRule="auto"/>
        <w:shd w:val="clear" w:color="auto" w:fill="F5F5F5"/>
      </w:pPr>
      <w:r>
        <w:rPr>
          <w:rFonts w:ascii="Consolas" w:hAnsi="Consolas"/>
          <w:sz w:val="16"/>
        </w:rPr>
        <w:t xml:space="preserve">  useEffect(() =&gt; {</w:t>
      </w:r>
      <w:r>
        <w:br/>
      </w:r>
      <w:r>
        <w:rPr>
          <w:rFonts w:ascii="Consolas" w:hAnsi="Consolas"/>
          <w:sz w:val="16"/>
        </w:rPr>
        <w:t xml:space="preserve">    DeviceService.getDeviceId().then((id) =&gt; {</w:t>
      </w:r>
      <w:r>
        <w:br/>
      </w:r>
      <w:r>
        <w:rPr>
          <w:rFonts w:ascii="Consolas" w:hAnsi="Consolas"/>
          <w:sz w:val="16"/>
        </w:rPr>
        <w:t xml:space="preserve">      setDeviceId(id);</w:t>
      </w:r>
      <w:r>
        <w:br/>
      </w:r>
      <w:r>
        <w:rPr>
          <w:rFonts w:ascii="Consolas" w:hAnsi="Consolas"/>
          <w:sz w:val="16"/>
        </w:rPr>
        <w:t xml:space="preserve">      PaymentService.checkSubscription(id);</w:t>
      </w:r>
      <w:r>
        <w:br/>
      </w:r>
      <w:r>
        <w:rPr>
          <w:rFonts w:ascii="Consolas" w:hAnsi="Consolas"/>
          <w:sz w:val="16"/>
        </w:rPr>
        <w:t xml:space="preserve">    });</w:t>
      </w:r>
      <w:r>
        <w:br/>
      </w:r>
      <w:r>
        <w:rPr>
          <w:rFonts w:ascii="Consolas" w:hAnsi="Consolas"/>
          <w:sz w:val="16"/>
        </w:rPr>
        <w:t xml:space="preserve">    DeviceDiagnostic.run().then((r) =&gt; setProtectionLevel(r.level));</w:t>
      </w:r>
      <w:r>
        <w:br/>
      </w:r>
      <w:r>
        <w:rPr>
          <w:rFonts w:ascii="Consolas" w:hAnsi="Consolas"/>
          <w:sz w:val="16"/>
        </w:rPr>
        <w:t xml:space="preserve">    const stop = DeviceDiagnostic.startPolling(30000);</w:t>
      </w:r>
      <w:r>
        <w:br/>
      </w:r>
      <w:r>
        <w:rPr>
          <w:rFonts w:ascii="Consolas" w:hAnsi="Consolas"/>
          <w:sz w:val="16"/>
        </w:rPr>
        <w:t xml:space="preserve">    return stop;</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(isArmed) {</w:t>
      </w:r>
      <w:r>
        <w:br/>
      </w:r>
      <w:r>
        <w:rPr>
          <w:rFonts w:ascii="Consolas" w:hAnsi="Consolas"/>
          <w:sz w:val="16"/>
        </w:rPr>
        <w:t xml:space="preserve">      const pulse = Animated.loop(</w:t>
      </w:r>
      <w:r>
        <w:br/>
      </w:r>
      <w:r>
        <w:rPr>
          <w:rFonts w:ascii="Consolas" w:hAnsi="Consolas"/>
          <w:sz w:val="16"/>
        </w:rPr>
        <w:t xml:space="preserve">        Animated.sequence([</w:t>
      </w:r>
      <w:r>
        <w:br/>
      </w:r>
      <w:r>
        <w:rPr>
          <w:rFonts w:ascii="Consolas" w:hAnsi="Consolas"/>
          <w:sz w:val="16"/>
        </w:rPr>
        <w:t xml:space="preserve">          Animated.timing(pulseAnim, { toValue: 1.12, duration: 1200, useNativeDriver: true }),</w:t>
      </w:r>
      <w:r>
        <w:br/>
      </w:r>
      <w:r>
        <w:rPr>
          <w:rFonts w:ascii="Consolas" w:hAnsi="Consolas"/>
          <w:sz w:val="16"/>
        </w:rPr>
        <w:t xml:space="preserve">          Animated.timing(pulseAnim, { toValue: 1, duration: 1200, useNativeDriver: true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pulse.start();</w:t>
      </w:r>
      <w:r>
        <w:br/>
      </w:r>
      <w:r>
        <w:rPr>
          <w:rFonts w:ascii="Consolas" w:hAnsi="Consolas"/>
          <w:sz w:val="16"/>
        </w:rPr>
        <w:t xml:space="preserve">      return () =&gt; pulse.stop();</w:t>
      </w:r>
      <w:r>
        <w:br/>
      </w:r>
      <w:r>
        <w:rPr>
          <w:rFonts w:ascii="Consolas" w:hAnsi="Consolas"/>
          <w:sz w:val="16"/>
        </w:rPr>
        <w:t xml:space="preserve">    }</w:t>
      </w:r>
      <w:r>
        <w:br/>
      </w:r>
      <w:r>
        <w:rPr>
          <w:rFonts w:ascii="Consolas" w:hAnsi="Consolas"/>
          <w:sz w:val="16"/>
        </w:rPr>
        <w:t xml:space="preserve">    pulseAnim.setValue(1);</w:t>
      </w:r>
      <w:r>
        <w:br/>
      </w:r>
      <w:r>
        <w:rPr>
          <w:rFonts w:ascii="Consolas" w:hAnsi="Consolas"/>
          <w:sz w:val="16"/>
        </w:rPr>
        <w:t xml:space="preserve">  }, [isArmed, pulseAnim]);</w:t>
      </w:r>
    </w:p>
    <w:p>
      <w:pPr>
        <w:spacing w:after="120"/>
      </w:pPr>
      <w:r>
        <w:rPr>
          <w:b/>
        </w:rPr>
        <w:t>Explicación de las líneas 115–137:</w:t>
      </w:r>
    </w:p>
    <w:p>
      <w:pPr>
        <w:pStyle w:val="ListBullet"/>
        <w:ind w:left="425"/>
      </w:pPr>
      <w:r>
        <w:rPr>
          <w:b/>
        </w:rPr>
        <w:t>Líneas 115–123</w:t>
      </w:r>
      <w:r>
        <w:t xml:space="preserve">: efecto de montaje: obtiene el </w:t>
      </w:r>
      <w:r>
        <w:rPr>
          <w:rFonts w:ascii="Consolas" w:hAnsi="Consolas"/>
          <w:sz w:val="16"/>
        </w:rPr>
        <w:t>deviceId</w:t>
      </w:r>
      <w:r>
        <w:t xml:space="preserve"> (para pagos) y en cadena llama </w:t>
      </w:r>
      <w:r>
        <w:rPr>
          <w:rFonts w:ascii="Consolas" w:hAnsi="Consolas"/>
          <w:sz w:val="16"/>
        </w:rPr>
        <w:t>PaymentService.checkSubscription(id)</w:t>
      </w:r>
      <w:r>
        <w:t xml:space="preserve">; ejecuta </w:t>
      </w:r>
      <w:r>
        <w:rPr>
          <w:rFonts w:ascii="Consolas" w:hAnsi="Consolas"/>
          <w:sz w:val="16"/>
        </w:rPr>
        <w:t>DeviceDiagnostic.run()</w:t>
      </w:r>
      <w:r>
        <w:t xml:space="preserve"> para el nivel inicial de protección y arranca </w:t>
      </w:r>
      <w:r>
        <w:rPr>
          <w:rFonts w:ascii="Consolas" w:hAnsi="Consolas"/>
          <w:sz w:val="16"/>
        </w:rPr>
        <w:t>startPolling(30000)</w:t>
      </w:r>
      <w:r>
        <w:t xml:space="preserve"> (re-chequeo cada 30 s). Devuelve </w:t>
      </w:r>
      <w:r>
        <w:rPr>
          <w:rFonts w:ascii="Consolas" w:hAnsi="Consolas"/>
          <w:sz w:val="16"/>
        </w:rPr>
        <w:t>stop</w:t>
      </w:r>
      <w:r>
        <w:t xml:space="preserve"> para detener el polling al desmontar.</w:t>
      </w:r>
    </w:p>
    <w:p>
      <w:pPr>
        <w:pStyle w:val="ListBullet"/>
        <w:ind w:left="425"/>
      </w:pPr>
      <w:r>
        <w:rPr>
          <w:b/>
        </w:rPr>
        <w:t>Líneas 125–137</w:t>
      </w:r>
      <w:r>
        <w:t xml:space="preserve">: si la guardia está armada, lanza un bucle de animación que escala el botón entre 1 y 1.12 (fases de 1200 ms con </w:t>
      </w:r>
      <w:r>
        <w:rPr>
          <w:rFonts w:ascii="Consolas" w:hAnsi="Consolas"/>
          <w:sz w:val="16"/>
        </w:rPr>
        <w:t>useNativeDriver</w:t>
      </w:r>
      <w:r>
        <w:t>); al desarmarse detiene el bucle y resetea la escala a 1.</w:t>
      </w:r>
    </w:p>
    <w:p>
      <w:pPr>
        <w:spacing w:after="120"/>
      </w:pPr>
      <w:r>
        <w:rPr>
          <w:b/>
        </w:rPr>
        <w:t>Bloque de las líneas 139–193 (manejadores y textos de estado de alerta):</w:t>
      </w:r>
    </w:p>
    <w:p>
      <w:pPr>
        <w:spacing w:before="80" w:after="120" w:line="240" w:lineRule="auto"/>
        <w:shd w:val="clear" w:color="auto" w:fill="F5F5F5"/>
      </w:pPr>
      <w:r>
        <w:rPr>
          <w:rFonts w:ascii="Consolas" w:hAnsi="Consolas"/>
          <w:sz w:val="16"/>
        </w:rPr>
        <w:t xml:space="preserve">  const dismissAlertFeedback = () =&gt; { resetAlertState(); setLastAlert(null); };</w:t>
      </w:r>
      <w:r>
        <w:br/>
      </w:r>
      <w:r>
        <w:rPr>
          <w:rFonts w:ascii="Consolas" w:hAnsi="Consolas"/>
          <w:sz w:val="16"/>
        </w:rPr>
        <w:t xml:space="preserve"> </w:t>
      </w:r>
      <w:r>
        <w:br/>
      </w:r>
      <w:r>
        <w:rPr>
          <w:rFonts w:ascii="Consolas" w:hAnsi="Consolas"/>
          <w:sz w:val="16"/>
        </w:rPr>
        <w:t xml:space="preserve">  const alertStatusLabel = !lastAlert ? ''</w:t>
      </w:r>
      <w:r>
        <w:br/>
      </w:r>
      <w:r>
        <w:rPr>
          <w:rFonts w:ascii="Consolas" w:hAnsi="Consolas"/>
          <w:sz w:val="16"/>
        </w:rPr>
        <w:t xml:space="preserve">    : lastAlert.status === 'pending' ? 'Alerta registrada. Pendiente de procesamiento.'</w:t>
      </w:r>
      <w:r>
        <w:br/>
      </w:r>
      <w:r>
        <w:rPr>
          <w:rFonts w:ascii="Consolas" w:hAnsi="Consolas"/>
          <w:sz w:val="16"/>
        </w:rPr>
        <w:t xml:space="preserve">    : lastAlert.status === 'partial' ? `Alerta enviada parcialmente a ${lastAlert.contacts.length} contactos`</w:t>
      </w:r>
      <w:r>
        <w:br/>
      </w:r>
      <w:r>
        <w:rPr>
          <w:rFonts w:ascii="Consolas" w:hAnsi="Consolas"/>
          <w:sz w:val="16"/>
        </w:rPr>
        <w:t xml:space="preserve">    : lastAlert.status === 'failed' ? 'La alerta no pudo enviarse desde el backend.'</w:t>
      </w:r>
      <w:r>
        <w:br/>
      </w:r>
      <w:r>
        <w:rPr>
          <w:rFonts w:ascii="Consolas" w:hAnsi="Consolas"/>
          <w:sz w:val="16"/>
        </w:rPr>
        <w:t xml:space="preserve">    : `Alerta enviada a ${lastAlert.contacts.length} contactos`;</w:t>
      </w:r>
      <w:r>
        <w:br/>
      </w:r>
      <w:r>
        <w:rPr>
          <w:rFonts w:ascii="Consolas" w:hAnsi="Consolas"/>
          <w:sz w:val="16"/>
        </w:rPr>
        <w:t xml:space="preserve"> </w:t>
      </w:r>
      <w:r>
        <w:br/>
      </w:r>
      <w:r>
        <w:rPr>
          <w:rFonts w:ascii="Consolas" w:hAnsi="Consolas"/>
          <w:sz w:val="16"/>
        </w:rPr>
        <w:t xml:space="preserve">  const alertStatusSubLabel = !lastAlert ? ''</w:t>
      </w:r>
      <w:r>
        <w:br/>
      </w:r>
      <w:r>
        <w:rPr>
          <w:rFonts w:ascii="Consolas" w:hAnsi="Consolas"/>
          <w:sz w:val="16"/>
        </w:rPr>
        <w:t xml:space="preserve">    : lastAlert.status === 'pending' ? 'El backend todavía no confirmó el envío.'</w:t>
      </w:r>
      <w:r>
        <w:br/>
      </w:r>
      <w:r>
        <w:rPr>
          <w:rFonts w:ascii="Consolas" w:hAnsi="Consolas"/>
          <w:sz w:val="16"/>
        </w:rPr>
        <w:t xml:space="preserve">    : lastAlert.status === 'failed'</w:t>
      </w:r>
      <w:r>
        <w:br/>
      </w:r>
      <w:r>
        <w:rPr>
          <w:rFonts w:ascii="Consolas" w:hAnsi="Consolas"/>
          <w:sz w:val="16"/>
        </w:rPr>
        <w:t xml:space="preserve">      ? lastAlert.contacts.find((c) =&gt; c.lastError)?.lastError || 'Revisá la configuración de Functions.'</w:t>
      </w:r>
      <w:r>
        <w:br/>
      </w:r>
      <w:r>
        <w:rPr>
          <w:rFonts w:ascii="Consolas" w:hAnsi="Consolas"/>
          <w:sz w:val="16"/>
        </w:rPr>
        <w:t xml:space="preserve">    : lastAlert.status === 'partial' ? 'Al menos un contacto no recibió la notificación.'</w:t>
      </w:r>
      <w:r>
        <w:br/>
      </w:r>
      <w:r>
        <w:rPr>
          <w:rFonts w:ascii="Consolas" w:hAnsi="Consolas"/>
          <w:sz w:val="16"/>
        </w:rPr>
        <w:t xml:space="preserve">    : new Date(lastAlert.triggeredAt).toLocaleTimeString('es-AR');</w:t>
      </w:r>
      <w:r>
        <w:br/>
      </w:r>
      <w:r>
        <w:rPr>
          <w:rFonts w:ascii="Consolas" w:hAnsi="Consolas"/>
          <w:sz w:val="16"/>
        </w:rPr>
        <w:t xml:space="preserve"> </w:t>
      </w:r>
      <w:r>
        <w:br/>
      </w:r>
      <w:r>
        <w:rPr>
          <w:rFonts w:ascii="Consolas" w:hAnsi="Consolas"/>
          <w:sz w:val="16"/>
        </w:rPr>
        <w:t xml:space="preserve">  const toggleBlackScreen = () =&gt; { setIsBlackScreen(!isBlackScreen); Vibration.vibrate(100); };</w:t>
      </w:r>
      <w:r>
        <w:br/>
      </w:r>
      <w:r>
        <w:rPr>
          <w:rFonts w:ascii="Consolas" w:hAnsi="Consolas"/>
          <w:sz w:val="16"/>
        </w:rPr>
        <w:t xml:space="preserve"> </w:t>
      </w:r>
      <w:r>
        <w:br/>
      </w:r>
      <w:r>
        <w:rPr>
          <w:rFonts w:ascii="Consolas" w:hAnsi="Consolas"/>
          <w:sz w:val="16"/>
        </w:rPr>
        <w:t xml:space="preserve">  const toggleGuard = async () =&gt; {</w:t>
      </w:r>
      <w:r>
        <w:br/>
      </w:r>
      <w:r>
        <w:rPr>
          <w:rFonts w:ascii="Consolas" w:hAnsi="Consolas"/>
          <w:sz w:val="16"/>
        </w:rPr>
        <w:t xml:space="preserve">    if (!wakeWordAvailable) {</w:t>
      </w:r>
      <w:r>
        <w:br/>
      </w:r>
      <w:r>
        <w:rPr>
          <w:rFonts w:ascii="Consolas" w:hAnsi="Consolas"/>
          <w:sz w:val="16"/>
        </w:rPr>
        <w:t xml:space="preserve">      Alert.alert('No disponible', WakeWordService.getUnavailableReason());</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if (!userId) return;</w:t>
      </w:r>
      <w:r>
        <w:br/>
      </w:r>
      <w:r>
        <w:rPr>
          <w:rFonts w:ascii="Consolas" w:hAnsi="Consolas"/>
          <w:sz w:val="16"/>
        </w:rPr>
        <w:t xml:space="preserve">    if (activeCount === 0) {</w:t>
      </w:r>
      <w:r>
        <w:br/>
      </w:r>
      <w:r>
        <w:rPr>
          <w:rFonts w:ascii="Consolas" w:hAnsi="Consolas"/>
          <w:sz w:val="16"/>
        </w:rPr>
        <w:t xml:space="preserve">      Alert.alert('Sin contactos', 'Agrega al menos un contacto antes de activar el modo guardia.',</w:t>
      </w:r>
      <w:r>
        <w:br/>
      </w:r>
      <w:r>
        <w:rPr>
          <w:rFonts w:ascii="Consolas" w:hAnsi="Consolas"/>
          <w:sz w:val="16"/>
        </w:rPr>
        <w:t xml:space="preserve">        [{ text: 'Ir a Contactos', onPress: () =&gt; router.push('/contacts')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if (isArmed) {</w:t>
      </w:r>
      <w:r>
        <w:br/>
      </w:r>
      <w:r>
        <w:rPr>
          <w:rFonts w:ascii="Consolas" w:hAnsi="Consolas"/>
          <w:sz w:val="16"/>
        </w:rPr>
        <w:t xml:space="preserve">        await WakeWordService.stop();</w:t>
      </w:r>
      <w:r>
        <w:br/>
      </w:r>
      <w:r>
        <w:rPr>
          <w:rFonts w:ascii="Consolas" w:hAnsi="Consolas"/>
          <w:sz w:val="16"/>
        </w:rPr>
        <w:t xml:space="preserve">        setArmed(false);</w:t>
      </w:r>
      <w:r>
        <w:br/>
      </w:r>
      <w:r>
        <w:rPr>
          <w:rFonts w:ascii="Consolas" w:hAnsi="Consolas"/>
          <w:sz w:val="16"/>
        </w:rPr>
        <w:t xml:space="preserve">      } else {</w:t>
      </w:r>
      <w:r>
        <w:br/>
      </w:r>
      <w:r>
        <w:rPr>
          <w:rFonts w:ascii="Consolas" w:hAnsi="Consolas"/>
          <w:sz w:val="16"/>
        </w:rPr>
        <w:t xml:space="preserve">        if (!hasSubscription) { setShowPayment(true); return; }</w:t>
      </w:r>
      <w:r>
        <w:br/>
      </w:r>
      <w:r>
        <w:rPr>
          <w:rFonts w:ascii="Consolas" w:hAnsi="Consolas"/>
          <w:sz w:val="16"/>
        </w:rPr>
        <w:t xml:space="preserve">        await WakeWordService.start();</w:t>
      </w:r>
      <w:r>
        <w:br/>
      </w:r>
      <w:r>
        <w:rPr>
          <w:rFonts w:ascii="Consolas" w:hAnsi="Consolas"/>
          <w:sz w:val="16"/>
        </w:rPr>
        <w:t xml:space="preserve">        setArmed(true);</w:t>
      </w:r>
      <w:r>
        <w:br/>
      </w:r>
      <w:r>
        <w:rPr>
          <w:rFonts w:ascii="Consolas" w:hAnsi="Consolas"/>
          <w:sz w:val="16"/>
        </w:rPr>
        <w:t xml:space="preserve">      }</w:t>
      </w:r>
      <w:r>
        <w:br/>
      </w:r>
      <w:r>
        <w:rPr>
          <w:rFonts w:ascii="Consolas" w:hAnsi="Consolas"/>
          <w:sz w:val="16"/>
        </w:rPr>
        <w:t xml:space="preserve">      Vibration.vibrate(200);</w:t>
      </w:r>
      <w:r>
        <w:br/>
      </w:r>
      <w:r>
        <w:rPr>
          <w:rFonts w:ascii="Consolas" w:hAnsi="Consolas"/>
          <w:sz w:val="16"/>
        </w:rPr>
        <w:t xml:space="preserve">    } catch (e: any) {</w:t>
      </w:r>
      <w:r>
        <w:br/>
      </w:r>
      <w:r>
        <w:rPr>
          <w:rFonts w:ascii="Consolas" w:hAnsi="Consolas"/>
          <w:sz w:val="16"/>
        </w:rPr>
        <w:t xml:space="preserve">      Alert.alert('Error', e?.message || 'No se pudo activar el modo guardia.',</w:t>
      </w:r>
      <w:r>
        <w:br/>
      </w:r>
      <w:r>
        <w:rPr>
          <w:rFonts w:ascii="Consolas" w:hAnsi="Consolas"/>
          <w:sz w:val="16"/>
        </w:rPr>
        <w:t xml:space="preserve">        [{ text: 'Ver Permisos', onPress: () =&gt; router.push('/permissions')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handlePanicButton = async () =&gt; {</w:t>
      </w:r>
      <w:r>
        <w:br/>
      </w:r>
      <w:r>
        <w:rPr>
          <w:rFonts w:ascii="Consolas" w:hAnsi="Consolas"/>
          <w:sz w:val="16"/>
        </w:rPr>
        <w:t xml:space="preserve">    if (!userId) { Alert.alert('Sesión no disponible', 'Reintenta en unos segundos.'); return; }</w:t>
      </w:r>
      <w:r>
        <w:br/>
      </w:r>
      <w:r>
        <w:rPr>
          <w:rFonts w:ascii="Consolas" w:hAnsi="Consolas"/>
          <w:sz w:val="16"/>
        </w:rPr>
        <w:t xml:space="preserve">    if (contactsLoading) { Alert.alert('Cargando', 'Esperá mientras cargamos tus contactos.'); return; }</w:t>
      </w:r>
      <w:r>
        <w:br/>
      </w:r>
      <w:r>
        <w:rPr>
          <w:rFonts w:ascii="Consolas" w:hAnsi="Consolas"/>
          <w:sz w:val="16"/>
        </w:rPr>
        <w:t xml:space="preserve">    if (activeCount === 0) { Alert.alert('Sin contactos', 'Agregá contactos de confianza primero.'); return; }</w:t>
      </w:r>
      <w:r>
        <w:br/>
      </w:r>
      <w:r>
        <w:rPr>
          <w:rFonts w:ascii="Consolas" w:hAnsi="Consolas"/>
          <w:sz w:val="16"/>
        </w:rPr>
        <w:t xml:space="preserve">    if (!hasSubscription) { setShowPayment(true); return; }</w:t>
      </w:r>
      <w:r>
        <w:br/>
      </w:r>
      <w:r>
        <w:rPr>
          <w:rFonts w:ascii="Consolas" w:hAnsi="Consolas"/>
          <w:sz w:val="16"/>
        </w:rPr>
        <w:t xml:space="preserve">    setIsSendingManual(true);</w:t>
      </w:r>
      <w:r>
        <w:br/>
      </w:r>
      <w:r>
        <w:rPr>
          <w:rFonts w:ascii="Consolas" w:hAnsi="Consolas"/>
          <w:sz w:val="16"/>
        </w:rPr>
        <w:t xml:space="preserve">    Vibration.vibrate([0, 200, 100, 200]);</w:t>
      </w:r>
      <w:r>
        <w:br/>
      </w:r>
      <w:r>
        <w:rPr>
          <w:rFonts w:ascii="Consolas" w:hAnsi="Consolas"/>
          <w:sz w:val="16"/>
        </w:rPr>
        <w:t xml:space="preserve">    try { await triggerManual(); }</w:t>
      </w:r>
      <w:r>
        <w:br/>
      </w:r>
      <w:r>
        <w:rPr>
          <w:rFonts w:ascii="Consolas" w:hAnsi="Consolas"/>
          <w:sz w:val="16"/>
        </w:rPr>
        <w:t xml:space="preserve">    catch (e: any) { Alert.alert('Error', e.message || 'No se pudo enviar la alerta.'); }</w:t>
      </w:r>
      <w:r>
        <w:br/>
      </w:r>
      <w:r>
        <w:rPr>
          <w:rFonts w:ascii="Consolas" w:hAnsi="Consolas"/>
          <w:sz w:val="16"/>
        </w:rPr>
        <w:t xml:space="preserve">    finally { setIsSendingManual(false); }</w:t>
      </w:r>
      <w:r>
        <w:br/>
      </w:r>
      <w:r>
        <w:rPr>
          <w:rFonts w:ascii="Consolas" w:hAnsi="Consolas"/>
          <w:sz w:val="16"/>
        </w:rPr>
        <w:t xml:space="preserve">  };</w:t>
      </w:r>
    </w:p>
    <w:p>
      <w:pPr>
        <w:spacing w:after="120"/>
      </w:pPr>
      <w:r>
        <w:rPr>
          <w:b/>
        </w:rPr>
        <w:t>Explicación de las líneas 139–193:</w:t>
      </w:r>
    </w:p>
    <w:p>
      <w:pPr>
        <w:pStyle w:val="ListBullet"/>
        <w:ind w:left="425"/>
      </w:pPr>
      <w:r>
        <w:rPr>
          <w:b/>
        </w:rPr>
        <w:t>Línea 139</w:t>
      </w:r>
      <w:r>
        <w:t xml:space="preserve">: </w:t>
      </w:r>
      <w:r>
        <w:rPr>
          <w:rFonts w:ascii="Consolas" w:hAnsi="Consolas"/>
          <w:sz w:val="16"/>
        </w:rPr>
        <w:t>dismissAlertFeedback</w:t>
      </w:r>
      <w:r>
        <w:t xml:space="preserve"> — limpia el estado de alerta y la última alerta (botón "TERMINAR").</w:t>
      </w:r>
    </w:p>
    <w:p>
      <w:pPr>
        <w:pStyle w:val="ListBullet"/>
        <w:ind w:left="425"/>
      </w:pPr>
      <w:r>
        <w:rPr>
          <w:b/>
        </w:rPr>
        <w:t>Líneas 141–145</w:t>
      </w:r>
      <w:r>
        <w:t xml:space="preserve">: </w:t>
      </w:r>
      <w:r>
        <w:rPr>
          <w:rFonts w:ascii="Consolas" w:hAnsi="Consolas"/>
          <w:sz w:val="16"/>
        </w:rPr>
        <w:t>alertStatusLabel</w:t>
      </w:r>
      <w:r>
        <w:t xml:space="preserve"> — texto principal del banner según </w:t>
      </w:r>
      <w:r>
        <w:rPr>
          <w:rFonts w:ascii="Consolas" w:hAnsi="Consolas"/>
          <w:sz w:val="16"/>
        </w:rPr>
        <w:t>status</w:t>
      </w:r>
      <w:r>
        <w:t xml:space="preserve"> de la última alerta: "Alerta registrada. Pendiente de procesamiento." (pending), "Alerta enviada parcialmente a N contactos" (partial), "La alerta no pudo enviarse desde el backend." (failed) o "Alerta enviada a N contactos" (sent). Expone datos al usuario de forma clara.</w:t>
      </w:r>
    </w:p>
    <w:p>
      <w:pPr>
        <w:pStyle w:val="ListBullet"/>
        <w:ind w:left="425"/>
      </w:pPr>
      <w:r>
        <w:rPr>
          <w:b/>
        </w:rPr>
        <w:t>Líneas 147–152</w:t>
      </w:r>
      <w:r>
        <w:t xml:space="preserve">: </w:t>
      </w:r>
      <w:r>
        <w:rPr>
          <w:rFonts w:ascii="Consolas" w:hAnsi="Consolas"/>
          <w:sz w:val="16"/>
        </w:rPr>
        <w:t>alertStatusSubLabel</w:t>
      </w:r>
      <w:r>
        <w:t xml:space="preserve"> — detalle: para </w:t>
      </w:r>
      <w:r>
        <w:rPr>
          <w:rFonts w:ascii="Consolas" w:hAnsi="Consolas"/>
          <w:sz w:val="16"/>
        </w:rPr>
        <w:t>failed</w:t>
      </w:r>
      <w:r>
        <w:t xml:space="preserve"> muestra el primer </w:t>
      </w:r>
      <w:r>
        <w:rPr>
          <w:rFonts w:ascii="Consolas" w:hAnsi="Consolas"/>
          <w:sz w:val="16"/>
        </w:rPr>
        <w:t>lastError</w:t>
      </w:r>
      <w:r>
        <w:t xml:space="preserve"> de un contacto (o texto de configuración de Functions); para </w:t>
      </w:r>
      <w:r>
        <w:rPr>
          <w:rFonts w:ascii="Consolas" w:hAnsi="Consolas"/>
          <w:sz w:val="16"/>
        </w:rPr>
        <w:t>sent</w:t>
      </w:r>
      <w:r>
        <w:t xml:space="preserve"> la hora local con locale </w:t>
      </w:r>
      <w:r>
        <w:rPr>
          <w:rFonts w:ascii="Consolas" w:hAnsi="Consolas"/>
          <w:sz w:val="16"/>
        </w:rPr>
        <w:t>es-AR</w:t>
      </w:r>
      <w:r>
        <w:t xml:space="preserve">. [NOTA] </w:t>
      </w:r>
      <w:r>
        <w:rPr>
          <w:rFonts w:ascii="Consolas" w:hAnsi="Consolas"/>
          <w:sz w:val="16"/>
        </w:rPr>
        <w:t>lastError</w:t>
      </w:r>
      <w:r>
        <w:t xml:space="preserve"> de un contacto se muestra tal cual en pantalla; verificar que no contenga datos sensibles del proveedor SMS.</w:t>
      </w:r>
    </w:p>
    <w:p>
      <w:pPr>
        <w:pStyle w:val="ListBullet"/>
        <w:ind w:left="425"/>
      </w:pPr>
      <w:r>
        <w:rPr>
          <w:b/>
        </w:rPr>
        <w:t>Línea 154</w:t>
      </w:r>
      <w:r>
        <w:t xml:space="preserve">: </w:t>
      </w:r>
      <w:r>
        <w:rPr>
          <w:rFonts w:ascii="Consolas" w:hAnsi="Consolas"/>
          <w:sz w:val="16"/>
        </w:rPr>
        <w:t>toggleBlackScreen</w:t>
      </w:r>
      <w:r>
        <w:t xml:space="preserve"> — alterna modo incógnito con vibración corta (100 ms).</w:t>
      </w:r>
    </w:p>
    <w:p>
      <w:pPr>
        <w:pStyle w:val="ListBullet"/>
        <w:ind w:left="425"/>
      </w:pPr>
      <w:r>
        <w:rPr>
          <w:b/>
        </w:rPr>
        <w:t>Líneas 156–181</w:t>
      </w:r>
      <w:r>
        <w:t xml:space="preserve">: </w:t>
      </w:r>
      <w:r>
        <w:rPr>
          <w:rFonts w:ascii="Consolas" w:hAnsi="Consolas"/>
          <w:sz w:val="16"/>
        </w:rPr>
        <w:t>toggleGuard</w:t>
      </w:r>
      <w:r>
        <w:t xml:space="preserve"> (ver ficha completa más abajo). Resumen de validaciones: disponibilidad de wake word → sesión (</w:t>
      </w:r>
      <w:r>
        <w:rPr>
          <w:rFonts w:ascii="Consolas" w:hAnsi="Consolas"/>
          <w:sz w:val="16"/>
        </w:rPr>
        <w:t>userId</w:t>
      </w:r>
      <w:r>
        <w:t xml:space="preserve">) → al menos un contacto activo (con acceso directo a Contactos) → suscripción activa si se va a armar. Desarmar solo llama </w:t>
      </w:r>
      <w:r>
        <w:rPr>
          <w:rFonts w:ascii="Consolas" w:hAnsi="Consolas"/>
          <w:sz w:val="16"/>
        </w:rPr>
        <w:t>WakeWordService.stop()</w:t>
      </w:r>
      <w:r>
        <w:t xml:space="preserve">. El bloque </w:t>
      </w:r>
      <w:r>
        <w:rPr>
          <w:rFonts w:ascii="Consolas" w:hAnsi="Consolas"/>
          <w:sz w:val="16"/>
        </w:rPr>
        <w:t>catch</w:t>
      </w:r>
      <w:r>
        <w:t xml:space="preserve"> ofrece acceso a la pantalla de permisos.</w:t>
      </w:r>
    </w:p>
    <w:p>
      <w:pPr>
        <w:pStyle w:val="ListBullet"/>
        <w:ind w:left="425"/>
      </w:pPr>
      <w:r>
        <w:rPr>
          <w:b/>
        </w:rPr>
        <w:t>Líneas 183–193</w:t>
      </w:r>
      <w:r>
        <w:t xml:space="preserve">: </w:t>
      </w:r>
      <w:r>
        <w:rPr>
          <w:rFonts w:ascii="Consolas" w:hAnsi="Consolas"/>
          <w:sz w:val="16"/>
        </w:rPr>
        <w:t>handlePanicButton</w:t>
      </w:r>
      <w:r>
        <w:t xml:space="preserve"> (ver ficha): validaciones de sesión, carga y contactos; exige suscripción; activa bandera de envío, patrón de vibración </w:t>
      </w:r>
      <w:r>
        <w:rPr>
          <w:rFonts w:ascii="Consolas" w:hAnsi="Consolas"/>
          <w:sz w:val="16"/>
        </w:rPr>
        <w:t>[0, 200, 100, 200]</w:t>
      </w:r>
      <w:r>
        <w:t xml:space="preserve"> y dispara </w:t>
      </w:r>
      <w:r>
        <w:rPr>
          <w:rFonts w:ascii="Consolas" w:hAnsi="Consolas"/>
          <w:sz w:val="16"/>
        </w:rPr>
        <w:t>triggerManual()</w:t>
      </w:r>
      <w:r>
        <w:t xml:space="preserve"> con manejo de error y limpieza en </w:t>
      </w:r>
      <w:r>
        <w:rPr>
          <w:rFonts w:ascii="Consolas" w:hAnsi="Consolas"/>
          <w:sz w:val="16"/>
        </w:rPr>
        <w:t>finally</w:t>
      </w:r>
      <w:r>
        <w:t>.</w:t>
      </w:r>
    </w:p>
    <w:p>
      <w:pPr>
        <w:spacing w:after="120"/>
      </w:pPr>
      <w:r>
        <w:rPr>
          <w:b/>
        </w:rPr>
        <w:t>Bloque de las líneas 195–224 (modo incógnito y overlay de cuenta atrás):</w:t>
      </w:r>
    </w:p>
    <w:p>
      <w:pPr>
        <w:spacing w:before="80" w:after="120" w:line="240" w:lineRule="auto"/>
        <w:shd w:val="clear" w:color="auto" w:fill="F5F5F5"/>
      </w:pPr>
      <w:r>
        <w:rPr>
          <w:rFonts w:ascii="Consolas" w:hAnsi="Consolas"/>
          <w:sz w:val="16"/>
        </w:rPr>
        <w:t xml:space="preserve">  if (isBlackScreen) {</w:t>
      </w:r>
      <w:r>
        <w:br/>
      </w:r>
      <w:r>
        <w:rPr>
          <w:rFonts w:ascii="Consolas" w:hAnsi="Consolas"/>
          <w:sz w:val="16"/>
        </w:rPr>
        <w:t xml:space="preserve">    return (</w:t>
      </w:r>
      <w:r>
        <w:br/>
      </w:r>
      <w:r>
        <w:rPr>
          <w:rFonts w:ascii="Consolas" w:hAnsi="Consolas"/>
          <w:sz w:val="16"/>
        </w:rPr>
        <w:t xml:space="preserve">      &lt;TouchableOpacity activeOpacity={1} onLongPress={toggleBlackScreen} delayLongPress={5000}</w:t>
      </w:r>
      <w:r>
        <w:br/>
      </w:r>
      <w:r>
        <w:rPr>
          <w:rFonts w:ascii="Consolas" w:hAnsi="Consolas"/>
          <w:sz w:val="16"/>
        </w:rPr>
        <w:t xml:space="preserve">        style={localStyles.blackScreen}</w:t>
      </w:r>
      <w:r>
        <w:br/>
      </w:r>
      <w:r>
        <w:rPr>
          <w:rFonts w:ascii="Consolas" w:hAnsi="Consolas"/>
          <w:sz w:val="16"/>
        </w:rPr>
        <w:t xml:space="preserve">        accessibilityRole="button" accessibilityLabel="Salir del modo incógnito"</w:t>
      </w:r>
      <w:r>
        <w:br/>
      </w:r>
      <w:r>
        <w:rPr>
          <w:rFonts w:ascii="Consolas" w:hAnsi="Consolas"/>
          <w:sz w:val="16"/>
        </w:rPr>
        <w:t xml:space="preserve">        accessibilityHint="Mantén pulsado cinco segundos para volver"</w:t>
      </w:r>
      <w:r>
        <w:br/>
      </w:r>
      <w:r>
        <w:rPr>
          <w:rFonts w:ascii="Consolas" w:hAnsi="Consolas"/>
          <w:sz w:val="16"/>
        </w:rPr>
        <w:t xml:space="preserve">      &gt;</w:t>
      </w:r>
      <w:r>
        <w:br/>
      </w:r>
      <w:r>
        <w:rPr>
          <w:rFonts w:ascii="Consolas" w:hAnsi="Consolas"/>
          <w:sz w:val="16"/>
        </w:rPr>
        <w:t xml:space="preserve">        &lt;StatusBar hidden /&gt;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(alertPhase === 'countdown') {</w:t>
      </w:r>
      <w:r>
        <w:br/>
      </w:r>
      <w:r>
        <w:rPr>
          <w:rFonts w:ascii="Consolas" w:hAnsi="Consolas"/>
          <w:sz w:val="16"/>
        </w:rPr>
        <w:t xml:space="preserve">    return (</w:t>
      </w:r>
      <w:r>
        <w:br/>
      </w:r>
      <w:r>
        <w:rPr>
          <w:rFonts w:ascii="Consolas" w:hAnsi="Consolas"/>
          <w:sz w:val="16"/>
        </w:rPr>
        <w:t xml:space="preserve">      &lt;View style={localStyles.countdownOverlay}&gt;</w:t>
      </w:r>
      <w:r>
        <w:br/>
      </w:r>
      <w:r>
        <w:rPr>
          <w:rFonts w:ascii="Consolas" w:hAnsi="Consolas"/>
          <w:sz w:val="16"/>
        </w:rPr>
        <w:t xml:space="preserve">        &lt;Icon name="warning" size={48} color="#FCA5A5" /&gt;</w:t>
      </w:r>
      <w:r>
        <w:br/>
      </w:r>
      <w:r>
        <w:rPr>
          <w:rFonts w:ascii="Consolas" w:hAnsi="Consolas"/>
          <w:sz w:val="16"/>
        </w:rPr>
        <w:t xml:space="preserve">        &lt;Text style={localStyles.countdownTitle}&gt;ALERTA DETECTADA&lt;/Text&gt;</w:t>
      </w:r>
      <w:r>
        <w:br/>
      </w:r>
      <w:r>
        <w:rPr>
          <w:rFonts w:ascii="Consolas" w:hAnsi="Consolas"/>
          <w:sz w:val="16"/>
        </w:rPr>
        <w:t xml:space="preserve">        &lt;Text style={localStyles.countdownWord}&gt;Palabra: "{detectedKeyword}"&lt;/Text&gt;</w:t>
      </w:r>
      <w:r>
        <w:br/>
      </w:r>
      <w:r>
        <w:rPr>
          <w:rFonts w:ascii="Consolas" w:hAnsi="Consolas"/>
          <w:sz w:val="16"/>
        </w:rPr>
        <w:t xml:space="preserve">        &lt;View style={localStyles.countdownCircle}&gt;</w:t>
      </w:r>
      <w:r>
        <w:br/>
      </w:r>
      <w:r>
        <w:rPr>
          <w:rFonts w:ascii="Consolas" w:hAnsi="Consolas"/>
          <w:sz w:val="16"/>
        </w:rPr>
        <w:t xml:space="preserve">          &lt;Text style={localStyles.countdownNumber}&gt;{countdownSeconds}&lt;/Text&gt;</w:t>
      </w:r>
      <w:r>
        <w:br/>
      </w:r>
      <w:r>
        <w:rPr>
          <w:rFonts w:ascii="Consolas" w:hAnsi="Consolas"/>
          <w:sz w:val="16"/>
        </w:rPr>
        <w:t xml:space="preserve">        &lt;/View&gt;</w:t>
      </w:r>
      <w:r>
        <w:br/>
      </w:r>
      <w:r>
        <w:rPr>
          <w:rFonts w:ascii="Consolas" w:hAnsi="Consolas"/>
          <w:sz w:val="16"/>
        </w:rPr>
        <w:t xml:space="preserve">        &lt;Text style={localStyles.countdownSub}&gt;Enviando alerta a {activeCount} contactos...&lt;/Text&gt;</w:t>
      </w:r>
      <w:r>
        <w:br/>
      </w:r>
      <w:r>
        <w:rPr>
          <w:rFonts w:ascii="Consolas" w:hAnsi="Consolas"/>
          <w:sz w:val="16"/>
        </w:rPr>
        <w:t xml:space="preserve">        &lt;TouchableOpacity style={localStyles.cancelButton} onPress={cancelCountdown}</w:t>
      </w:r>
      <w:r>
        <w:br/>
      </w:r>
      <w:r>
        <w:rPr>
          <w:rFonts w:ascii="Consolas" w:hAnsi="Consolas"/>
          <w:sz w:val="16"/>
        </w:rPr>
        <w:t xml:space="preserve">          accessibilityRole="button" accessibilityLabel="Cancelar alerta"</w:t>
      </w:r>
      <w:r>
        <w:br/>
      </w:r>
      <w:r>
        <w:rPr>
          <w:rFonts w:ascii="Consolas" w:hAnsi="Consolas"/>
          <w:sz w:val="16"/>
        </w:rPr>
        <w:t xml:space="preserve">        &gt;</w:t>
      </w:r>
      <w:r>
        <w:br/>
      </w:r>
      <w:r>
        <w:rPr>
          <w:rFonts w:ascii="Consolas" w:hAnsi="Consolas"/>
          <w:sz w:val="16"/>
        </w:rPr>
        <w:t xml:space="preserve">          &lt;Text style={localStyles.cancelButtonText}&gt;CANCELAR&lt;/Text&gt;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195–224:</w:t>
      </w:r>
    </w:p>
    <w:p>
      <w:pPr>
        <w:pStyle w:val="ListBullet"/>
        <w:ind w:left="425"/>
      </w:pPr>
      <w:r>
        <w:rPr>
          <w:b/>
        </w:rPr>
        <w:t>Líneas 195–205</w:t>
      </w:r>
      <w:r>
        <w:t xml:space="preserve">: si el modo incógnito está activo, la pantalla entera es un </w:t>
      </w:r>
      <w:r>
        <w:rPr>
          <w:rFonts w:ascii="Consolas" w:hAnsi="Consolas"/>
          <w:sz w:val="16"/>
        </w:rPr>
        <w:t>TouchableOpacity</w:t>
      </w:r>
      <w:r>
        <w:t xml:space="preserve"> negro que oculta la </w:t>
      </w:r>
      <w:r>
        <w:rPr>
          <w:rFonts w:ascii="Consolas" w:hAnsi="Consolas"/>
          <w:sz w:val="16"/>
        </w:rPr>
        <w:t>StatusBar</w:t>
      </w:r>
      <w:r>
        <w:t>; salir requiere pulsación larga de 5000 ms (</w:t>
      </w:r>
      <w:r>
        <w:rPr>
          <w:rFonts w:ascii="Consolas" w:hAnsi="Consolas"/>
          <w:sz w:val="16"/>
        </w:rPr>
        <w:t>delayLongPress</w:t>
      </w:r>
      <w:r>
        <w:t>). Accesibilidad declarada (rol botón, etiqueta y sugerencia). [NOTA] La salida por pulsación larga es intencionada para privacidad (evitar toques accidentales), pero también exige paciencia al usuario.</w:t>
      </w:r>
    </w:p>
    <w:p>
      <w:pPr>
        <w:pStyle w:val="ListBullet"/>
        <w:ind w:left="425"/>
      </w:pPr>
      <w:r>
        <w:rPr>
          <w:b/>
        </w:rPr>
        <w:t>Líneas 207–224</w:t>
      </w:r>
      <w:r>
        <w:t xml:space="preserve">: durante la fase </w:t>
      </w:r>
      <w:r>
        <w:rPr>
          <w:rFonts w:ascii="Consolas" w:hAnsi="Consolas"/>
          <w:sz w:val="16"/>
        </w:rPr>
        <w:t>countdown</w:t>
      </w:r>
      <w:r>
        <w:t xml:space="preserve"> de </w:t>
      </w:r>
      <w:r>
        <w:rPr>
          <w:rFonts w:ascii="Consolas" w:hAnsi="Consolas"/>
          <w:sz w:val="16"/>
        </w:rPr>
        <w:t>useAlert</w:t>
      </w:r>
      <w:r>
        <w:t xml:space="preserve"> (alerta de voz detectada o SOS con cuenta atrás), se muestra un overlay a pantalla completa: título "ALERTA DETECTADA", palabra detectada, círculo con segundos restantes, aviso "Enviando alerta a N contactos..." y botón "CANCELAR" que llama </w:t>
      </w:r>
      <w:r>
        <w:rPr>
          <w:rFonts w:ascii="Consolas" w:hAnsi="Consolas"/>
          <w:sz w:val="16"/>
        </w:rPr>
        <w:t>cancelCountdown</w:t>
      </w:r>
      <w:r>
        <w:t>. Es la oportunidad del usuario de abortar una falsa activación.</w:t>
      </w:r>
    </w:p>
    <w:p>
      <w:pPr>
        <w:spacing w:after="120"/>
      </w:pPr>
      <w:r>
        <w:rPr>
          <w:b/>
        </w:rPr>
        <w:t>Bloque de las líneas 226–262 (render principal: banner web, badge y feedback de alerta):</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&lt;ScrollView style={localStyles.container} contentContainerStyle={localStyles.content}&gt;</w:t>
      </w:r>
      <w:r>
        <w:br/>
      </w:r>
      <w:r>
        <w:rPr>
          <w:rFonts w:ascii="Consolas" w:hAnsi="Consolas"/>
          <w:sz w:val="16"/>
        </w:rPr>
        <w:t xml:space="preserve">      {/* Web mode banner — solo visible en navegador */}</w:t>
      </w:r>
      <w:r>
        <w:br/>
      </w:r>
      <w:r>
        <w:rPr>
          <w:rFonts w:ascii="Consolas" w:hAnsi="Consolas"/>
          <w:sz w:val="16"/>
        </w:rPr>
        <w:t xml:space="preserve">      {Platform.OS === 'web' &amp;&amp; &lt;WebModeBanner /&gt;}</w:t>
      </w:r>
      <w:r>
        <w:br/>
      </w:r>
      <w:r>
        <w:rPr>
          <w:rFonts w:ascii="Consolas" w:hAnsi="Consolas"/>
          <w:sz w:val="16"/>
        </w:rPr>
        <w:t xml:space="preserve"> </w:t>
      </w:r>
      <w:r>
        <w:br/>
      </w:r>
      <w:r>
        <w:rPr>
          <w:rFonts w:ascii="Consolas" w:hAnsi="Consolas"/>
          <w:sz w:val="16"/>
        </w:rPr>
        <w:t xml:space="preserve">      {/* Protection badge */}</w:t>
      </w:r>
      <w:r>
        <w:br/>
      </w:r>
      <w:r>
        <w:rPr>
          <w:rFonts w:ascii="Consolas" w:hAnsi="Consolas"/>
          <w:sz w:val="16"/>
        </w:rPr>
        <w:t xml:space="preserve">      &lt;ProtectionBadge level={protectionLevel} /&gt;</w:t>
      </w:r>
      <w:r>
        <w:br/>
      </w:r>
      <w:r>
        <w:rPr>
          <w:rFonts w:ascii="Consolas" w:hAnsi="Consolas"/>
          <w:sz w:val="16"/>
        </w:rPr>
        <w:t xml:space="preserve"> </w:t>
      </w:r>
      <w:r>
        <w:br/>
      </w:r>
      <w:r>
        <w:rPr>
          <w:rFonts w:ascii="Consolas" w:hAnsi="Consolas"/>
          <w:sz w:val="16"/>
        </w:rPr>
        <w:t xml:space="preserve">      {/* Alert feedback banner */}</w:t>
      </w:r>
      <w:r>
        <w:br/>
      </w:r>
      <w:r>
        <w:rPr>
          <w:rFonts w:ascii="Consolas" w:hAnsi="Consolas"/>
          <w:sz w:val="16"/>
        </w:rPr>
        <w:t xml:space="preserve">      {lastAlert ? (</w:t>
      </w:r>
      <w:r>
        <w:br/>
      </w:r>
      <w:r>
        <w:rPr>
          <w:rFonts w:ascii="Consolas" w:hAnsi="Consolas"/>
          <w:sz w:val="16"/>
        </w:rPr>
        <w:t xml:space="preserve">        &lt;Card variant={lastAlert.status === 'failed' ? 'warning' : lastAlert.status === 'partial' ? 'warning' : 'success'}&gt;</w:t>
      </w:r>
      <w:r>
        <w:br/>
      </w:r>
      <w:r>
        <w:rPr>
          <w:rFonts w:ascii="Consolas" w:hAnsi="Consolas"/>
          <w:sz w:val="16"/>
        </w:rPr>
        <w:t xml:space="preserve">          &lt;View style={{ flexDirection: 'row', alignItems: 'center', gap: spacing.sm }}&gt;</w:t>
      </w:r>
      <w:r>
        <w:br/>
      </w:r>
      <w:r>
        <w:rPr>
          <w:rFonts w:ascii="Consolas" w:hAnsi="Consolas"/>
          <w:sz w:val="16"/>
        </w:rPr>
        <w:t xml:space="preserve">            &lt;Icon name={lastAlert.status === 'failed' ? 'close' : lastAlert.status === 'partial' ? 'warning' : 'check-circle'}</w:t>
      </w:r>
      <w:r>
        <w:br/>
      </w:r>
      <w:r>
        <w:rPr>
          <w:rFonts w:ascii="Consolas" w:hAnsi="Consolas"/>
          <w:sz w:val="16"/>
        </w:rPr>
        <w:t xml:space="preserve">              size={20} color={lastAlert.status === 'failed' ? color.danger : lastAlert.status === 'partial' ? color.warning : color.safe} /&gt;</w:t>
      </w:r>
      <w:r>
        <w:br/>
      </w:r>
      <w:r>
        <w:rPr>
          <w:rFonts w:ascii="Consolas" w:hAnsi="Consolas"/>
          <w:sz w:val="16"/>
        </w:rPr>
        <w:t xml:space="preserve">            &lt;Text style={localStyles.successBannerText}&gt;{alertStatusLabel}&lt;/Text&gt;</w:t>
      </w:r>
      <w:r>
        <w:br/>
      </w:r>
      <w:r>
        <w:rPr>
          <w:rFonts w:ascii="Consolas" w:hAnsi="Consolas"/>
          <w:sz w:val="16"/>
        </w:rPr>
        <w:t xml:space="preserve">          &lt;/View&gt;</w:t>
      </w:r>
      <w:r>
        <w:br/>
      </w:r>
      <w:r>
        <w:rPr>
          <w:rFonts w:ascii="Consolas" w:hAnsi="Consolas"/>
          <w:sz w:val="16"/>
        </w:rPr>
        <w:t xml:space="preserve">          &lt;Text style={localStyles.successBannerSub}&gt;{alertStatusSubLabel}&lt;/Text&gt;</w:t>
      </w:r>
      <w:r>
        <w:br/>
      </w:r>
      <w:r>
        <w:rPr>
          <w:rFonts w:ascii="Consolas" w:hAnsi="Consolas"/>
          <w:sz w:val="16"/>
        </w:rPr>
        <w:t xml:space="preserve"> </w:t>
      </w:r>
      <w:r>
        <w:br/>
      </w:r>
      <w:r>
        <w:rPr>
          <w:rFonts w:ascii="Consolas" w:hAnsi="Consolas"/>
          <w:sz w:val="16"/>
        </w:rPr>
        <w:t xml:space="preserve">          {lastAlert.audioUrl ? (</w:t>
      </w:r>
      <w:r>
        <w:br/>
      </w:r>
      <w:r>
        <w:rPr>
          <w:rFonts w:ascii="Consolas" w:hAnsi="Consolas"/>
          <w:sz w:val="16"/>
        </w:rPr>
        <w:t xml:space="preserve">            &lt;Text style={{ fontSize: 12, color: color.safe, marginTop: spacing.sm, fontWeight: '600' }}&gt;</w:t>
      </w:r>
      <w:r>
        <w:br/>
      </w:r>
      <w:r>
        <w:rPr>
          <w:rFonts w:ascii="Consolas" w:hAnsi="Consolas"/>
          <w:sz w:val="16"/>
        </w:rPr>
        <w:t xml:space="preserve">              Audio de seguimiento adjunto a la alerta.</w:t>
      </w:r>
      <w:r>
        <w:br/>
      </w:r>
      <w:r>
        <w:rPr>
          <w:rFonts w:ascii="Consolas" w:hAnsi="Consolas"/>
          <w:sz w:val="16"/>
        </w:rPr>
        <w:t xml:space="preserve">            &lt;/Text&gt;</w:t>
      </w:r>
      <w:r>
        <w:br/>
      </w:r>
      <w:r>
        <w:rPr>
          <w:rFonts w:ascii="Consolas" w:hAnsi="Consolas"/>
          <w:sz w:val="16"/>
        </w:rPr>
        <w:t xml:space="preserve">          ) : null}</w:t>
      </w:r>
      <w:r>
        <w:br/>
      </w:r>
      <w:r>
        <w:rPr>
          <w:rFonts w:ascii="Consolas" w:hAnsi="Consolas"/>
          <w:sz w:val="16"/>
        </w:rPr>
        <w:t xml:space="preserve"> </w:t>
      </w:r>
      <w:r>
        <w:br/>
      </w:r>
      <w:r>
        <w:rPr>
          <w:rFonts w:ascii="Consolas" w:hAnsi="Consolas"/>
          <w:sz w:val="16"/>
        </w:rPr>
        <w:t xml:space="preserve">          &lt;View style={{ flexDirection: 'row', gap: spacing.sm, marginTop: spacing.md }}&gt;</w:t>
      </w:r>
      <w:r>
        <w:br/>
      </w:r>
      <w:r>
        <w:rPr>
          <w:rFonts w:ascii="Consolas" w:hAnsi="Consolas"/>
          <w:sz w:val="16"/>
        </w:rPr>
        <w:t xml:space="preserve">            &lt;TouchableOpacity style={localStyles.incognitoToggle} onPress={toggleBlackScreen}</w:t>
      </w:r>
      <w:r>
        <w:br/>
      </w:r>
      <w:r>
        <w:rPr>
          <w:rFonts w:ascii="Consolas" w:hAnsi="Consolas"/>
          <w:sz w:val="16"/>
        </w:rPr>
        <w:t xml:space="preserve">              accessibilityRole="button" accessibilityLabel="Modo incógnito"&gt;</w:t>
      </w:r>
      <w:r>
        <w:br/>
      </w:r>
      <w:r>
        <w:rPr>
          <w:rFonts w:ascii="Consolas" w:hAnsi="Consolas"/>
          <w:sz w:val="16"/>
        </w:rPr>
        <w:t xml:space="preserve">              &lt;Icon name="visibility-off" size={16} color="#FFF" /&gt;</w:t>
      </w:r>
      <w:r>
        <w:br/>
      </w:r>
      <w:r>
        <w:rPr>
          <w:rFonts w:ascii="Consolas" w:hAnsi="Consolas"/>
          <w:sz w:val="16"/>
        </w:rPr>
        <w:t xml:space="preserve">              &lt;Text style={{ color: '#FFF', fontSize: 12, fontWeight: 'bold' }}&gt;INCÓGNITO&lt;/Text&gt;</w:t>
      </w:r>
      <w:r>
        <w:br/>
      </w:r>
      <w:r>
        <w:rPr>
          <w:rFonts w:ascii="Consolas" w:hAnsi="Consolas"/>
          <w:sz w:val="16"/>
        </w:rPr>
        <w:t xml:space="preserve">            &lt;/TouchableOpacity&gt;</w:t>
      </w:r>
      <w:r>
        <w:br/>
      </w:r>
      <w:r>
        <w:rPr>
          <w:rFonts w:ascii="Consolas" w:hAnsi="Consolas"/>
          <w:sz w:val="16"/>
        </w:rPr>
        <w:t xml:space="preserve">            &lt;TouchableOpacity style={localStyles.clearAlertButton} onPress={dismissAlertFeedback}</w:t>
      </w:r>
      <w:r>
        <w:br/>
      </w:r>
      <w:r>
        <w:rPr>
          <w:rFonts w:ascii="Consolas" w:hAnsi="Consolas"/>
          <w:sz w:val="16"/>
        </w:rPr>
        <w:t xml:space="preserve">              accessibilityRole="button" accessibilityLabel="Terminar alerta"&gt;</w:t>
      </w:r>
      <w:r>
        <w:br/>
      </w:r>
      <w:r>
        <w:rPr>
          <w:rFonts w:ascii="Consolas" w:hAnsi="Consolas"/>
          <w:sz w:val="16"/>
        </w:rPr>
        <w:t xml:space="preserve">              &lt;Text style={{ color: color.textInverse, fontSize: 14, fontWeight: '700' }}&gt;TERMINAR&lt;/Text&gt;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&lt;/Card&gt;</w:t>
      </w:r>
      <w:r>
        <w:br/>
      </w:r>
      <w:r>
        <w:rPr>
          <w:rFonts w:ascii="Consolas" w:hAnsi="Consolas"/>
          <w:sz w:val="16"/>
        </w:rPr>
        <w:t xml:space="preserve">      ) : null}</w:t>
      </w:r>
    </w:p>
    <w:p>
      <w:pPr>
        <w:spacing w:after="120"/>
      </w:pPr>
      <w:r>
        <w:rPr>
          <w:b/>
        </w:rPr>
        <w:t>Explicación de las líneas 226–262:</w:t>
      </w:r>
    </w:p>
    <w:p>
      <w:pPr>
        <w:pStyle w:val="ListBullet"/>
        <w:ind w:left="425"/>
      </w:pPr>
      <w:r>
        <w:rPr>
          <w:b/>
        </w:rPr>
        <w:t>Líneas 227–228</w:t>
      </w:r>
      <w:r>
        <w:t xml:space="preserve">: </w:t>
      </w:r>
      <w:r>
        <w:rPr>
          <w:rFonts w:ascii="Consolas" w:hAnsi="Consolas"/>
          <w:sz w:val="16"/>
        </w:rPr>
        <w:t>ScrollView</w:t>
      </w:r>
      <w:r>
        <w:t xml:space="preserve"> principal con contenedor centrado (ancho máximo 720 en la hoja de estilos, alineado al centro para web).</w:t>
      </w:r>
    </w:p>
    <w:p>
      <w:pPr>
        <w:pStyle w:val="ListBullet"/>
        <w:ind w:left="425"/>
      </w:pPr>
      <w:r>
        <w:rPr>
          <w:b/>
        </w:rPr>
        <w:t>Línea 229</w:t>
      </w:r>
      <w:r>
        <w:t xml:space="preserve">: banner de modo web solo en </w:t>
      </w:r>
      <w:r>
        <w:rPr>
          <w:rFonts w:ascii="Consolas" w:hAnsi="Consolas"/>
          <w:sz w:val="16"/>
        </w:rPr>
        <w:t>Platform.OS === 'web'</w:t>
      </w:r>
      <w:r>
        <w:t xml:space="preserve"> (</w:t>
      </w:r>
      <w:r>
        <w:rPr>
          <w:rFonts w:ascii="Consolas" w:hAnsi="Consolas"/>
          <w:sz w:val="16"/>
        </w:rPr>
        <w:t>WebModeBanner</w:t>
      </w:r>
      <w:r>
        <w:t>).</w:t>
      </w:r>
    </w:p>
    <w:p>
      <w:pPr>
        <w:pStyle w:val="ListBullet"/>
        <w:ind w:left="425"/>
      </w:pPr>
      <w:r>
        <w:rPr>
          <w:b/>
        </w:rPr>
        <w:t>Línea 232</w:t>
      </w:r>
      <w:r>
        <w:t>: insignia de protección.</w:t>
      </w:r>
    </w:p>
    <w:p>
      <w:pPr>
        <w:pStyle w:val="ListBullet"/>
        <w:ind w:left="425"/>
      </w:pPr>
      <w:r>
        <w:rPr>
          <w:b/>
        </w:rPr>
        <w:t>Líneas 235–262</w:t>
      </w:r>
      <w:r>
        <w:t xml:space="preserve">: si existe </w:t>
      </w:r>
      <w:r>
        <w:rPr>
          <w:rFonts w:ascii="Consolas" w:hAnsi="Consolas"/>
          <w:sz w:val="16"/>
        </w:rPr>
        <w:t>lastAlert</w:t>
      </w:r>
      <w:r>
        <w:t>, tarjeta de retroalimentación con variante según estado (</w:t>
      </w:r>
      <w:r>
        <w:rPr>
          <w:rFonts w:ascii="Consolas" w:hAnsi="Consolas"/>
          <w:sz w:val="16"/>
        </w:rPr>
        <w:t>failed</w:t>
      </w:r>
      <w:r>
        <w:t>/</w:t>
      </w:r>
      <w:r>
        <w:rPr>
          <w:rFonts w:ascii="Consolas" w:hAnsi="Consolas"/>
          <w:sz w:val="16"/>
        </w:rPr>
        <w:t>partial</w:t>
      </w:r>
      <w:r>
        <w:t xml:space="preserve"> → warning; resto → success): icono y </w:t>
      </w:r>
      <w:r>
        <w:rPr>
          <w:rFonts w:ascii="Consolas" w:hAnsi="Consolas"/>
          <w:sz w:val="16"/>
        </w:rPr>
        <w:t>alertStatusLabel</w:t>
      </w:r>
      <w:r>
        <w:t xml:space="preserve">, subtítulo </w:t>
      </w:r>
      <w:r>
        <w:rPr>
          <w:rFonts w:ascii="Consolas" w:hAnsi="Consolas"/>
          <w:sz w:val="16"/>
        </w:rPr>
        <w:t>alertStatusSubLabel</w:t>
      </w:r>
      <w:r>
        <w:t xml:space="preserve">, indicador opcional "Audio de seguimiento adjunto a la alerta." cuando hay </w:t>
      </w:r>
      <w:r>
        <w:rPr>
          <w:rFonts w:ascii="Consolas" w:hAnsi="Consolas"/>
          <w:sz w:val="16"/>
        </w:rPr>
        <w:t>audioUrl</w:t>
      </w:r>
      <w:r>
        <w:t>, y dos acciones: "INCÓGNITO" (pantalla negra) y "TERMINAR" (descarta el feedback). Accesibilidad presente en ambos botones.</w:t>
      </w:r>
    </w:p>
    <w:p>
      <w:pPr>
        <w:spacing w:after="120"/>
      </w:pPr>
      <w:r>
        <w:rPr>
          <w:b/>
        </w:rPr>
        <w:t>Bloque de las líneas 264–322 (banner de envío y sección de guardia):</w:t>
      </w:r>
    </w:p>
    <w:p>
      <w:pPr>
        <w:spacing w:before="80" w:after="120" w:line="240" w:lineRule="auto"/>
        <w:shd w:val="clear" w:color="auto" w:fill="F5F5F5"/>
      </w:pPr>
      <w:r>
        <w:rPr>
          <w:rFonts w:ascii="Consolas" w:hAnsi="Consolas"/>
          <w:sz w:val="16"/>
        </w:rPr>
        <w:t xml:space="preserve">      {alertPhase === 'capturing' || alertPhase === 'sending' ? (</w:t>
      </w:r>
      <w:r>
        <w:br/>
      </w:r>
      <w:r>
        <w:rPr>
          <w:rFonts w:ascii="Consolas" w:hAnsi="Consolas"/>
          <w:sz w:val="16"/>
        </w:rPr>
        <w:t xml:space="preserve">        &lt;View style={localStyles.sendingBanner}&gt;</w:t>
      </w:r>
      <w:r>
        <w:br/>
      </w:r>
      <w:r>
        <w:rPr>
          <w:rFonts w:ascii="Consolas" w:hAnsi="Consolas"/>
          <w:sz w:val="16"/>
        </w:rPr>
        <w:t xml:space="preserve">          &lt;Icon name="location-on" size={18} color={color.warning} /&gt;</w:t>
      </w:r>
      <w:r>
        <w:br/>
      </w:r>
      <w:r>
        <w:rPr>
          <w:rFonts w:ascii="Consolas" w:hAnsi="Consolas"/>
          <w:sz w:val="16"/>
        </w:rPr>
        <w:t xml:space="preserve">          &lt;Text style={localStyles.sendingText}&gt;</w:t>
      </w:r>
      <w:r>
        <w:br/>
      </w:r>
      <w:r>
        <w:rPr>
          <w:rFonts w:ascii="Consolas" w:hAnsi="Consolas"/>
          <w:sz w:val="16"/>
        </w:rPr>
        <w:t xml:space="preserve">            {alertPhase === 'capturing' ? 'Obteniendo ubicación...' : 'Enviando alerta...'}</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 : null}</w:t>
      </w:r>
      <w:r>
        <w:br/>
      </w:r>
      <w:r>
        <w:rPr>
          <w:rFonts w:ascii="Consolas" w:hAnsi="Consolas"/>
          <w:sz w:val="16"/>
        </w:rPr>
        <w:t xml:space="preserve"> </w:t>
      </w:r>
      <w:r>
        <w:br/>
      </w:r>
      <w:r>
        <w:rPr>
          <w:rFonts w:ascii="Consolas" w:hAnsi="Consolas"/>
          <w:sz w:val="16"/>
        </w:rPr>
        <w:t xml:space="preserve">      {/* Guard section */}</w:t>
      </w:r>
      <w:r>
        <w:br/>
      </w:r>
      <w:r>
        <w:rPr>
          <w:rFonts w:ascii="Consolas" w:hAnsi="Consolas"/>
          <w:sz w:val="16"/>
        </w:rPr>
        <w:t xml:space="preserve">      {wakeWordAvailable ? (</w:t>
      </w:r>
      <w:r>
        <w:br/>
      </w:r>
      <w:r>
        <w:rPr>
          <w:rFonts w:ascii="Consolas" w:hAnsi="Consolas"/>
          <w:sz w:val="16"/>
        </w:rPr>
        <w:t xml:space="preserve">        &lt;View style={localStyles.guardSection}&gt;</w:t>
      </w:r>
      <w:r>
        <w:br/>
      </w:r>
      <w:r>
        <w:rPr>
          <w:rFonts w:ascii="Consolas" w:hAnsi="Consolas"/>
          <w:sz w:val="16"/>
        </w:rPr>
        <w:t xml:space="preserve">          &lt;View style={{ flexDirection: 'row', alignItems: 'center', gap: spacing.xs }}&gt;</w:t>
      </w:r>
      <w:r>
        <w:br/>
      </w:r>
      <w:r>
        <w:rPr>
          <w:rFonts w:ascii="Consolas" w:hAnsi="Consolas"/>
          <w:sz w:val="16"/>
        </w:rPr>
        <w:t xml:space="preserve">            &lt;Icon name="circle" size={10} color={isArmed ? color.safe : color.neutral400} /&gt;</w:t>
      </w:r>
      <w:r>
        <w:br/>
      </w:r>
      <w:r>
        <w:rPr>
          <w:rFonts w:ascii="Consolas" w:hAnsi="Consolas"/>
          <w:sz w:val="16"/>
        </w:rPr>
        <w:t xml:space="preserve">            &lt;Text style={localStyles.guardLabel}&gt;</w:t>
      </w:r>
      <w:r>
        <w:br/>
      </w:r>
      <w:r>
        <w:rPr>
          <w:rFonts w:ascii="Consolas" w:hAnsi="Consolas"/>
          <w:sz w:val="16"/>
        </w:rPr>
        <w:t xml:space="preserve">              {isArmed ? 'Modo guardia ACTIVO' : 'Modo guardia INACTIVO'}</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&lt;Animated.View style={{ transform: [{ scale: pulseAnim }] }}&gt;</w:t>
      </w:r>
      <w:r>
        <w:br/>
      </w:r>
      <w:r>
        <w:rPr>
          <w:rFonts w:ascii="Consolas" w:hAnsi="Consolas"/>
          <w:sz w:val="16"/>
        </w:rPr>
        <w:t xml:space="preserve">            &lt;TouchableOpacity</w:t>
      </w:r>
      <w:r>
        <w:br/>
      </w:r>
      <w:r>
        <w:rPr>
          <w:rFonts w:ascii="Consolas" w:hAnsi="Consolas"/>
          <w:sz w:val="16"/>
        </w:rPr>
        <w:t xml:space="preserve">              style={[localStyles.guardButton, isArmed &amp;&amp; localStyles.guardButtonArmed]}</w:t>
      </w:r>
      <w:r>
        <w:br/>
      </w:r>
      <w:r>
        <w:rPr>
          <w:rFonts w:ascii="Consolas" w:hAnsi="Consolas"/>
          <w:sz w:val="16"/>
        </w:rPr>
        <w:t xml:space="preserve">              onPress={toggleGuard} activeOpacity={0.8}</w:t>
      </w:r>
      <w:r>
        <w:br/>
      </w:r>
      <w:r>
        <w:rPr>
          <w:rFonts w:ascii="Consolas" w:hAnsi="Consolas"/>
          <w:sz w:val="16"/>
        </w:rPr>
        <w:t xml:space="preserve">              accessibilityRole="button"</w:t>
      </w:r>
      <w:r>
        <w:br/>
      </w:r>
      <w:r>
        <w:rPr>
          <w:rFonts w:ascii="Consolas" w:hAnsi="Consolas"/>
          <w:sz w:val="16"/>
        </w:rPr>
        <w:t xml:space="preserve">              accessibilityLabel={isArmed ? 'Desactivar modo guardia' : 'Activar modo guardia'}</w:t>
      </w:r>
      <w:r>
        <w:br/>
      </w:r>
      <w:r>
        <w:rPr>
          <w:rFonts w:ascii="Consolas" w:hAnsi="Consolas"/>
          <w:sz w:val="16"/>
        </w:rPr>
        <w:t xml:space="preserve">            &gt;</w:t>
      </w:r>
      <w:r>
        <w:br/>
      </w:r>
      <w:r>
        <w:rPr>
          <w:rFonts w:ascii="Consolas" w:hAnsi="Consolas"/>
          <w:sz w:val="16"/>
        </w:rPr>
        <w:t xml:space="preserve">              &lt;Icon name={guardButton.icon} size={40} color={color.textInverse} /&gt;</w:t>
      </w:r>
      <w:r>
        <w:br/>
      </w:r>
      <w:r>
        <w:rPr>
          <w:rFonts w:ascii="Consolas" w:hAnsi="Consolas"/>
          <w:sz w:val="16"/>
        </w:rPr>
        <w:t xml:space="preserve">              &lt;Text style={localStyles.guardButtonText}&gt;{guardButton.label}&lt;/Text&gt;</w:t>
      </w:r>
      <w:r>
        <w:br/>
      </w:r>
      <w:r>
        <w:rPr>
          <w:rFonts w:ascii="Consolas" w:hAnsi="Consolas"/>
          <w:sz w:val="16"/>
        </w:rPr>
        <w:t xml:space="preserve">            &lt;/TouchableOpacity&gt;</w:t>
      </w:r>
      <w:r>
        <w:br/>
      </w:r>
      <w:r>
        <w:rPr>
          <w:rFonts w:ascii="Consolas" w:hAnsi="Consolas"/>
          <w:sz w:val="16"/>
        </w:rPr>
        <w:t xml:space="preserve">          &lt;/Animated.View&gt;</w:t>
      </w:r>
      <w:r>
        <w:br/>
      </w:r>
      <w:r>
        <w:rPr>
          <w:rFonts w:ascii="Consolas" w:hAnsi="Consolas"/>
          <w:sz w:val="16"/>
        </w:rPr>
        <w:t xml:space="preserve"> </w:t>
      </w:r>
      <w:r>
        <w:br/>
      </w:r>
      <w:r>
        <w:rPr>
          <w:rFonts w:ascii="Consolas" w:hAnsi="Consolas"/>
          <w:sz w:val="16"/>
        </w:rPr>
        <w:t xml:space="preserve">          {isArmed ? (</w:t>
      </w:r>
      <w:r>
        <w:br/>
      </w:r>
      <w:r>
        <w:rPr>
          <w:rFonts w:ascii="Consolas" w:hAnsi="Consolas"/>
          <w:sz w:val="16"/>
        </w:rPr>
        <w:t xml:space="preserve">            &lt;Text style={localStyles.guardHint}&gt;</w:t>
      </w:r>
      <w:r>
        <w:br/>
      </w:r>
      <w:r>
        <w:rPr>
          <w:rFonts w:ascii="Consolas" w:hAnsi="Consolas"/>
          <w:sz w:val="16"/>
        </w:rPr>
        <w:t xml:space="preserve">              {WAKE_WORD_FOREGROUND_ONLY</w:t>
      </w:r>
      <w:r>
        <w:br/>
      </w:r>
      <w:r>
        <w:rPr>
          <w:rFonts w:ascii="Consolas" w:hAnsi="Consolas"/>
          <w:sz w:val="16"/>
        </w:rPr>
        <w:t xml:space="preserve">                ? 'Detección activa mientras SafeAlert permanezca abierto.'</w:t>
      </w:r>
      <w:r>
        <w:br/>
      </w:r>
      <w:r>
        <w:rPr>
          <w:rFonts w:ascii="Consolas" w:hAnsi="Consolas"/>
          <w:sz w:val="16"/>
        </w:rPr>
        <w:t xml:space="preserve">                : 'Detección automática activa.'}</w:t>
      </w:r>
      <w:r>
        <w:br/>
      </w:r>
      <w:r>
        <w:rPr>
          <w:rFonts w:ascii="Consolas" w:hAnsi="Consolas"/>
          <w:sz w:val="16"/>
        </w:rPr>
        <w:t xml:space="preserve">            &lt;/Text&gt;</w:t>
      </w:r>
      <w:r>
        <w:br/>
      </w:r>
      <w:r>
        <w:rPr>
          <w:rFonts w:ascii="Consolas" w:hAnsi="Consolas"/>
          <w:sz w:val="16"/>
        </w:rPr>
        <w:t xml:space="preserve">          ) : null}</w:t>
      </w:r>
      <w:r>
        <w:br/>
      </w:r>
      <w:r>
        <w:rPr>
          <w:rFonts w:ascii="Consolas" w:hAnsi="Consolas"/>
          <w:sz w:val="16"/>
        </w:rPr>
        <w:t xml:space="preserve"> </w:t>
      </w:r>
      <w:r>
        <w:br/>
      </w:r>
      <w:r>
        <w:rPr>
          <w:rFonts w:ascii="Consolas" w:hAnsi="Consolas"/>
          <w:sz w:val="16"/>
        </w:rPr>
        <w:t xml:space="preserve">          &lt;Text style={localStyles.guardHint}&gt;Motor: {guardEngineLabel}&lt;/Text&gt;</w:t>
      </w:r>
      <w:r>
        <w:br/>
      </w:r>
      <w:r>
        <w:rPr>
          <w:rFonts w:ascii="Consolas" w:hAnsi="Consolas"/>
          <w:sz w:val="16"/>
        </w:rPr>
        <w:t xml:space="preserve"> </w:t>
      </w:r>
      <w:r>
        <w:br/>
      </w:r>
      <w:r>
        <w:rPr>
          <w:rFonts w:ascii="Consolas" w:hAnsi="Consolas"/>
          <w:sz w:val="16"/>
        </w:rPr>
        <w:t xml:space="preserve">          {isArmed &amp;&amp; guardStatusMessage ? (</w:t>
      </w:r>
      <w:r>
        <w:br/>
      </w:r>
      <w:r>
        <w:rPr>
          <w:rFonts w:ascii="Consolas" w:hAnsi="Consolas"/>
          <w:sz w:val="16"/>
        </w:rPr>
        <w:t xml:space="preserve">            &lt;Card variant="elevated"&gt;</w:t>
      </w:r>
      <w:r>
        <w:br/>
      </w:r>
      <w:r>
        <w:rPr>
          <w:rFonts w:ascii="Consolas" w:hAnsi="Consolas"/>
          <w:sz w:val="16"/>
        </w:rPr>
        <w:t xml:space="preserve">              &lt;Text style={{ fontWeight: '700', color: color.textPrimary }}&gt;Estado de escucha&lt;/Text&gt;</w:t>
      </w:r>
      <w:r>
        <w:br/>
      </w:r>
      <w:r>
        <w:rPr>
          <w:rFonts w:ascii="Consolas" w:hAnsi="Consolas"/>
          <w:sz w:val="16"/>
        </w:rPr>
        <w:t xml:space="preserve">              &lt;Text style={{ fontSize: 14, color: color.textSecondary, lineHeight: 20 }}&gt;{guardStatusMessage}&lt;/Text&gt;</w:t>
      </w:r>
      <w:r>
        <w:br/>
      </w:r>
      <w:r>
        <w:rPr>
          <w:rFonts w:ascii="Consolas" w:hAnsi="Consolas"/>
          <w:sz w:val="16"/>
        </w:rPr>
        <w:t xml:space="preserve">              {lastHeardTranscript ? (</w:t>
      </w:r>
      <w:r>
        <w:br/>
      </w:r>
      <w:r>
        <w:rPr>
          <w:rFonts w:ascii="Consolas" w:hAnsi="Consolas"/>
          <w:sz w:val="16"/>
        </w:rPr>
        <w:t xml:space="preserve">                &lt;Text style={{ fontSize: 13, color: color.safe }}&gt;Te escuché: "{lastHeardTranscript}"&lt;/Text&gt;</w:t>
      </w:r>
      <w:r>
        <w:br/>
      </w:r>
      <w:r>
        <w:rPr>
          <w:rFonts w:ascii="Consolas" w:hAnsi="Consolas"/>
          <w:sz w:val="16"/>
        </w:rPr>
        <w:t xml:space="preserve">              ) : null}</w:t>
      </w:r>
      <w:r>
        <w:br/>
      </w:r>
      <w:r>
        <w:rPr>
          <w:rFonts w:ascii="Consolas" w:hAnsi="Consolas"/>
          <w:sz w:val="16"/>
        </w:rPr>
        <w:t xml:space="preserve">            &lt;/Card&gt;</w:t>
      </w:r>
      <w:r>
        <w:br/>
      </w:r>
      <w:r>
        <w:rPr>
          <w:rFonts w:ascii="Consolas" w:hAnsi="Consolas"/>
          <w:sz w:val="16"/>
        </w:rPr>
        <w:t xml:space="preserve">          ) : null}</w:t>
      </w:r>
      <w:r>
        <w:br/>
      </w:r>
      <w:r>
        <w:rPr>
          <w:rFonts w:ascii="Consolas" w:hAnsi="Consolas"/>
          <w:sz w:val="16"/>
        </w:rPr>
        <w:t xml:space="preserve">        &lt;/View&gt;</w:t>
      </w:r>
      <w:r>
        <w:br/>
      </w:r>
      <w:r>
        <w:rPr>
          <w:rFonts w:ascii="Consolas" w:hAnsi="Consolas"/>
          <w:sz w:val="16"/>
        </w:rPr>
        <w:t xml:space="preserve">      ) : (</w:t>
      </w:r>
      <w:r>
        <w:br/>
      </w:r>
      <w:r>
        <w:rPr>
          <w:rFonts w:ascii="Consolas" w:hAnsi="Consolas"/>
          <w:sz w:val="16"/>
        </w:rPr>
        <w:t xml:space="preserve">        &lt;Card&gt;</w:t>
      </w:r>
      <w:r>
        <w:br/>
      </w:r>
      <w:r>
        <w:rPr>
          <w:rFonts w:ascii="Consolas" w:hAnsi="Consolas"/>
          <w:sz w:val="16"/>
        </w:rPr>
        <w:t xml:space="preserve">          &lt;Text style={{ fontWeight: '700', color: color.textPrimary }}&gt;Modo guardia automático&lt;/Text&gt;</w:t>
      </w:r>
      <w:r>
        <w:br/>
      </w:r>
      <w:r>
        <w:rPr>
          <w:rFonts w:ascii="Consolas" w:hAnsi="Consolas"/>
          <w:sz w:val="16"/>
        </w:rPr>
        <w:t xml:space="preserve">          &lt;Text style={{ fontSize: 14, color: color.textSecondary, lineHeight: 20 }}&gt;</w:t>
      </w:r>
      <w:r>
        <w:br/>
      </w:r>
      <w:r>
        <w:rPr>
          <w:rFonts w:ascii="Consolas" w:hAnsi="Consolas"/>
          <w:sz w:val="16"/>
        </w:rPr>
        <w:t xml:space="preserve">            {WakeWordService.getUnavailableReason()} Usá el botón SOS manual.</w:t>
      </w:r>
      <w:r>
        <w:br/>
      </w:r>
      <w:r>
        <w:rPr>
          <w:rFonts w:ascii="Consolas" w:hAnsi="Consolas"/>
          <w:sz w:val="16"/>
        </w:rPr>
        <w:t xml:space="preserve">          &lt;/Text&gt;</w:t>
      </w:r>
      <w:r>
        <w:br/>
      </w:r>
      <w:r>
        <w:rPr>
          <w:rFonts w:ascii="Consolas" w:hAnsi="Consolas"/>
          <w:sz w:val="16"/>
        </w:rPr>
        <w:t xml:space="preserve">        &lt;/Card&gt;</w:t>
      </w:r>
      <w:r>
        <w:br/>
      </w:r>
      <w:r>
        <w:rPr>
          <w:rFonts w:ascii="Consolas" w:hAnsi="Consolas"/>
          <w:sz w:val="16"/>
        </w:rPr>
        <w:t xml:space="preserve">      )}</w:t>
      </w:r>
    </w:p>
    <w:p>
      <w:pPr>
        <w:spacing w:after="120"/>
      </w:pPr>
      <w:r>
        <w:rPr>
          <w:b/>
        </w:rPr>
        <w:t>Explicación de las líneas 264–322:</w:t>
      </w:r>
    </w:p>
    <w:p>
      <w:pPr>
        <w:pStyle w:val="ListBullet"/>
        <w:ind w:left="425"/>
      </w:pPr>
      <w:r>
        <w:rPr>
          <w:b/>
        </w:rPr>
        <w:t>Líneas 264–271</w:t>
      </w:r>
      <w:r>
        <w:t>: banner transitorio durante captura de ubicación o envío ("Obteniendo ubicación..." / "Enviando alerta...").</w:t>
      </w:r>
    </w:p>
    <w:p>
      <w:pPr>
        <w:pStyle w:val="ListBullet"/>
        <w:ind w:left="425"/>
      </w:pPr>
      <w:r>
        <w:rPr>
          <w:b/>
        </w:rPr>
        <w:t>Líneas 274–314</w:t>
      </w:r>
      <w:r>
        <w:t xml:space="preserve">: sección de guardia solo si el wake word está disponible: indicador de estado ("Modo guardia ACTIVO/INACTIVO"), botón circular de 180 px con escala animada (icono 40 px + etiqueta de </w:t>
      </w:r>
      <w:r>
        <w:rPr>
          <w:rFonts w:ascii="Consolas" w:hAnsi="Consolas"/>
          <w:sz w:val="16"/>
        </w:rPr>
        <w:t>resolveGuardIcon</w:t>
      </w:r>
      <w:r>
        <w:t xml:space="preserve">), nota sobre </w:t>
      </w:r>
      <w:r>
        <w:rPr>
          <w:rFonts w:ascii="Consolas" w:hAnsi="Consolas"/>
          <w:sz w:val="16"/>
        </w:rPr>
        <w:t>WAKE_WORD_FOREGROUND_ONLY</w:t>
      </w:r>
      <w:r>
        <w:t xml:space="preserve"> (si solo escucha en primer plano, informa que la detección depende de que la app esté abierta), etiqueta del motor y, cuando está armado, una tarjeta "Estado de escucha" con </w:t>
      </w:r>
      <w:r>
        <w:rPr>
          <w:rFonts w:ascii="Consolas" w:hAnsi="Consolas"/>
          <w:sz w:val="16"/>
        </w:rPr>
        <w:t>guardStatusMessage</w:t>
      </w:r>
      <w:r>
        <w:t xml:space="preserve"> y el último transcripto ("Te escuché: ..."). [NOTA] mostrar el transcripto al usuario confirma la detección por voz, pero también implica que el texto oído se almacena en estado/UI.</w:t>
      </w:r>
    </w:p>
    <w:p>
      <w:pPr>
        <w:pStyle w:val="ListBullet"/>
        <w:ind w:left="425"/>
      </w:pPr>
      <w:r>
        <w:rPr>
          <w:b/>
        </w:rPr>
        <w:t>Líneas 315–322</w:t>
      </w:r>
      <w:r>
        <w:t>: si el wake word NO está disponible, tarjeta informativa con el motivo (</w:t>
      </w:r>
      <w:r>
        <w:rPr>
          <w:rFonts w:ascii="Consolas" w:hAnsi="Consolas"/>
          <w:sz w:val="16"/>
        </w:rPr>
        <w:t>getUnavailableReason()</w:t>
      </w:r>
      <w:r>
        <w:t>) y la sugerencia de usar el botón SOS manual.</w:t>
      </w:r>
    </w:p>
    <w:p>
      <w:pPr>
        <w:spacing w:after="120"/>
      </w:pPr>
      <w:r>
        <w:rPr>
          <w:b/>
        </w:rPr>
        <w:t>Bloque de las líneas 324–390 (tarjeta de contactos, botón SOS, prueba y palabras, modal de pago):</w:t>
      </w:r>
    </w:p>
    <w:p>
      <w:pPr>
        <w:spacing w:before="80" w:after="120" w:line="240" w:lineRule="auto"/>
        <w:shd w:val="clear" w:color="auto" w:fill="F5F5F5"/>
      </w:pPr>
      <w:r>
        <w:rPr>
          <w:rFonts w:ascii="Consolas" w:hAnsi="Consolas"/>
          <w:sz w:val="16"/>
        </w:rPr>
        <w:t xml:space="preserve">      {/* Contacts card */}</w:t>
      </w:r>
      <w:r>
        <w:br/>
      </w:r>
      <w:r>
        <w:rPr>
          <w:rFonts w:ascii="Consolas" w:hAnsi="Consolas"/>
          <w:sz w:val="16"/>
        </w:rPr>
        <w:t xml:space="preserve">      &lt;Card onPress={() =&gt; router.push('/contacts')}</w:t>
      </w:r>
      <w:r>
        <w:br/>
      </w:r>
      <w:r>
        <w:rPr>
          <w:rFonts w:ascii="Consolas" w:hAnsi="Consolas"/>
          <w:sz w:val="16"/>
        </w:rPr>
        <w:t xml:space="preserve">        style={activeCount === 0 ? { backgroundColor: color.warningLight } : undefined}&gt;</w:t>
      </w:r>
      <w:r>
        <w:br/>
      </w:r>
      <w:r>
        <w:rPr>
          <w:rFonts w:ascii="Consolas" w:hAnsi="Consolas"/>
          <w:sz w:val="16"/>
        </w:rPr>
        <w:t xml:space="preserve">        &lt;View style={{ flexDirection: 'row', alignItems: 'center', gap: spacing.md }}&gt;</w:t>
      </w:r>
      <w:r>
        <w:br/>
      </w:r>
      <w:r>
        <w:rPr>
          <w:rFonts w:ascii="Consolas" w:hAnsi="Consolas"/>
          <w:sz w:val="16"/>
        </w:rPr>
        <w:t xml:space="preserve">          &lt;Icon name={activeCount === 0 ? 'warning' : 'people'} size={28}</w:t>
      </w:r>
      <w:r>
        <w:br/>
      </w:r>
      <w:r>
        <w:rPr>
          <w:rFonts w:ascii="Consolas" w:hAnsi="Consolas"/>
          <w:sz w:val="16"/>
        </w:rPr>
        <w:t xml:space="preserve">            color={activeCount === 0 ? color.warning : color.neutral400} /&gt;</w:t>
      </w:r>
      <w:r>
        <w:br/>
      </w:r>
      <w:r>
        <w:rPr>
          <w:rFonts w:ascii="Consolas" w:hAnsi="Consolas"/>
          <w:sz w:val="16"/>
        </w:rPr>
        <w:t xml:space="preserve">          &lt;View style={{ flex: 1 }}&gt;</w:t>
      </w:r>
      <w:r>
        <w:br/>
      </w:r>
      <w:r>
        <w:rPr>
          <w:rFonts w:ascii="Consolas" w:hAnsi="Consolas"/>
          <w:sz w:val="16"/>
        </w:rPr>
        <w:t xml:space="preserve">            &lt;Text style={{ fontSize: 15, fontWeight: '600', color: color.textPrimary }}&gt;</w:t>
      </w:r>
      <w:r>
        <w:br/>
      </w:r>
      <w:r>
        <w:rPr>
          <w:rFonts w:ascii="Consolas" w:hAnsi="Consolas"/>
          <w:sz w:val="16"/>
        </w:rPr>
        <w:t xml:space="preserve">              {contactsLoading ? 'Cargando contactos...'</w:t>
      </w:r>
      <w:r>
        <w:br/>
      </w:r>
      <w:r>
        <w:rPr>
          <w:rFonts w:ascii="Consolas" w:hAnsi="Consolas"/>
          <w:sz w:val="16"/>
        </w:rPr>
        <w:t xml:space="preserve">                : activeCount === 0 ? 'Sin contactos de confianza'</w:t>
      </w:r>
      <w:r>
        <w:br/>
      </w:r>
      <w:r>
        <w:rPr>
          <w:rFonts w:ascii="Consolas" w:hAnsi="Consolas"/>
          <w:sz w:val="16"/>
        </w:rPr>
        <w:t xml:space="preserve">                : `${activeCount} contacto${activeCount !== 1 ? 's' : ''} activo${activeCount !== 1 ? 's' : ''}`}</w:t>
      </w:r>
      <w:r>
        <w:br/>
      </w:r>
      <w:r>
        <w:rPr>
          <w:rFonts w:ascii="Consolas" w:hAnsi="Consolas"/>
          <w:sz w:val="16"/>
        </w:rPr>
        <w:t xml:space="preserve">            &lt;/Text&gt;</w:t>
      </w:r>
      <w:r>
        <w:br/>
      </w:r>
      <w:r>
        <w:rPr>
          <w:rFonts w:ascii="Consolas" w:hAnsi="Consolas"/>
          <w:sz w:val="16"/>
        </w:rPr>
        <w:t xml:space="preserve">            &lt;Text style={{ fontSize: 12, color: color.textSecondary, marginTop: 2 }}&gt;</w:t>
      </w:r>
      <w:r>
        <w:br/>
      </w:r>
      <w:r>
        <w:rPr>
          <w:rFonts w:ascii="Consolas" w:hAnsi="Consolas"/>
          <w:sz w:val="16"/>
        </w:rPr>
        <w:t xml:space="preserve">              {activeCount === 0 ? 'Tocá para agregar contactos' : 'Recibirán tu ubicación en emergencias'}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&lt;Icon name="chevron-right" size={20} color={color.neutral400} /&gt;</w:t>
      </w:r>
      <w:r>
        <w:br/>
      </w:r>
      <w:r>
        <w:rPr>
          <w:rFonts w:ascii="Consolas" w:hAnsi="Consolas"/>
          <w:sz w:val="16"/>
        </w:rPr>
        <w:t xml:space="preserve">        &lt;/View&gt;</w:t>
      </w:r>
      <w:r>
        <w:br/>
      </w:r>
      <w:r>
        <w:rPr>
          <w:rFonts w:ascii="Consolas" w:hAnsi="Consolas"/>
          <w:sz w:val="16"/>
        </w:rPr>
        <w:t xml:space="preserve">      &lt;/Card&gt;</w:t>
      </w:r>
      <w:r>
        <w:br/>
      </w:r>
      <w:r>
        <w:rPr>
          <w:rFonts w:ascii="Consolas" w:hAnsi="Consolas"/>
          <w:sz w:val="16"/>
        </w:rPr>
        <w:t xml:space="preserve"> </w:t>
      </w:r>
      <w:r>
        <w:br/>
      </w:r>
      <w:r>
        <w:rPr>
          <w:rFonts w:ascii="Consolas" w:hAnsi="Consolas"/>
          <w:sz w:val="16"/>
        </w:rPr>
        <w:t xml:space="preserve">      {/* Panic button */}</w:t>
      </w:r>
      <w:r>
        <w:br/>
      </w:r>
      <w:r>
        <w:rPr>
          <w:rFonts w:ascii="Consolas" w:hAnsi="Consolas"/>
          <w:sz w:val="16"/>
        </w:rPr>
        <w:t xml:space="preserve">      &lt;TouchableOpacity</w:t>
      </w:r>
      <w:r>
        <w:br/>
      </w:r>
      <w:r>
        <w:rPr>
          <w:rFonts w:ascii="Consolas" w:hAnsi="Consolas"/>
          <w:sz w:val="16"/>
        </w:rPr>
        <w:t xml:space="preserve">        style={[localStyles.panicButton, (isSendingManual || isAlerting) &amp;&amp; { backgroundColor: '#FCA5A5' }]}</w:t>
      </w:r>
      <w:r>
        <w:br/>
      </w:r>
      <w:r>
        <w:rPr>
          <w:rFonts w:ascii="Consolas" w:hAnsi="Consolas"/>
          <w:sz w:val="16"/>
        </w:rPr>
        <w:t xml:space="preserve">        onPress={handlePanicButton}</w:t>
      </w:r>
      <w:r>
        <w:br/>
      </w:r>
      <w:r>
        <w:rPr>
          <w:rFonts w:ascii="Consolas" w:hAnsi="Consolas"/>
          <w:sz w:val="16"/>
        </w:rPr>
        <w:t xml:space="preserve">        disabled={isSendingManual || isAlerting}</w:t>
      </w:r>
      <w:r>
        <w:br/>
      </w:r>
      <w:r>
        <w:rPr>
          <w:rFonts w:ascii="Consolas" w:hAnsi="Consolas"/>
          <w:sz w:val="16"/>
        </w:rPr>
        <w:t xml:space="preserve">        activeOpacity={0.7}</w:t>
      </w:r>
      <w:r>
        <w:br/>
      </w:r>
      <w:r>
        <w:rPr>
          <w:rFonts w:ascii="Consolas" w:hAnsi="Consolas"/>
          <w:sz w:val="16"/>
        </w:rPr>
        <w:t xml:space="preserve">        accessibilityRole="button" accessibilityLabel="Enviar alerta SOS"</w:t>
      </w:r>
      <w:r>
        <w:br/>
      </w:r>
      <w:r>
        <w:rPr>
          <w:rFonts w:ascii="Consolas" w:hAnsi="Consolas"/>
          <w:sz w:val="16"/>
        </w:rPr>
        <w:t xml:space="preserve">      &gt;</w:t>
      </w:r>
      <w:r>
        <w:br/>
      </w:r>
      <w:r>
        <w:rPr>
          <w:rFonts w:ascii="Consolas" w:hAnsi="Consolas"/>
          <w:sz w:val="16"/>
        </w:rPr>
        <w:t xml:space="preserve">        &lt;Icon name="emergency" size={28} color={color.textInverse} /&gt;</w:t>
      </w:r>
      <w:r>
        <w:br/>
      </w:r>
      <w:r>
        <w:rPr>
          <w:rFonts w:ascii="Consolas" w:hAnsi="Consolas"/>
          <w:sz w:val="16"/>
        </w:rPr>
        <w:t xml:space="preserve">        &lt;Text style={localStyles.panicButtonText}&gt;</w:t>
      </w:r>
      <w:r>
        <w:br/>
      </w:r>
      <w:r>
        <w:rPr>
          <w:rFonts w:ascii="Consolas" w:hAnsi="Consolas"/>
          <w:sz w:val="16"/>
        </w:rPr>
        <w:t xml:space="preserve">          {isSendingManual ? 'Enviando...' : 'ENVIAR ALERTA AHORA'}</w:t>
      </w:r>
      <w:r>
        <w:br/>
      </w:r>
      <w:r>
        <w:rPr>
          <w:rFonts w:ascii="Consolas" w:hAnsi="Consolas"/>
          <w:sz w:val="16"/>
        </w:rPr>
        <w:t xml:space="preserve">        &lt;/Text&gt;</w:t>
      </w:r>
      <w:r>
        <w:br/>
      </w:r>
      <w:r>
        <w:rPr>
          <w:rFonts w:ascii="Consolas" w:hAnsi="Consolas"/>
          <w:sz w:val="16"/>
        </w:rPr>
        <w:t xml:space="preserve">        &lt;Text style={{ fontSize: 12, color: '#FEE2E2', marginTop: 4 }}&gt;Ubicación a tus contactos&lt;/Text&gt;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 Test alert */}</w:t>
      </w:r>
      <w:r>
        <w:br/>
      </w:r>
      <w:r>
        <w:rPr>
          <w:rFonts w:ascii="Consolas" w:hAnsi="Consolas"/>
          <w:sz w:val="16"/>
        </w:rPr>
        <w:t xml:space="preserve">      &lt;Button title="Probar alerta (sin SMS real)" variant="ghost" size="sm"</w:t>
      </w:r>
      <w:r>
        <w:br/>
      </w:r>
      <w:r>
        <w:rPr>
          <w:rFonts w:ascii="Consolas" w:hAnsi="Consolas"/>
          <w:sz w:val="16"/>
        </w:rPr>
        <w:t xml:space="preserve">        onPress={() =&gt; router.push('/test-alert')}</w:t>
      </w:r>
      <w:r>
        <w:br/>
      </w:r>
      <w:r>
        <w:rPr>
          <w:rFonts w:ascii="Consolas" w:hAnsi="Consolas"/>
          <w:sz w:val="16"/>
        </w:rPr>
        <w:t xml:space="preserve">        accessibilityLabel="Probar alerta sin SMS real" /&gt;</w:t>
      </w:r>
      <w:r>
        <w:br/>
      </w:r>
      <w:r>
        <w:rPr>
          <w:rFonts w:ascii="Consolas" w:hAnsi="Consolas"/>
          <w:sz w:val="16"/>
        </w:rPr>
        <w:t xml:space="preserve"> </w:t>
      </w:r>
      <w:r>
        <w:br/>
      </w:r>
      <w:r>
        <w:rPr>
          <w:rFonts w:ascii="Consolas" w:hAnsi="Consolas"/>
          <w:sz w:val="16"/>
        </w:rPr>
        <w:t xml:space="preserve">      {wakeWordAvailable ? (</w:t>
      </w:r>
      <w:r>
        <w:br/>
      </w:r>
      <w:r>
        <w:rPr>
          <w:rFonts w:ascii="Consolas" w:hAnsi="Consolas"/>
          <w:sz w:val="16"/>
        </w:rPr>
        <w:t xml:space="preserve">        &lt;Card onPress={() =&gt; router.push('/settings')}&gt;</w:t>
      </w:r>
      <w:r>
        <w:br/>
      </w:r>
      <w:r>
        <w:rPr>
          <w:rFonts w:ascii="Consolas" w:hAnsi="Consolas"/>
          <w:sz w:val="16"/>
        </w:rPr>
        <w:t xml:space="preserve">          &lt;Text style={{ fontSize: 14, fontWeight: '600', color: color.textPrimary }}&gt;Palabras de activación&lt;/Text&gt;</w:t>
      </w:r>
      <w:r>
        <w:br/>
      </w:r>
      <w:r>
        <w:rPr>
          <w:rFonts w:ascii="Consolas" w:hAnsi="Consolas"/>
          <w:sz w:val="16"/>
        </w:rPr>
        <w:t xml:space="preserve">          &lt;Text style={{ fontSize: 12, color: color.textSecondary }}&gt;</w:t>
      </w:r>
      <w:r>
        <w:br/>
      </w:r>
      <w:r>
        <w:rPr>
          <w:rFonts w:ascii="Consolas" w:hAnsi="Consolas"/>
          <w:sz w:val="16"/>
        </w:rPr>
        <w:t xml:space="preserve">            {visibleTriggerWords.join(' · ')}</w:t>
      </w:r>
      <w:r>
        <w:br/>
      </w:r>
      <w:r>
        <w:rPr>
          <w:rFonts w:ascii="Consolas" w:hAnsi="Consolas"/>
          <w:sz w:val="16"/>
        </w:rPr>
        <w:t xml:space="preserve">          &lt;/Text&gt;</w:t>
      </w:r>
      <w:r>
        <w:br/>
      </w:r>
      <w:r>
        <w:rPr>
          <w:rFonts w:ascii="Consolas" w:hAnsi="Consolas"/>
          <w:sz w:val="16"/>
        </w:rPr>
        <w:t xml:space="preserve">          &lt;View style={{ flexDirection: 'row', flexWrap: 'wrap', gap: spacing.sm }}&gt;</w:t>
      </w:r>
      <w:r>
        <w:br/>
      </w:r>
      <w:r>
        <w:rPr>
          <w:rFonts w:ascii="Consolas" w:hAnsi="Consolas"/>
          <w:sz w:val="16"/>
        </w:rPr>
        <w:t xml:space="preserve">            {visibleTriggerWords.map((word) =&gt; (</w:t>
      </w:r>
      <w:r>
        <w:br/>
      </w:r>
      <w:r>
        <w:rPr>
          <w:rFonts w:ascii="Consolas" w:hAnsi="Consolas"/>
          <w:sz w:val="16"/>
        </w:rPr>
        <w:t xml:space="preserve">              &lt;View key={word} style={{ backgroundColor: color.dangerLight, borderRadius: 20, paddingHorizontal: 12, paddingVertical: 4 }}&gt;</w:t>
      </w:r>
      <w:r>
        <w:br/>
      </w:r>
      <w:r>
        <w:rPr>
          <w:rFonts w:ascii="Consolas" w:hAnsi="Consolas"/>
          <w:sz w:val="16"/>
        </w:rPr>
        <w:t xml:space="preserve">                &lt;Text style={{ fontSize: 13, color: color.danger, fontWeight: '500' }}&gt;{word}&lt;/Text&gt;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&lt;/Card&gt;</w:t>
      </w:r>
      <w:r>
        <w:br/>
      </w:r>
      <w:r>
        <w:rPr>
          <w:rFonts w:ascii="Consolas" w:hAnsi="Consolas"/>
          <w:sz w:val="16"/>
        </w:rPr>
        <w:t xml:space="preserve">      ) : null}</w:t>
      </w:r>
      <w:r>
        <w:br/>
      </w:r>
      <w:r>
        <w:rPr>
          <w:rFonts w:ascii="Consolas" w:hAnsi="Consolas"/>
          <w:sz w:val="16"/>
        </w:rPr>
        <w:t xml:space="preserve"> </w:t>
      </w:r>
      <w:r>
        <w:br/>
      </w:r>
      <w:r>
        <w:rPr>
          <w:rFonts w:ascii="Consolas" w:hAnsi="Consolas"/>
          <w:sz w:val="16"/>
        </w:rPr>
        <w:t xml:space="preserve">      &lt;PaymentModal</w:t>
      </w:r>
      <w:r>
        <w:br/>
      </w:r>
      <w:r>
        <w:rPr>
          <w:rFonts w:ascii="Consolas" w:hAnsi="Consolas"/>
          <w:sz w:val="16"/>
        </w:rPr>
        <w:t xml:space="preserve">        visible={showPayment}</w:t>
      </w:r>
      <w:r>
        <w:br/>
      </w:r>
      <w:r>
        <w:rPr>
          <w:rFonts w:ascii="Consolas" w:hAnsi="Consolas"/>
          <w:sz w:val="16"/>
        </w:rPr>
        <w:t xml:space="preserve">        deviceId={deviceId}</w:t>
      </w:r>
      <w:r>
        <w:br/>
      </w:r>
      <w:r>
        <w:rPr>
          <w:rFonts w:ascii="Consolas" w:hAnsi="Consolas"/>
          <w:sz w:val="16"/>
        </w:rPr>
        <w:t xml:space="preserve">        userName={userName}</w:t>
      </w:r>
      <w:r>
        <w:br/>
      </w:r>
      <w:r>
        <w:rPr>
          <w:rFonts w:ascii="Consolas" w:hAnsi="Consolas"/>
          <w:sz w:val="16"/>
        </w:rPr>
        <w:t xml:space="preserve">        userPhone={userPhone}</w:t>
      </w:r>
      <w:r>
        <w:br/>
      </w:r>
      <w:r>
        <w:rPr>
          <w:rFonts w:ascii="Consolas" w:hAnsi="Consolas"/>
          <w:sz w:val="16"/>
        </w:rPr>
        <w:t xml:space="preserve">        onClose={() =&gt; setShowPayment(false)}</w:t>
      </w:r>
      <w:r>
        <w:br/>
      </w:r>
      <w:r>
        <w:rPr>
          <w:rFonts w:ascii="Consolas" w:hAnsi="Consolas"/>
          <w:sz w:val="16"/>
        </w:rPr>
        <w:t xml:space="preserve">        onSuccess={() =&gt; { setShowPayment(false); useSettingsStore.getState().setHasSubscription(true); }}</w:t>
      </w:r>
      <w:r>
        <w:br/>
      </w:r>
      <w:r>
        <w:rPr>
          <w:rFonts w:ascii="Consolas" w:hAnsi="Consolas"/>
          <w:sz w:val="16"/>
        </w:rPr>
        <w:t xml:space="preserve">      /&gt;</w:t>
      </w:r>
      <w:r>
        <w:br/>
      </w:r>
      <w:r>
        <w:rPr>
          <w:rFonts w:ascii="Consolas" w:hAnsi="Consolas"/>
          <w:sz w:val="16"/>
        </w:rPr>
        <w:t xml:space="preserve">    &lt;/ScrollView&gt;</w:t>
      </w:r>
      <w:r>
        <w:br/>
      </w:r>
      <w:r>
        <w:rPr>
          <w:rFonts w:ascii="Consolas" w:hAnsi="Consolas"/>
          <w:sz w:val="16"/>
        </w:rPr>
        <w:t xml:space="preserve">  );</w:t>
      </w:r>
      <w:r>
        <w:br/>
      </w:r>
      <w:r>
        <w:rPr>
          <w:rFonts w:ascii="Consolas" w:hAnsi="Consolas"/>
          <w:sz w:val="16"/>
        </w:rPr>
        <w:t>}</w:t>
      </w:r>
    </w:p>
    <w:p>
      <w:pPr>
        <w:spacing w:after="120"/>
      </w:pPr>
      <w:r>
        <w:rPr>
          <w:b/>
        </w:rPr>
        <w:t>Explicación de las líneas 324–390:</w:t>
      </w:r>
    </w:p>
    <w:p>
      <w:pPr>
        <w:pStyle w:val="ListBullet"/>
        <w:ind w:left="425"/>
      </w:pPr>
      <w:r>
        <w:rPr>
          <w:b/>
        </w:rPr>
        <w:t>Líneas 325–342</w:t>
      </w:r>
      <w:r>
        <w:t xml:space="preserve">: tarjeta de contactos, navegable a </w:t>
      </w:r>
      <w:r>
        <w:rPr>
          <w:rFonts w:ascii="Consolas" w:hAnsi="Consolas"/>
          <w:sz w:val="16"/>
        </w:rPr>
        <w:t>/contacts</w:t>
      </w:r>
      <w:r>
        <w:t xml:space="preserve">; cambia de fondo a </w:t>
      </w:r>
      <w:r>
        <w:rPr>
          <w:rFonts w:ascii="Consolas" w:hAnsi="Consolas"/>
          <w:sz w:val="16"/>
        </w:rPr>
        <w:t>warningLight</w:t>
      </w:r>
      <w:r>
        <w:t xml:space="preserve"> y a icono de advertencia cuando no hay contactos activos. Texto dinámico: "Cargando contactos...", "Sin contactos de confianza" o "N contacto(s) activo(s)", con subtítulo orientativo.</w:t>
      </w:r>
    </w:p>
    <w:p>
      <w:pPr>
        <w:pStyle w:val="ListBullet"/>
        <w:ind w:left="425"/>
      </w:pPr>
      <w:r>
        <w:rPr>
          <w:b/>
        </w:rPr>
        <w:t>Líneas 345–357</w:t>
      </w:r>
      <w:r>
        <w:t xml:space="preserve">: botón SOS de pánico (fondo rojo, icono </w:t>
      </w:r>
      <w:r>
        <w:rPr>
          <w:rFonts w:ascii="Consolas" w:hAnsi="Consolas"/>
          <w:sz w:val="16"/>
        </w:rPr>
        <w:t>emergency</w:t>
      </w:r>
      <w:r>
        <w:t xml:space="preserve">); se deshabilita mientras </w:t>
      </w:r>
      <w:r>
        <w:rPr>
          <w:rFonts w:ascii="Consolas" w:hAnsi="Consolas"/>
          <w:sz w:val="16"/>
        </w:rPr>
        <w:t>isSendingManual</w:t>
      </w:r>
      <w:r>
        <w:t>/</w:t>
      </w:r>
      <w:r>
        <w:rPr>
          <w:rFonts w:ascii="Consolas" w:hAnsi="Consolas"/>
          <w:sz w:val="16"/>
        </w:rPr>
        <w:t>isAlerting</w:t>
      </w:r>
      <w:r>
        <w:t xml:space="preserve"> y cambia a tono claro con el texto "Enviando..."; subtítulo "Ubicación a tus contactos".</w:t>
      </w:r>
    </w:p>
    <w:p>
      <w:pPr>
        <w:pStyle w:val="ListBullet"/>
        <w:ind w:left="425"/>
      </w:pPr>
      <w:r>
        <w:rPr>
          <w:b/>
        </w:rPr>
        <w:t>Líneas 360–362</w:t>
      </w:r>
      <w:r>
        <w:t xml:space="preserve">: acceso de prueba al modal </w:t>
      </w:r>
      <w:r>
        <w:rPr>
          <w:rFonts w:ascii="Consolas" w:hAnsi="Consolas"/>
          <w:sz w:val="16"/>
        </w:rPr>
        <w:t>/test-alert</w:t>
      </w:r>
      <w:r>
        <w:t xml:space="preserve"> ("Probar alerta (sin SMS real)") — útil en desarrollo/demo.</w:t>
      </w:r>
    </w:p>
    <w:p>
      <w:pPr>
        <w:pStyle w:val="ListBullet"/>
        <w:ind w:left="425"/>
      </w:pPr>
      <w:r>
        <w:rPr>
          <w:b/>
        </w:rPr>
        <w:t>Líneas 364–378</w:t>
      </w:r>
      <w:r>
        <w:t xml:space="preserve">: tarjeta (solo si wake word disponible) con las palabras de activación visibles como chips, navegable a </w:t>
      </w:r>
      <w:r>
        <w:rPr>
          <w:rFonts w:ascii="Consolas" w:hAnsi="Consolas"/>
          <w:sz w:val="16"/>
        </w:rPr>
        <w:t>/settings</w:t>
      </w:r>
      <w:r>
        <w:t>.</w:t>
      </w:r>
    </w:p>
    <w:p>
      <w:pPr>
        <w:pStyle w:val="ListBullet"/>
        <w:ind w:left="425"/>
      </w:pPr>
      <w:r>
        <w:rPr>
          <w:b/>
        </w:rPr>
        <w:t>Líneas 380–387</w:t>
      </w:r>
      <w:r>
        <w:t xml:space="preserve">: </w:t>
      </w:r>
      <w:r>
        <w:rPr>
          <w:rFonts w:ascii="Consolas" w:hAnsi="Consolas"/>
          <w:sz w:val="16"/>
        </w:rPr>
        <w:t>PaymentModal</w:t>
      </w:r>
      <w:r>
        <w:t xml:space="preserve"> local cuando no hay suscripción; en éxito actualiza el store (</w:t>
      </w:r>
      <w:r>
        <w:rPr>
          <w:rFonts w:ascii="Consolas" w:hAnsi="Consolas"/>
          <w:sz w:val="16"/>
        </w:rPr>
        <w:t>setHasSubscription(true)</w:t>
      </w:r>
      <w:r>
        <w:t xml:space="preserve">). El </w:t>
      </w:r>
      <w:r>
        <w:rPr>
          <w:rFonts w:ascii="Consolas" w:hAnsi="Consolas"/>
          <w:sz w:val="16"/>
        </w:rPr>
        <w:t>userPhone</w:t>
      </w:r>
      <w:r>
        <w:t xml:space="preserve"> se comparte con la pasarela: dato personal manejado por el flujo de pago.</w:t>
      </w:r>
    </w:p>
    <w:p>
      <w:pPr>
        <w:pStyle w:val="ListBullet"/>
        <w:ind w:left="425"/>
      </w:pPr>
      <w:r>
        <w:rPr>
          <w:b/>
        </w:rPr>
        <w:t>Líneas 388–390</w:t>
      </w:r>
      <w:r>
        <w:t xml:space="preserve">: cierre del </w:t>
      </w:r>
      <w:r>
        <w:rPr>
          <w:rFonts w:ascii="Consolas" w:hAnsi="Consolas"/>
          <w:sz w:val="16"/>
        </w:rPr>
        <w:t>ScrollView</w:t>
      </w:r>
      <w:r>
        <w:t xml:space="preserve"> y del componente.</w:t>
      </w:r>
    </w:p>
    <w:p>
      <w:pPr>
        <w:spacing w:after="120"/>
      </w:pPr>
      <w:r>
        <w:rPr>
          <w:b/>
        </w:rPr>
        <w:t>Bloque de las líneas 392–456 (hoja de estilos `localStyles`):</w:t>
      </w:r>
    </w:p>
    <w:p>
      <w:pPr>
        <w:spacing w:before="80" w:after="120" w:line="240" w:lineRule="auto"/>
        <w:shd w:val="clear" w:color="auto" w:fill="F5F5F5"/>
      </w:pPr>
      <w:r>
        <w:rPr>
          <w:rFonts w:ascii="Consolas" w:hAnsi="Consolas"/>
          <w:sz w:val="16"/>
        </w:rPr>
        <w:t>const localStyles = StyleSheet.create({</w:t>
      </w:r>
      <w:r>
        <w:br/>
      </w:r>
      <w:r>
        <w:rPr>
          <w:rFonts w:ascii="Consolas" w:hAnsi="Consolas"/>
          <w:sz w:val="16"/>
        </w:rPr>
        <w:t xml:space="preserve">  container: { flex: 1, backgroundColor: color.background },</w:t>
      </w:r>
      <w:r>
        <w:br/>
      </w:r>
      <w:r>
        <w:rPr>
          <w:rFonts w:ascii="Consolas" w:hAnsi="Consolas"/>
          <w:sz w:val="16"/>
        </w:rPr>
        <w:t xml:space="preserve">  content: { padding: spacing.xl, gap: spacing.lg, width: '100%', maxWidth: 720, alignSelf: 'center' },</w:t>
      </w:r>
      <w:r>
        <w:br/>
      </w:r>
      <w:r>
        <w:rPr>
          <w:rFonts w:ascii="Consolas" w:hAnsi="Consolas"/>
          <w:sz w:val="16"/>
        </w:rPr>
        <w:t xml:space="preserve"> </w:t>
      </w:r>
      <w:r>
        <w:br/>
      </w:r>
      <w:r>
        <w:rPr>
          <w:rFonts w:ascii="Consolas" w:hAnsi="Consolas"/>
          <w:sz w:val="16"/>
        </w:rPr>
        <w:t xml:space="preserve">  protectionBadge: {</w:t>
      </w:r>
      <w:r>
        <w:br/>
      </w:r>
      <w:r>
        <w:rPr>
          <w:rFonts w:ascii="Consolas" w:hAnsi="Consolas"/>
          <w:sz w:val="16"/>
        </w:rPr>
        <w:t xml:space="preserve">    flexDirection: 'row', alignItems: 'center', gap: spacing.xs,</w:t>
      </w:r>
      <w:r>
        <w:br/>
      </w:r>
      <w:r>
        <w:rPr>
          <w:rFonts w:ascii="Consolas" w:hAnsi="Consolas"/>
          <w:sz w:val="16"/>
        </w:rPr>
        <w:t xml:space="preserve">    paddingHorizontal: spacing.md, paddingVertical: spacing.xs,</w:t>
      </w:r>
      <w:r>
        <w:br/>
      </w:r>
      <w:r>
        <w:rPr>
          <w:rFonts w:ascii="Consolas" w:hAnsi="Consolas"/>
          <w:sz w:val="16"/>
        </w:rPr>
        <w:t xml:space="preserve">    borderRadius: borderRadius.full, alignSelf: 'flex-start',</w:t>
      </w:r>
      <w:r>
        <w:br/>
      </w:r>
      <w:r>
        <w:rPr>
          <w:rFonts w:ascii="Consolas" w:hAnsi="Consolas"/>
          <w:sz w:val="16"/>
        </w:rPr>
        <w:t xml:space="preserve">  },</w:t>
      </w:r>
      <w:r>
        <w:br/>
      </w:r>
      <w:r>
        <w:rPr>
          <w:rFonts w:ascii="Consolas" w:hAnsi="Consolas"/>
          <w:sz w:val="16"/>
        </w:rPr>
        <w:t xml:space="preserve">  protectionBadgeText: { fontSize: 13, fontWeight: '600' },</w:t>
      </w:r>
      <w:r>
        <w:br/>
      </w:r>
      <w:r>
        <w:rPr>
          <w:rFonts w:ascii="Consolas" w:hAnsi="Consolas"/>
          <w:sz w:val="16"/>
        </w:rPr>
        <w:t xml:space="preserve"> </w:t>
      </w:r>
      <w:r>
        <w:br/>
      </w:r>
      <w:r>
        <w:rPr>
          <w:rFonts w:ascii="Consolas" w:hAnsi="Consolas"/>
          <w:sz w:val="16"/>
        </w:rPr>
        <w:t xml:space="preserve">  countdownOverlay: {</w:t>
      </w:r>
      <w:r>
        <w:br/>
      </w:r>
      <w:r>
        <w:rPr>
          <w:rFonts w:ascii="Consolas" w:hAnsi="Consolas"/>
          <w:sz w:val="16"/>
        </w:rPr>
        <w:t xml:space="preserve">    flex: 1, backgroundColor: color.dangerDark, alignItems: 'center',</w:t>
      </w:r>
      <w:r>
        <w:br/>
      </w:r>
      <w:r>
        <w:rPr>
          <w:rFonts w:ascii="Consolas" w:hAnsi="Consolas"/>
          <w:sz w:val="16"/>
        </w:rPr>
        <w:t xml:space="preserve">    justifyContent: 'center', padding: spacing['3xl'], gap: spacing.xl,</w:t>
      </w:r>
      <w:r>
        <w:br/>
      </w:r>
      <w:r>
        <w:rPr>
          <w:rFonts w:ascii="Consolas" w:hAnsi="Consolas"/>
          <w:sz w:val="16"/>
        </w:rPr>
        <w:t xml:space="preserve">  },</w:t>
      </w:r>
      <w:r>
        <w:br/>
      </w:r>
      <w:r>
        <w:rPr>
          <w:rFonts w:ascii="Consolas" w:hAnsi="Consolas"/>
          <w:sz w:val="16"/>
        </w:rPr>
        <w:t xml:space="preserve">  countdownTitle: { ...typography.h1, color: color.textInverse, textAlign: 'center' },</w:t>
      </w:r>
      <w:r>
        <w:br/>
      </w:r>
      <w:r>
        <w:rPr>
          <w:rFonts w:ascii="Consolas" w:hAnsi="Consolas"/>
          <w:sz w:val="16"/>
        </w:rPr>
        <w:t xml:space="preserve">  countdownWord: { fontSize: 18, color: '#FCA5A5', textAlign: 'center' },</w:t>
      </w:r>
      <w:r>
        <w:br/>
      </w:r>
      <w:r>
        <w:rPr>
          <w:rFonts w:ascii="Consolas" w:hAnsi="Consolas"/>
          <w:sz w:val="16"/>
        </w:rPr>
        <w:t xml:space="preserve">  countdownCircle: {</w:t>
      </w:r>
      <w:r>
        <w:br/>
      </w:r>
      <w:r>
        <w:rPr>
          <w:rFonts w:ascii="Consolas" w:hAnsi="Consolas"/>
          <w:sz w:val="16"/>
        </w:rPr>
        <w:t xml:space="preserve">    width: 120, height: 120, borderRadius: 60,</w:t>
      </w:r>
      <w:r>
        <w:br/>
      </w:r>
      <w:r>
        <w:rPr>
          <w:rFonts w:ascii="Consolas" w:hAnsi="Consolas"/>
          <w:sz w:val="16"/>
        </w:rPr>
        <w:t xml:space="preserve">    backgroundColor: color.danger, alignItems: 'center', justifyContent: 'center',</w:t>
      </w:r>
      <w:r>
        <w:br/>
      </w:r>
      <w:r>
        <w:rPr>
          <w:rFonts w:ascii="Consolas" w:hAnsi="Consolas"/>
          <w:sz w:val="16"/>
        </w:rPr>
        <w:t xml:space="preserve">    borderWidth: 4, borderColor: '#FCA5A5',</w:t>
      </w:r>
      <w:r>
        <w:br/>
      </w:r>
      <w:r>
        <w:rPr>
          <w:rFonts w:ascii="Consolas" w:hAnsi="Consolas"/>
          <w:sz w:val="16"/>
        </w:rPr>
        <w:t xml:space="preserve">  },</w:t>
      </w:r>
      <w:r>
        <w:br/>
      </w:r>
      <w:r>
        <w:rPr>
          <w:rFonts w:ascii="Consolas" w:hAnsi="Consolas"/>
          <w:sz w:val="16"/>
        </w:rPr>
        <w:t xml:space="preserve">  countdownNumber: { fontSize: 56, fontWeight: 'bold', color: color.textInverse },</w:t>
      </w:r>
      <w:r>
        <w:br/>
      </w:r>
      <w:r>
        <w:rPr>
          <w:rFonts w:ascii="Consolas" w:hAnsi="Consolas"/>
          <w:sz w:val="16"/>
        </w:rPr>
        <w:t xml:space="preserve">  countdownSub: { fontSize: 16, color: '#FEE2E2', textAlign: 'center' },</w:t>
      </w:r>
      <w:r>
        <w:br/>
      </w:r>
      <w:r>
        <w:rPr>
          <w:rFonts w:ascii="Consolas" w:hAnsi="Consolas"/>
          <w:sz w:val="16"/>
        </w:rPr>
        <w:t xml:space="preserve">  cancelButton: {</w:t>
      </w:r>
      <w:r>
        <w:br/>
      </w:r>
      <w:r>
        <w:rPr>
          <w:rFonts w:ascii="Consolas" w:hAnsi="Consolas"/>
          <w:sz w:val="16"/>
        </w:rPr>
        <w:t xml:space="preserve">    backgroundColor: color.warning, paddingHorizontal: 48, paddingVertical: 20,</w:t>
      </w:r>
      <w:r>
        <w:br/>
      </w:r>
      <w:r>
        <w:rPr>
          <w:rFonts w:ascii="Consolas" w:hAnsi="Consolas"/>
          <w:sz w:val="16"/>
        </w:rPr>
        <w:t xml:space="preserve">    borderRadius: borderRadius.xl, marginTop: spacing.xl, minWidth: 260,</w:t>
      </w:r>
      <w:r>
        <w:br/>
      </w:r>
      <w:r>
        <w:rPr>
          <w:rFonts w:ascii="Consolas" w:hAnsi="Consolas"/>
          <w:sz w:val="16"/>
        </w:rPr>
        <w:t xml:space="preserve">    alignItems: 'center', justifyContent: 'center', ...shadow.lg,</w:t>
      </w:r>
      <w:r>
        <w:br/>
      </w:r>
      <w:r>
        <w:rPr>
          <w:rFonts w:ascii="Consolas" w:hAnsi="Consolas"/>
          <w:sz w:val="16"/>
        </w:rPr>
        <w:t xml:space="preserve">  },</w:t>
      </w:r>
      <w:r>
        <w:br/>
      </w:r>
      <w:r>
        <w:rPr>
          <w:rFonts w:ascii="Consolas" w:hAnsi="Consolas"/>
          <w:sz w:val="16"/>
        </w:rPr>
        <w:t xml:space="preserve">  cancelButtonText: { ...typography.button, color: color.textInverse },</w:t>
      </w:r>
      <w:r>
        <w:br/>
      </w:r>
      <w:r>
        <w:rPr>
          <w:rFonts w:ascii="Consolas" w:hAnsi="Consolas"/>
          <w:sz w:val="16"/>
        </w:rPr>
        <w:t xml:space="preserve"> </w:t>
      </w:r>
      <w:r>
        <w:br/>
      </w:r>
      <w:r>
        <w:rPr>
          <w:rFonts w:ascii="Consolas" w:hAnsi="Consolas"/>
          <w:sz w:val="16"/>
        </w:rPr>
        <w:t xml:space="preserve">  successBannerText: { fontSize: 15, fontWeight: '600', color: color.safe, flex: 1 },</w:t>
      </w:r>
      <w:r>
        <w:br/>
      </w:r>
      <w:r>
        <w:rPr>
          <w:rFonts w:ascii="Consolas" w:hAnsi="Consolas"/>
          <w:sz w:val="16"/>
        </w:rPr>
        <w:t xml:space="preserve">  successBannerSub: { fontSize: 12, color: color.textSecondary, marginTop: spacing.xs },</w:t>
      </w:r>
      <w:r>
        <w:br/>
      </w:r>
      <w:r>
        <w:rPr>
          <w:rFonts w:ascii="Consolas" w:hAnsi="Consolas"/>
          <w:sz w:val="16"/>
        </w:rPr>
        <w:t xml:space="preserve">  sendingBanner: {</w:t>
      </w:r>
      <w:r>
        <w:br/>
      </w:r>
      <w:r>
        <w:rPr>
          <w:rFonts w:ascii="Consolas" w:hAnsi="Consolas"/>
          <w:sz w:val="16"/>
        </w:rPr>
        <w:t xml:space="preserve">    backgroundColor: color.warningLight, borderRadius: borderRadius.md, padding: spacing.md,</w:t>
      </w:r>
      <w:r>
        <w:br/>
      </w:r>
      <w:r>
        <w:rPr>
          <w:rFonts w:ascii="Consolas" w:hAnsi="Consolas"/>
          <w:sz w:val="16"/>
        </w:rPr>
        <w:t xml:space="preserve">    flexDirection: 'row', alignItems: 'center', gap: spacing.sm,</w:t>
      </w:r>
      <w:r>
        <w:br/>
      </w:r>
      <w:r>
        <w:rPr>
          <w:rFonts w:ascii="Consolas" w:hAnsi="Consolas"/>
          <w:sz w:val="16"/>
        </w:rPr>
        <w:t xml:space="preserve">  },</w:t>
      </w:r>
      <w:r>
        <w:br/>
      </w:r>
      <w:r>
        <w:rPr>
          <w:rFonts w:ascii="Consolas" w:hAnsi="Consolas"/>
          <w:sz w:val="16"/>
        </w:rPr>
        <w:t xml:space="preserve">  sendingText: { fontSize: 15, color: color.warning },</w:t>
      </w:r>
      <w:r>
        <w:br/>
      </w:r>
      <w:r>
        <w:rPr>
          <w:rFonts w:ascii="Consolas" w:hAnsi="Consolas"/>
          <w:sz w:val="16"/>
        </w:rPr>
        <w:t xml:space="preserve">  incognitoToggle: {</w:t>
      </w:r>
      <w:r>
        <w:br/>
      </w:r>
      <w:r>
        <w:rPr>
          <w:rFonts w:ascii="Consolas" w:hAnsi="Consolas"/>
          <w:sz w:val="16"/>
        </w:rPr>
        <w:t xml:space="preserve">    backgroundColor: '#000', paddingHorizontal: spacing.md, paddingVertical: spacing.sm,</w:t>
      </w:r>
      <w:r>
        <w:br/>
      </w:r>
      <w:r>
        <w:rPr>
          <w:rFonts w:ascii="Consolas" w:hAnsi="Consolas"/>
          <w:sz w:val="16"/>
        </w:rPr>
        <w:t xml:space="preserve">    borderRadius: borderRadius.sm, flexDirection: 'row', alignItems: 'center', gap: spacing.xs,</w:t>
      </w:r>
      <w:r>
        <w:br/>
      </w:r>
      <w:r>
        <w:rPr>
          <w:rFonts w:ascii="Consolas" w:hAnsi="Consolas"/>
          <w:sz w:val="16"/>
        </w:rPr>
        <w:t xml:space="preserve">  },</w:t>
      </w:r>
      <w:r>
        <w:br/>
      </w:r>
      <w:r>
        <w:rPr>
          <w:rFonts w:ascii="Consolas" w:hAnsi="Consolas"/>
          <w:sz w:val="16"/>
        </w:rPr>
        <w:t xml:space="preserve">  clearAlertButton: {</w:t>
      </w:r>
      <w:r>
        <w:br/>
      </w:r>
      <w:r>
        <w:rPr>
          <w:rFonts w:ascii="Consolas" w:hAnsi="Consolas"/>
          <w:sz w:val="16"/>
        </w:rPr>
        <w:t xml:space="preserve">    backgroundColor: color.danger, paddingHorizontal: spacing.lg, paddingVertical: spacing.sm,</w:t>
      </w:r>
      <w:r>
        <w:br/>
      </w:r>
      <w:r>
        <w:rPr>
          <w:rFonts w:ascii="Consolas" w:hAnsi="Consolas"/>
          <w:sz w:val="16"/>
        </w:rPr>
        <w:t xml:space="preserve">    borderRadius: borderRadius.sm, alignItems: 'center', justifyContent: 'center',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guardSection: { alignItems: 'center', gap: spacing.md, marginVertical: spacing.sm },</w:t>
      </w:r>
      <w:r>
        <w:br/>
      </w:r>
      <w:r>
        <w:rPr>
          <w:rFonts w:ascii="Consolas" w:hAnsi="Consolas"/>
          <w:sz w:val="16"/>
        </w:rPr>
        <w:t xml:space="preserve">  guardLabel: { fontSize: 14, fontWeight: '600', color: color.textSecondary },</w:t>
      </w:r>
      <w:r>
        <w:br/>
      </w:r>
      <w:r>
        <w:rPr>
          <w:rFonts w:ascii="Consolas" w:hAnsi="Consolas"/>
          <w:sz w:val="16"/>
        </w:rPr>
        <w:t xml:space="preserve">  guardButton: {</w:t>
      </w:r>
      <w:r>
        <w:br/>
      </w:r>
      <w:r>
        <w:rPr>
          <w:rFonts w:ascii="Consolas" w:hAnsi="Consolas"/>
          <w:sz w:val="16"/>
        </w:rPr>
        <w:t xml:space="preserve">    width: 180, height: 180, borderRadius: 90, backgroundColor: color.neutral500,</w:t>
      </w:r>
      <w:r>
        <w:br/>
      </w:r>
      <w:r>
        <w:rPr>
          <w:rFonts w:ascii="Consolas" w:hAnsi="Consolas"/>
          <w:sz w:val="16"/>
        </w:rPr>
        <w:t xml:space="preserve">    alignItems: 'center', justifyContent: 'center', gap: spacing.sm, ...shadow.md,</w:t>
      </w:r>
      <w:r>
        <w:br/>
      </w:r>
      <w:r>
        <w:rPr>
          <w:rFonts w:ascii="Consolas" w:hAnsi="Consolas"/>
          <w:sz w:val="16"/>
        </w:rPr>
        <w:t xml:space="preserve">  },</w:t>
      </w:r>
      <w:r>
        <w:br/>
      </w:r>
      <w:r>
        <w:rPr>
          <w:rFonts w:ascii="Consolas" w:hAnsi="Consolas"/>
          <w:sz w:val="16"/>
        </w:rPr>
        <w:t xml:space="preserve">  guardButtonArmed: { backgroundColor: color.safe },</w:t>
      </w:r>
      <w:r>
        <w:br/>
      </w:r>
      <w:r>
        <w:rPr>
          <w:rFonts w:ascii="Consolas" w:hAnsi="Consolas"/>
          <w:sz w:val="16"/>
        </w:rPr>
        <w:t xml:space="preserve">  guardButtonText: { ...typography.buttonSmall, color: color.textInverse, textAlign: 'center' },</w:t>
      </w:r>
      <w:r>
        <w:br/>
      </w:r>
      <w:r>
        <w:rPr>
          <w:rFonts w:ascii="Consolas" w:hAnsi="Consolas"/>
          <w:sz w:val="16"/>
        </w:rPr>
        <w:t xml:space="preserve">  guardHint: { fontSize: 13, color: color.safe, textAlign: 'center', fontStyle: 'italic' },</w:t>
      </w:r>
      <w:r>
        <w:br/>
      </w:r>
      <w:r>
        <w:rPr>
          <w:rFonts w:ascii="Consolas" w:hAnsi="Consolas"/>
          <w:sz w:val="16"/>
        </w:rPr>
        <w:t xml:space="preserve"> </w:t>
      </w:r>
      <w:r>
        <w:br/>
      </w:r>
      <w:r>
        <w:rPr>
          <w:rFonts w:ascii="Consolas" w:hAnsi="Consolas"/>
          <w:sz w:val="16"/>
        </w:rPr>
        <w:t xml:space="preserve">  panicButton: {</w:t>
      </w:r>
      <w:r>
        <w:br/>
      </w:r>
      <w:r>
        <w:rPr>
          <w:rFonts w:ascii="Consolas" w:hAnsi="Consolas"/>
          <w:sz w:val="16"/>
        </w:rPr>
        <w:t xml:space="preserve">    backgroundColor: color.danger, borderRadius: borderRadius.lg, padding: spacing['2xl'],</w:t>
      </w:r>
      <w:r>
        <w:br/>
      </w:r>
      <w:r>
        <w:rPr>
          <w:rFonts w:ascii="Consolas" w:hAnsi="Consolas"/>
          <w:sz w:val="16"/>
        </w:rPr>
        <w:t xml:space="preserve">    alignItems: 'center', gap: spacing.sm, ...shadow.md,</w:t>
      </w:r>
      <w:r>
        <w:br/>
      </w:r>
      <w:r>
        <w:rPr>
          <w:rFonts w:ascii="Consolas" w:hAnsi="Consolas"/>
          <w:sz w:val="16"/>
        </w:rPr>
        <w:t xml:space="preserve">  },</w:t>
      </w:r>
      <w:r>
        <w:br/>
      </w:r>
      <w:r>
        <w:rPr>
          <w:rFonts w:ascii="Consolas" w:hAnsi="Consolas"/>
          <w:sz w:val="16"/>
        </w:rPr>
        <w:t xml:space="preserve">  panicButtonText: { ...typography.button, color: color.textInverse },</w:t>
      </w:r>
      <w:r>
        <w:br/>
      </w:r>
      <w:r>
        <w:rPr>
          <w:rFonts w:ascii="Consolas" w:hAnsi="Consolas"/>
          <w:sz w:val="16"/>
        </w:rPr>
        <w:t xml:space="preserve"> </w:t>
      </w:r>
      <w:r>
        <w:br/>
      </w:r>
      <w:r>
        <w:rPr>
          <w:rFonts w:ascii="Consolas" w:hAnsi="Consolas"/>
          <w:sz w:val="16"/>
        </w:rPr>
        <w:t xml:space="preserve">  blackScreen: { flex: 1, backgroundColor: '#000' },</w:t>
      </w:r>
      <w:r>
        <w:br/>
      </w:r>
      <w:r>
        <w:rPr>
          <w:rFonts w:ascii="Consolas" w:hAnsi="Consolas"/>
          <w:sz w:val="16"/>
        </w:rPr>
        <w:t>});</w:t>
      </w:r>
    </w:p>
    <w:p>
      <w:pPr>
        <w:spacing w:after="120"/>
      </w:pPr>
      <w:r>
        <w:rPr>
          <w:b/>
        </w:rPr>
        <w:t>Explicación de las líneas 392–456:</w:t>
      </w:r>
    </w:p>
    <w:p>
      <w:pPr>
        <w:pStyle w:val="ListBullet"/>
        <w:ind w:left="425"/>
      </w:pPr>
      <w:r>
        <w:rPr>
          <w:b/>
        </w:rPr>
        <w:t>Línea 392</w:t>
      </w:r>
      <w:r>
        <w:t xml:space="preserve">: </w:t>
      </w:r>
      <w:r>
        <w:rPr>
          <w:rFonts w:ascii="Consolas" w:hAnsi="Consolas"/>
          <w:sz w:val="16"/>
        </w:rPr>
        <w:t>StyleSheet.create</w:t>
      </w:r>
      <w:r>
        <w:t xml:space="preserve"> con todos los estilos locales.</w:t>
      </w:r>
    </w:p>
    <w:p>
      <w:pPr>
        <w:pStyle w:val="ListBullet"/>
        <w:ind w:left="425"/>
      </w:pPr>
      <w:r>
        <w:rPr>
          <w:b/>
        </w:rPr>
        <w:t>Líneas 393–394</w:t>
      </w:r>
      <w:r>
        <w:t xml:space="preserve">: contenedor con fondo </w:t>
      </w:r>
      <w:r>
        <w:rPr>
          <w:rFonts w:ascii="Consolas" w:hAnsi="Consolas"/>
          <w:sz w:val="16"/>
        </w:rPr>
        <w:t>background</w:t>
      </w:r>
      <w:r>
        <w:t xml:space="preserve">; </w:t>
      </w:r>
      <w:r>
        <w:rPr>
          <w:rFonts w:ascii="Consolas" w:hAnsi="Consolas"/>
          <w:sz w:val="16"/>
        </w:rPr>
        <w:t>content</w:t>
      </w:r>
      <w:r>
        <w:t xml:space="preserve"> centra el contenido con ancho máximo 720 (diseño adaptable a web).</w:t>
      </w:r>
    </w:p>
    <w:p>
      <w:pPr>
        <w:pStyle w:val="ListBullet"/>
        <w:ind w:left="425"/>
      </w:pPr>
      <w:r>
        <w:rPr>
          <w:b/>
        </w:rPr>
        <w:t>Líneas 396–401</w:t>
      </w:r>
      <w:r>
        <w:t>: píldora del badge de protección.</w:t>
      </w:r>
    </w:p>
    <w:p>
      <w:pPr>
        <w:pStyle w:val="ListBullet"/>
        <w:ind w:left="425"/>
      </w:pPr>
      <w:r>
        <w:rPr>
          <w:b/>
        </w:rPr>
        <w:t>Líneas 403–421</w:t>
      </w:r>
      <w:r>
        <w:t xml:space="preserve">: estilos del overlay de cuenta atrás (fondo </w:t>
      </w:r>
      <w:r>
        <w:rPr>
          <w:rFonts w:ascii="Consolas" w:hAnsi="Consolas"/>
          <w:sz w:val="16"/>
        </w:rPr>
        <w:t>dangerDark</w:t>
      </w:r>
      <w:r>
        <w:t xml:space="preserve">, círculo de 120 px con borde </w:t>
      </w:r>
      <w:r>
        <w:rPr>
          <w:rFonts w:ascii="Consolas" w:hAnsi="Consolas"/>
          <w:sz w:val="16"/>
        </w:rPr>
        <w:t>#FCA5A5</w:t>
      </w:r>
      <w:r>
        <w:t xml:space="preserve">, número de 56 px, botón CANCELAR sobre fondo </w:t>
      </w:r>
      <w:r>
        <w:rPr>
          <w:rFonts w:ascii="Consolas" w:hAnsi="Consolas"/>
          <w:sz w:val="16"/>
        </w:rPr>
        <w:t>warning</w:t>
      </w:r>
      <w:r>
        <w:t xml:space="preserve"> con sombra </w:t>
      </w:r>
      <w:r>
        <w:rPr>
          <w:rFonts w:ascii="Consolas" w:hAnsi="Consolas"/>
          <w:sz w:val="16"/>
        </w:rPr>
        <w:t>shadow.lg</w:t>
      </w:r>
      <w:r>
        <w:t>).</w:t>
      </w:r>
    </w:p>
    <w:p>
      <w:pPr>
        <w:pStyle w:val="ListBullet"/>
        <w:ind w:left="425"/>
      </w:pPr>
      <w:r>
        <w:rPr>
          <w:b/>
        </w:rPr>
        <w:t>Líneas 423–437</w:t>
      </w:r>
      <w:r>
        <w:t xml:space="preserve">: banner de éxito/feedback y banner de envío; botones "INCÓGNITO" (fondo negro) y "TERMINAR" (fondo </w:t>
      </w:r>
      <w:r>
        <w:rPr>
          <w:rFonts w:ascii="Consolas" w:hAnsi="Consolas"/>
          <w:sz w:val="16"/>
        </w:rPr>
        <w:t>danger</w:t>
      </w:r>
      <w:r>
        <w:t>).</w:t>
      </w:r>
    </w:p>
    <w:p>
      <w:pPr>
        <w:pStyle w:val="ListBullet"/>
        <w:ind w:left="425"/>
      </w:pPr>
      <w:r>
        <w:rPr>
          <w:b/>
        </w:rPr>
        <w:t>Líneas 439–447</w:t>
      </w:r>
      <w:r>
        <w:t>: sección de guardia: botón circular de 180 px gris (</w:t>
      </w:r>
      <w:r>
        <w:rPr>
          <w:rFonts w:ascii="Consolas" w:hAnsi="Consolas"/>
          <w:sz w:val="16"/>
        </w:rPr>
        <w:t>neutral500</w:t>
      </w:r>
      <w:r>
        <w:t>) que pasa a verde (</w:t>
      </w:r>
      <w:r>
        <w:rPr>
          <w:rFonts w:ascii="Consolas" w:hAnsi="Consolas"/>
          <w:sz w:val="16"/>
        </w:rPr>
        <w:t>safe</w:t>
      </w:r>
      <w:r>
        <w:t xml:space="preserve">) al armarse; etiqueta con tipografía </w:t>
      </w:r>
      <w:r>
        <w:rPr>
          <w:rFonts w:ascii="Consolas" w:hAnsi="Consolas"/>
          <w:sz w:val="16"/>
        </w:rPr>
        <w:t>buttonSmall</w:t>
      </w:r>
      <w:r>
        <w:t>; nota en cursiva verde.</w:t>
      </w:r>
    </w:p>
    <w:p>
      <w:pPr>
        <w:pStyle w:val="ListBullet"/>
        <w:ind w:left="425"/>
      </w:pPr>
      <w:r>
        <w:rPr>
          <w:b/>
        </w:rPr>
        <w:t>Líneas 449–453</w:t>
      </w:r>
      <w:r>
        <w:t>: botón SOS con relleno amplio (</w:t>
      </w:r>
      <w:r>
        <w:rPr>
          <w:rFonts w:ascii="Consolas" w:hAnsi="Consolas"/>
          <w:sz w:val="16"/>
        </w:rPr>
        <w:t>spacing['2xl']</w:t>
      </w:r>
      <w:r>
        <w:t xml:space="preserve">) sobre </w:t>
      </w:r>
      <w:r>
        <w:rPr>
          <w:rFonts w:ascii="Consolas" w:hAnsi="Consolas"/>
          <w:sz w:val="16"/>
        </w:rPr>
        <w:t>danger</w:t>
      </w:r>
      <w:r>
        <w:t>.</w:t>
      </w:r>
    </w:p>
    <w:p>
      <w:pPr>
        <w:pStyle w:val="ListBullet"/>
        <w:ind w:left="425"/>
      </w:pPr>
      <w:r>
        <w:rPr>
          <w:b/>
        </w:rPr>
        <w:t>Línea 455</w:t>
      </w:r>
      <w:r>
        <w:t>: pantalla negra del modo incógnito.</w:t>
      </w:r>
    </w:p>
    <w:p>
      <w:pPr>
        <w:pStyle w:val="ListBullet"/>
        <w:ind w:left="425"/>
      </w:pPr>
      <w:r>
        <w:t>Los colores de tonalidades claras usan valores literales (</w:t>
      </w:r>
      <w:r>
        <w:rPr>
          <w:rFonts w:ascii="Consolas" w:hAnsi="Consolas"/>
          <w:sz w:val="16"/>
        </w:rPr>
        <w:t>#FCA5A5</w:t>
      </w:r>
      <w:r>
        <w:t xml:space="preserve">, </w:t>
      </w:r>
      <w:r>
        <w:rPr>
          <w:rFonts w:ascii="Consolas" w:hAnsi="Consolas"/>
          <w:sz w:val="16"/>
        </w:rPr>
        <w:t>#FEE2E2</w:t>
      </w:r>
      <w:r>
        <w:t xml:space="preserve">, </w:t>
      </w:r>
      <w:r>
        <w:rPr>
          <w:rFonts w:ascii="Consolas" w:hAnsi="Consolas"/>
          <w:sz w:val="16"/>
        </w:rPr>
        <w:t>#FFF</w:t>
      </w:r>
      <w:r>
        <w:t>) junto a la paleta del tema: mantenerlos sincronizados al evolucionar el tema. [NOTA]</w:t>
      </w:r>
    </w:p>
    <w:p>
      <w:pPr>
        <w:pStyle w:val="Heading2"/>
      </w:pPr>
      <w:r>
        <w:t>Fichas de funciones y métodos</w:t>
      </w:r>
    </w:p>
    <w:p>
      <w:pPr>
        <w:pStyle w:val="Heading3"/>
      </w:pPr>
      <w:r>
        <w:t>resolveGuardIcon (líneas 48–58)</w:t>
      </w:r>
    </w:p>
    <w:p>
      <w:pPr>
        <w:pStyle w:val="ListBullet"/>
        <w:ind w:left="425"/>
      </w:pPr>
      <w:r>
        <w:t xml:space="preserve">Firma: </w:t>
      </w:r>
      <w:r>
        <w:rPr>
          <w:rFonts w:ascii="Consolas" w:hAnsi="Consolas"/>
          <w:sz w:val="16"/>
        </w:rPr>
        <w:t>function resolveGuardIcon(isArmed: boolean, alertPhase: string, status: string | null): { icon: ...; label: string }</w:t>
      </w:r>
    </w:p>
    <w:p>
      <w:pPr>
        <w:pStyle w:val="ListBullet"/>
        <w:ind w:left="425"/>
      </w:pPr>
      <w:r>
        <w:t>Propósito: derivar el aspecto del botón central de guardia.</w:t>
      </w:r>
    </w:p>
    <w:p>
      <w:pPr>
        <w:pStyle w:val="ListBullet"/>
        <w:ind w:left="425"/>
      </w:pPr>
      <w:r>
        <w:t xml:space="preserve">Parámetros: </w:t>
      </w:r>
      <w:r>
        <w:rPr>
          <w:rFonts w:ascii="Consolas" w:hAnsi="Consolas"/>
          <w:sz w:val="16"/>
        </w:rPr>
        <w:t>isArmed</w:t>
      </w:r>
      <w:r>
        <w:t xml:space="preserve">, </w:t>
      </w:r>
      <w:r>
        <w:rPr>
          <w:rFonts w:ascii="Consolas" w:hAnsi="Consolas"/>
          <w:sz w:val="16"/>
        </w:rPr>
        <w:t>alertPhase</w:t>
      </w:r>
      <w:r>
        <w:t xml:space="preserve">, </w:t>
      </w:r>
      <w:r>
        <w:rPr>
          <w:rFonts w:ascii="Consolas" w:hAnsi="Consolas"/>
          <w:sz w:val="16"/>
        </w:rPr>
        <w:t>status</w:t>
      </w:r>
      <w:r>
        <w:t xml:space="preserve"> (</w:t>
      </w:r>
      <w:r>
        <w:rPr>
          <w:rFonts w:ascii="Consolas" w:hAnsi="Consolas"/>
          <w:sz w:val="16"/>
        </w:rPr>
        <w:t>guardStatusMessage</w:t>
      </w:r>
      <w:r>
        <w:t>). Retorno: par icono/etiqueta.</w:t>
      </w:r>
    </w:p>
    <w:p>
      <w:pPr>
        <w:pStyle w:val="ListBullet"/>
        <w:ind w:left="425"/>
      </w:pPr>
      <w:r>
        <w:t>Flujo: prioridad a desarmado y fases de alerta; luego matcheo por subcadenas del mensaje; por defecto "GUARDIA ACTIVA".</w:t>
      </w:r>
    </w:p>
    <w:p>
      <w:pPr>
        <w:pStyle w:val="ListBullet"/>
        <w:ind w:left="425"/>
      </w:pPr>
      <w:r>
        <w:t>Riesgos: dependencia de redacción de mensajes del servicio (ver Observaciones).</w:t>
      </w:r>
    </w:p>
    <w:p>
      <w:pPr>
        <w:pStyle w:val="Heading3"/>
      </w:pPr>
      <w:r>
        <w:t>ProtectionBadge (líneas 60–73)</w:t>
      </w:r>
    </w:p>
    <w:p>
      <w:pPr>
        <w:pStyle w:val="ListBullet"/>
        <w:ind w:left="425"/>
      </w:pPr>
      <w:r>
        <w:t xml:space="preserve">Firma: </w:t>
      </w:r>
      <w:r>
        <w:rPr>
          <w:rFonts w:ascii="Consolas" w:hAnsi="Consolas"/>
          <w:sz w:val="16"/>
        </w:rPr>
        <w:t>function ProtectionBadge({ level }: { level: ProtectionLevel })</w:t>
      </w:r>
    </w:p>
    <w:p>
      <w:pPr>
        <w:pStyle w:val="ListBullet"/>
        <w:ind w:left="425"/>
      </w:pPr>
      <w:r>
        <w:t>Propósito: mostrar el estado del diagnóstico de protección.</w:t>
      </w:r>
    </w:p>
    <w:p>
      <w:pPr>
        <w:pStyle w:val="ListBullet"/>
        <w:ind w:left="425"/>
      </w:pPr>
      <w:r>
        <w:t xml:space="preserve">Parámetros: </w:t>
      </w:r>
      <w:r>
        <w:rPr>
          <w:rFonts w:ascii="Consolas" w:hAnsi="Consolas"/>
          <w:sz w:val="16"/>
        </w:rPr>
        <w:t>level</w:t>
      </w:r>
      <w:r>
        <w:t xml:space="preserve"> ('active' | 'limited' | 'stopped'). Retorno: píldora con icono y texto.</w:t>
      </w:r>
    </w:p>
    <w:p>
      <w:pPr>
        <w:pStyle w:val="ListBullet"/>
        <w:ind w:left="425"/>
      </w:pPr>
      <w:r>
        <w:t>Efectos secundarios: ninguno (presentacional).</w:t>
      </w:r>
    </w:p>
    <w:p>
      <w:pPr>
        <w:pStyle w:val="Heading3"/>
      </w:pPr>
      <w:r>
        <w:t>toggleGuard (líneas 156–181)</w:t>
      </w:r>
    </w:p>
    <w:p>
      <w:pPr>
        <w:pStyle w:val="ListBullet"/>
        <w:ind w:left="425"/>
      </w:pPr>
      <w:r>
        <w:t xml:space="preserve">Firma: </w:t>
      </w:r>
      <w:r>
        <w:rPr>
          <w:rFonts w:ascii="Consolas" w:hAnsi="Consolas"/>
          <w:sz w:val="16"/>
        </w:rPr>
        <w:t>const toggleGuard = async () =&gt; {...}</w:t>
      </w:r>
    </w:p>
    <w:p>
      <w:pPr>
        <w:pStyle w:val="ListBullet"/>
        <w:ind w:left="425"/>
      </w:pPr>
      <w:r>
        <w:t>Propósito técnico/funcional: armar o desarmar la detección por voz (modo guardia).</w:t>
      </w:r>
    </w:p>
    <w:p>
      <w:pPr>
        <w:pStyle w:val="ListBullet"/>
        <w:ind w:left="425"/>
      </w:pPr>
      <w:r>
        <w:t xml:space="preserve">Validaciones previas: wake word disponible; </w:t>
      </w:r>
      <w:r>
        <w:rPr>
          <w:rFonts w:ascii="Consolas" w:hAnsi="Consolas"/>
          <w:sz w:val="16"/>
        </w:rPr>
        <w:t>userId</w:t>
      </w:r>
      <w:r>
        <w:t xml:space="preserve"> presente (si no, retorno silencioso); al menos un contacto activo (con acceso directo a </w:t>
      </w:r>
      <w:r>
        <w:rPr>
          <w:rFonts w:ascii="Consolas" w:hAnsi="Consolas"/>
          <w:sz w:val="16"/>
        </w:rPr>
        <w:t>/contacts</w:t>
      </w:r>
      <w:r>
        <w:t xml:space="preserve">); suscripción activa para armar (si no, abre </w:t>
      </w:r>
      <w:r>
        <w:rPr>
          <w:rFonts w:ascii="Consolas" w:hAnsi="Consolas"/>
          <w:sz w:val="16"/>
        </w:rPr>
        <w:t>PaymentModal</w:t>
      </w:r>
      <w:r>
        <w:t>).</w:t>
      </w:r>
    </w:p>
    <w:p>
      <w:pPr>
        <w:pStyle w:val="ListBullet"/>
        <w:ind w:left="425"/>
      </w:pPr>
      <w:r>
        <w:t xml:space="preserve">Flujo: desarmar → </w:t>
      </w:r>
      <w:r>
        <w:rPr>
          <w:rFonts w:ascii="Consolas" w:hAnsi="Consolas"/>
          <w:sz w:val="16"/>
        </w:rPr>
        <w:t>WakeWordService.stop()</w:t>
      </w:r>
      <w:r>
        <w:t xml:space="preserve"> + </w:t>
      </w:r>
      <w:r>
        <w:rPr>
          <w:rFonts w:ascii="Consolas" w:hAnsi="Consolas"/>
          <w:sz w:val="16"/>
        </w:rPr>
        <w:t>setArmed(false)</w:t>
      </w:r>
      <w:r>
        <w:t xml:space="preserve">; armar → </w:t>
      </w:r>
      <w:r>
        <w:rPr>
          <w:rFonts w:ascii="Consolas" w:hAnsi="Consolas"/>
          <w:sz w:val="16"/>
        </w:rPr>
        <w:t>WakeWordService.start()</w:t>
      </w:r>
      <w:r>
        <w:t xml:space="preserve"> + </w:t>
      </w:r>
      <w:r>
        <w:rPr>
          <w:rFonts w:ascii="Consolas" w:hAnsi="Consolas"/>
          <w:sz w:val="16"/>
        </w:rPr>
        <w:t>setArmed(true)</w:t>
      </w:r>
      <w:r>
        <w:t xml:space="preserve">; vibración de 200 ms en éxito; en error, </w:t>
      </w:r>
      <w:r>
        <w:rPr>
          <w:rFonts w:ascii="Consolas" w:hAnsi="Consolas"/>
          <w:sz w:val="16"/>
        </w:rPr>
        <w:t>Alert</w:t>
      </w:r>
      <w:r>
        <w:t xml:space="preserve"> con acción "Ver Permisos" (</w:t>
      </w:r>
      <w:r>
        <w:rPr>
          <w:rFonts w:ascii="Consolas" w:hAnsi="Consolas"/>
          <w:sz w:val="16"/>
        </w:rPr>
        <w:t>router.push('/permissions')</w:t>
      </w:r>
      <w:r>
        <w:t>).</w:t>
      </w:r>
    </w:p>
    <w:p>
      <w:pPr>
        <w:pStyle w:val="ListBullet"/>
        <w:ind w:left="425"/>
      </w:pPr>
      <w:r>
        <w:t xml:space="preserve">Excepciones: capturadas en </w:t>
      </w:r>
      <w:r>
        <w:rPr>
          <w:rFonts w:ascii="Consolas" w:hAnsi="Consolas"/>
          <w:sz w:val="16"/>
        </w:rPr>
        <w:t>catch (e: any)</w:t>
      </w:r>
      <w:r>
        <w:t>.</w:t>
      </w:r>
    </w:p>
    <w:p>
      <w:pPr>
        <w:pStyle w:val="ListBullet"/>
        <w:ind w:left="425"/>
      </w:pPr>
      <w:r>
        <w:t xml:space="preserve">Riesgos: si </w:t>
      </w:r>
      <w:r>
        <w:rPr>
          <w:rFonts w:ascii="Consolas" w:hAnsi="Consolas"/>
          <w:sz w:val="16"/>
        </w:rPr>
        <w:t>start()</w:t>
      </w:r>
      <w:r>
        <w:t xml:space="preserve"> falla a mitad, el estado no se actualiza; el usuario queda informado vía diálogo.</w:t>
      </w:r>
    </w:p>
    <w:p>
      <w:pPr>
        <w:pStyle w:val="Heading3"/>
      </w:pPr>
      <w:r>
        <w:t>handlePanicButton (líneas 183–193)</w:t>
      </w:r>
    </w:p>
    <w:p>
      <w:pPr>
        <w:pStyle w:val="ListBullet"/>
        <w:ind w:left="425"/>
      </w:pPr>
      <w:r>
        <w:t xml:space="preserve">Firma: </w:t>
      </w:r>
      <w:r>
        <w:rPr>
          <w:rFonts w:ascii="Consolas" w:hAnsi="Consolas"/>
          <w:sz w:val="16"/>
        </w:rPr>
        <w:t>const handlePanicButton = async () =&gt; {...}</w:t>
      </w:r>
    </w:p>
    <w:p>
      <w:pPr>
        <w:pStyle w:val="ListBullet"/>
        <w:ind w:left="425"/>
      </w:pPr>
      <w:r>
        <w:t>Propósito: disparo manual inmediato de la alerta SOS.</w:t>
      </w:r>
    </w:p>
    <w:p>
      <w:pPr>
        <w:pStyle w:val="ListBullet"/>
        <w:ind w:left="425"/>
      </w:pPr>
      <w:r>
        <w:t>Validaciones: sesión disponible; contactos no en carga; al menos un contacto activo; suscripción activa (si no, modal de pago).</w:t>
      </w:r>
    </w:p>
    <w:p>
      <w:pPr>
        <w:pStyle w:val="ListBullet"/>
        <w:ind w:left="425"/>
      </w:pPr>
      <w:r>
        <w:t xml:space="preserve">Flujo: </w:t>
      </w:r>
      <w:r>
        <w:rPr>
          <w:rFonts w:ascii="Consolas" w:hAnsi="Consolas"/>
          <w:sz w:val="16"/>
        </w:rPr>
        <w:t>setIsSendingManual(true)</w:t>
      </w:r>
      <w:r>
        <w:t xml:space="preserve"> → patrón de vibración → </w:t>
      </w:r>
      <w:r>
        <w:rPr>
          <w:rFonts w:ascii="Consolas" w:hAnsi="Consolas"/>
          <w:sz w:val="16"/>
        </w:rPr>
        <w:t>await triggerManual()</w:t>
      </w:r>
      <w:r>
        <w:t xml:space="preserve"> → en error </w:t>
      </w:r>
      <w:r>
        <w:rPr>
          <w:rFonts w:ascii="Consolas" w:hAnsi="Consolas"/>
          <w:sz w:val="16"/>
        </w:rPr>
        <w:t>Alert</w:t>
      </w:r>
      <w:r>
        <w:t xml:space="preserve"> → </w:t>
      </w:r>
      <w:r>
        <w:rPr>
          <w:rFonts w:ascii="Consolas" w:hAnsi="Consolas"/>
          <w:sz w:val="16"/>
        </w:rPr>
        <w:t>finally setIsSendingManual(false)</w:t>
      </w:r>
      <w:r>
        <w:t>.</w:t>
      </w:r>
    </w:p>
    <w:p>
      <w:pPr>
        <w:pStyle w:val="ListBullet"/>
        <w:ind w:left="425"/>
      </w:pPr>
      <w:r>
        <w:t xml:space="preserve">Dependencias: </w:t>
      </w:r>
      <w:r>
        <w:rPr>
          <w:rFonts w:ascii="Consolas" w:hAnsi="Consolas"/>
          <w:sz w:val="16"/>
        </w:rPr>
        <w:t>useAlert.triggerManual</w:t>
      </w:r>
      <w:r>
        <w:t xml:space="preserve">, </w:t>
      </w:r>
      <w:r>
        <w:rPr>
          <w:rFonts w:ascii="Consolas" w:hAnsi="Consolas"/>
          <w:sz w:val="16"/>
        </w:rPr>
        <w:t>PaymentModal</w:t>
      </w:r>
      <w:r>
        <w:t>.</w:t>
      </w:r>
    </w:p>
    <w:p>
      <w:pPr>
        <w:pStyle w:val="ListBullet"/>
        <w:ind w:left="425"/>
      </w:pPr>
      <w:r>
        <w:t>Riesgos: el botón SOS queda bloqueado por paywall si no hay suscripción; ver Observaciones y Seguridad.</w:t>
      </w:r>
    </w:p>
    <w:p>
      <w:pPr>
        <w:pStyle w:val="Heading3"/>
      </w:pPr>
      <w:r>
        <w:t>dismissAlertFeedback / toggleBlackScreen (líneas 139 y 154)</w:t>
      </w:r>
    </w:p>
    <w:p>
      <w:pPr>
        <w:pStyle w:val="ListBullet"/>
        <w:ind w:left="425"/>
      </w:pPr>
      <w:r>
        <w:rPr>
          <w:rFonts w:ascii="Consolas" w:hAnsi="Consolas"/>
          <w:sz w:val="16"/>
        </w:rPr>
        <w:t>dismissAlertFeedback</w:t>
      </w:r>
      <w:r>
        <w:t xml:space="preserve">: limpia el estado de la última alerta (acciones: reset del store de guardia y de </w:t>
      </w:r>
      <w:r>
        <w:rPr>
          <w:rFonts w:ascii="Consolas" w:hAnsi="Consolas"/>
          <w:sz w:val="16"/>
        </w:rPr>
        <w:t>lastAlert</w:t>
      </w:r>
      <w:r>
        <w:t>).</w:t>
      </w:r>
    </w:p>
    <w:p>
      <w:pPr>
        <w:pStyle w:val="ListBullet"/>
        <w:ind w:left="425"/>
      </w:pPr>
      <w:r>
        <w:rPr>
          <w:rFonts w:ascii="Consolas" w:hAnsi="Consolas"/>
          <w:sz w:val="16"/>
        </w:rPr>
        <w:t>toggleBlackScreen</w:t>
      </w:r>
      <w:r>
        <w:t>: alterna el modo incógnito y vibra 100 ms; salida requiere pulsación larga de 5 s.</w:t>
      </w:r>
    </w:p>
    <w:p>
      <w:pPr>
        <w:pStyle w:val="Heading3"/>
      </w:pPr>
      <w:r>
        <w:t>HomeScreen (líneas 75–390)</w:t>
      </w:r>
    </w:p>
    <w:p>
      <w:pPr>
        <w:pStyle w:val="ListBullet"/>
        <w:ind w:left="425"/>
      </w:pPr>
      <w:r>
        <w:t xml:space="preserve">Firma: </w:t>
      </w:r>
      <w:r>
        <w:rPr>
          <w:rFonts w:ascii="Consolas" w:hAnsi="Consolas"/>
          <w:sz w:val="16"/>
        </w:rPr>
        <w:t>export default function HomeScreen(): JSX.Element</w:t>
      </w:r>
    </w:p>
    <w:p>
      <w:pPr>
        <w:pStyle w:val="ListBullet"/>
        <w:ind w:left="425"/>
      </w:pPr>
      <w:r>
        <w:t>Propósito: pantalla central de operación de alertas y guardia.</w:t>
      </w:r>
    </w:p>
    <w:p>
      <w:pPr>
        <w:pStyle w:val="ListBullet"/>
        <w:ind w:left="425"/>
      </w:pPr>
      <w:r>
        <w:t xml:space="preserve">Parámetros: ninguno. Retorno: </w:t>
      </w:r>
      <w:r>
        <w:rPr>
          <w:rFonts w:ascii="Consolas" w:hAnsi="Consolas"/>
          <w:sz w:val="16"/>
        </w:rPr>
        <w:t>ScrollView</w:t>
      </w:r>
      <w:r>
        <w:t xml:space="preserve"> o renders alternativos (incógnito/cuenta atrás).</w:t>
      </w:r>
    </w:p>
    <w:p>
      <w:pPr>
        <w:pStyle w:val="ListBullet"/>
        <w:ind w:left="425"/>
      </w:pPr>
      <w:r>
        <w:t xml:space="preserve">Dependencias: </w:t>
      </w:r>
      <w:r>
        <w:rPr>
          <w:rFonts w:ascii="Consolas" w:hAnsi="Consolas"/>
          <w:sz w:val="16"/>
        </w:rPr>
        <w:t>useAlert</w:t>
      </w:r>
      <w:r>
        <w:t xml:space="preserve">, </w:t>
      </w:r>
      <w:r>
        <w:rPr>
          <w:rFonts w:ascii="Consolas" w:hAnsi="Consolas"/>
          <w:sz w:val="16"/>
        </w:rPr>
        <w:t>useGuardStore</w:t>
      </w:r>
      <w:r>
        <w:t xml:space="preserve">, </w:t>
      </w:r>
      <w:r>
        <w:rPr>
          <w:rFonts w:ascii="Consolas" w:hAnsi="Consolas"/>
          <w:sz w:val="16"/>
        </w:rPr>
        <w:t>useSettingsStore</w:t>
      </w:r>
      <w:r>
        <w:t xml:space="preserve">, </w:t>
      </w:r>
      <w:r>
        <w:rPr>
          <w:rFonts w:ascii="Consolas" w:hAnsi="Consolas"/>
          <w:sz w:val="16"/>
        </w:rPr>
        <w:t>useContactsStore</w:t>
      </w:r>
      <w:r>
        <w:t xml:space="preserve">, </w:t>
      </w:r>
      <w:r>
        <w:rPr>
          <w:rFonts w:ascii="Consolas" w:hAnsi="Consolas"/>
          <w:sz w:val="16"/>
        </w:rPr>
        <w:t>useContacts</w:t>
      </w:r>
      <w:r>
        <w:t xml:space="preserve">, </w:t>
      </w:r>
      <w:r>
        <w:rPr>
          <w:rFonts w:ascii="Consolas" w:hAnsi="Consolas"/>
          <w:sz w:val="16"/>
        </w:rPr>
        <w:t>WakeWordService</w:t>
      </w:r>
      <w:r>
        <w:t xml:space="preserve">, </w:t>
      </w:r>
      <w:r>
        <w:rPr>
          <w:rFonts w:ascii="Consolas" w:hAnsi="Consolas"/>
          <w:sz w:val="16"/>
        </w:rPr>
        <w:t>DeviceService</w:t>
      </w:r>
      <w:r>
        <w:t xml:space="preserve">, </w:t>
      </w:r>
      <w:r>
        <w:rPr>
          <w:rFonts w:ascii="Consolas" w:hAnsi="Consolas"/>
          <w:sz w:val="16"/>
        </w:rPr>
        <w:t>PaymentService</w:t>
      </w:r>
      <w:r>
        <w:t xml:space="preserve">, </w:t>
      </w:r>
      <w:r>
        <w:rPr>
          <w:rFonts w:ascii="Consolas" w:hAnsi="Consolas"/>
          <w:sz w:val="16"/>
        </w:rPr>
        <w:t>DeviceDiagnostic</w:t>
      </w:r>
      <w:r>
        <w:t>.</w:t>
      </w:r>
    </w:p>
    <w:p>
      <w:pPr>
        <w:pStyle w:val="ListBullet"/>
        <w:ind w:left="425"/>
      </w:pPr>
      <w:r>
        <w:t>Efectos secundarios: polling de diagnóstico cada 30 s mientras está montada; inicio/parada del servicio de voz; vibraciones; navegación; apertura del modal de pago.</w:t>
      </w:r>
    </w:p>
    <w:p>
      <w:pPr>
        <w:pStyle w:val="Heading2"/>
      </w:pPr>
      <w:r>
        <w:t>Clases / interfaces / tipos</w:t>
      </w:r>
    </w:p>
    <w:p>
      <w:pPr>
        <w:pStyle w:val="ListBullet"/>
        <w:ind w:left="425"/>
      </w:pPr>
      <w:r>
        <w:t xml:space="preserve">No hay clases. Tipos: </w:t>
      </w:r>
      <w:r>
        <w:rPr>
          <w:rFonts w:ascii="Consolas" w:hAnsi="Consolas"/>
          <w:sz w:val="16"/>
        </w:rPr>
        <w:t>ProtectionLevel</w:t>
      </w:r>
      <w:r>
        <w:t xml:space="preserve"> (importado), props de </w:t>
      </w:r>
      <w:r>
        <w:rPr>
          <w:rFonts w:ascii="Consolas" w:hAnsi="Consolas"/>
          <w:sz w:val="16"/>
        </w:rPr>
        <w:t>Icon</w:t>
      </w:r>
      <w:r>
        <w:t>/</w:t>
      </w:r>
      <w:r>
        <w:rPr>
          <w:rFonts w:ascii="Consolas" w:hAnsi="Consolas"/>
          <w:sz w:val="16"/>
        </w:rPr>
        <w:t>Button</w:t>
      </w:r>
      <w:r>
        <w:t>/</w:t>
      </w:r>
      <w:r>
        <w:rPr>
          <w:rFonts w:ascii="Consolas" w:hAnsi="Consolas"/>
          <w:sz w:val="16"/>
        </w:rPr>
        <w:t>Card</w:t>
      </w:r>
      <w:r>
        <w:t xml:space="preserve">, tipo </w:t>
      </w:r>
      <w:r>
        <w:rPr>
          <w:rFonts w:ascii="Consolas" w:hAnsi="Consolas"/>
          <w:sz w:val="16"/>
        </w:rPr>
        <w:t>Alert</w:t>
      </w:r>
      <w:r>
        <w:t xml:space="preserve"> implícito desde </w:t>
      </w:r>
      <w:r>
        <w:rPr>
          <w:rFonts w:ascii="Consolas" w:hAnsi="Consolas"/>
          <w:sz w:val="16"/>
        </w:rPr>
        <w:t>useAlert</w:t>
      </w:r>
      <w:r>
        <w:t xml:space="preserve"> (no importado aquí directamente). Los datos de </w:t>
      </w:r>
      <w:r>
        <w:rPr>
          <w:rFonts w:ascii="Consolas" w:hAnsi="Consolas"/>
          <w:sz w:val="16"/>
        </w:rPr>
        <w:t>lastAlert</w:t>
      </w:r>
      <w:r>
        <w:t xml:space="preserve"> se consumen por propiedades (status, contacts, triggeredAt, audioUrl) sin validación de esquema en este archivo.</w:t>
      </w:r>
    </w:p>
    <w:p>
      <w:pPr>
        <w:pStyle w:val="Heading2"/>
      </w:pPr>
      <w:r>
        <w:t>Observaciones técnicas</w:t>
      </w:r>
    </w:p>
    <w:p>
      <w:pPr>
        <w:pStyle w:val="ListBullet"/>
        <w:ind w:left="425"/>
      </w:pPr>
      <w:r>
        <w:rPr>
          <w:b/>
          <w:color w:val="6A2D9E"/>
        </w:rPr>
        <w:t xml:space="preserve">[OBSERVACIÓN TÉCNICA] Líneas 52–56: el estado visual de escucha depende de subcadenas de </w:t>
      </w:r>
      <w:r>
        <w:rPr>
          <w:rFonts w:ascii="Consolas" w:hAnsi="Consolas"/>
          <w:b/>
          <w:color w:val="6A2D9E"/>
          <w:sz w:val="16"/>
        </w:rPr>
        <w:t>guardStatusMessage</w:t>
      </w:r>
      <w:r>
        <w:rPr>
          <w:b/>
          <w:color w:val="6A2D9E"/>
        </w:rPr>
        <w:t xml:space="preserve"> en minúsculas ("analizando", "detecté", "coincidencia", "grab", "problema", "error"). [NIVEL DE CERTEZA: Confirmado por código]. Cambios de redacción en </w:t>
      </w:r>
      <w:r>
        <w:rPr>
          <w:rFonts w:ascii="Consolas" w:hAnsi="Consolas"/>
          <w:b/>
          <w:color w:val="6A2D9E"/>
          <w:sz w:val="16"/>
        </w:rPr>
        <w:t>WakeWordService</w:t>
      </w:r>
      <w:r>
        <w:rPr>
          <w:b/>
          <w:color w:val="6A2D9E"/>
        </w:rPr>
        <w:t xml:space="preserve"> romperían silenciosamente los estados mostrados.</w:t>
      </w:r>
    </w:p>
    <w:p>
      <w:pPr>
        <w:pStyle w:val="ListBullet"/>
        <w:ind w:left="425"/>
      </w:pPr>
      <w:r>
        <w:rPr>
          <w:b/>
          <w:color w:val="6A2D9E"/>
        </w:rPr>
        <w:t xml:space="preserve">[OBSERVACIÓN TÉCNICA] Línea 22: </w:t>
      </w:r>
      <w:r>
        <w:rPr>
          <w:rFonts w:ascii="Consolas" w:hAnsi="Consolas"/>
          <w:b/>
          <w:color w:val="6A2D9E"/>
          <w:sz w:val="16"/>
        </w:rPr>
        <w:t>Linking</w:t>
      </w:r>
      <w:r>
        <w:rPr>
          <w:b/>
          <w:color w:val="6A2D9E"/>
        </w:rPr>
        <w:t xml:space="preserve"> se importa de react-native pero no se usa en el archivo. [POTENCIALMENTE NO UTILIZADO].</w:t>
      </w:r>
    </w:p>
    <w:p>
      <w:pPr>
        <w:pStyle w:val="ListBullet"/>
        <w:ind w:left="425"/>
      </w:pPr>
      <w:r>
        <w:rPr>
          <w:b/>
          <w:color w:val="6A2D9E"/>
        </w:rPr>
        <w:t xml:space="preserve">[OBSERVACIÓN TÉCNICA] Líneas 172 y 187: armar el modo guardia y enviar una alerta SOS quedan condicionados a </w:t>
      </w:r>
      <w:r>
        <w:rPr>
          <w:rFonts w:ascii="Consolas" w:hAnsi="Consolas"/>
          <w:b/>
          <w:color w:val="6A2D9E"/>
          <w:sz w:val="16"/>
        </w:rPr>
        <w:t>hasSubscription</w:t>
      </w:r>
      <w:r>
        <w:rPr>
          <w:b/>
          <w:color w:val="6A2D9E"/>
        </w:rPr>
        <w:t>. [NIVEL DE CERTEZA: Confirmado por código]. En una app de emergencias, bloquear el envío de la alerta por falta de pago es una decisión de producto con riesgo operativo (el cobro se puede resolver después del evento; el envío, no).</w:t>
      </w:r>
    </w:p>
    <w:p>
      <w:pPr>
        <w:pStyle w:val="ListBullet"/>
        <w:ind w:left="425"/>
      </w:pPr>
      <w:r>
        <w:rPr>
          <w:b/>
          <w:color w:val="6A2D9E"/>
        </w:rPr>
        <w:t>[OBSERVACIÓN TÉCNICA] Líneas 195–205: la salida del modo incógnito exige 5 s de pulsación; intencional para privacidad, pero si el usuario no lo conoce puede quedar "atrapado" en pantalla negra (el único indicio es la sugerencia de accesibilidad).</w:t>
      </w:r>
    </w:p>
    <w:p>
      <w:pPr>
        <w:pStyle w:val="ListBullet"/>
        <w:ind w:left="425"/>
      </w:pPr>
      <w:r>
        <w:rPr>
          <w:b/>
          <w:color w:val="6A2D9E"/>
        </w:rPr>
        <w:t xml:space="preserve">[OBSERVACIÓN TÉCNICA] Líneas 141–152: </w:t>
      </w:r>
      <w:r>
        <w:rPr>
          <w:rFonts w:ascii="Consolas" w:hAnsi="Consolas"/>
          <w:b/>
          <w:color w:val="6A2D9E"/>
          <w:sz w:val="16"/>
        </w:rPr>
        <w:t>lastError</w:t>
      </w:r>
      <w:r>
        <w:rPr>
          <w:b/>
          <w:color w:val="6A2D9E"/>
        </w:rPr>
        <w:t xml:space="preserve"> de un contacto se muestra literal en el subtítulo del banner; conviene validar que el proveedor SMS no incluya datos sensibles.</w:t>
      </w:r>
    </w:p>
    <w:p>
      <w:pPr>
        <w:pStyle w:val="ListBullet"/>
        <w:ind w:left="425"/>
      </w:pPr>
      <w:r>
        <w:rPr>
          <w:b/>
          <w:color w:val="1F6FB0"/>
        </w:rPr>
        <w:t>[NOTA] Línea 216: durante la cuenta atrás el texto dice "Enviando alerta a N contactos..." aunque todavía no se envió (se enviará al terminar la cuenta atrás); mensaje impreciso desde el punto de vista del usuario. [NIVEL DE CERTEZA: Confirmado por código].</w:t>
      </w:r>
    </w:p>
    <w:p>
      <w:pPr>
        <w:pStyle w:val="ListBullet"/>
        <w:ind w:left="425"/>
      </w:pPr>
      <w:r>
        <w:rPr>
          <w:b/>
          <w:color w:val="1F6FB0"/>
        </w:rPr>
        <w:t xml:space="preserve">[NOTA] </w:t>
      </w:r>
      <w:r>
        <w:rPr>
          <w:rFonts w:ascii="Consolas" w:hAnsi="Consolas"/>
          <w:b/>
          <w:color w:val="1F6FB0"/>
          <w:sz w:val="16"/>
        </w:rPr>
        <w:t>lastHeardTranscript</w:t>
      </w:r>
      <w:r>
        <w:rPr>
          <w:b/>
          <w:color w:val="1F6FB0"/>
        </w:rPr>
        <w:t xml:space="preserve"> se muestra en la UI: el texto capturado por el micrófono se presenta al usuario; es un dato de audio transcrito que permanece en memoria/UI.</w:t>
      </w:r>
    </w:p>
    <w:p>
      <w:pPr>
        <w:pStyle w:val="Heading2"/>
      </w:pPr>
      <w:r>
        <w:t>Seguridad</w:t>
      </w:r>
    </w:p>
    <w:p>
      <w:pPr>
        <w:pStyle w:val="ListBullet"/>
        <w:ind w:left="425"/>
      </w:pPr>
      <w:r>
        <w:rPr>
          <w:b/>
          <w:color w:val="B86E00"/>
        </w:rPr>
        <w:t xml:space="preserve">[MEDIO] Paywall sobre funciones de emergencia: </w:t>
      </w:r>
      <w:r>
        <w:rPr>
          <w:rFonts w:ascii="Consolas" w:hAnsi="Consolas"/>
          <w:b/>
          <w:color w:val="B86E00"/>
          <w:sz w:val="16"/>
        </w:rPr>
        <w:t>handlePanicButton</w:t>
      </w:r>
      <w:r>
        <w:rPr>
          <w:b/>
          <w:color w:val="B86E00"/>
        </w:rPr>
        <w:t xml:space="preserve"> y </w:t>
      </w:r>
      <w:r>
        <w:rPr>
          <w:rFonts w:ascii="Consolas" w:hAnsi="Consolas"/>
          <w:b/>
          <w:color w:val="B86E00"/>
          <w:sz w:val="16"/>
        </w:rPr>
        <w:t>toggleGuard</w:t>
      </w:r>
      <w:r>
        <w:rPr>
          <w:b/>
          <w:color w:val="B86E00"/>
        </w:rPr>
        <w:t xml:space="preserve"> no envían/arman sin </w:t>
      </w:r>
      <w:r>
        <w:rPr>
          <w:rFonts w:ascii="Consolas" w:hAnsi="Consolas"/>
          <w:b/>
          <w:color w:val="B86E00"/>
          <w:sz w:val="16"/>
        </w:rPr>
        <w:t>hasSubscription</w:t>
      </w:r>
      <w:r>
        <w:rPr>
          <w:b/>
          <w:color w:val="B86E00"/>
        </w:rPr>
        <w:t>. El flag vive en el store cliente (Zustand persistido), por lo que es modificable localmente; la verificación real depende del backend (</w:t>
      </w:r>
      <w:r>
        <w:rPr>
          <w:rFonts w:ascii="Consolas" w:hAnsi="Consolas"/>
          <w:b/>
          <w:color w:val="B86E00"/>
          <w:sz w:val="16"/>
        </w:rPr>
        <w:t>PaymentService.checkSubscription</w:t>
      </w:r>
      <w:r>
        <w:rPr>
          <w:b/>
          <w:color w:val="B86E00"/>
        </w:rPr>
        <w:t>). [NIVEL DE CERTEZA: Confirmado por código para la UI; backend fuera de alcance]. Riesgo: elusión del pago o, al contrario, bloqueo indebido de emergencias por estado local incorrecto.</w:t>
      </w:r>
    </w:p>
    <w:p>
      <w:pPr>
        <w:pStyle w:val="ListBullet"/>
        <w:ind w:left="425"/>
      </w:pPr>
      <w:r>
        <w:rPr>
          <w:b/>
          <w:color w:val="1F6FB0"/>
        </w:rPr>
        <w:t xml:space="preserve">[INFORMATIVO] </w:t>
      </w:r>
      <w:r>
        <w:rPr>
          <w:rFonts w:ascii="Consolas" w:hAnsi="Consolas"/>
          <w:b/>
          <w:color w:val="1F6FB0"/>
          <w:sz w:val="16"/>
        </w:rPr>
        <w:t>userPhone</w:t>
      </w:r>
      <w:r>
        <w:rPr>
          <w:b/>
          <w:color w:val="1F6FB0"/>
        </w:rPr>
        <w:t xml:space="preserve"> se pasa a </w:t>
      </w:r>
      <w:r>
        <w:rPr>
          <w:rFonts w:ascii="Consolas" w:hAnsi="Consolas"/>
          <w:b/>
          <w:color w:val="1F6FB0"/>
          <w:sz w:val="16"/>
        </w:rPr>
        <w:t>PaymentModal</w:t>
      </w:r>
      <w:r>
        <w:rPr>
          <w:b/>
          <w:color w:val="1F6FB0"/>
        </w:rPr>
        <w:t xml:space="preserve"> (dato personal hacia la pasarela); asegurar que el componente/backend no lo registre innecesariamente.</w:t>
      </w:r>
    </w:p>
    <w:p>
      <w:pPr>
        <w:pStyle w:val="ListBullet"/>
        <w:ind w:left="425"/>
      </w:pPr>
      <w:r>
        <w:rPr>
          <w:b/>
          <w:color w:val="1F6FB0"/>
        </w:rPr>
        <w:t>[INFORMATIVO] La app muestra el transcripto de voz detectado (</w:t>
      </w:r>
      <w:r>
        <w:rPr>
          <w:rFonts w:ascii="Consolas" w:hAnsi="Consolas"/>
          <w:b/>
          <w:color w:val="1F6FB0"/>
          <w:sz w:val="16"/>
        </w:rPr>
        <w:t>lastHeardTranscript</w:t>
      </w:r>
      <w:r>
        <w:rPr>
          <w:b/>
          <w:color w:val="1F6FB0"/>
        </w:rPr>
        <w:t>): información de audio personal en la UI; revisar retención y logs.</w:t>
      </w:r>
    </w:p>
    <w:p>
      <w:pPr>
        <w:pStyle w:val="ListBullet"/>
        <w:ind w:left="425"/>
      </w:pPr>
      <w:r>
        <w:rPr>
          <w:b/>
          <w:color w:val="1F6FB0"/>
        </w:rPr>
        <w:t xml:space="preserve">[INFORMATIVO] No se detectan secretos ni tokens en este archivo; los errores se muestran con </w:t>
      </w:r>
      <w:r>
        <w:rPr>
          <w:rFonts w:ascii="Consolas" w:hAnsi="Consolas"/>
          <w:b/>
          <w:color w:val="1F6FB0"/>
          <w:sz w:val="16"/>
        </w:rPr>
        <w:t>Alert</w:t>
      </w:r>
      <w:r>
        <w:rPr>
          <w:b/>
          <w:color w:val="1F6FB0"/>
        </w:rPr>
        <w:t xml:space="preserve"> o </w:t>
      </w:r>
      <w:r>
        <w:rPr>
          <w:rFonts w:ascii="Consolas" w:hAnsi="Consolas"/>
          <w:b/>
          <w:color w:val="1F6FB0"/>
          <w:sz w:val="16"/>
        </w:rPr>
        <w:t>console</w:t>
      </w:r>
      <w:r>
        <w:rPr>
          <w:b/>
          <w:color w:val="1F6FB0"/>
        </w:rPr>
        <w:t xml:space="preserve"> sin datos de autenticación.</w:t>
      </w:r>
    </w:p>
    <w:p>
      <w:pPr>
        <w:pStyle w:val="ListBullet"/>
        <w:ind w:left="425"/>
      </w:pPr>
      <w:r>
        <w:rPr>
          <w:b/>
          <w:color w:val="1F6FB0"/>
        </w:rPr>
        <w:t xml:space="preserve">[INFORMATIVO] </w:t>
      </w:r>
      <w:r>
        <w:rPr>
          <w:rFonts w:ascii="Consolas" w:hAnsi="Consolas"/>
          <w:b/>
          <w:color w:val="1F6FB0"/>
          <w:sz w:val="16"/>
        </w:rPr>
        <w:t>Vibration</w:t>
      </w:r>
      <w:r>
        <w:rPr>
          <w:b/>
          <w:color w:val="1F6FB0"/>
        </w:rPr>
        <w:t xml:space="preserve">, </w:t>
      </w:r>
      <w:r>
        <w:rPr>
          <w:rFonts w:ascii="Consolas" w:hAnsi="Consolas"/>
          <w:b/>
          <w:color w:val="1F6FB0"/>
          <w:sz w:val="16"/>
        </w:rPr>
        <w:t>Alert</w:t>
      </w:r>
      <w:r>
        <w:rPr>
          <w:b/>
          <w:color w:val="1F6FB0"/>
        </w:rPr>
        <w:t xml:space="preserve"> y navegación no introducen vectores de inyección; sin SQL, paths dinámicos o CORS en este archivo.</w:t>
      </w:r>
    </w:p>
    <w:p>
      <w:pPr>
        <w:pStyle w:val="Heading2"/>
      </w:pPr>
      <w:r>
        <w:t>Riesgos y recomendaciones (sin modificar código)</w:t>
      </w:r>
    </w:p>
    <w:p>
      <w:pPr>
        <w:pStyle w:val="ListBullet"/>
        <w:ind w:left="425"/>
      </w:pPr>
      <w:r>
        <w:rPr>
          <w:b/>
          <w:color w:val="C0392B"/>
        </w:rPr>
        <w:t>[RIESGO] [RECOMENDACIÓN] Reconsiderar el bloqueo por suscripción del botón SOS: en emergencias reales debe priorizarse el envío y permitir el cobro posterior (diseño "grace period"), o al menos distinguir entre estado de pago verificado por servidor y flag local.</w:t>
      </w:r>
    </w:p>
    <w:p>
      <w:pPr>
        <w:pStyle w:val="ListBullet"/>
        <w:ind w:left="425"/>
      </w:pPr>
      <w:r>
        <w:rPr>
          <w:b/>
          <w:color w:val="C0392B"/>
        </w:rPr>
        <w:t xml:space="preserve">[RIESGO] [RECOMENDACIÓN] Sustituir el matcheo por subcadenas de </w:t>
      </w:r>
      <w:r>
        <w:rPr>
          <w:rFonts w:ascii="Consolas" w:hAnsi="Consolas"/>
          <w:b/>
          <w:color w:val="C0392B"/>
          <w:sz w:val="16"/>
        </w:rPr>
        <w:t>guardStatusMessage</w:t>
      </w:r>
      <w:r>
        <w:rPr>
          <w:b/>
          <w:color w:val="C0392B"/>
        </w:rPr>
        <w:t xml:space="preserve"> por un enum/estado tipado compartido entre </w:t>
      </w:r>
      <w:r>
        <w:rPr>
          <w:rFonts w:ascii="Consolas" w:hAnsi="Consolas"/>
          <w:b/>
          <w:color w:val="C0392B"/>
          <w:sz w:val="16"/>
        </w:rPr>
        <w:t>WakeWordService</w:t>
      </w:r>
      <w:r>
        <w:rPr>
          <w:b/>
          <w:color w:val="C0392B"/>
        </w:rPr>
        <w:t xml:space="preserve"> y la UI.</w:t>
      </w:r>
    </w:p>
    <w:p>
      <w:pPr>
        <w:pStyle w:val="ListBullet"/>
        <w:ind w:left="425"/>
      </w:pPr>
      <w:r>
        <w:rPr>
          <w:b/>
          <w:color w:val="C0392B"/>
        </w:rPr>
        <w:t xml:space="preserve">[RIESGO] [RECOMENDACIÓN] Eliminar el import sin uso de </w:t>
      </w:r>
      <w:r>
        <w:rPr>
          <w:rFonts w:ascii="Consolas" w:hAnsi="Consolas"/>
          <w:b/>
          <w:color w:val="C0392B"/>
          <w:sz w:val="16"/>
        </w:rPr>
        <w:t>Linking</w:t>
      </w:r>
      <w:r>
        <w:rPr>
          <w:b/>
          <w:color w:val="C0392B"/>
        </w:rPr>
        <w:t xml:space="preserve"> y revisar si alguna funcionalidad de enlace (p. ej. abrir el mapa) quedó pendiente.</w:t>
      </w:r>
    </w:p>
    <w:p>
      <w:pPr>
        <w:pStyle w:val="ListBullet"/>
        <w:ind w:left="425"/>
      </w:pPr>
      <w:r>
        <w:rPr>
          <w:b/>
          <w:color w:val="C0392B"/>
        </w:rPr>
        <w:t>[RIESGO] [RECOMENDACIÓN] Considerar un temporizador de auto-salida o un indicador en pantalla para el modo incógnito y revisar el copy "Enviando alerta a N contactos..." durante la cuenta atrás.</w:t>
      </w:r>
    </w:p>
    <w:p>
      <w:pPr>
        <w:pStyle w:val="ListBullet"/>
        <w:ind w:left="425"/>
      </w:pPr>
      <w:r>
        <w:rPr>
          <w:b/>
          <w:color w:val="1F6FB0"/>
        </w:rPr>
        <w:t xml:space="preserve">[NOTA] Colores literales </w:t>
      </w:r>
      <w:r>
        <w:rPr>
          <w:rFonts w:ascii="Consolas" w:hAnsi="Consolas"/>
          <w:b/>
          <w:color w:val="1F6FB0"/>
          <w:sz w:val="16"/>
        </w:rPr>
        <w:t>#FCA5A5</w:t>
      </w:r>
      <w:r>
        <w:rPr>
          <w:b/>
          <w:color w:val="1F6FB0"/>
        </w:rPr>
        <w:t xml:space="preserve">, </w:t>
      </w:r>
      <w:r>
        <w:rPr>
          <w:rFonts w:ascii="Consolas" w:hAnsi="Consolas"/>
          <w:b/>
          <w:color w:val="1F6FB0"/>
          <w:sz w:val="16"/>
        </w:rPr>
        <w:t>#FEE2E2</w:t>
      </w:r>
      <w:r>
        <w:rPr>
          <w:b/>
          <w:color w:val="1F6FB0"/>
        </w:rPr>
        <w:t xml:space="preserve">, </w:t>
      </w:r>
      <w:r>
        <w:rPr>
          <w:rFonts w:ascii="Consolas" w:hAnsi="Consolas"/>
          <w:b/>
          <w:color w:val="1F6FB0"/>
          <w:sz w:val="16"/>
        </w:rPr>
        <w:t>#FFF</w:t>
      </w:r>
      <w:r>
        <w:rPr>
          <w:b/>
          <w:color w:val="1F6FB0"/>
        </w:rPr>
        <w:t xml:space="preserve"> fuera de la paleta: migrar a tokens del tema si se quiere consistencia total.</w:t>
      </w:r>
    </w:p>
    <w:p>
      <w:pPr>
        <w:pStyle w:val="Heading1"/>
      </w:pPr>
      <w:r>
        <w:t>Archivo: app/(tabs)/settings.tsx</w:t>
      </w:r>
    </w:p>
    <w:p>
      <w:pPr>
        <w:pStyle w:val="Heading2"/>
      </w:pPr>
      <w:r>
        <w:t>Metadatos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Ruta</w:t>
            </w:r>
          </w:p>
        </w:tc>
        <w:tc>
          <w:tcPr>
            <w:tcW w:type="dxa" w:w="1392"/>
            <w:shd w:val="clear" w:color="auto" w:fill="F2DCDA"/>
          </w:tcPr>
          <w:p>
            <w:pPr>
              <w:spacing w:after="20"/>
            </w:pPr>
            <w:r>
              <w:rPr>
                <w:b/>
                <w:sz w:val="17"/>
              </w:rPr>
            </w:r>
            <w:r>
              <w:rPr>
                <w:b/>
                <w:sz w:val="17"/>
              </w:rPr>
              <w:t>Líneas totales</w:t>
            </w:r>
          </w:p>
        </w:tc>
        <w:tc>
          <w:tcPr>
            <w:tcW w:type="dxa" w:w="1392"/>
            <w:shd w:val="clear" w:color="auto" w:fill="F2DCDA"/>
          </w:tcPr>
          <w:p>
            <w:pPr>
              <w:spacing w:after="20"/>
            </w:pPr>
            <w:r>
              <w:rPr>
                <w:b/>
                <w:sz w:val="17"/>
              </w:rPr>
            </w:r>
            <w:r>
              <w:rPr>
                <w:b/>
                <w:sz w:val="17"/>
              </w:rPr>
              <w:t>Lenguaje</w:t>
            </w:r>
          </w:p>
        </w:tc>
        <w:tc>
          <w:tcPr>
            <w:tcW w:type="dxa" w:w="1392"/>
            <w:shd w:val="clear" w:color="auto" w:fill="F2DCDA"/>
          </w:tcPr>
          <w:p>
            <w:pPr>
              <w:spacing w:after="20"/>
            </w:pPr>
            <w:r>
              <w:rPr>
                <w:b/>
                <w:sz w:val="17"/>
              </w:rPr>
            </w:r>
            <w:r>
              <w:rPr>
                <w:b/>
                <w:sz w:val="17"/>
              </w:rPr>
              <w:t>Tamaño (bytes)</w:t>
            </w:r>
          </w:p>
        </w:tc>
        <w:tc>
          <w:tcPr>
            <w:tcW w:type="dxa" w:w="1392"/>
            <w:shd w:val="clear" w:color="auto" w:fill="F2DCDA"/>
          </w:tcPr>
          <w:p>
            <w:pPr>
              <w:spacing w:after="20"/>
            </w:pPr>
            <w:r>
              <w:rPr>
                <w:b/>
                <w:sz w:val="17"/>
              </w:rPr>
            </w:r>
            <w:r>
              <w:rPr>
                <w:b/>
                <w:sz w:val="17"/>
              </w:rPr>
              <w:t>Categoría</w:t>
            </w:r>
          </w:p>
        </w:tc>
        <w:tc>
          <w:tcPr>
            <w:tcW w:type="dxa" w:w="1392"/>
            <w:shd w:val="clear" w:color="auto" w:fill="F2DCDA"/>
          </w:tcPr>
          <w:p>
            <w:pPr>
              <w:spacing w:after="20"/>
            </w:pPr>
            <w:r>
              <w:rPr>
                <w:b/>
                <w:sz w:val="17"/>
              </w:rPr>
            </w:r>
            <w:r>
              <w:rPr>
                <w:b/>
                <w:sz w:val="17"/>
              </w:rPr>
              <w:t>Estado detectado</w:t>
            </w:r>
          </w:p>
        </w:tc>
        <w:tc>
          <w:tcPr>
            <w:tcW w:type="dxa" w:w="1392"/>
            <w:shd w:val="clear" w:color="auto" w:fill="F2DCDA"/>
          </w:tcPr>
          <w:p>
            <w:pPr>
              <w:spacing w:after="20"/>
            </w:pPr>
            <w:r>
              <w:rPr>
                <w:b/>
                <w:sz w:val="17"/>
              </w:rPr>
            </w:r>
            <w:r>
              <w:rPr>
                <w:b/>
                <w:sz w:val="17"/>
              </w:rPr>
              <w:t>Nivel de certeza</w:t>
            </w:r>
          </w:p>
        </w:tc>
      </w:tr>
      <w:tr>
        <w:tc>
          <w:tcPr>
            <w:tcW w:type="dxa" w:w="1392"/>
          </w:tcPr>
          <w:p>
            <w:pPr>
              <w:spacing w:after="20"/>
            </w:pPr>
            <w:r>
              <w:rPr>
                <w:sz w:val="17"/>
              </w:rPr>
            </w:r>
            <w:r>
              <w:rPr>
                <w:sz w:val="17"/>
              </w:rPr>
              <w:t>app/(tabs)/settings.tsx</w:t>
            </w:r>
          </w:p>
        </w:tc>
        <w:tc>
          <w:tcPr>
            <w:tcW w:type="dxa" w:w="1392"/>
          </w:tcPr>
          <w:p>
            <w:pPr>
              <w:spacing w:after="20"/>
            </w:pPr>
            <w:r>
              <w:rPr>
                <w:sz w:val="17"/>
              </w:rPr>
            </w:r>
            <w:r>
              <w:rPr>
                <w:sz w:val="17"/>
              </w:rPr>
              <w:t>532</w:t>
            </w:r>
          </w:p>
        </w:tc>
        <w:tc>
          <w:tcPr>
            <w:tcW w:type="dxa" w:w="1392"/>
          </w:tcPr>
          <w:p>
            <w:pPr>
              <w:spacing w:after="20"/>
            </w:pPr>
            <w:r>
              <w:rPr>
                <w:sz w:val="17"/>
              </w:rPr>
            </w:r>
            <w:r>
              <w:rPr>
                <w:sz w:val="17"/>
              </w:rPr>
              <w:t>TypeScript 5.9 / TSX (React Native + expo-router)</w:t>
            </w:r>
          </w:p>
        </w:tc>
        <w:tc>
          <w:tcPr>
            <w:tcW w:type="dxa" w:w="1392"/>
          </w:tcPr>
          <w:p>
            <w:pPr>
              <w:spacing w:after="20"/>
            </w:pPr>
            <w:r>
              <w:rPr>
                <w:sz w:val="17"/>
              </w:rPr>
            </w:r>
            <w:r>
              <w:rPr>
                <w:sz w:val="17"/>
              </w:rPr>
              <w:t>19483</w:t>
            </w:r>
          </w:p>
        </w:tc>
        <w:tc>
          <w:tcPr>
            <w:tcW w:type="dxa" w:w="1392"/>
          </w:tcPr>
          <w:p>
            <w:pPr>
              <w:spacing w:after="20"/>
            </w:pPr>
            <w:r>
              <w:rPr>
                <w:sz w:val="17"/>
              </w:rPr>
            </w:r>
            <w:r>
              <w:rPr>
                <w:sz w:val="17"/>
              </w:rPr>
              <w:t>Pantalla de configuración (tab Ajustes)</w:t>
            </w:r>
          </w:p>
        </w:tc>
        <w:tc>
          <w:tcPr>
            <w:tcW w:type="dxa" w:w="1392"/>
          </w:tcPr>
          <w:p>
            <w:pPr>
              <w:spacing w:after="20"/>
            </w:pPr>
            <w:r>
              <w:rPr>
                <w:sz w:val="17"/>
              </w:rPr>
            </w:r>
            <w:r>
              <w:rPr>
                <w:sz w:val="17"/>
              </w:rPr>
              <w:t>FUNCIONALIDAD EXISTENTE</w:t>
            </w:r>
          </w:p>
        </w:tc>
        <w:tc>
          <w:tcPr>
            <w:tcW w:type="dxa" w:w="1392"/>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Pantalla de ajustes operativos del MVP. Agrupa las preferencias persistidas en </w:t>
      </w:r>
      <w:r>
        <w:rPr>
          <w:rFonts w:ascii="Consolas" w:hAnsi="Consolas"/>
          <w:sz w:val="16"/>
        </w:rPr>
        <w:t>useSettingsStore</w:t>
      </w:r>
      <w:r>
        <w:t xml:space="preserve"> (Zustand + persistencia): grabación de mensaje de voz al enviar alertas (</w:t>
      </w:r>
      <w:r>
        <w:rPr>
          <w:rFonts w:ascii="Consolas" w:hAnsi="Consolas"/>
          <w:sz w:val="16"/>
        </w:rPr>
        <w:t>audioEnabled</w:t>
      </w:r>
      <w:r>
        <w:t xml:space="preserve">), recordatorios diarios locales (con selección de hora 9/14/20), plantilla de mensaje de alerta con placeholders </w:t>
      </w:r>
      <w:r>
        <w:rPr>
          <w:rFonts w:ascii="Consolas" w:hAnsi="Consolas"/>
          <w:sz w:val="16"/>
        </w:rPr>
        <w:t>{location}</w:t>
      </w:r>
      <w:r>
        <w:t xml:space="preserve"> y </w:t>
      </w:r>
      <w:r>
        <w:rPr>
          <w:rFonts w:ascii="Consolas" w:hAnsi="Consolas"/>
          <w:sz w:val="16"/>
        </w:rPr>
        <w:t>{time}</w:t>
      </w:r>
      <w:r>
        <w:t xml:space="preserve">, gestión de palabras de activación por voz (alta/baja con normalización y mínimo de una palabra), sensibilidad de detección del wake word (0.4/0.7/0.9), segundos de la cuenta atrás de cancelación (3/5/10) y acceso a la gestión de datos personales (exportación y eliminación de cuenta vía </w:t>
      </w:r>
      <w:r>
        <w:rPr>
          <w:rFonts w:ascii="Consolas" w:hAnsi="Consolas"/>
          <w:sz w:val="16"/>
        </w:rPr>
        <w:t>PrivacyService</w:t>
      </w:r>
      <w:r>
        <w:t>, importado dinámicamente). También enlaza a las pantallas "Cómo funciona" (</w:t>
      </w:r>
      <w:r>
        <w:rPr>
          <w:rFonts w:ascii="Consolas" w:hAnsi="Consolas"/>
          <w:sz w:val="16"/>
        </w:rPr>
        <w:t>/como-funciona</w:t>
      </w:r>
      <w:r>
        <w:t>) y "Ver estado de permisos" (</w:t>
      </w:r>
      <w:r>
        <w:rPr>
          <w:rFonts w:ascii="Consolas" w:hAnsi="Consolas"/>
          <w:sz w:val="16"/>
        </w:rPr>
        <w:t>/permissions</w:t>
      </w:r>
      <w:r>
        <w:t>).</w:t>
      </w:r>
    </w:p>
    <w:p>
      <w:pPr>
        <w:pStyle w:val="Heading2"/>
      </w:pPr>
      <w:r>
        <w:t>Clasificación y estado</w:t>
      </w:r>
    </w:p>
    <w:p>
      <w:pPr>
        <w:spacing w:after="120"/>
      </w:pPr>
      <w:r>
        <w:t>FUNCIONALIDAD EXISTENTE — [NIVEL DE CERTEZA: Confirmado por código]. Todos los controles escriben en el store persistido y/o invocan servicios (</w:t>
      </w:r>
      <w:r>
        <w:rPr>
          <w:rFonts w:ascii="Consolas" w:hAnsi="Consolas"/>
          <w:sz w:val="16"/>
        </w:rPr>
        <w:t>WakeWordService</w:t>
      </w:r>
      <w:r>
        <w:t xml:space="preserve">, </w:t>
      </w:r>
      <w:r>
        <w:rPr>
          <w:rFonts w:ascii="Consolas" w:hAnsi="Consolas"/>
          <w:sz w:val="16"/>
        </w:rPr>
        <w:t>NotificationService</w:t>
      </w:r>
      <w:r>
        <w:t xml:space="preserve">, </w:t>
      </w:r>
      <w:r>
        <w:rPr>
          <w:rFonts w:ascii="Consolas" w:hAnsi="Consolas"/>
          <w:sz w:val="16"/>
        </w:rPr>
        <w:t>PrivacyService</w:t>
      </w:r>
      <w:r>
        <w:t>). No hay TODO/FIXME.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 (estándar/externa/interna)</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r>
              <w:rPr>
                <w:sz w:val="17"/>
              </w:rPr>
              <w:t xml:space="preserve"> (</w:t>
            </w:r>
            <w:r>
              <w:rPr>
                <w:rFonts w:ascii="Consolas" w:hAnsi="Consolas"/>
                <w:sz w:val="17"/>
              </w:rPr>
              <w:t>useState</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Estado local de plantilla y nueva palabra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w:t>
            </w:r>
            <w:r>
              <w:rPr>
                <w:rFonts w:ascii="Consolas" w:hAnsi="Consolas"/>
                <w:sz w:val="17"/>
              </w:rPr>
              <w:t>View</w:t>
            </w:r>
            <w:r>
              <w:rPr>
                <w:sz w:val="17"/>
              </w:rPr>
              <w:t xml:space="preserve">, </w:t>
            </w:r>
            <w:r>
              <w:rPr>
                <w:rFonts w:ascii="Consolas" w:hAnsi="Consolas"/>
                <w:sz w:val="17"/>
              </w:rPr>
              <w:t>Text</w:t>
            </w:r>
            <w:r>
              <w:rPr>
                <w:sz w:val="17"/>
              </w:rPr>
              <w:t xml:space="preserve">, </w:t>
            </w:r>
            <w:r>
              <w:rPr>
                <w:rFonts w:ascii="Consolas" w:hAnsi="Consolas"/>
                <w:sz w:val="17"/>
              </w:rPr>
              <w:t>TextInput</w:t>
            </w:r>
            <w:r>
              <w:rPr>
                <w:sz w:val="17"/>
              </w:rPr>
              <w:t xml:space="preserve">, </w:t>
            </w:r>
            <w:r>
              <w:rPr>
                <w:rFonts w:ascii="Consolas" w:hAnsi="Consolas"/>
                <w:sz w:val="17"/>
              </w:rPr>
              <w:t>Switch</w:t>
            </w:r>
            <w:r>
              <w:rPr>
                <w:sz w:val="17"/>
              </w:rPr>
              <w:t xml:space="preserve">, </w:t>
            </w:r>
            <w:r>
              <w:rPr>
                <w:rFonts w:ascii="Consolas" w:hAnsi="Consolas"/>
                <w:sz w:val="17"/>
              </w:rPr>
              <w:t>TouchableOpacity</w:t>
            </w:r>
            <w:r>
              <w:rPr>
                <w:sz w:val="17"/>
              </w:rPr>
              <w:t xml:space="preserve">, </w:t>
            </w:r>
            <w:r>
              <w:rPr>
                <w:rFonts w:ascii="Consolas" w:hAnsi="Consolas"/>
                <w:sz w:val="17"/>
              </w:rPr>
              <w:t>ScrollView</w:t>
            </w:r>
            <w:r>
              <w:rPr>
                <w:sz w:val="17"/>
              </w:rPr>
              <w:t xml:space="preserve">, </w:t>
            </w:r>
            <w:r>
              <w:rPr>
                <w:rFonts w:ascii="Consolas" w:hAnsi="Consolas"/>
                <w:sz w:val="17"/>
              </w:rPr>
              <w:t>StyleSheet</w:t>
            </w:r>
            <w:r>
              <w:rPr>
                <w:sz w:val="17"/>
              </w:rPr>
              <w:t xml:space="preserve">, </w:t>
            </w:r>
            <w:r>
              <w:rPr>
                <w:rFonts w:ascii="Consolas" w:hAnsi="Consolas"/>
                <w:sz w:val="17"/>
              </w:rPr>
              <w:t>Alert</w:t>
            </w:r>
            <w:r>
              <w:rPr>
                <w:sz w:val="17"/>
              </w:rPr>
              <w:t>)</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completa</w:t>
            </w:r>
          </w:p>
        </w:tc>
        <w:tc>
          <w:tcPr>
            <w:tcW w:type="dxa" w:w="2436"/>
          </w:tcPr>
          <w:p>
            <w:pPr>
              <w:spacing w:after="20"/>
            </w:pPr>
            <w:r>
              <w:rPr>
                <w:sz w:val="17"/>
              </w:rPr>
            </w:r>
            <w:r>
              <w:rPr>
                <w:sz w:val="17"/>
              </w:rPr>
              <w:t>Sí (todas)</w:t>
            </w:r>
          </w:p>
        </w:tc>
      </w:tr>
      <w:tr>
        <w:tc>
          <w:tcPr>
            <w:tcW w:type="dxa" w:w="2436"/>
          </w:tcPr>
          <w:p>
            <w:pPr>
              <w:spacing w:after="20"/>
            </w:pPr>
            <w:r>
              <w:rPr>
                <w:sz w:val="17"/>
              </w:rPr>
            </w:r>
            <w:r>
              <w:rPr>
                <w:rFonts w:ascii="Consolas" w:hAnsi="Consolas"/>
                <w:sz w:val="17"/>
              </w:rPr>
              <w:t>expo-router</w:t>
            </w:r>
            <w:r>
              <w:rPr>
                <w:sz w:val="17"/>
              </w:rPr>
              <w:t xml:space="preserve"> (</w:t>
            </w:r>
            <w:r>
              <w:rPr>
                <w:rFonts w:ascii="Consolas" w:hAnsi="Consolas"/>
                <w:sz w:val="17"/>
              </w:rPr>
              <w:t>router</w:t>
            </w:r>
            <w:r>
              <w:rPr>
                <w:sz w:val="17"/>
              </w:rPr>
              <w:t>)</w:t>
            </w:r>
          </w:p>
        </w:tc>
        <w:tc>
          <w:tcPr>
            <w:tcW w:type="dxa" w:w="2436"/>
          </w:tcPr>
          <w:p>
            <w:pPr>
              <w:spacing w:after="20"/>
            </w:pPr>
            <w:r>
              <w:rPr>
                <w:sz w:val="17"/>
              </w:rPr>
            </w:r>
            <w:r>
              <w:rPr>
                <w:sz w:val="17"/>
              </w:rPr>
              <w:t>Externa</w:t>
            </w:r>
          </w:p>
        </w:tc>
        <w:tc>
          <w:tcPr>
            <w:tcW w:type="dxa" w:w="2436"/>
          </w:tcPr>
          <w:p>
            <w:pPr>
              <w:spacing w:after="20"/>
            </w:pPr>
            <w:r>
              <w:rPr>
                <w:sz w:val="17"/>
              </w:rPr>
            </w:r>
            <w:r>
              <w:rPr>
                <w:sz w:val="17"/>
              </w:rPr>
              <w:t>Navegación a /como-funciona y /permissions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Ajustes persistidos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w:t>
            </w:r>
            <w:r>
              <w:rPr>
                <w:sz w:val="17"/>
              </w:rPr>
              <w:t xml:space="preserve"> (</w:t>
            </w:r>
            <w:r>
              <w:rPr>
                <w:rFonts w:ascii="Consolas" w:hAnsi="Consolas"/>
                <w:sz w:val="17"/>
              </w:rPr>
              <w:t>color</w:t>
            </w:r>
            <w:r>
              <w:rPr>
                <w:sz w:val="17"/>
              </w:rPr>
              <w:t xml:space="preserve">, </w:t>
            </w:r>
            <w:r>
              <w:rPr>
                <w:rFonts w:ascii="Consolas" w:hAnsi="Consolas"/>
                <w:sz w:val="17"/>
              </w:rPr>
              <w:t>spacing</w:t>
            </w:r>
            <w:r>
              <w:rPr>
                <w:sz w:val="17"/>
              </w:rPr>
              <w:t xml:space="preserve">, </w:t>
            </w:r>
            <w:r>
              <w:rPr>
                <w:rFonts w:ascii="Consolas" w:hAnsi="Consolas"/>
                <w:sz w:val="17"/>
              </w:rPr>
              <w:t>borderRadius</w:t>
            </w:r>
            <w:r>
              <w:rPr>
                <w:sz w:val="17"/>
              </w:rPr>
              <w:t xml:space="preserve">, </w:t>
            </w:r>
            <w:r>
              <w:rPr>
                <w:rFonts w:ascii="Consolas" w:hAnsi="Consolas"/>
                <w:sz w:val="17"/>
              </w:rPr>
              <w:t>shadow</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Design system</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Iconos Material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../../src/config/features</w:t>
            </w:r>
            <w:r>
              <w:rPr>
                <w:sz w:val="17"/>
              </w:rPr>
              <w:t xml:space="preserve"> (</w:t>
            </w:r>
            <w:r>
              <w:rPr>
                <w:rFonts w:ascii="Consolas" w:hAnsi="Consolas"/>
                <w:sz w:val="17"/>
              </w:rPr>
              <w:t>WAKE_WORD_FOREGROUND_ONLY</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Nota "solo escucha en primer plano"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../../src/services/WakeWordService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Disponibilidad del motor de voz</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../../src/services/NotificationService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Permisos, programación y cancelación de recordatorios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../../src/utils/triggerWords</w:t>
            </w:r>
            <w:r>
              <w:rPr>
                <w:sz w:val="17"/>
              </w:rPr>
              <w:t xml:space="preserve"> (</w:t>
            </w:r>
            <w:r>
              <w:rPr>
                <w:rFonts w:ascii="Consolas" w:hAnsi="Consolas"/>
                <w:sz w:val="17"/>
              </w:rPr>
              <w:t>buildVisibleTriggerWords</w:t>
            </w:r>
            <w:r>
              <w:rPr>
                <w:sz w:val="17"/>
              </w:rPr>
              <w:t xml:space="preserve">, </w:t>
            </w:r>
            <w:r>
              <w:rPr>
                <w:rFonts w:ascii="Consolas" w:hAnsi="Consolas"/>
                <w:sz w:val="17"/>
              </w:rPr>
              <w:t>normalizeTriggerWord</w:t>
            </w:r>
            <w:r>
              <w:rPr>
                <w:sz w:val="17"/>
              </w:rPr>
              <w:t>)</w:t>
            </w:r>
          </w:p>
        </w:tc>
        <w:tc>
          <w:tcPr>
            <w:tcW w:type="dxa" w:w="2436"/>
          </w:tcPr>
          <w:p>
            <w:pPr>
              <w:spacing w:after="20"/>
            </w:pPr>
            <w:r>
              <w:rPr>
                <w:sz w:val="17"/>
              </w:rPr>
            </w:r>
            <w:r>
              <w:rPr>
                <w:sz w:val="17"/>
              </w:rPr>
              <w:t>Interna</w:t>
            </w:r>
          </w:p>
        </w:tc>
        <w:tc>
          <w:tcPr>
            <w:tcW w:type="dxa" w:w="2436"/>
          </w:tcPr>
          <w:p>
            <w:pPr>
              <w:spacing w:after="20"/>
            </w:pPr>
            <w:r>
              <w:rPr>
                <w:sz w:val="17"/>
              </w:rPr>
            </w:r>
            <w:r>
              <w:rPr>
                <w:sz w:val="17"/>
              </w:rPr>
              <w:t>Normalización de palabras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../../src/services/PrivacyService</w:t>
            </w:r>
            <w:r>
              <w:rPr>
                <w:sz w:val="17"/>
              </w:rPr>
              <w:t xml:space="preserve"> (import dinámico)</w:t>
            </w:r>
          </w:p>
        </w:tc>
        <w:tc>
          <w:tcPr>
            <w:tcW w:type="dxa" w:w="2436"/>
          </w:tcPr>
          <w:p>
            <w:pPr>
              <w:spacing w:after="20"/>
            </w:pPr>
            <w:r>
              <w:rPr>
                <w:sz w:val="17"/>
              </w:rPr>
            </w:r>
            <w:r>
              <w:rPr>
                <w:sz w:val="17"/>
              </w:rPr>
              <w:t>Interna</w:t>
            </w:r>
          </w:p>
        </w:tc>
        <w:tc>
          <w:tcPr>
            <w:tcW w:type="dxa" w:w="2436"/>
          </w:tcPr>
          <w:p>
            <w:pPr>
              <w:spacing w:after="20"/>
            </w:pPr>
            <w:r>
              <w:rPr>
                <w:sz w:val="17"/>
              </w:rPr>
            </w:r>
            <w:r>
              <w:rPr>
                <w:sz w:val="17"/>
              </w:rPr>
              <w:t>Exportación/eliminación de datos</w:t>
            </w:r>
          </w:p>
        </w:tc>
        <w:tc>
          <w:tcPr>
            <w:tcW w:type="dxa" w:w="2436"/>
          </w:tcPr>
          <w:p>
            <w:pPr>
              <w:spacing w:after="20"/>
            </w:pPr>
            <w:r>
              <w:rPr>
                <w:sz w:val="17"/>
              </w:rPr>
            </w:r>
            <w:r>
              <w:rPr>
                <w:sz w:val="17"/>
              </w:rPr>
              <w:t>Sí (carga bajo demanda, línea 383)</w:t>
            </w:r>
          </w:p>
        </w:tc>
      </w:tr>
    </w:tbl>
    <w:p>
      <w:pPr>
        <w:spacing w:after="0"/>
      </w:pPr>
    </w:p>
    <w:p>
      <w:pPr>
        <w:pStyle w:val="Heading2"/>
      </w:pPr>
      <w:r>
        <w:t>Componentes que dependen de este archivo</w:t>
      </w:r>
    </w:p>
    <w:p>
      <w:pPr>
        <w:spacing w:after="120"/>
      </w:pPr>
      <w:r>
        <w:t xml:space="preserve">Ningún import directo: es la ruta </w:t>
      </w:r>
      <w:r>
        <w:rPr>
          <w:rFonts w:ascii="Consolas" w:hAnsi="Consolas"/>
          <w:sz w:val="16"/>
        </w:rPr>
        <w:t>settings</w:t>
      </w:r>
      <w:r>
        <w:t xml:space="preserve"> del grupo </w:t>
      </w:r>
      <w:r>
        <w:rPr>
          <w:rFonts w:ascii="Consolas" w:hAnsi="Consolas"/>
          <w:sz w:val="16"/>
        </w:rPr>
        <w:t>(tabs)</w:t>
      </w:r>
      <w:r>
        <w:t xml:space="preserve">, registrada en </w:t>
      </w:r>
      <w:r>
        <w:rPr>
          <w:rFonts w:ascii="Consolas" w:hAnsi="Consolas"/>
          <w:sz w:val="16"/>
        </w:rPr>
        <w:t>app/(tabs)/_layout.tsx</w:t>
      </w:r>
      <w:r>
        <w:t xml:space="preserve"> (tab "Config"/"Configuración"). Otras pantallas navegan a </w:t>
      </w:r>
      <w:r>
        <w:rPr>
          <w:rFonts w:ascii="Consolas" w:hAnsi="Consolas"/>
          <w:sz w:val="16"/>
        </w:rPr>
        <w:t>/settings</w:t>
      </w:r>
      <w:r>
        <w:t xml:space="preserve"> (p. ej. la tarjeta de palabras en </w:t>
      </w:r>
      <w:r>
        <w:rPr>
          <w:rFonts w:ascii="Consolas" w:hAnsi="Consolas"/>
          <w:sz w:val="16"/>
        </w:rPr>
        <w:t>index.tsx</w:t>
      </w:r>
      <w:r>
        <w:t>). [NIVEL DE CERTEZA: Confirmado por código].</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settings</w:t>
            </w:r>
          </w:p>
        </w:tc>
        <w:tc>
          <w:tcPr>
            <w:tcW w:type="dxa" w:w="1949"/>
          </w:tcPr>
          <w:p>
            <w:pPr>
              <w:spacing w:after="20"/>
            </w:pPr>
            <w:r>
              <w:rPr>
                <w:sz w:val="17"/>
              </w:rPr>
            </w:r>
            <w:r>
              <w:rPr>
                <w:sz w:val="17"/>
              </w:rPr>
              <w:t xml:space="preserve">Store completo de </w:t>
            </w:r>
            <w:r>
              <w:rPr>
                <w:rFonts w:ascii="Consolas" w:hAnsi="Consolas"/>
                <w:sz w:val="17"/>
              </w:rPr>
              <w:t>useSettingsStore()</w:t>
            </w:r>
          </w:p>
        </w:tc>
        <w:tc>
          <w:tcPr>
            <w:tcW w:type="dxa" w:w="1949"/>
          </w:tcPr>
          <w:p>
            <w:pPr>
              <w:spacing w:after="20"/>
            </w:pPr>
            <w:r>
              <w:rPr>
                <w:sz w:val="17"/>
              </w:rPr>
            </w:r>
            <w:r>
              <w:rPr>
                <w:sz w:val="17"/>
              </w:rPr>
              <w:t>objeto</w:t>
            </w:r>
          </w:p>
        </w:tc>
        <w:tc>
          <w:tcPr>
            <w:tcW w:type="dxa" w:w="1949"/>
          </w:tcPr>
          <w:p>
            <w:pPr>
              <w:spacing w:after="20"/>
            </w:pPr>
            <w:r>
              <w:rPr>
                <w:sz w:val="17"/>
              </w:rPr>
            </w:r>
            <w:r>
              <w:rPr>
                <w:sz w:val="17"/>
              </w:rPr>
              <w:t>Acceso a todas las preferencias</w:t>
            </w:r>
          </w:p>
        </w:tc>
        <w:tc>
          <w:tcPr>
            <w:tcW w:type="dxa" w:w="1949"/>
          </w:tcPr>
          <w:p>
            <w:pPr>
              <w:spacing w:after="20"/>
            </w:pPr>
            <w:r>
              <w:rPr>
                <w:sz w:val="17"/>
              </w:rPr>
            </w:r>
            <w:r>
              <w:rPr>
                <w:sz w:val="17"/>
              </w:rPr>
              <w:t>47, 51-52, 179-182, 197-203, 211-224, 296-314, 348-374</w:t>
            </w:r>
          </w:p>
        </w:tc>
      </w:tr>
      <w:tr>
        <w:tc>
          <w:tcPr>
            <w:tcW w:type="dxa" w:w="1949"/>
          </w:tcPr>
          <w:p>
            <w:pPr>
              <w:spacing w:after="20"/>
            </w:pPr>
            <w:r>
              <w:rPr>
                <w:sz w:val="17"/>
              </w:rPr>
            </w:r>
            <w:r>
              <w:rPr>
                <w:rFonts w:ascii="Consolas" w:hAnsi="Consolas"/>
                <w:sz w:val="17"/>
              </w:rPr>
              <w:t>updateSettings</w:t>
            </w:r>
          </w:p>
        </w:tc>
        <w:tc>
          <w:tcPr>
            <w:tcW w:type="dxa" w:w="1949"/>
          </w:tcPr>
          <w:p>
            <w:pPr>
              <w:spacing w:after="20"/>
            </w:pPr>
            <w:r>
              <w:rPr>
                <w:sz w:val="17"/>
              </w:rPr>
            </w:r>
            <w:r>
              <w:rPr>
                <w:sz w:val="17"/>
              </w:rPr>
              <w:t>Setter del store</w:t>
            </w:r>
          </w:p>
        </w:tc>
        <w:tc>
          <w:tcPr>
            <w:tcW w:type="dxa" w:w="1949"/>
          </w:tcPr>
          <w:p>
            <w:pPr>
              <w:spacing w:after="20"/>
            </w:pPr>
            <w:r>
              <w:rPr>
                <w:sz w:val="17"/>
              </w:rPr>
            </w:r>
            <w:r>
              <w:rPr>
                <w:sz w:val="17"/>
              </w:rPr>
              <w:t>función</w:t>
            </w:r>
          </w:p>
        </w:tc>
        <w:tc>
          <w:tcPr>
            <w:tcW w:type="dxa" w:w="1949"/>
          </w:tcPr>
          <w:p>
            <w:pPr>
              <w:spacing w:after="20"/>
            </w:pPr>
            <w:r>
              <w:rPr>
                <w:sz w:val="17"/>
              </w:rPr>
            </w:r>
            <w:r>
              <w:rPr>
                <w:sz w:val="17"/>
              </w:rPr>
              <w:t>Persistir cambios parciales</w:t>
            </w:r>
          </w:p>
        </w:tc>
        <w:tc>
          <w:tcPr>
            <w:tcW w:type="dxa" w:w="1949"/>
          </w:tcPr>
          <w:p>
            <w:pPr>
              <w:spacing w:after="20"/>
            </w:pPr>
            <w:r>
              <w:rPr>
                <w:sz w:val="17"/>
              </w:rPr>
            </w:r>
            <w:r>
              <w:rPr>
                <w:sz w:val="17"/>
              </w:rPr>
              <w:t>48, 81, 107, 113, 133, 137, 180</w:t>
            </w:r>
          </w:p>
        </w:tc>
      </w:tr>
      <w:tr>
        <w:tc>
          <w:tcPr>
            <w:tcW w:type="dxa" w:w="1949"/>
          </w:tcPr>
          <w:p>
            <w:pPr>
              <w:spacing w:after="20"/>
            </w:pPr>
            <w:r>
              <w:rPr>
                <w:sz w:val="17"/>
              </w:rPr>
            </w:r>
            <w:r>
              <w:rPr>
                <w:rFonts w:ascii="Consolas" w:hAnsi="Consolas"/>
                <w:sz w:val="17"/>
              </w:rPr>
              <w:t>visibleTriggerWords</w:t>
            </w:r>
          </w:p>
        </w:tc>
        <w:tc>
          <w:tcPr>
            <w:tcW w:type="dxa" w:w="1949"/>
          </w:tcPr>
          <w:p>
            <w:pPr>
              <w:spacing w:after="20"/>
            </w:pPr>
            <w:r>
              <w:rPr>
                <w:sz w:val="17"/>
              </w:rPr>
            </w:r>
            <w:r>
              <w:rPr>
                <w:sz w:val="17"/>
              </w:rPr>
              <w:t xml:space="preserve">Derivado de </w:t>
            </w:r>
            <w:r>
              <w:rPr>
                <w:rFonts w:ascii="Consolas" w:hAnsi="Consolas"/>
                <w:sz w:val="17"/>
              </w:rPr>
              <w:t>settings.triggerWords</w:t>
            </w:r>
          </w:p>
        </w:tc>
        <w:tc>
          <w:tcPr>
            <w:tcW w:type="dxa" w:w="1949"/>
          </w:tcPr>
          <w:p>
            <w:pPr>
              <w:spacing w:after="20"/>
            </w:pPr>
            <w:r>
              <w:rPr>
                <w:sz w:val="17"/>
              </w:rPr>
            </w:r>
            <w:r>
              <w:rPr>
                <w:sz w:val="17"/>
              </w:rPr>
              <w:t>string[]</w:t>
            </w:r>
          </w:p>
        </w:tc>
        <w:tc>
          <w:tcPr>
            <w:tcW w:type="dxa" w:w="1949"/>
          </w:tcPr>
          <w:p>
            <w:pPr>
              <w:spacing w:after="20"/>
            </w:pPr>
            <w:r>
              <w:rPr>
                <w:sz w:val="17"/>
              </w:rPr>
            </w:r>
            <w:r>
              <w:rPr>
                <w:sz w:val="17"/>
              </w:rPr>
              <w:t>Palabras visibles (sin internas/reservadas)</w:t>
            </w:r>
          </w:p>
        </w:tc>
        <w:tc>
          <w:tcPr>
            <w:tcW w:type="dxa" w:w="1949"/>
          </w:tcPr>
          <w:p>
            <w:pPr>
              <w:spacing w:after="20"/>
            </w:pPr>
            <w:r>
              <w:rPr>
                <w:sz w:val="17"/>
              </w:rPr>
            </w:r>
            <w:r>
              <w:rPr>
                <w:sz w:val="17"/>
              </w:rPr>
              <w:t>49, 259, 372</w:t>
            </w:r>
          </w:p>
        </w:tc>
      </w:tr>
      <w:tr>
        <w:tc>
          <w:tcPr>
            <w:tcW w:type="dxa" w:w="1949"/>
          </w:tcPr>
          <w:p>
            <w:pPr>
              <w:spacing w:after="20"/>
            </w:pPr>
            <w:r>
              <w:rPr>
                <w:sz w:val="17"/>
              </w:rPr>
            </w:r>
            <w:r>
              <w:rPr>
                <w:rFonts w:ascii="Consolas" w:hAnsi="Consolas"/>
                <w:sz w:val="17"/>
              </w:rPr>
              <w:t>messageTemplate</w:t>
            </w:r>
          </w:p>
        </w:tc>
        <w:tc>
          <w:tcPr>
            <w:tcW w:type="dxa" w:w="1949"/>
          </w:tcPr>
          <w:p>
            <w:pPr>
              <w:spacing w:after="20"/>
            </w:pPr>
            <w:r>
              <w:rPr>
                <w:sz w:val="17"/>
              </w:rPr>
            </w:r>
            <w:r>
              <w:rPr>
                <w:sz w:val="17"/>
              </w:rPr>
              <w:t xml:space="preserve">Inicial: </w:t>
            </w:r>
            <w:r>
              <w:rPr>
                <w:rFonts w:ascii="Consolas" w:hAnsi="Consolas"/>
                <w:sz w:val="17"/>
              </w:rPr>
              <w:t>settings.messageTemplate</w:t>
            </w:r>
          </w:p>
        </w:tc>
        <w:tc>
          <w:tcPr>
            <w:tcW w:type="dxa" w:w="1949"/>
          </w:tcPr>
          <w:p>
            <w:pPr>
              <w:spacing w:after="20"/>
            </w:pPr>
            <w:r>
              <w:rPr>
                <w:sz w:val="17"/>
              </w:rPr>
            </w:r>
            <w:r>
              <w:rPr>
                <w:sz w:val="17"/>
              </w:rPr>
              <w:t>string</w:t>
            </w:r>
          </w:p>
        </w:tc>
        <w:tc>
          <w:tcPr>
            <w:tcW w:type="dxa" w:w="1949"/>
          </w:tcPr>
          <w:p>
            <w:pPr>
              <w:spacing w:after="20"/>
            </w:pPr>
            <w:r>
              <w:rPr>
                <w:sz w:val="17"/>
              </w:rPr>
            </w:r>
            <w:r>
              <w:rPr>
                <w:sz w:val="17"/>
              </w:rPr>
              <w:t>Borrador de plantilla del mensaje</w:t>
            </w:r>
          </w:p>
        </w:tc>
        <w:tc>
          <w:tcPr>
            <w:tcW w:type="dxa" w:w="1949"/>
          </w:tcPr>
          <w:p>
            <w:pPr>
              <w:spacing w:after="20"/>
            </w:pPr>
            <w:r>
              <w:rPr>
                <w:sz w:val="17"/>
              </w:rPr>
            </w:r>
            <w:r>
              <w:rPr>
                <w:sz w:val="17"/>
              </w:rPr>
              <w:t>51-53, 112-114, 236-237</w:t>
            </w:r>
          </w:p>
        </w:tc>
      </w:tr>
      <w:tr>
        <w:tc>
          <w:tcPr>
            <w:tcW w:type="dxa" w:w="1949"/>
          </w:tcPr>
          <w:p>
            <w:pPr>
              <w:spacing w:after="20"/>
            </w:pPr>
            <w:r>
              <w:rPr>
                <w:sz w:val="17"/>
              </w:rPr>
            </w:r>
            <w:r>
              <w:rPr>
                <w:rFonts w:ascii="Consolas" w:hAnsi="Consolas"/>
                <w:sz w:val="17"/>
              </w:rPr>
              <w:t>newKeyword</w:t>
            </w:r>
          </w:p>
        </w:tc>
        <w:tc>
          <w:tcPr>
            <w:tcW w:type="dxa" w:w="1949"/>
          </w:tcPr>
          <w:p>
            <w:pPr>
              <w:spacing w:after="20"/>
            </w:pPr>
            <w:r>
              <w:rPr>
                <w:sz w:val="17"/>
              </w:rPr>
            </w:r>
            <w:r>
              <w:rPr>
                <w:rFonts w:ascii="Consolas" w:hAnsi="Consolas"/>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Input de nueva palabra de activación</w:t>
            </w:r>
          </w:p>
        </w:tc>
        <w:tc>
          <w:tcPr>
            <w:tcW w:type="dxa" w:w="1949"/>
          </w:tcPr>
          <w:p>
            <w:pPr>
              <w:spacing w:after="20"/>
            </w:pPr>
            <w:r>
              <w:rPr>
                <w:sz w:val="17"/>
              </w:rPr>
            </w:r>
            <w:r>
              <w:rPr>
                <w:sz w:val="17"/>
              </w:rPr>
              <w:t>54, 69, 82, 273</w:t>
            </w:r>
          </w:p>
        </w:tc>
      </w:tr>
      <w:tr>
        <w:tc>
          <w:tcPr>
            <w:tcW w:type="dxa" w:w="1949"/>
          </w:tcPr>
          <w:p>
            <w:pPr>
              <w:spacing w:after="20"/>
            </w:pPr>
            <w:r>
              <w:rPr>
                <w:sz w:val="17"/>
              </w:rPr>
            </w:r>
            <w:r>
              <w:rPr>
                <w:sz w:val="17"/>
              </w:rPr>
              <w:t>Horas de recordatorio</w:t>
            </w:r>
          </w:p>
        </w:tc>
        <w:tc>
          <w:tcPr>
            <w:tcW w:type="dxa" w:w="1949"/>
          </w:tcPr>
          <w:p>
            <w:pPr>
              <w:spacing w:after="20"/>
            </w:pPr>
            <w:r>
              <w:rPr>
                <w:sz w:val="17"/>
              </w:rPr>
            </w:r>
            <w:r>
              <w:rPr>
                <w:rFonts w:ascii="Consolas" w:hAnsi="Consolas"/>
                <w:sz w:val="17"/>
              </w:rPr>
              <w:t>[9, 14, 20]</w:t>
            </w:r>
          </w:p>
        </w:tc>
        <w:tc>
          <w:tcPr>
            <w:tcW w:type="dxa" w:w="1949"/>
          </w:tcPr>
          <w:p>
            <w:pPr>
              <w:spacing w:after="20"/>
            </w:pPr>
            <w:r>
              <w:rPr>
                <w:sz w:val="17"/>
              </w:rPr>
            </w:r>
            <w:r>
              <w:rPr>
                <w:sz w:val="17"/>
              </w:rPr>
              <w:t>number[]</w:t>
            </w:r>
          </w:p>
        </w:tc>
        <w:tc>
          <w:tcPr>
            <w:tcW w:type="dxa" w:w="1949"/>
          </w:tcPr>
          <w:p>
            <w:pPr>
              <w:spacing w:after="20"/>
            </w:pPr>
            <w:r>
              <w:rPr>
                <w:sz w:val="17"/>
              </w:rPr>
            </w:r>
            <w:r>
              <w:rPr>
                <w:sz w:val="17"/>
              </w:rPr>
              <w:t>Presets de hora del recordatorio</w:t>
            </w:r>
          </w:p>
        </w:tc>
        <w:tc>
          <w:tcPr>
            <w:tcW w:type="dxa" w:w="1949"/>
          </w:tcPr>
          <w:p>
            <w:pPr>
              <w:spacing w:after="20"/>
            </w:pPr>
            <w:r>
              <w:rPr>
                <w:sz w:val="17"/>
              </w:rPr>
            </w:r>
            <w:r>
              <w:rPr>
                <w:sz w:val="17"/>
              </w:rPr>
              <w:t>Línea 206</w:t>
            </w:r>
          </w:p>
        </w:tc>
      </w:tr>
      <w:tr>
        <w:tc>
          <w:tcPr>
            <w:tcW w:type="dxa" w:w="1949"/>
          </w:tcPr>
          <w:p>
            <w:pPr>
              <w:spacing w:after="20"/>
            </w:pPr>
            <w:r>
              <w:rPr>
                <w:sz w:val="17"/>
              </w:rPr>
            </w:r>
            <w:r>
              <w:rPr>
                <w:sz w:val="17"/>
              </w:rPr>
              <w:t>Sensibilidades</w:t>
            </w:r>
          </w:p>
        </w:tc>
        <w:tc>
          <w:tcPr>
            <w:tcW w:type="dxa" w:w="1949"/>
          </w:tcPr>
          <w:p>
            <w:pPr>
              <w:spacing w:after="20"/>
            </w:pPr>
            <w:r>
              <w:rPr>
                <w:sz w:val="17"/>
              </w:rPr>
            </w:r>
            <w:r>
              <w:rPr>
                <w:rFonts w:ascii="Consolas" w:hAnsi="Consolas"/>
                <w:sz w:val="17"/>
              </w:rPr>
              <w:t>0.4</w:t>
            </w:r>
            <w:r>
              <w:rPr>
                <w:sz w:val="17"/>
              </w:rPr>
              <w:t xml:space="preserve"> / </w:t>
            </w:r>
            <w:r>
              <w:rPr>
                <w:rFonts w:ascii="Consolas" w:hAnsi="Consolas"/>
                <w:sz w:val="17"/>
              </w:rPr>
              <w:t>0.7</w:t>
            </w:r>
            <w:r>
              <w:rPr>
                <w:sz w:val="17"/>
              </w:rPr>
              <w:t xml:space="preserve"> / </w:t>
            </w:r>
            <w:r>
              <w:rPr>
                <w:rFonts w:ascii="Consolas" w:hAnsi="Consolas"/>
                <w:sz w:val="17"/>
              </w:rPr>
              <w:t>0.9</w:t>
            </w:r>
          </w:p>
        </w:tc>
        <w:tc>
          <w:tcPr>
            <w:tcW w:type="dxa" w:w="1949"/>
          </w:tcPr>
          <w:p>
            <w:pPr>
              <w:spacing w:after="20"/>
            </w:pPr>
            <w:r>
              <w:rPr>
                <w:sz w:val="17"/>
              </w:rPr>
            </w:r>
            <w:r>
              <w:rPr>
                <w:sz w:val="17"/>
              </w:rPr>
              <w:t>number</w:t>
            </w:r>
          </w:p>
        </w:tc>
        <w:tc>
          <w:tcPr>
            <w:tcW w:type="dxa" w:w="1949"/>
          </w:tcPr>
          <w:p>
            <w:pPr>
              <w:spacing w:after="20"/>
            </w:pPr>
            <w:r>
              <w:rPr>
                <w:sz w:val="17"/>
              </w:rPr>
            </w:r>
            <w:r>
              <w:rPr>
                <w:sz w:val="17"/>
              </w:rPr>
              <w:t>Presets Baja/Media/Alta</w:t>
            </w:r>
          </w:p>
        </w:tc>
        <w:tc>
          <w:tcPr>
            <w:tcW w:type="dxa" w:w="1949"/>
          </w:tcPr>
          <w:p>
            <w:pPr>
              <w:spacing w:after="20"/>
            </w:pPr>
            <w:r>
              <w:rPr>
                <w:sz w:val="17"/>
              </w:rPr>
            </w:r>
            <w:r>
              <w:rPr>
                <w:sz w:val="17"/>
              </w:rPr>
              <w:t>Líneas 302–305</w:t>
            </w:r>
          </w:p>
        </w:tc>
      </w:tr>
      <w:tr>
        <w:tc>
          <w:tcPr>
            <w:tcW w:type="dxa" w:w="1949"/>
          </w:tcPr>
          <w:p>
            <w:pPr>
              <w:spacing w:after="20"/>
            </w:pPr>
            <w:r>
              <w:rPr>
                <w:sz w:val="17"/>
              </w:rPr>
            </w:r>
            <w:r>
              <w:rPr>
                <w:sz w:val="17"/>
              </w:rPr>
              <w:t>Segundos de cancelación</w:t>
            </w:r>
          </w:p>
        </w:tc>
        <w:tc>
          <w:tcPr>
            <w:tcW w:type="dxa" w:w="1949"/>
          </w:tcPr>
          <w:p>
            <w:pPr>
              <w:spacing w:after="20"/>
            </w:pPr>
            <w:r>
              <w:rPr>
                <w:sz w:val="17"/>
              </w:rPr>
            </w:r>
            <w:r>
              <w:rPr>
                <w:rFonts w:ascii="Consolas" w:hAnsi="Consolas"/>
                <w:sz w:val="17"/>
              </w:rPr>
              <w:t>3</w:t>
            </w:r>
            <w:r>
              <w:rPr>
                <w:sz w:val="17"/>
              </w:rPr>
              <w:t xml:space="preserve">, </w:t>
            </w:r>
            <w:r>
              <w:rPr>
                <w:rFonts w:ascii="Consolas" w:hAnsi="Consolas"/>
                <w:sz w:val="17"/>
              </w:rPr>
              <w:t>5</w:t>
            </w:r>
            <w:r>
              <w:rPr>
                <w:sz w:val="17"/>
              </w:rPr>
              <w:t xml:space="preserve">, </w:t>
            </w:r>
            <w:r>
              <w:rPr>
                <w:rFonts w:ascii="Consolas" w:hAnsi="Consolas"/>
                <w:sz w:val="17"/>
              </w:rPr>
              <w:t>10</w:t>
            </w:r>
          </w:p>
        </w:tc>
        <w:tc>
          <w:tcPr>
            <w:tcW w:type="dxa" w:w="1949"/>
          </w:tcPr>
          <w:p>
            <w:pPr>
              <w:spacing w:after="20"/>
            </w:pPr>
            <w:r>
              <w:rPr>
                <w:sz w:val="17"/>
              </w:rPr>
            </w:r>
            <w:r>
              <w:rPr>
                <w:sz w:val="17"/>
              </w:rPr>
              <w:t>number</w:t>
            </w:r>
          </w:p>
        </w:tc>
        <w:tc>
          <w:tcPr>
            <w:tcW w:type="dxa" w:w="1949"/>
          </w:tcPr>
          <w:p>
            <w:pPr>
              <w:spacing w:after="20"/>
            </w:pPr>
            <w:r>
              <w:rPr>
                <w:sz w:val="17"/>
              </w:rPr>
            </w:r>
            <w:r>
              <w:rPr>
                <w:sz w:val="17"/>
              </w:rPr>
              <w:t>Presets de la cuenta atrás</w:t>
            </w:r>
          </w:p>
        </w:tc>
        <w:tc>
          <w:tcPr>
            <w:tcW w:type="dxa" w:w="1949"/>
          </w:tcPr>
          <w:p>
            <w:pPr>
              <w:spacing w:after="20"/>
            </w:pPr>
            <w:r>
              <w:rPr>
                <w:sz w:val="17"/>
              </w:rPr>
            </w:r>
            <w:r>
              <w:rPr>
                <w:sz w:val="17"/>
              </w:rPr>
              <w:t>Línea 345</w:t>
            </w:r>
          </w:p>
        </w:tc>
      </w:tr>
      <w:tr>
        <w:tc>
          <w:tcPr>
            <w:tcW w:type="dxa" w:w="1949"/>
          </w:tcPr>
          <w:p>
            <w:pPr>
              <w:spacing w:after="20"/>
            </w:pPr>
            <w:r>
              <w:rPr>
                <w:sz w:val="17"/>
              </w:rPr>
            </w:r>
            <w:r>
              <w:rPr>
                <w:sz w:val="17"/>
              </w:rPr>
              <w:t>Umbral de comparación</w:t>
            </w:r>
          </w:p>
        </w:tc>
        <w:tc>
          <w:tcPr>
            <w:tcW w:type="dxa" w:w="1949"/>
          </w:tcPr>
          <w:p>
            <w:pPr>
              <w:spacing w:after="20"/>
            </w:pPr>
            <w:r>
              <w:rPr>
                <w:sz w:val="17"/>
              </w:rPr>
            </w:r>
            <w:r>
              <w:rPr>
                <w:rFonts w:ascii="Consolas" w:hAnsi="Consolas"/>
                <w:sz w:val="17"/>
              </w:rPr>
              <w:t>&lt; 0.05</w:t>
            </w:r>
          </w:p>
        </w:tc>
        <w:tc>
          <w:tcPr>
            <w:tcW w:type="dxa" w:w="1949"/>
          </w:tcPr>
          <w:p>
            <w:pPr>
              <w:spacing w:after="20"/>
            </w:pPr>
            <w:r>
              <w:rPr>
                <w:sz w:val="17"/>
              </w:rPr>
            </w:r>
            <w:r>
              <w:rPr>
                <w:sz w:val="17"/>
              </w:rPr>
              <w:t>number</w:t>
            </w:r>
          </w:p>
        </w:tc>
        <w:tc>
          <w:tcPr>
            <w:tcW w:type="dxa" w:w="1949"/>
          </w:tcPr>
          <w:p>
            <w:pPr>
              <w:spacing w:after="20"/>
            </w:pPr>
            <w:r>
              <w:rPr>
                <w:sz w:val="17"/>
              </w:rPr>
            </w:r>
            <w:r>
              <w:rPr>
                <w:sz w:val="17"/>
              </w:rPr>
              <w:t>Detección de preset activo de sensibilidad</w:t>
            </w:r>
          </w:p>
        </w:tc>
        <w:tc>
          <w:tcPr>
            <w:tcW w:type="dxa" w:w="1949"/>
          </w:tcPr>
          <w:p>
            <w:pPr>
              <w:spacing w:after="20"/>
            </w:pPr>
            <w:r>
              <w:rPr>
                <w:sz w:val="17"/>
              </w:rPr>
            </w:r>
            <w:r>
              <w:rPr>
                <w:sz w:val="17"/>
              </w:rPr>
              <w:t>Líneas 311, 319</w:t>
            </w:r>
          </w:p>
        </w:tc>
      </w:tr>
    </w:tbl>
    <w:p>
      <w:pPr>
        <w:spacing w:after="0"/>
      </w:pPr>
    </w:p>
    <w:p>
      <w:pPr>
        <w:pStyle w:val="Heading2"/>
      </w:pPr>
      <w:r>
        <w:t>Estructura (funciones / clases / tipos)</w:t>
      </w:r>
    </w:p>
    <w:p>
      <w:pPr>
        <w:pStyle w:val="ListBullet"/>
        <w:ind w:left="425"/>
      </w:pPr>
      <w:r>
        <w:rPr>
          <w:rFonts w:ascii="Consolas" w:hAnsi="Consolas"/>
          <w:sz w:val="16"/>
        </w:rPr>
        <w:t>SettingsScreen(): JSX.Element</w:t>
      </w:r>
      <w:r>
        <w:t xml:space="preserve"> — pantalla por defecto (líneas 46–430), con manejadores internos:</w:t>
      </w:r>
    </w:p>
    <w:p>
      <w:pPr>
        <w:pStyle w:val="ListBullet"/>
        <w:ind w:left="709"/>
      </w:pPr>
      <w:r>
        <w:rPr>
          <w:rFonts w:ascii="Consolas" w:hAnsi="Consolas"/>
          <w:sz w:val="16"/>
        </w:rPr>
        <w:t>addKeyword</w:t>
      </w:r>
      <w:r>
        <w:t xml:space="preserve"> (líneas 68–83).</w:t>
      </w:r>
    </w:p>
    <w:p>
      <w:pPr>
        <w:pStyle w:val="ListBullet"/>
        <w:ind w:left="709"/>
      </w:pPr>
      <w:r>
        <w:rPr>
          <w:rFonts w:ascii="Consolas" w:hAnsi="Consolas"/>
          <w:sz w:val="16"/>
        </w:rPr>
        <w:t>removeKeyword</w:t>
      </w:r>
      <w:r>
        <w:t xml:space="preserve"> (líneas 97–110).</w:t>
      </w:r>
    </w:p>
    <w:p>
      <w:pPr>
        <w:pStyle w:val="ListBullet"/>
        <w:ind w:left="709"/>
      </w:pPr>
      <w:r>
        <w:rPr>
          <w:rFonts w:ascii="Consolas" w:hAnsi="Consolas"/>
          <w:sz w:val="16"/>
        </w:rPr>
        <w:t>saveMessageTemplate</w:t>
      </w:r>
      <w:r>
        <w:t xml:space="preserve"> (líneas 112–115).</w:t>
      </w:r>
    </w:p>
    <w:p>
      <w:pPr>
        <w:pStyle w:val="ListBullet"/>
        <w:ind w:left="709"/>
      </w:pPr>
      <w:r>
        <w:rPr>
          <w:rFonts w:ascii="Consolas" w:hAnsi="Consolas"/>
          <w:sz w:val="16"/>
        </w:rPr>
        <w:t>toggleDailyReminder</w:t>
      </w:r>
      <w:r>
        <w:t xml:space="preserve"> (líneas 117–134).</w:t>
      </w:r>
    </w:p>
    <w:p>
      <w:pPr>
        <w:pStyle w:val="ListBullet"/>
        <w:ind w:left="709"/>
      </w:pPr>
      <w:r>
        <w:rPr>
          <w:rFonts w:ascii="Consolas" w:hAnsi="Consolas"/>
          <w:sz w:val="16"/>
        </w:rPr>
        <w:t>updateReminderHour</w:t>
      </w:r>
      <w:r>
        <w:t xml:space="preserve"> (líneas 136–142).</w:t>
      </w:r>
    </w:p>
    <w:p>
      <w:pPr>
        <w:pStyle w:val="ListBullet"/>
        <w:ind w:left="425"/>
      </w:pPr>
      <w:r>
        <w:rPr>
          <w:rFonts w:ascii="Consolas" w:hAnsi="Consolas"/>
          <w:sz w:val="16"/>
        </w:rPr>
        <w:t>styles</w:t>
      </w:r>
      <w:r>
        <w:t xml:space="preserve"> — hoja de estilos (líneas 432–532).</w:t>
      </w:r>
    </w:p>
    <w:p>
      <w:pPr>
        <w:pStyle w:val="ListBullet"/>
        <w:ind w:left="425"/>
      </w:pPr>
      <w:r>
        <w:t>Sin clases ni interfaces con nombre.</w:t>
      </w:r>
    </w:p>
    <w:p>
      <w:pPr>
        <w:pStyle w:val="Heading2"/>
      </w:pPr>
      <w:r>
        <w:t>Análisis línea por línea</w:t>
      </w:r>
    </w:p>
    <w:p>
      <w:pPr>
        <w:spacing w:after="120"/>
      </w:pPr>
      <w:r>
        <w:rPr>
          <w:b/>
        </w:rPr>
        <w:t>Bloque de las líneas 1–54 (cabecera, imports, inicio del componente, selectores y estado):</w:t>
      </w:r>
    </w:p>
    <w:p>
      <w:pPr>
        <w:spacing w:before="80" w:after="120" w:line="240" w:lineRule="auto"/>
        <w:shd w:val="clear" w:color="auto" w:fill="F5F5F5"/>
      </w:pPr>
      <w:r>
        <w:rPr>
          <w:rFonts w:ascii="Consolas" w:hAnsi="Consolas"/>
          <w:sz w:val="16"/>
        </w:rPr>
        <w:t>/* ============================================================================</w:t>
      </w:r>
      <w:r>
        <w:br/>
      </w:r>
      <w:r>
        <w:rPr>
          <w:rFonts w:ascii="Consolas" w:hAnsi="Consolas"/>
          <w:sz w:val="16"/>
        </w:rPr>
        <w:t>* Archivo         : settings.tsx</w:t>
      </w:r>
      <w:r>
        <w:br/>
      </w:r>
      <w:r>
        <w:rPr>
          <w:rFonts w:ascii="Consolas" w:hAnsi="Consolas"/>
          <w:sz w:val="16"/>
        </w:rPr>
        <w:t>* Descripción     : Ajustes operativos del MVP y capacidades disponibles.</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Pantalla de ajustes accesible desde las tabs.</w:t>
      </w:r>
      <w:r>
        <w:br/>
      </w:r>
      <w:r>
        <w:rPr>
          <w:rFonts w:ascii="Consolas" w:hAnsi="Consolas"/>
          <w:sz w:val="16"/>
        </w:rPr>
        <w:t>* ============================================================================ */</w:t>
      </w:r>
      <w:r>
        <w:br/>
      </w:r>
      <w:r>
        <w:rPr>
          <w:rFonts w:ascii="Consolas" w:hAnsi="Consolas"/>
          <w:sz w:val="16"/>
        </w:rPr>
        <w:t xml:space="preserve"> </w:t>
      </w:r>
      <w:r>
        <w:br/>
      </w:r>
      <w:r>
        <w:rPr>
          <w:rFonts w:ascii="Consolas" w:hAnsi="Consolas"/>
          <w:sz w:val="16"/>
        </w:rPr>
        <w:t>import React, { useState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TextInput,</w:t>
      </w:r>
      <w:r>
        <w:br/>
      </w:r>
      <w:r>
        <w:rPr>
          <w:rFonts w:ascii="Consolas" w:hAnsi="Consolas"/>
          <w:sz w:val="16"/>
        </w:rPr>
        <w:t xml:space="preserve">  Switch,</w:t>
      </w:r>
      <w:r>
        <w:br/>
      </w:r>
      <w:r>
        <w:rPr>
          <w:rFonts w:ascii="Consolas" w:hAnsi="Consolas"/>
          <w:sz w:val="16"/>
        </w:rPr>
        <w:t xml:space="preserve">  TouchableOpacity,</w:t>
      </w:r>
      <w:r>
        <w:br/>
      </w:r>
      <w:r>
        <w:rPr>
          <w:rFonts w:ascii="Consolas" w:hAnsi="Consolas"/>
          <w:sz w:val="16"/>
        </w:rPr>
        <w:t xml:space="preserve">  ScrollView,</w:t>
      </w:r>
      <w:r>
        <w:br/>
      </w:r>
      <w:r>
        <w:rPr>
          <w:rFonts w:ascii="Consolas" w:hAnsi="Consolas"/>
          <w:sz w:val="16"/>
        </w:rPr>
        <w:t xml:space="preserve">  StyleSheet,</w:t>
      </w:r>
      <w:r>
        <w:br/>
      </w:r>
      <w:r>
        <w:rPr>
          <w:rFonts w:ascii="Consolas" w:hAnsi="Consolas"/>
          <w:sz w:val="16"/>
        </w:rPr>
        <w:t xml:space="preserve">  Alert,</w:t>
      </w:r>
      <w:r>
        <w:br/>
      </w:r>
      <w:r>
        <w:rPr>
          <w:rFonts w:ascii="Consolas" w:hAnsi="Consolas"/>
          <w:sz w:val="16"/>
        </w:rPr>
        <w:t>} from 'react-native';</w:t>
      </w:r>
      <w:r>
        <w:br/>
      </w:r>
      <w:r>
        <w:rPr>
          <w:rFonts w:ascii="Consolas" w:hAnsi="Consolas"/>
          <w:sz w:val="16"/>
        </w:rPr>
        <w:t>import { router } from 'expo-router';</w:t>
      </w:r>
      <w:r>
        <w:br/>
      </w:r>
      <w:r>
        <w:rPr>
          <w:rFonts w:ascii="Consolas" w:hAnsi="Consolas"/>
          <w:sz w:val="16"/>
        </w:rPr>
        <w:t>import { useSettingsStore } from '../../src/stores/useSettingsStore';</w:t>
      </w:r>
      <w:r>
        <w:br/>
      </w:r>
      <w:r>
        <w:rPr>
          <w:rFonts w:ascii="Consolas" w:hAnsi="Consolas"/>
          <w:sz w:val="16"/>
        </w:rPr>
        <w:t>import { color, spacing, borderRadius, shadow } from '../../src/theme';</w:t>
      </w:r>
      <w:r>
        <w:br/>
      </w:r>
      <w:r>
        <w:rPr>
          <w:rFonts w:ascii="Consolas" w:hAnsi="Consolas"/>
          <w:sz w:val="16"/>
        </w:rPr>
        <w:t>import { Icon } from '../../src/theme/Icon';</w:t>
      </w:r>
      <w:r>
        <w:br/>
      </w:r>
      <w:r>
        <w:rPr>
          <w:rFonts w:ascii="Consolas" w:hAnsi="Consolas"/>
          <w:sz w:val="16"/>
        </w:rPr>
        <w:t>import { WAKE_WORD_FOREGROUND_ONLY } from '../../src/config/features';</w:t>
      </w:r>
      <w:r>
        <w:br/>
      </w:r>
      <w:r>
        <w:rPr>
          <w:rFonts w:ascii="Consolas" w:hAnsi="Consolas"/>
          <w:sz w:val="16"/>
        </w:rPr>
        <w:t>import { WakeWordService } from '../../src/services/WakeWordService';</w:t>
      </w:r>
      <w:r>
        <w:br/>
      </w:r>
      <w:r>
        <w:rPr>
          <w:rFonts w:ascii="Consolas" w:hAnsi="Consolas"/>
          <w:sz w:val="16"/>
        </w:rPr>
        <w:t>import { NotificationService } from '../../src/services/NotificationService';</w:t>
      </w:r>
      <w:r>
        <w:br/>
      </w:r>
      <w:r>
        <w:rPr>
          <w:rFonts w:ascii="Consolas" w:hAnsi="Consolas"/>
          <w:sz w:val="16"/>
        </w:rPr>
        <w:t>import {</w:t>
      </w:r>
      <w:r>
        <w:br/>
      </w:r>
      <w:r>
        <w:rPr>
          <w:rFonts w:ascii="Consolas" w:hAnsi="Consolas"/>
          <w:sz w:val="16"/>
        </w:rPr>
        <w:t xml:space="preserve">  buildVisibleTriggerWords,</w:t>
      </w:r>
      <w:r>
        <w:br/>
      </w:r>
      <w:r>
        <w:rPr>
          <w:rFonts w:ascii="Consolas" w:hAnsi="Consolas"/>
          <w:sz w:val="16"/>
        </w:rPr>
        <w:t xml:space="preserve">  normalizeTriggerWord,</w:t>
      </w:r>
      <w:r>
        <w:br/>
      </w:r>
      <w:r>
        <w:rPr>
          <w:rFonts w:ascii="Consolas" w:hAnsi="Consolas"/>
          <w:sz w:val="16"/>
        </w:rPr>
        <w:t>} from '../../src/utils/triggerWords';</w:t>
      </w:r>
      <w:r>
        <w:br/>
      </w:r>
      <w:r>
        <w:rPr>
          <w:rFonts w:ascii="Consolas" w:hAnsi="Consolas"/>
          <w:sz w:val="16"/>
        </w:rPr>
        <w:t xml:space="preserve"> </w:t>
      </w:r>
      <w:r>
        <w:br/>
      </w:r>
      <w:r>
        <w:rPr>
          <w:rFonts w:ascii="Consolas" w:hAnsi="Consolas"/>
          <w:sz w:val="16"/>
        </w:rPr>
        <w:t>/* ============================================================================</w:t>
      </w:r>
      <w:r>
        <w:br/>
      </w:r>
      <w:r>
        <w:rPr>
          <w:rFonts w:ascii="Consolas" w:hAnsi="Consolas"/>
          <w:sz w:val="16"/>
        </w:rPr>
        <w:t xml:space="preserve"> </w:t>
      </w:r>
      <w:r>
        <w:br/>
      </w:r>
      <w:r>
        <w:rPr>
          <w:rFonts w:ascii="Consolas" w:hAnsi="Consolas"/>
          <w:sz w:val="16"/>
        </w:rPr>
        <w:t>* Función         : SettingsScreen</w:t>
      </w:r>
      <w:r>
        <w:br/>
      </w:r>
      <w:r>
        <w:rPr>
          <w:rFonts w:ascii="Consolas" w:hAnsi="Consolas"/>
          <w:sz w:val="16"/>
        </w:rPr>
        <w:t>* Descripción     : Renderiza ajustes operativos y la gestión de palabras de activación.</w:t>
      </w:r>
      <w:r>
        <w:br/>
      </w:r>
      <w:r>
        <w:rPr>
          <w:rFonts w:ascii="Consolas" w:hAnsi="Consolas"/>
          <w:sz w:val="16"/>
        </w:rPr>
        <w:t>* Fecha           : 2026-03-30</w:t>
      </w:r>
      <w:r>
        <w:br/>
      </w:r>
      <w:r>
        <w:rPr>
          <w:rFonts w:ascii="Consolas" w:hAnsi="Consolas"/>
          <w:sz w:val="16"/>
        </w:rPr>
        <w:t>* Versión         : 1.1.0</w:t>
      </w:r>
      <w:r>
        <w:br/>
      </w:r>
      <w:r>
        <w:rPr>
          <w:rFonts w:ascii="Consolas" w:hAnsi="Consolas"/>
          <w:sz w:val="16"/>
        </w:rPr>
        <w:t>* Lenguaje        : TypeScript 5.9</w:t>
      </w:r>
      <w:r>
        <w:br/>
      </w:r>
      <w:r>
        <w:rPr>
          <w:rFonts w:ascii="Consolas" w:hAnsi="Consolas"/>
          <w:sz w:val="16"/>
        </w:rPr>
        <w:t>* Conexiones      : useSettingsStore, WakeWordService, NotificationService</w:t>
      </w:r>
      <w:r>
        <w:br/>
      </w:r>
      <w:r>
        <w:rPr>
          <w:rFonts w:ascii="Consolas" w:hAnsi="Consolas"/>
          <w:sz w:val="16"/>
        </w:rPr>
        <w:t>* Ingesta         : Sin argumentos</w:t>
      </w:r>
      <w:r>
        <w:br/>
      </w:r>
      <w:r>
        <w:rPr>
          <w:rFonts w:ascii="Consolas" w:hAnsi="Consolas"/>
          <w:sz w:val="16"/>
        </w:rPr>
        <w:t>* Devolución      : JSX.Element</w:t>
      </w:r>
      <w:r>
        <w:br/>
      </w:r>
      <w:r>
        <w:rPr>
          <w:rFonts w:ascii="Consolas" w:hAnsi="Consolas"/>
          <w:sz w:val="16"/>
        </w:rPr>
        <w:t>* Uso             : Pantalla de configuración accesible desde tabs.</w:t>
      </w:r>
      <w:r>
        <w:br/>
      </w:r>
      <w:r>
        <w:rPr>
          <w:rFonts w:ascii="Consolas" w:hAnsi="Consolas"/>
          <w:sz w:val="16"/>
        </w:rPr>
        <w:t>* ============================================================================ */</w:t>
      </w:r>
      <w:r>
        <w:br/>
      </w:r>
      <w:r>
        <w:rPr>
          <w:rFonts w:ascii="Consolas" w:hAnsi="Consolas"/>
          <w:sz w:val="16"/>
        </w:rPr>
        <w:t>export default function SettingsScreen() {</w:t>
      </w:r>
      <w:r>
        <w:br/>
      </w:r>
      <w:r>
        <w:rPr>
          <w:rFonts w:ascii="Consolas" w:hAnsi="Consolas"/>
          <w:sz w:val="16"/>
        </w:rPr>
        <w:t xml:space="preserve">  const settings = useSettingsStore();</w:t>
      </w:r>
      <w:r>
        <w:br/>
      </w:r>
      <w:r>
        <w:rPr>
          <w:rFonts w:ascii="Consolas" w:hAnsi="Consolas"/>
          <w:sz w:val="16"/>
        </w:rPr>
        <w:t xml:space="preserve">  const updateSettings = useSettingsStore((s) =&gt; s.updateSettings);</w:t>
      </w:r>
      <w:r>
        <w:br/>
      </w:r>
      <w:r>
        <w:rPr>
          <w:rFonts w:ascii="Consolas" w:hAnsi="Consolas"/>
          <w:sz w:val="16"/>
        </w:rPr>
        <w:t xml:space="preserve">  const visibleTriggerWords = buildVisibleTriggerWords(settings.triggerWords);</w:t>
      </w:r>
      <w:r>
        <w:br/>
      </w:r>
      <w:r>
        <w:rPr>
          <w:rFonts w:ascii="Consolas" w:hAnsi="Consolas"/>
          <w:sz w:val="16"/>
        </w:rPr>
        <w:t xml:space="preserve"> </w:t>
      </w:r>
      <w:r>
        <w:br/>
      </w:r>
      <w:r>
        <w:rPr>
          <w:rFonts w:ascii="Consolas" w:hAnsi="Consolas"/>
          <w:sz w:val="16"/>
        </w:rPr>
        <w:t xml:space="preserve">  const [messageTemplate, setMessageTemplate] = useState(</w:t>
      </w:r>
      <w:r>
        <w:br/>
      </w:r>
      <w:r>
        <w:rPr>
          <w:rFonts w:ascii="Consolas" w:hAnsi="Consolas"/>
          <w:sz w:val="16"/>
        </w:rPr>
        <w:t xml:space="preserve">    settings.messageTemplate</w:t>
      </w:r>
      <w:r>
        <w:br/>
      </w:r>
      <w:r>
        <w:rPr>
          <w:rFonts w:ascii="Consolas" w:hAnsi="Consolas"/>
          <w:sz w:val="16"/>
        </w:rPr>
        <w:t xml:space="preserve">  );</w:t>
      </w:r>
      <w:r>
        <w:br/>
      </w:r>
      <w:r>
        <w:rPr>
          <w:rFonts w:ascii="Consolas" w:hAnsi="Consolas"/>
          <w:sz w:val="16"/>
        </w:rPr>
        <w:t xml:space="preserve">  const [newKeyword, setNewKeyword] = useState('');</w:t>
      </w:r>
    </w:p>
    <w:p>
      <w:pPr>
        <w:spacing w:after="120"/>
      </w:pPr>
      <w:r>
        <w:rPr>
          <w:b/>
        </w:rPr>
        <w:t>Explicación de las líneas 1–54:</w:t>
      </w:r>
    </w:p>
    <w:p>
      <w:pPr>
        <w:pStyle w:val="ListBullet"/>
        <w:ind w:left="425"/>
      </w:pPr>
      <w:r>
        <w:rPr>
          <w:b/>
        </w:rPr>
        <w:t>Líneas 1–9</w:t>
      </w:r>
      <w:r>
        <w:t>: cabecera documental (descripción indica que es el set de ajustes del MVP).</w:t>
      </w:r>
    </w:p>
    <w:p>
      <w:pPr>
        <w:pStyle w:val="ListBullet"/>
        <w:ind w:left="425"/>
      </w:pPr>
      <w:r>
        <w:rPr>
          <w:b/>
        </w:rPr>
        <w:t>Líneas 11–21</w:t>
      </w:r>
      <w:r>
        <w:t xml:space="preserve">: imports de React y RN; todos usados (interfaz con </w:t>
      </w:r>
      <w:r>
        <w:rPr>
          <w:rFonts w:ascii="Consolas" w:hAnsi="Consolas"/>
          <w:sz w:val="16"/>
        </w:rPr>
        <w:t>Switch</w:t>
      </w:r>
      <w:r>
        <w:t xml:space="preserve">, </w:t>
      </w:r>
      <w:r>
        <w:rPr>
          <w:rFonts w:ascii="Consolas" w:hAnsi="Consolas"/>
          <w:sz w:val="16"/>
        </w:rPr>
        <w:t>TextInput</w:t>
      </w:r>
      <w:r>
        <w:t xml:space="preserve">, </w:t>
      </w:r>
      <w:r>
        <w:rPr>
          <w:rFonts w:ascii="Consolas" w:hAnsi="Consolas"/>
          <w:sz w:val="16"/>
        </w:rPr>
        <w:t>Alert</w:t>
      </w:r>
      <w:r>
        <w:t>).</w:t>
      </w:r>
    </w:p>
    <w:p>
      <w:pPr>
        <w:pStyle w:val="ListBullet"/>
        <w:ind w:left="425"/>
      </w:pPr>
      <w:r>
        <w:rPr>
          <w:b/>
        </w:rPr>
        <w:t>Líneas 22–33</w:t>
      </w:r>
      <w:r>
        <w:t xml:space="preserve">: </w:t>
      </w:r>
      <w:r>
        <w:rPr>
          <w:rFonts w:ascii="Consolas" w:hAnsi="Consolas"/>
          <w:sz w:val="16"/>
        </w:rPr>
        <w:t>router</w:t>
      </w:r>
      <w:r>
        <w:t>, store de ajustes, tema/iconos, flag de features, servicios de voz y notificaciones, y utilidades de palabras.</w:t>
      </w:r>
    </w:p>
    <w:p>
      <w:pPr>
        <w:pStyle w:val="ListBullet"/>
        <w:ind w:left="425"/>
      </w:pPr>
      <w:r>
        <w:rPr>
          <w:b/>
        </w:rPr>
        <w:t>Líneas 34–45</w:t>
      </w:r>
      <w:r>
        <w:t>: docblock de la pantalla (versión 1.1.0). [NOTA] Se aprecia una línea en blanco extra dentro del bloque de comentario (línea 35); irrelevante.</w:t>
      </w:r>
    </w:p>
    <w:p>
      <w:pPr>
        <w:pStyle w:val="ListBullet"/>
        <w:ind w:left="425"/>
      </w:pPr>
      <w:r>
        <w:rPr>
          <w:b/>
        </w:rPr>
        <w:t>Línea 46</w:t>
      </w:r>
      <w:r>
        <w:t xml:space="preserve">: exportación por defecto de </w:t>
      </w:r>
      <w:r>
        <w:rPr>
          <w:rFonts w:ascii="Consolas" w:hAnsi="Consolas"/>
          <w:sz w:val="16"/>
        </w:rPr>
        <w:t>SettingsScreen</w:t>
      </w:r>
      <w:r>
        <w:t>.</w:t>
      </w:r>
    </w:p>
    <w:p>
      <w:pPr>
        <w:pStyle w:val="ListBullet"/>
        <w:ind w:left="425"/>
      </w:pPr>
      <w:r>
        <w:rPr>
          <w:b/>
        </w:rPr>
        <w:t>Línea 47</w:t>
      </w:r>
      <w:r>
        <w:t xml:space="preserve">: </w:t>
      </w:r>
      <w:r>
        <w:rPr>
          <w:rFonts w:ascii="Consolas" w:hAnsi="Consolas"/>
          <w:sz w:val="16"/>
        </w:rPr>
        <w:t>const settings = useSettingsStore();</w:t>
      </w:r>
      <w:r>
        <w:t xml:space="preserve"> — suscripción al store COMPLETO sin selector: el componente se re-renderiza con cualquier cambio de cualquier campo de ajustes. [OBSERVACIÓN TÉCNICA] rendimiento potencial; funcionalmente correcto.</w:t>
      </w:r>
    </w:p>
    <w:p>
      <w:pPr>
        <w:pStyle w:val="ListBullet"/>
        <w:ind w:left="425"/>
      </w:pPr>
      <w:r>
        <w:rPr>
          <w:b/>
        </w:rPr>
        <w:t>Línea 48</w:t>
      </w:r>
      <w:r>
        <w:t xml:space="preserve">: </w:t>
      </w:r>
      <w:r>
        <w:rPr>
          <w:rFonts w:ascii="Consolas" w:hAnsi="Consolas"/>
          <w:sz w:val="16"/>
        </w:rPr>
        <w:t>updateSettings</w:t>
      </w:r>
      <w:r>
        <w:t xml:space="preserve"> para persistir cambios parciales.</w:t>
      </w:r>
    </w:p>
    <w:p>
      <w:pPr>
        <w:pStyle w:val="ListBullet"/>
        <w:ind w:left="425"/>
      </w:pPr>
      <w:r>
        <w:rPr>
          <w:b/>
        </w:rPr>
        <w:t>Línea 49</w:t>
      </w:r>
      <w:r>
        <w:t>: palabras visibles derivadas.</w:t>
      </w:r>
    </w:p>
    <w:p>
      <w:pPr>
        <w:pStyle w:val="ListBullet"/>
        <w:ind w:left="425"/>
      </w:pPr>
      <w:r>
        <w:rPr>
          <w:b/>
        </w:rPr>
        <w:t>Líneas 51–54</w:t>
      </w:r>
      <w:r>
        <w:t>: estado local: borrador de plantilla (inicializado desde el store) y texto de la nueva palabra.</w:t>
      </w:r>
    </w:p>
    <w:p>
      <w:pPr>
        <w:spacing w:after="120"/>
      </w:pPr>
      <w:r>
        <w:rPr>
          <w:b/>
        </w:rPr>
        <w:t>Bloque de las líneas 56–115 (docblock y funciones `addKeyword`, `removeKeyword`, `saveMessageTemplate`):</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 Función         : addKeyword</w:t>
      </w:r>
      <w:r>
        <w:br/>
      </w:r>
      <w:r>
        <w:rPr>
          <w:rFonts w:ascii="Consolas" w:hAnsi="Consolas"/>
          <w:sz w:val="16"/>
        </w:rPr>
        <w:t xml:space="preserve">  * Descripción     : Agrega una nueva palabra de activación usando el último estado persistido.</w:t>
      </w:r>
      <w:r>
        <w:br/>
      </w:r>
      <w:r>
        <w:rPr>
          <w:rFonts w:ascii="Consolas" w:hAnsi="Consolas"/>
          <w:sz w:val="16"/>
        </w:rPr>
        <w:t xml:space="preserve">  * Fecha           : 2026-03-30</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useSettingsStore, normalizeTriggerWord, buildVisibleTriggerWords</w:t>
      </w:r>
      <w:r>
        <w:br/>
      </w:r>
      <w:r>
        <w:rPr>
          <w:rFonts w:ascii="Consolas" w:hAnsi="Consolas"/>
          <w:sz w:val="16"/>
        </w:rPr>
        <w:t xml:space="preserve">  * Ingesta         : Sin argumentos</w:t>
      </w:r>
      <w:r>
        <w:br/>
      </w:r>
      <w:r>
        <w:rPr>
          <w:rFonts w:ascii="Consolas" w:hAnsi="Consolas"/>
          <w:sz w:val="16"/>
        </w:rPr>
        <w:t xml:space="preserve">  * Devolución      : void</w:t>
      </w:r>
      <w:r>
        <w:br/>
      </w:r>
      <w:r>
        <w:rPr>
          <w:rFonts w:ascii="Consolas" w:hAnsi="Consolas"/>
          <w:sz w:val="16"/>
        </w:rPr>
        <w:t xml:space="preserve">  * Uso             : onPress y onSubmitEditing del input de nueva palabra.</w:t>
      </w:r>
      <w:r>
        <w:br/>
      </w:r>
      <w:r>
        <w:rPr>
          <w:rFonts w:ascii="Consolas" w:hAnsi="Consolas"/>
          <w:sz w:val="16"/>
        </w:rPr>
        <w:t xml:space="preserve">  * ============================================================================ */</w:t>
      </w:r>
      <w:r>
        <w:br/>
      </w:r>
      <w:r>
        <w:rPr>
          <w:rFonts w:ascii="Consolas" w:hAnsi="Consolas"/>
          <w:sz w:val="16"/>
        </w:rPr>
        <w:t xml:space="preserve">  const addKeyword = () =&gt; {</w:t>
      </w:r>
      <w:r>
        <w:br/>
      </w:r>
      <w:r>
        <w:rPr>
          <w:rFonts w:ascii="Consolas" w:hAnsi="Consolas"/>
          <w:sz w:val="16"/>
        </w:rPr>
        <w:t xml:space="preserve">    const word = normalizeTriggerWord(newKeyword);</w:t>
      </w:r>
      <w:r>
        <w:br/>
      </w:r>
      <w:r>
        <w:rPr>
          <w:rFonts w:ascii="Consolas" w:hAnsi="Consolas"/>
          <w:sz w:val="16"/>
        </w:rPr>
        <w:t xml:space="preserve">    if (!word) return;</w:t>
      </w:r>
      <w:r>
        <w:br/>
      </w:r>
      <w:r>
        <w:rPr>
          <w:rFonts w:ascii="Consolas" w:hAnsi="Consolas"/>
          <w:sz w:val="16"/>
        </w:rPr>
        <w:t xml:space="preserve"> </w:t>
      </w:r>
      <w:r>
        <w:br/>
      </w:r>
      <w:r>
        <w:rPr>
          <w:rFonts w:ascii="Consolas" w:hAnsi="Consolas"/>
          <w:sz w:val="16"/>
        </w:rPr>
        <w:t xml:space="preserve">    const currentTriggerWords = buildVisibleTriggerWords(</w:t>
      </w:r>
      <w:r>
        <w:br/>
      </w:r>
      <w:r>
        <w:rPr>
          <w:rFonts w:ascii="Consolas" w:hAnsi="Consolas"/>
          <w:sz w:val="16"/>
        </w:rPr>
        <w:t xml:space="preserve">      useSettingsStore.getState().triggerWords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(currentTriggerWords.includes(word)) {</w:t>
      </w:r>
      <w:r>
        <w:br/>
      </w:r>
      <w:r>
        <w:rPr>
          <w:rFonts w:ascii="Consolas" w:hAnsi="Consolas"/>
          <w:sz w:val="16"/>
        </w:rPr>
        <w:t xml:space="preserve">      Alert.alert('Ya existe', `"${word}" ya está en la lista.`);</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updateSettings({ triggerWords: [...currentTriggerWords, word] });</w:t>
      </w:r>
      <w:r>
        <w:br/>
      </w:r>
      <w:r>
        <w:rPr>
          <w:rFonts w:ascii="Consolas" w:hAnsi="Consolas"/>
          <w:sz w:val="16"/>
        </w:rPr>
        <w:t xml:space="preserve">    setNewKeyword('');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 Función         : removeKeyword</w:t>
      </w:r>
      <w:r>
        <w:br/>
      </w:r>
      <w:r>
        <w:rPr>
          <w:rFonts w:ascii="Consolas" w:hAnsi="Consolas"/>
          <w:sz w:val="16"/>
        </w:rPr>
        <w:t xml:space="preserve">  * Descripción     : Quita una palabra de activación sin permitir que la lista quede vacía.</w:t>
      </w:r>
      <w:r>
        <w:br/>
      </w:r>
      <w:r>
        <w:rPr>
          <w:rFonts w:ascii="Consolas" w:hAnsi="Consolas"/>
          <w:sz w:val="16"/>
        </w:rPr>
        <w:t xml:space="preserve">  * Fecha           : 2026-03-30</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useSettingsStore, buildVisibleTriggerWords</w:t>
      </w:r>
      <w:r>
        <w:br/>
      </w:r>
      <w:r>
        <w:rPr>
          <w:rFonts w:ascii="Consolas" w:hAnsi="Consolas"/>
          <w:sz w:val="16"/>
        </w:rPr>
        <w:t xml:space="preserve">  * Ingesta         : word: string</w:t>
      </w:r>
      <w:r>
        <w:br/>
      </w:r>
      <w:r>
        <w:rPr>
          <w:rFonts w:ascii="Consolas" w:hAnsi="Consolas"/>
          <w:sz w:val="16"/>
        </w:rPr>
        <w:t xml:space="preserve">  * Devolución      : void</w:t>
      </w:r>
      <w:r>
        <w:br/>
      </w:r>
      <w:r>
        <w:rPr>
          <w:rFonts w:ascii="Consolas" w:hAnsi="Consolas"/>
          <w:sz w:val="16"/>
        </w:rPr>
        <w:t xml:space="preserve">  * Uso             : removeKeyword('socorro')</w:t>
      </w:r>
      <w:r>
        <w:br/>
      </w:r>
      <w:r>
        <w:rPr>
          <w:rFonts w:ascii="Consolas" w:hAnsi="Consolas"/>
          <w:sz w:val="16"/>
        </w:rPr>
        <w:t xml:space="preserve">  * ============================================================================ */</w:t>
      </w:r>
      <w:r>
        <w:br/>
      </w:r>
      <w:r>
        <w:rPr>
          <w:rFonts w:ascii="Consolas" w:hAnsi="Consolas"/>
          <w:sz w:val="16"/>
        </w:rPr>
        <w:t xml:space="preserve">  const removeKeyword = (word: string) =&gt; {</w:t>
      </w:r>
      <w:r>
        <w:br/>
      </w:r>
      <w:r>
        <w:rPr>
          <w:rFonts w:ascii="Consolas" w:hAnsi="Consolas"/>
          <w:sz w:val="16"/>
        </w:rPr>
        <w:t xml:space="preserve">    const currentTriggerWords = buildVisibleTriggerWords(</w:t>
      </w:r>
      <w:r>
        <w:br/>
      </w:r>
      <w:r>
        <w:rPr>
          <w:rFonts w:ascii="Consolas" w:hAnsi="Consolas"/>
          <w:sz w:val="16"/>
        </w:rPr>
        <w:t xml:space="preserve">      useSettingsStore.getState().triggerWords</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(currentTriggerWords.length &lt;= 1) {</w:t>
      </w:r>
      <w:r>
        <w:br/>
      </w:r>
      <w:r>
        <w:rPr>
          <w:rFonts w:ascii="Consolas" w:hAnsi="Consolas"/>
          <w:sz w:val="16"/>
        </w:rPr>
        <w:t xml:space="preserve">      Alert.alert('Mínimo 1', 'Debe haber al menos una palabra de activación.');</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updateSettings({</w:t>
      </w:r>
      <w:r>
        <w:br/>
      </w:r>
      <w:r>
        <w:rPr>
          <w:rFonts w:ascii="Consolas" w:hAnsi="Consolas"/>
          <w:sz w:val="16"/>
        </w:rPr>
        <w:t xml:space="preserve">      triggerWords: currentTriggerWords.filter((currentWord) =&gt; currentWord !== word),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saveMessageTemplate = () =&gt; {</w:t>
      </w:r>
      <w:r>
        <w:br/>
      </w:r>
      <w:r>
        <w:rPr>
          <w:rFonts w:ascii="Consolas" w:hAnsi="Consolas"/>
          <w:sz w:val="16"/>
        </w:rPr>
        <w:t xml:space="preserve">    updateSettings({ messageTemplate });</w:t>
      </w:r>
      <w:r>
        <w:br/>
      </w:r>
      <w:r>
        <w:rPr>
          <w:rFonts w:ascii="Consolas" w:hAnsi="Consolas"/>
          <w:sz w:val="16"/>
        </w:rPr>
        <w:t xml:space="preserve">    Alert.alert('Guardado', 'Plantilla de mensaje actualizada.');</w:t>
      </w:r>
      <w:r>
        <w:br/>
      </w:r>
      <w:r>
        <w:rPr>
          <w:rFonts w:ascii="Consolas" w:hAnsi="Consolas"/>
          <w:sz w:val="16"/>
        </w:rPr>
        <w:t xml:space="preserve">  };</w:t>
      </w:r>
    </w:p>
    <w:p>
      <w:pPr>
        <w:spacing w:after="120"/>
      </w:pPr>
      <w:r>
        <w:rPr>
          <w:b/>
        </w:rPr>
        <w:t>Explicación de las líneas 56–115:</w:t>
      </w:r>
    </w:p>
    <w:p>
      <w:pPr>
        <w:pStyle w:val="ListBullet"/>
        <w:ind w:left="425"/>
      </w:pPr>
      <w:r>
        <w:rPr>
          <w:b/>
        </w:rPr>
        <w:t>Líneas 56–67</w:t>
      </w:r>
      <w:r>
        <w:t xml:space="preserve">: docblock de </w:t>
      </w:r>
      <w:r>
        <w:rPr>
          <w:rFonts w:ascii="Consolas" w:hAnsi="Consolas"/>
          <w:sz w:val="16"/>
        </w:rPr>
        <w:t>addKeyword</w:t>
      </w:r>
      <w:r>
        <w:t>.</w:t>
      </w:r>
    </w:p>
    <w:p>
      <w:pPr>
        <w:pStyle w:val="ListBullet"/>
        <w:ind w:left="425"/>
      </w:pPr>
      <w:r>
        <w:rPr>
          <w:b/>
        </w:rPr>
        <w:t>Líneas 68–83</w:t>
      </w:r>
      <w:r>
        <w:t xml:space="preserve">: </w:t>
      </w:r>
      <w:r>
        <w:rPr>
          <w:rFonts w:ascii="Consolas" w:hAnsi="Consolas"/>
          <w:sz w:val="16"/>
        </w:rPr>
        <w:t>addKeyword</w:t>
      </w:r>
      <w:r>
        <w:t xml:space="preserve"> — 1) normaliza la entrada (</w:t>
      </w:r>
      <w:r>
        <w:rPr>
          <w:rFonts w:ascii="Consolas" w:hAnsi="Consolas"/>
          <w:sz w:val="16"/>
        </w:rPr>
        <w:t>normalizeTriggerWord</w:t>
      </w:r>
      <w:r>
        <w:t xml:space="preserve">, p. ej. minúsculas/acentos); 2) si queda vacía retorna sin acción; 3) relee el estado ACTUAL del store con </w:t>
      </w:r>
      <w:r>
        <w:rPr>
          <w:rFonts w:ascii="Consolas" w:hAnsi="Consolas"/>
          <w:sz w:val="16"/>
        </w:rPr>
        <w:t>useSettingsStore.getState()</w:t>
      </w:r>
      <w:r>
        <w:t xml:space="preserve"> (fuera del ciclo de render, para no depender de un cierre desactualizado); 4) rechaza duplicados con "Ya existe"; 5) persiste la lista ampliada y limpia el input. [NOTA] No hay límite máximo de palabras.</w:t>
      </w:r>
    </w:p>
    <w:p>
      <w:pPr>
        <w:pStyle w:val="ListBullet"/>
        <w:ind w:left="425"/>
      </w:pPr>
      <w:r>
        <w:rPr>
          <w:b/>
        </w:rPr>
        <w:t>Líneas 85–96</w:t>
      </w:r>
      <w:r>
        <w:t xml:space="preserve">: docblock de </w:t>
      </w:r>
      <w:r>
        <w:rPr>
          <w:rFonts w:ascii="Consolas" w:hAnsi="Consolas"/>
          <w:sz w:val="16"/>
        </w:rPr>
        <w:t>removeKeyword</w:t>
      </w:r>
      <w:r>
        <w:t>.</w:t>
      </w:r>
    </w:p>
    <w:p>
      <w:pPr>
        <w:pStyle w:val="ListBullet"/>
        <w:ind w:left="425"/>
      </w:pPr>
      <w:r>
        <w:rPr>
          <w:b/>
        </w:rPr>
        <w:t>Líneas 97–110</w:t>
      </w:r>
      <w:r>
        <w:t xml:space="preserve">: </w:t>
      </w:r>
      <w:r>
        <w:rPr>
          <w:rFonts w:ascii="Consolas" w:hAnsi="Consolas"/>
          <w:sz w:val="16"/>
        </w:rPr>
        <w:t>removeKeyword</w:t>
      </w:r>
      <w:r>
        <w:t xml:space="preserve"> — relee el estado actual, impide quedar con cero palabras (mínimo 1) y persiste la lista sin la palabra indicada. Se invoca al pulsar una "chip" de palabra (línea 263).</w:t>
      </w:r>
    </w:p>
    <w:p>
      <w:pPr>
        <w:pStyle w:val="ListBullet"/>
        <w:ind w:left="425"/>
      </w:pPr>
      <w:r>
        <w:rPr>
          <w:b/>
        </w:rPr>
        <w:t>Líneas 112–115</w:t>
      </w:r>
      <w:r>
        <w:t xml:space="preserve">: </w:t>
      </w:r>
      <w:r>
        <w:rPr>
          <w:rFonts w:ascii="Consolas" w:hAnsi="Consolas"/>
          <w:sz w:val="16"/>
        </w:rPr>
        <w:t>saveMessageTemplate</w:t>
      </w:r>
      <w:r>
        <w:t xml:space="preserve"> — persiste el borrador y confirma con "Guardado". [NOTA] No valida que la plantilla contenga </w:t>
      </w:r>
      <w:r>
        <w:rPr>
          <w:rFonts w:ascii="Consolas" w:hAnsi="Consolas"/>
          <w:sz w:val="16"/>
        </w:rPr>
        <w:t>{location}</w:t>
      </w:r>
      <w:r>
        <w:t xml:space="preserve"> o </w:t>
      </w:r>
      <w:r>
        <w:rPr>
          <w:rFonts w:ascii="Consolas" w:hAnsi="Consolas"/>
          <w:sz w:val="16"/>
        </w:rPr>
        <w:t>{time}</w:t>
      </w:r>
      <w:r>
        <w:t>.</w:t>
      </w:r>
    </w:p>
    <w:p>
      <w:pPr>
        <w:spacing w:after="120"/>
      </w:pPr>
      <w:r>
        <w:rPr>
          <w:b/>
        </w:rPr>
        <w:t>Bloque de las líneas 117–142 (recordatorios diarios):</w:t>
      </w:r>
    </w:p>
    <w:p>
      <w:pPr>
        <w:spacing w:before="80" w:after="120" w:line="240" w:lineRule="auto"/>
        <w:shd w:val="clear" w:color="auto" w:fill="F5F5F5"/>
      </w:pPr>
      <w:r>
        <w:rPr>
          <w:rFonts w:ascii="Consolas" w:hAnsi="Consolas"/>
          <w:sz w:val="16"/>
        </w:rPr>
        <w:t xml:space="preserve">  const toggleDailyReminder = async (enabled: boolean) =&gt; {</w:t>
      </w:r>
      <w:r>
        <w:br/>
      </w:r>
      <w:r>
        <w:rPr>
          <w:rFonts w:ascii="Consolas" w:hAnsi="Consolas"/>
          <w:sz w:val="16"/>
        </w:rPr>
        <w:t xml:space="preserve">    if (enabled) {</w:t>
      </w:r>
      <w:r>
        <w:br/>
      </w:r>
      <w:r>
        <w:rPr>
          <w:rFonts w:ascii="Consolas" w:hAnsi="Consolas"/>
          <w:sz w:val="16"/>
        </w:rPr>
        <w:t xml:space="preserve">      const permissionStatus = await NotificationService.requestPermissions();</w:t>
      </w:r>
      <w:r>
        <w:br/>
      </w:r>
      <w:r>
        <w:rPr>
          <w:rFonts w:ascii="Consolas" w:hAnsi="Consolas"/>
          <w:sz w:val="16"/>
        </w:rPr>
        <w:t xml:space="preserve">      if (permissionStatus !== 'granted') {</w:t>
      </w:r>
      <w:r>
        <w:br/>
      </w:r>
      <w:r>
        <w:rPr>
          <w:rFonts w:ascii="Consolas" w:hAnsi="Consolas"/>
          <w:sz w:val="16"/>
        </w:rPr>
        <w:t xml:space="preserve">        Alert.alert(</w:t>
      </w:r>
      <w:r>
        <w:br/>
      </w:r>
      <w:r>
        <w:rPr>
          <w:rFonts w:ascii="Consolas" w:hAnsi="Consolas"/>
          <w:sz w:val="16"/>
        </w:rPr>
        <w:t xml:space="preserve">          'Permiso requerido',</w:t>
      </w:r>
      <w:r>
        <w:br/>
      </w:r>
      <w:r>
        <w:rPr>
          <w:rFonts w:ascii="Consolas" w:hAnsi="Consolas"/>
          <w:sz w:val="16"/>
        </w:rPr>
        <w:t xml:space="preserve">          'Activa las notificaciones para usar recordatorios diarios.'</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NotificationService.scheduleDailyReminder(settings.reminderHour);</w:t>
      </w:r>
      <w:r>
        <w:br/>
      </w:r>
      <w:r>
        <w:rPr>
          <w:rFonts w:ascii="Consolas" w:hAnsi="Consolas"/>
          <w:sz w:val="16"/>
        </w:rPr>
        <w:t xml:space="preserve">    } else {</w:t>
      </w:r>
      <w:r>
        <w:br/>
      </w:r>
      <w:r>
        <w:rPr>
          <w:rFonts w:ascii="Consolas" w:hAnsi="Consolas"/>
          <w:sz w:val="16"/>
        </w:rPr>
        <w:t xml:space="preserve">      await NotificationService.cancelDailyReminder();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updateSettings({ reminderNotificationsEnabled: enabled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updateReminderHour = async (hour: number) =&gt; {</w:t>
      </w:r>
      <w:r>
        <w:br/>
      </w:r>
      <w:r>
        <w:rPr>
          <w:rFonts w:ascii="Consolas" w:hAnsi="Consolas"/>
          <w:sz w:val="16"/>
        </w:rPr>
        <w:t xml:space="preserve">    updateSettings({ reminderHour: hour });</w:t>
      </w:r>
      <w:r>
        <w:br/>
      </w:r>
      <w:r>
        <w:rPr>
          <w:rFonts w:ascii="Consolas" w:hAnsi="Consolas"/>
          <w:sz w:val="16"/>
        </w:rPr>
        <w:t xml:space="preserve"> </w:t>
      </w:r>
      <w:r>
        <w:br/>
      </w:r>
      <w:r>
        <w:rPr>
          <w:rFonts w:ascii="Consolas" w:hAnsi="Consolas"/>
          <w:sz w:val="16"/>
        </w:rPr>
        <w:t xml:space="preserve">    if (settings.reminderNotificationsEnabled) {</w:t>
      </w:r>
      <w:r>
        <w:br/>
      </w:r>
      <w:r>
        <w:rPr>
          <w:rFonts w:ascii="Consolas" w:hAnsi="Consolas"/>
          <w:sz w:val="16"/>
        </w:rPr>
        <w:t xml:space="preserve">      await NotificationService.scheduleDailyReminder(hour);</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117–142:</w:t>
      </w:r>
    </w:p>
    <w:p>
      <w:pPr>
        <w:pStyle w:val="ListBullet"/>
        <w:ind w:left="425"/>
      </w:pPr>
      <w:r>
        <w:rPr>
          <w:b/>
        </w:rPr>
        <w:t>Líneas 117–134</w:t>
      </w:r>
      <w:r>
        <w:t xml:space="preserve">: </w:t>
      </w:r>
      <w:r>
        <w:rPr>
          <w:rFonts w:ascii="Consolas" w:hAnsi="Consolas"/>
          <w:sz w:val="16"/>
        </w:rPr>
        <w:t>toggleDailyReminder</w:t>
      </w:r>
      <w:r>
        <w:t xml:space="preserve"> — al activar solicita permiso de notificaciones (</w:t>
      </w:r>
      <w:r>
        <w:rPr>
          <w:rFonts w:ascii="Consolas" w:hAnsi="Consolas"/>
          <w:sz w:val="16"/>
        </w:rPr>
        <w:t>requestPermissions</w:t>
      </w:r>
      <w:r>
        <w:t xml:space="preserve">); si no es </w:t>
      </w:r>
      <w:r>
        <w:rPr>
          <w:rFonts w:ascii="Consolas" w:hAnsi="Consolas"/>
          <w:sz w:val="16"/>
        </w:rPr>
        <w:t>'granted'</w:t>
      </w:r>
      <w:r>
        <w:t xml:space="preserve"> avisa y no activa. Si lo concede, programa el recordatorio con la hora actual del store. Al desactivar, cancela el recordatorio. Solo al final persiste el flag (</w:t>
      </w:r>
      <w:r>
        <w:rPr>
          <w:rFonts w:ascii="Consolas" w:hAnsi="Consolas"/>
          <w:sz w:val="16"/>
        </w:rPr>
        <w:t>reminderNotificationsEnabled</w:t>
      </w:r>
      <w:r>
        <w:t>).</w:t>
      </w:r>
    </w:p>
    <w:p>
      <w:pPr>
        <w:pStyle w:val="ListBullet"/>
        <w:ind w:left="425"/>
      </w:pPr>
      <w:r>
        <w:rPr>
          <w:b/>
        </w:rPr>
        <w:t>Líneas 136–142</w:t>
      </w:r>
      <w:r>
        <w:t xml:space="preserve">: </w:t>
      </w:r>
      <w:r>
        <w:rPr>
          <w:rFonts w:ascii="Consolas" w:hAnsi="Consolas"/>
          <w:sz w:val="16"/>
        </w:rPr>
        <w:t>updateReminderHour</w:t>
      </w:r>
      <w:r>
        <w:t xml:space="preserve"> — persiste la hora y, si el recordatorio estaba activo, reprograma con la nueva hora. [OBSERVACIÓN TÉCNICA] Lee </w:t>
      </w:r>
      <w:r>
        <w:rPr>
          <w:rFonts w:ascii="Consolas" w:hAnsi="Consolas"/>
          <w:sz w:val="16"/>
        </w:rPr>
        <w:t>settings.reminderNotificationsEnabled</w:t>
      </w:r>
      <w:r>
        <w:t xml:space="preserve"> del render (no del estado fresco), pero al ser el valor persistido antes de la interacción es aceptable en la práctica. [NIVEL DE CERTEZA: Inferido].</w:t>
      </w:r>
    </w:p>
    <w:p>
      <w:pPr>
        <w:spacing w:after="120"/>
      </w:pPr>
      <w:r>
        <w:rPr>
          <w:b/>
        </w:rPr>
        <w:t>Bloque de las líneas 144–185 (render: enlaces y toggle de mensaje de voz):</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&lt;ScrollView style={styles.container} contentContainerStyle={styles.content}&gt;</w:t>
      </w:r>
      <w:r>
        <w:br/>
      </w:r>
      <w:r>
        <w:rPr>
          <w:rFonts w:ascii="Consolas" w:hAnsi="Consolas"/>
          <w:sz w:val="16"/>
        </w:rPr>
        <w:t xml:space="preserve">      {/* Cómo Funciona */}</w:t>
      </w:r>
      <w:r>
        <w:br/>
      </w:r>
      <w:r>
        <w:rPr>
          <w:rFonts w:ascii="Consolas" w:hAnsi="Consolas"/>
          <w:sz w:val="16"/>
        </w:rPr>
        <w:t xml:space="preserve">      &lt;TouchableOpacity</w:t>
      </w:r>
      <w:r>
        <w:br/>
      </w:r>
      <w:r>
        <w:rPr>
          <w:rFonts w:ascii="Consolas" w:hAnsi="Consolas"/>
          <w:sz w:val="16"/>
        </w:rPr>
        <w:t xml:space="preserve">        style={styles.permissionsLink}</w:t>
      </w:r>
      <w:r>
        <w:br/>
      </w:r>
      <w:r>
        <w:rPr>
          <w:rFonts w:ascii="Consolas" w:hAnsi="Consolas"/>
          <w:sz w:val="16"/>
        </w:rPr>
        <w:t xml:space="preserve">        onPress={() =&gt; router.push('/como-funciona')}</w:t>
      </w:r>
      <w:r>
        <w:br/>
      </w:r>
      <w:r>
        <w:rPr>
          <w:rFonts w:ascii="Consolas" w:hAnsi="Consolas"/>
          <w:sz w:val="16"/>
        </w:rPr>
        <w:t xml:space="preserve">      &gt;</w:t>
      </w:r>
      <w:r>
        <w:br/>
      </w:r>
      <w:r>
        <w:rPr>
          <w:rFonts w:ascii="Consolas" w:hAnsi="Consolas"/>
          <w:sz w:val="16"/>
        </w:rPr>
        <w:t xml:space="preserve">        &lt;View style={{ flexDirection: 'row', alignItems: 'center', gap: spacing.sm }}&gt;</w:t>
      </w:r>
      <w:r>
        <w:br/>
      </w:r>
      <w:r>
        <w:rPr>
          <w:rFonts w:ascii="Consolas" w:hAnsi="Consolas"/>
          <w:sz w:val="16"/>
        </w:rPr>
        <w:t xml:space="preserve">          &lt;Icon name="info" size={20} color={color.textPrimary} /&gt;</w:t>
      </w:r>
      <w:r>
        <w:br/>
      </w:r>
      <w:r>
        <w:rPr>
          <w:rFonts w:ascii="Consolas" w:hAnsi="Consolas"/>
          <w:sz w:val="16"/>
        </w:rPr>
        <w:t xml:space="preserve">          &lt;Text style={styles.permissionsLinkText}&gt;Cómo funciona SafeAlert →&lt;/Text&gt;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 Permisos */}</w:t>
      </w:r>
      <w:r>
        <w:br/>
      </w:r>
      <w:r>
        <w:rPr>
          <w:rFonts w:ascii="Consolas" w:hAnsi="Consolas"/>
          <w:sz w:val="16"/>
        </w:rPr>
        <w:t xml:space="preserve">      &lt;TouchableOpacity</w:t>
      </w:r>
      <w:r>
        <w:br/>
      </w:r>
      <w:r>
        <w:rPr>
          <w:rFonts w:ascii="Consolas" w:hAnsi="Consolas"/>
          <w:sz w:val="16"/>
        </w:rPr>
        <w:t xml:space="preserve">        style={styles.permissionsLink}</w:t>
      </w:r>
      <w:r>
        <w:br/>
      </w:r>
      <w:r>
        <w:rPr>
          <w:rFonts w:ascii="Consolas" w:hAnsi="Consolas"/>
          <w:sz w:val="16"/>
        </w:rPr>
        <w:t xml:space="preserve">        onPress={() =&gt; router.push('/permissions')}</w:t>
      </w:r>
      <w:r>
        <w:br/>
      </w:r>
      <w:r>
        <w:rPr>
          <w:rFonts w:ascii="Consolas" w:hAnsi="Consolas"/>
          <w:sz w:val="16"/>
        </w:rPr>
        <w:t xml:space="preserve">      &gt;</w:t>
      </w:r>
      <w:r>
        <w:br/>
      </w:r>
      <w:r>
        <w:rPr>
          <w:rFonts w:ascii="Consolas" w:hAnsi="Consolas"/>
          <w:sz w:val="16"/>
        </w:rPr>
        <w:t xml:space="preserve">        &lt;View style={{ flexDirection: 'row', alignItems: 'center', gap: spacing.sm }}&gt;</w:t>
      </w:r>
      <w:r>
        <w:br/>
      </w:r>
      <w:r>
        <w:rPr>
          <w:rFonts w:ascii="Consolas" w:hAnsi="Consolas"/>
          <w:sz w:val="16"/>
        </w:rPr>
        <w:t xml:space="preserve">          &lt;Icon name="lock" size={20} color={color.textPrimary} /&gt;</w:t>
      </w:r>
      <w:r>
        <w:br/>
      </w:r>
      <w:r>
        <w:rPr>
          <w:rFonts w:ascii="Consolas" w:hAnsi="Consolas"/>
          <w:sz w:val="16"/>
        </w:rPr>
        <w:t xml:space="preserve">          &lt;Text style={styles.permissionsLinkText}&gt;Ver estado de permisos →&lt;/Text&gt;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 Audio toggle */}</w:t>
      </w:r>
      <w:r>
        <w:br/>
      </w:r>
      <w:r>
        <w:rPr>
          <w:rFonts w:ascii="Consolas" w:hAnsi="Consolas"/>
          <w:sz w:val="16"/>
        </w:rPr>
        <w:t xml:space="preserve">      &lt;View style={styles.section}&gt;</w:t>
      </w:r>
      <w:r>
        <w:br/>
      </w:r>
      <w:r>
        <w:rPr>
          <w:rFonts w:ascii="Consolas" w:hAnsi="Consolas"/>
          <w:sz w:val="16"/>
        </w:rPr>
        <w:t xml:space="preserve">        &lt;Text style={styles.sectionTitle}&gt;Mensaje de voz&lt;/Text&gt;</w:t>
      </w:r>
      <w:r>
        <w:br/>
      </w:r>
      <w:r>
        <w:rPr>
          <w:rFonts w:ascii="Consolas" w:hAnsi="Consolas"/>
          <w:sz w:val="16"/>
        </w:rPr>
        <w:t xml:space="preserve">        &lt;View style={styles.row}&gt;</w:t>
      </w:r>
      <w:r>
        <w:br/>
      </w:r>
      <w:r>
        <w:rPr>
          <w:rFonts w:ascii="Consolas" w:hAnsi="Consolas"/>
          <w:sz w:val="16"/>
        </w:rPr>
        <w:t xml:space="preserve">          &lt;View style={styles.rowInfo}&gt;</w:t>
      </w:r>
      <w:r>
        <w:br/>
      </w:r>
      <w:r>
        <w:rPr>
          <w:rFonts w:ascii="Consolas" w:hAnsi="Consolas"/>
          <w:sz w:val="16"/>
        </w:rPr>
        <w:t xml:space="preserve">            &lt;Text style={styles.rowLabel}&gt;Grabar mensaje de voz&lt;/Text&gt;</w:t>
      </w:r>
      <w:r>
        <w:br/>
      </w:r>
      <w:r>
        <w:rPr>
          <w:rFonts w:ascii="Consolas" w:hAnsi="Consolas"/>
          <w:sz w:val="16"/>
        </w:rPr>
        <w:t xml:space="preserve">            &lt;Text style={styles.rowSub}&gt;</w:t>
      </w:r>
      <w:r>
        <w:br/>
      </w:r>
      <w:r>
        <w:rPr>
          <w:rFonts w:ascii="Consolas" w:hAnsi="Consolas"/>
          <w:sz w:val="16"/>
        </w:rPr>
        <w:t xml:space="preserve">              Graba 10 segundos de audio y lo envía como segundo mensaje</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&lt;Switch</w:t>
      </w:r>
      <w:r>
        <w:br/>
      </w:r>
      <w:r>
        <w:rPr>
          <w:rFonts w:ascii="Consolas" w:hAnsi="Consolas"/>
          <w:sz w:val="16"/>
        </w:rPr>
        <w:t xml:space="preserve">            value={settings.audioEnabled}</w:t>
      </w:r>
      <w:r>
        <w:br/>
      </w:r>
      <w:r>
        <w:rPr>
          <w:rFonts w:ascii="Consolas" w:hAnsi="Consolas"/>
          <w:sz w:val="16"/>
        </w:rPr>
        <w:t xml:space="preserve">            onValueChange={(v) =&gt; updateSettings({ audioEnabled: v })}</w:t>
      </w:r>
      <w:r>
        <w:br/>
      </w:r>
      <w:r>
        <w:rPr>
          <w:rFonts w:ascii="Consolas" w:hAnsi="Consolas"/>
          <w:sz w:val="16"/>
        </w:rPr>
        <w:t xml:space="preserve">            trackColor={{ false: color.border, true: color.dangerLight }}</w:t>
      </w:r>
      <w:r>
        <w:br/>
      </w:r>
      <w:r>
        <w:rPr>
          <w:rFonts w:ascii="Consolas" w:hAnsi="Consolas"/>
          <w:sz w:val="16"/>
        </w:rPr>
        <w:t xml:space="preserve">            thumbColor={settings.audioEnabled ? color.danger : color.neutral400}</w:t>
      </w:r>
      <w:r>
        <w:br/>
      </w:r>
      <w:r>
        <w:rPr>
          <w:rFonts w:ascii="Consolas" w:hAnsi="Consolas"/>
          <w:sz w:val="16"/>
        </w:rPr>
        <w:t xml:space="preserve">          /&gt;</w:t>
      </w:r>
      <w:r>
        <w:br/>
      </w:r>
      <w:r>
        <w:rPr>
          <w:rFonts w:ascii="Consolas" w:hAnsi="Consolas"/>
          <w:sz w:val="16"/>
        </w:rPr>
        <w:t xml:space="preserve">        &lt;/View&gt;</w:t>
      </w:r>
      <w:r>
        <w:br/>
      </w:r>
      <w:r>
        <w:rPr>
          <w:rFonts w:ascii="Consolas" w:hAnsi="Consolas"/>
          <w:sz w:val="16"/>
        </w:rPr>
        <w:t xml:space="preserve">      &lt;/View&gt;</w:t>
      </w:r>
    </w:p>
    <w:p>
      <w:pPr>
        <w:spacing w:after="120"/>
      </w:pPr>
      <w:r>
        <w:rPr>
          <w:b/>
        </w:rPr>
        <w:t>Explicación de las líneas 144–185:</w:t>
      </w:r>
    </w:p>
    <w:p>
      <w:pPr>
        <w:pStyle w:val="ListBullet"/>
        <w:ind w:left="425"/>
      </w:pPr>
      <w:r>
        <w:rPr>
          <w:b/>
        </w:rPr>
        <w:t>Líneas 145–146</w:t>
      </w:r>
      <w:r>
        <w:t xml:space="preserve">: </w:t>
      </w:r>
      <w:r>
        <w:rPr>
          <w:rFonts w:ascii="Consolas" w:hAnsi="Consolas"/>
          <w:sz w:val="16"/>
        </w:rPr>
        <w:t>ScrollView</w:t>
      </w:r>
      <w:r>
        <w:t xml:space="preserve"> contenedor.</w:t>
      </w:r>
    </w:p>
    <w:p>
      <w:pPr>
        <w:pStyle w:val="ListBullet"/>
        <w:ind w:left="425"/>
      </w:pPr>
      <w:r>
        <w:rPr>
          <w:b/>
        </w:rPr>
        <w:t>Líneas 147–155</w:t>
      </w:r>
      <w:r>
        <w:t>: enlace a "Cómo funciona SafeAlert" (</w:t>
      </w:r>
      <w:r>
        <w:rPr>
          <w:rFonts w:ascii="Consolas" w:hAnsi="Consolas"/>
          <w:sz w:val="16"/>
        </w:rPr>
        <w:t>/como-funciona</w:t>
      </w:r>
      <w:r>
        <w:t>, modal declarado en el layout raíz).</w:t>
      </w:r>
    </w:p>
    <w:p>
      <w:pPr>
        <w:pStyle w:val="ListBullet"/>
        <w:ind w:left="425"/>
      </w:pPr>
      <w:r>
        <w:rPr>
          <w:b/>
        </w:rPr>
        <w:t>Líneas 158–166</w:t>
      </w:r>
      <w:r>
        <w:t>: enlace a "Ver estado de permisos" (</w:t>
      </w:r>
      <w:r>
        <w:rPr>
          <w:rFonts w:ascii="Consolas" w:hAnsi="Consolas"/>
          <w:sz w:val="16"/>
        </w:rPr>
        <w:t>/permissions</w:t>
      </w:r>
      <w:r>
        <w:t>, modal).</w:t>
      </w:r>
    </w:p>
    <w:p>
      <w:pPr>
        <w:pStyle w:val="ListBullet"/>
        <w:ind w:left="425"/>
      </w:pPr>
      <w:r>
        <w:rPr>
          <w:b/>
        </w:rPr>
        <w:t>Líneas 169–185</w:t>
      </w:r>
      <w:r>
        <w:t xml:space="preserve">: sección "Mensaje de voz": texto "Grabar mensaje de voz" con subtítulo "Graba 10 segundos de audio y lo envía como segundo mensaje" y un </w:t>
      </w:r>
      <w:r>
        <w:rPr>
          <w:rFonts w:ascii="Consolas" w:hAnsi="Consolas"/>
          <w:sz w:val="16"/>
        </w:rPr>
        <w:t>Switch</w:t>
      </w:r>
      <w:r>
        <w:t xml:space="preserve"> que persiste </w:t>
      </w:r>
      <w:r>
        <w:rPr>
          <w:rFonts w:ascii="Consolas" w:hAnsi="Consolas"/>
          <w:sz w:val="16"/>
        </w:rPr>
        <w:t>audioEnabled</w:t>
      </w:r>
      <w:r>
        <w:t xml:space="preserve"> directamente. [NOTA] Aunque el subtítulo menciona la duración (10 s), la duración real la fija el servicio de grabación (fuera de este archivo).</w:t>
      </w:r>
    </w:p>
    <w:p>
      <w:pPr>
        <w:spacing w:after="120"/>
      </w:pPr>
      <w:r>
        <w:rPr>
          <w:b/>
        </w:rPr>
        <w:t>Bloque de las líneas 187–248 (recordatorios y plantilla de mensaje):</w:t>
      </w:r>
    </w:p>
    <w:p>
      <w:pPr>
        <w:spacing w:before="80" w:after="120" w:line="240" w:lineRule="auto"/>
        <w:shd w:val="clear" w:color="auto" w:fill="F5F5F5"/>
      </w:pPr>
      <w:r>
        <w:rPr>
          <w:rFonts w:ascii="Consolas" w:hAnsi="Consolas"/>
          <w:sz w:val="16"/>
        </w:rPr>
        <w:t xml:space="preserve">      &lt;View style={styles.section}&gt;</w:t>
      </w:r>
      <w:r>
        <w:br/>
      </w:r>
      <w:r>
        <w:rPr>
          <w:rFonts w:ascii="Consolas" w:hAnsi="Consolas"/>
          <w:sz w:val="16"/>
        </w:rPr>
        <w:t xml:space="preserve">        &lt;Text style={styles.sectionTitle}&gt;Recordatorios diarios&lt;/Text&gt;</w:t>
      </w:r>
      <w:r>
        <w:br/>
      </w:r>
      <w:r>
        <w:rPr>
          <w:rFonts w:ascii="Consolas" w:hAnsi="Consolas"/>
          <w:sz w:val="16"/>
        </w:rPr>
        <w:t xml:space="preserve">        &lt;View style={styles.row}&gt;</w:t>
      </w:r>
      <w:r>
        <w:br/>
      </w:r>
      <w:r>
        <w:rPr>
          <w:rFonts w:ascii="Consolas" w:hAnsi="Consolas"/>
          <w:sz w:val="16"/>
        </w:rPr>
        <w:t xml:space="preserve">          &lt;View style={styles.rowInfo}&gt;</w:t>
      </w:r>
      <w:r>
        <w:br/>
      </w:r>
      <w:r>
        <w:rPr>
          <w:rFonts w:ascii="Consolas" w:hAnsi="Consolas"/>
          <w:sz w:val="16"/>
        </w:rPr>
        <w:t xml:space="preserve">            &lt;Text style={styles.rowLabel}&gt;Activar recordatorio local&lt;/Text&gt;</w:t>
      </w:r>
      <w:r>
        <w:br/>
      </w:r>
      <w:r>
        <w:rPr>
          <w:rFonts w:ascii="Consolas" w:hAnsi="Consolas"/>
          <w:sz w:val="16"/>
        </w:rPr>
        <w:t xml:space="preserve">            &lt;Text style={styles.rowSub}&gt;</w:t>
      </w:r>
      <w:r>
        <w:br/>
      </w:r>
      <w:r>
        <w:rPr>
          <w:rFonts w:ascii="Consolas" w:hAnsi="Consolas"/>
          <w:sz w:val="16"/>
        </w:rPr>
        <w:t xml:space="preserve">              Te recuerda revisar permisos y contactos una vez al día.</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&lt;Switch</w:t>
      </w:r>
      <w:r>
        <w:br/>
      </w:r>
      <w:r>
        <w:rPr>
          <w:rFonts w:ascii="Consolas" w:hAnsi="Consolas"/>
          <w:sz w:val="16"/>
        </w:rPr>
        <w:t xml:space="preserve">            value={settings.reminderNotificationsEnabled}</w:t>
      </w:r>
      <w:r>
        <w:br/>
      </w:r>
      <w:r>
        <w:rPr>
          <w:rFonts w:ascii="Consolas" w:hAnsi="Consolas"/>
          <w:sz w:val="16"/>
        </w:rPr>
        <w:t xml:space="preserve">            onValueChange={toggleDailyReminder}</w:t>
      </w:r>
      <w:r>
        <w:br/>
      </w:r>
      <w:r>
        <w:rPr>
          <w:rFonts w:ascii="Consolas" w:hAnsi="Consolas"/>
          <w:sz w:val="16"/>
        </w:rPr>
        <w:t xml:space="preserve">            trackColor={{ false: color.border, true: color.dangerLight }}</w:t>
      </w:r>
      <w:r>
        <w:br/>
      </w:r>
      <w:r>
        <w:rPr>
          <w:rFonts w:ascii="Consolas" w:hAnsi="Consolas"/>
          <w:sz w:val="16"/>
        </w:rPr>
        <w:t xml:space="preserve">            thumbColor={</w:t>
      </w:r>
      <w:r>
        <w:br/>
      </w:r>
      <w:r>
        <w:rPr>
          <w:rFonts w:ascii="Consolas" w:hAnsi="Consolas"/>
          <w:sz w:val="16"/>
        </w:rPr>
        <w:t xml:space="preserve">              settings.reminderNotificationsEnabled ? color.danger : color.neutral400</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&lt;/View&gt;</w:t>
      </w:r>
      <w:r>
        <w:br/>
      </w:r>
      <w:r>
        <w:rPr>
          <w:rFonts w:ascii="Consolas" w:hAnsi="Consolas"/>
          <w:sz w:val="16"/>
        </w:rPr>
        <w:t xml:space="preserve">        &lt;View style={styles.sensitivityButtons}&gt;</w:t>
      </w:r>
      <w:r>
        <w:br/>
      </w:r>
      <w:r>
        <w:rPr>
          <w:rFonts w:ascii="Consolas" w:hAnsi="Consolas"/>
          <w:sz w:val="16"/>
        </w:rPr>
        <w:t xml:space="preserve">          {[9, 14, 20].map((hour) =&gt; (</w:t>
      </w:r>
      <w:r>
        <w:br/>
      </w:r>
      <w:r>
        <w:rPr>
          <w:rFonts w:ascii="Consolas" w:hAnsi="Consolas"/>
          <w:sz w:val="16"/>
        </w:rPr>
        <w:t xml:space="preserve">            &lt;TouchableOpacity</w:t>
      </w:r>
      <w:r>
        <w:br/>
      </w:r>
      <w:r>
        <w:rPr>
          <w:rFonts w:ascii="Consolas" w:hAnsi="Consolas"/>
          <w:sz w:val="16"/>
        </w:rPr>
        <w:t xml:space="preserve">              key={hour}</w:t>
      </w:r>
      <w:r>
        <w:br/>
      </w:r>
      <w:r>
        <w:rPr>
          <w:rFonts w:ascii="Consolas" w:hAnsi="Consolas"/>
          <w:sz w:val="16"/>
        </w:rPr>
        <w:t xml:space="preserve">              style={[</w:t>
      </w:r>
      <w:r>
        <w:br/>
      </w:r>
      <w:r>
        <w:rPr>
          <w:rFonts w:ascii="Consolas" w:hAnsi="Consolas"/>
          <w:sz w:val="16"/>
        </w:rPr>
        <w:t xml:space="preserve">                styles.sensitivityBtn,</w:t>
      </w:r>
      <w:r>
        <w:br/>
      </w:r>
      <w:r>
        <w:rPr>
          <w:rFonts w:ascii="Consolas" w:hAnsi="Consolas"/>
          <w:sz w:val="16"/>
        </w:rPr>
        <w:t xml:space="preserve">                settings.reminderHour === hour &amp;&amp; styles.sensitivityBtnActive,</w:t>
      </w:r>
      <w:r>
        <w:br/>
      </w:r>
      <w:r>
        <w:rPr>
          <w:rFonts w:ascii="Consolas" w:hAnsi="Consolas"/>
          <w:sz w:val="16"/>
        </w:rPr>
        <w:t xml:space="preserve">              ]}</w:t>
      </w:r>
      <w:r>
        <w:br/>
      </w:r>
      <w:r>
        <w:rPr>
          <w:rFonts w:ascii="Consolas" w:hAnsi="Consolas"/>
          <w:sz w:val="16"/>
        </w:rPr>
        <w:t xml:space="preserve">              onPress={() =&gt; updateReminderHour(hour)}</w:t>
      </w:r>
      <w:r>
        <w:br/>
      </w:r>
      <w:r>
        <w:rPr>
          <w:rFonts w:ascii="Consolas" w:hAnsi="Consolas"/>
          <w:sz w:val="16"/>
        </w:rPr>
        <w:t xml:space="preserve">            &gt;</w:t>
      </w:r>
      <w:r>
        <w:br/>
      </w:r>
      <w:r>
        <w:rPr>
          <w:rFonts w:ascii="Consolas" w:hAnsi="Consolas"/>
          <w:sz w:val="16"/>
        </w:rPr>
        <w:t xml:space="preserve">              &lt;Text</w:t>
      </w:r>
      <w:r>
        <w:br/>
      </w:r>
      <w:r>
        <w:rPr>
          <w:rFonts w:ascii="Consolas" w:hAnsi="Consolas"/>
          <w:sz w:val="16"/>
        </w:rPr>
        <w:t xml:space="preserve">                style={[</w:t>
      </w:r>
      <w:r>
        <w:br/>
      </w:r>
      <w:r>
        <w:rPr>
          <w:rFonts w:ascii="Consolas" w:hAnsi="Consolas"/>
          <w:sz w:val="16"/>
        </w:rPr>
        <w:t xml:space="preserve">                  styles.sensitivityBtnText,</w:t>
      </w:r>
      <w:r>
        <w:br/>
      </w:r>
      <w:r>
        <w:rPr>
          <w:rFonts w:ascii="Consolas" w:hAnsi="Consolas"/>
          <w:sz w:val="16"/>
        </w:rPr>
        <w:t xml:space="preserve">                  settings.reminderHour === hour &amp;&amp; styles.sensitivityBtnTextActive,</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{hour}:00</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 Message template */}</w:t>
      </w:r>
      <w:r>
        <w:br/>
      </w:r>
      <w:r>
        <w:rPr>
          <w:rFonts w:ascii="Consolas" w:hAnsi="Consolas"/>
          <w:sz w:val="16"/>
        </w:rPr>
        <w:t xml:space="preserve">      &lt;View style={styles.section}&gt;</w:t>
      </w:r>
      <w:r>
        <w:br/>
      </w:r>
      <w:r>
        <w:rPr>
          <w:rFonts w:ascii="Consolas" w:hAnsi="Consolas"/>
          <w:sz w:val="16"/>
        </w:rPr>
        <w:t xml:space="preserve">        &lt;Text style={styles.sectionTitle}&gt;Plantilla de mensaje&lt;/Text&gt;</w:t>
      </w:r>
      <w:r>
        <w:br/>
      </w:r>
      <w:r>
        <w:rPr>
          <w:rFonts w:ascii="Consolas" w:hAnsi="Consolas"/>
          <w:sz w:val="16"/>
        </w:rPr>
        <w:t xml:space="preserve">        &lt;Text style={styles.sectionSub}&gt;</w:t>
      </w:r>
      <w:r>
        <w:br/>
      </w:r>
      <w:r>
        <w:rPr>
          <w:rFonts w:ascii="Consolas" w:hAnsi="Consolas"/>
          <w:sz w:val="16"/>
        </w:rPr>
        <w:t xml:space="preserve">          Usa {'{location}'} para la ubicación y {'{time}'} para la hora.</w:t>
      </w:r>
      <w:r>
        <w:br/>
      </w:r>
      <w:r>
        <w:rPr>
          <w:rFonts w:ascii="Consolas" w:hAnsi="Consolas"/>
          <w:sz w:val="16"/>
        </w:rPr>
        <w:t xml:space="preserve">        &lt;/Text&gt;</w:t>
      </w:r>
      <w:r>
        <w:br/>
      </w:r>
      <w:r>
        <w:rPr>
          <w:rFonts w:ascii="Consolas" w:hAnsi="Consolas"/>
          <w:sz w:val="16"/>
        </w:rPr>
        <w:t xml:space="preserve">        &lt;TextInput</w:t>
      </w:r>
      <w:r>
        <w:br/>
      </w:r>
      <w:r>
        <w:rPr>
          <w:rFonts w:ascii="Consolas" w:hAnsi="Consolas"/>
          <w:sz w:val="16"/>
        </w:rPr>
        <w:t xml:space="preserve">          style={styles.textarea}</w:t>
      </w:r>
      <w:r>
        <w:br/>
      </w:r>
      <w:r>
        <w:rPr>
          <w:rFonts w:ascii="Consolas" w:hAnsi="Consolas"/>
          <w:sz w:val="16"/>
        </w:rPr>
        <w:t xml:space="preserve">          value={messageTemplate}</w:t>
      </w:r>
      <w:r>
        <w:br/>
      </w:r>
      <w:r>
        <w:rPr>
          <w:rFonts w:ascii="Consolas" w:hAnsi="Consolas"/>
          <w:sz w:val="16"/>
        </w:rPr>
        <w:t xml:space="preserve">          onChangeText={setMessageTemplate}</w:t>
      </w:r>
      <w:r>
        <w:br/>
      </w:r>
      <w:r>
        <w:rPr>
          <w:rFonts w:ascii="Consolas" w:hAnsi="Consolas"/>
          <w:sz w:val="16"/>
        </w:rPr>
        <w:t xml:space="preserve">          multiline</w:t>
      </w:r>
      <w:r>
        <w:br/>
      </w:r>
      <w:r>
        <w:rPr>
          <w:rFonts w:ascii="Consolas" w:hAnsi="Consolas"/>
          <w:sz w:val="16"/>
        </w:rPr>
        <w:t xml:space="preserve">          numberOfLines={4}</w:t>
      </w:r>
      <w:r>
        <w:br/>
      </w:r>
      <w:r>
        <w:rPr>
          <w:rFonts w:ascii="Consolas" w:hAnsi="Consolas"/>
          <w:sz w:val="16"/>
        </w:rPr>
        <w:t xml:space="preserve">          placeholder="Ej: ¡Necesito ayuda! Ubicación: {location} — {time}"</w:t>
      </w:r>
      <w:r>
        <w:br/>
      </w:r>
      <w:r>
        <w:rPr>
          <w:rFonts w:ascii="Consolas" w:hAnsi="Consolas"/>
          <w:sz w:val="16"/>
        </w:rPr>
        <w:t xml:space="preserve">        /&gt;</w:t>
      </w:r>
      <w:r>
        <w:br/>
      </w:r>
      <w:r>
        <w:rPr>
          <w:rFonts w:ascii="Consolas" w:hAnsi="Consolas"/>
          <w:sz w:val="16"/>
        </w:rPr>
        <w:t xml:space="preserve">        &lt;TouchableOpacity</w:t>
      </w:r>
      <w:r>
        <w:br/>
      </w:r>
      <w:r>
        <w:rPr>
          <w:rFonts w:ascii="Consolas" w:hAnsi="Consolas"/>
          <w:sz w:val="16"/>
        </w:rPr>
        <w:t xml:space="preserve">          style={styles.saveButton}</w:t>
      </w:r>
      <w:r>
        <w:br/>
      </w:r>
      <w:r>
        <w:rPr>
          <w:rFonts w:ascii="Consolas" w:hAnsi="Consolas"/>
          <w:sz w:val="16"/>
        </w:rPr>
        <w:t xml:space="preserve">          onPress={saveMessageTemplate}</w:t>
      </w:r>
      <w:r>
        <w:br/>
      </w:r>
      <w:r>
        <w:rPr>
          <w:rFonts w:ascii="Consolas" w:hAnsi="Consolas"/>
          <w:sz w:val="16"/>
        </w:rPr>
        <w:t xml:space="preserve">        &gt;</w:t>
      </w:r>
      <w:r>
        <w:br/>
      </w:r>
      <w:r>
        <w:rPr>
          <w:rFonts w:ascii="Consolas" w:hAnsi="Consolas"/>
          <w:sz w:val="16"/>
        </w:rPr>
        <w:t xml:space="preserve">          &lt;Text style={styles.saveButtonText}&gt;Guardar plantilla&lt;/Text&gt;</w:t>
      </w:r>
      <w:r>
        <w:br/>
      </w:r>
      <w:r>
        <w:rPr>
          <w:rFonts w:ascii="Consolas" w:hAnsi="Consolas"/>
          <w:sz w:val="16"/>
        </w:rPr>
        <w:t xml:space="preserve">        &lt;/TouchableOpacity&gt;</w:t>
      </w:r>
      <w:r>
        <w:br/>
      </w:r>
      <w:r>
        <w:rPr>
          <w:rFonts w:ascii="Consolas" w:hAnsi="Consolas"/>
          <w:sz w:val="16"/>
        </w:rPr>
        <w:t xml:space="preserve">      &lt;/View&gt;</w:t>
      </w:r>
    </w:p>
    <w:p>
      <w:pPr>
        <w:spacing w:after="120"/>
      </w:pPr>
      <w:r>
        <w:rPr>
          <w:b/>
        </w:rPr>
        <w:t>Explicación de las líneas 187–248:</w:t>
      </w:r>
    </w:p>
    <w:p>
      <w:pPr>
        <w:pStyle w:val="ListBullet"/>
        <w:ind w:left="425"/>
      </w:pPr>
      <w:r>
        <w:rPr>
          <w:b/>
        </w:rPr>
        <w:t>Líneas 187–226</w:t>
      </w:r>
      <w:r>
        <w:t xml:space="preserve">: sección "Recordatorios diarios": </w:t>
      </w:r>
      <w:r>
        <w:rPr>
          <w:rFonts w:ascii="Consolas" w:hAnsi="Consolas"/>
          <w:sz w:val="16"/>
        </w:rPr>
        <w:t>Switch</w:t>
      </w:r>
      <w:r>
        <w:t xml:space="preserve"> ligado a </w:t>
      </w:r>
      <w:r>
        <w:rPr>
          <w:rFonts w:ascii="Consolas" w:hAnsi="Consolas"/>
          <w:sz w:val="16"/>
        </w:rPr>
        <w:t>toggleDailyReminder</w:t>
      </w:r>
      <w:r>
        <w:t xml:space="preserve"> y botones de hora 9:00/14:00/20:00 (estilo activo cuando coincide con </w:t>
      </w:r>
      <w:r>
        <w:rPr>
          <w:rFonts w:ascii="Consolas" w:hAnsi="Consolas"/>
          <w:sz w:val="16"/>
        </w:rPr>
        <w:t>settings.reminderHour</w:t>
      </w:r>
      <w:r>
        <w:t xml:space="preserve">) que llaman </w:t>
      </w:r>
      <w:r>
        <w:rPr>
          <w:rFonts w:ascii="Consolas" w:hAnsi="Consolas"/>
          <w:sz w:val="16"/>
        </w:rPr>
        <w:t>updateReminderHour</w:t>
      </w:r>
      <w:r>
        <w:t xml:space="preserve">. El estilo reutiliza </w:t>
      </w:r>
      <w:r>
        <w:rPr>
          <w:rFonts w:ascii="Consolas" w:hAnsi="Consolas"/>
          <w:sz w:val="16"/>
        </w:rPr>
        <w:t>sensitivityBtn</w:t>
      </w:r>
      <w:r>
        <w:t xml:space="preserve"> (nomenclatura heredada de sensibilidad; [NOTA] de nomenclatura).</w:t>
      </w:r>
    </w:p>
    <w:p>
      <w:pPr>
        <w:pStyle w:val="ListBullet"/>
        <w:ind w:left="425"/>
      </w:pPr>
      <w:r>
        <w:rPr>
          <w:b/>
        </w:rPr>
        <w:t>Líneas 228–248</w:t>
      </w:r>
      <w:r>
        <w:t xml:space="preserve">: sección "Plantilla de mensaje": instrucción de placeholders </w:t>
      </w:r>
      <w:r>
        <w:rPr>
          <w:rFonts w:ascii="Consolas" w:hAnsi="Consolas"/>
          <w:sz w:val="16"/>
        </w:rPr>
        <w:t>{location}</w:t>
      </w:r>
      <w:r>
        <w:t xml:space="preserve"> y </w:t>
      </w:r>
      <w:r>
        <w:rPr>
          <w:rFonts w:ascii="Consolas" w:hAnsi="Consolas"/>
          <w:sz w:val="16"/>
        </w:rPr>
        <w:t>{time}</w:t>
      </w:r>
      <w:r>
        <w:t xml:space="preserve">; </w:t>
      </w:r>
      <w:r>
        <w:rPr>
          <w:rFonts w:ascii="Consolas" w:hAnsi="Consolas"/>
          <w:sz w:val="16"/>
        </w:rPr>
        <w:t>TextInput</w:t>
      </w:r>
      <w:r>
        <w:t xml:space="preserve"> multilinea (4 líneas) con placeholder de ejemplo; botón "Guardar plantilla". La plantilla es la base del SMS/notificación de alerta.</w:t>
      </w:r>
    </w:p>
    <w:p>
      <w:pPr>
        <w:spacing w:after="120"/>
      </w:pPr>
      <w:r>
        <w:rPr>
          <w:b/>
        </w:rPr>
        <w:t>Bloque de las líneas 250–334 (palabras de activación y sensibilidad):</w:t>
      </w:r>
    </w:p>
    <w:p>
      <w:pPr>
        <w:spacing w:before="80" w:after="120" w:line="240" w:lineRule="auto"/>
        <w:shd w:val="clear" w:color="auto" w:fill="F5F5F5"/>
      </w:pPr>
      <w:r>
        <w:rPr>
          <w:rFonts w:ascii="Consolas" w:hAnsi="Consolas"/>
          <w:sz w:val="16"/>
        </w:rPr>
        <w:t xml:space="preserve">      {/* Trigger words */}</w:t>
      </w:r>
      <w:r>
        <w:br/>
      </w:r>
      <w:r>
        <w:rPr>
          <w:rFonts w:ascii="Consolas" w:hAnsi="Consolas"/>
          <w:sz w:val="16"/>
        </w:rPr>
        <w:t xml:space="preserve">      &lt;View style={styles.section}&gt;</w:t>
      </w:r>
      <w:r>
        <w:br/>
      </w:r>
      <w:r>
        <w:rPr>
          <w:rFonts w:ascii="Consolas" w:hAnsi="Consolas"/>
          <w:sz w:val="16"/>
        </w:rPr>
        <w:t xml:space="preserve">        &lt;Text style={styles.sectionTitle}&gt;Activación por voz&lt;/Text&gt;</w:t>
      </w:r>
      <w:r>
        <w:br/>
      </w:r>
      <w:r>
        <w:rPr>
          <w:rFonts w:ascii="Consolas" w:hAnsi="Consolas"/>
          <w:sz w:val="16"/>
        </w:rPr>
        <w:t xml:space="preserve">        {WakeWordService.isAvailable() ? (</w:t>
      </w:r>
      <w:r>
        <w:br/>
      </w:r>
      <w:r>
        <w:rPr>
          <w:rFonts w:ascii="Consolas" w:hAnsi="Consolas"/>
          <w:sz w:val="16"/>
        </w:rPr>
        <w:t xml:space="preserve">          &lt;&gt;</w:t>
      </w:r>
      <w:r>
        <w:br/>
      </w:r>
      <w:r>
        <w:rPr>
          <w:rFonts w:ascii="Consolas" w:hAnsi="Consolas"/>
          <w:sz w:val="16"/>
        </w:rPr>
        <w:t xml:space="preserve">            &lt;Text style={styles.sectionSub}&gt;</w:t>
      </w:r>
      <w:r>
        <w:br/>
      </w:r>
      <w:r>
        <w:rPr>
          <w:rFonts w:ascii="Consolas" w:hAnsi="Consolas"/>
          <w:sz w:val="16"/>
        </w:rPr>
        <w:t xml:space="preserve">              El modelo español instalado escucha en Android. Mantén esta lista alineada con el modelo cargado para evitar falsas expectativas.</w:t>
      </w:r>
      <w:r>
        <w:br/>
      </w:r>
      <w:r>
        <w:rPr>
          <w:rFonts w:ascii="Consolas" w:hAnsi="Consolas"/>
          <w:sz w:val="16"/>
        </w:rPr>
        <w:t xml:space="preserve">            &lt;/Text&gt;</w:t>
      </w:r>
      <w:r>
        <w:br/>
      </w:r>
      <w:r>
        <w:rPr>
          <w:rFonts w:ascii="Consolas" w:hAnsi="Consolas"/>
          <w:sz w:val="16"/>
        </w:rPr>
        <w:t xml:space="preserve">            &lt;View style={styles.keywordsList}&gt;</w:t>
      </w:r>
      <w:r>
        <w:br/>
      </w:r>
      <w:r>
        <w:rPr>
          <w:rFonts w:ascii="Consolas" w:hAnsi="Consolas"/>
          <w:sz w:val="16"/>
        </w:rPr>
        <w:t xml:space="preserve">              {visibleTriggerWords.map((word) =&gt; (</w:t>
      </w:r>
      <w:r>
        <w:br/>
      </w:r>
      <w:r>
        <w:rPr>
          <w:rFonts w:ascii="Consolas" w:hAnsi="Consolas"/>
          <w:sz w:val="16"/>
        </w:rPr>
        <w:t xml:space="preserve">                &lt;TouchableOpacity</w:t>
      </w:r>
      <w:r>
        <w:br/>
      </w:r>
      <w:r>
        <w:rPr>
          <w:rFonts w:ascii="Consolas" w:hAnsi="Consolas"/>
          <w:sz w:val="16"/>
        </w:rPr>
        <w:t xml:space="preserve">                  key={word}</w:t>
      </w:r>
      <w:r>
        <w:br/>
      </w:r>
      <w:r>
        <w:rPr>
          <w:rFonts w:ascii="Consolas" w:hAnsi="Consolas"/>
          <w:sz w:val="16"/>
        </w:rPr>
        <w:t xml:space="preserve">                  style={styles.keywordChip}</w:t>
      </w:r>
      <w:r>
        <w:br/>
      </w:r>
      <w:r>
        <w:rPr>
          <w:rFonts w:ascii="Consolas" w:hAnsi="Consolas"/>
          <w:sz w:val="16"/>
        </w:rPr>
        <w:t xml:space="preserve">                  onPress={() =&gt; removeKeyword(word)}</w:t>
      </w:r>
      <w:r>
        <w:br/>
      </w:r>
      <w:r>
        <w:rPr>
          <w:rFonts w:ascii="Consolas" w:hAnsi="Consolas"/>
          <w:sz w:val="16"/>
        </w:rPr>
        <w:t xml:space="preserve">                &gt;</w:t>
      </w:r>
      <w:r>
        <w:br/>
      </w:r>
      <w:r>
        <w:rPr>
          <w:rFonts w:ascii="Consolas" w:hAnsi="Consolas"/>
          <w:sz w:val="16"/>
        </w:rPr>
        <w:t xml:space="preserve">                  &lt;Text style={styles.keywordChipText}&gt;{word}&lt;/Text&gt;</w:t>
      </w:r>
      <w:r>
        <w:br/>
      </w:r>
      <w:r>
        <w:rPr>
          <w:rFonts w:ascii="Consolas" w:hAnsi="Consolas"/>
          <w:sz w:val="16"/>
        </w:rPr>
        <w:t xml:space="preserve">                  &lt;Icon name="close" size={14} color={color.danger} /&gt;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&lt;View style={styles.addKeywordRow}&gt;</w:t>
      </w:r>
      <w:r>
        <w:br/>
      </w:r>
      <w:r>
        <w:rPr>
          <w:rFonts w:ascii="Consolas" w:hAnsi="Consolas"/>
          <w:sz w:val="16"/>
        </w:rPr>
        <w:t xml:space="preserve">              &lt;TextInput</w:t>
      </w:r>
      <w:r>
        <w:br/>
      </w:r>
      <w:r>
        <w:rPr>
          <w:rFonts w:ascii="Consolas" w:hAnsi="Consolas"/>
          <w:sz w:val="16"/>
        </w:rPr>
        <w:t xml:space="preserve">                style={styles.addKeywordInput}</w:t>
      </w:r>
      <w:r>
        <w:br/>
      </w:r>
      <w:r>
        <w:rPr>
          <w:rFonts w:ascii="Consolas" w:hAnsi="Consolas"/>
          <w:sz w:val="16"/>
        </w:rPr>
        <w:t xml:space="preserve">                value={newKeyword}</w:t>
      </w:r>
      <w:r>
        <w:br/>
      </w:r>
      <w:r>
        <w:rPr>
          <w:rFonts w:ascii="Consolas" w:hAnsi="Consolas"/>
          <w:sz w:val="16"/>
        </w:rPr>
        <w:t xml:space="preserve">                onChangeText={setNewKeyword}</w:t>
      </w:r>
      <w:r>
        <w:br/>
      </w:r>
      <w:r>
        <w:rPr>
          <w:rFonts w:ascii="Consolas" w:hAnsi="Consolas"/>
          <w:sz w:val="16"/>
        </w:rPr>
        <w:t xml:space="preserve">                placeholder="Nueva palabra..."</w:t>
      </w:r>
      <w:r>
        <w:br/>
      </w:r>
      <w:r>
        <w:rPr>
          <w:rFonts w:ascii="Consolas" w:hAnsi="Consolas"/>
          <w:sz w:val="16"/>
        </w:rPr>
        <w:t xml:space="preserve">                autoCapitalize="none"</w:t>
      </w:r>
      <w:r>
        <w:br/>
      </w:r>
      <w:r>
        <w:rPr>
          <w:rFonts w:ascii="Consolas" w:hAnsi="Consolas"/>
          <w:sz w:val="16"/>
        </w:rPr>
        <w:t xml:space="preserve">                returnKeyType="done"</w:t>
      </w:r>
      <w:r>
        <w:br/>
      </w:r>
      <w:r>
        <w:rPr>
          <w:rFonts w:ascii="Consolas" w:hAnsi="Consolas"/>
          <w:sz w:val="16"/>
        </w:rPr>
        <w:t xml:space="preserve">                onSubmitEditing={addKeyword}</w:t>
      </w:r>
      <w:r>
        <w:br/>
      </w:r>
      <w:r>
        <w:rPr>
          <w:rFonts w:ascii="Consolas" w:hAnsi="Consolas"/>
          <w:sz w:val="16"/>
        </w:rPr>
        <w:t xml:space="preserve">              /&gt;</w:t>
      </w:r>
      <w:r>
        <w:br/>
      </w:r>
      <w:r>
        <w:rPr>
          <w:rFonts w:ascii="Consolas" w:hAnsi="Consolas"/>
          <w:sz w:val="16"/>
        </w:rPr>
        <w:t xml:space="preserve">              &lt;TouchableOpacity style={styles.addKeywordBtn} onPress={addKeyword}&gt;</w:t>
      </w:r>
      <w:r>
        <w:br/>
      </w:r>
      <w:r>
        <w:rPr>
          <w:rFonts w:ascii="Consolas" w:hAnsi="Consolas"/>
          <w:sz w:val="16"/>
        </w:rPr>
        <w:t xml:space="preserve">                &lt;Text style={styles.addKeywordBtnText}&gt;Agregar&lt;/Text&gt;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&lt;/&gt;</w:t>
      </w:r>
      <w:r>
        <w:br/>
      </w:r>
      <w:r>
        <w:rPr>
          <w:rFonts w:ascii="Consolas" w:hAnsi="Consolas"/>
          <w:sz w:val="16"/>
        </w:rPr>
        <w:t xml:space="preserve">        ) : (</w:t>
      </w:r>
      <w:r>
        <w:br/>
      </w:r>
      <w:r>
        <w:rPr>
          <w:rFonts w:ascii="Consolas" w:hAnsi="Consolas"/>
          <w:sz w:val="16"/>
        </w:rPr>
        <w:t xml:space="preserve">          &lt;Text style={styles.sectionSub}&gt;{WakeWordService.getUnavailableReason()}&lt;/Text&gt;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 Sensitivity */}</w:t>
      </w:r>
      <w:r>
        <w:br/>
      </w:r>
      <w:r>
        <w:rPr>
          <w:rFonts w:ascii="Consolas" w:hAnsi="Consolas"/>
          <w:sz w:val="16"/>
        </w:rPr>
        <w:t xml:space="preserve">      &lt;View style={styles.section}&gt;</w:t>
      </w:r>
      <w:r>
        <w:br/>
      </w:r>
      <w:r>
        <w:rPr>
          <w:rFonts w:ascii="Consolas" w:hAnsi="Consolas"/>
          <w:sz w:val="16"/>
        </w:rPr>
        <w:t xml:space="preserve">        &lt;Text style={styles.sectionTitle}&gt;Sensibilidad de detección&lt;/Text&gt;</w:t>
      </w:r>
      <w:r>
        <w:br/>
      </w:r>
      <w:r>
        <w:rPr>
          <w:rFonts w:ascii="Consolas" w:hAnsi="Consolas"/>
          <w:sz w:val="16"/>
        </w:rPr>
        <w:t xml:space="preserve">        {WakeWordService.isAvailable() ? (</w:t>
      </w:r>
      <w:r>
        <w:br/>
      </w:r>
      <w:r>
        <w:rPr>
          <w:rFonts w:ascii="Consolas" w:hAnsi="Consolas"/>
          <w:sz w:val="16"/>
        </w:rPr>
        <w:t xml:space="preserve">          &lt;&gt;</w:t>
      </w:r>
      <w:r>
        <w:br/>
      </w:r>
      <w:r>
        <w:rPr>
          <w:rFonts w:ascii="Consolas" w:hAnsi="Consolas"/>
          <w:sz w:val="16"/>
        </w:rPr>
        <w:t xml:space="preserve">            &lt;Text style={styles.sectionSub}&gt;</w:t>
      </w:r>
      <w:r>
        <w:br/>
      </w:r>
      <w:r>
        <w:rPr>
          <w:rFonts w:ascii="Consolas" w:hAnsi="Consolas"/>
          <w:sz w:val="16"/>
        </w:rPr>
        <w:t xml:space="preserve">              Sensibilidad actual: {Math.round(settings.wakeWordSensitivity * 100)}%</w:t>
      </w:r>
      <w:r>
        <w:br/>
      </w:r>
      <w:r>
        <w:rPr>
          <w:rFonts w:ascii="Consolas" w:hAnsi="Consolas"/>
          <w:sz w:val="16"/>
        </w:rPr>
        <w:t xml:space="preserve">              {WAKE_WORD_FOREGROUND_ONLY</w:t>
      </w:r>
      <w:r>
        <w:br/>
      </w:r>
      <w:r>
        <w:rPr>
          <w:rFonts w:ascii="Consolas" w:hAnsi="Consolas"/>
          <w:sz w:val="16"/>
        </w:rPr>
        <w:t xml:space="preserve">                ? ' · Solo escucha en primer plano.'</w:t>
      </w:r>
      <w:r>
        <w:br/>
      </w:r>
      <w:r>
        <w:rPr>
          <w:rFonts w:ascii="Consolas" w:hAnsi="Consolas"/>
          <w:sz w:val="16"/>
        </w:rPr>
        <w:t xml:space="preserve">                : ''}</w:t>
      </w:r>
      <w:r>
        <w:br/>
      </w:r>
      <w:r>
        <w:rPr>
          <w:rFonts w:ascii="Consolas" w:hAnsi="Consolas"/>
          <w:sz w:val="16"/>
        </w:rPr>
        <w:t xml:space="preserve">            &lt;/Text&gt;</w:t>
      </w:r>
      <w:r>
        <w:br/>
      </w:r>
      <w:r>
        <w:rPr>
          <w:rFonts w:ascii="Consolas" w:hAnsi="Consolas"/>
          <w:sz w:val="16"/>
        </w:rPr>
        <w:t xml:space="preserve">            &lt;View style={styles.sensitivityButtons}&gt;</w:t>
      </w:r>
      <w:r>
        <w:br/>
      </w:r>
      <w:r>
        <w:rPr>
          <w:rFonts w:ascii="Consolas" w:hAnsi="Consolas"/>
          <w:sz w:val="16"/>
        </w:rPr>
        <w:t xml:space="preserve">              {[</w:t>
      </w:r>
      <w:r>
        <w:br/>
      </w:r>
      <w:r>
        <w:rPr>
          <w:rFonts w:ascii="Consolas" w:hAnsi="Consolas"/>
          <w:sz w:val="16"/>
        </w:rPr>
        <w:t xml:space="preserve">                { label: 'Baja\n(menos falsos)', value: 0.4 },</w:t>
      </w:r>
      <w:r>
        <w:br/>
      </w:r>
      <w:r>
        <w:rPr>
          <w:rFonts w:ascii="Consolas" w:hAnsi="Consolas"/>
          <w:sz w:val="16"/>
        </w:rPr>
        <w:t xml:space="preserve">                { label: 'Media\n(recomendado)', value: 0.7 },</w:t>
      </w:r>
      <w:r>
        <w:br/>
      </w:r>
      <w:r>
        <w:rPr>
          <w:rFonts w:ascii="Consolas" w:hAnsi="Consolas"/>
          <w:sz w:val="16"/>
        </w:rPr>
        <w:t xml:space="preserve">                { label: 'Alta\n(más detección)', value: 0.9 },</w:t>
      </w:r>
      <w:r>
        <w:br/>
      </w:r>
      <w:r>
        <w:rPr>
          <w:rFonts w:ascii="Consolas" w:hAnsi="Consolas"/>
          <w:sz w:val="16"/>
        </w:rPr>
        <w:t xml:space="preserve">              ].map(({ label, value }) =&gt; (</w:t>
      </w:r>
      <w:r>
        <w:br/>
      </w:r>
      <w:r>
        <w:rPr>
          <w:rFonts w:ascii="Consolas" w:hAnsi="Consolas"/>
          <w:sz w:val="16"/>
        </w:rPr>
        <w:t xml:space="preserve">                &lt;TouchableOpacity</w:t>
      </w:r>
      <w:r>
        <w:br/>
      </w:r>
      <w:r>
        <w:rPr>
          <w:rFonts w:ascii="Consolas" w:hAnsi="Consolas"/>
          <w:sz w:val="16"/>
        </w:rPr>
        <w:t xml:space="preserve">                  key={value}</w:t>
      </w:r>
      <w:r>
        <w:br/>
      </w:r>
      <w:r>
        <w:rPr>
          <w:rFonts w:ascii="Consolas" w:hAnsi="Consolas"/>
          <w:sz w:val="16"/>
        </w:rPr>
        <w:t xml:space="preserve">                  style={[</w:t>
      </w:r>
      <w:r>
        <w:br/>
      </w:r>
      <w:r>
        <w:rPr>
          <w:rFonts w:ascii="Consolas" w:hAnsi="Consolas"/>
          <w:sz w:val="16"/>
        </w:rPr>
        <w:t xml:space="preserve">                    styles.sensitivityBtn,</w:t>
      </w:r>
      <w:r>
        <w:br/>
      </w:r>
      <w:r>
        <w:rPr>
          <w:rFonts w:ascii="Consolas" w:hAnsi="Consolas"/>
          <w:sz w:val="16"/>
        </w:rPr>
        <w:t xml:space="preserve">                    Math.abs(settings.wakeWordSensitivity - value) &lt; 0.05 &amp;&amp;</w:t>
      </w:r>
      <w:r>
        <w:br/>
      </w:r>
      <w:r>
        <w:rPr>
          <w:rFonts w:ascii="Consolas" w:hAnsi="Consolas"/>
          <w:sz w:val="16"/>
        </w:rPr>
        <w:t xml:space="preserve">                      styles.sensitivityBtnActive,</w:t>
      </w:r>
      <w:r>
        <w:br/>
      </w:r>
      <w:r>
        <w:rPr>
          <w:rFonts w:ascii="Consolas" w:hAnsi="Consolas"/>
          <w:sz w:val="16"/>
        </w:rPr>
        <w:t xml:space="preserve">                  ]}</w:t>
      </w:r>
      <w:r>
        <w:br/>
      </w:r>
      <w:r>
        <w:rPr>
          <w:rFonts w:ascii="Consolas" w:hAnsi="Consolas"/>
          <w:sz w:val="16"/>
        </w:rPr>
        <w:t xml:space="preserve">                  onPress={() =&gt; updateSettings({ wakeWordSensitivity: value })}</w:t>
      </w:r>
      <w:r>
        <w:br/>
      </w:r>
      <w:r>
        <w:rPr>
          <w:rFonts w:ascii="Consolas" w:hAnsi="Consolas"/>
          <w:sz w:val="16"/>
        </w:rPr>
        <w:t xml:space="preserve">                &gt;</w:t>
      </w:r>
      <w:r>
        <w:br/>
      </w:r>
      <w:r>
        <w:rPr>
          <w:rFonts w:ascii="Consolas" w:hAnsi="Consolas"/>
          <w:sz w:val="16"/>
        </w:rPr>
        <w:t xml:space="preserve">                  &lt;Text</w:t>
      </w:r>
      <w:r>
        <w:br/>
      </w:r>
      <w:r>
        <w:rPr>
          <w:rFonts w:ascii="Consolas" w:hAnsi="Consolas"/>
          <w:sz w:val="16"/>
        </w:rPr>
        <w:t xml:space="preserve">                    style={[</w:t>
      </w:r>
      <w:r>
        <w:br/>
      </w:r>
      <w:r>
        <w:rPr>
          <w:rFonts w:ascii="Consolas" w:hAnsi="Consolas"/>
          <w:sz w:val="16"/>
        </w:rPr>
        <w:t xml:space="preserve">                      styles.sensitivityBtnText,</w:t>
      </w:r>
      <w:r>
        <w:br/>
      </w:r>
      <w:r>
        <w:rPr>
          <w:rFonts w:ascii="Consolas" w:hAnsi="Consolas"/>
          <w:sz w:val="16"/>
        </w:rPr>
        <w:t xml:space="preserve">                      Math.abs(settings.wakeWordSensitivity - value) &lt; 0.05 &amp;&amp;</w:t>
      </w:r>
      <w:r>
        <w:br/>
      </w:r>
      <w:r>
        <w:rPr>
          <w:rFonts w:ascii="Consolas" w:hAnsi="Consolas"/>
          <w:sz w:val="16"/>
        </w:rPr>
        <w:t xml:space="preserve">                        styles.sensitivityBtnTextActive,</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{label}</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&lt;/&gt;</w:t>
      </w:r>
      <w:r>
        <w:br/>
      </w:r>
      <w:r>
        <w:rPr>
          <w:rFonts w:ascii="Consolas" w:hAnsi="Consolas"/>
          <w:sz w:val="16"/>
        </w:rPr>
        <w:t xml:space="preserve">        ) : (</w:t>
      </w:r>
      <w:r>
        <w:br/>
      </w:r>
      <w:r>
        <w:rPr>
          <w:rFonts w:ascii="Consolas" w:hAnsi="Consolas"/>
          <w:sz w:val="16"/>
        </w:rPr>
        <w:t xml:space="preserve">          &lt;Text style={styles.sectionSub}&gt;</w:t>
      </w:r>
      <w:r>
        <w:br/>
      </w:r>
      <w:r>
        <w:rPr>
          <w:rFonts w:ascii="Consolas" w:hAnsi="Consolas"/>
          <w:sz w:val="16"/>
        </w:rPr>
        <w:t xml:space="preserve">            Ajusta esta sensibilidad cuando el motor de voz quede disponible en tu Android.</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&lt;/View&gt;</w:t>
      </w:r>
    </w:p>
    <w:p>
      <w:pPr>
        <w:spacing w:after="120"/>
      </w:pPr>
      <w:r>
        <w:rPr>
          <w:b/>
        </w:rPr>
        <w:t>Explicación de las líneas 250–334:</w:t>
      </w:r>
    </w:p>
    <w:p>
      <w:pPr>
        <w:pStyle w:val="ListBullet"/>
        <w:ind w:left="425"/>
      </w:pPr>
      <w:r>
        <w:rPr>
          <w:b/>
        </w:rPr>
        <w:t>Líneas 251–288</w:t>
      </w:r>
      <w:r>
        <w:t xml:space="preserve">: sección "Activación por voz", solo operativa si </w:t>
      </w:r>
      <w:r>
        <w:rPr>
          <w:rFonts w:ascii="Consolas" w:hAnsi="Consolas"/>
          <w:sz w:val="16"/>
        </w:rPr>
        <w:t>WakeWordService.isAvailable()</w:t>
      </w:r>
      <w:r>
        <w:t>; si no, muestra el motivo (</w:t>
      </w:r>
      <w:r>
        <w:rPr>
          <w:rFonts w:ascii="Consolas" w:hAnsi="Consolas"/>
          <w:sz w:val="16"/>
        </w:rPr>
        <w:t>getUnavailableReason</w:t>
      </w:r>
      <w:r>
        <w:t>). Texto de ayuda advierte de mantener la lista alineada con el modelo cargado (el modelo español escucha en Android). Chips por palabra con icono de cierre que elimina al pulsar (</w:t>
      </w:r>
      <w:r>
        <w:rPr>
          <w:rFonts w:ascii="Consolas" w:hAnsi="Consolas"/>
          <w:sz w:val="16"/>
        </w:rPr>
        <w:t>removeKeyword</w:t>
      </w:r>
      <w:r>
        <w:t xml:space="preserve">); fila con input (autoCapitalize none, tecla "done", envío con </w:t>
      </w:r>
      <w:r>
        <w:rPr>
          <w:rFonts w:ascii="Consolas" w:hAnsi="Consolas"/>
          <w:sz w:val="16"/>
        </w:rPr>
        <w:t>addKeyword</w:t>
      </w:r>
      <w:r>
        <w:t>) y botón "Agregar".</w:t>
      </w:r>
    </w:p>
    <w:p>
      <w:pPr>
        <w:pStyle w:val="ListBullet"/>
        <w:ind w:left="425"/>
      </w:pPr>
      <w:r>
        <w:rPr>
          <w:b/>
        </w:rPr>
        <w:t>Líneas 291–334</w:t>
      </w:r>
      <w:r>
        <w:t>: sección "Sensibilidad de detección": muestra porcentaje (</w:t>
      </w:r>
      <w:r>
        <w:rPr>
          <w:rFonts w:ascii="Consolas" w:hAnsi="Consolas"/>
          <w:sz w:val="16"/>
        </w:rPr>
        <w:t>Math.round(wakeWordSensitivity * 100)</w:t>
      </w:r>
      <w:r>
        <w:t xml:space="preserve">) y, según </w:t>
      </w:r>
      <w:r>
        <w:rPr>
          <w:rFonts w:ascii="Consolas" w:hAnsi="Consolas"/>
          <w:sz w:val="16"/>
        </w:rPr>
        <w:t>WAKE_WORD_FOREGROUND_ONLY</w:t>
      </w:r>
      <w:r>
        <w:t xml:space="preserve">, la nota "Solo escucha en primer plano". Tres presets etiquetados "Baja (menos falsos)"/"Media (recomendado)"/"Alta (más detección)" con valores 0.4/0.7/0.9; el activo se detecta con tolerancia </w:t>
      </w:r>
      <w:r>
        <w:rPr>
          <w:rFonts w:ascii="Consolas" w:hAnsi="Consolas"/>
          <w:sz w:val="16"/>
        </w:rPr>
        <w:t>&lt; 0.05</w:t>
      </w:r>
      <w:r>
        <w:t xml:space="preserve"> para evitar problemas de coma flotante. Al pulsar persiste el valor. Si el motor no está disponible, mensaje informativo.</w:t>
      </w:r>
    </w:p>
    <w:p>
      <w:pPr>
        <w:spacing w:after="120"/>
      </w:pPr>
      <w:r>
        <w:rPr>
          <w:b/>
        </w:rPr>
        <w:t>Bloque de las líneas 336–430 (tiempo de cancelación y privacidad):</w:t>
      </w:r>
    </w:p>
    <w:p>
      <w:pPr>
        <w:spacing w:before="80" w:after="120" w:line="240" w:lineRule="auto"/>
        <w:shd w:val="clear" w:color="auto" w:fill="F5F5F5"/>
      </w:pPr>
      <w:r>
        <w:rPr>
          <w:rFonts w:ascii="Consolas" w:hAnsi="Consolas"/>
          <w:sz w:val="16"/>
        </w:rPr>
        <w:t xml:space="preserve">      {/* Countdown seconds */}</w:t>
      </w:r>
      <w:r>
        <w:br/>
      </w:r>
      <w:r>
        <w:rPr>
          <w:rFonts w:ascii="Consolas" w:hAnsi="Consolas"/>
          <w:sz w:val="16"/>
        </w:rPr>
        <w:t xml:space="preserve">      &lt;View style={styles.section}&gt;</w:t>
      </w:r>
      <w:r>
        <w:br/>
      </w:r>
      <w:r>
        <w:rPr>
          <w:rFonts w:ascii="Consolas" w:hAnsi="Consolas"/>
          <w:sz w:val="16"/>
        </w:rPr>
        <w:t xml:space="preserve">        &lt;Text style={styles.sectionTitle}&gt;Tiempo para cancelar&lt;/Text&gt;</w:t>
      </w:r>
      <w:r>
        <w:br/>
      </w:r>
      <w:r>
        <w:rPr>
          <w:rFonts w:ascii="Consolas" w:hAnsi="Consolas"/>
          <w:sz w:val="16"/>
        </w:rPr>
        <w:t xml:space="preserve">        {WakeWordService.isAvailable() ? (</w:t>
      </w:r>
      <w:r>
        <w:br/>
      </w:r>
      <w:r>
        <w:rPr>
          <w:rFonts w:ascii="Consolas" w:hAnsi="Consolas"/>
          <w:sz w:val="16"/>
        </w:rPr>
        <w:t xml:space="preserve">          &lt;&gt;</w:t>
      </w:r>
      <w:r>
        <w:br/>
      </w:r>
      <w:r>
        <w:rPr>
          <w:rFonts w:ascii="Consolas" w:hAnsi="Consolas"/>
          <w:sz w:val="16"/>
        </w:rPr>
        <w:t xml:space="preserve">            &lt;Text style={styles.sectionSub}&gt;</w:t>
      </w:r>
      <w:r>
        <w:br/>
      </w:r>
      <w:r>
        <w:rPr>
          <w:rFonts w:ascii="Consolas" w:hAnsi="Consolas"/>
          <w:sz w:val="16"/>
        </w:rPr>
        <w:t xml:space="preserve">              Segundos para cancelar una alerta accidental</w:t>
      </w:r>
      <w:r>
        <w:br/>
      </w:r>
      <w:r>
        <w:rPr>
          <w:rFonts w:ascii="Consolas" w:hAnsi="Consolas"/>
          <w:sz w:val="16"/>
        </w:rPr>
        <w:t xml:space="preserve">            &lt;/Text&gt;</w:t>
      </w:r>
      <w:r>
        <w:br/>
      </w:r>
      <w:r>
        <w:rPr>
          <w:rFonts w:ascii="Consolas" w:hAnsi="Consolas"/>
          <w:sz w:val="16"/>
        </w:rPr>
        <w:t xml:space="preserve">            &lt;View style={styles.sensitivityButtons}&gt;</w:t>
      </w:r>
      <w:r>
        <w:br/>
      </w:r>
      <w:r>
        <w:rPr>
          <w:rFonts w:ascii="Consolas" w:hAnsi="Consolas"/>
          <w:sz w:val="16"/>
        </w:rPr>
        <w:t xml:space="preserve">              {[3, 5, 10].map((secs) =&gt; (</w:t>
      </w:r>
      <w:r>
        <w:br/>
      </w:r>
      <w:r>
        <w:rPr>
          <w:rFonts w:ascii="Consolas" w:hAnsi="Consolas"/>
          <w:sz w:val="16"/>
        </w:rPr>
        <w:t xml:space="preserve">                &lt;TouchableOpacity</w:t>
      </w:r>
      <w:r>
        <w:br/>
      </w:r>
      <w:r>
        <w:rPr>
          <w:rFonts w:ascii="Consolas" w:hAnsi="Consolas"/>
          <w:sz w:val="16"/>
        </w:rPr>
        <w:t xml:space="preserve">                  key={secs}</w:t>
      </w:r>
      <w:r>
        <w:br/>
      </w:r>
      <w:r>
        <w:rPr>
          <w:rFonts w:ascii="Consolas" w:hAnsi="Consolas"/>
          <w:sz w:val="16"/>
        </w:rPr>
        <w:t xml:space="preserve">                  style={[</w:t>
      </w:r>
      <w:r>
        <w:br/>
      </w:r>
      <w:r>
        <w:rPr>
          <w:rFonts w:ascii="Consolas" w:hAnsi="Consolas"/>
          <w:sz w:val="16"/>
        </w:rPr>
        <w:t xml:space="preserve">                    styles.sensitivityBtn,</w:t>
      </w:r>
      <w:r>
        <w:br/>
      </w:r>
      <w:r>
        <w:rPr>
          <w:rFonts w:ascii="Consolas" w:hAnsi="Consolas"/>
          <w:sz w:val="16"/>
        </w:rPr>
        <w:t xml:space="preserve">                    settings.alertCountdownSeconds === secs &amp;&amp;</w:t>
      </w:r>
      <w:r>
        <w:br/>
      </w:r>
      <w:r>
        <w:rPr>
          <w:rFonts w:ascii="Consolas" w:hAnsi="Consolas"/>
          <w:sz w:val="16"/>
        </w:rPr>
        <w:t xml:space="preserve">                      styles.sensitivityBtnActive,</w:t>
      </w:r>
      <w:r>
        <w:br/>
      </w:r>
      <w:r>
        <w:rPr>
          <w:rFonts w:ascii="Consolas" w:hAnsi="Consolas"/>
          <w:sz w:val="16"/>
        </w:rPr>
        <w:t xml:space="preserve">                  ]}</w:t>
      </w:r>
      <w:r>
        <w:br/>
      </w:r>
      <w:r>
        <w:rPr>
          <w:rFonts w:ascii="Consolas" w:hAnsi="Consolas"/>
          <w:sz w:val="16"/>
        </w:rPr>
        <w:t xml:space="preserve">                  onPress={() =&gt;</w:t>
      </w:r>
      <w:r>
        <w:br/>
      </w:r>
      <w:r>
        <w:rPr>
          <w:rFonts w:ascii="Consolas" w:hAnsi="Consolas"/>
          <w:sz w:val="16"/>
        </w:rPr>
        <w:t xml:space="preserve">                    updateSettings({ alertCountdownSeconds: secs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&lt;Text</w:t>
      </w:r>
      <w:r>
        <w:br/>
      </w:r>
      <w:r>
        <w:rPr>
          <w:rFonts w:ascii="Consolas" w:hAnsi="Consolas"/>
          <w:sz w:val="16"/>
        </w:rPr>
        <w:t xml:space="preserve">                    style={[</w:t>
      </w:r>
      <w:r>
        <w:br/>
      </w:r>
      <w:r>
        <w:rPr>
          <w:rFonts w:ascii="Consolas" w:hAnsi="Consolas"/>
          <w:sz w:val="16"/>
        </w:rPr>
        <w:t xml:space="preserve">                      styles.sensitivityBtnText,</w:t>
      </w:r>
      <w:r>
        <w:br/>
      </w:r>
      <w:r>
        <w:rPr>
          <w:rFonts w:ascii="Consolas" w:hAnsi="Consolas"/>
          <w:sz w:val="16"/>
        </w:rPr>
        <w:t xml:space="preserve">                      settings.alertCountdownSeconds === secs &amp;&amp;</w:t>
      </w:r>
      <w:r>
        <w:br/>
      </w:r>
      <w:r>
        <w:rPr>
          <w:rFonts w:ascii="Consolas" w:hAnsi="Consolas"/>
          <w:sz w:val="16"/>
        </w:rPr>
        <w:t xml:space="preserve">                        styles.sensitivityBtnTextActive,</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{secs}s</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&lt;/&gt;</w:t>
      </w:r>
      <w:r>
        <w:br/>
      </w:r>
      <w:r>
        <w:rPr>
          <w:rFonts w:ascii="Consolas" w:hAnsi="Consolas"/>
          <w:sz w:val="16"/>
        </w:rPr>
        <w:t xml:space="preserve">        ) : (</w:t>
      </w:r>
      <w:r>
        <w:br/>
      </w:r>
      <w:r>
        <w:rPr>
          <w:rFonts w:ascii="Consolas" w:hAnsi="Consolas"/>
          <w:sz w:val="16"/>
        </w:rPr>
        <w:t xml:space="preserve">          &lt;Text style={styles.sectionSub}&gt;</w:t>
      </w:r>
      <w:r>
        <w:br/>
      </w:r>
      <w:r>
        <w:rPr>
          <w:rFonts w:ascii="Consolas" w:hAnsi="Consolas"/>
          <w:sz w:val="16"/>
        </w:rPr>
        <w:t xml:space="preserve">            El conteo regresivo se activará cuando el motor de voz quede disponible.</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 Privacy section */}</w:t>
      </w:r>
      <w:r>
        <w:br/>
      </w:r>
      <w:r>
        <w:rPr>
          <w:rFonts w:ascii="Consolas" w:hAnsi="Consolas"/>
          <w:sz w:val="16"/>
        </w:rPr>
        <w:t xml:space="preserve">      &lt;View style={styles.section}&gt;</w:t>
      </w:r>
      <w:r>
        <w:br/>
      </w:r>
      <w:r>
        <w:rPr>
          <w:rFonts w:ascii="Consolas" w:hAnsi="Consolas"/>
          <w:sz w:val="16"/>
        </w:rPr>
        <w:t xml:space="preserve">        &lt;Text style={styles.sectionTitle}&gt;Privacidad y datos&lt;/Text&gt;</w:t>
      </w:r>
      <w:r>
        <w:br/>
      </w:r>
      <w:r>
        <w:rPr>
          <w:rFonts w:ascii="Consolas" w:hAnsi="Consolas"/>
          <w:sz w:val="16"/>
        </w:rPr>
        <w:t xml:space="preserve">        &lt;TouchableOpacity</w:t>
      </w:r>
      <w:r>
        <w:br/>
      </w:r>
      <w:r>
        <w:rPr>
          <w:rFonts w:ascii="Consolas" w:hAnsi="Consolas"/>
          <w:sz w:val="16"/>
        </w:rPr>
        <w:t xml:space="preserve">          style={styles.row}</w:t>
      </w:r>
      <w:r>
        <w:br/>
      </w:r>
      <w:r>
        <w:rPr>
          <w:rFonts w:ascii="Consolas" w:hAnsi="Consolas"/>
          <w:sz w:val="16"/>
        </w:rPr>
        <w:t xml:space="preserve">          onPress={async () =&gt; {</w:t>
      </w:r>
      <w:r>
        <w:br/>
      </w:r>
      <w:r>
        <w:rPr>
          <w:rFonts w:ascii="Consolas" w:hAnsi="Consolas"/>
          <w:sz w:val="16"/>
        </w:rPr>
        <w:t xml:space="preserve">            const { PrivacyService } = await import('../../src/services/PrivacyService');</w:t>
      </w:r>
      <w:r>
        <w:br/>
      </w:r>
      <w:r>
        <w:rPr>
          <w:rFonts w:ascii="Consolas" w:hAnsi="Consolas"/>
          <w:sz w:val="16"/>
        </w:rPr>
        <w:t xml:space="preserve">            Alert.alert(</w:t>
      </w:r>
      <w:r>
        <w:br/>
      </w:r>
      <w:r>
        <w:rPr>
          <w:rFonts w:ascii="Consolas" w:hAnsi="Consolas"/>
          <w:sz w:val="16"/>
        </w:rPr>
        <w:t xml:space="preserve">              'Gestión de datos',</w:t>
      </w:r>
      <w:r>
        <w:br/>
      </w:r>
      <w:r>
        <w:rPr>
          <w:rFonts w:ascii="Consolas" w:hAnsi="Consolas"/>
          <w:sz w:val="16"/>
        </w:rPr>
        <w:t xml:space="preserve">              'Exportar: descargá todos tus datos almacenados.\nEliminar: borrá tu cuenta y todos los datos asociados.',</w:t>
      </w:r>
      <w:r>
        <w:br/>
      </w:r>
      <w:r>
        <w:rPr>
          <w:rFonts w:ascii="Consolas" w:hAnsi="Consolas"/>
          <w:sz w:val="16"/>
        </w:rPr>
        <w:t xml:space="preserve">              [</w:t>
      </w:r>
      <w:r>
        <w:br/>
      </w:r>
      <w:r>
        <w:rPr>
          <w:rFonts w:ascii="Consolas" w:hAnsi="Consolas"/>
          <w:sz w:val="16"/>
        </w:rPr>
        <w:t xml:space="preserve">                { text: 'Cancelar', style: 'cancel' },</w:t>
      </w:r>
      <w:r>
        <w:br/>
      </w:r>
      <w:r>
        <w:rPr>
          <w:rFonts w:ascii="Consolas" w:hAnsi="Consolas"/>
          <w:sz w:val="16"/>
        </w:rPr>
        <w:t xml:space="preserve">                {</w:t>
      </w:r>
      <w:r>
        <w:br/>
      </w:r>
      <w:r>
        <w:rPr>
          <w:rFonts w:ascii="Consolas" w:hAnsi="Consolas"/>
          <w:sz w:val="16"/>
        </w:rPr>
        <w:t xml:space="preserve">                  text: 'Exportar datos',</w:t>
      </w:r>
      <w:r>
        <w:br/>
      </w:r>
      <w:r>
        <w:rPr>
          <w:rFonts w:ascii="Consolas" w:hAnsi="Consolas"/>
          <w:sz w:val="16"/>
        </w:rPr>
        <w:t xml:space="preserve">                  onPress: async () =&gt; {</w:t>
      </w:r>
      <w:r>
        <w:br/>
      </w:r>
      <w:r>
        <w:rPr>
          <w:rFonts w:ascii="Consolas" w:hAnsi="Consolas"/>
          <w:sz w:val="16"/>
        </w:rPr>
        <w:t xml:space="preserve">                    const result = await PrivacyService.requestDataExport(settings.userId || '');</w:t>
      </w:r>
      <w:r>
        <w:br/>
      </w:r>
      <w:r>
        <w:rPr>
          <w:rFonts w:ascii="Consolas" w:hAnsi="Consolas"/>
          <w:sz w:val="16"/>
        </w:rPr>
        <w:t xml:space="preserve">                    Alert.alert(result.success ? 'Solicitado' : 'Error', result.message);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text: 'Eliminar cuenta',</w:t>
      </w:r>
      <w:r>
        <w:br/>
      </w:r>
      <w:r>
        <w:rPr>
          <w:rFonts w:ascii="Consolas" w:hAnsi="Consolas"/>
          <w:sz w:val="16"/>
        </w:rPr>
        <w:t xml:space="preserve">                  style: 'destructive',</w:t>
      </w:r>
      <w:r>
        <w:br/>
      </w:r>
      <w:r>
        <w:rPr>
          <w:rFonts w:ascii="Consolas" w:hAnsi="Consolas"/>
          <w:sz w:val="16"/>
        </w:rPr>
        <w:t xml:space="preserve">                  onPress: () =&gt; {</w:t>
      </w:r>
      <w:r>
        <w:br/>
      </w:r>
      <w:r>
        <w:rPr>
          <w:rFonts w:ascii="Consolas" w:hAnsi="Consolas"/>
          <w:sz w:val="16"/>
        </w:rPr>
        <w:t xml:space="preserve">                    Alert.alert(</w:t>
      </w:r>
      <w:r>
        <w:br/>
      </w:r>
      <w:r>
        <w:rPr>
          <w:rFonts w:ascii="Consolas" w:hAnsi="Consolas"/>
          <w:sz w:val="16"/>
        </w:rPr>
        <w:t xml:space="preserve">                      '¿Eliminar cuenta?',</w:t>
      </w:r>
      <w:r>
        <w:br/>
      </w:r>
      <w:r>
        <w:rPr>
          <w:rFonts w:ascii="Consolas" w:hAnsi="Consolas"/>
          <w:sz w:val="16"/>
        </w:rPr>
        <w:t xml:space="preserve">                      'Esta acción borrará todos tus datos locales. Los datos en servidores pueden tardar hasta 30 días en eliminarse.',</w:t>
      </w:r>
      <w:r>
        <w:br/>
      </w:r>
      <w:r>
        <w:rPr>
          <w:rFonts w:ascii="Consolas" w:hAnsi="Consolas"/>
          <w:sz w:val="16"/>
        </w:rPr>
        <w:t xml:space="preserve">                      [</w:t>
      </w:r>
      <w:r>
        <w:br/>
      </w:r>
      <w:r>
        <w:rPr>
          <w:rFonts w:ascii="Consolas" w:hAnsi="Consolas"/>
          <w:sz w:val="16"/>
        </w:rPr>
        <w:t xml:space="preserve">                        { text: 'Cancelar', style: 'cancel' },</w:t>
      </w:r>
      <w:r>
        <w:br/>
      </w:r>
      <w:r>
        <w:rPr>
          <w:rFonts w:ascii="Consolas" w:hAnsi="Consolas"/>
          <w:sz w:val="16"/>
        </w:rPr>
        <w:t xml:space="preserve">                        {</w:t>
      </w:r>
      <w:r>
        <w:br/>
      </w:r>
      <w:r>
        <w:rPr>
          <w:rFonts w:ascii="Consolas" w:hAnsi="Consolas"/>
          <w:sz w:val="16"/>
        </w:rPr>
        <w:t xml:space="preserve">                          text: 'Eliminar',</w:t>
      </w:r>
      <w:r>
        <w:br/>
      </w:r>
      <w:r>
        <w:rPr>
          <w:rFonts w:ascii="Consolas" w:hAnsi="Consolas"/>
          <w:sz w:val="16"/>
        </w:rPr>
        <w:t xml:space="preserve">                          style: 'destructive',</w:t>
      </w:r>
      <w:r>
        <w:br/>
      </w:r>
      <w:r>
        <w:rPr>
          <w:rFonts w:ascii="Consolas" w:hAnsi="Consolas"/>
          <w:sz w:val="16"/>
        </w:rPr>
        <w:t xml:space="preserve">                          onPress: async () =&gt; {</w:t>
      </w:r>
      <w:r>
        <w:br/>
      </w:r>
      <w:r>
        <w:rPr>
          <w:rFonts w:ascii="Consolas" w:hAnsi="Consolas"/>
          <w:sz w:val="16"/>
        </w:rPr>
        <w:t xml:space="preserve">                            const result = await PrivacyService.deleteAccount(settings.userId || '');</w:t>
      </w:r>
      <w:r>
        <w:br/>
      </w:r>
      <w:r>
        <w:rPr>
          <w:rFonts w:ascii="Consolas" w:hAnsi="Consolas"/>
          <w:sz w:val="16"/>
        </w:rPr>
        <w:t xml:space="preserve">                            Alert.alert(result.success ? 'Cuenta eliminada' : 'Error', result.message);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&lt;Icon name="shield" size={20} color={color.textPrimary} /&gt;</w:t>
      </w:r>
      <w:r>
        <w:br/>
      </w:r>
      <w:r>
        <w:rPr>
          <w:rFonts w:ascii="Consolas" w:hAnsi="Consolas"/>
          <w:sz w:val="16"/>
        </w:rPr>
        <w:t xml:space="preserve">          &lt;Text style={{ fontSize: 15, fontWeight: '500', color: color.textPrimary, flex: 1 }}&gt;</w:t>
      </w:r>
      <w:r>
        <w:br/>
      </w:r>
      <w:r>
        <w:rPr>
          <w:rFonts w:ascii="Consolas" w:hAnsi="Consolas"/>
          <w:sz w:val="16"/>
        </w:rPr>
        <w:t xml:space="preserve">            Administrar mis datos</w:t>
      </w:r>
      <w:r>
        <w:br/>
      </w:r>
      <w:r>
        <w:rPr>
          <w:rFonts w:ascii="Consolas" w:hAnsi="Consolas"/>
          <w:sz w:val="16"/>
        </w:rPr>
        <w:t xml:space="preserve">          &lt;/Text&gt;</w:t>
      </w:r>
      <w:r>
        <w:br/>
      </w:r>
      <w:r>
        <w:rPr>
          <w:rFonts w:ascii="Consolas" w:hAnsi="Consolas"/>
          <w:sz w:val="16"/>
        </w:rPr>
        <w:t xml:space="preserve">          &lt;Icon name="chevron-right" size={20} color={color.neutral400} /&gt;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&lt;/ScrollView&gt;</w:t>
      </w:r>
      <w:r>
        <w:br/>
      </w:r>
      <w:r>
        <w:rPr>
          <w:rFonts w:ascii="Consolas" w:hAnsi="Consolas"/>
          <w:sz w:val="16"/>
        </w:rPr>
        <w:t xml:space="preserve">  );</w:t>
      </w:r>
      <w:r>
        <w:br/>
      </w:r>
      <w:r>
        <w:rPr>
          <w:rFonts w:ascii="Consolas" w:hAnsi="Consolas"/>
          <w:sz w:val="16"/>
        </w:rPr>
        <w:t>}</w:t>
      </w:r>
    </w:p>
    <w:p>
      <w:pPr>
        <w:spacing w:after="120"/>
      </w:pPr>
      <w:r>
        <w:rPr>
          <w:b/>
        </w:rPr>
        <w:t>Explicación de las líneas 336–430:</w:t>
      </w:r>
    </w:p>
    <w:p>
      <w:pPr>
        <w:pStyle w:val="ListBullet"/>
        <w:ind w:left="425"/>
      </w:pPr>
      <w:r>
        <w:rPr>
          <w:b/>
        </w:rPr>
        <w:t>Líneas 337–375</w:t>
      </w:r>
      <w:r>
        <w:t xml:space="preserve">: sección "Tiempo para cancelar": presets 3 s/5 s/10 s que persisten </w:t>
      </w:r>
      <w:r>
        <w:rPr>
          <w:rFonts w:ascii="Consolas" w:hAnsi="Consolas"/>
          <w:sz w:val="16"/>
        </w:rPr>
        <w:t>alertCountdownSeconds</w:t>
      </w:r>
      <w:r>
        <w:t xml:space="preserve"> (cuenta atrás para cancelar una alerta accidental). Si el motor no está disponible, mensaje informativo de que el conteo se activará cuando esté disponible.</w:t>
      </w:r>
    </w:p>
    <w:p>
      <w:pPr>
        <w:pStyle w:val="ListBullet"/>
        <w:ind w:left="425"/>
      </w:pPr>
      <w:r>
        <w:rPr>
          <w:b/>
        </w:rPr>
        <w:t>Líneas 378–427</w:t>
      </w:r>
      <w:r>
        <w:t xml:space="preserve">: sección "Privacidad y datos" con la fila "Administrar mis datos". Al pulsarla carga dinámicamente </w:t>
      </w:r>
      <w:r>
        <w:rPr>
          <w:rFonts w:ascii="Consolas" w:hAnsi="Consolas"/>
          <w:sz w:val="16"/>
        </w:rPr>
        <w:t>PrivacyService</w:t>
      </w:r>
      <w:r>
        <w:t xml:space="preserve"> (</w:t>
      </w:r>
      <w:r>
        <w:rPr>
          <w:rFonts w:ascii="Consolas" w:hAnsi="Consolas"/>
          <w:sz w:val="16"/>
        </w:rPr>
        <w:t>await import(...)</w:t>
      </w:r>
      <w:r>
        <w:t xml:space="preserve">, carga diferida) y ofrece en un </w:t>
      </w:r>
      <w:r>
        <w:rPr>
          <w:rFonts w:ascii="Consolas" w:hAnsi="Consolas"/>
          <w:sz w:val="16"/>
        </w:rPr>
        <w:t>Alert</w:t>
      </w:r>
      <w:r>
        <w:t>: "Exportar datos" (</w:t>
      </w:r>
      <w:r>
        <w:rPr>
          <w:rFonts w:ascii="Consolas" w:hAnsi="Consolas"/>
          <w:sz w:val="16"/>
        </w:rPr>
        <w:t>requestDataExport(userId)</w:t>
      </w:r>
      <w:r>
        <w:t>) y "Eliminar cuenta" (</w:t>
      </w:r>
      <w:r>
        <w:rPr>
          <w:rFonts w:ascii="Consolas" w:hAnsi="Consolas"/>
          <w:sz w:val="16"/>
        </w:rPr>
        <w:t>deleteAccount(userId)</w:t>
      </w:r>
      <w:r>
        <w:t xml:space="preserve">, doble confirmación con advertencia de que los datos locales se borran y los del servidor pueden tardar hasta 30 días). Resultados mostrados en </w:t>
      </w:r>
      <w:r>
        <w:rPr>
          <w:rFonts w:ascii="Consolas" w:hAnsi="Consolas"/>
          <w:sz w:val="16"/>
        </w:rPr>
        <w:t>Alert</w:t>
      </w:r>
      <w:r>
        <w:t xml:space="preserve"> ("Solicitado"/"Error", "Cuenta eliminada"/"Error"). [NOTA] La confirmación de eliminación no pide reautenticación visible ni código; el resultado depende de </w:t>
      </w:r>
      <w:r>
        <w:rPr>
          <w:rFonts w:ascii="Consolas" w:hAnsi="Consolas"/>
          <w:sz w:val="16"/>
        </w:rPr>
        <w:t>PrivacyService</w:t>
      </w:r>
      <w:r>
        <w:t>.</w:t>
      </w:r>
    </w:p>
    <w:p>
      <w:pPr>
        <w:pStyle w:val="ListBullet"/>
        <w:ind w:left="425"/>
      </w:pPr>
      <w:r>
        <w:rPr>
          <w:b/>
        </w:rPr>
        <w:t>Líneas 428–430</w:t>
      </w:r>
      <w:r>
        <w:t xml:space="preserve">: cierre del </w:t>
      </w:r>
      <w:r>
        <w:rPr>
          <w:rFonts w:ascii="Consolas" w:hAnsi="Consolas"/>
          <w:sz w:val="16"/>
        </w:rPr>
        <w:t>ScrollView</w:t>
      </w:r>
      <w:r>
        <w:t xml:space="preserve"> y del componente.</w:t>
      </w:r>
    </w:p>
    <w:p>
      <w:pPr>
        <w:spacing w:after="120"/>
      </w:pPr>
      <w:r>
        <w:rPr>
          <w:b/>
        </w:rPr>
        <w:t>Bloque de las líneas 432–532 (hoja de estilos):</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 flex: 1, backgroundColor: color.background },</w:t>
      </w:r>
      <w:r>
        <w:br/>
      </w:r>
      <w:r>
        <w:rPr>
          <w:rFonts w:ascii="Consolas" w:hAnsi="Consolas"/>
          <w:sz w:val="16"/>
        </w:rPr>
        <w:t xml:space="preserve">  content: { padding: 20, gap: 16, paddingBottom: 40 },</w:t>
      </w:r>
      <w:r>
        <w:br/>
      </w:r>
      <w:r>
        <w:rPr>
          <w:rFonts w:ascii="Consolas" w:hAnsi="Consolas"/>
          <w:sz w:val="16"/>
        </w:rPr>
        <w:t xml:space="preserve"> </w:t>
      </w:r>
      <w:r>
        <w:br/>
      </w:r>
      <w:r>
        <w:rPr>
          <w:rFonts w:ascii="Consolas" w:hAnsi="Consolas"/>
          <w:sz w:val="16"/>
        </w:rPr>
        <w:t xml:space="preserve">  permissionsLink: {</w:t>
      </w:r>
      <w:r>
        <w:br/>
      </w:r>
      <w:r>
        <w:rPr>
          <w:rFonts w:ascii="Consolas" w:hAnsi="Consolas"/>
          <w:sz w:val="16"/>
        </w:rPr>
        <w:t xml:space="preserve">    backgroundColor: color.surface,</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elevation: 2,</w:t>
      </w:r>
      <w:r>
        <w:br/>
      </w:r>
      <w:r>
        <w:rPr>
          <w:rFonts w:ascii="Consolas" w:hAnsi="Consolas"/>
          <w:sz w:val="16"/>
        </w:rPr>
        <w:t xml:space="preserve">    shadowColor: '#000',</w:t>
      </w:r>
      <w:r>
        <w:br/>
      </w:r>
      <w:r>
        <w:rPr>
          <w:rFonts w:ascii="Consolas" w:hAnsi="Consolas"/>
          <w:sz w:val="16"/>
        </w:rPr>
        <w:t xml:space="preserve">    shadowOffset: { width: 0, height: 1 },</w:t>
      </w:r>
      <w:r>
        <w:br/>
      </w:r>
      <w:r>
        <w:rPr>
          <w:rFonts w:ascii="Consolas" w:hAnsi="Consolas"/>
          <w:sz w:val="16"/>
        </w:rPr>
        <w:t xml:space="preserve">    shadowOpacity: 0.08,</w:t>
      </w:r>
      <w:r>
        <w:br/>
      </w:r>
      <w:r>
        <w:rPr>
          <w:rFonts w:ascii="Consolas" w:hAnsi="Consolas"/>
          <w:sz w:val="16"/>
        </w:rPr>
        <w:t xml:space="preserve">    shadowRadius: 3,</w:t>
      </w:r>
      <w:r>
        <w:br/>
      </w:r>
      <w:r>
        <w:rPr>
          <w:rFonts w:ascii="Consolas" w:hAnsi="Consolas"/>
          <w:sz w:val="16"/>
        </w:rPr>
        <w:t xml:space="preserve">  },</w:t>
      </w:r>
      <w:r>
        <w:br/>
      </w:r>
      <w:r>
        <w:rPr>
          <w:rFonts w:ascii="Consolas" w:hAnsi="Consolas"/>
          <w:sz w:val="16"/>
        </w:rPr>
        <w:t xml:space="preserve">  permissionsLinkText: { fontSize: 15, color: color.textPrimary, fontWeight: '500' },</w:t>
      </w:r>
      <w:r>
        <w:br/>
      </w:r>
      <w:r>
        <w:rPr>
          <w:rFonts w:ascii="Consolas" w:hAnsi="Consolas"/>
          <w:sz w:val="16"/>
        </w:rPr>
        <w:t xml:space="preserve"> </w:t>
      </w:r>
      <w:r>
        <w:br/>
      </w:r>
      <w:r>
        <w:rPr>
          <w:rFonts w:ascii="Consolas" w:hAnsi="Consolas"/>
          <w:sz w:val="16"/>
        </w:rPr>
        <w:t xml:space="preserve">  section: {</w:t>
      </w:r>
      <w:r>
        <w:br/>
      </w:r>
      <w:r>
        <w:rPr>
          <w:rFonts w:ascii="Consolas" w:hAnsi="Consolas"/>
          <w:sz w:val="16"/>
        </w:rPr>
        <w:t xml:space="preserve">    backgroundColor: color.surface,</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gap: 10,</w:t>
      </w:r>
      <w:r>
        <w:br/>
      </w:r>
      <w:r>
        <w:rPr>
          <w:rFonts w:ascii="Consolas" w:hAnsi="Consolas"/>
          <w:sz w:val="16"/>
        </w:rPr>
        <w:t xml:space="preserve">    elevation: 2,</w:t>
      </w:r>
      <w:r>
        <w:br/>
      </w:r>
      <w:r>
        <w:rPr>
          <w:rFonts w:ascii="Consolas" w:hAnsi="Consolas"/>
          <w:sz w:val="16"/>
        </w:rPr>
        <w:t xml:space="preserve">    shadowColor: '#000',</w:t>
      </w:r>
      <w:r>
        <w:br/>
      </w:r>
      <w:r>
        <w:rPr>
          <w:rFonts w:ascii="Consolas" w:hAnsi="Consolas"/>
          <w:sz w:val="16"/>
        </w:rPr>
        <w:t xml:space="preserve">    shadowOffset: { width: 0, height: 1 },</w:t>
      </w:r>
      <w:r>
        <w:br/>
      </w:r>
      <w:r>
        <w:rPr>
          <w:rFonts w:ascii="Consolas" w:hAnsi="Consolas"/>
          <w:sz w:val="16"/>
        </w:rPr>
        <w:t xml:space="preserve">    shadowOpacity: 0.08,</w:t>
      </w:r>
      <w:r>
        <w:br/>
      </w:r>
      <w:r>
        <w:rPr>
          <w:rFonts w:ascii="Consolas" w:hAnsi="Consolas"/>
          <w:sz w:val="16"/>
        </w:rPr>
        <w:t xml:space="preserve">    shadowRadius: 3,</w:t>
      </w:r>
      <w:r>
        <w:br/>
      </w:r>
      <w:r>
        <w:rPr>
          <w:rFonts w:ascii="Consolas" w:hAnsi="Consolas"/>
          <w:sz w:val="16"/>
        </w:rPr>
        <w:t xml:space="preserve">  },</w:t>
      </w:r>
      <w:r>
        <w:br/>
      </w:r>
      <w:r>
        <w:rPr>
          <w:rFonts w:ascii="Consolas" w:hAnsi="Consolas"/>
          <w:sz w:val="16"/>
        </w:rPr>
        <w:t xml:space="preserve">  sectionTitle: { fontSize: 16, fontWeight: '700', color: color.textPrimary },</w:t>
      </w:r>
      <w:r>
        <w:br/>
      </w:r>
      <w:r>
        <w:rPr>
          <w:rFonts w:ascii="Consolas" w:hAnsi="Consolas"/>
          <w:sz w:val="16"/>
        </w:rPr>
        <w:t xml:space="preserve">  sectionSub: { fontSize: 13, color: color.textSecondary, lineHeight: 18 },</w:t>
      </w:r>
      <w:r>
        <w:br/>
      </w:r>
      <w:r>
        <w:rPr>
          <w:rFonts w:ascii="Consolas" w:hAnsi="Consolas"/>
          <w:sz w:val="16"/>
        </w:rPr>
        <w:t xml:space="preserve"> </w:t>
      </w:r>
      <w:r>
        <w:br/>
      </w:r>
      <w:r>
        <w:rPr>
          <w:rFonts w:ascii="Consolas" w:hAnsi="Consolas"/>
          <w:sz w:val="16"/>
        </w:rPr>
        <w:t xml:space="preserve">  row: { flexDirection: 'row', alignItems: 'center', gap: 12 },</w:t>
      </w:r>
      <w:r>
        <w:br/>
      </w:r>
      <w:r>
        <w:rPr>
          <w:rFonts w:ascii="Consolas" w:hAnsi="Consolas"/>
          <w:sz w:val="16"/>
        </w:rPr>
        <w:t xml:space="preserve">  rowInfo: { flex: 1 },</w:t>
      </w:r>
      <w:r>
        <w:br/>
      </w:r>
      <w:r>
        <w:rPr>
          <w:rFonts w:ascii="Consolas" w:hAnsi="Consolas"/>
          <w:sz w:val="16"/>
        </w:rPr>
        <w:t xml:space="preserve">  rowLabel: { fontSize: 14, fontWeight: '600', color: color.textPrimary },</w:t>
      </w:r>
      <w:r>
        <w:br/>
      </w:r>
      <w:r>
        <w:rPr>
          <w:rFonts w:ascii="Consolas" w:hAnsi="Consolas"/>
          <w:sz w:val="16"/>
        </w:rPr>
        <w:t xml:space="preserve">  rowSub: { fontSize: 12, color: color.textSecondary, marginTop: 2 },</w:t>
      </w:r>
      <w:r>
        <w:br/>
      </w:r>
      <w:r>
        <w:rPr>
          <w:rFonts w:ascii="Consolas" w:hAnsi="Consolas"/>
          <w:sz w:val="16"/>
        </w:rPr>
        <w:t xml:space="preserve"> </w:t>
      </w:r>
      <w:r>
        <w:br/>
      </w:r>
      <w:r>
        <w:rPr>
          <w:rFonts w:ascii="Consolas" w:hAnsi="Consolas"/>
          <w:sz w:val="16"/>
        </w:rPr>
        <w:t xml:space="preserve">  textarea: {</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borderRadius: 8,</w:t>
      </w:r>
      <w:r>
        <w:br/>
      </w:r>
      <w:r>
        <w:rPr>
          <w:rFonts w:ascii="Consolas" w:hAnsi="Consolas"/>
          <w:sz w:val="16"/>
        </w:rPr>
        <w:t xml:space="preserve">    padding: 12,</w:t>
      </w:r>
      <w:r>
        <w:br/>
      </w:r>
      <w:r>
        <w:rPr>
          <w:rFonts w:ascii="Consolas" w:hAnsi="Consolas"/>
          <w:sz w:val="16"/>
        </w:rPr>
        <w:t xml:space="preserve">    fontSize: 14,</w:t>
      </w:r>
      <w:r>
        <w:br/>
      </w:r>
      <w:r>
        <w:rPr>
          <w:rFonts w:ascii="Consolas" w:hAnsi="Consolas"/>
          <w:sz w:val="16"/>
        </w:rPr>
        <w:t xml:space="preserve">    color: color.textPrimary,</w:t>
      </w:r>
      <w:r>
        <w:br/>
      </w:r>
      <w:r>
        <w:rPr>
          <w:rFonts w:ascii="Consolas" w:hAnsi="Consolas"/>
          <w:sz w:val="16"/>
        </w:rPr>
        <w:t xml:space="preserve">    minHeight: 90,</w:t>
      </w:r>
      <w:r>
        <w:br/>
      </w:r>
      <w:r>
        <w:rPr>
          <w:rFonts w:ascii="Consolas" w:hAnsi="Consolas"/>
          <w:sz w:val="16"/>
        </w:rPr>
        <w:t xml:space="preserve">    textAlignVertical: 'top',</w:t>
      </w:r>
      <w:r>
        <w:br/>
      </w:r>
      <w:r>
        <w:rPr>
          <w:rFonts w:ascii="Consolas" w:hAnsi="Consolas"/>
          <w:sz w:val="16"/>
        </w:rPr>
        <w:t xml:space="preserve">  },</w:t>
      </w:r>
      <w:r>
        <w:br/>
      </w:r>
      <w:r>
        <w:rPr>
          <w:rFonts w:ascii="Consolas" w:hAnsi="Consolas"/>
          <w:sz w:val="16"/>
        </w:rPr>
        <w:t xml:space="preserve">  saveButton: {</w:t>
      </w:r>
      <w:r>
        <w:br/>
      </w:r>
      <w:r>
        <w:rPr>
          <w:rFonts w:ascii="Consolas" w:hAnsi="Consolas"/>
          <w:sz w:val="16"/>
        </w:rPr>
        <w:t xml:space="preserve">    backgroundColor: color.danger,</w:t>
      </w:r>
      <w:r>
        <w:br/>
      </w:r>
      <w:r>
        <w:rPr>
          <w:rFonts w:ascii="Consolas" w:hAnsi="Consolas"/>
          <w:sz w:val="16"/>
        </w:rPr>
        <w:t xml:space="preserve">    borderRadius: 8,</w:t>
      </w:r>
      <w:r>
        <w:br/>
      </w:r>
      <w:r>
        <w:rPr>
          <w:rFonts w:ascii="Consolas" w:hAnsi="Consolas"/>
          <w:sz w:val="16"/>
        </w:rPr>
        <w:t xml:space="preserve">    padding: 12,</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saveButtonText: { fontSize: 14, fontWeight: '600', color: color.textInverse },</w:t>
      </w:r>
      <w:r>
        <w:br/>
      </w:r>
      <w:r>
        <w:rPr>
          <w:rFonts w:ascii="Consolas" w:hAnsi="Consolas"/>
          <w:sz w:val="16"/>
        </w:rPr>
        <w:t xml:space="preserve"> </w:t>
      </w:r>
      <w:r>
        <w:br/>
      </w:r>
      <w:r>
        <w:rPr>
          <w:rFonts w:ascii="Consolas" w:hAnsi="Consolas"/>
          <w:sz w:val="16"/>
        </w:rPr>
        <w:t xml:space="preserve">  keywordsList: { flexDirection: 'row', flexWrap: 'wrap', gap: 8 },</w:t>
      </w:r>
      <w:r>
        <w:br/>
      </w:r>
      <w:r>
        <w:rPr>
          <w:rFonts w:ascii="Consolas" w:hAnsi="Consolas"/>
          <w:sz w:val="16"/>
        </w:rPr>
        <w:t xml:space="preserve">  keywordChip: {</w:t>
      </w:r>
      <w:r>
        <w:br/>
      </w:r>
      <w:r>
        <w:rPr>
          <w:rFonts w:ascii="Consolas" w:hAnsi="Consolas"/>
          <w:sz w:val="16"/>
        </w:rPr>
        <w:t xml:space="preserve">    backgroundColor: color.dangerLight,</w:t>
      </w:r>
      <w:r>
        <w:br/>
      </w:r>
      <w:r>
        <w:rPr>
          <w:rFonts w:ascii="Consolas" w:hAnsi="Consolas"/>
          <w:sz w:val="16"/>
        </w:rPr>
        <w:t xml:space="preserve">    borderRadius: 20,</w:t>
      </w:r>
      <w:r>
        <w:br/>
      </w:r>
      <w:r>
        <w:rPr>
          <w:rFonts w:ascii="Consolas" w:hAnsi="Consolas"/>
          <w:sz w:val="16"/>
        </w:rPr>
        <w:t xml:space="preserve">    paddingHorizontal: 14,</w:t>
      </w:r>
      <w:r>
        <w:br/>
      </w:r>
      <w:r>
        <w:rPr>
          <w:rFonts w:ascii="Consolas" w:hAnsi="Consolas"/>
          <w:sz w:val="16"/>
        </w:rPr>
        <w:t xml:space="preserve">    paddingVertical: 6,</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keywordChipText: { fontSize: 14, color: color.danger, fontWeight: '500' },</w:t>
      </w:r>
      <w:r>
        <w:br/>
      </w:r>
      <w:r>
        <w:rPr>
          <w:rFonts w:ascii="Consolas" w:hAnsi="Consolas"/>
          <w:sz w:val="16"/>
        </w:rPr>
        <w:t xml:space="preserve">  addKeywordRow: { flexDirection: 'row', gap: 8 },</w:t>
      </w:r>
      <w:r>
        <w:br/>
      </w:r>
      <w:r>
        <w:rPr>
          <w:rFonts w:ascii="Consolas" w:hAnsi="Consolas"/>
          <w:sz w:val="16"/>
        </w:rPr>
        <w:t xml:space="preserve">  addKeywordInput: {</w:t>
      </w:r>
      <w:r>
        <w:br/>
      </w:r>
      <w:r>
        <w:rPr>
          <w:rFonts w:ascii="Consolas" w:hAnsi="Consolas"/>
          <w:sz w:val="16"/>
        </w:rPr>
        <w:t xml:space="preserve">    flex: 1,</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borderRadius: 8,</w:t>
      </w:r>
      <w:r>
        <w:br/>
      </w:r>
      <w:r>
        <w:rPr>
          <w:rFonts w:ascii="Consolas" w:hAnsi="Consolas"/>
          <w:sz w:val="16"/>
        </w:rPr>
        <w:t xml:space="preserve">    padding: 10,</w:t>
      </w:r>
      <w:r>
        <w:br/>
      </w:r>
      <w:r>
        <w:rPr>
          <w:rFonts w:ascii="Consolas" w:hAnsi="Consolas"/>
          <w:sz w:val="16"/>
        </w:rPr>
        <w:t xml:space="preserve">    fontSize: 14,</w:t>
      </w:r>
      <w:r>
        <w:br/>
      </w:r>
      <w:r>
        <w:rPr>
          <w:rFonts w:ascii="Consolas" w:hAnsi="Consolas"/>
          <w:sz w:val="16"/>
        </w:rPr>
        <w:t xml:space="preserve">  },</w:t>
      </w:r>
      <w:r>
        <w:br/>
      </w:r>
      <w:r>
        <w:rPr>
          <w:rFonts w:ascii="Consolas" w:hAnsi="Consolas"/>
          <w:sz w:val="16"/>
        </w:rPr>
        <w:t xml:space="preserve">  addKeywordBtn: {</w:t>
      </w:r>
      <w:r>
        <w:br/>
      </w:r>
      <w:r>
        <w:rPr>
          <w:rFonts w:ascii="Consolas" w:hAnsi="Consolas"/>
          <w:sz w:val="16"/>
        </w:rPr>
        <w:t xml:space="preserve">    backgroundColor: color.danger,</w:t>
      </w:r>
      <w:r>
        <w:br/>
      </w:r>
      <w:r>
        <w:rPr>
          <w:rFonts w:ascii="Consolas" w:hAnsi="Consolas"/>
          <w:sz w:val="16"/>
        </w:rPr>
        <w:t xml:space="preserve">    borderRadius: 8,</w:t>
      </w:r>
      <w:r>
        <w:br/>
      </w:r>
      <w:r>
        <w:rPr>
          <w:rFonts w:ascii="Consolas" w:hAnsi="Consolas"/>
          <w:sz w:val="16"/>
        </w:rPr>
        <w:t xml:space="preserve">    padding: 10,</w:t>
      </w:r>
      <w:r>
        <w:br/>
      </w:r>
      <w:r>
        <w:rPr>
          <w:rFonts w:ascii="Consolas" w:hAnsi="Consolas"/>
          <w:sz w:val="16"/>
        </w:rPr>
        <w:t xml:space="preserve">    justifyContent: 'center',</w:t>
      </w:r>
      <w:r>
        <w:br/>
      </w:r>
      <w:r>
        <w:rPr>
          <w:rFonts w:ascii="Consolas" w:hAnsi="Consolas"/>
          <w:sz w:val="16"/>
        </w:rPr>
        <w:t xml:space="preserve">  },</w:t>
      </w:r>
      <w:r>
        <w:br/>
      </w:r>
      <w:r>
        <w:rPr>
          <w:rFonts w:ascii="Consolas" w:hAnsi="Consolas"/>
          <w:sz w:val="16"/>
        </w:rPr>
        <w:t xml:space="preserve">  addKeywordBtnText: { color: color.textInverse, fontWeight: '600', fontSize: 13 },</w:t>
      </w:r>
      <w:r>
        <w:br/>
      </w:r>
      <w:r>
        <w:rPr>
          <w:rFonts w:ascii="Consolas" w:hAnsi="Consolas"/>
          <w:sz w:val="16"/>
        </w:rPr>
        <w:t xml:space="preserve"> </w:t>
      </w:r>
      <w:r>
        <w:br/>
      </w:r>
      <w:r>
        <w:rPr>
          <w:rFonts w:ascii="Consolas" w:hAnsi="Consolas"/>
          <w:sz w:val="16"/>
        </w:rPr>
        <w:t xml:space="preserve">  sensitivityButtons: { flexDirection: 'row', gap: 8 },</w:t>
      </w:r>
      <w:r>
        <w:br/>
      </w:r>
      <w:r>
        <w:rPr>
          <w:rFonts w:ascii="Consolas" w:hAnsi="Consolas"/>
          <w:sz w:val="16"/>
        </w:rPr>
        <w:t xml:space="preserve">  sensitivityBtn: {</w:t>
      </w:r>
      <w:r>
        <w:br/>
      </w:r>
      <w:r>
        <w:rPr>
          <w:rFonts w:ascii="Consolas" w:hAnsi="Consolas"/>
          <w:sz w:val="16"/>
        </w:rPr>
        <w:t xml:space="preserve">    flex: 1,</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borderRadius: 8,</w:t>
      </w:r>
      <w:r>
        <w:br/>
      </w:r>
      <w:r>
        <w:rPr>
          <w:rFonts w:ascii="Consolas" w:hAnsi="Consolas"/>
          <w:sz w:val="16"/>
        </w:rPr>
        <w:t xml:space="preserve">    padding: 10,</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sensitivityBtnActive: {</w:t>
      </w:r>
      <w:r>
        <w:br/>
      </w:r>
      <w:r>
        <w:rPr>
          <w:rFonts w:ascii="Consolas" w:hAnsi="Consolas"/>
          <w:sz w:val="16"/>
        </w:rPr>
        <w:t xml:space="preserve">    borderColor: color.danger,</w:t>
      </w:r>
      <w:r>
        <w:br/>
      </w:r>
      <w:r>
        <w:rPr>
          <w:rFonts w:ascii="Consolas" w:hAnsi="Consolas"/>
          <w:sz w:val="16"/>
        </w:rPr>
        <w:t xml:space="preserve">    backgroundColor: color.dangerLight,</w:t>
      </w:r>
      <w:r>
        <w:br/>
      </w:r>
      <w:r>
        <w:rPr>
          <w:rFonts w:ascii="Consolas" w:hAnsi="Consolas"/>
          <w:sz w:val="16"/>
        </w:rPr>
        <w:t xml:space="preserve">  },</w:t>
      </w:r>
      <w:r>
        <w:br/>
      </w:r>
      <w:r>
        <w:rPr>
          <w:rFonts w:ascii="Consolas" w:hAnsi="Consolas"/>
          <w:sz w:val="16"/>
        </w:rPr>
        <w:t xml:space="preserve">  sensitivityBtnText: {</w:t>
      </w:r>
      <w:r>
        <w:br/>
      </w:r>
      <w:r>
        <w:rPr>
          <w:rFonts w:ascii="Consolas" w:hAnsi="Consolas"/>
          <w:sz w:val="16"/>
        </w:rPr>
        <w:t xml:space="preserve">    fontSize: 12,</w:t>
      </w:r>
      <w:r>
        <w:br/>
      </w:r>
      <w:r>
        <w:rPr>
          <w:rFonts w:ascii="Consolas" w:hAnsi="Consolas"/>
          <w:sz w:val="16"/>
        </w:rPr>
        <w:t xml:space="preserve">    color: color.textSecondary,</w:t>
      </w:r>
      <w:r>
        <w:br/>
      </w:r>
      <w:r>
        <w:rPr>
          <w:rFonts w:ascii="Consolas" w:hAnsi="Consolas"/>
          <w:sz w:val="16"/>
        </w:rPr>
        <w:t xml:space="preserve">    textAlign: 'center',</w:t>
      </w:r>
      <w:r>
        <w:br/>
      </w:r>
      <w:r>
        <w:rPr>
          <w:rFonts w:ascii="Consolas" w:hAnsi="Consolas"/>
          <w:sz w:val="16"/>
        </w:rPr>
        <w:t xml:space="preserve">    lineHeight: 16,</w:t>
      </w:r>
      <w:r>
        <w:br/>
      </w:r>
      <w:r>
        <w:rPr>
          <w:rFonts w:ascii="Consolas" w:hAnsi="Consolas"/>
          <w:sz w:val="16"/>
        </w:rPr>
        <w:t xml:space="preserve">  },</w:t>
      </w:r>
      <w:r>
        <w:br/>
      </w:r>
      <w:r>
        <w:rPr>
          <w:rFonts w:ascii="Consolas" w:hAnsi="Consolas"/>
          <w:sz w:val="16"/>
        </w:rPr>
        <w:t xml:space="preserve">  sensitivityBtnTextActive: { color: color.danger, fontWeight: '600' },</w:t>
      </w:r>
      <w:r>
        <w:br/>
      </w:r>
      <w:r>
        <w:rPr>
          <w:rFonts w:ascii="Consolas" w:hAnsi="Consolas"/>
          <w:sz w:val="16"/>
        </w:rPr>
        <w:t>});</w:t>
      </w:r>
    </w:p>
    <w:p>
      <w:pPr>
        <w:spacing w:after="120"/>
      </w:pPr>
      <w:r>
        <w:rPr>
          <w:b/>
        </w:rPr>
        <w:t>Explicación de las líneas 432–532:</w:t>
      </w:r>
    </w:p>
    <w:p>
      <w:pPr>
        <w:pStyle w:val="ListBullet"/>
        <w:ind w:left="425"/>
      </w:pPr>
      <w:r>
        <w:rPr>
          <w:b/>
        </w:rPr>
        <w:t>Línea 432</w:t>
      </w:r>
      <w:r>
        <w:t xml:space="preserve">: </w:t>
      </w:r>
      <w:r>
        <w:rPr>
          <w:rFonts w:ascii="Consolas" w:hAnsi="Consolas"/>
          <w:sz w:val="16"/>
        </w:rPr>
        <w:t>StyleSheet.create</w:t>
      </w:r>
      <w:r>
        <w:t>.</w:t>
      </w:r>
    </w:p>
    <w:p>
      <w:pPr>
        <w:pStyle w:val="ListBullet"/>
        <w:ind w:left="425"/>
      </w:pPr>
      <w:r>
        <w:rPr>
          <w:b/>
        </w:rPr>
        <w:t>Líneas 433–434</w:t>
      </w:r>
      <w:r>
        <w:t>: contenedor y espaciado vertical (padding 20, gap 16, fondo 40).</w:t>
      </w:r>
    </w:p>
    <w:p>
      <w:pPr>
        <w:pStyle w:val="ListBullet"/>
        <w:ind w:left="425"/>
      </w:pPr>
      <w:r>
        <w:rPr>
          <w:b/>
        </w:rPr>
        <w:t>Líneas 436–445</w:t>
      </w:r>
      <w:r>
        <w:t>: estilo compartido de los enlaces superiores ("Cómo funciona"/"Permisos") con tarjeta de superficie y sombra/elevación.</w:t>
      </w:r>
    </w:p>
    <w:p>
      <w:pPr>
        <w:pStyle w:val="ListBullet"/>
        <w:ind w:left="425"/>
      </w:pPr>
      <w:r>
        <w:rPr>
          <w:b/>
        </w:rPr>
        <w:t>Líneas 448–460</w:t>
      </w:r>
      <w:r>
        <w:t>: tarjetas de sección (</w:t>
      </w:r>
      <w:r>
        <w:rPr>
          <w:rFonts w:ascii="Consolas" w:hAnsi="Consolas"/>
          <w:sz w:val="16"/>
        </w:rPr>
        <w:t>section</w:t>
      </w:r>
      <w:r>
        <w:t>) y títulos/subtítulos.</w:t>
      </w:r>
    </w:p>
    <w:p>
      <w:pPr>
        <w:pStyle w:val="ListBullet"/>
        <w:ind w:left="425"/>
      </w:pPr>
      <w:r>
        <w:rPr>
          <w:b/>
        </w:rPr>
        <w:t>Líneas 462–465</w:t>
      </w:r>
      <w:r>
        <w:t>: filas con label/sub (utilizadas en switches y en privacidad).</w:t>
      </w:r>
    </w:p>
    <w:p>
      <w:pPr>
        <w:pStyle w:val="ListBullet"/>
        <w:ind w:left="425"/>
      </w:pPr>
      <w:r>
        <w:rPr>
          <w:b/>
        </w:rPr>
        <w:t>Líneas 467–483</w:t>
      </w:r>
      <w:r>
        <w:t xml:space="preserve">: </w:t>
      </w:r>
      <w:r>
        <w:rPr>
          <w:rFonts w:ascii="Consolas" w:hAnsi="Consolas"/>
          <w:sz w:val="16"/>
        </w:rPr>
        <w:t>textarea</w:t>
      </w:r>
      <w:r>
        <w:t xml:space="preserve"> multilinea (altura mínima 90, texto alineado arriba) y botón de guardado rojo.</w:t>
      </w:r>
    </w:p>
    <w:p>
      <w:pPr>
        <w:pStyle w:val="ListBullet"/>
        <w:ind w:left="425"/>
      </w:pPr>
      <w:r>
        <w:rPr>
          <w:b/>
        </w:rPr>
        <w:t>Líneas 485–510</w:t>
      </w:r>
      <w:r>
        <w:t xml:space="preserve">: chips de palabras (fondo </w:t>
      </w:r>
      <w:r>
        <w:rPr>
          <w:rFonts w:ascii="Consolas" w:hAnsi="Consolas"/>
          <w:sz w:val="16"/>
        </w:rPr>
        <w:t>dangerLight</w:t>
      </w:r>
      <w:r>
        <w:t>, radio 20), input y botón "Agregar".</w:t>
      </w:r>
    </w:p>
    <w:p>
      <w:pPr>
        <w:pStyle w:val="ListBullet"/>
        <w:ind w:left="425"/>
      </w:pPr>
      <w:r>
        <w:rPr>
          <w:b/>
        </w:rPr>
        <w:t>Líneas 512–531</w:t>
      </w:r>
      <w:r>
        <w:t xml:space="preserve">: botones de selección reutilizados para sensibilidad, horas y segundos, con estado activo (borde y fondo </w:t>
      </w:r>
      <w:r>
        <w:rPr>
          <w:rFonts w:ascii="Consolas" w:hAnsi="Consolas"/>
          <w:sz w:val="16"/>
        </w:rPr>
        <w:t>danger</w:t>
      </w:r>
      <w:r>
        <w:t>/</w:t>
      </w:r>
      <w:r>
        <w:rPr>
          <w:rFonts w:ascii="Consolas" w:hAnsi="Consolas"/>
          <w:sz w:val="16"/>
        </w:rPr>
        <w:t>dangerLight</w:t>
      </w:r>
      <w:r>
        <w:t>).</w:t>
      </w:r>
    </w:p>
    <w:p>
      <w:pPr>
        <w:pStyle w:val="Heading2"/>
      </w:pPr>
      <w:r>
        <w:t>Fichas de funciones y métodos</w:t>
      </w:r>
    </w:p>
    <w:p>
      <w:pPr>
        <w:pStyle w:val="Heading3"/>
      </w:pPr>
      <w:r>
        <w:t>SettingsScreen (líneas 46–430)</w:t>
      </w:r>
    </w:p>
    <w:p>
      <w:pPr>
        <w:pStyle w:val="ListBullet"/>
        <w:ind w:left="425"/>
      </w:pPr>
      <w:r>
        <w:t xml:space="preserve">Firma: </w:t>
      </w:r>
      <w:r>
        <w:rPr>
          <w:rFonts w:ascii="Consolas" w:hAnsi="Consolas"/>
          <w:sz w:val="16"/>
        </w:rPr>
        <w:t>export default function SettingsScreen(): JSX.Element</w:t>
      </w:r>
    </w:p>
    <w:p>
      <w:pPr>
        <w:pStyle w:val="ListBullet"/>
        <w:ind w:left="425"/>
      </w:pPr>
      <w:r>
        <w:t>Propósito: exponer y persistir los ajustes operativos de la app.</w:t>
      </w:r>
    </w:p>
    <w:p>
      <w:pPr>
        <w:pStyle w:val="ListBullet"/>
        <w:ind w:left="425"/>
      </w:pPr>
      <w:r>
        <w:t xml:space="preserve">Parámetros: ninguno. Retorno: </w:t>
      </w:r>
      <w:r>
        <w:rPr>
          <w:rFonts w:ascii="Consolas" w:hAnsi="Consolas"/>
          <w:sz w:val="16"/>
        </w:rPr>
        <w:t>ScrollView</w:t>
      </w:r>
      <w:r>
        <w:t>.</w:t>
      </w:r>
    </w:p>
    <w:p>
      <w:pPr>
        <w:pStyle w:val="ListBullet"/>
        <w:ind w:left="425"/>
      </w:pPr>
      <w:r>
        <w:t xml:space="preserve">Dependencias: </w:t>
      </w:r>
      <w:r>
        <w:rPr>
          <w:rFonts w:ascii="Consolas" w:hAnsi="Consolas"/>
          <w:sz w:val="16"/>
        </w:rPr>
        <w:t>useSettingsStore</w:t>
      </w:r>
      <w:r>
        <w:t xml:space="preserve"> (suscripción total), </w:t>
      </w:r>
      <w:r>
        <w:rPr>
          <w:rFonts w:ascii="Consolas" w:hAnsi="Consolas"/>
          <w:sz w:val="16"/>
        </w:rPr>
        <w:t>WakeWordService</w:t>
      </w:r>
      <w:r>
        <w:t xml:space="preserve">, </w:t>
      </w:r>
      <w:r>
        <w:rPr>
          <w:rFonts w:ascii="Consolas" w:hAnsi="Consolas"/>
          <w:sz w:val="16"/>
        </w:rPr>
        <w:t>NotificationService</w:t>
      </w:r>
      <w:r>
        <w:t xml:space="preserve">, </w:t>
      </w:r>
      <w:r>
        <w:rPr>
          <w:rFonts w:ascii="Consolas" w:hAnsi="Consolas"/>
          <w:sz w:val="16"/>
        </w:rPr>
        <w:t>PrivacyService</w:t>
      </w:r>
      <w:r>
        <w:t xml:space="preserve"> (dinámico), </w:t>
      </w:r>
      <w:r>
        <w:rPr>
          <w:rFonts w:ascii="Consolas" w:hAnsi="Consolas"/>
          <w:sz w:val="16"/>
        </w:rPr>
        <w:t>router</w:t>
      </w:r>
      <w:r>
        <w:t>.</w:t>
      </w:r>
    </w:p>
    <w:p>
      <w:pPr>
        <w:pStyle w:val="ListBullet"/>
        <w:ind w:left="425"/>
      </w:pPr>
      <w:r>
        <w:t>Efectos secundarios: solicita permisos de notificación al activar recordatorios; programa/cancela recordatorios; persiste ajustes; puede solicitar exportación o eliminación de cuenta.</w:t>
      </w:r>
    </w:p>
    <w:p>
      <w:pPr>
        <w:pStyle w:val="Heading3"/>
      </w:pPr>
      <w:r>
        <w:t>addKeyword (líneas 68–83)</w:t>
      </w:r>
    </w:p>
    <w:p>
      <w:pPr>
        <w:pStyle w:val="ListBullet"/>
        <w:ind w:left="425"/>
      </w:pPr>
      <w:r>
        <w:t xml:space="preserve">Firma: </w:t>
      </w:r>
      <w:r>
        <w:rPr>
          <w:rFonts w:ascii="Consolas" w:hAnsi="Consolas"/>
          <w:sz w:val="16"/>
        </w:rPr>
        <w:t>const addKeyword = () =&gt; void</w:t>
      </w:r>
    </w:p>
    <w:p>
      <w:pPr>
        <w:pStyle w:val="ListBullet"/>
        <w:ind w:left="425"/>
      </w:pPr>
      <w:r>
        <w:t>Propósito: agregar una palabra de activación normalizada y no duplicada.</w:t>
      </w:r>
    </w:p>
    <w:p>
      <w:pPr>
        <w:pStyle w:val="ListBullet"/>
        <w:ind w:left="425"/>
      </w:pPr>
      <w:r>
        <w:t xml:space="preserve">Parámetros: ninguno (usa </w:t>
      </w:r>
      <w:r>
        <w:rPr>
          <w:rFonts w:ascii="Consolas" w:hAnsi="Consolas"/>
          <w:sz w:val="16"/>
        </w:rPr>
        <w:t>newKeyword</w:t>
      </w:r>
      <w:r>
        <w:t xml:space="preserve">). Retorno: </w:t>
      </w:r>
      <w:r>
        <w:rPr>
          <w:rFonts w:ascii="Consolas" w:hAnsi="Consolas"/>
          <w:sz w:val="16"/>
        </w:rPr>
        <w:t>void</w:t>
      </w:r>
      <w:r>
        <w:t>.</w:t>
      </w:r>
    </w:p>
    <w:p>
      <w:pPr>
        <w:pStyle w:val="ListBullet"/>
        <w:ind w:left="425"/>
      </w:pPr>
      <w:r>
        <w:t>Flujo: normalizar → vacío? retorno → releer estado actual → duplicado? alerta → persistir + limpiar input.</w:t>
      </w:r>
    </w:p>
    <w:p>
      <w:pPr>
        <w:pStyle w:val="ListBullet"/>
        <w:ind w:left="425"/>
      </w:pPr>
      <w:r>
        <w:t>Riesgos: sin límite superior de palabras; sin persistencia si el store falla (sin manejo de error).</w:t>
      </w:r>
    </w:p>
    <w:p>
      <w:pPr>
        <w:pStyle w:val="Heading3"/>
      </w:pPr>
      <w:r>
        <w:t>removeKeyword (líneas 97–110)</w:t>
      </w:r>
    </w:p>
    <w:p>
      <w:pPr>
        <w:pStyle w:val="ListBullet"/>
        <w:ind w:left="425"/>
      </w:pPr>
      <w:r>
        <w:t xml:space="preserve">Firma: </w:t>
      </w:r>
      <w:r>
        <w:rPr>
          <w:rFonts w:ascii="Consolas" w:hAnsi="Consolas"/>
          <w:sz w:val="16"/>
        </w:rPr>
        <w:t>const removeKeyword = (word: string) =&gt; void</w:t>
      </w:r>
    </w:p>
    <w:p>
      <w:pPr>
        <w:pStyle w:val="ListBullet"/>
        <w:ind w:left="425"/>
      </w:pPr>
      <w:r>
        <w:t>Propósito: quitar una palabra garantizando mínimo una.</w:t>
      </w:r>
    </w:p>
    <w:p>
      <w:pPr>
        <w:pStyle w:val="ListBullet"/>
        <w:ind w:left="425"/>
      </w:pPr>
      <w:r>
        <w:t xml:space="preserve">Parámetros: </w:t>
      </w:r>
      <w:r>
        <w:rPr>
          <w:rFonts w:ascii="Consolas" w:hAnsi="Consolas"/>
          <w:sz w:val="16"/>
        </w:rPr>
        <w:t>word</w:t>
      </w:r>
      <w:r>
        <w:t xml:space="preserve">. Retorno: </w:t>
      </w:r>
      <w:r>
        <w:rPr>
          <w:rFonts w:ascii="Consolas" w:hAnsi="Consolas"/>
          <w:sz w:val="16"/>
        </w:rPr>
        <w:t>void</w:t>
      </w:r>
      <w:r>
        <w:t>.</w:t>
      </w:r>
    </w:p>
    <w:p>
      <w:pPr>
        <w:pStyle w:val="ListBullet"/>
        <w:ind w:left="425"/>
      </w:pPr>
      <w:r>
        <w:t>Flujo: releer estado → si queda 1 o menos, alerta y retorno → persistir filtrado.</w:t>
      </w:r>
    </w:p>
    <w:p>
      <w:pPr>
        <w:pStyle w:val="Heading3"/>
      </w:pPr>
      <w:r>
        <w:t>saveMessageTemplate (líneas 112–115)</w:t>
      </w:r>
    </w:p>
    <w:p>
      <w:pPr>
        <w:pStyle w:val="ListBullet"/>
        <w:ind w:left="425"/>
      </w:pPr>
      <w:r>
        <w:t xml:space="preserve">Firma: </w:t>
      </w:r>
      <w:r>
        <w:rPr>
          <w:rFonts w:ascii="Consolas" w:hAnsi="Consolas"/>
          <w:sz w:val="16"/>
        </w:rPr>
        <w:t>const saveMessageTemplate = () =&gt; void</w:t>
      </w:r>
    </w:p>
    <w:p>
      <w:pPr>
        <w:pStyle w:val="ListBullet"/>
        <w:ind w:left="425"/>
      </w:pPr>
      <w:r>
        <w:t>Propósito: persistir la plantilla de mensaje y confirmar.</w:t>
      </w:r>
    </w:p>
    <w:p>
      <w:pPr>
        <w:pStyle w:val="ListBullet"/>
        <w:ind w:left="425"/>
      </w:pPr>
      <w:r>
        <w:t>Sin validación de placeholders requeridos.</w:t>
      </w:r>
    </w:p>
    <w:p>
      <w:pPr>
        <w:pStyle w:val="Heading3"/>
      </w:pPr>
      <w:r>
        <w:t>toggleDailyReminder (líneas 117–134)</w:t>
      </w:r>
    </w:p>
    <w:p>
      <w:pPr>
        <w:pStyle w:val="ListBullet"/>
        <w:ind w:left="425"/>
      </w:pPr>
      <w:r>
        <w:t xml:space="preserve">Firma: </w:t>
      </w:r>
      <w:r>
        <w:rPr>
          <w:rFonts w:ascii="Consolas" w:hAnsi="Consolas"/>
          <w:sz w:val="16"/>
        </w:rPr>
        <w:t>const toggleDailyReminder = async (enabled: boolean) =&gt; Promise&lt;void&gt;</w:t>
      </w:r>
    </w:p>
    <w:p>
      <w:pPr>
        <w:pStyle w:val="ListBullet"/>
        <w:ind w:left="425"/>
      </w:pPr>
      <w:r>
        <w:t>Propósito: activar/desactivar recordatorio local.</w:t>
      </w:r>
    </w:p>
    <w:p>
      <w:pPr>
        <w:pStyle w:val="ListBullet"/>
        <w:ind w:left="425"/>
      </w:pPr>
      <w:r>
        <w:t xml:space="preserve">Flujo: activar → pedir permiso (si no concedido, alerta y retorno) → </w:t>
      </w:r>
      <w:r>
        <w:rPr>
          <w:rFonts w:ascii="Consolas" w:hAnsi="Consolas"/>
          <w:sz w:val="16"/>
        </w:rPr>
        <w:t>scheduleDailyReminder(hora)</w:t>
      </w:r>
      <w:r>
        <w:t xml:space="preserve">; desactivar → </w:t>
      </w:r>
      <w:r>
        <w:rPr>
          <w:rFonts w:ascii="Consolas" w:hAnsi="Consolas"/>
          <w:sz w:val="16"/>
        </w:rPr>
        <w:t>cancelDailyReminder()</w:t>
      </w:r>
      <w:r>
        <w:t>; luego persistir flag.</w:t>
      </w:r>
    </w:p>
    <w:p>
      <w:pPr>
        <w:pStyle w:val="ListBullet"/>
        <w:ind w:left="425"/>
      </w:pPr>
      <w:r>
        <w:t xml:space="preserve">Riesgos: si </w:t>
      </w:r>
      <w:r>
        <w:rPr>
          <w:rFonts w:ascii="Consolas" w:hAnsi="Consolas"/>
          <w:sz w:val="16"/>
        </w:rPr>
        <w:t>scheduleDailyReminder</w:t>
      </w:r>
      <w:r>
        <w:t xml:space="preserve"> lanza, el flag no se persiste (la excepción saldría sin </w:t>
      </w:r>
      <w:r>
        <w:rPr>
          <w:rFonts w:ascii="Consolas" w:hAnsi="Consolas"/>
          <w:sz w:val="16"/>
        </w:rPr>
        <w:t>try/catch</w:t>
      </w:r>
      <w:r>
        <w:t>).</w:t>
      </w:r>
    </w:p>
    <w:p>
      <w:pPr>
        <w:pStyle w:val="Heading3"/>
      </w:pPr>
      <w:r>
        <w:t>updateReminderHour (líneas 136–142)</w:t>
      </w:r>
    </w:p>
    <w:p>
      <w:pPr>
        <w:pStyle w:val="ListBullet"/>
        <w:ind w:left="425"/>
      </w:pPr>
      <w:r>
        <w:t xml:space="preserve">Firma: </w:t>
      </w:r>
      <w:r>
        <w:rPr>
          <w:rFonts w:ascii="Consolas" w:hAnsi="Consolas"/>
          <w:sz w:val="16"/>
        </w:rPr>
        <w:t>const updateReminderHour = async (hour: number) =&gt; Promise&lt;void&gt;</w:t>
      </w:r>
    </w:p>
    <w:p>
      <w:pPr>
        <w:pStyle w:val="ListBullet"/>
        <w:ind w:left="425"/>
      </w:pPr>
      <w:r>
        <w:t>Propósito: cambiar la hora y reprogramar si el recordatorio está activo.</w:t>
      </w:r>
    </w:p>
    <w:p>
      <w:pPr>
        <w:pStyle w:val="Heading2"/>
      </w:pPr>
      <w:r>
        <w:t>Clases / interfaces / tipos</w:t>
      </w:r>
    </w:p>
    <w:p>
      <w:pPr>
        <w:pStyle w:val="ListBullet"/>
        <w:ind w:left="425"/>
      </w:pPr>
      <w:r>
        <w:t xml:space="preserve">Sin clases ni interfaces con nombre; tipos derivados de </w:t>
      </w:r>
      <w:r>
        <w:rPr>
          <w:rFonts w:ascii="Consolas" w:hAnsi="Consolas"/>
          <w:sz w:val="16"/>
        </w:rPr>
        <w:t>useSettingsStore</w:t>
      </w:r>
      <w:r>
        <w:t xml:space="preserve"> y de props de componentes del tema.</w:t>
      </w:r>
    </w:p>
    <w:p>
      <w:pPr>
        <w:pStyle w:val="Heading2"/>
      </w:pPr>
      <w:r>
        <w:t>Observaciones técnicas</w:t>
      </w:r>
    </w:p>
    <w:p>
      <w:pPr>
        <w:pStyle w:val="ListBullet"/>
        <w:ind w:left="425"/>
      </w:pPr>
      <w:r>
        <w:rPr>
          <w:b/>
          <w:color w:val="6A2D9E"/>
        </w:rPr>
        <w:t xml:space="preserve">[OBSERVACIÓN TÉCNICA] Línea 47: </w:t>
      </w:r>
      <w:r>
        <w:rPr>
          <w:rFonts w:ascii="Consolas" w:hAnsi="Consolas"/>
          <w:b/>
          <w:color w:val="6A2D9E"/>
          <w:sz w:val="16"/>
        </w:rPr>
        <w:t>useSettingsStore()</w:t>
      </w:r>
      <w:r>
        <w:rPr>
          <w:b/>
          <w:color w:val="6A2D9E"/>
        </w:rPr>
        <w:t xml:space="preserve"> sin selector suscribe al store completo; cualquier cambio en ajustes re-renderiza la pantalla. [NIVEL DE CERTEZA: Confirmado por código]. Impacto: rendimiento menor en pantallas de baja frecuencia; en esta pantalla es aceptable.</w:t>
      </w:r>
    </w:p>
    <w:p>
      <w:pPr>
        <w:pStyle w:val="ListBullet"/>
        <w:ind w:left="425"/>
      </w:pPr>
      <w:r>
        <w:rPr>
          <w:b/>
          <w:color w:val="6A2D9E"/>
        </w:rPr>
        <w:t xml:space="preserve">[OBSERVACIÓN TÉCNICA] </w:t>
      </w:r>
      <w:r>
        <w:rPr>
          <w:rFonts w:ascii="Consolas" w:hAnsi="Consolas"/>
          <w:b/>
          <w:color w:val="6A2D9E"/>
          <w:sz w:val="16"/>
        </w:rPr>
        <w:t>removeKeyword</w:t>
      </w:r>
      <w:r>
        <w:rPr>
          <w:b/>
          <w:color w:val="6A2D9E"/>
        </w:rPr>
        <w:t xml:space="preserve">, </w:t>
      </w:r>
      <w:r>
        <w:rPr>
          <w:rFonts w:ascii="Consolas" w:hAnsi="Consolas"/>
          <w:b/>
          <w:color w:val="6A2D9E"/>
          <w:sz w:val="16"/>
        </w:rPr>
        <w:t>addKeyword</w:t>
      </w:r>
      <w:r>
        <w:rPr>
          <w:b/>
          <w:color w:val="6A2D9E"/>
        </w:rPr>
        <w:t xml:space="preserve"> y </w:t>
      </w:r>
      <w:r>
        <w:rPr>
          <w:rFonts w:ascii="Consolas" w:hAnsi="Consolas"/>
          <w:b/>
          <w:color w:val="6A2D9E"/>
          <w:sz w:val="16"/>
        </w:rPr>
        <w:t>saveMessageTemplate</w:t>
      </w:r>
      <w:r>
        <w:rPr>
          <w:b/>
          <w:color w:val="6A2D9E"/>
        </w:rPr>
        <w:t xml:space="preserve"> no manejan errores de persistencia (Zustand persist puede fallar en disco). [NIVEL DE CERTEZA: Inferido].</w:t>
      </w:r>
    </w:p>
    <w:p>
      <w:pPr>
        <w:pStyle w:val="ListBullet"/>
        <w:ind w:left="425"/>
      </w:pPr>
      <w:r>
        <w:rPr>
          <w:b/>
          <w:color w:val="6A2D9E"/>
        </w:rPr>
        <w:t xml:space="preserve">[OBSERVACIÓN TÉCNICA] La nomenclatura </w:t>
      </w:r>
      <w:r>
        <w:rPr>
          <w:rFonts w:ascii="Consolas" w:hAnsi="Consolas"/>
          <w:b/>
          <w:color w:val="6A2D9E"/>
          <w:sz w:val="16"/>
        </w:rPr>
        <w:t>sensitivityButtons</w:t>
      </w:r>
      <w:r>
        <w:rPr>
          <w:b/>
          <w:color w:val="6A2D9E"/>
        </w:rPr>
        <w:t>/</w:t>
      </w:r>
      <w:r>
        <w:rPr>
          <w:rFonts w:ascii="Consolas" w:hAnsi="Consolas"/>
          <w:b/>
          <w:color w:val="6A2D9E"/>
          <w:sz w:val="16"/>
        </w:rPr>
        <w:t>sensitivityBtn</w:t>
      </w:r>
      <w:r>
        <w:rPr>
          <w:b/>
          <w:color w:val="6A2D9E"/>
        </w:rPr>
        <w:t xml:space="preserve"> se reutiliza para horas de recordatorio y segundos de cancelación (líneas 205-224, 344-367): estilo genérico con nombre específico.</w:t>
      </w:r>
    </w:p>
    <w:p>
      <w:pPr>
        <w:pStyle w:val="ListBullet"/>
        <w:ind w:left="425"/>
      </w:pPr>
      <w:r>
        <w:rPr>
          <w:b/>
          <w:color w:val="6A2D9E"/>
        </w:rPr>
        <w:t xml:space="preserve">[OBSERVACIÓN TÉCNICA] La plantilla del mensaje se guarda sin validar que contenga </w:t>
      </w:r>
      <w:r>
        <w:rPr>
          <w:rFonts w:ascii="Consolas" w:hAnsi="Consolas"/>
          <w:b/>
          <w:color w:val="6A2D9E"/>
          <w:sz w:val="16"/>
        </w:rPr>
        <w:t>{location}</w:t>
      </w:r>
      <w:r>
        <w:rPr>
          <w:b/>
          <w:color w:val="6A2D9E"/>
        </w:rPr>
        <w:t xml:space="preserve"> y/o </w:t>
      </w:r>
      <w:r>
        <w:rPr>
          <w:rFonts w:ascii="Consolas" w:hAnsi="Consolas"/>
          <w:b/>
          <w:color w:val="6A2D9E"/>
          <w:sz w:val="16"/>
        </w:rPr>
        <w:t>{time}</w:t>
      </w:r>
      <w:r>
        <w:rPr>
          <w:b/>
          <w:color w:val="6A2D9E"/>
        </w:rPr>
        <w:t xml:space="preserve"> (líneas 112-115 y 231-233); una plantilla sin placeholders generaría mensajes sin ubicación/hora. [NIVEL DE CERTEZA: Confirmado por código].</w:t>
      </w:r>
    </w:p>
    <w:p>
      <w:pPr>
        <w:pStyle w:val="ListBullet"/>
        <w:ind w:left="425"/>
      </w:pPr>
      <w:r>
        <w:rPr>
          <w:b/>
          <w:color w:val="6A2D9E"/>
        </w:rPr>
        <w:t>[OBSERVACIÓN TÉCNICA] Eliminar la cuenta (líneas 399-415) pide doble confirmación pero no muestra reautenticación ni información sobre el alcance exacto de lo que borra el servidor (solo "hasta 30 días").</w:t>
      </w:r>
    </w:p>
    <w:p>
      <w:pPr>
        <w:pStyle w:val="ListBullet"/>
        <w:ind w:left="425"/>
      </w:pPr>
      <w:r>
        <w:rPr>
          <w:b/>
          <w:color w:val="1F6FB0"/>
        </w:rPr>
        <w:t>[NOTA] El subtítulo del switch de audio indica 10 segundos de grabación; la duración efectiva se define en el servicio de grabación (fuera de este archivo).</w:t>
      </w:r>
    </w:p>
    <w:p>
      <w:pPr>
        <w:pStyle w:val="Heading2"/>
      </w:pPr>
      <w:r>
        <w:t>Seguridad</w:t>
      </w:r>
    </w:p>
    <w:p>
      <w:pPr>
        <w:pStyle w:val="ListBullet"/>
        <w:ind w:left="425"/>
      </w:pPr>
      <w:r>
        <w:rPr>
          <w:b/>
          <w:color w:val="B86E00"/>
        </w:rPr>
        <w:t xml:space="preserve">[MEDIO] Eliminación/exportación de cuenta gestionada solo con </w:t>
      </w:r>
      <w:r>
        <w:rPr>
          <w:rFonts w:ascii="Consolas" w:hAnsi="Consolas"/>
          <w:b/>
          <w:color w:val="B86E00"/>
          <w:sz w:val="16"/>
        </w:rPr>
        <w:t>userId</w:t>
      </w:r>
      <w:r>
        <w:rPr>
          <w:b/>
          <w:color w:val="B86E00"/>
        </w:rPr>
        <w:t xml:space="preserve"> del store local (</w:t>
      </w:r>
      <w:r>
        <w:rPr>
          <w:rFonts w:ascii="Consolas" w:hAnsi="Consolas"/>
          <w:b/>
          <w:color w:val="B86E00"/>
          <w:sz w:val="16"/>
        </w:rPr>
        <w:t>PrivacyService.deleteAccount(settings.userId || '')</w:t>
      </w:r>
      <w:r>
        <w:rPr>
          <w:b/>
          <w:color w:val="B86E00"/>
        </w:rPr>
        <w:t xml:space="preserve">, línea 409). [NIVEL DE CERTEZA: Confirmado por código]. Si el servidor no exige reautenticación, un </w:t>
      </w:r>
      <w:r>
        <w:rPr>
          <w:rFonts w:ascii="Consolas" w:hAnsi="Consolas"/>
          <w:b/>
          <w:color w:val="B86E00"/>
          <w:sz w:val="16"/>
        </w:rPr>
        <w:t>userId</w:t>
      </w:r>
      <w:r>
        <w:rPr>
          <w:b/>
          <w:color w:val="B86E00"/>
        </w:rPr>
        <w:t xml:space="preserve"> filtrado podría borrar datos de otro usuario; la seguridad real depende de </w:t>
      </w:r>
      <w:r>
        <w:rPr>
          <w:rFonts w:ascii="Consolas" w:hAnsi="Consolas"/>
          <w:b/>
          <w:color w:val="B86E00"/>
          <w:sz w:val="16"/>
        </w:rPr>
        <w:t>PrivacyService</w:t>
      </w:r>
      <w:r>
        <w:rPr>
          <w:b/>
          <w:color w:val="B86E00"/>
        </w:rPr>
        <w:t>/backend (fuera de este archivo).</w:t>
      </w:r>
    </w:p>
    <w:p>
      <w:pPr>
        <w:pStyle w:val="ListBullet"/>
        <w:ind w:left="425"/>
      </w:pPr>
      <w:r>
        <w:rPr>
          <w:b/>
          <w:color w:val="1F6FB0"/>
        </w:rPr>
        <w:t>[INFORMATIVO] El manejo de datos personales incluye palabras de voz, plantilla y teléfono persistidos en el dispositivo; revisar que el cifrado en reposo del almacén de Zustand sea el adecuado.</w:t>
      </w:r>
    </w:p>
    <w:p>
      <w:pPr>
        <w:pStyle w:val="ListBullet"/>
        <w:ind w:left="425"/>
      </w:pPr>
      <w:r>
        <w:rPr>
          <w:b/>
          <w:color w:val="1F6FB0"/>
        </w:rPr>
        <w:t xml:space="preserve">[INFORMATIVO] Sin tokens, secretos ni claves en el archivo; los errores no se loguean aquí (solo </w:t>
      </w:r>
      <w:r>
        <w:rPr>
          <w:rFonts w:ascii="Consolas" w:hAnsi="Consolas"/>
          <w:b/>
          <w:color w:val="1F6FB0"/>
          <w:sz w:val="16"/>
        </w:rPr>
        <w:t>Alert</w:t>
      </w:r>
      <w:r>
        <w:rPr>
          <w:b/>
          <w:color w:val="1F6FB0"/>
        </w:rPr>
        <w:t>).</w:t>
      </w:r>
    </w:p>
    <w:p>
      <w:pPr>
        <w:pStyle w:val="ListBullet"/>
        <w:ind w:left="425"/>
      </w:pPr>
      <w:r>
        <w:rPr>
          <w:b/>
          <w:color w:val="1F6FB0"/>
        </w:rPr>
        <w:t>[INFORMATIVO] No hay entradas que se concatenen a queries, rutas o HTML.</w:t>
      </w:r>
    </w:p>
    <w:p>
      <w:pPr>
        <w:pStyle w:val="Heading2"/>
      </w:pPr>
      <w:r>
        <w:t>Riesgos y recomendaciones (sin modificar código)</w:t>
      </w:r>
    </w:p>
    <w:p>
      <w:pPr>
        <w:pStyle w:val="ListBullet"/>
        <w:ind w:left="425"/>
      </w:pPr>
      <w:r>
        <w:rPr>
          <w:b/>
          <w:color w:val="C0392B"/>
        </w:rPr>
        <w:t>[RIESGO] [RECOMENDACIÓN] Validar que la plantilla contenga los placeholders documentados (o permitir plantilla vacía con valor por defecto) para no enviar alertas sin ubicación.</w:t>
      </w:r>
    </w:p>
    <w:p>
      <w:pPr>
        <w:pStyle w:val="ListBullet"/>
        <w:ind w:left="425"/>
      </w:pPr>
      <w:r>
        <w:rPr>
          <w:b/>
          <w:color w:val="C0392B"/>
        </w:rPr>
        <w:t>[RIESGO] [RECOMENDACIÓN] Añadir confirmación reforzada (reautenticación o código) en el flujo de eliminación de cuenta.</w:t>
      </w:r>
    </w:p>
    <w:p>
      <w:pPr>
        <w:pStyle w:val="ListBullet"/>
        <w:ind w:left="425"/>
      </w:pPr>
      <w:r>
        <w:rPr>
          <w:b/>
          <w:color w:val="1E7A46"/>
        </w:rPr>
        <w:t>[RECOMENDACIÓN] Seleccionar campos del store por separado en lugar de suscribirse al objeto completo.</w:t>
      </w:r>
    </w:p>
    <w:p>
      <w:pPr>
        <w:pStyle w:val="ListBullet"/>
        <w:ind w:left="425"/>
      </w:pPr>
      <w:r>
        <w:rPr>
          <w:b/>
          <w:color w:val="1E7A46"/>
        </w:rPr>
        <w:t>[RECOMENDACIÓN] Añadir límite razonable al número de palabras de activación y manejar errores de persistencia.</w:t>
      </w:r>
    </w:p>
    <w:p>
      <w:pPr>
        <w:pStyle w:val="ListBullet"/>
        <w:ind w:left="425"/>
      </w:pPr>
      <w:r>
        <w:rPr>
          <w:b/>
          <w:color w:val="1F6FB0"/>
        </w:rPr>
        <w:t>[NOTA] Sin más riesgos de seguridad detectados en este archivo.</w:t>
      </w:r>
    </w:p>
    <w:p>
      <w:pPr>
        <w:pStyle w:val="Heading1"/>
      </w:pPr>
      <w:r>
        <w:t>Archivo: app/bienvenida.tsx</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app/bienvenida.tsx</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432</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 / TSX (React Native)</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15150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 xml:space="preserve">Pantalla de onboarding (expo-router, ruta </w:t>
            </w:r>
            <w:r>
              <w:rPr>
                <w:rFonts w:ascii="Consolas" w:hAnsi="Consolas"/>
                <w:sz w:val="17"/>
              </w:rPr>
              <w:t>/bienvenida</w:t>
            </w:r>
            <w:r>
              <w:rPr>
                <w:sz w:val="17"/>
              </w:rPr>
              <w:t>)</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Pantalla de alta inicial del usuario (onboarding en 3 pasos) dentro del flujo expo-router. Su responsabilidad es capturar el nombre, el teléfono (validado y normalizado a E.164) y una selfie obligatoria, subir la selfie a Firebase Storage, crear un documento del usuario en Firestore y persistir esos datos en el store local (</w:t>
      </w:r>
      <w:r>
        <w:rPr>
          <w:rFonts w:ascii="Consolas" w:hAnsi="Consolas"/>
          <w:sz w:val="16"/>
        </w:rPr>
        <w:t>useSettingsStore</w:t>
      </w:r>
      <w:r>
        <w:t xml:space="preserve">) para marcar el onboarding como completado y redirigir a la zona autenticada </w:t>
      </w:r>
      <w:r>
        <w:rPr>
          <w:rFonts w:ascii="Consolas" w:hAnsi="Consolas"/>
          <w:sz w:val="16"/>
        </w:rPr>
        <w:t>(tabs)</w:t>
      </w:r>
      <w:r>
        <w:t xml:space="preserve">. Es la ruta inicial cuando el usuario todavía no completó el onboarding, según </w:t>
      </w:r>
      <w:r>
        <w:rPr>
          <w:rFonts w:ascii="Consolas" w:hAnsi="Consolas"/>
          <w:sz w:val="16"/>
        </w:rPr>
        <w:t>initialRouteName</w:t>
      </w:r>
      <w:r>
        <w:t xml:space="preserve"> de </w:t>
      </w:r>
      <w:r>
        <w:rPr>
          <w:rFonts w:ascii="Consolas" w:hAnsi="Consolas"/>
          <w:sz w:val="16"/>
        </w:rPr>
        <w:t>app/_layout.tsx</w:t>
      </w:r>
      <w:r>
        <w:t>.</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 pantalla registrada como `Stack.Screen</w:t>
      </w:r>
    </w:p>
    <w:p>
      <w:pPr>
        <w:spacing w:after="120"/>
      </w:pPr>
      <w:r>
        <w:t xml:space="preserve">  name="bienvenida"</w:t>
      </w:r>
      <w:r>
        <w:rPr>
          <w:rFonts w:ascii="Consolas" w:hAnsi="Consolas"/>
          <w:sz w:val="16"/>
        </w:rPr>
        <w:t xml:space="preserve"> en </w:t>
      </w:r>
      <w:r>
        <w:t>app/_layout.tsx</w:t>
      </w:r>
      <w:r>
        <w:rPr>
          <w:rFonts w:ascii="Consolas" w:hAnsi="Consolas"/>
          <w:sz w:val="16"/>
        </w:rPr>
        <w:t xml:space="preserve"> (líneas 358 y 366) y usada como ruta   inicial cuando </w:t>
      </w:r>
      <w:r>
        <w:t>isOnboarded` es falso.</w:t>
      </w:r>
    </w:p>
    <w:p>
      <w:pPr>
        <w:pStyle w:val="ListBullet"/>
        <w:ind w:left="425"/>
      </w:pPr>
      <w:r>
        <w:rPr>
          <w:b/>
          <w:color w:val="455564"/>
        </w:rPr>
        <w:t>[NIVEL DE CERTEZA: Confirmado por código]</w:t>
      </w:r>
    </w:p>
    <w:p>
      <w:pPr>
        <w:pStyle w:val="ListBullet"/>
        <w:ind w:left="425"/>
      </w:pPr>
      <w:r>
        <w:t xml:space="preserve">Importaciones </w:t>
      </w:r>
      <w:r>
        <w:rPr>
          <w:rFonts w:ascii="Consolas" w:hAnsi="Consolas"/>
          <w:sz w:val="16"/>
        </w:rPr>
        <w:t>borderRadius</w:t>
      </w:r>
      <w:r>
        <w:t xml:space="preserve"> y </w:t>
      </w:r>
      <w:r>
        <w:rPr>
          <w:rFonts w:ascii="Consolas" w:hAnsi="Consolas"/>
          <w:sz w:val="16"/>
        </w:rPr>
        <w:t>shadow</w:t>
      </w:r>
      <w:r>
        <w:t xml:space="preserve"> del tema declaradas en la línea 29 que</w:t>
      </w:r>
    </w:p>
    <w:p>
      <w:pPr>
        <w:spacing w:after="120"/>
      </w:pPr>
      <w:r>
        <w:t xml:space="preserve">  no se utilizan en el cuerpo ni en los estilos (los estilos usan valores   literales) → </w:t>
      </w:r>
      <w:r>
        <w:rPr>
          <w:rFonts w:ascii="Consolas" w:hAnsi="Consolas"/>
          <w:sz w:val="16"/>
        </w:rPr>
        <w:t>[POTENCIALMENTE NO UTILIZADO]</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 useState, useRef</w:t>
            </w:r>
          </w:p>
        </w:tc>
        <w:tc>
          <w:tcPr>
            <w:tcW w:type="dxa" w:w="2436"/>
          </w:tcPr>
          <w:p>
            <w:pPr>
              <w:spacing w:after="20"/>
            </w:pPr>
            <w:r>
              <w:rPr>
                <w:sz w:val="17"/>
              </w:rPr>
            </w:r>
            <w:r>
              <w:rPr>
                <w:sz w:val="17"/>
              </w:rPr>
              <w:t>estándar (React)</w:t>
            </w:r>
          </w:p>
        </w:tc>
        <w:tc>
          <w:tcPr>
            <w:tcW w:type="dxa" w:w="2436"/>
          </w:tcPr>
          <w:p>
            <w:pPr>
              <w:spacing w:after="20"/>
            </w:pPr>
            <w:r>
              <w:rPr>
                <w:sz w:val="17"/>
              </w:rPr>
            </w:r>
            <w:r>
              <w:rPr>
                <w:sz w:val="17"/>
              </w:rPr>
              <w:t>Estado local y ref de cámara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(View, Text, TextInput, TouchableOpacity, StyleSheet, KeyboardAvoidingView, Platform, ScrollView, Alert, Image, ActivityIndicator)</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de la pantalla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router</w:t>
            </w:r>
            <w:r>
              <w:rPr>
                <w:sz w:val="17"/>
              </w:rPr>
              <w:t xml:space="preserve"> de </w:t>
            </w:r>
            <w:r>
              <w:rPr>
                <w:rFonts w:ascii="Consolas" w:hAnsi="Consolas"/>
                <w:sz w:val="17"/>
              </w:rPr>
              <w:t>expo-router</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Navegación a </w:t>
            </w:r>
            <w:r>
              <w:rPr>
                <w:rFonts w:ascii="Consolas" w:hAnsi="Consolas"/>
                <w:sz w:val="17"/>
              </w:rPr>
              <w:t>(tabs)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CameraView, useCameraPermissions</w:t>
            </w:r>
            <w:r>
              <w:rPr>
                <w:sz w:val="17"/>
              </w:rPr>
              <w:t xml:space="preserve"> de </w:t>
            </w:r>
            <w:r>
              <w:rPr>
                <w:rFonts w:ascii="Consolas" w:hAnsi="Consolas"/>
                <w:sz w:val="17"/>
              </w:rPr>
              <w:t>expo-camera</w:t>
            </w:r>
          </w:p>
        </w:tc>
        <w:tc>
          <w:tcPr>
            <w:tcW w:type="dxa" w:w="2436"/>
          </w:tcPr>
          <w:p>
            <w:pPr>
              <w:spacing w:after="20"/>
            </w:pPr>
            <w:r>
              <w:rPr>
                <w:sz w:val="17"/>
              </w:rPr>
            </w:r>
            <w:r>
              <w:rPr>
                <w:sz w:val="17"/>
              </w:rPr>
              <w:t>externa</w:t>
            </w:r>
          </w:p>
        </w:tc>
        <w:tc>
          <w:tcPr>
            <w:tcW w:type="dxa" w:w="2436"/>
          </w:tcPr>
          <w:p>
            <w:pPr>
              <w:spacing w:after="20"/>
            </w:pPr>
            <w:r>
              <w:rPr>
                <w:sz w:val="17"/>
              </w:rPr>
            </w:r>
            <w:r>
              <w:rPr>
                <w:sz w:val="17"/>
              </w:rPr>
              <w:t>Vista previa y captura de selfie, permiso de cámara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firestore, firestoreFieldValue, storage</w:t>
            </w:r>
            <w:r>
              <w:rPr>
                <w:sz w:val="17"/>
              </w:rPr>
              <w:t xml:space="preserve"> de </w:t>
            </w:r>
            <w:r>
              <w:rPr>
                <w:rFonts w:ascii="Consolas" w:hAnsi="Consolas"/>
                <w:sz w:val="17"/>
              </w:rPr>
              <w:t>../src/config/firebase</w:t>
            </w:r>
          </w:p>
        </w:tc>
        <w:tc>
          <w:tcPr>
            <w:tcW w:type="dxa" w:w="2436"/>
          </w:tcPr>
          <w:p>
            <w:pPr>
              <w:spacing w:after="20"/>
            </w:pPr>
            <w:r>
              <w:rPr>
                <w:sz w:val="17"/>
              </w:rPr>
            </w:r>
            <w:r>
              <w:rPr>
                <w:sz w:val="17"/>
              </w:rPr>
              <w:t>interna</w:t>
            </w:r>
          </w:p>
        </w:tc>
        <w:tc>
          <w:tcPr>
            <w:tcW w:type="dxa" w:w="2436"/>
          </w:tcPr>
          <w:p>
            <w:pPr>
              <w:spacing w:after="20"/>
            </w:pPr>
            <w:r>
              <w:rPr>
                <w:sz w:val="17"/>
              </w:rPr>
            </w:r>
            <w:r>
              <w:rPr>
                <w:sz w:val="17"/>
              </w:rPr>
              <w:t>Persistencia Firestore y Storage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Persistir nombre, teléfono, selfie y flag onboarded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Tokens visuales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borderRadius, shadow</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Sin uso en el archivo</w:t>
            </w:r>
          </w:p>
        </w:tc>
        <w:tc>
          <w:tcPr>
            <w:tcW w:type="dxa" w:w="2436"/>
          </w:tcPr>
          <w:p>
            <w:pPr>
              <w:spacing w:after="20"/>
            </w:pPr>
            <w:r>
              <w:rPr>
                <w:sz w:val="17"/>
              </w:rPr>
            </w:r>
            <w:r>
              <w:rPr>
                <w:sz w:val="17"/>
              </w:rPr>
              <w:t>No (</w:t>
            </w:r>
            <w:r>
              <w:rPr>
                <w:rFonts w:ascii="Consolas" w:hAnsi="Consolas"/>
                <w:sz w:val="17"/>
              </w:rPr>
              <w:t>[POTENCIALMENTE NO UTILIZADO]</w:t>
            </w:r>
            <w:r>
              <w:rPr>
                <w:sz w:val="17"/>
              </w:rPr>
              <w:t>)</w:t>
            </w:r>
          </w:p>
        </w:tc>
      </w:tr>
      <w:tr>
        <w:tc>
          <w:tcPr>
            <w:tcW w:type="dxa" w:w="2436"/>
          </w:tcPr>
          <w:p>
            <w:pPr>
              <w:spacing w:after="20"/>
            </w:pPr>
            <w:r>
              <w:rPr>
                <w:sz w:val="17"/>
              </w:rPr>
            </w:r>
            <w:r>
              <w:rPr>
                <w:rFonts w:ascii="Consolas" w:hAnsi="Consolas"/>
                <w:sz w:val="17"/>
              </w:rPr>
              <w:t>Icon</w:t>
            </w:r>
            <w:r>
              <w:rPr>
                <w:sz w:val="17"/>
              </w:rPr>
              <w:t xml:space="preserve"> de </w:t>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Íconos de la UI</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COLLECTION_USERS</w:t>
            </w:r>
            <w:r>
              <w:rPr>
                <w:sz w:val="17"/>
              </w:rPr>
              <w:t xml:space="preserve"> de </w:t>
            </w:r>
            <w:r>
              <w:rPr>
                <w:rFonts w:ascii="Consolas" w:hAnsi="Consolas"/>
                <w:sz w:val="17"/>
              </w:rPr>
              <w:t>../src/config/constants</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Nombre de la colección </w:t>
            </w:r>
            <w:r>
              <w:rPr>
                <w:rFonts w:ascii="Consolas" w:hAnsi="Consolas"/>
                <w:sz w:val="17"/>
              </w:rPr>
              <w:t>users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isValidPhone, toE164</w:t>
            </w:r>
            <w:r>
              <w:rPr>
                <w:sz w:val="17"/>
              </w:rPr>
              <w:t xml:space="preserve"> de </w:t>
            </w:r>
            <w:r>
              <w:rPr>
                <w:rFonts w:ascii="Consolas" w:hAnsi="Consolas"/>
                <w:sz w:val="17"/>
              </w:rPr>
              <w:t>../src/utils/formatPhone</w:t>
            </w:r>
          </w:p>
        </w:tc>
        <w:tc>
          <w:tcPr>
            <w:tcW w:type="dxa" w:w="2436"/>
          </w:tcPr>
          <w:p>
            <w:pPr>
              <w:spacing w:after="20"/>
            </w:pPr>
            <w:r>
              <w:rPr>
                <w:sz w:val="17"/>
              </w:rPr>
            </w:r>
            <w:r>
              <w:rPr>
                <w:sz w:val="17"/>
              </w:rPr>
              <w:t>interna</w:t>
            </w:r>
          </w:p>
        </w:tc>
        <w:tc>
          <w:tcPr>
            <w:tcW w:type="dxa" w:w="2436"/>
          </w:tcPr>
          <w:p>
            <w:pPr>
              <w:spacing w:after="20"/>
            </w:pPr>
            <w:r>
              <w:rPr>
                <w:sz w:val="17"/>
              </w:rPr>
            </w:r>
            <w:r>
              <w:rPr>
                <w:sz w:val="17"/>
              </w:rPr>
              <w:t>Validación y normalización del teléfono</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declara `&lt;Stack.Screen name="bienvenida" options={{</w:t>
      </w:r>
    </w:p>
    <w:p>
      <w:pPr>
        <w:spacing w:after="120"/>
      </w:pPr>
      <w:r>
        <w:t xml:space="preserve">  headerShown: false }} /&gt;</w:t>
      </w:r>
      <w:r>
        <w:rPr>
          <w:rFonts w:ascii="Consolas" w:hAnsi="Consolas"/>
          <w:sz w:val="16"/>
        </w:rPr>
        <w:t xml:space="preserve"> (línea 366) y lo establece como   </w:t>
      </w:r>
      <w:r>
        <w:t>initialRouteName` cuando el usuario no está onboarded (línea 358).</w:t>
      </w:r>
    </w:p>
    <w:p>
      <w:pPr>
        <w:pStyle w:val="ListBullet"/>
        <w:ind w:left="425"/>
      </w:pPr>
      <w:r>
        <w:t xml:space="preserve">No se encontraron otras pantallas que naveguen a </w:t>
      </w:r>
      <w:r>
        <w:rPr>
          <w:rFonts w:ascii="Consolas" w:hAnsi="Consolas"/>
          <w:sz w:val="16"/>
        </w:rPr>
        <w:t>/bienvenida</w:t>
      </w:r>
      <w:r>
        <w:t xml:space="preserve"> mediante</w:t>
      </w:r>
    </w:p>
    <w:p>
      <w:pPr>
        <w:spacing w:after="120"/>
      </w:pPr>
      <w:r>
        <w:t xml:space="preserve">  </w:t>
      </w:r>
      <w:r>
        <w:rPr>
          <w:rFonts w:ascii="Consolas" w:hAnsi="Consolas"/>
          <w:sz w:val="16"/>
        </w:rPr>
        <w:t>router.push</w:t>
      </w:r>
      <w:r>
        <w:t>; el acceso se produce únicamente como ruta inicial del Stack.</w:t>
      </w:r>
    </w:p>
    <w:p>
      <w:pPr>
        <w:pStyle w:val="Heading2"/>
      </w:pPr>
      <w:r>
        <w:t>Variables globales y constantes</w:t>
      </w:r>
    </w:p>
    <w:tbl>
      <w:tblPr>
        <w:tblStyle w:val="TableGrid"/>
        <w:tblW w:type="auto" w:w="0"/>
        <w:jc w:val="left"/>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F2DCDA"/>
          </w:tcPr>
          <w:p>
            <w:pPr>
              <w:spacing w:after="20"/>
            </w:pPr>
            <w:r>
              <w:rPr>
                <w:b/>
                <w:sz w:val="17"/>
              </w:rPr>
            </w:r>
            <w:r>
              <w:rPr>
                <w:b/>
                <w:sz w:val="17"/>
              </w:rPr>
              <w:t>Nombre</w:t>
            </w:r>
          </w:p>
        </w:tc>
        <w:tc>
          <w:tcPr>
            <w:tcW w:type="dxa" w:w="1392"/>
            <w:shd w:val="clear" w:color="auto" w:fill="F2DCDA"/>
          </w:tcPr>
          <w:p>
            <w:pPr>
              <w:spacing w:after="20"/>
            </w:pPr>
            <w:r>
              <w:rPr>
                <w:b/>
                <w:sz w:val="17"/>
              </w:rPr>
            </w:r>
            <w:r>
              <w:rPr>
                <w:b/>
                <w:sz w:val="17"/>
              </w:rPr>
              <w:t>Valor</w:t>
            </w:r>
          </w:p>
        </w:tc>
        <w:tc>
          <w:tcPr>
            <w:tcW w:type="dxa" w:w="1392"/>
            <w:shd w:val="clear" w:color="auto" w:fill="F2DCDA"/>
          </w:tcPr>
          <w:p>
            <w:pPr>
              <w:spacing w:after="20"/>
            </w:pPr>
            <w:r>
              <w:rPr>
                <w:b/>
                <w:sz w:val="17"/>
              </w:rPr>
            </w:r>
            <w:r>
              <w:rPr>
                <w:b/>
                <w:sz w:val="17"/>
              </w:rPr>
              <w:t>Tipo</w:t>
            </w:r>
          </w:p>
        </w:tc>
        <w:tc>
          <w:tcPr>
            <w:tcW w:type="dxa" w:w="1392"/>
            <w:shd w:val="clear" w:color="auto" w:fill="F2DCDA"/>
          </w:tcPr>
          <w:p>
            <w:pPr>
              <w:spacing w:after="20"/>
            </w:pPr>
            <w:r>
              <w:rPr>
                <w:b/>
                <w:sz w:val="17"/>
              </w:rPr>
            </w:r>
            <w:r>
              <w:rPr>
                <w:b/>
                <w:sz w:val="17"/>
              </w:rPr>
              <w:t>Finalidad</w:t>
            </w:r>
          </w:p>
        </w:tc>
        <w:tc>
          <w:tcPr>
            <w:tcW w:type="dxa" w:w="1392"/>
            <w:shd w:val="clear" w:color="auto" w:fill="F2DCDA"/>
          </w:tcPr>
          <w:p>
            <w:pPr>
              <w:spacing w:after="20"/>
            </w:pPr>
            <w:r>
              <w:rPr>
                <w:b/>
                <w:sz w:val="17"/>
              </w:rPr>
            </w:r>
            <w:r>
              <w:rPr>
                <w:b/>
                <w:sz w:val="17"/>
              </w:rPr>
              <w:t>Referencias</w:t>
            </w:r>
          </w:p>
        </w:tc>
        <w:tc>
          <w:tcPr>
            <w:tcW w:type="dxa" w:w="1392"/>
            <w:shd w:val="clear" w:color="auto" w:fill="F2DCDA"/>
          </w:tcPr>
          <w:p>
            <w:pPr>
              <w:spacing w:after="20"/>
            </w:pPr>
            <w:r>
              <w:rPr>
                <w:b/>
                <w:sz w:val="17"/>
              </w:rPr>
            </w:r>
          </w:p>
        </w:tc>
        <w:tc>
          <w:tcPr>
            <w:tcW w:type="dxa" w:w="1392"/>
            <w:shd w:val="clear" w:color="auto" w:fill="F2DCDA"/>
          </w:tcPr>
          <w:p>
            <w:pPr>
              <w:spacing w:after="20"/>
            </w:pPr>
            <w:r>
              <w:rPr>
                <w:b/>
                <w:sz w:val="17"/>
              </w:rPr>
            </w:r>
          </w:p>
        </w:tc>
      </w:tr>
      <w:tr>
        <w:tc>
          <w:tcPr>
            <w:tcW w:type="dxa" w:w="1392"/>
          </w:tcPr>
          <w:p>
            <w:pPr>
              <w:spacing w:after="20"/>
            </w:pPr>
            <w:r>
              <w:rPr>
                <w:sz w:val="17"/>
              </w:rPr>
            </w:r>
            <w:r>
              <w:rPr>
                <w:rFonts w:ascii="Consolas" w:hAnsi="Consolas"/>
                <w:sz w:val="17"/>
              </w:rPr>
              <w:t>telefono</w:t>
            </w:r>
          </w:p>
        </w:tc>
        <w:tc>
          <w:tcPr>
            <w:tcW w:type="dxa" w:w="1392"/>
          </w:tcPr>
          <w:p>
            <w:pPr>
              <w:spacing w:after="20"/>
            </w:pPr>
            <w:r>
              <w:rPr>
                <w:sz w:val="17"/>
              </w:rPr>
            </w:r>
            <w:r>
              <w:rPr>
                <w:sz w:val="17"/>
              </w:rPr>
              <w:t xml:space="preserve">estado inicial </w:t>
            </w:r>
            <w:r>
              <w:rPr>
                <w:rFonts w:ascii="Consolas" w:hAnsi="Consolas"/>
                <w:sz w:val="17"/>
              </w:rPr>
              <w:t>''</w:t>
            </w:r>
          </w:p>
        </w:tc>
        <w:tc>
          <w:tcPr>
            <w:tcW w:type="dxa" w:w="1392"/>
          </w:tcPr>
          <w:p>
            <w:pPr>
              <w:spacing w:after="20"/>
            </w:pPr>
            <w:r>
              <w:rPr>
                <w:sz w:val="17"/>
              </w:rPr>
            </w:r>
            <w:r>
              <w:rPr>
                <w:sz w:val="17"/>
              </w:rPr>
              <w:t>string</w:t>
            </w:r>
          </w:p>
        </w:tc>
        <w:tc>
          <w:tcPr>
            <w:tcW w:type="dxa" w:w="1392"/>
          </w:tcPr>
          <w:p>
            <w:pPr>
              <w:spacing w:after="20"/>
            </w:pPr>
            <w:r>
              <w:rPr>
                <w:sz w:val="17"/>
              </w:rPr>
            </w:r>
            <w:r>
              <w:rPr>
                <w:sz w:val="17"/>
              </w:rPr>
              <w:t>Teléfono del usuario (paso 2)</w:t>
            </w:r>
          </w:p>
        </w:tc>
        <w:tc>
          <w:tcPr>
            <w:tcW w:type="dxa" w:w="1392"/>
          </w:tcPr>
          <w:p>
            <w:pPr>
              <w:spacing w:after="20"/>
            </w:pPr>
            <w:r>
              <w:rPr>
                <w:sz w:val="17"/>
              </w:rPr>
            </w:r>
            <w:r>
              <w:rPr>
                <w:sz w:val="17"/>
              </w:rPr>
              <w:t>líneas 35, 85-94, 150</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nombre</w:t>
            </w:r>
          </w:p>
        </w:tc>
        <w:tc>
          <w:tcPr>
            <w:tcW w:type="dxa" w:w="1392"/>
          </w:tcPr>
          <w:p>
            <w:pPr>
              <w:spacing w:after="20"/>
            </w:pPr>
            <w:r>
              <w:rPr>
                <w:sz w:val="17"/>
              </w:rPr>
            </w:r>
            <w:r>
              <w:rPr>
                <w:sz w:val="17"/>
              </w:rPr>
              <w:t xml:space="preserve">estado inicial </w:t>
            </w:r>
            <w:r>
              <w:rPr>
                <w:rFonts w:ascii="Consolas" w:hAnsi="Consolas"/>
                <w:sz w:val="17"/>
              </w:rPr>
              <w:t>''</w:t>
            </w:r>
          </w:p>
        </w:tc>
        <w:tc>
          <w:tcPr>
            <w:tcW w:type="dxa" w:w="1392"/>
          </w:tcPr>
          <w:p>
            <w:pPr>
              <w:spacing w:after="20"/>
            </w:pPr>
            <w:r>
              <w:rPr>
                <w:sz w:val="17"/>
              </w:rPr>
            </w:r>
            <w:r>
              <w:rPr>
                <w:sz w:val="17"/>
              </w:rPr>
              <w:t>string</w:t>
            </w:r>
          </w:p>
        </w:tc>
        <w:tc>
          <w:tcPr>
            <w:tcW w:type="dxa" w:w="1392"/>
          </w:tcPr>
          <w:p>
            <w:pPr>
              <w:spacing w:after="20"/>
            </w:pPr>
            <w:r>
              <w:rPr>
                <w:sz w:val="17"/>
              </w:rPr>
            </w:r>
            <w:r>
              <w:rPr>
                <w:sz w:val="17"/>
              </w:rPr>
              <w:t>Nombre del usuario (paso 1)</w:t>
            </w:r>
          </w:p>
        </w:tc>
        <w:tc>
          <w:tcPr>
            <w:tcW w:type="dxa" w:w="1392"/>
          </w:tcPr>
          <w:p>
            <w:pPr>
              <w:spacing w:after="20"/>
            </w:pPr>
            <w:r>
              <w:rPr>
                <w:sz w:val="17"/>
              </w:rPr>
            </w:r>
            <w:r>
              <w:rPr>
                <w:sz w:val="17"/>
              </w:rPr>
              <w:t>líneas 36, 60-72, 160-168</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selfie</w:t>
            </w:r>
          </w:p>
        </w:tc>
        <w:tc>
          <w:tcPr>
            <w:tcW w:type="dxa" w:w="1392"/>
          </w:tcPr>
          <w:p>
            <w:pPr>
              <w:spacing w:after="20"/>
            </w:pPr>
            <w:r>
              <w:rPr>
                <w:sz w:val="17"/>
              </w:rPr>
            </w:r>
            <w:r>
              <w:rPr>
                <w:sz w:val="17"/>
              </w:rPr>
              <w:t xml:space="preserve">estado inicial </w:t>
            </w:r>
            <w:r>
              <w:rPr>
                <w:rFonts w:ascii="Consolas" w:hAnsi="Consolas"/>
                <w:sz w:val="17"/>
              </w:rPr>
              <w:t>null</w:t>
            </w:r>
          </w:p>
        </w:tc>
        <w:tc>
          <w:tcPr>
            <w:tcW w:type="dxa" w:w="1392"/>
          </w:tcPr>
          <w:p>
            <w:pPr>
              <w:spacing w:after="20"/>
            </w:pPr>
            <w:r>
              <w:rPr>
                <w:sz w:val="17"/>
              </w:rPr>
            </w:r>
            <w:r>
              <w:rPr>
                <w:sz w:val="17"/>
              </w:rPr>
              <w:t>string \</w:t>
            </w:r>
          </w:p>
        </w:tc>
        <w:tc>
          <w:tcPr>
            <w:tcW w:type="dxa" w:w="1392"/>
          </w:tcPr>
          <w:p>
            <w:pPr>
              <w:spacing w:after="20"/>
            </w:pPr>
            <w:r>
              <w:rPr>
                <w:sz w:val="17"/>
              </w:rPr>
            </w:r>
            <w:r>
              <w:rPr>
                <w:sz w:val="17"/>
              </w:rPr>
              <w:t>null</w:t>
            </w:r>
          </w:p>
        </w:tc>
        <w:tc>
          <w:tcPr>
            <w:tcW w:type="dxa" w:w="1392"/>
          </w:tcPr>
          <w:p>
            <w:pPr>
              <w:spacing w:after="20"/>
            </w:pPr>
            <w:r>
              <w:rPr>
                <w:sz w:val="17"/>
              </w:rPr>
            </w:r>
            <w:r>
              <w:rPr>
                <w:sz w:val="17"/>
              </w:rPr>
              <w:t>URI local de la selfie capturada</w:t>
            </w:r>
          </w:p>
        </w:tc>
        <w:tc>
          <w:tcPr>
            <w:tcW w:type="dxa" w:w="1392"/>
          </w:tcPr>
          <w:p>
            <w:pPr>
              <w:spacing w:after="20"/>
            </w:pPr>
            <w:r>
              <w:rPr>
                <w:sz w:val="17"/>
              </w:rPr>
            </w:r>
            <w:r>
              <w:rPr>
                <w:sz w:val="17"/>
              </w:rPr>
              <w:t>líneas 37, 116-123, 143</w:t>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paso</w:t>
            </w:r>
          </w:p>
        </w:tc>
        <w:tc>
          <w:tcPr>
            <w:tcW w:type="dxa" w:w="1392"/>
          </w:tcPr>
          <w:p>
            <w:pPr>
              <w:spacing w:after="20"/>
            </w:pPr>
            <w:r>
              <w:rPr>
                <w:sz w:val="17"/>
              </w:rPr>
            </w:r>
            <w:r>
              <w:rPr>
                <w:sz w:val="17"/>
              </w:rPr>
              <w:t xml:space="preserve">estado inicial </w:t>
            </w:r>
            <w:r>
              <w:rPr>
                <w:rFonts w:ascii="Consolas" w:hAnsi="Consolas"/>
                <w:sz w:val="17"/>
              </w:rPr>
              <w:t>1</w:t>
            </w:r>
          </w:p>
        </w:tc>
        <w:tc>
          <w:tcPr>
            <w:tcW w:type="dxa" w:w="1392"/>
          </w:tcPr>
          <w:p>
            <w:pPr>
              <w:spacing w:after="20"/>
            </w:pPr>
            <w:r>
              <w:rPr>
                <w:sz w:val="17"/>
              </w:rPr>
            </w:r>
            <w:r>
              <w:rPr>
                <w:sz w:val="17"/>
              </w:rPr>
              <w:t>1 \</w:t>
            </w:r>
          </w:p>
        </w:tc>
        <w:tc>
          <w:tcPr>
            <w:tcW w:type="dxa" w:w="1392"/>
          </w:tcPr>
          <w:p>
            <w:pPr>
              <w:spacing w:after="20"/>
            </w:pPr>
            <w:r>
              <w:rPr>
                <w:sz w:val="17"/>
              </w:rPr>
            </w:r>
            <w:r>
              <w:rPr>
                <w:sz w:val="17"/>
              </w:rPr>
              <w:t>2 \</w:t>
            </w:r>
          </w:p>
        </w:tc>
        <w:tc>
          <w:tcPr>
            <w:tcW w:type="dxa" w:w="1392"/>
          </w:tcPr>
          <w:p>
            <w:pPr>
              <w:spacing w:after="20"/>
            </w:pPr>
            <w:r>
              <w:rPr>
                <w:sz w:val="17"/>
              </w:rPr>
            </w:r>
            <w:r>
              <w:rPr>
                <w:sz w:val="17"/>
              </w:rPr>
              <w:t>3</w:t>
            </w:r>
          </w:p>
        </w:tc>
        <w:tc>
          <w:tcPr>
            <w:tcW w:type="dxa" w:w="1392"/>
          </w:tcPr>
          <w:p>
            <w:pPr>
              <w:spacing w:after="20"/>
            </w:pPr>
            <w:r>
              <w:rPr>
                <w:sz w:val="17"/>
              </w:rPr>
            </w:r>
            <w:r>
              <w:rPr>
                <w:sz w:val="17"/>
              </w:rPr>
              <w:t>Paso actual del onboarding</w:t>
            </w:r>
          </w:p>
        </w:tc>
        <w:tc>
          <w:tcPr>
            <w:tcW w:type="dxa" w:w="1392"/>
          </w:tcPr>
          <w:p>
            <w:pPr>
              <w:spacing w:after="20"/>
            </w:pPr>
            <w:r>
              <w:rPr>
                <w:sz w:val="17"/>
              </w:rPr>
            </w:r>
            <w:r>
              <w:rPr>
                <w:sz w:val="17"/>
              </w:rPr>
              <w:t>líneas 38, 71, 93, 262, 326</w:t>
            </w:r>
          </w:p>
        </w:tc>
      </w:tr>
      <w:tr>
        <w:tc>
          <w:tcPr>
            <w:tcW w:type="dxa" w:w="1392"/>
          </w:tcPr>
          <w:p>
            <w:pPr>
              <w:spacing w:after="20"/>
            </w:pPr>
            <w:r>
              <w:rPr>
                <w:sz w:val="17"/>
              </w:rPr>
            </w:r>
            <w:r>
              <w:rPr>
                <w:rFonts w:ascii="Consolas" w:hAnsi="Consolas"/>
                <w:sz w:val="17"/>
              </w:rPr>
              <w:t>isUploading</w:t>
            </w:r>
          </w:p>
        </w:tc>
        <w:tc>
          <w:tcPr>
            <w:tcW w:type="dxa" w:w="1392"/>
          </w:tcPr>
          <w:p>
            <w:pPr>
              <w:spacing w:after="20"/>
            </w:pPr>
            <w:r>
              <w:rPr>
                <w:sz w:val="17"/>
              </w:rPr>
            </w:r>
            <w:r>
              <w:rPr>
                <w:sz w:val="17"/>
              </w:rPr>
              <w:t xml:space="preserve">estado inicial </w:t>
            </w:r>
            <w:r>
              <w:rPr>
                <w:rFonts w:ascii="Consolas" w:hAnsi="Consolas"/>
                <w:sz w:val="17"/>
              </w:rPr>
              <w:t>false</w:t>
            </w:r>
          </w:p>
        </w:tc>
        <w:tc>
          <w:tcPr>
            <w:tcW w:type="dxa" w:w="1392"/>
          </w:tcPr>
          <w:p>
            <w:pPr>
              <w:spacing w:after="20"/>
            </w:pPr>
            <w:r>
              <w:rPr>
                <w:sz w:val="17"/>
              </w:rPr>
            </w:r>
            <w:r>
              <w:rPr>
                <w:sz w:val="17"/>
              </w:rPr>
              <w:t>boolean</w:t>
            </w:r>
          </w:p>
        </w:tc>
        <w:tc>
          <w:tcPr>
            <w:tcW w:type="dxa" w:w="1392"/>
          </w:tcPr>
          <w:p>
            <w:pPr>
              <w:spacing w:after="20"/>
            </w:pPr>
            <w:r>
              <w:rPr>
                <w:sz w:val="17"/>
              </w:rPr>
            </w:r>
            <w:r>
              <w:rPr>
                <w:sz w:val="17"/>
              </w:rPr>
              <w:t>Bloquea la UI durante la subida</w:t>
            </w:r>
          </w:p>
        </w:tc>
        <w:tc>
          <w:tcPr>
            <w:tcW w:type="dxa" w:w="1392"/>
          </w:tcPr>
          <w:p>
            <w:pPr>
              <w:spacing w:after="20"/>
            </w:pPr>
            <w:r>
              <w:rPr>
                <w:sz w:val="17"/>
              </w:rPr>
            </w:r>
            <w:r>
              <w:rPr>
                <w:sz w:val="17"/>
              </w:rPr>
              <w:t>líneas 39, 148, 176-178</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cameraRef</w:t>
            </w:r>
          </w:p>
        </w:tc>
        <w:tc>
          <w:tcPr>
            <w:tcW w:type="dxa" w:w="1392"/>
          </w:tcPr>
          <w:p>
            <w:pPr>
              <w:spacing w:after="20"/>
            </w:pPr>
            <w:r>
              <w:rPr>
                <w:sz w:val="17"/>
              </w:rPr>
            </w:r>
            <w:r>
              <w:rPr>
                <w:rFonts w:ascii="Consolas" w:hAnsi="Consolas"/>
                <w:sz w:val="17"/>
              </w:rPr>
              <w:t>useRef&lt;CameraView&gt;(null)</w:t>
            </w:r>
          </w:p>
        </w:tc>
        <w:tc>
          <w:tcPr>
            <w:tcW w:type="dxa" w:w="1392"/>
          </w:tcPr>
          <w:p>
            <w:pPr>
              <w:spacing w:after="20"/>
            </w:pPr>
            <w:r>
              <w:rPr>
                <w:sz w:val="17"/>
              </w:rPr>
            </w:r>
            <w:r>
              <w:rPr>
                <w:sz w:val="17"/>
              </w:rPr>
              <w:t>Ref</w:t>
            </w:r>
          </w:p>
        </w:tc>
        <w:tc>
          <w:tcPr>
            <w:tcW w:type="dxa" w:w="1392"/>
          </w:tcPr>
          <w:p>
            <w:pPr>
              <w:spacing w:after="20"/>
            </w:pPr>
            <w:r>
              <w:rPr>
                <w:sz w:val="17"/>
              </w:rPr>
            </w:r>
            <w:r>
              <w:rPr>
                <w:sz w:val="17"/>
              </w:rPr>
              <w:t>Referencia a la cámara</w:t>
            </w:r>
          </w:p>
        </w:tc>
        <w:tc>
          <w:tcPr>
            <w:tcW w:type="dxa" w:w="1392"/>
          </w:tcPr>
          <w:p>
            <w:pPr>
              <w:spacing w:after="20"/>
            </w:pPr>
            <w:r>
              <w:rPr>
                <w:sz w:val="17"/>
              </w:rPr>
            </w:r>
            <w:r>
              <w:rPr>
                <w:sz w:val="17"/>
              </w:rPr>
              <w:t>líneas 41, 116-118, 297</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permission, requestPermission</w:t>
            </w:r>
          </w:p>
        </w:tc>
        <w:tc>
          <w:tcPr>
            <w:tcW w:type="dxa" w:w="1392"/>
          </w:tcPr>
          <w:p>
            <w:pPr>
              <w:spacing w:after="20"/>
            </w:pPr>
            <w:r>
              <w:rPr>
                <w:sz w:val="17"/>
              </w:rPr>
            </w:r>
            <w:r>
              <w:rPr>
                <w:rFonts w:ascii="Consolas" w:hAnsi="Consolas"/>
                <w:sz w:val="17"/>
              </w:rPr>
              <w:t>useCameraPermissions()</w:t>
            </w:r>
          </w:p>
        </w:tc>
        <w:tc>
          <w:tcPr>
            <w:tcW w:type="dxa" w:w="1392"/>
          </w:tcPr>
          <w:p>
            <w:pPr>
              <w:spacing w:after="20"/>
            </w:pPr>
            <w:r>
              <w:rPr>
                <w:sz w:val="17"/>
              </w:rPr>
            </w:r>
            <w:r>
              <w:rPr>
                <w:sz w:val="17"/>
              </w:rPr>
              <w:t>Permiso</w:t>
            </w:r>
          </w:p>
        </w:tc>
        <w:tc>
          <w:tcPr>
            <w:tcW w:type="dxa" w:w="1392"/>
          </w:tcPr>
          <w:p>
            <w:pPr>
              <w:spacing w:after="20"/>
            </w:pPr>
            <w:r>
              <w:rPr>
                <w:sz w:val="17"/>
              </w:rPr>
            </w:r>
            <w:r>
              <w:rPr>
                <w:sz w:val="17"/>
              </w:rPr>
              <w:t>Estado y solicitud del permiso de cámara</w:t>
            </w:r>
          </w:p>
        </w:tc>
        <w:tc>
          <w:tcPr>
            <w:tcW w:type="dxa" w:w="1392"/>
          </w:tcPr>
          <w:p>
            <w:pPr>
              <w:spacing w:after="20"/>
            </w:pPr>
            <w:r>
              <w:rPr>
                <w:sz w:val="17"/>
              </w:rPr>
            </w:r>
            <w:r>
              <w:rPr>
                <w:sz w:val="17"/>
              </w:rPr>
              <w:t>líneas 42, 108-114</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rFonts w:ascii="Consolas" w:hAnsi="Consolas"/>
                <w:sz w:val="17"/>
              </w:rPr>
              <w:t>COLLECTION_USERS</w:t>
            </w:r>
          </w:p>
        </w:tc>
        <w:tc>
          <w:tcPr>
            <w:tcW w:type="dxa" w:w="1392"/>
          </w:tcPr>
          <w:p>
            <w:pPr>
              <w:spacing w:after="20"/>
            </w:pPr>
            <w:r>
              <w:rPr>
                <w:sz w:val="17"/>
              </w:rPr>
            </w:r>
            <w:r>
              <w:rPr>
                <w:rFonts w:ascii="Consolas" w:hAnsi="Consolas"/>
                <w:sz w:val="17"/>
              </w:rPr>
              <w:t>'users'</w:t>
            </w:r>
          </w:p>
        </w:tc>
        <w:tc>
          <w:tcPr>
            <w:tcW w:type="dxa" w:w="1392"/>
          </w:tcPr>
          <w:p>
            <w:pPr>
              <w:spacing w:after="20"/>
            </w:pPr>
            <w:r>
              <w:rPr>
                <w:sz w:val="17"/>
              </w:rPr>
            </w:r>
            <w:r>
              <w:rPr>
                <w:sz w:val="17"/>
              </w:rPr>
              <w:t>string</w:t>
            </w:r>
          </w:p>
        </w:tc>
        <w:tc>
          <w:tcPr>
            <w:tcW w:type="dxa" w:w="1392"/>
          </w:tcPr>
          <w:p>
            <w:pPr>
              <w:spacing w:after="20"/>
            </w:pPr>
            <w:r>
              <w:rPr>
                <w:sz w:val="17"/>
              </w:rPr>
            </w:r>
            <w:r>
              <w:rPr>
                <w:sz w:val="17"/>
              </w:rPr>
              <w:t>Colección Firestore destino</w:t>
            </w:r>
          </w:p>
        </w:tc>
        <w:tc>
          <w:tcPr>
            <w:tcW w:type="dxa" w:w="1392"/>
          </w:tcPr>
          <w:p>
            <w:pPr>
              <w:spacing w:after="20"/>
            </w:pPr>
            <w:r>
              <w:rPr>
                <w:sz w:val="17"/>
              </w:rPr>
            </w:r>
            <w:r>
              <w:rPr>
                <w:sz w:val="17"/>
              </w:rPr>
              <w:t>línea 31 (import) y 159</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Prefijo de ruta de selfies</w:t>
            </w:r>
          </w:p>
        </w:tc>
        <w:tc>
          <w:tcPr>
            <w:tcW w:type="dxa" w:w="1392"/>
          </w:tcPr>
          <w:p>
            <w:pPr>
              <w:spacing w:after="20"/>
            </w:pPr>
            <w:r>
              <w:rPr>
                <w:sz w:val="17"/>
              </w:rPr>
            </w:r>
            <w:r>
              <w:rPr>
                <w:rFonts w:ascii="Consolas" w:hAnsi="Consolas"/>
                <w:sz w:val="17"/>
              </w:rPr>
              <w:t>selfies/</w:t>
            </w:r>
          </w:p>
        </w:tc>
        <w:tc>
          <w:tcPr>
            <w:tcW w:type="dxa" w:w="1392"/>
          </w:tcPr>
          <w:p>
            <w:pPr>
              <w:spacing w:after="20"/>
            </w:pPr>
            <w:r>
              <w:rPr>
                <w:sz w:val="17"/>
              </w:rPr>
            </w:r>
            <w:r>
              <w:rPr>
                <w:sz w:val="17"/>
              </w:rPr>
              <w:t>string (literal)</w:t>
            </w:r>
          </w:p>
        </w:tc>
        <w:tc>
          <w:tcPr>
            <w:tcW w:type="dxa" w:w="1392"/>
          </w:tcPr>
          <w:p>
            <w:pPr>
              <w:spacing w:after="20"/>
            </w:pPr>
            <w:r>
              <w:rPr>
                <w:sz w:val="17"/>
              </w:rPr>
            </w:r>
            <w:r>
              <w:rPr>
                <w:sz w:val="17"/>
              </w:rPr>
              <w:t>Carpeta de Storage</w:t>
            </w:r>
          </w:p>
        </w:tc>
        <w:tc>
          <w:tcPr>
            <w:tcW w:type="dxa" w:w="1392"/>
          </w:tcPr>
          <w:p>
            <w:pPr>
              <w:spacing w:after="20"/>
            </w:pPr>
            <w:r>
              <w:rPr>
                <w:sz w:val="17"/>
              </w:rPr>
            </w:r>
            <w:r>
              <w:rPr>
                <w:sz w:val="17"/>
              </w:rPr>
              <w:t>línea 151</w:t>
            </w:r>
          </w:p>
        </w:tc>
        <w:tc>
          <w:tcPr>
            <w:tcW w:type="dxa" w:w="1392"/>
          </w:tcPr>
          <w:p>
            <w:pPr>
              <w:spacing w:after="20"/>
            </w:pPr>
            <w:r>
              <w:rPr>
                <w:sz w:val="17"/>
              </w:rPr>
            </w:r>
          </w:p>
        </w:tc>
        <w:tc>
          <w:tcPr>
            <w:tcW w:type="dxa" w:w="1392"/>
          </w:tcPr>
          <w:p>
            <w:pPr>
              <w:spacing w:after="20"/>
            </w:pPr>
            <w:r>
              <w:rPr>
                <w:sz w:val="17"/>
              </w:rPr>
            </w:r>
          </w:p>
        </w:tc>
      </w:tr>
      <w:tr>
        <w:tc>
          <w:tcPr>
            <w:tcW w:type="dxa" w:w="1392"/>
          </w:tcPr>
          <w:p>
            <w:pPr>
              <w:spacing w:after="20"/>
            </w:pPr>
            <w:r>
              <w:rPr>
                <w:sz w:val="17"/>
              </w:rPr>
            </w:r>
            <w:r>
              <w:rPr>
                <w:sz w:val="17"/>
              </w:rPr>
              <w:t>Calidad de captura</w:t>
            </w:r>
          </w:p>
        </w:tc>
        <w:tc>
          <w:tcPr>
            <w:tcW w:type="dxa" w:w="1392"/>
          </w:tcPr>
          <w:p>
            <w:pPr>
              <w:spacing w:after="20"/>
            </w:pPr>
            <w:r>
              <w:rPr>
                <w:sz w:val="17"/>
              </w:rPr>
            </w:r>
            <w:r>
              <w:rPr>
                <w:rFonts w:ascii="Consolas" w:hAnsi="Consolas"/>
                <w:sz w:val="17"/>
              </w:rPr>
              <w:t>0.7</w:t>
            </w:r>
          </w:p>
        </w:tc>
        <w:tc>
          <w:tcPr>
            <w:tcW w:type="dxa" w:w="1392"/>
          </w:tcPr>
          <w:p>
            <w:pPr>
              <w:spacing w:after="20"/>
            </w:pPr>
            <w:r>
              <w:rPr>
                <w:sz w:val="17"/>
              </w:rPr>
            </w:r>
            <w:r>
              <w:rPr>
                <w:sz w:val="17"/>
              </w:rPr>
              <w:t>número mágico</w:t>
            </w:r>
          </w:p>
        </w:tc>
        <w:tc>
          <w:tcPr>
            <w:tcW w:type="dxa" w:w="1392"/>
          </w:tcPr>
          <w:p>
            <w:pPr>
              <w:spacing w:after="20"/>
            </w:pPr>
            <w:r>
              <w:rPr>
                <w:sz w:val="17"/>
              </w:rPr>
            </w:r>
            <w:r>
              <w:rPr>
                <w:rFonts w:ascii="Consolas" w:hAnsi="Consolas"/>
                <w:sz w:val="17"/>
              </w:rPr>
              <w:t>quality</w:t>
            </w:r>
            <w:r>
              <w:rPr>
                <w:sz w:val="17"/>
              </w:rPr>
              <w:t xml:space="preserve"> de la foto</w:t>
            </w:r>
          </w:p>
        </w:tc>
        <w:tc>
          <w:tcPr>
            <w:tcW w:type="dxa" w:w="1392"/>
          </w:tcPr>
          <w:p>
            <w:pPr>
              <w:spacing w:after="20"/>
            </w:pPr>
            <w:r>
              <w:rPr>
                <w:sz w:val="17"/>
              </w:rPr>
            </w:r>
            <w:r>
              <w:rPr>
                <w:sz w:val="17"/>
              </w:rPr>
              <w:t>línea 119</w:t>
            </w:r>
          </w:p>
        </w:tc>
        <w:tc>
          <w:tcPr>
            <w:tcW w:type="dxa" w:w="1392"/>
          </w:tcPr>
          <w:p>
            <w:pPr>
              <w:spacing w:after="20"/>
            </w:pPr>
            <w:r>
              <w:rPr>
                <w:sz w:val="17"/>
              </w:rPr>
            </w:r>
          </w:p>
        </w:tc>
        <w:tc>
          <w:tcPr>
            <w:tcW w:type="dxa" w:w="1392"/>
          </w:tcPr>
          <w:p>
            <w:pPr>
              <w:spacing w:after="20"/>
            </w:pPr>
            <w:r>
              <w:rPr>
                <w:sz w:val="17"/>
              </w:rPr>
            </w:r>
          </w:p>
        </w:tc>
      </w:tr>
    </w:tbl>
    <w:p>
      <w:pPr>
        <w:spacing w:after="0"/>
      </w:pPr>
    </w:p>
    <w:p>
      <w:pPr>
        <w:pStyle w:val="Heading2"/>
      </w:pPr>
      <w:r>
        <w:t>Estructura (funciones / clases / tipos)</w:t>
      </w:r>
    </w:p>
    <w:p>
      <w:pPr>
        <w:pStyle w:val="ListBullet"/>
        <w:ind w:left="425"/>
      </w:pPr>
      <w:r>
        <w:rPr>
          <w:rFonts w:ascii="Consolas" w:hAnsi="Consolas"/>
          <w:sz w:val="16"/>
        </w:rPr>
        <w:t>BienvenidaScreen</w:t>
      </w:r>
      <w:r>
        <w:t xml:space="preserve"> — componente principal </w:t>
      </w:r>
      <w:r>
        <w:rPr>
          <w:rFonts w:ascii="Consolas" w:hAnsi="Consolas"/>
          <w:sz w:val="16"/>
        </w:rPr>
        <w:t>export default</w:t>
      </w:r>
      <w:r>
        <w:t>.</w:t>
      </w:r>
    </w:p>
    <w:p>
      <w:pPr>
        <w:pStyle w:val="ListBullet"/>
        <w:ind w:left="425"/>
      </w:pPr>
      <w:r>
        <w:t xml:space="preserve">Funciones internas: </w:t>
      </w:r>
      <w:r>
        <w:rPr>
          <w:rFonts w:ascii="Consolas" w:hAnsi="Consolas"/>
          <w:sz w:val="16"/>
        </w:rPr>
        <w:t>continuarPaso1</w:t>
      </w:r>
      <w:r>
        <w:t xml:space="preserve">, </w:t>
      </w:r>
      <w:r>
        <w:rPr>
          <w:rFonts w:ascii="Consolas" w:hAnsi="Consolas"/>
          <w:sz w:val="16"/>
        </w:rPr>
        <w:t>continuarPaso2</w:t>
      </w:r>
      <w:r>
        <w:t xml:space="preserve">, </w:t>
      </w:r>
      <w:r>
        <w:rPr>
          <w:rFonts w:ascii="Consolas" w:hAnsi="Consolas"/>
          <w:sz w:val="16"/>
        </w:rPr>
        <w:t>tomarFoto</w:t>
      </w:r>
      <w:r>
        <w:t xml:space="preserve">, </w:t>
      </w:r>
      <w:r>
        <w:rPr>
          <w:rFonts w:ascii="Consolas" w:hAnsi="Consolas"/>
          <w:sz w:val="16"/>
        </w:rPr>
        <w:t>finalizar</w:t>
      </w:r>
      <w:r>
        <w:t>.</w:t>
      </w:r>
    </w:p>
    <w:p>
      <w:pPr>
        <w:pStyle w:val="ListBullet"/>
        <w:ind w:left="425"/>
      </w:pPr>
      <w:r>
        <w:t xml:space="preserve">Hooks de terceros: </w:t>
      </w:r>
      <w:r>
        <w:rPr>
          <w:rFonts w:ascii="Consolas" w:hAnsi="Consolas"/>
          <w:sz w:val="16"/>
        </w:rPr>
        <w:t>useState</w:t>
      </w:r>
      <w:r>
        <w:t xml:space="preserve">, </w:t>
      </w:r>
      <w:r>
        <w:rPr>
          <w:rFonts w:ascii="Consolas" w:hAnsi="Consolas"/>
          <w:sz w:val="16"/>
        </w:rPr>
        <w:t>useRef</w:t>
      </w:r>
      <w:r>
        <w:t xml:space="preserve">, </w:t>
      </w:r>
      <w:r>
        <w:rPr>
          <w:rFonts w:ascii="Consolas" w:hAnsi="Consolas"/>
          <w:sz w:val="16"/>
        </w:rPr>
        <w:t>useCameraPermissions</w:t>
      </w:r>
      <w:r>
        <w:t>,</w:t>
      </w:r>
    </w:p>
    <w:p>
      <w:pPr>
        <w:spacing w:after="120"/>
      </w:pPr>
      <w:r>
        <w:t xml:space="preserve">  selectores de </w:t>
      </w:r>
      <w:r>
        <w:rPr>
          <w:rFonts w:ascii="Consolas" w:hAnsi="Consolas"/>
          <w:sz w:val="16"/>
        </w:rPr>
        <w:t>useSettingsStore</w:t>
      </w:r>
      <w:r>
        <w:t>.</w:t>
      </w:r>
    </w:p>
    <w:p>
      <w:pPr>
        <w:pStyle w:val="ListBullet"/>
        <w:ind w:left="425"/>
      </w:pPr>
      <w:r>
        <w:t xml:space="preserve">No hay clases ni interfaces propias; </w:t>
      </w:r>
      <w:r>
        <w:rPr>
          <w:rFonts w:ascii="Consolas" w:hAnsi="Consolas"/>
          <w:sz w:val="16"/>
        </w:rPr>
        <w:t>StyleSheet.create</w:t>
      </w:r>
      <w:r>
        <w:t xml:space="preserve"> al final.</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bienvenida.tsx</w:t>
      </w:r>
      <w:r>
        <w:br/>
      </w:r>
      <w:r>
        <w:rPr>
          <w:rFonts w:ascii="Consolas" w:hAnsi="Consolas"/>
          <w:sz w:val="16"/>
        </w:rPr>
        <w:t>* Descripción     : Onboarding inicial con validación real y captura de selfie obligatoria.</w:t>
      </w:r>
      <w:r>
        <w:br/>
      </w:r>
      <w:r>
        <w:rPr>
          <w:rFonts w:ascii="Consolas" w:hAnsi="Consolas"/>
          <w:sz w:val="16"/>
        </w:rPr>
        <w:t>* Autor           : oafon</w:t>
      </w:r>
      <w:r>
        <w:br/>
      </w:r>
      <w:r>
        <w:rPr>
          <w:rFonts w:ascii="Consolas" w:hAnsi="Consolas"/>
          <w:sz w:val="16"/>
        </w:rPr>
        <w:t>* Fecha           : 2026-03-30</w:t>
      </w:r>
      <w:r>
        <w:br/>
      </w:r>
      <w:r>
        <w:rPr>
          <w:rFonts w:ascii="Consolas" w:hAnsi="Consolas"/>
          <w:sz w:val="16"/>
        </w:rPr>
        <w:t>* Versión         : 1.1.0</w:t>
      </w:r>
      <w:r>
        <w:br/>
      </w:r>
      <w:r>
        <w:rPr>
          <w:rFonts w:ascii="Consolas" w:hAnsi="Consolas"/>
          <w:sz w:val="16"/>
        </w:rPr>
        <w:t>* Lenguaje        : TypeScript 5.9</w:t>
      </w:r>
      <w:r>
        <w:br/>
      </w:r>
      <w:r>
        <w:rPr>
          <w:rFonts w:ascii="Consolas" w:hAnsi="Consolas"/>
          <w:sz w:val="16"/>
        </w:rPr>
        <w:t>* Uso             : Pantalla inicial de alta del usuario con selfie.</w:t>
      </w:r>
      <w:r>
        <w:br/>
      </w:r>
      <w:r>
        <w:rPr>
          <w:rFonts w:ascii="Consolas" w:hAnsi="Consolas"/>
          <w:sz w:val="16"/>
        </w:rPr>
        <w:t>* ============================================================================ */</w:t>
      </w:r>
      <w:r>
        <w:br/>
      </w:r>
      <w:r>
        <w:rPr>
          <w:rFonts w:ascii="Consolas" w:hAnsi="Consolas"/>
          <w:sz w:val="16"/>
        </w:rPr>
        <w:t xml:space="preserve"> </w:t>
      </w:r>
      <w:r>
        <w:br/>
      </w:r>
      <w:r>
        <w:rPr>
          <w:rFonts w:ascii="Consolas" w:hAnsi="Consolas"/>
          <w:sz w:val="16"/>
        </w:rPr>
        <w:t>import React, { useState, useRef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TextInput,</w:t>
      </w:r>
      <w:r>
        <w:br/>
      </w:r>
      <w:r>
        <w:rPr>
          <w:rFonts w:ascii="Consolas" w:hAnsi="Consolas"/>
          <w:sz w:val="16"/>
        </w:rPr>
        <w:t xml:space="preserve">  TouchableOpacity,</w:t>
      </w:r>
      <w:r>
        <w:br/>
      </w:r>
      <w:r>
        <w:rPr>
          <w:rFonts w:ascii="Consolas" w:hAnsi="Consolas"/>
          <w:sz w:val="16"/>
        </w:rPr>
        <w:t xml:space="preserve">  StyleSheet,</w:t>
      </w:r>
      <w:r>
        <w:br/>
      </w:r>
      <w:r>
        <w:rPr>
          <w:rFonts w:ascii="Consolas" w:hAnsi="Consolas"/>
          <w:sz w:val="16"/>
        </w:rPr>
        <w:t xml:space="preserve">  KeyboardAvoidingView,</w:t>
      </w:r>
      <w:r>
        <w:br/>
      </w:r>
      <w:r>
        <w:rPr>
          <w:rFonts w:ascii="Consolas" w:hAnsi="Consolas"/>
          <w:sz w:val="16"/>
        </w:rPr>
        <w:t xml:space="preserve">  Platform,</w:t>
      </w:r>
      <w:r>
        <w:br/>
      </w:r>
      <w:r>
        <w:rPr>
          <w:rFonts w:ascii="Consolas" w:hAnsi="Consolas"/>
          <w:sz w:val="16"/>
        </w:rPr>
        <w:t xml:space="preserve">  ScrollView,</w:t>
      </w:r>
      <w:r>
        <w:br/>
      </w:r>
      <w:r>
        <w:rPr>
          <w:rFonts w:ascii="Consolas" w:hAnsi="Consolas"/>
          <w:sz w:val="16"/>
        </w:rPr>
        <w:t xml:space="preserve">  Alert,</w:t>
      </w:r>
      <w:r>
        <w:br/>
      </w:r>
      <w:r>
        <w:rPr>
          <w:rFonts w:ascii="Consolas" w:hAnsi="Consolas"/>
          <w:sz w:val="16"/>
        </w:rPr>
        <w:t xml:space="preserve">  Image,</w:t>
      </w:r>
      <w:r>
        <w:br/>
      </w:r>
      <w:r>
        <w:rPr>
          <w:rFonts w:ascii="Consolas" w:hAnsi="Consolas"/>
          <w:sz w:val="16"/>
        </w:rPr>
        <w:t xml:space="preserve">  ActivityIndicator,</w:t>
      </w:r>
      <w:r>
        <w:br/>
      </w:r>
      <w:r>
        <w:rPr>
          <w:rFonts w:ascii="Consolas" w:hAnsi="Consolas"/>
          <w:sz w:val="16"/>
        </w:rPr>
        <w:t>} from 'react-native';</w:t>
      </w:r>
      <w:r>
        <w:br/>
      </w:r>
      <w:r>
        <w:rPr>
          <w:rFonts w:ascii="Consolas" w:hAnsi="Consolas"/>
          <w:sz w:val="16"/>
        </w:rPr>
        <w:t>import { router } from 'expo-router';</w:t>
      </w:r>
      <w:r>
        <w:br/>
      </w:r>
      <w:r>
        <w:rPr>
          <w:rFonts w:ascii="Consolas" w:hAnsi="Consolas"/>
          <w:sz w:val="16"/>
        </w:rPr>
        <w:t>import { CameraView, useCameraPermissions } from 'expo-camera';</w:t>
      </w:r>
      <w:r>
        <w:br/>
      </w:r>
      <w:r>
        <w:rPr>
          <w:rFonts w:ascii="Consolas" w:hAnsi="Consolas"/>
          <w:sz w:val="16"/>
        </w:rPr>
        <w:t>import { firestore, firestoreFieldValue, storage } from '../src/config/firebase';</w:t>
      </w:r>
      <w:r>
        <w:br/>
      </w:r>
      <w:r>
        <w:rPr>
          <w:rFonts w:ascii="Consolas" w:hAnsi="Consolas"/>
          <w:sz w:val="16"/>
        </w:rPr>
        <w:t>import { useSettingsStore } from '../src/stores/useSettingsStore';</w:t>
      </w:r>
      <w:r>
        <w:br/>
      </w:r>
      <w:r>
        <w:rPr>
          <w:rFonts w:ascii="Consolas" w:hAnsi="Consolas"/>
          <w:sz w:val="16"/>
        </w:rPr>
        <w:t>import { color, spacing, borderRadius, shadow } from '../src/theme';</w:t>
      </w:r>
      <w:r>
        <w:br/>
      </w:r>
      <w:r>
        <w:rPr>
          <w:rFonts w:ascii="Consolas" w:hAnsi="Consolas"/>
          <w:sz w:val="16"/>
        </w:rPr>
        <w:t>import { Icon } from '../src/theme/Icon';</w:t>
      </w:r>
      <w:r>
        <w:br/>
      </w:r>
      <w:r>
        <w:rPr>
          <w:rFonts w:ascii="Consolas" w:hAnsi="Consolas"/>
          <w:sz w:val="16"/>
        </w:rPr>
        <w:t>import { COLLECTION_USERS } from '../src/config/constants';</w:t>
      </w:r>
      <w:r>
        <w:br/>
      </w:r>
      <w:r>
        <w:rPr>
          <w:rFonts w:ascii="Consolas" w:hAnsi="Consolas"/>
          <w:sz w:val="16"/>
        </w:rPr>
        <w:t>import { isValidPhone, toE164 } from '../src/utils/formatPhone';</w:t>
      </w:r>
    </w:p>
    <w:p>
      <w:pPr>
        <w:spacing w:after="120"/>
      </w:pPr>
      <w:r>
        <w:rPr>
          <w:b/>
        </w:rPr>
        <w:t>Explicación de las líneas 1–32:</w:t>
      </w:r>
    </w:p>
    <w:p>
      <w:pPr>
        <w:spacing w:after="120"/>
      </w:pPr>
      <w:r>
        <w:t>Bloque de cabecera documental (convención del proyecto) e importaciones de la pantalla. Define las dependencias de React, componentes nativos de UI, el router de expo-router, la cámara de Expo, la capa Firebase y el tema.</w:t>
      </w:r>
    </w:p>
    <w:p>
      <w:pPr>
        <w:pStyle w:val="ListBullet"/>
        <w:ind w:left="425"/>
      </w:pPr>
      <w:r>
        <w:rPr>
          <w:b/>
        </w:rPr>
        <w:t>Línea 2</w:t>
      </w:r>
      <w:r>
        <w:t xml:space="preserve"> (</w:t>
      </w:r>
      <w:r>
        <w:rPr>
          <w:rFonts w:ascii="Consolas" w:hAnsi="Consolas"/>
          <w:sz w:val="16"/>
        </w:rPr>
        <w:t>Archivo : bienvenida.tsx</w:t>
      </w:r>
      <w:r>
        <w:t>): identificación del archivo en la cabecera documental del proyecto.</w:t>
      </w:r>
    </w:p>
    <w:p>
      <w:pPr>
        <w:pStyle w:val="ListBullet"/>
        <w:ind w:left="425"/>
      </w:pPr>
      <w:r>
        <w:rPr>
          <w:b/>
        </w:rPr>
        <w:t>Línea 3</w:t>
      </w:r>
      <w:r>
        <w:t>: declara el propósito: onboarding inicial con validación real y selfie obligatoria.</w:t>
      </w:r>
    </w:p>
    <w:p>
      <w:pPr>
        <w:pStyle w:val="ListBullet"/>
        <w:ind w:left="425"/>
      </w:pPr>
      <w:r>
        <w:rPr>
          <w:b/>
        </w:rPr>
        <w:t>Líneas 11</w:t>
      </w:r>
      <w:r>
        <w:t xml:space="preserve">: importa </w:t>
      </w:r>
      <w:r>
        <w:rPr>
          <w:rFonts w:ascii="Consolas" w:hAnsi="Consolas"/>
          <w:sz w:val="16"/>
        </w:rPr>
        <w:t>useState</w:t>
      </w:r>
      <w:r>
        <w:t xml:space="preserve"> y </w:t>
      </w:r>
      <w:r>
        <w:rPr>
          <w:rFonts w:ascii="Consolas" w:hAnsi="Consolas"/>
          <w:sz w:val="16"/>
        </w:rPr>
        <w:t>useRef</w:t>
      </w:r>
      <w:r>
        <w:t xml:space="preserve"> para el estado local y la referencia de cámara.</w:t>
      </w:r>
    </w:p>
    <w:p>
      <w:pPr>
        <w:pStyle w:val="ListBullet"/>
        <w:ind w:left="425"/>
      </w:pPr>
      <w:r>
        <w:rPr>
          <w:b/>
        </w:rPr>
        <w:t>Líneas 12–24</w:t>
      </w:r>
      <w:r>
        <w:t xml:space="preserve">: componentes de </w:t>
      </w:r>
      <w:r>
        <w:rPr>
          <w:rFonts w:ascii="Consolas" w:hAnsi="Consolas"/>
          <w:sz w:val="16"/>
        </w:rPr>
        <w:t>react-native</w:t>
      </w:r>
      <w:r>
        <w:t xml:space="preserve"> usados en los tres pasos (formularios, alertas, teclado, scroll, imagen, indicador de actividad).</w:t>
      </w:r>
    </w:p>
    <w:p>
      <w:pPr>
        <w:pStyle w:val="ListBullet"/>
        <w:ind w:left="425"/>
      </w:pPr>
      <w:r>
        <w:rPr>
          <w:b/>
        </w:rPr>
        <w:t>Línea 25</w:t>
      </w:r>
      <w:r>
        <w:t xml:space="preserve"> (</w:t>
      </w:r>
      <w:r>
        <w:rPr>
          <w:rFonts w:ascii="Consolas" w:hAnsi="Consolas"/>
          <w:sz w:val="16"/>
        </w:rPr>
        <w:t>router</w:t>
      </w:r>
      <w:r>
        <w:t xml:space="preserve">): objeto de navegación de expo-router; se usa en </w:t>
      </w:r>
      <w:r>
        <w:rPr>
          <w:rFonts w:ascii="Consolas" w:hAnsi="Consolas"/>
          <w:sz w:val="16"/>
        </w:rPr>
        <w:t>finalizar</w:t>
      </w:r>
      <w:r>
        <w:t xml:space="preserve"> con </w:t>
      </w:r>
      <w:r>
        <w:rPr>
          <w:rFonts w:ascii="Consolas" w:hAnsi="Consolas"/>
          <w:sz w:val="16"/>
        </w:rPr>
        <w:t>router.replace('/(tabs)')</w:t>
      </w:r>
      <w:r>
        <w:t>.</w:t>
      </w:r>
    </w:p>
    <w:p>
      <w:pPr>
        <w:pStyle w:val="ListBullet"/>
        <w:ind w:left="425"/>
      </w:pPr>
      <w:r>
        <w:rPr>
          <w:b/>
        </w:rPr>
        <w:t>Línea 26</w:t>
      </w:r>
      <w:r>
        <w:t xml:space="preserve">: </w:t>
      </w:r>
      <w:r>
        <w:rPr>
          <w:rFonts w:ascii="Consolas" w:hAnsi="Consolas"/>
          <w:sz w:val="16"/>
        </w:rPr>
        <w:t>CameraView</w:t>
      </w:r>
      <w:r>
        <w:t xml:space="preserve"> (vista de cámara) y </w:t>
      </w:r>
      <w:r>
        <w:rPr>
          <w:rFonts w:ascii="Consolas" w:hAnsi="Consolas"/>
          <w:sz w:val="16"/>
        </w:rPr>
        <w:t>useCameraPermissions</w:t>
      </w:r>
      <w:r>
        <w:t xml:space="preserve"> (permiso y solicitud) de </w:t>
      </w:r>
      <w:r>
        <w:rPr>
          <w:rFonts w:ascii="Consolas" w:hAnsi="Consolas"/>
          <w:sz w:val="16"/>
        </w:rPr>
        <w:t>expo-camera</w:t>
      </w:r>
      <w:r>
        <w:t>.</w:t>
      </w:r>
    </w:p>
    <w:p>
      <w:pPr>
        <w:pStyle w:val="ListBullet"/>
        <w:ind w:left="425"/>
      </w:pPr>
      <w:r>
        <w:rPr>
          <w:b/>
        </w:rPr>
        <w:t>Línea 27</w:t>
      </w:r>
      <w:r>
        <w:t xml:space="preserve">: acceso a Firestore, </w:t>
      </w:r>
      <w:r>
        <w:rPr>
          <w:rFonts w:ascii="Consolas" w:hAnsi="Consolas"/>
          <w:sz w:val="16"/>
        </w:rPr>
        <w:t>FieldValue</w:t>
      </w:r>
      <w:r>
        <w:t xml:space="preserve"> y Storage a través de la capa unificada </w:t>
      </w:r>
      <w:r>
        <w:rPr>
          <w:rFonts w:ascii="Consolas" w:hAnsi="Consolas"/>
          <w:sz w:val="16"/>
        </w:rPr>
        <w:t>../src/config/firebase</w:t>
      </w:r>
      <w:r>
        <w:t>.</w:t>
      </w:r>
    </w:p>
    <w:p>
      <w:pPr>
        <w:pStyle w:val="ListBullet"/>
        <w:ind w:left="425"/>
      </w:pPr>
      <w:r>
        <w:rPr>
          <w:b/>
        </w:rPr>
        <w:t>Línea 28</w:t>
      </w:r>
      <w:r>
        <w:t xml:space="preserve">: store Zustand donde se persiste el perfil del usuario y el flag </w:t>
      </w:r>
      <w:r>
        <w:rPr>
          <w:rFonts w:ascii="Consolas" w:hAnsi="Consolas"/>
          <w:sz w:val="16"/>
        </w:rPr>
        <w:t>onboarded</w:t>
      </w:r>
      <w:r>
        <w:t>.</w:t>
      </w:r>
    </w:p>
    <w:p>
      <w:pPr>
        <w:pStyle w:val="ListBullet"/>
        <w:ind w:left="425"/>
      </w:pPr>
      <w:r>
        <w:rPr>
          <w:b/>
        </w:rPr>
        <w:t>Línea 29</w:t>
      </w:r>
      <w:r>
        <w:t xml:space="preserve">: tokens de tema; </w:t>
      </w:r>
      <w:r>
        <w:rPr>
          <w:rFonts w:ascii="Consolas" w:hAnsi="Consolas"/>
          <w:sz w:val="16"/>
        </w:rPr>
        <w:t>borderRadius</w:t>
      </w:r>
      <w:r>
        <w:t xml:space="preserve"> y </w:t>
      </w:r>
      <w:r>
        <w:rPr>
          <w:rFonts w:ascii="Consolas" w:hAnsi="Consolas"/>
          <w:sz w:val="16"/>
        </w:rPr>
        <w:t>shadow</w:t>
      </w:r>
      <w:r>
        <w:t xml:space="preserve"> no se referencian más adelante → </w:t>
      </w:r>
      <w:r>
        <w:rPr>
          <w:rFonts w:ascii="Consolas" w:hAnsi="Consolas"/>
          <w:sz w:val="16"/>
        </w:rPr>
        <w:t>[POTENCIALMENTE NO UTILIZADO]</w:t>
      </w:r>
      <w:r>
        <w:t>.</w:t>
      </w:r>
    </w:p>
    <w:p>
      <w:pPr>
        <w:pStyle w:val="ListBullet"/>
        <w:ind w:left="425"/>
      </w:pPr>
      <w:r>
        <w:rPr>
          <w:b/>
        </w:rPr>
        <w:t>Línea 31</w:t>
      </w:r>
      <w:r>
        <w:t xml:space="preserve">: constante </w:t>
      </w:r>
      <w:r>
        <w:rPr>
          <w:rFonts w:ascii="Consolas" w:hAnsi="Consolas"/>
          <w:sz w:val="16"/>
        </w:rPr>
        <w:t>COLLECTION_USERS</w:t>
      </w:r>
      <w:r>
        <w:t xml:space="preserve"> (colección </w:t>
      </w:r>
      <w:r>
        <w:rPr>
          <w:rFonts w:ascii="Consolas" w:hAnsi="Consolas"/>
          <w:sz w:val="16"/>
        </w:rPr>
        <w:t>users</w:t>
      </w:r>
      <w:r>
        <w:t>).</w:t>
      </w:r>
    </w:p>
    <w:p>
      <w:pPr>
        <w:pStyle w:val="ListBullet"/>
        <w:ind w:left="425"/>
      </w:pPr>
      <w:r>
        <w:rPr>
          <w:b/>
        </w:rPr>
        <w:t>Línea 32</w:t>
      </w:r>
      <w:r>
        <w:t>: utilidades de validación y normalización de teléfonos.</w:t>
      </w:r>
    </w:p>
    <w:p>
      <w:pPr>
        <w:spacing w:before="80" w:after="120" w:line="240" w:lineRule="auto"/>
        <w:shd w:val="clear" w:color="auto" w:fill="F5F5F5"/>
      </w:pPr>
      <w:r>
        <w:rPr>
          <w:rFonts w:ascii="Consolas" w:hAnsi="Consolas"/>
          <w:sz w:val="16"/>
        </w:rPr>
        <w:t>export default function BienvenidaScreen() {</w:t>
      </w:r>
      <w:r>
        <w:br/>
      </w:r>
      <w:r>
        <w:rPr>
          <w:rFonts w:ascii="Consolas" w:hAnsi="Consolas"/>
          <w:sz w:val="16"/>
        </w:rPr>
        <w:t xml:space="preserve">  const [telefono, setTelefono] = useState('');</w:t>
      </w:r>
      <w:r>
        <w:br/>
      </w:r>
      <w:r>
        <w:rPr>
          <w:rFonts w:ascii="Consolas" w:hAnsi="Consolas"/>
          <w:sz w:val="16"/>
        </w:rPr>
        <w:t xml:space="preserve">  const [nombre, setNombre] = useState('');</w:t>
      </w:r>
      <w:r>
        <w:br/>
      </w:r>
      <w:r>
        <w:rPr>
          <w:rFonts w:ascii="Consolas" w:hAnsi="Consolas"/>
          <w:sz w:val="16"/>
        </w:rPr>
        <w:t xml:space="preserve">  const [selfie, setSelfie] = useState&lt;string | null&gt;(null);</w:t>
      </w:r>
      <w:r>
        <w:br/>
      </w:r>
      <w:r>
        <w:rPr>
          <w:rFonts w:ascii="Consolas" w:hAnsi="Consolas"/>
          <w:sz w:val="16"/>
        </w:rPr>
        <w:t xml:space="preserve">  const [paso, setPaso] = useState&lt;1 | 2 | 3&gt;(1);</w:t>
      </w:r>
      <w:r>
        <w:br/>
      </w:r>
      <w:r>
        <w:rPr>
          <w:rFonts w:ascii="Consolas" w:hAnsi="Consolas"/>
          <w:sz w:val="16"/>
        </w:rPr>
        <w:t xml:space="preserve">  const [isUploading, setIsUploading] = useState(false);</w:t>
      </w:r>
      <w:r>
        <w:br/>
      </w:r>
      <w:r>
        <w:rPr>
          <w:rFonts w:ascii="Consolas" w:hAnsi="Consolas"/>
          <w:sz w:val="16"/>
        </w:rPr>
        <w:t xml:space="preserve"> </w:t>
      </w:r>
      <w:r>
        <w:br/>
      </w:r>
      <w:r>
        <w:rPr>
          <w:rFonts w:ascii="Consolas" w:hAnsi="Consolas"/>
          <w:sz w:val="16"/>
        </w:rPr>
        <w:t xml:space="preserve">  const cameraRef = useRef&lt;CameraView&gt;(null);</w:t>
      </w:r>
      <w:r>
        <w:br/>
      </w:r>
      <w:r>
        <w:rPr>
          <w:rFonts w:ascii="Consolas" w:hAnsi="Consolas"/>
          <w:sz w:val="16"/>
        </w:rPr>
        <w:t xml:space="preserve">  const [permission, requestPermission] = useCameraPermissions();</w:t>
      </w:r>
      <w:r>
        <w:br/>
      </w:r>
      <w:r>
        <w:rPr>
          <w:rFonts w:ascii="Consolas" w:hAnsi="Consolas"/>
          <w:sz w:val="16"/>
        </w:rPr>
        <w:t xml:space="preserve"> </w:t>
      </w:r>
      <w:r>
        <w:br/>
      </w:r>
      <w:r>
        <w:rPr>
          <w:rFonts w:ascii="Consolas" w:hAnsi="Consolas"/>
          <w:sz w:val="16"/>
        </w:rPr>
        <w:t xml:space="preserve">  const setOnboarded = useSettingsStore((s) =&gt; s.setOnboarded);</w:t>
      </w:r>
      <w:r>
        <w:br/>
      </w:r>
      <w:r>
        <w:rPr>
          <w:rFonts w:ascii="Consolas" w:hAnsi="Consolas"/>
          <w:sz w:val="16"/>
        </w:rPr>
        <w:t xml:space="preserve">  const setUserPhone = useSettingsStore((s) =&gt; s.setUserPhone);</w:t>
      </w:r>
      <w:r>
        <w:br/>
      </w:r>
      <w:r>
        <w:rPr>
          <w:rFonts w:ascii="Consolas" w:hAnsi="Consolas"/>
          <w:sz w:val="16"/>
        </w:rPr>
        <w:t xml:space="preserve">  const setUserName = useSettingsStore((s) =&gt; s.setUserName);</w:t>
      </w:r>
      <w:r>
        <w:br/>
      </w:r>
      <w:r>
        <w:rPr>
          <w:rFonts w:ascii="Consolas" w:hAnsi="Consolas"/>
          <w:sz w:val="16"/>
        </w:rPr>
        <w:t xml:space="preserve">  const setUserSelfieUrl = useSettingsStore((s) =&gt; s.setUserSelfieUrl);</w:t>
      </w:r>
    </w:p>
    <w:p>
      <w:pPr>
        <w:spacing w:after="120"/>
      </w:pPr>
      <w:r>
        <w:rPr>
          <w:b/>
        </w:rPr>
        <w:t>Explicación de las líneas 34–47:</w:t>
      </w:r>
    </w:p>
    <w:p>
      <w:pPr>
        <w:spacing w:after="120"/>
      </w:pPr>
      <w:r>
        <w:t>Declaración del componente y de todo el estado local del onboarding.</w:t>
      </w:r>
    </w:p>
    <w:p>
      <w:pPr>
        <w:pStyle w:val="ListBullet"/>
        <w:ind w:left="425"/>
      </w:pPr>
      <w:r>
        <w:rPr>
          <w:b/>
        </w:rPr>
        <w:t>Línea 34</w:t>
      </w:r>
      <w:r>
        <w:t>: componente raíz exportado por defecto (convención de expo-router para rutas de archivo).</w:t>
      </w:r>
    </w:p>
    <w:p>
      <w:pPr>
        <w:pStyle w:val="ListBullet"/>
        <w:ind w:left="425"/>
      </w:pPr>
      <w:r>
        <w:rPr>
          <w:b/>
        </w:rPr>
        <w:t>Línea 35</w:t>
      </w:r>
      <w:r>
        <w:t xml:space="preserve"> (</w:t>
      </w:r>
      <w:r>
        <w:rPr>
          <w:rFonts w:ascii="Consolas" w:hAnsi="Consolas"/>
          <w:sz w:val="16"/>
        </w:rPr>
        <w:t>telefono</w:t>
      </w:r>
      <w:r>
        <w:t>): teléfono ingresado en el paso 2.</w:t>
      </w:r>
    </w:p>
    <w:p>
      <w:pPr>
        <w:pStyle w:val="ListBullet"/>
        <w:ind w:left="425"/>
      </w:pPr>
      <w:r>
        <w:rPr>
          <w:b/>
        </w:rPr>
        <w:t>Línea 36</w:t>
      </w:r>
      <w:r>
        <w:t xml:space="preserve"> (</w:t>
      </w:r>
      <w:r>
        <w:rPr>
          <w:rFonts w:ascii="Consolas" w:hAnsi="Consolas"/>
          <w:sz w:val="16"/>
        </w:rPr>
        <w:t>nombre</w:t>
      </w:r>
      <w:r>
        <w:t>): nombre ingresado en el paso 1.</w:t>
      </w:r>
    </w:p>
    <w:p>
      <w:pPr>
        <w:pStyle w:val="ListBullet"/>
        <w:ind w:left="425"/>
      </w:pPr>
      <w:r>
        <w:rPr>
          <w:b/>
        </w:rPr>
        <w:t>Línea 37</w:t>
      </w:r>
      <w:r>
        <w:t xml:space="preserve"> (</w:t>
      </w:r>
      <w:r>
        <w:rPr>
          <w:rFonts w:ascii="Consolas" w:hAnsi="Consolas"/>
          <w:sz w:val="16"/>
        </w:rPr>
        <w:t>selfie</w:t>
      </w:r>
      <w:r>
        <w:t xml:space="preserve">): URI local de la foto; </w:t>
      </w:r>
      <w:r>
        <w:rPr>
          <w:rFonts w:ascii="Consolas" w:hAnsi="Consolas"/>
          <w:sz w:val="16"/>
        </w:rPr>
        <w:t>null</w:t>
      </w:r>
      <w:r>
        <w:t xml:space="preserve"> mientras no se capturó.</w:t>
      </w:r>
    </w:p>
    <w:p>
      <w:pPr>
        <w:pStyle w:val="ListBullet"/>
        <w:ind w:left="425"/>
      </w:pPr>
      <w:r>
        <w:rPr>
          <w:b/>
        </w:rPr>
        <w:t>Línea 38</w:t>
      </w:r>
      <w:r>
        <w:t xml:space="preserve"> (</w:t>
      </w:r>
      <w:r>
        <w:rPr>
          <w:rFonts w:ascii="Consolas" w:hAnsi="Consolas"/>
          <w:sz w:val="16"/>
        </w:rPr>
        <w:t>paso</w:t>
      </w:r>
      <w:r>
        <w:t xml:space="preserve">): union type </w:t>
      </w:r>
      <w:r>
        <w:rPr>
          <w:rFonts w:ascii="Consolas" w:hAnsi="Consolas"/>
          <w:sz w:val="16"/>
        </w:rPr>
        <w:t>1 | 2 | 3</w:t>
      </w:r>
      <w:r>
        <w:t xml:space="preserve"> que controla qué vista se renderiza.</w:t>
      </w:r>
    </w:p>
    <w:p>
      <w:pPr>
        <w:pStyle w:val="ListBullet"/>
        <w:ind w:left="425"/>
      </w:pPr>
      <w:r>
        <w:rPr>
          <w:b/>
        </w:rPr>
        <w:t>Línea 39</w:t>
      </w:r>
      <w:r>
        <w:t xml:space="preserve"> (</w:t>
      </w:r>
      <w:r>
        <w:rPr>
          <w:rFonts w:ascii="Consolas" w:hAnsi="Consolas"/>
          <w:sz w:val="16"/>
        </w:rPr>
        <w:t>isUploading</w:t>
      </w:r>
      <w:r>
        <w:t xml:space="preserve">): bandera para mostrar </w:t>
      </w:r>
      <w:r>
        <w:rPr>
          <w:rFonts w:ascii="Consolas" w:hAnsi="Consolas"/>
          <w:sz w:val="16"/>
        </w:rPr>
        <w:t>ActivityIndicator</w:t>
      </w:r>
      <w:r>
        <w:t xml:space="preserve"> y evitar doble envío durante la subida.</w:t>
      </w:r>
    </w:p>
    <w:p>
      <w:pPr>
        <w:pStyle w:val="ListBullet"/>
        <w:ind w:left="425"/>
      </w:pPr>
      <w:r>
        <w:rPr>
          <w:b/>
        </w:rPr>
        <w:t>Línea 41</w:t>
      </w:r>
      <w:r>
        <w:t xml:space="preserve"> (</w:t>
      </w:r>
      <w:r>
        <w:rPr>
          <w:rFonts w:ascii="Consolas" w:hAnsi="Consolas"/>
          <w:sz w:val="16"/>
        </w:rPr>
        <w:t>cameraRef</w:t>
      </w:r>
      <w:r>
        <w:t xml:space="preserve">): ref tipada a </w:t>
      </w:r>
      <w:r>
        <w:rPr>
          <w:rFonts w:ascii="Consolas" w:hAnsi="Consolas"/>
          <w:sz w:val="16"/>
        </w:rPr>
        <w:t>CameraView</w:t>
      </w:r>
      <w:r>
        <w:t xml:space="preserve"> para invocar </w:t>
      </w:r>
      <w:r>
        <w:rPr>
          <w:rFonts w:ascii="Consolas" w:hAnsi="Consolas"/>
          <w:sz w:val="16"/>
        </w:rPr>
        <w:t>takePictureAsync</w:t>
      </w:r>
      <w:r>
        <w:t>.</w:t>
      </w:r>
    </w:p>
    <w:p>
      <w:pPr>
        <w:pStyle w:val="ListBullet"/>
        <w:ind w:left="425"/>
      </w:pPr>
      <w:r>
        <w:rPr>
          <w:b/>
        </w:rPr>
        <w:t>Línea 42</w:t>
      </w:r>
      <w:r>
        <w:t>: hook de expo-camera que expone el estado del permiso y la función para pedirlo.</w:t>
      </w:r>
    </w:p>
    <w:p>
      <w:pPr>
        <w:pStyle w:val="ListBullet"/>
        <w:ind w:left="425"/>
      </w:pPr>
      <w:r>
        <w:rPr>
          <w:b/>
        </w:rPr>
        <w:t>Líneas 44–47</w:t>
      </w:r>
      <w:r>
        <w:t xml:space="preserve">: selectores de </w:t>
      </w:r>
      <w:r>
        <w:rPr>
          <w:rFonts w:ascii="Consolas" w:hAnsi="Consolas"/>
          <w:sz w:val="16"/>
        </w:rPr>
        <w:t>useSettingsStore</w:t>
      </w:r>
      <w:r>
        <w:t xml:space="preserve"> que devuelven los setters que persistirán el resultado del alta.</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continuarPaso1</w:t>
      </w:r>
      <w:r>
        <w:br/>
      </w:r>
      <w:r>
        <w:rPr>
          <w:rFonts w:ascii="Consolas" w:hAnsi="Consolas"/>
          <w:sz w:val="16"/>
        </w:rPr>
        <w:t xml:space="preserve">  * Descripción     : Valida el nombre antes de avanzar al segundo paso del onboarding.</w:t>
      </w:r>
      <w:r>
        <w:br/>
      </w:r>
      <w:r>
        <w:rPr>
          <w:rFonts w:ascii="Consolas" w:hAnsi="Consolas"/>
          <w:sz w:val="16"/>
        </w:rPr>
        <w:t xml:space="preserve">  * Fecha           : 2026-03-30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Estado local del onboarding</w:t>
      </w:r>
      <w:r>
        <w:br/>
      </w:r>
      <w:r>
        <w:rPr>
          <w:rFonts w:ascii="Consolas" w:hAnsi="Consolas"/>
          <w:sz w:val="16"/>
        </w:rPr>
        <w:t xml:space="preserve">  * Ingesta         : Sin argumentos</w:t>
      </w:r>
      <w:r>
        <w:br/>
      </w:r>
      <w:r>
        <w:rPr>
          <w:rFonts w:ascii="Consolas" w:hAnsi="Consolas"/>
          <w:sz w:val="16"/>
        </w:rPr>
        <w:t xml:space="preserve">  * Devolución      : void</w:t>
      </w:r>
      <w:r>
        <w:br/>
      </w:r>
      <w:r>
        <w:rPr>
          <w:rFonts w:ascii="Consolas" w:hAnsi="Consolas"/>
          <w:sz w:val="16"/>
        </w:rPr>
        <w:t xml:space="preserve">  * Uso             : onPress={continuarPaso1}</w:t>
      </w:r>
      <w:r>
        <w:br/>
      </w:r>
      <w:r>
        <w:rPr>
          <w:rFonts w:ascii="Consolas" w:hAnsi="Consolas"/>
          <w:sz w:val="16"/>
        </w:rPr>
        <w:t xml:space="preserve">  * ============================================================================ */</w:t>
      </w:r>
      <w:r>
        <w:br/>
      </w:r>
      <w:r>
        <w:rPr>
          <w:rFonts w:ascii="Consolas" w:hAnsi="Consolas"/>
          <w:sz w:val="16"/>
        </w:rPr>
        <w:t xml:space="preserve">  const continuarPaso1 = () =&gt; {</w:t>
      </w:r>
      <w:r>
        <w:br/>
      </w:r>
      <w:r>
        <w:rPr>
          <w:rFonts w:ascii="Consolas" w:hAnsi="Consolas"/>
          <w:sz w:val="16"/>
        </w:rPr>
        <w:t xml:space="preserve">    if (!nombre.trim()) {</w:t>
      </w:r>
      <w:r>
        <w:br/>
      </w:r>
      <w:r>
        <w:rPr>
          <w:rFonts w:ascii="Consolas" w:hAnsi="Consolas"/>
          <w:sz w:val="16"/>
        </w:rPr>
        <w:t xml:space="preserve">      Alert.alert('¡Falta tu nombre!', 'Escribí tu nombre para continuar.');</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(nombre.trim().length &lt; 2) {</w:t>
      </w:r>
      <w:r>
        <w:br/>
      </w:r>
      <w:r>
        <w:rPr>
          <w:rFonts w:ascii="Consolas" w:hAnsi="Consolas"/>
          <w:sz w:val="16"/>
        </w:rPr>
        <w:t xml:space="preserve">      Alert.alert('Nombre demasiado corto', 'Escribí al menos dos letras para identificarte.');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setPaso(2);</w:t>
      </w:r>
      <w:r>
        <w:br/>
      </w:r>
      <w:r>
        <w:rPr>
          <w:rFonts w:ascii="Consolas" w:hAnsi="Consolas"/>
          <w:sz w:val="16"/>
        </w:rPr>
        <w:t xml:space="preserve">  };</w:t>
      </w:r>
    </w:p>
    <w:p>
      <w:pPr>
        <w:spacing w:after="120"/>
      </w:pPr>
      <w:r>
        <w:rPr>
          <w:b/>
        </w:rPr>
        <w:t>Explicación de las líneas 49–72:</w:t>
      </w:r>
    </w:p>
    <w:p>
      <w:pPr>
        <w:spacing w:after="120"/>
      </w:pPr>
      <w:r>
        <w:t>Función de validación del paso 1 (nombre) con cabecera documental propia del proyecto.</w:t>
      </w:r>
    </w:p>
    <w:p>
      <w:pPr>
        <w:pStyle w:val="ListBullet"/>
        <w:ind w:left="425"/>
      </w:pPr>
      <w:r>
        <w:rPr>
          <w:b/>
        </w:rPr>
        <w:t>Líneas 49–59</w:t>
      </w:r>
      <w:r>
        <w:t>: cabecera de documentación de la función (convención interna).</w:t>
      </w:r>
    </w:p>
    <w:p>
      <w:pPr>
        <w:pStyle w:val="ListBullet"/>
        <w:ind w:left="425"/>
      </w:pPr>
      <w:r>
        <w:rPr>
          <w:b/>
        </w:rPr>
        <w:t>Línea 61</w:t>
      </w:r>
      <w:r>
        <w:t xml:space="preserve"> (</w:t>
      </w:r>
      <w:r>
        <w:rPr>
          <w:rFonts w:ascii="Consolas" w:hAnsi="Consolas"/>
          <w:sz w:val="16"/>
        </w:rPr>
        <w:t>if (!nombre.trim())</w:t>
      </w:r>
      <w:r>
        <w:t xml:space="preserve">): rechaza nombre vacío con </w:t>
      </w:r>
      <w:r>
        <w:rPr>
          <w:rFonts w:ascii="Consolas" w:hAnsi="Consolas"/>
          <w:sz w:val="16"/>
        </w:rPr>
        <w:t>Alert.alert</w:t>
      </w:r>
      <w:r>
        <w:t xml:space="preserve"> y corta el flujo.</w:t>
      </w:r>
    </w:p>
    <w:p>
      <w:pPr>
        <w:pStyle w:val="ListBullet"/>
        <w:ind w:left="425"/>
      </w:pPr>
      <w:r>
        <w:rPr>
          <w:b/>
        </w:rPr>
        <w:t>Línea 66</w:t>
      </w:r>
      <w:r>
        <w:t xml:space="preserve"> (</w:t>
      </w:r>
      <w:r>
        <w:rPr>
          <w:rFonts w:ascii="Consolas" w:hAnsi="Consolas"/>
          <w:sz w:val="16"/>
        </w:rPr>
        <w:t>length &lt; 2</w:t>
      </w:r>
      <w:r>
        <w:t>): exige mínimo 2 caracteres (validación operativa básica).</w:t>
      </w:r>
    </w:p>
    <w:p>
      <w:pPr>
        <w:pStyle w:val="ListBullet"/>
        <w:ind w:left="425"/>
      </w:pPr>
      <w:r>
        <w:rPr>
          <w:b/>
        </w:rPr>
        <w:t>Línea 71</w:t>
      </w:r>
      <w:r>
        <w:t xml:space="preserve"> (</w:t>
      </w:r>
      <w:r>
        <w:rPr>
          <w:rFonts w:ascii="Consolas" w:hAnsi="Consolas"/>
          <w:sz w:val="16"/>
        </w:rPr>
        <w:t>setPaso(2)</w:t>
      </w:r>
      <w:r>
        <w:t>): avanza al paso 2 sólo si el nombre es válido.</w:t>
      </w:r>
    </w:p>
    <w:p>
      <w:pPr>
        <w:pStyle w:val="ListBullet"/>
        <w:ind w:left="425"/>
      </w:pPr>
      <w:r>
        <w:rPr>
          <w:b/>
          <w:color w:val="1F6FB0"/>
        </w:rPr>
        <w:t>[NOTA] La validación no restringe longitud máxima ni caracteres especiales.</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continuarPaso2</w:t>
      </w:r>
      <w:r>
        <w:br/>
      </w:r>
      <w:r>
        <w:rPr>
          <w:rFonts w:ascii="Consolas" w:hAnsi="Consolas"/>
          <w:sz w:val="16"/>
        </w:rPr>
        <w:t xml:space="preserve">  * Descripción     : Valida el teléfono antes de avanzar al tercer paso (selfie).</w:t>
      </w:r>
      <w:r>
        <w:br/>
      </w:r>
      <w:r>
        <w:rPr>
          <w:rFonts w:ascii="Consolas" w:hAnsi="Consolas"/>
          <w:sz w:val="16"/>
        </w:rPr>
        <w:t xml:space="preserve">  * Fecha           : 2026-03-30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Estado local, isValidPhone</w:t>
      </w:r>
      <w:r>
        <w:br/>
      </w:r>
      <w:r>
        <w:rPr>
          <w:rFonts w:ascii="Consolas" w:hAnsi="Consolas"/>
          <w:sz w:val="16"/>
        </w:rPr>
        <w:t xml:space="preserve">  * Ingesta         : Sin argumentos</w:t>
      </w:r>
      <w:r>
        <w:br/>
      </w:r>
      <w:r>
        <w:rPr>
          <w:rFonts w:ascii="Consolas" w:hAnsi="Consolas"/>
          <w:sz w:val="16"/>
        </w:rPr>
        <w:t xml:space="preserve">  * Devolución      : void</w:t>
      </w:r>
      <w:r>
        <w:br/>
      </w:r>
      <w:r>
        <w:rPr>
          <w:rFonts w:ascii="Consolas" w:hAnsi="Consolas"/>
          <w:sz w:val="16"/>
        </w:rPr>
        <w:t xml:space="preserve">  * Uso             : onPress={continuarPaso2}</w:t>
      </w:r>
      <w:r>
        <w:br/>
      </w:r>
      <w:r>
        <w:rPr>
          <w:rFonts w:ascii="Consolas" w:hAnsi="Consolas"/>
          <w:sz w:val="16"/>
        </w:rPr>
        <w:t xml:space="preserve">  * ============================================================================ */</w:t>
      </w:r>
      <w:r>
        <w:br/>
      </w:r>
      <w:r>
        <w:rPr>
          <w:rFonts w:ascii="Consolas" w:hAnsi="Consolas"/>
          <w:sz w:val="16"/>
        </w:rPr>
        <w:t xml:space="preserve">  const continuarPaso2 = () =&gt; {</w:t>
      </w:r>
      <w:r>
        <w:br/>
      </w:r>
      <w:r>
        <w:rPr>
          <w:rFonts w:ascii="Consolas" w:hAnsi="Consolas"/>
          <w:sz w:val="16"/>
        </w:rPr>
        <w:t xml:space="preserve">    if (!isValidPhone(telefono)) {</w:t>
      </w:r>
      <w:r>
        <w:br/>
      </w:r>
      <w:r>
        <w:rPr>
          <w:rFonts w:ascii="Consolas" w:hAnsi="Consolas"/>
          <w:sz w:val="16"/>
        </w:rPr>
        <w:t xml:space="preserve">      Alert.alert(</w:t>
      </w:r>
      <w:r>
        <w:br/>
      </w:r>
      <w:r>
        <w:rPr>
          <w:rFonts w:ascii="Consolas" w:hAnsi="Consolas"/>
          <w:sz w:val="16"/>
        </w:rPr>
        <w:t xml:space="preserve">        'Número inválido',</w:t>
      </w:r>
      <w:r>
        <w:br/>
      </w:r>
      <w:r>
        <w:rPr>
          <w:rFonts w:ascii="Consolas" w:hAnsi="Consolas"/>
          <w:sz w:val="16"/>
        </w:rPr>
        <w:t xml:space="preserve">        'Escribí tu número con código de país o un formato válido para poder identificarte.'</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setPaso(3);</w:t>
      </w:r>
      <w:r>
        <w:br/>
      </w:r>
      <w:r>
        <w:rPr>
          <w:rFonts w:ascii="Consolas" w:hAnsi="Consolas"/>
          <w:sz w:val="16"/>
        </w:rPr>
        <w:t xml:space="preserve">  };</w:t>
      </w:r>
    </w:p>
    <w:p>
      <w:pPr>
        <w:spacing w:after="120"/>
      </w:pPr>
      <w:r>
        <w:rPr>
          <w:b/>
        </w:rPr>
        <w:t>Explicación de las líneas 74–94:</w:t>
      </w:r>
    </w:p>
    <w:p>
      <w:pPr>
        <w:spacing w:after="120"/>
      </w:pPr>
      <w:r>
        <w:t xml:space="preserve">Validación del teléfono usando la utilidad compartida </w:t>
      </w:r>
      <w:r>
        <w:rPr>
          <w:rFonts w:ascii="Consolas" w:hAnsi="Consolas"/>
          <w:sz w:val="16"/>
        </w:rPr>
        <w:t>isValidPhone</w:t>
      </w:r>
      <w:r>
        <w:t>.</w:t>
      </w:r>
    </w:p>
    <w:p>
      <w:pPr>
        <w:pStyle w:val="ListBullet"/>
        <w:ind w:left="425"/>
      </w:pPr>
      <w:r>
        <w:rPr>
          <w:b/>
        </w:rPr>
        <w:t>Líneas 74–84</w:t>
      </w:r>
      <w:r>
        <w:t>: cabecera documental de la función.</w:t>
      </w:r>
    </w:p>
    <w:p>
      <w:pPr>
        <w:pStyle w:val="ListBullet"/>
        <w:ind w:left="425"/>
      </w:pPr>
      <w:r>
        <w:rPr>
          <w:b/>
        </w:rPr>
        <w:t>Línea 86</w:t>
      </w:r>
      <w:r>
        <w:t xml:space="preserve"> (</w:t>
      </w:r>
      <w:r>
        <w:rPr>
          <w:rFonts w:ascii="Consolas" w:hAnsi="Consolas"/>
          <w:sz w:val="16"/>
        </w:rPr>
        <w:t>if (!isValidPhone(telefono))</w:t>
      </w:r>
      <w:r>
        <w:t>): valida formato E.164 aproximado con código de país; si falla muestra alerta y no avanza.</w:t>
      </w:r>
    </w:p>
    <w:p>
      <w:pPr>
        <w:pStyle w:val="ListBullet"/>
        <w:ind w:left="425"/>
      </w:pPr>
      <w:r>
        <w:rPr>
          <w:b/>
        </w:rPr>
        <w:t>Línea 93</w:t>
      </w:r>
      <w:r>
        <w:t xml:space="preserve"> (</w:t>
      </w:r>
      <w:r>
        <w:rPr>
          <w:rFonts w:ascii="Consolas" w:hAnsi="Consolas"/>
          <w:sz w:val="16"/>
        </w:rPr>
        <w:t>setPaso(3)</w:t>
      </w:r>
      <w:r>
        <w:t>): avanza al paso de selfie.</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tomarFoto</w:t>
      </w:r>
      <w:r>
        <w:br/>
      </w:r>
      <w:r>
        <w:rPr>
          <w:rFonts w:ascii="Consolas" w:hAnsi="Consolas"/>
          <w:sz w:val="16"/>
        </w:rPr>
        <w:t xml:space="preserve">  * Descripción     : Captura una imagen con la cámara frontal.</w:t>
      </w:r>
      <w:r>
        <w:br/>
      </w:r>
      <w:r>
        <w:rPr>
          <w:rFonts w:ascii="Consolas" w:hAnsi="Consolas"/>
          <w:sz w:val="16"/>
        </w:rPr>
        <w:t xml:space="preserve">  * Fecha           : 2026-03-30</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expo-camera</w:t>
      </w:r>
      <w:r>
        <w:br/>
      </w:r>
      <w:r>
        <w:rPr>
          <w:rFonts w:ascii="Consolas" w:hAnsi="Consolas"/>
          <w:sz w:val="16"/>
        </w:rPr>
        <w:t xml:space="preserve">  * Ingesta         : Sin argumentos</w:t>
      </w:r>
      <w:r>
        <w:br/>
      </w:r>
      <w:r>
        <w:rPr>
          <w:rFonts w:ascii="Consolas" w:hAnsi="Consolas"/>
          <w:sz w:val="16"/>
        </w:rPr>
        <w:t xml:space="preserve">  * Devolución      : Promise&lt;void&gt;</w:t>
      </w:r>
      <w:r>
        <w:br/>
      </w:r>
      <w:r>
        <w:rPr>
          <w:rFonts w:ascii="Consolas" w:hAnsi="Consolas"/>
          <w:sz w:val="16"/>
        </w:rPr>
        <w:t xml:space="preserve">  * Uso             : onPress={tomarFoto}</w:t>
      </w:r>
      <w:r>
        <w:br/>
      </w:r>
      <w:r>
        <w:rPr>
          <w:rFonts w:ascii="Consolas" w:hAnsi="Consolas"/>
          <w:sz w:val="16"/>
        </w:rPr>
        <w:t xml:space="preserve">  * ============================================================================ */</w:t>
      </w:r>
      <w:r>
        <w:br/>
      </w:r>
      <w:r>
        <w:rPr>
          <w:rFonts w:ascii="Consolas" w:hAnsi="Consolas"/>
          <w:sz w:val="16"/>
        </w:rPr>
        <w:t xml:space="preserve">  const tomarFoto = async () =&gt; {</w:t>
      </w:r>
      <w:r>
        <w:br/>
      </w:r>
      <w:r>
        <w:rPr>
          <w:rFonts w:ascii="Consolas" w:hAnsi="Consolas"/>
          <w:sz w:val="16"/>
        </w:rPr>
        <w:t xml:space="preserve">    if (!permission?.granted) {</w:t>
      </w:r>
      <w:r>
        <w:br/>
      </w:r>
      <w:r>
        <w:rPr>
          <w:rFonts w:ascii="Consolas" w:hAnsi="Consolas"/>
          <w:sz w:val="16"/>
        </w:rPr>
        <w:t xml:space="preserve">      const { granted } = await requestPermission();</w:t>
      </w:r>
      <w:r>
        <w:br/>
      </w:r>
      <w:r>
        <w:rPr>
          <w:rFonts w:ascii="Consolas" w:hAnsi="Consolas"/>
          <w:sz w:val="16"/>
        </w:rPr>
        <w:t xml:space="preserve">      if (!granted) {</w:t>
      </w:r>
      <w:r>
        <w:br/>
      </w:r>
      <w:r>
        <w:rPr>
          <w:rFonts w:ascii="Consolas" w:hAnsi="Consolas"/>
          <w:sz w:val="16"/>
        </w:rPr>
        <w:t xml:space="preserve">        Alert.alert('Permiso denegado', 'Necesitamos la cámara para tomar tu selfie de seguridad.');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(cameraRef.current) {</w:t>
      </w:r>
      <w:r>
        <w:br/>
      </w:r>
      <w:r>
        <w:rPr>
          <w:rFonts w:ascii="Consolas" w:hAnsi="Consolas"/>
          <w:sz w:val="16"/>
        </w:rPr>
        <w:t xml:space="preserve">      try {</w:t>
      </w:r>
      <w:r>
        <w:br/>
      </w:r>
      <w:r>
        <w:rPr>
          <w:rFonts w:ascii="Consolas" w:hAnsi="Consolas"/>
          <w:sz w:val="16"/>
        </w:rPr>
        <w:t xml:space="preserve">        const photo = await cameraRef.current.takePictureAsync({</w:t>
      </w:r>
      <w:r>
        <w:br/>
      </w:r>
      <w:r>
        <w:rPr>
          <w:rFonts w:ascii="Consolas" w:hAnsi="Consolas"/>
          <w:sz w:val="16"/>
        </w:rPr>
        <w:t xml:space="preserve">          quality: 0.7,</w:t>
      </w:r>
      <w:r>
        <w:br/>
      </w:r>
      <w:r>
        <w:rPr>
          <w:rFonts w:ascii="Consolas" w:hAnsi="Consolas"/>
          <w:sz w:val="16"/>
        </w:rPr>
        <w:t xml:space="preserve">          base64: false,</w:t>
      </w:r>
      <w:r>
        <w:br/>
      </w:r>
      <w:r>
        <w:rPr>
          <w:rFonts w:ascii="Consolas" w:hAnsi="Consolas"/>
          <w:sz w:val="16"/>
        </w:rPr>
        <w:t xml:space="preserve">          exif: false,</w:t>
      </w:r>
      <w:r>
        <w:br/>
      </w:r>
      <w:r>
        <w:rPr>
          <w:rFonts w:ascii="Consolas" w:hAnsi="Consolas"/>
          <w:sz w:val="16"/>
        </w:rPr>
        <w:t xml:space="preserve">        });</w:t>
      </w:r>
      <w:r>
        <w:br/>
      </w:r>
      <w:r>
        <w:rPr>
          <w:rFonts w:ascii="Consolas" w:hAnsi="Consolas"/>
          <w:sz w:val="16"/>
        </w:rPr>
        <w:t xml:space="preserve">        if (photo) setSelfie(photo.uri);</w:t>
      </w:r>
      <w:r>
        <w:br/>
      </w:r>
      <w:r>
        <w:rPr>
          <w:rFonts w:ascii="Consolas" w:hAnsi="Consolas"/>
          <w:sz w:val="16"/>
        </w:rPr>
        <w:t xml:space="preserve">      } catch (error) {</w:t>
      </w:r>
      <w:r>
        <w:br/>
      </w:r>
      <w:r>
        <w:rPr>
          <w:rFonts w:ascii="Consolas" w:hAnsi="Consolas"/>
          <w:sz w:val="16"/>
        </w:rPr>
        <w:t xml:space="preserve">        console.error('Error capturando foto:', error);</w:t>
      </w:r>
      <w:r>
        <w:br/>
      </w:r>
      <w:r>
        <w:rPr>
          <w:rFonts w:ascii="Consolas" w:hAnsi="Consolas"/>
          <w:sz w:val="16"/>
        </w:rPr>
        <w:t xml:space="preserve">        Alert.alert('Error', 'No se pudo tomar la foto. Intenta de nuevo.');</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96–129:</w:t>
      </w:r>
    </w:p>
    <w:p>
      <w:pPr>
        <w:spacing w:after="120"/>
      </w:pPr>
      <w:r>
        <w:t>Captura de la selfie con la cámara frontal, solicitando permiso si hace falta.</w:t>
      </w:r>
    </w:p>
    <w:p>
      <w:pPr>
        <w:pStyle w:val="ListBullet"/>
        <w:ind w:left="425"/>
      </w:pPr>
      <w:r>
        <w:rPr>
          <w:b/>
        </w:rPr>
        <w:t>Líneas 96–106</w:t>
      </w:r>
      <w:r>
        <w:t>: cabecera documental.</w:t>
      </w:r>
    </w:p>
    <w:p>
      <w:pPr>
        <w:pStyle w:val="ListBullet"/>
        <w:ind w:left="425"/>
      </w:pPr>
      <w:r>
        <w:rPr>
          <w:b/>
        </w:rPr>
        <w:t>Línea 108</w:t>
      </w:r>
      <w:r>
        <w:t xml:space="preserve"> (</w:t>
      </w:r>
      <w:r>
        <w:rPr>
          <w:rFonts w:ascii="Consolas" w:hAnsi="Consolas"/>
          <w:sz w:val="16"/>
        </w:rPr>
        <w:t>if (!permission?.granted)</w:t>
      </w:r>
      <w:r>
        <w:t xml:space="preserve">): si el permiso no está concedido, solicita con </w:t>
      </w:r>
      <w:r>
        <w:rPr>
          <w:rFonts w:ascii="Consolas" w:hAnsi="Consolas"/>
          <w:sz w:val="16"/>
        </w:rPr>
        <w:t>requestPermission()</w:t>
      </w:r>
      <w:r>
        <w:t>.</w:t>
      </w:r>
    </w:p>
    <w:p>
      <w:pPr>
        <w:pStyle w:val="ListBullet"/>
        <w:ind w:left="425"/>
      </w:pPr>
      <w:r>
        <w:rPr>
          <w:b/>
        </w:rPr>
        <w:t>Líneas 110–113</w:t>
      </w:r>
      <w:r>
        <w:t>: si el usuario deniega, informa y aborta (flujo bloqueado en paso 3).</w:t>
      </w:r>
    </w:p>
    <w:p>
      <w:pPr>
        <w:pStyle w:val="ListBullet"/>
        <w:ind w:left="425"/>
      </w:pPr>
      <w:r>
        <w:rPr>
          <w:b/>
        </w:rPr>
        <w:t>Línea 116</w:t>
      </w:r>
      <w:r>
        <w:t xml:space="preserve"> (</w:t>
      </w:r>
      <w:r>
        <w:rPr>
          <w:rFonts w:ascii="Consolas" w:hAnsi="Consolas"/>
          <w:sz w:val="16"/>
        </w:rPr>
        <w:t>if (cameraRef.current)</w:t>
      </w:r>
      <w:r>
        <w:t>): sólo captura si la ref está montada.</w:t>
      </w:r>
    </w:p>
    <w:p>
      <w:pPr>
        <w:pStyle w:val="ListBullet"/>
        <w:ind w:left="425"/>
      </w:pPr>
      <w:r>
        <w:rPr>
          <w:b/>
        </w:rPr>
        <w:t>Líneas 118–122</w:t>
      </w:r>
      <w:r>
        <w:t xml:space="preserve">: </w:t>
      </w:r>
      <w:r>
        <w:rPr>
          <w:rFonts w:ascii="Consolas" w:hAnsi="Consolas"/>
          <w:sz w:val="16"/>
        </w:rPr>
        <w:t>takePictureAsync</w:t>
      </w:r>
      <w:r>
        <w:t xml:space="preserve"> con </w:t>
      </w:r>
      <w:r>
        <w:rPr>
          <w:rFonts w:ascii="Consolas" w:hAnsi="Consolas"/>
          <w:sz w:val="16"/>
        </w:rPr>
        <w:t>quality: 0.7</w:t>
      </w:r>
      <w:r>
        <w:t xml:space="preserve">, sin </w:t>
      </w:r>
      <w:r>
        <w:rPr>
          <w:rFonts w:ascii="Consolas" w:hAnsi="Consolas"/>
          <w:sz w:val="16"/>
        </w:rPr>
        <w:t>base64</w:t>
      </w:r>
      <w:r>
        <w:t xml:space="preserve"> ni </w:t>
      </w:r>
      <w:r>
        <w:rPr>
          <w:rFonts w:ascii="Consolas" w:hAnsi="Consolas"/>
          <w:sz w:val="16"/>
        </w:rPr>
        <w:t>exif</w:t>
      </w:r>
      <w:r>
        <w:t xml:space="preserve"> (reduce peso y metadatos); al tener resultado, guarda la URI en </w:t>
      </w:r>
      <w:r>
        <w:rPr>
          <w:rFonts w:ascii="Consolas" w:hAnsi="Consolas"/>
          <w:sz w:val="16"/>
        </w:rPr>
        <w:t>selfie</w:t>
      </w:r>
      <w:r>
        <w:t>.</w:t>
      </w:r>
    </w:p>
    <w:p>
      <w:pPr>
        <w:pStyle w:val="ListBullet"/>
        <w:ind w:left="425"/>
      </w:pPr>
      <w:r>
        <w:rPr>
          <w:b/>
        </w:rPr>
        <w:t>Líneas 124–127</w:t>
      </w:r>
      <w:r>
        <w:t xml:space="preserve">: captura errores con </w:t>
      </w:r>
      <w:r>
        <w:rPr>
          <w:rFonts w:ascii="Consolas" w:hAnsi="Consolas"/>
          <w:sz w:val="16"/>
        </w:rPr>
        <w:t>console.error</w:t>
      </w:r>
      <w:r>
        <w:t xml:space="preserve"> y alerta genérica.</w:t>
      </w:r>
    </w:p>
    <w:p>
      <w:pPr>
        <w:pStyle w:val="ListBullet"/>
        <w:ind w:left="425"/>
      </w:pPr>
      <w:r>
        <w:rPr>
          <w:b/>
          <w:color w:val="6A2D9E"/>
        </w:rPr>
        <w:t>[OBSERVACIÓN TÉCNICA] La URI se conserva sólo en memoria de estado; si la app se cierra entre pasos se pierde y hay que repetir la captura.</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finalizar</w:t>
      </w:r>
      <w:r>
        <w:br/>
      </w:r>
      <w:r>
        <w:rPr>
          <w:rFonts w:ascii="Consolas" w:hAnsi="Consolas"/>
          <w:sz w:val="16"/>
        </w:rPr>
        <w:t xml:space="preserve">  * Descripción     : Sube la selfie a Firebase Storage y crea el usuario en Firestore.</w:t>
      </w:r>
      <w:r>
        <w:br/>
      </w:r>
      <w:r>
        <w:rPr>
          <w:rFonts w:ascii="Consolas" w:hAnsi="Consolas"/>
          <w:sz w:val="16"/>
        </w:rPr>
        <w:t xml:space="preserve">  * Fecha           : 2026-03-30</w:t>
      </w:r>
      <w:r>
        <w:br/>
      </w:r>
      <w:r>
        <w:rPr>
          <w:rFonts w:ascii="Consolas" w:hAnsi="Consolas"/>
          <w:sz w:val="16"/>
        </w:rPr>
        <w:t xml:space="preserve">  * Versión         : 1.1.0</w:t>
      </w:r>
      <w:r>
        <w:br/>
      </w:r>
      <w:r>
        <w:rPr>
          <w:rFonts w:ascii="Consolas" w:hAnsi="Consolas"/>
          <w:sz w:val="16"/>
        </w:rPr>
        <w:t xml:space="preserve">  * Lenguaje        : TypeScript 5.9</w:t>
      </w:r>
      <w:r>
        <w:br/>
      </w:r>
      <w:r>
        <w:rPr>
          <w:rFonts w:ascii="Consolas" w:hAnsi="Consolas"/>
          <w:sz w:val="16"/>
        </w:rPr>
        <w:t xml:space="preserve">  * Conexiones      : Firebase Firestore, Firebase Storage, useSettingsStore</w:t>
      </w:r>
      <w:r>
        <w:br/>
      </w:r>
      <w:r>
        <w:rPr>
          <w:rFonts w:ascii="Consolas" w:hAnsi="Consolas"/>
          <w:sz w:val="16"/>
        </w:rPr>
        <w:t xml:space="preserve">  * Ingesta         : Sin argumentos</w:t>
      </w:r>
      <w:r>
        <w:br/>
      </w:r>
      <w:r>
        <w:rPr>
          <w:rFonts w:ascii="Consolas" w:hAnsi="Consolas"/>
          <w:sz w:val="16"/>
        </w:rPr>
        <w:t xml:space="preserve">  * Devolución      : Promise&lt;void&gt;</w:t>
      </w:r>
      <w:r>
        <w:br/>
      </w:r>
      <w:r>
        <w:rPr>
          <w:rFonts w:ascii="Consolas" w:hAnsi="Consolas"/>
          <w:sz w:val="16"/>
        </w:rPr>
        <w:t xml:space="preserve">  * Uso             : onPress={finalizar}</w:t>
      </w:r>
      <w:r>
        <w:br/>
      </w:r>
      <w:r>
        <w:rPr>
          <w:rFonts w:ascii="Consolas" w:hAnsi="Consolas"/>
          <w:sz w:val="16"/>
        </w:rPr>
        <w:t xml:space="preserve">  * ============================================================================ */</w:t>
      </w:r>
      <w:r>
        <w:br/>
      </w:r>
      <w:r>
        <w:rPr>
          <w:rFonts w:ascii="Consolas" w:hAnsi="Consolas"/>
          <w:sz w:val="16"/>
        </w:rPr>
        <w:t xml:space="preserve">  const finalizar = async () =&gt; {</w:t>
      </w:r>
      <w:r>
        <w:br/>
      </w:r>
      <w:r>
        <w:rPr>
          <w:rFonts w:ascii="Consolas" w:hAnsi="Consolas"/>
          <w:sz w:val="16"/>
        </w:rPr>
        <w:t xml:space="preserve">    if (!selfie) {</w:t>
      </w:r>
      <w:r>
        <w:br/>
      </w:r>
      <w:r>
        <w:rPr>
          <w:rFonts w:ascii="Consolas" w:hAnsi="Consolas"/>
          <w:sz w:val="16"/>
        </w:rPr>
        <w:t xml:space="preserve">      Alert.alert('¡Falta tu selfie!', 'Toma una foto para que podamos identificarte visualmente.');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setIsUploading(true);</w:t>
      </w:r>
      <w:r>
        <w:br/>
      </w:r>
      <w:r>
        <w:rPr>
          <w:rFonts w:ascii="Consolas" w:hAnsi="Consolas"/>
          <w:sz w:val="16"/>
        </w:rPr>
        <w:t xml:space="preserve">    try {</w:t>
      </w:r>
      <w:r>
        <w:br/>
      </w:r>
      <w:r>
        <w:rPr>
          <w:rFonts w:ascii="Consolas" w:hAnsi="Consolas"/>
          <w:sz w:val="16"/>
        </w:rPr>
        <w:t xml:space="preserve">      const phoneE164 = toE164(telefono);</w:t>
      </w:r>
      <w:r>
        <w:br/>
      </w:r>
      <w:r>
        <w:rPr>
          <w:rFonts w:ascii="Consolas" w:hAnsi="Consolas"/>
          <w:sz w:val="16"/>
        </w:rPr>
        <w:t xml:space="preserve">      const filename = `selfies/${phoneE164}_${Date.now()}.jpg`;</w:t>
      </w:r>
      <w:r>
        <w:br/>
      </w:r>
      <w:r>
        <w:rPr>
          <w:rFonts w:ascii="Consolas" w:hAnsi="Consolas"/>
          <w:sz w:val="16"/>
        </w:rPr>
        <w:t xml:space="preserve">      const reference = storage().ref(filename);</w:t>
      </w:r>
      <w:r>
        <w:br/>
      </w:r>
      <w:r>
        <w:rPr>
          <w:rFonts w:ascii="Consolas" w:hAnsi="Consolas"/>
          <w:sz w:val="16"/>
        </w:rPr>
        <w:t xml:space="preserve"> </w:t>
      </w:r>
      <w:r>
        <w:br/>
      </w:r>
      <w:r>
        <w:rPr>
          <w:rFonts w:ascii="Consolas" w:hAnsi="Consolas"/>
          <w:sz w:val="16"/>
        </w:rPr>
        <w:t xml:space="preserve">      // Subir archivo</w:t>
      </w:r>
      <w:r>
        <w:br/>
      </w:r>
      <w:r>
        <w:rPr>
          <w:rFonts w:ascii="Consolas" w:hAnsi="Consolas"/>
          <w:sz w:val="16"/>
        </w:rPr>
        <w:t xml:space="preserve">      await reference.putFile(selfie);</w:t>
      </w:r>
      <w:r>
        <w:br/>
      </w:r>
      <w:r>
        <w:rPr>
          <w:rFonts w:ascii="Consolas" w:hAnsi="Consolas"/>
          <w:sz w:val="16"/>
        </w:rPr>
        <w:t xml:space="preserve">      const downloadURL = await reference.getDownloadURL();</w:t>
      </w:r>
      <w:r>
        <w:br/>
      </w:r>
      <w:r>
        <w:rPr>
          <w:rFonts w:ascii="Consolas" w:hAnsi="Consolas"/>
          <w:sz w:val="16"/>
        </w:rPr>
        <w:t xml:space="preserve"> </w:t>
      </w:r>
      <w:r>
        <w:br/>
      </w:r>
      <w:r>
        <w:rPr>
          <w:rFonts w:ascii="Consolas" w:hAnsi="Consolas"/>
          <w:sz w:val="16"/>
        </w:rPr>
        <w:t xml:space="preserve">      // Guardar en Firestore para activar el trigger de PythonAnywhere</w:t>
      </w:r>
      <w:r>
        <w:br/>
      </w:r>
      <w:r>
        <w:rPr>
          <w:rFonts w:ascii="Consolas" w:hAnsi="Consolas"/>
          <w:sz w:val="16"/>
        </w:rPr>
        <w:t xml:space="preserve">      await firestore().collection(COLLECTION_USERS).doc(phoneE164).set({</w:t>
      </w:r>
      <w:r>
        <w:br/>
      </w:r>
      <w:r>
        <w:rPr>
          <w:rFonts w:ascii="Consolas" w:hAnsi="Consolas"/>
          <w:sz w:val="16"/>
        </w:rPr>
        <w:t xml:space="preserve">        userName: nombre.trim(),</w:t>
      </w:r>
      <w:r>
        <w:br/>
      </w:r>
      <w:r>
        <w:rPr>
          <w:rFonts w:ascii="Consolas" w:hAnsi="Consolas"/>
          <w:sz w:val="16"/>
        </w:rPr>
        <w:t xml:space="preserve">        userPhone: phoneE164,</w:t>
      </w:r>
      <w:r>
        <w:br/>
      </w:r>
      <w:r>
        <w:rPr>
          <w:rFonts w:ascii="Consolas" w:hAnsi="Consolas"/>
          <w:sz w:val="16"/>
        </w:rPr>
        <w:t xml:space="preserve">        selfieUrl: downloadURL,</w:t>
      </w:r>
      <w:r>
        <w:br/>
      </w:r>
      <w:r>
        <w:rPr>
          <w:rFonts w:ascii="Consolas" w:hAnsi="Consolas"/>
          <w:sz w:val="16"/>
        </w:rPr>
        <w:t xml:space="preserve">        createdAt: firestoreFieldValue.serverTimestamp(),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Guardar localmente</w:t>
      </w:r>
      <w:r>
        <w:br/>
      </w:r>
      <w:r>
        <w:rPr>
          <w:rFonts w:ascii="Consolas" w:hAnsi="Consolas"/>
          <w:sz w:val="16"/>
        </w:rPr>
        <w:t xml:space="preserve">      setUserName(nombre.trim());</w:t>
      </w:r>
      <w:r>
        <w:br/>
      </w:r>
      <w:r>
        <w:rPr>
          <w:rFonts w:ascii="Consolas" w:hAnsi="Consolas"/>
          <w:sz w:val="16"/>
        </w:rPr>
        <w:t xml:space="preserve">      setUserPhone(phoneE164);</w:t>
      </w:r>
      <w:r>
        <w:br/>
      </w:r>
      <w:r>
        <w:rPr>
          <w:rFonts w:ascii="Consolas" w:hAnsi="Consolas"/>
          <w:sz w:val="16"/>
        </w:rPr>
        <w:t xml:space="preserve">      setUserSelfieUrl(downloadURL);</w:t>
      </w:r>
      <w:r>
        <w:br/>
      </w:r>
      <w:r>
        <w:rPr>
          <w:rFonts w:ascii="Consolas" w:hAnsi="Consolas"/>
          <w:sz w:val="16"/>
        </w:rPr>
        <w:t xml:space="preserve">      setOnboarded(true);</w:t>
      </w:r>
      <w:r>
        <w:br/>
      </w:r>
      <w:r>
        <w:rPr>
          <w:rFonts w:ascii="Consolas" w:hAnsi="Consolas"/>
          <w:sz w:val="16"/>
        </w:rPr>
        <w:t xml:space="preserve"> </w:t>
      </w:r>
      <w:r>
        <w:br/>
      </w:r>
      <w:r>
        <w:rPr>
          <w:rFonts w:ascii="Consolas" w:hAnsi="Consolas"/>
          <w:sz w:val="16"/>
        </w:rPr>
        <w:t xml:space="preserve">      router.replace('/(tabs)');</w:t>
      </w:r>
      <w:r>
        <w:br/>
      </w:r>
      <w:r>
        <w:rPr>
          <w:rFonts w:ascii="Consolas" w:hAnsi="Consolas"/>
          <w:sz w:val="16"/>
        </w:rPr>
        <w:t xml:space="preserve">    } catch (error) {</w:t>
      </w:r>
      <w:r>
        <w:br/>
      </w:r>
      <w:r>
        <w:rPr>
          <w:rFonts w:ascii="Consolas" w:hAnsi="Consolas"/>
          <w:sz w:val="16"/>
        </w:rPr>
        <w:t xml:space="preserve">      console.error('Error al finalizar el registro:', error);</w:t>
      </w:r>
      <w:r>
        <w:br/>
      </w:r>
      <w:r>
        <w:rPr>
          <w:rFonts w:ascii="Consolas" w:hAnsi="Consolas"/>
          <w:sz w:val="16"/>
        </w:rPr>
        <w:t xml:space="preserve">      Alert.alert('Error de conexión', 'No pudimos guardar tus datos. Revisa tu conexión.');</w:t>
      </w:r>
      <w:r>
        <w:br/>
      </w:r>
      <w:r>
        <w:rPr>
          <w:rFonts w:ascii="Consolas" w:hAnsi="Consolas"/>
          <w:sz w:val="16"/>
        </w:rPr>
        <w:t xml:space="preserve">    } finally {</w:t>
      </w:r>
      <w:r>
        <w:br/>
      </w:r>
      <w:r>
        <w:rPr>
          <w:rFonts w:ascii="Consolas" w:hAnsi="Consolas"/>
          <w:sz w:val="16"/>
        </w:rPr>
        <w:t xml:space="preserve">      setIsUploading(false);</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131–179:</w:t>
      </w:r>
    </w:p>
    <w:p>
      <w:pPr>
        <w:spacing w:after="120"/>
      </w:pPr>
      <w:r>
        <w:t>Persistencia del alta: sube la selfie, crea el documento de usuario y navega a la zona principal.</w:t>
      </w:r>
    </w:p>
    <w:p>
      <w:pPr>
        <w:pStyle w:val="ListBullet"/>
        <w:ind w:left="425"/>
      </w:pPr>
      <w:r>
        <w:rPr>
          <w:b/>
        </w:rPr>
        <w:t>Líneas 131–141</w:t>
      </w:r>
      <w:r>
        <w:t>: cabecera documental de la función.</w:t>
      </w:r>
    </w:p>
    <w:p>
      <w:pPr>
        <w:pStyle w:val="ListBullet"/>
        <w:ind w:left="425"/>
      </w:pPr>
      <w:r>
        <w:rPr>
          <w:b/>
        </w:rPr>
        <w:t>Línea 143</w:t>
      </w:r>
      <w:r>
        <w:t xml:space="preserve"> (</w:t>
      </w:r>
      <w:r>
        <w:rPr>
          <w:rFonts w:ascii="Consolas" w:hAnsi="Consolas"/>
          <w:sz w:val="16"/>
        </w:rPr>
        <w:t>if (!selfie)</w:t>
      </w:r>
      <w:r>
        <w:t>): guarda de seguridad: sin selfie no se puede finalizar.</w:t>
      </w:r>
    </w:p>
    <w:p>
      <w:pPr>
        <w:pStyle w:val="ListBullet"/>
        <w:ind w:left="425"/>
      </w:pPr>
      <w:r>
        <w:rPr>
          <w:b/>
        </w:rPr>
        <w:t>Línea 148</w:t>
      </w:r>
      <w:r>
        <w:t xml:space="preserve">: activa </w:t>
      </w:r>
      <w:r>
        <w:rPr>
          <w:rFonts w:ascii="Consolas" w:hAnsi="Consolas"/>
          <w:sz w:val="16"/>
        </w:rPr>
        <w:t>isUploading</w:t>
      </w:r>
      <w:r>
        <w:t xml:space="preserve"> (bloquea botones y muestra spinner).</w:t>
      </w:r>
    </w:p>
    <w:p>
      <w:pPr>
        <w:pStyle w:val="ListBullet"/>
        <w:ind w:left="425"/>
      </w:pPr>
      <w:r>
        <w:rPr>
          <w:b/>
        </w:rPr>
        <w:t>Línea 150</w:t>
      </w:r>
      <w:r>
        <w:t xml:space="preserve">: </w:t>
      </w:r>
      <w:r>
        <w:rPr>
          <w:rFonts w:ascii="Consolas" w:hAnsi="Consolas"/>
          <w:sz w:val="16"/>
        </w:rPr>
        <w:t>toE164(telefono)</w:t>
      </w:r>
      <w:r>
        <w:t xml:space="preserve"> normaliza el teléfono (default de país </w:t>
      </w:r>
      <w:r>
        <w:rPr>
          <w:rFonts w:ascii="Consolas" w:hAnsi="Consolas"/>
          <w:sz w:val="16"/>
        </w:rPr>
        <w:t>+54</w:t>
      </w:r>
      <w:r>
        <w:t>).</w:t>
      </w:r>
    </w:p>
    <w:p>
      <w:pPr>
        <w:pStyle w:val="ListBullet"/>
        <w:ind w:left="425"/>
      </w:pPr>
      <w:r>
        <w:rPr>
          <w:b/>
        </w:rPr>
        <w:t>Línea 151</w:t>
      </w:r>
      <w:r>
        <w:t xml:space="preserve">: construye la ruta de Storage </w:t>
      </w:r>
      <w:r>
        <w:rPr>
          <w:rFonts w:ascii="Consolas" w:hAnsi="Consolas"/>
          <w:sz w:val="16"/>
        </w:rPr>
        <w:t>selfies/&lt;E164&gt;_&lt;epoch&gt;.jpg</w:t>
      </w:r>
      <w:r>
        <w:t>; el nombre incluye el teléfono en claro → dato personal en el path.</w:t>
      </w:r>
    </w:p>
    <w:p>
      <w:pPr>
        <w:pStyle w:val="ListBullet"/>
        <w:ind w:left="425"/>
      </w:pPr>
      <w:r>
        <w:rPr>
          <w:b/>
        </w:rPr>
        <w:t>Líneas 152–156</w:t>
      </w:r>
      <w:r>
        <w:t xml:space="preserve">: sube el archivo local con </w:t>
      </w:r>
      <w:r>
        <w:rPr>
          <w:rFonts w:ascii="Consolas" w:hAnsi="Consolas"/>
          <w:sz w:val="16"/>
        </w:rPr>
        <w:t>putFile</w:t>
      </w:r>
      <w:r>
        <w:t xml:space="preserve"> y obtiene la URL pública de descarga.</w:t>
      </w:r>
    </w:p>
    <w:p>
      <w:pPr>
        <w:pStyle w:val="ListBullet"/>
        <w:ind w:left="425"/>
      </w:pPr>
      <w:r>
        <w:rPr>
          <w:b/>
        </w:rPr>
        <w:t>Línea 159–164</w:t>
      </w:r>
      <w:r>
        <w:t xml:space="preserve">: escribe </w:t>
      </w:r>
      <w:r>
        <w:rPr>
          <w:rFonts w:ascii="Consolas" w:hAnsi="Consolas"/>
          <w:sz w:val="16"/>
        </w:rPr>
        <w:t>users/{phoneE164}</w:t>
      </w:r>
      <w:r>
        <w:t xml:space="preserve"> con </w:t>
      </w:r>
      <w:r>
        <w:rPr>
          <w:rFonts w:ascii="Consolas" w:hAnsi="Consolas"/>
          <w:sz w:val="16"/>
        </w:rPr>
        <w:t>userName</w:t>
      </w:r>
      <w:r>
        <w:t xml:space="preserve">, </w:t>
      </w:r>
      <w:r>
        <w:rPr>
          <w:rFonts w:ascii="Consolas" w:hAnsi="Consolas"/>
          <w:sz w:val="16"/>
        </w:rPr>
        <w:t>userPhone</w:t>
      </w:r>
      <w:r>
        <w:t xml:space="preserve">, </w:t>
      </w:r>
      <w:r>
        <w:rPr>
          <w:rFonts w:ascii="Consolas" w:hAnsi="Consolas"/>
          <w:sz w:val="16"/>
        </w:rPr>
        <w:t>selfieUrl</w:t>
      </w:r>
      <w:r>
        <w:t xml:space="preserve"> y </w:t>
      </w:r>
      <w:r>
        <w:rPr>
          <w:rFonts w:ascii="Consolas" w:hAnsi="Consolas"/>
          <w:sz w:val="16"/>
        </w:rPr>
        <w:t>createdAt</w:t>
      </w:r>
      <w:r>
        <w:t xml:space="preserve"> (serverTimestamp). El comentario indica que el documento activa un trigger externo en PythonAnywhere.</w:t>
      </w:r>
    </w:p>
    <w:p>
      <w:pPr>
        <w:pStyle w:val="ListBullet"/>
        <w:ind w:left="425"/>
      </w:pPr>
      <w:r>
        <w:rPr>
          <w:b/>
          <w:color w:val="6A2D9E"/>
        </w:rPr>
        <w:t xml:space="preserve">[OBSERVACIÓN TÉCNICA] El documento se identifica por teléfono E.164 (PII) en lugar del UID de autenticación; otras partes del proyecto usan </w:t>
      </w:r>
      <w:r>
        <w:rPr>
          <w:rFonts w:ascii="Consolas" w:hAnsi="Consolas"/>
          <w:b/>
          <w:color w:val="6A2D9E"/>
          <w:sz w:val="16"/>
        </w:rPr>
        <w:t>users/{uid}</w:t>
      </w:r>
      <w:r>
        <w:rPr>
          <w:b/>
          <w:color w:val="6A2D9E"/>
        </w:rPr>
        <w:t xml:space="preserve"> (p. ej. </w:t>
      </w:r>
      <w:r>
        <w:rPr>
          <w:rFonts w:ascii="Consolas" w:hAnsi="Consolas"/>
          <w:b/>
          <w:color w:val="6A2D9E"/>
          <w:sz w:val="16"/>
        </w:rPr>
        <w:t>userDoc</w:t>
      </w:r>
      <w:r>
        <w:rPr>
          <w:b/>
          <w:color w:val="6A2D9E"/>
        </w:rPr>
        <w:t xml:space="preserve"> en </w:t>
      </w:r>
      <w:r>
        <w:rPr>
          <w:rFonts w:ascii="Consolas" w:hAnsi="Consolas"/>
          <w:b/>
          <w:color w:val="6A2D9E"/>
          <w:sz w:val="16"/>
        </w:rPr>
        <w:t>src/config/firebase.ts</w:t>
      </w:r>
      <w:r>
        <w:rPr>
          <w:b/>
          <w:color w:val="6A2D9E"/>
        </w:rPr>
        <w:t>). Parece un alta previa al login pensada para el trigger externo; conviene confirmar la regla de Firestore que protege esa colección.</w:t>
      </w:r>
    </w:p>
    <w:p>
      <w:pPr>
        <w:pStyle w:val="ListBullet"/>
        <w:ind w:left="425"/>
      </w:pPr>
      <w:r>
        <w:rPr>
          <w:b/>
        </w:rPr>
        <w:t>Líneas 167–170</w:t>
      </w:r>
      <w:r>
        <w:t xml:space="preserve">: persiste en el store local nombre, teléfono, URL de selfie y marca </w:t>
      </w:r>
      <w:r>
        <w:rPr>
          <w:rFonts w:ascii="Consolas" w:hAnsi="Consolas"/>
          <w:sz w:val="16"/>
        </w:rPr>
        <w:t>setOnboarded(true)</w:t>
      </w:r>
      <w:r>
        <w:t>.</w:t>
      </w:r>
    </w:p>
    <w:p>
      <w:pPr>
        <w:pStyle w:val="ListBullet"/>
        <w:ind w:left="425"/>
      </w:pPr>
      <w:r>
        <w:rPr>
          <w:b/>
        </w:rPr>
        <w:t>Línea 172</w:t>
      </w:r>
      <w:r>
        <w:t xml:space="preserve">: </w:t>
      </w:r>
      <w:r>
        <w:rPr>
          <w:rFonts w:ascii="Consolas" w:hAnsi="Consolas"/>
          <w:sz w:val="16"/>
        </w:rPr>
        <w:t>router.replace('/(tabs)')</w:t>
      </w:r>
      <w:r>
        <w:t xml:space="preserve"> sustituye la ruta (no permite volver al onboarding con el gesto atrás).</w:t>
      </w:r>
    </w:p>
    <w:p>
      <w:pPr>
        <w:pStyle w:val="ListBullet"/>
        <w:ind w:left="425"/>
      </w:pPr>
      <w:r>
        <w:rPr>
          <w:b/>
        </w:rPr>
        <w:t>Líneas 173–175</w:t>
      </w:r>
      <w:r>
        <w:t xml:space="preserve">: error genérico con </w:t>
      </w:r>
      <w:r>
        <w:rPr>
          <w:rFonts w:ascii="Consolas" w:hAnsi="Consolas"/>
          <w:sz w:val="16"/>
        </w:rPr>
        <w:t>console.error</w:t>
      </w:r>
      <w:r>
        <w:t xml:space="preserve"> (no imprime el teléfono, bien).</w:t>
      </w:r>
    </w:p>
    <w:p>
      <w:pPr>
        <w:pStyle w:val="ListBullet"/>
        <w:ind w:left="425"/>
      </w:pPr>
      <w:r>
        <w:rPr>
          <w:b/>
        </w:rPr>
        <w:t>Líneas 176–178</w:t>
      </w:r>
      <w:r>
        <w:t xml:space="preserve">: </w:t>
      </w:r>
      <w:r>
        <w:rPr>
          <w:rFonts w:ascii="Consolas" w:hAnsi="Consolas"/>
          <w:sz w:val="16"/>
        </w:rPr>
        <w:t>finally</w:t>
      </w:r>
      <w:r>
        <w:t xml:space="preserve"> siempre restablece </w:t>
      </w:r>
      <w:r>
        <w:rPr>
          <w:rFonts w:ascii="Consolas" w:hAnsi="Consolas"/>
          <w:sz w:val="16"/>
        </w:rPr>
        <w:t>isUploading</w:t>
      </w:r>
      <w:r>
        <w:t>.</w:t>
      </w:r>
    </w:p>
    <w:p>
      <w:pPr>
        <w:spacing w:before="80" w:after="120" w:line="240" w:lineRule="auto"/>
        <w:shd w:val="clear" w:color="auto" w:fill="F5F5F5"/>
      </w:pPr>
      <w:r>
        <w:rPr>
          <w:rFonts w:ascii="Consolas" w:hAnsi="Consolas"/>
          <w:sz w:val="16"/>
        </w:rPr>
        <w:t xml:space="preserve">  if (paso === 1) {</w:t>
      </w:r>
      <w:r>
        <w:br/>
      </w:r>
      <w:r>
        <w:rPr>
          <w:rFonts w:ascii="Consolas" w:hAnsi="Consolas"/>
          <w:sz w:val="16"/>
        </w:rPr>
        <w:t xml:space="preserve">    return (</w:t>
      </w:r>
      <w:r>
        <w:br/>
      </w:r>
      <w:r>
        <w:rPr>
          <w:rFonts w:ascii="Consolas" w:hAnsi="Consolas"/>
          <w:sz w:val="16"/>
        </w:rPr>
        <w:t xml:space="preserve">      &lt;KeyboardAvoidingView</w:t>
      </w:r>
      <w:r>
        <w:br/>
      </w:r>
      <w:r>
        <w:rPr>
          <w:rFonts w:ascii="Consolas" w:hAnsi="Consolas"/>
          <w:sz w:val="16"/>
        </w:rPr>
        <w:t xml:space="preserve">        style={styles.container}</w:t>
      </w:r>
      <w:r>
        <w:br/>
      </w:r>
      <w:r>
        <w:rPr>
          <w:rFonts w:ascii="Consolas" w:hAnsi="Consolas"/>
          <w:sz w:val="16"/>
        </w:rPr>
        <w:t xml:space="preserve">        behavior={Platform.OS === 'ios' ? 'padding' : 'height'}</w:t>
      </w:r>
      <w:r>
        <w:br/>
      </w:r>
      <w:r>
        <w:rPr>
          <w:rFonts w:ascii="Consolas" w:hAnsi="Consolas"/>
          <w:sz w:val="16"/>
        </w:rPr>
        <w:t xml:space="preserve">      &gt;</w:t>
      </w:r>
      <w:r>
        <w:br/>
      </w:r>
      <w:r>
        <w:rPr>
          <w:rFonts w:ascii="Consolas" w:hAnsi="Consolas"/>
          <w:sz w:val="16"/>
        </w:rPr>
        <w:t xml:space="preserve">        &lt;ScrollView contentContainerStyle={styles.content} keyboardShouldPersistTaps="handled"&gt;</w:t>
      </w:r>
      <w:r>
        <w:br/>
      </w:r>
      <w:r>
        <w:rPr>
          <w:rFonts w:ascii="Consolas" w:hAnsi="Consolas"/>
          <w:sz w:val="16"/>
        </w:rPr>
        <w:t xml:space="preserve">          &lt;Icon name="shield" size={80} color={color.textInverse} /&gt;</w:t>
      </w:r>
      <w:r>
        <w:br/>
      </w:r>
      <w:r>
        <w:rPr>
          <w:rFonts w:ascii="Consolas" w:hAnsi="Consolas"/>
          <w:sz w:val="16"/>
        </w:rPr>
        <w:t xml:space="preserve">          &lt;Text style={styles.titulo}&gt;SafeAlert&lt;/Text&gt;</w:t>
      </w:r>
      <w:r>
        <w:br/>
      </w:r>
      <w:r>
        <w:rPr>
          <w:rFonts w:ascii="Consolas" w:hAnsi="Consolas"/>
          <w:sz w:val="16"/>
        </w:rPr>
        <w:t xml:space="preserve">          &lt;Text style={styles.subtitulo}&gt;Tu seguridad, siempre a mano&lt;/Text&gt;</w:t>
      </w:r>
      <w:r>
        <w:br/>
      </w:r>
      <w:r>
        <w:rPr>
          <w:rFonts w:ascii="Consolas" w:hAnsi="Consolas"/>
          <w:sz w:val="16"/>
        </w:rPr>
        <w:t xml:space="preserve"> </w:t>
      </w:r>
      <w:r>
        <w:br/>
      </w:r>
      <w:r>
        <w:rPr>
          <w:rFonts w:ascii="Consolas" w:hAnsi="Consolas"/>
          <w:sz w:val="16"/>
        </w:rPr>
        <w:t xml:space="preserve">          &lt;View style={styles.tarjeta}&gt;</w:t>
      </w:r>
      <w:r>
        <w:br/>
      </w:r>
      <w:r>
        <w:rPr>
          <w:rFonts w:ascii="Consolas" w:hAnsi="Consolas"/>
          <w:sz w:val="16"/>
        </w:rPr>
        <w:t xml:space="preserve">            &lt;Text style={styles.pregunta}&gt;¿Cuál es tu nombre?&lt;/Text&gt;</w:t>
      </w:r>
      <w:r>
        <w:br/>
      </w:r>
      <w:r>
        <w:rPr>
          <w:rFonts w:ascii="Consolas" w:hAnsi="Consolas"/>
          <w:sz w:val="16"/>
        </w:rPr>
        <w:t xml:space="preserve">            &lt;Text style={styles.ayuda}&gt;Para personalizar tu alerta de emergencia&lt;/Text&gt;</w:t>
      </w:r>
      <w:r>
        <w:br/>
      </w:r>
      <w:r>
        <w:rPr>
          <w:rFonts w:ascii="Consolas" w:hAnsi="Consolas"/>
          <w:sz w:val="16"/>
        </w:rPr>
        <w:t xml:space="preserve">            &lt;TextInput</w:t>
      </w:r>
      <w:r>
        <w:br/>
      </w:r>
      <w:r>
        <w:rPr>
          <w:rFonts w:ascii="Consolas" w:hAnsi="Consolas"/>
          <w:sz w:val="16"/>
        </w:rPr>
        <w:t xml:space="preserve">              style={styles.input}</w:t>
      </w:r>
      <w:r>
        <w:br/>
      </w:r>
      <w:r>
        <w:rPr>
          <w:rFonts w:ascii="Consolas" w:hAnsi="Consolas"/>
          <w:sz w:val="16"/>
        </w:rPr>
        <w:t xml:space="preserve">              placeholder="Ej: María García"</w:t>
      </w:r>
      <w:r>
        <w:br/>
      </w:r>
      <w:r>
        <w:rPr>
          <w:rFonts w:ascii="Consolas" w:hAnsi="Consolas"/>
          <w:sz w:val="16"/>
        </w:rPr>
        <w:t xml:space="preserve">              placeholderTextColor={color.textSecondary}</w:t>
      </w:r>
      <w:r>
        <w:br/>
      </w:r>
      <w:r>
        <w:rPr>
          <w:rFonts w:ascii="Consolas" w:hAnsi="Consolas"/>
          <w:sz w:val="16"/>
        </w:rPr>
        <w:t xml:space="preserve">              value={nombre}</w:t>
      </w:r>
      <w:r>
        <w:br/>
      </w:r>
      <w:r>
        <w:rPr>
          <w:rFonts w:ascii="Consolas" w:hAnsi="Consolas"/>
          <w:sz w:val="16"/>
        </w:rPr>
        <w:t xml:space="preserve">              onChangeText={setNombre}</w:t>
      </w:r>
      <w:r>
        <w:br/>
      </w:r>
      <w:r>
        <w:rPr>
          <w:rFonts w:ascii="Consolas" w:hAnsi="Consolas"/>
          <w:sz w:val="16"/>
        </w:rPr>
        <w:t xml:space="preserve">              autoFocus</w:t>
      </w:r>
      <w:r>
        <w:br/>
      </w:r>
      <w:r>
        <w:rPr>
          <w:rFonts w:ascii="Consolas" w:hAnsi="Consolas"/>
          <w:sz w:val="16"/>
        </w:rPr>
        <w:t xml:space="preserve">              returnKeyType="next"</w:t>
      </w:r>
      <w:r>
        <w:br/>
      </w:r>
      <w:r>
        <w:rPr>
          <w:rFonts w:ascii="Consolas" w:hAnsi="Consolas"/>
          <w:sz w:val="16"/>
        </w:rPr>
        <w:t xml:space="preserve">              onSubmitEditing={continuarPaso1}</w:t>
      </w:r>
      <w:r>
        <w:br/>
      </w:r>
      <w:r>
        <w:rPr>
          <w:rFonts w:ascii="Consolas" w:hAnsi="Consolas"/>
          <w:sz w:val="16"/>
        </w:rPr>
        <w:t xml:space="preserve">              autoCapitalize="words"</w:t>
      </w:r>
      <w:r>
        <w:br/>
      </w:r>
      <w:r>
        <w:rPr>
          <w:rFonts w:ascii="Consolas" w:hAnsi="Consolas"/>
          <w:sz w:val="16"/>
        </w:rPr>
        <w:t xml:space="preserv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style={styles.botonPrincipal}</w:t>
      </w:r>
      <w:r>
        <w:br/>
      </w:r>
      <w:r>
        <w:rPr>
          <w:rFonts w:ascii="Consolas" w:hAnsi="Consolas"/>
          <w:sz w:val="16"/>
        </w:rPr>
        <w:t xml:space="preserve">            onPress={continuarPaso1}</w:t>
      </w:r>
      <w:r>
        <w:br/>
      </w:r>
      <w:r>
        <w:rPr>
          <w:rFonts w:ascii="Consolas" w:hAnsi="Consolas"/>
          <w:sz w:val="16"/>
        </w:rPr>
        <w:t xml:space="preserve">          &gt;</w:t>
      </w:r>
      <w:r>
        <w:br/>
      </w:r>
      <w:r>
        <w:rPr>
          <w:rFonts w:ascii="Consolas" w:hAnsi="Consolas"/>
          <w:sz w:val="16"/>
        </w:rPr>
        <w:t xml:space="preserve">            &lt;View style={{ flexDirection: 'row', alignItems: 'center', gap: spacing.sm }}&gt;</w:t>
      </w:r>
      <w:r>
        <w:br/>
      </w:r>
      <w:r>
        <w:rPr>
          <w:rFonts w:ascii="Consolas" w:hAnsi="Consolas"/>
          <w:sz w:val="16"/>
        </w:rPr>
        <w:t xml:space="preserve">              &lt;Text style={styles.botonTexto}&gt;CONTINUAR&lt;/Text&gt;</w:t>
      </w:r>
      <w:r>
        <w:br/>
      </w:r>
      <w:r>
        <w:rPr>
          <w:rFonts w:ascii="Consolas" w:hAnsi="Consolas"/>
          <w:sz w:val="16"/>
        </w:rPr>
        <w:t xml:space="preserve">              &lt;Icon name="arrow-forward" size={20} color={color.danger} /&gt;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&lt;/ScrollView&gt;</w:t>
      </w:r>
      <w:r>
        <w:br/>
      </w:r>
      <w:r>
        <w:rPr>
          <w:rFonts w:ascii="Consolas" w:hAnsi="Consolas"/>
          <w:sz w:val="16"/>
        </w:rPr>
        <w:t xml:space="preserve">      &lt;/KeyboardAvoidingView&gt;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181–220:</w:t>
      </w:r>
    </w:p>
    <w:p>
      <w:pPr>
        <w:spacing w:after="120"/>
      </w:pPr>
      <w:r>
        <w:t>Render del paso 1: captura del nombre.</w:t>
      </w:r>
    </w:p>
    <w:p>
      <w:pPr>
        <w:pStyle w:val="ListBullet"/>
        <w:ind w:left="425"/>
      </w:pPr>
      <w:r>
        <w:rPr>
          <w:b/>
        </w:rPr>
        <w:t>Línea 181</w:t>
      </w:r>
      <w:r>
        <w:t xml:space="preserve"> (</w:t>
      </w:r>
      <w:r>
        <w:rPr>
          <w:rFonts w:ascii="Consolas" w:hAnsi="Consolas"/>
          <w:sz w:val="16"/>
        </w:rPr>
        <w:t>if (paso === 1)</w:t>
      </w:r>
      <w:r>
        <w:t>): render condicional del primer paso.</w:t>
      </w:r>
    </w:p>
    <w:p>
      <w:pPr>
        <w:pStyle w:val="ListBullet"/>
        <w:ind w:left="425"/>
      </w:pPr>
      <w:r>
        <w:rPr>
          <w:b/>
        </w:rPr>
        <w:t>Líneas 183–186</w:t>
      </w:r>
      <w:r>
        <w:t xml:space="preserve">: </w:t>
      </w:r>
      <w:r>
        <w:rPr>
          <w:rFonts w:ascii="Consolas" w:hAnsi="Consolas"/>
          <w:sz w:val="16"/>
        </w:rPr>
        <w:t>KeyboardAvoidingView</w:t>
      </w:r>
      <w:r>
        <w:t xml:space="preserve"> ajusta el teclado según plataforma (</w:t>
      </w:r>
      <w:r>
        <w:rPr>
          <w:rFonts w:ascii="Consolas" w:hAnsi="Consolas"/>
          <w:sz w:val="16"/>
        </w:rPr>
        <w:t>padding</w:t>
      </w:r>
      <w:r>
        <w:t xml:space="preserve"> en iOS, </w:t>
      </w:r>
      <w:r>
        <w:rPr>
          <w:rFonts w:ascii="Consolas" w:hAnsi="Consolas"/>
          <w:sz w:val="16"/>
        </w:rPr>
        <w:t>height</w:t>
      </w:r>
      <w:r>
        <w:t xml:space="preserve"> en Android).</w:t>
      </w:r>
    </w:p>
    <w:p>
      <w:pPr>
        <w:pStyle w:val="ListBullet"/>
        <w:ind w:left="425"/>
      </w:pPr>
      <w:r>
        <w:rPr>
          <w:b/>
        </w:rPr>
        <w:t>Línea 187</w:t>
      </w:r>
      <w:r>
        <w:t xml:space="preserve">: </w:t>
      </w:r>
      <w:r>
        <w:rPr>
          <w:rFonts w:ascii="Consolas" w:hAnsi="Consolas"/>
          <w:sz w:val="16"/>
        </w:rPr>
        <w:t>ScrollView</w:t>
      </w:r>
      <w:r>
        <w:t xml:space="preserve"> con </w:t>
      </w:r>
      <w:r>
        <w:rPr>
          <w:rFonts w:ascii="Consolas" w:hAnsi="Consolas"/>
          <w:sz w:val="16"/>
        </w:rPr>
        <w:t>keyboardShouldPersistTaps="handled"</w:t>
      </w:r>
      <w:r>
        <w:t xml:space="preserve"> para que el botón responda con teclado abierto.</w:t>
      </w:r>
    </w:p>
    <w:p>
      <w:pPr>
        <w:pStyle w:val="ListBullet"/>
        <w:ind w:left="425"/>
      </w:pPr>
      <w:r>
        <w:rPr>
          <w:b/>
        </w:rPr>
        <w:t>Línea 188</w:t>
      </w:r>
      <w:r>
        <w:t>: ícono de escudo con tamaño 80.</w:t>
      </w:r>
    </w:p>
    <w:p>
      <w:pPr>
        <w:pStyle w:val="ListBullet"/>
        <w:ind w:left="425"/>
      </w:pPr>
      <w:r>
        <w:rPr>
          <w:b/>
        </w:rPr>
        <w:t>Líneas 189–190</w:t>
      </w:r>
      <w:r>
        <w:t>: título y subtítulo de marca.</w:t>
      </w:r>
    </w:p>
    <w:p>
      <w:pPr>
        <w:pStyle w:val="ListBullet"/>
        <w:ind w:left="425"/>
      </w:pPr>
      <w:r>
        <w:rPr>
          <w:b/>
        </w:rPr>
        <w:t>Línea 195–205</w:t>
      </w:r>
      <w:r>
        <w:t xml:space="preserve">: </w:t>
      </w:r>
      <w:r>
        <w:rPr>
          <w:rFonts w:ascii="Consolas" w:hAnsi="Consolas"/>
          <w:sz w:val="16"/>
        </w:rPr>
        <w:t>TextInput</w:t>
      </w:r>
      <w:r>
        <w:t xml:space="preserve"> del nombre con </w:t>
      </w:r>
      <w:r>
        <w:rPr>
          <w:rFonts w:ascii="Consolas" w:hAnsi="Consolas"/>
          <w:sz w:val="16"/>
        </w:rPr>
        <w:t>autoFocus</w:t>
      </w:r>
      <w:r>
        <w:t xml:space="preserve">, </w:t>
      </w:r>
      <w:r>
        <w:rPr>
          <w:rFonts w:ascii="Consolas" w:hAnsi="Consolas"/>
          <w:sz w:val="16"/>
        </w:rPr>
        <w:t>autoCapitalize="words"</w:t>
      </w:r>
      <w:r>
        <w:t xml:space="preserve">, tecla "next" y envío por teclado a </w:t>
      </w:r>
      <w:r>
        <w:rPr>
          <w:rFonts w:ascii="Consolas" w:hAnsi="Consolas"/>
          <w:sz w:val="16"/>
        </w:rPr>
        <w:t>continuarPaso1</w:t>
      </w:r>
      <w:r>
        <w:t>.</w:t>
      </w:r>
    </w:p>
    <w:p>
      <w:pPr>
        <w:pStyle w:val="ListBullet"/>
        <w:ind w:left="425"/>
      </w:pPr>
      <w:r>
        <w:rPr>
          <w:b/>
        </w:rPr>
        <w:t>Líneas 208–216</w:t>
      </w:r>
      <w:r>
        <w:t>: botón principal CONTINUAR que dispara la validación.</w:t>
      </w:r>
    </w:p>
    <w:p>
      <w:pPr>
        <w:spacing w:before="80" w:after="120" w:line="240" w:lineRule="auto"/>
        <w:shd w:val="clear" w:color="auto" w:fill="F5F5F5"/>
      </w:pPr>
      <w:r>
        <w:rPr>
          <w:rFonts w:ascii="Consolas" w:hAnsi="Consolas"/>
          <w:sz w:val="16"/>
        </w:rPr>
        <w:t xml:space="preserve">  if (paso === 2) {</w:t>
      </w:r>
      <w:r>
        <w:br/>
      </w:r>
      <w:r>
        <w:rPr>
          <w:rFonts w:ascii="Consolas" w:hAnsi="Consolas"/>
          <w:sz w:val="16"/>
        </w:rPr>
        <w:t xml:space="preserve">    return (</w:t>
      </w:r>
      <w:r>
        <w:br/>
      </w:r>
      <w:r>
        <w:rPr>
          <w:rFonts w:ascii="Consolas" w:hAnsi="Consolas"/>
          <w:sz w:val="16"/>
        </w:rPr>
        <w:t xml:space="preserve">      &lt;KeyboardAvoidingView</w:t>
      </w:r>
      <w:r>
        <w:br/>
      </w:r>
      <w:r>
        <w:rPr>
          <w:rFonts w:ascii="Consolas" w:hAnsi="Consolas"/>
          <w:sz w:val="16"/>
        </w:rPr>
        <w:t xml:space="preserve">        style={styles.container}</w:t>
      </w:r>
      <w:r>
        <w:br/>
      </w:r>
      <w:r>
        <w:rPr>
          <w:rFonts w:ascii="Consolas" w:hAnsi="Consolas"/>
          <w:sz w:val="16"/>
        </w:rPr>
        <w:t xml:space="preserve">        behavior={Platform.OS === 'ios' ? 'padding' : 'height'}</w:t>
      </w:r>
      <w:r>
        <w:br/>
      </w:r>
      <w:r>
        <w:rPr>
          <w:rFonts w:ascii="Consolas" w:hAnsi="Consolas"/>
          <w:sz w:val="16"/>
        </w:rPr>
        <w:t xml:space="preserve">      &gt;</w:t>
      </w:r>
      <w:r>
        <w:br/>
      </w:r>
      <w:r>
        <w:rPr>
          <w:rFonts w:ascii="Consolas" w:hAnsi="Consolas"/>
          <w:sz w:val="16"/>
        </w:rPr>
        <w:t xml:space="preserve">        &lt;ScrollView contentContainerStyle={styles.content} keyboardShouldPersistTaps="handled"&gt;</w:t>
      </w:r>
      <w:r>
        <w:br/>
      </w:r>
      <w:r>
        <w:rPr>
          <w:rFonts w:ascii="Consolas" w:hAnsi="Consolas"/>
          <w:sz w:val="16"/>
        </w:rPr>
        <w:t xml:space="preserve">          &lt;Icon name="smartphone" size={80} color={color.textInverse} /&gt;</w:t>
      </w:r>
      <w:r>
        <w:br/>
      </w:r>
      <w:r>
        <w:rPr>
          <w:rFonts w:ascii="Consolas" w:hAnsi="Consolas"/>
          <w:sz w:val="16"/>
        </w:rPr>
        <w:t xml:space="preserve">          &lt;Text style={styles.titulo}&gt;Hola, {nombre}!&lt;/Text&gt;</w:t>
      </w:r>
      <w:r>
        <w:br/>
      </w:r>
      <w:r>
        <w:rPr>
          <w:rFonts w:ascii="Consolas" w:hAnsi="Consolas"/>
          <w:sz w:val="16"/>
        </w:rPr>
        <w:t xml:space="preserve">          &lt;Text style={styles.subtitulo}&gt;¿Cuál es tu número de teléfono?&lt;/Text&gt;</w:t>
      </w:r>
      <w:r>
        <w:br/>
      </w:r>
      <w:r>
        <w:rPr>
          <w:rFonts w:ascii="Consolas" w:hAnsi="Consolas"/>
          <w:sz w:val="16"/>
        </w:rPr>
        <w:t xml:space="preserve"> </w:t>
      </w:r>
      <w:r>
        <w:br/>
      </w:r>
      <w:r>
        <w:rPr>
          <w:rFonts w:ascii="Consolas" w:hAnsi="Consolas"/>
          <w:sz w:val="16"/>
        </w:rPr>
        <w:t xml:space="preserve">          &lt;View style={styles.tarjeta}&gt;</w:t>
      </w:r>
      <w:r>
        <w:br/>
      </w:r>
      <w:r>
        <w:rPr>
          <w:rFonts w:ascii="Consolas" w:hAnsi="Consolas"/>
          <w:sz w:val="16"/>
        </w:rPr>
        <w:t xml:space="preserve">            &lt;Text style={styles.pregunta}&gt;Número para identificar tus alertas&lt;/Text&gt;</w:t>
      </w:r>
      <w:r>
        <w:br/>
      </w:r>
      <w:r>
        <w:rPr>
          <w:rFonts w:ascii="Consolas" w:hAnsi="Consolas"/>
          <w:sz w:val="16"/>
        </w:rPr>
        <w:t xml:space="preserve">            &lt;Text style={styles.ayuda}&gt;</w:t>
      </w:r>
      <w:r>
        <w:br/>
      </w:r>
      <w:r>
        <w:rPr>
          <w:rFonts w:ascii="Consolas" w:hAnsi="Consolas"/>
          <w:sz w:val="16"/>
        </w:rPr>
        <w:t xml:space="preserve">              Tus contactos de confianza verán este número cuando les mandes una alerta</w:t>
      </w:r>
      <w:r>
        <w:br/>
      </w:r>
      <w:r>
        <w:rPr>
          <w:rFonts w:ascii="Consolas" w:hAnsi="Consolas"/>
          <w:sz w:val="16"/>
        </w:rPr>
        <w:t xml:space="preserve">            &lt;/Text&gt;</w:t>
      </w:r>
      <w:r>
        <w:br/>
      </w:r>
      <w:r>
        <w:rPr>
          <w:rFonts w:ascii="Consolas" w:hAnsi="Consolas"/>
          <w:sz w:val="16"/>
        </w:rPr>
        <w:t xml:space="preserve">            &lt;TextInput</w:t>
      </w:r>
      <w:r>
        <w:br/>
      </w:r>
      <w:r>
        <w:rPr>
          <w:rFonts w:ascii="Consolas" w:hAnsi="Consolas"/>
          <w:sz w:val="16"/>
        </w:rPr>
        <w:t xml:space="preserve">              style={[styles.input, styles.inputPhone]}</w:t>
      </w:r>
      <w:r>
        <w:br/>
      </w:r>
      <w:r>
        <w:rPr>
          <w:rFonts w:ascii="Consolas" w:hAnsi="Consolas"/>
          <w:sz w:val="16"/>
        </w:rPr>
        <w:t xml:space="preserve">              placeholder="Ej: +54 9 3364..."</w:t>
      </w:r>
      <w:r>
        <w:br/>
      </w:r>
      <w:r>
        <w:rPr>
          <w:rFonts w:ascii="Consolas" w:hAnsi="Consolas"/>
          <w:sz w:val="16"/>
        </w:rPr>
        <w:t xml:space="preserve">              placeholderTextColor={color.textSecondary}</w:t>
      </w:r>
      <w:r>
        <w:br/>
      </w:r>
      <w:r>
        <w:rPr>
          <w:rFonts w:ascii="Consolas" w:hAnsi="Consolas"/>
          <w:sz w:val="16"/>
        </w:rPr>
        <w:t xml:space="preserve">              value={telefono}</w:t>
      </w:r>
      <w:r>
        <w:br/>
      </w:r>
      <w:r>
        <w:rPr>
          <w:rFonts w:ascii="Consolas" w:hAnsi="Consolas"/>
          <w:sz w:val="16"/>
        </w:rPr>
        <w:t xml:space="preserve">              onChangeText={setTelefono}</w:t>
      </w:r>
      <w:r>
        <w:br/>
      </w:r>
      <w:r>
        <w:rPr>
          <w:rFonts w:ascii="Consolas" w:hAnsi="Consolas"/>
          <w:sz w:val="16"/>
        </w:rPr>
        <w:t xml:space="preserve">              keyboardType="phone-pad"</w:t>
      </w:r>
      <w:r>
        <w:br/>
      </w:r>
      <w:r>
        <w:rPr>
          <w:rFonts w:ascii="Consolas" w:hAnsi="Consolas"/>
          <w:sz w:val="16"/>
        </w:rPr>
        <w:t xml:space="preserve">              autoFocus</w:t>
      </w:r>
      <w:r>
        <w:br/>
      </w:r>
      <w:r>
        <w:rPr>
          <w:rFonts w:ascii="Consolas" w:hAnsi="Consolas"/>
          <w:sz w:val="16"/>
        </w:rPr>
        <w:t xml:space="preserve">              returnKeyType="done"</w:t>
      </w:r>
      <w:r>
        <w:br/>
      </w:r>
      <w:r>
        <w:rPr>
          <w:rFonts w:ascii="Consolas" w:hAnsi="Consolas"/>
          <w:sz w:val="16"/>
        </w:rPr>
        <w:t xml:space="preserve">              onSubmitEditing={continuarPaso2}</w:t>
      </w:r>
      <w:r>
        <w:br/>
      </w:r>
      <w:r>
        <w:rPr>
          <w:rFonts w:ascii="Consolas" w:hAnsi="Consolas"/>
          <w:sz w:val="16"/>
        </w:rPr>
        <w:t xml:space="preserv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style={styles.botonPrincipal}</w:t>
      </w:r>
      <w:r>
        <w:br/>
      </w:r>
      <w:r>
        <w:rPr>
          <w:rFonts w:ascii="Consolas" w:hAnsi="Consolas"/>
          <w:sz w:val="16"/>
        </w:rPr>
        <w:t xml:space="preserve">            onPress={continuarPaso2}</w:t>
      </w:r>
      <w:r>
        <w:br/>
      </w:r>
      <w:r>
        <w:rPr>
          <w:rFonts w:ascii="Consolas" w:hAnsi="Consolas"/>
          <w:sz w:val="16"/>
        </w:rPr>
        <w:t xml:space="preserve">          &gt;</w:t>
      </w:r>
      <w:r>
        <w:br/>
      </w:r>
      <w:r>
        <w:rPr>
          <w:rFonts w:ascii="Consolas" w:hAnsi="Consolas"/>
          <w:sz w:val="16"/>
        </w:rPr>
        <w:t xml:space="preserve">            &lt;View style={{ flexDirection: 'row', alignItems: 'center', gap: spacing.sm }}&gt;</w:t>
      </w:r>
      <w:r>
        <w:br/>
      </w:r>
      <w:r>
        <w:rPr>
          <w:rFonts w:ascii="Consolas" w:hAnsi="Consolas"/>
          <w:sz w:val="16"/>
        </w:rPr>
        <w:t xml:space="preserve">              &lt;Text style={styles.botonTexto}&gt;CONTINUAR&lt;/Text&gt;</w:t>
      </w:r>
      <w:r>
        <w:br/>
      </w:r>
      <w:r>
        <w:rPr>
          <w:rFonts w:ascii="Consolas" w:hAnsi="Consolas"/>
          <w:sz w:val="16"/>
        </w:rPr>
        <w:t xml:space="preserve">              &lt;Icon name="arrow-forward" size={20} color={color.danger} /&gt;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onPress={() =&gt; setPaso(1)}</w:t>
      </w:r>
      <w:r>
        <w:br/>
      </w:r>
      <w:r>
        <w:rPr>
          <w:rFonts w:ascii="Consolas" w:hAnsi="Consolas"/>
          <w:sz w:val="16"/>
        </w:rPr>
        <w:t xml:space="preserve">          &gt;</w:t>
      </w:r>
      <w:r>
        <w:br/>
      </w:r>
      <w:r>
        <w:rPr>
          <w:rFonts w:ascii="Consolas" w:hAnsi="Consolas"/>
          <w:sz w:val="16"/>
        </w:rPr>
        <w:t xml:space="preserve">          &lt;View style={{ flexDirection: 'row', alignItems: 'center', gap: spacing.xs }}&gt;</w:t>
      </w:r>
      <w:r>
        <w:br/>
      </w:r>
      <w:r>
        <w:rPr>
          <w:rFonts w:ascii="Consolas" w:hAnsi="Consolas"/>
          <w:sz w:val="16"/>
        </w:rPr>
        <w:t xml:space="preserve">            &lt;Icon name="arrow-back" size={16} color={color.textInverse} /&gt;</w:t>
      </w:r>
      <w:r>
        <w:br/>
      </w:r>
      <w:r>
        <w:rPr>
          <w:rFonts w:ascii="Consolas" w:hAnsi="Consolas"/>
          <w:sz w:val="16"/>
        </w:rPr>
        <w:t xml:space="preserve">            &lt;Text style={styles.botonSecundarioTexto}&gt;Volver&lt;/Text&gt;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&lt;View style={{ flexDirection: 'row', alignItems: 'center', gap: spacing.xs }}&gt;</w:t>
      </w:r>
      <w:r>
        <w:br/>
      </w:r>
      <w:r>
        <w:rPr>
          <w:rFonts w:ascii="Consolas" w:hAnsi="Consolas"/>
          <w:sz w:val="16"/>
        </w:rPr>
        <w:t xml:space="preserve">            &lt;Icon name="lock" size={14} color="#FEE2E2" /&gt;</w:t>
      </w:r>
      <w:r>
        <w:br/>
      </w:r>
      <w:r>
        <w:rPr>
          <w:rFonts w:ascii="Consolas" w:hAnsi="Consolas"/>
          <w:sz w:val="16"/>
        </w:rPr>
        <w:t xml:space="preserve">            &lt;Text style={styles.nota}&gt;</w:t>
      </w:r>
      <w:r>
        <w:br/>
      </w:r>
      <w:r>
        <w:rPr>
          <w:rFonts w:ascii="Consolas" w:hAnsi="Consolas"/>
          <w:sz w:val="16"/>
        </w:rPr>
        <w:t xml:space="preserve">              Tu número solo se usa para identificarte en emergencias.</w:t>
      </w:r>
      <w:r>
        <w:br/>
      </w:r>
      <w:r>
        <w:rPr>
          <w:rFonts w:ascii="Consolas" w:hAnsi="Consolas"/>
          <w:sz w:val="16"/>
        </w:rPr>
        <w:t xml:space="preserve">              No se comparte con terceros.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&lt;/ScrollView&gt;</w:t>
      </w:r>
      <w:r>
        <w:br/>
      </w:r>
      <w:r>
        <w:rPr>
          <w:rFonts w:ascii="Consolas" w:hAnsi="Consolas"/>
          <w:sz w:val="16"/>
        </w:rPr>
        <w:t xml:space="preserve">      &lt;/KeyboardAvoidingView&gt;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222–280:</w:t>
      </w:r>
    </w:p>
    <w:p>
      <w:pPr>
        <w:spacing w:after="120"/>
      </w:pPr>
      <w:r>
        <w:t>Render del paso 2: captura del teléfono.</w:t>
      </w:r>
    </w:p>
    <w:p>
      <w:pPr>
        <w:pStyle w:val="ListBullet"/>
        <w:ind w:left="425"/>
      </w:pPr>
      <w:r>
        <w:rPr>
          <w:b/>
        </w:rPr>
        <w:t>Línea 222</w:t>
      </w:r>
      <w:r>
        <w:t xml:space="preserve"> (</w:t>
      </w:r>
      <w:r>
        <w:rPr>
          <w:rFonts w:ascii="Consolas" w:hAnsi="Consolas"/>
          <w:sz w:val="16"/>
        </w:rPr>
        <w:t>if (paso === 2)</w:t>
      </w:r>
      <w:r>
        <w:t>): render condicional del segundo paso.</w:t>
      </w:r>
    </w:p>
    <w:p>
      <w:pPr>
        <w:pStyle w:val="ListBullet"/>
        <w:ind w:left="425"/>
      </w:pPr>
      <w:r>
        <w:rPr>
          <w:b/>
        </w:rPr>
        <w:t>Línea 230</w:t>
      </w:r>
      <w:r>
        <w:t>: personaliza el título con el nombre ya capturado (</w:t>
      </w:r>
      <w:r>
        <w:rPr>
          <w:rFonts w:ascii="Consolas" w:hAnsi="Consolas"/>
          <w:sz w:val="16"/>
        </w:rPr>
        <w:t>Hola, {nombre}!</w:t>
      </w:r>
      <w:r>
        <w:t>).</w:t>
      </w:r>
    </w:p>
    <w:p>
      <w:pPr>
        <w:pStyle w:val="ListBullet"/>
        <w:ind w:left="425"/>
      </w:pPr>
      <w:r>
        <w:rPr>
          <w:b/>
        </w:rPr>
        <w:t>Líneas 234–237</w:t>
      </w:r>
      <w:r>
        <w:t>: texto que explica que el número será visible por los contactos de confianza (transparencia de uso).</w:t>
      </w:r>
    </w:p>
    <w:p>
      <w:pPr>
        <w:pStyle w:val="ListBullet"/>
        <w:ind w:left="425"/>
      </w:pPr>
      <w:r>
        <w:rPr>
          <w:b/>
        </w:rPr>
        <w:t>Líneas 238–248</w:t>
      </w:r>
      <w:r>
        <w:t xml:space="preserve">: </w:t>
      </w:r>
      <w:r>
        <w:rPr>
          <w:rFonts w:ascii="Consolas" w:hAnsi="Consolas"/>
          <w:sz w:val="16"/>
        </w:rPr>
        <w:t>TextInput</w:t>
      </w:r>
      <w:r>
        <w:t xml:space="preserve"> de teléfono con </w:t>
      </w:r>
      <w:r>
        <w:rPr>
          <w:rFonts w:ascii="Consolas" w:hAnsi="Consolas"/>
          <w:sz w:val="16"/>
        </w:rPr>
        <w:t>keyboardType="phone-pad"</w:t>
      </w:r>
      <w:r>
        <w:t xml:space="preserve">, </w:t>
      </w:r>
      <w:r>
        <w:rPr>
          <w:rFonts w:ascii="Consolas" w:hAnsi="Consolas"/>
          <w:sz w:val="16"/>
        </w:rPr>
        <w:t>autoFocus</w:t>
      </w:r>
      <w:r>
        <w:t xml:space="preserve"> y envío por teclado </w:t>
      </w:r>
      <w:r>
        <w:rPr>
          <w:rFonts w:ascii="Consolas" w:hAnsi="Consolas"/>
          <w:sz w:val="16"/>
        </w:rPr>
        <w:t>done</w:t>
      </w:r>
      <w:r>
        <w:t>.</w:t>
      </w:r>
    </w:p>
    <w:p>
      <w:pPr>
        <w:pStyle w:val="ListBullet"/>
        <w:ind w:left="425"/>
      </w:pPr>
      <w:r>
        <w:rPr>
          <w:b/>
        </w:rPr>
        <w:t>Líneas 251–259</w:t>
      </w:r>
      <w:r>
        <w:t xml:space="preserve">: botón CONTINUAR → </w:t>
      </w:r>
      <w:r>
        <w:rPr>
          <w:rFonts w:ascii="Consolas" w:hAnsi="Consolas"/>
          <w:sz w:val="16"/>
        </w:rPr>
        <w:t>continuarPaso2</w:t>
      </w:r>
      <w:r>
        <w:t>.</w:t>
      </w:r>
    </w:p>
    <w:p>
      <w:pPr>
        <w:pStyle w:val="ListBullet"/>
        <w:ind w:left="425"/>
      </w:pPr>
      <w:r>
        <w:rPr>
          <w:b/>
        </w:rPr>
        <w:t>Líneas 261–268</w:t>
      </w:r>
      <w:r>
        <w:t xml:space="preserve">: enlace Volver que regresa a </w:t>
      </w:r>
      <w:r>
        <w:rPr>
          <w:rFonts w:ascii="Consolas" w:hAnsi="Consolas"/>
          <w:sz w:val="16"/>
        </w:rPr>
        <w:t>paso 1</w:t>
      </w:r>
      <w:r>
        <w:t xml:space="preserve"> mediante </w:t>
      </w:r>
      <w:r>
        <w:rPr>
          <w:rFonts w:ascii="Consolas" w:hAnsi="Consolas"/>
          <w:sz w:val="16"/>
        </w:rPr>
        <w:t>setPaso(1)</w:t>
      </w:r>
      <w:r>
        <w:t xml:space="preserve"> (navegación interna por estado, no por router).</w:t>
      </w:r>
    </w:p>
    <w:p>
      <w:pPr>
        <w:pStyle w:val="ListBullet"/>
        <w:ind w:left="425"/>
      </w:pPr>
      <w:r>
        <w:rPr>
          <w:b/>
        </w:rPr>
        <w:t>Líneas 270–276</w:t>
      </w:r>
      <w:r>
        <w:t>: nota de privacidad con ícono de candado indicando que el número sólo se usa para emergencias (cumplimiento declarativo de privacidad).</w:t>
      </w:r>
    </w:p>
    <w:p>
      <w:pPr>
        <w:pStyle w:val="ListBullet"/>
        <w:ind w:left="425"/>
      </w:pPr>
      <w:r>
        <w:rPr>
          <w:b/>
          <w:color w:val="1F6FB0"/>
        </w:rPr>
        <w:t>[NOTA] No hay política de privacidad enlazada ni consentimiento explícito verificable; es sólo texto informativo.</w:t>
      </w:r>
    </w:p>
    <w:p>
      <w:pPr>
        <w:spacing w:before="80" w:after="120" w:line="240" w:lineRule="auto"/>
        <w:shd w:val="clear" w:color="auto" w:fill="F5F5F5"/>
      </w:pPr>
      <w:r>
        <w:rPr>
          <w:rFonts w:ascii="Consolas" w:hAnsi="Consolas"/>
          <w:sz w:val="16"/>
        </w:rPr>
        <w:t xml:space="preserve">  // Paso 3: Selfie</w:t>
      </w:r>
      <w:r>
        <w:br/>
      </w:r>
      <w:r>
        <w:rPr>
          <w:rFonts w:ascii="Consolas" w:hAnsi="Consolas"/>
          <w:sz w:val="16"/>
        </w:rPr>
        <w:t xml:space="preserve">  return (</w:t>
      </w:r>
      <w:r>
        <w:br/>
      </w:r>
      <w:r>
        <w:rPr>
          <w:rFonts w:ascii="Consolas" w:hAnsi="Consolas"/>
          <w:sz w:val="16"/>
        </w:rPr>
        <w:t xml:space="preserve">    &lt;View style={styles.container}&gt;</w:t>
      </w:r>
      <w:r>
        <w:br/>
      </w:r>
      <w:r>
        <w:rPr>
          <w:rFonts w:ascii="Consolas" w:hAnsi="Consolas"/>
          <w:sz w:val="16"/>
        </w:rPr>
        <w:t xml:space="preserve">      &lt;View style={styles.content}&gt;</w:t>
      </w:r>
      <w:r>
        <w:br/>
      </w:r>
      <w:r>
        <w:rPr>
          <w:rFonts w:ascii="Consolas" w:hAnsi="Consolas"/>
          <w:sz w:val="16"/>
        </w:rPr>
        <w:t xml:space="preserve">        &lt;Icon name="camera-alt" size={80} color={color.textInverse} /&gt;</w:t>
      </w:r>
      <w:r>
        <w:br/>
      </w:r>
      <w:r>
        <w:rPr>
          <w:rFonts w:ascii="Consolas" w:hAnsi="Consolas"/>
          <w:sz w:val="16"/>
        </w:rPr>
        <w:t xml:space="preserve">        &lt;Text style={styles.titulo}&gt;Foto de Perfil&lt;/Text&gt;</w:t>
      </w:r>
      <w:r>
        <w:br/>
      </w:r>
      <w:r>
        <w:rPr>
          <w:rFonts w:ascii="Consolas" w:hAnsi="Consolas"/>
          <w:sz w:val="16"/>
        </w:rPr>
        <w:t xml:space="preserve">        &lt;Text style={styles.subtitulo}&gt;Es obligatoria para que tus contactos te identifiquen visualmente.&lt;/Text&gt;</w:t>
      </w:r>
      <w:r>
        <w:br/>
      </w:r>
      <w:r>
        <w:rPr>
          <w:rFonts w:ascii="Consolas" w:hAnsi="Consolas"/>
          <w:sz w:val="16"/>
        </w:rPr>
        <w:t xml:space="preserve"> </w:t>
      </w:r>
      <w:r>
        <w:br/>
      </w:r>
      <w:r>
        <w:rPr>
          <w:rFonts w:ascii="Consolas" w:hAnsi="Consolas"/>
          <w:sz w:val="16"/>
        </w:rPr>
        <w:t xml:space="preserve">        &lt;View style={styles.cameraContainer}&gt;</w:t>
      </w:r>
      <w:r>
        <w:br/>
      </w:r>
      <w:r>
        <w:rPr>
          <w:rFonts w:ascii="Consolas" w:hAnsi="Consolas"/>
          <w:sz w:val="16"/>
        </w:rPr>
        <w:t xml:space="preserve">          {selfie ? (</w:t>
      </w:r>
      <w:r>
        <w:br/>
      </w:r>
      <w:r>
        <w:rPr>
          <w:rFonts w:ascii="Consolas" w:hAnsi="Consolas"/>
          <w:sz w:val="16"/>
        </w:rPr>
        <w:t xml:space="preserve">            &lt;Image source={{ uri: selfie }} style={styles.preview} /&gt;</w:t>
      </w:r>
      <w:r>
        <w:br/>
      </w:r>
      <w:r>
        <w:rPr>
          <w:rFonts w:ascii="Consolas" w:hAnsi="Consolas"/>
          <w:sz w:val="16"/>
        </w:rPr>
        <w:t xml:space="preserve">          ) : (</w:t>
      </w:r>
      <w:r>
        <w:br/>
      </w:r>
      <w:r>
        <w:rPr>
          <w:rFonts w:ascii="Consolas" w:hAnsi="Consolas"/>
          <w:sz w:val="16"/>
        </w:rPr>
        <w:t xml:space="preserve">            &lt;CameraView</w:t>
      </w:r>
      <w:r>
        <w:br/>
      </w:r>
      <w:r>
        <w:rPr>
          <w:rFonts w:ascii="Consolas" w:hAnsi="Consolas"/>
          <w:sz w:val="16"/>
        </w:rPr>
        <w:t xml:space="preserve">               style={styles.camera}</w:t>
      </w:r>
      <w:r>
        <w:br/>
      </w:r>
      <w:r>
        <w:rPr>
          <w:rFonts w:ascii="Consolas" w:hAnsi="Consolas"/>
          <w:sz w:val="16"/>
        </w:rPr>
        <w:t xml:space="preserve">               facing="front"</w:t>
      </w:r>
      <w:r>
        <w:br/>
      </w:r>
      <w:r>
        <w:rPr>
          <w:rFonts w:ascii="Consolas" w:hAnsi="Consolas"/>
          <w:sz w:val="16"/>
        </w:rPr>
        <w:t xml:space="preserve">               ref={cameraRef}</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{isUploading ? (</w:t>
      </w:r>
      <w:r>
        <w:br/>
      </w:r>
      <w:r>
        <w:rPr>
          <w:rFonts w:ascii="Consolas" w:hAnsi="Consolas"/>
          <w:sz w:val="16"/>
        </w:rPr>
        <w:t xml:space="preserve">          &lt;ActivityIndicator size="large" color={color.textInverse} /&gt;</w:t>
      </w:r>
      <w:r>
        <w:br/>
      </w:r>
      <w:r>
        <w:rPr>
          <w:rFonts w:ascii="Consolas" w:hAnsi="Consolas"/>
          <w:sz w:val="16"/>
        </w:rPr>
        <w:t xml:space="preserve">        ) : (</w:t>
      </w:r>
      <w:r>
        <w:br/>
      </w:r>
      <w:r>
        <w:rPr>
          <w:rFonts w:ascii="Consolas" w:hAnsi="Consolas"/>
          <w:sz w:val="16"/>
        </w:rPr>
        <w:t xml:space="preserve">          &lt;&gt;</w:t>
      </w:r>
      <w:r>
        <w:br/>
      </w:r>
      <w:r>
        <w:rPr>
          <w:rFonts w:ascii="Consolas" w:hAnsi="Consolas"/>
          <w:sz w:val="16"/>
        </w:rPr>
        <w:t xml:space="preserve">            {selfie ? (</w:t>
      </w:r>
      <w:r>
        <w:br/>
      </w:r>
      <w:r>
        <w:rPr>
          <w:rFonts w:ascii="Consolas" w:hAnsi="Consolas"/>
          <w:sz w:val="16"/>
        </w:rPr>
        <w:t xml:space="preserve">              &lt;View style={{ width: '100%', gap: 10 }}&gt;</w:t>
      </w:r>
      <w:r>
        <w:br/>
      </w:r>
      <w:r>
        <w:rPr>
          <w:rFonts w:ascii="Consolas" w:hAnsi="Consolas"/>
          <w:sz w:val="16"/>
        </w:rPr>
        <w:t xml:space="preserve">                &lt;TouchableOpacity style={styles.botonPrincipal} onPress={finalizar}&gt;</w:t>
      </w:r>
      <w:r>
        <w:br/>
      </w:r>
      <w:r>
        <w:rPr>
          <w:rFonts w:ascii="Consolas" w:hAnsi="Consolas"/>
          <w:sz w:val="16"/>
        </w:rPr>
        <w:t xml:space="preserve">                  &lt;View style={{ flexDirection: 'row', alignItems: 'center', gap: spacing.sm }}&gt;</w:t>
      </w:r>
      <w:r>
        <w:br/>
      </w:r>
      <w:r>
        <w:rPr>
          <w:rFonts w:ascii="Consolas" w:hAnsi="Consolas"/>
          <w:sz w:val="16"/>
        </w:rPr>
        <w:t xml:space="preserve">                    &lt;Icon name="check-circle" size={20} color={color.danger} /&gt;</w:t>
      </w:r>
      <w:r>
        <w:br/>
      </w:r>
      <w:r>
        <w:rPr>
          <w:rFonts w:ascii="Consolas" w:hAnsi="Consolas"/>
          <w:sz w:val="16"/>
        </w:rPr>
        <w:t xml:space="preserve">                    &lt;Text style={styles.botonTexto}&gt;TODO LISTO&lt;/Text&gt;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&lt;TouchableOpacity onPress={() =&gt; setSelfie(null)}&gt;</w:t>
      </w:r>
      <w:r>
        <w:br/>
      </w:r>
      <w:r>
        <w:rPr>
          <w:rFonts w:ascii="Consolas" w:hAnsi="Consolas"/>
          <w:sz w:val="16"/>
        </w:rPr>
        <w:t xml:space="preserve">                  &lt;Text style={styles.botonSecundarioTexto}&gt;Tomar otra foto&lt;/Text&gt;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 : (</w:t>
      </w:r>
      <w:r>
        <w:br/>
      </w:r>
      <w:r>
        <w:rPr>
          <w:rFonts w:ascii="Consolas" w:hAnsi="Consolas"/>
          <w:sz w:val="16"/>
        </w:rPr>
        <w:t xml:space="preserve">              &lt;TouchableOpacity style={styles.botonPrincipal} onPress={tomarFoto}&gt;</w:t>
      </w:r>
      <w:r>
        <w:br/>
      </w:r>
      <w:r>
        <w:rPr>
          <w:rFonts w:ascii="Consolas" w:hAnsi="Consolas"/>
          <w:sz w:val="16"/>
        </w:rPr>
        <w:t xml:space="preserve">                &lt;View style={{ flexDirection: 'row', alignItems: 'center', gap: spacing.sm }}&gt;</w:t>
      </w:r>
      <w:r>
        <w:br/>
      </w:r>
      <w:r>
        <w:rPr>
          <w:rFonts w:ascii="Consolas" w:hAnsi="Consolas"/>
          <w:sz w:val="16"/>
        </w:rPr>
        <w:t xml:space="preserve">                  &lt;Icon name="camera-alt" size={20} color={color.danger} /&gt;</w:t>
      </w:r>
      <w:r>
        <w:br/>
      </w:r>
      <w:r>
        <w:rPr>
          <w:rFonts w:ascii="Consolas" w:hAnsi="Consolas"/>
          <w:sz w:val="16"/>
        </w:rPr>
        <w:t xml:space="preserve">                  &lt;Text style={styles.botonTexto}&gt;TOMAR FOTO&lt;/Text&gt;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 onPress={() =&gt; setPaso(2)}&gt;</w:t>
      </w:r>
      <w:r>
        <w:br/>
      </w:r>
      <w:r>
        <w:rPr>
          <w:rFonts w:ascii="Consolas" w:hAnsi="Consolas"/>
          <w:sz w:val="16"/>
        </w:rPr>
        <w:t xml:space="preserve">            &lt;View style={{ flexDirection: 'row', alignItems: 'center', gap: spacing.xs }}&gt;</w:t>
      </w:r>
      <w:r>
        <w:br/>
      </w:r>
      <w:r>
        <w:rPr>
          <w:rFonts w:ascii="Consolas" w:hAnsi="Consolas"/>
          <w:sz w:val="16"/>
        </w:rPr>
        <w:t xml:space="preserve">              &lt;Icon name="arrow-back" size={16} color={color.textInverse} /&gt;</w:t>
      </w:r>
      <w:r>
        <w:br/>
      </w:r>
      <w:r>
        <w:rPr>
          <w:rFonts w:ascii="Consolas" w:hAnsi="Consolas"/>
          <w:sz w:val="16"/>
        </w:rPr>
        <w:t xml:space="preserve">              &lt;Text style={styles.botonSecundarioTexto}&gt;Volver al teléfono&lt;/Text&gt;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&lt;/&gt;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282–337:</w:t>
      </w:r>
    </w:p>
    <w:p>
      <w:pPr>
        <w:spacing w:after="120"/>
      </w:pPr>
      <w:r>
        <w:t xml:space="preserve">Render del paso 3 (selfie), que es el render por defecto cuando </w:t>
      </w:r>
      <w:r>
        <w:rPr>
          <w:rFonts w:ascii="Consolas" w:hAnsi="Consolas"/>
          <w:sz w:val="16"/>
        </w:rPr>
        <w:t>paso === 3</w:t>
      </w:r>
      <w:r>
        <w:t>.</w:t>
      </w:r>
    </w:p>
    <w:p>
      <w:pPr>
        <w:pStyle w:val="ListBullet"/>
        <w:ind w:left="425"/>
      </w:pPr>
      <w:r>
        <w:rPr>
          <w:b/>
        </w:rPr>
        <w:t>Línea 282</w:t>
      </w:r>
      <w:r>
        <w:t>: comentario que identifica el paso 3.</w:t>
      </w:r>
    </w:p>
    <w:p>
      <w:pPr>
        <w:pStyle w:val="ListBullet"/>
        <w:ind w:left="425"/>
      </w:pPr>
      <w:r>
        <w:rPr>
          <w:b/>
        </w:rPr>
        <w:t>Líneas 287–288</w:t>
      </w:r>
      <w:r>
        <w:t>: encabezado que declara la selfie obligatoria para identificación visual por los contactos.</w:t>
      </w:r>
    </w:p>
    <w:p>
      <w:pPr>
        <w:pStyle w:val="ListBullet"/>
        <w:ind w:left="425"/>
      </w:pPr>
      <w:r>
        <w:rPr>
          <w:b/>
        </w:rPr>
        <w:t>Líneas 290–300</w:t>
      </w:r>
      <w:r>
        <w:t xml:space="preserve">: contenedor circular de 280×280; si hay </w:t>
      </w:r>
      <w:r>
        <w:rPr>
          <w:rFonts w:ascii="Consolas" w:hAnsi="Consolas"/>
          <w:sz w:val="16"/>
        </w:rPr>
        <w:t>selfie</w:t>
      </w:r>
      <w:r>
        <w:t xml:space="preserve"> muestra la vista previa </w:t>
      </w:r>
      <w:r>
        <w:rPr>
          <w:rFonts w:ascii="Consolas" w:hAnsi="Consolas"/>
          <w:sz w:val="16"/>
        </w:rPr>
        <w:t>Image</w:t>
      </w:r>
      <w:r>
        <w:t xml:space="preserve">, si no monta </w:t>
      </w:r>
      <w:r>
        <w:rPr>
          <w:rFonts w:ascii="Consolas" w:hAnsi="Consolas"/>
          <w:sz w:val="16"/>
        </w:rPr>
        <w:t>CameraView</w:t>
      </w:r>
      <w:r>
        <w:t xml:space="preserve"> con </w:t>
      </w:r>
      <w:r>
        <w:rPr>
          <w:rFonts w:ascii="Consolas" w:hAnsi="Consolas"/>
          <w:sz w:val="16"/>
        </w:rPr>
        <w:t>facing="front"</w:t>
      </w:r>
      <w:r>
        <w:t xml:space="preserve"> (cámara frontal) y la ref.</w:t>
      </w:r>
    </w:p>
    <w:p>
      <w:pPr>
        <w:pStyle w:val="ListBullet"/>
        <w:ind w:left="425"/>
      </w:pPr>
      <w:r>
        <w:rPr>
          <w:b/>
        </w:rPr>
        <w:t>Líneas 302–303</w:t>
      </w:r>
      <w:r>
        <w:t>: durante la subida (</w:t>
      </w:r>
      <w:r>
        <w:rPr>
          <w:rFonts w:ascii="Consolas" w:hAnsi="Consolas"/>
          <w:sz w:val="16"/>
        </w:rPr>
        <w:t>isUploading</w:t>
      </w:r>
      <w:r>
        <w:t xml:space="preserve">) muestra </w:t>
      </w:r>
      <w:r>
        <w:rPr>
          <w:rFonts w:ascii="Consolas" w:hAnsi="Consolas"/>
          <w:sz w:val="16"/>
        </w:rPr>
        <w:t>ActivityIndicator</w:t>
      </w:r>
      <w:r>
        <w:t xml:space="preserve"> en lugar de acciones.</w:t>
      </w:r>
    </w:p>
    <w:p>
      <w:pPr>
        <w:pStyle w:val="ListBullet"/>
        <w:ind w:left="425"/>
      </w:pPr>
      <w:r>
        <w:rPr>
          <w:b/>
        </w:rPr>
        <w:t>Líneas 305–317</w:t>
      </w:r>
      <w:r>
        <w:t>: con selfie capturada muestra el botón TODO LISTO (</w:t>
      </w:r>
      <w:r>
        <w:rPr>
          <w:rFonts w:ascii="Consolas" w:hAnsi="Consolas"/>
          <w:sz w:val="16"/>
        </w:rPr>
        <w:t>finalizar</w:t>
      </w:r>
      <w:r>
        <w:t>) y la opción de repetir la foto (</w:t>
      </w:r>
      <w:r>
        <w:rPr>
          <w:rFonts w:ascii="Consolas" w:hAnsi="Consolas"/>
          <w:sz w:val="16"/>
        </w:rPr>
        <w:t>setSelfie(null)</w:t>
      </w:r>
      <w:r>
        <w:t xml:space="preserve"> vuelve a mostrar la cámara).</w:t>
      </w:r>
    </w:p>
    <w:p>
      <w:pPr>
        <w:pStyle w:val="ListBullet"/>
        <w:ind w:left="425"/>
      </w:pPr>
      <w:r>
        <w:rPr>
          <w:b/>
        </w:rPr>
        <w:t>Líneas 318–325</w:t>
      </w:r>
      <w:r>
        <w:t>: sin selfie muestra el botón TOMAR FOTO (</w:t>
      </w:r>
      <w:r>
        <w:rPr>
          <w:rFonts w:ascii="Consolas" w:hAnsi="Consolas"/>
          <w:sz w:val="16"/>
        </w:rPr>
        <w:t>tomarFoto</w:t>
      </w:r>
      <w:r>
        <w:t>).</w:t>
      </w:r>
    </w:p>
    <w:p>
      <w:pPr>
        <w:pStyle w:val="ListBullet"/>
        <w:ind w:left="425"/>
      </w:pPr>
      <w:r>
        <w:rPr>
          <w:b/>
        </w:rPr>
        <w:t>Líneas 326–331</w:t>
      </w:r>
      <w:r>
        <w:t xml:space="preserve">: enlace Volver al teléfono que regresa a </w:t>
      </w:r>
      <w:r>
        <w:rPr>
          <w:rFonts w:ascii="Consolas" w:hAnsi="Consolas"/>
          <w:sz w:val="16"/>
        </w:rPr>
        <w:t>paso 2</w:t>
      </w:r>
      <w:r>
        <w:t>.</w:t>
      </w:r>
    </w:p>
    <w:p>
      <w:pPr>
        <w:pStyle w:val="ListBullet"/>
        <w:ind w:left="425"/>
      </w:pPr>
      <w:r>
        <w:rPr>
          <w:b/>
        </w:rPr>
        <w:t>Línea 337</w:t>
      </w:r>
      <w:r>
        <w:t>: cierre del componente.</w:t>
      </w:r>
    </w:p>
    <w:p>
      <w:pPr>
        <w:pStyle w:val="ListBullet"/>
        <w:ind w:left="425"/>
      </w:pPr>
      <w:r>
        <w:rPr>
          <w:b/>
          <w:color w:val="1F6FB0"/>
        </w:rPr>
        <w:t xml:space="preserve">[NOTA] El paso 3 se muestra también para cualquier valor distinto de 1 y 2 (else implícito); el estado restringido </w:t>
      </w:r>
      <w:r>
        <w:rPr>
          <w:rFonts w:ascii="Consolas" w:hAnsi="Consolas"/>
          <w:b/>
          <w:color w:val="1F6FB0"/>
          <w:sz w:val="16"/>
        </w:rPr>
        <w:t>1 | 2 | 3</w:t>
      </w:r>
      <w:r>
        <w:rPr>
          <w:b/>
          <w:color w:val="1F6FB0"/>
        </w:rPr>
        <w:t xml:space="preserve"> hace que esto sea correcto por tipado.</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 flex: 1, backgroundColor: color.danger },</w:t>
      </w:r>
      <w:r>
        <w:br/>
      </w:r>
      <w:r>
        <w:rPr>
          <w:rFonts w:ascii="Consolas" w:hAnsi="Consolas"/>
          <w:sz w:val="16"/>
        </w:rPr>
        <w:t xml:space="preserve">  content: {</w:t>
      </w:r>
      <w:r>
        <w:br/>
      </w:r>
      <w:r>
        <w:rPr>
          <w:rFonts w:ascii="Consolas" w:hAnsi="Consolas"/>
          <w:sz w:val="16"/>
        </w:rPr>
        <w:t xml:space="preserve">    flexGrow: 1,</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padding: 28,</w:t>
      </w:r>
      <w:r>
        <w:br/>
      </w:r>
      <w:r>
        <w:rPr>
          <w:rFonts w:ascii="Consolas" w:hAnsi="Consolas"/>
          <w:sz w:val="16"/>
        </w:rPr>
        <w:t xml:space="preserve">    gap: 20,</w:t>
      </w:r>
      <w:r>
        <w:br/>
      </w:r>
      <w:r>
        <w:rPr>
          <w:rFonts w:ascii="Consolas" w:hAnsi="Consolas"/>
          <w:sz w:val="16"/>
        </w:rPr>
        <w:t xml:space="preserve">  },</w:t>
      </w:r>
      <w:r>
        <w:br/>
      </w:r>
      <w:r>
        <w:rPr>
          <w:rFonts w:ascii="Consolas" w:hAnsi="Consolas"/>
          <w:sz w:val="16"/>
        </w:rPr>
        <w:t xml:space="preserve">  titulo: {</w:t>
      </w:r>
      <w:r>
        <w:br/>
      </w:r>
      <w:r>
        <w:rPr>
          <w:rFonts w:ascii="Consolas" w:hAnsi="Consolas"/>
          <w:sz w:val="16"/>
        </w:rPr>
        <w:t xml:space="preserve">    fontSize: 32,</w:t>
      </w:r>
      <w:r>
        <w:br/>
      </w:r>
      <w:r>
        <w:rPr>
          <w:rFonts w:ascii="Consolas" w:hAnsi="Consolas"/>
          <w:sz w:val="16"/>
        </w:rPr>
        <w:t xml:space="preserve">    fontWeight: 'bold',</w:t>
      </w:r>
      <w:r>
        <w:br/>
      </w:r>
      <w:r>
        <w:rPr>
          <w:rFonts w:ascii="Consolas" w:hAnsi="Consolas"/>
          <w:sz w:val="16"/>
        </w:rPr>
        <w:t xml:space="preserve">    color: color.textInverse,</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subtitulo: {</w:t>
      </w:r>
      <w:r>
        <w:br/>
      </w:r>
      <w:r>
        <w:rPr>
          <w:rFonts w:ascii="Consolas" w:hAnsi="Consolas"/>
          <w:sz w:val="16"/>
        </w:rPr>
        <w:t xml:space="preserve">    fontSize: 18,</w:t>
      </w:r>
      <w:r>
        <w:br/>
      </w:r>
      <w:r>
        <w:rPr>
          <w:rFonts w:ascii="Consolas" w:hAnsi="Consolas"/>
          <w:sz w:val="16"/>
        </w:rPr>
        <w:t xml:space="preserve">    color: '#FEE2E2',</w:t>
      </w:r>
      <w:r>
        <w:br/>
      </w:r>
      <w:r>
        <w:rPr>
          <w:rFonts w:ascii="Consolas" w:hAnsi="Consolas"/>
          <w:sz w:val="16"/>
        </w:rPr>
        <w:t xml:space="preserve">    textAlign: 'center',</w:t>
      </w:r>
      <w:r>
        <w:br/>
      </w:r>
      <w:r>
        <w:rPr>
          <w:rFonts w:ascii="Consolas" w:hAnsi="Consolas"/>
          <w:sz w:val="16"/>
        </w:rPr>
        <w:t xml:space="preserve">    marginBottom: 10,</w:t>
      </w:r>
      <w:r>
        <w:br/>
      </w:r>
      <w:r>
        <w:rPr>
          <w:rFonts w:ascii="Consolas" w:hAnsi="Consolas"/>
          <w:sz w:val="16"/>
        </w:rPr>
        <w:t xml:space="preserve">  },</w:t>
      </w:r>
      <w:r>
        <w:br/>
      </w:r>
      <w:r>
        <w:rPr>
          <w:rFonts w:ascii="Consolas" w:hAnsi="Consolas"/>
          <w:sz w:val="16"/>
        </w:rPr>
        <w:t xml:space="preserve">  tarjeta: {</w:t>
      </w:r>
      <w:r>
        <w:br/>
      </w:r>
      <w:r>
        <w:rPr>
          <w:rFonts w:ascii="Consolas" w:hAnsi="Consolas"/>
          <w:sz w:val="16"/>
        </w:rPr>
        <w:t xml:space="preserve">    backgroundColor: color.textInverse,</w:t>
      </w:r>
      <w:r>
        <w:br/>
      </w:r>
      <w:r>
        <w:rPr>
          <w:rFonts w:ascii="Consolas" w:hAnsi="Consolas"/>
          <w:sz w:val="16"/>
        </w:rPr>
        <w:t xml:space="preserve">    borderRadius: 20,</w:t>
      </w:r>
      <w:r>
        <w:br/>
      </w:r>
      <w:r>
        <w:rPr>
          <w:rFonts w:ascii="Consolas" w:hAnsi="Consolas"/>
          <w:sz w:val="16"/>
        </w:rPr>
        <w:t xml:space="preserve">    padding: 24,</w:t>
      </w:r>
      <w:r>
        <w:br/>
      </w:r>
      <w:r>
        <w:rPr>
          <w:rFonts w:ascii="Consolas" w:hAnsi="Consolas"/>
          <w:sz w:val="16"/>
        </w:rPr>
        <w:t xml:space="preserve">    width: '100%',</w:t>
      </w:r>
      <w:r>
        <w:br/>
      </w:r>
      <w:r>
        <w:rPr>
          <w:rFonts w:ascii="Consolas" w:hAnsi="Consolas"/>
          <w:sz w:val="16"/>
        </w:rPr>
        <w:t xml:space="preserve">    gap: 12,</w:t>
      </w:r>
      <w:r>
        <w:br/>
      </w:r>
      <w:r>
        <w:rPr>
          <w:rFonts w:ascii="Consolas" w:hAnsi="Consolas"/>
          <w:sz w:val="16"/>
        </w:rPr>
        <w:t xml:space="preserve">  },</w:t>
      </w:r>
      <w:r>
        <w:br/>
      </w:r>
      <w:r>
        <w:rPr>
          <w:rFonts w:ascii="Consolas" w:hAnsi="Consolas"/>
          <w:sz w:val="16"/>
        </w:rPr>
        <w:t xml:space="preserve">  pregunta: {</w:t>
      </w:r>
      <w:r>
        <w:br/>
      </w:r>
      <w:r>
        <w:rPr>
          <w:rFonts w:ascii="Consolas" w:hAnsi="Consolas"/>
          <w:sz w:val="16"/>
        </w:rPr>
        <w:t xml:space="preserve">    fontSize: 20,</w:t>
      </w:r>
      <w:r>
        <w:br/>
      </w:r>
      <w:r>
        <w:rPr>
          <w:rFonts w:ascii="Consolas" w:hAnsi="Consolas"/>
          <w:sz w:val="16"/>
        </w:rPr>
        <w:t xml:space="preserve">    fontWeight: 'bold',</w:t>
      </w:r>
      <w:r>
        <w:br/>
      </w:r>
      <w:r>
        <w:rPr>
          <w:rFonts w:ascii="Consolas" w:hAnsi="Consolas"/>
          <w:sz w:val="16"/>
        </w:rPr>
        <w:t xml:space="preserve">    color: color.textPrimary,</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ayuda: {</w:t>
      </w:r>
      <w:r>
        <w:br/>
      </w:r>
      <w:r>
        <w:rPr>
          <w:rFonts w:ascii="Consolas" w:hAnsi="Consolas"/>
          <w:sz w:val="16"/>
        </w:rPr>
        <w:t xml:space="preserve">    fontSize: 14,</w:t>
      </w:r>
      <w:r>
        <w:br/>
      </w:r>
      <w:r>
        <w:rPr>
          <w:rFonts w:ascii="Consolas" w:hAnsi="Consolas"/>
          <w:sz w:val="16"/>
        </w:rPr>
        <w:t xml:space="preserve">    color: color.textSecondary,</w:t>
      </w:r>
      <w:r>
        <w:br/>
      </w:r>
      <w:r>
        <w:rPr>
          <w:rFonts w:ascii="Consolas" w:hAnsi="Consolas"/>
          <w:sz w:val="16"/>
        </w:rPr>
        <w:t xml:space="preserve">    textAlign: 'center',</w:t>
      </w:r>
      <w:r>
        <w:br/>
      </w:r>
      <w:r>
        <w:rPr>
          <w:rFonts w:ascii="Consolas" w:hAnsi="Consolas"/>
          <w:sz w:val="16"/>
        </w:rPr>
        <w:t xml:space="preserve">    lineHeight: 20,</w:t>
      </w:r>
      <w:r>
        <w:br/>
      </w:r>
      <w:r>
        <w:rPr>
          <w:rFonts w:ascii="Consolas" w:hAnsi="Consolas"/>
          <w:sz w:val="16"/>
        </w:rPr>
        <w:t xml:space="preserve">  },</w:t>
      </w:r>
      <w:r>
        <w:br/>
      </w:r>
      <w:r>
        <w:rPr>
          <w:rFonts w:ascii="Consolas" w:hAnsi="Consolas"/>
          <w:sz w:val="16"/>
        </w:rPr>
        <w:t xml:space="preserve">  input: {</w:t>
      </w:r>
      <w:r>
        <w:br/>
      </w:r>
      <w:r>
        <w:rPr>
          <w:rFonts w:ascii="Consolas" w:hAnsi="Consolas"/>
          <w:sz w:val="16"/>
        </w:rPr>
        <w:t xml:space="preserve">    borderWidth: 2,</w:t>
      </w:r>
      <w:r>
        <w:br/>
      </w:r>
      <w:r>
        <w:rPr>
          <w:rFonts w:ascii="Consolas" w:hAnsi="Consolas"/>
          <w:sz w:val="16"/>
        </w:rPr>
        <w:t xml:space="preserve">    borderColor: color.danger,</w:t>
      </w:r>
      <w:r>
        <w:br/>
      </w:r>
      <w:r>
        <w:rPr>
          <w:rFonts w:ascii="Consolas" w:hAnsi="Consolas"/>
          <w:sz w:val="16"/>
        </w:rPr>
        <w:t xml:space="preserve">    borderRadius: 14,</w:t>
      </w:r>
      <w:r>
        <w:br/>
      </w:r>
      <w:r>
        <w:rPr>
          <w:rFonts w:ascii="Consolas" w:hAnsi="Consolas"/>
          <w:sz w:val="16"/>
        </w:rPr>
        <w:t xml:space="preserve">    padding: 16,</w:t>
      </w:r>
      <w:r>
        <w:br/>
      </w:r>
      <w:r>
        <w:rPr>
          <w:rFonts w:ascii="Consolas" w:hAnsi="Consolas"/>
          <w:sz w:val="16"/>
        </w:rPr>
        <w:t xml:space="preserve">    color: color.textPrimary,</w:t>
      </w:r>
      <w:r>
        <w:br/>
      </w:r>
      <w:r>
        <w:rPr>
          <w:rFonts w:ascii="Consolas" w:hAnsi="Consolas"/>
          <w:sz w:val="16"/>
        </w:rPr>
        <w:t xml:space="preserve">    textAlign: 'center',</w:t>
      </w:r>
      <w:r>
        <w:br/>
      </w:r>
      <w:r>
        <w:rPr>
          <w:rFonts w:ascii="Consolas" w:hAnsi="Consolas"/>
          <w:sz w:val="16"/>
        </w:rPr>
        <w:t xml:space="preserve">    fontWeight: 'bold',</w:t>
      </w:r>
      <w:r>
        <w:br/>
      </w:r>
      <w:r>
        <w:rPr>
          <w:rFonts w:ascii="Consolas" w:hAnsi="Consolas"/>
          <w:sz w:val="16"/>
        </w:rPr>
        <w:t xml:space="preserve">    backgroundColor: '#F9FAFB',</w:t>
      </w:r>
      <w:r>
        <w:br/>
      </w:r>
      <w:r>
        <w:rPr>
          <w:rFonts w:ascii="Consolas" w:hAnsi="Consolas"/>
          <w:sz w:val="16"/>
        </w:rPr>
        <w:t xml:space="preserve">  },</w:t>
      </w:r>
      <w:r>
        <w:br/>
      </w:r>
      <w:r>
        <w:rPr>
          <w:rFonts w:ascii="Consolas" w:hAnsi="Consolas"/>
          <w:sz w:val="16"/>
        </w:rPr>
        <w:t xml:space="preserve">  inputPhone: { fontSize: 24 },</w:t>
      </w:r>
      <w:r>
        <w:br/>
      </w:r>
      <w:r>
        <w:rPr>
          <w:rFonts w:ascii="Consolas" w:hAnsi="Consolas"/>
          <w:sz w:val="16"/>
        </w:rPr>
        <w:t xml:space="preserve">  botonPrincipal: {</w:t>
      </w:r>
      <w:r>
        <w:br/>
      </w:r>
      <w:r>
        <w:rPr>
          <w:rFonts w:ascii="Consolas" w:hAnsi="Consolas"/>
          <w:sz w:val="16"/>
        </w:rPr>
        <w:t xml:space="preserve">    backgroundColor: color.textInverse,</w:t>
      </w:r>
      <w:r>
        <w:br/>
      </w:r>
      <w:r>
        <w:rPr>
          <w:rFonts w:ascii="Consolas" w:hAnsi="Consolas"/>
          <w:sz w:val="16"/>
        </w:rPr>
        <w:t xml:space="preserve">    borderRadius: 50,</w:t>
      </w:r>
      <w:r>
        <w:br/>
      </w:r>
      <w:r>
        <w:rPr>
          <w:rFonts w:ascii="Consolas" w:hAnsi="Consolas"/>
          <w:sz w:val="16"/>
        </w:rPr>
        <w:t xml:space="preserve">    paddingVertical: 18,</w:t>
      </w:r>
      <w:r>
        <w:br/>
      </w:r>
      <w:r>
        <w:rPr>
          <w:rFonts w:ascii="Consolas" w:hAnsi="Consolas"/>
          <w:sz w:val="16"/>
        </w:rPr>
        <w:t xml:space="preserve">    paddingHorizontal: 48,</w:t>
      </w:r>
      <w:r>
        <w:br/>
      </w:r>
      <w:r>
        <w:rPr>
          <w:rFonts w:ascii="Consolas" w:hAnsi="Consolas"/>
          <w:sz w:val="16"/>
        </w:rPr>
        <w:t xml:space="preserve">    width: '100%',</w:t>
      </w:r>
      <w:r>
        <w:br/>
      </w:r>
      <w:r>
        <w:rPr>
          <w:rFonts w:ascii="Consolas" w:hAnsi="Consolas"/>
          <w:sz w:val="16"/>
        </w:rPr>
        <w:t xml:space="preserve">    alignItems: 'center',</w:t>
      </w:r>
      <w:r>
        <w:br/>
      </w:r>
      <w:r>
        <w:rPr>
          <w:rFonts w:ascii="Consolas" w:hAnsi="Consolas"/>
          <w:sz w:val="16"/>
        </w:rPr>
        <w:t xml:space="preserve">    elevation: 4,</w:t>
      </w:r>
      <w:r>
        <w:br/>
      </w:r>
      <w:r>
        <w:rPr>
          <w:rFonts w:ascii="Consolas" w:hAnsi="Consolas"/>
          <w:sz w:val="16"/>
        </w:rPr>
        <w:t xml:space="preserve">    shadowColor: '#000',</w:t>
      </w:r>
      <w:r>
        <w:br/>
      </w:r>
      <w:r>
        <w:rPr>
          <w:rFonts w:ascii="Consolas" w:hAnsi="Consolas"/>
          <w:sz w:val="16"/>
        </w:rPr>
        <w:t xml:space="preserve">    shadowOffset: { width: 0, height: 2 },</w:t>
      </w:r>
      <w:r>
        <w:br/>
      </w:r>
      <w:r>
        <w:rPr>
          <w:rFonts w:ascii="Consolas" w:hAnsi="Consolas"/>
          <w:sz w:val="16"/>
        </w:rPr>
        <w:t xml:space="preserve">    shadowOpacity: 0.25,</w:t>
      </w:r>
      <w:r>
        <w:br/>
      </w:r>
      <w:r>
        <w:rPr>
          <w:rFonts w:ascii="Consolas" w:hAnsi="Consolas"/>
          <w:sz w:val="16"/>
        </w:rPr>
        <w:t xml:space="preserve">    shadowRadius: 3.84,</w:t>
      </w:r>
      <w:r>
        <w:br/>
      </w:r>
      <w:r>
        <w:rPr>
          <w:rFonts w:ascii="Consolas" w:hAnsi="Consolas"/>
          <w:sz w:val="16"/>
        </w:rPr>
        <w:t xml:space="preserve">  },</w:t>
      </w:r>
      <w:r>
        <w:br/>
      </w:r>
      <w:r>
        <w:rPr>
          <w:rFonts w:ascii="Consolas" w:hAnsi="Consolas"/>
          <w:sz w:val="16"/>
        </w:rPr>
        <w:t xml:space="preserve">  botonTexto: {</w:t>
      </w:r>
      <w:r>
        <w:br/>
      </w:r>
      <w:r>
        <w:rPr>
          <w:rFonts w:ascii="Consolas" w:hAnsi="Consolas"/>
          <w:sz w:val="16"/>
        </w:rPr>
        <w:t xml:space="preserve">    fontSize: 20,</w:t>
      </w:r>
      <w:r>
        <w:br/>
      </w:r>
      <w:r>
        <w:rPr>
          <w:rFonts w:ascii="Consolas" w:hAnsi="Consolas"/>
          <w:sz w:val="16"/>
        </w:rPr>
        <w:t xml:space="preserve">    fontWeight: '900',</w:t>
      </w:r>
      <w:r>
        <w:br/>
      </w:r>
      <w:r>
        <w:rPr>
          <w:rFonts w:ascii="Consolas" w:hAnsi="Consolas"/>
          <w:sz w:val="16"/>
        </w:rPr>
        <w:t xml:space="preserve">    color: color.danger,</w:t>
      </w:r>
      <w:r>
        <w:br/>
      </w:r>
      <w:r>
        <w:rPr>
          <w:rFonts w:ascii="Consolas" w:hAnsi="Consolas"/>
          <w:sz w:val="16"/>
        </w:rPr>
        <w:t xml:space="preserve">    letterSpacing: 1,</w:t>
      </w:r>
      <w:r>
        <w:br/>
      </w:r>
      <w:r>
        <w:rPr>
          <w:rFonts w:ascii="Consolas" w:hAnsi="Consolas"/>
          <w:sz w:val="16"/>
        </w:rPr>
        <w:t xml:space="preserve">  },</w:t>
      </w:r>
      <w:r>
        <w:br/>
      </w:r>
      <w:r>
        <w:rPr>
          <w:rFonts w:ascii="Consolas" w:hAnsi="Consolas"/>
          <w:sz w:val="16"/>
        </w:rPr>
        <w:t xml:space="preserve">  botonSecundarioTexto: {</w:t>
      </w:r>
      <w:r>
        <w:br/>
      </w:r>
      <w:r>
        <w:rPr>
          <w:rFonts w:ascii="Consolas" w:hAnsi="Consolas"/>
          <w:sz w:val="16"/>
        </w:rPr>
        <w:t xml:space="preserve">    color: color.textInverse,</w:t>
      </w:r>
      <w:r>
        <w:br/>
      </w:r>
      <w:r>
        <w:rPr>
          <w:rFonts w:ascii="Consolas" w:hAnsi="Consolas"/>
          <w:sz w:val="16"/>
        </w:rPr>
        <w:t xml:space="preserve">    fontSize: 16,</w:t>
      </w:r>
      <w:r>
        <w:br/>
      </w:r>
      <w:r>
        <w:rPr>
          <w:rFonts w:ascii="Consolas" w:hAnsi="Consolas"/>
          <w:sz w:val="16"/>
        </w:rPr>
        <w:t xml:space="preserve">    fontWeight: '600',</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cameraContainer: {</w:t>
      </w:r>
      <w:r>
        <w:br/>
      </w:r>
      <w:r>
        <w:rPr>
          <w:rFonts w:ascii="Consolas" w:hAnsi="Consolas"/>
          <w:sz w:val="16"/>
        </w:rPr>
        <w:t xml:space="preserve">    width: 280,</w:t>
      </w:r>
      <w:r>
        <w:br/>
      </w:r>
      <w:r>
        <w:rPr>
          <w:rFonts w:ascii="Consolas" w:hAnsi="Consolas"/>
          <w:sz w:val="16"/>
        </w:rPr>
        <w:t xml:space="preserve">    height: 280,</w:t>
      </w:r>
      <w:r>
        <w:br/>
      </w:r>
      <w:r>
        <w:rPr>
          <w:rFonts w:ascii="Consolas" w:hAnsi="Consolas"/>
          <w:sz w:val="16"/>
        </w:rPr>
        <w:t xml:space="preserve">    borderRadius: 140,</w:t>
      </w:r>
      <w:r>
        <w:br/>
      </w:r>
      <w:r>
        <w:rPr>
          <w:rFonts w:ascii="Consolas" w:hAnsi="Consolas"/>
          <w:sz w:val="16"/>
        </w:rPr>
        <w:t xml:space="preserve">    overflow: 'hidden',</w:t>
      </w:r>
      <w:r>
        <w:br/>
      </w:r>
      <w:r>
        <w:rPr>
          <w:rFonts w:ascii="Consolas" w:hAnsi="Consolas"/>
          <w:sz w:val="16"/>
        </w:rPr>
        <w:t xml:space="preserve">    borderWidth: 5,</w:t>
      </w:r>
      <w:r>
        <w:br/>
      </w:r>
      <w:r>
        <w:rPr>
          <w:rFonts w:ascii="Consolas" w:hAnsi="Consolas"/>
          <w:sz w:val="16"/>
        </w:rPr>
        <w:t xml:space="preserve">    borderColor: color.textInverse,</w:t>
      </w:r>
      <w:r>
        <w:br/>
      </w:r>
      <w:r>
        <w:rPr>
          <w:rFonts w:ascii="Consolas" w:hAnsi="Consolas"/>
          <w:sz w:val="16"/>
        </w:rPr>
        <w:t xml:space="preserve">    backgroundColor: '#333',</w:t>
      </w:r>
      <w:r>
        <w:br/>
      </w:r>
      <w:r>
        <w:rPr>
          <w:rFonts w:ascii="Consolas" w:hAnsi="Consolas"/>
          <w:sz w:val="16"/>
        </w:rPr>
        <w:t xml:space="preserve">  },</w:t>
      </w:r>
      <w:r>
        <w:br/>
      </w:r>
      <w:r>
        <w:rPr>
          <w:rFonts w:ascii="Consolas" w:hAnsi="Consolas"/>
          <w:sz w:val="16"/>
        </w:rPr>
        <w:t xml:space="preserve">  camera: { flex: 1 },</w:t>
      </w:r>
      <w:r>
        <w:br/>
      </w:r>
      <w:r>
        <w:rPr>
          <w:rFonts w:ascii="Consolas" w:hAnsi="Consolas"/>
          <w:sz w:val="16"/>
        </w:rPr>
        <w:t xml:space="preserve">  preview: { flex: 1 },</w:t>
      </w:r>
      <w:r>
        <w:br/>
      </w:r>
      <w:r>
        <w:rPr>
          <w:rFonts w:ascii="Consolas" w:hAnsi="Consolas"/>
          <w:sz w:val="16"/>
        </w:rPr>
        <w:t xml:space="preserve">  nota: {</w:t>
      </w:r>
      <w:r>
        <w:br/>
      </w:r>
      <w:r>
        <w:rPr>
          <w:rFonts w:ascii="Consolas" w:hAnsi="Consolas"/>
          <w:sz w:val="16"/>
        </w:rPr>
        <w:t xml:space="preserve">    fontSize: 12,</w:t>
      </w:r>
      <w:r>
        <w:br/>
      </w:r>
      <w:r>
        <w:rPr>
          <w:rFonts w:ascii="Consolas" w:hAnsi="Consolas"/>
          <w:sz w:val="16"/>
        </w:rPr>
        <w:t xml:space="preserve">    color: '#FEE2E2',</w:t>
      </w:r>
      <w:r>
        <w:br/>
      </w:r>
      <w:r>
        <w:rPr>
          <w:rFonts w:ascii="Consolas" w:hAnsi="Consolas"/>
          <w:sz w:val="16"/>
        </w:rPr>
        <w:t xml:space="preserve">    textAlign: 'center',</w:t>
      </w:r>
      <w:r>
        <w:br/>
      </w:r>
      <w:r>
        <w:rPr>
          <w:rFonts w:ascii="Consolas" w:hAnsi="Consolas"/>
          <w:sz w:val="16"/>
        </w:rPr>
        <w:t xml:space="preserve">    opacity: 0.8,</w:t>
      </w:r>
      <w:r>
        <w:br/>
      </w:r>
      <w:r>
        <w:rPr>
          <w:rFonts w:ascii="Consolas" w:hAnsi="Consolas"/>
          <w:sz w:val="16"/>
        </w:rPr>
        <w:t xml:space="preserve">  },</w:t>
      </w:r>
      <w:r>
        <w:br/>
      </w:r>
      <w:r>
        <w:rPr>
          <w:rFonts w:ascii="Consolas" w:hAnsi="Consolas"/>
          <w:sz w:val="16"/>
        </w:rPr>
        <w:t>});</w:t>
      </w:r>
    </w:p>
    <w:p>
      <w:pPr>
        <w:spacing w:after="120"/>
      </w:pPr>
      <w:r>
        <w:rPr>
          <w:b/>
        </w:rPr>
        <w:t>Explicación de las líneas 339–431:</w:t>
      </w:r>
    </w:p>
    <w:p>
      <w:pPr>
        <w:spacing w:after="120"/>
      </w:pPr>
      <w:r>
        <w:t>Hoja de estilos de la pantalla. Todo el fondo de la pantalla usa el color de peligro (</w:t>
      </w:r>
      <w:r>
        <w:rPr>
          <w:rFonts w:ascii="Consolas" w:hAnsi="Consolas"/>
          <w:sz w:val="16"/>
        </w:rPr>
        <w:t>color.danger</w:t>
      </w:r>
      <w:r>
        <w:t>, rojo), con textos en blanco (</w:t>
      </w:r>
      <w:r>
        <w:rPr>
          <w:rFonts w:ascii="Consolas" w:hAnsi="Consolas"/>
          <w:sz w:val="16"/>
        </w:rPr>
        <w:t>textInverse</w:t>
      </w:r>
      <w:r>
        <w:t>) sobre él.</w:t>
      </w:r>
    </w:p>
    <w:p>
      <w:pPr>
        <w:pStyle w:val="ListBullet"/>
        <w:ind w:left="425"/>
      </w:pPr>
      <w:r>
        <w:rPr>
          <w:b/>
        </w:rPr>
        <w:t>Línea 340</w:t>
      </w:r>
      <w:r>
        <w:t xml:space="preserve"> (</w:t>
      </w:r>
      <w:r>
        <w:rPr>
          <w:rFonts w:ascii="Consolas" w:hAnsi="Consolas"/>
          <w:sz w:val="16"/>
        </w:rPr>
        <w:t>container</w:t>
      </w:r>
      <w:r>
        <w:t>): fondo rojo de pantalla completa.</w:t>
      </w:r>
    </w:p>
    <w:p>
      <w:pPr>
        <w:pStyle w:val="ListBullet"/>
        <w:ind w:left="425"/>
      </w:pPr>
      <w:r>
        <w:rPr>
          <w:b/>
        </w:rPr>
        <w:t>Líneas 341–347</w:t>
      </w:r>
      <w:r>
        <w:t xml:space="preserve"> (</w:t>
      </w:r>
      <w:r>
        <w:rPr>
          <w:rFonts w:ascii="Consolas" w:hAnsi="Consolas"/>
          <w:sz w:val="16"/>
        </w:rPr>
        <w:t>content</w:t>
      </w:r>
      <w:r>
        <w:t xml:space="preserve">): centrado vertical/horizontal del contenido con separación </w:t>
      </w:r>
      <w:r>
        <w:rPr>
          <w:rFonts w:ascii="Consolas" w:hAnsi="Consolas"/>
          <w:sz w:val="16"/>
        </w:rPr>
        <w:t>gap: 20</w:t>
      </w:r>
      <w:r>
        <w:t xml:space="preserve"> y padding 28.</w:t>
      </w:r>
    </w:p>
    <w:p>
      <w:pPr>
        <w:pStyle w:val="ListBullet"/>
        <w:ind w:left="425"/>
      </w:pPr>
      <w:r>
        <w:rPr>
          <w:b/>
        </w:rPr>
        <w:t>Líneas 348–353</w:t>
      </w:r>
      <w:r>
        <w:t xml:space="preserve"> (</w:t>
      </w:r>
      <w:r>
        <w:rPr>
          <w:rFonts w:ascii="Consolas" w:hAnsi="Consolas"/>
          <w:sz w:val="16"/>
        </w:rPr>
        <w:t>titulo</w:t>
      </w:r>
      <w:r>
        <w:t>): tipografía grande en blanco.</w:t>
      </w:r>
    </w:p>
    <w:p>
      <w:pPr>
        <w:pStyle w:val="ListBullet"/>
        <w:ind w:left="425"/>
      </w:pPr>
      <w:r>
        <w:rPr>
          <w:b/>
        </w:rPr>
        <w:t>Líneas 354–359</w:t>
      </w:r>
      <w:r>
        <w:t xml:space="preserve"> (</w:t>
      </w:r>
      <w:r>
        <w:rPr>
          <w:rFonts w:ascii="Consolas" w:hAnsi="Consolas"/>
          <w:sz w:val="16"/>
        </w:rPr>
        <w:t>subtitulo</w:t>
      </w:r>
      <w:r>
        <w:t xml:space="preserve">): texto secundario en rojo claro </w:t>
      </w:r>
      <w:r>
        <w:rPr>
          <w:rFonts w:ascii="Consolas" w:hAnsi="Consolas"/>
          <w:sz w:val="16"/>
        </w:rPr>
        <w:t>#FEE2E2</w:t>
      </w:r>
      <w:r>
        <w:t>.</w:t>
      </w:r>
    </w:p>
    <w:p>
      <w:pPr>
        <w:pStyle w:val="ListBullet"/>
        <w:ind w:left="425"/>
      </w:pPr>
      <w:r>
        <w:rPr>
          <w:b/>
        </w:rPr>
        <w:t>Líneas 360–366</w:t>
      </w:r>
      <w:r>
        <w:t xml:space="preserve"> (</w:t>
      </w:r>
      <w:r>
        <w:rPr>
          <w:rFonts w:ascii="Consolas" w:hAnsi="Consolas"/>
          <w:sz w:val="16"/>
        </w:rPr>
        <w:t>tarjeta</w:t>
      </w:r>
      <w:r>
        <w:t>): tarjeta blanca con borde redondeado de 20 que contiene los formularios.</w:t>
      </w:r>
    </w:p>
    <w:p>
      <w:pPr>
        <w:pStyle w:val="ListBullet"/>
        <w:ind w:left="425"/>
      </w:pPr>
      <w:r>
        <w:rPr>
          <w:b/>
        </w:rPr>
        <w:t>Líneas 367–372</w:t>
      </w:r>
      <w:r>
        <w:t xml:space="preserve"> (</w:t>
      </w:r>
      <w:r>
        <w:rPr>
          <w:rFonts w:ascii="Consolas" w:hAnsi="Consolas"/>
          <w:sz w:val="16"/>
        </w:rPr>
        <w:t>pregunta</w:t>
      </w:r>
      <w:r>
        <w:t>) y 373–378 (</w:t>
      </w:r>
      <w:r>
        <w:rPr>
          <w:rFonts w:ascii="Consolas" w:hAnsi="Consolas"/>
          <w:sz w:val="16"/>
        </w:rPr>
        <w:t>ayuda</w:t>
      </w:r>
      <w:r>
        <w:t>): textos de pregunta y ayuda dentro de la tarjeta.</w:t>
      </w:r>
    </w:p>
    <w:p>
      <w:pPr>
        <w:pStyle w:val="ListBullet"/>
        <w:ind w:left="425"/>
      </w:pPr>
      <w:r>
        <w:rPr>
          <w:b/>
        </w:rPr>
        <w:t>Líneas 379–388</w:t>
      </w:r>
      <w:r>
        <w:t xml:space="preserve"> (</w:t>
      </w:r>
      <w:r>
        <w:rPr>
          <w:rFonts w:ascii="Consolas" w:hAnsi="Consolas"/>
          <w:sz w:val="16"/>
        </w:rPr>
        <w:t>input</w:t>
      </w:r>
      <w:r>
        <w:t>): campo de texto con borde rojo de 2px y fondo gris claro.</w:t>
      </w:r>
    </w:p>
    <w:p>
      <w:pPr>
        <w:pStyle w:val="ListBullet"/>
        <w:ind w:left="425"/>
      </w:pPr>
      <w:r>
        <w:rPr>
          <w:b/>
        </w:rPr>
        <w:t>Línea 389</w:t>
      </w:r>
      <w:r>
        <w:t xml:space="preserve"> (</w:t>
      </w:r>
      <w:r>
        <w:rPr>
          <w:rFonts w:ascii="Consolas" w:hAnsi="Consolas"/>
          <w:sz w:val="16"/>
        </w:rPr>
        <w:t>inputPhone</w:t>
      </w:r>
      <w:r>
        <w:t>): agranda la tipografía del teléfono.</w:t>
      </w:r>
    </w:p>
    <w:p>
      <w:pPr>
        <w:pStyle w:val="ListBullet"/>
        <w:ind w:left="425"/>
      </w:pPr>
      <w:r>
        <w:rPr>
          <w:b/>
        </w:rPr>
        <w:t>Líneas 390–402</w:t>
      </w:r>
      <w:r>
        <w:t xml:space="preserve"> (</w:t>
      </w:r>
      <w:r>
        <w:rPr>
          <w:rFonts w:ascii="Consolas" w:hAnsi="Consolas"/>
          <w:sz w:val="16"/>
        </w:rPr>
        <w:t>botonPrincipal</w:t>
      </w:r>
      <w:r>
        <w:t>): botón blanco de borde redondeado 50 con sombra/elevación.</w:t>
      </w:r>
    </w:p>
    <w:p>
      <w:pPr>
        <w:pStyle w:val="ListBullet"/>
        <w:ind w:left="425"/>
      </w:pPr>
      <w:r>
        <w:rPr>
          <w:b/>
        </w:rPr>
        <w:t>Líneas 403–408</w:t>
      </w:r>
      <w:r>
        <w:t xml:space="preserve"> (</w:t>
      </w:r>
      <w:r>
        <w:rPr>
          <w:rFonts w:ascii="Consolas" w:hAnsi="Consolas"/>
          <w:sz w:val="16"/>
        </w:rPr>
        <w:t>botonTexto</w:t>
      </w:r>
      <w:r>
        <w:t xml:space="preserve">): texto del botón en rojo y </w:t>
      </w:r>
      <w:r>
        <w:rPr>
          <w:rFonts w:ascii="Consolas" w:hAnsi="Consolas"/>
          <w:sz w:val="16"/>
        </w:rPr>
        <w:t>fontWeight: '900'</w:t>
      </w:r>
      <w:r>
        <w:t>.</w:t>
      </w:r>
    </w:p>
    <w:p>
      <w:pPr>
        <w:pStyle w:val="ListBullet"/>
        <w:ind w:left="425"/>
      </w:pPr>
      <w:r>
        <w:rPr>
          <w:b/>
        </w:rPr>
        <w:t>Líneas 409–414</w:t>
      </w:r>
      <w:r>
        <w:t xml:space="preserve"> (</w:t>
      </w:r>
      <w:r>
        <w:rPr>
          <w:rFonts w:ascii="Consolas" w:hAnsi="Consolas"/>
          <w:sz w:val="16"/>
        </w:rPr>
        <w:t>botonSecundarioTexto</w:t>
      </w:r>
      <w:r>
        <w:t>): texto de enlaces secundarios (Volver, tomar otra foto).</w:t>
      </w:r>
    </w:p>
    <w:p>
      <w:pPr>
        <w:pStyle w:val="ListBullet"/>
        <w:ind w:left="425"/>
      </w:pPr>
      <w:r>
        <w:rPr>
          <w:b/>
        </w:rPr>
        <w:t>Líneas 415–423</w:t>
      </w:r>
      <w:r>
        <w:t xml:space="preserve"> (</w:t>
      </w:r>
      <w:r>
        <w:rPr>
          <w:rFonts w:ascii="Consolas" w:hAnsi="Consolas"/>
          <w:sz w:val="16"/>
        </w:rPr>
        <w:t>cameraContainer</w:t>
      </w:r>
      <w:r>
        <w:t>): recuadro circular de la cámara (borde 5px blanco, fondo oscuro).</w:t>
      </w:r>
    </w:p>
    <w:p>
      <w:pPr>
        <w:pStyle w:val="ListBullet"/>
        <w:ind w:left="425"/>
      </w:pPr>
      <w:r>
        <w:rPr>
          <w:b/>
        </w:rPr>
        <w:t>Líneas 424–425</w:t>
      </w:r>
      <w:r>
        <w:t xml:space="preserve"> (</w:t>
      </w:r>
      <w:r>
        <w:rPr>
          <w:rFonts w:ascii="Consolas" w:hAnsi="Consolas"/>
          <w:sz w:val="16"/>
        </w:rPr>
        <w:t>camera</w:t>
      </w:r>
      <w:r>
        <w:t xml:space="preserve">, </w:t>
      </w:r>
      <w:r>
        <w:rPr>
          <w:rFonts w:ascii="Consolas" w:hAnsi="Consolas"/>
          <w:sz w:val="16"/>
        </w:rPr>
        <w:t>preview</w:t>
      </w:r>
      <w:r>
        <w:t>): estilos flexibles del visor y la vista previa.</w:t>
      </w:r>
    </w:p>
    <w:p>
      <w:pPr>
        <w:pStyle w:val="ListBullet"/>
        <w:ind w:left="425"/>
      </w:pPr>
      <w:r>
        <w:rPr>
          <w:b/>
        </w:rPr>
        <w:t>Líneas 426–431</w:t>
      </w:r>
      <w:r>
        <w:t xml:space="preserve"> (</w:t>
      </w:r>
      <w:r>
        <w:rPr>
          <w:rFonts w:ascii="Consolas" w:hAnsi="Consolas"/>
          <w:sz w:val="16"/>
        </w:rPr>
        <w:t>nota</w:t>
      </w:r>
      <w:r>
        <w:t>): nota pequeña translúcida de privacidad.</w:t>
      </w:r>
    </w:p>
    <w:p>
      <w:pPr>
        <w:pStyle w:val="Heading2"/>
      </w:pPr>
      <w:r>
        <w:t>Fichas de funciones y métodos</w:t>
      </w:r>
    </w:p>
    <w:p>
      <w:pPr>
        <w:pStyle w:val="Heading3"/>
      </w:pPr>
      <w:r>
        <w:t>continuarPaso1 (líneas 60–72)</w:t>
      </w:r>
    </w:p>
    <w:p>
      <w:pPr>
        <w:pStyle w:val="ListBullet"/>
        <w:ind w:left="425"/>
      </w:pPr>
      <w:r>
        <w:t xml:space="preserve">Firma: </w:t>
      </w:r>
      <w:r>
        <w:rPr>
          <w:rFonts w:ascii="Consolas" w:hAnsi="Consolas"/>
          <w:sz w:val="16"/>
        </w:rPr>
        <w:t>const continuarPaso1 = () =&gt; void</w:t>
      </w:r>
      <w:r>
        <w:t xml:space="preserve"> (arrow function sin parámetros).</w:t>
      </w:r>
    </w:p>
    <w:p>
      <w:pPr>
        <w:pStyle w:val="ListBullet"/>
        <w:ind w:left="425"/>
      </w:pPr>
      <w:r>
        <w:t>Propósito técnico: validación previa al avance de paso; propósito funcional: avanzar del paso 1 (nombre) al paso 2.</w:t>
      </w:r>
    </w:p>
    <w:p>
      <w:pPr>
        <w:pStyle w:val="ListBullet"/>
        <w:ind w:left="425"/>
      </w:pPr>
      <w:r>
        <w:t xml:space="preserve">Parámetros: ninguno. Retorno: </w:t>
      </w:r>
      <w:r>
        <w:rPr>
          <w:rFonts w:ascii="Consolas" w:hAnsi="Consolas"/>
          <w:sz w:val="16"/>
        </w:rPr>
        <w:t>void</w:t>
      </w:r>
      <w:r>
        <w:t>. Excepciones: no lanza; usa alertas.</w:t>
      </w:r>
    </w:p>
    <w:p>
      <w:pPr>
        <w:pStyle w:val="ListBullet"/>
        <w:ind w:left="425"/>
      </w:pPr>
      <w:r>
        <w:t xml:space="preserve">Dependencias: </w:t>
      </w:r>
      <w:r>
        <w:rPr>
          <w:rFonts w:ascii="Consolas" w:hAnsi="Consolas"/>
          <w:sz w:val="16"/>
        </w:rPr>
        <w:t>nombre</w:t>
      </w:r>
      <w:r>
        <w:t xml:space="preserve">, </w:t>
      </w:r>
      <w:r>
        <w:rPr>
          <w:rFonts w:ascii="Consolas" w:hAnsi="Consolas"/>
          <w:sz w:val="16"/>
        </w:rPr>
        <w:t>setPaso</w:t>
      </w:r>
      <w:r>
        <w:t xml:space="preserve">, </w:t>
      </w:r>
      <w:r>
        <w:rPr>
          <w:rFonts w:ascii="Consolas" w:hAnsi="Consolas"/>
          <w:sz w:val="16"/>
        </w:rPr>
        <w:t>Alert</w:t>
      </w:r>
      <w:r>
        <w:t>.</w:t>
      </w:r>
    </w:p>
    <w:p>
      <w:pPr>
        <w:pStyle w:val="ListBullet"/>
        <w:ind w:left="425"/>
      </w:pPr>
      <w:r>
        <w:t xml:space="preserve">Flujo: 1) trim del nombre; 2) si vacío → alerta y retorno; 3) si menor a 2 caracteres → alerta y retorno; 4) </w:t>
      </w:r>
      <w:r>
        <w:rPr>
          <w:rFonts w:ascii="Consolas" w:hAnsi="Consolas"/>
          <w:sz w:val="16"/>
        </w:rPr>
        <w:t>setPaso(2)</w:t>
      </w:r>
      <w:r>
        <w:t>.</w:t>
      </w:r>
    </w:p>
    <w:p>
      <w:pPr>
        <w:pStyle w:val="ListBullet"/>
        <w:ind w:left="425"/>
      </w:pPr>
      <w:r>
        <w:t xml:space="preserve">Desde dónde se llama: </w:t>
      </w:r>
      <w:r>
        <w:rPr>
          <w:rFonts w:ascii="Consolas" w:hAnsi="Consolas"/>
          <w:sz w:val="16"/>
        </w:rPr>
        <w:t>onPress</w:t>
      </w:r>
      <w:r>
        <w:t xml:space="preserve"> y </w:t>
      </w:r>
      <w:r>
        <w:rPr>
          <w:rFonts w:ascii="Consolas" w:hAnsi="Consolas"/>
          <w:sz w:val="16"/>
        </w:rPr>
        <w:t>onSubmitEditing</w:t>
      </w:r>
      <w:r>
        <w:t xml:space="preserve"> del paso 1.</w:t>
      </w:r>
    </w:p>
    <w:p>
      <w:pPr>
        <w:pStyle w:val="ListBullet"/>
        <w:ind w:left="425"/>
      </w:pPr>
      <w:r>
        <w:t xml:space="preserve">Efectos secundarios: muestra alertas nativas y muta el estado </w:t>
      </w:r>
      <w:r>
        <w:rPr>
          <w:rFonts w:ascii="Consolas" w:hAnsi="Consolas"/>
          <w:sz w:val="16"/>
        </w:rPr>
        <w:t>paso</w:t>
      </w:r>
      <w:r>
        <w:t>.</w:t>
      </w:r>
    </w:p>
    <w:p>
      <w:pPr>
        <w:pStyle w:val="ListBullet"/>
        <w:ind w:left="425"/>
      </w:pPr>
      <w:r>
        <w:t>Riesgos: validación débil (sin límite de longitud ni saneamiento); no bloquea caracteres de control o markup (irrelevante para RN pero relevante al persistir en Firestore).</w:t>
      </w:r>
    </w:p>
    <w:p>
      <w:pPr>
        <w:pStyle w:val="Heading3"/>
      </w:pPr>
      <w:r>
        <w:t>continuarPaso2 (líneas 85–94)</w:t>
      </w:r>
    </w:p>
    <w:p>
      <w:pPr>
        <w:pStyle w:val="ListBullet"/>
        <w:ind w:left="425"/>
      </w:pPr>
      <w:r>
        <w:t xml:space="preserve">Firma: </w:t>
      </w:r>
      <w:r>
        <w:rPr>
          <w:rFonts w:ascii="Consolas" w:hAnsi="Consolas"/>
          <w:sz w:val="16"/>
        </w:rPr>
        <w:t>const continuarPaso2 = () =&gt; void</w:t>
      </w:r>
      <w:r>
        <w:t>.</w:t>
      </w:r>
    </w:p>
    <w:p>
      <w:pPr>
        <w:pStyle w:val="ListBullet"/>
        <w:ind w:left="425"/>
      </w:pPr>
      <w:r>
        <w:t xml:space="preserve">Propósito: validar el teléfono con </w:t>
      </w:r>
      <w:r>
        <w:rPr>
          <w:rFonts w:ascii="Consolas" w:hAnsi="Consolas"/>
          <w:sz w:val="16"/>
        </w:rPr>
        <w:t>isValidPhone</w:t>
      </w:r>
      <w:r>
        <w:t xml:space="preserve"> y pasar al paso 3 (selfie).</w:t>
      </w:r>
    </w:p>
    <w:p>
      <w:pPr>
        <w:pStyle w:val="ListBullet"/>
        <w:ind w:left="425"/>
      </w:pPr>
      <w:r>
        <w:t xml:space="preserve">Parámetros: ninguno. Retorno: </w:t>
      </w:r>
      <w:r>
        <w:rPr>
          <w:rFonts w:ascii="Consolas" w:hAnsi="Consolas"/>
          <w:sz w:val="16"/>
        </w:rPr>
        <w:t>void</w:t>
      </w:r>
      <w:r>
        <w:t>.</w:t>
      </w:r>
    </w:p>
    <w:p>
      <w:pPr>
        <w:pStyle w:val="ListBullet"/>
        <w:ind w:left="425"/>
      </w:pPr>
      <w:r>
        <w:t xml:space="preserve">Dependencias: </w:t>
      </w:r>
      <w:r>
        <w:rPr>
          <w:rFonts w:ascii="Consolas" w:hAnsi="Consolas"/>
          <w:sz w:val="16"/>
        </w:rPr>
        <w:t>telefono</w:t>
      </w:r>
      <w:r>
        <w:t xml:space="preserve">, </w:t>
      </w:r>
      <w:r>
        <w:rPr>
          <w:rFonts w:ascii="Consolas" w:hAnsi="Consolas"/>
          <w:sz w:val="16"/>
        </w:rPr>
        <w:t>isValidPhone</w:t>
      </w:r>
      <w:r>
        <w:t xml:space="preserve">, </w:t>
      </w:r>
      <w:r>
        <w:rPr>
          <w:rFonts w:ascii="Consolas" w:hAnsi="Consolas"/>
          <w:sz w:val="16"/>
        </w:rPr>
        <w:t>setPaso</w:t>
      </w:r>
      <w:r>
        <w:t>.</w:t>
      </w:r>
    </w:p>
    <w:p>
      <w:pPr>
        <w:pStyle w:val="ListBullet"/>
        <w:ind w:left="425"/>
      </w:pPr>
      <w:r>
        <w:t xml:space="preserve">Flujo: si </w:t>
      </w:r>
      <w:r>
        <w:rPr>
          <w:rFonts w:ascii="Consolas" w:hAnsi="Consolas"/>
          <w:sz w:val="16"/>
        </w:rPr>
        <w:t>!isValidPhone(telefono)</w:t>
      </w:r>
      <w:r>
        <w:t xml:space="preserve"> → alerta; si no → </w:t>
      </w:r>
      <w:r>
        <w:rPr>
          <w:rFonts w:ascii="Consolas" w:hAnsi="Consolas"/>
          <w:sz w:val="16"/>
        </w:rPr>
        <w:t>setPaso(3)</w:t>
      </w:r>
      <w:r>
        <w:t>.</w:t>
      </w:r>
    </w:p>
    <w:p>
      <w:pPr>
        <w:pStyle w:val="ListBullet"/>
        <w:ind w:left="425"/>
      </w:pPr>
      <w:r>
        <w:t>Llamado desde: botón CONTINUAR y teclado (</w:t>
      </w:r>
      <w:r>
        <w:rPr>
          <w:rFonts w:ascii="Consolas" w:hAnsi="Consolas"/>
          <w:sz w:val="16"/>
        </w:rPr>
        <w:t>done</w:t>
      </w:r>
      <w:r>
        <w:t>) del paso 2.</w:t>
      </w:r>
    </w:p>
    <w:p>
      <w:pPr>
        <w:pStyle w:val="ListBullet"/>
        <w:ind w:left="425"/>
      </w:pPr>
      <w:r>
        <w:t>Efectos secundarios: alertas y cambio de paso.</w:t>
      </w:r>
    </w:p>
    <w:p>
      <w:pPr>
        <w:pStyle w:val="Heading3"/>
      </w:pPr>
      <w:r>
        <w:t>tomarFoto (líneas 107–129)</w:t>
      </w:r>
    </w:p>
    <w:p>
      <w:pPr>
        <w:pStyle w:val="ListBullet"/>
        <w:ind w:left="425"/>
      </w:pPr>
      <w:r>
        <w:t xml:space="preserve">Firma: </w:t>
      </w:r>
      <w:r>
        <w:rPr>
          <w:rFonts w:ascii="Consolas" w:hAnsi="Consolas"/>
          <w:sz w:val="16"/>
        </w:rPr>
        <w:t>const tomarFoto = async () =&gt; Promise&lt;void&gt;</w:t>
      </w:r>
      <w:r>
        <w:t>.</w:t>
      </w:r>
    </w:p>
    <w:p>
      <w:pPr>
        <w:pStyle w:val="ListBullet"/>
        <w:ind w:left="425"/>
      </w:pPr>
      <w:r>
        <w:t xml:space="preserve">Propósito técnico: capturar la selfie con </w:t>
      </w:r>
      <w:r>
        <w:rPr>
          <w:rFonts w:ascii="Consolas" w:hAnsi="Consolas"/>
          <w:sz w:val="16"/>
        </w:rPr>
        <w:t>CameraView</w:t>
      </w:r>
      <w:r>
        <w:t>; propósito funcional: obtener la foto de perfil del usuario.</w:t>
      </w:r>
    </w:p>
    <w:p>
      <w:pPr>
        <w:pStyle w:val="ListBullet"/>
        <w:ind w:left="425"/>
      </w:pPr>
      <w:r>
        <w:t xml:space="preserve">Parámetros: ninguno. Retorno: </w:t>
      </w:r>
      <w:r>
        <w:rPr>
          <w:rFonts w:ascii="Consolas" w:hAnsi="Consolas"/>
          <w:sz w:val="16"/>
        </w:rPr>
        <w:t>Promise&lt;void&gt;</w:t>
      </w:r>
      <w:r>
        <w:t>.</w:t>
      </w:r>
    </w:p>
    <w:p>
      <w:pPr>
        <w:pStyle w:val="ListBullet"/>
        <w:ind w:left="425"/>
      </w:pPr>
      <w:r>
        <w:t>Excepciones: captura errores internos y los muestra como alerta genérica; el permiso denegado corta el flujo con alerta.</w:t>
      </w:r>
    </w:p>
    <w:p>
      <w:pPr>
        <w:pStyle w:val="ListBullet"/>
        <w:ind w:left="425"/>
      </w:pPr>
      <w:r>
        <w:t xml:space="preserve">Dependencias: </w:t>
      </w:r>
      <w:r>
        <w:rPr>
          <w:rFonts w:ascii="Consolas" w:hAnsi="Consolas"/>
          <w:sz w:val="16"/>
        </w:rPr>
        <w:t>permission</w:t>
      </w:r>
      <w:r>
        <w:t xml:space="preserve">, </w:t>
      </w:r>
      <w:r>
        <w:rPr>
          <w:rFonts w:ascii="Consolas" w:hAnsi="Consolas"/>
          <w:sz w:val="16"/>
        </w:rPr>
        <w:t>requestPermission</w:t>
      </w:r>
      <w:r>
        <w:t xml:space="preserve">, </w:t>
      </w:r>
      <w:r>
        <w:rPr>
          <w:rFonts w:ascii="Consolas" w:hAnsi="Consolas"/>
          <w:sz w:val="16"/>
        </w:rPr>
        <w:t>cameraRef</w:t>
      </w:r>
      <w:r>
        <w:t xml:space="preserve">, </w:t>
      </w:r>
      <w:r>
        <w:rPr>
          <w:rFonts w:ascii="Consolas" w:hAnsi="Consolas"/>
          <w:sz w:val="16"/>
        </w:rPr>
        <w:t>setSelfie</w:t>
      </w:r>
      <w:r>
        <w:t xml:space="preserve">, </w:t>
      </w:r>
      <w:r>
        <w:rPr>
          <w:rFonts w:ascii="Consolas" w:hAnsi="Consolas"/>
          <w:sz w:val="16"/>
        </w:rPr>
        <w:t>Alert</w:t>
      </w:r>
      <w:r>
        <w:t>.</w:t>
      </w:r>
    </w:p>
    <w:p>
      <w:pPr>
        <w:pStyle w:val="ListBullet"/>
        <w:ind w:left="425"/>
      </w:pPr>
      <w:r>
        <w:t xml:space="preserve">Flujo: 1) si no hay permiso, solicitarlo; 2) si denegado, avisar y salir; 3) </w:t>
      </w:r>
      <w:r>
        <w:rPr>
          <w:rFonts w:ascii="Consolas" w:hAnsi="Consolas"/>
          <w:sz w:val="16"/>
        </w:rPr>
        <w:t>takePictureAsync({ quality: 0.7, base64: false, exif: false })</w:t>
      </w:r>
      <w:r>
        <w:t xml:space="preserve">; 4) guardar </w:t>
      </w:r>
      <w:r>
        <w:rPr>
          <w:rFonts w:ascii="Consolas" w:hAnsi="Consolas"/>
          <w:sz w:val="16"/>
        </w:rPr>
        <w:t>photo.uri</w:t>
      </w:r>
      <w:r>
        <w:t xml:space="preserve"> en estado.</w:t>
      </w:r>
    </w:p>
    <w:p>
      <w:pPr>
        <w:pStyle w:val="ListBullet"/>
        <w:ind w:left="425"/>
      </w:pPr>
      <w:r>
        <w:t>Llamado desde: botón TOMAR FOTO del paso 3.</w:t>
      </w:r>
    </w:p>
    <w:p>
      <w:pPr>
        <w:pStyle w:val="ListBullet"/>
        <w:ind w:left="425"/>
      </w:pPr>
      <w:r>
        <w:t>Efectos secundarios: abre el diálogo nativo de permiso de cámara; loguea errores.</w:t>
      </w:r>
    </w:p>
    <w:p>
      <w:pPr>
        <w:pStyle w:val="ListBullet"/>
        <w:ind w:left="425"/>
      </w:pPr>
      <w:r>
        <w:t xml:space="preserve">Riesgos: en plataformas web </w:t>
      </w:r>
      <w:r>
        <w:rPr>
          <w:rFonts w:ascii="Consolas" w:hAnsi="Consolas"/>
          <w:sz w:val="16"/>
        </w:rPr>
        <w:t>CameraView</w:t>
      </w:r>
      <w:r>
        <w:t>/</w:t>
      </w:r>
      <w:r>
        <w:rPr>
          <w:rFonts w:ascii="Consolas" w:hAnsi="Consolas"/>
          <w:sz w:val="16"/>
        </w:rPr>
        <w:t>takePictureAsync</w:t>
      </w:r>
      <w:r>
        <w:t xml:space="preserve"> puede no estar disponible (no hay rama web explícita).</w:t>
      </w:r>
    </w:p>
    <w:p>
      <w:pPr>
        <w:pStyle w:val="Heading3"/>
      </w:pPr>
      <w:r>
        <w:t>finalizar (líneas 142–179)</w:t>
      </w:r>
    </w:p>
    <w:p>
      <w:pPr>
        <w:pStyle w:val="ListBullet"/>
        <w:ind w:left="425"/>
      </w:pPr>
      <w:r>
        <w:t xml:space="preserve">Firma: </w:t>
      </w:r>
      <w:r>
        <w:rPr>
          <w:rFonts w:ascii="Consolas" w:hAnsi="Consolas"/>
          <w:sz w:val="16"/>
        </w:rPr>
        <w:t>const finalizar = async () =&gt; Promise&lt;void&gt;</w:t>
      </w:r>
      <w:r>
        <w:t>.</w:t>
      </w:r>
    </w:p>
    <w:p>
      <w:pPr>
        <w:pStyle w:val="ListBullet"/>
        <w:ind w:left="425"/>
      </w:pPr>
      <w:r>
        <w:t>Propósito técnico: persistir el alta (Storage + Firestore + store local); propósito funcional: completar el registro y entrar a la app.</w:t>
      </w:r>
    </w:p>
    <w:p>
      <w:pPr>
        <w:pStyle w:val="ListBullet"/>
        <w:ind w:left="425"/>
      </w:pPr>
      <w:r>
        <w:t xml:space="preserve">Parámetros: ninguno. Retorno: </w:t>
      </w:r>
      <w:r>
        <w:rPr>
          <w:rFonts w:ascii="Consolas" w:hAnsi="Consolas"/>
          <w:sz w:val="16"/>
        </w:rPr>
        <w:t>Promise&lt;void&gt;</w:t>
      </w:r>
      <w:r>
        <w:t>.</w:t>
      </w:r>
    </w:p>
    <w:p>
      <w:pPr>
        <w:pStyle w:val="ListBullet"/>
        <w:ind w:left="425"/>
      </w:pPr>
      <w:r>
        <w:t>Excepciones: catch general que alerta "Error de conexión"; el error original sólo va a consola.</w:t>
      </w:r>
    </w:p>
    <w:p>
      <w:pPr>
        <w:pStyle w:val="ListBullet"/>
        <w:ind w:left="425"/>
      </w:pPr>
      <w:r>
        <w:t xml:space="preserve">Dependencias: </w:t>
      </w:r>
      <w:r>
        <w:rPr>
          <w:rFonts w:ascii="Consolas" w:hAnsi="Consolas"/>
          <w:sz w:val="16"/>
        </w:rPr>
        <w:t>selfie</w:t>
      </w:r>
      <w:r>
        <w:t xml:space="preserve">, </w:t>
      </w:r>
      <w:r>
        <w:rPr>
          <w:rFonts w:ascii="Consolas" w:hAnsi="Consolas"/>
          <w:sz w:val="16"/>
        </w:rPr>
        <w:t>toE164</w:t>
      </w:r>
      <w:r>
        <w:t xml:space="preserve">, </w:t>
      </w:r>
      <w:r>
        <w:rPr>
          <w:rFonts w:ascii="Consolas" w:hAnsi="Consolas"/>
          <w:sz w:val="16"/>
        </w:rPr>
        <w:t>storage</w:t>
      </w:r>
      <w:r>
        <w:t xml:space="preserve">, </w:t>
      </w:r>
      <w:r>
        <w:rPr>
          <w:rFonts w:ascii="Consolas" w:hAnsi="Consolas"/>
          <w:sz w:val="16"/>
        </w:rPr>
        <w:t>firestore</w:t>
      </w:r>
      <w:r>
        <w:t xml:space="preserve">, </w:t>
      </w:r>
      <w:r>
        <w:rPr>
          <w:rFonts w:ascii="Consolas" w:hAnsi="Consolas"/>
          <w:sz w:val="16"/>
        </w:rPr>
        <w:t>COLLECTION_USERS</w:t>
      </w:r>
      <w:r>
        <w:t xml:space="preserve">, </w:t>
      </w:r>
      <w:r>
        <w:rPr>
          <w:rFonts w:ascii="Consolas" w:hAnsi="Consolas"/>
          <w:sz w:val="16"/>
        </w:rPr>
        <w:t>firestoreFieldValue</w:t>
      </w:r>
      <w:r>
        <w:t xml:space="preserve">, setters de </w:t>
      </w:r>
      <w:r>
        <w:rPr>
          <w:rFonts w:ascii="Consolas" w:hAnsi="Consolas"/>
          <w:sz w:val="16"/>
        </w:rPr>
        <w:t>useSettingsStore</w:t>
      </w:r>
      <w:r>
        <w:t xml:space="preserve">, </w:t>
      </w:r>
      <w:r>
        <w:rPr>
          <w:rFonts w:ascii="Consolas" w:hAnsi="Consolas"/>
          <w:sz w:val="16"/>
        </w:rPr>
        <w:t>router</w:t>
      </w:r>
      <w:r>
        <w:t>.</w:t>
      </w:r>
    </w:p>
    <w:p>
      <w:pPr>
        <w:pStyle w:val="ListBullet"/>
        <w:ind w:left="425"/>
      </w:pPr>
      <w:r>
        <w:t xml:space="preserve">Flujo: 1) guarda si falta selfie; 2) </w:t>
      </w:r>
      <w:r>
        <w:rPr>
          <w:rFonts w:ascii="Consolas" w:hAnsi="Consolas"/>
          <w:sz w:val="16"/>
        </w:rPr>
        <w:t>setIsUploading(true)</w:t>
      </w:r>
      <w:r>
        <w:t xml:space="preserve">; 3) normaliza teléfono a E.164; 4) construye path </w:t>
      </w:r>
      <w:r>
        <w:rPr>
          <w:rFonts w:ascii="Consolas" w:hAnsi="Consolas"/>
          <w:sz w:val="16"/>
        </w:rPr>
        <w:t>selfies/&lt;E164&gt;_&lt;epoch&gt;.jpg</w:t>
      </w:r>
      <w:r>
        <w:t xml:space="preserve">; 5) sube con </w:t>
      </w:r>
      <w:r>
        <w:rPr>
          <w:rFonts w:ascii="Consolas" w:hAnsi="Consolas"/>
          <w:sz w:val="16"/>
        </w:rPr>
        <w:t>putFile</w:t>
      </w:r>
      <w:r>
        <w:t xml:space="preserve">; 6) obtiene </w:t>
      </w:r>
      <w:r>
        <w:rPr>
          <w:rFonts w:ascii="Consolas" w:hAnsi="Consolas"/>
          <w:sz w:val="16"/>
        </w:rPr>
        <w:t>downloadURL</w:t>
      </w:r>
      <w:r>
        <w:t xml:space="preserve">; 7) </w:t>
      </w:r>
      <w:r>
        <w:rPr>
          <w:rFonts w:ascii="Consolas" w:hAnsi="Consolas"/>
          <w:sz w:val="16"/>
        </w:rPr>
        <w:t>set</w:t>
      </w:r>
      <w:r>
        <w:t xml:space="preserve"> en </w:t>
      </w:r>
      <w:r>
        <w:rPr>
          <w:rFonts w:ascii="Consolas" w:hAnsi="Consolas"/>
          <w:sz w:val="16"/>
        </w:rPr>
        <w:t>users/{phoneE164}</w:t>
      </w:r>
      <w:r>
        <w:t xml:space="preserve"> con </w:t>
      </w:r>
      <w:r>
        <w:rPr>
          <w:rFonts w:ascii="Consolas" w:hAnsi="Consolas"/>
          <w:sz w:val="16"/>
        </w:rPr>
        <w:t>userName</w:t>
      </w:r>
      <w:r>
        <w:t xml:space="preserve">, </w:t>
      </w:r>
      <w:r>
        <w:rPr>
          <w:rFonts w:ascii="Consolas" w:hAnsi="Consolas"/>
          <w:sz w:val="16"/>
        </w:rPr>
        <w:t>userPhone</w:t>
      </w:r>
      <w:r>
        <w:t xml:space="preserve">, </w:t>
      </w:r>
      <w:r>
        <w:rPr>
          <w:rFonts w:ascii="Consolas" w:hAnsi="Consolas"/>
          <w:sz w:val="16"/>
        </w:rPr>
        <w:t>selfieUrl</w:t>
      </w:r>
      <w:r>
        <w:t xml:space="preserve">, </w:t>
      </w:r>
      <w:r>
        <w:rPr>
          <w:rFonts w:ascii="Consolas" w:hAnsi="Consolas"/>
          <w:sz w:val="16"/>
        </w:rPr>
        <w:t>createdAt</w:t>
      </w:r>
      <w:r>
        <w:t xml:space="preserve">; 8) persiste en store y </w:t>
      </w:r>
      <w:r>
        <w:rPr>
          <w:rFonts w:ascii="Consolas" w:hAnsi="Consolas"/>
          <w:sz w:val="16"/>
        </w:rPr>
        <w:t>setOnboarded(true)</w:t>
      </w:r>
      <w:r>
        <w:t xml:space="preserve">; 9) </w:t>
      </w:r>
      <w:r>
        <w:rPr>
          <w:rFonts w:ascii="Consolas" w:hAnsi="Consolas"/>
          <w:sz w:val="16"/>
        </w:rPr>
        <w:t>router.replace('/(tabs)')</w:t>
      </w:r>
      <w:r>
        <w:t xml:space="preserve">; 10) en error alerta; 11) </w:t>
      </w:r>
      <w:r>
        <w:rPr>
          <w:rFonts w:ascii="Consolas" w:hAnsi="Consolas"/>
          <w:sz w:val="16"/>
        </w:rPr>
        <w:t>finally</w:t>
      </w:r>
      <w:r>
        <w:t xml:space="preserve"> limpia </w:t>
      </w:r>
      <w:r>
        <w:rPr>
          <w:rFonts w:ascii="Consolas" w:hAnsi="Consolas"/>
          <w:sz w:val="16"/>
        </w:rPr>
        <w:t>isUploading</w:t>
      </w:r>
      <w:r>
        <w:t>.</w:t>
      </w:r>
    </w:p>
    <w:p>
      <w:pPr>
        <w:pStyle w:val="ListBullet"/>
        <w:ind w:left="425"/>
      </w:pPr>
      <w:r>
        <w:t>Llamado desde: botón TODO LISTO del paso 3.</w:t>
      </w:r>
    </w:p>
    <w:p>
      <w:pPr>
        <w:pStyle w:val="ListBullet"/>
        <w:ind w:left="425"/>
      </w:pPr>
      <w:r>
        <w:t>Efectos secundarios: escritura en Firebase Storage y Firestore, cambio del estado global de onboarding, navegación de reemplazo.</w:t>
      </w:r>
    </w:p>
    <w:p>
      <w:pPr>
        <w:pStyle w:val="ListBullet"/>
        <w:ind w:left="425"/>
      </w:pPr>
      <w:r>
        <w:t>Riesgos: falla a mitad de camino deja Storage con archivo huérfano si Firestore falla (no hay limpieza en catch); doc id = teléfono E.164 (PII como identificador de documento).</w:t>
      </w:r>
    </w:p>
    <w:p>
      <w:pPr>
        <w:pStyle w:val="Heading2"/>
      </w:pPr>
      <w:r>
        <w:t>Clases / interfaces / tipos</w:t>
      </w:r>
    </w:p>
    <w:p>
      <w:pPr>
        <w:pStyle w:val="ListBullet"/>
        <w:ind w:left="425"/>
      </w:pPr>
      <w:r>
        <w:rPr>
          <w:rFonts w:ascii="Consolas" w:hAnsi="Consolas"/>
          <w:sz w:val="16"/>
        </w:rPr>
        <w:t>paso: 1 | 2 | 3</w:t>
      </w:r>
      <w:r>
        <w:t xml:space="preserve"> — union type local del estado del onboarding.</w:t>
      </w:r>
    </w:p>
    <w:p>
      <w:pPr>
        <w:pStyle w:val="ListBullet"/>
        <w:ind w:left="425"/>
      </w:pPr>
      <w:r>
        <w:rPr>
          <w:rFonts w:ascii="Consolas" w:hAnsi="Consolas"/>
          <w:sz w:val="16"/>
        </w:rPr>
        <w:t>selfie: string | null</w:t>
      </w:r>
      <w:r>
        <w:t xml:space="preserve"> — URI de la imagen.</w:t>
      </w:r>
    </w:p>
    <w:p>
      <w:pPr>
        <w:pStyle w:val="ListBullet"/>
        <w:ind w:left="425"/>
      </w:pPr>
      <w:r>
        <w:rPr>
          <w:rFonts w:ascii="Consolas" w:hAnsi="Consolas"/>
          <w:sz w:val="16"/>
        </w:rPr>
        <w:t>CameraView</w:t>
      </w:r>
      <w:r>
        <w:t xml:space="preserve"> (clase de expo-camera usada como tipo de </w:t>
      </w:r>
      <w:r>
        <w:rPr>
          <w:rFonts w:ascii="Consolas" w:hAnsi="Consolas"/>
          <w:sz w:val="16"/>
        </w:rPr>
        <w:t>cameraRef</w:t>
      </w:r>
      <w:r>
        <w:t>).</w:t>
      </w:r>
    </w:p>
    <w:p>
      <w:pPr>
        <w:pStyle w:val="ListBullet"/>
        <w:ind w:left="425"/>
      </w:pPr>
      <w:r>
        <w:t>No hay interfaces ni tipos propios adicionales.</w:t>
      </w:r>
    </w:p>
    <w:p>
      <w:pPr>
        <w:pStyle w:val="Heading2"/>
      </w:pPr>
      <w:r>
        <w:t>Observaciones técnicas</w:t>
      </w:r>
    </w:p>
    <w:p>
      <w:pPr>
        <w:pStyle w:val="ListBullet"/>
        <w:ind w:left="425"/>
      </w:pPr>
      <w:r>
        <w:rPr>
          <w:b/>
          <w:color w:val="6A2D9E"/>
        </w:rPr>
        <w:t xml:space="preserve">[OBSERVACIÓN TÉCNICA] Importaciones </w:t>
      </w:r>
      <w:r>
        <w:rPr>
          <w:rFonts w:ascii="Consolas" w:hAnsi="Consolas"/>
          <w:b/>
          <w:color w:val="6A2D9E"/>
          <w:sz w:val="16"/>
        </w:rPr>
        <w:t>borderRadius</w:t>
      </w:r>
      <w:r>
        <w:rPr>
          <w:b/>
          <w:color w:val="6A2D9E"/>
        </w:rPr>
        <w:t xml:space="preserve"> y </w:t>
      </w:r>
      <w:r>
        <w:rPr>
          <w:rFonts w:ascii="Consolas" w:hAnsi="Consolas"/>
          <w:b/>
          <w:color w:val="6A2D9E"/>
          <w:sz w:val="16"/>
        </w:rPr>
        <w:t>shadow</w:t>
      </w:r>
      <w:r>
        <w:rPr>
          <w:b/>
          <w:color w:val="6A2D9E"/>
        </w:rPr>
        <w:t xml:space="preserve"> (línea 29) sin uso real; los estilos emplean valores literales. Impacto: bajo (sólo ruido de imports).</w:t>
      </w:r>
    </w:p>
    <w:p>
      <w:pPr>
        <w:pStyle w:val="ListBullet"/>
        <w:ind w:left="425"/>
      </w:pPr>
      <w:r>
        <w:rPr>
          <w:b/>
          <w:color w:val="6A2D9E"/>
        </w:rPr>
        <w:t xml:space="preserve">[OBSERVACIÓN TÉCNICA] El documento de usuario se crea con id = teléfono E.164 en </w:t>
      </w:r>
      <w:r>
        <w:rPr>
          <w:rFonts w:ascii="Consolas" w:hAnsi="Consolas"/>
          <w:b/>
          <w:color w:val="6A2D9E"/>
          <w:sz w:val="16"/>
        </w:rPr>
        <w:t>users</w:t>
      </w:r>
      <w:r>
        <w:rPr>
          <w:b/>
          <w:color w:val="6A2D9E"/>
        </w:rPr>
        <w:t xml:space="preserve">, mientras que el resto del proyecto opera con </w:t>
      </w:r>
      <w:r>
        <w:rPr>
          <w:rFonts w:ascii="Consolas" w:hAnsi="Consolas"/>
          <w:b/>
          <w:color w:val="6A2D9E"/>
          <w:sz w:val="16"/>
        </w:rPr>
        <w:t>users/{uid}</w:t>
      </w:r>
      <w:r>
        <w:rPr>
          <w:b/>
          <w:color w:val="6A2D9E"/>
        </w:rPr>
        <w:t xml:space="preserve"> (ver </w:t>
      </w:r>
      <w:r>
        <w:rPr>
          <w:rFonts w:ascii="Consolas" w:hAnsi="Consolas"/>
          <w:b/>
          <w:color w:val="6A2D9E"/>
          <w:sz w:val="16"/>
        </w:rPr>
        <w:t>userDoc</w:t>
      </w:r>
      <w:r>
        <w:rPr>
          <w:b/>
          <w:color w:val="6A2D9E"/>
        </w:rPr>
        <w:t xml:space="preserve"> en </w:t>
      </w:r>
      <w:r>
        <w:rPr>
          <w:rFonts w:ascii="Consolas" w:hAnsi="Consolas"/>
          <w:b/>
          <w:color w:val="6A2D9E"/>
          <w:sz w:val="16"/>
        </w:rPr>
        <w:t>src/config/firebase.ts</w:t>
      </w:r>
      <w:r>
        <w:rPr>
          <w:b/>
          <w:color w:val="6A2D9E"/>
        </w:rPr>
        <w:t>). Impacto potencial: posible duplicidad de identidades o reglas de seguridad distintas. [NIVEL DE CERTEZA: Altamente probable]</w:t>
      </w:r>
    </w:p>
    <w:p>
      <w:pPr>
        <w:pStyle w:val="ListBullet"/>
        <w:ind w:left="425"/>
      </w:pPr>
      <w:r>
        <w:rPr>
          <w:b/>
          <w:color w:val="6A2D9E"/>
        </w:rPr>
        <w:t xml:space="preserve">[OBSERVACIÓN TÉCNICA] La ruta de Storage </w:t>
      </w:r>
      <w:r>
        <w:rPr>
          <w:rFonts w:ascii="Consolas" w:hAnsi="Consolas"/>
          <w:b/>
          <w:color w:val="6A2D9E"/>
          <w:sz w:val="16"/>
        </w:rPr>
        <w:t>selfies/&lt;E164&gt;_&lt;epoch&gt;.jpg</w:t>
      </w:r>
      <w:r>
        <w:rPr>
          <w:b/>
          <w:color w:val="6A2D9E"/>
        </w:rPr>
        <w:t xml:space="preserve"> contiene el teléfono en claro; si las reglas de Storage permiten listar, expone PII. Impacto: medio.</w:t>
      </w:r>
    </w:p>
    <w:p>
      <w:pPr>
        <w:pStyle w:val="ListBullet"/>
        <w:ind w:left="425"/>
      </w:pPr>
      <w:r>
        <w:rPr>
          <w:b/>
          <w:color w:val="6A2D9E"/>
        </w:rPr>
        <w:t>[OBSERVACIÓN TÉCNICA] Sin reintento ni limpieza si falla Firestore tras subir la imagen a Storage (archivo huérfano).</w:t>
      </w:r>
    </w:p>
    <w:p>
      <w:pPr>
        <w:pStyle w:val="ListBullet"/>
        <w:ind w:left="425"/>
      </w:pPr>
      <w:r>
        <w:rPr>
          <w:b/>
          <w:color w:val="6A2D9E"/>
        </w:rPr>
        <w:t xml:space="preserve">[OBSERVACIÓN TÉCNICA] El paso 3 carece de </w:t>
      </w:r>
      <w:r>
        <w:rPr>
          <w:rFonts w:ascii="Consolas" w:hAnsi="Consolas"/>
          <w:b/>
          <w:color w:val="6A2D9E"/>
          <w:sz w:val="16"/>
        </w:rPr>
        <w:t>KeyboardAvoidingView</w:t>
      </w:r>
      <w:r>
        <w:rPr>
          <w:b/>
          <w:color w:val="6A2D9E"/>
        </w:rPr>
        <w:t>/</w:t>
      </w:r>
      <w:r>
        <w:rPr>
          <w:rFonts w:ascii="Consolas" w:hAnsi="Consolas"/>
          <w:b/>
          <w:color w:val="6A2D9E"/>
          <w:sz w:val="16"/>
        </w:rPr>
        <w:t>ScrollView</w:t>
      </w:r>
      <w:r>
        <w:rPr>
          <w:b/>
          <w:color w:val="6A2D9E"/>
        </w:rPr>
        <w:t>, pero no contiene inputs, por lo que no hay conflicto de teclado.</w:t>
      </w:r>
    </w:p>
    <w:p>
      <w:pPr>
        <w:pStyle w:val="ListBullet"/>
        <w:ind w:left="425"/>
      </w:pPr>
      <w:r>
        <w:rPr>
          <w:b/>
          <w:color w:val="455564"/>
        </w:rPr>
        <w:t>[NIVEL DE CERTEZA: Confirmado por código] Toda la lógica descrita corresponde al código leído líneas 1–432.</w:t>
      </w:r>
    </w:p>
    <w:p>
      <w:pPr>
        <w:pStyle w:val="Heading2"/>
      </w:pPr>
      <w:r>
        <w:t>Seguridad</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Severidad</w:t>
            </w:r>
          </w:p>
        </w:tc>
        <w:tc>
          <w:tcPr>
            <w:tcW w:type="dxa" w:w="4873"/>
            <w:shd w:val="clear" w:color="auto" w:fill="F2DCDA"/>
          </w:tcPr>
          <w:p>
            <w:pPr>
              <w:spacing w:after="20"/>
            </w:pPr>
            <w:r>
              <w:rPr>
                <w:b/>
                <w:sz w:val="17"/>
              </w:rPr>
            </w:r>
            <w:r>
              <w:rPr>
                <w:b/>
                <w:sz w:val="17"/>
              </w:rPr>
              <w:t>Hallazgo</w:t>
            </w:r>
          </w:p>
        </w:tc>
      </w:tr>
      <w:tr>
        <w:tc>
          <w:tcPr>
            <w:tcW w:type="dxa" w:w="4873"/>
          </w:tcPr>
          <w:p>
            <w:pPr>
              <w:spacing w:after="20"/>
            </w:pPr>
            <w:r>
              <w:rPr>
                <w:sz w:val="17"/>
              </w:rPr>
            </w:r>
            <w:r>
              <w:rPr>
                <w:sz w:val="17"/>
              </w:rPr>
              <w:t>ALTO</w:t>
            </w:r>
          </w:p>
        </w:tc>
        <w:tc>
          <w:tcPr>
            <w:tcW w:type="dxa" w:w="4873"/>
          </w:tcPr>
          <w:p>
            <w:pPr>
              <w:spacing w:after="20"/>
            </w:pPr>
            <w:r>
              <w:rPr>
                <w:sz w:val="17"/>
              </w:rPr>
            </w:r>
            <w:r>
              <w:rPr>
                <w:sz w:val="17"/>
              </w:rPr>
              <w:t>La selfie es dato biométrico (categoría especial de dato personal) y se sube a Firebase Storage con URL pública de descarga almacenada en Firestore. Requiere reglas de Storage/Firestore estrictas, cifrado en tránsito (HTTPS por defecto de Firebase) y política de retención. No se observa gestión de retención/borrado en esta pantalla.</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El id de documento Firestore es el teléfono E.164 del usuario (PII usada como identificador); si las reglas de Firestore no limitan lectura/escritura a usuarios autenticados propietarios, un tercero podría leer o sobrescribir documentos ajenos adivinando el número.</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Nombre de archivo de selfie con teléfono en claro dentro del path de Storage.</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La nota de privacidad es texto declarativo ("No se comparte con terceros") sin política enlazada ni consentimiento verificable (gobernanza de datos DAMMA/DAMA-DMBOK: falta evidencia de consentimiento).</w:t>
            </w:r>
          </w:p>
        </w:tc>
      </w:tr>
      <w:tr>
        <w:tc>
          <w:tcPr>
            <w:tcW w:type="dxa" w:w="4873"/>
          </w:tcPr>
          <w:p>
            <w:pPr>
              <w:spacing w:after="20"/>
            </w:pPr>
            <w:r>
              <w:rPr>
                <w:sz w:val="17"/>
              </w:rPr>
            </w:r>
            <w:r>
              <w:rPr>
                <w:sz w:val="17"/>
              </w:rPr>
              <w:t>BAJO</w:t>
            </w:r>
          </w:p>
        </w:tc>
        <w:tc>
          <w:tcPr>
            <w:tcW w:type="dxa" w:w="4873"/>
          </w:tcPr>
          <w:p>
            <w:pPr>
              <w:spacing w:after="20"/>
            </w:pPr>
            <w:r>
              <w:rPr>
                <w:sz w:val="17"/>
              </w:rPr>
            </w:r>
            <w:r>
              <w:rPr>
                <w:sz w:val="17"/>
              </w:rPr>
              <w:t>Validación de nombre limitada (longitud mínima 2, sin máximo ni saneamiento); los datos se insertan vía SDK (sin inyección SQL), pero pueden contener caracteres no deseados.</w:t>
            </w:r>
          </w:p>
        </w:tc>
      </w:tr>
      <w:tr>
        <w:tc>
          <w:tcPr>
            <w:tcW w:type="dxa" w:w="4873"/>
          </w:tcPr>
          <w:p>
            <w:pPr>
              <w:spacing w:after="20"/>
            </w:pPr>
            <w:r>
              <w:rPr>
                <w:sz w:val="17"/>
              </w:rPr>
            </w:r>
            <w:r>
              <w:rPr>
                <w:sz w:val="17"/>
              </w:rPr>
              <w:t>INFORMATIVO</w:t>
            </w:r>
          </w:p>
        </w:tc>
        <w:tc>
          <w:tcPr>
            <w:tcW w:type="dxa" w:w="4873"/>
          </w:tcPr>
          <w:p>
            <w:pPr>
              <w:spacing w:after="20"/>
            </w:pPr>
            <w:r>
              <w:rPr>
                <w:sz w:val="17"/>
              </w:rPr>
            </w:r>
            <w:r>
              <w:rPr>
                <w:rFonts w:ascii="Consolas" w:hAnsi="Consolas"/>
                <w:sz w:val="17"/>
              </w:rPr>
              <w:t>console.error</w:t>
            </w:r>
            <w:r>
              <w:rPr>
                <w:sz w:val="17"/>
              </w:rPr>
              <w:t xml:space="preserve"> de errores sin datos personales (correcto). No se imprimen secretos ni tokens.</w:t>
            </w:r>
          </w:p>
        </w:tc>
      </w:tr>
    </w:tbl>
    <w:p>
      <w:pPr>
        <w:spacing w:after="0"/>
      </w:pPr>
    </w:p>
    <w:p>
      <w:pPr>
        <w:pStyle w:val="Heading2"/>
      </w:pPr>
      <w:r>
        <w:t>Riesgos y recomendaciones (sin modificar código)</w:t>
      </w:r>
    </w:p>
    <w:p>
      <w:pPr>
        <w:pStyle w:val="ListBullet"/>
        <w:ind w:left="425"/>
      </w:pPr>
      <w:r>
        <w:rPr>
          <w:b/>
          <w:color w:val="C0392B"/>
        </w:rPr>
        <w:t xml:space="preserve">[RIESGO] Coherencia de identidad: el alta crea </w:t>
      </w:r>
      <w:r>
        <w:rPr>
          <w:rFonts w:ascii="Consolas" w:hAnsi="Consolas"/>
          <w:b/>
          <w:color w:val="C0392B"/>
          <w:sz w:val="16"/>
        </w:rPr>
        <w:t>users/{phone}</w:t>
      </w:r>
      <w:r>
        <w:rPr>
          <w:b/>
          <w:color w:val="C0392B"/>
        </w:rPr>
        <w:t xml:space="preserve"> mientras el resto del flujo autenticado usa </w:t>
      </w:r>
      <w:r>
        <w:rPr>
          <w:rFonts w:ascii="Consolas" w:hAnsi="Consolas"/>
          <w:b/>
          <w:color w:val="C0392B"/>
          <w:sz w:val="16"/>
        </w:rPr>
        <w:t>users/{uid}</w:t>
      </w:r>
      <w:r>
        <w:rPr>
          <w:b/>
          <w:color w:val="C0392B"/>
        </w:rPr>
        <w:t>. Recomendación: unificar el esquema de documentos (usuario anónimo con UID o enlazar teléfono al UID) y verificar reglas de Firestore antes de producción.</w:t>
      </w:r>
    </w:p>
    <w:p>
      <w:pPr>
        <w:pStyle w:val="ListBullet"/>
        <w:ind w:left="425"/>
      </w:pPr>
      <w:r>
        <w:rPr>
          <w:b/>
          <w:color w:val="C0392B"/>
        </w:rPr>
        <w:t>[RIESGO] Datos biométricos (selfie): recomendar revisar retención, borrado a solicitud y reglas de acceso mínimo en Storage/Firestore; evitar que la URL sea pública si no es necesaria (por ejemplo, firmar URLs con expiración).</w:t>
      </w:r>
    </w:p>
    <w:p>
      <w:pPr>
        <w:pStyle w:val="ListBullet"/>
        <w:ind w:left="425"/>
      </w:pPr>
      <w:r>
        <w:rPr>
          <w:b/>
          <w:color w:val="C0392B"/>
        </w:rPr>
        <w:t>[RIESGO] Sin limpieza transaccional entre Storage y Firestore: recomendar subir primero y, ante fallo de Firestore, eliminar el archivo; o usar Cloud Function que valide el alta.</w:t>
      </w:r>
    </w:p>
    <w:p>
      <w:pPr>
        <w:pStyle w:val="ListBullet"/>
        <w:ind w:left="425"/>
      </w:pPr>
      <w:r>
        <w:rPr>
          <w:b/>
          <w:color w:val="1E7A46"/>
        </w:rPr>
        <w:t>[RECOMENDACIÓN] Remover imports no usados (</w:t>
      </w:r>
      <w:r>
        <w:rPr>
          <w:rFonts w:ascii="Consolas" w:hAnsi="Consolas"/>
          <w:b/>
          <w:color w:val="1E7A46"/>
          <w:sz w:val="16"/>
        </w:rPr>
        <w:t>borderRadius</w:t>
      </w:r>
      <w:r>
        <w:rPr>
          <w:b/>
          <w:color w:val="1E7A46"/>
        </w:rPr>
        <w:t xml:space="preserve">, </w:t>
      </w:r>
      <w:r>
        <w:rPr>
          <w:rFonts w:ascii="Consolas" w:hAnsi="Consolas"/>
          <w:b/>
          <w:color w:val="1E7A46"/>
          <w:sz w:val="16"/>
        </w:rPr>
        <w:t>shadow</w:t>
      </w:r>
      <w:r>
        <w:rPr>
          <w:b/>
          <w:color w:val="1E7A46"/>
        </w:rPr>
        <w:t>) para mantener el código limpio.</w:t>
      </w:r>
    </w:p>
    <w:p>
      <w:pPr>
        <w:pStyle w:val="ListBullet"/>
        <w:ind w:left="425"/>
      </w:pPr>
      <w:r>
        <w:rPr>
          <w:b/>
          <w:color w:val="1E7A46"/>
        </w:rPr>
        <w:t>[RECOMENDACIÓN] Añadir reintento y estados de error más descriptivos para el usuario final (p. ej. error de permisos de almacenamiento).</w:t>
      </w:r>
    </w:p>
    <w:p>
      <w:pPr>
        <w:pStyle w:val="ListBullet"/>
        <w:ind w:left="425"/>
      </w:pPr>
      <w:r>
        <w:rPr>
          <w:b/>
          <w:color w:val="1E7A46"/>
        </w:rPr>
        <w:t xml:space="preserve">[RECOMENDACIÓN] Considerar accesibilidad (etiquetas </w:t>
      </w:r>
      <w:r>
        <w:rPr>
          <w:rFonts w:ascii="Consolas" w:hAnsi="Consolas"/>
          <w:b/>
          <w:color w:val="1E7A46"/>
          <w:sz w:val="16"/>
        </w:rPr>
        <w:t>accessibilityLabel</w:t>
      </w:r>
      <w:r>
        <w:rPr>
          <w:b/>
          <w:color w:val="1E7A46"/>
        </w:rPr>
        <w:t>) en los controles, hoy ausentes en esta pantalla.</w:t>
      </w:r>
    </w:p>
    <w:p>
      <w:pPr>
        <w:pStyle w:val="Heading1"/>
      </w:pPr>
      <w:r>
        <w:t>Archivo: app/como-funciona.tsx</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app/como-funciona.tsx</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315</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 / TSX (React Native)</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10827</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 xml:space="preserve">Pantalla informativa estática (expo-router, ruta </w:t>
            </w:r>
            <w:r>
              <w:rPr>
                <w:rFonts w:ascii="Consolas" w:hAnsi="Consolas"/>
                <w:sz w:val="17"/>
              </w:rPr>
              <w:t>/como-funciona</w:t>
            </w:r>
            <w:r>
              <w:rPr>
                <w:sz w:val="17"/>
              </w:rPr>
              <w:t>)</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Pantalla informativa "Cómo Funciona SafeAlert" que explica al usuario el flujo operativo de la aplicación mediante una guía visual en pasos numerados y secciones temáticas (primeros pasos, emergencia, funciones avanzadas, período de prueba y consejos). Es contenido puramente estático: no hay lógica de negocio, permisos, ni acceso a servicios; su fin es educativo y de transparencia dentro del flujo de onboarding/aprendizaje de la app.</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 ruta declarada en </w:t>
      </w:r>
      <w:r>
        <w:rPr>
          <w:rFonts w:ascii="Consolas" w:hAnsi="Consolas"/>
          <w:sz w:val="16"/>
        </w:rPr>
        <w:t>app/_layout.tsx</w:t>
      </w:r>
      <w:r>
        <w:t xml:space="preserve"> (líneas</w:t>
      </w:r>
    </w:p>
    <w:p>
      <w:pPr>
        <w:spacing w:after="120"/>
      </w:pPr>
      <w:r>
        <w:t xml:space="preserve">  379–382) como </w:t>
      </w:r>
      <w:r>
        <w:rPr>
          <w:rFonts w:ascii="Consolas" w:hAnsi="Consolas"/>
          <w:sz w:val="16"/>
        </w:rPr>
        <w:t>&lt;Stack.Screen name="como-funciona" ... presentation='modal'&gt;</w:t>
      </w:r>
      <w:r>
        <w:t xml:space="preserve"> y   navegada desde </w:t>
      </w:r>
      <w:r>
        <w:rPr>
          <w:rFonts w:ascii="Consolas" w:hAnsi="Consolas"/>
          <w:sz w:val="16"/>
        </w:rPr>
        <w:t>app/(tabs)/settings.tsx</w:t>
      </w:r>
      <w:r>
        <w:t xml:space="preserve"> (líneas 148–149,   </w:t>
      </w:r>
      <w:r>
        <w:rPr>
          <w:rFonts w:ascii="Consolas" w:hAnsi="Consolas"/>
          <w:sz w:val="16"/>
        </w:rPr>
        <w:t>router.push('/como-funciona')</w:t>
      </w:r>
      <w:r>
        <w:t>).</w:t>
      </w:r>
    </w:p>
    <w:p>
      <w:pPr>
        <w:pStyle w:val="ListBullet"/>
        <w:ind w:left="425"/>
      </w:pPr>
      <w:r>
        <w:rPr>
          <w:b/>
          <w:color w:val="455564"/>
        </w:rPr>
        <w:t>[NIVEL DE CERTEZA: Confirmado por código]</w:t>
      </w:r>
    </w:p>
    <w:p>
      <w:pPr>
        <w:pStyle w:val="ListBullet"/>
        <w:ind w:left="425"/>
      </w:pPr>
      <w:r>
        <w:t xml:space="preserve">Importaciones </w:t>
      </w:r>
      <w:r>
        <w:rPr>
          <w:rFonts w:ascii="Consolas" w:hAnsi="Consolas"/>
          <w:sz w:val="16"/>
        </w:rPr>
        <w:t>borderRadius</w:t>
      </w:r>
      <w:r>
        <w:t xml:space="preserve"> y </w:t>
      </w:r>
      <w:r>
        <w:rPr>
          <w:rFonts w:ascii="Consolas" w:hAnsi="Consolas"/>
          <w:sz w:val="16"/>
        </w:rPr>
        <w:t>shadow</w:t>
      </w:r>
      <w:r>
        <w:t xml:space="preserve"> del tema (línea 19) sin uso real en el</w:t>
      </w:r>
    </w:p>
    <w:p>
      <w:pPr>
        <w:spacing w:after="120"/>
      </w:pPr>
      <w:r>
        <w:t xml:space="preserve">  cuerpo ni en estilos → </w:t>
      </w:r>
      <w:r>
        <w:rPr>
          <w:rFonts w:ascii="Consolas" w:hAnsi="Consolas"/>
          <w:sz w:val="16"/>
        </w:rPr>
        <w:t>[POTENCIALMENTE NO UTILIZADO]</w:t>
      </w:r>
      <w:r>
        <w:t>.</w:t>
      </w:r>
    </w:p>
    <w:p>
      <w:pPr>
        <w:pStyle w:val="ListBullet"/>
        <w:ind w:left="425"/>
      </w:pPr>
      <w:r>
        <w:t>La sección visual (código fuente) no varía entre usuarios ni muestra estado de</w:t>
      </w:r>
    </w:p>
    <w:p>
      <w:pPr>
        <w:spacing w:after="120"/>
      </w:pPr>
      <w:r>
        <w:t xml:space="preserve">  la app; es documentación embebida en la UI.</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w:t>
            </w:r>
          </w:p>
        </w:tc>
        <w:tc>
          <w:tcPr>
            <w:tcW w:type="dxa" w:w="2436"/>
          </w:tcPr>
          <w:p>
            <w:pPr>
              <w:spacing w:after="20"/>
            </w:pPr>
            <w:r>
              <w:rPr>
                <w:sz w:val="17"/>
              </w:rPr>
            </w:r>
            <w:r>
              <w:rPr>
                <w:sz w:val="17"/>
              </w:rPr>
              <w:t>estándar (React)</w:t>
            </w:r>
          </w:p>
        </w:tc>
        <w:tc>
          <w:tcPr>
            <w:tcW w:type="dxa" w:w="2436"/>
          </w:tcPr>
          <w:p>
            <w:pPr>
              <w:spacing w:after="20"/>
            </w:pPr>
            <w:r>
              <w:rPr>
                <w:sz w:val="17"/>
              </w:rPr>
            </w:r>
            <w:r>
              <w:rPr>
                <w:sz w:val="17"/>
              </w:rPr>
              <w:t>JSX del componente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(View, Text, ScrollView, StyleSheet)</w:t>
            </w:r>
          </w:p>
        </w:tc>
        <w:tc>
          <w:tcPr>
            <w:tcW w:type="dxa" w:w="2436"/>
          </w:tcPr>
          <w:p>
            <w:pPr>
              <w:spacing w:after="20"/>
            </w:pPr>
            <w:r>
              <w:rPr>
                <w:sz w:val="17"/>
              </w:rPr>
            </w:r>
            <w:r>
              <w:rPr>
                <w:sz w:val="17"/>
              </w:rPr>
              <w:t>estándar</w:t>
            </w:r>
          </w:p>
        </w:tc>
        <w:tc>
          <w:tcPr>
            <w:tcW w:type="dxa" w:w="2436"/>
          </w:tcPr>
          <w:p>
            <w:pPr>
              <w:spacing w:after="20"/>
            </w:pPr>
            <w:r>
              <w:rPr>
                <w:sz w:val="17"/>
              </w:rPr>
            </w:r>
            <w:r>
              <w:rPr>
                <w:sz w:val="17"/>
              </w:rPr>
              <w:t>Contenedores y textos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Tokens de estilo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borderRadius, shadow</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Sin uso en el archivo</w:t>
            </w:r>
          </w:p>
        </w:tc>
        <w:tc>
          <w:tcPr>
            <w:tcW w:type="dxa" w:w="2436"/>
          </w:tcPr>
          <w:p>
            <w:pPr>
              <w:spacing w:after="20"/>
            </w:pPr>
            <w:r>
              <w:rPr>
                <w:sz w:val="17"/>
              </w:rPr>
            </w:r>
            <w:r>
              <w:rPr>
                <w:sz w:val="17"/>
              </w:rPr>
              <w:t>No (</w:t>
            </w:r>
            <w:r>
              <w:rPr>
                <w:rFonts w:ascii="Consolas" w:hAnsi="Consolas"/>
                <w:sz w:val="17"/>
              </w:rPr>
              <w:t>[POTENCIALMENTE NO UTILIZADO]</w:t>
            </w:r>
            <w:r>
              <w:rPr>
                <w:sz w:val="17"/>
              </w:rPr>
              <w:t>)</w:t>
            </w:r>
          </w:p>
        </w:tc>
      </w:tr>
      <w:tr>
        <w:tc>
          <w:tcPr>
            <w:tcW w:type="dxa" w:w="2436"/>
          </w:tcPr>
          <w:p>
            <w:pPr>
              <w:spacing w:after="20"/>
            </w:pPr>
            <w:r>
              <w:rPr>
                <w:sz w:val="17"/>
              </w:rPr>
            </w:r>
            <w:r>
              <w:rPr>
                <w:rFonts w:ascii="Consolas" w:hAnsi="Consolas"/>
                <w:sz w:val="17"/>
              </w:rPr>
              <w:t>Icon</w:t>
            </w:r>
            <w:r>
              <w:rPr>
                <w:sz w:val="17"/>
              </w:rPr>
              <w:t xml:space="preserve"> de </w:t>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Íconos decorativos de pasos, encabezado y consejos</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xml:space="preserve">: registra la ruta </w:t>
      </w:r>
      <w:r>
        <w:rPr>
          <w:rFonts w:ascii="Consolas" w:hAnsi="Consolas"/>
          <w:sz w:val="16"/>
        </w:rPr>
        <w:t>como-funciona</w:t>
      </w:r>
      <w:r>
        <w:t xml:space="preserve"> con </w:t>
      </w:r>
      <w:r>
        <w:rPr>
          <w:rFonts w:ascii="Consolas" w:hAnsi="Consolas"/>
          <w:sz w:val="16"/>
        </w:rPr>
        <w:t>presentation: 'modal'</w:t>
      </w:r>
    </w:p>
    <w:p>
      <w:pPr>
        <w:spacing w:after="120"/>
      </w:pPr>
      <w:r>
        <w:t xml:space="preserve">  y título "Cómo Funciona SafeAlert" (líneas 379–382).</w:t>
      </w:r>
    </w:p>
    <w:p>
      <w:pPr>
        <w:pStyle w:val="ListBullet"/>
        <w:ind w:left="425"/>
      </w:pPr>
      <w:r>
        <w:rPr>
          <w:rFonts w:ascii="Consolas" w:hAnsi="Consolas"/>
          <w:sz w:val="16"/>
        </w:rPr>
        <w:t>app/(tabs)/settings.tsx</w:t>
      </w:r>
      <w:r>
        <w:t>: enlace "Cómo funciona SafeAlert →" que navega con</w:t>
      </w:r>
    </w:p>
    <w:p>
      <w:pPr>
        <w:spacing w:after="120"/>
      </w:pPr>
      <w:r>
        <w:t xml:space="preserve">  </w:t>
      </w:r>
      <w:r>
        <w:rPr>
          <w:rFonts w:ascii="Consolas" w:hAnsi="Consolas"/>
          <w:sz w:val="16"/>
        </w:rPr>
        <w:t>router.push('/como-funciona')</w:t>
      </w:r>
      <w:r>
        <w:t xml:space="preserve"> (líneas 148–153).</w:t>
      </w:r>
    </w:p>
    <w:p>
      <w:pPr>
        <w:pStyle w:val="ListBullet"/>
        <w:ind w:left="425"/>
      </w:pPr>
      <w:r>
        <w:t>No se hallaron otras referencias de navegación.</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PasoProps</w:t>
            </w:r>
          </w:p>
        </w:tc>
        <w:tc>
          <w:tcPr>
            <w:tcW w:type="dxa" w:w="1949"/>
          </w:tcPr>
          <w:p>
            <w:pPr>
              <w:spacing w:after="20"/>
            </w:pPr>
            <w:r>
              <w:rPr>
                <w:sz w:val="17"/>
              </w:rPr>
            </w:r>
            <w:r>
              <w:rPr>
                <w:sz w:val="17"/>
              </w:rPr>
              <w:t>interfaz</w:t>
            </w:r>
          </w:p>
        </w:tc>
        <w:tc>
          <w:tcPr>
            <w:tcW w:type="dxa" w:w="1949"/>
          </w:tcPr>
          <w:p>
            <w:pPr>
              <w:spacing w:after="20"/>
            </w:pPr>
            <w:r>
              <w:rPr>
                <w:sz w:val="17"/>
              </w:rPr>
            </w:r>
            <w:r>
              <w:rPr>
                <w:sz w:val="17"/>
              </w:rPr>
              <w:t>type</w:t>
            </w:r>
          </w:p>
        </w:tc>
        <w:tc>
          <w:tcPr>
            <w:tcW w:type="dxa" w:w="1949"/>
          </w:tcPr>
          <w:p>
            <w:pPr>
              <w:spacing w:after="20"/>
            </w:pPr>
            <w:r>
              <w:rPr>
                <w:sz w:val="17"/>
              </w:rPr>
            </w:r>
            <w:r>
              <w:rPr>
                <w:sz w:val="17"/>
              </w:rPr>
              <w:t xml:space="preserve">Contrato de props del componente </w:t>
            </w:r>
            <w:r>
              <w:rPr>
                <w:rFonts w:ascii="Consolas" w:hAnsi="Consolas"/>
                <w:sz w:val="17"/>
              </w:rPr>
              <w:t>Paso</w:t>
            </w:r>
          </w:p>
        </w:tc>
        <w:tc>
          <w:tcPr>
            <w:tcW w:type="dxa" w:w="1949"/>
          </w:tcPr>
          <w:p>
            <w:pPr>
              <w:spacing w:after="20"/>
            </w:pPr>
            <w:r>
              <w:rPr>
                <w:sz w:val="17"/>
              </w:rPr>
            </w:r>
            <w:r>
              <w:rPr>
                <w:sz w:val="17"/>
              </w:rPr>
              <w:t>líneas 22–27</w:t>
            </w:r>
          </w:p>
        </w:tc>
      </w:tr>
      <w:tr>
        <w:tc>
          <w:tcPr>
            <w:tcW w:type="dxa" w:w="1949"/>
          </w:tcPr>
          <w:p>
            <w:pPr>
              <w:spacing w:after="20"/>
            </w:pPr>
            <w:r>
              <w:rPr>
                <w:sz w:val="17"/>
              </w:rPr>
            </w:r>
            <w:r>
              <w:rPr>
                <w:rFonts w:ascii="Consolas" w:hAnsi="Consolas"/>
                <w:sz w:val="17"/>
              </w:rPr>
              <w:t>numero</w:t>
            </w:r>
          </w:p>
        </w:tc>
        <w:tc>
          <w:tcPr>
            <w:tcW w:type="dxa" w:w="1949"/>
          </w:tcPr>
          <w:p>
            <w:pPr>
              <w:spacing w:after="20"/>
            </w:pPr>
            <w:r>
              <w:rPr>
                <w:sz w:val="17"/>
              </w:rPr>
            </w:r>
            <w:r>
              <w:rPr>
                <w:sz w:val="17"/>
              </w:rPr>
              <w:t>string</w:t>
            </w:r>
          </w:p>
        </w:tc>
        <w:tc>
          <w:tcPr>
            <w:tcW w:type="dxa" w:w="1949"/>
          </w:tcPr>
          <w:p>
            <w:pPr>
              <w:spacing w:after="20"/>
            </w:pPr>
            <w:r>
              <w:rPr>
                <w:sz w:val="17"/>
              </w:rPr>
            </w:r>
            <w:r>
              <w:rPr>
                <w:sz w:val="17"/>
              </w:rPr>
              <w:t>prop</w:t>
            </w:r>
          </w:p>
        </w:tc>
        <w:tc>
          <w:tcPr>
            <w:tcW w:type="dxa" w:w="1949"/>
          </w:tcPr>
          <w:p>
            <w:pPr>
              <w:spacing w:after="20"/>
            </w:pPr>
            <w:r>
              <w:rPr>
                <w:sz w:val="17"/>
              </w:rPr>
            </w:r>
            <w:r>
              <w:rPr>
                <w:sz w:val="17"/>
              </w:rPr>
              <w:t>Número del paso (p. ej. "1", o emoji en pasos con ícono)</w:t>
            </w:r>
          </w:p>
        </w:tc>
        <w:tc>
          <w:tcPr>
            <w:tcW w:type="dxa" w:w="1949"/>
          </w:tcPr>
          <w:p>
            <w:pPr>
              <w:spacing w:after="20"/>
            </w:pPr>
            <w:r>
              <w:rPr>
                <w:sz w:val="17"/>
              </w:rPr>
            </w:r>
            <w:r>
              <w:rPr>
                <w:sz w:val="17"/>
              </w:rPr>
              <w:t>líneas 40, 47</w:t>
            </w:r>
          </w:p>
        </w:tc>
      </w:tr>
      <w:tr>
        <w:tc>
          <w:tcPr>
            <w:tcW w:type="dxa" w:w="1949"/>
          </w:tcPr>
          <w:p>
            <w:pPr>
              <w:spacing w:after="20"/>
            </w:pPr>
            <w:r>
              <w:rPr>
                <w:sz w:val="17"/>
              </w:rPr>
            </w:r>
            <w:r>
              <w:rPr>
                <w:rFonts w:ascii="Consolas" w:hAnsi="Consolas"/>
                <w:sz w:val="17"/>
              </w:rPr>
              <w:t>icon</w:t>
            </w:r>
          </w:p>
        </w:tc>
        <w:tc>
          <w:tcPr>
            <w:tcW w:type="dxa" w:w="1949"/>
          </w:tcPr>
          <w:p>
            <w:pPr>
              <w:spacing w:after="20"/>
            </w:pPr>
            <w:r>
              <w:rPr>
                <w:sz w:val="17"/>
              </w:rPr>
            </w:r>
            <w:r>
              <w:rPr>
                <w:sz w:val="17"/>
              </w:rPr>
              <w:t>nombre de ícono (opcional)</w:t>
            </w:r>
          </w:p>
        </w:tc>
        <w:tc>
          <w:tcPr>
            <w:tcW w:type="dxa" w:w="1949"/>
          </w:tcPr>
          <w:p>
            <w:pPr>
              <w:spacing w:after="20"/>
            </w:pPr>
            <w:r>
              <w:rPr>
                <w:sz w:val="17"/>
              </w:rPr>
            </w:r>
            <w:r>
              <w:rPr>
                <w:sz w:val="17"/>
              </w:rPr>
              <w:t>prop</w:t>
            </w:r>
          </w:p>
        </w:tc>
        <w:tc>
          <w:tcPr>
            <w:tcW w:type="dxa" w:w="1949"/>
          </w:tcPr>
          <w:p>
            <w:pPr>
              <w:spacing w:after="20"/>
            </w:pPr>
            <w:r>
              <w:rPr>
                <w:sz w:val="17"/>
              </w:rPr>
            </w:r>
            <w:r>
              <w:rPr>
                <w:sz w:val="17"/>
              </w:rPr>
              <w:t>Ícono Material que reemplaza al número</w:t>
            </w:r>
          </w:p>
        </w:tc>
        <w:tc>
          <w:tcPr>
            <w:tcW w:type="dxa" w:w="1949"/>
          </w:tcPr>
          <w:p>
            <w:pPr>
              <w:spacing w:after="20"/>
            </w:pPr>
            <w:r>
              <w:rPr>
                <w:sz w:val="17"/>
              </w:rPr>
            </w:r>
            <w:r>
              <w:rPr>
                <w:sz w:val="17"/>
              </w:rPr>
              <w:t>líneas 24, 44–48</w:t>
            </w:r>
          </w:p>
        </w:tc>
      </w:tr>
      <w:tr>
        <w:tc>
          <w:tcPr>
            <w:tcW w:type="dxa" w:w="1949"/>
          </w:tcPr>
          <w:p>
            <w:pPr>
              <w:spacing w:after="20"/>
            </w:pPr>
            <w:r>
              <w:rPr>
                <w:sz w:val="17"/>
              </w:rPr>
            </w:r>
            <w:r>
              <w:rPr>
                <w:rFonts w:ascii="Consolas" w:hAnsi="Consolas"/>
                <w:sz w:val="17"/>
              </w:rPr>
              <w:t>titulo</w:t>
            </w:r>
          </w:p>
        </w:tc>
        <w:tc>
          <w:tcPr>
            <w:tcW w:type="dxa" w:w="1949"/>
          </w:tcPr>
          <w:p>
            <w:pPr>
              <w:spacing w:after="20"/>
            </w:pPr>
            <w:r>
              <w:rPr>
                <w:sz w:val="17"/>
              </w:rPr>
            </w:r>
            <w:r>
              <w:rPr>
                <w:sz w:val="17"/>
              </w:rPr>
              <w:t>string</w:t>
            </w:r>
          </w:p>
        </w:tc>
        <w:tc>
          <w:tcPr>
            <w:tcW w:type="dxa" w:w="1949"/>
          </w:tcPr>
          <w:p>
            <w:pPr>
              <w:spacing w:after="20"/>
            </w:pPr>
            <w:r>
              <w:rPr>
                <w:sz w:val="17"/>
              </w:rPr>
            </w:r>
            <w:r>
              <w:rPr>
                <w:sz w:val="17"/>
              </w:rPr>
              <w:t>prop</w:t>
            </w:r>
          </w:p>
        </w:tc>
        <w:tc>
          <w:tcPr>
            <w:tcW w:type="dxa" w:w="1949"/>
          </w:tcPr>
          <w:p>
            <w:pPr>
              <w:spacing w:after="20"/>
            </w:pPr>
            <w:r>
              <w:rPr>
                <w:sz w:val="17"/>
              </w:rPr>
            </w:r>
            <w:r>
              <w:rPr>
                <w:sz w:val="17"/>
              </w:rPr>
              <w:t>Título del paso</w:t>
            </w:r>
          </w:p>
        </w:tc>
        <w:tc>
          <w:tcPr>
            <w:tcW w:type="dxa" w:w="1949"/>
          </w:tcPr>
          <w:p>
            <w:pPr>
              <w:spacing w:after="20"/>
            </w:pPr>
            <w:r>
              <w:rPr>
                <w:sz w:val="17"/>
              </w:rPr>
            </w:r>
            <w:r>
              <w:rPr>
                <w:sz w:val="17"/>
              </w:rPr>
              <w:t>líneas 25, 51</w:t>
            </w:r>
          </w:p>
        </w:tc>
      </w:tr>
      <w:tr>
        <w:tc>
          <w:tcPr>
            <w:tcW w:type="dxa" w:w="1949"/>
          </w:tcPr>
          <w:p>
            <w:pPr>
              <w:spacing w:after="20"/>
            </w:pPr>
            <w:r>
              <w:rPr>
                <w:sz w:val="17"/>
              </w:rPr>
            </w:r>
            <w:r>
              <w:rPr>
                <w:rFonts w:ascii="Consolas" w:hAnsi="Consolas"/>
                <w:sz w:val="17"/>
              </w:rPr>
              <w:t>detalle</w:t>
            </w:r>
          </w:p>
        </w:tc>
        <w:tc>
          <w:tcPr>
            <w:tcW w:type="dxa" w:w="1949"/>
          </w:tcPr>
          <w:p>
            <w:pPr>
              <w:spacing w:after="20"/>
            </w:pPr>
            <w:r>
              <w:rPr>
                <w:sz w:val="17"/>
              </w:rPr>
            </w:r>
            <w:r>
              <w:rPr>
                <w:sz w:val="17"/>
              </w:rPr>
              <w:t>string</w:t>
            </w:r>
          </w:p>
        </w:tc>
        <w:tc>
          <w:tcPr>
            <w:tcW w:type="dxa" w:w="1949"/>
          </w:tcPr>
          <w:p>
            <w:pPr>
              <w:spacing w:after="20"/>
            </w:pPr>
            <w:r>
              <w:rPr>
                <w:sz w:val="17"/>
              </w:rPr>
            </w:r>
            <w:r>
              <w:rPr>
                <w:sz w:val="17"/>
              </w:rPr>
              <w:t>prop</w:t>
            </w:r>
          </w:p>
        </w:tc>
        <w:tc>
          <w:tcPr>
            <w:tcW w:type="dxa" w:w="1949"/>
          </w:tcPr>
          <w:p>
            <w:pPr>
              <w:spacing w:after="20"/>
            </w:pPr>
            <w:r>
              <w:rPr>
                <w:sz w:val="17"/>
              </w:rPr>
            </w:r>
            <w:r>
              <w:rPr>
                <w:sz w:val="17"/>
              </w:rPr>
              <w:t>Descripción del paso</w:t>
            </w:r>
          </w:p>
        </w:tc>
        <w:tc>
          <w:tcPr>
            <w:tcW w:type="dxa" w:w="1949"/>
          </w:tcPr>
          <w:p>
            <w:pPr>
              <w:spacing w:after="20"/>
            </w:pPr>
            <w:r>
              <w:rPr>
                <w:sz w:val="17"/>
              </w:rPr>
            </w:r>
            <w:r>
              <w:rPr>
                <w:sz w:val="17"/>
              </w:rPr>
              <w:t>líneas 26, 52</w:t>
            </w:r>
          </w:p>
        </w:tc>
      </w:tr>
      <w:tr>
        <w:tc>
          <w:tcPr>
            <w:tcW w:type="dxa" w:w="1949"/>
          </w:tcPr>
          <w:p>
            <w:pPr>
              <w:spacing w:after="20"/>
            </w:pPr>
            <w:r>
              <w:rPr>
                <w:sz w:val="17"/>
              </w:rPr>
            </w:r>
            <w:r>
              <w:rPr>
                <w:sz w:val="17"/>
              </w:rPr>
              <w:t>Textos de pasos</w:t>
            </w:r>
          </w:p>
        </w:tc>
        <w:tc>
          <w:tcPr>
            <w:tcW w:type="dxa" w:w="1949"/>
          </w:tcPr>
          <w:p>
            <w:pPr>
              <w:spacing w:after="20"/>
            </w:pPr>
            <w:r>
              <w:rPr>
                <w:sz w:val="17"/>
              </w:rPr>
            </w:r>
            <w:r>
              <w:rPr>
                <w:sz w:val="17"/>
              </w:rPr>
              <w:t>literales 1–9</w:t>
            </w:r>
          </w:p>
        </w:tc>
        <w:tc>
          <w:tcPr>
            <w:tcW w:type="dxa" w:w="1949"/>
          </w:tcPr>
          <w:p>
            <w:pPr>
              <w:spacing w:after="20"/>
            </w:pPr>
            <w:r>
              <w:rPr>
                <w:sz w:val="17"/>
              </w:rPr>
            </w:r>
            <w:r>
              <w:rPr>
                <w:sz w:val="17"/>
              </w:rPr>
              <w:t>string</w:t>
            </w:r>
          </w:p>
        </w:tc>
        <w:tc>
          <w:tcPr>
            <w:tcW w:type="dxa" w:w="1949"/>
          </w:tcPr>
          <w:p>
            <w:pPr>
              <w:spacing w:after="20"/>
            </w:pPr>
            <w:r>
              <w:rPr>
                <w:sz w:val="17"/>
              </w:rPr>
            </w:r>
            <w:r>
              <w:rPr>
                <w:sz w:val="17"/>
              </w:rPr>
              <w:t>Contenido educativo de la guía</w:t>
            </w:r>
          </w:p>
        </w:tc>
        <w:tc>
          <w:tcPr>
            <w:tcW w:type="dxa" w:w="1949"/>
          </w:tcPr>
          <w:p>
            <w:pPr>
              <w:spacing w:after="20"/>
            </w:pPr>
            <w:r>
              <w:rPr>
                <w:sz w:val="17"/>
              </w:rPr>
            </w:r>
            <w:r>
              <w:rPr>
                <w:sz w:val="17"/>
              </w:rPr>
              <w:t>líneas 89–194</w:t>
            </w:r>
          </w:p>
        </w:tc>
      </w:tr>
    </w:tbl>
    <w:p>
      <w:pPr>
        <w:spacing w:after="0"/>
      </w:pPr>
    </w:p>
    <w:p>
      <w:pPr>
        <w:pStyle w:val="Heading2"/>
      </w:pPr>
      <w:r>
        <w:t>Estructura (funciones / clases / tipos)</w:t>
      </w:r>
    </w:p>
    <w:p>
      <w:pPr>
        <w:pStyle w:val="ListBullet"/>
        <w:ind w:left="425"/>
      </w:pPr>
      <w:r>
        <w:t xml:space="preserve">Interfaz </w:t>
      </w:r>
      <w:r>
        <w:rPr>
          <w:rFonts w:ascii="Consolas" w:hAnsi="Consolas"/>
          <w:sz w:val="16"/>
        </w:rPr>
        <w:t>PasoProps</w:t>
      </w:r>
      <w:r>
        <w:t xml:space="preserve"> (líneas 22–27).</w:t>
      </w:r>
    </w:p>
    <w:p>
      <w:pPr>
        <w:pStyle w:val="ListBullet"/>
        <w:ind w:left="425"/>
      </w:pPr>
      <w:r>
        <w:t xml:space="preserve">Función componente </w:t>
      </w:r>
      <w:r>
        <w:rPr>
          <w:rFonts w:ascii="Consolas" w:hAnsi="Consolas"/>
          <w:sz w:val="16"/>
        </w:rPr>
        <w:t>Paso</w:t>
      </w:r>
      <w:r>
        <w:t xml:space="preserve"> (líneas 40–56): renderiza un paso de la guía.</w:t>
      </w:r>
    </w:p>
    <w:p>
      <w:pPr>
        <w:pStyle w:val="ListBullet"/>
        <w:ind w:left="425"/>
      </w:pPr>
      <w:r>
        <w:t xml:space="preserve">Función componente </w:t>
      </w:r>
      <w:r>
        <w:rPr>
          <w:rFonts w:ascii="Consolas" w:hAnsi="Consolas"/>
          <w:sz w:val="16"/>
        </w:rPr>
        <w:t>ComoFuncionaScreen</w:t>
      </w:r>
      <w:r>
        <w:t xml:space="preserve"> (export default, líneas 70–202):</w:t>
      </w:r>
    </w:p>
    <w:p>
      <w:pPr>
        <w:spacing w:after="120"/>
      </w:pPr>
      <w:r>
        <w:t xml:space="preserve">  pantalla completa.</w:t>
      </w:r>
    </w:p>
    <w:p>
      <w:pPr>
        <w:pStyle w:val="ListBullet"/>
        <w:ind w:left="425"/>
      </w:pPr>
      <w:r>
        <w:rPr>
          <w:rFonts w:ascii="Consolas" w:hAnsi="Consolas"/>
          <w:sz w:val="16"/>
        </w:rPr>
        <w:t>StyleSheet.create</w:t>
      </w:r>
      <w:r>
        <w:t xml:space="preserve"> con estilos de secciones (líneas 204–315).</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como-funciona.tsx</w:t>
      </w:r>
      <w:r>
        <w:br/>
      </w:r>
      <w:r>
        <w:rPr>
          <w:rFonts w:ascii="Consolas" w:hAnsi="Consolas"/>
          <w:sz w:val="16"/>
        </w:rPr>
        <w:t>* Descripción     : Pantalla informativa "Cómo Funciona SafeAlert" con guía</w:t>
      </w:r>
      <w:r>
        <w:br/>
      </w:r>
      <w:r>
        <w:rPr>
          <w:rFonts w:ascii="Consolas" w:hAnsi="Consolas"/>
          <w:sz w:val="16"/>
        </w:rPr>
        <w:t>*                   paso a paso del flujo operativo de la aplicación.</w:t>
      </w:r>
      <w:r>
        <w:br/>
      </w:r>
      <w:r>
        <w:rPr>
          <w:rFonts w:ascii="Consolas" w:hAnsi="Consolas"/>
          <w:sz w:val="16"/>
        </w:rPr>
        <w:t>* Autor           : oafon</w:t>
      </w:r>
      <w:r>
        <w:br/>
      </w:r>
      <w:r>
        <w:rPr>
          <w:rFonts w:ascii="Consolas" w:hAnsi="Consolas"/>
          <w:sz w:val="16"/>
        </w:rPr>
        <w:t>* Fecha           : 2026-04-10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Navegación desde Ajustes via router.push('/como-funciona')</w:t>
      </w:r>
      <w:r>
        <w:br/>
      </w:r>
      <w:r>
        <w:rPr>
          <w:rFonts w:ascii="Consolas" w:hAnsi="Consolas"/>
          <w:sz w:val="16"/>
        </w:rPr>
        <w:t>* ============================================================================ */</w:t>
      </w:r>
      <w:r>
        <w:br/>
      </w:r>
      <w:r>
        <w:rPr>
          <w:rFonts w:ascii="Consolas" w:hAnsi="Consolas"/>
          <w:sz w:val="16"/>
        </w:rPr>
        <w:t xml:space="preserve"> </w:t>
      </w:r>
      <w:r>
        <w:br/>
      </w:r>
      <w:r>
        <w:rPr>
          <w:rFonts w:ascii="Consolas" w:hAnsi="Consolas"/>
          <w:sz w:val="16"/>
        </w:rPr>
        <w:t>import React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ScrollView,</w:t>
      </w:r>
      <w:r>
        <w:br/>
      </w:r>
      <w:r>
        <w:rPr>
          <w:rFonts w:ascii="Consolas" w:hAnsi="Consolas"/>
          <w:sz w:val="16"/>
        </w:rPr>
        <w:t xml:space="preserve">  StyleSheet,</w:t>
      </w:r>
      <w:r>
        <w:br/>
      </w:r>
      <w:r>
        <w:rPr>
          <w:rFonts w:ascii="Consolas" w:hAnsi="Consolas"/>
          <w:sz w:val="16"/>
        </w:rPr>
        <w:t>} from 'react-native';</w:t>
      </w:r>
      <w:r>
        <w:br/>
      </w:r>
      <w:r>
        <w:rPr>
          <w:rFonts w:ascii="Consolas" w:hAnsi="Consolas"/>
          <w:sz w:val="16"/>
        </w:rPr>
        <w:t>import { color, spacing, borderRadius, shadow } from '../src/theme';</w:t>
      </w:r>
      <w:r>
        <w:br/>
      </w:r>
      <w:r>
        <w:rPr>
          <w:rFonts w:ascii="Consolas" w:hAnsi="Consolas"/>
          <w:sz w:val="16"/>
        </w:rPr>
        <w:t>import { Icon } from '../src/theme/Icon';</w:t>
      </w:r>
      <w:r>
        <w:br/>
      </w:r>
      <w:r>
        <w:rPr>
          <w:rFonts w:ascii="Consolas" w:hAnsi="Consolas"/>
          <w:sz w:val="16"/>
        </w:rPr>
        <w:t xml:space="preserve"> </w:t>
      </w:r>
      <w:r>
        <w:br/>
      </w:r>
      <w:r>
        <w:rPr>
          <w:rFonts w:ascii="Consolas" w:hAnsi="Consolas"/>
          <w:sz w:val="16"/>
        </w:rPr>
        <w:t>interface PasoProps {</w:t>
      </w:r>
      <w:r>
        <w:br/>
      </w:r>
      <w:r>
        <w:rPr>
          <w:rFonts w:ascii="Consolas" w:hAnsi="Consolas"/>
          <w:sz w:val="16"/>
        </w:rPr>
        <w:t xml:space="preserve">  numero: string;</w:t>
      </w:r>
      <w:r>
        <w:br/>
      </w:r>
      <w:r>
        <w:rPr>
          <w:rFonts w:ascii="Consolas" w:hAnsi="Consolas"/>
          <w:sz w:val="16"/>
        </w:rPr>
        <w:t xml:space="preserve">  icon?: React.ComponentProps&lt;typeof Icon&gt;['name'];</w:t>
      </w:r>
      <w:r>
        <w:br/>
      </w:r>
      <w:r>
        <w:rPr>
          <w:rFonts w:ascii="Consolas" w:hAnsi="Consolas"/>
          <w:sz w:val="16"/>
        </w:rPr>
        <w:t xml:space="preserve">  titulo: string;</w:t>
      </w:r>
      <w:r>
        <w:br/>
      </w:r>
      <w:r>
        <w:rPr>
          <w:rFonts w:ascii="Consolas" w:hAnsi="Consolas"/>
          <w:sz w:val="16"/>
        </w:rPr>
        <w:t xml:space="preserve">  detalle: string;</w:t>
      </w:r>
      <w:r>
        <w:br/>
      </w:r>
      <w:r>
        <w:rPr>
          <w:rFonts w:ascii="Consolas" w:hAnsi="Consolas"/>
          <w:sz w:val="16"/>
        </w:rPr>
        <w:t>}</w:t>
      </w:r>
    </w:p>
    <w:p>
      <w:pPr>
        <w:spacing w:after="120"/>
      </w:pPr>
      <w:r>
        <w:rPr>
          <w:b/>
        </w:rPr>
        <w:t>Explicación de las líneas 1–27:</w:t>
      </w:r>
    </w:p>
    <w:p>
      <w:pPr>
        <w:spacing w:after="120"/>
      </w:pPr>
      <w:r>
        <w:t xml:space="preserve">Cabecera documental, importaciones y definición del contrato de props del componente interno </w:t>
      </w:r>
      <w:r>
        <w:rPr>
          <w:rFonts w:ascii="Consolas" w:hAnsi="Consolas"/>
          <w:sz w:val="16"/>
        </w:rPr>
        <w:t>Paso</w:t>
      </w:r>
      <w:r>
        <w:t>.</w:t>
      </w:r>
    </w:p>
    <w:p>
      <w:pPr>
        <w:pStyle w:val="ListBullet"/>
        <w:ind w:left="425"/>
      </w:pPr>
      <w:r>
        <w:rPr>
          <w:b/>
        </w:rPr>
        <w:t>Línea 9</w:t>
      </w:r>
      <w:r>
        <w:t xml:space="preserve"> (</w:t>
      </w:r>
      <w:r>
        <w:rPr>
          <w:rFonts w:ascii="Consolas" w:hAnsi="Consolas"/>
          <w:sz w:val="16"/>
        </w:rPr>
        <w:t>Uso</w:t>
      </w:r>
      <w:r>
        <w:t xml:space="preserve">): documenta que la navegación proviene de Ajustes mediante </w:t>
      </w:r>
      <w:r>
        <w:rPr>
          <w:rFonts w:ascii="Consolas" w:hAnsi="Consolas"/>
          <w:sz w:val="16"/>
        </w:rPr>
        <w:t>router.push('/como-funciona')</w:t>
      </w:r>
      <w:r>
        <w:t xml:space="preserve">, coherente con </w:t>
      </w:r>
      <w:r>
        <w:rPr>
          <w:rFonts w:ascii="Consolas" w:hAnsi="Consolas"/>
          <w:sz w:val="16"/>
        </w:rPr>
        <w:t>settings.tsx</w:t>
      </w:r>
      <w:r>
        <w:t>.</w:t>
      </w:r>
    </w:p>
    <w:p>
      <w:pPr>
        <w:pStyle w:val="ListBullet"/>
        <w:ind w:left="425"/>
      </w:pPr>
      <w:r>
        <w:rPr>
          <w:b/>
        </w:rPr>
        <w:t>Líneas 12–18</w:t>
      </w:r>
      <w:r>
        <w:t xml:space="preserve">: </w:t>
      </w:r>
      <w:r>
        <w:rPr>
          <w:rFonts w:ascii="Consolas" w:hAnsi="Consolas"/>
          <w:sz w:val="16"/>
        </w:rPr>
        <w:t>React</w:t>
      </w:r>
      <w:r>
        <w:t xml:space="preserve"> y componentes básicos de </w:t>
      </w:r>
      <w:r>
        <w:rPr>
          <w:rFonts w:ascii="Consolas" w:hAnsi="Consolas"/>
          <w:sz w:val="16"/>
        </w:rPr>
        <w:t>react-native</w:t>
      </w:r>
      <w:r>
        <w:t xml:space="preserve"> (no requiere </w:t>
      </w:r>
      <w:r>
        <w:rPr>
          <w:rFonts w:ascii="Consolas" w:hAnsi="Consolas"/>
          <w:sz w:val="16"/>
        </w:rPr>
        <w:t>TouchableOpacity</w:t>
      </w:r>
      <w:r>
        <w:t xml:space="preserve">, </w:t>
      </w:r>
      <w:r>
        <w:rPr>
          <w:rFonts w:ascii="Consolas" w:hAnsi="Consolas"/>
          <w:sz w:val="16"/>
        </w:rPr>
        <w:t>Alert</w:t>
      </w:r>
      <w:r>
        <w:t>, etc.: pantalla sin interacción).</w:t>
      </w:r>
    </w:p>
    <w:p>
      <w:pPr>
        <w:pStyle w:val="ListBullet"/>
        <w:ind w:left="425"/>
      </w:pPr>
      <w:r>
        <w:rPr>
          <w:b/>
        </w:rPr>
        <w:t>Línea 19</w:t>
      </w:r>
      <w:r>
        <w:t xml:space="preserve">: tokens </w:t>
      </w:r>
      <w:r>
        <w:rPr>
          <w:rFonts w:ascii="Consolas" w:hAnsi="Consolas"/>
          <w:sz w:val="16"/>
        </w:rPr>
        <w:t>color</w:t>
      </w:r>
      <w:r>
        <w:t xml:space="preserve">, </w:t>
      </w:r>
      <w:r>
        <w:rPr>
          <w:rFonts w:ascii="Consolas" w:hAnsi="Consolas"/>
          <w:sz w:val="16"/>
        </w:rPr>
        <w:t>spacing</w:t>
      </w:r>
      <w:r>
        <w:t xml:space="preserve">, </w:t>
      </w:r>
      <w:r>
        <w:rPr>
          <w:rFonts w:ascii="Consolas" w:hAnsi="Consolas"/>
          <w:sz w:val="16"/>
        </w:rPr>
        <w:t>borderRadius</w:t>
      </w:r>
      <w:r>
        <w:t xml:space="preserve">, </w:t>
      </w:r>
      <w:r>
        <w:rPr>
          <w:rFonts w:ascii="Consolas" w:hAnsi="Consolas"/>
          <w:sz w:val="16"/>
        </w:rPr>
        <w:t>shadow</w:t>
      </w:r>
      <w:r>
        <w:t xml:space="preserve">. Sólo </w:t>
      </w:r>
      <w:r>
        <w:rPr>
          <w:rFonts w:ascii="Consolas" w:hAnsi="Consolas"/>
          <w:sz w:val="16"/>
        </w:rPr>
        <w:t>color</w:t>
      </w:r>
      <w:r>
        <w:t xml:space="preserve"> y </w:t>
      </w:r>
      <w:r>
        <w:rPr>
          <w:rFonts w:ascii="Consolas" w:hAnsi="Consolas"/>
          <w:sz w:val="16"/>
        </w:rPr>
        <w:t>spacing</w:t>
      </w:r>
      <w:r>
        <w:t xml:space="preserve"> se usan → </w:t>
      </w:r>
      <w:r>
        <w:rPr>
          <w:rFonts w:ascii="Consolas" w:hAnsi="Consolas"/>
          <w:sz w:val="16"/>
        </w:rPr>
        <w:t>[POTENCIALMENTE NO UTILIZADO]</w:t>
      </w:r>
      <w:r>
        <w:t xml:space="preserve"> para los otros dos.</w:t>
      </w:r>
    </w:p>
    <w:p>
      <w:pPr>
        <w:pStyle w:val="ListBullet"/>
        <w:ind w:left="425"/>
      </w:pPr>
      <w:r>
        <w:rPr>
          <w:b/>
        </w:rPr>
        <w:t>Líneas 22–27</w:t>
      </w:r>
      <w:r>
        <w:t xml:space="preserve">: </w:t>
      </w:r>
      <w:r>
        <w:rPr>
          <w:rFonts w:ascii="Consolas" w:hAnsi="Consolas"/>
          <w:sz w:val="16"/>
        </w:rPr>
        <w:t>PasoProps</w:t>
      </w:r>
      <w:r>
        <w:t xml:space="preserve"> tipa las props de la fila de paso: </w:t>
      </w:r>
      <w:r>
        <w:rPr>
          <w:rFonts w:ascii="Consolas" w:hAnsi="Consolas"/>
          <w:sz w:val="16"/>
        </w:rPr>
        <w:t>numero</w:t>
      </w:r>
      <w:r>
        <w:t xml:space="preserve"> (string), </w:t>
      </w:r>
      <w:r>
        <w:rPr>
          <w:rFonts w:ascii="Consolas" w:hAnsi="Consolas"/>
          <w:sz w:val="16"/>
        </w:rPr>
        <w:t>icon</w:t>
      </w:r>
      <w:r>
        <w:t xml:space="preserve"> opcional (nombre de ícono del set de </w:t>
      </w:r>
      <w:r>
        <w:rPr>
          <w:rFonts w:ascii="Consolas" w:hAnsi="Consolas"/>
          <w:sz w:val="16"/>
        </w:rPr>
        <w:t>Icon</w:t>
      </w:r>
      <w:r>
        <w:t xml:space="preserve">), </w:t>
      </w:r>
      <w:r>
        <w:rPr>
          <w:rFonts w:ascii="Consolas" w:hAnsi="Consolas"/>
          <w:sz w:val="16"/>
        </w:rPr>
        <w:t>titulo</w:t>
      </w:r>
      <w:r>
        <w:t xml:space="preserve"> y </w:t>
      </w:r>
      <w:r>
        <w:rPr>
          <w:rFonts w:ascii="Consolas" w:hAnsi="Consolas"/>
          <w:sz w:val="16"/>
        </w:rPr>
        <w:t>detalle</w:t>
      </w:r>
      <w:r>
        <w:t>.</w:t>
      </w:r>
    </w:p>
    <w:p>
      <w:pPr>
        <w:spacing w:before="80" w:after="120" w:line="240" w:lineRule="auto"/>
        <w:shd w:val="clear" w:color="auto" w:fill="F5F5F5"/>
      </w:pPr>
      <w:r>
        <w:rPr>
          <w:rFonts w:ascii="Consolas" w:hAnsi="Consolas"/>
          <w:sz w:val="16"/>
        </w:rPr>
        <w:t>/* ============================================================================</w:t>
      </w:r>
      <w:r>
        <w:br/>
      </w:r>
      <w:r>
        <w:rPr>
          <w:rFonts w:ascii="Consolas" w:hAnsi="Consolas"/>
          <w:sz w:val="16"/>
        </w:rPr>
        <w:t>* Función         : Paso</w:t>
      </w:r>
      <w:r>
        <w:br/>
      </w:r>
      <w:r>
        <w:rPr>
          <w:rFonts w:ascii="Consolas" w:hAnsi="Consolas"/>
          <w:sz w:val="16"/>
        </w:rPr>
        <w:t>* Descripción     : Renderiza un paso de la guía con ícono numerado y descripción.</w:t>
      </w:r>
      <w:r>
        <w:br/>
      </w:r>
      <w:r>
        <w:rPr>
          <w:rFonts w:ascii="Consolas" w:hAnsi="Consolas"/>
          <w:sz w:val="16"/>
        </w:rPr>
        <w:t>* Fecha           : 2026-04-10</w:t>
      </w:r>
      <w:r>
        <w:br/>
      </w:r>
      <w:r>
        <w:rPr>
          <w:rFonts w:ascii="Consolas" w:hAnsi="Consolas"/>
          <w:sz w:val="16"/>
        </w:rPr>
        <w:t>* Versión         : 2.0.0</w:t>
      </w:r>
      <w:r>
        <w:br/>
      </w:r>
      <w:r>
        <w:rPr>
          <w:rFonts w:ascii="Consolas" w:hAnsi="Consolas"/>
          <w:sz w:val="16"/>
        </w:rPr>
        <w:t>* Lenguaje        : TypeScript 5.9</w:t>
      </w:r>
      <w:r>
        <w:br/>
      </w:r>
      <w:r>
        <w:rPr>
          <w:rFonts w:ascii="Consolas" w:hAnsi="Consolas"/>
          <w:sz w:val="16"/>
        </w:rPr>
        <w:t>* Conexiones      : ComoFuncionaScreen</w:t>
      </w:r>
      <w:r>
        <w:br/>
      </w:r>
      <w:r>
        <w:rPr>
          <w:rFonts w:ascii="Consolas" w:hAnsi="Consolas"/>
          <w:sz w:val="16"/>
        </w:rPr>
        <w:t>* Ingesta         : numero, icon?, titulo, detalle</w:t>
      </w:r>
      <w:r>
        <w:br/>
      </w:r>
      <w:r>
        <w:rPr>
          <w:rFonts w:ascii="Consolas" w:hAnsi="Consolas"/>
          <w:sz w:val="16"/>
        </w:rPr>
        <w:t>* Devolución      : JSX.Element</w:t>
      </w:r>
      <w:r>
        <w:br/>
      </w:r>
      <w:r>
        <w:rPr>
          <w:rFonts w:ascii="Consolas" w:hAnsi="Consolas"/>
          <w:sz w:val="16"/>
        </w:rPr>
        <w:t>* Uso             : &lt;Paso numero="1" titulo="..." detalle="..." /&gt;</w:t>
      </w:r>
      <w:r>
        <w:br/>
      </w:r>
      <w:r>
        <w:rPr>
          <w:rFonts w:ascii="Consolas" w:hAnsi="Consolas"/>
          <w:sz w:val="16"/>
        </w:rPr>
        <w:t>* ============================================================================ */</w:t>
      </w:r>
      <w:r>
        <w:br/>
      </w:r>
      <w:r>
        <w:rPr>
          <w:rFonts w:ascii="Consolas" w:hAnsi="Consolas"/>
          <w:sz w:val="16"/>
        </w:rPr>
        <w:t>function Paso({ numero, icon: pasoIcon, titulo, detalle }: PasoProps) {</w:t>
      </w:r>
      <w:r>
        <w:br/>
      </w:r>
      <w:r>
        <w:rPr>
          <w:rFonts w:ascii="Consolas" w:hAnsi="Consolas"/>
          <w:sz w:val="16"/>
        </w:rPr>
        <w:t xml:space="preserve">  return (</w:t>
      </w:r>
      <w:r>
        <w:br/>
      </w:r>
      <w:r>
        <w:rPr>
          <w:rFonts w:ascii="Consolas" w:hAnsi="Consolas"/>
          <w:sz w:val="16"/>
        </w:rPr>
        <w:t xml:space="preserve">    &lt;View style={styles.paso}&gt;</w:t>
      </w:r>
      <w:r>
        <w:br/>
      </w:r>
      <w:r>
        <w:rPr>
          <w:rFonts w:ascii="Consolas" w:hAnsi="Consolas"/>
          <w:sz w:val="16"/>
        </w:rPr>
        <w:t xml:space="preserve">      &lt;View style={styles.pasoNumero}&gt;</w:t>
      </w:r>
      <w:r>
        <w:br/>
      </w:r>
      <w:r>
        <w:rPr>
          <w:rFonts w:ascii="Consolas" w:hAnsi="Consolas"/>
          <w:sz w:val="16"/>
        </w:rPr>
        <w:t xml:space="preserve">        {pasoIcon ? (</w:t>
      </w:r>
      <w:r>
        <w:br/>
      </w:r>
      <w:r>
        <w:rPr>
          <w:rFonts w:ascii="Consolas" w:hAnsi="Consolas"/>
          <w:sz w:val="16"/>
        </w:rPr>
        <w:t xml:space="preserve">          &lt;Icon name={pasoIcon} size={18} color={color.textInverse} /&gt;</w:t>
      </w:r>
      <w:r>
        <w:br/>
      </w:r>
      <w:r>
        <w:rPr>
          <w:rFonts w:ascii="Consolas" w:hAnsi="Consolas"/>
          <w:sz w:val="16"/>
        </w:rPr>
        <w:t xml:space="preserve">        ) : (</w:t>
      </w:r>
      <w:r>
        <w:br/>
      </w:r>
      <w:r>
        <w:rPr>
          <w:rFonts w:ascii="Consolas" w:hAnsi="Consolas"/>
          <w:sz w:val="16"/>
        </w:rPr>
        <w:t xml:space="preserve">          &lt;Text style={styles.pasoNumeroText}&gt;{numero}&lt;/Text&gt;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&lt;View style={styles.pasoContenido}&gt;</w:t>
      </w:r>
      <w:r>
        <w:br/>
      </w:r>
      <w:r>
        <w:rPr>
          <w:rFonts w:ascii="Consolas" w:hAnsi="Consolas"/>
          <w:sz w:val="16"/>
        </w:rPr>
        <w:t xml:space="preserve">        &lt;Text style={styles.pasoTitulo}&gt;{titulo}&lt;/Text&gt;</w:t>
      </w:r>
      <w:r>
        <w:br/>
      </w:r>
      <w:r>
        <w:rPr>
          <w:rFonts w:ascii="Consolas" w:hAnsi="Consolas"/>
          <w:sz w:val="16"/>
        </w:rPr>
        <w:t xml:space="preserve">        &lt;Text style={styles.pasoDetalle}&gt;{detalle}&lt;/Text&gt;</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29–56:</w:t>
      </w:r>
    </w:p>
    <w:p>
      <w:pPr>
        <w:spacing w:after="120"/>
      </w:pPr>
      <w:r>
        <w:t xml:space="preserve">Componente presentacional </w:t>
      </w:r>
      <w:r>
        <w:rPr>
          <w:rFonts w:ascii="Consolas" w:hAnsi="Consolas"/>
          <w:sz w:val="16"/>
        </w:rPr>
        <w:t>Paso</w:t>
      </w:r>
      <w:r>
        <w:t>.</w:t>
      </w:r>
    </w:p>
    <w:p>
      <w:pPr>
        <w:pStyle w:val="ListBullet"/>
        <w:ind w:left="425"/>
      </w:pPr>
      <w:r>
        <w:rPr>
          <w:b/>
        </w:rPr>
        <w:t>Líneas 29–39</w:t>
      </w:r>
      <w:r>
        <w:t>: cabecera documental de la función.</w:t>
      </w:r>
    </w:p>
    <w:p>
      <w:pPr>
        <w:pStyle w:val="ListBullet"/>
        <w:ind w:left="425"/>
      </w:pPr>
      <w:r>
        <w:rPr>
          <w:b/>
        </w:rPr>
        <w:t>Línea 40</w:t>
      </w:r>
      <w:r>
        <w:t xml:space="preserve"> (</w:t>
      </w:r>
      <w:r>
        <w:rPr>
          <w:rFonts w:ascii="Consolas" w:hAnsi="Consolas"/>
          <w:sz w:val="16"/>
        </w:rPr>
        <w:t>function Paso(...)</w:t>
      </w:r>
      <w:r>
        <w:t xml:space="preserve">): desestructura props; renombra </w:t>
      </w:r>
      <w:r>
        <w:rPr>
          <w:rFonts w:ascii="Consolas" w:hAnsi="Consolas"/>
          <w:sz w:val="16"/>
        </w:rPr>
        <w:t>icon</w:t>
      </w:r>
      <w:r>
        <w:t xml:space="preserve"> a </w:t>
      </w:r>
      <w:r>
        <w:rPr>
          <w:rFonts w:ascii="Consolas" w:hAnsi="Consolas"/>
          <w:sz w:val="16"/>
        </w:rPr>
        <w:t>pasoIcon</w:t>
      </w:r>
      <w:r>
        <w:t xml:space="preserve"> para evitar colisión con el componente </w:t>
      </w:r>
      <w:r>
        <w:rPr>
          <w:rFonts w:ascii="Consolas" w:hAnsi="Consolas"/>
          <w:sz w:val="16"/>
        </w:rPr>
        <w:t>Icon</w:t>
      </w:r>
      <w:r>
        <w:t xml:space="preserve"> importado.</w:t>
      </w:r>
    </w:p>
    <w:p>
      <w:pPr>
        <w:pStyle w:val="ListBullet"/>
        <w:ind w:left="425"/>
      </w:pPr>
      <w:r>
        <w:rPr>
          <w:b/>
        </w:rPr>
        <w:t>Línea 44–48</w:t>
      </w:r>
      <w:r>
        <w:t xml:space="preserve">: dentro del círculo numerado, si existe </w:t>
      </w:r>
      <w:r>
        <w:rPr>
          <w:rFonts w:ascii="Consolas" w:hAnsi="Consolas"/>
          <w:sz w:val="16"/>
        </w:rPr>
        <w:t>pasoIcon</w:t>
      </w:r>
      <w:r>
        <w:t xml:space="preserve"> renderiza el ícono; si no, renderiza el texto del número (los pasos 1–6 usan número; los de "Funciones avanzadas" usan ícono con emoji como </w:t>
      </w:r>
      <w:r>
        <w:rPr>
          <w:rFonts w:ascii="Consolas" w:hAnsi="Consolas"/>
          <w:sz w:val="16"/>
        </w:rPr>
        <w:t>numero</w:t>
      </w:r>
      <w:r>
        <w:t xml:space="preserve"> de respaldo).</w:t>
      </w:r>
    </w:p>
    <w:p>
      <w:pPr>
        <w:pStyle w:val="ListBullet"/>
        <w:ind w:left="425"/>
      </w:pPr>
      <w:r>
        <w:rPr>
          <w:b/>
        </w:rPr>
        <w:t>Líneas 50–53</w:t>
      </w:r>
      <w:r>
        <w:t>: contenido del paso: título en negrita y detalle en gris.</w:t>
      </w:r>
    </w:p>
    <w:p>
      <w:pPr>
        <w:pStyle w:val="ListBullet"/>
        <w:ind w:left="425"/>
      </w:pPr>
      <w:r>
        <w:rPr>
          <w:b/>
          <w:color w:val="1F6FB0"/>
        </w:rPr>
        <w:t xml:space="preserve">[NOTA] Los pasos 7–9 reciben </w:t>
      </w:r>
      <w:r>
        <w:rPr>
          <w:rFonts w:ascii="Consolas" w:hAnsi="Consolas"/>
          <w:b/>
          <w:color w:val="1F6FB0"/>
          <w:sz w:val="16"/>
        </w:rPr>
        <w:t>numero="🔑"</w:t>
      </w:r>
      <w:r>
        <w:rPr>
          <w:b/>
          <w:color w:val="1F6FB0"/>
        </w:rPr>
        <w:t>/</w:t>
      </w:r>
      <w:r>
        <w:rPr>
          <w:rFonts w:ascii="Consolas" w:hAnsi="Consolas"/>
          <w:b/>
          <w:color w:val="1F6FB0"/>
          <w:sz w:val="16"/>
        </w:rPr>
        <w:t>"📍"</w:t>
      </w:r>
      <w:r>
        <w:rPr>
          <w:b/>
          <w:color w:val="1F6FB0"/>
        </w:rPr>
        <w:t>/</w:t>
      </w:r>
      <w:r>
        <w:rPr>
          <w:rFonts w:ascii="Consolas" w:hAnsi="Consolas"/>
          <w:b/>
          <w:color w:val="1F6FB0"/>
          <w:sz w:val="16"/>
        </w:rPr>
        <w:t>"🎙️"</w:t>
      </w:r>
      <w:r>
        <w:rPr>
          <w:b/>
          <w:color w:val="1F6FB0"/>
        </w:rPr>
        <w:t>/</w:t>
      </w:r>
      <w:r>
        <w:rPr>
          <w:rFonts w:ascii="Consolas" w:hAnsi="Consolas"/>
          <w:b/>
          <w:color w:val="1F6FB0"/>
          <w:sz w:val="16"/>
        </w:rPr>
        <w:t>"🔔"</w:t>
      </w:r>
      <w:r>
        <w:rPr>
          <w:b/>
          <w:color w:val="1F6FB0"/>
        </w:rPr>
        <w:t xml:space="preserve"> como texto aunque no se muestra porque tienen </w:t>
      </w:r>
      <w:r>
        <w:rPr>
          <w:rFonts w:ascii="Consolas" w:hAnsi="Consolas"/>
          <w:b/>
          <w:color w:val="1F6FB0"/>
          <w:sz w:val="16"/>
        </w:rPr>
        <w:t>icon</w:t>
      </w:r>
      <w:r>
        <w:rPr>
          <w:b/>
          <w:color w:val="1F6FB0"/>
        </w:rPr>
        <w:t>; el emoji queda como dato ocioso.</w:t>
      </w:r>
    </w:p>
    <w:p>
      <w:pPr>
        <w:spacing w:before="80" w:after="120" w:line="240" w:lineRule="auto"/>
        <w:shd w:val="clear" w:color="auto" w:fill="F5F5F5"/>
      </w:pPr>
      <w:r>
        <w:rPr>
          <w:rFonts w:ascii="Consolas" w:hAnsi="Consolas"/>
          <w:sz w:val="16"/>
        </w:rPr>
        <w:t>/* ============================================================================</w:t>
      </w:r>
      <w:r>
        <w:br/>
      </w:r>
      <w:r>
        <w:rPr>
          <w:rFonts w:ascii="Consolas" w:hAnsi="Consolas"/>
          <w:sz w:val="16"/>
        </w:rPr>
        <w:t>* Función         : ComoFuncionaScreen</w:t>
      </w:r>
      <w:r>
        <w:br/>
      </w:r>
      <w:r>
        <w:rPr>
          <w:rFonts w:ascii="Consolas" w:hAnsi="Consolas"/>
          <w:sz w:val="16"/>
        </w:rPr>
        <w:t>* Descripción     : Pantalla con guía completa de uso de SafeAlert organizada</w:t>
      </w:r>
      <w:r>
        <w:br/>
      </w:r>
      <w:r>
        <w:rPr>
          <w:rFonts w:ascii="Consolas" w:hAnsi="Consolas"/>
          <w:sz w:val="16"/>
        </w:rPr>
        <w:t>*                   en pasos numerados y secciones temáticas.</w:t>
      </w:r>
      <w:r>
        <w:br/>
      </w:r>
      <w:r>
        <w:rPr>
          <w:rFonts w:ascii="Consolas" w:hAnsi="Consolas"/>
          <w:sz w:val="16"/>
        </w:rPr>
        <w:t>* Fecha           : 2026-04-10</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_layout.tsx (Stack.Screen), settings.tsx</w:t>
      </w:r>
      <w:r>
        <w:br/>
      </w:r>
      <w:r>
        <w:rPr>
          <w:rFonts w:ascii="Consolas" w:hAnsi="Consolas"/>
          <w:sz w:val="16"/>
        </w:rPr>
        <w:t>* Ingesta         : Sin argumentos</w:t>
      </w:r>
      <w:r>
        <w:br/>
      </w:r>
      <w:r>
        <w:rPr>
          <w:rFonts w:ascii="Consolas" w:hAnsi="Consolas"/>
          <w:sz w:val="16"/>
        </w:rPr>
        <w:t>* Devolución      : JSX.Element</w:t>
      </w:r>
      <w:r>
        <w:br/>
      </w:r>
      <w:r>
        <w:rPr>
          <w:rFonts w:ascii="Consolas" w:hAnsi="Consolas"/>
          <w:sz w:val="16"/>
        </w:rPr>
        <w:t>* Uso             : Accesible desde Ajustes → "Cómo Funciona"</w:t>
      </w:r>
      <w:r>
        <w:br/>
      </w:r>
      <w:r>
        <w:rPr>
          <w:rFonts w:ascii="Consolas" w:hAnsi="Consolas"/>
          <w:sz w:val="16"/>
        </w:rPr>
        <w:t>* ============================================================================ */</w:t>
      </w:r>
      <w:r>
        <w:br/>
      </w:r>
      <w:r>
        <w:rPr>
          <w:rFonts w:ascii="Consolas" w:hAnsi="Consolas"/>
          <w:sz w:val="16"/>
        </w:rPr>
        <w:t>export default function ComoFuncionaScreen() {</w:t>
      </w:r>
      <w:r>
        <w:br/>
      </w:r>
      <w:r>
        <w:rPr>
          <w:rFonts w:ascii="Consolas" w:hAnsi="Consolas"/>
          <w:sz w:val="16"/>
        </w:rPr>
        <w:t xml:space="preserve">  return (</w:t>
      </w:r>
      <w:r>
        <w:br/>
      </w:r>
      <w:r>
        <w:rPr>
          <w:rFonts w:ascii="Consolas" w:hAnsi="Consolas"/>
          <w:sz w:val="16"/>
        </w:rPr>
        <w:t xml:space="preserve">    &lt;ScrollView</w:t>
      </w:r>
      <w:r>
        <w:br/>
      </w:r>
      <w:r>
        <w:rPr>
          <w:rFonts w:ascii="Consolas" w:hAnsi="Consolas"/>
          <w:sz w:val="16"/>
        </w:rPr>
        <w:t xml:space="preserve">      style={styles.container}</w:t>
      </w:r>
      <w:r>
        <w:br/>
      </w:r>
      <w:r>
        <w:rPr>
          <w:rFonts w:ascii="Consolas" w:hAnsi="Consolas"/>
          <w:sz w:val="16"/>
        </w:rPr>
        <w:t xml:space="preserve">      contentContainerStyle={styles.content}</w:t>
      </w:r>
      <w:r>
        <w:br/>
      </w:r>
      <w:r>
        <w:rPr>
          <w:rFonts w:ascii="Consolas" w:hAnsi="Consolas"/>
          <w:sz w:val="16"/>
        </w:rPr>
        <w:t xml:space="preserve">    &gt;</w:t>
      </w:r>
      <w:r>
        <w:br/>
      </w:r>
      <w:r>
        <w:rPr>
          <w:rFonts w:ascii="Consolas" w:hAnsi="Consolas"/>
          <w:sz w:val="16"/>
        </w:rPr>
        <w:t xml:space="preserve">      {/* Encabezado */}</w:t>
      </w:r>
      <w:r>
        <w:br/>
      </w:r>
      <w:r>
        <w:rPr>
          <w:rFonts w:ascii="Consolas" w:hAnsi="Consolas"/>
          <w:sz w:val="16"/>
        </w:rPr>
        <w:t xml:space="preserve">      &lt;View style={styles.header}&gt;</w:t>
      </w:r>
      <w:r>
        <w:br/>
      </w:r>
      <w:r>
        <w:rPr>
          <w:rFonts w:ascii="Consolas" w:hAnsi="Consolas"/>
          <w:sz w:val="16"/>
        </w:rPr>
        <w:t xml:space="preserve">        &lt;Icon name="shield" size={48} color={color.textInverse} /&gt;</w:t>
      </w:r>
      <w:r>
        <w:br/>
      </w:r>
      <w:r>
        <w:rPr>
          <w:rFonts w:ascii="Consolas" w:hAnsi="Consolas"/>
          <w:sz w:val="16"/>
        </w:rPr>
        <w:t xml:space="preserve">        &lt;Text style={styles.headerTitle}&gt;Cómo Funciona SafeAlert&lt;/Text&gt;</w:t>
      </w:r>
      <w:r>
        <w:br/>
      </w:r>
      <w:r>
        <w:rPr>
          <w:rFonts w:ascii="Consolas" w:hAnsi="Consolas"/>
          <w:sz w:val="16"/>
        </w:rPr>
        <w:t xml:space="preserve">        &lt;Text style={styles.headerSub}&gt;</w:t>
      </w:r>
      <w:r>
        <w:br/>
      </w:r>
      <w:r>
        <w:rPr>
          <w:rFonts w:ascii="Consolas" w:hAnsi="Consolas"/>
          <w:sz w:val="16"/>
        </w:rPr>
        <w:t xml:space="preserve">          Tu escudo de emergencia personal. Fácil, rápido y silencioso.</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 Sección: Primeros pasos */}</w:t>
      </w:r>
      <w:r>
        <w:br/>
      </w:r>
      <w:r>
        <w:rPr>
          <w:rFonts w:ascii="Consolas" w:hAnsi="Consolas"/>
          <w:sz w:val="16"/>
        </w:rPr>
        <w:t xml:space="preserve">      &lt;View style={styles.seccion}&gt;</w:t>
      </w:r>
      <w:r>
        <w:br/>
      </w:r>
      <w:r>
        <w:rPr>
          <w:rFonts w:ascii="Consolas" w:hAnsi="Consolas"/>
          <w:sz w:val="16"/>
        </w:rPr>
        <w:t xml:space="preserve">        &lt;Text style={styles.seccionTitulo}&gt;Primeros pasos&lt;/Text&gt;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numero="1"</w:t>
      </w:r>
      <w:r>
        <w:br/>
      </w:r>
      <w:r>
        <w:rPr>
          <w:rFonts w:ascii="Consolas" w:hAnsi="Consolas"/>
          <w:sz w:val="16"/>
        </w:rPr>
        <w:t xml:space="preserve">          titulo="Agregá tus contactos de confianza"</w:t>
      </w:r>
      <w:r>
        <w:br/>
      </w:r>
      <w:r>
        <w:rPr>
          <w:rFonts w:ascii="Consolas" w:hAnsi="Consolas"/>
          <w:sz w:val="16"/>
        </w:rPr>
        <w:t xml:space="preserve">          detalle='Andá a la pestaña "Contactos" y agregá al menos una persona de confianza con su nombre y teléfono. Esta persona recibirá las alertas de emergencia.'</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numero="2"</w:t>
      </w:r>
      <w:r>
        <w:br/>
      </w:r>
      <w:r>
        <w:rPr>
          <w:rFonts w:ascii="Consolas" w:hAnsi="Consolas"/>
          <w:sz w:val="16"/>
        </w:rPr>
        <w:t xml:space="preserve">          titulo="Verificá los permisos"</w:t>
      </w:r>
      <w:r>
        <w:br/>
      </w:r>
      <w:r>
        <w:rPr>
          <w:rFonts w:ascii="Consolas" w:hAnsi="Consolas"/>
          <w:sz w:val="16"/>
        </w:rPr>
        <w:t xml:space="preserve">          detalle='SafeAlert necesita acceso al micrófono, ubicación y notificaciones. Andá a "Ajustes → Ver estado de permisos" y asegurate de que todos estén activos.'</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numero="3"</w:t>
      </w:r>
      <w:r>
        <w:br/>
      </w:r>
      <w:r>
        <w:rPr>
          <w:rFonts w:ascii="Consolas" w:hAnsi="Consolas"/>
          <w:sz w:val="16"/>
        </w:rPr>
        <w:t xml:space="preserve">          titulo="Activá el modo guardia"</w:t>
      </w:r>
      <w:r>
        <w:br/>
      </w:r>
      <w:r>
        <w:rPr>
          <w:rFonts w:ascii="Consolas" w:hAnsi="Consolas"/>
          <w:sz w:val="16"/>
        </w:rPr>
        <w:t xml:space="preserve">          detalle='En la pantalla principal, presioná el botón grande "ACTIVAR GUARDIA". El escudo quedará encendido y la app comenzará a escuchar palabras de activación.'</w:t>
      </w:r>
      <w:r>
        <w:br/>
      </w:r>
      <w:r>
        <w:rPr>
          <w:rFonts w:ascii="Consolas" w:hAnsi="Consolas"/>
          <w:sz w:val="16"/>
        </w:rPr>
        <w:t xml:space="preserve">        /&gt;</w:t>
      </w:r>
      <w:r>
        <w:br/>
      </w:r>
      <w:r>
        <w:rPr>
          <w:rFonts w:ascii="Consolas" w:hAnsi="Consolas"/>
          <w:sz w:val="16"/>
        </w:rPr>
        <w:t xml:space="preserve">      &lt;/View&gt;</w:t>
      </w:r>
    </w:p>
    <w:p>
      <w:pPr>
        <w:spacing w:after="120"/>
      </w:pPr>
      <w:r>
        <w:rPr>
          <w:b/>
        </w:rPr>
        <w:t>Explicación de las líneas 58–106:</w:t>
      </w:r>
    </w:p>
    <w:p>
      <w:pPr>
        <w:spacing w:after="120"/>
      </w:pPr>
      <w:r>
        <w:t>Componente raíz y primera sección de contenido (primeros pasos).</w:t>
      </w:r>
    </w:p>
    <w:p>
      <w:pPr>
        <w:pStyle w:val="ListBullet"/>
        <w:ind w:left="425"/>
      </w:pPr>
      <w:r>
        <w:rPr>
          <w:b/>
        </w:rPr>
        <w:t>Líneas 58–69</w:t>
      </w:r>
      <w:r>
        <w:t xml:space="preserve">: cabecera documental que declara las conexiones con </w:t>
      </w:r>
      <w:r>
        <w:rPr>
          <w:rFonts w:ascii="Consolas" w:hAnsi="Consolas"/>
          <w:sz w:val="16"/>
        </w:rPr>
        <w:t>_layout.tsx</w:t>
      </w:r>
      <w:r>
        <w:t xml:space="preserve"> y </w:t>
      </w:r>
      <w:r>
        <w:rPr>
          <w:rFonts w:ascii="Consolas" w:hAnsi="Consolas"/>
          <w:sz w:val="16"/>
        </w:rPr>
        <w:t>settings.tsx</w:t>
      </w:r>
      <w:r>
        <w:t xml:space="preserve"> (confirmado por grep).</w:t>
      </w:r>
    </w:p>
    <w:p>
      <w:pPr>
        <w:pStyle w:val="ListBullet"/>
        <w:ind w:left="425"/>
      </w:pPr>
      <w:r>
        <w:rPr>
          <w:b/>
        </w:rPr>
        <w:t>Línea 70</w:t>
      </w:r>
      <w:r>
        <w:t>: componente exportado por defecto.</w:t>
      </w:r>
    </w:p>
    <w:p>
      <w:pPr>
        <w:pStyle w:val="ListBullet"/>
        <w:ind w:left="425"/>
      </w:pPr>
      <w:r>
        <w:rPr>
          <w:b/>
        </w:rPr>
        <w:t>Líneas 72–75</w:t>
      </w:r>
      <w:r>
        <w:t xml:space="preserve">: </w:t>
      </w:r>
      <w:r>
        <w:rPr>
          <w:rFonts w:ascii="Consolas" w:hAnsi="Consolas"/>
          <w:sz w:val="16"/>
        </w:rPr>
        <w:t>ScrollView</w:t>
      </w:r>
      <w:r>
        <w:t xml:space="preserve"> raíz con los estilos </w:t>
      </w:r>
      <w:r>
        <w:rPr>
          <w:rFonts w:ascii="Consolas" w:hAnsi="Consolas"/>
          <w:sz w:val="16"/>
        </w:rPr>
        <w:t>container</w:t>
      </w:r>
      <w:r>
        <w:t xml:space="preserve"> y </w:t>
      </w:r>
      <w:r>
        <w:rPr>
          <w:rFonts w:ascii="Consolas" w:hAnsi="Consolas"/>
          <w:sz w:val="16"/>
        </w:rPr>
        <w:t>content</w:t>
      </w:r>
      <w:r>
        <w:t>.</w:t>
      </w:r>
    </w:p>
    <w:p>
      <w:pPr>
        <w:pStyle w:val="ListBullet"/>
        <w:ind w:left="425"/>
      </w:pPr>
      <w:r>
        <w:rPr>
          <w:b/>
        </w:rPr>
        <w:t>Líneas 76–83</w:t>
      </w:r>
      <w:r>
        <w:t xml:space="preserve"> (header): bloque rojo con ícono de escudo, título y subtítulo.</w:t>
      </w:r>
    </w:p>
    <w:p>
      <w:pPr>
        <w:pStyle w:val="ListBullet"/>
        <w:ind w:left="425"/>
      </w:pPr>
      <w:r>
        <w:rPr>
          <w:b/>
        </w:rPr>
        <w:t>Líneas 85–106</w:t>
      </w:r>
      <w:r>
        <w:t xml:space="preserve"> (Primeros pasos): pasos 1–3. Explican alta de contactos de confianza (recibirán alertas), verificación de permisos (micrófono, ubicación, notificaciones) y activación del modo guardia con escucha de palabras de activación.</w:t>
      </w:r>
    </w:p>
    <w:p>
      <w:pPr>
        <w:pStyle w:val="ListBullet"/>
        <w:ind w:left="425"/>
      </w:pPr>
      <w:r>
        <w:rPr>
          <w:b/>
          <w:color w:val="6A2D9E"/>
        </w:rPr>
        <w:t>[OBSERVACIÓN TÉCNICA] El paso 1 menciona "recibirá las alertas" y el paso 6 menciona envío por WhatsApp; el contenido informativo puede diferir de los canales reales de envío (SMS/WhatsApp) implementados en otras pantallas; conviene contrastar con el servicio real de alertas.</w:t>
      </w:r>
    </w:p>
    <w:p>
      <w:pPr>
        <w:spacing w:before="80" w:after="120" w:line="240" w:lineRule="auto"/>
        <w:shd w:val="clear" w:color="auto" w:fill="F5F5F5"/>
      </w:pPr>
      <w:r>
        <w:rPr>
          <w:rFonts w:ascii="Consolas" w:hAnsi="Consolas"/>
          <w:sz w:val="16"/>
        </w:rPr>
        <w:t xml:space="preserve">      {/* Sección: Durante una emergencia */}</w:t>
      </w:r>
      <w:r>
        <w:br/>
      </w:r>
      <w:r>
        <w:rPr>
          <w:rFonts w:ascii="Consolas" w:hAnsi="Consolas"/>
          <w:sz w:val="16"/>
        </w:rPr>
        <w:t xml:space="preserve">      &lt;View style={styles.seccion}&gt;</w:t>
      </w:r>
      <w:r>
        <w:br/>
      </w:r>
      <w:r>
        <w:rPr>
          <w:rFonts w:ascii="Consolas" w:hAnsi="Consolas"/>
          <w:sz w:val="16"/>
        </w:rPr>
        <w:t xml:space="preserve">        &lt;Text style={styles.seccionTitulo}&gt;Durante una emergencia&lt;/Text&gt;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numero="4"</w:t>
      </w:r>
      <w:r>
        <w:br/>
      </w:r>
      <w:r>
        <w:rPr>
          <w:rFonts w:ascii="Consolas" w:hAnsi="Consolas"/>
          <w:sz w:val="16"/>
        </w:rPr>
        <w:t xml:space="preserve">          titulo="Activación por voz"</w:t>
      </w:r>
      <w:r>
        <w:br/>
      </w:r>
      <w:r>
        <w:rPr>
          <w:rFonts w:ascii="Consolas" w:hAnsi="Consolas"/>
          <w:sz w:val="16"/>
        </w:rPr>
        <w:t xml:space="preserve">          detalle='Di en voz alta las palabras configuradas (como "socorro", "ayuda" o tu propia palabra clave). SafeAlert las detectará aunque estés en una conversación.'</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numero="5"</w:t>
      </w:r>
      <w:r>
        <w:br/>
      </w:r>
      <w:r>
        <w:rPr>
          <w:rFonts w:ascii="Consolas" w:hAnsi="Consolas"/>
          <w:sz w:val="16"/>
        </w:rPr>
        <w:t xml:space="preserve">          titulo="Botón SOS manual"</w:t>
      </w:r>
      <w:r>
        <w:br/>
      </w:r>
      <w:r>
        <w:rPr>
          <w:rFonts w:ascii="Consolas" w:hAnsi="Consolas"/>
          <w:sz w:val="16"/>
        </w:rPr>
        <w:t xml:space="preserve">          detalle='Si preferís, presioná el botón grande en la pantalla principal. Tenés unos segundos para cancelar si fue accidental antes de que se envíe la alerta.'</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numero="6"</w:t>
      </w:r>
      <w:r>
        <w:br/>
      </w:r>
      <w:r>
        <w:rPr>
          <w:rFonts w:ascii="Consolas" w:hAnsi="Consolas"/>
          <w:sz w:val="16"/>
        </w:rPr>
        <w:t xml:space="preserve">          titulo="SafeAlert envía la alerta"</w:t>
      </w:r>
      <w:r>
        <w:br/>
      </w:r>
      <w:r>
        <w:rPr>
          <w:rFonts w:ascii="Consolas" w:hAnsi="Consolas"/>
          <w:sz w:val="16"/>
        </w:rPr>
        <w:t xml:space="preserve">          detalle='Automáticamente se envía un mensaje WhatsApp con tu ubicación GPS, la hora y tu mensaje de emergencia a todos tus contactos activos. Si configuraste audio, también se graba un clip de voz.'</w:t>
      </w:r>
      <w:r>
        <w:br/>
      </w:r>
      <w:r>
        <w:rPr>
          <w:rFonts w:ascii="Consolas" w:hAnsi="Consolas"/>
          <w:sz w:val="16"/>
        </w:rPr>
        <w:t xml:space="preserv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 Sección: Funciones avanzadas */}</w:t>
      </w:r>
      <w:r>
        <w:br/>
      </w:r>
      <w:r>
        <w:rPr>
          <w:rFonts w:ascii="Consolas" w:hAnsi="Consolas"/>
          <w:sz w:val="16"/>
        </w:rPr>
        <w:t xml:space="preserve">      &lt;View style={styles.seccion}&gt;</w:t>
      </w:r>
      <w:r>
        <w:br/>
      </w:r>
      <w:r>
        <w:rPr>
          <w:rFonts w:ascii="Consolas" w:hAnsi="Consolas"/>
          <w:sz w:val="16"/>
        </w:rPr>
        <w:t xml:space="preserve">        &lt;Text style={styles.seccionTitulo}&gt;Funciones avanzadas&lt;/Text&gt;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w:t>
      </w:r>
      <w:r>
        <w:br/>
      </w:r>
      <w:r>
        <w:rPr>
          <w:rFonts w:ascii="Consolas" w:hAnsi="Consolas"/>
          <w:sz w:val="16"/>
        </w:rPr>
        <w:t xml:space="preserve">          icon="vpn-key"</w:t>
      </w:r>
      <w:r>
        <w:br/>
      </w:r>
      <w:r>
        <w:rPr>
          <w:rFonts w:ascii="Consolas" w:hAnsi="Consolas"/>
          <w:sz w:val="16"/>
        </w:rPr>
        <w:t xml:space="preserve">          titulo="Palabras de activación personalizadas"</w:t>
      </w:r>
      <w:r>
        <w:br/>
      </w:r>
      <w:r>
        <w:rPr>
          <w:rFonts w:ascii="Consolas" w:hAnsi="Consolas"/>
          <w:sz w:val="16"/>
        </w:rPr>
        <w:t xml:space="preserve">          detalle='Podés agregar tus propias palabras en "Ajustes → Activación por voz". El modelo de voz español escucha continuamente cuando la guardia está activa.'</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w:t>
      </w:r>
      <w:r>
        <w:br/>
      </w:r>
      <w:r>
        <w:rPr>
          <w:rFonts w:ascii="Consolas" w:hAnsi="Consolas"/>
          <w:sz w:val="16"/>
        </w:rPr>
        <w:t xml:space="preserve">          icon="location-on"</w:t>
      </w:r>
      <w:r>
        <w:br/>
      </w:r>
      <w:r>
        <w:rPr>
          <w:rFonts w:ascii="Consolas" w:hAnsi="Consolas"/>
          <w:sz w:val="16"/>
        </w:rPr>
        <w:t xml:space="preserve">          titulo="Ubicación en tiempo real"</w:t>
      </w:r>
      <w:r>
        <w:br/>
      </w:r>
      <w:r>
        <w:rPr>
          <w:rFonts w:ascii="Consolas" w:hAnsi="Consolas"/>
          <w:sz w:val="16"/>
        </w:rPr>
        <w:t xml:space="preserve">          detalle='Tu ubicación GPS se adjunta automáticamente a cada alerta. Cuanto más precisa sea la señal GPS, más rápido podrán encontrarte.'</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w:t>
      </w:r>
      <w:r>
        <w:br/>
      </w:r>
      <w:r>
        <w:rPr>
          <w:rFonts w:ascii="Consolas" w:hAnsi="Consolas"/>
          <w:sz w:val="16"/>
        </w:rPr>
        <w:t xml:space="preserve">          icon="mic"</w:t>
      </w:r>
      <w:r>
        <w:br/>
      </w:r>
      <w:r>
        <w:rPr>
          <w:rFonts w:ascii="Consolas" w:hAnsi="Consolas"/>
          <w:sz w:val="16"/>
        </w:rPr>
        <w:t xml:space="preserve">          titulo="Grabación de audio de 60 segundos"</w:t>
      </w:r>
      <w:r>
        <w:br/>
      </w:r>
      <w:r>
        <w:rPr>
          <w:rFonts w:ascii="Consolas" w:hAnsi="Consolas"/>
          <w:sz w:val="16"/>
        </w:rPr>
        <w:t xml:space="preserve">          detalle='Cuando se activa la alerta, SafeAlert graba 60 segundos del entorno y los sube al servidor seguro. Tus contactos pueden solicitar el audio si es necesario.'</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&lt;Paso</w:t>
      </w:r>
      <w:r>
        <w:br/>
      </w:r>
      <w:r>
        <w:rPr>
          <w:rFonts w:ascii="Consolas" w:hAnsi="Consolas"/>
          <w:sz w:val="16"/>
        </w:rPr>
        <w:t xml:space="preserve">          numero="🔔"</w:t>
      </w:r>
      <w:r>
        <w:br/>
      </w:r>
      <w:r>
        <w:rPr>
          <w:rFonts w:ascii="Consolas" w:hAnsi="Consolas"/>
          <w:sz w:val="16"/>
        </w:rPr>
        <w:t xml:space="preserve">          icon="notifications"</w:t>
      </w:r>
      <w:r>
        <w:br/>
      </w:r>
      <w:r>
        <w:rPr>
          <w:rFonts w:ascii="Consolas" w:hAnsi="Consolas"/>
          <w:sz w:val="16"/>
        </w:rPr>
        <w:t xml:space="preserve">          titulo="Recordatorios diarios"</w:t>
      </w:r>
      <w:r>
        <w:br/>
      </w:r>
      <w:r>
        <w:rPr>
          <w:rFonts w:ascii="Consolas" w:hAnsi="Consolas"/>
          <w:sz w:val="16"/>
        </w:rPr>
        <w:t xml:space="preserve">          detalle='Activá los recordatorios desde Ajustes para recibir una notificación diaria que te recuerde revisar que la guardia esté activa y los contactos actualizados.'</w:t>
      </w:r>
      <w:r>
        <w:br/>
      </w:r>
      <w:r>
        <w:rPr>
          <w:rFonts w:ascii="Consolas" w:hAnsi="Consolas"/>
          <w:sz w:val="16"/>
        </w:rPr>
        <w:t xml:space="preserve">        /&gt;</w:t>
      </w:r>
      <w:r>
        <w:br/>
      </w:r>
      <w:r>
        <w:rPr>
          <w:rFonts w:ascii="Consolas" w:hAnsi="Consolas"/>
          <w:sz w:val="16"/>
        </w:rPr>
        <w:t xml:space="preserve">      &lt;/View&gt;</w:t>
      </w:r>
    </w:p>
    <w:p>
      <w:pPr>
        <w:spacing w:after="120"/>
      </w:pPr>
      <w:r>
        <w:rPr>
          <w:b/>
        </w:rPr>
        <w:t>Explicación de las líneas 108–162:</w:t>
      </w:r>
    </w:p>
    <w:p>
      <w:pPr>
        <w:spacing w:after="120"/>
      </w:pPr>
      <w:r>
        <w:t xml:space="preserve">Secciones "Durante una emergencia" (pasos 4–6) y "Funciones avanzadas" (pasos 7–9, con íconos </w:t>
      </w:r>
      <w:r>
        <w:rPr>
          <w:rFonts w:ascii="Consolas" w:hAnsi="Consolas"/>
          <w:sz w:val="16"/>
        </w:rPr>
        <w:t>vpn-key</w:t>
      </w:r>
      <w:r>
        <w:t xml:space="preserve">, </w:t>
      </w:r>
      <w:r>
        <w:rPr>
          <w:rFonts w:ascii="Consolas" w:hAnsi="Consolas"/>
          <w:sz w:val="16"/>
        </w:rPr>
        <w:t>location-on</w:t>
      </w:r>
      <w:r>
        <w:t xml:space="preserve">, </w:t>
      </w:r>
      <w:r>
        <w:rPr>
          <w:rFonts w:ascii="Consolas" w:hAnsi="Consolas"/>
          <w:sz w:val="16"/>
        </w:rPr>
        <w:t>mic</w:t>
      </w:r>
      <w:r>
        <w:t xml:space="preserve">, </w:t>
      </w:r>
      <w:r>
        <w:rPr>
          <w:rFonts w:ascii="Consolas" w:hAnsi="Consolas"/>
          <w:sz w:val="16"/>
        </w:rPr>
        <w:t>notifications</w:t>
      </w:r>
      <w:r>
        <w:t>).</w:t>
      </w:r>
    </w:p>
    <w:p>
      <w:pPr>
        <w:pStyle w:val="ListBullet"/>
        <w:ind w:left="425"/>
      </w:pPr>
      <w:r>
        <w:rPr>
          <w:b/>
        </w:rPr>
        <w:t>Línea 115</w:t>
      </w:r>
      <w:r>
        <w:t xml:space="preserve"> (paso 4): activación por voz con palabras configuradas (detector activo en conversación).</w:t>
      </w:r>
    </w:p>
    <w:p>
      <w:pPr>
        <w:pStyle w:val="ListBullet"/>
        <w:ind w:left="425"/>
      </w:pPr>
      <w:r>
        <w:rPr>
          <w:b/>
        </w:rPr>
        <w:t>Líneas 118–121</w:t>
      </w:r>
      <w:r>
        <w:t xml:space="preserve"> (paso 5): botón SOS manual con cuenta regresiva de cancelación ("unos segundos"), coherente con </w:t>
      </w:r>
      <w:r>
        <w:rPr>
          <w:rFonts w:ascii="Consolas" w:hAnsi="Consolas"/>
          <w:sz w:val="16"/>
        </w:rPr>
        <w:t>ALERT_COUNTDOWN_SECONDS = 3</w:t>
      </w:r>
      <w:r>
        <w:t xml:space="preserve"> de </w:t>
      </w:r>
      <w:r>
        <w:rPr>
          <w:rFonts w:ascii="Consolas" w:hAnsi="Consolas"/>
          <w:sz w:val="16"/>
        </w:rPr>
        <w:t>src/config/constants.ts</w:t>
      </w:r>
      <w:r>
        <w:t>.</w:t>
      </w:r>
    </w:p>
    <w:p>
      <w:pPr>
        <w:pStyle w:val="ListBullet"/>
        <w:ind w:left="425"/>
      </w:pPr>
      <w:r>
        <w:rPr>
          <w:b/>
        </w:rPr>
        <w:t>Líneas 124–128</w:t>
      </w:r>
      <w:r>
        <w:t xml:space="preserve"> (paso 6): envío automático de mensaje con ubicación GPS, hora y mensaje a contactos activos, más grabación de audio si está configurada.</w:t>
      </w:r>
    </w:p>
    <w:p>
      <w:pPr>
        <w:pStyle w:val="ListBullet"/>
        <w:ind w:left="425"/>
      </w:pPr>
      <w:r>
        <w:rPr>
          <w:b/>
        </w:rPr>
        <w:t>Líneas 135–140</w:t>
      </w:r>
      <w:r>
        <w:t xml:space="preserve"> (paso 7): palabras de activación personalizadas (modelo de voz español).</w:t>
      </w:r>
    </w:p>
    <w:p>
      <w:pPr>
        <w:pStyle w:val="ListBullet"/>
        <w:ind w:left="425"/>
      </w:pPr>
      <w:r>
        <w:rPr>
          <w:b/>
        </w:rPr>
        <w:t>Líneas 142–147</w:t>
      </w:r>
      <w:r>
        <w:t xml:space="preserve"> (paso 8): ubicación GPS adjunta a cada alerta.</w:t>
      </w:r>
    </w:p>
    <w:p>
      <w:pPr>
        <w:pStyle w:val="ListBullet"/>
        <w:ind w:left="425"/>
      </w:pPr>
      <w:r>
        <w:rPr>
          <w:b/>
        </w:rPr>
        <w:t>Líneas 149–154</w:t>
      </w:r>
      <w:r>
        <w:t xml:space="preserve"> (paso 9): grabación de 60 segundos subida a servidor; los contactos pueden solicitar el audio.</w:t>
      </w:r>
    </w:p>
    <w:p>
      <w:pPr>
        <w:pStyle w:val="ListBullet"/>
        <w:ind w:left="425"/>
      </w:pPr>
      <w:r>
        <w:rPr>
          <w:b/>
        </w:rPr>
        <w:t>Líneas 156–161</w:t>
      </w:r>
      <w:r>
        <w:t xml:space="preserve"> (paso 10): recordatorios diarios configurables desde Ajustes.</w:t>
      </w:r>
    </w:p>
    <w:p>
      <w:pPr>
        <w:pStyle w:val="ListBullet"/>
        <w:ind w:left="425"/>
      </w:pPr>
      <w:r>
        <w:rPr>
          <w:b/>
          <w:color w:val="6A2D9E"/>
        </w:rPr>
        <w:t>[OBSERVACIÓN TÉCNICA] El paso 6 describe envío por WhatsApp y grabación de audio de forma incondicionada ("Si configuraste audio, también se graba un clip"), afirmaciones dependientes de flags de características (</w:t>
      </w:r>
      <w:r>
        <w:rPr>
          <w:rFonts w:ascii="Consolas" w:hAnsi="Consolas"/>
          <w:b/>
          <w:color w:val="6A2D9E"/>
          <w:sz w:val="16"/>
        </w:rPr>
        <w:t>WAKE_WORD_ENABLED</w:t>
      </w:r>
      <w:r>
        <w:rPr>
          <w:b/>
          <w:color w:val="6A2D9E"/>
        </w:rPr>
        <w:t xml:space="preserve">, </w:t>
      </w:r>
      <w:r>
        <w:rPr>
          <w:rFonts w:ascii="Consolas" w:hAnsi="Consolas"/>
          <w:b/>
          <w:color w:val="6A2D9E"/>
          <w:sz w:val="16"/>
        </w:rPr>
        <w:t>AUDIO_GUARD_ENABLED</w:t>
      </w:r>
      <w:r>
        <w:rPr>
          <w:b/>
          <w:color w:val="6A2D9E"/>
        </w:rPr>
        <w:t>) y de la configuración real del usuario; el texto puede prometer comportamiento que el MVP no siempre cumple.</w:t>
      </w:r>
    </w:p>
    <w:p>
      <w:pPr>
        <w:spacing w:before="80" w:after="120" w:line="240" w:lineRule="auto"/>
        <w:shd w:val="clear" w:color="auto" w:fill="F5F5F5"/>
      </w:pPr>
      <w:r>
        <w:rPr>
          <w:rFonts w:ascii="Consolas" w:hAnsi="Consolas"/>
          <w:sz w:val="16"/>
        </w:rPr>
        <w:t xml:space="preserve">      {/* Sección: Período de prueba */}</w:t>
      </w:r>
      <w:r>
        <w:br/>
      </w:r>
      <w:r>
        <w:rPr>
          <w:rFonts w:ascii="Consolas" w:hAnsi="Consolas"/>
          <w:sz w:val="16"/>
        </w:rPr>
        <w:t xml:space="preserve">      &lt;View style={[styles.seccion, styles.seccionDestacada]}&gt;</w:t>
      </w:r>
      <w:r>
        <w:br/>
      </w:r>
      <w:r>
        <w:rPr>
          <w:rFonts w:ascii="Consolas" w:hAnsi="Consolas"/>
          <w:sz w:val="16"/>
        </w:rPr>
        <w:t xml:space="preserve">        &lt;Text style={styles.seccionTitulo}&gt;Período de prueba gratuita&lt;/Text&gt;</w:t>
      </w:r>
      <w:r>
        <w:br/>
      </w:r>
      <w:r>
        <w:rPr>
          <w:rFonts w:ascii="Consolas" w:hAnsi="Consolas"/>
          <w:sz w:val="16"/>
        </w:rPr>
        <w:t xml:space="preserve">        &lt;Text style={styles.seccionCuerpo}&gt;</w:t>
      </w:r>
      <w:r>
        <w:br/>
      </w:r>
      <w:r>
        <w:rPr>
          <w:rFonts w:ascii="Consolas" w:hAnsi="Consolas"/>
          <w:sz w:val="16"/>
        </w:rPr>
        <w:t xml:space="preserve">          Desde que cargás tu primer contacto de emergencia, comenzás a disfrutar</w:t>
      </w:r>
      <w:r>
        <w:br/>
      </w:r>
      <w:r>
        <w:rPr>
          <w:rFonts w:ascii="Consolas" w:hAnsi="Consolas"/>
          <w:sz w:val="16"/>
        </w:rPr>
        <w:t xml:space="preserve">          de &lt;Text style={styles.bold}&gt;10 días gratis&lt;/Text&gt; con todas las funciones</w:t>
      </w:r>
      <w:r>
        <w:br/>
      </w:r>
      <w:r>
        <w:rPr>
          <w:rFonts w:ascii="Consolas" w:hAnsi="Consolas"/>
          <w:sz w:val="16"/>
        </w:rPr>
        <w:t xml:space="preserve">          habilitadas.{'\n\n'}</w:t>
      </w:r>
      <w:r>
        <w:br/>
      </w:r>
      <w:r>
        <w:rPr>
          <w:rFonts w:ascii="Consolas" w:hAnsi="Consolas"/>
          <w:sz w:val="16"/>
        </w:rPr>
        <w:t xml:space="preserve">          Al finalizar el período, podés suscribirte para continuar protegiendo</w:t>
      </w:r>
      <w:r>
        <w:br/>
      </w:r>
      <w:r>
        <w:rPr>
          <w:rFonts w:ascii="Consolas" w:hAnsi="Consolas"/>
          <w:sz w:val="16"/>
        </w:rPr>
        <w:t xml:space="preserve">          a los tuyos sin interrupciones.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 Sección: Consejos */}</w:t>
      </w:r>
      <w:r>
        <w:br/>
      </w:r>
      <w:r>
        <w:rPr>
          <w:rFonts w:ascii="Consolas" w:hAnsi="Consolas"/>
          <w:sz w:val="16"/>
        </w:rPr>
        <w:t xml:space="preserve">      &lt;View style={styles.seccion}&gt;</w:t>
      </w:r>
      <w:r>
        <w:br/>
      </w:r>
      <w:r>
        <w:rPr>
          <w:rFonts w:ascii="Consolas" w:hAnsi="Consolas"/>
          <w:sz w:val="16"/>
        </w:rPr>
        <w:t xml:space="preserve">        &lt;Text style={styles.seccionTitulo}&gt;Consejos de uso&lt;/Text&gt;</w:t>
      </w:r>
      <w:r>
        <w:br/>
      </w:r>
      <w:r>
        <w:rPr>
          <w:rFonts w:ascii="Consolas" w:hAnsi="Consolas"/>
          <w:sz w:val="16"/>
        </w:rPr>
        <w:t xml:space="preserve">        &lt;View style={{ flexDirection: 'row', alignItems: 'center', gap: spacing.sm }}&gt;</w:t>
      </w:r>
      <w:r>
        <w:br/>
      </w:r>
      <w:r>
        <w:rPr>
          <w:rFonts w:ascii="Consolas" w:hAnsi="Consolas"/>
          <w:sz w:val="16"/>
        </w:rPr>
        <w:t xml:space="preserve">          &lt;Icon name="lightbulb" size={16} color={color.warning} /&gt;</w:t>
      </w:r>
      <w:r>
        <w:br/>
      </w:r>
      <w:r>
        <w:rPr>
          <w:rFonts w:ascii="Consolas" w:hAnsi="Consolas"/>
          <w:sz w:val="16"/>
        </w:rPr>
        <w:t xml:space="preserve">          &lt;Text style={styles.consejo}&gt;Cargá siempre el teléfono antes de salir solo/a.&lt;/Text&gt;</w:t>
      </w:r>
      <w:r>
        <w:br/>
      </w:r>
      <w:r>
        <w:rPr>
          <w:rFonts w:ascii="Consolas" w:hAnsi="Consolas"/>
          <w:sz w:val="16"/>
        </w:rPr>
        <w:t xml:space="preserve">        &lt;/View&gt;</w:t>
      </w:r>
      <w:r>
        <w:br/>
      </w:r>
      <w:r>
        <w:rPr>
          <w:rFonts w:ascii="Consolas" w:hAnsi="Consolas"/>
          <w:sz w:val="16"/>
        </w:rPr>
        <w:t xml:space="preserve">        &lt;View style={{ flexDirection: 'row', alignItems: 'center', gap: spacing.sm }}&gt;</w:t>
      </w:r>
      <w:r>
        <w:br/>
      </w:r>
      <w:r>
        <w:rPr>
          <w:rFonts w:ascii="Consolas" w:hAnsi="Consolas"/>
          <w:sz w:val="16"/>
        </w:rPr>
        <w:t xml:space="preserve">          &lt;Icon name="lightbulb" size={16} color={color.warning} /&gt;</w:t>
      </w:r>
      <w:r>
        <w:br/>
      </w:r>
      <w:r>
        <w:rPr>
          <w:rFonts w:ascii="Consolas" w:hAnsi="Consolas"/>
          <w:sz w:val="16"/>
        </w:rPr>
        <w:t xml:space="preserve">          &lt;Text style={styles.consejo}&gt;Informale a tus contactos que los agregaste para que reconozcan los mensajes.&lt;/Text&gt;</w:t>
      </w:r>
      <w:r>
        <w:br/>
      </w:r>
      <w:r>
        <w:rPr>
          <w:rFonts w:ascii="Consolas" w:hAnsi="Consolas"/>
          <w:sz w:val="16"/>
        </w:rPr>
        <w:t xml:space="preserve">        &lt;/View&gt;</w:t>
      </w:r>
      <w:r>
        <w:br/>
      </w:r>
      <w:r>
        <w:rPr>
          <w:rFonts w:ascii="Consolas" w:hAnsi="Consolas"/>
          <w:sz w:val="16"/>
        </w:rPr>
        <w:t xml:space="preserve">        &lt;View style={{ flexDirection: 'row', alignItems: 'center', gap: spacing.sm }}&gt;</w:t>
      </w:r>
      <w:r>
        <w:br/>
      </w:r>
      <w:r>
        <w:rPr>
          <w:rFonts w:ascii="Consolas" w:hAnsi="Consolas"/>
          <w:sz w:val="16"/>
        </w:rPr>
        <w:t xml:space="preserve">          &lt;Icon name="lightbulb" size={16} color={color.warning} /&gt;</w:t>
      </w:r>
      <w:r>
        <w:br/>
      </w:r>
      <w:r>
        <w:rPr>
          <w:rFonts w:ascii="Consolas" w:hAnsi="Consolas"/>
          <w:sz w:val="16"/>
        </w:rPr>
        <w:t xml:space="preserve">          &lt;Text style={styles.consejo}&gt;Activá la guardia cuando estés en situaciones de riesgo o lugares desconocidos.&lt;/Text&gt;</w:t>
      </w:r>
      <w:r>
        <w:br/>
      </w:r>
      <w:r>
        <w:rPr>
          <w:rFonts w:ascii="Consolas" w:hAnsi="Consolas"/>
          <w:sz w:val="16"/>
        </w:rPr>
        <w:t xml:space="preserve">        &lt;/View&gt;</w:t>
      </w:r>
      <w:r>
        <w:br/>
      </w:r>
      <w:r>
        <w:rPr>
          <w:rFonts w:ascii="Consolas" w:hAnsi="Consolas"/>
          <w:sz w:val="16"/>
        </w:rPr>
        <w:t xml:space="preserve">        &lt;View style={{ flexDirection: 'row', alignItems: 'center', gap: spacing.sm }}&gt;</w:t>
      </w:r>
      <w:r>
        <w:br/>
      </w:r>
      <w:r>
        <w:rPr>
          <w:rFonts w:ascii="Consolas" w:hAnsi="Consolas"/>
          <w:sz w:val="16"/>
        </w:rPr>
        <w:t xml:space="preserve">          &lt;Icon name="lightbulb" size={16} color={color.warning} /&gt;</w:t>
      </w:r>
      <w:r>
        <w:br/>
      </w:r>
      <w:r>
        <w:rPr>
          <w:rFonts w:ascii="Consolas" w:hAnsi="Consolas"/>
          <w:sz w:val="16"/>
        </w:rPr>
        <w:t xml:space="preserve">          &lt;Text style={styles.consejo}&gt;Practicá una alerta de prueba con un contacto de confianza para verificar que funciona.&lt;/Text&gt;</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&lt;View style={styles.footer}&gt;</w:t>
      </w:r>
      <w:r>
        <w:br/>
      </w:r>
      <w:r>
        <w:rPr>
          <w:rFonts w:ascii="Consolas" w:hAnsi="Consolas"/>
          <w:sz w:val="16"/>
        </w:rPr>
        <w:t xml:space="preserve">        &lt;Text style={styles.footerText}&gt;SafeAlert — Versión MVP · Tu seguridad, siempre.&lt;/Text&gt;</w:t>
      </w:r>
      <w:r>
        <w:br/>
      </w:r>
      <w:r>
        <w:rPr>
          <w:rFonts w:ascii="Consolas" w:hAnsi="Consolas"/>
          <w:sz w:val="16"/>
        </w:rPr>
        <w:t xml:space="preserve">      &lt;/View&gt;</w:t>
      </w:r>
      <w:r>
        <w:br/>
      </w:r>
      <w:r>
        <w:rPr>
          <w:rFonts w:ascii="Consolas" w:hAnsi="Consolas"/>
          <w:sz w:val="16"/>
        </w:rPr>
        <w:t xml:space="preserve">    &lt;/ScrollView&gt;</w:t>
      </w:r>
      <w:r>
        <w:br/>
      </w:r>
      <w:r>
        <w:rPr>
          <w:rFonts w:ascii="Consolas" w:hAnsi="Consolas"/>
          <w:sz w:val="16"/>
        </w:rPr>
        <w:t xml:space="preserve">  );</w:t>
      </w:r>
      <w:r>
        <w:br/>
      </w:r>
      <w:r>
        <w:rPr>
          <w:rFonts w:ascii="Consolas" w:hAnsi="Consolas"/>
          <w:sz w:val="16"/>
        </w:rPr>
        <w:t>}</w:t>
      </w:r>
    </w:p>
    <w:p>
      <w:pPr>
        <w:spacing w:after="120"/>
      </w:pPr>
      <w:r>
        <w:rPr>
          <w:b/>
        </w:rPr>
        <w:t>Explicación de las líneas 164–202:</w:t>
      </w:r>
    </w:p>
    <w:p>
      <w:pPr>
        <w:spacing w:after="120"/>
      </w:pPr>
      <w:r>
        <w:t>Sección destacada del período de prueba, consejos y pie de página.</w:t>
      </w:r>
    </w:p>
    <w:p>
      <w:pPr>
        <w:pStyle w:val="ListBullet"/>
        <w:ind w:left="425"/>
      </w:pPr>
      <w:r>
        <w:rPr>
          <w:b/>
        </w:rPr>
        <w:t>Líneas 165–174</w:t>
      </w:r>
      <w:r>
        <w:t xml:space="preserve">: caja destacada (fondo </w:t>
      </w:r>
      <w:r>
        <w:rPr>
          <w:rFonts w:ascii="Consolas" w:hAnsi="Consolas"/>
          <w:sz w:val="16"/>
        </w:rPr>
        <w:t>dangerLight</w:t>
      </w:r>
      <w:r>
        <w:t xml:space="preserve">, borde </w:t>
      </w:r>
      <w:r>
        <w:rPr>
          <w:rFonts w:ascii="Consolas" w:hAnsi="Consolas"/>
          <w:sz w:val="16"/>
        </w:rPr>
        <w:t>danger</w:t>
      </w:r>
      <w:r>
        <w:t>) que informa "10 días gratis" desde el alta del primer contacto y la posterior suscripción.</w:t>
      </w:r>
    </w:p>
    <w:p>
      <w:pPr>
        <w:pStyle w:val="ListBullet"/>
        <w:ind w:left="425"/>
      </w:pPr>
      <w:r>
        <w:rPr>
          <w:b/>
          <w:color w:val="6A2D9E"/>
        </w:rPr>
        <w:t>[OBSERVACIÓN TÉCNICA] La promesa de "10 días gratis con todas las funciones" es una condición comercial escrita como texto estático; si la lógica de trial cambia (flag de features o backend de pagos) el texto queda desactualizado sin aviso.</w:t>
      </w:r>
    </w:p>
    <w:p>
      <w:pPr>
        <w:pStyle w:val="ListBullet"/>
        <w:ind w:left="425"/>
      </w:pPr>
      <w:r>
        <w:rPr>
          <w:b/>
        </w:rPr>
        <w:t>Líneas 177–195</w:t>
      </w:r>
      <w:r>
        <w:t xml:space="preserve"> (Consejos): cuatro filas con ícono </w:t>
      </w:r>
      <w:r>
        <w:rPr>
          <w:rFonts w:ascii="Consolas" w:hAnsi="Consolas"/>
          <w:sz w:val="16"/>
        </w:rPr>
        <w:t>lightbulb</w:t>
      </w:r>
      <w:r>
        <w:t xml:space="preserve"> y consejos operativos; el último invita a practicar con una alerta de prueba (accesible desde la pantalla principal vía </w:t>
      </w:r>
      <w:r>
        <w:rPr>
          <w:rFonts w:ascii="Consolas" w:hAnsi="Consolas"/>
          <w:sz w:val="16"/>
        </w:rPr>
        <w:t>/test-alert</w:t>
      </w:r>
      <w:r>
        <w:t>).</w:t>
      </w:r>
    </w:p>
    <w:p>
      <w:pPr>
        <w:pStyle w:val="ListBullet"/>
        <w:ind w:left="425"/>
      </w:pPr>
      <w:r>
        <w:rPr>
          <w:b/>
        </w:rPr>
        <w:t>Líneas 197–199</w:t>
      </w:r>
      <w:r>
        <w:t>: pie con la leyenda "SafeAlert — Versión MVP".</w:t>
      </w:r>
    </w:p>
    <w:p>
      <w:pPr>
        <w:pStyle w:val="ListBullet"/>
        <w:ind w:left="425"/>
      </w:pPr>
      <w:r>
        <w:rPr>
          <w:b/>
        </w:rPr>
        <w:t>Línea 200</w:t>
      </w:r>
      <w:r>
        <w:t xml:space="preserve">: cierre del </w:t>
      </w:r>
      <w:r>
        <w:rPr>
          <w:rFonts w:ascii="Consolas" w:hAnsi="Consolas"/>
          <w:sz w:val="16"/>
        </w:rPr>
        <w:t>ScrollView</w:t>
      </w:r>
      <w:r>
        <w:t xml:space="preserve">; </w:t>
      </w:r>
      <w:r>
        <w:rPr>
          <w:b/>
        </w:rPr>
        <w:t>línea 201</w:t>
      </w:r>
      <w:r>
        <w:t>: cierre del componente.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w:t>
      </w:r>
      <w:r>
        <w:br/>
      </w:r>
      <w:r>
        <w:rPr>
          <w:rFonts w:ascii="Consolas" w:hAnsi="Consolas"/>
          <w:sz w:val="16"/>
        </w:rPr>
        <w:t xml:space="preserve">    flex: 1,</w:t>
      </w:r>
      <w:r>
        <w:br/>
      </w:r>
      <w:r>
        <w:rPr>
          <w:rFonts w:ascii="Consolas" w:hAnsi="Consolas"/>
          <w:sz w:val="16"/>
        </w:rPr>
        <w:t xml:space="preserve">    backgroundColor: color.background,</w:t>
      </w:r>
      <w:r>
        <w:br/>
      </w:r>
      <w:r>
        <w:rPr>
          <w:rFonts w:ascii="Consolas" w:hAnsi="Consolas"/>
          <w:sz w:val="16"/>
        </w:rPr>
        <w:t xml:space="preserve">  },</w:t>
      </w:r>
      <w:r>
        <w:br/>
      </w:r>
      <w:r>
        <w:rPr>
          <w:rFonts w:ascii="Consolas" w:hAnsi="Consolas"/>
          <w:sz w:val="16"/>
        </w:rPr>
        <w:t xml:space="preserve">  content: {</w:t>
      </w:r>
      <w:r>
        <w:br/>
      </w:r>
      <w:r>
        <w:rPr>
          <w:rFonts w:ascii="Consolas" w:hAnsi="Consolas"/>
          <w:sz w:val="16"/>
        </w:rPr>
        <w:t xml:space="preserve">    padding: 20,</w:t>
      </w:r>
      <w:r>
        <w:br/>
      </w:r>
      <w:r>
        <w:rPr>
          <w:rFonts w:ascii="Consolas" w:hAnsi="Consolas"/>
          <w:sz w:val="16"/>
        </w:rPr>
        <w:t xml:space="preserve">    gap: 16,</w:t>
      </w:r>
      <w:r>
        <w:br/>
      </w:r>
      <w:r>
        <w:rPr>
          <w:rFonts w:ascii="Consolas" w:hAnsi="Consolas"/>
          <w:sz w:val="16"/>
        </w:rPr>
        <w:t xml:space="preserve">    paddingBottom: 40,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header: {</w:t>
      </w:r>
      <w:r>
        <w:br/>
      </w:r>
      <w:r>
        <w:rPr>
          <w:rFonts w:ascii="Consolas" w:hAnsi="Consolas"/>
          <w:sz w:val="16"/>
        </w:rPr>
        <w:t xml:space="preserve">    backgroundColor: color.danger,</w:t>
      </w:r>
      <w:r>
        <w:br/>
      </w:r>
      <w:r>
        <w:rPr>
          <w:rFonts w:ascii="Consolas" w:hAnsi="Consolas"/>
          <w:sz w:val="16"/>
        </w:rPr>
        <w:t xml:space="preserve">    borderRadius: 16,</w:t>
      </w:r>
      <w:r>
        <w:br/>
      </w:r>
      <w:r>
        <w:rPr>
          <w:rFonts w:ascii="Consolas" w:hAnsi="Consolas"/>
          <w:sz w:val="16"/>
        </w:rPr>
        <w:t xml:space="preserve">    padding: 24,</w:t>
      </w:r>
      <w:r>
        <w:br/>
      </w:r>
      <w:r>
        <w:rPr>
          <w:rFonts w:ascii="Consolas" w:hAnsi="Consolas"/>
          <w:sz w:val="16"/>
        </w:rPr>
        <w:t xml:space="preserve">    alignItems: 'center',</w:t>
      </w:r>
      <w:r>
        <w:br/>
      </w:r>
      <w:r>
        <w:rPr>
          <w:rFonts w:ascii="Consolas" w:hAnsi="Consolas"/>
          <w:sz w:val="16"/>
        </w:rPr>
        <w:t xml:space="preserve">    gap: 8,</w:t>
      </w:r>
      <w:r>
        <w:br/>
      </w:r>
      <w:r>
        <w:rPr>
          <w:rFonts w:ascii="Consolas" w:hAnsi="Consolas"/>
          <w:sz w:val="16"/>
        </w:rPr>
        <w:t xml:space="preserve">  },</w:t>
      </w:r>
      <w:r>
        <w:br/>
      </w:r>
      <w:r>
        <w:rPr>
          <w:rFonts w:ascii="Consolas" w:hAnsi="Consolas"/>
          <w:sz w:val="16"/>
        </w:rPr>
        <w:t xml:space="preserve">  headerTitle: {</w:t>
      </w:r>
      <w:r>
        <w:br/>
      </w:r>
      <w:r>
        <w:rPr>
          <w:rFonts w:ascii="Consolas" w:hAnsi="Consolas"/>
          <w:sz w:val="16"/>
        </w:rPr>
        <w:t xml:space="preserve">    fontSize: 20,</w:t>
      </w:r>
      <w:r>
        <w:br/>
      </w:r>
      <w:r>
        <w:rPr>
          <w:rFonts w:ascii="Consolas" w:hAnsi="Consolas"/>
          <w:sz w:val="16"/>
        </w:rPr>
        <w:t xml:space="preserve">    fontWeight: '700',</w:t>
      </w:r>
      <w:r>
        <w:br/>
      </w:r>
      <w:r>
        <w:rPr>
          <w:rFonts w:ascii="Consolas" w:hAnsi="Consolas"/>
          <w:sz w:val="16"/>
        </w:rPr>
        <w:t xml:space="preserve">    color: color.textInverse,</w:t>
      </w:r>
      <w:r>
        <w:br/>
      </w:r>
      <w:r>
        <w:rPr>
          <w:rFonts w:ascii="Consolas" w:hAnsi="Consolas"/>
          <w:sz w:val="16"/>
        </w:rPr>
        <w:t xml:space="preserve">    textAlign: 'center',</w:t>
      </w:r>
      <w:r>
        <w:br/>
      </w:r>
      <w:r>
        <w:rPr>
          <w:rFonts w:ascii="Consolas" w:hAnsi="Consolas"/>
          <w:sz w:val="16"/>
        </w:rPr>
        <w:t xml:space="preserve">  },</w:t>
      </w:r>
      <w:r>
        <w:br/>
      </w:r>
      <w:r>
        <w:rPr>
          <w:rFonts w:ascii="Consolas" w:hAnsi="Consolas"/>
          <w:sz w:val="16"/>
        </w:rPr>
        <w:t xml:space="preserve">  headerSub: {</w:t>
      </w:r>
      <w:r>
        <w:br/>
      </w:r>
      <w:r>
        <w:rPr>
          <w:rFonts w:ascii="Consolas" w:hAnsi="Consolas"/>
          <w:sz w:val="16"/>
        </w:rPr>
        <w:t xml:space="preserve">    fontSize: 13,</w:t>
      </w:r>
      <w:r>
        <w:br/>
      </w:r>
      <w:r>
        <w:rPr>
          <w:rFonts w:ascii="Consolas" w:hAnsi="Consolas"/>
          <w:sz w:val="16"/>
        </w:rPr>
        <w:t xml:space="preserve">    color: 'rgba(255,255,255,0.85)',</w:t>
      </w:r>
      <w:r>
        <w:br/>
      </w:r>
      <w:r>
        <w:rPr>
          <w:rFonts w:ascii="Consolas" w:hAnsi="Consolas"/>
          <w:sz w:val="16"/>
        </w:rPr>
        <w:t xml:space="preserve">    textAlign: 'center',</w:t>
      </w:r>
      <w:r>
        <w:br/>
      </w:r>
      <w:r>
        <w:rPr>
          <w:rFonts w:ascii="Consolas" w:hAnsi="Consolas"/>
          <w:sz w:val="16"/>
        </w:rPr>
        <w:t xml:space="preserve">    lineHeight: 19,</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seccion: {</w:t>
      </w:r>
      <w:r>
        <w:br/>
      </w:r>
      <w:r>
        <w:rPr>
          <w:rFonts w:ascii="Consolas" w:hAnsi="Consolas"/>
          <w:sz w:val="16"/>
        </w:rPr>
        <w:t xml:space="preserve">    backgroundColor: color.surface,</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gap: 12,</w:t>
      </w:r>
      <w:r>
        <w:br/>
      </w:r>
      <w:r>
        <w:rPr>
          <w:rFonts w:ascii="Consolas" w:hAnsi="Consolas"/>
          <w:sz w:val="16"/>
        </w:rPr>
        <w:t xml:space="preserve">    elevation: 2,</w:t>
      </w:r>
      <w:r>
        <w:br/>
      </w:r>
      <w:r>
        <w:rPr>
          <w:rFonts w:ascii="Consolas" w:hAnsi="Consolas"/>
          <w:sz w:val="16"/>
        </w:rPr>
        <w:t xml:space="preserve">    shadowColor: '#000',</w:t>
      </w:r>
      <w:r>
        <w:br/>
      </w:r>
      <w:r>
        <w:rPr>
          <w:rFonts w:ascii="Consolas" w:hAnsi="Consolas"/>
          <w:sz w:val="16"/>
        </w:rPr>
        <w:t xml:space="preserve">    shadowOffset: { width: 0, height: 1 },</w:t>
      </w:r>
      <w:r>
        <w:br/>
      </w:r>
      <w:r>
        <w:rPr>
          <w:rFonts w:ascii="Consolas" w:hAnsi="Consolas"/>
          <w:sz w:val="16"/>
        </w:rPr>
        <w:t xml:space="preserve">    shadowOpacity: 0.07,</w:t>
      </w:r>
      <w:r>
        <w:br/>
      </w:r>
      <w:r>
        <w:rPr>
          <w:rFonts w:ascii="Consolas" w:hAnsi="Consolas"/>
          <w:sz w:val="16"/>
        </w:rPr>
        <w:t xml:space="preserve">    shadowRadius: 3,</w:t>
      </w:r>
      <w:r>
        <w:br/>
      </w:r>
      <w:r>
        <w:rPr>
          <w:rFonts w:ascii="Consolas" w:hAnsi="Consolas"/>
          <w:sz w:val="16"/>
        </w:rPr>
        <w:t xml:space="preserve">  },</w:t>
      </w:r>
      <w:r>
        <w:br/>
      </w:r>
      <w:r>
        <w:rPr>
          <w:rFonts w:ascii="Consolas" w:hAnsi="Consolas"/>
          <w:sz w:val="16"/>
        </w:rPr>
        <w:t xml:space="preserve">  seccionDestacada: {</w:t>
      </w:r>
      <w:r>
        <w:br/>
      </w:r>
      <w:r>
        <w:rPr>
          <w:rFonts w:ascii="Consolas" w:hAnsi="Consolas"/>
          <w:sz w:val="16"/>
        </w:rPr>
        <w:t xml:space="preserve">    backgroundColor: color.dangerLight,</w:t>
      </w:r>
      <w:r>
        <w:br/>
      </w:r>
      <w:r>
        <w:rPr>
          <w:rFonts w:ascii="Consolas" w:hAnsi="Consolas"/>
          <w:sz w:val="16"/>
        </w:rPr>
        <w:t xml:space="preserve">    borderWidth: 1,</w:t>
      </w:r>
      <w:r>
        <w:br/>
      </w:r>
      <w:r>
        <w:rPr>
          <w:rFonts w:ascii="Consolas" w:hAnsi="Consolas"/>
          <w:sz w:val="16"/>
        </w:rPr>
        <w:t xml:space="preserve">    borderColor: color.danger,</w:t>
      </w:r>
      <w:r>
        <w:br/>
      </w:r>
      <w:r>
        <w:rPr>
          <w:rFonts w:ascii="Consolas" w:hAnsi="Consolas"/>
          <w:sz w:val="16"/>
        </w:rPr>
        <w:t xml:space="preserve">  },</w:t>
      </w:r>
      <w:r>
        <w:br/>
      </w:r>
      <w:r>
        <w:rPr>
          <w:rFonts w:ascii="Consolas" w:hAnsi="Consolas"/>
          <w:sz w:val="16"/>
        </w:rPr>
        <w:t xml:space="preserve">  seccionTitulo: {</w:t>
      </w:r>
      <w:r>
        <w:br/>
      </w:r>
      <w:r>
        <w:rPr>
          <w:rFonts w:ascii="Consolas" w:hAnsi="Consolas"/>
          <w:sz w:val="16"/>
        </w:rPr>
        <w:t xml:space="preserve">    fontSize: 16,</w:t>
      </w:r>
      <w:r>
        <w:br/>
      </w:r>
      <w:r>
        <w:rPr>
          <w:rFonts w:ascii="Consolas" w:hAnsi="Consolas"/>
          <w:sz w:val="16"/>
        </w:rPr>
        <w:t xml:space="preserve">    fontWeight: '700',</w:t>
      </w:r>
      <w:r>
        <w:br/>
      </w:r>
      <w:r>
        <w:rPr>
          <w:rFonts w:ascii="Consolas" w:hAnsi="Consolas"/>
          <w:sz w:val="16"/>
        </w:rPr>
        <w:t xml:space="preserve">    color: color.textPrimary,</w:t>
      </w:r>
      <w:r>
        <w:br/>
      </w:r>
      <w:r>
        <w:rPr>
          <w:rFonts w:ascii="Consolas" w:hAnsi="Consolas"/>
          <w:sz w:val="16"/>
        </w:rPr>
        <w:t xml:space="preserve">    marginBottom: 4,</w:t>
      </w:r>
      <w:r>
        <w:br/>
      </w:r>
      <w:r>
        <w:rPr>
          <w:rFonts w:ascii="Consolas" w:hAnsi="Consolas"/>
          <w:sz w:val="16"/>
        </w:rPr>
        <w:t xml:space="preserve">  },</w:t>
      </w:r>
      <w:r>
        <w:br/>
      </w:r>
      <w:r>
        <w:rPr>
          <w:rFonts w:ascii="Consolas" w:hAnsi="Consolas"/>
          <w:sz w:val="16"/>
        </w:rPr>
        <w:t xml:space="preserve">  seccionCuerpo: {</w:t>
      </w:r>
      <w:r>
        <w:br/>
      </w:r>
      <w:r>
        <w:rPr>
          <w:rFonts w:ascii="Consolas" w:hAnsi="Consolas"/>
          <w:sz w:val="16"/>
        </w:rPr>
        <w:t xml:space="preserve">    fontSize: 14,</w:t>
      </w:r>
      <w:r>
        <w:br/>
      </w:r>
      <w:r>
        <w:rPr>
          <w:rFonts w:ascii="Consolas" w:hAnsi="Consolas"/>
          <w:sz w:val="16"/>
        </w:rPr>
        <w:t xml:space="preserve">    color: color.textPrimary,</w:t>
      </w:r>
      <w:r>
        <w:br/>
      </w:r>
      <w:r>
        <w:rPr>
          <w:rFonts w:ascii="Consolas" w:hAnsi="Consolas"/>
          <w:sz w:val="16"/>
        </w:rPr>
        <w:t xml:space="preserve">    lineHeight: 22,</w:t>
      </w:r>
      <w:r>
        <w:br/>
      </w:r>
      <w:r>
        <w:rPr>
          <w:rFonts w:ascii="Consolas" w:hAnsi="Consolas"/>
          <w:sz w:val="16"/>
        </w:rPr>
        <w:t xml:space="preserve">  },</w:t>
      </w:r>
      <w:r>
        <w:br/>
      </w:r>
      <w:r>
        <w:rPr>
          <w:rFonts w:ascii="Consolas" w:hAnsi="Consolas"/>
          <w:sz w:val="16"/>
        </w:rPr>
        <w:t xml:space="preserve">  bold: {</w:t>
      </w:r>
      <w:r>
        <w:br/>
      </w:r>
      <w:r>
        <w:rPr>
          <w:rFonts w:ascii="Consolas" w:hAnsi="Consolas"/>
          <w:sz w:val="16"/>
        </w:rPr>
        <w:t xml:space="preserve">    fontWeight: '700',</w:t>
      </w:r>
      <w:r>
        <w:br/>
      </w:r>
      <w:r>
        <w:rPr>
          <w:rFonts w:ascii="Consolas" w:hAnsi="Consolas"/>
          <w:sz w:val="16"/>
        </w:rPr>
        <w:t xml:space="preserve">    color: color.danger,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paso: {</w:t>
      </w:r>
      <w:r>
        <w:br/>
      </w:r>
      <w:r>
        <w:rPr>
          <w:rFonts w:ascii="Consolas" w:hAnsi="Consolas"/>
          <w:sz w:val="16"/>
        </w:rPr>
        <w:t xml:space="preserve">    flexDirection: 'row',</w:t>
      </w:r>
      <w:r>
        <w:br/>
      </w:r>
      <w:r>
        <w:rPr>
          <w:rFonts w:ascii="Consolas" w:hAnsi="Consolas"/>
          <w:sz w:val="16"/>
        </w:rPr>
        <w:t xml:space="preserve">    gap: 12,</w:t>
      </w:r>
      <w:r>
        <w:br/>
      </w:r>
      <w:r>
        <w:rPr>
          <w:rFonts w:ascii="Consolas" w:hAnsi="Consolas"/>
          <w:sz w:val="16"/>
        </w:rPr>
        <w:t xml:space="preserve">    alignItems: 'flex-start',</w:t>
      </w:r>
      <w:r>
        <w:br/>
      </w:r>
      <w:r>
        <w:rPr>
          <w:rFonts w:ascii="Consolas" w:hAnsi="Consolas"/>
          <w:sz w:val="16"/>
        </w:rPr>
        <w:t xml:space="preserve">  },</w:t>
      </w:r>
      <w:r>
        <w:br/>
      </w:r>
      <w:r>
        <w:rPr>
          <w:rFonts w:ascii="Consolas" w:hAnsi="Consolas"/>
          <w:sz w:val="16"/>
        </w:rPr>
        <w:t xml:space="preserve">  pasoNumero: {</w:t>
      </w:r>
      <w:r>
        <w:br/>
      </w:r>
      <w:r>
        <w:rPr>
          <w:rFonts w:ascii="Consolas" w:hAnsi="Consolas"/>
          <w:sz w:val="16"/>
        </w:rPr>
        <w:t xml:space="preserve">    width: 36,</w:t>
      </w:r>
      <w:r>
        <w:br/>
      </w:r>
      <w:r>
        <w:rPr>
          <w:rFonts w:ascii="Consolas" w:hAnsi="Consolas"/>
          <w:sz w:val="16"/>
        </w:rPr>
        <w:t xml:space="preserve">    height: 36,</w:t>
      </w:r>
      <w:r>
        <w:br/>
      </w:r>
      <w:r>
        <w:rPr>
          <w:rFonts w:ascii="Consolas" w:hAnsi="Consolas"/>
          <w:sz w:val="16"/>
        </w:rPr>
        <w:t xml:space="preserve">    borderRadius: 18,</w:t>
      </w:r>
      <w:r>
        <w:br/>
      </w:r>
      <w:r>
        <w:rPr>
          <w:rFonts w:ascii="Consolas" w:hAnsi="Consolas"/>
          <w:sz w:val="16"/>
        </w:rPr>
        <w:t xml:space="preserve">    backgroundColor: color.danger,</w:t>
      </w:r>
      <w:r>
        <w:br/>
      </w:r>
      <w:r>
        <w:rPr>
          <w:rFonts w:ascii="Consolas" w:hAnsi="Consolas"/>
          <w:sz w:val="16"/>
        </w:rPr>
        <w:t xml:space="preserve">    alignItems: 'center',</w:t>
      </w:r>
      <w:r>
        <w:br/>
      </w:r>
      <w:r>
        <w:rPr>
          <w:rFonts w:ascii="Consolas" w:hAnsi="Consolas"/>
          <w:sz w:val="16"/>
        </w:rPr>
        <w:t xml:space="preserve">    justifyContent: 'center',</w:t>
      </w:r>
      <w:r>
        <w:br/>
      </w:r>
      <w:r>
        <w:rPr>
          <w:rFonts w:ascii="Consolas" w:hAnsi="Consolas"/>
          <w:sz w:val="16"/>
        </w:rPr>
        <w:t xml:space="preserve">    flexShrink: 0,</w:t>
      </w:r>
      <w:r>
        <w:br/>
      </w:r>
      <w:r>
        <w:rPr>
          <w:rFonts w:ascii="Consolas" w:hAnsi="Consolas"/>
          <w:sz w:val="16"/>
        </w:rPr>
        <w:t xml:space="preserve">  },</w:t>
      </w:r>
      <w:r>
        <w:br/>
      </w:r>
      <w:r>
        <w:rPr>
          <w:rFonts w:ascii="Consolas" w:hAnsi="Consolas"/>
          <w:sz w:val="16"/>
        </w:rPr>
        <w:t xml:space="preserve">  pasoNumeroText: {</w:t>
      </w:r>
      <w:r>
        <w:br/>
      </w:r>
      <w:r>
        <w:rPr>
          <w:rFonts w:ascii="Consolas" w:hAnsi="Consolas"/>
          <w:sz w:val="16"/>
        </w:rPr>
        <w:t xml:space="preserve">    color: color.textInverse,</w:t>
      </w:r>
      <w:r>
        <w:br/>
      </w:r>
      <w:r>
        <w:rPr>
          <w:rFonts w:ascii="Consolas" w:hAnsi="Consolas"/>
          <w:sz w:val="16"/>
        </w:rPr>
        <w:t xml:space="preserve">    fontWeight: '700',</w:t>
      </w:r>
      <w:r>
        <w:br/>
      </w:r>
      <w:r>
        <w:rPr>
          <w:rFonts w:ascii="Consolas" w:hAnsi="Consolas"/>
          <w:sz w:val="16"/>
        </w:rPr>
        <w:t xml:space="preserve">    fontSize: 14,</w:t>
      </w:r>
      <w:r>
        <w:br/>
      </w:r>
      <w:r>
        <w:rPr>
          <w:rFonts w:ascii="Consolas" w:hAnsi="Consolas"/>
          <w:sz w:val="16"/>
        </w:rPr>
        <w:t xml:space="preserve">  },</w:t>
      </w:r>
      <w:r>
        <w:br/>
      </w:r>
      <w:r>
        <w:rPr>
          <w:rFonts w:ascii="Consolas" w:hAnsi="Consolas"/>
          <w:sz w:val="16"/>
        </w:rPr>
        <w:t xml:space="preserve">  pasoContenido: {</w:t>
      </w:r>
      <w:r>
        <w:br/>
      </w:r>
      <w:r>
        <w:rPr>
          <w:rFonts w:ascii="Consolas" w:hAnsi="Consolas"/>
          <w:sz w:val="16"/>
        </w:rPr>
        <w:t xml:space="preserve">    flex: 1,</w:t>
      </w:r>
      <w:r>
        <w:br/>
      </w:r>
      <w:r>
        <w:rPr>
          <w:rFonts w:ascii="Consolas" w:hAnsi="Consolas"/>
          <w:sz w:val="16"/>
        </w:rPr>
        <w:t xml:space="preserve">    gap: 4,</w:t>
      </w:r>
      <w:r>
        <w:br/>
      </w:r>
      <w:r>
        <w:rPr>
          <w:rFonts w:ascii="Consolas" w:hAnsi="Consolas"/>
          <w:sz w:val="16"/>
        </w:rPr>
        <w:t xml:space="preserve">  },</w:t>
      </w:r>
      <w:r>
        <w:br/>
      </w:r>
      <w:r>
        <w:rPr>
          <w:rFonts w:ascii="Consolas" w:hAnsi="Consolas"/>
          <w:sz w:val="16"/>
        </w:rPr>
        <w:t xml:space="preserve">  pasoTitulo: {</w:t>
      </w:r>
      <w:r>
        <w:br/>
      </w:r>
      <w:r>
        <w:rPr>
          <w:rFonts w:ascii="Consolas" w:hAnsi="Consolas"/>
          <w:sz w:val="16"/>
        </w:rPr>
        <w:t xml:space="preserve">    fontSize: 14,</w:t>
      </w:r>
      <w:r>
        <w:br/>
      </w:r>
      <w:r>
        <w:rPr>
          <w:rFonts w:ascii="Consolas" w:hAnsi="Consolas"/>
          <w:sz w:val="16"/>
        </w:rPr>
        <w:t xml:space="preserve">    fontWeight: '700',</w:t>
      </w:r>
      <w:r>
        <w:br/>
      </w:r>
      <w:r>
        <w:rPr>
          <w:rFonts w:ascii="Consolas" w:hAnsi="Consolas"/>
          <w:sz w:val="16"/>
        </w:rPr>
        <w:t xml:space="preserve">    color: color.textPrimary,</w:t>
      </w:r>
      <w:r>
        <w:br/>
      </w:r>
      <w:r>
        <w:rPr>
          <w:rFonts w:ascii="Consolas" w:hAnsi="Consolas"/>
          <w:sz w:val="16"/>
        </w:rPr>
        <w:t xml:space="preserve">  },</w:t>
      </w:r>
      <w:r>
        <w:br/>
      </w:r>
      <w:r>
        <w:rPr>
          <w:rFonts w:ascii="Consolas" w:hAnsi="Consolas"/>
          <w:sz w:val="16"/>
        </w:rPr>
        <w:t xml:space="preserve">  pasoDetalle: {</w:t>
      </w:r>
      <w:r>
        <w:br/>
      </w:r>
      <w:r>
        <w:rPr>
          <w:rFonts w:ascii="Consolas" w:hAnsi="Consolas"/>
          <w:sz w:val="16"/>
        </w:rPr>
        <w:t xml:space="preserve">    fontSize: 13,</w:t>
      </w:r>
      <w:r>
        <w:br/>
      </w:r>
      <w:r>
        <w:rPr>
          <w:rFonts w:ascii="Consolas" w:hAnsi="Consolas"/>
          <w:sz w:val="16"/>
        </w:rPr>
        <w:t xml:space="preserve">    color: color.textSecondary,</w:t>
      </w:r>
      <w:r>
        <w:br/>
      </w:r>
      <w:r>
        <w:rPr>
          <w:rFonts w:ascii="Consolas" w:hAnsi="Consolas"/>
          <w:sz w:val="16"/>
        </w:rPr>
        <w:t xml:space="preserve">    lineHeight: 19,</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consejo: {</w:t>
      </w:r>
      <w:r>
        <w:br/>
      </w:r>
      <w:r>
        <w:rPr>
          <w:rFonts w:ascii="Consolas" w:hAnsi="Consolas"/>
          <w:sz w:val="16"/>
        </w:rPr>
        <w:t xml:space="preserve">    fontSize: 13,</w:t>
      </w:r>
      <w:r>
        <w:br/>
      </w:r>
      <w:r>
        <w:rPr>
          <w:rFonts w:ascii="Consolas" w:hAnsi="Consolas"/>
          <w:sz w:val="16"/>
        </w:rPr>
        <w:t xml:space="preserve">    color: color.textPrimary,</w:t>
      </w:r>
      <w:r>
        <w:br/>
      </w:r>
      <w:r>
        <w:rPr>
          <w:rFonts w:ascii="Consolas" w:hAnsi="Consolas"/>
          <w:sz w:val="16"/>
        </w:rPr>
        <w:t xml:space="preserve">    lineHeight: 20,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footer: {</w:t>
      </w:r>
      <w:r>
        <w:br/>
      </w:r>
      <w:r>
        <w:rPr>
          <w:rFonts w:ascii="Consolas" w:hAnsi="Consolas"/>
          <w:sz w:val="16"/>
        </w:rPr>
        <w:t xml:space="preserve">    alignItems: 'center',</w:t>
      </w:r>
      <w:r>
        <w:br/>
      </w:r>
      <w:r>
        <w:rPr>
          <w:rFonts w:ascii="Consolas" w:hAnsi="Consolas"/>
          <w:sz w:val="16"/>
        </w:rPr>
        <w:t xml:space="preserve">    paddingTop: 8,</w:t>
      </w:r>
      <w:r>
        <w:br/>
      </w:r>
      <w:r>
        <w:rPr>
          <w:rFonts w:ascii="Consolas" w:hAnsi="Consolas"/>
          <w:sz w:val="16"/>
        </w:rPr>
        <w:t xml:space="preserve">  },</w:t>
      </w:r>
      <w:r>
        <w:br/>
      </w:r>
      <w:r>
        <w:rPr>
          <w:rFonts w:ascii="Consolas" w:hAnsi="Consolas"/>
          <w:sz w:val="16"/>
        </w:rPr>
        <w:t xml:space="preserve">  footerText: {</w:t>
      </w:r>
      <w:r>
        <w:br/>
      </w:r>
      <w:r>
        <w:rPr>
          <w:rFonts w:ascii="Consolas" w:hAnsi="Consolas"/>
          <w:sz w:val="16"/>
        </w:rPr>
        <w:t xml:space="preserve">    fontSize: 12,</w:t>
      </w:r>
      <w:r>
        <w:br/>
      </w:r>
      <w:r>
        <w:rPr>
          <w:rFonts w:ascii="Consolas" w:hAnsi="Consolas"/>
          <w:sz w:val="16"/>
        </w:rPr>
        <w:t xml:space="preserve">    color: color.textSecondary,</w:t>
      </w:r>
      <w:r>
        <w:br/>
      </w:r>
      <w:r>
        <w:rPr>
          <w:rFonts w:ascii="Consolas" w:hAnsi="Consolas"/>
          <w:sz w:val="16"/>
        </w:rPr>
        <w:t xml:space="preserve">  },</w:t>
      </w:r>
      <w:r>
        <w:br/>
      </w:r>
      <w:r>
        <w:rPr>
          <w:rFonts w:ascii="Consolas" w:hAnsi="Consolas"/>
          <w:sz w:val="16"/>
        </w:rPr>
        <w:t>});</w:t>
      </w:r>
    </w:p>
    <w:p>
      <w:pPr>
        <w:spacing w:after="120"/>
      </w:pPr>
      <w:r>
        <w:rPr>
          <w:b/>
        </w:rPr>
        <w:t>Explicación de las líneas 204–315:</w:t>
      </w:r>
    </w:p>
    <w:p>
      <w:pPr>
        <w:spacing w:after="120"/>
      </w:pPr>
      <w:r>
        <w:t>Hoja de estilos. Usa el tema (</w:t>
      </w:r>
      <w:r>
        <w:rPr>
          <w:rFonts w:ascii="Consolas" w:hAnsi="Consolas"/>
          <w:sz w:val="16"/>
        </w:rPr>
        <w:t>color.background</w:t>
      </w:r>
      <w:r>
        <w:t xml:space="preserve">, </w:t>
      </w:r>
      <w:r>
        <w:rPr>
          <w:rFonts w:ascii="Consolas" w:hAnsi="Consolas"/>
          <w:sz w:val="16"/>
        </w:rPr>
        <w:t>color.surface</w:t>
      </w:r>
      <w:r>
        <w:t xml:space="preserve">, </w:t>
      </w:r>
      <w:r>
        <w:rPr>
          <w:rFonts w:ascii="Consolas" w:hAnsi="Consolas"/>
          <w:sz w:val="16"/>
        </w:rPr>
        <w:t>color.danger</w:t>
      </w:r>
      <w:r>
        <w:t xml:space="preserve">, </w:t>
      </w:r>
      <w:r>
        <w:rPr>
          <w:rFonts w:ascii="Consolas" w:hAnsi="Consolas"/>
          <w:sz w:val="16"/>
        </w:rPr>
        <w:t>color.dangerLight</w:t>
      </w:r>
      <w:r>
        <w:t xml:space="preserve">, </w:t>
      </w:r>
      <w:r>
        <w:rPr>
          <w:rFonts w:ascii="Consolas" w:hAnsi="Consolas"/>
          <w:sz w:val="16"/>
        </w:rPr>
        <w:t>color.textInverse</w:t>
      </w:r>
      <w:r>
        <w:t>, etc.) con radios y sombras literales.</w:t>
      </w:r>
    </w:p>
    <w:p>
      <w:pPr>
        <w:pStyle w:val="ListBullet"/>
        <w:ind w:left="425"/>
      </w:pPr>
      <w:r>
        <w:rPr>
          <w:b/>
        </w:rPr>
        <w:t>Líneas 205–213</w:t>
      </w:r>
      <w:r>
        <w:t xml:space="preserve"> (</w:t>
      </w:r>
      <w:r>
        <w:rPr>
          <w:rFonts w:ascii="Consolas" w:hAnsi="Consolas"/>
          <w:sz w:val="16"/>
        </w:rPr>
        <w:t>container</w:t>
      </w:r>
      <w:r>
        <w:t xml:space="preserve">, </w:t>
      </w:r>
      <w:r>
        <w:rPr>
          <w:rFonts w:ascii="Consolas" w:hAnsi="Consolas"/>
          <w:sz w:val="16"/>
        </w:rPr>
        <w:t>content</w:t>
      </w:r>
      <w:r>
        <w:t xml:space="preserve">): contenedor y espaciado del scroll (padding 20, </w:t>
      </w:r>
      <w:r>
        <w:rPr>
          <w:rFonts w:ascii="Consolas" w:hAnsi="Consolas"/>
          <w:sz w:val="16"/>
        </w:rPr>
        <w:t>gap: 16</w:t>
      </w:r>
      <w:r>
        <w:t>, padding inferior 40).</w:t>
      </w:r>
    </w:p>
    <w:p>
      <w:pPr>
        <w:pStyle w:val="ListBullet"/>
        <w:ind w:left="425"/>
      </w:pPr>
      <w:r>
        <w:rPr>
          <w:b/>
        </w:rPr>
        <w:t>Líneas 215–233</w:t>
      </w:r>
      <w:r>
        <w:t xml:space="preserve"> (</w:t>
      </w:r>
      <w:r>
        <w:rPr>
          <w:rFonts w:ascii="Consolas" w:hAnsi="Consolas"/>
          <w:sz w:val="16"/>
        </w:rPr>
        <w:t>header</w:t>
      </w:r>
      <w:r>
        <w:t xml:space="preserve"> y textos): encabezado rojo redondeado con textos centrados.</w:t>
      </w:r>
    </w:p>
    <w:p>
      <w:pPr>
        <w:pStyle w:val="ListBullet"/>
        <w:ind w:left="425"/>
      </w:pPr>
      <w:r>
        <w:rPr>
          <w:b/>
        </w:rPr>
        <w:t>Líneas 235–250</w:t>
      </w:r>
      <w:r>
        <w:t xml:space="preserve"> (</w:t>
      </w:r>
      <w:r>
        <w:rPr>
          <w:rFonts w:ascii="Consolas" w:hAnsi="Consolas"/>
          <w:sz w:val="16"/>
        </w:rPr>
        <w:t>seccion</w:t>
      </w:r>
      <w:r>
        <w:t xml:space="preserve">, </w:t>
      </w:r>
      <w:r>
        <w:rPr>
          <w:rFonts w:ascii="Consolas" w:hAnsi="Consolas"/>
          <w:sz w:val="16"/>
        </w:rPr>
        <w:t>seccionDestacada</w:t>
      </w:r>
      <w:r>
        <w:t xml:space="preserve">): tarjetas de superficie con </w:t>
      </w:r>
      <w:r>
        <w:rPr>
          <w:rFonts w:ascii="Consolas" w:hAnsi="Consolas"/>
          <w:sz w:val="16"/>
        </w:rPr>
        <w:t>elevation</w:t>
      </w:r>
      <w:r>
        <w:t xml:space="preserve">/sombra; la variante destacada usa </w:t>
      </w:r>
      <w:r>
        <w:rPr>
          <w:rFonts w:ascii="Consolas" w:hAnsi="Consolas"/>
          <w:sz w:val="16"/>
        </w:rPr>
        <w:t>dangerLight</w:t>
      </w:r>
      <w:r>
        <w:t xml:space="preserve"> con borde rojo.</w:t>
      </w:r>
    </w:p>
    <w:p>
      <w:pPr>
        <w:pStyle w:val="ListBullet"/>
        <w:ind w:left="425"/>
      </w:pPr>
      <w:r>
        <w:rPr>
          <w:b/>
        </w:rPr>
        <w:t>Líneas 251–265</w:t>
      </w:r>
      <w:r>
        <w:t xml:space="preserve"> (</w:t>
      </w:r>
      <w:r>
        <w:rPr>
          <w:rFonts w:ascii="Consolas" w:hAnsi="Consolas"/>
          <w:sz w:val="16"/>
        </w:rPr>
        <w:t>seccionTitulo</w:t>
      </w:r>
      <w:r>
        <w:t xml:space="preserve">, </w:t>
      </w:r>
      <w:r>
        <w:rPr>
          <w:rFonts w:ascii="Consolas" w:hAnsi="Consolas"/>
          <w:sz w:val="16"/>
        </w:rPr>
        <w:t>seccionCuerpo</w:t>
      </w:r>
      <w:r>
        <w:t xml:space="preserve">, </w:t>
      </w:r>
      <w:r>
        <w:rPr>
          <w:rFonts w:ascii="Consolas" w:hAnsi="Consolas"/>
          <w:sz w:val="16"/>
        </w:rPr>
        <w:t>bold</w:t>
      </w:r>
      <w:r>
        <w:t>): títulos y cuerpo de sección.</w:t>
      </w:r>
    </w:p>
    <w:p>
      <w:pPr>
        <w:pStyle w:val="ListBullet"/>
        <w:ind w:left="425"/>
      </w:pPr>
      <w:r>
        <w:rPr>
          <w:b/>
        </w:rPr>
        <w:t>Líneas 267–299</w:t>
      </w:r>
      <w:r>
        <w:t xml:space="preserve"> (</w:t>
      </w:r>
      <w:r>
        <w:rPr>
          <w:rFonts w:ascii="Consolas" w:hAnsi="Consolas"/>
          <w:sz w:val="16"/>
        </w:rPr>
        <w:t>paso*</w:t>
      </w:r>
      <w:r>
        <w:t>): fila de paso con círculo rojo de 36px (el número o ícono) y columna de contenido flexible.</w:t>
      </w:r>
    </w:p>
    <w:p>
      <w:pPr>
        <w:pStyle w:val="ListBullet"/>
        <w:ind w:left="425"/>
      </w:pPr>
      <w:r>
        <w:rPr>
          <w:b/>
        </w:rPr>
        <w:t>Líneas 301–305</w:t>
      </w:r>
      <w:r>
        <w:t xml:space="preserve"> (</w:t>
      </w:r>
      <w:r>
        <w:rPr>
          <w:rFonts w:ascii="Consolas" w:hAnsi="Consolas"/>
          <w:sz w:val="16"/>
        </w:rPr>
        <w:t>consejo</w:t>
      </w:r>
      <w:r>
        <w:t>) y 307–315 (</w:t>
      </w:r>
      <w:r>
        <w:rPr>
          <w:rFonts w:ascii="Consolas" w:hAnsi="Consolas"/>
          <w:sz w:val="16"/>
        </w:rPr>
        <w:t>footer</w:t>
      </w:r>
      <w:r>
        <w:t xml:space="preserve">, </w:t>
      </w:r>
      <w:r>
        <w:rPr>
          <w:rFonts w:ascii="Consolas" w:hAnsi="Consolas"/>
          <w:sz w:val="16"/>
        </w:rPr>
        <w:t>footerText</w:t>
      </w:r>
      <w:r>
        <w:t>): estilos de consejos y pie.</w:t>
      </w:r>
    </w:p>
    <w:p>
      <w:pPr>
        <w:pStyle w:val="ListBullet"/>
        <w:ind w:left="425"/>
      </w:pPr>
      <w:r>
        <w:rPr>
          <w:b/>
          <w:color w:val="1F6FB0"/>
        </w:rPr>
        <w:t xml:space="preserve">[NOTA] Los estilos usan </w:t>
      </w:r>
      <w:r>
        <w:rPr>
          <w:rFonts w:ascii="Consolas" w:hAnsi="Consolas"/>
          <w:b/>
          <w:color w:val="1F6FB0"/>
          <w:sz w:val="16"/>
        </w:rPr>
        <w:t>borderRadius</w:t>
      </w:r>
      <w:r>
        <w:rPr>
          <w:b/>
          <w:color w:val="1F6FB0"/>
        </w:rPr>
        <w:t xml:space="preserve"> numéricos literales y sombras nativas en lugar de los tokens </w:t>
      </w:r>
      <w:r>
        <w:rPr>
          <w:rFonts w:ascii="Consolas" w:hAnsi="Consolas"/>
          <w:b/>
          <w:color w:val="1F6FB0"/>
          <w:sz w:val="16"/>
        </w:rPr>
        <w:t>borderRadius</w:t>
      </w:r>
      <w:r>
        <w:rPr>
          <w:b/>
          <w:color w:val="1F6FB0"/>
        </w:rPr>
        <w:t xml:space="preserve"> y </w:t>
      </w:r>
      <w:r>
        <w:rPr>
          <w:rFonts w:ascii="Consolas" w:hAnsi="Consolas"/>
          <w:b/>
          <w:color w:val="1F6FB0"/>
          <w:sz w:val="16"/>
        </w:rPr>
        <w:t>shadow</w:t>
      </w:r>
      <w:r>
        <w:rPr>
          <w:b/>
          <w:color w:val="1F6FB0"/>
        </w:rPr>
        <w:t xml:space="preserve"> importados, por eso esos imports resultan no utilizados.</w:t>
      </w:r>
    </w:p>
    <w:p>
      <w:pPr>
        <w:pStyle w:val="Heading2"/>
      </w:pPr>
      <w:r>
        <w:t>Fichas de funciones y métodos</w:t>
      </w:r>
    </w:p>
    <w:p>
      <w:pPr>
        <w:pStyle w:val="Heading3"/>
      </w:pPr>
      <w:r>
        <w:t>Paso (líneas 40–56)</w:t>
      </w:r>
    </w:p>
    <w:p>
      <w:pPr>
        <w:pStyle w:val="ListBullet"/>
        <w:ind w:left="425"/>
      </w:pPr>
      <w:r>
        <w:t xml:space="preserve">Firma: </w:t>
      </w:r>
      <w:r>
        <w:rPr>
          <w:rFonts w:ascii="Consolas" w:hAnsi="Consolas"/>
          <w:sz w:val="16"/>
        </w:rPr>
        <w:t>function Paso({ numero, icon: pasoIcon, titulo, detalle }: PasoProps): JSX.Element</w:t>
      </w:r>
      <w:r>
        <w:t>.</w:t>
      </w:r>
    </w:p>
    <w:p>
      <w:pPr>
        <w:pStyle w:val="ListBullet"/>
        <w:ind w:left="425"/>
      </w:pPr>
      <w:r>
        <w:t>Propósito técnico: componente presentacional reutilizable que renderiza una fila numerada de la guía; propósito funcional: presentar cada paso del instructivo.</w:t>
      </w:r>
    </w:p>
    <w:p>
      <w:pPr>
        <w:pStyle w:val="ListBullet"/>
        <w:ind w:left="425"/>
      </w:pPr>
      <w:r>
        <w:t xml:space="preserve">Parámetros: </w:t>
      </w:r>
      <w:r>
        <w:rPr>
          <w:rFonts w:ascii="Consolas" w:hAnsi="Consolas"/>
          <w:sz w:val="16"/>
        </w:rPr>
        <w:t>numero</w:t>
      </w:r>
      <w:r>
        <w:t xml:space="preserve"> (string), </w:t>
      </w:r>
      <w:r>
        <w:rPr>
          <w:rFonts w:ascii="Consolas" w:hAnsi="Consolas"/>
          <w:sz w:val="16"/>
        </w:rPr>
        <w:t>icon</w:t>
      </w:r>
      <w:r>
        <w:t xml:space="preserve"> opcional (nombre de ícono), </w:t>
      </w:r>
      <w:r>
        <w:rPr>
          <w:rFonts w:ascii="Consolas" w:hAnsi="Consolas"/>
          <w:sz w:val="16"/>
        </w:rPr>
        <w:t>titulo</w:t>
      </w:r>
      <w:r>
        <w:t xml:space="preserve"> (string), </w:t>
      </w:r>
      <w:r>
        <w:rPr>
          <w:rFonts w:ascii="Consolas" w:hAnsi="Consolas"/>
          <w:sz w:val="16"/>
        </w:rPr>
        <w:t>detalle</w:t>
      </w:r>
      <w:r>
        <w:t xml:space="preserve"> (string).</w:t>
      </w:r>
    </w:p>
    <w:p>
      <w:pPr>
        <w:pStyle w:val="ListBullet"/>
        <w:ind w:left="425"/>
      </w:pPr>
      <w:r>
        <w:t>Retorno: JSX con el indicador circular y el contenido textual. Excepciones: no lanza.</w:t>
      </w:r>
    </w:p>
    <w:p>
      <w:pPr>
        <w:pStyle w:val="ListBullet"/>
        <w:ind w:left="425"/>
      </w:pPr>
      <w:r>
        <w:t xml:space="preserve">Dependencias: </w:t>
      </w:r>
      <w:r>
        <w:rPr>
          <w:rFonts w:ascii="Consolas" w:hAnsi="Consolas"/>
          <w:sz w:val="16"/>
        </w:rPr>
        <w:t>Icon</w:t>
      </w:r>
      <w:r>
        <w:t xml:space="preserve">, estilos </w:t>
      </w:r>
      <w:r>
        <w:rPr>
          <w:rFonts w:ascii="Consolas" w:hAnsi="Consolas"/>
          <w:sz w:val="16"/>
        </w:rPr>
        <w:t>styles.paso*</w:t>
      </w:r>
      <w:r>
        <w:t>.</w:t>
      </w:r>
    </w:p>
    <w:p>
      <w:pPr>
        <w:pStyle w:val="ListBullet"/>
        <w:ind w:left="425"/>
      </w:pPr>
      <w:r>
        <w:t xml:space="preserve">Flujo: si hay </w:t>
      </w:r>
      <w:r>
        <w:rPr>
          <w:rFonts w:ascii="Consolas" w:hAnsi="Consolas"/>
          <w:sz w:val="16"/>
        </w:rPr>
        <w:t>icon</w:t>
      </w:r>
      <w:r>
        <w:t xml:space="preserve"> renderiza ícono en el círculo; si no, el número; luego el título y detalle.</w:t>
      </w:r>
    </w:p>
    <w:p>
      <w:pPr>
        <w:pStyle w:val="ListBullet"/>
        <w:ind w:left="425"/>
      </w:pPr>
      <w:r>
        <w:t xml:space="preserve">Llamado desde: </w:t>
      </w:r>
      <w:r>
        <w:rPr>
          <w:rFonts w:ascii="Consolas" w:hAnsi="Consolas"/>
          <w:sz w:val="16"/>
        </w:rPr>
        <w:t>ComoFuncionaScreen</w:t>
      </w:r>
      <w:r>
        <w:t xml:space="preserve"> (10 instancias).</w:t>
      </w:r>
    </w:p>
    <w:p>
      <w:pPr>
        <w:pStyle w:val="ListBullet"/>
        <w:ind w:left="425"/>
      </w:pPr>
      <w:r>
        <w:t>Efectos secundarios: ninguno (componente puro).</w:t>
      </w:r>
    </w:p>
    <w:p>
      <w:pPr>
        <w:pStyle w:val="ListBullet"/>
        <w:ind w:left="425"/>
      </w:pPr>
      <w:r>
        <w:t>Riesgos: ninguno relevante.</w:t>
      </w:r>
    </w:p>
    <w:p>
      <w:pPr>
        <w:pStyle w:val="Heading3"/>
      </w:pPr>
      <w:r>
        <w:t>ComoFuncionaScreen (líneas 70–202)</w:t>
      </w:r>
    </w:p>
    <w:p>
      <w:pPr>
        <w:pStyle w:val="ListBullet"/>
        <w:ind w:left="425"/>
      </w:pPr>
      <w:r>
        <w:t xml:space="preserve">Firma: </w:t>
      </w:r>
      <w:r>
        <w:rPr>
          <w:rFonts w:ascii="Consolas" w:hAnsi="Consolas"/>
          <w:sz w:val="16"/>
        </w:rPr>
        <w:t>export default function ComoFuncionaScreen(): JSX.Element</w:t>
      </w:r>
      <w:r>
        <w:t>.</w:t>
      </w:r>
    </w:p>
    <w:p>
      <w:pPr>
        <w:pStyle w:val="ListBullet"/>
        <w:ind w:left="425"/>
      </w:pPr>
      <w:r>
        <w:t xml:space="preserve">Propósito técnico: pantalla raíz de la ruta </w:t>
      </w:r>
      <w:r>
        <w:rPr>
          <w:rFonts w:ascii="Consolas" w:hAnsi="Consolas"/>
          <w:sz w:val="16"/>
        </w:rPr>
        <w:t>/como-funciona</w:t>
      </w:r>
      <w:r>
        <w:t>; propósito funcional: documentar el uso de la app.</w:t>
      </w:r>
    </w:p>
    <w:p>
      <w:pPr>
        <w:pStyle w:val="ListBullet"/>
        <w:ind w:left="425"/>
      </w:pPr>
      <w:r>
        <w:t>Parámetros: ninguno. Retorno: JSX. Excepciones: no lanza.</w:t>
      </w:r>
    </w:p>
    <w:p>
      <w:pPr>
        <w:pStyle w:val="ListBullet"/>
        <w:ind w:left="425"/>
      </w:pPr>
      <w:r>
        <w:t xml:space="preserve">Dependencias: </w:t>
      </w:r>
      <w:r>
        <w:rPr>
          <w:rFonts w:ascii="Consolas" w:hAnsi="Consolas"/>
          <w:sz w:val="16"/>
        </w:rPr>
        <w:t>Paso</w:t>
      </w:r>
      <w:r>
        <w:t xml:space="preserve">, </w:t>
      </w:r>
      <w:r>
        <w:rPr>
          <w:rFonts w:ascii="Consolas" w:hAnsi="Consolas"/>
          <w:sz w:val="16"/>
        </w:rPr>
        <w:t>Icon</w:t>
      </w:r>
      <w:r>
        <w:t>, estilos; sin stores ni servicios (no reactiva).</w:t>
      </w:r>
    </w:p>
    <w:p>
      <w:pPr>
        <w:pStyle w:val="ListBullet"/>
        <w:ind w:left="425"/>
      </w:pPr>
      <w:r>
        <w:t xml:space="preserve">Flujo: render secuencial de encabezado, secciones temáticas, prueba/descarga y pie dentro de un </w:t>
      </w:r>
      <w:r>
        <w:rPr>
          <w:rFonts w:ascii="Consolas" w:hAnsi="Consolas"/>
          <w:sz w:val="16"/>
        </w:rPr>
        <w:t>ScrollView</w:t>
      </w:r>
      <w:r>
        <w:t>.</w:t>
      </w:r>
    </w:p>
    <w:p>
      <w:pPr>
        <w:pStyle w:val="ListBullet"/>
        <w:ind w:left="425"/>
      </w:pPr>
      <w:r>
        <w:t xml:space="preserve">Llamado desde: expo-router (ruta registrada en </w:t>
      </w:r>
      <w:r>
        <w:rPr>
          <w:rFonts w:ascii="Consolas" w:hAnsi="Consolas"/>
          <w:sz w:val="16"/>
        </w:rPr>
        <w:t>_layout.tsx</w:t>
      </w:r>
      <w:r>
        <w:t xml:space="preserve">; navegación desde </w:t>
      </w:r>
      <w:r>
        <w:rPr>
          <w:rFonts w:ascii="Consolas" w:hAnsi="Consolas"/>
          <w:sz w:val="16"/>
        </w:rPr>
        <w:t>settings.tsx</w:t>
      </w:r>
      <w:r>
        <w:t>).</w:t>
      </w:r>
    </w:p>
    <w:p>
      <w:pPr>
        <w:pStyle w:val="ListBullet"/>
        <w:ind w:left="425"/>
      </w:pPr>
      <w:r>
        <w:t>Efectos secundarios: ninguno.</w:t>
      </w:r>
    </w:p>
    <w:p>
      <w:pPr>
        <w:pStyle w:val="ListBullet"/>
        <w:ind w:left="425"/>
      </w:pPr>
      <w:r>
        <w:t>Riesgos: contenidos que pueden divergir de la implementación real (canales de alerta, prueba gratis, grabación de audio).</w:t>
      </w:r>
    </w:p>
    <w:p>
      <w:pPr>
        <w:pStyle w:val="Heading2"/>
      </w:pPr>
      <w:r>
        <w:t>Clases / interfaces / tipos</w:t>
      </w:r>
    </w:p>
    <w:p>
      <w:pPr>
        <w:pStyle w:val="ListBullet"/>
        <w:ind w:left="425"/>
      </w:pPr>
      <w:r>
        <w:rPr>
          <w:rFonts w:ascii="Consolas" w:hAnsi="Consolas"/>
          <w:sz w:val="16"/>
        </w:rPr>
        <w:t>PasoProps</w:t>
      </w:r>
      <w:r>
        <w:t xml:space="preserve"> (líneas 22–27): campos </w:t>
      </w:r>
      <w:r>
        <w:rPr>
          <w:rFonts w:ascii="Consolas" w:hAnsi="Consolas"/>
          <w:sz w:val="16"/>
        </w:rPr>
        <w:t>numero: string</w:t>
      </w:r>
      <w:r>
        <w:t xml:space="preserve">, </w:t>
      </w:r>
      <w:r>
        <w:rPr>
          <w:rFonts w:ascii="Consolas" w:hAnsi="Consolas"/>
          <w:sz w:val="16"/>
        </w:rPr>
        <w:t>icon?: React.ComponentProps&lt;typeof Icon&gt;['name']</w:t>
      </w:r>
      <w:r>
        <w:t xml:space="preserve">, </w:t>
      </w:r>
      <w:r>
        <w:rPr>
          <w:rFonts w:ascii="Consolas" w:hAnsi="Consolas"/>
          <w:sz w:val="16"/>
        </w:rPr>
        <w:t>titulo: string</w:t>
      </w:r>
      <w:r>
        <w:t xml:space="preserve">, </w:t>
      </w:r>
      <w:r>
        <w:rPr>
          <w:rFonts w:ascii="Consolas" w:hAnsi="Consolas"/>
          <w:sz w:val="16"/>
        </w:rPr>
        <w:t>detalle: string</w:t>
      </w:r>
      <w:r>
        <w:t xml:space="preserve">. </w:t>
      </w:r>
      <w:r>
        <w:rPr>
          <w:rFonts w:ascii="Consolas" w:hAnsi="Consolas"/>
          <w:sz w:val="16"/>
        </w:rPr>
        <w:t>icon</w:t>
      </w:r>
      <w:r>
        <w:t xml:space="preserve"> está tipado contra el set de nombres del componente </w:t>
      </w:r>
      <w:r>
        <w:rPr>
          <w:rFonts w:ascii="Consolas" w:hAnsi="Consolas"/>
          <w:sz w:val="16"/>
        </w:rPr>
        <w:t>Icon</w:t>
      </w:r>
      <w:r>
        <w:t>, lo que garantiza en compilación que los nombres usados existan.</w:t>
      </w:r>
    </w:p>
    <w:p>
      <w:pPr>
        <w:pStyle w:val="ListBullet"/>
        <w:ind w:left="425"/>
      </w:pPr>
      <w:r>
        <w:t>Sin clases ni otros tipos.</w:t>
      </w:r>
    </w:p>
    <w:p>
      <w:pPr>
        <w:pStyle w:val="Heading2"/>
      </w:pPr>
      <w:r>
        <w:t>Observaciones técnicas</w:t>
      </w:r>
    </w:p>
    <w:p>
      <w:pPr>
        <w:pStyle w:val="ListBullet"/>
        <w:ind w:left="425"/>
      </w:pPr>
      <w:r>
        <w:rPr>
          <w:b/>
          <w:color w:val="6A2D9E"/>
        </w:rPr>
        <w:t xml:space="preserve">[OBSERVACIÓN TÉCNICA] Importaciones </w:t>
      </w:r>
      <w:r>
        <w:rPr>
          <w:rFonts w:ascii="Consolas" w:hAnsi="Consolas"/>
          <w:b/>
          <w:color w:val="6A2D9E"/>
          <w:sz w:val="16"/>
        </w:rPr>
        <w:t>borderRadius</w:t>
      </w:r>
      <w:r>
        <w:rPr>
          <w:b/>
          <w:color w:val="6A2D9E"/>
        </w:rPr>
        <w:t xml:space="preserve"> y </w:t>
      </w:r>
      <w:r>
        <w:rPr>
          <w:rFonts w:ascii="Consolas" w:hAnsi="Consolas"/>
          <w:b/>
          <w:color w:val="6A2D9E"/>
          <w:sz w:val="16"/>
        </w:rPr>
        <w:t>shadow</w:t>
      </w:r>
      <w:r>
        <w:rPr>
          <w:b/>
          <w:color w:val="6A2D9E"/>
        </w:rPr>
        <w:t xml:space="preserve"> sin uso (línea 19); los estilos usan valores literales. Impacto: bajo.</w:t>
      </w:r>
    </w:p>
    <w:p>
      <w:pPr>
        <w:pStyle w:val="ListBullet"/>
        <w:ind w:left="425"/>
      </w:pPr>
      <w:r>
        <w:rPr>
          <w:b/>
          <w:color w:val="6A2D9E"/>
        </w:rPr>
        <w:t>[OBSERVACIÓN TÉCNICA] El contenido informativo describe funcionalidades (WhatsApp, grabación de 60 s, escucha continua, trial de 10 días) que dependen de flags de configuración (</w:t>
      </w:r>
      <w:r>
        <w:rPr>
          <w:rFonts w:ascii="Consolas" w:hAnsi="Consolas"/>
          <w:b/>
          <w:color w:val="6A2D9E"/>
          <w:sz w:val="16"/>
        </w:rPr>
        <w:t>WAKE_WORD_ENABLED</w:t>
      </w:r>
      <w:r>
        <w:rPr>
          <w:b/>
          <w:color w:val="6A2D9E"/>
        </w:rPr>
        <w:t xml:space="preserve">, </w:t>
      </w:r>
      <w:r>
        <w:rPr>
          <w:rFonts w:ascii="Consolas" w:hAnsi="Consolas"/>
          <w:b/>
          <w:color w:val="6A2D9E"/>
          <w:sz w:val="16"/>
        </w:rPr>
        <w:t>AUDIO_GUARD_ENABLED</w:t>
      </w:r>
      <w:r>
        <w:rPr>
          <w:b/>
          <w:color w:val="6A2D9E"/>
        </w:rPr>
        <w:t xml:space="preserve">, </w:t>
      </w:r>
      <w:r>
        <w:rPr>
          <w:rFonts w:ascii="Consolas" w:hAnsi="Consolas"/>
          <w:b/>
          <w:color w:val="6A2D9E"/>
          <w:sz w:val="16"/>
        </w:rPr>
        <w:t>PAYMENTS_ENABLED</w:t>
      </w:r>
      <w:r>
        <w:rPr>
          <w:b/>
          <w:color w:val="6A2D9E"/>
        </w:rPr>
        <w:t>) y del estado real del usuario. [NIVEL DE CERTEZA: Altamente probable] El texto no se adapta a la configuración activa.</w:t>
      </w:r>
    </w:p>
    <w:p>
      <w:pPr>
        <w:pStyle w:val="ListBullet"/>
        <w:ind w:left="425"/>
      </w:pPr>
      <w:r>
        <w:rPr>
          <w:b/>
          <w:color w:val="6A2D9E"/>
        </w:rPr>
        <w:t xml:space="preserve">[OBSERVACIÓN TÉCNICA] Los emojis en </w:t>
      </w:r>
      <w:r>
        <w:rPr>
          <w:rFonts w:ascii="Consolas" w:hAnsi="Consolas"/>
          <w:b/>
          <w:color w:val="6A2D9E"/>
          <w:sz w:val="16"/>
        </w:rPr>
        <w:t>numero</w:t>
      </w:r>
      <w:r>
        <w:rPr>
          <w:b/>
          <w:color w:val="6A2D9E"/>
        </w:rPr>
        <w:t xml:space="preserve"> de los pasos con ícono (</w:t>
      </w:r>
      <w:r>
        <w:rPr>
          <w:rFonts w:ascii="Consolas" w:hAnsi="Consolas"/>
          <w:b/>
          <w:color w:val="6A2D9E"/>
          <w:sz w:val="16"/>
        </w:rPr>
        <w:t>🔑</w:t>
      </w:r>
      <w:r>
        <w:rPr>
          <w:b/>
          <w:color w:val="6A2D9E"/>
        </w:rPr>
        <w:t xml:space="preserve">, </w:t>
      </w:r>
      <w:r>
        <w:rPr>
          <w:rFonts w:ascii="Consolas" w:hAnsi="Consolas"/>
          <w:b/>
          <w:color w:val="6A2D9E"/>
          <w:sz w:val="16"/>
        </w:rPr>
        <w:t>📍</w:t>
      </w:r>
      <w:r>
        <w:rPr>
          <w:b/>
          <w:color w:val="6A2D9E"/>
        </w:rPr>
        <w:t xml:space="preserve">, </w:t>
      </w:r>
      <w:r>
        <w:rPr>
          <w:rFonts w:ascii="Consolas" w:hAnsi="Consolas"/>
          <w:b/>
          <w:color w:val="6A2D9E"/>
          <w:sz w:val="16"/>
        </w:rPr>
        <w:t>🎙️</w:t>
      </w:r>
      <w:r>
        <w:rPr>
          <w:b/>
          <w:color w:val="6A2D9E"/>
        </w:rPr>
        <w:t xml:space="preserve">, </w:t>
      </w:r>
      <w:r>
        <w:rPr>
          <w:rFonts w:ascii="Consolas" w:hAnsi="Consolas"/>
          <w:b/>
          <w:color w:val="6A2D9E"/>
          <w:sz w:val="16"/>
        </w:rPr>
        <w:t>🔔</w:t>
      </w:r>
      <w:r>
        <w:rPr>
          <w:b/>
          <w:color w:val="6A2D9E"/>
        </w:rPr>
        <w:t>) son redundantes porque sólo se renderiza el ícono; se mantienen como respaldo de texto.</w:t>
      </w:r>
    </w:p>
    <w:p>
      <w:pPr>
        <w:pStyle w:val="ListBullet"/>
        <w:ind w:left="425"/>
      </w:pPr>
      <w:r>
        <w:rPr>
          <w:b/>
          <w:color w:val="455564"/>
        </w:rPr>
        <w:t>[NIVEL DE CERTEZA: Confirmado por código] Pantalla sin estado, sin efectos secundarios y sin acceso a datos.</w:t>
      </w:r>
    </w:p>
    <w:p>
      <w:pPr>
        <w:pStyle w:val="Heading2"/>
      </w:pPr>
      <w:r>
        <w:t>Seguridad</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Severidad</w:t>
            </w:r>
          </w:p>
        </w:tc>
        <w:tc>
          <w:tcPr>
            <w:tcW w:type="dxa" w:w="4873"/>
            <w:shd w:val="clear" w:color="auto" w:fill="F2DCDA"/>
          </w:tcPr>
          <w:p>
            <w:pPr>
              <w:spacing w:after="20"/>
            </w:pPr>
            <w:r>
              <w:rPr>
                <w:b/>
                <w:sz w:val="17"/>
              </w:rPr>
            </w:r>
            <w:r>
              <w:rPr>
                <w:b/>
                <w:sz w:val="17"/>
              </w:rPr>
              <w:t>Hallazgo</w:t>
            </w:r>
          </w:p>
        </w:tc>
      </w:tr>
      <w:tr>
        <w:tc>
          <w:tcPr>
            <w:tcW w:type="dxa" w:w="4873"/>
          </w:tcPr>
          <w:p>
            <w:pPr>
              <w:spacing w:after="20"/>
            </w:pPr>
            <w:r>
              <w:rPr>
                <w:sz w:val="17"/>
              </w:rPr>
            </w:r>
            <w:r>
              <w:rPr>
                <w:sz w:val="17"/>
              </w:rPr>
              <w:t>INFORMATIVO</w:t>
            </w:r>
          </w:p>
        </w:tc>
        <w:tc>
          <w:tcPr>
            <w:tcW w:type="dxa" w:w="4873"/>
          </w:tcPr>
          <w:p>
            <w:pPr>
              <w:spacing w:after="20"/>
            </w:pPr>
            <w:r>
              <w:rPr>
                <w:sz w:val="17"/>
              </w:rPr>
            </w:r>
            <w:r>
              <w:rPr>
                <w:sz w:val="17"/>
              </w:rPr>
              <w:t>Pantalla 100% estática: no recopila, transmite ni almacena datos; no hay secretos, tokens ni endpoints en el archivo.</w:t>
            </w:r>
          </w:p>
        </w:tc>
      </w:tr>
      <w:tr>
        <w:tc>
          <w:tcPr>
            <w:tcW w:type="dxa" w:w="4873"/>
          </w:tcPr>
          <w:p>
            <w:pPr>
              <w:spacing w:after="20"/>
            </w:pPr>
            <w:r>
              <w:rPr>
                <w:sz w:val="17"/>
              </w:rPr>
            </w:r>
            <w:r>
              <w:rPr>
                <w:sz w:val="17"/>
              </w:rPr>
              <w:t>BAJO</w:t>
            </w:r>
          </w:p>
        </w:tc>
        <w:tc>
          <w:tcPr>
            <w:tcW w:type="dxa" w:w="4873"/>
          </w:tcPr>
          <w:p>
            <w:pPr>
              <w:spacing w:after="20"/>
            </w:pPr>
            <w:r>
              <w:rPr>
                <w:sz w:val="17"/>
              </w:rPr>
            </w:r>
            <w:r>
              <w:rPr>
                <w:sz w:val="17"/>
              </w:rPr>
              <w:t>El texto declara comportamientos de la app (audio subido a "servidor seguro", contacto recibe mensajes) que podrían inducir expectativas de privacidad; la redacción no constituye una política formal pero conviene alinearla con la política de privacidad real.</w:t>
            </w:r>
          </w:p>
        </w:tc>
      </w:tr>
      <w:tr>
        <w:tc>
          <w:tcPr>
            <w:tcW w:type="dxa" w:w="4873"/>
          </w:tcPr>
          <w:p>
            <w:pPr>
              <w:spacing w:after="20"/>
            </w:pPr>
            <w:r>
              <w:rPr>
                <w:sz w:val="17"/>
              </w:rPr>
            </w:r>
            <w:r>
              <w:rPr>
                <w:sz w:val="17"/>
              </w:rPr>
              <w:t>INFORMATIVO</w:t>
            </w:r>
          </w:p>
        </w:tc>
        <w:tc>
          <w:tcPr>
            <w:tcW w:type="dxa" w:w="4873"/>
          </w:tcPr>
          <w:p>
            <w:pPr>
              <w:spacing w:after="20"/>
            </w:pPr>
            <w:r>
              <w:rPr>
                <w:sz w:val="17"/>
              </w:rPr>
            </w:r>
            <w:r>
              <w:rPr>
                <w:sz w:val="17"/>
              </w:rPr>
              <w:t>No se imprimen logs ni datos personales. Sin hallazgos de seguridad de código.</w:t>
            </w:r>
          </w:p>
        </w:tc>
      </w:tr>
    </w:tbl>
    <w:p>
      <w:pPr>
        <w:spacing w:after="0"/>
      </w:pPr>
    </w:p>
    <w:p>
      <w:pPr>
        <w:pStyle w:val="Heading2"/>
      </w:pPr>
      <w:r>
        <w:t>Riesgos y recomendaciones (sin modificar código)</w:t>
      </w:r>
    </w:p>
    <w:p>
      <w:pPr>
        <w:pStyle w:val="ListBullet"/>
        <w:ind w:left="425"/>
      </w:pPr>
      <w:r>
        <w:rPr>
          <w:b/>
          <w:color w:val="C0392B"/>
        </w:rPr>
        <w:t>[RIESGO] Desalineación entre el texto de ayuda y el comportamiento real condicionado por flags: recomendar generar el contenido desde la configuración activa o revisarlo en cada release.</w:t>
      </w:r>
    </w:p>
    <w:p>
      <w:pPr>
        <w:pStyle w:val="ListBullet"/>
        <w:ind w:left="425"/>
      </w:pPr>
      <w:r>
        <w:rPr>
          <w:b/>
          <w:color w:val="C0392B"/>
        </w:rPr>
        <w:t>[RIESGO] Promesa comercial ("10 días gratis") estática: mantenerla sincronizada con la lógica de trial del backend de pagos para evitar reclamos.</w:t>
      </w:r>
    </w:p>
    <w:p>
      <w:pPr>
        <w:pStyle w:val="ListBullet"/>
        <w:ind w:left="425"/>
      </w:pPr>
      <w:r>
        <w:rPr>
          <w:b/>
          <w:color w:val="1E7A46"/>
        </w:rPr>
        <w:t>[RECOMENDACIÓN] Eliminar imports no usados (</w:t>
      </w:r>
      <w:r>
        <w:rPr>
          <w:rFonts w:ascii="Consolas" w:hAnsi="Consolas"/>
          <w:b/>
          <w:color w:val="1E7A46"/>
          <w:sz w:val="16"/>
        </w:rPr>
        <w:t>borderRadius</w:t>
      </w:r>
      <w:r>
        <w:rPr>
          <w:b/>
          <w:color w:val="1E7A46"/>
        </w:rPr>
        <w:t xml:space="preserve">, </w:t>
      </w:r>
      <w:r>
        <w:rPr>
          <w:rFonts w:ascii="Consolas" w:hAnsi="Consolas"/>
          <w:b/>
          <w:color w:val="1E7A46"/>
          <w:sz w:val="16"/>
        </w:rPr>
        <w:t>shadow</w:t>
      </w:r>
      <w:r>
        <w:rPr>
          <w:b/>
          <w:color w:val="1E7A46"/>
        </w:rPr>
        <w:t>).</w:t>
      </w:r>
    </w:p>
    <w:p>
      <w:pPr>
        <w:pStyle w:val="ListBullet"/>
        <w:ind w:left="425"/>
      </w:pPr>
      <w:r>
        <w:rPr>
          <w:b/>
          <w:color w:val="1E7A46"/>
        </w:rPr>
        <w:t>[RECOMENDACIÓN] Añadir accesibilidad básica (por ejemplo, no depender del color rojo únicamente para el indicador de paso) y revisar contraste de textos grises.</w:t>
      </w:r>
    </w:p>
    <w:p>
      <w:pPr>
        <w:pStyle w:val="ListBullet"/>
        <w:ind w:left="425"/>
      </w:pPr>
      <w:r>
        <w:rPr>
          <w:b/>
          <w:color w:val="1E7A46"/>
        </w:rPr>
        <w:t>[RECOMENDACIÓN] Considerar enlazar la pantalla a la política de privacidad desde el texto de transparencia.</w:t>
      </w:r>
    </w:p>
    <w:p>
      <w:pPr>
        <w:pStyle w:val="Heading1"/>
      </w:pPr>
      <w:r>
        <w:t>Archivo: app/contacts/[id].tsx</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app/contacts/[id].tsx</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383</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 / TSX (React Native)</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13125</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 xml:space="preserve">Pantalla de alta/edición de contacto con parámetro dinámico (expo-router, ruta </w:t>
            </w:r>
            <w:r>
              <w:rPr>
                <w:rFonts w:ascii="Consolas" w:hAnsi="Consolas"/>
                <w:sz w:val="17"/>
              </w:rPr>
              <w:t>/contacts/[id]</w:t>
            </w:r>
            <w:r>
              <w:rPr>
                <w:sz w:val="17"/>
              </w:rPr>
              <w:t>, modal)</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 xml:space="preserve">Formulario de alta y edición de contactos de confianza. La ruta dinámica </w:t>
      </w:r>
      <w:r>
        <w:rPr>
          <w:rFonts w:ascii="Consolas" w:hAnsi="Consolas"/>
          <w:sz w:val="16"/>
        </w:rPr>
        <w:t>[id]</w:t>
      </w:r>
      <w:r>
        <w:t xml:space="preserve"> permite dos modos: </w:t>
      </w:r>
      <w:r>
        <w:rPr>
          <w:rFonts w:ascii="Consolas" w:hAnsi="Consolas"/>
          <w:sz w:val="16"/>
        </w:rPr>
        <w:t>id === 'new'</w:t>
      </w:r>
      <w:r>
        <w:t xml:space="preserve"> (alta) o el id de un contacto existente (edición precargada). Valida nombre y teléfono (E.164 aproximado), permite marcar el contacto como principal (</w:t>
      </w:r>
      <w:r>
        <w:rPr>
          <w:rFonts w:ascii="Consolas" w:hAnsi="Consolas"/>
          <w:sz w:val="16"/>
        </w:rPr>
        <w:t>priority = 0</w:t>
      </w:r>
      <w:r>
        <w:t xml:space="preserve">) y, según la configuración de pagos, gatea la creación de más de un contacto detrás de una suscripción mostrando </w:t>
      </w:r>
      <w:r>
        <w:rPr>
          <w:rFonts w:ascii="Consolas" w:hAnsi="Consolas"/>
          <w:sz w:val="16"/>
        </w:rPr>
        <w:t>PaymentModal</w:t>
      </w:r>
      <w:r>
        <w:t xml:space="preserve">. Persiste mediante el hook </w:t>
      </w:r>
      <w:r>
        <w:rPr>
          <w:rFonts w:ascii="Consolas" w:hAnsi="Consolas"/>
          <w:sz w:val="16"/>
        </w:rPr>
        <w:t>useContacts</w:t>
      </w:r>
      <w:r>
        <w:t xml:space="preserve"> (que resuelve el usuario autenticado y delega en </w:t>
      </w:r>
      <w:r>
        <w:rPr>
          <w:rFonts w:ascii="Consolas" w:hAnsi="Consolas"/>
          <w:sz w:val="16"/>
        </w:rPr>
        <w:t>ContactsService</w:t>
      </w:r>
      <w:r>
        <w:t>) y navega de vuelta al terminar.</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 ruta registrada en </w:t>
      </w:r>
      <w:r>
        <w:rPr>
          <w:rFonts w:ascii="Consolas" w:hAnsi="Consolas"/>
          <w:sz w:val="16"/>
        </w:rPr>
        <w:t>app/_layout.tsx</w:t>
      </w:r>
      <w:r>
        <w:t xml:space="preserve"> (líneas</w:t>
      </w:r>
    </w:p>
    <w:p>
      <w:pPr>
        <w:spacing w:after="120"/>
      </w:pPr>
      <w:r>
        <w:t xml:space="preserve">  367–370) como modal con título "Contacto".</w:t>
      </w:r>
    </w:p>
    <w:p>
      <w:pPr>
        <w:pStyle w:val="ListBullet"/>
        <w:ind w:left="425"/>
      </w:pPr>
      <w:r>
        <w:t xml:space="preserve">Accesos detectados: </w:t>
      </w:r>
      <w:r>
        <w:rPr>
          <w:rFonts w:ascii="Consolas" w:hAnsi="Consolas"/>
          <w:sz w:val="16"/>
        </w:rPr>
        <w:t>app/(tabs)/contacts.tsx</w:t>
      </w:r>
      <w:r>
        <w:t xml:space="preserve"> — edición con</w:t>
      </w:r>
    </w:p>
    <w:p>
      <w:pPr>
        <w:spacing w:after="120"/>
      </w:pPr>
      <w:r>
        <w:t xml:space="preserve">  </w:t>
      </w:r>
      <w:r>
        <w:rPr>
          <w:rFonts w:ascii="Consolas" w:hAnsi="Consolas"/>
          <w:sz w:val="16"/>
        </w:rPr>
        <w:t>router.push(\</w:t>
      </w:r>
      <w:r>
        <w:t>/contacts/${item.id}\</w:t>
      </w:r>
      <w:r>
        <w:rPr>
          <w:rFonts w:ascii="Consolas" w:hAnsi="Consolas"/>
          <w:sz w:val="16"/>
        </w:rPr>
        <w:t>)</w:t>
      </w:r>
      <w:r>
        <w:t xml:space="preserve"> (línea 196) y alta con   </w:t>
      </w:r>
      <w:r>
        <w:rPr>
          <w:rFonts w:ascii="Consolas" w:hAnsi="Consolas"/>
          <w:sz w:val="16"/>
        </w:rPr>
        <w:t>router.push('/contacts/new')</w:t>
      </w:r>
      <w:r>
        <w:t xml:space="preserve"> (línea 219).</w:t>
      </w:r>
    </w:p>
    <w:p>
      <w:pPr>
        <w:pStyle w:val="ListBullet"/>
        <w:ind w:left="425"/>
      </w:pPr>
      <w:r>
        <w:rPr>
          <w:b/>
          <w:color w:val="455564"/>
        </w:rPr>
        <w:t>[NIVEL DE CERTEZA: Confirmado por código]</w:t>
      </w:r>
    </w:p>
    <w:p>
      <w:pPr>
        <w:pStyle w:val="ListBullet"/>
        <w:ind w:left="425"/>
      </w:pPr>
      <w:r>
        <w:t xml:space="preserve">Bloque de estilos </w:t>
      </w:r>
      <w:r>
        <w:rPr>
          <w:rFonts w:ascii="Consolas" w:hAnsi="Consolas"/>
          <w:sz w:val="16"/>
        </w:rPr>
        <w:t>deliveryCard</w:t>
      </w:r>
      <w:r>
        <w:t xml:space="preserve">, </w:t>
      </w:r>
      <w:r>
        <w:rPr>
          <w:rFonts w:ascii="Consolas" w:hAnsi="Consolas"/>
          <w:sz w:val="16"/>
        </w:rPr>
        <w:t>deliveryOptions</w:t>
      </w:r>
      <w:r>
        <w:t xml:space="preserve">, </w:t>
      </w:r>
      <w:r>
        <w:rPr>
          <w:rFonts w:ascii="Consolas" w:hAnsi="Consolas"/>
          <w:sz w:val="16"/>
        </w:rPr>
        <w:t>deliveryOption*</w:t>
      </w:r>
      <w:r>
        <w:t xml:space="preserve"> y</w:t>
      </w:r>
    </w:p>
    <w:p>
      <w:pPr>
        <w:spacing w:after="120"/>
      </w:pPr>
      <w:r>
        <w:t xml:space="preserve">  </w:t>
      </w:r>
      <w:r>
        <w:rPr>
          <w:rFonts w:ascii="Consolas" w:hAnsi="Consolas"/>
          <w:sz w:val="16"/>
        </w:rPr>
        <w:t>fallbackRow</w:t>
      </w:r>
      <w:r>
        <w:t xml:space="preserve"> (líneas 310–354) definidos pero sin referencia en el JSX →   </w:t>
      </w:r>
      <w:r>
        <w:rPr>
          <w:rFonts w:ascii="Consolas" w:hAnsi="Consolas"/>
          <w:sz w:val="16"/>
        </w:rPr>
        <w:t>CÓDIGO LEGADO</w:t>
      </w:r>
      <w:r>
        <w:t xml:space="preserve"> / </w:t>
      </w:r>
      <w:r>
        <w:rPr>
          <w:rFonts w:ascii="Consolas" w:hAnsi="Consolas"/>
          <w:sz w:val="16"/>
        </w:rPr>
        <w:t>[POTENCIALMENTE NO UTILIZADO]</w:t>
      </w:r>
      <w:r>
        <w:t>.</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 useState, useEffect</w:t>
            </w:r>
          </w:p>
        </w:tc>
        <w:tc>
          <w:tcPr>
            <w:tcW w:type="dxa" w:w="2436"/>
          </w:tcPr>
          <w:p>
            <w:pPr>
              <w:spacing w:after="20"/>
            </w:pPr>
            <w:r>
              <w:rPr>
                <w:sz w:val="17"/>
              </w:rPr>
            </w:r>
            <w:r>
              <w:rPr>
                <w:sz w:val="17"/>
              </w:rPr>
              <w:t>estándar (React)</w:t>
            </w:r>
          </w:p>
        </w:tc>
        <w:tc>
          <w:tcPr>
            <w:tcW w:type="dxa" w:w="2436"/>
          </w:tcPr>
          <w:p>
            <w:pPr>
              <w:spacing w:after="20"/>
            </w:pPr>
            <w:r>
              <w:rPr>
                <w:sz w:val="17"/>
              </w:rPr>
            </w:r>
            <w:r>
              <w:rPr>
                <w:sz w:val="17"/>
              </w:rPr>
              <w:t>Estado del formulario y efectos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(View, Text, TextInput, TouchableOpacity, StyleSheet, Alert, KeyboardAvoidingView, Platform, ScrollView, Switch, ActivityIndicator)</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del formulario</w:t>
            </w:r>
          </w:p>
        </w:tc>
        <w:tc>
          <w:tcPr>
            <w:tcW w:type="dxa" w:w="2436"/>
          </w:tcPr>
          <w:p>
            <w:pPr>
              <w:spacing w:after="20"/>
            </w:pPr>
            <w:r>
              <w:rPr>
                <w:sz w:val="17"/>
              </w:rPr>
            </w:r>
            <w:r>
              <w:rPr>
                <w:sz w:val="17"/>
              </w:rPr>
              <w:t>Sí (ver notas)</w:t>
            </w:r>
          </w:p>
        </w:tc>
      </w:tr>
      <w:tr>
        <w:tc>
          <w:tcPr>
            <w:tcW w:type="dxa" w:w="2436"/>
          </w:tcPr>
          <w:p>
            <w:pPr>
              <w:spacing w:after="20"/>
            </w:pPr>
            <w:r>
              <w:rPr>
                <w:sz w:val="17"/>
              </w:rPr>
            </w:r>
            <w:r>
              <w:rPr>
                <w:rFonts w:ascii="Consolas" w:hAnsi="Consolas"/>
                <w:sz w:val="17"/>
              </w:rPr>
              <w:t>useLocalSearchParams, router</w:t>
            </w:r>
            <w:r>
              <w:rPr>
                <w:sz w:val="17"/>
              </w:rPr>
              <w:t xml:space="preserve"> de </w:t>
            </w:r>
            <w:r>
              <w:rPr>
                <w:rFonts w:ascii="Consolas" w:hAnsi="Consolas"/>
                <w:sz w:val="17"/>
              </w:rPr>
              <w:t>expo-router</w:t>
            </w:r>
          </w:p>
        </w:tc>
        <w:tc>
          <w:tcPr>
            <w:tcW w:type="dxa" w:w="2436"/>
          </w:tcPr>
          <w:p>
            <w:pPr>
              <w:spacing w:after="20"/>
            </w:pPr>
            <w:r>
              <w:rPr>
                <w:sz w:val="17"/>
              </w:rPr>
            </w:r>
            <w:r>
              <w:rPr>
                <w:sz w:val="17"/>
              </w:rPr>
              <w:t>externa</w:t>
            </w:r>
          </w:p>
        </w:tc>
        <w:tc>
          <w:tcPr>
            <w:tcW w:type="dxa" w:w="2436"/>
          </w:tcPr>
          <w:p>
            <w:pPr>
              <w:spacing w:after="20"/>
            </w:pPr>
            <w:r>
              <w:rPr>
                <w:sz w:val="17"/>
              </w:rPr>
            </w:r>
            <w:r>
              <w:rPr>
                <w:sz w:val="17"/>
              </w:rPr>
              <w:t xml:space="preserve">Leer </w:t>
            </w:r>
            <w:r>
              <w:rPr>
                <w:rFonts w:ascii="Consolas" w:hAnsi="Consolas"/>
                <w:sz w:val="17"/>
              </w:rPr>
              <w:t>id</w:t>
            </w:r>
            <w:r>
              <w:rPr>
                <w:sz w:val="17"/>
              </w:rPr>
              <w:t xml:space="preserve"> de la ruta y navegar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useContacts</w:t>
            </w:r>
            <w:r>
              <w:rPr>
                <w:sz w:val="17"/>
              </w:rPr>
              <w:t xml:space="preserve"> de </w:t>
            </w:r>
            <w:r>
              <w:rPr>
                <w:rFonts w:ascii="Consolas" w:hAnsi="Consolas"/>
                <w:sz w:val="17"/>
              </w:rPr>
              <w:t>../../src/hooks/useContacts</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addContact</w:t>
            </w:r>
            <w:r>
              <w:rPr>
                <w:sz w:val="17"/>
              </w:rPr>
              <w:t xml:space="preserve">, </w:t>
            </w:r>
            <w:r>
              <w:rPr>
                <w:rFonts w:ascii="Consolas" w:hAnsi="Consolas"/>
                <w:sz w:val="17"/>
              </w:rPr>
              <w:t>updateContact</w:t>
            </w:r>
            <w:r>
              <w:rPr>
                <w:sz w:val="17"/>
              </w:rPr>
              <w:t xml:space="preserve">, </w:t>
            </w:r>
            <w:r>
              <w:rPr>
                <w:rFonts w:ascii="Consolas" w:hAnsi="Consolas"/>
                <w:sz w:val="17"/>
              </w:rPr>
              <w:t>prioritizeContact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useContactsStore</w:t>
            </w:r>
            <w:r>
              <w:rPr>
                <w:sz w:val="17"/>
              </w:rPr>
              <w:t xml:space="preserve"> de </w:t>
            </w:r>
            <w:r>
              <w:rPr>
                <w:rFonts w:ascii="Consolas" w:hAnsi="Consolas"/>
                <w:sz w:val="17"/>
              </w:rPr>
              <w:t>../../src/stores/useContactsStore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Buscar contacto existente y contar contactos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hasSubscription</w:t>
            </w:r>
            <w:r>
              <w:rPr>
                <w:sz w:val="17"/>
              </w:rPr>
              <w:t xml:space="preserve">, </w:t>
            </w:r>
            <w:r>
              <w:rPr>
                <w:rFonts w:ascii="Consolas" w:hAnsi="Consolas"/>
                <w:sz w:val="17"/>
              </w:rPr>
              <w:t>userName</w:t>
            </w:r>
            <w:r>
              <w:rPr>
                <w:sz w:val="17"/>
              </w:rPr>
              <w:t xml:space="preserve">, </w:t>
            </w:r>
            <w:r>
              <w:rPr>
                <w:rFonts w:ascii="Consolas" w:hAnsi="Consolas"/>
                <w:sz w:val="17"/>
              </w:rPr>
              <w:t>userPhone</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DeviceService</w:t>
            </w:r>
            <w:r>
              <w:rPr>
                <w:sz w:val="17"/>
              </w:rPr>
              <w:t xml:space="preserve"> de </w:t>
            </w:r>
            <w:r>
              <w:rPr>
                <w:rFonts w:ascii="Consolas" w:hAnsi="Consolas"/>
                <w:sz w:val="17"/>
              </w:rPr>
              <w:t>../../src/services/DeviceService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Obtener </w:t>
            </w:r>
            <w:r>
              <w:rPr>
                <w:rFonts w:ascii="Consolas" w:hAnsi="Consolas"/>
                <w:sz w:val="17"/>
              </w:rPr>
              <w:t>deviceId</w:t>
            </w:r>
            <w:r>
              <w:rPr>
                <w:sz w:val="17"/>
              </w:rPr>
              <w:t xml:space="preserve"> para el modal de pago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isValidPhone</w:t>
            </w:r>
            <w:r>
              <w:rPr>
                <w:sz w:val="17"/>
              </w:rPr>
              <w:t xml:space="preserve"> de </w:t>
            </w:r>
            <w:r>
              <w:rPr>
                <w:rFonts w:ascii="Consolas" w:hAnsi="Consolas"/>
                <w:sz w:val="17"/>
              </w:rPr>
              <w:t>../../src/utils/formatPhone</w:t>
            </w:r>
          </w:p>
        </w:tc>
        <w:tc>
          <w:tcPr>
            <w:tcW w:type="dxa" w:w="2436"/>
          </w:tcPr>
          <w:p>
            <w:pPr>
              <w:spacing w:after="20"/>
            </w:pPr>
            <w:r>
              <w:rPr>
                <w:sz w:val="17"/>
              </w:rPr>
            </w:r>
            <w:r>
              <w:rPr>
                <w:sz w:val="17"/>
              </w:rPr>
              <w:t>interna</w:t>
            </w:r>
          </w:p>
        </w:tc>
        <w:tc>
          <w:tcPr>
            <w:tcW w:type="dxa" w:w="2436"/>
          </w:tcPr>
          <w:p>
            <w:pPr>
              <w:spacing w:after="20"/>
            </w:pPr>
            <w:r>
              <w:rPr>
                <w:sz w:val="17"/>
              </w:rPr>
            </w:r>
            <w:r>
              <w:rPr>
                <w:sz w:val="17"/>
              </w:rPr>
              <w:t>Validación de teléfono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Tokens visuales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borderRadius, shadow</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Sin uso real (estilos con literales)</w:t>
            </w:r>
          </w:p>
        </w:tc>
        <w:tc>
          <w:tcPr>
            <w:tcW w:type="dxa" w:w="2436"/>
          </w:tcPr>
          <w:p>
            <w:pPr>
              <w:spacing w:after="20"/>
            </w:pPr>
            <w:r>
              <w:rPr>
                <w:sz w:val="17"/>
              </w:rPr>
            </w:r>
            <w:r>
              <w:rPr>
                <w:sz w:val="17"/>
              </w:rPr>
              <w:t>No (</w:t>
            </w:r>
            <w:r>
              <w:rPr>
                <w:rFonts w:ascii="Consolas" w:hAnsi="Consolas"/>
                <w:sz w:val="17"/>
              </w:rPr>
              <w:t>[POTENCIALMENTE NO UTILIZADO]</w:t>
            </w:r>
            <w:r>
              <w:rPr>
                <w:sz w:val="17"/>
              </w:rPr>
              <w:t>)</w:t>
            </w:r>
          </w:p>
        </w:tc>
      </w:tr>
      <w:tr>
        <w:tc>
          <w:tcPr>
            <w:tcW w:type="dxa" w:w="2436"/>
          </w:tcPr>
          <w:p>
            <w:pPr>
              <w:spacing w:after="20"/>
            </w:pPr>
            <w:r>
              <w:rPr>
                <w:sz w:val="17"/>
              </w:rPr>
            </w:r>
            <w:r>
              <w:rPr>
                <w:rFonts w:ascii="Consolas" w:hAnsi="Consolas"/>
                <w:sz w:val="17"/>
              </w:rPr>
              <w:t>Icon</w:t>
            </w:r>
            <w:r>
              <w:rPr>
                <w:sz w:val="17"/>
              </w:rPr>
              <w:t xml:space="preserve"> de </w:t>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Sin uso visible en el JSX actual</w:t>
            </w:r>
          </w:p>
        </w:tc>
        <w:tc>
          <w:tcPr>
            <w:tcW w:type="dxa" w:w="2436"/>
          </w:tcPr>
          <w:p>
            <w:pPr>
              <w:spacing w:after="20"/>
            </w:pPr>
            <w:r>
              <w:rPr>
                <w:sz w:val="17"/>
              </w:rPr>
            </w:r>
            <w:r>
              <w:rPr>
                <w:rFonts w:ascii="Consolas" w:hAnsi="Consolas"/>
                <w:sz w:val="17"/>
              </w:rPr>
              <w:t>[POTENCIALMENTE NO UTILIZADO]</w:t>
            </w:r>
          </w:p>
        </w:tc>
      </w:tr>
      <w:tr>
        <w:tc>
          <w:tcPr>
            <w:tcW w:type="dxa" w:w="2436"/>
          </w:tcPr>
          <w:p>
            <w:pPr>
              <w:spacing w:after="20"/>
            </w:pPr>
            <w:r>
              <w:rPr>
                <w:sz w:val="17"/>
              </w:rPr>
            </w:r>
            <w:r>
              <w:rPr>
                <w:rFonts w:ascii="Consolas" w:hAnsi="Consolas"/>
                <w:sz w:val="17"/>
              </w:rPr>
              <w:t>PAYMENTS_DISABLED_REASON, PAYMENTS_ENABLED</w:t>
            </w:r>
            <w:r>
              <w:rPr>
                <w:sz w:val="17"/>
              </w:rPr>
              <w:t xml:space="preserve"> de </w:t>
            </w:r>
            <w:r>
              <w:rPr>
                <w:rFonts w:ascii="Consolas" w:hAnsi="Consolas"/>
                <w:sz w:val="17"/>
              </w:rPr>
              <w:t>../../src/config/features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Gating de pagos y banner de pruebas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PaymentModal</w:t>
            </w:r>
            <w:r>
              <w:rPr>
                <w:sz w:val="17"/>
              </w:rPr>
              <w:t xml:space="preserve"> de </w:t>
            </w:r>
            <w:r>
              <w:rPr>
                <w:rFonts w:ascii="Consolas" w:hAnsi="Consolas"/>
                <w:sz w:val="17"/>
              </w:rPr>
              <w:t>../../src/components/PaymentModal</w:t>
            </w:r>
          </w:p>
        </w:tc>
        <w:tc>
          <w:tcPr>
            <w:tcW w:type="dxa" w:w="2436"/>
          </w:tcPr>
          <w:p>
            <w:pPr>
              <w:spacing w:after="20"/>
            </w:pPr>
            <w:r>
              <w:rPr>
                <w:sz w:val="17"/>
              </w:rPr>
            </w:r>
            <w:r>
              <w:rPr>
                <w:sz w:val="17"/>
              </w:rPr>
              <w:t>interna</w:t>
            </w:r>
          </w:p>
        </w:tc>
        <w:tc>
          <w:tcPr>
            <w:tcW w:type="dxa" w:w="2436"/>
          </w:tcPr>
          <w:p>
            <w:pPr>
              <w:spacing w:after="20"/>
            </w:pPr>
            <w:r>
              <w:rPr>
                <w:sz w:val="17"/>
              </w:rPr>
            </w:r>
            <w:r>
              <w:rPr>
                <w:sz w:val="17"/>
              </w:rPr>
              <w:t>Flujo de suscripción al guardar</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xml:space="preserve">: registro del modal </w:t>
      </w:r>
      <w:r>
        <w:rPr>
          <w:rFonts w:ascii="Consolas" w:hAnsi="Consolas"/>
          <w:sz w:val="16"/>
        </w:rPr>
        <w:t>contacts/[id]</w:t>
      </w:r>
      <w:r>
        <w:t xml:space="preserve"> (líneas 367–370).</w:t>
      </w:r>
    </w:p>
    <w:p>
      <w:pPr>
        <w:pStyle w:val="ListBullet"/>
        <w:ind w:left="425"/>
      </w:pPr>
      <w:r>
        <w:rPr>
          <w:rFonts w:ascii="Consolas" w:hAnsi="Consolas"/>
          <w:sz w:val="16"/>
        </w:rPr>
        <w:t>app/(tabs)/contacts.tsx</w:t>
      </w:r>
      <w:r>
        <w:t xml:space="preserve">: navega a </w:t>
      </w:r>
      <w:r>
        <w:rPr>
          <w:rFonts w:ascii="Consolas" w:hAnsi="Consolas"/>
          <w:sz w:val="16"/>
        </w:rPr>
        <w:t>/contacts/new</w:t>
      </w:r>
      <w:r>
        <w:t xml:space="preserve"> y a </w:t>
      </w:r>
      <w:r>
        <w:rPr>
          <w:rFonts w:ascii="Consolas" w:hAnsi="Consolas"/>
          <w:sz w:val="16"/>
        </w:rPr>
        <w:t>/contacts/{id}</w:t>
      </w:r>
      <w:r>
        <w:t xml:space="preserve"> para alta/edición (líneas 196 y 219).</w:t>
      </w:r>
    </w:p>
    <w:p>
      <w:pPr>
        <w:pStyle w:val="ListBullet"/>
        <w:ind w:left="425"/>
      </w:pPr>
      <w:r>
        <w:t xml:space="preserve">A través del hook </w:t>
      </w:r>
      <w:r>
        <w:rPr>
          <w:rFonts w:ascii="Consolas" w:hAnsi="Consolas"/>
          <w:sz w:val="16"/>
        </w:rPr>
        <w:t>useContacts</w:t>
      </w:r>
      <w:r>
        <w:t xml:space="preserve"> depende de </w:t>
      </w:r>
      <w:r>
        <w:rPr>
          <w:rFonts w:ascii="Consolas" w:hAnsi="Consolas"/>
          <w:sz w:val="16"/>
        </w:rPr>
        <w:t>ContactsService</w:t>
      </w:r>
      <w:r>
        <w:t xml:space="preserve"> y de </w:t>
      </w:r>
      <w:r>
        <w:rPr>
          <w:rFonts w:ascii="Consolas" w:hAnsi="Consolas"/>
          <w:sz w:val="16"/>
        </w:rPr>
        <w:t>ensureAuthenticated</w:t>
      </w:r>
      <w:r>
        <w:t xml:space="preserve"> (</w:t>
      </w:r>
      <w:r>
        <w:rPr>
          <w:rFonts w:ascii="Consolas" w:hAnsi="Consolas"/>
          <w:sz w:val="16"/>
        </w:rPr>
        <w:t>src/config/firebase</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949"/>
        <w:gridCol w:w="1949"/>
        <w:gridCol w:w="1949"/>
        <w:gridCol w:w="1949"/>
        <w:gridCol w:w="1949"/>
      </w:tblGrid>
      <w:tr>
        <w:tc>
          <w:tcPr>
            <w:tcW w:type="dxa" w:w="1949"/>
            <w:shd w:val="clear" w:color="auto" w:fill="F2DCDA"/>
          </w:tcPr>
          <w:p>
            <w:pPr>
              <w:spacing w:after="20"/>
            </w:pPr>
            <w:r>
              <w:rPr>
                <w:b/>
                <w:sz w:val="17"/>
              </w:rPr>
            </w:r>
            <w:r>
              <w:rPr>
                <w:b/>
                <w:sz w:val="17"/>
              </w:rPr>
              <w:t>Nombre</w:t>
            </w:r>
          </w:p>
        </w:tc>
        <w:tc>
          <w:tcPr>
            <w:tcW w:type="dxa" w:w="1949"/>
            <w:shd w:val="clear" w:color="auto" w:fill="F2DCDA"/>
          </w:tcPr>
          <w:p>
            <w:pPr>
              <w:spacing w:after="20"/>
            </w:pPr>
            <w:r>
              <w:rPr>
                <w:b/>
                <w:sz w:val="17"/>
              </w:rPr>
            </w:r>
            <w:r>
              <w:rPr>
                <w:b/>
                <w:sz w:val="17"/>
              </w:rPr>
              <w:t>Valor</w:t>
            </w:r>
          </w:p>
        </w:tc>
        <w:tc>
          <w:tcPr>
            <w:tcW w:type="dxa" w:w="1949"/>
            <w:shd w:val="clear" w:color="auto" w:fill="F2DCDA"/>
          </w:tcPr>
          <w:p>
            <w:pPr>
              <w:spacing w:after="20"/>
            </w:pPr>
            <w:r>
              <w:rPr>
                <w:b/>
                <w:sz w:val="17"/>
              </w:rPr>
            </w:r>
            <w:r>
              <w:rPr>
                <w:b/>
                <w:sz w:val="17"/>
              </w:rPr>
              <w:t>Tipo</w:t>
            </w:r>
          </w:p>
        </w:tc>
        <w:tc>
          <w:tcPr>
            <w:tcW w:type="dxa" w:w="1949"/>
            <w:shd w:val="clear" w:color="auto" w:fill="F2DCDA"/>
          </w:tcPr>
          <w:p>
            <w:pPr>
              <w:spacing w:after="20"/>
            </w:pPr>
            <w:r>
              <w:rPr>
                <w:b/>
                <w:sz w:val="17"/>
              </w:rPr>
            </w:r>
            <w:r>
              <w:rPr>
                <w:b/>
                <w:sz w:val="17"/>
              </w:rPr>
              <w:t>Finalidad</w:t>
            </w:r>
          </w:p>
        </w:tc>
        <w:tc>
          <w:tcPr>
            <w:tcW w:type="dxa" w:w="1949"/>
            <w:shd w:val="clear" w:color="auto" w:fill="F2DCDA"/>
          </w:tcPr>
          <w:p>
            <w:pPr>
              <w:spacing w:after="20"/>
            </w:pPr>
            <w:r>
              <w:rPr>
                <w:b/>
                <w:sz w:val="17"/>
              </w:rPr>
            </w:r>
            <w:r>
              <w:rPr>
                <w:b/>
                <w:sz w:val="17"/>
              </w:rPr>
              <w:t>Referencias</w:t>
            </w:r>
          </w:p>
        </w:tc>
      </w:tr>
      <w:tr>
        <w:tc>
          <w:tcPr>
            <w:tcW w:type="dxa" w:w="1949"/>
          </w:tcPr>
          <w:p>
            <w:pPr>
              <w:spacing w:after="20"/>
            </w:pPr>
            <w:r>
              <w:rPr>
                <w:sz w:val="17"/>
              </w:rPr>
            </w:r>
            <w:r>
              <w:rPr>
                <w:rFonts w:ascii="Consolas" w:hAnsi="Consolas"/>
                <w:sz w:val="17"/>
              </w:rPr>
              <w:t>id</w:t>
            </w:r>
          </w:p>
        </w:tc>
        <w:tc>
          <w:tcPr>
            <w:tcW w:type="dxa" w:w="1949"/>
          </w:tcPr>
          <w:p>
            <w:pPr>
              <w:spacing w:after="20"/>
            </w:pPr>
            <w:r>
              <w:rPr>
                <w:sz w:val="17"/>
              </w:rPr>
            </w:r>
            <w:r>
              <w:rPr>
                <w:sz w:val="17"/>
              </w:rPr>
              <w:t>parámetro de ruta</w:t>
            </w:r>
          </w:p>
        </w:tc>
        <w:tc>
          <w:tcPr>
            <w:tcW w:type="dxa" w:w="1949"/>
          </w:tcPr>
          <w:p>
            <w:pPr>
              <w:spacing w:after="20"/>
            </w:pPr>
            <w:r>
              <w:rPr>
                <w:sz w:val="17"/>
              </w:rPr>
            </w:r>
            <w:r>
              <w:rPr>
                <w:sz w:val="17"/>
              </w:rPr>
              <w:t>string</w:t>
            </w:r>
          </w:p>
        </w:tc>
        <w:tc>
          <w:tcPr>
            <w:tcW w:type="dxa" w:w="1949"/>
          </w:tcPr>
          <w:p>
            <w:pPr>
              <w:spacing w:after="20"/>
            </w:pPr>
            <w:r>
              <w:rPr>
                <w:sz w:val="17"/>
              </w:rPr>
            </w:r>
            <w:r>
              <w:rPr>
                <w:sz w:val="17"/>
              </w:rPr>
              <w:t xml:space="preserve">Id del contacto o literal </w:t>
            </w:r>
            <w:r>
              <w:rPr>
                <w:rFonts w:ascii="Consolas" w:hAnsi="Consolas"/>
                <w:sz w:val="17"/>
              </w:rPr>
              <w:t>'new'</w:t>
            </w:r>
          </w:p>
        </w:tc>
        <w:tc>
          <w:tcPr>
            <w:tcW w:type="dxa" w:w="1949"/>
          </w:tcPr>
          <w:p>
            <w:pPr>
              <w:spacing w:after="20"/>
            </w:pPr>
            <w:r>
              <w:rPr>
                <w:sz w:val="17"/>
              </w:rPr>
            </w:r>
            <w:r>
              <w:rPr>
                <w:sz w:val="17"/>
              </w:rPr>
              <w:t>líneas 51–52</w:t>
            </w:r>
          </w:p>
        </w:tc>
      </w:tr>
      <w:tr>
        <w:tc>
          <w:tcPr>
            <w:tcW w:type="dxa" w:w="1949"/>
          </w:tcPr>
          <w:p>
            <w:pPr>
              <w:spacing w:after="20"/>
            </w:pPr>
            <w:r>
              <w:rPr>
                <w:sz w:val="17"/>
              </w:rPr>
            </w:r>
            <w:r>
              <w:rPr>
                <w:rFonts w:ascii="Consolas" w:hAnsi="Consolas"/>
                <w:sz w:val="17"/>
              </w:rPr>
              <w:t>isNew</w:t>
            </w:r>
          </w:p>
        </w:tc>
        <w:tc>
          <w:tcPr>
            <w:tcW w:type="dxa" w:w="1949"/>
          </w:tcPr>
          <w:p>
            <w:pPr>
              <w:spacing w:after="20"/>
            </w:pPr>
            <w:r>
              <w:rPr>
                <w:sz w:val="17"/>
              </w:rPr>
            </w:r>
            <w:r>
              <w:rPr>
                <w:rFonts w:ascii="Consolas" w:hAnsi="Consolas"/>
                <w:sz w:val="17"/>
              </w:rPr>
              <w:t>id === 'new'</w:t>
            </w:r>
          </w:p>
        </w:tc>
        <w:tc>
          <w:tcPr>
            <w:tcW w:type="dxa" w:w="1949"/>
          </w:tcPr>
          <w:p>
            <w:pPr>
              <w:spacing w:after="20"/>
            </w:pPr>
            <w:r>
              <w:rPr>
                <w:sz w:val="17"/>
              </w:rPr>
            </w:r>
            <w:r>
              <w:rPr>
                <w:sz w:val="17"/>
              </w:rPr>
              <w:t>boolean</w:t>
            </w:r>
          </w:p>
        </w:tc>
        <w:tc>
          <w:tcPr>
            <w:tcW w:type="dxa" w:w="1949"/>
          </w:tcPr>
          <w:p>
            <w:pPr>
              <w:spacing w:after="20"/>
            </w:pPr>
            <w:r>
              <w:rPr>
                <w:sz w:val="17"/>
              </w:rPr>
            </w:r>
            <w:r>
              <w:rPr>
                <w:sz w:val="17"/>
              </w:rPr>
              <w:t>Distingue alta de edición</w:t>
            </w:r>
          </w:p>
        </w:tc>
        <w:tc>
          <w:tcPr>
            <w:tcW w:type="dxa" w:w="1949"/>
          </w:tcPr>
          <w:p>
            <w:pPr>
              <w:spacing w:after="20"/>
            </w:pPr>
            <w:r>
              <w:rPr>
                <w:sz w:val="17"/>
              </w:rPr>
            </w:r>
            <w:r>
              <w:rPr>
                <w:sz w:val="17"/>
              </w:rPr>
              <w:t>líneas 52, 78–83, 121–154</w:t>
            </w:r>
          </w:p>
        </w:tc>
      </w:tr>
      <w:tr>
        <w:tc>
          <w:tcPr>
            <w:tcW w:type="dxa" w:w="1949"/>
          </w:tcPr>
          <w:p>
            <w:pPr>
              <w:spacing w:after="20"/>
            </w:pPr>
            <w:r>
              <w:rPr>
                <w:sz w:val="17"/>
              </w:rPr>
            </w:r>
            <w:r>
              <w:rPr>
                <w:rFonts w:ascii="Consolas" w:hAnsi="Consolas"/>
                <w:sz w:val="17"/>
              </w:rPr>
              <w:t>name</w:t>
            </w:r>
          </w:p>
        </w:tc>
        <w:tc>
          <w:tcPr>
            <w:tcW w:type="dxa" w:w="1949"/>
          </w:tcPr>
          <w:p>
            <w:pPr>
              <w:spacing w:after="20"/>
            </w:pPr>
            <w:r>
              <w:rPr>
                <w:sz w:val="17"/>
              </w:rPr>
            </w:r>
            <w:r>
              <w:rPr>
                <w:sz w:val="17"/>
              </w:rPr>
              <w:t xml:space="preserve">estado </w:t>
            </w:r>
            <w:r>
              <w:rPr>
                <w:rFonts w:ascii="Consolas" w:hAnsi="Consolas"/>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Nombre del contacto</w:t>
            </w:r>
          </w:p>
        </w:tc>
        <w:tc>
          <w:tcPr>
            <w:tcW w:type="dxa" w:w="1949"/>
          </w:tcPr>
          <w:p>
            <w:pPr>
              <w:spacing w:after="20"/>
            </w:pPr>
            <w:r>
              <w:rPr>
                <w:sz w:val="17"/>
              </w:rPr>
            </w:r>
            <w:r>
              <w:rPr>
                <w:sz w:val="17"/>
              </w:rPr>
              <w:t>líneas 59, 96–99, 141–154</w:t>
            </w:r>
          </w:p>
        </w:tc>
      </w:tr>
      <w:tr>
        <w:tc>
          <w:tcPr>
            <w:tcW w:type="dxa" w:w="1949"/>
          </w:tcPr>
          <w:p>
            <w:pPr>
              <w:spacing w:after="20"/>
            </w:pPr>
            <w:r>
              <w:rPr>
                <w:sz w:val="17"/>
              </w:rPr>
            </w:r>
            <w:r>
              <w:rPr>
                <w:rFonts w:ascii="Consolas" w:hAnsi="Consolas"/>
                <w:sz w:val="17"/>
              </w:rPr>
              <w:t>phone</w:t>
            </w:r>
          </w:p>
        </w:tc>
        <w:tc>
          <w:tcPr>
            <w:tcW w:type="dxa" w:w="1949"/>
          </w:tcPr>
          <w:p>
            <w:pPr>
              <w:spacing w:after="20"/>
            </w:pPr>
            <w:r>
              <w:rPr>
                <w:sz w:val="17"/>
              </w:rPr>
            </w:r>
            <w:r>
              <w:rPr>
                <w:sz w:val="17"/>
              </w:rPr>
              <w:t xml:space="preserve">estado </w:t>
            </w:r>
            <w:r>
              <w:rPr>
                <w:rFonts w:ascii="Consolas" w:hAnsi="Consolas"/>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Teléfono del contacto</w:t>
            </w:r>
          </w:p>
        </w:tc>
        <w:tc>
          <w:tcPr>
            <w:tcW w:type="dxa" w:w="1949"/>
          </w:tcPr>
          <w:p>
            <w:pPr>
              <w:spacing w:after="20"/>
            </w:pPr>
            <w:r>
              <w:rPr>
                <w:sz w:val="17"/>
              </w:rPr>
            </w:r>
            <w:r>
              <w:rPr>
                <w:sz w:val="17"/>
              </w:rPr>
              <w:t>líneas 60, 100–102, 142–154</w:t>
            </w:r>
          </w:p>
        </w:tc>
      </w:tr>
      <w:tr>
        <w:tc>
          <w:tcPr>
            <w:tcW w:type="dxa" w:w="1949"/>
          </w:tcPr>
          <w:p>
            <w:pPr>
              <w:spacing w:after="20"/>
            </w:pPr>
            <w:r>
              <w:rPr>
                <w:sz w:val="17"/>
              </w:rPr>
            </w:r>
            <w:r>
              <w:rPr>
                <w:rFonts w:ascii="Consolas" w:hAnsi="Consolas"/>
                <w:sz w:val="17"/>
              </w:rPr>
              <w:t>makePrimary</w:t>
            </w:r>
          </w:p>
        </w:tc>
        <w:tc>
          <w:tcPr>
            <w:tcW w:type="dxa" w:w="1949"/>
          </w:tcPr>
          <w:p>
            <w:pPr>
              <w:spacing w:after="20"/>
            </w:pPr>
            <w:r>
              <w:rPr>
                <w:sz w:val="17"/>
              </w:rPr>
            </w:r>
            <w:r>
              <w:rPr>
                <w:sz w:val="17"/>
              </w:rPr>
              <w:t xml:space="preserve">estado </w:t>
            </w:r>
            <w:r>
              <w:rPr>
                <w:rFonts w:ascii="Consolas" w:hAnsi="Consolas"/>
                <w:sz w:val="17"/>
              </w:rPr>
              <w:t>false</w:t>
            </w:r>
          </w:p>
        </w:tc>
        <w:tc>
          <w:tcPr>
            <w:tcW w:type="dxa" w:w="1949"/>
          </w:tcPr>
          <w:p>
            <w:pPr>
              <w:spacing w:after="20"/>
            </w:pPr>
            <w:r>
              <w:rPr>
                <w:sz w:val="17"/>
              </w:rPr>
            </w:r>
            <w:r>
              <w:rPr>
                <w:sz w:val="17"/>
              </w:rPr>
              <w:t>boolean</w:t>
            </w:r>
          </w:p>
        </w:tc>
        <w:tc>
          <w:tcPr>
            <w:tcW w:type="dxa" w:w="1949"/>
          </w:tcPr>
          <w:p>
            <w:pPr>
              <w:spacing w:after="20"/>
            </w:pPr>
            <w:r>
              <w:rPr>
                <w:sz w:val="17"/>
              </w:rPr>
            </w:r>
            <w:r>
              <w:rPr>
                <w:sz w:val="17"/>
              </w:rPr>
              <w:t>Marcar como contacto principal (</w:t>
            </w:r>
            <w:r>
              <w:rPr>
                <w:rFonts w:ascii="Consolas" w:hAnsi="Consolas"/>
                <w:sz w:val="17"/>
              </w:rPr>
              <w:t>priority 0</w:t>
            </w:r>
            <w:r>
              <w:rPr>
                <w:sz w:val="17"/>
              </w:rPr>
              <w:t>)</w:t>
            </w:r>
          </w:p>
        </w:tc>
        <w:tc>
          <w:tcPr>
            <w:tcW w:type="dxa" w:w="1949"/>
          </w:tcPr>
          <w:p>
            <w:pPr>
              <w:spacing w:after="20"/>
            </w:pPr>
            <w:r>
              <w:rPr>
                <w:sz w:val="17"/>
              </w:rPr>
            </w:r>
            <w:r>
              <w:rPr>
                <w:sz w:val="17"/>
              </w:rPr>
              <w:t>líneas 61, 81, 145–155</w:t>
            </w:r>
          </w:p>
        </w:tc>
      </w:tr>
      <w:tr>
        <w:tc>
          <w:tcPr>
            <w:tcW w:type="dxa" w:w="1949"/>
          </w:tcPr>
          <w:p>
            <w:pPr>
              <w:spacing w:after="20"/>
            </w:pPr>
            <w:r>
              <w:rPr>
                <w:sz w:val="17"/>
              </w:rPr>
            </w:r>
            <w:r>
              <w:rPr>
                <w:rFonts w:ascii="Consolas" w:hAnsi="Consolas"/>
                <w:sz w:val="17"/>
              </w:rPr>
              <w:t>saving</w:t>
            </w:r>
          </w:p>
        </w:tc>
        <w:tc>
          <w:tcPr>
            <w:tcW w:type="dxa" w:w="1949"/>
          </w:tcPr>
          <w:p>
            <w:pPr>
              <w:spacing w:after="20"/>
            </w:pPr>
            <w:r>
              <w:rPr>
                <w:sz w:val="17"/>
              </w:rPr>
            </w:r>
            <w:r>
              <w:rPr>
                <w:sz w:val="17"/>
              </w:rPr>
              <w:t xml:space="preserve">estado </w:t>
            </w:r>
            <w:r>
              <w:rPr>
                <w:rFonts w:ascii="Consolas" w:hAnsi="Consolas"/>
                <w:sz w:val="17"/>
              </w:rPr>
              <w:t>false</w:t>
            </w:r>
          </w:p>
        </w:tc>
        <w:tc>
          <w:tcPr>
            <w:tcW w:type="dxa" w:w="1949"/>
          </w:tcPr>
          <w:p>
            <w:pPr>
              <w:spacing w:after="20"/>
            </w:pPr>
            <w:r>
              <w:rPr>
                <w:sz w:val="17"/>
              </w:rPr>
            </w:r>
            <w:r>
              <w:rPr>
                <w:sz w:val="17"/>
              </w:rPr>
              <w:t>boolean</w:t>
            </w:r>
          </w:p>
        </w:tc>
        <w:tc>
          <w:tcPr>
            <w:tcW w:type="dxa" w:w="1949"/>
          </w:tcPr>
          <w:p>
            <w:pPr>
              <w:spacing w:after="20"/>
            </w:pPr>
            <w:r>
              <w:rPr>
                <w:sz w:val="17"/>
              </w:rPr>
            </w:r>
            <w:r>
              <w:rPr>
                <w:sz w:val="17"/>
              </w:rPr>
              <w:t>Bloquea el guardado</w:t>
            </w:r>
          </w:p>
        </w:tc>
        <w:tc>
          <w:tcPr>
            <w:tcW w:type="dxa" w:w="1949"/>
          </w:tcPr>
          <w:p>
            <w:pPr>
              <w:spacing w:after="20"/>
            </w:pPr>
            <w:r>
              <w:rPr>
                <w:sz w:val="17"/>
              </w:rPr>
            </w:r>
            <w:r>
              <w:rPr>
                <w:sz w:val="17"/>
              </w:rPr>
              <w:t>líneas 62, 138, 160–162</w:t>
            </w:r>
          </w:p>
        </w:tc>
      </w:tr>
      <w:tr>
        <w:tc>
          <w:tcPr>
            <w:tcW w:type="dxa" w:w="1949"/>
          </w:tcPr>
          <w:p>
            <w:pPr>
              <w:spacing w:after="20"/>
            </w:pPr>
            <w:r>
              <w:rPr>
                <w:sz w:val="17"/>
              </w:rPr>
            </w:r>
            <w:r>
              <w:rPr>
                <w:rFonts w:ascii="Consolas" w:hAnsi="Consolas"/>
                <w:sz w:val="17"/>
              </w:rPr>
              <w:t>errors</w:t>
            </w:r>
          </w:p>
        </w:tc>
        <w:tc>
          <w:tcPr>
            <w:tcW w:type="dxa" w:w="1949"/>
          </w:tcPr>
          <w:p>
            <w:pPr>
              <w:spacing w:after="20"/>
            </w:pPr>
            <w:r>
              <w:rPr>
                <w:sz w:val="17"/>
              </w:rPr>
            </w:r>
            <w:r>
              <w:rPr>
                <w:sz w:val="17"/>
              </w:rPr>
              <w:t xml:space="preserve">estado </w:t>
            </w:r>
            <w:r>
              <w:rPr>
                <w:rFonts w:ascii="Consolas" w:hAnsi="Consolas"/>
                <w:sz w:val="17"/>
              </w:rPr>
              <w:t>{ name: '', phone: '' }</w:t>
            </w:r>
          </w:p>
        </w:tc>
        <w:tc>
          <w:tcPr>
            <w:tcW w:type="dxa" w:w="1949"/>
          </w:tcPr>
          <w:p>
            <w:pPr>
              <w:spacing w:after="20"/>
            </w:pPr>
            <w:r>
              <w:rPr>
                <w:sz w:val="17"/>
              </w:rPr>
            </w:r>
            <w:r>
              <w:rPr>
                <w:sz w:val="17"/>
              </w:rPr>
              <w:t>objeto</w:t>
            </w:r>
          </w:p>
        </w:tc>
        <w:tc>
          <w:tcPr>
            <w:tcW w:type="dxa" w:w="1949"/>
          </w:tcPr>
          <w:p>
            <w:pPr>
              <w:spacing w:after="20"/>
            </w:pPr>
            <w:r>
              <w:rPr>
                <w:sz w:val="17"/>
              </w:rPr>
            </w:r>
            <w:r>
              <w:rPr>
                <w:sz w:val="17"/>
              </w:rPr>
              <w:t>Errores inline de validación</w:t>
            </w:r>
          </w:p>
        </w:tc>
        <w:tc>
          <w:tcPr>
            <w:tcW w:type="dxa" w:w="1949"/>
          </w:tcPr>
          <w:p>
            <w:pPr>
              <w:spacing w:after="20"/>
            </w:pPr>
            <w:r>
              <w:rPr>
                <w:sz w:val="17"/>
              </w:rPr>
            </w:r>
            <w:r>
              <w:rPr>
                <w:sz w:val="17"/>
              </w:rPr>
              <w:t>líneas 63, 96–105</w:t>
            </w:r>
          </w:p>
        </w:tc>
      </w:tr>
      <w:tr>
        <w:tc>
          <w:tcPr>
            <w:tcW w:type="dxa" w:w="1949"/>
          </w:tcPr>
          <w:p>
            <w:pPr>
              <w:spacing w:after="20"/>
            </w:pPr>
            <w:r>
              <w:rPr>
                <w:sz w:val="17"/>
              </w:rPr>
            </w:r>
            <w:r>
              <w:rPr>
                <w:rFonts w:ascii="Consolas" w:hAnsi="Consolas"/>
                <w:sz w:val="17"/>
              </w:rPr>
              <w:t>showPayment</w:t>
            </w:r>
          </w:p>
        </w:tc>
        <w:tc>
          <w:tcPr>
            <w:tcW w:type="dxa" w:w="1949"/>
          </w:tcPr>
          <w:p>
            <w:pPr>
              <w:spacing w:after="20"/>
            </w:pPr>
            <w:r>
              <w:rPr>
                <w:sz w:val="17"/>
              </w:rPr>
            </w:r>
            <w:r>
              <w:rPr>
                <w:sz w:val="17"/>
              </w:rPr>
              <w:t xml:space="preserve">estado </w:t>
            </w:r>
            <w:r>
              <w:rPr>
                <w:rFonts w:ascii="Consolas" w:hAnsi="Consolas"/>
                <w:sz w:val="17"/>
              </w:rPr>
              <w:t>false</w:t>
            </w:r>
          </w:p>
        </w:tc>
        <w:tc>
          <w:tcPr>
            <w:tcW w:type="dxa" w:w="1949"/>
          </w:tcPr>
          <w:p>
            <w:pPr>
              <w:spacing w:after="20"/>
            </w:pPr>
            <w:r>
              <w:rPr>
                <w:sz w:val="17"/>
              </w:rPr>
            </w:r>
            <w:r>
              <w:rPr>
                <w:sz w:val="17"/>
              </w:rPr>
              <w:t>boolean</w:t>
            </w:r>
          </w:p>
        </w:tc>
        <w:tc>
          <w:tcPr>
            <w:tcW w:type="dxa" w:w="1949"/>
          </w:tcPr>
          <w:p>
            <w:pPr>
              <w:spacing w:after="20"/>
            </w:pPr>
            <w:r>
              <w:rPr>
                <w:sz w:val="17"/>
              </w:rPr>
            </w:r>
            <w:r>
              <w:rPr>
                <w:sz w:val="17"/>
              </w:rPr>
              <w:t xml:space="preserve">Abre </w:t>
            </w:r>
            <w:r>
              <w:rPr>
                <w:rFonts w:ascii="Consolas" w:hAnsi="Consolas"/>
                <w:sz w:val="17"/>
              </w:rPr>
              <w:t>PaymentModal</w:t>
            </w:r>
          </w:p>
        </w:tc>
        <w:tc>
          <w:tcPr>
            <w:tcW w:type="dxa" w:w="1949"/>
          </w:tcPr>
          <w:p>
            <w:pPr>
              <w:spacing w:after="20"/>
            </w:pPr>
            <w:r>
              <w:rPr>
                <w:sz w:val="17"/>
              </w:rPr>
            </w:r>
            <w:r>
              <w:rPr>
                <w:sz w:val="17"/>
              </w:rPr>
              <w:t>líneas 66, 130–132, 165–171</w:t>
            </w:r>
          </w:p>
        </w:tc>
      </w:tr>
      <w:tr>
        <w:tc>
          <w:tcPr>
            <w:tcW w:type="dxa" w:w="1949"/>
          </w:tcPr>
          <w:p>
            <w:pPr>
              <w:spacing w:after="20"/>
            </w:pPr>
            <w:r>
              <w:rPr>
                <w:sz w:val="17"/>
              </w:rPr>
            </w:r>
            <w:r>
              <w:rPr>
                <w:rFonts w:ascii="Consolas" w:hAnsi="Consolas"/>
                <w:sz w:val="17"/>
              </w:rPr>
              <w:t>deviceId</w:t>
            </w:r>
          </w:p>
        </w:tc>
        <w:tc>
          <w:tcPr>
            <w:tcW w:type="dxa" w:w="1949"/>
          </w:tcPr>
          <w:p>
            <w:pPr>
              <w:spacing w:after="20"/>
            </w:pPr>
            <w:r>
              <w:rPr>
                <w:sz w:val="17"/>
              </w:rPr>
            </w:r>
            <w:r>
              <w:rPr>
                <w:sz w:val="17"/>
              </w:rPr>
              <w:t xml:space="preserve">estado </w:t>
            </w:r>
            <w:r>
              <w:rPr>
                <w:rFonts w:ascii="Consolas" w:hAnsi="Consolas"/>
                <w:sz w:val="17"/>
              </w:rPr>
              <w:t>''</w:t>
            </w:r>
          </w:p>
        </w:tc>
        <w:tc>
          <w:tcPr>
            <w:tcW w:type="dxa" w:w="1949"/>
          </w:tcPr>
          <w:p>
            <w:pPr>
              <w:spacing w:after="20"/>
            </w:pPr>
            <w:r>
              <w:rPr>
                <w:sz w:val="17"/>
              </w:rPr>
            </w:r>
            <w:r>
              <w:rPr>
                <w:sz w:val="17"/>
              </w:rPr>
              <w:t>string</w:t>
            </w:r>
          </w:p>
        </w:tc>
        <w:tc>
          <w:tcPr>
            <w:tcW w:type="dxa" w:w="1949"/>
          </w:tcPr>
          <w:p>
            <w:pPr>
              <w:spacing w:after="20"/>
            </w:pPr>
            <w:r>
              <w:rPr>
                <w:sz w:val="17"/>
              </w:rPr>
            </w:r>
            <w:r>
              <w:rPr>
                <w:sz w:val="17"/>
              </w:rPr>
              <w:t>Id de dispositivo para el pago</w:t>
            </w:r>
          </w:p>
        </w:tc>
        <w:tc>
          <w:tcPr>
            <w:tcW w:type="dxa" w:w="1949"/>
          </w:tcPr>
          <w:p>
            <w:pPr>
              <w:spacing w:after="20"/>
            </w:pPr>
            <w:r>
              <w:rPr>
                <w:sz w:val="17"/>
              </w:rPr>
            </w:r>
            <w:r>
              <w:rPr>
                <w:sz w:val="17"/>
              </w:rPr>
              <w:t>líneas 67, 73–75</w:t>
            </w:r>
          </w:p>
        </w:tc>
      </w:tr>
      <w:tr>
        <w:tc>
          <w:tcPr>
            <w:tcW w:type="dxa" w:w="1949"/>
          </w:tcPr>
          <w:p>
            <w:pPr>
              <w:spacing w:after="20"/>
            </w:pPr>
            <w:r>
              <w:rPr>
                <w:sz w:val="17"/>
              </w:rPr>
            </w:r>
            <w:r>
              <w:rPr>
                <w:rFonts w:ascii="Consolas" w:hAnsi="Consolas"/>
                <w:sz w:val="17"/>
              </w:rPr>
              <w:t>contacts</w:t>
            </w:r>
          </w:p>
        </w:tc>
        <w:tc>
          <w:tcPr>
            <w:tcW w:type="dxa" w:w="1949"/>
          </w:tcPr>
          <w:p>
            <w:pPr>
              <w:spacing w:after="20"/>
            </w:pPr>
            <w:r>
              <w:rPr>
                <w:sz w:val="17"/>
              </w:rPr>
            </w:r>
            <w:r>
              <w:rPr>
                <w:sz w:val="17"/>
              </w:rPr>
              <w:t>store</w:t>
            </w:r>
          </w:p>
        </w:tc>
        <w:tc>
          <w:tcPr>
            <w:tcW w:type="dxa" w:w="1949"/>
          </w:tcPr>
          <w:p>
            <w:pPr>
              <w:spacing w:after="20"/>
            </w:pPr>
            <w:r>
              <w:rPr>
                <w:sz w:val="17"/>
              </w:rPr>
            </w:r>
            <w:r>
              <w:rPr>
                <w:sz w:val="17"/>
              </w:rPr>
              <w:t>Contact[]</w:t>
            </w:r>
          </w:p>
        </w:tc>
        <w:tc>
          <w:tcPr>
            <w:tcW w:type="dxa" w:w="1949"/>
          </w:tcPr>
          <w:p>
            <w:pPr>
              <w:spacing w:after="20"/>
            </w:pPr>
            <w:r>
              <w:rPr>
                <w:sz w:val="17"/>
              </w:rPr>
            </w:r>
            <w:r>
              <w:rPr>
                <w:sz w:val="17"/>
              </w:rPr>
              <w:t>Total de contactos (para regla "primer contacto gratis")</w:t>
            </w:r>
          </w:p>
        </w:tc>
        <w:tc>
          <w:tcPr>
            <w:tcW w:type="dxa" w:w="1949"/>
          </w:tcPr>
          <w:p>
            <w:pPr>
              <w:spacing w:after="20"/>
            </w:pPr>
            <w:r>
              <w:rPr>
                <w:sz w:val="17"/>
              </w:rPr>
            </w:r>
            <w:r>
              <w:rPr>
                <w:sz w:val="17"/>
              </w:rPr>
              <w:t>líneas 68, 127</w:t>
            </w:r>
          </w:p>
        </w:tc>
      </w:tr>
      <w:tr>
        <w:tc>
          <w:tcPr>
            <w:tcW w:type="dxa" w:w="1949"/>
          </w:tcPr>
          <w:p>
            <w:pPr>
              <w:spacing w:after="20"/>
            </w:pPr>
            <w:r>
              <w:rPr>
                <w:sz w:val="17"/>
              </w:rPr>
            </w:r>
            <w:r>
              <w:rPr>
                <w:rFonts w:ascii="Consolas" w:hAnsi="Consolas"/>
                <w:sz w:val="17"/>
              </w:rPr>
              <w:t>hasSubscription</w:t>
            </w:r>
          </w:p>
        </w:tc>
        <w:tc>
          <w:tcPr>
            <w:tcW w:type="dxa" w:w="1949"/>
          </w:tcPr>
          <w:p>
            <w:pPr>
              <w:spacing w:after="20"/>
            </w:pPr>
            <w:r>
              <w:rPr>
                <w:sz w:val="17"/>
              </w:rPr>
            </w:r>
            <w:r>
              <w:rPr>
                <w:sz w:val="17"/>
              </w:rPr>
              <w:t>store</w:t>
            </w:r>
          </w:p>
        </w:tc>
        <w:tc>
          <w:tcPr>
            <w:tcW w:type="dxa" w:w="1949"/>
          </w:tcPr>
          <w:p>
            <w:pPr>
              <w:spacing w:after="20"/>
            </w:pPr>
            <w:r>
              <w:rPr>
                <w:sz w:val="17"/>
              </w:rPr>
            </w:r>
            <w:r>
              <w:rPr>
                <w:sz w:val="17"/>
              </w:rPr>
              <w:t>boolean</w:t>
            </w:r>
          </w:p>
        </w:tc>
        <w:tc>
          <w:tcPr>
            <w:tcW w:type="dxa" w:w="1949"/>
          </w:tcPr>
          <w:p>
            <w:pPr>
              <w:spacing w:after="20"/>
            </w:pPr>
            <w:r>
              <w:rPr>
                <w:sz w:val="17"/>
              </w:rPr>
            </w:r>
            <w:r>
              <w:rPr>
                <w:sz w:val="17"/>
              </w:rPr>
              <w:t>Estado de suscripción del usuario</w:t>
            </w:r>
          </w:p>
        </w:tc>
        <w:tc>
          <w:tcPr>
            <w:tcW w:type="dxa" w:w="1949"/>
          </w:tcPr>
          <w:p>
            <w:pPr>
              <w:spacing w:after="20"/>
            </w:pPr>
            <w:r>
              <w:rPr>
                <w:sz w:val="17"/>
              </w:rPr>
            </w:r>
            <w:r>
              <w:rPr>
                <w:sz w:val="17"/>
              </w:rPr>
              <w:t>líneas 69, 129</w:t>
            </w:r>
          </w:p>
        </w:tc>
      </w:tr>
      <w:tr>
        <w:tc>
          <w:tcPr>
            <w:tcW w:type="dxa" w:w="1949"/>
          </w:tcPr>
          <w:p>
            <w:pPr>
              <w:spacing w:after="20"/>
            </w:pPr>
            <w:r>
              <w:rPr>
                <w:sz w:val="17"/>
              </w:rPr>
            </w:r>
            <w:r>
              <w:rPr>
                <w:rFonts w:ascii="Consolas" w:hAnsi="Consolas"/>
                <w:sz w:val="17"/>
              </w:rPr>
              <w:t>userName</w:t>
            </w:r>
            <w:r>
              <w:rPr>
                <w:sz w:val="17"/>
              </w:rPr>
              <w:t xml:space="preserve"> / </w:t>
            </w:r>
            <w:r>
              <w:rPr>
                <w:rFonts w:ascii="Consolas" w:hAnsi="Consolas"/>
                <w:sz w:val="17"/>
              </w:rPr>
              <w:t>userPhone</w:t>
            </w:r>
          </w:p>
        </w:tc>
        <w:tc>
          <w:tcPr>
            <w:tcW w:type="dxa" w:w="1949"/>
          </w:tcPr>
          <w:p>
            <w:pPr>
              <w:spacing w:after="20"/>
            </w:pPr>
            <w:r>
              <w:rPr>
                <w:sz w:val="17"/>
              </w:rPr>
            </w:r>
            <w:r>
              <w:rPr>
                <w:sz w:val="17"/>
              </w:rPr>
              <w:t>store</w:t>
            </w:r>
          </w:p>
        </w:tc>
        <w:tc>
          <w:tcPr>
            <w:tcW w:type="dxa" w:w="1949"/>
          </w:tcPr>
          <w:p>
            <w:pPr>
              <w:spacing w:after="20"/>
            </w:pPr>
            <w:r>
              <w:rPr>
                <w:sz w:val="17"/>
              </w:rPr>
            </w:r>
            <w:r>
              <w:rPr>
                <w:sz w:val="17"/>
              </w:rPr>
              <w:t>string</w:t>
            </w:r>
          </w:p>
        </w:tc>
        <w:tc>
          <w:tcPr>
            <w:tcW w:type="dxa" w:w="1949"/>
          </w:tcPr>
          <w:p>
            <w:pPr>
              <w:spacing w:after="20"/>
            </w:pPr>
            <w:r>
              <w:rPr>
                <w:sz w:val="17"/>
              </w:rPr>
            </w:r>
            <w:r>
              <w:rPr>
                <w:sz w:val="17"/>
              </w:rPr>
              <w:t>Datos del usuario para el modal de pago</w:t>
            </w:r>
          </w:p>
        </w:tc>
        <w:tc>
          <w:tcPr>
            <w:tcW w:type="dxa" w:w="1949"/>
          </w:tcPr>
          <w:p>
            <w:pPr>
              <w:spacing w:after="20"/>
            </w:pPr>
            <w:r>
              <w:rPr>
                <w:sz w:val="17"/>
              </w:rPr>
            </w:r>
            <w:r>
              <w:rPr>
                <w:sz w:val="17"/>
              </w:rPr>
              <w:t>líneas 70–71, 271–272</w:t>
            </w:r>
          </w:p>
        </w:tc>
      </w:tr>
    </w:tbl>
    <w:p>
      <w:pPr>
        <w:spacing w:after="0"/>
      </w:pPr>
    </w:p>
    <w:p>
      <w:pPr>
        <w:pStyle w:val="Heading2"/>
      </w:pPr>
      <w:r>
        <w:t>Estructura (funciones / clases / tipos)</w:t>
      </w:r>
    </w:p>
    <w:p>
      <w:pPr>
        <w:pStyle w:val="ListBullet"/>
        <w:ind w:left="425"/>
      </w:pPr>
      <w:r>
        <w:t xml:space="preserve">Componente </w:t>
      </w:r>
      <w:r>
        <w:rPr>
          <w:rFonts w:ascii="Consolas" w:hAnsi="Consolas"/>
          <w:sz w:val="16"/>
        </w:rPr>
        <w:t>AddEditContactScreen</w:t>
      </w:r>
      <w:r>
        <w:t xml:space="preserve"> (export default, líneas 50–280).</w:t>
      </w:r>
    </w:p>
    <w:p>
      <w:pPr>
        <w:pStyle w:val="ListBullet"/>
        <w:ind w:left="425"/>
      </w:pPr>
      <w:r>
        <w:t xml:space="preserve">Funciones internas: </w:t>
      </w:r>
      <w:r>
        <w:rPr>
          <w:rFonts w:ascii="Consolas" w:hAnsi="Consolas"/>
          <w:sz w:val="16"/>
        </w:rPr>
        <w:t>validate</w:t>
      </w:r>
      <w:r>
        <w:t xml:space="preserve"> (96–105), </w:t>
      </w:r>
      <w:r>
        <w:rPr>
          <w:rFonts w:ascii="Consolas" w:hAnsi="Consolas"/>
          <w:sz w:val="16"/>
        </w:rPr>
        <w:t>handleSave</w:t>
      </w:r>
      <w:r>
        <w:t xml:space="preserve"> (118–135), </w:t>
      </w:r>
      <w:r>
        <w:rPr>
          <w:rFonts w:ascii="Consolas" w:hAnsi="Consolas"/>
          <w:sz w:val="16"/>
        </w:rPr>
        <w:t>performActualSave</w:t>
      </w:r>
      <w:r>
        <w:t xml:space="preserve"> (137–163), </w:t>
      </w:r>
      <w:r>
        <w:rPr>
          <w:rFonts w:ascii="Consolas" w:hAnsi="Consolas"/>
          <w:sz w:val="16"/>
        </w:rPr>
        <w:t>handlePaymentSuccess</w:t>
      </w:r>
      <w:r>
        <w:t xml:space="preserve"> (165–171).</w:t>
      </w:r>
    </w:p>
    <w:p>
      <w:pPr>
        <w:pStyle w:val="ListBullet"/>
        <w:ind w:left="425"/>
      </w:pPr>
      <w:r>
        <w:t xml:space="preserve">Efectos: obtención de </w:t>
      </w:r>
      <w:r>
        <w:rPr>
          <w:rFonts w:ascii="Consolas" w:hAnsi="Consolas"/>
          <w:sz w:val="16"/>
        </w:rPr>
        <w:t>deviceId</w:t>
      </w:r>
      <w:r>
        <w:t xml:space="preserve"> (73–75) y precarga del contacto en edición (77–83).</w:t>
      </w:r>
    </w:p>
    <w:p>
      <w:pPr>
        <w:pStyle w:val="ListBullet"/>
        <w:ind w:left="425"/>
      </w:pPr>
      <w:r>
        <w:t xml:space="preserve">No hay clases ni interfaces propias. </w:t>
      </w:r>
      <w:r>
        <w:rPr>
          <w:rFonts w:ascii="Consolas" w:hAnsi="Consolas"/>
          <w:sz w:val="16"/>
        </w:rPr>
        <w:t>StyleSheet.create</w:t>
      </w:r>
      <w:r>
        <w:t xml:space="preserve"> (líneas 282–383).</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[id].tsx</w:t>
      </w:r>
      <w:r>
        <w:br/>
      </w:r>
      <w:r>
        <w:rPr>
          <w:rFonts w:ascii="Consolas" w:hAnsi="Consolas"/>
          <w:sz w:val="16"/>
        </w:rPr>
        <w:t>* Descripción     : Alta y edición de contactos con validación operativa y accesibilidad.</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Formulario para crear o editar contactos.</w:t>
      </w:r>
      <w:r>
        <w:br/>
      </w:r>
      <w:r>
        <w:rPr>
          <w:rFonts w:ascii="Consolas" w:hAnsi="Consolas"/>
          <w:sz w:val="16"/>
        </w:rPr>
        <w:t>* ============================================================================ */</w:t>
      </w:r>
      <w:r>
        <w:br/>
      </w:r>
      <w:r>
        <w:rPr>
          <w:rFonts w:ascii="Consolas" w:hAnsi="Consolas"/>
          <w:sz w:val="16"/>
        </w:rPr>
        <w:t xml:space="preserve"> </w:t>
      </w:r>
      <w:r>
        <w:br/>
      </w:r>
      <w:r>
        <w:rPr>
          <w:rFonts w:ascii="Consolas" w:hAnsi="Consolas"/>
          <w:sz w:val="16"/>
        </w:rPr>
        <w:t>import React, { useState, useEffect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TextInput,</w:t>
      </w:r>
      <w:r>
        <w:br/>
      </w:r>
      <w:r>
        <w:rPr>
          <w:rFonts w:ascii="Consolas" w:hAnsi="Consolas"/>
          <w:sz w:val="16"/>
        </w:rPr>
        <w:t xml:space="preserve">  TouchableOpacity,</w:t>
      </w:r>
      <w:r>
        <w:br/>
      </w:r>
      <w:r>
        <w:rPr>
          <w:rFonts w:ascii="Consolas" w:hAnsi="Consolas"/>
          <w:sz w:val="16"/>
        </w:rPr>
        <w:t xml:space="preserve">  StyleSheet,</w:t>
      </w:r>
      <w:r>
        <w:br/>
      </w:r>
      <w:r>
        <w:rPr>
          <w:rFonts w:ascii="Consolas" w:hAnsi="Consolas"/>
          <w:sz w:val="16"/>
        </w:rPr>
        <w:t xml:space="preserve">  Alert,</w:t>
      </w:r>
      <w:r>
        <w:br/>
      </w:r>
      <w:r>
        <w:rPr>
          <w:rFonts w:ascii="Consolas" w:hAnsi="Consolas"/>
          <w:sz w:val="16"/>
        </w:rPr>
        <w:t xml:space="preserve">  KeyboardAvoidingView,</w:t>
      </w:r>
      <w:r>
        <w:br/>
      </w:r>
      <w:r>
        <w:rPr>
          <w:rFonts w:ascii="Consolas" w:hAnsi="Consolas"/>
          <w:sz w:val="16"/>
        </w:rPr>
        <w:t xml:space="preserve">  Platform,</w:t>
      </w:r>
      <w:r>
        <w:br/>
      </w:r>
      <w:r>
        <w:rPr>
          <w:rFonts w:ascii="Consolas" w:hAnsi="Consolas"/>
          <w:sz w:val="16"/>
        </w:rPr>
        <w:t xml:space="preserve">  ScrollView,</w:t>
      </w:r>
      <w:r>
        <w:br/>
      </w:r>
      <w:r>
        <w:rPr>
          <w:rFonts w:ascii="Consolas" w:hAnsi="Consolas"/>
          <w:sz w:val="16"/>
        </w:rPr>
        <w:t xml:space="preserve">  Switch,</w:t>
      </w:r>
      <w:r>
        <w:br/>
      </w:r>
      <w:r>
        <w:rPr>
          <w:rFonts w:ascii="Consolas" w:hAnsi="Consolas"/>
          <w:sz w:val="16"/>
        </w:rPr>
        <w:t xml:space="preserve">  ActivityIndicator,</w:t>
      </w:r>
      <w:r>
        <w:br/>
      </w:r>
      <w:r>
        <w:rPr>
          <w:rFonts w:ascii="Consolas" w:hAnsi="Consolas"/>
          <w:sz w:val="16"/>
        </w:rPr>
        <w:t>} from 'react-native';</w:t>
      </w:r>
      <w:r>
        <w:br/>
      </w:r>
      <w:r>
        <w:rPr>
          <w:rFonts w:ascii="Consolas" w:hAnsi="Consolas"/>
          <w:sz w:val="16"/>
        </w:rPr>
        <w:t>import { useLocalSearchParams, router } from 'expo-router';</w:t>
      </w:r>
      <w:r>
        <w:br/>
      </w:r>
      <w:r>
        <w:rPr>
          <w:rFonts w:ascii="Consolas" w:hAnsi="Consolas"/>
          <w:sz w:val="16"/>
        </w:rPr>
        <w:t>import { useContacts } from '../../src/hooks/useContacts';</w:t>
      </w:r>
      <w:r>
        <w:br/>
      </w:r>
      <w:r>
        <w:rPr>
          <w:rFonts w:ascii="Consolas" w:hAnsi="Consolas"/>
          <w:sz w:val="16"/>
        </w:rPr>
        <w:t>import { useContactsStore } from '../../src/stores/useContactsStore';</w:t>
      </w:r>
      <w:r>
        <w:br/>
      </w:r>
      <w:r>
        <w:rPr>
          <w:rFonts w:ascii="Consolas" w:hAnsi="Consolas"/>
          <w:sz w:val="16"/>
        </w:rPr>
        <w:t>import { useSettingsStore } from '../../src/stores/useSettingsStore';</w:t>
      </w:r>
      <w:r>
        <w:br/>
      </w:r>
      <w:r>
        <w:rPr>
          <w:rFonts w:ascii="Consolas" w:hAnsi="Consolas"/>
          <w:sz w:val="16"/>
        </w:rPr>
        <w:t>import { DeviceService } from '../../src/services/DeviceService';</w:t>
      </w:r>
      <w:r>
        <w:br/>
      </w:r>
      <w:r>
        <w:rPr>
          <w:rFonts w:ascii="Consolas" w:hAnsi="Consolas"/>
          <w:sz w:val="16"/>
        </w:rPr>
        <w:t>import { isValidPhone } from '../../src/utils/formatPhone';</w:t>
      </w:r>
      <w:r>
        <w:br/>
      </w:r>
      <w:r>
        <w:rPr>
          <w:rFonts w:ascii="Consolas" w:hAnsi="Consolas"/>
          <w:sz w:val="16"/>
        </w:rPr>
        <w:t>import { color, spacing, borderRadius, shadow } from '../../src/theme';</w:t>
      </w:r>
      <w:r>
        <w:br/>
      </w:r>
      <w:r>
        <w:rPr>
          <w:rFonts w:ascii="Consolas" w:hAnsi="Consolas"/>
          <w:sz w:val="16"/>
        </w:rPr>
        <w:t>import { Icon } from '../../src/theme/Icon';</w:t>
      </w:r>
      <w:r>
        <w:br/>
      </w:r>
      <w:r>
        <w:rPr>
          <w:rFonts w:ascii="Consolas" w:hAnsi="Consolas"/>
          <w:sz w:val="16"/>
        </w:rPr>
        <w:t>import {</w:t>
      </w:r>
      <w:r>
        <w:br/>
      </w:r>
      <w:r>
        <w:rPr>
          <w:rFonts w:ascii="Consolas" w:hAnsi="Consolas"/>
          <w:sz w:val="16"/>
        </w:rPr>
        <w:t xml:space="preserve">  PAYMENTS_DISABLED_REASON,</w:t>
      </w:r>
      <w:r>
        <w:br/>
      </w:r>
      <w:r>
        <w:rPr>
          <w:rFonts w:ascii="Consolas" w:hAnsi="Consolas"/>
          <w:sz w:val="16"/>
        </w:rPr>
        <w:t xml:space="preserve">  PAYMENTS_ENABLED,</w:t>
      </w:r>
      <w:r>
        <w:br/>
      </w:r>
      <w:r>
        <w:rPr>
          <w:rFonts w:ascii="Consolas" w:hAnsi="Consolas"/>
          <w:sz w:val="16"/>
        </w:rPr>
        <w:t>} from '../../src/config/features';</w:t>
      </w:r>
      <w:r>
        <w:br/>
      </w:r>
      <w:r>
        <w:rPr>
          <w:rFonts w:ascii="Consolas" w:hAnsi="Consolas"/>
          <w:sz w:val="16"/>
        </w:rPr>
        <w:t>import { PaymentModal } from '../../src/components/PaymentModal';</w:t>
      </w:r>
    </w:p>
    <w:p>
      <w:pPr>
        <w:spacing w:after="120"/>
      </w:pPr>
      <w:r>
        <w:rPr>
          <w:b/>
        </w:rPr>
        <w:t>Explicación de las líneas 1–37:</w:t>
      </w:r>
    </w:p>
    <w:p>
      <w:pPr>
        <w:spacing w:after="120"/>
      </w:pPr>
      <w:r>
        <w:t>Cabecera documental e importaciones del formulario de contacto.</w:t>
      </w:r>
    </w:p>
    <w:p>
      <w:pPr>
        <w:pStyle w:val="ListBullet"/>
        <w:ind w:left="425"/>
      </w:pPr>
      <w:r>
        <w:rPr>
          <w:b/>
        </w:rPr>
        <w:t>Líneas 25</w:t>
      </w:r>
      <w:r>
        <w:t xml:space="preserve">: </w:t>
      </w:r>
      <w:r>
        <w:rPr>
          <w:rFonts w:ascii="Consolas" w:hAnsi="Consolas"/>
          <w:sz w:val="16"/>
        </w:rPr>
        <w:t>useLocalSearchParams</w:t>
      </w:r>
      <w:r>
        <w:t xml:space="preserve"> lee el parámetro dinámico </w:t>
      </w:r>
      <w:r>
        <w:rPr>
          <w:rFonts w:ascii="Consolas" w:hAnsi="Consolas"/>
          <w:sz w:val="16"/>
        </w:rPr>
        <w:t>id</w:t>
      </w:r>
      <w:r>
        <w:t xml:space="preserve"> de la ruta; </w:t>
      </w:r>
      <w:r>
        <w:rPr>
          <w:rFonts w:ascii="Consolas" w:hAnsi="Consolas"/>
          <w:sz w:val="16"/>
        </w:rPr>
        <w:t>router</w:t>
      </w:r>
      <w:r>
        <w:t xml:space="preserve"> gestiona la vuelta.</w:t>
      </w:r>
    </w:p>
    <w:p>
      <w:pPr>
        <w:pStyle w:val="ListBullet"/>
        <w:ind w:left="425"/>
      </w:pPr>
      <w:r>
        <w:rPr>
          <w:b/>
        </w:rPr>
        <w:t>Línea 26</w:t>
      </w:r>
      <w:r>
        <w:t xml:space="preserve">: hook </w:t>
      </w:r>
      <w:r>
        <w:rPr>
          <w:rFonts w:ascii="Consolas" w:hAnsi="Consolas"/>
          <w:sz w:val="16"/>
        </w:rPr>
        <w:t>useContacts</w:t>
      </w:r>
      <w:r>
        <w:t xml:space="preserve"> con las operaciones CRUD y de prioridad sobre contactos.</w:t>
      </w:r>
    </w:p>
    <w:p>
      <w:pPr>
        <w:pStyle w:val="ListBullet"/>
        <w:ind w:left="425"/>
      </w:pPr>
      <w:r>
        <w:rPr>
          <w:b/>
        </w:rPr>
        <w:t>Líneas 27–28</w:t>
      </w:r>
      <w:r>
        <w:t>: stores de contactos (listado/suscripción reactiva) y de ajustes (suscripción, datos del usuario).</w:t>
      </w:r>
    </w:p>
    <w:p>
      <w:pPr>
        <w:pStyle w:val="ListBullet"/>
        <w:ind w:left="425"/>
      </w:pPr>
      <w:r>
        <w:rPr>
          <w:b/>
        </w:rPr>
        <w:t>Línea 29</w:t>
      </w:r>
      <w:r>
        <w:t xml:space="preserve">: </w:t>
      </w:r>
      <w:r>
        <w:rPr>
          <w:rFonts w:ascii="Consolas" w:hAnsi="Consolas"/>
          <w:sz w:val="16"/>
        </w:rPr>
        <w:t>DeviceService.getDeviceId</w:t>
      </w:r>
      <w:r>
        <w:t xml:space="preserve"> para identificar el dispositivo en el flujo de pago.</w:t>
      </w:r>
    </w:p>
    <w:p>
      <w:pPr>
        <w:pStyle w:val="ListBullet"/>
        <w:ind w:left="425"/>
      </w:pPr>
      <w:r>
        <w:rPr>
          <w:b/>
        </w:rPr>
        <w:t>Líneas 33–36</w:t>
      </w:r>
      <w:r>
        <w:t xml:space="preserve">: flags </w:t>
      </w:r>
      <w:r>
        <w:rPr>
          <w:rFonts w:ascii="Consolas" w:hAnsi="Consolas"/>
          <w:sz w:val="16"/>
        </w:rPr>
        <w:t>PAYMENTS_ENABLED</w:t>
      </w:r>
      <w:r>
        <w:t xml:space="preserve"> y </w:t>
      </w:r>
      <w:r>
        <w:rPr>
          <w:rFonts w:ascii="Consolas" w:hAnsi="Consolas"/>
          <w:sz w:val="16"/>
        </w:rPr>
        <w:t>PAYMENTS_DISABLED_REASON</w:t>
      </w:r>
      <w:r>
        <w:t xml:space="preserve"> (modo pruebas/desarrollo).</w:t>
      </w:r>
    </w:p>
    <w:p>
      <w:pPr>
        <w:pStyle w:val="ListBullet"/>
        <w:ind w:left="425"/>
      </w:pPr>
      <w:r>
        <w:rPr>
          <w:b/>
        </w:rPr>
        <w:t>Línea 37</w:t>
      </w:r>
      <w:r>
        <w:t xml:space="preserve">: </w:t>
      </w:r>
      <w:r>
        <w:rPr>
          <w:rFonts w:ascii="Consolas" w:hAnsi="Consolas"/>
          <w:sz w:val="16"/>
        </w:rPr>
        <w:t>PaymentModal</w:t>
      </w:r>
      <w:r>
        <w:t>, componente de pasarela de pago (Mercado Pago por backend/Cloud Functions).</w:t>
      </w:r>
    </w:p>
    <w:p>
      <w:pPr>
        <w:pStyle w:val="ListBullet"/>
        <w:ind w:left="425"/>
      </w:pPr>
      <w:r>
        <w:rPr>
          <w:b/>
          <w:color w:val="1F6FB0"/>
        </w:rPr>
        <w:t xml:space="preserve">[NOTA] Se importan </w:t>
      </w:r>
      <w:r>
        <w:rPr>
          <w:rFonts w:ascii="Consolas" w:hAnsi="Consolas"/>
          <w:b/>
          <w:color w:val="1F6FB0"/>
          <w:sz w:val="16"/>
        </w:rPr>
        <w:t>Switch</w:t>
      </w:r>
      <w:r>
        <w:rPr>
          <w:b/>
          <w:color w:val="1F6FB0"/>
        </w:rPr>
        <w:t xml:space="preserve">, </w:t>
      </w:r>
      <w:r>
        <w:rPr>
          <w:rFonts w:ascii="Consolas" w:hAnsi="Consolas"/>
          <w:b/>
          <w:color w:val="1F6FB0"/>
          <w:sz w:val="16"/>
        </w:rPr>
        <w:t>ActivityIndicator</w:t>
      </w:r>
      <w:r>
        <w:rPr>
          <w:b/>
          <w:color w:val="1F6FB0"/>
        </w:rPr>
        <w:t xml:space="preserve"> e </w:t>
      </w:r>
      <w:r>
        <w:rPr>
          <w:rFonts w:ascii="Consolas" w:hAnsi="Consolas"/>
          <w:b/>
          <w:color w:val="1F6FB0"/>
          <w:sz w:val="16"/>
        </w:rPr>
        <w:t>Icon</w:t>
      </w:r>
      <w:r>
        <w:rPr>
          <w:b/>
          <w:color w:val="1F6FB0"/>
        </w:rPr>
        <w:t xml:space="preserve">, pero el JSX actual no renderiza </w:t>
      </w:r>
      <w:r>
        <w:rPr>
          <w:rFonts w:ascii="Consolas" w:hAnsi="Consolas"/>
          <w:b/>
          <w:color w:val="1F6FB0"/>
          <w:sz w:val="16"/>
        </w:rPr>
        <w:t>ActivityIndicator</w:t>
      </w:r>
      <w:r>
        <w:rPr>
          <w:b/>
          <w:color w:val="1F6FB0"/>
        </w:rPr>
        <w:t xml:space="preserve"> ni </w:t>
      </w:r>
      <w:r>
        <w:rPr>
          <w:rFonts w:ascii="Consolas" w:hAnsi="Consolas"/>
          <w:b/>
          <w:color w:val="1F6FB0"/>
          <w:sz w:val="16"/>
        </w:rPr>
        <w:t>Icon</w:t>
      </w:r>
      <w:r>
        <w:rPr>
          <w:b/>
          <w:color w:val="1F6FB0"/>
        </w:rPr>
        <w:t xml:space="preserve"> (ver observaciones).</w:t>
      </w:r>
    </w:p>
    <w:p>
      <w:pPr>
        <w:spacing w:before="80" w:after="120" w:line="240" w:lineRule="auto"/>
        <w:shd w:val="clear" w:color="auto" w:fill="F5F5F5"/>
      </w:pPr>
      <w:r>
        <w:rPr>
          <w:rFonts w:ascii="Consolas" w:hAnsi="Consolas"/>
          <w:sz w:val="16"/>
        </w:rPr>
        <w:t>/* ============================================================================</w:t>
      </w:r>
      <w:r>
        <w:br/>
      </w:r>
      <w:r>
        <w:rPr>
          <w:rFonts w:ascii="Consolas" w:hAnsi="Consolas"/>
          <w:sz w:val="16"/>
        </w:rPr>
        <w:t>* Función         : AddEditContactScreen</w:t>
      </w:r>
      <w:r>
        <w:br/>
      </w:r>
      <w:r>
        <w:rPr>
          <w:rFonts w:ascii="Consolas" w:hAnsi="Consolas"/>
          <w:sz w:val="16"/>
        </w:rPr>
        <w:t>* Descripción     : Alta y edición de contactos con prioridad operativa.</w:t>
      </w:r>
      <w:r>
        <w:br/>
      </w:r>
      <w:r>
        <w:rPr>
          <w:rFonts w:ascii="Consolas" w:hAnsi="Consolas"/>
          <w:sz w:val="16"/>
        </w:rPr>
        <w:t>* Fecha           : 2026-03-26</w:t>
      </w:r>
      <w:r>
        <w:br/>
      </w:r>
      <w:r>
        <w:rPr>
          <w:rFonts w:ascii="Consolas" w:hAnsi="Consolas"/>
          <w:sz w:val="16"/>
        </w:rPr>
        <w:t>* Versión         : 1.2.0</w:t>
      </w:r>
      <w:r>
        <w:br/>
      </w:r>
      <w:r>
        <w:rPr>
          <w:rFonts w:ascii="Consolas" w:hAnsi="Consolas"/>
          <w:sz w:val="16"/>
        </w:rPr>
        <w:t>* Lenguaje        : TypeScript 5.9</w:t>
      </w:r>
      <w:r>
        <w:br/>
      </w:r>
      <w:r>
        <w:rPr>
          <w:rFonts w:ascii="Consolas" w:hAnsi="Consolas"/>
          <w:sz w:val="16"/>
        </w:rPr>
        <w:t>* Conexiones      : useContacts, useContactsStore, PaymentModal</w:t>
      </w:r>
      <w:r>
        <w:br/>
      </w:r>
      <w:r>
        <w:rPr>
          <w:rFonts w:ascii="Consolas" w:hAnsi="Consolas"/>
          <w:sz w:val="16"/>
        </w:rPr>
        <w:t>* Ingesta         : Sin argumentos</w:t>
      </w:r>
      <w:r>
        <w:br/>
      </w:r>
      <w:r>
        <w:rPr>
          <w:rFonts w:ascii="Consolas" w:hAnsi="Consolas"/>
          <w:sz w:val="16"/>
        </w:rPr>
        <w:t>* Devolución      : JSX.Element</w:t>
      </w:r>
      <w:r>
        <w:br/>
      </w:r>
      <w:r>
        <w:rPr>
          <w:rFonts w:ascii="Consolas" w:hAnsi="Consolas"/>
          <w:sz w:val="16"/>
        </w:rPr>
        <w:t>* Uso             : Pantalla de ruta /contacts/[id]</w:t>
      </w:r>
      <w:r>
        <w:br/>
      </w:r>
      <w:r>
        <w:rPr>
          <w:rFonts w:ascii="Consolas" w:hAnsi="Consolas"/>
          <w:sz w:val="16"/>
        </w:rPr>
        <w:t>* ============================================================================ */</w:t>
      </w:r>
      <w:r>
        <w:br/>
      </w:r>
      <w:r>
        <w:rPr>
          <w:rFonts w:ascii="Consolas" w:hAnsi="Consolas"/>
          <w:sz w:val="16"/>
        </w:rPr>
        <w:t>export default function AddEditContactScreen() {</w:t>
      </w:r>
      <w:r>
        <w:br/>
      </w:r>
      <w:r>
        <w:rPr>
          <w:rFonts w:ascii="Consolas" w:hAnsi="Consolas"/>
          <w:sz w:val="16"/>
        </w:rPr>
        <w:t xml:space="preserve">  const { id } = useLocalSearchParams&lt;{ id: string }&gt;();</w:t>
      </w:r>
      <w:r>
        <w:br/>
      </w:r>
      <w:r>
        <w:rPr>
          <w:rFonts w:ascii="Consolas" w:hAnsi="Consolas"/>
          <w:sz w:val="16"/>
        </w:rPr>
        <w:t xml:space="preserve">  const isNew = id === 'new';</w:t>
      </w:r>
      <w:r>
        <w:br/>
      </w:r>
      <w:r>
        <w:rPr>
          <w:rFonts w:ascii="Consolas" w:hAnsi="Consolas"/>
          <w:sz w:val="16"/>
        </w:rPr>
        <w:t xml:space="preserve"> </w:t>
      </w:r>
      <w:r>
        <w:br/>
      </w:r>
      <w:r>
        <w:rPr>
          <w:rFonts w:ascii="Consolas" w:hAnsi="Consolas"/>
          <w:sz w:val="16"/>
        </w:rPr>
        <w:t xml:space="preserve">  const { addContact, updateContact, prioritizeContact } = useContacts();</w:t>
      </w:r>
      <w:r>
        <w:br/>
      </w:r>
      <w:r>
        <w:rPr>
          <w:rFonts w:ascii="Consolas" w:hAnsi="Consolas"/>
          <w:sz w:val="16"/>
        </w:rPr>
        <w:t xml:space="preserve">  const existingContact = useContactsStore((s) =&gt;</w:t>
      </w:r>
      <w:r>
        <w:br/>
      </w:r>
      <w:r>
        <w:rPr>
          <w:rFonts w:ascii="Consolas" w:hAnsi="Consolas"/>
          <w:sz w:val="16"/>
        </w:rPr>
        <w:t xml:space="preserve">    s.contacts.find((c) =&gt; c.id === id)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[name, setName] = useState('');</w:t>
      </w:r>
      <w:r>
        <w:br/>
      </w:r>
      <w:r>
        <w:rPr>
          <w:rFonts w:ascii="Consolas" w:hAnsi="Consolas"/>
          <w:sz w:val="16"/>
        </w:rPr>
        <w:t xml:space="preserve">  const [phone, setPhone] = useState('');</w:t>
      </w:r>
      <w:r>
        <w:br/>
      </w:r>
      <w:r>
        <w:rPr>
          <w:rFonts w:ascii="Consolas" w:hAnsi="Consolas"/>
          <w:sz w:val="16"/>
        </w:rPr>
        <w:t xml:space="preserve">  const [makePrimary, setMakePrimary] = useState(false);</w:t>
      </w:r>
      <w:r>
        <w:br/>
      </w:r>
      <w:r>
        <w:rPr>
          <w:rFonts w:ascii="Consolas" w:hAnsi="Consolas"/>
          <w:sz w:val="16"/>
        </w:rPr>
        <w:t xml:space="preserve">  const [saving, setSaving] = useState(false);</w:t>
      </w:r>
      <w:r>
        <w:br/>
      </w:r>
      <w:r>
        <w:rPr>
          <w:rFonts w:ascii="Consolas" w:hAnsi="Consolas"/>
          <w:sz w:val="16"/>
        </w:rPr>
        <w:t xml:space="preserve">  const [errors, setErrors] = useState({ name: '', phone: '' });</w:t>
      </w:r>
      <w:r>
        <w:br/>
      </w:r>
      <w:r>
        <w:rPr>
          <w:rFonts w:ascii="Consolas" w:hAnsi="Consolas"/>
          <w:sz w:val="16"/>
        </w:rPr>
        <w:t xml:space="preserve"> </w:t>
      </w:r>
      <w:r>
        <w:br/>
      </w:r>
      <w:r>
        <w:rPr>
          <w:rFonts w:ascii="Consolas" w:hAnsi="Consolas"/>
          <w:sz w:val="16"/>
        </w:rPr>
        <w:t xml:space="preserve">  // Payment states</w:t>
      </w:r>
      <w:r>
        <w:br/>
      </w:r>
      <w:r>
        <w:rPr>
          <w:rFonts w:ascii="Consolas" w:hAnsi="Consolas"/>
          <w:sz w:val="16"/>
        </w:rPr>
        <w:t xml:space="preserve">  const [showPayment, setShowPayment] = useState(false);</w:t>
      </w:r>
      <w:r>
        <w:br/>
      </w:r>
      <w:r>
        <w:rPr>
          <w:rFonts w:ascii="Consolas" w:hAnsi="Consolas"/>
          <w:sz w:val="16"/>
        </w:rPr>
        <w:t xml:space="preserve">  const [deviceId, setDeviceId] = useState('');</w:t>
      </w:r>
      <w:r>
        <w:br/>
      </w:r>
      <w:r>
        <w:rPr>
          <w:rFonts w:ascii="Consolas" w:hAnsi="Consolas"/>
          <w:sz w:val="16"/>
        </w:rPr>
        <w:t xml:space="preserve">  const { contacts } = useContactsStore();</w:t>
      </w:r>
      <w:r>
        <w:br/>
      </w:r>
      <w:r>
        <w:rPr>
          <w:rFonts w:ascii="Consolas" w:hAnsi="Consolas"/>
          <w:sz w:val="16"/>
        </w:rPr>
        <w:t xml:space="preserve">  const hasSubscription = useSettingsStore(s =&gt; s.hasSubscription);</w:t>
      </w:r>
      <w:r>
        <w:br/>
      </w:r>
      <w:r>
        <w:rPr>
          <w:rFonts w:ascii="Consolas" w:hAnsi="Consolas"/>
          <w:sz w:val="16"/>
        </w:rPr>
        <w:t xml:space="preserve">  const userName = useSettingsStore(s =&gt; s.userName ?? '');</w:t>
      </w:r>
      <w:r>
        <w:br/>
      </w:r>
      <w:r>
        <w:rPr>
          <w:rFonts w:ascii="Consolas" w:hAnsi="Consolas"/>
          <w:sz w:val="16"/>
        </w:rPr>
        <w:t xml:space="preserve">  const userPhone = useSettingsStore(s =&gt; s.userPhone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DeviceService.getDeviceId().then(setDeviceId);</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if (!isNew &amp;&amp; existingContact) {</w:t>
      </w:r>
      <w:r>
        <w:br/>
      </w:r>
      <w:r>
        <w:rPr>
          <w:rFonts w:ascii="Consolas" w:hAnsi="Consolas"/>
          <w:sz w:val="16"/>
        </w:rPr>
        <w:t xml:space="preserve">      setName(existingContact.name);</w:t>
      </w:r>
      <w:r>
        <w:br/>
      </w:r>
      <w:r>
        <w:rPr>
          <w:rFonts w:ascii="Consolas" w:hAnsi="Consolas"/>
          <w:sz w:val="16"/>
        </w:rPr>
        <w:t xml:space="preserve">      setPhone(existingContact.phone);</w:t>
      </w:r>
      <w:r>
        <w:br/>
      </w:r>
      <w:r>
        <w:rPr>
          <w:rFonts w:ascii="Consolas" w:hAnsi="Consolas"/>
          <w:sz w:val="16"/>
        </w:rPr>
        <w:t xml:space="preserve">      setMakePrimary(existingContact.priority === 0);</w:t>
      </w:r>
      <w:r>
        <w:br/>
      </w:r>
      <w:r>
        <w:rPr>
          <w:rFonts w:ascii="Consolas" w:hAnsi="Consolas"/>
          <w:sz w:val="16"/>
        </w:rPr>
        <w:t xml:space="preserve">    }</w:t>
      </w:r>
      <w:r>
        <w:br/>
      </w:r>
      <w:r>
        <w:rPr>
          <w:rFonts w:ascii="Consolas" w:hAnsi="Consolas"/>
          <w:sz w:val="16"/>
        </w:rPr>
        <w:t xml:space="preserve">  }, [id, existingContact, isNew]);</w:t>
      </w:r>
    </w:p>
    <w:p>
      <w:pPr>
        <w:spacing w:after="120"/>
      </w:pPr>
      <w:r>
        <w:rPr>
          <w:b/>
        </w:rPr>
        <w:t>Explicación de las líneas 39–83:</w:t>
      </w:r>
    </w:p>
    <w:p>
      <w:pPr>
        <w:spacing w:after="120"/>
      </w:pPr>
      <w:r>
        <w:t>Componente, estado y efectos.</w:t>
      </w:r>
    </w:p>
    <w:p>
      <w:pPr>
        <w:pStyle w:val="ListBullet"/>
        <w:ind w:left="425"/>
      </w:pPr>
      <w:r>
        <w:rPr>
          <w:b/>
        </w:rPr>
        <w:t>Línea 51</w:t>
      </w:r>
      <w:r>
        <w:t xml:space="preserve">: </w:t>
      </w:r>
      <w:r>
        <w:rPr>
          <w:rFonts w:ascii="Consolas" w:hAnsi="Consolas"/>
          <w:sz w:val="16"/>
        </w:rPr>
        <w:t>useLocalSearchParams&lt;{ id: string }&gt;()</w:t>
      </w:r>
      <w:r>
        <w:t xml:space="preserve"> extrae </w:t>
      </w:r>
      <w:r>
        <w:rPr>
          <w:rFonts w:ascii="Consolas" w:hAnsi="Consolas"/>
          <w:sz w:val="16"/>
        </w:rPr>
        <w:t>id</w:t>
      </w:r>
      <w:r>
        <w:t>.</w:t>
      </w:r>
    </w:p>
    <w:p>
      <w:pPr>
        <w:pStyle w:val="ListBullet"/>
        <w:ind w:left="425"/>
      </w:pPr>
      <w:r>
        <w:rPr>
          <w:b/>
        </w:rPr>
        <w:t>Línea 52</w:t>
      </w:r>
      <w:r>
        <w:t xml:space="preserve"> (</w:t>
      </w:r>
      <w:r>
        <w:rPr>
          <w:rFonts w:ascii="Consolas" w:hAnsi="Consolas"/>
          <w:sz w:val="16"/>
        </w:rPr>
        <w:t>isNew</w:t>
      </w:r>
      <w:r>
        <w:t xml:space="preserve">): el alta se representa con el id literal </w:t>
      </w:r>
      <w:r>
        <w:rPr>
          <w:rFonts w:ascii="Consolas" w:hAnsi="Consolas"/>
          <w:sz w:val="16"/>
        </w:rPr>
        <w:t>'new'</w:t>
      </w:r>
      <w:r>
        <w:t>; cualquier otro valor es edición.</w:t>
      </w:r>
    </w:p>
    <w:p>
      <w:pPr>
        <w:pStyle w:val="ListBullet"/>
        <w:ind w:left="425"/>
      </w:pPr>
      <w:r>
        <w:rPr>
          <w:b/>
        </w:rPr>
        <w:t>Línea 54</w:t>
      </w:r>
      <w:r>
        <w:t xml:space="preserve">: operaciones del hook </w:t>
      </w:r>
      <w:r>
        <w:rPr>
          <w:rFonts w:ascii="Consolas" w:hAnsi="Consolas"/>
          <w:sz w:val="16"/>
        </w:rPr>
        <w:t>useContacts</w:t>
      </w:r>
      <w:r>
        <w:t xml:space="preserve"> (cada una resuelve el userId autenticado y llama a </w:t>
      </w:r>
      <w:r>
        <w:rPr>
          <w:rFonts w:ascii="Consolas" w:hAnsi="Consolas"/>
          <w:sz w:val="16"/>
        </w:rPr>
        <w:t>ContactsService</w:t>
      </w:r>
      <w:r>
        <w:t>).</w:t>
      </w:r>
    </w:p>
    <w:p>
      <w:pPr>
        <w:pStyle w:val="ListBullet"/>
        <w:ind w:left="425"/>
      </w:pPr>
      <w:r>
        <w:rPr>
          <w:b/>
        </w:rPr>
        <w:t>Líneas 55–57</w:t>
      </w:r>
      <w:r>
        <w:t xml:space="preserve">: busca el contacto en el store local por </w:t>
      </w:r>
      <w:r>
        <w:rPr>
          <w:rFonts w:ascii="Consolas" w:hAnsi="Consolas"/>
          <w:sz w:val="16"/>
        </w:rPr>
        <w:t>id</w:t>
      </w:r>
      <w:r>
        <w:t xml:space="preserve"> para precargar el formulario.</w:t>
      </w:r>
    </w:p>
    <w:p>
      <w:pPr>
        <w:pStyle w:val="ListBullet"/>
        <w:ind w:left="425"/>
      </w:pPr>
      <w:r>
        <w:rPr>
          <w:b/>
        </w:rPr>
        <w:t>Líneas 59–63</w:t>
      </w:r>
      <w:r>
        <w:t>: estados del formulario y errores.</w:t>
      </w:r>
    </w:p>
    <w:p>
      <w:pPr>
        <w:pStyle w:val="ListBullet"/>
        <w:ind w:left="425"/>
      </w:pPr>
      <w:r>
        <w:rPr>
          <w:b/>
        </w:rPr>
        <w:t>Líneas 65–71</w:t>
      </w:r>
      <w:r>
        <w:t xml:space="preserve">: estados y selectores de pago; </w:t>
      </w:r>
      <w:r>
        <w:rPr>
          <w:rFonts w:ascii="Consolas" w:hAnsi="Consolas"/>
          <w:sz w:val="16"/>
        </w:rPr>
        <w:t>hasSubscription</w:t>
      </w:r>
      <w:r>
        <w:t xml:space="preserve">, </w:t>
      </w:r>
      <w:r>
        <w:rPr>
          <w:rFonts w:ascii="Consolas" w:hAnsi="Consolas"/>
          <w:sz w:val="16"/>
        </w:rPr>
        <w:t>userName</w:t>
      </w:r>
      <w:r>
        <w:t xml:space="preserve">, </w:t>
      </w:r>
      <w:r>
        <w:rPr>
          <w:rFonts w:ascii="Consolas" w:hAnsi="Consolas"/>
          <w:sz w:val="16"/>
        </w:rPr>
        <w:t>userPhone</w:t>
      </w:r>
      <w:r>
        <w:t xml:space="preserve"> alimentan </w:t>
      </w:r>
      <w:r>
        <w:rPr>
          <w:rFonts w:ascii="Consolas" w:hAnsi="Consolas"/>
          <w:sz w:val="16"/>
        </w:rPr>
        <w:t>PaymentModal</w:t>
      </w:r>
      <w:r>
        <w:t>.</w:t>
      </w:r>
    </w:p>
    <w:p>
      <w:pPr>
        <w:pStyle w:val="ListBullet"/>
        <w:ind w:left="425"/>
      </w:pPr>
      <w:r>
        <w:rPr>
          <w:b/>
        </w:rPr>
        <w:t>Líneas 73–75</w:t>
      </w:r>
      <w:r>
        <w:t xml:space="preserve">: efecto de montaje que resuelve el </w:t>
      </w:r>
      <w:r>
        <w:rPr>
          <w:rFonts w:ascii="Consolas" w:hAnsi="Consolas"/>
          <w:sz w:val="16"/>
        </w:rPr>
        <w:t>deviceId</w:t>
      </w:r>
      <w:r>
        <w:t xml:space="preserve"> asíncrono.</w:t>
      </w:r>
    </w:p>
    <w:p>
      <w:pPr>
        <w:pStyle w:val="ListBullet"/>
        <w:ind w:left="425"/>
      </w:pPr>
      <w:r>
        <w:rPr>
          <w:b/>
        </w:rPr>
        <w:t>Líneas 77–83</w:t>
      </w:r>
      <w:r>
        <w:t>: efecto de precarga: sólo si es edición (</w:t>
      </w:r>
      <w:r>
        <w:rPr>
          <w:rFonts w:ascii="Consolas" w:hAnsi="Consolas"/>
          <w:sz w:val="16"/>
        </w:rPr>
        <w:t>!isNew</w:t>
      </w:r>
      <w:r>
        <w:t xml:space="preserve">) y el contacto existe, vuelca </w:t>
      </w:r>
      <w:r>
        <w:rPr>
          <w:rFonts w:ascii="Consolas" w:hAnsi="Consolas"/>
          <w:sz w:val="16"/>
        </w:rPr>
        <w:t>name</w:t>
      </w:r>
      <w:r>
        <w:t xml:space="preserve">, </w:t>
      </w:r>
      <w:r>
        <w:rPr>
          <w:rFonts w:ascii="Consolas" w:hAnsi="Consolas"/>
          <w:sz w:val="16"/>
        </w:rPr>
        <w:t>phone</w:t>
      </w:r>
      <w:r>
        <w:t xml:space="preserve"> y </w:t>
      </w:r>
      <w:r>
        <w:rPr>
          <w:rFonts w:ascii="Consolas" w:hAnsi="Consolas"/>
          <w:sz w:val="16"/>
        </w:rPr>
        <w:t>priority === 0</w:t>
      </w:r>
      <w:r>
        <w:t xml:space="preserve"> al estado. Depende de </w:t>
      </w:r>
      <w:r>
        <w:rPr>
          <w:rFonts w:ascii="Consolas" w:hAnsi="Consolas"/>
          <w:sz w:val="16"/>
        </w:rPr>
        <w:t>id</w:t>
      </w:r>
      <w:r>
        <w:t xml:space="preserve">, </w:t>
      </w:r>
      <w:r>
        <w:rPr>
          <w:rFonts w:ascii="Consolas" w:hAnsi="Consolas"/>
          <w:sz w:val="16"/>
        </w:rPr>
        <w:t>existingContact</w:t>
      </w:r>
      <w:r>
        <w:t xml:space="preserve"> e </w:t>
      </w:r>
      <w:r>
        <w:rPr>
          <w:rFonts w:ascii="Consolas" w:hAnsi="Consolas"/>
          <w:sz w:val="16"/>
        </w:rPr>
        <w:t>isNew</w:t>
      </w:r>
      <w:r>
        <w:t>.</w:t>
      </w:r>
    </w:p>
    <w:p>
      <w:pPr>
        <w:pStyle w:val="ListBullet"/>
        <w:ind w:left="425"/>
      </w:pPr>
      <w:r>
        <w:rPr>
          <w:b/>
          <w:color w:val="6A2D9E"/>
        </w:rPr>
        <w:t xml:space="preserve">[OBSERVACIÓN TÉCNICA] Si </w:t>
      </w:r>
      <w:r>
        <w:rPr>
          <w:rFonts w:ascii="Consolas" w:hAnsi="Consolas"/>
          <w:b/>
          <w:color w:val="6A2D9E"/>
          <w:sz w:val="16"/>
        </w:rPr>
        <w:t>id</w:t>
      </w:r>
      <w:r>
        <w:rPr>
          <w:b/>
          <w:color w:val="6A2D9E"/>
        </w:rPr>
        <w:t xml:space="preserve"> no es </w:t>
      </w:r>
      <w:r>
        <w:rPr>
          <w:rFonts w:ascii="Consolas" w:hAnsi="Consolas"/>
          <w:b/>
          <w:color w:val="6A2D9E"/>
          <w:sz w:val="16"/>
        </w:rPr>
        <w:t>'new'</w:t>
      </w:r>
      <w:r>
        <w:rPr>
          <w:b/>
          <w:color w:val="6A2D9E"/>
        </w:rPr>
        <w:t xml:space="preserve"> pero el contacto no existe (p. ej. enlace roto o borrado en otra sesión), la pantalla entra en modo edición con campos vacíos y </w:t>
      </w:r>
      <w:r>
        <w:rPr>
          <w:rFonts w:ascii="Consolas" w:hAnsi="Consolas"/>
          <w:b/>
          <w:color w:val="6A2D9E"/>
          <w:sz w:val="16"/>
        </w:rPr>
        <w:t>updateContact</w:t>
      </w:r>
      <w:r>
        <w:rPr>
          <w:b/>
          <w:color w:val="6A2D9E"/>
        </w:rPr>
        <w:t xml:space="preserve"> intentaría actualizar un contacto inexistente.</w:t>
      </w:r>
    </w:p>
    <w:p>
      <w:pPr>
        <w:pStyle w:val="ListBullet"/>
        <w:ind w:left="425"/>
      </w:pPr>
      <w:r>
        <w:rPr>
          <w:b/>
          <w:color w:val="1F6FB0"/>
        </w:rPr>
        <w:t xml:space="preserve">[NOTA] </w:t>
      </w:r>
      <w:r>
        <w:rPr>
          <w:rFonts w:ascii="Consolas" w:hAnsi="Consolas"/>
          <w:b/>
          <w:color w:val="1F6FB0"/>
          <w:sz w:val="16"/>
        </w:rPr>
        <w:t>saving</w:t>
      </w:r>
      <w:r>
        <w:rPr>
          <w:b/>
          <w:color w:val="1F6FB0"/>
        </w:rPr>
        <w:t xml:space="preserve"> no se usa para mostrar spinner sino para deshabilitar el botón y cambiar su texto ("Guardando...").</w:t>
      </w:r>
    </w:p>
    <w:p>
      <w:pPr>
        <w:spacing w:before="80" w:after="120" w:line="240" w:lineRule="auto"/>
        <w:shd w:val="clear" w:color="auto" w:fill="F5F5F5"/>
      </w:pPr>
      <w:r>
        <w:rPr>
          <w:rFonts w:ascii="Consolas" w:hAnsi="Consolas"/>
          <w:sz w:val="16"/>
        </w:rPr>
        <w:t xml:space="preserve">  /* ============================================================================</w:t>
      </w:r>
      <w:r>
        <w:br/>
      </w:r>
      <w:r>
        <w:rPr>
          <w:rFonts w:ascii="Consolas" w:hAnsi="Consolas"/>
          <w:sz w:val="16"/>
        </w:rPr>
        <w:t xml:space="preserve">  * Función         : validate</w:t>
      </w:r>
      <w:r>
        <w:br/>
      </w:r>
      <w:r>
        <w:rPr>
          <w:rFonts w:ascii="Consolas" w:hAnsi="Consolas"/>
          <w:sz w:val="16"/>
        </w:rPr>
        <w:t xml:space="preserve">  * Descripción     : Valida nombre y teléfono antes de guardar el contacto.</w:t>
      </w:r>
      <w:r>
        <w:br/>
      </w:r>
      <w:r>
        <w:rPr>
          <w:rFonts w:ascii="Consolas" w:hAnsi="Consolas"/>
          <w:sz w:val="16"/>
        </w:rPr>
        <w:t xml:space="preserve">  * Fecha           : 2026-03-19</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handleSave, formatPhone</w:t>
      </w:r>
      <w:r>
        <w:br/>
      </w:r>
      <w:r>
        <w:rPr>
          <w:rFonts w:ascii="Consolas" w:hAnsi="Consolas"/>
          <w:sz w:val="16"/>
        </w:rPr>
        <w:t xml:space="preserve">  * Ingesta         : Sin argumentos</w:t>
      </w:r>
      <w:r>
        <w:br/>
      </w:r>
      <w:r>
        <w:rPr>
          <w:rFonts w:ascii="Consolas" w:hAnsi="Consolas"/>
          <w:sz w:val="16"/>
        </w:rPr>
        <w:t xml:space="preserve">  * Devolución      : boolean</w:t>
      </w:r>
      <w:r>
        <w:br/>
      </w:r>
      <w:r>
        <w:rPr>
          <w:rFonts w:ascii="Consolas" w:hAnsi="Consolas"/>
          <w:sz w:val="16"/>
        </w:rPr>
        <w:t xml:space="preserve">  * Uso             : if (!validate()) return</w:t>
      </w:r>
      <w:r>
        <w:br/>
      </w:r>
      <w:r>
        <w:rPr>
          <w:rFonts w:ascii="Consolas" w:hAnsi="Consolas"/>
          <w:sz w:val="16"/>
        </w:rPr>
        <w:t xml:space="preserve">  * ============================================================================ */</w:t>
      </w:r>
      <w:r>
        <w:br/>
      </w:r>
      <w:r>
        <w:rPr>
          <w:rFonts w:ascii="Consolas" w:hAnsi="Consolas"/>
          <w:sz w:val="16"/>
        </w:rPr>
        <w:t xml:space="preserve">  const validate = (): boolean =&gt; {</w:t>
      </w:r>
      <w:r>
        <w:br/>
      </w:r>
      <w:r>
        <w:rPr>
          <w:rFonts w:ascii="Consolas" w:hAnsi="Consolas"/>
          <w:sz w:val="16"/>
        </w:rPr>
        <w:t xml:space="preserve">    const newErrors = { name: '', phone: '' };</w:t>
      </w:r>
      <w:r>
        <w:br/>
      </w:r>
      <w:r>
        <w:rPr>
          <w:rFonts w:ascii="Consolas" w:hAnsi="Consolas"/>
          <w:sz w:val="16"/>
        </w:rPr>
        <w:t xml:space="preserve">    if (!name.trim()) newErrors.name = 'El nombre es obligatorio';</w:t>
      </w:r>
      <w:r>
        <w:br/>
      </w:r>
      <w:r>
        <w:rPr>
          <w:rFonts w:ascii="Consolas" w:hAnsi="Consolas"/>
          <w:sz w:val="16"/>
        </w:rPr>
        <w:t xml:space="preserve">    else if (name.trim().length &lt; 2) newErrors.name = 'Escribe al menos 2 letras';</w:t>
      </w:r>
      <w:r>
        <w:br/>
      </w:r>
      <w:r>
        <w:rPr>
          <w:rFonts w:ascii="Consolas" w:hAnsi="Consolas"/>
          <w:sz w:val="16"/>
        </w:rPr>
        <w:t xml:space="preserve">    if (!phone.trim()) newErrors.phone = 'El teléfono es obligatorio';</w:t>
      </w:r>
      <w:r>
        <w:br/>
      </w:r>
      <w:r>
        <w:rPr>
          <w:rFonts w:ascii="Consolas" w:hAnsi="Consolas"/>
          <w:sz w:val="16"/>
        </w:rPr>
        <w:t xml:space="preserve">    else if (!isValidPhone(phone))</w:t>
      </w:r>
      <w:r>
        <w:br/>
      </w:r>
      <w:r>
        <w:rPr>
          <w:rFonts w:ascii="Consolas" w:hAnsi="Consolas"/>
          <w:sz w:val="16"/>
        </w:rPr>
        <w:t xml:space="preserve">      newErrors.phone = 'Número inválido (ej: +54 9 11 1234-5678)';</w:t>
      </w:r>
      <w:r>
        <w:br/>
      </w:r>
      <w:r>
        <w:rPr>
          <w:rFonts w:ascii="Consolas" w:hAnsi="Consolas"/>
          <w:sz w:val="16"/>
        </w:rPr>
        <w:t xml:space="preserve">    setErrors(newErrors);</w:t>
      </w:r>
      <w:r>
        <w:br/>
      </w:r>
      <w:r>
        <w:rPr>
          <w:rFonts w:ascii="Consolas" w:hAnsi="Consolas"/>
          <w:sz w:val="16"/>
        </w:rPr>
        <w:t xml:space="preserve">    return !newErrors.name &amp;&amp; !newErrors.phone;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w:t>
      </w:r>
      <w:r>
        <w:br/>
      </w:r>
      <w:r>
        <w:rPr>
          <w:rFonts w:ascii="Consolas" w:hAnsi="Consolas"/>
          <w:sz w:val="16"/>
        </w:rPr>
        <w:t xml:space="preserve">  * Función         : handleSave</w:t>
      </w:r>
      <w:r>
        <w:br/>
      </w:r>
      <w:r>
        <w:rPr>
          <w:rFonts w:ascii="Consolas" w:hAnsi="Consolas"/>
          <w:sz w:val="16"/>
        </w:rPr>
        <w:t xml:space="preserve">  * Descripción     : Guarda el contacto luego de validar y mostrar errores operativos.</w:t>
      </w:r>
      <w:r>
        <w:br/>
      </w:r>
      <w:r>
        <w:rPr>
          <w:rFonts w:ascii="Consolas" w:hAnsi="Consolas"/>
          <w:sz w:val="16"/>
        </w:rPr>
        <w:t xml:space="preserve">  * Fecha           : 2026-03-19</w:t>
      </w:r>
      <w:r>
        <w:br/>
      </w:r>
      <w:r>
        <w:rPr>
          <w:rFonts w:ascii="Consolas" w:hAnsi="Consolas"/>
          <w:sz w:val="16"/>
        </w:rPr>
        <w:t xml:space="preserve">  * Versión         : 1.0.0</w:t>
      </w:r>
      <w:r>
        <w:br/>
      </w:r>
      <w:r>
        <w:rPr>
          <w:rFonts w:ascii="Consolas" w:hAnsi="Consolas"/>
          <w:sz w:val="16"/>
        </w:rPr>
        <w:t xml:space="preserve">  * Lenguaje        : TypeScript 5.9</w:t>
      </w:r>
      <w:r>
        <w:br/>
      </w:r>
      <w:r>
        <w:rPr>
          <w:rFonts w:ascii="Consolas" w:hAnsi="Consolas"/>
          <w:sz w:val="16"/>
        </w:rPr>
        <w:t xml:space="preserve">  * Conexiones      : useContacts, router</w:t>
      </w:r>
      <w:r>
        <w:br/>
      </w:r>
      <w:r>
        <w:rPr>
          <w:rFonts w:ascii="Consolas" w:hAnsi="Consolas"/>
          <w:sz w:val="16"/>
        </w:rPr>
        <w:t xml:space="preserve">  * Ingesta         : Sin argumentos</w:t>
      </w:r>
      <w:r>
        <w:br/>
      </w:r>
      <w:r>
        <w:rPr>
          <w:rFonts w:ascii="Consolas" w:hAnsi="Consolas"/>
          <w:sz w:val="16"/>
        </w:rPr>
        <w:t xml:space="preserve">  * Devolución      : Promise&lt;void&gt;</w:t>
      </w:r>
      <w:r>
        <w:br/>
      </w:r>
      <w:r>
        <w:rPr>
          <w:rFonts w:ascii="Consolas" w:hAnsi="Consolas"/>
          <w:sz w:val="16"/>
        </w:rPr>
        <w:t xml:space="preserve">  * Uso             : onPress={handleSave}</w:t>
      </w:r>
      <w:r>
        <w:br/>
      </w:r>
      <w:r>
        <w:rPr>
          <w:rFonts w:ascii="Consolas" w:hAnsi="Consolas"/>
          <w:sz w:val="16"/>
        </w:rPr>
        <w:t xml:space="preserve">  * ============================================================================ */</w:t>
      </w:r>
      <w:r>
        <w:br/>
      </w:r>
      <w:r>
        <w:rPr>
          <w:rFonts w:ascii="Consolas" w:hAnsi="Consolas"/>
          <w:sz w:val="16"/>
        </w:rPr>
        <w:t xml:space="preserve">  const handleSave = async () =&gt; {</w:t>
      </w:r>
      <w:r>
        <w:br/>
      </w:r>
      <w:r>
        <w:rPr>
          <w:rFonts w:ascii="Consolas" w:hAnsi="Consolas"/>
          <w:sz w:val="16"/>
        </w:rPr>
        <w:t xml:space="preserve">    if (!validate()) return;</w:t>
      </w:r>
      <w:r>
        <w:br/>
      </w:r>
      <w:r>
        <w:rPr>
          <w:rFonts w:ascii="Consolas" w:hAnsi="Consolas"/>
          <w:sz w:val="16"/>
        </w:rPr>
        <w:t xml:space="preserve"> </w:t>
      </w:r>
      <w:r>
        <w:br/>
      </w:r>
      <w:r>
        <w:rPr>
          <w:rFonts w:ascii="Consolas" w:hAnsi="Consolas"/>
          <w:sz w:val="16"/>
        </w:rPr>
        <w:t xml:space="preserve">    if (!PAYMENTS_ENABLED) {</w:t>
      </w:r>
      <w:r>
        <w:br/>
      </w:r>
      <w:r>
        <w:rPr>
          <w:rFonts w:ascii="Consolas" w:hAnsi="Consolas"/>
          <w:sz w:val="16"/>
        </w:rPr>
        <w:t xml:space="preserve">      await performActualSave();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 Primer contacto gratis; a partir del segundo se requiere suscripción</w:t>
      </w:r>
      <w:r>
        <w:br/>
      </w:r>
      <w:r>
        <w:rPr>
          <w:rFonts w:ascii="Consolas" w:hAnsi="Consolas"/>
          <w:sz w:val="16"/>
        </w:rPr>
        <w:t xml:space="preserve">    const isFirstContact = contacts.length === 0 &amp;&amp; isNew;</w:t>
      </w:r>
      <w:r>
        <w:br/>
      </w:r>
      <w:r>
        <w:rPr>
          <w:rFonts w:ascii="Consolas" w:hAnsi="Consolas"/>
          <w:sz w:val="16"/>
        </w:rPr>
        <w:t xml:space="preserve"> </w:t>
      </w:r>
      <w:r>
        <w:br/>
      </w:r>
      <w:r>
        <w:rPr>
          <w:rFonts w:ascii="Consolas" w:hAnsi="Consolas"/>
          <w:sz w:val="16"/>
        </w:rPr>
        <w:t xml:space="preserve">    if (!hasSubscription &amp;&amp; !isFirstContact) {</w:t>
      </w:r>
      <w:r>
        <w:br/>
      </w:r>
      <w:r>
        <w:rPr>
          <w:rFonts w:ascii="Consolas" w:hAnsi="Consolas"/>
          <w:sz w:val="16"/>
        </w:rPr>
        <w:t xml:space="preserve">      setShowPayment(true);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await performActualSave();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performActualSave = async () =&gt; {</w:t>
      </w:r>
      <w:r>
        <w:br/>
      </w:r>
      <w:r>
        <w:rPr>
          <w:rFonts w:ascii="Consolas" w:hAnsi="Consolas"/>
          <w:sz w:val="16"/>
        </w:rPr>
        <w:t xml:space="preserve">    setSaving(true);</w:t>
      </w:r>
      <w:r>
        <w:br/>
      </w:r>
      <w:r>
        <w:rPr>
          <w:rFonts w:ascii="Consolas" w:hAnsi="Consolas"/>
          <w:sz w:val="16"/>
        </w:rPr>
        <w:t xml:space="preserve">    try {</w:t>
      </w:r>
      <w:r>
        <w:br/>
      </w:r>
      <w:r>
        <w:rPr>
          <w:rFonts w:ascii="Consolas" w:hAnsi="Consolas"/>
          <w:sz w:val="16"/>
        </w:rPr>
        <w:t xml:space="preserve">      if (isNew) {</w:t>
      </w:r>
      <w:r>
        <w:br/>
      </w:r>
      <w:r>
        <w:rPr>
          <w:rFonts w:ascii="Consolas" w:hAnsi="Consolas"/>
          <w:sz w:val="16"/>
        </w:rPr>
        <w:t xml:space="preserve">        const created = await addContact({</w:t>
      </w:r>
      <w:r>
        <w:br/>
      </w:r>
      <w:r>
        <w:rPr>
          <w:rFonts w:ascii="Consolas" w:hAnsi="Consolas"/>
          <w:sz w:val="16"/>
        </w:rPr>
        <w:t xml:space="preserve">          name: name.trim(),</w:t>
      </w:r>
      <w:r>
        <w:br/>
      </w:r>
      <w:r>
        <w:rPr>
          <w:rFonts w:ascii="Consolas" w:hAnsi="Consolas"/>
          <w:sz w:val="16"/>
        </w:rPr>
        <w:t xml:space="preserve">          phone,</w:t>
      </w:r>
      <w:r>
        <w:br/>
      </w:r>
      <w:r>
        <w:rPr>
          <w:rFonts w:ascii="Consolas" w:hAnsi="Consolas"/>
          <w:sz w:val="16"/>
        </w:rPr>
        <w:t xml:space="preserve">        });</w:t>
      </w:r>
      <w:r>
        <w:br/>
      </w:r>
      <w:r>
        <w:rPr>
          <w:rFonts w:ascii="Consolas" w:hAnsi="Consolas"/>
          <w:sz w:val="16"/>
        </w:rPr>
        <w:t xml:space="preserve">        if (makePrimary) {</w:t>
      </w:r>
      <w:r>
        <w:br/>
      </w:r>
      <w:r>
        <w:rPr>
          <w:rFonts w:ascii="Consolas" w:hAnsi="Consolas"/>
          <w:sz w:val="16"/>
        </w:rPr>
        <w:t xml:space="preserve">          await prioritizeContact(created.id);</w:t>
      </w:r>
      <w:r>
        <w:br/>
      </w:r>
      <w:r>
        <w:rPr>
          <w:rFonts w:ascii="Consolas" w:hAnsi="Consolas"/>
          <w:sz w:val="16"/>
        </w:rPr>
        <w:t xml:space="preserve">        }</w:t>
      </w:r>
      <w:r>
        <w:br/>
      </w:r>
      <w:r>
        <w:rPr>
          <w:rFonts w:ascii="Consolas" w:hAnsi="Consolas"/>
          <w:sz w:val="16"/>
        </w:rPr>
        <w:t xml:space="preserve">      } else {</w:t>
      </w:r>
      <w:r>
        <w:br/>
      </w:r>
      <w:r>
        <w:rPr>
          <w:rFonts w:ascii="Consolas" w:hAnsi="Consolas"/>
          <w:sz w:val="16"/>
        </w:rPr>
        <w:t xml:space="preserve">        await updateContact(id as string, {</w:t>
      </w:r>
      <w:r>
        <w:br/>
      </w:r>
      <w:r>
        <w:rPr>
          <w:rFonts w:ascii="Consolas" w:hAnsi="Consolas"/>
          <w:sz w:val="16"/>
        </w:rPr>
        <w:t xml:space="preserve">          name: name.trim(),</w:t>
      </w:r>
      <w:r>
        <w:br/>
      </w:r>
      <w:r>
        <w:rPr>
          <w:rFonts w:ascii="Consolas" w:hAnsi="Consolas"/>
          <w:sz w:val="16"/>
        </w:rPr>
        <w:t xml:space="preserve">          phone,</w:t>
      </w:r>
      <w:r>
        <w:br/>
      </w:r>
      <w:r>
        <w:rPr>
          <w:rFonts w:ascii="Consolas" w:hAnsi="Consolas"/>
          <w:sz w:val="16"/>
        </w:rPr>
        <w:t xml:space="preserve">        });</w:t>
      </w:r>
      <w:r>
        <w:br/>
      </w:r>
      <w:r>
        <w:rPr>
          <w:rFonts w:ascii="Consolas" w:hAnsi="Consolas"/>
          <w:sz w:val="16"/>
        </w:rPr>
        <w:t xml:space="preserve">        if (makePrimary) {</w:t>
      </w:r>
      <w:r>
        <w:br/>
      </w:r>
      <w:r>
        <w:rPr>
          <w:rFonts w:ascii="Consolas" w:hAnsi="Consolas"/>
          <w:sz w:val="16"/>
        </w:rPr>
        <w:t xml:space="preserve">          await prioritizeContact(id as string);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router.back();</w:t>
      </w:r>
      <w:r>
        <w:br/>
      </w:r>
      <w:r>
        <w:rPr>
          <w:rFonts w:ascii="Consolas" w:hAnsi="Consolas"/>
          <w:sz w:val="16"/>
        </w:rPr>
        <w:t xml:space="preserve">    } catch (e: any) {</w:t>
      </w:r>
      <w:r>
        <w:br/>
      </w:r>
      <w:r>
        <w:rPr>
          <w:rFonts w:ascii="Consolas" w:hAnsi="Consolas"/>
          <w:sz w:val="16"/>
        </w:rPr>
        <w:t xml:space="preserve">      Alert.alert('Error', e.message || 'No se pudo guardar el contacto.');</w:t>
      </w:r>
      <w:r>
        <w:br/>
      </w:r>
      <w:r>
        <w:rPr>
          <w:rFonts w:ascii="Consolas" w:hAnsi="Consolas"/>
          <w:sz w:val="16"/>
        </w:rPr>
        <w:t xml:space="preserve">    } finally {</w:t>
      </w:r>
      <w:r>
        <w:br/>
      </w:r>
      <w:r>
        <w:rPr>
          <w:rFonts w:ascii="Consolas" w:hAnsi="Consolas"/>
          <w:sz w:val="16"/>
        </w:rPr>
        <w:t xml:space="preserve">      setSaving(false);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handlePaymentSuccess = async () =&gt; {</w:t>
      </w:r>
      <w:r>
        <w:br/>
      </w:r>
      <w:r>
        <w:rPr>
          <w:rFonts w:ascii="Consolas" w:hAnsi="Consolas"/>
          <w:sz w:val="16"/>
        </w:rPr>
        <w:t xml:space="preserve">    setShowPayment(false);</w:t>
      </w:r>
      <w:r>
        <w:br/>
      </w:r>
      <w:r>
        <w:rPr>
          <w:rFonts w:ascii="Consolas" w:hAnsi="Consolas"/>
          <w:sz w:val="16"/>
        </w:rPr>
        <w:t xml:space="preserve">    useSettingsStore.getState().setHasSubscription(true);</w:t>
      </w:r>
      <w:r>
        <w:br/>
      </w:r>
      <w:r>
        <w:rPr>
          <w:rFonts w:ascii="Consolas" w:hAnsi="Consolas"/>
          <w:sz w:val="16"/>
        </w:rPr>
        <w:t xml:space="preserve">    Alert.alert('¡Suscripción activa!', 'Guardando tu contacto...', [</w:t>
      </w:r>
      <w:r>
        <w:br/>
      </w:r>
      <w:r>
        <w:rPr>
          <w:rFonts w:ascii="Consolas" w:hAnsi="Consolas"/>
          <w:sz w:val="16"/>
        </w:rPr>
        <w:t xml:space="preserve">      { text: 'OK', onPress: () =&gt; performActualSave()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85–171:</w:t>
      </w:r>
    </w:p>
    <w:p>
      <w:pPr>
        <w:spacing w:after="120"/>
      </w:pPr>
      <w:r>
        <w:t>Lógica de validación, guardado y pago.</w:t>
      </w:r>
    </w:p>
    <w:p>
      <w:pPr>
        <w:pStyle w:val="ListBullet"/>
        <w:ind w:left="425"/>
      </w:pPr>
      <w:r>
        <w:rPr>
          <w:b/>
        </w:rPr>
        <w:t>Líneas 85–95</w:t>
      </w:r>
      <w:r>
        <w:t xml:space="preserve">: cabecera documental de </w:t>
      </w:r>
      <w:r>
        <w:rPr>
          <w:rFonts w:ascii="Consolas" w:hAnsi="Consolas"/>
          <w:sz w:val="16"/>
        </w:rPr>
        <w:t>validate</w:t>
      </w:r>
      <w:r>
        <w:t>.</w:t>
      </w:r>
    </w:p>
    <w:p>
      <w:pPr>
        <w:pStyle w:val="ListBullet"/>
        <w:ind w:left="425"/>
      </w:pPr>
      <w:r>
        <w:rPr>
          <w:b/>
        </w:rPr>
        <w:t>Líneas 96–105</w:t>
      </w:r>
      <w:r>
        <w:t xml:space="preserve"> (</w:t>
      </w:r>
      <w:r>
        <w:rPr>
          <w:rFonts w:ascii="Consolas" w:hAnsi="Consolas"/>
          <w:sz w:val="16"/>
        </w:rPr>
        <w:t>validate</w:t>
      </w:r>
      <w:r>
        <w:t xml:space="preserve">): valida nombre (obligatorio, mínimo 2 letras) y teléfono (obligatorio y </w:t>
      </w:r>
      <w:r>
        <w:rPr>
          <w:rFonts w:ascii="Consolas" w:hAnsi="Consolas"/>
          <w:sz w:val="16"/>
        </w:rPr>
        <w:t>isValidPhone</w:t>
      </w:r>
      <w:r>
        <w:t>); escribe los errores en estado y devuelve si todo es correcto. La validación del teléfono es la misma utilidad del onboarding.</w:t>
      </w:r>
    </w:p>
    <w:p>
      <w:pPr>
        <w:pStyle w:val="ListBullet"/>
        <w:ind w:left="425"/>
      </w:pPr>
      <w:r>
        <w:rPr>
          <w:b/>
        </w:rPr>
        <w:t>Líneas 107–117</w:t>
      </w:r>
      <w:r>
        <w:t xml:space="preserve">: cabecera de </w:t>
      </w:r>
      <w:r>
        <w:rPr>
          <w:rFonts w:ascii="Consolas" w:hAnsi="Consolas"/>
          <w:sz w:val="16"/>
        </w:rPr>
        <w:t>handleSave</w:t>
      </w:r>
      <w:r>
        <w:t>.</w:t>
      </w:r>
    </w:p>
    <w:p>
      <w:pPr>
        <w:pStyle w:val="ListBullet"/>
        <w:ind w:left="425"/>
      </w:pPr>
      <w:r>
        <w:rPr>
          <w:b/>
        </w:rPr>
        <w:t>Líneas 118–135</w:t>
      </w:r>
      <w:r>
        <w:t xml:space="preserve"> (</w:t>
      </w:r>
      <w:r>
        <w:rPr>
          <w:rFonts w:ascii="Consolas" w:hAnsi="Consolas"/>
          <w:sz w:val="16"/>
        </w:rPr>
        <w:t>handleSave</w:t>
      </w:r>
      <w:r>
        <w:t>):</w:t>
      </w:r>
    </w:p>
    <w:p>
      <w:pPr>
        <w:pStyle w:val="ListBullet"/>
        <w:ind w:left="709"/>
      </w:pPr>
      <w:r>
        <w:t>Línea 119: si la validación falla, corta.</w:t>
      </w:r>
    </w:p>
    <w:p>
      <w:pPr>
        <w:pStyle w:val="ListBullet"/>
        <w:ind w:left="709"/>
      </w:pPr>
      <w:r>
        <w:t>Líneas 121–124: si los pagos están deshabilitados (</w:t>
      </w:r>
      <w:r>
        <w:rPr>
          <w:rFonts w:ascii="Consolas" w:hAnsi="Consolas"/>
          <w:sz w:val="16"/>
        </w:rPr>
        <w:t>PAYMENTS_ENABLED === false</w:t>
      </w:r>
      <w:r>
        <w:t>, modo pruebas), guarda directamente.</w:t>
      </w:r>
    </w:p>
    <w:p>
      <w:pPr>
        <w:pStyle w:val="ListBullet"/>
        <w:ind w:left="709"/>
      </w:pPr>
      <w:r>
        <w:t xml:space="preserve">Línea 127: </w:t>
      </w:r>
      <w:r>
        <w:rPr>
          <w:rFonts w:ascii="Consolas" w:hAnsi="Consolas"/>
          <w:sz w:val="16"/>
        </w:rPr>
        <w:t>isFirstContact</w:t>
      </w:r>
      <w:r>
        <w:t xml:space="preserve"> = no hay contactos aún y es alta (regla comercial "primer contacto gratis").</w:t>
      </w:r>
    </w:p>
    <w:p>
      <w:pPr>
        <w:pStyle w:val="ListBullet"/>
        <w:ind w:left="709"/>
      </w:pPr>
      <w:r>
        <w:t xml:space="preserve">Líneas 129–132: sin suscripción y sin ser el primer contacto → abre </w:t>
      </w:r>
      <w:r>
        <w:rPr>
          <w:rFonts w:ascii="Consolas" w:hAnsi="Consolas"/>
          <w:sz w:val="16"/>
        </w:rPr>
        <w:t>PaymentModal</w:t>
      </w:r>
      <w:r>
        <w:t xml:space="preserve"> y no guarda.</w:t>
      </w:r>
    </w:p>
    <w:p>
      <w:pPr>
        <w:pStyle w:val="ListBullet"/>
        <w:ind w:left="709"/>
      </w:pPr>
      <w:r>
        <w:t>Línea 134: en caso contrario guarda.</w:t>
      </w:r>
    </w:p>
    <w:p>
      <w:pPr>
        <w:pStyle w:val="ListBullet"/>
        <w:ind w:left="425"/>
      </w:pPr>
      <w:r>
        <w:rPr>
          <w:b/>
        </w:rPr>
        <w:t>Líneas 137–163</w:t>
      </w:r>
      <w:r>
        <w:t xml:space="preserve"> (</w:t>
      </w:r>
      <w:r>
        <w:rPr>
          <w:rFonts w:ascii="Consolas" w:hAnsi="Consolas"/>
          <w:sz w:val="16"/>
        </w:rPr>
        <w:t>performActualSave</w:t>
      </w:r>
      <w:r>
        <w:t>):</w:t>
      </w:r>
    </w:p>
    <w:p>
      <w:pPr>
        <w:pStyle w:val="ListBullet"/>
        <w:ind w:left="709"/>
      </w:pPr>
      <w:r>
        <w:t xml:space="preserve">Línea 138: activa </w:t>
      </w:r>
      <w:r>
        <w:rPr>
          <w:rFonts w:ascii="Consolas" w:hAnsi="Consolas"/>
          <w:sz w:val="16"/>
        </w:rPr>
        <w:t>saving</w:t>
      </w:r>
      <w:r>
        <w:t>.</w:t>
      </w:r>
    </w:p>
    <w:p>
      <w:pPr>
        <w:pStyle w:val="ListBullet"/>
        <w:ind w:left="709"/>
      </w:pPr>
      <w:r>
        <w:t xml:space="preserve">Líneas 140–147 (alta): </w:t>
      </w:r>
      <w:r>
        <w:rPr>
          <w:rFonts w:ascii="Consolas" w:hAnsi="Consolas"/>
          <w:sz w:val="16"/>
        </w:rPr>
        <w:t>addContact({ name: name.trim(), phone })</w:t>
      </w:r>
      <w:r>
        <w:t xml:space="preserve"> y, si </w:t>
      </w:r>
      <w:r>
        <w:rPr>
          <w:rFonts w:ascii="Consolas" w:hAnsi="Consolas"/>
          <w:sz w:val="16"/>
        </w:rPr>
        <w:t>makePrimary</w:t>
      </w:r>
      <w:r>
        <w:t xml:space="preserve">, </w:t>
      </w:r>
      <w:r>
        <w:rPr>
          <w:rFonts w:ascii="Consolas" w:hAnsi="Consolas"/>
          <w:sz w:val="16"/>
        </w:rPr>
        <w:t>prioritizeContact(created.id)</w:t>
      </w:r>
      <w:r>
        <w:t>.</w:t>
      </w:r>
    </w:p>
    <w:p>
      <w:pPr>
        <w:pStyle w:val="ListBullet"/>
        <w:ind w:left="709"/>
      </w:pPr>
      <w:r>
        <w:t xml:space="preserve">Líneas 148–156 (edición): </w:t>
      </w:r>
      <w:r>
        <w:rPr>
          <w:rFonts w:ascii="Consolas" w:hAnsi="Consolas"/>
          <w:sz w:val="16"/>
        </w:rPr>
        <w:t>updateContact(id, {...})</w:t>
      </w:r>
      <w:r>
        <w:t xml:space="preserve"> y, si </w:t>
      </w:r>
      <w:r>
        <w:rPr>
          <w:rFonts w:ascii="Consolas" w:hAnsi="Consolas"/>
          <w:sz w:val="16"/>
        </w:rPr>
        <w:t>makePrimary</w:t>
      </w:r>
      <w:r>
        <w:t xml:space="preserve">, </w:t>
      </w:r>
      <w:r>
        <w:rPr>
          <w:rFonts w:ascii="Consolas" w:hAnsi="Consolas"/>
          <w:sz w:val="16"/>
        </w:rPr>
        <w:t>prioritizeContact(id)</w:t>
      </w:r>
      <w:r>
        <w:t>.</w:t>
      </w:r>
    </w:p>
    <w:p>
      <w:pPr>
        <w:pStyle w:val="ListBullet"/>
        <w:ind w:left="709"/>
      </w:pPr>
      <w:r>
        <w:t xml:space="preserve">Línea 157: </w:t>
      </w:r>
      <w:r>
        <w:rPr>
          <w:rFonts w:ascii="Consolas" w:hAnsi="Consolas"/>
          <w:sz w:val="16"/>
        </w:rPr>
        <w:t>router.back()</w:t>
      </w:r>
      <w:r>
        <w:t xml:space="preserve"> al éxito.</w:t>
      </w:r>
    </w:p>
    <w:p>
      <w:pPr>
        <w:pStyle w:val="ListBullet"/>
        <w:ind w:left="709"/>
      </w:pPr>
      <w:r>
        <w:t xml:space="preserve">Líneas 158–159: alerta con </w:t>
      </w:r>
      <w:r>
        <w:rPr>
          <w:rFonts w:ascii="Consolas" w:hAnsi="Consolas"/>
          <w:sz w:val="16"/>
        </w:rPr>
        <w:t>e.message</w:t>
      </w:r>
      <w:r>
        <w:t xml:space="preserve"> si falla.</w:t>
      </w:r>
    </w:p>
    <w:p>
      <w:pPr>
        <w:pStyle w:val="ListBullet"/>
        <w:ind w:left="709"/>
      </w:pPr>
      <w:r>
        <w:t xml:space="preserve">Líneas 160–162: </w:t>
      </w:r>
      <w:r>
        <w:rPr>
          <w:rFonts w:ascii="Consolas" w:hAnsi="Consolas"/>
          <w:sz w:val="16"/>
        </w:rPr>
        <w:t>finally</w:t>
      </w:r>
      <w:r>
        <w:t xml:space="preserve"> limpia </w:t>
      </w:r>
      <w:r>
        <w:rPr>
          <w:rFonts w:ascii="Consolas" w:hAnsi="Consolas"/>
          <w:sz w:val="16"/>
        </w:rPr>
        <w:t>saving</w:t>
      </w:r>
      <w:r>
        <w:t>.</w:t>
      </w:r>
    </w:p>
    <w:p>
      <w:pPr>
        <w:pStyle w:val="ListBullet"/>
        <w:ind w:left="425"/>
      </w:pPr>
      <w:r>
        <w:rPr>
          <w:b/>
        </w:rPr>
        <w:t>Líneas 165–171</w:t>
      </w:r>
      <w:r>
        <w:t xml:space="preserve"> (</w:t>
      </w:r>
      <w:r>
        <w:rPr>
          <w:rFonts w:ascii="Consolas" w:hAnsi="Consolas"/>
          <w:sz w:val="16"/>
        </w:rPr>
        <w:t>handlePaymentSuccess</w:t>
      </w:r>
      <w:r>
        <w:t xml:space="preserve">): cierra el modal, marca la suscripción activa en el store (acceso directo por </w:t>
      </w:r>
      <w:r>
        <w:rPr>
          <w:rFonts w:ascii="Consolas" w:hAnsi="Consolas"/>
          <w:sz w:val="16"/>
        </w:rPr>
        <w:t>getState</w:t>
      </w:r>
      <w:r>
        <w:t>) y confirma con alerta; el guardado real ocurre cuando el usuario presiona OK.</w:t>
      </w:r>
    </w:p>
    <w:p>
      <w:pPr>
        <w:pStyle w:val="ListBullet"/>
        <w:ind w:left="425"/>
      </w:pPr>
      <w:r>
        <w:rPr>
          <w:b/>
          <w:color w:val="6A2D9E"/>
        </w:rPr>
        <w:t>[OBSERVACIÓN TÉCNICA] El guardado tras pagar depende de que el usuario toque "OK" en la alerta; si la descarta, el contacto no se guarda aunque el pago se haya completado.</w:t>
      </w:r>
    </w:p>
    <w:p>
      <w:pPr>
        <w:pStyle w:val="ListBullet"/>
        <w:ind w:left="425"/>
      </w:pPr>
      <w:r>
        <w:rPr>
          <w:b/>
          <w:color w:val="6A2D9E"/>
        </w:rPr>
        <w:t>[OBSERVACIÓN TÉCNICA] Si el pago ya estaba activo pero el contacto no se guardó (fallo de red), el usuario ve "¡Suscripción activa!" igualmente.</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&lt;KeyboardAvoidingView</w:t>
      </w:r>
      <w:r>
        <w:br/>
      </w:r>
      <w:r>
        <w:rPr>
          <w:rFonts w:ascii="Consolas" w:hAnsi="Consolas"/>
          <w:sz w:val="16"/>
        </w:rPr>
        <w:t xml:space="preserve">      style={styles.container}</w:t>
      </w:r>
      <w:r>
        <w:br/>
      </w:r>
      <w:r>
        <w:rPr>
          <w:rFonts w:ascii="Consolas" w:hAnsi="Consolas"/>
          <w:sz w:val="16"/>
        </w:rPr>
        <w:t xml:space="preserve">      behavior={Platform.OS === 'ios' ? 'padding' : undefined}</w:t>
      </w:r>
      <w:r>
        <w:br/>
      </w:r>
      <w:r>
        <w:rPr>
          <w:rFonts w:ascii="Consolas" w:hAnsi="Consolas"/>
          <w:sz w:val="16"/>
        </w:rPr>
        <w:t xml:space="preserve">    &gt;</w:t>
      </w:r>
      <w:r>
        <w:br/>
      </w:r>
      <w:r>
        <w:rPr>
          <w:rFonts w:ascii="Consolas" w:hAnsi="Consolas"/>
          <w:sz w:val="16"/>
        </w:rPr>
        <w:t xml:space="preserve">      &lt;ScrollView contentContainerStyle={styles.content}&gt;</w:t>
      </w:r>
      <w:r>
        <w:br/>
      </w:r>
      <w:r>
        <w:rPr>
          <w:rFonts w:ascii="Consolas" w:hAnsi="Consolas"/>
          <w:sz w:val="16"/>
        </w:rPr>
        <w:t xml:space="preserve">        &lt;Text style={styles.title}&gt;</w:t>
      </w:r>
      <w:r>
        <w:br/>
      </w:r>
      <w:r>
        <w:rPr>
          <w:rFonts w:ascii="Consolas" w:hAnsi="Consolas"/>
          <w:sz w:val="16"/>
        </w:rPr>
        <w:t xml:space="preserve">          {isNew ? 'Nuevo contacto' : 'Editar contacto'}</w:t>
      </w:r>
      <w:r>
        <w:br/>
      </w:r>
      <w:r>
        <w:rPr>
          <w:rFonts w:ascii="Consolas" w:hAnsi="Consolas"/>
          <w:sz w:val="16"/>
        </w:rPr>
        <w:t xml:space="preserve">        &lt;/Text&gt;</w:t>
      </w:r>
      <w:r>
        <w:br/>
      </w:r>
      <w:r>
        <w:rPr>
          <w:rFonts w:ascii="Consolas" w:hAnsi="Consolas"/>
          <w:sz w:val="16"/>
        </w:rPr>
        <w:t xml:space="preserve">        &lt;Text style={styles.subtitle}&gt;</w:t>
      </w:r>
      <w:r>
        <w:br/>
      </w:r>
      <w:r>
        <w:rPr>
          <w:rFonts w:ascii="Consolas" w:hAnsi="Consolas"/>
          <w:sz w:val="16"/>
        </w:rPr>
        <w:t xml:space="preserve">          Esta persona recibirá tu ubicación y mensaje en emergencias. Evita duplicar teléfonos.</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{!PAYMENTS_ENABLED ? (</w:t>
      </w:r>
      <w:r>
        <w:br/>
      </w:r>
      <w:r>
        <w:rPr>
          <w:rFonts w:ascii="Consolas" w:hAnsi="Consolas"/>
          <w:sz w:val="16"/>
        </w:rPr>
        <w:t xml:space="preserve">          &lt;View style={styles.testingBanner}&gt;</w:t>
      </w:r>
      <w:r>
        <w:br/>
      </w:r>
      <w:r>
        <w:rPr>
          <w:rFonts w:ascii="Consolas" w:hAnsi="Consolas"/>
          <w:sz w:val="16"/>
        </w:rPr>
        <w:t xml:space="preserve">            &lt;Text style={styles.testingBannerTitle}&gt;Pruebas activas&lt;/Text&gt;</w:t>
      </w:r>
      <w:r>
        <w:br/>
      </w:r>
      <w:r>
        <w:rPr>
          <w:rFonts w:ascii="Consolas" w:hAnsi="Consolas"/>
          <w:sz w:val="16"/>
        </w:rPr>
        <w:t xml:space="preserve">            &lt;Text style={styles.testingBannerText}&gt;{PAYMENTS_DISABLED_REASON}&lt;/Text&gt;</w:t>
      </w:r>
      <w:r>
        <w:br/>
      </w:r>
      <w:r>
        <w:rPr>
          <w:rFonts w:ascii="Consolas" w:hAnsi="Consolas"/>
          <w:sz w:val="16"/>
        </w:rPr>
        <w:t xml:space="preserve">          &lt;/View&gt;</w:t>
      </w:r>
      <w:r>
        <w:br/>
      </w:r>
      <w:r>
        <w:rPr>
          <w:rFonts w:ascii="Consolas" w:hAnsi="Consolas"/>
          <w:sz w:val="16"/>
        </w:rPr>
        <w:t xml:space="preserve">        ) : null}</w:t>
      </w:r>
      <w:r>
        <w:br/>
      </w:r>
      <w:r>
        <w:rPr>
          <w:rFonts w:ascii="Consolas" w:hAnsi="Consolas"/>
          <w:sz w:val="16"/>
        </w:rPr>
        <w:t xml:space="preserve"> </w:t>
      </w:r>
      <w:r>
        <w:br/>
      </w:r>
      <w:r>
        <w:rPr>
          <w:rFonts w:ascii="Consolas" w:hAnsi="Consolas"/>
          <w:sz w:val="16"/>
        </w:rPr>
        <w:t xml:space="preserve">        &lt;View style={styles.field}&gt;</w:t>
      </w:r>
      <w:r>
        <w:br/>
      </w:r>
      <w:r>
        <w:rPr>
          <w:rFonts w:ascii="Consolas" w:hAnsi="Consolas"/>
          <w:sz w:val="16"/>
        </w:rPr>
        <w:t xml:space="preserve">          &lt;Text style={styles.label}&gt;Nombre completo&lt;/Text&gt;</w:t>
      </w:r>
      <w:r>
        <w:br/>
      </w:r>
      <w:r>
        <w:rPr>
          <w:rFonts w:ascii="Consolas" w:hAnsi="Consolas"/>
          <w:sz w:val="16"/>
        </w:rPr>
        <w:t xml:space="preserve">          &lt;TextInput</w:t>
      </w:r>
      <w:r>
        <w:br/>
      </w:r>
      <w:r>
        <w:rPr>
          <w:rFonts w:ascii="Consolas" w:hAnsi="Consolas"/>
          <w:sz w:val="16"/>
        </w:rPr>
        <w:t xml:space="preserve">            style={[styles.input, errors.name ? styles.inputError : null]}</w:t>
      </w:r>
      <w:r>
        <w:br/>
      </w:r>
      <w:r>
        <w:rPr>
          <w:rFonts w:ascii="Consolas" w:hAnsi="Consolas"/>
          <w:sz w:val="16"/>
        </w:rPr>
        <w:t xml:space="preserve">            value={name}</w:t>
      </w:r>
      <w:r>
        <w:br/>
      </w:r>
      <w:r>
        <w:rPr>
          <w:rFonts w:ascii="Consolas" w:hAnsi="Consolas"/>
          <w:sz w:val="16"/>
        </w:rPr>
        <w:t xml:space="preserve">            onChangeText={setName}</w:t>
      </w:r>
      <w:r>
        <w:br/>
      </w:r>
      <w:r>
        <w:rPr>
          <w:rFonts w:ascii="Consolas" w:hAnsi="Consolas"/>
          <w:sz w:val="16"/>
        </w:rPr>
        <w:t xml:space="preserve">            placeholder="Ej: María García"</w:t>
      </w:r>
      <w:r>
        <w:br/>
      </w:r>
      <w:r>
        <w:rPr>
          <w:rFonts w:ascii="Consolas" w:hAnsi="Consolas"/>
          <w:sz w:val="16"/>
        </w:rPr>
        <w:t xml:space="preserve">            autoCapitalize="words"</w:t>
      </w:r>
      <w:r>
        <w:br/>
      </w:r>
      <w:r>
        <w:rPr>
          <w:rFonts w:ascii="Consolas" w:hAnsi="Consolas"/>
          <w:sz w:val="16"/>
        </w:rPr>
        <w:t xml:space="preserve">            returnKeyType="next"</w:t>
      </w:r>
      <w:r>
        <w:br/>
      </w:r>
      <w:r>
        <w:rPr>
          <w:rFonts w:ascii="Consolas" w:hAnsi="Consolas"/>
          <w:sz w:val="16"/>
        </w:rPr>
        <w:t xml:space="preserve">            accessibilityLabel="Nombre completo del contacto"</w:t>
      </w:r>
      <w:r>
        <w:br/>
      </w:r>
      <w:r>
        <w:rPr>
          <w:rFonts w:ascii="Consolas" w:hAnsi="Consolas"/>
          <w:sz w:val="16"/>
        </w:rPr>
        <w:t xml:space="preserve">            accessibilityHint="Escribe el nombre de la persona de confianza"</w:t>
      </w:r>
      <w:r>
        <w:br/>
      </w:r>
      <w:r>
        <w:rPr>
          <w:rFonts w:ascii="Consolas" w:hAnsi="Consolas"/>
          <w:sz w:val="16"/>
        </w:rPr>
        <w:t xml:space="preserve">          /&gt;</w:t>
      </w:r>
      <w:r>
        <w:br/>
      </w:r>
      <w:r>
        <w:rPr>
          <w:rFonts w:ascii="Consolas" w:hAnsi="Consolas"/>
          <w:sz w:val="16"/>
        </w:rPr>
        <w:t xml:space="preserve">          {errors.name ? (</w:t>
      </w:r>
      <w:r>
        <w:br/>
      </w:r>
      <w:r>
        <w:rPr>
          <w:rFonts w:ascii="Consolas" w:hAnsi="Consolas"/>
          <w:sz w:val="16"/>
        </w:rPr>
        <w:t xml:space="preserve">            &lt;Text style={styles.errorText}&gt;{errors.name}&lt;/Text&gt;</w:t>
      </w:r>
      <w:r>
        <w:br/>
      </w:r>
      <w:r>
        <w:rPr>
          <w:rFonts w:ascii="Consolas" w:hAnsi="Consolas"/>
          <w:sz w:val="16"/>
        </w:rPr>
        <w:t xml:space="preserve">          ) : null}</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&lt;View style={styles.field}&gt;</w:t>
      </w:r>
      <w:r>
        <w:br/>
      </w:r>
      <w:r>
        <w:rPr>
          <w:rFonts w:ascii="Consolas" w:hAnsi="Consolas"/>
          <w:sz w:val="16"/>
        </w:rPr>
        <w:t xml:space="preserve">          &lt;Text style={styles.label}&gt;Teléfono (con código de país)&lt;/Text&gt;</w:t>
      </w:r>
      <w:r>
        <w:br/>
      </w:r>
      <w:r>
        <w:rPr>
          <w:rFonts w:ascii="Consolas" w:hAnsi="Consolas"/>
          <w:sz w:val="16"/>
        </w:rPr>
        <w:t xml:space="preserve">          &lt;TextInput</w:t>
      </w:r>
      <w:r>
        <w:br/>
      </w:r>
      <w:r>
        <w:rPr>
          <w:rFonts w:ascii="Consolas" w:hAnsi="Consolas"/>
          <w:sz w:val="16"/>
        </w:rPr>
        <w:t xml:space="preserve">            style={[styles.input, errors.phone ? styles.inputError : null]}</w:t>
      </w:r>
      <w:r>
        <w:br/>
      </w:r>
      <w:r>
        <w:rPr>
          <w:rFonts w:ascii="Consolas" w:hAnsi="Consolas"/>
          <w:sz w:val="16"/>
        </w:rPr>
        <w:t xml:space="preserve">            value={phone}</w:t>
      </w:r>
      <w:r>
        <w:br/>
      </w:r>
      <w:r>
        <w:rPr>
          <w:rFonts w:ascii="Consolas" w:hAnsi="Consolas"/>
          <w:sz w:val="16"/>
        </w:rPr>
        <w:t xml:space="preserve">            onChangeText={setPhone}</w:t>
      </w:r>
      <w:r>
        <w:br/>
      </w:r>
      <w:r>
        <w:rPr>
          <w:rFonts w:ascii="Consolas" w:hAnsi="Consolas"/>
          <w:sz w:val="16"/>
        </w:rPr>
        <w:t xml:space="preserve">            placeholder="+54 9 11 1234-5678"</w:t>
      </w:r>
      <w:r>
        <w:br/>
      </w:r>
      <w:r>
        <w:rPr>
          <w:rFonts w:ascii="Consolas" w:hAnsi="Consolas"/>
          <w:sz w:val="16"/>
        </w:rPr>
        <w:t xml:space="preserve">            keyboardType="phone-pad"</w:t>
      </w:r>
      <w:r>
        <w:br/>
      </w:r>
      <w:r>
        <w:rPr>
          <w:rFonts w:ascii="Consolas" w:hAnsi="Consolas"/>
          <w:sz w:val="16"/>
        </w:rPr>
        <w:t xml:space="preserve">            returnKeyType="done"</w:t>
      </w:r>
      <w:r>
        <w:br/>
      </w:r>
      <w:r>
        <w:rPr>
          <w:rFonts w:ascii="Consolas" w:hAnsi="Consolas"/>
          <w:sz w:val="16"/>
        </w:rPr>
        <w:t xml:space="preserve">            accessibilityLabel="Teléfono del contacto"</w:t>
      </w:r>
      <w:r>
        <w:br/>
      </w:r>
      <w:r>
        <w:rPr>
          <w:rFonts w:ascii="Consolas" w:hAnsi="Consolas"/>
          <w:sz w:val="16"/>
        </w:rPr>
        <w:t xml:space="preserve">            accessibilityHint="Incluye el código de país para SMS y llamada asistida"</w:t>
      </w:r>
      <w:r>
        <w:br/>
      </w:r>
      <w:r>
        <w:rPr>
          <w:rFonts w:ascii="Consolas" w:hAnsi="Consolas"/>
          <w:sz w:val="16"/>
        </w:rPr>
        <w:t xml:space="preserve">          /&gt;</w:t>
      </w:r>
      <w:r>
        <w:br/>
      </w:r>
      <w:r>
        <w:rPr>
          <w:rFonts w:ascii="Consolas" w:hAnsi="Consolas"/>
          <w:sz w:val="16"/>
        </w:rPr>
        <w:t xml:space="preserve">          {errors.phone ? (</w:t>
      </w:r>
      <w:r>
        <w:br/>
      </w:r>
      <w:r>
        <w:rPr>
          <w:rFonts w:ascii="Consolas" w:hAnsi="Consolas"/>
          <w:sz w:val="16"/>
        </w:rPr>
        <w:t xml:space="preserve">            &lt;Text style={styles.errorText}&gt;{errors.phone}&lt;/Text&gt;</w:t>
      </w:r>
      <w:r>
        <w:br/>
      </w:r>
      <w:r>
        <w:rPr>
          <w:rFonts w:ascii="Consolas" w:hAnsi="Consolas"/>
          <w:sz w:val="16"/>
        </w:rPr>
        <w:t xml:space="preserve">          ) : null}</w:t>
      </w:r>
      <w:r>
        <w:br/>
      </w:r>
      <w:r>
        <w:rPr>
          <w:rFonts w:ascii="Consolas" w:hAnsi="Consolas"/>
          <w:sz w:val="16"/>
        </w:rPr>
        <w:t xml:space="preserve">          &lt;Text style={styles.hint}&gt;</w:t>
      </w:r>
      <w:r>
        <w:br/>
      </w:r>
      <w:r>
        <w:rPr>
          <w:rFonts w:ascii="Consolas" w:hAnsi="Consolas"/>
          <w:sz w:val="16"/>
        </w:rPr>
        <w:t xml:space="preserve">            Incluye el código de país (ej: +54 para Argentina, +1 para EE.UU.)</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&lt;View style={styles.primaryRow}&gt;</w:t>
      </w:r>
      <w:r>
        <w:br/>
      </w:r>
      <w:r>
        <w:rPr>
          <w:rFonts w:ascii="Consolas" w:hAnsi="Consolas"/>
          <w:sz w:val="16"/>
        </w:rPr>
        <w:t xml:space="preserve">          &lt;View style={styles.primaryInfo}&gt;</w:t>
      </w:r>
      <w:r>
        <w:br/>
      </w:r>
      <w:r>
        <w:rPr>
          <w:rFonts w:ascii="Consolas" w:hAnsi="Consolas"/>
          <w:sz w:val="16"/>
        </w:rPr>
        <w:t xml:space="preserve">            &lt;Text style={styles.label}&gt;Usar como contacto principal&lt;/Text&gt;</w:t>
      </w:r>
      <w:r>
        <w:br/>
      </w:r>
      <w:r>
        <w:rPr>
          <w:rFonts w:ascii="Consolas" w:hAnsi="Consolas"/>
          <w:sz w:val="16"/>
        </w:rPr>
        <w:t xml:space="preserve">            &lt;Text style={styles.hint}&gt;</w:t>
      </w:r>
      <w:r>
        <w:br/>
      </w:r>
      <w:r>
        <w:rPr>
          <w:rFonts w:ascii="Consolas" w:hAnsi="Consolas"/>
          <w:sz w:val="16"/>
        </w:rPr>
        <w:t xml:space="preserve">              Se prioriza para la llamada asistida y para encabezar la lista de alertas.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&lt;Switch</w:t>
      </w:r>
      <w:r>
        <w:br/>
      </w:r>
      <w:r>
        <w:rPr>
          <w:rFonts w:ascii="Consolas" w:hAnsi="Consolas"/>
          <w:sz w:val="16"/>
        </w:rPr>
        <w:t xml:space="preserve">            value={makePrimary}</w:t>
      </w:r>
      <w:r>
        <w:br/>
      </w:r>
      <w:r>
        <w:rPr>
          <w:rFonts w:ascii="Consolas" w:hAnsi="Consolas"/>
          <w:sz w:val="16"/>
        </w:rPr>
        <w:t xml:space="preserve">            onValueChange={setMakePrimary}</w:t>
      </w:r>
      <w:r>
        <w:br/>
      </w:r>
      <w:r>
        <w:rPr>
          <w:rFonts w:ascii="Consolas" w:hAnsi="Consolas"/>
          <w:sz w:val="16"/>
        </w:rPr>
        <w:t xml:space="preserve">            trackColor={{ false: color.border, true: color.warningLight }}</w:t>
      </w:r>
      <w:r>
        <w:br/>
      </w:r>
      <w:r>
        <w:rPr>
          <w:rFonts w:ascii="Consolas" w:hAnsi="Consolas"/>
          <w:sz w:val="16"/>
        </w:rPr>
        <w:t xml:space="preserve">            thumbColor={makePrimary ? color.warning : color.neutral400}</w:t>
      </w:r>
      <w:r>
        <w:br/>
      </w:r>
      <w:r>
        <w:rPr>
          <w:rFonts w:ascii="Consolas" w:hAnsi="Consolas"/>
          <w:sz w:val="16"/>
        </w:rPr>
        <w:t xml:space="preserve">            accessibilityLabel="Usar como contacto principal"</w:t>
      </w:r>
      <w:r>
        <w:br/>
      </w:r>
      <w:r>
        <w:rPr>
          <w:rFonts w:ascii="Consolas" w:hAnsi="Consolas"/>
          <w:sz w:val="16"/>
        </w:rPr>
        <w:t xml:space="preserve">          /&gt;</w:t>
      </w:r>
      <w:r>
        <w:br/>
      </w:r>
      <w:r>
        <w:rPr>
          <w:rFonts w:ascii="Consolas" w:hAnsi="Consolas"/>
          <w:sz w:val="16"/>
        </w:rPr>
        <w:t xml:space="preserve">        &lt;/View&gt;</w:t>
      </w:r>
    </w:p>
    <w:p>
      <w:pPr>
        <w:spacing w:after="120"/>
      </w:pPr>
      <w:r>
        <w:rPr>
          <w:b/>
        </w:rPr>
        <w:t>Explicación de las líneas 173–244:</w:t>
      </w:r>
    </w:p>
    <w:p>
      <w:pPr>
        <w:spacing w:after="120"/>
      </w:pPr>
      <w:r>
        <w:t>Render del formulario (título, banner de pruebas, campos de nombre y teléfono, selector de contacto principal).</w:t>
      </w:r>
    </w:p>
    <w:p>
      <w:pPr>
        <w:pStyle w:val="ListBullet"/>
        <w:ind w:left="425"/>
      </w:pPr>
      <w:r>
        <w:rPr>
          <w:b/>
        </w:rPr>
        <w:t>Líneas 174–177</w:t>
      </w:r>
      <w:r>
        <w:t xml:space="preserve">: </w:t>
      </w:r>
      <w:r>
        <w:rPr>
          <w:rFonts w:ascii="Consolas" w:hAnsi="Consolas"/>
          <w:sz w:val="16"/>
        </w:rPr>
        <w:t>KeyboardAvoidingView</w:t>
      </w:r>
      <w:r>
        <w:t xml:space="preserve"> (sólo iOS; en Android sin comportamiento especial).</w:t>
      </w:r>
    </w:p>
    <w:p>
      <w:pPr>
        <w:pStyle w:val="ListBullet"/>
        <w:ind w:left="425"/>
      </w:pPr>
      <w:r>
        <w:rPr>
          <w:b/>
        </w:rPr>
        <w:t>Línea 179–181</w:t>
      </w:r>
      <w:r>
        <w:t>: título dinámico "Nuevo contacto" / "Editar contacto".</w:t>
      </w:r>
    </w:p>
    <w:p>
      <w:pPr>
        <w:pStyle w:val="ListBullet"/>
        <w:ind w:left="425"/>
      </w:pPr>
      <w:r>
        <w:rPr>
          <w:b/>
        </w:rPr>
        <w:t>Líneas 182–184</w:t>
      </w:r>
      <w:r>
        <w:t>: subtítulo que advierte del envío en emergencias y pide evitar teléfonos duplicados (validación de duplicados sólo textual).</w:t>
      </w:r>
    </w:p>
    <w:p>
      <w:pPr>
        <w:pStyle w:val="ListBullet"/>
        <w:ind w:left="425"/>
      </w:pPr>
      <w:r>
        <w:rPr>
          <w:b/>
        </w:rPr>
        <w:t>Líneas 186–191</w:t>
      </w:r>
      <w:r>
        <w:t xml:space="preserve">: banner "Pruebas activas" con </w:t>
      </w:r>
      <w:r>
        <w:rPr>
          <w:rFonts w:ascii="Consolas" w:hAnsi="Consolas"/>
          <w:sz w:val="16"/>
        </w:rPr>
        <w:t>PAYMENTS_DISABLED_REASON</w:t>
      </w:r>
      <w:r>
        <w:t xml:space="preserve"> cuando los pagos están desactivados.</w:t>
      </w:r>
    </w:p>
    <w:p>
      <w:pPr>
        <w:pStyle w:val="ListBullet"/>
        <w:ind w:left="425"/>
      </w:pPr>
      <w:r>
        <w:rPr>
          <w:b/>
        </w:rPr>
        <w:t>Líneas 193–208</w:t>
      </w:r>
      <w:r>
        <w:t xml:space="preserve"> (campo nombre): input con </w:t>
      </w:r>
      <w:r>
        <w:rPr>
          <w:rFonts w:ascii="Consolas" w:hAnsi="Consolas"/>
          <w:sz w:val="16"/>
        </w:rPr>
        <w:t>autoCapitalize="words"</w:t>
      </w:r>
      <w:r>
        <w:t xml:space="preserve"> y </w:t>
      </w:r>
      <w:r>
        <w:rPr>
          <w:rFonts w:ascii="Consolas" w:hAnsi="Consolas"/>
          <w:sz w:val="16"/>
        </w:rPr>
        <w:t>returnKeyType="next"</w:t>
      </w:r>
      <w:r>
        <w:t xml:space="preserve">; error inline rojo cuando </w:t>
      </w:r>
      <w:r>
        <w:rPr>
          <w:rFonts w:ascii="Consolas" w:hAnsi="Consolas"/>
          <w:sz w:val="16"/>
        </w:rPr>
        <w:t>errors.name</w:t>
      </w:r>
      <w:r>
        <w:t xml:space="preserve">; accesibilidad con </w:t>
      </w:r>
      <w:r>
        <w:rPr>
          <w:rFonts w:ascii="Consolas" w:hAnsi="Consolas"/>
          <w:sz w:val="16"/>
        </w:rPr>
        <w:t>accessibilityLabel</w:t>
      </w:r>
      <w:r>
        <w:t>/</w:t>
      </w:r>
      <w:r>
        <w:rPr>
          <w:rFonts w:ascii="Consolas" w:hAnsi="Consolas"/>
          <w:sz w:val="16"/>
        </w:rPr>
        <w:t>accessibilityHint</w:t>
      </w:r>
      <w:r>
        <w:t>.</w:t>
      </w:r>
    </w:p>
    <w:p>
      <w:pPr>
        <w:pStyle w:val="ListBullet"/>
        <w:ind w:left="425"/>
      </w:pPr>
      <w:r>
        <w:rPr>
          <w:b/>
        </w:rPr>
        <w:t>Líneas 210–228</w:t>
      </w:r>
      <w:r>
        <w:t xml:space="preserve"> (campo teléfono): </w:t>
      </w:r>
      <w:r>
        <w:rPr>
          <w:rFonts w:ascii="Consolas" w:hAnsi="Consolas"/>
          <w:sz w:val="16"/>
        </w:rPr>
        <w:t>keyboardType="phone-pad"</w:t>
      </w:r>
      <w:r>
        <w:t>, error inline y pista de formato con código de país (SMS y llamada asistida).</w:t>
      </w:r>
    </w:p>
    <w:p>
      <w:pPr>
        <w:pStyle w:val="ListBullet"/>
        <w:ind w:left="425"/>
      </w:pPr>
      <w:r>
        <w:rPr>
          <w:b/>
        </w:rPr>
        <w:t>Líneas 230–244</w:t>
      </w:r>
      <w:r>
        <w:t xml:space="preserve"> (</w:t>
      </w:r>
      <w:r>
        <w:rPr>
          <w:rFonts w:ascii="Consolas" w:hAnsi="Consolas"/>
          <w:sz w:val="16"/>
        </w:rPr>
        <w:t>primaryRow</w:t>
      </w:r>
      <w:r>
        <w:t xml:space="preserve">): tarjeta con </w:t>
      </w:r>
      <w:r>
        <w:rPr>
          <w:rFonts w:ascii="Consolas" w:hAnsi="Consolas"/>
          <w:sz w:val="16"/>
        </w:rPr>
        <w:t>Switch</w:t>
      </w:r>
      <w:r>
        <w:t xml:space="preserve"> para "Usar como contacto principal"; los colores del track usan </w:t>
      </w:r>
      <w:r>
        <w:rPr>
          <w:rFonts w:ascii="Consolas" w:hAnsi="Consolas"/>
          <w:sz w:val="16"/>
        </w:rPr>
        <w:t>color.border</w:t>
      </w:r>
      <w:r>
        <w:t>/</w:t>
      </w:r>
      <w:r>
        <w:rPr>
          <w:rFonts w:ascii="Consolas" w:hAnsi="Consolas"/>
          <w:sz w:val="16"/>
        </w:rPr>
        <w:t>color.warningLight</w:t>
      </w:r>
      <w:r>
        <w:t xml:space="preserve"> y el pulgar </w:t>
      </w:r>
      <w:r>
        <w:rPr>
          <w:rFonts w:ascii="Consolas" w:hAnsi="Consolas"/>
          <w:sz w:val="16"/>
        </w:rPr>
        <w:t>color.warning</w:t>
      </w:r>
      <w:r>
        <w:t>/</w:t>
      </w:r>
      <w:r>
        <w:rPr>
          <w:rFonts w:ascii="Consolas" w:hAnsi="Consolas"/>
          <w:sz w:val="16"/>
        </w:rPr>
        <w:t>color.neutral400</w:t>
      </w:r>
      <w:r>
        <w:t>. Su texto indica que el principal se prioriza para la llamada asistida y encabeza la lista de alertas.</w:t>
      </w:r>
    </w:p>
    <w:p>
      <w:pPr>
        <w:spacing w:before="80" w:after="120" w:line="240" w:lineRule="auto"/>
        <w:shd w:val="clear" w:color="auto" w:fill="F5F5F5"/>
      </w:pPr>
      <w:r>
        <w:rPr>
          <w:rFonts w:ascii="Consolas" w:hAnsi="Consolas"/>
          <w:sz w:val="16"/>
        </w:rPr>
        <w:t xml:space="preserve">        &lt;TouchableOpacity</w:t>
      </w:r>
      <w:r>
        <w:br/>
      </w:r>
      <w:r>
        <w:rPr>
          <w:rFonts w:ascii="Consolas" w:hAnsi="Consolas"/>
          <w:sz w:val="16"/>
        </w:rPr>
        <w:t xml:space="preserve">          style={[styles.saveButton, saving &amp;&amp; styles.saveButtonDisabled]}</w:t>
      </w:r>
      <w:r>
        <w:br/>
      </w:r>
      <w:r>
        <w:rPr>
          <w:rFonts w:ascii="Consolas" w:hAnsi="Consolas"/>
          <w:sz w:val="16"/>
        </w:rPr>
        <w:t xml:space="preserve">          onPress={handleSave}</w:t>
      </w:r>
      <w:r>
        <w:br/>
      </w:r>
      <w:r>
        <w:rPr>
          <w:rFonts w:ascii="Consolas" w:hAnsi="Consolas"/>
          <w:sz w:val="16"/>
        </w:rPr>
        <w:t xml:space="preserve">          disabled={saving}</w:t>
      </w:r>
      <w:r>
        <w:br/>
      </w:r>
      <w:r>
        <w:rPr>
          <w:rFonts w:ascii="Consolas" w:hAnsi="Consolas"/>
          <w:sz w:val="16"/>
        </w:rPr>
        <w:t xml:space="preserve">          accessibilityRole="button"</w:t>
      </w:r>
      <w:r>
        <w:br/>
      </w:r>
      <w:r>
        <w:rPr>
          <w:rFonts w:ascii="Consolas" w:hAnsi="Consolas"/>
          <w:sz w:val="16"/>
        </w:rPr>
        <w:t xml:space="preserve">          accessibilityLabel={isNew ? 'Agregar contacto de confianza' : 'Guardar cambios del contacto'}</w:t>
      </w:r>
      <w:r>
        <w:br/>
      </w:r>
      <w:r>
        <w:rPr>
          <w:rFonts w:ascii="Consolas" w:hAnsi="Consolas"/>
          <w:sz w:val="16"/>
        </w:rPr>
        <w:t xml:space="preserve">        &gt;</w:t>
      </w:r>
      <w:r>
        <w:br/>
      </w:r>
      <w:r>
        <w:rPr>
          <w:rFonts w:ascii="Consolas" w:hAnsi="Consolas"/>
          <w:sz w:val="16"/>
        </w:rPr>
        <w:t xml:space="preserve">          &lt;Text style={styles.saveButtonText}&gt;</w:t>
      </w:r>
      <w:r>
        <w:br/>
      </w:r>
      <w:r>
        <w:rPr>
          <w:rFonts w:ascii="Consolas" w:hAnsi="Consolas"/>
          <w:sz w:val="16"/>
        </w:rPr>
        <w:t xml:space="preserve">            {saving ? 'Guardando...' : isNew ? 'Agregar contacto' : 'Guardar cambios'}</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style={styles.cancelLink}</w:t>
      </w:r>
      <w:r>
        <w:br/>
      </w:r>
      <w:r>
        <w:rPr>
          <w:rFonts w:ascii="Consolas" w:hAnsi="Consolas"/>
          <w:sz w:val="16"/>
        </w:rPr>
        <w:t xml:space="preserve">          onPress={() =&gt; router.back()}</w:t>
      </w:r>
      <w:r>
        <w:br/>
      </w:r>
      <w:r>
        <w:rPr>
          <w:rFonts w:ascii="Consolas" w:hAnsi="Consolas"/>
          <w:sz w:val="16"/>
        </w:rPr>
        <w:t xml:space="preserve">          accessibilityRole="button"</w:t>
      </w:r>
      <w:r>
        <w:br/>
      </w:r>
      <w:r>
        <w:rPr>
          <w:rFonts w:ascii="Consolas" w:hAnsi="Consolas"/>
          <w:sz w:val="16"/>
        </w:rPr>
        <w:t xml:space="preserve">          accessibilityLabel="Cancelar edición de contacto"</w:t>
      </w:r>
      <w:r>
        <w:br/>
      </w:r>
      <w:r>
        <w:rPr>
          <w:rFonts w:ascii="Consolas" w:hAnsi="Consolas"/>
          <w:sz w:val="16"/>
        </w:rPr>
        <w:t xml:space="preserve">        &gt;</w:t>
      </w:r>
      <w:r>
        <w:br/>
      </w:r>
      <w:r>
        <w:rPr>
          <w:rFonts w:ascii="Consolas" w:hAnsi="Consolas"/>
          <w:sz w:val="16"/>
        </w:rPr>
        <w:t xml:space="preserve">          &lt;Text style={styles.cancelLinkText}&gt;Cancelar&lt;/Text&gt;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{PAYMENTS_ENABLED ? (</w:t>
      </w:r>
      <w:r>
        <w:br/>
      </w:r>
      <w:r>
        <w:rPr>
          <w:rFonts w:ascii="Consolas" w:hAnsi="Consolas"/>
          <w:sz w:val="16"/>
        </w:rPr>
        <w:t xml:space="preserve">          &lt;PaymentModal</w:t>
      </w:r>
      <w:r>
        <w:br/>
      </w:r>
      <w:r>
        <w:rPr>
          <w:rFonts w:ascii="Consolas" w:hAnsi="Consolas"/>
          <w:sz w:val="16"/>
        </w:rPr>
        <w:t xml:space="preserve">            visible={showPayment}</w:t>
      </w:r>
      <w:r>
        <w:br/>
      </w:r>
      <w:r>
        <w:rPr>
          <w:rFonts w:ascii="Consolas" w:hAnsi="Consolas"/>
          <w:sz w:val="16"/>
        </w:rPr>
        <w:t xml:space="preserve">            deviceId={deviceId}</w:t>
      </w:r>
      <w:r>
        <w:br/>
      </w:r>
      <w:r>
        <w:rPr>
          <w:rFonts w:ascii="Consolas" w:hAnsi="Consolas"/>
          <w:sz w:val="16"/>
        </w:rPr>
        <w:t xml:space="preserve">            userName={userName || name.trim()}</w:t>
      </w:r>
      <w:r>
        <w:br/>
      </w:r>
      <w:r>
        <w:rPr>
          <w:rFonts w:ascii="Consolas" w:hAnsi="Consolas"/>
          <w:sz w:val="16"/>
        </w:rPr>
        <w:t xml:space="preserve">            userPhone={userPhone || phone}</w:t>
      </w:r>
      <w:r>
        <w:br/>
      </w:r>
      <w:r>
        <w:rPr>
          <w:rFonts w:ascii="Consolas" w:hAnsi="Consolas"/>
          <w:sz w:val="16"/>
        </w:rPr>
        <w:t xml:space="preserve">            onClose={() =&gt; setShowPayment(false)}</w:t>
      </w:r>
      <w:r>
        <w:br/>
      </w:r>
      <w:r>
        <w:rPr>
          <w:rFonts w:ascii="Consolas" w:hAnsi="Consolas"/>
          <w:sz w:val="16"/>
        </w:rPr>
        <w:t xml:space="preserve">            onSuccess={handlePaymentSuccess}</w:t>
      </w:r>
      <w:r>
        <w:br/>
      </w:r>
      <w:r>
        <w:rPr>
          <w:rFonts w:ascii="Consolas" w:hAnsi="Consolas"/>
          <w:sz w:val="16"/>
        </w:rPr>
        <w:t xml:space="preserve">          /&gt;</w:t>
      </w:r>
      <w:r>
        <w:br/>
      </w:r>
      <w:r>
        <w:rPr>
          <w:rFonts w:ascii="Consolas" w:hAnsi="Consolas"/>
          <w:sz w:val="16"/>
        </w:rPr>
        <w:t xml:space="preserve">        ) : null}</w:t>
      </w:r>
      <w:r>
        <w:br/>
      </w:r>
      <w:r>
        <w:rPr>
          <w:rFonts w:ascii="Consolas" w:hAnsi="Consolas"/>
          <w:sz w:val="16"/>
        </w:rPr>
        <w:t xml:space="preserve">      &lt;/ScrollView&gt;</w:t>
      </w:r>
      <w:r>
        <w:br/>
      </w:r>
      <w:r>
        <w:rPr>
          <w:rFonts w:ascii="Consolas" w:hAnsi="Consolas"/>
          <w:sz w:val="16"/>
        </w:rPr>
        <w:t xml:space="preserve">    &lt;/KeyboardAvoidingView&gt;</w:t>
      </w:r>
      <w:r>
        <w:br/>
      </w:r>
      <w:r>
        <w:rPr>
          <w:rFonts w:ascii="Consolas" w:hAnsi="Consolas"/>
          <w:sz w:val="16"/>
        </w:rPr>
        <w:t xml:space="preserve">  );</w:t>
      </w:r>
      <w:r>
        <w:br/>
      </w:r>
      <w:r>
        <w:rPr>
          <w:rFonts w:ascii="Consolas" w:hAnsi="Consolas"/>
          <w:sz w:val="16"/>
        </w:rPr>
        <w:t>}</w:t>
      </w:r>
    </w:p>
    <w:p>
      <w:pPr>
        <w:spacing w:after="120"/>
      </w:pPr>
      <w:r>
        <w:rPr>
          <w:b/>
        </w:rPr>
        <w:t>Explicación de las líneas 246–280:</w:t>
      </w:r>
    </w:p>
    <w:p>
      <w:pPr>
        <w:spacing w:after="120"/>
      </w:pPr>
      <w:r>
        <w:t>Botones de guardado/cancelación y modal de pago condicional.</w:t>
      </w:r>
    </w:p>
    <w:p>
      <w:pPr>
        <w:pStyle w:val="ListBullet"/>
        <w:ind w:left="425"/>
      </w:pPr>
      <w:r>
        <w:rPr>
          <w:b/>
        </w:rPr>
        <w:t>Líneas 246–256</w:t>
      </w:r>
      <w:r>
        <w:t xml:space="preserve"> (guardar): botón rojo deshabilitado mientras </w:t>
      </w:r>
      <w:r>
        <w:rPr>
          <w:rFonts w:ascii="Consolas" w:hAnsi="Consolas"/>
          <w:sz w:val="16"/>
        </w:rPr>
        <w:t>saving</w:t>
      </w:r>
      <w:r>
        <w:t>; texto "Guardando...", "Agregar contacto" o "Guardar cambios".</w:t>
      </w:r>
    </w:p>
    <w:p>
      <w:pPr>
        <w:pStyle w:val="ListBullet"/>
        <w:ind w:left="425"/>
      </w:pPr>
      <w:r>
        <w:rPr>
          <w:b/>
        </w:rPr>
        <w:t>Líneas 258–265</w:t>
      </w:r>
      <w:r>
        <w:t xml:space="preserve"> (cancelar): enlace que vuelve con </w:t>
      </w:r>
      <w:r>
        <w:rPr>
          <w:rFonts w:ascii="Consolas" w:hAnsi="Consolas"/>
          <w:sz w:val="16"/>
        </w:rPr>
        <w:t>router.back()</w:t>
      </w:r>
      <w:r>
        <w:t>.</w:t>
      </w:r>
    </w:p>
    <w:p>
      <w:pPr>
        <w:pStyle w:val="ListBullet"/>
        <w:ind w:left="425"/>
      </w:pPr>
      <w:r>
        <w:rPr>
          <w:b/>
        </w:rPr>
        <w:t>Líneas 267–276</w:t>
      </w:r>
      <w:r>
        <w:t xml:space="preserve">: </w:t>
      </w:r>
      <w:r>
        <w:rPr>
          <w:rFonts w:ascii="Consolas" w:hAnsi="Consolas"/>
          <w:sz w:val="16"/>
        </w:rPr>
        <w:t>PaymentModal</w:t>
      </w:r>
      <w:r>
        <w:t xml:space="preserve"> sólo montado si </w:t>
      </w:r>
      <w:r>
        <w:rPr>
          <w:rFonts w:ascii="Consolas" w:hAnsi="Consolas"/>
          <w:sz w:val="16"/>
        </w:rPr>
        <w:t>PAYMENTS_ENABLED</w:t>
      </w:r>
      <w:r>
        <w:t xml:space="preserve">. Props: </w:t>
      </w:r>
      <w:r>
        <w:rPr>
          <w:rFonts w:ascii="Consolas" w:hAnsi="Consolas"/>
          <w:sz w:val="16"/>
        </w:rPr>
        <w:t>visible</w:t>
      </w:r>
      <w:r>
        <w:t xml:space="preserve">, </w:t>
      </w:r>
      <w:r>
        <w:rPr>
          <w:rFonts w:ascii="Consolas" w:hAnsi="Consolas"/>
          <w:sz w:val="16"/>
        </w:rPr>
        <w:t>deviceId</w:t>
      </w:r>
      <w:r>
        <w:t xml:space="preserve"> (del </w:t>
      </w:r>
      <w:r>
        <w:rPr>
          <w:rFonts w:ascii="Consolas" w:hAnsi="Consolas"/>
          <w:sz w:val="16"/>
        </w:rPr>
        <w:t>DeviceService</w:t>
      </w:r>
      <w:r>
        <w:t xml:space="preserve">), </w:t>
      </w:r>
      <w:r>
        <w:rPr>
          <w:rFonts w:ascii="Consolas" w:hAnsi="Consolas"/>
          <w:sz w:val="16"/>
        </w:rPr>
        <w:t>userName</w:t>
      </w:r>
      <w:r>
        <w:t>/</w:t>
      </w:r>
      <w:r>
        <w:rPr>
          <w:rFonts w:ascii="Consolas" w:hAnsi="Consolas"/>
          <w:sz w:val="16"/>
        </w:rPr>
        <w:t>userPhone</w:t>
      </w:r>
      <w:r>
        <w:t xml:space="preserve"> con fallback a los valores del formulario, </w:t>
      </w:r>
      <w:r>
        <w:rPr>
          <w:rFonts w:ascii="Consolas" w:hAnsi="Consolas"/>
          <w:sz w:val="16"/>
        </w:rPr>
        <w:t>onClose</w:t>
      </w:r>
      <w:r>
        <w:t xml:space="preserve"> y </w:t>
      </w:r>
      <w:r>
        <w:rPr>
          <w:rFonts w:ascii="Consolas" w:hAnsi="Consolas"/>
          <w:sz w:val="16"/>
        </w:rPr>
        <w:t>onSuccess</w:t>
      </w:r>
      <w:r>
        <w:t>.</w:t>
      </w:r>
    </w:p>
    <w:p>
      <w:pPr>
        <w:pStyle w:val="ListBullet"/>
        <w:ind w:left="425"/>
      </w:pPr>
      <w:r>
        <w:rPr>
          <w:b/>
          <w:color w:val="1F6FB0"/>
        </w:rPr>
        <w:t xml:space="preserve">[NOTA] No se renderizan aquí los estilos </w:t>
      </w:r>
      <w:r>
        <w:rPr>
          <w:rFonts w:ascii="Consolas" w:hAnsi="Consolas"/>
          <w:b/>
          <w:color w:val="1F6FB0"/>
          <w:sz w:val="16"/>
        </w:rPr>
        <w:t>deliveryCard</w:t>
      </w:r>
      <w:r>
        <w:rPr>
          <w:b/>
          <w:color w:val="1F6FB0"/>
        </w:rPr>
        <w:t>/</w:t>
      </w:r>
      <w:r>
        <w:rPr>
          <w:rFonts w:ascii="Consolas" w:hAnsi="Consolas"/>
          <w:b/>
          <w:color w:val="1F6FB0"/>
          <w:sz w:val="16"/>
        </w:rPr>
        <w:t>deliveryOptions</w:t>
      </w:r>
      <w:r>
        <w:rPr>
          <w:b/>
          <w:color w:val="1F6FB0"/>
        </w:rPr>
        <w:t xml:space="preserve"> (bloque legacy), ni se usa </w:t>
      </w:r>
      <w:r>
        <w:rPr>
          <w:rFonts w:ascii="Consolas" w:hAnsi="Consolas"/>
          <w:b/>
          <w:color w:val="1F6FB0"/>
          <w:sz w:val="16"/>
        </w:rPr>
        <w:t>ActivityIndicator</w:t>
      </w:r>
      <w:r>
        <w:rPr>
          <w:b/>
          <w:color w:val="1F6FB0"/>
        </w:rPr>
        <w:t>/</w:t>
      </w:r>
      <w:r>
        <w:rPr>
          <w:rFonts w:ascii="Consolas" w:hAnsi="Consolas"/>
          <w:b/>
          <w:color w:val="1F6FB0"/>
          <w:sz w:val="16"/>
        </w:rPr>
        <w:t>Icon</w:t>
      </w:r>
      <w:r>
        <w:rPr>
          <w:b/>
          <w:color w:val="1F6FB0"/>
        </w:rPr>
        <w:t xml:space="preserve"> pese a estar importados.</w:t>
      </w:r>
    </w:p>
    <w:p>
      <w:pPr>
        <w:pStyle w:val="ListBullet"/>
        <w:ind w:left="425"/>
      </w:pPr>
      <w:r>
        <w:rPr>
          <w:b/>
        </w:rPr>
        <w:t>Línea 280</w:t>
      </w:r>
      <w:r>
        <w:t>: cierre del componente.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 flex: 1, backgroundColor: color.background },</w:t>
      </w:r>
      <w:r>
        <w:br/>
      </w:r>
      <w:r>
        <w:rPr>
          <w:rFonts w:ascii="Consolas" w:hAnsi="Consolas"/>
          <w:sz w:val="16"/>
        </w:rPr>
        <w:t xml:space="preserve">  content: { padding: 24, gap: 20 },</w:t>
      </w:r>
      <w:r>
        <w:br/>
      </w:r>
      <w:r>
        <w:rPr>
          <w:rFonts w:ascii="Consolas" w:hAnsi="Consolas"/>
          <w:sz w:val="16"/>
        </w:rPr>
        <w:t xml:space="preserve">  title: { fontSize: 22, fontWeight: 'bold', color: color.textPrimary },</w:t>
      </w:r>
      <w:r>
        <w:br/>
      </w:r>
      <w:r>
        <w:rPr>
          <w:rFonts w:ascii="Consolas" w:hAnsi="Consolas"/>
          <w:sz w:val="16"/>
        </w:rPr>
        <w:t xml:space="preserve">  subtitle: { fontSize: 14, color: color.textSecondary, lineHeight: 20 },</w:t>
      </w:r>
      <w:r>
        <w:br/>
      </w:r>
      <w:r>
        <w:rPr>
          <w:rFonts w:ascii="Consolas" w:hAnsi="Consolas"/>
          <w:sz w:val="16"/>
        </w:rPr>
        <w:t xml:space="preserve">  testingBanner: {</w:t>
      </w:r>
      <w:r>
        <w:br/>
      </w:r>
      <w:r>
        <w:rPr>
          <w:rFonts w:ascii="Consolas" w:hAnsi="Consolas"/>
          <w:sz w:val="16"/>
        </w:rPr>
        <w:t xml:space="preserve">    backgroundColor: color.warningLight,</w:t>
      </w:r>
      <w:r>
        <w:br/>
      </w:r>
      <w:r>
        <w:rPr>
          <w:rFonts w:ascii="Consolas" w:hAnsi="Consolas"/>
          <w:sz w:val="16"/>
        </w:rPr>
        <w:t xml:space="preserve">    borderRadius: 10,</w:t>
      </w:r>
      <w:r>
        <w:br/>
      </w:r>
      <w:r>
        <w:rPr>
          <w:rFonts w:ascii="Consolas" w:hAnsi="Consolas"/>
          <w:sz w:val="16"/>
        </w:rPr>
        <w:t xml:space="preserve">    padding: 14,</w:t>
      </w:r>
      <w:r>
        <w:br/>
      </w:r>
      <w:r>
        <w:rPr>
          <w:rFonts w:ascii="Consolas" w:hAnsi="Consolas"/>
          <w:sz w:val="16"/>
        </w:rPr>
        <w:t xml:space="preserve">    gap: 4,</w:t>
      </w:r>
      <w:r>
        <w:br/>
      </w:r>
      <w:r>
        <w:rPr>
          <w:rFonts w:ascii="Consolas" w:hAnsi="Consolas"/>
          <w:sz w:val="16"/>
        </w:rPr>
        <w:t xml:space="preserve">  },</w:t>
      </w:r>
      <w:r>
        <w:br/>
      </w:r>
      <w:r>
        <w:rPr>
          <w:rFonts w:ascii="Consolas" w:hAnsi="Consolas"/>
          <w:sz w:val="16"/>
        </w:rPr>
        <w:t xml:space="preserve">  testingBannerTitle: { fontSize: 14, fontWeight: '700', color: color.warning },</w:t>
      </w:r>
      <w:r>
        <w:br/>
      </w:r>
      <w:r>
        <w:rPr>
          <w:rFonts w:ascii="Consolas" w:hAnsi="Consolas"/>
          <w:sz w:val="16"/>
        </w:rPr>
        <w:t xml:space="preserve">  testingBannerText: { fontSize: 12, color: color.textPrimary, lineHeight: 18 },</w:t>
      </w:r>
      <w:r>
        <w:br/>
      </w:r>
      <w:r>
        <w:rPr>
          <w:rFonts w:ascii="Consolas" w:hAnsi="Consolas"/>
          <w:sz w:val="16"/>
        </w:rPr>
        <w:t xml:space="preserve"> </w:t>
      </w:r>
      <w:r>
        <w:br/>
      </w:r>
      <w:r>
        <w:rPr>
          <w:rFonts w:ascii="Consolas" w:hAnsi="Consolas"/>
          <w:sz w:val="16"/>
        </w:rPr>
        <w:t xml:space="preserve">  field: { gap: 6 },</w:t>
      </w:r>
      <w:r>
        <w:br/>
      </w:r>
      <w:r>
        <w:rPr>
          <w:rFonts w:ascii="Consolas" w:hAnsi="Consolas"/>
          <w:sz w:val="16"/>
        </w:rPr>
        <w:t xml:space="preserve">  label: { fontSize: 14, fontWeight: '600', color: color.textPrimary },</w:t>
      </w:r>
      <w:r>
        <w:br/>
      </w:r>
      <w:r>
        <w:rPr>
          <w:rFonts w:ascii="Consolas" w:hAnsi="Consolas"/>
          <w:sz w:val="16"/>
        </w:rPr>
        <w:t xml:space="preserve">  input: {</w:t>
      </w:r>
      <w:r>
        <w:br/>
      </w:r>
      <w:r>
        <w:rPr>
          <w:rFonts w:ascii="Consolas" w:hAnsi="Consolas"/>
          <w:sz w:val="16"/>
        </w:rPr>
        <w:t xml:space="preserve">    backgroundColor: color.surface,</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borderRadius: 10,</w:t>
      </w:r>
      <w:r>
        <w:br/>
      </w:r>
      <w:r>
        <w:rPr>
          <w:rFonts w:ascii="Consolas" w:hAnsi="Consolas"/>
          <w:sz w:val="16"/>
        </w:rPr>
        <w:t xml:space="preserve">    padding: 14,</w:t>
      </w:r>
      <w:r>
        <w:br/>
      </w:r>
      <w:r>
        <w:rPr>
          <w:rFonts w:ascii="Consolas" w:hAnsi="Consolas"/>
          <w:sz w:val="16"/>
        </w:rPr>
        <w:t xml:space="preserve">    fontSize: 16,</w:t>
      </w:r>
      <w:r>
        <w:br/>
      </w:r>
      <w:r>
        <w:rPr>
          <w:rFonts w:ascii="Consolas" w:hAnsi="Consolas"/>
          <w:sz w:val="16"/>
        </w:rPr>
        <w:t xml:space="preserve">    color: color.textPrimary,</w:t>
      </w:r>
      <w:r>
        <w:br/>
      </w:r>
      <w:r>
        <w:rPr>
          <w:rFonts w:ascii="Consolas" w:hAnsi="Consolas"/>
          <w:sz w:val="16"/>
        </w:rPr>
        <w:t xml:space="preserve">  },</w:t>
      </w:r>
      <w:r>
        <w:br/>
      </w:r>
      <w:r>
        <w:rPr>
          <w:rFonts w:ascii="Consolas" w:hAnsi="Consolas"/>
          <w:sz w:val="16"/>
        </w:rPr>
        <w:t xml:space="preserve">  inputError: { borderColor: color.danger },</w:t>
      </w:r>
      <w:r>
        <w:br/>
      </w:r>
      <w:r>
        <w:rPr>
          <w:rFonts w:ascii="Consolas" w:hAnsi="Consolas"/>
          <w:sz w:val="16"/>
        </w:rPr>
        <w:t xml:space="preserve">  errorText: { fontSize: 12, color: color.danger },</w:t>
      </w:r>
      <w:r>
        <w:br/>
      </w:r>
      <w:r>
        <w:rPr>
          <w:rFonts w:ascii="Consolas" w:hAnsi="Consolas"/>
          <w:sz w:val="16"/>
        </w:rPr>
        <w:t xml:space="preserve">  hint: { fontSize: 12, color: color.textSecondary },</w:t>
      </w:r>
      <w:r>
        <w:br/>
      </w:r>
      <w:r>
        <w:rPr>
          <w:rFonts w:ascii="Consolas" w:hAnsi="Consolas"/>
          <w:sz w:val="16"/>
        </w:rPr>
        <w:t xml:space="preserve">  deliveryCard: {</w:t>
      </w:r>
      <w:r>
        <w:br/>
      </w:r>
      <w:r>
        <w:rPr>
          <w:rFonts w:ascii="Consolas" w:hAnsi="Consolas"/>
          <w:sz w:val="16"/>
        </w:rPr>
        <w:t xml:space="preserve">    backgroundColor: color.surface,</w:t>
      </w:r>
      <w:r>
        <w:br/>
      </w:r>
      <w:r>
        <w:rPr>
          <w:rFonts w:ascii="Consolas" w:hAnsi="Consolas"/>
          <w:sz w:val="16"/>
        </w:rPr>
        <w:t xml:space="preserve">    borderRadius: 10,</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padding: 14,</w:t>
      </w:r>
      <w:r>
        <w:br/>
      </w:r>
      <w:r>
        <w:rPr>
          <w:rFonts w:ascii="Consolas" w:hAnsi="Consolas"/>
          <w:sz w:val="16"/>
        </w:rPr>
        <w:t xml:space="preserve">    gap: 10,</w:t>
      </w:r>
      <w:r>
        <w:br/>
      </w:r>
      <w:r>
        <w:rPr>
          <w:rFonts w:ascii="Consolas" w:hAnsi="Consolas"/>
          <w:sz w:val="16"/>
        </w:rPr>
        <w:t xml:space="preserve">  },</w:t>
      </w:r>
      <w:r>
        <w:br/>
      </w:r>
      <w:r>
        <w:rPr>
          <w:rFonts w:ascii="Consolas" w:hAnsi="Consolas"/>
          <w:sz w:val="16"/>
        </w:rPr>
        <w:t xml:space="preserve">  deliveryOptions: {</w:t>
      </w:r>
      <w:r>
        <w:br/>
      </w:r>
      <w:r>
        <w:rPr>
          <w:rFonts w:ascii="Consolas" w:hAnsi="Consolas"/>
          <w:sz w:val="16"/>
        </w:rPr>
        <w:t xml:space="preserve">    gap: 10,</w:t>
      </w:r>
      <w:r>
        <w:br/>
      </w:r>
      <w:r>
        <w:rPr>
          <w:rFonts w:ascii="Consolas" w:hAnsi="Consolas"/>
          <w:sz w:val="16"/>
        </w:rPr>
        <w:t xml:space="preserve">  },</w:t>
      </w:r>
      <w:r>
        <w:br/>
      </w:r>
      <w:r>
        <w:rPr>
          <w:rFonts w:ascii="Consolas" w:hAnsi="Consolas"/>
          <w:sz w:val="16"/>
        </w:rPr>
        <w:t xml:space="preserve">  deliveryOption: {</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borderRadius: 10,</w:t>
      </w:r>
      <w:r>
        <w:br/>
      </w:r>
      <w:r>
        <w:rPr>
          <w:rFonts w:ascii="Consolas" w:hAnsi="Consolas"/>
          <w:sz w:val="16"/>
        </w:rPr>
        <w:t xml:space="preserve">    padding: 12,</w:t>
      </w:r>
      <w:r>
        <w:br/>
      </w:r>
      <w:r>
        <w:rPr>
          <w:rFonts w:ascii="Consolas" w:hAnsi="Consolas"/>
          <w:sz w:val="16"/>
        </w:rPr>
        <w:t xml:space="preserve">    gap: 4,</w:t>
      </w:r>
      <w:r>
        <w:br/>
      </w:r>
      <w:r>
        <w:rPr>
          <w:rFonts w:ascii="Consolas" w:hAnsi="Consolas"/>
          <w:sz w:val="16"/>
        </w:rPr>
        <w:t xml:space="preserve">    backgroundColor: color.background,</w:t>
      </w:r>
      <w:r>
        <w:br/>
      </w:r>
      <w:r>
        <w:rPr>
          <w:rFonts w:ascii="Consolas" w:hAnsi="Consolas"/>
          <w:sz w:val="16"/>
        </w:rPr>
        <w:t xml:space="preserve">  },</w:t>
      </w:r>
      <w:r>
        <w:br/>
      </w:r>
      <w:r>
        <w:rPr>
          <w:rFonts w:ascii="Consolas" w:hAnsi="Consolas"/>
          <w:sz w:val="16"/>
        </w:rPr>
        <w:t xml:space="preserve">  deliveryOptionSelected: {</w:t>
      </w:r>
      <w:r>
        <w:br/>
      </w:r>
      <w:r>
        <w:rPr>
          <w:rFonts w:ascii="Consolas" w:hAnsi="Consolas"/>
          <w:sz w:val="16"/>
        </w:rPr>
        <w:t xml:space="preserve">    borderColor: color.warning,</w:t>
      </w:r>
      <w:r>
        <w:br/>
      </w:r>
      <w:r>
        <w:rPr>
          <w:rFonts w:ascii="Consolas" w:hAnsi="Consolas"/>
          <w:sz w:val="16"/>
        </w:rPr>
        <w:t xml:space="preserve">    backgroundColor: color.warningLight,</w:t>
      </w:r>
      <w:r>
        <w:br/>
      </w:r>
      <w:r>
        <w:rPr>
          <w:rFonts w:ascii="Consolas" w:hAnsi="Consolas"/>
          <w:sz w:val="16"/>
        </w:rPr>
        <w:t xml:space="preserve">  },</w:t>
      </w:r>
      <w:r>
        <w:br/>
      </w:r>
      <w:r>
        <w:rPr>
          <w:rFonts w:ascii="Consolas" w:hAnsi="Consolas"/>
          <w:sz w:val="16"/>
        </w:rPr>
        <w:t xml:space="preserve">  deliveryOptionTitle: {</w:t>
      </w:r>
      <w:r>
        <w:br/>
      </w:r>
      <w:r>
        <w:rPr>
          <w:rFonts w:ascii="Consolas" w:hAnsi="Consolas"/>
          <w:sz w:val="16"/>
        </w:rPr>
        <w:t xml:space="preserve">    fontSize: 14,</w:t>
      </w:r>
      <w:r>
        <w:br/>
      </w:r>
      <w:r>
        <w:rPr>
          <w:rFonts w:ascii="Consolas" w:hAnsi="Consolas"/>
          <w:sz w:val="16"/>
        </w:rPr>
        <w:t xml:space="preserve">    fontWeight: '700',</w:t>
      </w:r>
      <w:r>
        <w:br/>
      </w:r>
      <w:r>
        <w:rPr>
          <w:rFonts w:ascii="Consolas" w:hAnsi="Consolas"/>
          <w:sz w:val="16"/>
        </w:rPr>
        <w:t xml:space="preserve">    color: color.textPrimary,</w:t>
      </w:r>
      <w:r>
        <w:br/>
      </w:r>
      <w:r>
        <w:rPr>
          <w:rFonts w:ascii="Consolas" w:hAnsi="Consolas"/>
          <w:sz w:val="16"/>
        </w:rPr>
        <w:t xml:space="preserve">  },</w:t>
      </w:r>
      <w:r>
        <w:br/>
      </w:r>
      <w:r>
        <w:rPr>
          <w:rFonts w:ascii="Consolas" w:hAnsi="Consolas"/>
          <w:sz w:val="16"/>
        </w:rPr>
        <w:t xml:space="preserve">  deliveryOptionTitleSelected: {</w:t>
      </w:r>
      <w:r>
        <w:br/>
      </w:r>
      <w:r>
        <w:rPr>
          <w:rFonts w:ascii="Consolas" w:hAnsi="Consolas"/>
          <w:sz w:val="16"/>
        </w:rPr>
        <w:t xml:space="preserve">    color: color.warning,</w:t>
      </w:r>
      <w:r>
        <w:br/>
      </w:r>
      <w:r>
        <w:rPr>
          <w:rFonts w:ascii="Consolas" w:hAnsi="Consolas"/>
          <w:sz w:val="16"/>
        </w:rPr>
        <w:t xml:space="preserve">  },</w:t>
      </w:r>
      <w:r>
        <w:br/>
      </w:r>
      <w:r>
        <w:rPr>
          <w:rFonts w:ascii="Consolas" w:hAnsi="Consolas"/>
          <w:sz w:val="16"/>
        </w:rPr>
        <w:t xml:space="preserve">  deliveryOptionDescription: {</w:t>
      </w:r>
      <w:r>
        <w:br/>
      </w:r>
      <w:r>
        <w:rPr>
          <w:rFonts w:ascii="Consolas" w:hAnsi="Consolas"/>
          <w:sz w:val="16"/>
        </w:rPr>
        <w:t xml:space="preserve">    fontSize: 12,</w:t>
      </w:r>
      <w:r>
        <w:br/>
      </w:r>
      <w:r>
        <w:rPr>
          <w:rFonts w:ascii="Consolas" w:hAnsi="Consolas"/>
          <w:sz w:val="16"/>
        </w:rPr>
        <w:t xml:space="preserve">    lineHeight: 18,</w:t>
      </w:r>
      <w:r>
        <w:br/>
      </w:r>
      <w:r>
        <w:rPr>
          <w:rFonts w:ascii="Consolas" w:hAnsi="Consolas"/>
          <w:sz w:val="16"/>
        </w:rPr>
        <w:t xml:space="preserve">    color: color.textSecondary,</w:t>
      </w:r>
      <w:r>
        <w:br/>
      </w:r>
      <w:r>
        <w:rPr>
          <w:rFonts w:ascii="Consolas" w:hAnsi="Consolas"/>
          <w:sz w:val="16"/>
        </w:rPr>
        <w:t xml:space="preserve">  },</w:t>
      </w:r>
      <w:r>
        <w:br/>
      </w:r>
      <w:r>
        <w:rPr>
          <w:rFonts w:ascii="Consolas" w:hAnsi="Consolas"/>
          <w:sz w:val="16"/>
        </w:rPr>
        <w:t xml:space="preserve">  fallbackRow: {</w:t>
      </w:r>
      <w:r>
        <w:br/>
      </w:r>
      <w:r>
        <w:rPr>
          <w:rFonts w:ascii="Consolas" w:hAnsi="Consolas"/>
          <w:sz w:val="16"/>
        </w:rPr>
        <w:t xml:space="preserve">    borderTopWidth: 1,</w:t>
      </w:r>
      <w:r>
        <w:br/>
      </w:r>
      <w:r>
        <w:rPr>
          <w:rFonts w:ascii="Consolas" w:hAnsi="Consolas"/>
          <w:sz w:val="16"/>
        </w:rPr>
        <w:t xml:space="preserve">    borderTopColor: color.border,</w:t>
      </w:r>
      <w:r>
        <w:br/>
      </w:r>
      <w:r>
        <w:rPr>
          <w:rFonts w:ascii="Consolas" w:hAnsi="Consolas"/>
          <w:sz w:val="16"/>
        </w:rPr>
        <w:t xml:space="preserve">    paddingTop: 12,</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justifyContent: 'space-between',</w:t>
      </w:r>
      <w:r>
        <w:br/>
      </w:r>
      <w:r>
        <w:rPr>
          <w:rFonts w:ascii="Consolas" w:hAnsi="Consolas"/>
          <w:sz w:val="16"/>
        </w:rPr>
        <w:t xml:space="preserve">    gap: 12,</w:t>
      </w:r>
      <w:r>
        <w:br/>
      </w:r>
      <w:r>
        <w:rPr>
          <w:rFonts w:ascii="Consolas" w:hAnsi="Consolas"/>
          <w:sz w:val="16"/>
        </w:rPr>
        <w:t xml:space="preserve">  },</w:t>
      </w:r>
      <w:r>
        <w:br/>
      </w:r>
      <w:r>
        <w:rPr>
          <w:rFonts w:ascii="Consolas" w:hAnsi="Consolas"/>
          <w:sz w:val="16"/>
        </w:rPr>
        <w:t xml:space="preserve">  primaryRow: {</w:t>
      </w:r>
      <w:r>
        <w:br/>
      </w:r>
      <w:r>
        <w:rPr>
          <w:rFonts w:ascii="Consolas" w:hAnsi="Consolas"/>
          <w:sz w:val="16"/>
        </w:rPr>
        <w:t xml:space="preserve">    backgroundColor: color.surface,</w:t>
      </w:r>
      <w:r>
        <w:br/>
      </w:r>
      <w:r>
        <w:rPr>
          <w:rFonts w:ascii="Consolas" w:hAnsi="Consolas"/>
          <w:sz w:val="16"/>
        </w:rPr>
        <w:t xml:space="preserve">    borderRadius: 10,</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padding: 14,</w:t>
      </w:r>
      <w:r>
        <w:br/>
      </w:r>
      <w:r>
        <w:rPr>
          <w:rFonts w:ascii="Consolas" w:hAnsi="Consolas"/>
          <w:sz w:val="16"/>
        </w:rPr>
        <w:t xml:space="preserve">    flexDirection: 'row',</w:t>
      </w:r>
      <w:r>
        <w:br/>
      </w:r>
      <w:r>
        <w:rPr>
          <w:rFonts w:ascii="Consolas" w:hAnsi="Consolas"/>
          <w:sz w:val="16"/>
        </w:rPr>
        <w:t xml:space="preserve">    alignItems: 'center',</w:t>
      </w:r>
      <w:r>
        <w:br/>
      </w:r>
      <w:r>
        <w:rPr>
          <w:rFonts w:ascii="Consolas" w:hAnsi="Consolas"/>
          <w:sz w:val="16"/>
        </w:rPr>
        <w:t xml:space="preserve">    justifyContent: 'space-between',</w:t>
      </w:r>
      <w:r>
        <w:br/>
      </w:r>
      <w:r>
        <w:rPr>
          <w:rFonts w:ascii="Consolas" w:hAnsi="Consolas"/>
          <w:sz w:val="16"/>
        </w:rPr>
        <w:t xml:space="preserve">    gap: 12,</w:t>
      </w:r>
      <w:r>
        <w:br/>
      </w:r>
      <w:r>
        <w:rPr>
          <w:rFonts w:ascii="Consolas" w:hAnsi="Consolas"/>
          <w:sz w:val="16"/>
        </w:rPr>
        <w:t xml:space="preserve">  },</w:t>
      </w:r>
      <w:r>
        <w:br/>
      </w:r>
      <w:r>
        <w:rPr>
          <w:rFonts w:ascii="Consolas" w:hAnsi="Consolas"/>
          <w:sz w:val="16"/>
        </w:rPr>
        <w:t xml:space="preserve">  primaryInfo: {</w:t>
      </w:r>
      <w:r>
        <w:br/>
      </w:r>
      <w:r>
        <w:rPr>
          <w:rFonts w:ascii="Consolas" w:hAnsi="Consolas"/>
          <w:sz w:val="16"/>
        </w:rPr>
        <w:t xml:space="preserve">    flex: 1,</w:t>
      </w:r>
      <w:r>
        <w:br/>
      </w:r>
      <w:r>
        <w:rPr>
          <w:rFonts w:ascii="Consolas" w:hAnsi="Consolas"/>
          <w:sz w:val="16"/>
        </w:rPr>
        <w:t xml:space="preserve">    gap: 4,</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saveButton: {</w:t>
      </w:r>
      <w:r>
        <w:br/>
      </w:r>
      <w:r>
        <w:rPr>
          <w:rFonts w:ascii="Consolas" w:hAnsi="Consolas"/>
          <w:sz w:val="16"/>
        </w:rPr>
        <w:t xml:space="preserve">    backgroundColor: color.danger,</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alignItems: 'center',</w:t>
      </w:r>
      <w:r>
        <w:br/>
      </w:r>
      <w:r>
        <w:rPr>
          <w:rFonts w:ascii="Consolas" w:hAnsi="Consolas"/>
          <w:sz w:val="16"/>
        </w:rPr>
        <w:t xml:space="preserve">    marginTop: 8,</w:t>
      </w:r>
      <w:r>
        <w:br/>
      </w:r>
      <w:r>
        <w:rPr>
          <w:rFonts w:ascii="Consolas" w:hAnsi="Consolas"/>
          <w:sz w:val="16"/>
        </w:rPr>
        <w:t xml:space="preserve">  },</w:t>
      </w:r>
      <w:r>
        <w:br/>
      </w:r>
      <w:r>
        <w:rPr>
          <w:rFonts w:ascii="Consolas" w:hAnsi="Consolas"/>
          <w:sz w:val="16"/>
        </w:rPr>
        <w:t xml:space="preserve">  saveButtonDisabled: { backgroundColor: '#FCA5A5' },</w:t>
      </w:r>
      <w:r>
        <w:br/>
      </w:r>
      <w:r>
        <w:rPr>
          <w:rFonts w:ascii="Consolas" w:hAnsi="Consolas"/>
          <w:sz w:val="16"/>
        </w:rPr>
        <w:t xml:space="preserve">  saveButtonText: { fontSize: 16, fontWeight: 'bold', color: color.surface },</w:t>
      </w:r>
      <w:r>
        <w:br/>
      </w:r>
      <w:r>
        <w:rPr>
          <w:rFonts w:ascii="Consolas" w:hAnsi="Consolas"/>
          <w:sz w:val="16"/>
        </w:rPr>
        <w:t xml:space="preserve"> </w:t>
      </w:r>
      <w:r>
        <w:br/>
      </w:r>
      <w:r>
        <w:rPr>
          <w:rFonts w:ascii="Consolas" w:hAnsi="Consolas"/>
          <w:sz w:val="16"/>
        </w:rPr>
        <w:t xml:space="preserve">  cancelLink: { alignItems: 'center', paddingVertical: 8 },</w:t>
      </w:r>
      <w:r>
        <w:br/>
      </w:r>
      <w:r>
        <w:rPr>
          <w:rFonts w:ascii="Consolas" w:hAnsi="Consolas"/>
          <w:sz w:val="16"/>
        </w:rPr>
        <w:t xml:space="preserve">  cancelLinkText: { fontSize: 15, color: color.textSecondary },</w:t>
      </w:r>
      <w:r>
        <w:br/>
      </w:r>
      <w:r>
        <w:rPr>
          <w:rFonts w:ascii="Consolas" w:hAnsi="Consolas"/>
          <w:sz w:val="16"/>
        </w:rPr>
        <w:t>});</w:t>
      </w:r>
    </w:p>
    <w:p>
      <w:pPr>
        <w:spacing w:after="120"/>
      </w:pPr>
      <w:r>
        <w:rPr>
          <w:b/>
        </w:rPr>
        <w:t>Explicación de las líneas 282–383:</w:t>
      </w:r>
    </w:p>
    <w:p>
      <w:pPr>
        <w:spacing w:after="120"/>
      </w:pPr>
      <w:r>
        <w:t>Hoja de estilos del formulario.</w:t>
      </w:r>
    </w:p>
    <w:p>
      <w:pPr>
        <w:pStyle w:val="ListBullet"/>
        <w:ind w:left="425"/>
      </w:pPr>
      <w:r>
        <w:rPr>
          <w:b/>
        </w:rPr>
        <w:t>Líneas 283–287</w:t>
      </w:r>
      <w:r>
        <w:t>: layout base, título y subtítulo.</w:t>
      </w:r>
    </w:p>
    <w:p>
      <w:pPr>
        <w:pStyle w:val="ListBullet"/>
        <w:ind w:left="425"/>
      </w:pPr>
      <w:r>
        <w:rPr>
          <w:b/>
        </w:rPr>
        <w:t>Líneas 288–294</w:t>
      </w:r>
      <w:r>
        <w:t xml:space="preserve"> (</w:t>
      </w:r>
      <w:r>
        <w:rPr>
          <w:rFonts w:ascii="Consolas" w:hAnsi="Consolas"/>
          <w:sz w:val="16"/>
        </w:rPr>
        <w:t>testingBanner*</w:t>
      </w:r>
      <w:r>
        <w:t>): banner ámbar de modo pruebas.</w:t>
      </w:r>
    </w:p>
    <w:p>
      <w:pPr>
        <w:pStyle w:val="ListBullet"/>
        <w:ind w:left="425"/>
      </w:pPr>
      <w:r>
        <w:rPr>
          <w:b/>
        </w:rPr>
        <w:t>Líneas 296–309</w:t>
      </w:r>
      <w:r>
        <w:t>: estilos de campos (</w:t>
      </w:r>
      <w:r>
        <w:rPr>
          <w:rFonts w:ascii="Consolas" w:hAnsi="Consolas"/>
          <w:sz w:val="16"/>
        </w:rPr>
        <w:t>field</w:t>
      </w:r>
      <w:r>
        <w:t xml:space="preserve">, </w:t>
      </w:r>
      <w:r>
        <w:rPr>
          <w:rFonts w:ascii="Consolas" w:hAnsi="Consolas"/>
          <w:sz w:val="16"/>
        </w:rPr>
        <w:t>label</w:t>
      </w:r>
      <w:r>
        <w:t xml:space="preserve">, </w:t>
      </w:r>
      <w:r>
        <w:rPr>
          <w:rFonts w:ascii="Consolas" w:hAnsi="Consolas"/>
          <w:sz w:val="16"/>
        </w:rPr>
        <w:t>input</w:t>
      </w:r>
      <w:r>
        <w:t xml:space="preserve">, </w:t>
      </w:r>
      <w:r>
        <w:rPr>
          <w:rFonts w:ascii="Consolas" w:hAnsi="Consolas"/>
          <w:sz w:val="16"/>
        </w:rPr>
        <w:t>inputError</w:t>
      </w:r>
      <w:r>
        <w:t xml:space="preserve">, </w:t>
      </w:r>
      <w:r>
        <w:rPr>
          <w:rFonts w:ascii="Consolas" w:hAnsi="Consolas"/>
          <w:sz w:val="16"/>
        </w:rPr>
        <w:t>errorText</w:t>
      </w:r>
      <w:r>
        <w:t xml:space="preserve">, </w:t>
      </w:r>
      <w:r>
        <w:rPr>
          <w:rFonts w:ascii="Consolas" w:hAnsi="Consolas"/>
          <w:sz w:val="16"/>
        </w:rPr>
        <w:t>hint</w:t>
      </w:r>
      <w:r>
        <w:t>).</w:t>
      </w:r>
    </w:p>
    <w:p>
      <w:pPr>
        <w:pStyle w:val="ListBullet"/>
        <w:ind w:left="425"/>
      </w:pPr>
      <w:r>
        <w:rPr>
          <w:b/>
        </w:rPr>
        <w:t>Líneas 310–354</w:t>
      </w:r>
      <w:r>
        <w:t xml:space="preserve">: bloque </w:t>
      </w:r>
      <w:r>
        <w:rPr>
          <w:rFonts w:ascii="Consolas" w:hAnsi="Consolas"/>
          <w:sz w:val="16"/>
        </w:rPr>
        <w:t>deliveryCard</w:t>
      </w:r>
      <w:r>
        <w:t xml:space="preserve">, </w:t>
      </w:r>
      <w:r>
        <w:rPr>
          <w:rFonts w:ascii="Consolas" w:hAnsi="Consolas"/>
          <w:sz w:val="16"/>
        </w:rPr>
        <w:t>deliveryOptions</w:t>
      </w:r>
      <w:r>
        <w:t xml:space="preserve">, </w:t>
      </w:r>
      <w:r>
        <w:rPr>
          <w:rFonts w:ascii="Consolas" w:hAnsi="Consolas"/>
          <w:sz w:val="16"/>
        </w:rPr>
        <w:t>deliveryOption*</w:t>
      </w:r>
      <w:r>
        <w:t xml:space="preserve">, </w:t>
      </w:r>
      <w:r>
        <w:rPr>
          <w:rFonts w:ascii="Consolas" w:hAnsi="Consolas"/>
          <w:sz w:val="16"/>
        </w:rPr>
        <w:t>fallbackRow</w:t>
      </w:r>
      <w:r>
        <w:t xml:space="preserve"> — estilos de una antigua selección de canales de entrega/opciones que el JSX actual ya no renderiza. </w:t>
      </w:r>
      <w:r>
        <w:rPr>
          <w:rFonts w:ascii="Consolas" w:hAnsi="Consolas"/>
          <w:sz w:val="16"/>
        </w:rPr>
        <w:t>CÓDIGO LEGADO</w:t>
      </w:r>
      <w:r>
        <w:t xml:space="preserve"> / </w:t>
      </w:r>
      <w:r>
        <w:rPr>
          <w:rFonts w:ascii="Consolas" w:hAnsi="Consolas"/>
          <w:sz w:val="16"/>
        </w:rPr>
        <w:t>[POTENCIALMENTE NO UTILIZADO]</w:t>
      </w:r>
      <w:r>
        <w:t xml:space="preserve"> (posible UI planificada de canales de alerta: WhatsApp/SMS y canal de respaldo).</w:t>
      </w:r>
    </w:p>
    <w:p>
      <w:pPr>
        <w:pStyle w:val="ListBullet"/>
        <w:ind w:left="425"/>
      </w:pPr>
      <w:r>
        <w:rPr>
          <w:b/>
        </w:rPr>
        <w:t>Líneas 355–369</w:t>
      </w:r>
      <w:r>
        <w:t xml:space="preserve"> (</w:t>
      </w:r>
      <w:r>
        <w:rPr>
          <w:rFonts w:ascii="Consolas" w:hAnsi="Consolas"/>
          <w:sz w:val="16"/>
        </w:rPr>
        <w:t>primaryRow</w:t>
      </w:r>
      <w:r>
        <w:t xml:space="preserve">, </w:t>
      </w:r>
      <w:r>
        <w:rPr>
          <w:rFonts w:ascii="Consolas" w:hAnsi="Consolas"/>
          <w:sz w:val="16"/>
        </w:rPr>
        <w:t>primaryInfo</w:t>
      </w:r>
      <w:r>
        <w:t>): tarjeta del interruptor de contacto principal.</w:t>
      </w:r>
    </w:p>
    <w:p>
      <w:pPr>
        <w:pStyle w:val="ListBullet"/>
        <w:ind w:left="425"/>
      </w:pPr>
      <w:r>
        <w:rPr>
          <w:b/>
        </w:rPr>
        <w:t>Líneas 371–379</w:t>
      </w:r>
      <w:r>
        <w:t xml:space="preserve"> (</w:t>
      </w:r>
      <w:r>
        <w:rPr>
          <w:rFonts w:ascii="Consolas" w:hAnsi="Consolas"/>
          <w:sz w:val="16"/>
        </w:rPr>
        <w:t>saveButton*</w:t>
      </w:r>
      <w:r>
        <w:t>): botón rojo de guardado y su variante deshabilitada.</w:t>
      </w:r>
    </w:p>
    <w:p>
      <w:pPr>
        <w:pStyle w:val="ListBullet"/>
        <w:ind w:left="425"/>
      </w:pPr>
      <w:r>
        <w:rPr>
          <w:b/>
        </w:rPr>
        <w:t>Líneas 381–383</w:t>
      </w:r>
      <w:r>
        <w:t xml:space="preserve"> (</w:t>
      </w:r>
      <w:r>
        <w:rPr>
          <w:rFonts w:ascii="Consolas" w:hAnsi="Consolas"/>
          <w:sz w:val="16"/>
        </w:rPr>
        <w:t>cancelLink</w:t>
      </w:r>
      <w:r>
        <w:t xml:space="preserve">, </w:t>
      </w:r>
      <w:r>
        <w:rPr>
          <w:rFonts w:ascii="Consolas" w:hAnsi="Consolas"/>
          <w:sz w:val="16"/>
        </w:rPr>
        <w:t>cancelLinkText</w:t>
      </w:r>
      <w:r>
        <w:t>): enlace de cancelación.</w:t>
      </w:r>
    </w:p>
    <w:p>
      <w:pPr>
        <w:pStyle w:val="ListBullet"/>
        <w:ind w:left="425"/>
      </w:pPr>
      <w:r>
        <w:rPr>
          <w:b/>
          <w:color w:val="1F6FB0"/>
        </w:rPr>
        <w:t xml:space="preserve">[NOTA] </w:t>
      </w:r>
      <w:r>
        <w:rPr>
          <w:rFonts w:ascii="Consolas" w:hAnsi="Consolas"/>
          <w:b/>
          <w:color w:val="1F6FB0"/>
          <w:sz w:val="16"/>
        </w:rPr>
        <w:t>borderRadius</w:t>
      </w:r>
      <w:r>
        <w:rPr>
          <w:b/>
          <w:color w:val="1F6FB0"/>
        </w:rPr>
        <w:t xml:space="preserve">, </w:t>
      </w:r>
      <w:r>
        <w:rPr>
          <w:rFonts w:ascii="Consolas" w:hAnsi="Consolas"/>
          <w:b/>
          <w:color w:val="1F6FB0"/>
          <w:sz w:val="16"/>
        </w:rPr>
        <w:t>elevation</w:t>
      </w:r>
      <w:r>
        <w:rPr>
          <w:b/>
          <w:color w:val="1F6FB0"/>
        </w:rPr>
        <w:t xml:space="preserve"> y colores literales en estilos; los tokens importados </w:t>
      </w:r>
      <w:r>
        <w:rPr>
          <w:rFonts w:ascii="Consolas" w:hAnsi="Consolas"/>
          <w:b/>
          <w:color w:val="1F6FB0"/>
          <w:sz w:val="16"/>
        </w:rPr>
        <w:t>borderRadius</w:t>
      </w:r>
      <w:r>
        <w:rPr>
          <w:b/>
          <w:color w:val="1F6FB0"/>
        </w:rPr>
        <w:t xml:space="preserve"> y </w:t>
      </w:r>
      <w:r>
        <w:rPr>
          <w:rFonts w:ascii="Consolas" w:hAnsi="Consolas"/>
          <w:b/>
          <w:color w:val="1F6FB0"/>
          <w:sz w:val="16"/>
        </w:rPr>
        <w:t>shadow</w:t>
      </w:r>
      <w:r>
        <w:rPr>
          <w:b/>
          <w:color w:val="1F6FB0"/>
        </w:rPr>
        <w:t xml:space="preserve"> no se utilizan.</w:t>
      </w:r>
    </w:p>
    <w:p>
      <w:pPr>
        <w:pStyle w:val="Heading2"/>
      </w:pPr>
      <w:r>
        <w:t>Fichas de funciones y métodos</w:t>
      </w:r>
    </w:p>
    <w:p>
      <w:pPr>
        <w:pStyle w:val="Heading3"/>
      </w:pPr>
      <w:r>
        <w:t>validate (líneas 96–105)</w:t>
      </w:r>
    </w:p>
    <w:p>
      <w:pPr>
        <w:pStyle w:val="ListBullet"/>
        <w:ind w:left="425"/>
      </w:pPr>
      <w:r>
        <w:t xml:space="preserve">Firma: </w:t>
      </w:r>
      <w:r>
        <w:rPr>
          <w:rFonts w:ascii="Consolas" w:hAnsi="Consolas"/>
          <w:sz w:val="16"/>
        </w:rPr>
        <w:t>const validate = (): boolean</w:t>
      </w:r>
      <w:r>
        <w:t>.</w:t>
      </w:r>
    </w:p>
    <w:p>
      <w:pPr>
        <w:pStyle w:val="ListBullet"/>
        <w:ind w:left="425"/>
      </w:pPr>
      <w:r>
        <w:t>Propósito técnico: validar los campos del formulario y volcar errores al estado; propósito funcional: evitar guardar contactos incompletos o con teléfono inválido.</w:t>
      </w:r>
    </w:p>
    <w:p>
      <w:pPr>
        <w:pStyle w:val="ListBullet"/>
        <w:ind w:left="425"/>
      </w:pPr>
      <w:r>
        <w:t xml:space="preserve">Parámetros: ninguno. Retorno: </w:t>
      </w:r>
      <w:r>
        <w:rPr>
          <w:rFonts w:ascii="Consolas" w:hAnsi="Consolas"/>
          <w:sz w:val="16"/>
        </w:rPr>
        <w:t>boolean</w:t>
      </w:r>
      <w:r>
        <w:t xml:space="preserve"> (true = válido). Excepciones: no lanza.</w:t>
      </w:r>
    </w:p>
    <w:p>
      <w:pPr>
        <w:pStyle w:val="ListBullet"/>
        <w:ind w:left="425"/>
      </w:pPr>
      <w:r>
        <w:t xml:space="preserve">Dependencias: </w:t>
      </w:r>
      <w:r>
        <w:rPr>
          <w:rFonts w:ascii="Consolas" w:hAnsi="Consolas"/>
          <w:sz w:val="16"/>
        </w:rPr>
        <w:t>name</w:t>
      </w:r>
      <w:r>
        <w:t xml:space="preserve">, </w:t>
      </w:r>
      <w:r>
        <w:rPr>
          <w:rFonts w:ascii="Consolas" w:hAnsi="Consolas"/>
          <w:sz w:val="16"/>
        </w:rPr>
        <w:t>phone</w:t>
      </w:r>
      <w:r>
        <w:t xml:space="preserve">, </w:t>
      </w:r>
      <w:r>
        <w:rPr>
          <w:rFonts w:ascii="Consolas" w:hAnsi="Consolas"/>
          <w:sz w:val="16"/>
        </w:rPr>
        <w:t>isValidPhone</w:t>
      </w:r>
      <w:r>
        <w:t xml:space="preserve">, </w:t>
      </w:r>
      <w:r>
        <w:rPr>
          <w:rFonts w:ascii="Consolas" w:hAnsi="Consolas"/>
          <w:sz w:val="16"/>
        </w:rPr>
        <w:t>setErrors</w:t>
      </w:r>
      <w:r>
        <w:t>.</w:t>
      </w:r>
    </w:p>
    <w:p>
      <w:pPr>
        <w:pStyle w:val="ListBullet"/>
        <w:ind w:left="425"/>
      </w:pPr>
      <w:r>
        <w:t xml:space="preserve">Flujo: 1) construye </w:t>
      </w:r>
      <w:r>
        <w:rPr>
          <w:rFonts w:ascii="Consolas" w:hAnsi="Consolas"/>
          <w:sz w:val="16"/>
        </w:rPr>
        <w:t>newErrors</w:t>
      </w:r>
      <w:r>
        <w:t xml:space="preserve">; 2) valida nombre (vacío o &lt; 2 letras); 3) valida teléfono (vacío o </w:t>
      </w:r>
      <w:r>
        <w:rPr>
          <w:rFonts w:ascii="Consolas" w:hAnsi="Consolas"/>
          <w:sz w:val="16"/>
        </w:rPr>
        <w:t>!isValidPhone</w:t>
      </w:r>
      <w:r>
        <w:t xml:space="preserve">); 4) </w:t>
      </w:r>
      <w:r>
        <w:rPr>
          <w:rFonts w:ascii="Consolas" w:hAnsi="Consolas"/>
          <w:sz w:val="16"/>
        </w:rPr>
        <w:t>setErrors</w:t>
      </w:r>
      <w:r>
        <w:t>; 5) devuelve ausencia de errores.</w:t>
      </w:r>
    </w:p>
    <w:p>
      <w:pPr>
        <w:pStyle w:val="ListBullet"/>
        <w:ind w:left="425"/>
      </w:pPr>
      <w:r>
        <w:t xml:space="preserve">Llamado desde: </w:t>
      </w:r>
      <w:r>
        <w:rPr>
          <w:rFonts w:ascii="Consolas" w:hAnsi="Consolas"/>
          <w:sz w:val="16"/>
        </w:rPr>
        <w:t>handleSave</w:t>
      </w:r>
      <w:r>
        <w:t xml:space="preserve"> (línea 119).</w:t>
      </w:r>
    </w:p>
    <w:p>
      <w:pPr>
        <w:pStyle w:val="ListBullet"/>
        <w:ind w:left="425"/>
      </w:pPr>
      <w:r>
        <w:t xml:space="preserve">Efectos secundarios: actualiza </w:t>
      </w:r>
      <w:r>
        <w:rPr>
          <w:rFonts w:ascii="Consolas" w:hAnsi="Consolas"/>
          <w:sz w:val="16"/>
        </w:rPr>
        <w:t>errors</w:t>
      </w:r>
      <w:r>
        <w:t xml:space="preserve"> (muestra mensajes inline).</w:t>
      </w:r>
    </w:p>
    <w:p>
      <w:pPr>
        <w:pStyle w:val="Heading3"/>
      </w:pPr>
      <w:r>
        <w:t>handleSave (líneas 118–135)</w:t>
      </w:r>
    </w:p>
    <w:p>
      <w:pPr>
        <w:pStyle w:val="ListBullet"/>
        <w:ind w:left="425"/>
      </w:pPr>
      <w:r>
        <w:t xml:space="preserve">Firma: </w:t>
      </w:r>
      <w:r>
        <w:rPr>
          <w:rFonts w:ascii="Consolas" w:hAnsi="Consolas"/>
          <w:sz w:val="16"/>
        </w:rPr>
        <w:t>const handleSave = async () =&gt; Promise&lt;void&gt;</w:t>
      </w:r>
      <w:r>
        <w:t>.</w:t>
      </w:r>
    </w:p>
    <w:p>
      <w:pPr>
        <w:pStyle w:val="ListBullet"/>
        <w:ind w:left="425"/>
      </w:pPr>
      <w:r>
        <w:t>Propósito técnico: orquestar validación + gating de pagos + guardado.</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Dependencias: </w:t>
      </w:r>
      <w:r>
        <w:rPr>
          <w:rFonts w:ascii="Consolas" w:hAnsi="Consolas"/>
          <w:sz w:val="16"/>
        </w:rPr>
        <w:t>validate</w:t>
      </w:r>
      <w:r>
        <w:t xml:space="preserve">, </w:t>
      </w:r>
      <w:r>
        <w:rPr>
          <w:rFonts w:ascii="Consolas" w:hAnsi="Consolas"/>
          <w:sz w:val="16"/>
        </w:rPr>
        <w:t>PAYMENTS_ENABLED</w:t>
      </w:r>
      <w:r>
        <w:t xml:space="preserve">, </w:t>
      </w:r>
      <w:r>
        <w:rPr>
          <w:rFonts w:ascii="Consolas" w:hAnsi="Consolas"/>
          <w:sz w:val="16"/>
        </w:rPr>
        <w:t>contacts</w:t>
      </w:r>
      <w:r>
        <w:t xml:space="preserve">, </w:t>
      </w:r>
      <w:r>
        <w:rPr>
          <w:rFonts w:ascii="Consolas" w:hAnsi="Consolas"/>
          <w:sz w:val="16"/>
        </w:rPr>
        <w:t>hasSubscription</w:t>
      </w:r>
      <w:r>
        <w:t xml:space="preserve">, </w:t>
      </w:r>
      <w:r>
        <w:rPr>
          <w:rFonts w:ascii="Consolas" w:hAnsi="Consolas"/>
          <w:sz w:val="16"/>
        </w:rPr>
        <w:t>isNew</w:t>
      </w:r>
      <w:r>
        <w:t xml:space="preserve">, </w:t>
      </w:r>
      <w:r>
        <w:rPr>
          <w:rFonts w:ascii="Consolas" w:hAnsi="Consolas"/>
          <w:sz w:val="16"/>
        </w:rPr>
        <w:t>performActualSave</w:t>
      </w:r>
      <w:r>
        <w:t xml:space="preserve">, </w:t>
      </w:r>
      <w:r>
        <w:rPr>
          <w:rFonts w:ascii="Consolas" w:hAnsi="Consolas"/>
          <w:sz w:val="16"/>
        </w:rPr>
        <w:t>setShowPayment</w:t>
      </w:r>
      <w:r>
        <w:t>.</w:t>
      </w:r>
    </w:p>
    <w:p>
      <w:pPr>
        <w:pStyle w:val="ListBullet"/>
        <w:ind w:left="425"/>
      </w:pPr>
      <w:r>
        <w:t xml:space="preserve">Flujo: 1) validar (corta si falla); 2) si pagos desactivados → guardar; 3) calcular </w:t>
      </w:r>
      <w:r>
        <w:rPr>
          <w:rFonts w:ascii="Consolas" w:hAnsi="Consolas"/>
          <w:sz w:val="16"/>
        </w:rPr>
        <w:t>isFirstContact</w:t>
      </w:r>
      <w:r>
        <w:t>; 4) si no hay suscripción y no es el primer contacto → abrir modal de pago; 5) guardar.</w:t>
      </w:r>
    </w:p>
    <w:p>
      <w:pPr>
        <w:pStyle w:val="ListBullet"/>
        <w:ind w:left="425"/>
      </w:pPr>
      <w:r>
        <w:t xml:space="preserve">Llamado desde: </w:t>
      </w:r>
      <w:r>
        <w:rPr>
          <w:rFonts w:ascii="Consolas" w:hAnsi="Consolas"/>
          <w:sz w:val="16"/>
        </w:rPr>
        <w:t>onPress</w:t>
      </w:r>
      <w:r>
        <w:t xml:space="preserve"> del botón de guardado.</w:t>
      </w:r>
    </w:p>
    <w:p>
      <w:pPr>
        <w:pStyle w:val="ListBullet"/>
        <w:ind w:left="425"/>
      </w:pPr>
      <w:r>
        <w:t xml:space="preserve">Efectos secundarios: abre </w:t>
      </w:r>
      <w:r>
        <w:rPr>
          <w:rFonts w:ascii="Consolas" w:hAnsi="Consolas"/>
          <w:sz w:val="16"/>
        </w:rPr>
        <w:t>PaymentModal</w:t>
      </w:r>
      <w:r>
        <w:t xml:space="preserve"> o persiste el contacto.</w:t>
      </w:r>
    </w:p>
    <w:p>
      <w:pPr>
        <w:pStyle w:val="ListBullet"/>
        <w:ind w:left="425"/>
      </w:pPr>
      <w:r>
        <w:t>Riesgos: la regla de pago es client-side (puede eludirse o fallar sin sincronización con el backend de suscripciones).</w:t>
      </w:r>
    </w:p>
    <w:p>
      <w:pPr>
        <w:pStyle w:val="Heading3"/>
      </w:pPr>
      <w:r>
        <w:t>performActualSave (líneas 137–163)</w:t>
      </w:r>
    </w:p>
    <w:p>
      <w:pPr>
        <w:pStyle w:val="ListBullet"/>
        <w:ind w:left="425"/>
      </w:pPr>
      <w:r>
        <w:t xml:space="preserve">Firma: </w:t>
      </w:r>
      <w:r>
        <w:rPr>
          <w:rFonts w:ascii="Consolas" w:hAnsi="Consolas"/>
          <w:sz w:val="16"/>
        </w:rPr>
        <w:t>const performActualSave = async () =&gt; Promise&lt;void&gt;</w:t>
      </w:r>
      <w:r>
        <w:t>.</w:t>
      </w:r>
    </w:p>
    <w:p>
      <w:pPr>
        <w:pStyle w:val="ListBullet"/>
        <w:ind w:left="425"/>
      </w:pPr>
      <w:r>
        <w:t>Propósito: ejecutar la persistencia real del contacto (alta o edición) y prioridad.</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Excepciones: catch con </w:t>
      </w:r>
      <w:r>
        <w:rPr>
          <w:rFonts w:ascii="Consolas" w:hAnsi="Consolas"/>
          <w:sz w:val="16"/>
        </w:rPr>
        <w:t>Alert('Error', e.message...)</w:t>
      </w:r>
      <w:r>
        <w:t xml:space="preserve">; </w:t>
      </w:r>
      <w:r>
        <w:rPr>
          <w:rFonts w:ascii="Consolas" w:hAnsi="Consolas"/>
          <w:sz w:val="16"/>
        </w:rPr>
        <w:t>finally</w:t>
      </w:r>
      <w:r>
        <w:t xml:space="preserve"> con </w:t>
      </w:r>
      <w:r>
        <w:rPr>
          <w:rFonts w:ascii="Consolas" w:hAnsi="Consolas"/>
          <w:sz w:val="16"/>
        </w:rPr>
        <w:t>setSaving(false)</w:t>
      </w:r>
      <w:r>
        <w:t>.</w:t>
      </w:r>
    </w:p>
    <w:p>
      <w:pPr>
        <w:pStyle w:val="ListBullet"/>
        <w:ind w:left="425"/>
      </w:pPr>
      <w:r>
        <w:t xml:space="preserve">Dependencias: </w:t>
      </w:r>
      <w:r>
        <w:rPr>
          <w:rFonts w:ascii="Consolas" w:hAnsi="Consolas"/>
          <w:sz w:val="16"/>
        </w:rPr>
        <w:t>addContact</w:t>
      </w:r>
      <w:r>
        <w:t xml:space="preserve">, </w:t>
      </w:r>
      <w:r>
        <w:rPr>
          <w:rFonts w:ascii="Consolas" w:hAnsi="Consolas"/>
          <w:sz w:val="16"/>
        </w:rPr>
        <w:t>updateContact</w:t>
      </w:r>
      <w:r>
        <w:t xml:space="preserve">, </w:t>
      </w:r>
      <w:r>
        <w:rPr>
          <w:rFonts w:ascii="Consolas" w:hAnsi="Consolas"/>
          <w:sz w:val="16"/>
        </w:rPr>
        <w:t>prioritizeContact</w:t>
      </w:r>
      <w:r>
        <w:t xml:space="preserve">, </w:t>
      </w:r>
      <w:r>
        <w:rPr>
          <w:rFonts w:ascii="Consolas" w:hAnsi="Consolas"/>
          <w:sz w:val="16"/>
        </w:rPr>
        <w:t>makePrimary</w:t>
      </w:r>
      <w:r>
        <w:t xml:space="preserve">, </w:t>
      </w:r>
      <w:r>
        <w:rPr>
          <w:rFonts w:ascii="Consolas" w:hAnsi="Consolas"/>
          <w:sz w:val="16"/>
        </w:rPr>
        <w:t>isNew</w:t>
      </w:r>
      <w:r>
        <w:t xml:space="preserve">, </w:t>
      </w:r>
      <w:r>
        <w:rPr>
          <w:rFonts w:ascii="Consolas" w:hAnsi="Consolas"/>
          <w:sz w:val="16"/>
        </w:rPr>
        <w:t>router</w:t>
      </w:r>
      <w:r>
        <w:t>.</w:t>
      </w:r>
    </w:p>
    <w:p>
      <w:pPr>
        <w:pStyle w:val="ListBullet"/>
        <w:ind w:left="425"/>
      </w:pPr>
      <w:r>
        <w:t xml:space="preserve">Flujo: 1) </w:t>
      </w:r>
      <w:r>
        <w:rPr>
          <w:rFonts w:ascii="Consolas" w:hAnsi="Consolas"/>
          <w:sz w:val="16"/>
        </w:rPr>
        <w:t>setSaving(true)</w:t>
      </w:r>
      <w:r>
        <w:t xml:space="preserve">; 2) alta: </w:t>
      </w:r>
      <w:r>
        <w:rPr>
          <w:rFonts w:ascii="Consolas" w:hAnsi="Consolas"/>
          <w:sz w:val="16"/>
        </w:rPr>
        <w:t>addContact</w:t>
      </w:r>
      <w:r>
        <w:t xml:space="preserve"> y si </w:t>
      </w:r>
      <w:r>
        <w:rPr>
          <w:rFonts w:ascii="Consolas" w:hAnsi="Consolas"/>
          <w:sz w:val="16"/>
        </w:rPr>
        <w:t>makePrimary</w:t>
      </w:r>
      <w:r>
        <w:t xml:space="preserve"> → </w:t>
      </w:r>
      <w:r>
        <w:rPr>
          <w:rFonts w:ascii="Consolas" w:hAnsi="Consolas"/>
          <w:sz w:val="16"/>
        </w:rPr>
        <w:t>prioritizeContact(created.id)</w:t>
      </w:r>
      <w:r>
        <w:t xml:space="preserve">; edición: </w:t>
      </w:r>
      <w:r>
        <w:rPr>
          <w:rFonts w:ascii="Consolas" w:hAnsi="Consolas"/>
          <w:sz w:val="16"/>
        </w:rPr>
        <w:t>updateContact(id, ...)</w:t>
      </w:r>
      <w:r>
        <w:t xml:space="preserve"> y si </w:t>
      </w:r>
      <w:r>
        <w:rPr>
          <w:rFonts w:ascii="Consolas" w:hAnsi="Consolas"/>
          <w:sz w:val="16"/>
        </w:rPr>
        <w:t>makePrimary</w:t>
      </w:r>
      <w:r>
        <w:t xml:space="preserve"> → </w:t>
      </w:r>
      <w:r>
        <w:rPr>
          <w:rFonts w:ascii="Consolas" w:hAnsi="Consolas"/>
          <w:sz w:val="16"/>
        </w:rPr>
        <w:t>prioritizeContact(id)</w:t>
      </w:r>
      <w:r>
        <w:t xml:space="preserve">; 3) </w:t>
      </w:r>
      <w:r>
        <w:rPr>
          <w:rFonts w:ascii="Consolas" w:hAnsi="Consolas"/>
          <w:sz w:val="16"/>
        </w:rPr>
        <w:t>router.back()</w:t>
      </w:r>
      <w:r>
        <w:t xml:space="preserve">; 4) error → alerta; 5) </w:t>
      </w:r>
      <w:r>
        <w:rPr>
          <w:rFonts w:ascii="Consolas" w:hAnsi="Consolas"/>
          <w:sz w:val="16"/>
        </w:rPr>
        <w:t>finally</w:t>
      </w:r>
      <w:r>
        <w:t xml:space="preserve"> limpia </w:t>
      </w:r>
      <w:r>
        <w:rPr>
          <w:rFonts w:ascii="Consolas" w:hAnsi="Consolas"/>
          <w:sz w:val="16"/>
        </w:rPr>
        <w:t>saving</w:t>
      </w:r>
      <w:r>
        <w:t>.</w:t>
      </w:r>
    </w:p>
    <w:p>
      <w:pPr>
        <w:pStyle w:val="ListBullet"/>
        <w:ind w:left="425"/>
      </w:pPr>
      <w:r>
        <w:t xml:space="preserve">Llamado desde: </w:t>
      </w:r>
      <w:r>
        <w:rPr>
          <w:rFonts w:ascii="Consolas" w:hAnsi="Consolas"/>
          <w:sz w:val="16"/>
        </w:rPr>
        <w:t>handleSave</w:t>
      </w:r>
      <w:r>
        <w:t xml:space="preserve">, y desde el OK de la alerta de </w:t>
      </w:r>
      <w:r>
        <w:rPr>
          <w:rFonts w:ascii="Consolas" w:hAnsi="Consolas"/>
          <w:sz w:val="16"/>
        </w:rPr>
        <w:t>handlePaymentSuccess</w:t>
      </w:r>
      <w:r>
        <w:t>.</w:t>
      </w:r>
    </w:p>
    <w:p>
      <w:pPr>
        <w:pStyle w:val="ListBullet"/>
        <w:ind w:left="425"/>
      </w:pPr>
      <w:r>
        <w:t xml:space="preserve">Efectos secundarios: escritura en Firestore (vía </w:t>
      </w:r>
      <w:r>
        <w:rPr>
          <w:rFonts w:ascii="Consolas" w:hAnsi="Consolas"/>
          <w:sz w:val="16"/>
        </w:rPr>
        <w:t>ContactsService</w:t>
      </w:r>
      <w:r>
        <w:t>) y navegación.</w:t>
      </w:r>
    </w:p>
    <w:p>
      <w:pPr>
        <w:pStyle w:val="Heading3"/>
      </w:pPr>
      <w:r>
        <w:t>handlePaymentSuccess (líneas 165–171)</w:t>
      </w:r>
    </w:p>
    <w:p>
      <w:pPr>
        <w:pStyle w:val="ListBullet"/>
        <w:ind w:left="425"/>
      </w:pPr>
      <w:r>
        <w:t xml:space="preserve">Firma: </w:t>
      </w:r>
      <w:r>
        <w:rPr>
          <w:rFonts w:ascii="Consolas" w:hAnsi="Consolas"/>
          <w:sz w:val="16"/>
        </w:rPr>
        <w:t>const handlePaymentSuccess = async () =&gt; Promise&lt;void&gt;</w:t>
      </w:r>
      <w:r>
        <w:t>.</w:t>
      </w:r>
    </w:p>
    <w:p>
      <w:pPr>
        <w:pStyle w:val="ListBullet"/>
        <w:ind w:left="425"/>
      </w:pPr>
      <w:r>
        <w:t>Propósito: reaccionar al pago exitoso: cerrar modal, marcar suscripción y guardar el contacto pendiente.</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Dependencias: </w:t>
      </w:r>
      <w:r>
        <w:rPr>
          <w:rFonts w:ascii="Consolas" w:hAnsi="Consolas"/>
          <w:sz w:val="16"/>
        </w:rPr>
        <w:t>setShowPayment</w:t>
      </w:r>
      <w:r>
        <w:t xml:space="preserve">, </w:t>
      </w:r>
      <w:r>
        <w:rPr>
          <w:rFonts w:ascii="Consolas" w:hAnsi="Consolas"/>
          <w:sz w:val="16"/>
        </w:rPr>
        <w:t>useSettingsStore.getState().setHasSubscription</w:t>
      </w:r>
      <w:r>
        <w:t xml:space="preserve">, </w:t>
      </w:r>
      <w:r>
        <w:rPr>
          <w:rFonts w:ascii="Consolas" w:hAnsi="Consolas"/>
          <w:sz w:val="16"/>
        </w:rPr>
        <w:t>Alert</w:t>
      </w:r>
      <w:r>
        <w:t xml:space="preserve">, </w:t>
      </w:r>
      <w:r>
        <w:rPr>
          <w:rFonts w:ascii="Consolas" w:hAnsi="Consolas"/>
          <w:sz w:val="16"/>
        </w:rPr>
        <w:t>performActualSave</w:t>
      </w:r>
      <w:r>
        <w:t>.</w:t>
      </w:r>
    </w:p>
    <w:p>
      <w:pPr>
        <w:pStyle w:val="ListBullet"/>
        <w:ind w:left="425"/>
      </w:pPr>
      <w:r>
        <w:t xml:space="preserve">Flujo: 1) ocultar modal; 2) </w:t>
      </w:r>
      <w:r>
        <w:rPr>
          <w:rFonts w:ascii="Consolas" w:hAnsi="Consolas"/>
          <w:sz w:val="16"/>
        </w:rPr>
        <w:t>setHasSubscription(true)</w:t>
      </w:r>
      <w:r>
        <w:t xml:space="preserve">; 3) alerta "¡Suscripción activa!" cuyo OK dispara </w:t>
      </w:r>
      <w:r>
        <w:rPr>
          <w:rFonts w:ascii="Consolas" w:hAnsi="Consolas"/>
          <w:sz w:val="16"/>
        </w:rPr>
        <w:t>performActualSave()</w:t>
      </w:r>
      <w:r>
        <w:t>.</w:t>
      </w:r>
    </w:p>
    <w:p>
      <w:pPr>
        <w:pStyle w:val="ListBullet"/>
        <w:ind w:left="425"/>
      </w:pPr>
      <w:r>
        <w:t>Efectos secundarios: muta el store global de suscripción y persiste el contacto (dependiente de la interacción con la alerta).</w:t>
      </w:r>
    </w:p>
    <w:p>
      <w:pPr>
        <w:pStyle w:val="ListBullet"/>
        <w:ind w:left="425"/>
      </w:pPr>
      <w:r>
        <w:t>Riesgos: si el usuario no confirma la alerta, el contacto queda sin guardar tras un pago exitoso (ver observaciones).</w:t>
      </w:r>
    </w:p>
    <w:p>
      <w:pPr>
        <w:pStyle w:val="Heading2"/>
      </w:pPr>
      <w:r>
        <w:t>Clases / interfaces / tipos</w:t>
      </w:r>
    </w:p>
    <w:p>
      <w:pPr>
        <w:pStyle w:val="ListBullet"/>
        <w:ind w:left="425"/>
      </w:pPr>
      <w:r>
        <w:t xml:space="preserve">Sin tipos propios en el archivo. Tipos externos: </w:t>
      </w:r>
      <w:r>
        <w:rPr>
          <w:rFonts w:ascii="Consolas" w:hAnsi="Consolas"/>
          <w:sz w:val="16"/>
        </w:rPr>
        <w:t>Contact</w:t>
      </w:r>
      <w:r>
        <w:t xml:space="preserve"> / </w:t>
      </w:r>
      <w:r>
        <w:rPr>
          <w:rFonts w:ascii="Consolas" w:hAnsi="Consolas"/>
          <w:sz w:val="16"/>
        </w:rPr>
        <w:t>ContactFormData</w:t>
      </w:r>
      <w:r>
        <w:t xml:space="preserve"> (</w:t>
      </w:r>
      <w:r>
        <w:rPr>
          <w:rFonts w:ascii="Consolas" w:hAnsi="Consolas"/>
          <w:sz w:val="16"/>
        </w:rPr>
        <w:t>src/types/Contact.ts</w:t>
      </w:r>
      <w:r>
        <w:t xml:space="preserve">): </w:t>
      </w:r>
      <w:r>
        <w:rPr>
          <w:rFonts w:ascii="Consolas" w:hAnsi="Consolas"/>
          <w:sz w:val="16"/>
        </w:rPr>
        <w:t>{ id, name, phone, active, priority }</w:t>
      </w:r>
      <w:r>
        <w:t xml:space="preserve"> con </w:t>
      </w:r>
      <w:r>
        <w:rPr>
          <w:rFonts w:ascii="Consolas" w:hAnsi="Consolas"/>
          <w:sz w:val="16"/>
        </w:rPr>
        <w:t>priority: 0</w:t>
      </w:r>
      <w:r>
        <w:t xml:space="preserve"> = principal.</w:t>
      </w:r>
    </w:p>
    <w:p>
      <w:pPr>
        <w:pStyle w:val="ListBullet"/>
        <w:ind w:left="425"/>
      </w:pPr>
      <w:r>
        <w:rPr>
          <w:rFonts w:ascii="Consolas" w:hAnsi="Consolas"/>
          <w:sz w:val="16"/>
        </w:rPr>
        <w:t>useLocalSearchParams&lt;{ id: string }&gt;</w:t>
      </w:r>
      <w:r>
        <w:t xml:space="preserve"> tipa el parámetro de ruta.</w:t>
      </w:r>
    </w:p>
    <w:p>
      <w:pPr>
        <w:pStyle w:val="ListBullet"/>
        <w:ind w:left="425"/>
      </w:pPr>
      <w:r>
        <w:rPr>
          <w:rFonts w:ascii="Consolas" w:hAnsi="Consolas"/>
          <w:sz w:val="16"/>
        </w:rPr>
        <w:t>PaymentModalProps</w:t>
      </w:r>
      <w:r>
        <w:t xml:space="preserve"> (del componente </w:t>
      </w:r>
      <w:r>
        <w:rPr>
          <w:rFonts w:ascii="Consolas" w:hAnsi="Consolas"/>
          <w:sz w:val="16"/>
        </w:rPr>
        <w:t>PaymentModal</w:t>
      </w:r>
      <w:r>
        <w:t xml:space="preserve">): </w:t>
      </w:r>
      <w:r>
        <w:rPr>
          <w:rFonts w:ascii="Consolas" w:hAnsi="Consolas"/>
          <w:sz w:val="16"/>
        </w:rPr>
        <w:t>visible</w:t>
      </w:r>
      <w:r>
        <w:t xml:space="preserve">, </w:t>
      </w:r>
      <w:r>
        <w:rPr>
          <w:rFonts w:ascii="Consolas" w:hAnsi="Consolas"/>
          <w:sz w:val="16"/>
        </w:rPr>
        <w:t>deviceId</w:t>
      </w:r>
      <w:r>
        <w:t xml:space="preserve">, </w:t>
      </w:r>
      <w:r>
        <w:rPr>
          <w:rFonts w:ascii="Consolas" w:hAnsi="Consolas"/>
          <w:sz w:val="16"/>
        </w:rPr>
        <w:t>userName</w:t>
      </w:r>
      <w:r>
        <w:t xml:space="preserve">, </w:t>
      </w:r>
      <w:r>
        <w:rPr>
          <w:rFonts w:ascii="Consolas" w:hAnsi="Consolas"/>
          <w:sz w:val="16"/>
        </w:rPr>
        <w:t>userPhone</w:t>
      </w:r>
      <w:r>
        <w:t xml:space="preserve">, </w:t>
      </w:r>
      <w:r>
        <w:rPr>
          <w:rFonts w:ascii="Consolas" w:hAnsi="Consolas"/>
          <w:sz w:val="16"/>
        </w:rPr>
        <w:t>onClose</w:t>
      </w:r>
      <w:r>
        <w:t xml:space="preserve">, </w:t>
      </w:r>
      <w:r>
        <w:rPr>
          <w:rFonts w:ascii="Consolas" w:hAnsi="Consolas"/>
          <w:sz w:val="16"/>
        </w:rPr>
        <w:t>onSuccess</w:t>
      </w:r>
      <w:r>
        <w:t>.</w:t>
      </w:r>
    </w:p>
    <w:p>
      <w:pPr>
        <w:pStyle w:val="Heading2"/>
      </w:pPr>
      <w:r>
        <w:t>Observaciones técnicas</w:t>
      </w:r>
    </w:p>
    <w:p>
      <w:pPr>
        <w:pStyle w:val="ListBullet"/>
        <w:ind w:left="425"/>
      </w:pPr>
      <w:r>
        <w:rPr>
          <w:b/>
          <w:color w:val="6A2D9E"/>
        </w:rPr>
        <w:t xml:space="preserve">[OBSERVACIÓN TÉCNICA] Estilos </w:t>
      </w:r>
      <w:r>
        <w:rPr>
          <w:rFonts w:ascii="Consolas" w:hAnsi="Consolas"/>
          <w:b/>
          <w:color w:val="6A2D9E"/>
          <w:sz w:val="16"/>
        </w:rPr>
        <w:t>deliveryCard</w:t>
      </w:r>
      <w:r>
        <w:rPr>
          <w:b/>
          <w:color w:val="6A2D9E"/>
        </w:rPr>
        <w:t xml:space="preserve">, </w:t>
      </w:r>
      <w:r>
        <w:rPr>
          <w:rFonts w:ascii="Consolas" w:hAnsi="Consolas"/>
          <w:b/>
          <w:color w:val="6A2D9E"/>
          <w:sz w:val="16"/>
        </w:rPr>
        <w:t>deliveryOptions</w:t>
      </w:r>
      <w:r>
        <w:rPr>
          <w:b/>
          <w:color w:val="6A2D9E"/>
        </w:rPr>
        <w:t xml:space="preserve">, </w:t>
      </w:r>
      <w:r>
        <w:rPr>
          <w:rFonts w:ascii="Consolas" w:hAnsi="Consolas"/>
          <w:b/>
          <w:color w:val="6A2D9E"/>
          <w:sz w:val="16"/>
        </w:rPr>
        <w:t>deliveryOption*</w:t>
      </w:r>
      <w:r>
        <w:rPr>
          <w:b/>
          <w:color w:val="6A2D9E"/>
        </w:rPr>
        <w:t xml:space="preserve"> y </w:t>
      </w:r>
      <w:r>
        <w:rPr>
          <w:rFonts w:ascii="Consolas" w:hAnsi="Consolas"/>
          <w:b/>
          <w:color w:val="6A2D9E"/>
          <w:sz w:val="16"/>
        </w:rPr>
        <w:t>fallbackRow</w:t>
      </w:r>
      <w:r>
        <w:rPr>
          <w:b/>
          <w:color w:val="6A2D9E"/>
        </w:rPr>
        <w:t xml:space="preserve"> (líneas 310–354) sin uso en el JSX → </w:t>
      </w:r>
      <w:r>
        <w:rPr>
          <w:rFonts w:ascii="Consolas" w:hAnsi="Consolas"/>
          <w:b/>
          <w:color w:val="6A2D9E"/>
          <w:sz w:val="16"/>
        </w:rPr>
        <w:t>CÓDIGO LEGADO</w:t>
      </w:r>
      <w:r>
        <w:rPr>
          <w:b/>
          <w:color w:val="6A2D9E"/>
        </w:rPr>
        <w:t xml:space="preserve">, posible resto de un selector de canales de entrega planificado. </w:t>
      </w:r>
      <w:r>
        <w:rPr>
          <w:rFonts w:ascii="Consolas" w:hAnsi="Consolas"/>
          <w:b/>
          <w:color w:val="6A2D9E"/>
          <w:sz w:val="16"/>
        </w:rPr>
        <w:t>[POTENCIALMENTE NO UTILIZADO]</w:t>
      </w:r>
      <w:r>
        <w:rPr>
          <w:b/>
          <w:color w:val="6A2D9E"/>
        </w:rPr>
        <w:t>.</w:t>
      </w:r>
    </w:p>
    <w:p>
      <w:pPr>
        <w:pStyle w:val="ListBullet"/>
        <w:ind w:left="425"/>
      </w:pPr>
      <w:r>
        <w:rPr>
          <w:b/>
          <w:color w:val="6A2D9E"/>
        </w:rPr>
        <w:t xml:space="preserve">[OBSERVACIÓN TÉCNICA] Importaciones sin uso aparente en el render actual: </w:t>
      </w:r>
      <w:r>
        <w:rPr>
          <w:rFonts w:ascii="Consolas" w:hAnsi="Consolas"/>
          <w:b/>
          <w:color w:val="6A2D9E"/>
          <w:sz w:val="16"/>
        </w:rPr>
        <w:t>ActivityIndicator</w:t>
      </w:r>
      <w:r>
        <w:rPr>
          <w:b/>
          <w:color w:val="6A2D9E"/>
        </w:rPr>
        <w:t xml:space="preserve"> (línea 23) e </w:t>
      </w:r>
      <w:r>
        <w:rPr>
          <w:rFonts w:ascii="Consolas" w:hAnsi="Consolas"/>
          <w:b/>
          <w:color w:val="6A2D9E"/>
          <w:sz w:val="16"/>
        </w:rPr>
        <w:t>Icon</w:t>
      </w:r>
      <w:r>
        <w:rPr>
          <w:b/>
          <w:color w:val="6A2D9E"/>
        </w:rPr>
        <w:t xml:space="preserve"> (línea 32) → </w:t>
      </w:r>
      <w:r>
        <w:rPr>
          <w:rFonts w:ascii="Consolas" w:hAnsi="Consolas"/>
          <w:b/>
          <w:color w:val="6A2D9E"/>
          <w:sz w:val="16"/>
        </w:rPr>
        <w:t>[POTENCIALMENTE NO UTILIZADO]</w:t>
      </w:r>
      <w:r>
        <w:rPr>
          <w:b/>
          <w:color w:val="6A2D9E"/>
        </w:rPr>
        <w:t xml:space="preserve">; los tokens </w:t>
      </w:r>
      <w:r>
        <w:rPr>
          <w:rFonts w:ascii="Consolas" w:hAnsi="Consolas"/>
          <w:b/>
          <w:color w:val="6A2D9E"/>
          <w:sz w:val="16"/>
        </w:rPr>
        <w:t>borderRadius</w:t>
      </w:r>
      <w:r>
        <w:rPr>
          <w:b/>
          <w:color w:val="6A2D9E"/>
        </w:rPr>
        <w:t xml:space="preserve"> y </w:t>
      </w:r>
      <w:r>
        <w:rPr>
          <w:rFonts w:ascii="Consolas" w:hAnsi="Consolas"/>
          <w:b/>
          <w:color w:val="6A2D9E"/>
          <w:sz w:val="16"/>
        </w:rPr>
        <w:t>shadow</w:t>
      </w:r>
      <w:r>
        <w:rPr>
          <w:b/>
          <w:color w:val="6A2D9E"/>
        </w:rPr>
        <w:t xml:space="preserve"> (línea 31) tampoco se usan.</w:t>
      </w:r>
    </w:p>
    <w:p>
      <w:pPr>
        <w:pStyle w:val="ListBullet"/>
        <w:ind w:left="425"/>
      </w:pPr>
      <w:r>
        <w:rPr>
          <w:b/>
          <w:color w:val="6A2D9E"/>
        </w:rPr>
        <w:t>[OBSERVACIÓN TÉCNICA] Guardado post-pago dependiente de la alerta "OK" (líneas 168–170): el contacto puede no guardarse si el usuario ignora la alerta, aun con pago confirmado.</w:t>
      </w:r>
    </w:p>
    <w:p>
      <w:pPr>
        <w:pStyle w:val="ListBullet"/>
        <w:ind w:left="425"/>
      </w:pPr>
      <w:r>
        <w:rPr>
          <w:b/>
          <w:color w:val="6A2D9E"/>
        </w:rPr>
        <w:t xml:space="preserve">[OBSERVACIÓN TÉCNICA] Edición de un </w:t>
      </w:r>
      <w:r>
        <w:rPr>
          <w:rFonts w:ascii="Consolas" w:hAnsi="Consolas"/>
          <w:b/>
          <w:color w:val="6A2D9E"/>
          <w:sz w:val="16"/>
        </w:rPr>
        <w:t>id</w:t>
      </w:r>
      <w:r>
        <w:rPr>
          <w:b/>
          <w:color w:val="6A2D9E"/>
        </w:rPr>
        <w:t xml:space="preserve"> inexistente: el formulario aparece vacío y </w:t>
      </w:r>
      <w:r>
        <w:rPr>
          <w:rFonts w:ascii="Consolas" w:hAnsi="Consolas"/>
          <w:b/>
          <w:color w:val="6A2D9E"/>
          <w:sz w:val="16"/>
        </w:rPr>
        <w:t>updateContact(id)</w:t>
      </w:r>
      <w:r>
        <w:rPr>
          <w:b/>
          <w:color w:val="6A2D9E"/>
        </w:rPr>
        <w:t xml:space="preserve"> fallará; no hay redirección ni mensaje de "contacto no encontrado".</w:t>
      </w:r>
    </w:p>
    <w:p>
      <w:pPr>
        <w:pStyle w:val="ListBullet"/>
        <w:ind w:left="425"/>
      </w:pPr>
      <w:r>
        <w:rPr>
          <w:b/>
          <w:color w:val="6A2D9E"/>
        </w:rPr>
        <w:t>[OBSERVACIÓN TÉCNICA] El gating de "primer contacto gratis" y la suscripción se evalúan en cliente; el backend de suscripciones debe validar de forma autoritativa (no se ve aquí).</w:t>
      </w:r>
    </w:p>
    <w:p>
      <w:pPr>
        <w:pStyle w:val="ListBullet"/>
        <w:ind w:left="425"/>
      </w:pPr>
      <w:r>
        <w:rPr>
          <w:b/>
          <w:color w:val="6A2D9E"/>
        </w:rPr>
        <w:t xml:space="preserve">[OBSERVACIÓN TÉCNICA] </w:t>
      </w:r>
      <w:r>
        <w:rPr>
          <w:rFonts w:ascii="Consolas" w:hAnsi="Consolas"/>
          <w:b/>
          <w:color w:val="6A2D9E"/>
          <w:sz w:val="16"/>
        </w:rPr>
        <w:t>hasSubscription</w:t>
      </w:r>
      <w:r>
        <w:rPr>
          <w:b/>
          <w:color w:val="6A2D9E"/>
        </w:rPr>
        <w:t xml:space="preserve"> se actualiza con </w:t>
      </w:r>
      <w:r>
        <w:rPr>
          <w:rFonts w:ascii="Consolas" w:hAnsi="Consolas"/>
          <w:b/>
          <w:color w:val="6A2D9E"/>
          <w:sz w:val="16"/>
        </w:rPr>
        <w:t>getState().setHasSubscription(true)</w:t>
      </w:r>
      <w:r>
        <w:rPr>
          <w:b/>
          <w:color w:val="6A2D9E"/>
        </w:rPr>
        <w:t xml:space="preserve"> tras el pago (línea 167), lo que evita reabrir el modal en el mismo flujo.</w:t>
      </w:r>
    </w:p>
    <w:p>
      <w:pPr>
        <w:pStyle w:val="ListBullet"/>
        <w:ind w:left="425"/>
      </w:pPr>
      <w:r>
        <w:rPr>
          <w:b/>
          <w:color w:val="455564"/>
        </w:rPr>
        <w:t>[NIVEL DE CERTEZA: Confirmado por código] No existe validación de duplicados de teléfono más allá del texto del subtítulo.</w:t>
      </w:r>
    </w:p>
    <w:p>
      <w:pPr>
        <w:pStyle w:val="Heading2"/>
      </w:pPr>
      <w:r>
        <w:t>Seguridad</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Severidad</w:t>
            </w:r>
          </w:p>
        </w:tc>
        <w:tc>
          <w:tcPr>
            <w:tcW w:type="dxa" w:w="4873"/>
            <w:shd w:val="clear" w:color="auto" w:fill="F2DCDA"/>
          </w:tcPr>
          <w:p>
            <w:pPr>
              <w:spacing w:after="20"/>
            </w:pPr>
            <w:r>
              <w:rPr>
                <w:b/>
                <w:sz w:val="17"/>
              </w:rPr>
            </w:r>
            <w:r>
              <w:rPr>
                <w:b/>
                <w:sz w:val="17"/>
              </w:rPr>
              <w:t>Hallazgo</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 xml:space="preserve">Se gestionan datos personales de terceros (nombre y teléfono de contactos de confianza) que se persisten en Firestore. No hay cifrado adicional en cliente; la protección depende de las reglas de Firestore y del flujo </w:t>
            </w:r>
            <w:r>
              <w:rPr>
                <w:rFonts w:ascii="Consolas" w:hAnsi="Consolas"/>
                <w:sz w:val="17"/>
              </w:rPr>
              <w:t>ContactsService</w:t>
            </w:r>
            <w:r>
              <w:rPr>
                <w:sz w:val="17"/>
              </w:rPr>
              <w:t>/autenticación.</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 xml:space="preserve">Regla comercial evaluada en cliente (primer contacto gratis / suscripción): un usuario podría eludir el pago si el backend no valida; el </w:t>
            </w:r>
            <w:r>
              <w:rPr>
                <w:rFonts w:ascii="Consolas" w:hAnsi="Consolas"/>
                <w:sz w:val="17"/>
              </w:rPr>
              <w:t>PaymentModal</w:t>
            </w:r>
            <w:r>
              <w:rPr>
                <w:sz w:val="17"/>
              </w:rPr>
              <w:t xml:space="preserve"> sí registra el dispositivo y contacta al backend de pagos, pero la verificación autoritativa debe existir en servidor/Cloud Functions.</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 xml:space="preserve">En caso de error se muestra </w:t>
            </w:r>
            <w:r>
              <w:rPr>
                <w:rFonts w:ascii="Consolas" w:hAnsi="Consolas"/>
                <w:sz w:val="17"/>
              </w:rPr>
              <w:t>e.message</w:t>
            </w:r>
            <w:r>
              <w:rPr>
                <w:sz w:val="17"/>
              </w:rPr>
              <w:t xml:space="preserve"> crudo (línea 159); si el servicio propaga datos internos, quedarían visibles.</w:t>
            </w:r>
          </w:p>
        </w:tc>
      </w:tr>
      <w:tr>
        <w:tc>
          <w:tcPr>
            <w:tcW w:type="dxa" w:w="4873"/>
          </w:tcPr>
          <w:p>
            <w:pPr>
              <w:spacing w:after="20"/>
            </w:pPr>
            <w:r>
              <w:rPr>
                <w:sz w:val="17"/>
              </w:rPr>
            </w:r>
            <w:r>
              <w:rPr>
                <w:sz w:val="17"/>
              </w:rPr>
              <w:t>BAJO</w:t>
            </w:r>
          </w:p>
        </w:tc>
        <w:tc>
          <w:tcPr>
            <w:tcW w:type="dxa" w:w="4873"/>
          </w:tcPr>
          <w:p>
            <w:pPr>
              <w:spacing w:after="20"/>
            </w:pPr>
            <w:r>
              <w:rPr>
                <w:sz w:val="17"/>
              </w:rPr>
            </w:r>
            <w:r>
              <w:rPr>
                <w:sz w:val="17"/>
              </w:rPr>
              <w:t xml:space="preserve">No se valida que el contacto sea propio del usuario autenticado en esta pantalla (lo asume </w:t>
            </w:r>
            <w:r>
              <w:rPr>
                <w:rFonts w:ascii="Consolas" w:hAnsi="Consolas"/>
                <w:sz w:val="17"/>
              </w:rPr>
              <w:t>ContactsService</w:t>
            </w:r>
            <w:r>
              <w:rPr>
                <w:sz w:val="17"/>
              </w:rPr>
              <w:t>); un id ajeno podría intentar actualizarse si el servicio no filtra por userId.</w:t>
            </w:r>
          </w:p>
        </w:tc>
      </w:tr>
      <w:tr>
        <w:tc>
          <w:tcPr>
            <w:tcW w:type="dxa" w:w="4873"/>
          </w:tcPr>
          <w:p>
            <w:pPr>
              <w:spacing w:after="20"/>
            </w:pPr>
            <w:r>
              <w:rPr>
                <w:sz w:val="17"/>
              </w:rPr>
            </w:r>
            <w:r>
              <w:rPr>
                <w:sz w:val="17"/>
              </w:rPr>
              <w:t>INFORMATIVO</w:t>
            </w:r>
          </w:p>
        </w:tc>
        <w:tc>
          <w:tcPr>
            <w:tcW w:type="dxa" w:w="4873"/>
          </w:tcPr>
          <w:p>
            <w:pPr>
              <w:spacing w:after="20"/>
            </w:pPr>
            <w:r>
              <w:rPr>
                <w:sz w:val="17"/>
              </w:rPr>
            </w:r>
            <w:r>
              <w:rPr>
                <w:sz w:val="17"/>
              </w:rPr>
              <w:t xml:space="preserve">El </w:t>
            </w:r>
            <w:r>
              <w:rPr>
                <w:rFonts w:ascii="Consolas" w:hAnsi="Consolas"/>
                <w:sz w:val="17"/>
              </w:rPr>
              <w:t>deviceId</w:t>
            </w:r>
            <w:r>
              <w:rPr>
                <w:sz w:val="17"/>
              </w:rPr>
              <w:t xml:space="preserve"> (identificador de dispositivo) viaja al modal de pago; es un dato de trazabilidad sin valor de secreto. No hay tokens ni claves en este archivo ([SECRETO OCULTO] no aplica: no se declaran secretos).</w:t>
            </w:r>
          </w:p>
        </w:tc>
      </w:tr>
    </w:tbl>
    <w:p>
      <w:pPr>
        <w:spacing w:after="0"/>
      </w:pPr>
    </w:p>
    <w:p>
      <w:pPr>
        <w:pStyle w:val="Heading2"/>
      </w:pPr>
      <w:r>
        <w:t>Riesgos y recomendaciones (sin modificar código)</w:t>
      </w:r>
    </w:p>
    <w:p>
      <w:pPr>
        <w:pStyle w:val="ListBullet"/>
        <w:ind w:left="425"/>
      </w:pPr>
      <w:r>
        <w:rPr>
          <w:b/>
          <w:color w:val="C0392B"/>
        </w:rPr>
        <w:t xml:space="preserve">[RIESGO] Brecha de datos: validar en backend que el contacto pertenece al </w:t>
      </w:r>
      <w:r>
        <w:rPr>
          <w:rFonts w:ascii="Consolas" w:hAnsi="Consolas"/>
          <w:b/>
          <w:color w:val="C0392B"/>
          <w:sz w:val="16"/>
        </w:rPr>
        <w:t>userId</w:t>
      </w:r>
      <w:r>
        <w:rPr>
          <w:b/>
          <w:color w:val="C0392B"/>
        </w:rPr>
        <w:t xml:space="preserve"> autenticado y que las reglas de Firestore limitan lectura/escritura al propietario.</w:t>
      </w:r>
    </w:p>
    <w:p>
      <w:pPr>
        <w:pStyle w:val="ListBullet"/>
        <w:ind w:left="425"/>
      </w:pPr>
      <w:r>
        <w:rPr>
          <w:b/>
          <w:color w:val="C0392B"/>
        </w:rPr>
        <w:t>[RIESGO] Suscripción inconsistente: la regla "primer contacto gratis" debe replicarse en el backend/Cloud Functions para evitar abuso.</w:t>
      </w:r>
    </w:p>
    <w:p>
      <w:pPr>
        <w:pStyle w:val="ListBullet"/>
        <w:ind w:left="425"/>
      </w:pPr>
      <w:r>
        <w:rPr>
          <w:b/>
          <w:color w:val="C0392B"/>
        </w:rPr>
        <w:t>[RIESGO] UX post-pago: reemplazar la alerta "OK" por un guardado automático al confirmarse el pago (o reintento silencioso).</w:t>
      </w:r>
    </w:p>
    <w:p>
      <w:pPr>
        <w:pStyle w:val="ListBullet"/>
        <w:ind w:left="425"/>
      </w:pPr>
      <w:r>
        <w:rPr>
          <w:b/>
          <w:color w:val="1E7A46"/>
        </w:rPr>
        <w:t xml:space="preserve">[RECOMENDACIÓN] Manejar el caso de edición de contacto inexistente (redirigir a </w:t>
      </w:r>
      <w:r>
        <w:rPr>
          <w:rFonts w:ascii="Consolas" w:hAnsi="Consolas"/>
          <w:b/>
          <w:color w:val="1E7A46"/>
          <w:sz w:val="16"/>
        </w:rPr>
        <w:t>/contacts/new</w:t>
      </w:r>
      <w:r>
        <w:rPr>
          <w:b/>
          <w:color w:val="1E7A46"/>
        </w:rPr>
        <w:t xml:space="preserve"> o mostrar error).</w:t>
      </w:r>
    </w:p>
    <w:p>
      <w:pPr>
        <w:pStyle w:val="ListBullet"/>
        <w:ind w:left="425"/>
      </w:pPr>
      <w:r>
        <w:rPr>
          <w:b/>
          <w:color w:val="1E7A46"/>
        </w:rPr>
        <w:t xml:space="preserve">[RECOMENDACIÓN] Limpiar el bloque legacy de estilos </w:t>
      </w:r>
      <w:r>
        <w:rPr>
          <w:rFonts w:ascii="Consolas" w:hAnsi="Consolas"/>
          <w:b/>
          <w:color w:val="1E7A46"/>
          <w:sz w:val="16"/>
        </w:rPr>
        <w:t>delivery*</w:t>
      </w:r>
      <w:r>
        <w:rPr>
          <w:b/>
          <w:color w:val="1E7A46"/>
        </w:rPr>
        <w:t xml:space="preserve"> y las importaciones sin uso (</w:t>
      </w:r>
      <w:r>
        <w:rPr>
          <w:rFonts w:ascii="Consolas" w:hAnsi="Consolas"/>
          <w:b/>
          <w:color w:val="1E7A46"/>
          <w:sz w:val="16"/>
        </w:rPr>
        <w:t>ActivityIndicator</w:t>
      </w:r>
      <w:r>
        <w:rPr>
          <w:b/>
          <w:color w:val="1E7A46"/>
        </w:rPr>
        <w:t xml:space="preserve">, </w:t>
      </w:r>
      <w:r>
        <w:rPr>
          <w:rFonts w:ascii="Consolas" w:hAnsi="Consolas"/>
          <w:b/>
          <w:color w:val="1E7A46"/>
          <w:sz w:val="16"/>
        </w:rPr>
        <w:t>Icon</w:t>
      </w:r>
      <w:r>
        <w:rPr>
          <w:b/>
          <w:color w:val="1E7A46"/>
        </w:rPr>
        <w:t xml:space="preserve">, </w:t>
      </w:r>
      <w:r>
        <w:rPr>
          <w:rFonts w:ascii="Consolas" w:hAnsi="Consolas"/>
          <w:b/>
          <w:color w:val="1E7A46"/>
          <w:sz w:val="16"/>
        </w:rPr>
        <w:t>borderRadius</w:t>
      </w:r>
      <w:r>
        <w:rPr>
          <w:b/>
          <w:color w:val="1E7A46"/>
        </w:rPr>
        <w:t xml:space="preserve">, </w:t>
      </w:r>
      <w:r>
        <w:rPr>
          <w:rFonts w:ascii="Consolas" w:hAnsi="Consolas"/>
          <w:b/>
          <w:color w:val="1E7A46"/>
          <w:sz w:val="16"/>
        </w:rPr>
        <w:t>shadow</w:t>
      </w:r>
      <w:r>
        <w:rPr>
          <w:b/>
          <w:color w:val="1E7A46"/>
        </w:rPr>
        <w:t>).</w:t>
      </w:r>
    </w:p>
    <w:p>
      <w:pPr>
        <w:pStyle w:val="ListBullet"/>
        <w:ind w:left="425"/>
      </w:pPr>
      <w:r>
        <w:rPr>
          <w:b/>
          <w:color w:val="1E7A46"/>
        </w:rPr>
        <w:t>[RECOMENDACIÓN] Aplicar gobernanza de datos (DAMMA/DAMA-DMBOK): registrar consentimiento del contacto de confianza antes de enviarle alertas y revisar política de retención/borrado.</w:t>
      </w:r>
    </w:p>
    <w:p>
      <w:pPr>
        <w:pStyle w:val="Heading1"/>
      </w:pPr>
      <w:r>
        <w:t>Archivo: app/permissions.tsx</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app/permissions.tsx</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296</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 / TSX (React Native)</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10430</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 xml:space="preserve">Pantalla de gestión de permisos (expo-router, ruta </w:t>
            </w:r>
            <w:r>
              <w:rPr>
                <w:rFonts w:ascii="Consolas" w:hAnsi="Consolas"/>
                <w:sz w:val="17"/>
              </w:rPr>
              <w:t>/permissions</w:t>
            </w:r>
            <w:r>
              <w:rPr>
                <w:sz w:val="17"/>
              </w:rPr>
              <w:t>, modal)</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Pantalla de "Permisos requeridos" que muestra el estado en vivo de los permisos del MVP (micrófono, ubicación en primer plano, notificaciones y, condicionalmente, ubicación en segundo plano), permite solicitarlos o abrir la configuración del sistema cuando están bloqueados, informa el origen de la última ubicación conocida ("Prompt Maestro") y da acceso a la carga manual de ubicación. También actúa como cierre del flujo de onboarding/permisos: cuando todos los permisos críticos están concedidos habilita el botón "Todo listo" que vuelve a la pantalla anterior.</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 ruta declarada en </w:t>
      </w:r>
      <w:r>
        <w:rPr>
          <w:rFonts w:ascii="Consolas" w:hAnsi="Consolas"/>
          <w:sz w:val="16"/>
        </w:rPr>
        <w:t>app/_layout.tsx</w:t>
      </w:r>
      <w:r>
        <w:t xml:space="preserve"> (líneas</w:t>
      </w:r>
    </w:p>
    <w:p>
      <w:pPr>
        <w:spacing w:after="120"/>
      </w:pPr>
      <w:r>
        <w:t xml:space="preserve">  371–374) como modal con título "Permisos requeridos".</w:t>
      </w:r>
    </w:p>
    <w:p>
      <w:pPr>
        <w:pStyle w:val="ListBullet"/>
        <w:ind w:left="425"/>
      </w:pPr>
      <w:r>
        <w:t xml:space="preserve">Accesos detectados: </w:t>
      </w:r>
      <w:r>
        <w:rPr>
          <w:rFonts w:ascii="Consolas" w:hAnsi="Consolas"/>
          <w:sz w:val="16"/>
        </w:rPr>
        <w:t>app/(tabs)/index.tsx</w:t>
      </w:r>
      <w:r>
        <w:t xml:space="preserve"> línea 179 (acción "Ver Permisos"</w:t>
      </w:r>
    </w:p>
    <w:p>
      <w:pPr>
        <w:spacing w:after="120"/>
      </w:pPr>
      <w:r>
        <w:t xml:space="preserve">  dentro del </w:t>
      </w:r>
      <w:r>
        <w:rPr>
          <w:rFonts w:ascii="Consolas" w:hAnsi="Consolas"/>
          <w:sz w:val="16"/>
        </w:rPr>
        <w:t>Alert</w:t>
      </w:r>
      <w:r>
        <w:t xml:space="preserve"> de error de activación de guardia) y </w:t>
      </w:r>
      <w:r>
        <w:rPr>
          <w:rFonts w:ascii="Consolas" w:hAnsi="Consolas"/>
          <w:sz w:val="16"/>
        </w:rPr>
        <w:t>app/(tabs)/settings.tsx</w:t>
      </w:r>
      <w:r>
        <w:t xml:space="preserve">   línea 160 (</w:t>
      </w:r>
      <w:r>
        <w:rPr>
          <w:rFonts w:ascii="Consolas" w:hAnsi="Consolas"/>
          <w:sz w:val="16"/>
        </w:rPr>
        <w:t>router.push('/permissions')</w:t>
      </w:r>
      <w:r>
        <w:t>, enlace "Ver estado de permisos").</w:t>
      </w:r>
    </w:p>
    <w:p>
      <w:pPr>
        <w:pStyle w:val="ListBullet"/>
        <w:ind w:left="425"/>
      </w:pPr>
      <w:r>
        <w:rPr>
          <w:b/>
          <w:color w:val="455564"/>
        </w:rPr>
        <w:t>[NIVEL DE CERTEZA: Confirmado por código]</w:t>
      </w:r>
    </w:p>
    <w:p>
      <w:pPr>
        <w:pStyle w:val="ListBullet"/>
        <w:ind w:left="425"/>
      </w:pPr>
      <w:r>
        <w:t xml:space="preserve">Los permisos críticos según el servicio son </w:t>
      </w:r>
      <w:r>
        <w:rPr>
          <w:rFonts w:ascii="Consolas" w:hAnsi="Consolas"/>
          <w:sz w:val="16"/>
        </w:rPr>
        <w:t>locationForeground</w:t>
      </w:r>
      <w:r>
        <w:t xml:space="preserve"> y</w:t>
      </w:r>
    </w:p>
    <w:p>
      <w:pPr>
        <w:spacing w:after="120"/>
      </w:pPr>
      <w:r>
        <w:t xml:space="preserve">  </w:t>
      </w:r>
      <w:r>
        <w:rPr>
          <w:rFonts w:ascii="Consolas" w:hAnsi="Consolas"/>
          <w:sz w:val="16"/>
        </w:rPr>
        <w:t>notifications</w:t>
      </w:r>
      <w:r>
        <w:t xml:space="preserve"> (ver </w:t>
      </w:r>
      <w:r>
        <w:rPr>
          <w:rFonts w:ascii="Consolas" w:hAnsi="Consolas"/>
          <w:sz w:val="16"/>
        </w:rPr>
        <w:t>areAllCriticalGranted</w:t>
      </w:r>
      <w:r>
        <w:t xml:space="preserve"> en </w:t>
      </w:r>
      <w:r>
        <w:rPr>
          <w:rFonts w:ascii="Consolas" w:hAnsi="Consolas"/>
          <w:sz w:val="16"/>
        </w:rPr>
        <w:t>PermissionsService.ts</w:t>
      </w:r>
      <w:r>
        <w:t>); el   micrófono se declara opcional en esta pantalla.</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 useEffect, useState</w:t>
            </w:r>
          </w:p>
        </w:tc>
        <w:tc>
          <w:tcPr>
            <w:tcW w:type="dxa" w:w="2436"/>
          </w:tcPr>
          <w:p>
            <w:pPr>
              <w:spacing w:after="20"/>
            </w:pPr>
            <w:r>
              <w:rPr>
                <w:sz w:val="17"/>
              </w:rPr>
            </w:r>
            <w:r>
              <w:rPr>
                <w:sz w:val="17"/>
              </w:rPr>
              <w:t>estándar (React)</w:t>
            </w:r>
          </w:p>
        </w:tc>
        <w:tc>
          <w:tcPr>
            <w:tcW w:type="dxa" w:w="2436"/>
          </w:tcPr>
          <w:p>
            <w:pPr>
              <w:spacing w:after="20"/>
            </w:pPr>
            <w:r>
              <w:rPr>
                <w:sz w:val="17"/>
              </w:rPr>
            </w:r>
            <w:r>
              <w:rPr>
                <w:sz w:val="17"/>
              </w:rPr>
              <w:t>Estado y refresco inicial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(View, Text, TouchableOpacity, ScrollView, StyleSheet, ActivityIndicator)</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de la pantalla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router</w:t>
            </w:r>
            <w:r>
              <w:rPr>
                <w:sz w:val="17"/>
              </w:rPr>
              <w:t xml:space="preserve"> de </w:t>
            </w:r>
            <w:r>
              <w:rPr>
                <w:rFonts w:ascii="Consolas" w:hAnsi="Consolas"/>
                <w:sz w:val="17"/>
              </w:rPr>
              <w:t>expo-router</w:t>
            </w:r>
          </w:p>
        </w:tc>
        <w:tc>
          <w:tcPr>
            <w:tcW w:type="dxa" w:w="2436"/>
          </w:tcPr>
          <w:p>
            <w:pPr>
              <w:spacing w:after="20"/>
            </w:pPr>
            <w:r>
              <w:rPr>
                <w:sz w:val="17"/>
              </w:rPr>
            </w:r>
            <w:r>
              <w:rPr>
                <w:sz w:val="17"/>
              </w:rPr>
              <w:t>externa</w:t>
            </w:r>
          </w:p>
        </w:tc>
        <w:tc>
          <w:tcPr>
            <w:tcW w:type="dxa" w:w="2436"/>
          </w:tcPr>
          <w:p>
            <w:pPr>
              <w:spacing w:after="20"/>
            </w:pPr>
            <w:r>
              <w:rPr>
                <w:sz w:val="17"/>
              </w:rPr>
            </w:r>
            <w:r>
              <w:rPr>
                <w:sz w:val="17"/>
              </w:rPr>
              <w:t>Volver (</w:t>
            </w:r>
            <w:r>
              <w:rPr>
                <w:rFonts w:ascii="Consolas" w:hAnsi="Consolas"/>
                <w:sz w:val="17"/>
              </w:rPr>
              <w:t>router.back</w:t>
            </w:r>
            <w:r>
              <w:rPr>
                <w:sz w:val="17"/>
              </w:rPr>
              <w:t xml:space="preserve">) y navegar a </w:t>
            </w:r>
            <w:r>
              <w:rPr>
                <w:rFonts w:ascii="Consolas" w:hAnsi="Consolas"/>
                <w:sz w:val="17"/>
              </w:rPr>
              <w:t>/ubicacion/manual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PermissionsService, PermissionsStatus</w:t>
            </w:r>
            <w:r>
              <w:rPr>
                <w:sz w:val="17"/>
              </w:rPr>
              <w:t xml:space="preserve"> de </w:t>
            </w:r>
            <w:r>
              <w:rPr>
                <w:rFonts w:ascii="Consolas" w:hAnsi="Consolas"/>
                <w:sz w:val="17"/>
              </w:rPr>
              <w:t>../src/services/PermissionsService</w:t>
            </w:r>
          </w:p>
        </w:tc>
        <w:tc>
          <w:tcPr>
            <w:tcW w:type="dxa" w:w="2436"/>
          </w:tcPr>
          <w:p>
            <w:pPr>
              <w:spacing w:after="20"/>
            </w:pPr>
            <w:r>
              <w:rPr>
                <w:sz w:val="17"/>
              </w:rPr>
            </w:r>
            <w:r>
              <w:rPr>
                <w:sz w:val="17"/>
              </w:rPr>
              <w:t>interna</w:t>
            </w:r>
          </w:p>
        </w:tc>
        <w:tc>
          <w:tcPr>
            <w:tcW w:type="dxa" w:w="2436"/>
          </w:tcPr>
          <w:p>
            <w:pPr>
              <w:spacing w:after="20"/>
            </w:pPr>
            <w:r>
              <w:rPr>
                <w:sz w:val="17"/>
              </w:rPr>
            </w:r>
            <w:r>
              <w:rPr>
                <w:sz w:val="17"/>
              </w:rPr>
              <w:t>Chequeo, solicitud, apertura de settings y estado tipado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Tokens visuales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borderRadius, shadow</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Sin uso real (estilos con literales)</w:t>
            </w:r>
          </w:p>
        </w:tc>
        <w:tc>
          <w:tcPr>
            <w:tcW w:type="dxa" w:w="2436"/>
          </w:tcPr>
          <w:p>
            <w:pPr>
              <w:spacing w:after="20"/>
            </w:pPr>
            <w:r>
              <w:rPr>
                <w:sz w:val="17"/>
              </w:rPr>
            </w:r>
            <w:r>
              <w:rPr>
                <w:sz w:val="17"/>
              </w:rPr>
              <w:t>No (</w:t>
            </w:r>
            <w:r>
              <w:rPr>
                <w:rFonts w:ascii="Consolas" w:hAnsi="Consolas"/>
                <w:sz w:val="17"/>
              </w:rPr>
              <w:t>[POTENCIALMENTE NO UTILIZADO]</w:t>
            </w:r>
            <w:r>
              <w:rPr>
                <w:sz w:val="17"/>
              </w:rPr>
              <w:t>)</w:t>
            </w:r>
          </w:p>
        </w:tc>
      </w:tr>
      <w:tr>
        <w:tc>
          <w:tcPr>
            <w:tcW w:type="dxa" w:w="2436"/>
          </w:tcPr>
          <w:p>
            <w:pPr>
              <w:spacing w:after="20"/>
            </w:pPr>
            <w:r>
              <w:rPr>
                <w:sz w:val="17"/>
              </w:rPr>
            </w:r>
            <w:r>
              <w:rPr>
                <w:rFonts w:ascii="Consolas" w:hAnsi="Consolas"/>
                <w:sz w:val="17"/>
              </w:rPr>
              <w:t>Icon</w:t>
            </w:r>
            <w:r>
              <w:rPr>
                <w:sz w:val="17"/>
              </w:rPr>
              <w:t xml:space="preserve"> de </w:t>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Íconos de estado y acciones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BACKGROUND_LOCATION_ENABLED</w:t>
            </w:r>
            <w:r>
              <w:rPr>
                <w:sz w:val="17"/>
              </w:rPr>
              <w:t xml:space="preserve"> de </w:t>
            </w:r>
            <w:r>
              <w:rPr>
                <w:rFonts w:ascii="Consolas" w:hAnsi="Consolas"/>
                <w:sz w:val="17"/>
              </w:rPr>
              <w:t>../src/config/features</w:t>
            </w:r>
          </w:p>
        </w:tc>
        <w:tc>
          <w:tcPr>
            <w:tcW w:type="dxa" w:w="2436"/>
          </w:tcPr>
          <w:p>
            <w:pPr>
              <w:spacing w:after="20"/>
            </w:pPr>
            <w:r>
              <w:rPr>
                <w:sz w:val="17"/>
              </w:rPr>
            </w:r>
            <w:r>
              <w:rPr>
                <w:sz w:val="17"/>
              </w:rPr>
              <w:t>interna</w:t>
            </w:r>
          </w:p>
        </w:tc>
        <w:tc>
          <w:tcPr>
            <w:tcW w:type="dxa" w:w="2436"/>
          </w:tcPr>
          <w:p>
            <w:pPr>
              <w:spacing w:after="20"/>
            </w:pPr>
            <w:r>
              <w:rPr>
                <w:sz w:val="17"/>
              </w:rPr>
            </w:r>
            <w:r>
              <w:rPr>
                <w:sz w:val="17"/>
              </w:rPr>
              <w:t>Condiciona la tarjeta de ubicación en segundo plano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useGuardStore</w:t>
            </w:r>
            <w:r>
              <w:rPr>
                <w:sz w:val="17"/>
              </w:rPr>
              <w:t xml:space="preserve"> de </w:t>
            </w:r>
            <w:r>
              <w:rPr>
                <w:rFonts w:ascii="Consolas" w:hAnsi="Consolas"/>
                <w:sz w:val="17"/>
              </w:rPr>
              <w:t>../src/stores/useGuardStore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Lee </w:t>
            </w:r>
            <w:r>
              <w:rPr>
                <w:rFonts w:ascii="Consolas" w:hAnsi="Consolas"/>
                <w:sz w:val="17"/>
              </w:rPr>
              <w:t>lastLocation</w:t>
            </w:r>
            <w:r>
              <w:rPr>
                <w:sz w:val="17"/>
              </w:rPr>
              <w:t xml:space="preserve"> para el panel de origen de ubicación</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xml:space="preserve">: registro del </w:t>
      </w:r>
      <w:r>
        <w:rPr>
          <w:rFonts w:ascii="Consolas" w:hAnsi="Consolas"/>
          <w:sz w:val="16"/>
        </w:rPr>
        <w:t>Stack.Screen</w:t>
      </w:r>
      <w:r>
        <w:t xml:space="preserve"> modal (líneas 371–374).</w:t>
      </w:r>
    </w:p>
    <w:p>
      <w:pPr>
        <w:pStyle w:val="ListBullet"/>
        <w:ind w:left="425"/>
      </w:pPr>
      <w:r>
        <w:rPr>
          <w:rFonts w:ascii="Consolas" w:hAnsi="Consolas"/>
          <w:sz w:val="16"/>
        </w:rPr>
        <w:t>app/(tabs)/index.tsx</w:t>
      </w:r>
      <w:r>
        <w:t xml:space="preserve">: </w:t>
      </w:r>
      <w:r>
        <w:rPr>
          <w:rFonts w:ascii="Consolas" w:hAnsi="Consolas"/>
          <w:sz w:val="16"/>
        </w:rPr>
        <w:t>router.push('/permissions')</w:t>
      </w:r>
      <w:r>
        <w:t xml:space="preserve"> desde el </w:t>
      </w:r>
      <w:r>
        <w:rPr>
          <w:rFonts w:ascii="Consolas" w:hAnsi="Consolas"/>
          <w:sz w:val="16"/>
        </w:rPr>
        <w:t>Alert</w:t>
      </w:r>
      <w:r>
        <w:t xml:space="preserve"> de error de la guardia (línea 179).</w:t>
      </w:r>
    </w:p>
    <w:p>
      <w:pPr>
        <w:pStyle w:val="ListBullet"/>
        <w:ind w:left="425"/>
      </w:pPr>
      <w:r>
        <w:rPr>
          <w:rFonts w:ascii="Consolas" w:hAnsi="Consolas"/>
          <w:sz w:val="16"/>
        </w:rPr>
        <w:t>app/(tabs)/settings.tsx</w:t>
      </w:r>
      <w:r>
        <w:t xml:space="preserve">: </w:t>
      </w:r>
      <w:r>
        <w:rPr>
          <w:rFonts w:ascii="Consolas" w:hAnsi="Consolas"/>
          <w:sz w:val="16"/>
        </w:rPr>
        <w:t>router.push('/permissions')</w:t>
      </w:r>
      <w:r>
        <w:t xml:space="preserve"> desde el enlace "Ver estado de permisos" (línea 160).</w:t>
      </w:r>
    </w:p>
    <w:p>
      <w:pPr>
        <w:pStyle w:val="ListBullet"/>
        <w:ind w:left="425"/>
      </w:pPr>
      <w:r>
        <w:rPr>
          <w:rFonts w:ascii="Consolas" w:hAnsi="Consolas"/>
          <w:sz w:val="16"/>
        </w:rPr>
        <w:t>app/permissions.tsx</w:t>
      </w:r>
      <w:r>
        <w:t xml:space="preserve"> mismo navega a </w:t>
      </w:r>
      <w:r>
        <w:rPr>
          <w:rFonts w:ascii="Consolas" w:hAnsi="Consolas"/>
          <w:sz w:val="16"/>
        </w:rPr>
        <w:t>app/ubicacion/manual.tsx</w:t>
      </w:r>
      <w:r>
        <w:t xml:space="preserve"> (línea 223).</w:t>
      </w:r>
    </w:p>
    <w:p>
      <w:pPr>
        <w:pStyle w:val="Heading2"/>
      </w:pPr>
      <w:r>
        <w:t>Variables globales y constantes</w:t>
      </w:r>
    </w:p>
    <w:tbl>
      <w:tblPr>
        <w:tblStyle w:val="TableGrid"/>
        <w:tblW w:type="auto" w:w="0"/>
        <w:jc w:val="left"/>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F2DCDA"/>
          </w:tcPr>
          <w:p>
            <w:pPr>
              <w:spacing w:after="20"/>
            </w:pPr>
            <w:r>
              <w:rPr>
                <w:b/>
                <w:sz w:val="17"/>
              </w:rPr>
            </w:r>
            <w:r>
              <w:rPr>
                <w:b/>
                <w:sz w:val="17"/>
              </w:rPr>
              <w:t>Nombre</w:t>
            </w:r>
          </w:p>
        </w:tc>
        <w:tc>
          <w:tcPr>
            <w:tcW w:type="dxa" w:w="1218"/>
            <w:shd w:val="clear" w:color="auto" w:fill="F2DCDA"/>
          </w:tcPr>
          <w:p>
            <w:pPr>
              <w:spacing w:after="20"/>
            </w:pPr>
            <w:r>
              <w:rPr>
                <w:b/>
                <w:sz w:val="17"/>
              </w:rPr>
            </w:r>
            <w:r>
              <w:rPr>
                <w:b/>
                <w:sz w:val="17"/>
              </w:rPr>
              <w:t>Valor</w:t>
            </w:r>
          </w:p>
        </w:tc>
        <w:tc>
          <w:tcPr>
            <w:tcW w:type="dxa" w:w="1218"/>
            <w:shd w:val="clear" w:color="auto" w:fill="F2DCDA"/>
          </w:tcPr>
          <w:p>
            <w:pPr>
              <w:spacing w:after="20"/>
            </w:pPr>
            <w:r>
              <w:rPr>
                <w:b/>
                <w:sz w:val="17"/>
              </w:rPr>
            </w:r>
            <w:r>
              <w:rPr>
                <w:b/>
                <w:sz w:val="17"/>
              </w:rPr>
              <w:t>Tipo</w:t>
            </w:r>
          </w:p>
        </w:tc>
        <w:tc>
          <w:tcPr>
            <w:tcW w:type="dxa" w:w="1218"/>
            <w:shd w:val="clear" w:color="auto" w:fill="F2DCDA"/>
          </w:tcPr>
          <w:p>
            <w:pPr>
              <w:spacing w:after="20"/>
            </w:pPr>
            <w:r>
              <w:rPr>
                <w:b/>
                <w:sz w:val="17"/>
              </w:rPr>
            </w:r>
            <w:r>
              <w:rPr>
                <w:b/>
                <w:sz w:val="17"/>
              </w:rPr>
              <w:t>Finalidad</w:t>
            </w:r>
          </w:p>
        </w:tc>
        <w:tc>
          <w:tcPr>
            <w:tcW w:type="dxa" w:w="1218"/>
            <w:shd w:val="clear" w:color="auto" w:fill="F2DCDA"/>
          </w:tcPr>
          <w:p>
            <w:pPr>
              <w:spacing w:after="20"/>
            </w:pPr>
            <w:r>
              <w:rPr>
                <w:b/>
                <w:sz w:val="17"/>
              </w:rPr>
            </w:r>
            <w:r>
              <w:rPr>
                <w:b/>
                <w:sz w:val="17"/>
              </w:rPr>
              <w:t>Referencias</w:t>
            </w:r>
          </w:p>
        </w:tc>
        <w:tc>
          <w:tcPr>
            <w:tcW w:type="dxa" w:w="1218"/>
            <w:shd w:val="clear" w:color="auto" w:fill="F2DCDA"/>
          </w:tcPr>
          <w:p>
            <w:pPr>
              <w:spacing w:after="20"/>
            </w:pPr>
            <w:r>
              <w:rPr>
                <w:b/>
                <w:sz w:val="17"/>
              </w:rPr>
            </w:r>
          </w:p>
        </w:tc>
        <w:tc>
          <w:tcPr>
            <w:tcW w:type="dxa" w:w="1218"/>
            <w:shd w:val="clear" w:color="auto" w:fill="F2DCDA"/>
          </w:tcPr>
          <w:p>
            <w:pPr>
              <w:spacing w:after="20"/>
            </w:pPr>
            <w:r>
              <w:rPr>
                <w:b/>
                <w:sz w:val="17"/>
              </w:rPr>
            </w:r>
          </w:p>
        </w:tc>
        <w:tc>
          <w:tcPr>
            <w:tcW w:type="dxa" w:w="1218"/>
            <w:shd w:val="clear" w:color="auto" w:fill="F2DCDA"/>
          </w:tcPr>
          <w:p>
            <w:pPr>
              <w:spacing w:after="20"/>
            </w:pPr>
            <w:r>
              <w:rPr>
                <w:b/>
                <w:sz w:val="17"/>
              </w:rPr>
            </w:r>
          </w:p>
        </w:tc>
      </w:tr>
      <w:tr>
        <w:tc>
          <w:tcPr>
            <w:tcW w:type="dxa" w:w="1218"/>
          </w:tcPr>
          <w:p>
            <w:pPr>
              <w:spacing w:after="20"/>
            </w:pPr>
            <w:r>
              <w:rPr>
                <w:sz w:val="17"/>
              </w:rPr>
            </w:r>
            <w:r>
              <w:rPr>
                <w:rFonts w:ascii="Consolas" w:hAnsi="Consolas"/>
                <w:sz w:val="17"/>
              </w:rPr>
              <w:t>PermissionItem</w:t>
            </w:r>
          </w:p>
        </w:tc>
        <w:tc>
          <w:tcPr>
            <w:tcW w:type="dxa" w:w="1218"/>
          </w:tcPr>
          <w:p>
            <w:pPr>
              <w:spacing w:after="20"/>
            </w:pPr>
            <w:r>
              <w:rPr>
                <w:sz w:val="17"/>
              </w:rPr>
            </w:r>
            <w:r>
              <w:rPr>
                <w:sz w:val="17"/>
              </w:rPr>
              <w:t>tipo</w:t>
            </w:r>
          </w:p>
        </w:tc>
        <w:tc>
          <w:tcPr>
            <w:tcW w:type="dxa" w:w="1218"/>
          </w:tcPr>
          <w:p>
            <w:pPr>
              <w:spacing w:after="20"/>
            </w:pPr>
            <w:r>
              <w:rPr>
                <w:sz w:val="17"/>
              </w:rPr>
            </w:r>
            <w:r>
              <w:rPr>
                <w:sz w:val="17"/>
              </w:rPr>
              <w:t>type</w:t>
            </w:r>
          </w:p>
        </w:tc>
        <w:tc>
          <w:tcPr>
            <w:tcW w:type="dxa" w:w="1218"/>
          </w:tcPr>
          <w:p>
            <w:pPr>
              <w:spacing w:after="20"/>
            </w:pPr>
            <w:r>
              <w:rPr>
                <w:sz w:val="17"/>
              </w:rPr>
            </w:r>
            <w:r>
              <w:rPr>
                <w:sz w:val="17"/>
              </w:rPr>
              <w:t>Contrato de cada tarjeta de permiso</w:t>
            </w:r>
          </w:p>
        </w:tc>
        <w:tc>
          <w:tcPr>
            <w:tcW w:type="dxa" w:w="1218"/>
          </w:tcPr>
          <w:p>
            <w:pPr>
              <w:spacing w:after="20"/>
            </w:pPr>
            <w:r>
              <w:rPr>
                <w:sz w:val="17"/>
              </w:rPr>
            </w:r>
            <w:r>
              <w:rPr>
                <w:sz w:val="17"/>
              </w:rPr>
              <w:t>líneas 30–37</w:t>
            </w:r>
          </w:p>
        </w:tc>
        <w:tc>
          <w:tcPr>
            <w:tcW w:type="dxa" w:w="1218"/>
          </w:tcPr>
          <w:p>
            <w:pPr>
              <w:spacing w:after="20"/>
            </w:pPr>
            <w:r>
              <w:rPr>
                <w:sz w:val="17"/>
              </w:rPr>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rFonts w:ascii="Consolas" w:hAnsi="Consolas"/>
                <w:sz w:val="17"/>
              </w:rPr>
              <w:t>status</w:t>
            </w:r>
          </w:p>
        </w:tc>
        <w:tc>
          <w:tcPr>
            <w:tcW w:type="dxa" w:w="1218"/>
          </w:tcPr>
          <w:p>
            <w:pPr>
              <w:spacing w:after="20"/>
            </w:pPr>
            <w:r>
              <w:rPr>
                <w:sz w:val="17"/>
              </w:rPr>
            </w:r>
            <w:r>
              <w:rPr>
                <w:sz w:val="17"/>
              </w:rPr>
              <w:t xml:space="preserve">estado inicial </w:t>
            </w:r>
            <w:r>
              <w:rPr>
                <w:rFonts w:ascii="Consolas" w:hAnsi="Consolas"/>
                <w:sz w:val="17"/>
              </w:rPr>
              <w:t>null</w:t>
            </w:r>
          </w:p>
        </w:tc>
        <w:tc>
          <w:tcPr>
            <w:tcW w:type="dxa" w:w="1218"/>
          </w:tcPr>
          <w:p>
            <w:pPr>
              <w:spacing w:after="20"/>
            </w:pPr>
            <w:r>
              <w:rPr>
                <w:sz w:val="17"/>
              </w:rPr>
            </w:r>
            <w:r>
              <w:rPr>
                <w:sz w:val="17"/>
              </w:rPr>
              <w:t>PermissionsStatus \</w:t>
            </w:r>
          </w:p>
        </w:tc>
        <w:tc>
          <w:tcPr>
            <w:tcW w:type="dxa" w:w="1218"/>
          </w:tcPr>
          <w:p>
            <w:pPr>
              <w:spacing w:after="20"/>
            </w:pPr>
            <w:r>
              <w:rPr>
                <w:sz w:val="17"/>
              </w:rPr>
            </w:r>
            <w:r>
              <w:rPr>
                <w:sz w:val="17"/>
              </w:rPr>
              <w:t>null</w:t>
            </w:r>
          </w:p>
        </w:tc>
        <w:tc>
          <w:tcPr>
            <w:tcW w:type="dxa" w:w="1218"/>
          </w:tcPr>
          <w:p>
            <w:pPr>
              <w:spacing w:after="20"/>
            </w:pPr>
            <w:r>
              <w:rPr>
                <w:sz w:val="17"/>
              </w:rPr>
            </w:r>
            <w:r>
              <w:rPr>
                <w:sz w:val="17"/>
              </w:rPr>
              <w:t>Snapshot del estado de todos los permisos</w:t>
            </w:r>
          </w:p>
        </w:tc>
        <w:tc>
          <w:tcPr>
            <w:tcW w:type="dxa" w:w="1218"/>
          </w:tcPr>
          <w:p>
            <w:pPr>
              <w:spacing w:after="20"/>
            </w:pPr>
            <w:r>
              <w:rPr>
                <w:sz w:val="17"/>
              </w:rPr>
            </w:r>
            <w:r>
              <w:rPr>
                <w:sz w:val="17"/>
              </w:rPr>
              <w:t>líneas 52, 56–61</w:t>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rFonts w:ascii="Consolas" w:hAnsi="Consolas"/>
                <w:sz w:val="17"/>
              </w:rPr>
              <w:t>loading</w:t>
            </w:r>
          </w:p>
        </w:tc>
        <w:tc>
          <w:tcPr>
            <w:tcW w:type="dxa" w:w="1218"/>
          </w:tcPr>
          <w:p>
            <w:pPr>
              <w:spacing w:after="20"/>
            </w:pPr>
            <w:r>
              <w:rPr>
                <w:sz w:val="17"/>
              </w:rPr>
            </w:r>
            <w:r>
              <w:rPr>
                <w:sz w:val="17"/>
              </w:rPr>
              <w:t xml:space="preserve">estado inicial </w:t>
            </w:r>
            <w:r>
              <w:rPr>
                <w:rFonts w:ascii="Consolas" w:hAnsi="Consolas"/>
                <w:sz w:val="17"/>
              </w:rPr>
              <w:t>true</w:t>
            </w:r>
          </w:p>
        </w:tc>
        <w:tc>
          <w:tcPr>
            <w:tcW w:type="dxa" w:w="1218"/>
          </w:tcPr>
          <w:p>
            <w:pPr>
              <w:spacing w:after="20"/>
            </w:pPr>
            <w:r>
              <w:rPr>
                <w:sz w:val="17"/>
              </w:rPr>
            </w:r>
            <w:r>
              <w:rPr>
                <w:sz w:val="17"/>
              </w:rPr>
              <w:t>boolean</w:t>
            </w:r>
          </w:p>
        </w:tc>
        <w:tc>
          <w:tcPr>
            <w:tcW w:type="dxa" w:w="1218"/>
          </w:tcPr>
          <w:p>
            <w:pPr>
              <w:spacing w:after="20"/>
            </w:pPr>
            <w:r>
              <w:rPr>
                <w:sz w:val="17"/>
              </w:rPr>
            </w:r>
            <w:r>
              <w:rPr>
                <w:sz w:val="17"/>
              </w:rPr>
              <w:t>Indica chequeo en curso</w:t>
            </w:r>
          </w:p>
        </w:tc>
        <w:tc>
          <w:tcPr>
            <w:tcW w:type="dxa" w:w="1218"/>
          </w:tcPr>
          <w:p>
            <w:pPr>
              <w:spacing w:after="20"/>
            </w:pPr>
            <w:r>
              <w:rPr>
                <w:sz w:val="17"/>
              </w:rPr>
            </w:r>
            <w:r>
              <w:rPr>
                <w:sz w:val="17"/>
              </w:rPr>
              <w:t>líneas 53, 56–61, 140–146</w:t>
            </w:r>
          </w:p>
        </w:tc>
        <w:tc>
          <w:tcPr>
            <w:tcW w:type="dxa" w:w="1218"/>
          </w:tcPr>
          <w:p>
            <w:pPr>
              <w:spacing w:after="20"/>
            </w:pPr>
            <w:r>
              <w:rPr>
                <w:sz w:val="17"/>
              </w:rPr>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rFonts w:ascii="Consolas" w:hAnsi="Consolas"/>
                <w:sz w:val="17"/>
              </w:rPr>
              <w:t>lastLocation</w:t>
            </w:r>
          </w:p>
        </w:tc>
        <w:tc>
          <w:tcPr>
            <w:tcW w:type="dxa" w:w="1218"/>
          </w:tcPr>
          <w:p>
            <w:pPr>
              <w:spacing w:after="20"/>
            </w:pPr>
            <w:r>
              <w:rPr>
                <w:sz w:val="17"/>
              </w:rPr>
            </w:r>
            <w:r>
              <w:rPr>
                <w:sz w:val="17"/>
              </w:rPr>
              <w:t>selector de store</w:t>
            </w:r>
          </w:p>
        </w:tc>
        <w:tc>
          <w:tcPr>
            <w:tcW w:type="dxa" w:w="1218"/>
          </w:tcPr>
          <w:p>
            <w:pPr>
              <w:spacing w:after="20"/>
            </w:pPr>
            <w:r>
              <w:rPr>
                <w:sz w:val="17"/>
              </w:rPr>
            </w:r>
            <w:r>
              <w:rPr>
                <w:sz w:val="17"/>
              </w:rPr>
              <w:t>AlertLocation \</w:t>
            </w:r>
          </w:p>
        </w:tc>
        <w:tc>
          <w:tcPr>
            <w:tcW w:type="dxa" w:w="1218"/>
          </w:tcPr>
          <w:p>
            <w:pPr>
              <w:spacing w:after="20"/>
            </w:pPr>
            <w:r>
              <w:rPr>
                <w:sz w:val="17"/>
              </w:rPr>
            </w:r>
            <w:r>
              <w:rPr>
                <w:sz w:val="17"/>
              </w:rPr>
              <w:t>undefined</w:t>
            </w:r>
          </w:p>
        </w:tc>
        <w:tc>
          <w:tcPr>
            <w:tcW w:type="dxa" w:w="1218"/>
          </w:tcPr>
          <w:p>
            <w:pPr>
              <w:spacing w:after="20"/>
            </w:pPr>
            <w:r>
              <w:rPr>
                <w:sz w:val="17"/>
              </w:rPr>
            </w:r>
            <w:r>
              <w:rPr>
                <w:sz w:val="17"/>
              </w:rPr>
              <w:t>Última ubicación conocida (origen, precisión, antigüedad)</w:t>
            </w:r>
          </w:p>
        </w:tc>
        <w:tc>
          <w:tcPr>
            <w:tcW w:type="dxa" w:w="1218"/>
          </w:tcPr>
          <w:p>
            <w:pPr>
              <w:spacing w:after="20"/>
            </w:pPr>
            <w:r>
              <w:rPr>
                <w:sz w:val="17"/>
              </w:rPr>
            </w:r>
            <w:r>
              <w:rPr>
                <w:sz w:val="17"/>
              </w:rPr>
              <w:t>líneas 54, 216–220</w:t>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rFonts w:ascii="Consolas" w:hAnsi="Consolas"/>
                <w:sz w:val="17"/>
              </w:rPr>
              <w:t>permissions</w:t>
            </w:r>
          </w:p>
        </w:tc>
        <w:tc>
          <w:tcPr>
            <w:tcW w:type="dxa" w:w="1218"/>
          </w:tcPr>
          <w:p>
            <w:pPr>
              <w:spacing w:after="20"/>
            </w:pPr>
            <w:r>
              <w:rPr>
                <w:sz w:val="17"/>
              </w:rPr>
            </w:r>
            <w:r>
              <w:rPr>
                <w:sz w:val="17"/>
              </w:rPr>
              <w:t>array construido</w:t>
            </w:r>
          </w:p>
        </w:tc>
        <w:tc>
          <w:tcPr>
            <w:tcW w:type="dxa" w:w="1218"/>
          </w:tcPr>
          <w:p>
            <w:pPr>
              <w:spacing w:after="20"/>
            </w:pPr>
            <w:r>
              <w:rPr>
                <w:sz w:val="17"/>
              </w:rPr>
            </w:r>
            <w:r>
              <w:rPr>
                <w:sz w:val="17"/>
              </w:rPr>
              <w:t>PermissionItem[]</w:t>
            </w:r>
          </w:p>
        </w:tc>
        <w:tc>
          <w:tcPr>
            <w:tcW w:type="dxa" w:w="1218"/>
          </w:tcPr>
          <w:p>
            <w:pPr>
              <w:spacing w:after="20"/>
            </w:pPr>
            <w:r>
              <w:rPr>
                <w:sz w:val="17"/>
              </w:rPr>
            </w:r>
            <w:r>
              <w:rPr>
                <w:sz w:val="17"/>
              </w:rPr>
              <w:t>Tarjetas de permiso a renderizar</w:t>
            </w:r>
          </w:p>
        </w:tc>
        <w:tc>
          <w:tcPr>
            <w:tcW w:type="dxa" w:w="1218"/>
          </w:tcPr>
          <w:p>
            <w:pPr>
              <w:spacing w:after="20"/>
            </w:pPr>
            <w:r>
              <w:rPr>
                <w:sz w:val="17"/>
              </w:rPr>
            </w:r>
            <w:r>
              <w:rPr>
                <w:sz w:val="17"/>
              </w:rPr>
              <w:t>líneas 67–118</w:t>
            </w:r>
          </w:p>
        </w:tc>
        <w:tc>
          <w:tcPr>
            <w:tcW w:type="dxa" w:w="1218"/>
          </w:tcPr>
          <w:p>
            <w:pPr>
              <w:spacing w:after="20"/>
            </w:pPr>
            <w:r>
              <w:rPr>
                <w:sz w:val="17"/>
              </w:rPr>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rFonts w:ascii="Consolas" w:hAnsi="Consolas"/>
                <w:sz w:val="17"/>
              </w:rPr>
              <w:t>BACKGROUND_LOCATION_ENABLED</w:t>
            </w:r>
          </w:p>
        </w:tc>
        <w:tc>
          <w:tcPr>
            <w:tcW w:type="dxa" w:w="1218"/>
          </w:tcPr>
          <w:p>
            <w:pPr>
              <w:spacing w:after="20"/>
            </w:pPr>
            <w:r>
              <w:rPr>
                <w:sz w:val="17"/>
              </w:rPr>
            </w:r>
            <w:r>
              <w:rPr>
                <w:sz w:val="17"/>
              </w:rPr>
              <w:t>flag de features</w:t>
            </w:r>
          </w:p>
        </w:tc>
        <w:tc>
          <w:tcPr>
            <w:tcW w:type="dxa" w:w="1218"/>
          </w:tcPr>
          <w:p>
            <w:pPr>
              <w:spacing w:after="20"/>
            </w:pPr>
            <w:r>
              <w:rPr>
                <w:sz w:val="17"/>
              </w:rPr>
            </w:r>
            <w:r>
              <w:rPr>
                <w:sz w:val="17"/>
              </w:rPr>
              <w:t>boolean</w:t>
            </w:r>
          </w:p>
        </w:tc>
        <w:tc>
          <w:tcPr>
            <w:tcW w:type="dxa" w:w="1218"/>
          </w:tcPr>
          <w:p>
            <w:pPr>
              <w:spacing w:after="20"/>
            </w:pPr>
            <w:r>
              <w:rPr>
                <w:sz w:val="17"/>
              </w:rPr>
            </w:r>
            <w:r>
              <w:rPr>
                <w:sz w:val="17"/>
              </w:rPr>
              <w:t>Si se agrega la tarjeta de background location</w:t>
            </w:r>
          </w:p>
        </w:tc>
        <w:tc>
          <w:tcPr>
            <w:tcW w:type="dxa" w:w="1218"/>
          </w:tcPr>
          <w:p>
            <w:pPr>
              <w:spacing w:after="20"/>
            </w:pPr>
            <w:r>
              <w:rPr>
                <w:sz w:val="17"/>
              </w:rPr>
            </w:r>
            <w:r>
              <w:rPr>
                <w:sz w:val="17"/>
              </w:rPr>
              <w:t>líneas 105–118</w:t>
            </w:r>
          </w:p>
        </w:tc>
        <w:tc>
          <w:tcPr>
            <w:tcW w:type="dxa" w:w="1218"/>
          </w:tcPr>
          <w:p>
            <w:pPr>
              <w:spacing w:after="20"/>
            </w:pPr>
            <w:r>
              <w:rPr>
                <w:sz w:val="17"/>
              </w:rPr>
            </w:r>
          </w:p>
        </w:tc>
        <w:tc>
          <w:tcPr>
            <w:tcW w:type="dxa" w:w="1218"/>
          </w:tcPr>
          <w:p>
            <w:pPr>
              <w:spacing w:after="20"/>
            </w:pPr>
            <w:r>
              <w:rPr>
                <w:sz w:val="17"/>
              </w:rPr>
            </w:r>
          </w:p>
        </w:tc>
        <w:tc>
          <w:tcPr>
            <w:tcW w:type="dxa" w:w="1218"/>
          </w:tcPr>
          <w:p>
            <w:pPr>
              <w:spacing w:after="20"/>
            </w:pPr>
            <w:r>
              <w:rPr>
                <w:sz w:val="17"/>
              </w:rPr>
            </w:r>
          </w:p>
        </w:tc>
      </w:tr>
      <w:tr>
        <w:tc>
          <w:tcPr>
            <w:tcW w:type="dxa" w:w="1218"/>
          </w:tcPr>
          <w:p>
            <w:pPr>
              <w:spacing w:after="20"/>
            </w:pPr>
            <w:r>
              <w:rPr>
                <w:sz w:val="17"/>
              </w:rPr>
            </w:r>
            <w:r>
              <w:rPr>
                <w:sz w:val="17"/>
              </w:rPr>
              <w:t>Estados de permiso</w:t>
            </w:r>
          </w:p>
        </w:tc>
        <w:tc>
          <w:tcPr>
            <w:tcW w:type="dxa" w:w="1218"/>
          </w:tcPr>
          <w:p>
            <w:pPr>
              <w:spacing w:after="20"/>
            </w:pPr>
            <w:r>
              <w:rPr>
                <w:sz w:val="17"/>
              </w:rPr>
            </w:r>
            <w:r>
              <w:rPr>
                <w:sz w:val="17"/>
              </w:rPr>
              <w:t>`'granted' \</w:t>
            </w:r>
          </w:p>
        </w:tc>
        <w:tc>
          <w:tcPr>
            <w:tcW w:type="dxa" w:w="1218"/>
          </w:tcPr>
          <w:p>
            <w:pPr>
              <w:spacing w:after="20"/>
            </w:pPr>
            <w:r>
              <w:rPr>
                <w:sz w:val="17"/>
              </w:rPr>
            </w:r>
            <w:r>
              <w:rPr>
                <w:sz w:val="17"/>
              </w:rPr>
              <w:t>'denied' \</w:t>
            </w:r>
          </w:p>
        </w:tc>
        <w:tc>
          <w:tcPr>
            <w:tcW w:type="dxa" w:w="1218"/>
          </w:tcPr>
          <w:p>
            <w:pPr>
              <w:spacing w:after="20"/>
            </w:pPr>
            <w:r>
              <w:rPr>
                <w:sz w:val="17"/>
              </w:rPr>
            </w:r>
            <w:r>
              <w:rPr>
                <w:sz w:val="17"/>
              </w:rPr>
              <w:t>'blocked' \</w:t>
            </w:r>
          </w:p>
        </w:tc>
        <w:tc>
          <w:tcPr>
            <w:tcW w:type="dxa" w:w="1218"/>
          </w:tcPr>
          <w:p>
            <w:pPr>
              <w:spacing w:after="20"/>
            </w:pPr>
            <w:r>
              <w:rPr>
                <w:sz w:val="17"/>
              </w:rPr>
            </w:r>
            <w:r>
              <w:rPr>
                <w:sz w:val="17"/>
              </w:rPr>
              <w:t>'unavailable'`</w:t>
            </w:r>
          </w:p>
        </w:tc>
        <w:tc>
          <w:tcPr>
            <w:tcW w:type="dxa" w:w="1218"/>
          </w:tcPr>
          <w:p>
            <w:pPr>
              <w:spacing w:after="20"/>
            </w:pPr>
            <w:r>
              <w:rPr>
                <w:sz w:val="17"/>
              </w:rPr>
            </w:r>
            <w:r>
              <w:rPr>
                <w:sz w:val="17"/>
              </w:rPr>
              <w:t>string</w:t>
            </w:r>
          </w:p>
        </w:tc>
        <w:tc>
          <w:tcPr>
            <w:tcW w:type="dxa" w:w="1218"/>
          </w:tcPr>
          <w:p>
            <w:pPr>
              <w:spacing w:after="20"/>
            </w:pPr>
            <w:r>
              <w:rPr>
                <w:sz w:val="17"/>
              </w:rPr>
            </w:r>
            <w:r>
              <w:rPr>
                <w:sz w:val="17"/>
              </w:rPr>
              <w:t>Valores gestionados por el helper</w:t>
            </w:r>
          </w:p>
        </w:tc>
        <w:tc>
          <w:tcPr>
            <w:tcW w:type="dxa" w:w="1218"/>
          </w:tcPr>
          <w:p>
            <w:pPr>
              <w:spacing w:after="20"/>
            </w:pPr>
            <w:r>
              <w:rPr>
                <w:sz w:val="17"/>
              </w:rPr>
            </w:r>
            <w:r>
              <w:rPr>
                <w:sz w:val="17"/>
              </w:rPr>
              <w:t>líneas 120–138</w:t>
            </w:r>
          </w:p>
        </w:tc>
      </w:tr>
    </w:tbl>
    <w:p>
      <w:pPr>
        <w:spacing w:after="0"/>
      </w:pPr>
    </w:p>
    <w:p>
      <w:pPr>
        <w:pStyle w:val="Heading2"/>
      </w:pPr>
      <w:r>
        <w:t>Estructura (funciones / clases / tipos)</w:t>
      </w:r>
    </w:p>
    <w:p>
      <w:pPr>
        <w:pStyle w:val="ListBullet"/>
        <w:ind w:left="425"/>
      </w:pPr>
      <w:r>
        <w:t xml:space="preserve">Tipo </w:t>
      </w:r>
      <w:r>
        <w:rPr>
          <w:rFonts w:ascii="Consolas" w:hAnsi="Consolas"/>
          <w:sz w:val="16"/>
        </w:rPr>
        <w:t>PermissionItem</w:t>
      </w:r>
      <w:r>
        <w:t xml:space="preserve"> (líneas 30–37).</w:t>
      </w:r>
    </w:p>
    <w:p>
      <w:pPr>
        <w:pStyle w:val="ListBullet"/>
        <w:ind w:left="425"/>
      </w:pPr>
      <w:r>
        <w:t xml:space="preserve">Componente </w:t>
      </w:r>
      <w:r>
        <w:rPr>
          <w:rFonts w:ascii="Consolas" w:hAnsi="Consolas"/>
          <w:sz w:val="16"/>
        </w:rPr>
        <w:t>PermissionsScreen</w:t>
      </w:r>
      <w:r>
        <w:t xml:space="preserve"> (export default, líneas 51–247).</w:t>
      </w:r>
    </w:p>
    <w:p>
      <w:pPr>
        <w:pStyle w:val="ListBullet"/>
        <w:ind w:left="425"/>
      </w:pPr>
      <w:r>
        <w:t xml:space="preserve">Funciones internas: </w:t>
      </w:r>
      <w:r>
        <w:rPr>
          <w:rFonts w:ascii="Consolas" w:hAnsi="Consolas"/>
          <w:sz w:val="16"/>
        </w:rPr>
        <w:t>refresh</w:t>
      </w:r>
      <w:r>
        <w:t xml:space="preserve"> (56–61), efecto de montaje (63–65), </w:t>
      </w:r>
      <w:r>
        <w:rPr>
          <w:rFonts w:ascii="Consolas" w:hAnsi="Consolas"/>
          <w:sz w:val="16"/>
        </w:rPr>
        <w:t>statusColor</w:t>
      </w:r>
      <w:r>
        <w:t xml:space="preserve"> (120–124), </w:t>
      </w:r>
      <w:r>
        <w:rPr>
          <w:rFonts w:ascii="Consolas" w:hAnsi="Consolas"/>
          <w:sz w:val="16"/>
        </w:rPr>
        <w:t>statusIcon</w:t>
      </w:r>
      <w:r>
        <w:t xml:space="preserve"> (126–131), </w:t>
      </w:r>
      <w:r>
        <w:rPr>
          <w:rFonts w:ascii="Consolas" w:hAnsi="Consolas"/>
          <w:sz w:val="16"/>
        </w:rPr>
        <w:t>statusLabel</w:t>
      </w:r>
      <w:r>
        <w:t xml:space="preserve"> (133–138).</w:t>
      </w:r>
    </w:p>
    <w:p>
      <w:pPr>
        <w:pStyle w:val="ListBullet"/>
        <w:ind w:left="425"/>
      </w:pPr>
      <w:r>
        <w:t xml:space="preserve">No hay clases. </w:t>
      </w:r>
      <w:r>
        <w:rPr>
          <w:rFonts w:ascii="Consolas" w:hAnsi="Consolas"/>
          <w:sz w:val="16"/>
        </w:rPr>
        <w:t>StyleSheet.create</w:t>
      </w:r>
      <w:r>
        <w:t xml:space="preserve"> (líneas 249–296).</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permissions.tsx</w:t>
      </w:r>
      <w:r>
        <w:br/>
      </w:r>
      <w:r>
        <w:rPr>
          <w:rFonts w:ascii="Consolas" w:hAnsi="Consolas"/>
          <w:sz w:val="16"/>
        </w:rPr>
        <w:t>* Descripción     : Pantalla de permisos alineada con las capacidades del MVP.</w:t>
      </w:r>
      <w:r>
        <w:br/>
      </w:r>
      <w:r>
        <w:rPr>
          <w:rFonts w:ascii="Consolas" w:hAnsi="Consolas"/>
          <w:sz w:val="16"/>
        </w:rPr>
        <w:t>* Autor           : oafon</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Uso             : Modal de permisos y transparencia operativa.</w:t>
      </w:r>
      <w:r>
        <w:br/>
      </w:r>
      <w:r>
        <w:rPr>
          <w:rFonts w:ascii="Consolas" w:hAnsi="Consolas"/>
          <w:sz w:val="16"/>
        </w:rPr>
        <w:t>* ============================================================================ */</w:t>
      </w:r>
      <w:r>
        <w:br/>
      </w:r>
      <w:r>
        <w:rPr>
          <w:rFonts w:ascii="Consolas" w:hAnsi="Consolas"/>
          <w:sz w:val="16"/>
        </w:rPr>
        <w:t xml:space="preserve"> </w:t>
      </w:r>
      <w:r>
        <w:br/>
      </w:r>
      <w:r>
        <w:rPr>
          <w:rFonts w:ascii="Consolas" w:hAnsi="Consolas"/>
          <w:sz w:val="16"/>
        </w:rPr>
        <w:t>import React, { useEffect, useState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TouchableOpacity,</w:t>
      </w:r>
      <w:r>
        <w:br/>
      </w:r>
      <w:r>
        <w:rPr>
          <w:rFonts w:ascii="Consolas" w:hAnsi="Consolas"/>
          <w:sz w:val="16"/>
        </w:rPr>
        <w:t xml:space="preserve">  ScrollView,</w:t>
      </w:r>
      <w:r>
        <w:br/>
      </w:r>
      <w:r>
        <w:rPr>
          <w:rFonts w:ascii="Consolas" w:hAnsi="Consolas"/>
          <w:sz w:val="16"/>
        </w:rPr>
        <w:t xml:space="preserve">  StyleSheet,</w:t>
      </w:r>
      <w:r>
        <w:br/>
      </w:r>
      <w:r>
        <w:rPr>
          <w:rFonts w:ascii="Consolas" w:hAnsi="Consolas"/>
          <w:sz w:val="16"/>
        </w:rPr>
        <w:t xml:space="preserve">  ActivityIndicator,</w:t>
      </w:r>
      <w:r>
        <w:br/>
      </w:r>
      <w:r>
        <w:rPr>
          <w:rFonts w:ascii="Consolas" w:hAnsi="Consolas"/>
          <w:sz w:val="16"/>
        </w:rPr>
        <w:t>} from 'react-native';</w:t>
      </w:r>
      <w:r>
        <w:br/>
      </w:r>
      <w:r>
        <w:rPr>
          <w:rFonts w:ascii="Consolas" w:hAnsi="Consolas"/>
          <w:sz w:val="16"/>
        </w:rPr>
        <w:t>import { router } from 'expo-router';</w:t>
      </w:r>
      <w:r>
        <w:br/>
      </w:r>
      <w:r>
        <w:rPr>
          <w:rFonts w:ascii="Consolas" w:hAnsi="Consolas"/>
          <w:sz w:val="16"/>
        </w:rPr>
        <w:t>import {</w:t>
      </w:r>
      <w:r>
        <w:br/>
      </w:r>
      <w:r>
        <w:rPr>
          <w:rFonts w:ascii="Consolas" w:hAnsi="Consolas"/>
          <w:sz w:val="16"/>
        </w:rPr>
        <w:t xml:space="preserve">  PermissionsService,</w:t>
      </w:r>
      <w:r>
        <w:br/>
      </w:r>
      <w:r>
        <w:rPr>
          <w:rFonts w:ascii="Consolas" w:hAnsi="Consolas"/>
          <w:sz w:val="16"/>
        </w:rPr>
        <w:t xml:space="preserve">  PermissionsStatus,</w:t>
      </w:r>
      <w:r>
        <w:br/>
      </w:r>
      <w:r>
        <w:rPr>
          <w:rFonts w:ascii="Consolas" w:hAnsi="Consolas"/>
          <w:sz w:val="16"/>
        </w:rPr>
        <w:t>} from '../src/services/PermissionsService';</w:t>
      </w:r>
      <w:r>
        <w:br/>
      </w:r>
      <w:r>
        <w:rPr>
          <w:rFonts w:ascii="Consolas" w:hAnsi="Consolas"/>
          <w:sz w:val="16"/>
        </w:rPr>
        <w:t>import { color, spacing, borderRadius, shadow } from '../src/theme';</w:t>
      </w:r>
      <w:r>
        <w:br/>
      </w:r>
      <w:r>
        <w:rPr>
          <w:rFonts w:ascii="Consolas" w:hAnsi="Consolas"/>
          <w:sz w:val="16"/>
        </w:rPr>
        <w:t>import { Icon } from '../src/theme/Icon';</w:t>
      </w:r>
      <w:r>
        <w:br/>
      </w:r>
      <w:r>
        <w:rPr>
          <w:rFonts w:ascii="Consolas" w:hAnsi="Consolas"/>
          <w:sz w:val="16"/>
        </w:rPr>
        <w:t>import { BACKGROUND_LOCATION_ENABLED } from '../src/config/features';</w:t>
      </w:r>
      <w:r>
        <w:br/>
      </w:r>
      <w:r>
        <w:rPr>
          <w:rFonts w:ascii="Consolas" w:hAnsi="Consolas"/>
          <w:sz w:val="16"/>
        </w:rPr>
        <w:t>import { useGuardStore } from '../src/stores/useGuardStore';</w:t>
      </w:r>
      <w:r>
        <w:br/>
      </w:r>
      <w:r>
        <w:rPr>
          <w:rFonts w:ascii="Consolas" w:hAnsi="Consolas"/>
          <w:sz w:val="16"/>
        </w:rPr>
        <w:t xml:space="preserve"> </w:t>
      </w:r>
      <w:r>
        <w:br/>
      </w:r>
      <w:r>
        <w:rPr>
          <w:rFonts w:ascii="Consolas" w:hAnsi="Consolas"/>
          <w:sz w:val="16"/>
        </w:rPr>
        <w:t>type PermissionItem = {</w:t>
      </w:r>
      <w:r>
        <w:br/>
      </w:r>
      <w:r>
        <w:rPr>
          <w:rFonts w:ascii="Consolas" w:hAnsi="Consolas"/>
          <w:sz w:val="16"/>
        </w:rPr>
        <w:t xml:space="preserve">  key: keyof PermissionsStatus;</w:t>
      </w:r>
      <w:r>
        <w:br/>
      </w:r>
      <w:r>
        <w:rPr>
          <w:rFonts w:ascii="Consolas" w:hAnsi="Consolas"/>
          <w:sz w:val="16"/>
        </w:rPr>
        <w:t xml:space="preserve">  title: string;</w:t>
      </w:r>
      <w:r>
        <w:br/>
      </w:r>
      <w:r>
        <w:rPr>
          <w:rFonts w:ascii="Consolas" w:hAnsi="Consolas"/>
          <w:sz w:val="16"/>
        </w:rPr>
        <w:t xml:space="preserve">  icon: React.ComponentProps&lt;typeof Icon&gt;['name'];</w:t>
      </w:r>
      <w:r>
        <w:br/>
      </w:r>
      <w:r>
        <w:rPr>
          <w:rFonts w:ascii="Consolas" w:hAnsi="Consolas"/>
          <w:sz w:val="16"/>
        </w:rPr>
        <w:t xml:space="preserve">  description: string;</w:t>
      </w:r>
      <w:r>
        <w:br/>
      </w:r>
      <w:r>
        <w:rPr>
          <w:rFonts w:ascii="Consolas" w:hAnsi="Consolas"/>
          <w:sz w:val="16"/>
        </w:rPr>
        <w:t xml:space="preserve">  critical: boolean;</w:t>
      </w:r>
      <w:r>
        <w:br/>
      </w:r>
      <w:r>
        <w:rPr>
          <w:rFonts w:ascii="Consolas" w:hAnsi="Consolas"/>
          <w:sz w:val="16"/>
        </w:rPr>
        <w:t xml:space="preserve">  onRequest: () =&gt; Promise&lt;void&gt;;</w:t>
      </w:r>
      <w:r>
        <w:br/>
      </w:r>
      <w:r>
        <w:rPr>
          <w:rFonts w:ascii="Consolas" w:hAnsi="Consolas"/>
          <w:sz w:val="16"/>
        </w:rPr>
        <w:t>};</w:t>
      </w:r>
    </w:p>
    <w:p>
      <w:pPr>
        <w:spacing w:after="120"/>
      </w:pPr>
      <w:r>
        <w:rPr>
          <w:b/>
        </w:rPr>
        <w:t>Explicación de las líneas 1–37:</w:t>
      </w:r>
    </w:p>
    <w:p>
      <w:pPr>
        <w:spacing w:after="120"/>
      </w:pPr>
      <w:r>
        <w:t>Cabecera documental, importaciones y tipo de datos de las tarjetas de permiso.</w:t>
      </w:r>
    </w:p>
    <w:p>
      <w:pPr>
        <w:pStyle w:val="ListBullet"/>
        <w:ind w:left="425"/>
      </w:pPr>
      <w:r>
        <w:rPr>
          <w:b/>
        </w:rPr>
        <w:t>Líneas 1–9</w:t>
      </w:r>
      <w:r>
        <w:t>: cabecera del archivo (pantalla de permisos del MVP).</w:t>
      </w:r>
    </w:p>
    <w:p>
      <w:pPr>
        <w:pStyle w:val="ListBullet"/>
        <w:ind w:left="425"/>
      </w:pPr>
      <w:r>
        <w:rPr>
          <w:b/>
        </w:rPr>
        <w:t>Línea 20</w:t>
      </w:r>
      <w:r>
        <w:t xml:space="preserve"> (</w:t>
      </w:r>
      <w:r>
        <w:rPr>
          <w:rFonts w:ascii="Consolas" w:hAnsi="Consolas"/>
          <w:sz w:val="16"/>
        </w:rPr>
        <w:t>router</w:t>
      </w:r>
      <w:r>
        <w:t xml:space="preserve">): navegación de expo-router (back y push a </w:t>
      </w:r>
      <w:r>
        <w:rPr>
          <w:rFonts w:ascii="Consolas" w:hAnsi="Consolas"/>
          <w:sz w:val="16"/>
        </w:rPr>
        <w:t>/ubicacion/manual</w:t>
      </w:r>
      <w:r>
        <w:t>).</w:t>
      </w:r>
    </w:p>
    <w:p>
      <w:pPr>
        <w:pStyle w:val="ListBullet"/>
        <w:ind w:left="425"/>
      </w:pPr>
      <w:r>
        <w:rPr>
          <w:b/>
        </w:rPr>
        <w:t>Líneas 21–24</w:t>
      </w:r>
      <w:r>
        <w:t xml:space="preserve">: </w:t>
      </w:r>
      <w:r>
        <w:rPr>
          <w:rFonts w:ascii="Consolas" w:hAnsi="Consolas"/>
          <w:sz w:val="16"/>
        </w:rPr>
        <w:t>PermissionsService</w:t>
      </w:r>
      <w:r>
        <w:t xml:space="preserve"> encapsula el chequeo/solicitud real de permisos vía </w:t>
      </w:r>
      <w:r>
        <w:rPr>
          <w:rFonts w:ascii="Consolas" w:hAnsi="Consolas"/>
          <w:sz w:val="16"/>
        </w:rPr>
        <w:t>react-native-permissions</w:t>
      </w:r>
      <w:r>
        <w:t xml:space="preserve"> y </w:t>
      </w:r>
      <w:r>
        <w:rPr>
          <w:rFonts w:ascii="Consolas" w:hAnsi="Consolas"/>
          <w:sz w:val="16"/>
        </w:rPr>
        <w:t>expo-notifications</w:t>
      </w:r>
      <w:r>
        <w:t xml:space="preserve">; </w:t>
      </w:r>
      <w:r>
        <w:rPr>
          <w:rFonts w:ascii="Consolas" w:hAnsi="Consolas"/>
          <w:sz w:val="16"/>
        </w:rPr>
        <w:t>PermissionsStatus</w:t>
      </w:r>
      <w:r>
        <w:t xml:space="preserve"> tipa el resultado (claves </w:t>
      </w:r>
      <w:r>
        <w:rPr>
          <w:rFonts w:ascii="Consolas" w:hAnsi="Consolas"/>
          <w:sz w:val="16"/>
        </w:rPr>
        <w:t>microphone</w:t>
      </w:r>
      <w:r>
        <w:t xml:space="preserve">, </w:t>
      </w:r>
      <w:r>
        <w:rPr>
          <w:rFonts w:ascii="Consolas" w:hAnsi="Consolas"/>
          <w:sz w:val="16"/>
        </w:rPr>
        <w:t>locationForeground</w:t>
      </w:r>
      <w:r>
        <w:t xml:space="preserve">, </w:t>
      </w:r>
      <w:r>
        <w:rPr>
          <w:rFonts w:ascii="Consolas" w:hAnsi="Consolas"/>
          <w:sz w:val="16"/>
        </w:rPr>
        <w:t>locationBackground</w:t>
      </w:r>
      <w:r>
        <w:t xml:space="preserve">, </w:t>
      </w:r>
      <w:r>
        <w:rPr>
          <w:rFonts w:ascii="Consolas" w:hAnsi="Consolas"/>
          <w:sz w:val="16"/>
        </w:rPr>
        <w:t>notifications</w:t>
      </w:r>
      <w:r>
        <w:t>).</w:t>
      </w:r>
    </w:p>
    <w:p>
      <w:pPr>
        <w:pStyle w:val="ListBullet"/>
        <w:ind w:left="425"/>
      </w:pPr>
      <w:r>
        <w:rPr>
          <w:b/>
        </w:rPr>
        <w:t>Línea 27</w:t>
      </w:r>
      <w:r>
        <w:t>: flag de features que habilita/deshabilita la ubicación en segundo plano.</w:t>
      </w:r>
    </w:p>
    <w:p>
      <w:pPr>
        <w:pStyle w:val="ListBullet"/>
        <w:ind w:left="425"/>
      </w:pPr>
      <w:r>
        <w:rPr>
          <w:b/>
        </w:rPr>
        <w:t>Línea 28</w:t>
      </w:r>
      <w:r>
        <w:t xml:space="preserve">: </w:t>
      </w:r>
      <w:r>
        <w:rPr>
          <w:rFonts w:ascii="Consolas" w:hAnsi="Consolas"/>
          <w:sz w:val="16"/>
        </w:rPr>
        <w:t>useGuardStore</w:t>
      </w:r>
      <w:r>
        <w:t xml:space="preserve"> aporta </w:t>
      </w:r>
      <w:r>
        <w:rPr>
          <w:rFonts w:ascii="Consolas" w:hAnsi="Consolas"/>
          <w:sz w:val="16"/>
        </w:rPr>
        <w:t>lastLocation</w:t>
      </w:r>
      <w:r>
        <w:t xml:space="preserve"> para el panel de "Origen de ubicación".</w:t>
      </w:r>
    </w:p>
    <w:p>
      <w:pPr>
        <w:pStyle w:val="ListBullet"/>
        <w:ind w:left="425"/>
      </w:pPr>
      <w:r>
        <w:rPr>
          <w:b/>
        </w:rPr>
        <w:t>Líneas 30–37</w:t>
      </w:r>
      <w:r>
        <w:t xml:space="preserve"> (</w:t>
      </w:r>
      <w:r>
        <w:rPr>
          <w:rFonts w:ascii="Consolas" w:hAnsi="Consolas"/>
          <w:sz w:val="16"/>
        </w:rPr>
        <w:t>PermissionItem</w:t>
      </w:r>
      <w:r>
        <w:t xml:space="preserve">): por cada permiso se declara su clave tipada contra </w:t>
      </w:r>
      <w:r>
        <w:rPr>
          <w:rFonts w:ascii="Consolas" w:hAnsi="Consolas"/>
          <w:sz w:val="16"/>
        </w:rPr>
        <w:t>PermissionsStatus</w:t>
      </w:r>
      <w:r>
        <w:t>, título, ícono, descripción, si es crítico y la acción de solicitud asíncrona.</w:t>
      </w:r>
    </w:p>
    <w:p>
      <w:pPr>
        <w:spacing w:before="80" w:after="120" w:line="240" w:lineRule="auto"/>
        <w:shd w:val="clear" w:color="auto" w:fill="F5F5F5"/>
      </w:pPr>
      <w:r>
        <w:rPr>
          <w:rFonts w:ascii="Consolas" w:hAnsi="Consolas"/>
          <w:sz w:val="16"/>
        </w:rPr>
        <w:t>/* ============================================================================</w:t>
      </w:r>
      <w:r>
        <w:br/>
      </w:r>
      <w:r>
        <w:rPr>
          <w:rFonts w:ascii="Consolas" w:hAnsi="Consolas"/>
          <w:sz w:val="16"/>
        </w:rPr>
        <w:t>* Función         : PermissionsScreen</w:t>
      </w:r>
      <w:r>
        <w:br/>
      </w:r>
      <w:r>
        <w:rPr>
          <w:rFonts w:ascii="Consolas" w:hAnsi="Consolas"/>
          <w:sz w:val="16"/>
        </w:rPr>
        <w:t>* Descripción     : Presenta permisos críticos y opcionales con acciones accesibles.</w:t>
      </w:r>
      <w:r>
        <w:br/>
      </w:r>
      <w:r>
        <w:rPr>
          <w:rFonts w:ascii="Consolas" w:hAnsi="Consolas"/>
          <w:sz w:val="16"/>
        </w:rPr>
        <w:t>* Fecha           : 2026-03-19</w:t>
      </w:r>
      <w:r>
        <w:br/>
      </w:r>
      <w:r>
        <w:rPr>
          <w:rFonts w:ascii="Consolas" w:hAnsi="Consolas"/>
          <w:sz w:val="16"/>
        </w:rPr>
        <w:t>* Versión         : 1.0.0</w:t>
      </w:r>
      <w:r>
        <w:br/>
      </w:r>
      <w:r>
        <w:rPr>
          <w:rFonts w:ascii="Consolas" w:hAnsi="Consolas"/>
          <w:sz w:val="16"/>
        </w:rPr>
        <w:t>* Lenguaje        : TypeScript 5.9</w:t>
      </w:r>
      <w:r>
        <w:br/>
      </w:r>
      <w:r>
        <w:rPr>
          <w:rFonts w:ascii="Consolas" w:hAnsi="Consolas"/>
          <w:sz w:val="16"/>
        </w:rPr>
        <w:t>* Conexiones      : PermissionsService, router</w:t>
      </w:r>
      <w:r>
        <w:br/>
      </w:r>
      <w:r>
        <w:rPr>
          <w:rFonts w:ascii="Consolas" w:hAnsi="Consolas"/>
          <w:sz w:val="16"/>
        </w:rPr>
        <w:t>* Ingesta         : Sin argumentos</w:t>
      </w:r>
      <w:r>
        <w:br/>
      </w:r>
      <w:r>
        <w:rPr>
          <w:rFonts w:ascii="Consolas" w:hAnsi="Consolas"/>
          <w:sz w:val="16"/>
        </w:rPr>
        <w:t>* Devolución      : JSX.Element</w:t>
      </w:r>
      <w:r>
        <w:br/>
      </w:r>
      <w:r>
        <w:rPr>
          <w:rFonts w:ascii="Consolas" w:hAnsi="Consolas"/>
          <w:sz w:val="16"/>
        </w:rPr>
        <w:t>* Uso             : Pantalla /permissions</w:t>
      </w:r>
      <w:r>
        <w:br/>
      </w:r>
      <w:r>
        <w:rPr>
          <w:rFonts w:ascii="Consolas" w:hAnsi="Consolas"/>
          <w:sz w:val="16"/>
        </w:rPr>
        <w:t>* ============================================================================ */</w:t>
      </w:r>
      <w:r>
        <w:br/>
      </w:r>
      <w:r>
        <w:rPr>
          <w:rFonts w:ascii="Consolas" w:hAnsi="Consolas"/>
          <w:sz w:val="16"/>
        </w:rPr>
        <w:t xml:space="preserve"> </w:t>
      </w:r>
      <w:r>
        <w:br/>
      </w:r>
      <w:r>
        <w:rPr>
          <w:rFonts w:ascii="Consolas" w:hAnsi="Consolas"/>
          <w:sz w:val="16"/>
        </w:rPr>
        <w:t>export default function PermissionsScreen() {</w:t>
      </w:r>
      <w:r>
        <w:br/>
      </w:r>
      <w:r>
        <w:rPr>
          <w:rFonts w:ascii="Consolas" w:hAnsi="Consolas"/>
          <w:sz w:val="16"/>
        </w:rPr>
        <w:t xml:space="preserve">  const [status, setStatus] = useState&lt;PermissionsStatus | null&gt;(null);</w:t>
      </w:r>
      <w:r>
        <w:br/>
      </w:r>
      <w:r>
        <w:rPr>
          <w:rFonts w:ascii="Consolas" w:hAnsi="Consolas"/>
          <w:sz w:val="16"/>
        </w:rPr>
        <w:t xml:space="preserve">  const [loading, setLoading] = useState(true);</w:t>
      </w:r>
      <w:r>
        <w:br/>
      </w:r>
      <w:r>
        <w:rPr>
          <w:rFonts w:ascii="Consolas" w:hAnsi="Consolas"/>
          <w:sz w:val="16"/>
        </w:rPr>
        <w:t xml:space="preserve">  const lastLocation = useGuardStore((s) =&gt; s.lastLocation);</w:t>
      </w:r>
      <w:r>
        <w:br/>
      </w:r>
      <w:r>
        <w:rPr>
          <w:rFonts w:ascii="Consolas" w:hAnsi="Consolas"/>
          <w:sz w:val="16"/>
        </w:rPr>
        <w:t xml:space="preserve"> </w:t>
      </w:r>
      <w:r>
        <w:br/>
      </w:r>
      <w:r>
        <w:rPr>
          <w:rFonts w:ascii="Consolas" w:hAnsi="Consolas"/>
          <w:sz w:val="16"/>
        </w:rPr>
        <w:t xml:space="preserve">  const refresh = async () =&gt; {</w:t>
      </w:r>
      <w:r>
        <w:br/>
      </w:r>
      <w:r>
        <w:rPr>
          <w:rFonts w:ascii="Consolas" w:hAnsi="Consolas"/>
          <w:sz w:val="16"/>
        </w:rPr>
        <w:t xml:space="preserve">    setLoading(true);</w:t>
      </w:r>
      <w:r>
        <w:br/>
      </w:r>
      <w:r>
        <w:rPr>
          <w:rFonts w:ascii="Consolas" w:hAnsi="Consolas"/>
          <w:sz w:val="16"/>
        </w:rPr>
        <w:t xml:space="preserve">    const s = await PermissionsService.checkAll();</w:t>
      </w:r>
      <w:r>
        <w:br/>
      </w:r>
      <w:r>
        <w:rPr>
          <w:rFonts w:ascii="Consolas" w:hAnsi="Consolas"/>
          <w:sz w:val="16"/>
        </w:rPr>
        <w:t xml:space="preserve">    setStatus(s);</w:t>
      </w:r>
      <w:r>
        <w:br/>
      </w:r>
      <w:r>
        <w:rPr>
          <w:rFonts w:ascii="Consolas" w:hAnsi="Consolas"/>
          <w:sz w:val="16"/>
        </w:rPr>
        <w:t xml:space="preserve">    setLoading(false);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useEffect(() =&gt; {</w:t>
      </w:r>
      <w:r>
        <w:br/>
      </w:r>
      <w:r>
        <w:rPr>
          <w:rFonts w:ascii="Consolas" w:hAnsi="Consolas"/>
          <w:sz w:val="16"/>
        </w:rPr>
        <w:t xml:space="preserve">    refresh();</w:t>
      </w:r>
      <w:r>
        <w:br/>
      </w:r>
      <w:r>
        <w:rPr>
          <w:rFonts w:ascii="Consolas" w:hAnsi="Consolas"/>
          <w:sz w:val="16"/>
        </w:rPr>
        <w:t xml:space="preserve">  }, []);</w:t>
      </w:r>
      <w:r>
        <w:br/>
      </w:r>
      <w:r>
        <w:rPr>
          <w:rFonts w:ascii="Consolas" w:hAnsi="Consolas"/>
          <w:sz w:val="16"/>
        </w:rPr>
        <w:t xml:space="preserve"> </w:t>
      </w:r>
      <w:r>
        <w:br/>
      </w:r>
      <w:r>
        <w:rPr>
          <w:rFonts w:ascii="Consolas" w:hAnsi="Consolas"/>
          <w:sz w:val="16"/>
        </w:rPr>
        <w:t xml:space="preserve">  const permissions: PermissionItem[] = [</w:t>
      </w:r>
      <w:r>
        <w:br/>
      </w:r>
      <w:r>
        <w:rPr>
          <w:rFonts w:ascii="Consolas" w:hAnsi="Consolas"/>
          <w:sz w:val="16"/>
        </w:rPr>
        <w:t xml:space="preserve">    {</w:t>
      </w:r>
      <w:r>
        <w:br/>
      </w:r>
      <w:r>
        <w:rPr>
          <w:rFonts w:ascii="Consolas" w:hAnsi="Consolas"/>
          <w:sz w:val="16"/>
        </w:rPr>
        <w:t xml:space="preserve">      key: 'microphone',</w:t>
      </w:r>
      <w:r>
        <w:br/>
      </w:r>
      <w:r>
        <w:rPr>
          <w:rFonts w:ascii="Consolas" w:hAnsi="Consolas"/>
          <w:sz w:val="16"/>
        </w:rPr>
        <w:t xml:space="preserve">      title: 'Micrófono',</w:t>
      </w:r>
      <w:r>
        <w:br/>
      </w:r>
      <w:r>
        <w:rPr>
          <w:rFonts w:ascii="Consolas" w:hAnsi="Consolas"/>
          <w:sz w:val="16"/>
        </w:rPr>
        <w:t xml:space="preserve">      icon: 'mic' as const,</w:t>
      </w:r>
      <w:r>
        <w:br/>
      </w:r>
      <w:r>
        <w:rPr>
          <w:rFonts w:ascii="Consolas" w:hAnsi="Consolas"/>
          <w:sz w:val="16"/>
        </w:rPr>
        <w:t xml:space="preserve">      description:</w:t>
      </w:r>
      <w:r>
        <w:br/>
      </w:r>
      <w:r>
        <w:rPr>
          <w:rFonts w:ascii="Consolas" w:hAnsi="Consolas"/>
          <w:sz w:val="16"/>
        </w:rPr>
        <w:t xml:space="preserve">        'Opcional. Solo se usa si decides adjuntar un mensaje de voz a la alerta.',</w:t>
      </w:r>
      <w:r>
        <w:br/>
      </w:r>
      <w:r>
        <w:rPr>
          <w:rFonts w:ascii="Consolas" w:hAnsi="Consolas"/>
          <w:sz w:val="16"/>
        </w:rPr>
        <w:t xml:space="preserve">      critical: false,</w:t>
      </w:r>
      <w:r>
        <w:br/>
      </w:r>
      <w:r>
        <w:rPr>
          <w:rFonts w:ascii="Consolas" w:hAnsi="Consolas"/>
          <w:sz w:val="16"/>
        </w:rPr>
        <w:t xml:space="preserve">      onRequest: async () =&gt; {</w:t>
      </w:r>
      <w:r>
        <w:br/>
      </w:r>
      <w:r>
        <w:rPr>
          <w:rFonts w:ascii="Consolas" w:hAnsi="Consolas"/>
          <w:sz w:val="16"/>
        </w:rPr>
        <w:t xml:space="preserve">        await PermissionsService.requestMicrophone();</w:t>
      </w:r>
      <w:r>
        <w:br/>
      </w:r>
      <w:r>
        <w:rPr>
          <w:rFonts w:ascii="Consolas" w:hAnsi="Consolas"/>
          <w:sz w:val="16"/>
        </w:rPr>
        <w:t xml:space="preserve">        await refresh();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key: 'locationForeground',</w:t>
      </w:r>
      <w:r>
        <w:br/>
      </w:r>
      <w:r>
        <w:rPr>
          <w:rFonts w:ascii="Consolas" w:hAnsi="Consolas"/>
          <w:sz w:val="16"/>
        </w:rPr>
        <w:t xml:space="preserve">      title: 'Ubicación (cuando se usa)',</w:t>
      </w:r>
      <w:r>
        <w:br/>
      </w:r>
      <w:r>
        <w:rPr>
          <w:rFonts w:ascii="Consolas" w:hAnsi="Consolas"/>
          <w:sz w:val="16"/>
        </w:rPr>
        <w:t xml:space="preserve">      icon: 'location-on' as const,</w:t>
      </w:r>
      <w:r>
        <w:br/>
      </w:r>
      <w:r>
        <w:rPr>
          <w:rFonts w:ascii="Consolas" w:hAnsi="Consolas"/>
          <w:sz w:val="16"/>
        </w:rPr>
        <w:t xml:space="preserve">      description: 'Para enviar tu posición a los contactos.',</w:t>
      </w:r>
      <w:r>
        <w:br/>
      </w:r>
      <w:r>
        <w:rPr>
          <w:rFonts w:ascii="Consolas" w:hAnsi="Consolas"/>
          <w:sz w:val="16"/>
        </w:rPr>
        <w:t xml:space="preserve">      critical: true,</w:t>
      </w:r>
      <w:r>
        <w:br/>
      </w:r>
      <w:r>
        <w:rPr>
          <w:rFonts w:ascii="Consolas" w:hAnsi="Consolas"/>
          <w:sz w:val="16"/>
        </w:rPr>
        <w:t xml:space="preserve">      onRequest: async () =&gt; {</w:t>
      </w:r>
      <w:r>
        <w:br/>
      </w:r>
      <w:r>
        <w:rPr>
          <w:rFonts w:ascii="Consolas" w:hAnsi="Consolas"/>
          <w:sz w:val="16"/>
        </w:rPr>
        <w:t xml:space="preserve">        await PermissionsService.requestLocationForeground();</w:t>
      </w:r>
      <w:r>
        <w:br/>
      </w:r>
      <w:r>
        <w:rPr>
          <w:rFonts w:ascii="Consolas" w:hAnsi="Consolas"/>
          <w:sz w:val="16"/>
        </w:rPr>
        <w:t xml:space="preserve">        await refresh();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key: 'notifications',</w:t>
      </w:r>
      <w:r>
        <w:br/>
      </w:r>
      <w:r>
        <w:rPr>
          <w:rFonts w:ascii="Consolas" w:hAnsi="Consolas"/>
          <w:sz w:val="16"/>
        </w:rPr>
        <w:t xml:space="preserve">      title: 'Notificaciones',</w:t>
      </w:r>
      <w:r>
        <w:br/>
      </w:r>
      <w:r>
        <w:rPr>
          <w:rFonts w:ascii="Consolas" w:hAnsi="Consolas"/>
          <w:sz w:val="16"/>
        </w:rPr>
        <w:t xml:space="preserve">      icon: 'notifications' as const,</w:t>
      </w:r>
      <w:r>
        <w:br/>
      </w:r>
      <w:r>
        <w:rPr>
          <w:rFonts w:ascii="Consolas" w:hAnsi="Consolas"/>
          <w:sz w:val="16"/>
        </w:rPr>
        <w:t xml:space="preserve">      description:</w:t>
      </w:r>
      <w:r>
        <w:br/>
      </w:r>
      <w:r>
        <w:rPr>
          <w:rFonts w:ascii="Consolas" w:hAnsi="Consolas"/>
          <w:sz w:val="16"/>
        </w:rPr>
        <w:t xml:space="preserve">        'Necesarias para recordatorios locales y para avisarte del estado de la app.',</w:t>
      </w:r>
      <w:r>
        <w:br/>
      </w:r>
      <w:r>
        <w:rPr>
          <w:rFonts w:ascii="Consolas" w:hAnsi="Consolas"/>
          <w:sz w:val="16"/>
        </w:rPr>
        <w:t xml:space="preserve">      critical: true,</w:t>
      </w:r>
      <w:r>
        <w:br/>
      </w:r>
      <w:r>
        <w:rPr>
          <w:rFonts w:ascii="Consolas" w:hAnsi="Consolas"/>
          <w:sz w:val="16"/>
        </w:rPr>
        <w:t xml:space="preserve">      onRequest: async () =&gt; {</w:t>
      </w:r>
      <w:r>
        <w:br/>
      </w:r>
      <w:r>
        <w:rPr>
          <w:rFonts w:ascii="Consolas" w:hAnsi="Consolas"/>
          <w:sz w:val="16"/>
        </w:rPr>
        <w:t xml:space="preserve">        await PermissionsService.requestNotifications();</w:t>
      </w:r>
      <w:r>
        <w:br/>
      </w:r>
      <w:r>
        <w:rPr>
          <w:rFonts w:ascii="Consolas" w:hAnsi="Consolas"/>
          <w:sz w:val="16"/>
        </w:rPr>
        <w:t xml:space="preserve">        await refresh();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39–103:</w:t>
      </w:r>
    </w:p>
    <w:p>
      <w:pPr>
        <w:spacing w:after="120"/>
      </w:pPr>
      <w:r>
        <w:t>Componente principal, estado, refresco inicial y definición de las tres tarjetas base de permiso.</w:t>
      </w:r>
    </w:p>
    <w:p>
      <w:pPr>
        <w:pStyle w:val="ListBullet"/>
        <w:ind w:left="425"/>
      </w:pPr>
      <w:r>
        <w:rPr>
          <w:b/>
        </w:rPr>
        <w:t>Línea 51</w:t>
      </w:r>
      <w:r>
        <w:t>: componente exportado por defecto.</w:t>
      </w:r>
    </w:p>
    <w:p>
      <w:pPr>
        <w:pStyle w:val="ListBullet"/>
        <w:ind w:left="425"/>
      </w:pPr>
      <w:r>
        <w:rPr>
          <w:b/>
        </w:rPr>
        <w:t>Línea 52</w:t>
      </w:r>
      <w:r>
        <w:t xml:space="preserve"> (</w:t>
      </w:r>
      <w:r>
        <w:rPr>
          <w:rFonts w:ascii="Consolas" w:hAnsi="Consolas"/>
          <w:sz w:val="16"/>
        </w:rPr>
        <w:t>status</w:t>
      </w:r>
      <w:r>
        <w:t xml:space="preserve">): snapshot del estado de permisos; </w:t>
      </w:r>
      <w:r>
        <w:rPr>
          <w:rFonts w:ascii="Consolas" w:hAnsi="Consolas"/>
          <w:sz w:val="16"/>
        </w:rPr>
        <w:t>null</w:t>
      </w:r>
      <w:r>
        <w:t xml:space="preserve"> antes del primer chequeo.</w:t>
      </w:r>
    </w:p>
    <w:p>
      <w:pPr>
        <w:pStyle w:val="ListBullet"/>
        <w:ind w:left="425"/>
      </w:pPr>
      <w:r>
        <w:rPr>
          <w:b/>
        </w:rPr>
        <w:t>Línea 53</w:t>
      </w:r>
      <w:r>
        <w:t xml:space="preserve"> (</w:t>
      </w:r>
      <w:r>
        <w:rPr>
          <w:rFonts w:ascii="Consolas" w:hAnsi="Consolas"/>
          <w:sz w:val="16"/>
        </w:rPr>
        <w:t>loading</w:t>
      </w:r>
      <w:r>
        <w:t>): controla el spinner inicial.</w:t>
      </w:r>
    </w:p>
    <w:p>
      <w:pPr>
        <w:pStyle w:val="ListBullet"/>
        <w:ind w:left="425"/>
      </w:pPr>
      <w:r>
        <w:rPr>
          <w:b/>
        </w:rPr>
        <w:t>Línea 54</w:t>
      </w:r>
      <w:r>
        <w:t xml:space="preserve">: suscripción al selector </w:t>
      </w:r>
      <w:r>
        <w:rPr>
          <w:rFonts w:ascii="Consolas" w:hAnsi="Consolas"/>
          <w:sz w:val="16"/>
        </w:rPr>
        <w:t>lastLocation</w:t>
      </w:r>
      <w:r>
        <w:t xml:space="preserve"> del store de guardia (ubicación reciente).</w:t>
      </w:r>
    </w:p>
    <w:p>
      <w:pPr>
        <w:pStyle w:val="ListBullet"/>
        <w:ind w:left="425"/>
      </w:pPr>
      <w:r>
        <w:rPr>
          <w:b/>
        </w:rPr>
        <w:t>Líneas 56–61</w:t>
      </w:r>
      <w:r>
        <w:t xml:space="preserve"> (</w:t>
      </w:r>
      <w:r>
        <w:rPr>
          <w:rFonts w:ascii="Consolas" w:hAnsi="Consolas"/>
          <w:sz w:val="16"/>
        </w:rPr>
        <w:t>refresh</w:t>
      </w:r>
      <w:r>
        <w:t xml:space="preserve">): ejecuta </w:t>
      </w:r>
      <w:r>
        <w:rPr>
          <w:rFonts w:ascii="Consolas" w:hAnsi="Consolas"/>
          <w:sz w:val="16"/>
        </w:rPr>
        <w:t>PermissionsService.checkAll()</w:t>
      </w:r>
      <w:r>
        <w:t xml:space="preserve"> y actualiza estado; la pantalla queda en </w:t>
      </w:r>
      <w:r>
        <w:rPr>
          <w:rFonts w:ascii="Consolas" w:hAnsi="Consolas"/>
          <w:sz w:val="16"/>
        </w:rPr>
        <w:t>loading</w:t>
      </w:r>
      <w:r>
        <w:t xml:space="preserve"> durante el chequeo.</w:t>
      </w:r>
    </w:p>
    <w:p>
      <w:pPr>
        <w:pStyle w:val="ListBullet"/>
        <w:ind w:left="425"/>
      </w:pPr>
      <w:r>
        <w:rPr>
          <w:b/>
        </w:rPr>
        <w:t>Líneas 63–65</w:t>
      </w:r>
      <w:r>
        <w:t xml:space="preserve">: </w:t>
      </w:r>
      <w:r>
        <w:rPr>
          <w:rFonts w:ascii="Consolas" w:hAnsi="Consolas"/>
          <w:sz w:val="16"/>
        </w:rPr>
        <w:t>useEffect</w:t>
      </w:r>
      <w:r>
        <w:t xml:space="preserve"> de montaje que dispara el primer </w:t>
      </w:r>
      <w:r>
        <w:rPr>
          <w:rFonts w:ascii="Consolas" w:hAnsi="Consolas"/>
          <w:sz w:val="16"/>
        </w:rPr>
        <w:t>refresh()</w:t>
      </w:r>
      <w:r>
        <w:t xml:space="preserve"> (sin dependencias → una sola vez).</w:t>
      </w:r>
    </w:p>
    <w:p>
      <w:pPr>
        <w:pStyle w:val="ListBullet"/>
        <w:ind w:left="425"/>
      </w:pPr>
      <w:r>
        <w:rPr>
          <w:b/>
        </w:rPr>
        <w:t>Líneas 67–103</w:t>
      </w:r>
      <w:r>
        <w:t xml:space="preserve">: array </w:t>
      </w:r>
      <w:r>
        <w:rPr>
          <w:rFonts w:ascii="Consolas" w:hAnsi="Consolas"/>
          <w:sz w:val="16"/>
        </w:rPr>
        <w:t>permissions</w:t>
      </w:r>
      <w:r>
        <w:t xml:space="preserve"> con las tarjetas base:</w:t>
      </w:r>
    </w:p>
    <w:p>
      <w:pPr>
        <w:pStyle w:val="ListBullet"/>
        <w:ind w:left="709"/>
      </w:pPr>
      <w:r>
        <w:rPr>
          <w:rFonts w:ascii="Consolas" w:hAnsi="Consolas"/>
          <w:sz w:val="16"/>
        </w:rPr>
        <w:t>microphone</w:t>
      </w:r>
      <w:r>
        <w:t xml:space="preserve"> (líneas 69–79): opcional (</w:t>
      </w:r>
      <w:r>
        <w:rPr>
          <w:rFonts w:ascii="Consolas" w:hAnsi="Consolas"/>
          <w:sz w:val="16"/>
        </w:rPr>
        <w:t>critical: false</w:t>
      </w:r>
      <w:r>
        <w:t xml:space="preserve">), sólo para adjuntar audio a la alerta. Solicita con </w:t>
      </w:r>
      <w:r>
        <w:rPr>
          <w:rFonts w:ascii="Consolas" w:hAnsi="Consolas"/>
          <w:sz w:val="16"/>
        </w:rPr>
        <w:t>requestMicrophone()</w:t>
      </w:r>
      <w:r>
        <w:t xml:space="preserve"> y refresca.</w:t>
      </w:r>
    </w:p>
    <w:p>
      <w:pPr>
        <w:pStyle w:val="ListBullet"/>
        <w:ind w:left="709"/>
      </w:pPr>
      <w:r>
        <w:rPr>
          <w:rFonts w:ascii="Consolas" w:hAnsi="Consolas"/>
          <w:sz w:val="16"/>
        </w:rPr>
        <w:t>locationForeground</w:t>
      </w:r>
      <w:r>
        <w:t xml:space="preserve"> (líneas 81–90): crítico, para enviar la posición a contactos. Solicita </w:t>
      </w:r>
      <w:r>
        <w:rPr>
          <w:rFonts w:ascii="Consolas" w:hAnsi="Consolas"/>
          <w:sz w:val="16"/>
        </w:rPr>
        <w:t>requestLocationForeground()</w:t>
      </w:r>
      <w:r>
        <w:t>.</w:t>
      </w:r>
    </w:p>
    <w:p>
      <w:pPr>
        <w:pStyle w:val="ListBullet"/>
        <w:ind w:left="709"/>
      </w:pPr>
      <w:r>
        <w:rPr>
          <w:rFonts w:ascii="Consolas" w:hAnsi="Consolas"/>
          <w:sz w:val="16"/>
        </w:rPr>
        <w:t>notifications</w:t>
      </w:r>
      <w:r>
        <w:t xml:space="preserve"> (líneas 92–102): crítico, para recordatorios y avisos. Solicita </w:t>
      </w:r>
      <w:r>
        <w:rPr>
          <w:rFonts w:ascii="Consolas" w:hAnsi="Consolas"/>
          <w:sz w:val="16"/>
        </w:rPr>
        <w:t>requestNotifications()</w:t>
      </w:r>
      <w:r>
        <w:t>.</w:t>
      </w:r>
    </w:p>
    <w:p>
      <w:pPr>
        <w:spacing w:before="80" w:after="120" w:line="240" w:lineRule="auto"/>
        <w:shd w:val="clear" w:color="auto" w:fill="F5F5F5"/>
      </w:pPr>
      <w:r>
        <w:rPr>
          <w:rFonts w:ascii="Consolas" w:hAnsi="Consolas"/>
          <w:sz w:val="16"/>
        </w:rPr>
        <w:t xml:space="preserve">  if (BACKGROUND_LOCATION_ENABLED) {</w:t>
      </w:r>
      <w:r>
        <w:br/>
      </w:r>
      <w:r>
        <w:rPr>
          <w:rFonts w:ascii="Consolas" w:hAnsi="Consolas"/>
          <w:sz w:val="16"/>
        </w:rPr>
        <w:t xml:space="preserve">    permissions.push({</w:t>
      </w:r>
      <w:r>
        <w:br/>
      </w:r>
      <w:r>
        <w:rPr>
          <w:rFonts w:ascii="Consolas" w:hAnsi="Consolas"/>
          <w:sz w:val="16"/>
        </w:rPr>
        <w:t xml:space="preserve">      key: 'locationBackground',</w:t>
      </w:r>
      <w:r>
        <w:br/>
      </w:r>
      <w:r>
        <w:rPr>
          <w:rFonts w:ascii="Consolas" w:hAnsi="Consolas"/>
          <w:sz w:val="16"/>
        </w:rPr>
        <w:t xml:space="preserve">      title: 'Ubicación en segundo plano',</w:t>
      </w:r>
      <w:r>
        <w:br/>
      </w:r>
      <w:r>
        <w:rPr>
          <w:rFonts w:ascii="Consolas" w:hAnsi="Consolas"/>
          <w:sz w:val="16"/>
        </w:rPr>
        <w:t xml:space="preserve">      icon: 'map' as const,</w:t>
      </w:r>
      <w:r>
        <w:br/>
      </w:r>
      <w:r>
        <w:rPr>
          <w:rFonts w:ascii="Consolas" w:hAnsi="Consolas"/>
          <w:sz w:val="16"/>
        </w:rPr>
        <w:t xml:space="preserve">      description:</w:t>
      </w:r>
      <w:r>
        <w:br/>
      </w:r>
      <w:r>
        <w:rPr>
          <w:rFonts w:ascii="Consolas" w:hAnsi="Consolas"/>
          <w:sz w:val="16"/>
        </w:rPr>
        <w:t xml:space="preserve">        'Opcional. Solo se habilita en compilaciones que realmente usen seguimiento en segundo plano.',</w:t>
      </w:r>
      <w:r>
        <w:br/>
      </w:r>
      <w:r>
        <w:rPr>
          <w:rFonts w:ascii="Consolas" w:hAnsi="Consolas"/>
          <w:sz w:val="16"/>
        </w:rPr>
        <w:t xml:space="preserve">      critical: false,</w:t>
      </w:r>
      <w:r>
        <w:br/>
      </w:r>
      <w:r>
        <w:rPr>
          <w:rFonts w:ascii="Consolas" w:hAnsi="Consolas"/>
          <w:sz w:val="16"/>
        </w:rPr>
        <w:t xml:space="preserve">      onRequest: async () =&gt; {</w:t>
      </w:r>
      <w:r>
        <w:br/>
      </w:r>
      <w:r>
        <w:rPr>
          <w:rFonts w:ascii="Consolas" w:hAnsi="Consolas"/>
          <w:sz w:val="16"/>
        </w:rPr>
        <w:t xml:space="preserve">        await PermissionsService.requestLocationBackground();</w:t>
      </w:r>
      <w:r>
        <w:br/>
      </w:r>
      <w:r>
        <w:rPr>
          <w:rFonts w:ascii="Consolas" w:hAnsi="Consolas"/>
          <w:sz w:val="16"/>
        </w:rPr>
        <w:t xml:space="preserve">        await refresh();</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statusColor = (s: string) =&gt; {</w:t>
      </w:r>
      <w:r>
        <w:br/>
      </w:r>
      <w:r>
        <w:rPr>
          <w:rFonts w:ascii="Consolas" w:hAnsi="Consolas"/>
          <w:sz w:val="16"/>
        </w:rPr>
        <w:t xml:space="preserve">    if (s === 'granted') return color.safe;</w:t>
      </w:r>
      <w:r>
        <w:br/>
      </w:r>
      <w:r>
        <w:rPr>
          <w:rFonts w:ascii="Consolas" w:hAnsi="Consolas"/>
          <w:sz w:val="16"/>
        </w:rPr>
        <w:t xml:space="preserve">    if (s === 'blocked') return color.danger;</w:t>
      </w:r>
      <w:r>
        <w:br/>
      </w:r>
      <w:r>
        <w:rPr>
          <w:rFonts w:ascii="Consolas" w:hAnsi="Consolas"/>
          <w:sz w:val="16"/>
        </w:rPr>
        <w:t xml:space="preserve">    return color.warning;</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statusIcon = (s: string): React.ComponentProps&lt;typeof Icon&gt;['name'] =&gt; {</w:t>
      </w:r>
      <w:r>
        <w:br/>
      </w:r>
      <w:r>
        <w:rPr>
          <w:rFonts w:ascii="Consolas" w:hAnsi="Consolas"/>
          <w:sz w:val="16"/>
        </w:rPr>
        <w:t xml:space="preserve">    if (s === 'granted') return 'check-circle';</w:t>
      </w:r>
      <w:r>
        <w:br/>
      </w:r>
      <w:r>
        <w:rPr>
          <w:rFonts w:ascii="Consolas" w:hAnsi="Consolas"/>
          <w:sz w:val="16"/>
        </w:rPr>
        <w:t xml:space="preserve">    if (s === 'blocked') return 'cancel';</w:t>
      </w:r>
      <w:r>
        <w:br/>
      </w:r>
      <w:r>
        <w:rPr>
          <w:rFonts w:ascii="Consolas" w:hAnsi="Consolas"/>
          <w:sz w:val="16"/>
        </w:rPr>
        <w:t xml:space="preserve">    if (s === 'denied') return 'warning';</w:t>
      </w:r>
      <w:r>
        <w:br/>
      </w:r>
      <w:r>
        <w:rPr>
          <w:rFonts w:ascii="Consolas" w:hAnsi="Consolas"/>
          <w:sz w:val="16"/>
        </w:rPr>
        <w:t xml:space="preserve">    return 'help';</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statusLabel = (s: string) =&gt; {</w:t>
      </w:r>
      <w:r>
        <w:br/>
      </w:r>
      <w:r>
        <w:rPr>
          <w:rFonts w:ascii="Consolas" w:hAnsi="Consolas"/>
          <w:sz w:val="16"/>
        </w:rPr>
        <w:t xml:space="preserve">    if (s === 'granted') return 'Concedido';</w:t>
      </w:r>
      <w:r>
        <w:br/>
      </w:r>
      <w:r>
        <w:rPr>
          <w:rFonts w:ascii="Consolas" w:hAnsi="Consolas"/>
          <w:sz w:val="16"/>
        </w:rPr>
        <w:t xml:space="preserve">    if (s === 'blocked') return 'Bloqueado';</w:t>
      </w:r>
      <w:r>
        <w:br/>
      </w:r>
      <w:r>
        <w:rPr>
          <w:rFonts w:ascii="Consolas" w:hAnsi="Consolas"/>
          <w:sz w:val="16"/>
        </w:rPr>
        <w:t xml:space="preserve">    if (s === 'denied') return 'No concedido';</w:t>
      </w:r>
      <w:r>
        <w:br/>
      </w:r>
      <w:r>
        <w:rPr>
          <w:rFonts w:ascii="Consolas" w:hAnsi="Consolas"/>
          <w:sz w:val="16"/>
        </w:rPr>
        <w:t xml:space="preserve">    return 'No disponible';</w:t>
      </w:r>
      <w:r>
        <w:br/>
      </w:r>
      <w:r>
        <w:rPr>
          <w:rFonts w:ascii="Consolas" w:hAnsi="Consolas"/>
          <w:sz w:val="16"/>
        </w:rPr>
        <w:t xml:space="preserve">  };</w:t>
      </w:r>
    </w:p>
    <w:p>
      <w:pPr>
        <w:spacing w:after="120"/>
      </w:pPr>
      <w:r>
        <w:rPr>
          <w:b/>
        </w:rPr>
        <w:t>Explicación de las líneas 105–138:</w:t>
      </w:r>
    </w:p>
    <w:p>
      <w:pPr>
        <w:spacing w:after="120"/>
      </w:pPr>
      <w:r>
        <w:t>Tarjeta condicional de ubicación en segundo plano y helpers de presentación de estado.</w:t>
      </w:r>
    </w:p>
    <w:p>
      <w:pPr>
        <w:pStyle w:val="ListBullet"/>
        <w:ind w:left="425"/>
      </w:pPr>
      <w:r>
        <w:rPr>
          <w:b/>
        </w:rPr>
        <w:t>Líneas 105–118</w:t>
      </w:r>
      <w:r>
        <w:t xml:space="preserve">: si </w:t>
      </w:r>
      <w:r>
        <w:rPr>
          <w:rFonts w:ascii="Consolas" w:hAnsi="Consolas"/>
          <w:sz w:val="16"/>
        </w:rPr>
        <w:t>BACKGROUND_LOCATION_ENABLED</w:t>
      </w:r>
      <w:r>
        <w:t xml:space="preserve"> es verdadero se agrega la tarjeta </w:t>
      </w:r>
      <w:r>
        <w:rPr>
          <w:rFonts w:ascii="Consolas" w:hAnsi="Consolas"/>
          <w:sz w:val="16"/>
        </w:rPr>
        <w:t>locationBackground</w:t>
      </w:r>
      <w:r>
        <w:t xml:space="preserve"> (opcional), con </w:t>
      </w:r>
      <w:r>
        <w:rPr>
          <w:rFonts w:ascii="Consolas" w:hAnsi="Consolas"/>
          <w:sz w:val="16"/>
        </w:rPr>
        <w:t>requestLocationBackground()</w:t>
      </w:r>
      <w:r>
        <w:t xml:space="preserve"> que internamente devuelve </w:t>
      </w:r>
      <w:r>
        <w:rPr>
          <w:rFonts w:ascii="Consolas" w:hAnsi="Consolas"/>
          <w:sz w:val="16"/>
        </w:rPr>
        <w:t>'unavailable'</w:t>
      </w:r>
      <w:r>
        <w:t xml:space="preserve"> si el flag está apagado.</w:t>
      </w:r>
    </w:p>
    <w:p>
      <w:pPr>
        <w:pStyle w:val="ListBullet"/>
        <w:ind w:left="425"/>
      </w:pPr>
      <w:r>
        <w:rPr>
          <w:b/>
        </w:rPr>
        <w:t>Líneas 120–124</w:t>
      </w:r>
      <w:r>
        <w:t xml:space="preserve"> (</w:t>
      </w:r>
      <w:r>
        <w:rPr>
          <w:rFonts w:ascii="Consolas" w:hAnsi="Consolas"/>
          <w:sz w:val="16"/>
        </w:rPr>
        <w:t>statusColor</w:t>
      </w:r>
      <w:r>
        <w:t>): mapea estado a color: concedido → verde (</w:t>
      </w:r>
      <w:r>
        <w:rPr>
          <w:rFonts w:ascii="Consolas" w:hAnsi="Consolas"/>
          <w:sz w:val="16"/>
        </w:rPr>
        <w:t>safe</w:t>
      </w:r>
      <w:r>
        <w:t>), bloqueado → rojo (</w:t>
      </w:r>
      <w:r>
        <w:rPr>
          <w:rFonts w:ascii="Consolas" w:hAnsi="Consolas"/>
          <w:sz w:val="16"/>
        </w:rPr>
        <w:t>danger</w:t>
      </w:r>
      <w:r>
        <w:t>), resto (denied/unavailable) → ámbar (</w:t>
      </w:r>
      <w:r>
        <w:rPr>
          <w:rFonts w:ascii="Consolas" w:hAnsi="Consolas"/>
          <w:sz w:val="16"/>
        </w:rPr>
        <w:t>warning</w:t>
      </w:r>
      <w:r>
        <w:t>).</w:t>
      </w:r>
    </w:p>
    <w:p>
      <w:pPr>
        <w:pStyle w:val="ListBullet"/>
        <w:ind w:left="425"/>
      </w:pPr>
      <w:r>
        <w:rPr>
          <w:b/>
        </w:rPr>
        <w:t>Líneas 126–131</w:t>
      </w:r>
      <w:r>
        <w:t xml:space="preserve"> (</w:t>
      </w:r>
      <w:r>
        <w:rPr>
          <w:rFonts w:ascii="Consolas" w:hAnsi="Consolas"/>
          <w:sz w:val="16"/>
        </w:rPr>
        <w:t>statusIcon</w:t>
      </w:r>
      <w:r>
        <w:t xml:space="preserve">): ícono por estado: </w:t>
      </w:r>
      <w:r>
        <w:rPr>
          <w:rFonts w:ascii="Consolas" w:hAnsi="Consolas"/>
          <w:sz w:val="16"/>
        </w:rPr>
        <w:t>check-circle</w:t>
      </w:r>
      <w:r>
        <w:t xml:space="preserve">, </w:t>
      </w:r>
      <w:r>
        <w:rPr>
          <w:rFonts w:ascii="Consolas" w:hAnsi="Consolas"/>
          <w:sz w:val="16"/>
        </w:rPr>
        <w:t>cancel</w:t>
      </w:r>
      <w:r>
        <w:t xml:space="preserve">, </w:t>
      </w:r>
      <w:r>
        <w:rPr>
          <w:rFonts w:ascii="Consolas" w:hAnsi="Consolas"/>
          <w:sz w:val="16"/>
        </w:rPr>
        <w:t>warning</w:t>
      </w:r>
      <w:r>
        <w:t xml:space="preserve"> o </w:t>
      </w:r>
      <w:r>
        <w:rPr>
          <w:rFonts w:ascii="Consolas" w:hAnsi="Consolas"/>
          <w:sz w:val="16"/>
        </w:rPr>
        <w:t>help</w:t>
      </w:r>
      <w:r>
        <w:t>.</w:t>
      </w:r>
    </w:p>
    <w:p>
      <w:pPr>
        <w:pStyle w:val="ListBullet"/>
        <w:ind w:left="425"/>
      </w:pPr>
      <w:r>
        <w:rPr>
          <w:b/>
        </w:rPr>
        <w:t>Líneas 133–138</w:t>
      </w:r>
      <w:r>
        <w:t xml:space="preserve"> (</w:t>
      </w:r>
      <w:r>
        <w:rPr>
          <w:rFonts w:ascii="Consolas" w:hAnsi="Consolas"/>
          <w:sz w:val="16"/>
        </w:rPr>
        <w:t>statusLabel</w:t>
      </w:r>
      <w:r>
        <w:t>): etiqueta en español por estado.</w:t>
      </w:r>
    </w:p>
    <w:p>
      <w:pPr>
        <w:spacing w:before="80" w:after="120" w:line="240" w:lineRule="auto"/>
        <w:shd w:val="clear" w:color="auto" w:fill="F5F5F5"/>
      </w:pPr>
      <w:r>
        <w:rPr>
          <w:rFonts w:ascii="Consolas" w:hAnsi="Consolas"/>
          <w:sz w:val="16"/>
        </w:rPr>
        <w:t xml:space="preserve">  if (loading) {</w:t>
      </w:r>
      <w:r>
        <w:br/>
      </w:r>
      <w:r>
        <w:rPr>
          <w:rFonts w:ascii="Consolas" w:hAnsi="Consolas"/>
          <w:sz w:val="16"/>
        </w:rPr>
        <w:t xml:space="preserve">    return (</w:t>
      </w:r>
      <w:r>
        <w:br/>
      </w:r>
      <w:r>
        <w:rPr>
          <w:rFonts w:ascii="Consolas" w:hAnsi="Consolas"/>
          <w:sz w:val="16"/>
        </w:rPr>
        <w:t xml:space="preserve">      &lt;View style={styles.centered}&gt;</w:t>
      </w:r>
      <w:r>
        <w:br/>
      </w:r>
      <w:r>
        <w:rPr>
          <w:rFonts w:ascii="Consolas" w:hAnsi="Consolas"/>
          <w:sz w:val="16"/>
        </w:rPr>
        <w:t xml:space="preserve">        &lt;ActivityIndicator color={color.danger} size="large" /&gt;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const allCriticalGranted =</w:t>
      </w:r>
      <w:r>
        <w:br/>
      </w:r>
      <w:r>
        <w:rPr>
          <w:rFonts w:ascii="Consolas" w:hAnsi="Consolas"/>
          <w:sz w:val="16"/>
        </w:rPr>
        <w:t xml:space="preserve">    status &amp;&amp; PermissionsService.areAllCriticalGranted(status);</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&lt;ScrollView style={styles.container} contentContainerStyle={styles.content}&gt;</w:t>
      </w:r>
      <w:r>
        <w:br/>
      </w:r>
      <w:r>
        <w:rPr>
          <w:rFonts w:ascii="Consolas" w:hAnsi="Consolas"/>
          <w:sz w:val="16"/>
        </w:rPr>
        <w:t xml:space="preserve">      &lt;Text style={styles.title}&gt;Permisos requeridos&lt;/Text&gt;</w:t>
      </w:r>
      <w:r>
        <w:br/>
      </w:r>
      <w:r>
        <w:rPr>
          <w:rFonts w:ascii="Consolas" w:hAnsi="Consolas"/>
          <w:sz w:val="16"/>
        </w:rPr>
        <w:t xml:space="preserve">      &lt;Text style={styles.subtitle}&gt;</w:t>
      </w:r>
      <w:r>
        <w:br/>
      </w:r>
      <w:r>
        <w:rPr>
          <w:rFonts w:ascii="Consolas" w:hAnsi="Consolas"/>
          <w:sz w:val="16"/>
        </w:rPr>
        <w:t xml:space="preserve">        SafeAlert solo pide permisos vinculados al MVP real: ubicación para el SOS,</w:t>
      </w:r>
      <w:r>
        <w:br/>
      </w:r>
      <w:r>
        <w:rPr>
          <w:rFonts w:ascii="Consolas" w:hAnsi="Consolas"/>
          <w:sz w:val="16"/>
        </w:rPr>
        <w:t xml:space="preserve">        notificaciones para recordatorios y micrófono opcional para audio.</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{permissions.map((perm) =&gt; {</w:t>
      </w:r>
      <w:r>
        <w:br/>
      </w:r>
      <w:r>
        <w:rPr>
          <w:rFonts w:ascii="Consolas" w:hAnsi="Consolas"/>
          <w:sz w:val="16"/>
        </w:rPr>
        <w:t xml:space="preserve">        const currentStatus = status?.[perm.key] ?? 'unavailable';</w:t>
      </w:r>
      <w:r>
        <w:br/>
      </w:r>
      <w:r>
        <w:rPr>
          <w:rFonts w:ascii="Consolas" w:hAnsi="Consolas"/>
          <w:sz w:val="16"/>
        </w:rPr>
        <w:t xml:space="preserve">        const isGranted = currentStatus === 'granted';</w:t>
      </w:r>
      <w:r>
        <w:br/>
      </w:r>
      <w:r>
        <w:rPr>
          <w:rFonts w:ascii="Consolas" w:hAnsi="Consolas"/>
          <w:sz w:val="16"/>
        </w:rPr>
        <w:t xml:space="preserve">        const isBlocked = currentStatus === 'blocked';</w:t>
      </w:r>
      <w:r>
        <w:br/>
      </w:r>
      <w:r>
        <w:rPr>
          <w:rFonts w:ascii="Consolas" w:hAnsi="Consolas"/>
          <w:sz w:val="16"/>
        </w:rPr>
        <w:t xml:space="preserve"> </w:t>
      </w:r>
      <w:r>
        <w:br/>
      </w:r>
      <w:r>
        <w:rPr>
          <w:rFonts w:ascii="Consolas" w:hAnsi="Consolas"/>
          <w:sz w:val="16"/>
        </w:rPr>
        <w:t xml:space="preserve">        return (</w:t>
      </w:r>
      <w:r>
        <w:br/>
      </w:r>
      <w:r>
        <w:rPr>
          <w:rFonts w:ascii="Consolas" w:hAnsi="Consolas"/>
          <w:sz w:val="16"/>
        </w:rPr>
        <w:t xml:space="preserve">          &lt;View key={perm.key} style={styles.permCard}&gt;</w:t>
      </w:r>
      <w:r>
        <w:br/>
      </w:r>
      <w:r>
        <w:rPr>
          <w:rFonts w:ascii="Consolas" w:hAnsi="Consolas"/>
          <w:sz w:val="16"/>
        </w:rPr>
        <w:t xml:space="preserve">            &lt;View style={styles.permHeader}&gt;</w:t>
      </w:r>
      <w:r>
        <w:br/>
      </w:r>
      <w:r>
        <w:rPr>
          <w:rFonts w:ascii="Consolas" w:hAnsi="Consolas"/>
          <w:sz w:val="16"/>
        </w:rPr>
        <w:t xml:space="preserve">              &lt;View style={{ flexDirection: 'row', alignItems: 'center', gap: spacing.sm, flex: 1 }}&gt;</w:t>
      </w:r>
      <w:r>
        <w:br/>
      </w:r>
      <w:r>
        <w:rPr>
          <w:rFonts w:ascii="Consolas" w:hAnsi="Consolas"/>
          <w:sz w:val="16"/>
        </w:rPr>
        <w:t xml:space="preserve">                &lt;Icon name={perm.icon} size={20} color={color.textPrimary} /&gt;</w:t>
      </w:r>
      <w:r>
        <w:br/>
      </w:r>
      <w:r>
        <w:rPr>
          <w:rFonts w:ascii="Consolas" w:hAnsi="Consolas"/>
          <w:sz w:val="16"/>
        </w:rPr>
        <w:t xml:space="preserve">                &lt;Text style={styles.permTitle}&gt;</w:t>
      </w:r>
      <w:r>
        <w:br/>
      </w:r>
      <w:r>
        <w:rPr>
          <w:rFonts w:ascii="Consolas" w:hAnsi="Consolas"/>
          <w:sz w:val="16"/>
        </w:rPr>
        <w:t xml:space="preserve">                  {perm.title}</w:t>
      </w:r>
      <w:r>
        <w:br/>
      </w:r>
      <w:r>
        <w:rPr>
          <w:rFonts w:ascii="Consolas" w:hAnsi="Consolas"/>
          <w:sz w:val="16"/>
        </w:rPr>
        <w:t xml:space="preserve">                  {perm.critical &amp;&amp; (</w:t>
      </w:r>
      <w:r>
        <w:br/>
      </w:r>
      <w:r>
        <w:rPr>
          <w:rFonts w:ascii="Consolas" w:hAnsi="Consolas"/>
          <w:sz w:val="16"/>
        </w:rPr>
        <w:t xml:space="preserve">                    &lt;Text style={styles.requiredBadge}&gt; (requerido)&lt;/Text&gt;</w:t>
      </w:r>
      <w:r>
        <w:br/>
      </w:r>
      <w:r>
        <w:rPr>
          <w:rFonts w:ascii="Consolas" w:hAnsi="Consolas"/>
          <w:sz w:val="16"/>
        </w:rPr>
        <w:t xml:space="preserve">                  )}</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&lt;View style={{ flexDirection: 'row', alignItems: 'center', gap: 4 }}&gt;</w:t>
      </w:r>
      <w:r>
        <w:br/>
      </w:r>
      <w:r>
        <w:rPr>
          <w:rFonts w:ascii="Consolas" w:hAnsi="Consolas"/>
          <w:sz w:val="16"/>
        </w:rPr>
        <w:t xml:space="preserve">                &lt;Icon name={statusIcon(currentStatus)} size={16} color={statusColor(currentStatus)} /&gt;</w:t>
      </w:r>
      <w:r>
        <w:br/>
      </w:r>
      <w:r>
        <w:rPr>
          <w:rFonts w:ascii="Consolas" w:hAnsi="Consolas"/>
          <w:sz w:val="16"/>
        </w:rPr>
        <w:t xml:space="preserve">                &lt;Text style={[styles.permStatus, { color: statusColor(currentStatus) }]}&gt;</w:t>
      </w:r>
      <w:r>
        <w:br/>
      </w:r>
      <w:r>
        <w:rPr>
          <w:rFonts w:ascii="Consolas" w:hAnsi="Consolas"/>
          <w:sz w:val="16"/>
        </w:rPr>
        <w:t xml:space="preserve">                  {statusLabel(currentStatus)}</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&lt;Text style={styles.permDesc}&gt;{perm.description}&lt;/Text&gt;</w:t>
      </w:r>
      <w:r>
        <w:br/>
      </w:r>
      <w:r>
        <w:rPr>
          <w:rFonts w:ascii="Consolas" w:hAnsi="Consolas"/>
          <w:sz w:val="16"/>
        </w:rPr>
        <w:t xml:space="preserve">            {!isGranted &amp;&amp; (</w:t>
      </w:r>
      <w:r>
        <w:br/>
      </w:r>
      <w:r>
        <w:rPr>
          <w:rFonts w:ascii="Consolas" w:hAnsi="Consolas"/>
          <w:sz w:val="16"/>
        </w:rPr>
        <w:t xml:space="preserve">              &lt;TouchableOpacity</w:t>
      </w:r>
      <w:r>
        <w:br/>
      </w:r>
      <w:r>
        <w:rPr>
          <w:rFonts w:ascii="Consolas" w:hAnsi="Consolas"/>
          <w:sz w:val="16"/>
        </w:rPr>
        <w:t xml:space="preserve">                style={[</w:t>
      </w:r>
      <w:r>
        <w:br/>
      </w:r>
      <w:r>
        <w:rPr>
          <w:rFonts w:ascii="Consolas" w:hAnsi="Consolas"/>
          <w:sz w:val="16"/>
        </w:rPr>
        <w:t xml:space="preserve">                  styles.permButton,</w:t>
      </w:r>
      <w:r>
        <w:br/>
      </w:r>
      <w:r>
        <w:rPr>
          <w:rFonts w:ascii="Consolas" w:hAnsi="Consolas"/>
          <w:sz w:val="16"/>
        </w:rPr>
        <w:t xml:space="preserve">                  isBlocked &amp;&amp; styles.permButtonBlocked,</w:t>
      </w:r>
      <w:r>
        <w:br/>
      </w:r>
      <w:r>
        <w:rPr>
          <w:rFonts w:ascii="Consolas" w:hAnsi="Consolas"/>
          <w:sz w:val="16"/>
        </w:rPr>
        <w:t xml:space="preserve">                ]}</w:t>
      </w:r>
      <w:r>
        <w:br/>
      </w:r>
      <w:r>
        <w:rPr>
          <w:rFonts w:ascii="Consolas" w:hAnsi="Consolas"/>
          <w:sz w:val="16"/>
        </w:rPr>
        <w:t xml:space="preserve">                onPress={</w:t>
      </w:r>
      <w:r>
        <w:br/>
      </w:r>
      <w:r>
        <w:rPr>
          <w:rFonts w:ascii="Consolas" w:hAnsi="Consolas"/>
          <w:sz w:val="16"/>
        </w:rPr>
        <w:t xml:space="preserve">                  isBlocked</w:t>
      </w:r>
      <w:r>
        <w:br/>
      </w:r>
      <w:r>
        <w:rPr>
          <w:rFonts w:ascii="Consolas" w:hAnsi="Consolas"/>
          <w:sz w:val="16"/>
        </w:rPr>
        <w:t xml:space="preserve">                    ? () =&gt; PermissionsService.openAppSettings()</w:t>
      </w:r>
      <w:r>
        <w:br/>
      </w:r>
      <w:r>
        <w:rPr>
          <w:rFonts w:ascii="Consolas" w:hAnsi="Consolas"/>
          <w:sz w:val="16"/>
        </w:rPr>
        <w:t xml:space="preserve">                    : perm.onRequest</w:t>
      </w:r>
      <w:r>
        <w:br/>
      </w:r>
      <w:r>
        <w:rPr>
          <w:rFonts w:ascii="Consolas" w:hAnsi="Consolas"/>
          <w:sz w:val="16"/>
        </w:rPr>
        <w:t xml:space="preserve">                }</w:t>
      </w:r>
      <w:r>
        <w:br/>
      </w:r>
      <w:r>
        <w:rPr>
          <w:rFonts w:ascii="Consolas" w:hAnsi="Consolas"/>
          <w:sz w:val="16"/>
        </w:rPr>
        <w:t xml:space="preserve">                accessibilityRole="button"</w:t>
      </w:r>
      <w:r>
        <w:br/>
      </w:r>
      <w:r>
        <w:rPr>
          <w:rFonts w:ascii="Consolas" w:hAnsi="Consolas"/>
          <w:sz w:val="16"/>
        </w:rPr>
        <w:t xml:space="preserve">                accessibilityLabel={isBlocked ? `Abrir configuración para ${perm.title}` : `Conceder permiso de ${perm.title}`}</w:t>
      </w:r>
      <w:r>
        <w:br/>
      </w:r>
      <w:r>
        <w:rPr>
          <w:rFonts w:ascii="Consolas" w:hAnsi="Consolas"/>
          <w:sz w:val="16"/>
        </w:rPr>
        <w:t xml:space="preserve">                accessibilityHint={perm.critical ? 'Es un permiso necesario para el funcionamiento principal del MVP' : 'Es un permiso opcional para funciones complementarias'}</w:t>
      </w:r>
      <w:r>
        <w:br/>
      </w:r>
      <w:r>
        <w:rPr>
          <w:rFonts w:ascii="Consolas" w:hAnsi="Consolas"/>
          <w:sz w:val="16"/>
        </w:rPr>
        <w:t xml:space="preserve">              &gt;</w:t>
      </w:r>
      <w:r>
        <w:br/>
      </w:r>
      <w:r>
        <w:rPr>
          <w:rFonts w:ascii="Consolas" w:hAnsi="Consolas"/>
          <w:sz w:val="16"/>
        </w:rPr>
        <w:t xml:space="preserve">                &lt;Text style={styles.permButtonText}&gt;</w:t>
      </w:r>
      <w:r>
        <w:br/>
      </w:r>
      <w:r>
        <w:rPr>
          <w:rFonts w:ascii="Consolas" w:hAnsi="Consolas"/>
          <w:sz w:val="16"/>
        </w:rPr>
        <w:t xml:space="preserve">                  {isBlocked ? 'Abrir configuración' : 'Conceder permiso'}</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140–206:</w:t>
      </w:r>
    </w:p>
    <w:p>
      <w:pPr>
        <w:spacing w:after="120"/>
      </w:pPr>
      <w:r>
        <w:t>Render condicional de carga, cálculo de permisos críticos y mapeo de tarjetas.</w:t>
      </w:r>
    </w:p>
    <w:p>
      <w:pPr>
        <w:pStyle w:val="ListBullet"/>
        <w:ind w:left="425"/>
      </w:pPr>
      <w:r>
        <w:rPr>
          <w:b/>
        </w:rPr>
        <w:t>Líneas 140–146</w:t>
      </w:r>
      <w:r>
        <w:t xml:space="preserve">: durante el primer chequeo muestra sólo un </w:t>
      </w:r>
      <w:r>
        <w:rPr>
          <w:rFonts w:ascii="Consolas" w:hAnsi="Consolas"/>
          <w:sz w:val="16"/>
        </w:rPr>
        <w:t>ActivityIndicator</w:t>
      </w:r>
      <w:r>
        <w:t xml:space="preserve"> centrado.</w:t>
      </w:r>
    </w:p>
    <w:p>
      <w:pPr>
        <w:pStyle w:val="ListBullet"/>
        <w:ind w:left="425"/>
      </w:pPr>
      <w:r>
        <w:rPr>
          <w:b/>
        </w:rPr>
        <w:t>Líneas 148–149</w:t>
      </w:r>
      <w:r>
        <w:t xml:space="preserve">: </w:t>
      </w:r>
      <w:r>
        <w:rPr>
          <w:rFonts w:ascii="Consolas" w:hAnsi="Consolas"/>
          <w:sz w:val="16"/>
        </w:rPr>
        <w:t>allCriticalGranted</w:t>
      </w:r>
      <w:r>
        <w:t xml:space="preserve"> = </w:t>
      </w:r>
      <w:r>
        <w:rPr>
          <w:rFonts w:ascii="Consolas" w:hAnsi="Consolas"/>
          <w:sz w:val="16"/>
        </w:rPr>
        <w:t>status</w:t>
      </w:r>
      <w:r>
        <w:t xml:space="preserve"> existe y </w:t>
      </w:r>
      <w:r>
        <w:rPr>
          <w:rFonts w:ascii="Consolas" w:hAnsi="Consolas"/>
          <w:sz w:val="16"/>
        </w:rPr>
        <w:t>areAllCriticalGranted</w:t>
      </w:r>
      <w:r>
        <w:t xml:space="preserve"> devuelve verdadero (exige </w:t>
      </w:r>
      <w:r>
        <w:rPr>
          <w:rFonts w:ascii="Consolas" w:hAnsi="Consolas"/>
          <w:sz w:val="16"/>
        </w:rPr>
        <w:t>locationForeground === 'granted'</w:t>
      </w:r>
      <w:r>
        <w:t xml:space="preserve"> y </w:t>
      </w:r>
      <w:r>
        <w:rPr>
          <w:rFonts w:ascii="Consolas" w:hAnsi="Consolas"/>
          <w:sz w:val="16"/>
        </w:rPr>
        <w:t>notifications === 'granted'</w:t>
      </w:r>
      <w:r>
        <w:t>; el micrófono no cuenta).</w:t>
      </w:r>
    </w:p>
    <w:p>
      <w:pPr>
        <w:pStyle w:val="ListBullet"/>
        <w:ind w:left="425"/>
      </w:pPr>
      <w:r>
        <w:rPr>
          <w:b/>
        </w:rPr>
        <w:t>Líneas 151–157</w:t>
      </w:r>
      <w:r>
        <w:t>: cabecera de la pantalla y subtítulo de transparencia ("solo pide permisos vinculados al MVP real").</w:t>
      </w:r>
    </w:p>
    <w:p>
      <w:pPr>
        <w:pStyle w:val="ListBullet"/>
        <w:ind w:left="425"/>
      </w:pPr>
      <w:r>
        <w:rPr>
          <w:b/>
        </w:rPr>
        <w:t>Línea 159</w:t>
      </w:r>
      <w:r>
        <w:t xml:space="preserve">: itera sobre </w:t>
      </w:r>
      <w:r>
        <w:rPr>
          <w:rFonts w:ascii="Consolas" w:hAnsi="Consolas"/>
          <w:sz w:val="16"/>
        </w:rPr>
        <w:t>permissions</w:t>
      </w:r>
      <w:r>
        <w:t>.</w:t>
      </w:r>
    </w:p>
    <w:p>
      <w:pPr>
        <w:pStyle w:val="ListBullet"/>
        <w:ind w:left="425"/>
      </w:pPr>
      <w:r>
        <w:rPr>
          <w:b/>
        </w:rPr>
        <w:t>Línea 160</w:t>
      </w:r>
      <w:r>
        <w:t xml:space="preserve">: </w:t>
      </w:r>
      <w:r>
        <w:rPr>
          <w:rFonts w:ascii="Consolas" w:hAnsi="Consolas"/>
          <w:sz w:val="16"/>
        </w:rPr>
        <w:t>currentStatus</w:t>
      </w:r>
      <w:r>
        <w:t xml:space="preserve"> con fallback </w:t>
      </w:r>
      <w:r>
        <w:rPr>
          <w:rFonts w:ascii="Consolas" w:hAnsi="Consolas"/>
          <w:sz w:val="16"/>
        </w:rPr>
        <w:t>'unavailable'</w:t>
      </w:r>
      <w:r>
        <w:t xml:space="preserve"> si aún no hay snapshot.</w:t>
      </w:r>
    </w:p>
    <w:p>
      <w:pPr>
        <w:pStyle w:val="ListBullet"/>
        <w:ind w:left="425"/>
      </w:pPr>
      <w:r>
        <w:rPr>
          <w:b/>
        </w:rPr>
        <w:t>Líneas 161–162</w:t>
      </w:r>
      <w:r>
        <w:t>: banderas de presentación.</w:t>
      </w:r>
    </w:p>
    <w:p>
      <w:pPr>
        <w:pStyle w:val="ListBullet"/>
        <w:ind w:left="425"/>
      </w:pPr>
      <w:r>
        <w:rPr>
          <w:b/>
        </w:rPr>
        <w:t>Líneas 165–204</w:t>
      </w:r>
      <w:r>
        <w:t xml:space="preserve"> (tarjeta por permiso): encabezado con ícono y título (marcando "(requerido)" si </w:t>
      </w:r>
      <w:r>
        <w:rPr>
          <w:rFonts w:ascii="Consolas" w:hAnsi="Consolas"/>
          <w:sz w:val="16"/>
        </w:rPr>
        <w:t>critical</w:t>
      </w:r>
      <w:r>
        <w:t>), estado coloreado a la derecha, descripción y, si no está concedido, un botón de acción:</w:t>
      </w:r>
    </w:p>
    <w:p>
      <w:pPr>
        <w:pStyle w:val="ListBullet"/>
        <w:ind w:left="709"/>
      </w:pPr>
      <w:r>
        <w:t xml:space="preserve">Líneas 190–194: si </w:t>
      </w:r>
      <w:r>
        <w:rPr>
          <w:rFonts w:ascii="Consolas" w:hAnsi="Consolas"/>
          <w:sz w:val="16"/>
        </w:rPr>
        <w:t>blocked</w:t>
      </w:r>
      <w:r>
        <w:t>, el botón abre la configuración del sistema (</w:t>
      </w:r>
      <w:r>
        <w:rPr>
          <w:rFonts w:ascii="Consolas" w:hAnsi="Consolas"/>
          <w:sz w:val="16"/>
        </w:rPr>
        <w:t>PermissionsService.openAppSettings()</w:t>
      </w:r>
      <w:r>
        <w:t xml:space="preserve">); en otro caso ejecuta </w:t>
      </w:r>
      <w:r>
        <w:rPr>
          <w:rFonts w:ascii="Consolas" w:hAnsi="Consolas"/>
          <w:sz w:val="16"/>
        </w:rPr>
        <w:t>perm.onRequest</w:t>
      </w:r>
      <w:r>
        <w:t xml:space="preserve"> (solicitud + refresco).</w:t>
      </w:r>
    </w:p>
    <w:p>
      <w:pPr>
        <w:pStyle w:val="ListBullet"/>
        <w:ind w:left="709"/>
      </w:pPr>
      <w:r>
        <w:t xml:space="preserve">Líneas 195–197: accesibilidad explícita con </w:t>
      </w:r>
      <w:r>
        <w:rPr>
          <w:rFonts w:ascii="Consolas" w:hAnsi="Consolas"/>
          <w:sz w:val="16"/>
        </w:rPr>
        <w:t>accessibilityRole</w:t>
      </w:r>
      <w:r>
        <w:t xml:space="preserve">, </w:t>
      </w:r>
      <w:r>
        <w:rPr>
          <w:rFonts w:ascii="Consolas" w:hAnsi="Consolas"/>
          <w:sz w:val="16"/>
        </w:rPr>
        <w:t>accessibilityLabel</w:t>
      </w:r>
      <w:r>
        <w:t xml:space="preserve"> e </w:t>
      </w:r>
      <w:r>
        <w:rPr>
          <w:rFonts w:ascii="Consolas" w:hAnsi="Consolas"/>
          <w:sz w:val="16"/>
        </w:rPr>
        <w:t>accessibilityHint</w:t>
      </w:r>
      <w:r>
        <w:t xml:space="preserve"> según el estado.</w:t>
      </w:r>
    </w:p>
    <w:p>
      <w:pPr>
        <w:pStyle w:val="ListBullet"/>
        <w:ind w:left="709"/>
      </w:pPr>
      <w:r>
        <w:t>Líneas 199–202: texto del botón "Abrir configuración" o "Conceder permiso".</w:t>
      </w:r>
    </w:p>
    <w:p>
      <w:pPr>
        <w:spacing w:before="80" w:after="120" w:line="240" w:lineRule="auto"/>
        <w:shd w:val="clear" w:color="auto" w:fill="F5F5F5"/>
      </w:pPr>
      <w:r>
        <w:rPr>
          <w:rFonts w:ascii="Consolas" w:hAnsi="Consolas"/>
          <w:sz w:val="16"/>
        </w:rPr>
        <w:t xml:space="preserve">      {/* Prompt Maestro: mostrar origen de ubicación actual */}</w:t>
      </w:r>
      <w:r>
        <w:br/>
      </w:r>
      <w:r>
        <w:rPr>
          <w:rFonts w:ascii="Consolas" w:hAnsi="Consolas"/>
          <w:sz w:val="16"/>
        </w:rPr>
        <w:t xml:space="preserve">      &lt;View style={styles.permCard}&gt;</w:t>
      </w:r>
      <w:r>
        <w:br/>
      </w:r>
      <w:r>
        <w:rPr>
          <w:rFonts w:ascii="Consolas" w:hAnsi="Consolas"/>
          <w:sz w:val="16"/>
        </w:rPr>
        <w:t xml:space="preserve">        &lt;View style={styles.permHeader}&gt;</w:t>
      </w:r>
      <w:r>
        <w:br/>
      </w:r>
      <w:r>
        <w:rPr>
          <w:rFonts w:ascii="Consolas" w:hAnsi="Consolas"/>
          <w:sz w:val="16"/>
        </w:rPr>
        <w:t xml:space="preserve">          &lt;View style={{ flexDirection: 'row', alignItems: 'center', gap: spacing.sm, flex: 1 }}&gt;</w:t>
      </w:r>
      <w:r>
        <w:br/>
      </w:r>
      <w:r>
        <w:rPr>
          <w:rFonts w:ascii="Consolas" w:hAnsi="Consolas"/>
          <w:sz w:val="16"/>
        </w:rPr>
        <w:t xml:space="preserve">            &lt;Icon name="my-location" size={20} color={color.textPrimary} /&gt;</w:t>
      </w:r>
      <w:r>
        <w:br/>
      </w:r>
      <w:r>
        <w:rPr>
          <w:rFonts w:ascii="Consolas" w:hAnsi="Consolas"/>
          <w:sz w:val="16"/>
        </w:rPr>
        <w:t xml:space="preserve">            &lt;Text style={styles.permTitle}&gt;Origen de ubicación&lt;/Text&gt;</w:t>
      </w:r>
      <w:r>
        <w:br/>
      </w:r>
      <w:r>
        <w:rPr>
          <w:rFonts w:ascii="Consolas" w:hAnsi="Consolas"/>
          <w:sz w:val="16"/>
        </w:rPr>
        <w:t xml:space="preserve">          &lt;/View&gt;</w:t>
      </w:r>
      <w:r>
        <w:br/>
      </w:r>
      <w:r>
        <w:rPr>
          <w:rFonts w:ascii="Consolas" w:hAnsi="Consolas"/>
          <w:sz w:val="16"/>
        </w:rPr>
        <w:t xml:space="preserve">        &lt;/View&gt;</w:t>
      </w:r>
      <w:r>
        <w:br/>
      </w:r>
      <w:r>
        <w:rPr>
          <w:rFonts w:ascii="Consolas" w:hAnsi="Consolas"/>
          <w:sz w:val="16"/>
        </w:rPr>
        <w:t xml:space="preserve">        &lt;Text style={styles.permDesc}&gt;</w:t>
      </w:r>
      <w:r>
        <w:br/>
      </w:r>
      <w:r>
        <w:rPr>
          <w:rFonts w:ascii="Consolas" w:hAnsi="Consolas"/>
          <w:sz w:val="16"/>
        </w:rPr>
        <w:t xml:space="preserve">          {lastLocation?.source</w:t>
      </w:r>
      <w:r>
        <w:br/>
      </w:r>
      <w:r>
        <w:rPr>
          <w:rFonts w:ascii="Consolas" w:hAnsi="Consolas"/>
          <w:sz w:val="16"/>
        </w:rPr>
        <w:t xml:space="preserve">            ? `Origen: ${lastLocation.source}${lastLocation.accuracy ? ` · Precisión: ${Math.round(lastLocation.accuracy)}m` : ''}${lastLocation.isStale ? ' · (dato previo)' : ''}`</w:t>
      </w:r>
      <w:r>
        <w:br/>
      </w:r>
      <w:r>
        <w:rPr>
          <w:rFonts w:ascii="Consolas" w:hAnsi="Consolas"/>
          <w:sz w:val="16"/>
        </w:rPr>
        <w:t xml:space="preserve">            : 'Sin ubicación registrada aún'}</w:t>
      </w:r>
      <w:r>
        <w:br/>
      </w:r>
      <w:r>
        <w:rPr>
          <w:rFonts w:ascii="Consolas" w:hAnsi="Consolas"/>
          <w:sz w:val="16"/>
        </w:rPr>
        <w:t xml:space="preserve">        &lt;/Text&gt;</w:t>
      </w:r>
      <w:r>
        <w:br/>
      </w:r>
      <w:r>
        <w:rPr>
          <w:rFonts w:ascii="Consolas" w:hAnsi="Consolas"/>
          <w:sz w:val="16"/>
        </w:rPr>
        <w:t xml:space="preserve">        &lt;TouchableOpacity</w:t>
      </w:r>
      <w:r>
        <w:br/>
      </w:r>
      <w:r>
        <w:rPr>
          <w:rFonts w:ascii="Consolas" w:hAnsi="Consolas"/>
          <w:sz w:val="16"/>
        </w:rPr>
        <w:t xml:space="preserve">          style={styles.permButton}</w:t>
      </w:r>
      <w:r>
        <w:br/>
      </w:r>
      <w:r>
        <w:rPr>
          <w:rFonts w:ascii="Consolas" w:hAnsi="Consolas"/>
          <w:sz w:val="16"/>
        </w:rPr>
        <w:t xml:space="preserve">          onPress={() =&gt; router.push('/ubicacion/manual')}</w:t>
      </w:r>
      <w:r>
        <w:br/>
      </w:r>
      <w:r>
        <w:rPr>
          <w:rFonts w:ascii="Consolas" w:hAnsi="Consolas"/>
          <w:sz w:val="16"/>
        </w:rPr>
        <w:t xml:space="preserve">          accessibilityRole="button"</w:t>
      </w:r>
      <w:r>
        <w:br/>
      </w:r>
      <w:r>
        <w:rPr>
          <w:rFonts w:ascii="Consolas" w:hAnsi="Consolas"/>
          <w:sz w:val="16"/>
        </w:rPr>
        <w:t xml:space="preserve">          accessibilityLabel="Ingresar ubicación manualmente"</w:t>
      </w:r>
      <w:r>
        <w:br/>
      </w:r>
      <w:r>
        <w:rPr>
          <w:rFonts w:ascii="Consolas" w:hAnsi="Consolas"/>
          <w:sz w:val="16"/>
        </w:rPr>
        <w:t xml:space="preserve">        &gt;</w:t>
      </w:r>
      <w:r>
        <w:br/>
      </w:r>
      <w:r>
        <w:rPr>
          <w:rFonts w:ascii="Consolas" w:hAnsi="Consolas"/>
          <w:sz w:val="16"/>
        </w:rPr>
        <w:t xml:space="preserve">          &lt;Text style={styles.permButtonText}&gt;Ingresar ubicación manual&lt;/Text&gt;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{allCriticalGranted &amp;&amp; (</w:t>
      </w:r>
      <w:r>
        <w:br/>
      </w:r>
      <w:r>
        <w:rPr>
          <w:rFonts w:ascii="Consolas" w:hAnsi="Consolas"/>
          <w:sz w:val="16"/>
        </w:rPr>
        <w:t xml:space="preserve">        &lt;TouchableOpacity</w:t>
      </w:r>
      <w:r>
        <w:br/>
      </w:r>
      <w:r>
        <w:rPr>
          <w:rFonts w:ascii="Consolas" w:hAnsi="Consolas"/>
          <w:sz w:val="16"/>
        </w:rPr>
        <w:t xml:space="preserve">          style={styles.doneButton}</w:t>
      </w:r>
      <w:r>
        <w:br/>
      </w:r>
      <w:r>
        <w:rPr>
          <w:rFonts w:ascii="Consolas" w:hAnsi="Consolas"/>
          <w:sz w:val="16"/>
        </w:rPr>
        <w:t xml:space="preserve">          onPress={() =&gt; router.back()}</w:t>
      </w:r>
      <w:r>
        <w:br/>
      </w:r>
      <w:r>
        <w:rPr>
          <w:rFonts w:ascii="Consolas" w:hAnsi="Consolas"/>
          <w:sz w:val="16"/>
        </w:rPr>
        <w:t xml:space="preserve">          accessibilityRole="button"</w:t>
      </w:r>
      <w:r>
        <w:br/>
      </w:r>
      <w:r>
        <w:rPr>
          <w:rFonts w:ascii="Consolas" w:hAnsi="Consolas"/>
          <w:sz w:val="16"/>
        </w:rPr>
        <w:t xml:space="preserve">          accessibilityLabel="Cerrar pantalla de permisos"</w:t>
      </w:r>
      <w:r>
        <w:br/>
      </w:r>
      <w:r>
        <w:rPr>
          <w:rFonts w:ascii="Consolas" w:hAnsi="Consolas"/>
          <w:sz w:val="16"/>
        </w:rPr>
        <w:t xml:space="preserve">          accessibilityHint="Vuelve a la pantalla anterior porque los permisos críticos ya están listos"</w:t>
      </w:r>
      <w:r>
        <w:br/>
      </w:r>
      <w:r>
        <w:rPr>
          <w:rFonts w:ascii="Consolas" w:hAnsi="Consolas"/>
          <w:sz w:val="16"/>
        </w:rPr>
        <w:t xml:space="preserve">        &gt;</w:t>
      </w:r>
      <w:r>
        <w:br/>
      </w:r>
      <w:r>
        <w:rPr>
          <w:rFonts w:ascii="Consolas" w:hAnsi="Consolas"/>
          <w:sz w:val="16"/>
        </w:rPr>
        <w:t xml:space="preserve">          &lt;View style={{ flexDirection: 'row', alignItems: 'center', gap: spacing.sm }}&gt;</w:t>
      </w:r>
      <w:r>
        <w:br/>
      </w:r>
      <w:r>
        <w:rPr>
          <w:rFonts w:ascii="Consolas" w:hAnsi="Consolas"/>
          <w:sz w:val="16"/>
        </w:rPr>
        <w:t xml:space="preserve">            &lt;Icon name="check-circle" size={20} color={color.textInverse} /&gt;</w:t>
      </w:r>
      <w:r>
        <w:br/>
      </w:r>
      <w:r>
        <w:rPr>
          <w:rFonts w:ascii="Consolas" w:hAnsi="Consolas"/>
          <w:sz w:val="16"/>
        </w:rPr>
        <w:t xml:space="preserve">            &lt;Text style={styles.doneButtonText}&gt;Todo listo&lt;/Text&gt;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&lt;/ScrollView&gt;</w:t>
      </w:r>
      <w:r>
        <w:br/>
      </w:r>
      <w:r>
        <w:rPr>
          <w:rFonts w:ascii="Consolas" w:hAnsi="Consolas"/>
          <w:sz w:val="16"/>
        </w:rPr>
        <w:t xml:space="preserve">  );</w:t>
      </w:r>
      <w:r>
        <w:br/>
      </w:r>
      <w:r>
        <w:rPr>
          <w:rFonts w:ascii="Consolas" w:hAnsi="Consolas"/>
          <w:sz w:val="16"/>
        </w:rPr>
        <w:t>}</w:t>
      </w:r>
    </w:p>
    <w:p>
      <w:pPr>
        <w:spacing w:after="120"/>
      </w:pPr>
      <w:r>
        <w:rPr>
          <w:b/>
        </w:rPr>
        <w:t>Explicación de las líneas 208–247:</w:t>
      </w:r>
    </w:p>
    <w:p>
      <w:pPr>
        <w:spacing w:after="120"/>
      </w:pPr>
      <w:r>
        <w:t>Panel "Prompt Maestro" de origen de ubicación y botón de cierre.</w:t>
      </w:r>
    </w:p>
    <w:p>
      <w:pPr>
        <w:pStyle w:val="ListBullet"/>
        <w:ind w:left="425"/>
      </w:pPr>
      <w:r>
        <w:rPr>
          <w:b/>
        </w:rPr>
        <w:t>Líneas 208–229</w:t>
      </w:r>
      <w:r>
        <w:t xml:space="preserve">: tarjeta adicional "Origen de ubicación" que muestra, desde </w:t>
      </w:r>
      <w:r>
        <w:rPr>
          <w:rFonts w:ascii="Consolas" w:hAnsi="Consolas"/>
          <w:sz w:val="16"/>
        </w:rPr>
        <w:t>lastLocation</w:t>
      </w:r>
      <w:r>
        <w:t>, el origen (</w:t>
      </w:r>
      <w:r>
        <w:rPr>
          <w:rFonts w:ascii="Consolas" w:hAnsi="Consolas"/>
          <w:sz w:val="16"/>
        </w:rPr>
        <w:t>GPS</w:t>
      </w:r>
      <w:r>
        <w:t xml:space="preserve">, </w:t>
      </w:r>
      <w:r>
        <w:rPr>
          <w:rFonts w:ascii="Consolas" w:hAnsi="Consolas"/>
          <w:sz w:val="16"/>
        </w:rPr>
        <w:t>NAVEGADOR</w:t>
      </w:r>
      <w:r>
        <w:t xml:space="preserve">, </w:t>
      </w:r>
      <w:r>
        <w:rPr>
          <w:rFonts w:ascii="Consolas" w:hAnsi="Consolas"/>
          <w:sz w:val="16"/>
        </w:rPr>
        <w:t>MANUAL</w:t>
      </w:r>
      <w:r>
        <w:t xml:space="preserve">, </w:t>
      </w:r>
      <w:r>
        <w:rPr>
          <w:rFonts w:ascii="Consolas" w:hAnsi="Consolas"/>
          <w:sz w:val="16"/>
        </w:rPr>
        <w:t>IP</w:t>
      </w:r>
      <w:r>
        <w:t xml:space="preserve">, etc.), la precisión redondeada en metros si existe y la marca "(dato previo)" si </w:t>
      </w:r>
      <w:r>
        <w:rPr>
          <w:rFonts w:ascii="Consolas" w:hAnsi="Consolas"/>
          <w:sz w:val="16"/>
        </w:rPr>
        <w:t>isStale</w:t>
      </w:r>
      <w:r>
        <w:t>; si no hay ubicación muestra "Sin ubicación registrada aún".</w:t>
      </w:r>
    </w:p>
    <w:p>
      <w:pPr>
        <w:pStyle w:val="ListBullet"/>
        <w:ind w:left="425"/>
      </w:pPr>
      <w:r>
        <w:rPr>
          <w:b/>
        </w:rPr>
        <w:t>Líneas 221–228</w:t>
      </w:r>
      <w:r>
        <w:t xml:space="preserve">: botón "Ingresar ubicación manual" que navega a </w:t>
      </w:r>
      <w:r>
        <w:rPr>
          <w:rFonts w:ascii="Consolas" w:hAnsi="Consolas"/>
          <w:sz w:val="16"/>
        </w:rPr>
        <w:t>router.push('/ubicacion/manual')</w:t>
      </w:r>
      <w:r>
        <w:t xml:space="preserve"> (la ruta de </w:t>
      </w:r>
      <w:r>
        <w:rPr>
          <w:rFonts w:ascii="Consolas" w:hAnsi="Consolas"/>
          <w:sz w:val="16"/>
        </w:rPr>
        <w:t>app/ubicacion/manual.tsx</w:t>
      </w:r>
      <w:r>
        <w:t>).</w:t>
      </w:r>
    </w:p>
    <w:p>
      <w:pPr>
        <w:pStyle w:val="ListBullet"/>
        <w:ind w:left="425"/>
      </w:pPr>
      <w:r>
        <w:rPr>
          <w:b/>
        </w:rPr>
        <w:t>Líneas 231–244</w:t>
      </w:r>
      <w:r>
        <w:t xml:space="preserve">: botón verde "Todo listo" visible sólo si </w:t>
      </w:r>
      <w:r>
        <w:rPr>
          <w:rFonts w:ascii="Consolas" w:hAnsi="Consolas"/>
          <w:sz w:val="16"/>
        </w:rPr>
        <w:t>allCriticalGranted</w:t>
      </w:r>
      <w:r>
        <w:t xml:space="preserve">; con </w:t>
      </w:r>
      <w:r>
        <w:rPr>
          <w:rFonts w:ascii="Consolas" w:hAnsi="Consolas"/>
          <w:sz w:val="16"/>
        </w:rPr>
        <w:t>router.back()</w:t>
      </w:r>
      <w:r>
        <w:t xml:space="preserve"> cierra el modal de permisos.</w:t>
      </w:r>
    </w:p>
    <w:p>
      <w:pPr>
        <w:pStyle w:val="ListBullet"/>
        <w:ind w:left="425"/>
      </w:pPr>
      <w:r>
        <w:rPr>
          <w:b/>
        </w:rPr>
        <w:t>Línea 246–247</w:t>
      </w:r>
      <w:r>
        <w:t>: cierre del ScrollView y del componente.</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 flex: 1, backgroundColor: color.background },</w:t>
      </w:r>
      <w:r>
        <w:br/>
      </w:r>
      <w:r>
        <w:rPr>
          <w:rFonts w:ascii="Consolas" w:hAnsi="Consolas"/>
          <w:sz w:val="16"/>
        </w:rPr>
        <w:t xml:space="preserve">  content: { padding: 20, gap: 14, paddingBottom: 40 },</w:t>
      </w:r>
      <w:r>
        <w:br/>
      </w:r>
      <w:r>
        <w:rPr>
          <w:rFonts w:ascii="Consolas" w:hAnsi="Consolas"/>
          <w:sz w:val="16"/>
        </w:rPr>
        <w:t xml:space="preserve">  centered: { flex: 1, alignItems: 'center', justifyContent: 'center' },</w:t>
      </w:r>
      <w:r>
        <w:br/>
      </w:r>
      <w:r>
        <w:rPr>
          <w:rFonts w:ascii="Consolas" w:hAnsi="Consolas"/>
          <w:sz w:val="16"/>
        </w:rPr>
        <w:t xml:space="preserve"> </w:t>
      </w:r>
      <w:r>
        <w:br/>
      </w:r>
      <w:r>
        <w:rPr>
          <w:rFonts w:ascii="Consolas" w:hAnsi="Consolas"/>
          <w:sz w:val="16"/>
        </w:rPr>
        <w:t xml:space="preserve">  title: { fontSize: 22, fontWeight: 'bold', color: color.textPrimary },</w:t>
      </w:r>
      <w:r>
        <w:br/>
      </w:r>
      <w:r>
        <w:rPr>
          <w:rFonts w:ascii="Consolas" w:hAnsi="Consolas"/>
          <w:sz w:val="16"/>
        </w:rPr>
        <w:t xml:space="preserve">  subtitle: { fontSize: 14, color: color.textSecondary, lineHeight: 20 },</w:t>
      </w:r>
      <w:r>
        <w:br/>
      </w:r>
      <w:r>
        <w:rPr>
          <w:rFonts w:ascii="Consolas" w:hAnsi="Consolas"/>
          <w:sz w:val="16"/>
        </w:rPr>
        <w:t xml:space="preserve"> </w:t>
      </w:r>
      <w:r>
        <w:br/>
      </w:r>
      <w:r>
        <w:rPr>
          <w:rFonts w:ascii="Consolas" w:hAnsi="Consolas"/>
          <w:sz w:val="16"/>
        </w:rPr>
        <w:t xml:space="preserve">  permCard: {</w:t>
      </w:r>
      <w:r>
        <w:br/>
      </w:r>
      <w:r>
        <w:rPr>
          <w:rFonts w:ascii="Consolas" w:hAnsi="Consolas"/>
          <w:sz w:val="16"/>
        </w:rPr>
        <w:t xml:space="preserve">    backgroundColor: color.surface,</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gap: 8,</w:t>
      </w:r>
      <w:r>
        <w:br/>
      </w:r>
      <w:r>
        <w:rPr>
          <w:rFonts w:ascii="Consolas" w:hAnsi="Consolas"/>
          <w:sz w:val="16"/>
        </w:rPr>
        <w:t xml:space="preserve">    elevation: 2,</w:t>
      </w:r>
      <w:r>
        <w:br/>
      </w:r>
      <w:r>
        <w:rPr>
          <w:rFonts w:ascii="Consolas" w:hAnsi="Consolas"/>
          <w:sz w:val="16"/>
        </w:rPr>
        <w:t xml:space="preserve">    shadowColor: '#000',</w:t>
      </w:r>
      <w:r>
        <w:br/>
      </w:r>
      <w:r>
        <w:rPr>
          <w:rFonts w:ascii="Consolas" w:hAnsi="Consolas"/>
          <w:sz w:val="16"/>
        </w:rPr>
        <w:t xml:space="preserve">    shadowOffset: { width: 0, height: 1 },</w:t>
      </w:r>
      <w:r>
        <w:br/>
      </w:r>
      <w:r>
        <w:rPr>
          <w:rFonts w:ascii="Consolas" w:hAnsi="Consolas"/>
          <w:sz w:val="16"/>
        </w:rPr>
        <w:t xml:space="preserve">    shadowOpacity: 0.08,</w:t>
      </w:r>
      <w:r>
        <w:br/>
      </w:r>
      <w:r>
        <w:rPr>
          <w:rFonts w:ascii="Consolas" w:hAnsi="Consolas"/>
          <w:sz w:val="16"/>
        </w:rPr>
        <w:t xml:space="preserve">    shadowRadius: 3,</w:t>
      </w:r>
      <w:r>
        <w:br/>
      </w:r>
      <w:r>
        <w:rPr>
          <w:rFonts w:ascii="Consolas" w:hAnsi="Consolas"/>
          <w:sz w:val="16"/>
        </w:rPr>
        <w:t xml:space="preserve">  },</w:t>
      </w:r>
      <w:r>
        <w:br/>
      </w:r>
      <w:r>
        <w:rPr>
          <w:rFonts w:ascii="Consolas" w:hAnsi="Consolas"/>
          <w:sz w:val="16"/>
        </w:rPr>
        <w:t xml:space="preserve">  permHeader: {</w:t>
      </w:r>
      <w:r>
        <w:br/>
      </w:r>
      <w:r>
        <w:rPr>
          <w:rFonts w:ascii="Consolas" w:hAnsi="Consolas"/>
          <w:sz w:val="16"/>
        </w:rPr>
        <w:t xml:space="preserve">    flexDirection: 'row',</w:t>
      </w:r>
      <w:r>
        <w:br/>
      </w:r>
      <w:r>
        <w:rPr>
          <w:rFonts w:ascii="Consolas" w:hAnsi="Consolas"/>
          <w:sz w:val="16"/>
        </w:rPr>
        <w:t xml:space="preserve">    justifyContent: 'space-between',</w:t>
      </w:r>
      <w:r>
        <w:br/>
      </w:r>
      <w:r>
        <w:rPr>
          <w:rFonts w:ascii="Consolas" w:hAnsi="Consolas"/>
          <w:sz w:val="16"/>
        </w:rPr>
        <w:t xml:space="preserve">    alignItems: 'center',</w:t>
      </w:r>
      <w:r>
        <w:br/>
      </w:r>
      <w:r>
        <w:rPr>
          <w:rFonts w:ascii="Consolas" w:hAnsi="Consolas"/>
          <w:sz w:val="16"/>
        </w:rPr>
        <w:t xml:space="preserve">    flexWrap: 'wrap',</w:t>
      </w:r>
      <w:r>
        <w:br/>
      </w:r>
      <w:r>
        <w:rPr>
          <w:rFonts w:ascii="Consolas" w:hAnsi="Consolas"/>
          <w:sz w:val="16"/>
        </w:rPr>
        <w:t xml:space="preserve">    gap: 4,</w:t>
      </w:r>
      <w:r>
        <w:br/>
      </w:r>
      <w:r>
        <w:rPr>
          <w:rFonts w:ascii="Consolas" w:hAnsi="Consolas"/>
          <w:sz w:val="16"/>
        </w:rPr>
        <w:t xml:space="preserve">  },</w:t>
      </w:r>
      <w:r>
        <w:br/>
      </w:r>
      <w:r>
        <w:rPr>
          <w:rFonts w:ascii="Consolas" w:hAnsi="Consolas"/>
          <w:sz w:val="16"/>
        </w:rPr>
        <w:t xml:space="preserve">  permTitle: { fontSize: 15, fontWeight: '600', color: color.textPrimary, flex: 1 },</w:t>
      </w:r>
      <w:r>
        <w:br/>
      </w:r>
      <w:r>
        <w:rPr>
          <w:rFonts w:ascii="Consolas" w:hAnsi="Consolas"/>
          <w:sz w:val="16"/>
        </w:rPr>
        <w:t xml:space="preserve">  requiredBadge: { fontSize: 12, color: color.danger, fontWeight: '400' },</w:t>
      </w:r>
      <w:r>
        <w:br/>
      </w:r>
      <w:r>
        <w:rPr>
          <w:rFonts w:ascii="Consolas" w:hAnsi="Consolas"/>
          <w:sz w:val="16"/>
        </w:rPr>
        <w:t xml:space="preserve">  permStatus: { fontSize: 13, fontWeight: '500' },</w:t>
      </w:r>
      <w:r>
        <w:br/>
      </w:r>
      <w:r>
        <w:rPr>
          <w:rFonts w:ascii="Consolas" w:hAnsi="Consolas"/>
          <w:sz w:val="16"/>
        </w:rPr>
        <w:t xml:space="preserve">  permDesc: { fontSize: 13, color: color.textSecondary, lineHeight: 18 },</w:t>
      </w:r>
      <w:r>
        <w:br/>
      </w:r>
      <w:r>
        <w:rPr>
          <w:rFonts w:ascii="Consolas" w:hAnsi="Consolas"/>
          <w:sz w:val="16"/>
        </w:rPr>
        <w:t xml:space="preserve">  permButton: {</w:t>
      </w:r>
      <w:r>
        <w:br/>
      </w:r>
      <w:r>
        <w:rPr>
          <w:rFonts w:ascii="Consolas" w:hAnsi="Consolas"/>
          <w:sz w:val="16"/>
        </w:rPr>
        <w:t xml:space="preserve">    backgroundColor: color.danger,</w:t>
      </w:r>
      <w:r>
        <w:br/>
      </w:r>
      <w:r>
        <w:rPr>
          <w:rFonts w:ascii="Consolas" w:hAnsi="Consolas"/>
          <w:sz w:val="16"/>
        </w:rPr>
        <w:t xml:space="preserve">    borderRadius: 8,</w:t>
      </w:r>
      <w:r>
        <w:br/>
      </w:r>
      <w:r>
        <w:rPr>
          <w:rFonts w:ascii="Consolas" w:hAnsi="Consolas"/>
          <w:sz w:val="16"/>
        </w:rPr>
        <w:t xml:space="preserve">    padding: 10,</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permButtonBlocked: { backgroundColor: color.neutral400 },</w:t>
      </w:r>
      <w:r>
        <w:br/>
      </w:r>
      <w:r>
        <w:rPr>
          <w:rFonts w:ascii="Consolas" w:hAnsi="Consolas"/>
          <w:sz w:val="16"/>
        </w:rPr>
        <w:t xml:space="preserve">  permButtonText: { color: color.textInverse, fontWeight: '600', fontSize: 14 },</w:t>
      </w:r>
      <w:r>
        <w:br/>
      </w:r>
      <w:r>
        <w:rPr>
          <w:rFonts w:ascii="Consolas" w:hAnsi="Consolas"/>
          <w:sz w:val="16"/>
        </w:rPr>
        <w:t xml:space="preserve"> </w:t>
      </w:r>
      <w:r>
        <w:br/>
      </w:r>
      <w:r>
        <w:rPr>
          <w:rFonts w:ascii="Consolas" w:hAnsi="Consolas"/>
          <w:sz w:val="16"/>
        </w:rPr>
        <w:t xml:space="preserve">  doneButton: {</w:t>
      </w:r>
      <w:r>
        <w:br/>
      </w:r>
      <w:r>
        <w:rPr>
          <w:rFonts w:ascii="Consolas" w:hAnsi="Consolas"/>
          <w:sz w:val="16"/>
        </w:rPr>
        <w:t xml:space="preserve">    backgroundColor: color.safe,</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alignItems: 'center',</w:t>
      </w:r>
      <w:r>
        <w:br/>
      </w:r>
      <w:r>
        <w:rPr>
          <w:rFonts w:ascii="Consolas" w:hAnsi="Consolas"/>
          <w:sz w:val="16"/>
        </w:rPr>
        <w:t xml:space="preserve">    marginTop: 8,</w:t>
      </w:r>
      <w:r>
        <w:br/>
      </w:r>
      <w:r>
        <w:rPr>
          <w:rFonts w:ascii="Consolas" w:hAnsi="Consolas"/>
          <w:sz w:val="16"/>
        </w:rPr>
        <w:t xml:space="preserve">  },</w:t>
      </w:r>
      <w:r>
        <w:br/>
      </w:r>
      <w:r>
        <w:rPr>
          <w:rFonts w:ascii="Consolas" w:hAnsi="Consolas"/>
          <w:sz w:val="16"/>
        </w:rPr>
        <w:t xml:space="preserve">  doneButtonText: { color: color.textInverse, fontWeight: 'bold', fontSize: 16 },</w:t>
      </w:r>
      <w:r>
        <w:br/>
      </w:r>
      <w:r>
        <w:rPr>
          <w:rFonts w:ascii="Consolas" w:hAnsi="Consolas"/>
          <w:sz w:val="16"/>
        </w:rPr>
        <w:t>});</w:t>
      </w:r>
    </w:p>
    <w:p>
      <w:pPr>
        <w:spacing w:after="120"/>
      </w:pPr>
      <w:r>
        <w:rPr>
          <w:b/>
        </w:rPr>
        <w:t>Explicación de las líneas 249–296:</w:t>
      </w:r>
    </w:p>
    <w:p>
      <w:pPr>
        <w:spacing w:after="120"/>
      </w:pPr>
      <w:r>
        <w:t>Hoja de estilos de la pantalla.</w:t>
      </w:r>
    </w:p>
    <w:p>
      <w:pPr>
        <w:pStyle w:val="ListBullet"/>
        <w:ind w:left="425"/>
      </w:pPr>
      <w:r>
        <w:rPr>
          <w:b/>
        </w:rPr>
        <w:t>Líneas 250–252</w:t>
      </w:r>
      <w:r>
        <w:t xml:space="preserve"> (</w:t>
      </w:r>
      <w:r>
        <w:rPr>
          <w:rFonts w:ascii="Consolas" w:hAnsi="Consolas"/>
          <w:sz w:val="16"/>
        </w:rPr>
        <w:t>container</w:t>
      </w:r>
      <w:r>
        <w:t xml:space="preserve">, </w:t>
      </w:r>
      <w:r>
        <w:rPr>
          <w:rFonts w:ascii="Consolas" w:hAnsi="Consolas"/>
          <w:sz w:val="16"/>
        </w:rPr>
        <w:t>content</w:t>
      </w:r>
      <w:r>
        <w:t xml:space="preserve">, </w:t>
      </w:r>
      <w:r>
        <w:rPr>
          <w:rFonts w:ascii="Consolas" w:hAnsi="Consolas"/>
          <w:sz w:val="16"/>
        </w:rPr>
        <w:t>centered</w:t>
      </w:r>
      <w:r>
        <w:t>): layout base y centrado del spinner.</w:t>
      </w:r>
    </w:p>
    <w:p>
      <w:pPr>
        <w:pStyle w:val="ListBullet"/>
        <w:ind w:left="425"/>
      </w:pPr>
      <w:r>
        <w:rPr>
          <w:b/>
        </w:rPr>
        <w:t>Líneas 254–255</w:t>
      </w:r>
      <w:r>
        <w:t xml:space="preserve"> (</w:t>
      </w:r>
      <w:r>
        <w:rPr>
          <w:rFonts w:ascii="Consolas" w:hAnsi="Consolas"/>
          <w:sz w:val="16"/>
        </w:rPr>
        <w:t>title</w:t>
      </w:r>
      <w:r>
        <w:t xml:space="preserve">, </w:t>
      </w:r>
      <w:r>
        <w:rPr>
          <w:rFonts w:ascii="Consolas" w:hAnsi="Consolas"/>
          <w:sz w:val="16"/>
        </w:rPr>
        <w:t>subtitle</w:t>
      </w:r>
      <w:r>
        <w:t>): encabezado de la pantalla.</w:t>
      </w:r>
    </w:p>
    <w:p>
      <w:pPr>
        <w:pStyle w:val="ListBullet"/>
        <w:ind w:left="425"/>
      </w:pPr>
      <w:r>
        <w:rPr>
          <w:b/>
        </w:rPr>
        <w:t>Líneas 257–267</w:t>
      </w:r>
      <w:r>
        <w:t xml:space="preserve"> (</w:t>
      </w:r>
      <w:r>
        <w:rPr>
          <w:rFonts w:ascii="Consolas" w:hAnsi="Consolas"/>
          <w:sz w:val="16"/>
        </w:rPr>
        <w:t>permCard</w:t>
      </w:r>
      <w:r>
        <w:t>): tarjeta blanca de superficie con radio 12 y sombra sutil.</w:t>
      </w:r>
    </w:p>
    <w:p>
      <w:pPr>
        <w:pStyle w:val="ListBullet"/>
        <w:ind w:left="425"/>
      </w:pPr>
      <w:r>
        <w:rPr>
          <w:b/>
        </w:rPr>
        <w:t>Líneas 268–274</w:t>
      </w:r>
      <w:r>
        <w:t xml:space="preserve"> (</w:t>
      </w:r>
      <w:r>
        <w:rPr>
          <w:rFonts w:ascii="Consolas" w:hAnsi="Consolas"/>
          <w:sz w:val="16"/>
        </w:rPr>
        <w:t>permHeader</w:t>
      </w:r>
      <w:r>
        <w:t>): fila con distribución entre extremos y ajuste de línea.</w:t>
      </w:r>
    </w:p>
    <w:p>
      <w:pPr>
        <w:pStyle w:val="ListBullet"/>
        <w:ind w:left="425"/>
      </w:pPr>
      <w:r>
        <w:rPr>
          <w:b/>
        </w:rPr>
        <w:t>Líneas 275–277</w:t>
      </w:r>
      <w:r>
        <w:t xml:space="preserve"> (</w:t>
      </w:r>
      <w:r>
        <w:rPr>
          <w:rFonts w:ascii="Consolas" w:hAnsi="Consolas"/>
          <w:sz w:val="16"/>
        </w:rPr>
        <w:t>permTitle</w:t>
      </w:r>
      <w:r>
        <w:t xml:space="preserve">, </w:t>
      </w:r>
      <w:r>
        <w:rPr>
          <w:rFonts w:ascii="Consolas" w:hAnsi="Consolas"/>
          <w:sz w:val="16"/>
        </w:rPr>
        <w:t>requiredBadge</w:t>
      </w:r>
      <w:r>
        <w:t xml:space="preserve">, </w:t>
      </w:r>
      <w:r>
        <w:rPr>
          <w:rFonts w:ascii="Consolas" w:hAnsi="Consolas"/>
          <w:sz w:val="16"/>
        </w:rPr>
        <w:t>permStatus</w:t>
      </w:r>
      <w:r>
        <w:t>): tipografías de título, insignia "(requerido)" y estado.</w:t>
      </w:r>
    </w:p>
    <w:p>
      <w:pPr>
        <w:pStyle w:val="ListBullet"/>
        <w:ind w:left="425"/>
      </w:pPr>
      <w:r>
        <w:rPr>
          <w:b/>
        </w:rPr>
        <w:t>Líneas 279–286</w:t>
      </w:r>
      <w:r>
        <w:t xml:space="preserve"> (</w:t>
      </w:r>
      <w:r>
        <w:rPr>
          <w:rFonts w:ascii="Consolas" w:hAnsi="Consolas"/>
          <w:sz w:val="16"/>
        </w:rPr>
        <w:t>permButton</w:t>
      </w:r>
      <w:r>
        <w:t xml:space="preserve">, </w:t>
      </w:r>
      <w:r>
        <w:rPr>
          <w:rFonts w:ascii="Consolas" w:hAnsi="Consolas"/>
          <w:sz w:val="16"/>
        </w:rPr>
        <w:t>permButtonBlocked</w:t>
      </w:r>
      <w:r>
        <w:t xml:space="preserve">, </w:t>
      </w:r>
      <w:r>
        <w:rPr>
          <w:rFonts w:ascii="Consolas" w:hAnsi="Consolas"/>
          <w:sz w:val="16"/>
        </w:rPr>
        <w:t>permButtonText</w:t>
      </w:r>
      <w:r>
        <w:t>): botón rojo de acción; variante gris (</w:t>
      </w:r>
      <w:r>
        <w:rPr>
          <w:rFonts w:ascii="Consolas" w:hAnsi="Consolas"/>
          <w:sz w:val="16"/>
        </w:rPr>
        <w:t>neutral400</w:t>
      </w:r>
      <w:r>
        <w:t>) cuando está bloqueado.</w:t>
      </w:r>
    </w:p>
    <w:p>
      <w:pPr>
        <w:pStyle w:val="ListBullet"/>
        <w:ind w:left="425"/>
      </w:pPr>
      <w:r>
        <w:rPr>
          <w:b/>
        </w:rPr>
        <w:t>Líneas 288–295</w:t>
      </w:r>
      <w:r>
        <w:t xml:space="preserve"> (</w:t>
      </w:r>
      <w:r>
        <w:rPr>
          <w:rFonts w:ascii="Consolas" w:hAnsi="Consolas"/>
          <w:sz w:val="16"/>
        </w:rPr>
        <w:t>doneButton</w:t>
      </w:r>
      <w:r>
        <w:t xml:space="preserve">, </w:t>
      </w:r>
      <w:r>
        <w:rPr>
          <w:rFonts w:ascii="Consolas" w:hAnsi="Consolas"/>
          <w:sz w:val="16"/>
        </w:rPr>
        <w:t>doneButtonText</w:t>
      </w:r>
      <w:r>
        <w:t>): botón verde de cierre ("Todo listo").</w:t>
      </w:r>
    </w:p>
    <w:p>
      <w:pPr>
        <w:pStyle w:val="ListBullet"/>
        <w:ind w:left="425"/>
      </w:pPr>
      <w:r>
        <w:rPr>
          <w:b/>
          <w:color w:val="1F6FB0"/>
        </w:rPr>
        <w:t xml:space="preserve">[NOTA] Se usan </w:t>
      </w:r>
      <w:r>
        <w:rPr>
          <w:rFonts w:ascii="Consolas" w:hAnsi="Consolas"/>
          <w:b/>
          <w:color w:val="1F6FB0"/>
          <w:sz w:val="16"/>
        </w:rPr>
        <w:t>borderRadius</w:t>
      </w:r>
      <w:r>
        <w:rPr>
          <w:b/>
          <w:color w:val="1F6FB0"/>
        </w:rPr>
        <w:t xml:space="preserve">, </w:t>
      </w:r>
      <w:r>
        <w:rPr>
          <w:rFonts w:ascii="Consolas" w:hAnsi="Consolas"/>
          <w:b/>
          <w:color w:val="1F6FB0"/>
          <w:sz w:val="16"/>
        </w:rPr>
        <w:t>elevation</w:t>
      </w:r>
      <w:r>
        <w:rPr>
          <w:b/>
          <w:color w:val="1F6FB0"/>
        </w:rPr>
        <w:t xml:space="preserve"> y sombras literales; los tokens </w:t>
      </w:r>
      <w:r>
        <w:rPr>
          <w:rFonts w:ascii="Consolas" w:hAnsi="Consolas"/>
          <w:b/>
          <w:color w:val="1F6FB0"/>
          <w:sz w:val="16"/>
        </w:rPr>
        <w:t>borderRadius</w:t>
      </w:r>
      <w:r>
        <w:rPr>
          <w:b/>
          <w:color w:val="1F6FB0"/>
        </w:rPr>
        <w:t xml:space="preserve"> y </w:t>
      </w:r>
      <w:r>
        <w:rPr>
          <w:rFonts w:ascii="Consolas" w:hAnsi="Consolas"/>
          <w:b/>
          <w:color w:val="1F6FB0"/>
          <w:sz w:val="16"/>
        </w:rPr>
        <w:t>shadow</w:t>
      </w:r>
      <w:r>
        <w:rPr>
          <w:b/>
          <w:color w:val="1F6FB0"/>
        </w:rPr>
        <w:t xml:space="preserve"> importados no se emplean.</w:t>
      </w:r>
    </w:p>
    <w:p>
      <w:pPr>
        <w:pStyle w:val="Heading2"/>
      </w:pPr>
      <w:r>
        <w:t>Fichas de funciones y métodos</w:t>
      </w:r>
    </w:p>
    <w:p>
      <w:pPr>
        <w:pStyle w:val="Heading3"/>
      </w:pPr>
      <w:r>
        <w:t>refresh (líneas 56–61)</w:t>
      </w:r>
    </w:p>
    <w:p>
      <w:pPr>
        <w:pStyle w:val="ListBullet"/>
        <w:ind w:left="425"/>
      </w:pPr>
      <w:r>
        <w:t xml:space="preserve">Firma: </w:t>
      </w:r>
      <w:r>
        <w:rPr>
          <w:rFonts w:ascii="Consolas" w:hAnsi="Consolas"/>
          <w:sz w:val="16"/>
        </w:rPr>
        <w:t>const refresh = async () =&gt; Promise&lt;void&gt;</w:t>
      </w:r>
      <w:r>
        <w:t>.</w:t>
      </w:r>
    </w:p>
    <w:p>
      <w:pPr>
        <w:pStyle w:val="ListBullet"/>
        <w:ind w:left="425"/>
      </w:pPr>
      <w:r>
        <w:t xml:space="preserve">Propósito técnico: reconsultar el estado de todos los permisos vía </w:t>
      </w:r>
      <w:r>
        <w:rPr>
          <w:rFonts w:ascii="Consolas" w:hAnsi="Consolas"/>
          <w:sz w:val="16"/>
        </w:rPr>
        <w:t>PermissionsService.checkAll()</w:t>
      </w:r>
      <w:r>
        <w:t xml:space="preserve"> y volcarlo en estado; propósito funcional: mantener la pantalla sincronizada tras cada solicitud.</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Excepciones: no gestiona errores (si </w:t>
      </w:r>
      <w:r>
        <w:rPr>
          <w:rFonts w:ascii="Consolas" w:hAnsi="Consolas"/>
          <w:sz w:val="16"/>
        </w:rPr>
        <w:t>checkAll</w:t>
      </w:r>
      <w:r>
        <w:t xml:space="preserve"> lanza, </w:t>
      </w:r>
      <w:r>
        <w:rPr>
          <w:rFonts w:ascii="Consolas" w:hAnsi="Consolas"/>
          <w:sz w:val="16"/>
        </w:rPr>
        <w:t>loading</w:t>
      </w:r>
      <w:r>
        <w:t xml:space="preserve"> quedaría en true; ver riesgo).</w:t>
      </w:r>
    </w:p>
    <w:p>
      <w:pPr>
        <w:pStyle w:val="ListBullet"/>
        <w:ind w:left="425"/>
      </w:pPr>
      <w:r>
        <w:t xml:space="preserve">Dependencias: </w:t>
      </w:r>
      <w:r>
        <w:rPr>
          <w:rFonts w:ascii="Consolas" w:hAnsi="Consolas"/>
          <w:sz w:val="16"/>
        </w:rPr>
        <w:t>setLoading</w:t>
      </w:r>
      <w:r>
        <w:t xml:space="preserve">, </w:t>
      </w:r>
      <w:r>
        <w:rPr>
          <w:rFonts w:ascii="Consolas" w:hAnsi="Consolas"/>
          <w:sz w:val="16"/>
        </w:rPr>
        <w:t>setStatus</w:t>
      </w:r>
      <w:r>
        <w:t xml:space="preserve">, </w:t>
      </w:r>
      <w:r>
        <w:rPr>
          <w:rFonts w:ascii="Consolas" w:hAnsi="Consolas"/>
          <w:sz w:val="16"/>
        </w:rPr>
        <w:t>PermissionsService.checkAll</w:t>
      </w:r>
      <w:r>
        <w:t>.</w:t>
      </w:r>
    </w:p>
    <w:p>
      <w:pPr>
        <w:pStyle w:val="ListBullet"/>
        <w:ind w:left="425"/>
      </w:pPr>
      <w:r>
        <w:t xml:space="preserve">Flujo: 1) </w:t>
      </w:r>
      <w:r>
        <w:rPr>
          <w:rFonts w:ascii="Consolas" w:hAnsi="Consolas"/>
          <w:sz w:val="16"/>
        </w:rPr>
        <w:t>setLoading(true)</w:t>
      </w:r>
      <w:r>
        <w:t xml:space="preserve">; 2) </w:t>
      </w:r>
      <w:r>
        <w:rPr>
          <w:rFonts w:ascii="Consolas" w:hAnsi="Consolas"/>
          <w:sz w:val="16"/>
        </w:rPr>
        <w:t>await checkAll()</w:t>
      </w:r>
      <w:r>
        <w:t xml:space="preserve">; 3) </w:t>
      </w:r>
      <w:r>
        <w:rPr>
          <w:rFonts w:ascii="Consolas" w:hAnsi="Consolas"/>
          <w:sz w:val="16"/>
        </w:rPr>
        <w:t>setStatus(s)</w:t>
      </w:r>
      <w:r>
        <w:t xml:space="preserve">; 4) </w:t>
      </w:r>
      <w:r>
        <w:rPr>
          <w:rFonts w:ascii="Consolas" w:hAnsi="Consolas"/>
          <w:sz w:val="16"/>
        </w:rPr>
        <w:t>setLoading(false)</w:t>
      </w:r>
      <w:r>
        <w:t>.</w:t>
      </w:r>
    </w:p>
    <w:p>
      <w:pPr>
        <w:pStyle w:val="ListBullet"/>
        <w:ind w:left="425"/>
      </w:pPr>
      <w:r>
        <w:t xml:space="preserve">Llamado desde: efecto de montaje (63–65) y desde cada </w:t>
      </w:r>
      <w:r>
        <w:rPr>
          <w:rFonts w:ascii="Consolas" w:hAnsi="Consolas"/>
          <w:sz w:val="16"/>
        </w:rPr>
        <w:t>onRequest</w:t>
      </w:r>
      <w:r>
        <w:t xml:space="preserve"> de las tarjetas.</w:t>
      </w:r>
    </w:p>
    <w:p>
      <w:pPr>
        <w:pStyle w:val="ListBullet"/>
        <w:ind w:left="425"/>
      </w:pPr>
      <w:r>
        <w:t>Efectos secundarios: muta estado local. Riesgos: ausencia de try/finally (riesgo de spinner infinito si el servicio falla).</w:t>
      </w:r>
    </w:p>
    <w:p>
      <w:pPr>
        <w:pStyle w:val="Heading3"/>
      </w:pPr>
      <w:r>
        <w:t>statusColor (líneas 120–124)</w:t>
      </w:r>
    </w:p>
    <w:p>
      <w:pPr>
        <w:pStyle w:val="ListBullet"/>
        <w:ind w:left="425"/>
      </w:pPr>
      <w:r>
        <w:t xml:space="preserve">Firma: </w:t>
      </w:r>
      <w:r>
        <w:rPr>
          <w:rFonts w:ascii="Consolas" w:hAnsi="Consolas"/>
          <w:sz w:val="16"/>
        </w:rPr>
        <w:t>(s: string) =&gt; color</w:t>
      </w:r>
      <w:r>
        <w:t>.</w:t>
      </w:r>
    </w:p>
    <w:p>
      <w:pPr>
        <w:pStyle w:val="ListBullet"/>
        <w:ind w:left="425"/>
      </w:pPr>
      <w:r>
        <w:t>Propósito: asignar color semántico al estado (granted → verde, blocked → rojo, resto → ámbar).</w:t>
      </w:r>
    </w:p>
    <w:p>
      <w:pPr>
        <w:pStyle w:val="ListBullet"/>
        <w:ind w:left="425"/>
      </w:pPr>
      <w:r>
        <w:t>Llamado desde: render de tarjetas. Sin efectos secundarios.</w:t>
      </w:r>
    </w:p>
    <w:p>
      <w:pPr>
        <w:pStyle w:val="Heading3"/>
      </w:pPr>
      <w:r>
        <w:t>statusIcon (líneas 126–131)</w:t>
      </w:r>
    </w:p>
    <w:p>
      <w:pPr>
        <w:pStyle w:val="ListBullet"/>
        <w:ind w:left="425"/>
      </w:pPr>
      <w:r>
        <w:t xml:space="preserve">Firma: </w:t>
      </w:r>
      <w:r>
        <w:rPr>
          <w:rFonts w:ascii="Consolas" w:hAnsi="Consolas"/>
          <w:sz w:val="16"/>
        </w:rPr>
        <w:t>(s: string) =&gt; React.ComponentProps&lt;typeof Icon&gt;['name']</w:t>
      </w:r>
      <w:r>
        <w:t>.</w:t>
      </w:r>
    </w:p>
    <w:p>
      <w:pPr>
        <w:pStyle w:val="ListBullet"/>
        <w:ind w:left="425"/>
      </w:pPr>
      <w:r>
        <w:t>Propósito: ícono por estado (</w:t>
      </w:r>
      <w:r>
        <w:rPr>
          <w:rFonts w:ascii="Consolas" w:hAnsi="Consolas"/>
          <w:sz w:val="16"/>
        </w:rPr>
        <w:t>check-circle</w:t>
      </w:r>
      <w:r>
        <w:t xml:space="preserve">, </w:t>
      </w:r>
      <w:r>
        <w:rPr>
          <w:rFonts w:ascii="Consolas" w:hAnsi="Consolas"/>
          <w:sz w:val="16"/>
        </w:rPr>
        <w:t>cancel</w:t>
      </w:r>
      <w:r>
        <w:t xml:space="preserve">, </w:t>
      </w:r>
      <w:r>
        <w:rPr>
          <w:rFonts w:ascii="Consolas" w:hAnsi="Consolas"/>
          <w:sz w:val="16"/>
        </w:rPr>
        <w:t>warning</w:t>
      </w:r>
      <w:r>
        <w:t xml:space="preserve">, </w:t>
      </w:r>
      <w:r>
        <w:rPr>
          <w:rFonts w:ascii="Consolas" w:hAnsi="Consolas"/>
          <w:sz w:val="16"/>
        </w:rPr>
        <w:t>help</w:t>
      </w:r>
      <w:r>
        <w:t>).</w:t>
      </w:r>
    </w:p>
    <w:p>
      <w:pPr>
        <w:pStyle w:val="ListBullet"/>
        <w:ind w:left="425"/>
      </w:pPr>
      <w:r>
        <w:t>Llamado desde: render de tarjetas.</w:t>
      </w:r>
    </w:p>
    <w:p>
      <w:pPr>
        <w:pStyle w:val="Heading3"/>
      </w:pPr>
      <w:r>
        <w:t>statusLabel (líneas 133–138)</w:t>
      </w:r>
    </w:p>
    <w:p>
      <w:pPr>
        <w:pStyle w:val="ListBullet"/>
        <w:ind w:left="425"/>
      </w:pPr>
      <w:r>
        <w:t xml:space="preserve">Firma: </w:t>
      </w:r>
      <w:r>
        <w:rPr>
          <w:rFonts w:ascii="Consolas" w:hAnsi="Consolas"/>
          <w:sz w:val="16"/>
        </w:rPr>
        <w:t>(s: string) =&gt; string</w:t>
      </w:r>
      <w:r>
        <w:t>.</w:t>
      </w:r>
    </w:p>
    <w:p>
      <w:pPr>
        <w:pStyle w:val="ListBullet"/>
        <w:ind w:left="425"/>
      </w:pPr>
      <w:r>
        <w:t>Propósito: etiqueta legible en español del estado.</w:t>
      </w:r>
    </w:p>
    <w:p>
      <w:pPr>
        <w:pStyle w:val="ListBullet"/>
        <w:ind w:left="425"/>
      </w:pPr>
      <w:r>
        <w:t>Llamado desde: render de tarjetas.</w:t>
      </w:r>
    </w:p>
    <w:p>
      <w:pPr>
        <w:pStyle w:val="Heading2"/>
      </w:pPr>
      <w:r>
        <w:t>Clases / interfaces / tipos</w:t>
      </w:r>
    </w:p>
    <w:p>
      <w:pPr>
        <w:pStyle w:val="ListBullet"/>
        <w:ind w:left="425"/>
      </w:pPr>
      <w:r>
        <w:rPr>
          <w:rFonts w:ascii="Consolas" w:hAnsi="Consolas"/>
          <w:sz w:val="16"/>
        </w:rPr>
        <w:t>PermissionItem</w:t>
      </w:r>
      <w:r>
        <w:t xml:space="preserve"> (líneas 30–37): campos </w:t>
      </w:r>
      <w:r>
        <w:rPr>
          <w:rFonts w:ascii="Consolas" w:hAnsi="Consolas"/>
          <w:sz w:val="16"/>
        </w:rPr>
        <w:t>key: keyof PermissionsStatus</w:t>
      </w:r>
      <w:r>
        <w:t xml:space="preserve">, </w:t>
      </w:r>
      <w:r>
        <w:rPr>
          <w:rFonts w:ascii="Consolas" w:hAnsi="Consolas"/>
          <w:sz w:val="16"/>
        </w:rPr>
        <w:t>title</w:t>
      </w:r>
      <w:r>
        <w:t xml:space="preserve">, </w:t>
      </w:r>
      <w:r>
        <w:rPr>
          <w:rFonts w:ascii="Consolas" w:hAnsi="Consolas"/>
          <w:sz w:val="16"/>
        </w:rPr>
        <w:t>icon</w:t>
      </w:r>
      <w:r>
        <w:t xml:space="preserve"> (tipado contra </w:t>
      </w:r>
      <w:r>
        <w:rPr>
          <w:rFonts w:ascii="Consolas" w:hAnsi="Consolas"/>
          <w:sz w:val="16"/>
        </w:rPr>
        <w:t>Icon</w:t>
      </w:r>
      <w:r>
        <w:t xml:space="preserve">), </w:t>
      </w:r>
      <w:r>
        <w:rPr>
          <w:rFonts w:ascii="Consolas" w:hAnsi="Consolas"/>
          <w:sz w:val="16"/>
        </w:rPr>
        <w:t>description</w:t>
      </w:r>
      <w:r>
        <w:t xml:space="preserve">, </w:t>
      </w:r>
      <w:r>
        <w:rPr>
          <w:rFonts w:ascii="Consolas" w:hAnsi="Consolas"/>
          <w:sz w:val="16"/>
        </w:rPr>
        <w:t>critical: boolean</w:t>
      </w:r>
      <w:r>
        <w:t xml:space="preserve">, </w:t>
      </w:r>
      <w:r>
        <w:rPr>
          <w:rFonts w:ascii="Consolas" w:hAnsi="Consolas"/>
          <w:sz w:val="16"/>
        </w:rPr>
        <w:t>onRequest: () =&gt; Promise&lt;void&gt;</w:t>
      </w:r>
      <w:r>
        <w:t>.</w:t>
      </w:r>
    </w:p>
    <w:p>
      <w:pPr>
        <w:pStyle w:val="ListBullet"/>
        <w:ind w:left="425"/>
      </w:pPr>
      <w:r>
        <w:t xml:space="preserve">Tipos externos usados: </w:t>
      </w:r>
      <w:r>
        <w:rPr>
          <w:rFonts w:ascii="Consolas" w:hAnsi="Consolas"/>
          <w:sz w:val="16"/>
        </w:rPr>
        <w:t>PermissionsStatus</w:t>
      </w:r>
      <w:r>
        <w:t xml:space="preserve"> (interfaz de </w:t>
      </w:r>
      <w:r>
        <w:rPr>
          <w:rFonts w:ascii="Consolas" w:hAnsi="Consolas"/>
          <w:sz w:val="16"/>
        </w:rPr>
        <w:t>PermissionsService.ts</w:t>
      </w:r>
      <w:r>
        <w:t xml:space="preserve"> con las cuatro claves), </w:t>
      </w:r>
      <w:r>
        <w:rPr>
          <w:rFonts w:ascii="Consolas" w:hAnsi="Consolas"/>
          <w:sz w:val="16"/>
        </w:rPr>
        <w:t>AlertLocation</w:t>
      </w:r>
      <w:r>
        <w:t xml:space="preserve"> implícito en </w:t>
      </w:r>
      <w:r>
        <w:rPr>
          <w:rFonts w:ascii="Consolas" w:hAnsi="Consolas"/>
          <w:sz w:val="16"/>
        </w:rPr>
        <w:t>lastLocation</w:t>
      </w:r>
      <w:r>
        <w:t xml:space="preserve"> del </w:t>
      </w:r>
      <w:r>
        <w:rPr>
          <w:rFonts w:ascii="Consolas" w:hAnsi="Consolas"/>
          <w:sz w:val="16"/>
        </w:rPr>
        <w:t>useGuardStore</w:t>
      </w:r>
      <w:r>
        <w:t>.</w:t>
      </w:r>
    </w:p>
    <w:p>
      <w:pPr>
        <w:pStyle w:val="Heading2"/>
      </w:pPr>
      <w:r>
        <w:t>Observaciones técnicas</w:t>
      </w:r>
    </w:p>
    <w:p>
      <w:pPr>
        <w:pStyle w:val="ListBullet"/>
        <w:ind w:left="425"/>
      </w:pPr>
      <w:r>
        <w:rPr>
          <w:b/>
          <w:color w:val="6A2D9E"/>
        </w:rPr>
        <w:t xml:space="preserve">[OBSERVACIÓN TÉCNICA] </w:t>
      </w:r>
      <w:r>
        <w:rPr>
          <w:rFonts w:ascii="Consolas" w:hAnsi="Consolas"/>
          <w:b/>
          <w:color w:val="6A2D9E"/>
          <w:sz w:val="16"/>
        </w:rPr>
        <w:t>refresh</w:t>
      </w:r>
      <w:r>
        <w:rPr>
          <w:b/>
          <w:color w:val="6A2D9E"/>
        </w:rPr>
        <w:t xml:space="preserve"> sin </w:t>
      </w:r>
      <w:r>
        <w:rPr>
          <w:rFonts w:ascii="Consolas" w:hAnsi="Consolas"/>
          <w:b/>
          <w:color w:val="6A2D9E"/>
          <w:sz w:val="16"/>
        </w:rPr>
        <w:t>try/finally</w:t>
      </w:r>
      <w:r>
        <w:rPr>
          <w:b/>
          <w:color w:val="6A2D9E"/>
        </w:rPr>
        <w:t xml:space="preserve">: un fallo de </w:t>
      </w:r>
      <w:r>
        <w:rPr>
          <w:rFonts w:ascii="Consolas" w:hAnsi="Consolas"/>
          <w:b/>
          <w:color w:val="6A2D9E"/>
          <w:sz w:val="16"/>
        </w:rPr>
        <w:t>checkAll()</w:t>
      </w:r>
      <w:r>
        <w:rPr>
          <w:b/>
          <w:color w:val="6A2D9E"/>
        </w:rPr>
        <w:t xml:space="preserve"> dejaría </w:t>
      </w:r>
      <w:r>
        <w:rPr>
          <w:rFonts w:ascii="Consolas" w:hAnsi="Consolas"/>
          <w:b/>
          <w:color w:val="6A2D9E"/>
          <w:sz w:val="16"/>
        </w:rPr>
        <w:t>loading</w:t>
      </w:r>
      <w:r>
        <w:rPr>
          <w:b/>
          <w:color w:val="6A2D9E"/>
        </w:rPr>
        <w:t xml:space="preserve"> en </w:t>
      </w:r>
      <w:r>
        <w:rPr>
          <w:rFonts w:ascii="Consolas" w:hAnsi="Consolas"/>
          <w:b/>
          <w:color w:val="6A2D9E"/>
          <w:sz w:val="16"/>
        </w:rPr>
        <w:t>true</w:t>
      </w:r>
      <w:r>
        <w:rPr>
          <w:b/>
          <w:color w:val="6A2D9E"/>
        </w:rPr>
        <w:t xml:space="preserve"> y la pantalla bloqueada en el spinner. Impacto: medio.</w:t>
      </w:r>
    </w:p>
    <w:p>
      <w:pPr>
        <w:pStyle w:val="ListBullet"/>
        <w:ind w:left="425"/>
      </w:pPr>
      <w:r>
        <w:rPr>
          <w:b/>
          <w:color w:val="6A2D9E"/>
        </w:rPr>
        <w:t xml:space="preserve">[OBSERVACIÓN TÉCNICA] Imports </w:t>
      </w:r>
      <w:r>
        <w:rPr>
          <w:rFonts w:ascii="Consolas" w:hAnsi="Consolas"/>
          <w:b/>
          <w:color w:val="6A2D9E"/>
          <w:sz w:val="16"/>
        </w:rPr>
        <w:t>borderRadius</w:t>
      </w:r>
      <w:r>
        <w:rPr>
          <w:b/>
          <w:color w:val="6A2D9E"/>
        </w:rPr>
        <w:t xml:space="preserve"> y </w:t>
      </w:r>
      <w:r>
        <w:rPr>
          <w:rFonts w:ascii="Consolas" w:hAnsi="Consolas"/>
          <w:b/>
          <w:color w:val="6A2D9E"/>
          <w:sz w:val="16"/>
        </w:rPr>
        <w:t>shadow</w:t>
      </w:r>
      <w:r>
        <w:rPr>
          <w:b/>
          <w:color w:val="6A2D9E"/>
        </w:rPr>
        <w:t xml:space="preserve"> (línea 25) sin uso → </w:t>
      </w:r>
      <w:r>
        <w:rPr>
          <w:rFonts w:ascii="Consolas" w:hAnsi="Consolas"/>
          <w:b/>
          <w:color w:val="6A2D9E"/>
          <w:sz w:val="16"/>
        </w:rPr>
        <w:t>[POTENCIALMENTE NO UTILIZADO]</w:t>
      </w:r>
      <w:r>
        <w:rPr>
          <w:b/>
          <w:color w:val="6A2D9E"/>
        </w:rPr>
        <w:t>.</w:t>
      </w:r>
    </w:p>
    <w:p>
      <w:pPr>
        <w:pStyle w:val="ListBullet"/>
        <w:ind w:left="425"/>
      </w:pPr>
      <w:r>
        <w:rPr>
          <w:b/>
          <w:color w:val="6A2D9E"/>
        </w:rPr>
        <w:t xml:space="preserve">[OBSERVACIÓN TÉCNICA] El micrófono se declara "Opcional" en esta pantalla y no integra </w:t>
      </w:r>
      <w:r>
        <w:rPr>
          <w:rFonts w:ascii="Consolas" w:hAnsi="Consolas"/>
          <w:b/>
          <w:color w:val="6A2D9E"/>
          <w:sz w:val="16"/>
        </w:rPr>
        <w:t>areAllCriticalGranted</w:t>
      </w:r>
      <w:r>
        <w:rPr>
          <w:b/>
          <w:color w:val="6A2D9E"/>
        </w:rPr>
        <w:t xml:space="preserve">, pero el flujo de guardia real puede requerirlo para el reconocimiento por voz según </w:t>
      </w:r>
      <w:r>
        <w:rPr>
          <w:rFonts w:ascii="Consolas" w:hAnsi="Consolas"/>
          <w:b/>
          <w:color w:val="6A2D9E"/>
          <w:sz w:val="16"/>
        </w:rPr>
        <w:t>WAKE_WORD_ENABLED</w:t>
      </w:r>
      <w:r>
        <w:rPr>
          <w:b/>
          <w:color w:val="6A2D9E"/>
        </w:rPr>
        <w:t>/</w:t>
      </w:r>
      <w:r>
        <w:rPr>
          <w:rFonts w:ascii="Consolas" w:hAnsi="Consolas"/>
          <w:b/>
          <w:color w:val="6A2D9E"/>
          <w:sz w:val="16"/>
        </w:rPr>
        <w:t>AUDIO_GUARD_ENABLED</w:t>
      </w:r>
      <w:r>
        <w:rPr>
          <w:b/>
          <w:color w:val="6A2D9E"/>
        </w:rPr>
        <w:t>; la definición de "crítico" depende del flag de funciones. [NIVEL DE CERTEZA: Altamente probable]</w:t>
      </w:r>
    </w:p>
    <w:p>
      <w:pPr>
        <w:pStyle w:val="ListBullet"/>
        <w:ind w:left="425"/>
      </w:pPr>
      <w:r>
        <w:rPr>
          <w:b/>
          <w:color w:val="6A2D9E"/>
        </w:rPr>
        <w:t xml:space="preserve">[OBSERVACIÓN TÉCNICA] </w:t>
      </w:r>
      <w:r>
        <w:rPr>
          <w:rFonts w:ascii="Consolas" w:hAnsi="Consolas"/>
          <w:b/>
          <w:color w:val="6A2D9E"/>
          <w:sz w:val="16"/>
        </w:rPr>
        <w:t>lastLocation</w:t>
      </w:r>
      <w:r>
        <w:rPr>
          <w:b/>
          <w:color w:val="6A2D9E"/>
        </w:rPr>
        <w:t xml:space="preserve"> se muestra con </w:t>
      </w:r>
      <w:r>
        <w:rPr>
          <w:rFonts w:ascii="Consolas" w:hAnsi="Consolas"/>
          <w:b/>
          <w:color w:val="6A2D9E"/>
          <w:sz w:val="16"/>
        </w:rPr>
        <w:t>Math.round</w:t>
      </w:r>
      <w:r>
        <w:rPr>
          <w:b/>
          <w:color w:val="6A2D9E"/>
        </w:rPr>
        <w:t xml:space="preserve"> de precisión y origen; si el origen proviene de una carga manual (</w:t>
      </w:r>
      <w:r>
        <w:rPr>
          <w:rFonts w:ascii="Consolas" w:hAnsi="Consolas"/>
          <w:b/>
          <w:color w:val="6A2D9E"/>
          <w:sz w:val="16"/>
        </w:rPr>
        <w:t>MANUAL</w:t>
      </w:r>
      <w:r>
        <w:rPr>
          <w:b/>
          <w:color w:val="6A2D9E"/>
        </w:rPr>
        <w:t>), la precisión es 0 y no se muestra.</w:t>
      </w:r>
    </w:p>
    <w:p>
      <w:pPr>
        <w:pStyle w:val="ListBullet"/>
        <w:ind w:left="425"/>
      </w:pPr>
      <w:r>
        <w:rPr>
          <w:b/>
          <w:color w:val="1F6FB0"/>
        </w:rPr>
        <w:t xml:space="preserve">[NOTA] En plataforma web, </w:t>
      </w:r>
      <w:r>
        <w:rPr>
          <w:rFonts w:ascii="Consolas" w:hAnsi="Consolas"/>
          <w:b/>
          <w:color w:val="1F6FB0"/>
          <w:sz w:val="16"/>
        </w:rPr>
        <w:t>checkAll()</w:t>
      </w:r>
      <w:r>
        <w:rPr>
          <w:b/>
          <w:color w:val="1F6FB0"/>
        </w:rPr>
        <w:t xml:space="preserve"> devuelve todos los estados como </w:t>
      </w:r>
      <w:r>
        <w:rPr>
          <w:rFonts w:ascii="Consolas" w:hAnsi="Consolas"/>
          <w:b/>
          <w:color w:val="1F6FB0"/>
          <w:sz w:val="16"/>
        </w:rPr>
        <w:t>'unavailable'</w:t>
      </w:r>
      <w:r>
        <w:rPr>
          <w:b/>
          <w:color w:val="1F6FB0"/>
        </w:rPr>
        <w:t xml:space="preserve"> (ver </w:t>
      </w:r>
      <w:r>
        <w:rPr>
          <w:rFonts w:ascii="Consolas" w:hAnsi="Consolas"/>
          <w:b/>
          <w:color w:val="1F6FB0"/>
          <w:sz w:val="16"/>
        </w:rPr>
        <w:t>PermissionsService.ts</w:t>
      </w:r>
      <w:r>
        <w:rPr>
          <w:b/>
          <w:color w:val="1F6FB0"/>
        </w:rPr>
        <w:t>), por lo que esta pantalla en web nunca mostraría "Todo listo".</w:t>
      </w:r>
    </w:p>
    <w:p>
      <w:pPr>
        <w:pStyle w:val="ListBullet"/>
        <w:ind w:left="425"/>
      </w:pPr>
      <w:r>
        <w:rPr>
          <w:b/>
          <w:color w:val="455564"/>
        </w:rPr>
        <w:t>[NIVEL DE CERTEZA: Confirmado por código] El estado crítico requerido es ubicación en primer plano + notificaciones.</w:t>
      </w:r>
    </w:p>
    <w:p>
      <w:pPr>
        <w:pStyle w:val="Heading2"/>
      </w:pPr>
      <w:r>
        <w:t>Seguridad</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Severidad</w:t>
            </w:r>
          </w:p>
        </w:tc>
        <w:tc>
          <w:tcPr>
            <w:tcW w:type="dxa" w:w="4873"/>
            <w:shd w:val="clear" w:color="auto" w:fill="F2DCDA"/>
          </w:tcPr>
          <w:p>
            <w:pPr>
              <w:spacing w:after="20"/>
            </w:pPr>
            <w:r>
              <w:rPr>
                <w:b/>
                <w:sz w:val="17"/>
              </w:rPr>
            </w:r>
            <w:r>
              <w:rPr>
                <w:b/>
                <w:sz w:val="17"/>
              </w:rPr>
              <w:t>Hallazgo</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La pantalla muestra al usuario datos de ubicación (origen, precisión, antigüedad) en claro en la UI; no hay riesgo de transmisión adicional porque sólo lee del store local, pero es información sensible mostrada en pantalla sin autenticación adicional (depende del bloqueo del dispositivo).</w:t>
            </w:r>
          </w:p>
        </w:tc>
      </w:tr>
      <w:tr>
        <w:tc>
          <w:tcPr>
            <w:tcW w:type="dxa" w:w="4873"/>
          </w:tcPr>
          <w:p>
            <w:pPr>
              <w:spacing w:after="20"/>
            </w:pPr>
            <w:r>
              <w:rPr>
                <w:sz w:val="17"/>
              </w:rPr>
            </w:r>
            <w:r>
              <w:rPr>
                <w:sz w:val="17"/>
              </w:rPr>
              <w:t>BAJO</w:t>
            </w:r>
          </w:p>
        </w:tc>
        <w:tc>
          <w:tcPr>
            <w:tcW w:type="dxa" w:w="4873"/>
          </w:tcPr>
          <w:p>
            <w:pPr>
              <w:spacing w:after="20"/>
            </w:pPr>
            <w:r>
              <w:rPr>
                <w:sz w:val="17"/>
              </w:rPr>
            </w:r>
            <w:r>
              <w:rPr>
                <w:sz w:val="17"/>
              </w:rPr>
              <w:t>Botón que abre los ajustes del sistema (</w:t>
            </w:r>
            <w:r>
              <w:rPr>
                <w:rFonts w:ascii="Consolas" w:hAnsi="Consolas"/>
                <w:sz w:val="17"/>
              </w:rPr>
              <w:t>openSettings</w:t>
            </w:r>
            <w:r>
              <w:rPr>
                <w:sz w:val="17"/>
              </w:rPr>
              <w:t xml:space="preserve">) sin validación de regreso: tras volver, la pantalla no refresca automáticamente el estado del permiso (el usuario debe salir y reentrar o el estado queda desactualizado hasta el próximo </w:t>
            </w:r>
            <w:r>
              <w:rPr>
                <w:rFonts w:ascii="Consolas" w:hAnsi="Consolas"/>
                <w:sz w:val="17"/>
              </w:rPr>
              <w:t>refresh</w:t>
            </w:r>
            <w:r>
              <w:rPr>
                <w:sz w:val="17"/>
              </w:rPr>
              <w:t>).</w:t>
            </w:r>
          </w:p>
        </w:tc>
      </w:tr>
      <w:tr>
        <w:tc>
          <w:tcPr>
            <w:tcW w:type="dxa" w:w="4873"/>
          </w:tcPr>
          <w:p>
            <w:pPr>
              <w:spacing w:after="20"/>
            </w:pPr>
            <w:r>
              <w:rPr>
                <w:sz w:val="17"/>
              </w:rPr>
            </w:r>
            <w:r>
              <w:rPr>
                <w:sz w:val="17"/>
              </w:rPr>
              <w:t>INFORMATIVO</w:t>
            </w:r>
          </w:p>
        </w:tc>
        <w:tc>
          <w:tcPr>
            <w:tcW w:type="dxa" w:w="4873"/>
          </w:tcPr>
          <w:p>
            <w:pPr>
              <w:spacing w:after="20"/>
            </w:pPr>
            <w:r>
              <w:rPr>
                <w:sz w:val="17"/>
              </w:rPr>
            </w:r>
            <w:r>
              <w:rPr>
                <w:sz w:val="17"/>
              </w:rPr>
              <w:t xml:space="preserve">No hay secretos, tokens, endpoints ni logging de datos personales en este archivo. El manejo de permisos delega en </w:t>
            </w:r>
            <w:r>
              <w:rPr>
                <w:rFonts w:ascii="Consolas" w:hAnsi="Consolas"/>
                <w:sz w:val="17"/>
              </w:rPr>
              <w:t>react-native-permissions</w:t>
            </w:r>
            <w:r>
              <w:rPr>
                <w:sz w:val="17"/>
              </w:rPr>
              <w:t xml:space="preserve"> y </w:t>
            </w:r>
            <w:r>
              <w:rPr>
                <w:rFonts w:ascii="Consolas" w:hAnsi="Consolas"/>
                <w:sz w:val="17"/>
              </w:rPr>
              <w:t>expo-notifications</w:t>
            </w:r>
            <w:r>
              <w:rPr>
                <w:sz w:val="17"/>
              </w:rPr>
              <w:t xml:space="preserve"> (sistema operativo).</w:t>
            </w:r>
          </w:p>
        </w:tc>
      </w:tr>
    </w:tbl>
    <w:p>
      <w:pPr>
        <w:spacing w:after="0"/>
      </w:pPr>
    </w:p>
    <w:p>
      <w:pPr>
        <w:pStyle w:val="Heading2"/>
      </w:pPr>
      <w:r>
        <w:t>Riesgos y recomendaciones (sin modificar código)</w:t>
      </w:r>
    </w:p>
    <w:p>
      <w:pPr>
        <w:pStyle w:val="ListBullet"/>
        <w:ind w:left="425"/>
      </w:pPr>
      <w:r>
        <w:rPr>
          <w:b/>
          <w:color w:val="C0392B"/>
        </w:rPr>
        <w:t xml:space="preserve">[RIESGO] Spinner infinito ante error de </w:t>
      </w:r>
      <w:r>
        <w:rPr>
          <w:rFonts w:ascii="Consolas" w:hAnsi="Consolas"/>
          <w:b/>
          <w:color w:val="C0392B"/>
          <w:sz w:val="16"/>
        </w:rPr>
        <w:t>checkAll()</w:t>
      </w:r>
      <w:r>
        <w:rPr>
          <w:b/>
          <w:color w:val="C0392B"/>
        </w:rPr>
        <w:t xml:space="preserve">: envolver </w:t>
      </w:r>
      <w:r>
        <w:rPr>
          <w:rFonts w:ascii="Consolas" w:hAnsi="Consolas"/>
          <w:b/>
          <w:color w:val="C0392B"/>
          <w:sz w:val="16"/>
        </w:rPr>
        <w:t>refresh</w:t>
      </w:r>
      <w:r>
        <w:rPr>
          <w:b/>
          <w:color w:val="C0392B"/>
        </w:rPr>
        <w:t xml:space="preserve"> en </w:t>
      </w:r>
      <w:r>
        <w:rPr>
          <w:rFonts w:ascii="Consolas" w:hAnsi="Consolas"/>
          <w:b/>
          <w:color w:val="C0392B"/>
          <w:sz w:val="16"/>
        </w:rPr>
        <w:t>try/catch/finally</w:t>
      </w:r>
      <w:r>
        <w:rPr>
          <w:b/>
          <w:color w:val="C0392B"/>
        </w:rPr>
        <w:t>.</w:t>
      </w:r>
    </w:p>
    <w:p>
      <w:pPr>
        <w:pStyle w:val="ListBullet"/>
        <w:ind w:left="425"/>
      </w:pPr>
      <w:r>
        <w:rPr>
          <w:b/>
          <w:color w:val="C0392B"/>
        </w:rPr>
        <w:t>[RIESGO] Estado desactualizado tras volver de los ajustes del sistema: recomendar refrescar en el evento de reanudación de la app (AppState) o al volver.</w:t>
      </w:r>
    </w:p>
    <w:p>
      <w:pPr>
        <w:pStyle w:val="ListBullet"/>
        <w:ind w:left="425"/>
      </w:pPr>
      <w:r>
        <w:rPr>
          <w:b/>
          <w:color w:val="1E7A46"/>
        </w:rPr>
        <w:t>[RECOMENDACIÓN] Alinear el concepto de "permiso crítico" con los flags de features reales (micrófono necesario si la guardia por voz está activa) para no mostrar una pantalla contradictoria.</w:t>
      </w:r>
    </w:p>
    <w:p>
      <w:pPr>
        <w:pStyle w:val="ListBullet"/>
        <w:ind w:left="425"/>
      </w:pPr>
      <w:r>
        <w:rPr>
          <w:b/>
          <w:color w:val="1E7A46"/>
        </w:rPr>
        <w:t>[RECOMENDACIÓN] Eliminar los imports no usados (</w:t>
      </w:r>
      <w:r>
        <w:rPr>
          <w:rFonts w:ascii="Consolas" w:hAnsi="Consolas"/>
          <w:b/>
          <w:color w:val="1E7A46"/>
          <w:sz w:val="16"/>
        </w:rPr>
        <w:t>borderRadius</w:t>
      </w:r>
      <w:r>
        <w:rPr>
          <w:b/>
          <w:color w:val="1E7A46"/>
        </w:rPr>
        <w:t xml:space="preserve">, </w:t>
      </w:r>
      <w:r>
        <w:rPr>
          <w:rFonts w:ascii="Consolas" w:hAnsi="Consolas"/>
          <w:b/>
          <w:color w:val="1E7A46"/>
          <w:sz w:val="16"/>
        </w:rPr>
        <w:t>shadow</w:t>
      </w:r>
      <w:r>
        <w:rPr>
          <w:b/>
          <w:color w:val="1E7A46"/>
        </w:rPr>
        <w:t>).</w:t>
      </w:r>
    </w:p>
    <w:p>
      <w:pPr>
        <w:pStyle w:val="ListBullet"/>
        <w:ind w:left="425"/>
      </w:pPr>
      <w:r>
        <w:rPr>
          <w:b/>
          <w:color w:val="1E7A46"/>
        </w:rPr>
        <w:t xml:space="preserve">[RECOMENDACIÓN] Considerar validar en web (donde todos los permisos son </w:t>
      </w:r>
      <w:r>
        <w:rPr>
          <w:rFonts w:ascii="Consolas" w:hAnsi="Consolas"/>
          <w:b/>
          <w:color w:val="1E7A46"/>
          <w:sz w:val="16"/>
        </w:rPr>
        <w:t>unavailable</w:t>
      </w:r>
      <w:r>
        <w:rPr>
          <w:b/>
          <w:color w:val="1E7A46"/>
        </w:rPr>
        <w:t>) para no dejar la pantalla sin salida ("Todo listo" nunca aparece); ofrecer un botón de cierre incondicional.</w:t>
      </w:r>
    </w:p>
    <w:p>
      <w:pPr>
        <w:pStyle w:val="Heading1"/>
      </w:pPr>
      <w:r>
        <w:t>Archivo: app/test-alert.tsx</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app/test-alert.tsx</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195</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 / TSX (React Native)</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7077</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 xml:space="preserve">Pantalla de prueba de alerta (expo-router, ruta </w:t>
            </w:r>
            <w:r>
              <w:rPr>
                <w:rFonts w:ascii="Consolas" w:hAnsi="Consolas"/>
                <w:sz w:val="17"/>
              </w:rPr>
              <w:t>/test-alert</w:t>
            </w:r>
            <w:r>
              <w:rPr>
                <w:sz w:val="17"/>
              </w:rPr>
              <w:t>, modal)</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Pantalla que permite al usuario ejecutar una alerta de prueba (test) contra el flujo canónico de alerta de SafeAlert, sin enviar SMS/WhatsApp reales ni grabar audio. Explica de antemano qué hará la prueba, muestra la cantidad y el detalle de los contactos activos que recibirían el mensaje, invoca el disparador de prueba (</w:t>
      </w:r>
      <w:r>
        <w:rPr>
          <w:rFonts w:ascii="Consolas" w:hAnsi="Consolas"/>
          <w:sz w:val="16"/>
        </w:rPr>
        <w:t>triggerTest</w:t>
      </w:r>
      <w:r>
        <w:t xml:space="preserve"> del hook </w:t>
      </w:r>
      <w:r>
        <w:rPr>
          <w:rFonts w:ascii="Consolas" w:hAnsi="Consolas"/>
          <w:sz w:val="16"/>
        </w:rPr>
        <w:t>useAlert</w:t>
      </w:r>
      <w:r>
        <w:t xml:space="preserve">, que llama a </w:t>
      </w:r>
      <w:r>
        <w:rPr>
          <w:rFonts w:ascii="Consolas" w:hAnsi="Consolas"/>
          <w:sz w:val="16"/>
        </w:rPr>
        <w:t>AlertService.send('test', true)</w:t>
      </w:r>
      <w:r>
        <w:t>), refleja el estado en vivo del envío (obteniendo ubicación → enviando → enviado) y presenta el resultado con el enlace de mapas de la última alerta.</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 ruta registrada en </w:t>
      </w:r>
      <w:r>
        <w:rPr>
          <w:rFonts w:ascii="Consolas" w:hAnsi="Consolas"/>
          <w:sz w:val="16"/>
        </w:rPr>
        <w:t>app/_layout.tsx</w:t>
      </w:r>
      <w:r>
        <w:t xml:space="preserve"> (líneas</w:t>
      </w:r>
    </w:p>
    <w:p>
      <w:pPr>
        <w:spacing w:after="120"/>
      </w:pPr>
      <w:r>
        <w:t xml:space="preserve">  375–378) como modal con título "Probar Alerta".</w:t>
      </w:r>
    </w:p>
    <w:p>
      <w:pPr>
        <w:pStyle w:val="ListBullet"/>
        <w:ind w:left="425"/>
      </w:pPr>
      <w:r>
        <w:t xml:space="preserve">Acceso detectado: </w:t>
      </w:r>
      <w:r>
        <w:rPr>
          <w:rFonts w:ascii="Consolas" w:hAnsi="Consolas"/>
          <w:sz w:val="16"/>
        </w:rPr>
        <w:t>app/(tabs)/index.tsx</w:t>
      </w:r>
      <w:r>
        <w:t xml:space="preserve"> líneas 359–362, botón "Probar alerta</w:t>
      </w:r>
    </w:p>
    <w:p>
      <w:pPr>
        <w:spacing w:after="120"/>
      </w:pPr>
      <w:r>
        <w:t xml:space="preserve">  (sin SMS real)" que navega con </w:t>
      </w:r>
      <w:r>
        <w:rPr>
          <w:rFonts w:ascii="Consolas" w:hAnsi="Consolas"/>
          <w:sz w:val="16"/>
        </w:rPr>
        <w:t>router.push('/test-alert')</w:t>
      </w:r>
      <w:r>
        <w:t>.</w:t>
      </w:r>
    </w:p>
    <w:p>
      <w:pPr>
        <w:pStyle w:val="ListBullet"/>
        <w:ind w:left="425"/>
      </w:pPr>
      <w:r>
        <w:rPr>
          <w:b/>
          <w:color w:val="455564"/>
        </w:rPr>
        <w:t>[NIVEL DE CERTEZA: Confirmado por código]</w:t>
      </w:r>
    </w:p>
    <w:p>
      <w:pPr>
        <w:pStyle w:val="ListBullet"/>
        <w:ind w:left="425"/>
      </w:pPr>
      <w:r>
        <w:t xml:space="preserve">La pantalla no dispara SMS reales por sí misma: delega en </w:t>
      </w:r>
      <w:r>
        <w:rPr>
          <w:rFonts w:ascii="Consolas" w:hAnsi="Consolas"/>
          <w:sz w:val="16"/>
        </w:rPr>
        <w:t>AlertService.send</w:t>
      </w:r>
    </w:p>
    <w:p>
      <w:pPr>
        <w:spacing w:after="120"/>
      </w:pPr>
      <w:r>
        <w:t xml:space="preserve">  con el modo test, cuya semántica de "sin SMS real" está en el servicio.</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React, useState</w:t>
            </w:r>
          </w:p>
        </w:tc>
        <w:tc>
          <w:tcPr>
            <w:tcW w:type="dxa" w:w="2436"/>
          </w:tcPr>
          <w:p>
            <w:pPr>
              <w:spacing w:after="20"/>
            </w:pPr>
            <w:r>
              <w:rPr>
                <w:sz w:val="17"/>
              </w:rPr>
            </w:r>
            <w:r>
              <w:rPr>
                <w:sz w:val="17"/>
              </w:rPr>
              <w:t>estándar (React)</w:t>
            </w:r>
          </w:p>
        </w:tc>
        <w:tc>
          <w:tcPr>
            <w:tcW w:type="dxa" w:w="2436"/>
          </w:tcPr>
          <w:p>
            <w:pPr>
              <w:spacing w:after="20"/>
            </w:pPr>
            <w:r>
              <w:rPr>
                <w:sz w:val="17"/>
              </w:rPr>
            </w:r>
            <w:r>
              <w:rPr>
                <w:sz w:val="17"/>
              </w:rPr>
              <w:t>Estado de la prueba ejecutada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(View, Text, TouchableOpacity, StyleSheet, ScrollView, Alert)</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y alertas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router</w:t>
            </w:r>
            <w:r>
              <w:rPr>
                <w:sz w:val="17"/>
              </w:rPr>
              <w:t xml:space="preserve"> de </w:t>
            </w:r>
            <w:r>
              <w:rPr>
                <w:rFonts w:ascii="Consolas" w:hAnsi="Consolas"/>
                <w:sz w:val="17"/>
              </w:rPr>
              <w:t>expo-router</w:t>
            </w:r>
          </w:p>
        </w:tc>
        <w:tc>
          <w:tcPr>
            <w:tcW w:type="dxa" w:w="2436"/>
          </w:tcPr>
          <w:p>
            <w:pPr>
              <w:spacing w:after="20"/>
            </w:pPr>
            <w:r>
              <w:rPr>
                <w:sz w:val="17"/>
              </w:rPr>
            </w:r>
            <w:r>
              <w:rPr>
                <w:sz w:val="17"/>
              </w:rPr>
              <w:t>externa</w:t>
            </w:r>
          </w:p>
        </w:tc>
        <w:tc>
          <w:tcPr>
            <w:tcW w:type="dxa" w:w="2436"/>
          </w:tcPr>
          <w:p>
            <w:pPr>
              <w:spacing w:after="20"/>
            </w:pPr>
            <w:r>
              <w:rPr>
                <w:sz w:val="17"/>
              </w:rPr>
            </w:r>
            <w:r>
              <w:rPr>
                <w:sz w:val="17"/>
              </w:rPr>
              <w:t>Volver (</w:t>
            </w:r>
            <w:r>
              <w:rPr>
                <w:rFonts w:ascii="Consolas" w:hAnsi="Consolas"/>
                <w:sz w:val="17"/>
              </w:rPr>
              <w:t>router.back</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useAlert</w:t>
            </w:r>
            <w:r>
              <w:rPr>
                <w:sz w:val="17"/>
              </w:rPr>
              <w:t xml:space="preserve"> de </w:t>
            </w:r>
            <w:r>
              <w:rPr>
                <w:rFonts w:ascii="Consolas" w:hAnsi="Consolas"/>
                <w:sz w:val="17"/>
              </w:rPr>
              <w:t>../src/hooks/useAlert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triggerTest</w:t>
            </w:r>
            <w:r>
              <w:rPr>
                <w:sz w:val="17"/>
              </w:rPr>
              <w:t xml:space="preserve">, </w:t>
            </w:r>
            <w:r>
              <w:rPr>
                <w:rFonts w:ascii="Consolas" w:hAnsi="Consolas"/>
                <w:sz w:val="17"/>
              </w:rPr>
              <w:t>alertPhase</w:t>
            </w:r>
            <w:r>
              <w:rPr>
                <w:sz w:val="17"/>
              </w:rPr>
              <w:t xml:space="preserve">, </w:t>
            </w:r>
            <w:r>
              <w:rPr>
                <w:rFonts w:ascii="Consolas" w:hAnsi="Consolas"/>
                <w:sz w:val="17"/>
              </w:rPr>
              <w:t>lastAlert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useContactsStore</w:t>
            </w:r>
            <w:r>
              <w:rPr>
                <w:sz w:val="17"/>
              </w:rPr>
              <w:t xml:space="preserve"> de </w:t>
            </w:r>
            <w:r>
              <w:rPr>
                <w:rFonts w:ascii="Consolas" w:hAnsi="Consolas"/>
                <w:sz w:val="17"/>
              </w:rPr>
              <w:t>../src/stores/useContactsStore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Lista de contactos activos (</w:t>
            </w:r>
            <w:r>
              <w:rPr>
                <w:rFonts w:ascii="Consolas" w:hAnsi="Consolas"/>
                <w:sz w:val="17"/>
              </w:rPr>
              <w:t>activeContacts()</w:t>
            </w:r>
            <w:r>
              <w:rPr>
                <w:sz w:val="17"/>
              </w:rPr>
              <w:t>)</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Tokens visuales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borderRadius, shadow</w:t>
            </w:r>
            <w:r>
              <w:rPr>
                <w:sz w:val="17"/>
              </w:rPr>
              <w:t xml:space="preserve"> de </w:t>
            </w:r>
            <w:r>
              <w:rPr>
                <w:rFonts w:ascii="Consolas" w:hAnsi="Consolas"/>
                <w:sz w:val="17"/>
              </w:rPr>
              <w:t>../src/theme</w:t>
            </w:r>
          </w:p>
        </w:tc>
        <w:tc>
          <w:tcPr>
            <w:tcW w:type="dxa" w:w="2436"/>
          </w:tcPr>
          <w:p>
            <w:pPr>
              <w:spacing w:after="20"/>
            </w:pPr>
            <w:r>
              <w:rPr>
                <w:sz w:val="17"/>
              </w:rPr>
            </w:r>
            <w:r>
              <w:rPr>
                <w:sz w:val="17"/>
              </w:rPr>
              <w:t>interna</w:t>
            </w:r>
          </w:p>
        </w:tc>
        <w:tc>
          <w:tcPr>
            <w:tcW w:type="dxa" w:w="2436"/>
          </w:tcPr>
          <w:p>
            <w:pPr>
              <w:spacing w:after="20"/>
            </w:pPr>
            <w:r>
              <w:rPr>
                <w:sz w:val="17"/>
              </w:rPr>
            </w:r>
            <w:r>
              <w:rPr>
                <w:sz w:val="17"/>
              </w:rPr>
              <w:t>Sin uso real (estilos con literales)</w:t>
            </w:r>
          </w:p>
        </w:tc>
        <w:tc>
          <w:tcPr>
            <w:tcW w:type="dxa" w:w="2436"/>
          </w:tcPr>
          <w:p>
            <w:pPr>
              <w:spacing w:after="20"/>
            </w:pPr>
            <w:r>
              <w:rPr>
                <w:sz w:val="17"/>
              </w:rPr>
            </w:r>
            <w:r>
              <w:rPr>
                <w:sz w:val="17"/>
              </w:rPr>
              <w:t>No (</w:t>
            </w:r>
            <w:r>
              <w:rPr>
                <w:rFonts w:ascii="Consolas" w:hAnsi="Consolas"/>
                <w:sz w:val="17"/>
              </w:rPr>
              <w:t>[POTENCIALMENTE NO UTILIZADO]</w:t>
            </w:r>
            <w:r>
              <w:rPr>
                <w:sz w:val="17"/>
              </w:rPr>
              <w:t>)</w:t>
            </w:r>
          </w:p>
        </w:tc>
      </w:tr>
      <w:tr>
        <w:tc>
          <w:tcPr>
            <w:tcW w:type="dxa" w:w="2436"/>
          </w:tcPr>
          <w:p>
            <w:pPr>
              <w:spacing w:after="20"/>
            </w:pPr>
            <w:r>
              <w:rPr>
                <w:sz w:val="17"/>
              </w:rPr>
            </w:r>
            <w:r>
              <w:rPr>
                <w:rFonts w:ascii="Consolas" w:hAnsi="Consolas"/>
                <w:sz w:val="17"/>
              </w:rPr>
              <w:t>Icon</w:t>
            </w:r>
            <w:r>
              <w:rPr>
                <w:sz w:val="17"/>
              </w:rPr>
              <w:t xml:space="preserve"> de </w:t>
            </w:r>
            <w:r>
              <w:rPr>
                <w:rFonts w:ascii="Consolas" w:hAnsi="Consolas"/>
                <w:sz w:val="17"/>
              </w:rPr>
              <w:t>../src/theme/Icon</w:t>
            </w:r>
          </w:p>
        </w:tc>
        <w:tc>
          <w:tcPr>
            <w:tcW w:type="dxa" w:w="2436"/>
          </w:tcPr>
          <w:p>
            <w:pPr>
              <w:spacing w:after="20"/>
            </w:pPr>
            <w:r>
              <w:rPr>
                <w:sz w:val="17"/>
              </w:rPr>
            </w:r>
            <w:r>
              <w:rPr>
                <w:sz w:val="17"/>
              </w:rPr>
              <w:t>interna</w:t>
            </w:r>
          </w:p>
        </w:tc>
        <w:tc>
          <w:tcPr>
            <w:tcW w:type="dxa" w:w="2436"/>
          </w:tcPr>
          <w:p>
            <w:pPr>
              <w:spacing w:after="20"/>
            </w:pPr>
            <w:r>
              <w:rPr>
                <w:sz w:val="17"/>
              </w:rPr>
            </w:r>
            <w:r>
              <w:rPr>
                <w:sz w:val="17"/>
              </w:rPr>
              <w:t>Íconos informativos y de estado</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app/_layout.tsx</w:t>
      </w:r>
      <w:r>
        <w:t xml:space="preserve">: registro del </w:t>
      </w:r>
      <w:r>
        <w:rPr>
          <w:rFonts w:ascii="Consolas" w:hAnsi="Consolas"/>
          <w:sz w:val="16"/>
        </w:rPr>
        <w:t>Stack.Screen</w:t>
      </w:r>
      <w:r>
        <w:t xml:space="preserve"> modal (líneas 375–378).</w:t>
      </w:r>
    </w:p>
    <w:p>
      <w:pPr>
        <w:pStyle w:val="ListBullet"/>
        <w:ind w:left="425"/>
      </w:pPr>
      <w:r>
        <w:rPr>
          <w:rFonts w:ascii="Consolas" w:hAnsi="Consolas"/>
          <w:sz w:val="16"/>
        </w:rPr>
        <w:t>app/(tabs)/index.tsx</w:t>
      </w:r>
      <w:r>
        <w:t xml:space="preserve">: botón "Probar alerta (sin SMS real)" → </w:t>
      </w:r>
      <w:r>
        <w:rPr>
          <w:rFonts w:ascii="Consolas" w:hAnsi="Consolas"/>
          <w:sz w:val="16"/>
        </w:rPr>
        <w:t>router.push('/test-alert')</w:t>
      </w:r>
      <w:r>
        <w:t xml:space="preserve"> (líneas 359–362).</w:t>
      </w:r>
    </w:p>
    <w:p>
      <w:pPr>
        <w:pStyle w:val="ListBullet"/>
        <w:ind w:left="425"/>
      </w:pPr>
      <w:r>
        <w:t xml:space="preserve">El hook </w:t>
      </w:r>
      <w:r>
        <w:rPr>
          <w:rFonts w:ascii="Consolas" w:hAnsi="Consolas"/>
          <w:sz w:val="16"/>
        </w:rPr>
        <w:t>useAlert</w:t>
      </w:r>
      <w:r>
        <w:t xml:space="preserve"> (src/hooks/useAlert.ts) es la fachada que conecta con </w:t>
      </w:r>
      <w:r>
        <w:rPr>
          <w:rFonts w:ascii="Consolas" w:hAnsi="Consolas"/>
          <w:sz w:val="16"/>
        </w:rPr>
        <w:t>AlertService</w:t>
      </w:r>
      <w:r>
        <w:t xml:space="preserve"> y </w:t>
      </w:r>
      <w:r>
        <w:rPr>
          <w:rFonts w:ascii="Consolas" w:hAnsi="Consolas"/>
          <w:sz w:val="16"/>
        </w:rPr>
        <w:t>useGuardStore</w:t>
      </w:r>
      <w:r>
        <w:t>.</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contacts</w:t>
            </w:r>
          </w:p>
        </w:tc>
        <w:tc>
          <w:tcPr>
            <w:tcW w:type="dxa" w:w="1624"/>
          </w:tcPr>
          <w:p>
            <w:pPr>
              <w:spacing w:after="20"/>
            </w:pPr>
            <w:r>
              <w:rPr>
                <w:sz w:val="17"/>
              </w:rPr>
            </w:r>
            <w:r>
              <w:rPr>
                <w:rFonts w:ascii="Consolas" w:hAnsi="Consolas"/>
                <w:sz w:val="17"/>
              </w:rPr>
              <w:t>useContactsStore((s) =&gt; s.activeContacts())</w:t>
            </w:r>
          </w:p>
        </w:tc>
        <w:tc>
          <w:tcPr>
            <w:tcW w:type="dxa" w:w="1624"/>
          </w:tcPr>
          <w:p>
            <w:pPr>
              <w:spacing w:after="20"/>
            </w:pPr>
            <w:r>
              <w:rPr>
                <w:sz w:val="17"/>
              </w:rPr>
            </w:r>
            <w:r>
              <w:rPr>
                <w:sz w:val="17"/>
              </w:rPr>
              <w:t>Contact[]</w:t>
            </w:r>
          </w:p>
        </w:tc>
        <w:tc>
          <w:tcPr>
            <w:tcW w:type="dxa" w:w="1624"/>
          </w:tcPr>
          <w:p>
            <w:pPr>
              <w:spacing w:after="20"/>
            </w:pPr>
            <w:r>
              <w:rPr>
                <w:sz w:val="17"/>
              </w:rPr>
            </w:r>
            <w:r>
              <w:rPr>
                <w:sz w:val="17"/>
              </w:rPr>
              <w:t>Contactos activos que recibirían la alerta</w:t>
            </w:r>
          </w:p>
        </w:tc>
        <w:tc>
          <w:tcPr>
            <w:tcW w:type="dxa" w:w="1624"/>
          </w:tcPr>
          <w:p>
            <w:pPr>
              <w:spacing w:after="20"/>
            </w:pPr>
            <w:r>
              <w:rPr>
                <w:sz w:val="17"/>
              </w:rPr>
            </w:r>
            <w:r>
              <w:rPr>
                <w:sz w:val="17"/>
              </w:rPr>
              <w:t>líneas 18, 22, 70–76</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ran</w:t>
            </w:r>
          </w:p>
        </w:tc>
        <w:tc>
          <w:tcPr>
            <w:tcW w:type="dxa" w:w="1624"/>
          </w:tcPr>
          <w:p>
            <w:pPr>
              <w:spacing w:after="20"/>
            </w:pPr>
            <w:r>
              <w:rPr>
                <w:sz w:val="17"/>
              </w:rPr>
            </w:r>
            <w:r>
              <w:rPr>
                <w:sz w:val="17"/>
              </w:rPr>
              <w:t xml:space="preserve">estado inicial </w:t>
            </w:r>
            <w:r>
              <w:rPr>
                <w:rFonts w:ascii="Consolas" w:hAnsi="Consolas"/>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Marca que la prueba ya se ejecutó (habilita el bloque de éxito)</w:t>
            </w:r>
          </w:p>
        </w:tc>
        <w:tc>
          <w:tcPr>
            <w:tcW w:type="dxa" w:w="1624"/>
          </w:tcPr>
          <w:p>
            <w:pPr>
              <w:spacing w:after="20"/>
            </w:pPr>
            <w:r>
              <w:rPr>
                <w:sz w:val="17"/>
              </w:rPr>
            </w:r>
            <w:r>
              <w:rPr>
                <w:sz w:val="17"/>
              </w:rPr>
              <w:t>líneas 19, 31, 79</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alertPhase</w:t>
            </w:r>
          </w:p>
        </w:tc>
        <w:tc>
          <w:tcPr>
            <w:tcW w:type="dxa" w:w="1624"/>
          </w:tcPr>
          <w:p>
            <w:pPr>
              <w:spacing w:after="20"/>
            </w:pPr>
            <w:r>
              <w:rPr>
                <w:sz w:val="17"/>
              </w:rPr>
            </w:r>
            <w:r>
              <w:rPr>
                <w:sz w:val="17"/>
              </w:rPr>
              <w:t>store de guardia</w:t>
            </w:r>
          </w:p>
        </w:tc>
        <w:tc>
          <w:tcPr>
            <w:tcW w:type="dxa" w:w="1624"/>
          </w:tcPr>
          <w:p>
            <w:pPr>
              <w:spacing w:after="20"/>
            </w:pPr>
            <w:r>
              <w:rPr>
                <w:sz w:val="17"/>
              </w:rPr>
            </w:r>
            <w:r>
              <w:rPr>
                <w:sz w:val="17"/>
              </w:rPr>
              <w:t>string</w:t>
            </w:r>
          </w:p>
        </w:tc>
        <w:tc>
          <w:tcPr>
            <w:tcW w:type="dxa" w:w="1624"/>
          </w:tcPr>
          <w:p>
            <w:pPr>
              <w:spacing w:after="20"/>
            </w:pPr>
            <w:r>
              <w:rPr>
                <w:sz w:val="17"/>
              </w:rPr>
            </w:r>
            <w:r>
              <w:rPr>
                <w:sz w:val="17"/>
              </w:rPr>
              <w:t>Fase del flujo de alerta (</w:t>
            </w:r>
            <w:r>
              <w:rPr>
                <w:rFonts w:ascii="Consolas" w:hAnsi="Consolas"/>
                <w:sz w:val="17"/>
              </w:rPr>
              <w:t>capturing</w:t>
            </w:r>
            <w:r>
              <w:rPr>
                <w:sz w:val="17"/>
              </w:rPr>
              <w:t xml:space="preserve">, </w:t>
            </w:r>
            <w:r>
              <w:rPr>
                <w:rFonts w:ascii="Consolas" w:hAnsi="Consolas"/>
                <w:sz w:val="17"/>
              </w:rPr>
              <w:t>sending</w:t>
            </w:r>
            <w:r>
              <w:rPr>
                <w:sz w:val="17"/>
              </w:rPr>
              <w:t xml:space="preserve">, </w:t>
            </w:r>
            <w:r>
              <w:rPr>
                <w:rFonts w:ascii="Consolas" w:hAnsi="Consolas"/>
                <w:sz w:val="17"/>
              </w:rPr>
              <w:t>sent</w:t>
            </w:r>
            <w:r>
              <w:rPr>
                <w:sz w:val="17"/>
              </w:rPr>
              <w:t>, etc.)</w:t>
            </w:r>
          </w:p>
        </w:tc>
        <w:tc>
          <w:tcPr>
            <w:tcW w:type="dxa" w:w="1624"/>
          </w:tcPr>
          <w:p>
            <w:pPr>
              <w:spacing w:after="20"/>
            </w:pPr>
            <w:r>
              <w:rPr>
                <w:sz w:val="17"/>
              </w:rPr>
            </w:r>
            <w:r>
              <w:rPr>
                <w:sz w:val="17"/>
              </w:rPr>
              <w:t>líneas 17, 79, 97–117</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lastAlert</w:t>
            </w:r>
          </w:p>
        </w:tc>
        <w:tc>
          <w:tcPr>
            <w:tcW w:type="dxa" w:w="1624"/>
          </w:tcPr>
          <w:p>
            <w:pPr>
              <w:spacing w:after="20"/>
            </w:pPr>
            <w:r>
              <w:rPr>
                <w:sz w:val="17"/>
              </w:rPr>
            </w:r>
            <w:r>
              <w:rPr>
                <w:sz w:val="17"/>
              </w:rPr>
              <w:t>store de guardia</w:t>
            </w:r>
          </w:p>
        </w:tc>
        <w:tc>
          <w:tcPr>
            <w:tcW w:type="dxa" w:w="1624"/>
          </w:tcPr>
          <w:p>
            <w:pPr>
              <w:spacing w:after="20"/>
            </w:pPr>
            <w:r>
              <w:rPr>
                <w:sz w:val="17"/>
              </w:rPr>
            </w:r>
            <w:r>
              <w:rPr>
                <w:sz w:val="17"/>
              </w:rPr>
              <w:t>Alert \</w:t>
            </w:r>
          </w:p>
        </w:tc>
        <w:tc>
          <w:tcPr>
            <w:tcW w:type="dxa" w:w="1624"/>
          </w:tcPr>
          <w:p>
            <w:pPr>
              <w:spacing w:after="20"/>
            </w:pPr>
            <w:r>
              <w:rPr>
                <w:sz w:val="17"/>
              </w:rPr>
            </w:r>
            <w:r>
              <w:rPr>
                <w:sz w:val="17"/>
              </w:rPr>
              <w:t>undefined</w:t>
            </w:r>
          </w:p>
        </w:tc>
        <w:tc>
          <w:tcPr>
            <w:tcW w:type="dxa" w:w="1624"/>
          </w:tcPr>
          <w:p>
            <w:pPr>
              <w:spacing w:after="20"/>
            </w:pPr>
            <w:r>
              <w:rPr>
                <w:sz w:val="17"/>
              </w:rPr>
            </w:r>
            <w:r>
              <w:rPr>
                <w:sz w:val="17"/>
              </w:rPr>
              <w:t xml:space="preserve">Última alerta (contactos alcanzados y </w:t>
            </w:r>
            <w:r>
              <w:rPr>
                <w:rFonts w:ascii="Consolas" w:hAnsi="Consolas"/>
                <w:sz w:val="17"/>
              </w:rPr>
              <w:t>mapsLink</w:t>
            </w:r>
            <w:r>
              <w:rPr>
                <w:sz w:val="17"/>
              </w:rPr>
              <w:t>)</w:t>
            </w:r>
          </w:p>
        </w:tc>
        <w:tc>
          <w:tcPr>
            <w:tcW w:type="dxa" w:w="1624"/>
          </w:tcPr>
          <w:p>
            <w:pPr>
              <w:spacing w:after="20"/>
            </w:pPr>
            <w:r>
              <w:rPr>
                <w:sz w:val="17"/>
              </w:rPr>
            </w:r>
            <w:r>
              <w:rPr>
                <w:sz w:val="17"/>
              </w:rPr>
              <w:t>líneas 17, 79–91</w:t>
            </w:r>
          </w:p>
        </w:tc>
      </w:tr>
      <w:tr>
        <w:tc>
          <w:tcPr>
            <w:tcW w:type="dxa" w:w="1624"/>
          </w:tcPr>
          <w:p>
            <w:pPr>
              <w:spacing w:after="20"/>
            </w:pPr>
            <w:r>
              <w:rPr>
                <w:sz w:val="17"/>
              </w:rPr>
            </w:r>
            <w:r>
              <w:rPr>
                <w:sz w:val="17"/>
              </w:rPr>
              <w:t xml:space="preserve">Fase </w:t>
            </w:r>
            <w:r>
              <w:rPr>
                <w:rFonts w:ascii="Consolas" w:hAnsi="Consolas"/>
                <w:sz w:val="17"/>
              </w:rPr>
              <w:t>'capturing'</w:t>
            </w:r>
          </w:p>
        </w:tc>
        <w:tc>
          <w:tcPr>
            <w:tcW w:type="dxa" w:w="1624"/>
          </w:tcPr>
          <w:p>
            <w:pPr>
              <w:spacing w:after="20"/>
            </w:pPr>
            <w:r>
              <w:rPr>
                <w:sz w:val="17"/>
              </w:rPr>
            </w:r>
            <w:r>
              <w:rPr>
                <w:sz w:val="17"/>
              </w:rPr>
              <w:t>literal</w:t>
            </w:r>
          </w:p>
        </w:tc>
        <w:tc>
          <w:tcPr>
            <w:tcW w:type="dxa" w:w="1624"/>
          </w:tcPr>
          <w:p>
            <w:pPr>
              <w:spacing w:after="20"/>
            </w:pPr>
            <w:r>
              <w:rPr>
                <w:sz w:val="17"/>
              </w:rPr>
            </w:r>
            <w:r>
              <w:rPr>
                <w:sz w:val="17"/>
              </w:rPr>
              <w:t>string</w:t>
            </w:r>
          </w:p>
        </w:tc>
        <w:tc>
          <w:tcPr>
            <w:tcW w:type="dxa" w:w="1624"/>
          </w:tcPr>
          <w:p>
            <w:pPr>
              <w:spacing w:after="20"/>
            </w:pPr>
            <w:r>
              <w:rPr>
                <w:sz w:val="17"/>
              </w:rPr>
            </w:r>
            <w:r>
              <w:rPr>
                <w:sz w:val="17"/>
              </w:rPr>
              <w:t>Obteniendo ubicación GPS</w:t>
            </w:r>
          </w:p>
        </w:tc>
        <w:tc>
          <w:tcPr>
            <w:tcW w:type="dxa" w:w="1624"/>
          </w:tcPr>
          <w:p>
            <w:pPr>
              <w:spacing w:after="20"/>
            </w:pPr>
            <w:r>
              <w:rPr>
                <w:sz w:val="17"/>
              </w:rPr>
            </w:r>
            <w:r>
              <w:rPr>
                <w:sz w:val="17"/>
              </w:rPr>
              <w:t>líneas 97–117</w:t>
            </w:r>
          </w:p>
        </w:tc>
        <w:tc>
          <w:tcPr>
            <w:tcW w:type="dxa" w:w="1624"/>
          </w:tcPr>
          <w:p>
            <w:pPr>
              <w:spacing w:after="20"/>
            </w:pPr>
            <w:r>
              <w:rPr>
                <w:sz w:val="17"/>
              </w:rPr>
            </w:r>
          </w:p>
        </w:tc>
      </w:tr>
      <w:tr>
        <w:tc>
          <w:tcPr>
            <w:tcW w:type="dxa" w:w="1624"/>
          </w:tcPr>
          <w:p>
            <w:pPr>
              <w:spacing w:after="20"/>
            </w:pPr>
            <w:r>
              <w:rPr>
                <w:sz w:val="17"/>
              </w:rPr>
            </w:r>
            <w:r>
              <w:rPr>
                <w:sz w:val="17"/>
              </w:rPr>
              <w:t xml:space="preserve">Fase </w:t>
            </w:r>
            <w:r>
              <w:rPr>
                <w:rFonts w:ascii="Consolas" w:hAnsi="Consolas"/>
                <w:sz w:val="17"/>
              </w:rPr>
              <w:t>'sending'</w:t>
            </w:r>
          </w:p>
        </w:tc>
        <w:tc>
          <w:tcPr>
            <w:tcW w:type="dxa" w:w="1624"/>
          </w:tcPr>
          <w:p>
            <w:pPr>
              <w:spacing w:after="20"/>
            </w:pPr>
            <w:r>
              <w:rPr>
                <w:sz w:val="17"/>
              </w:rPr>
            </w:r>
            <w:r>
              <w:rPr>
                <w:sz w:val="17"/>
              </w:rPr>
              <w:t>literal</w:t>
            </w:r>
          </w:p>
        </w:tc>
        <w:tc>
          <w:tcPr>
            <w:tcW w:type="dxa" w:w="1624"/>
          </w:tcPr>
          <w:p>
            <w:pPr>
              <w:spacing w:after="20"/>
            </w:pPr>
            <w:r>
              <w:rPr>
                <w:sz w:val="17"/>
              </w:rPr>
            </w:r>
            <w:r>
              <w:rPr>
                <w:sz w:val="17"/>
              </w:rPr>
              <w:t>string</w:t>
            </w:r>
          </w:p>
        </w:tc>
        <w:tc>
          <w:tcPr>
            <w:tcW w:type="dxa" w:w="1624"/>
          </w:tcPr>
          <w:p>
            <w:pPr>
              <w:spacing w:after="20"/>
            </w:pPr>
            <w:r>
              <w:rPr>
                <w:sz w:val="17"/>
              </w:rPr>
            </w:r>
            <w:r>
              <w:rPr>
                <w:sz w:val="17"/>
              </w:rPr>
              <w:t>Enviando alerta</w:t>
            </w:r>
          </w:p>
        </w:tc>
        <w:tc>
          <w:tcPr>
            <w:tcW w:type="dxa" w:w="1624"/>
          </w:tcPr>
          <w:p>
            <w:pPr>
              <w:spacing w:after="20"/>
            </w:pPr>
            <w:r>
              <w:rPr>
                <w:sz w:val="17"/>
              </w:rPr>
            </w:r>
            <w:r>
              <w:rPr>
                <w:sz w:val="17"/>
              </w:rPr>
              <w:t>líneas 97–117</w:t>
            </w:r>
          </w:p>
        </w:tc>
        <w:tc>
          <w:tcPr>
            <w:tcW w:type="dxa" w:w="1624"/>
          </w:tcPr>
          <w:p>
            <w:pPr>
              <w:spacing w:after="20"/>
            </w:pPr>
            <w:r>
              <w:rPr>
                <w:sz w:val="17"/>
              </w:rPr>
            </w:r>
          </w:p>
        </w:tc>
      </w:tr>
      <w:tr>
        <w:tc>
          <w:tcPr>
            <w:tcW w:type="dxa" w:w="1624"/>
          </w:tcPr>
          <w:p>
            <w:pPr>
              <w:spacing w:after="20"/>
            </w:pPr>
            <w:r>
              <w:rPr>
                <w:sz w:val="17"/>
              </w:rPr>
            </w:r>
            <w:r>
              <w:rPr>
                <w:sz w:val="17"/>
              </w:rPr>
              <w:t xml:space="preserve">Fase </w:t>
            </w:r>
            <w:r>
              <w:rPr>
                <w:rFonts w:ascii="Consolas" w:hAnsi="Consolas"/>
                <w:sz w:val="17"/>
              </w:rPr>
              <w:t>'sent'</w:t>
            </w:r>
          </w:p>
        </w:tc>
        <w:tc>
          <w:tcPr>
            <w:tcW w:type="dxa" w:w="1624"/>
          </w:tcPr>
          <w:p>
            <w:pPr>
              <w:spacing w:after="20"/>
            </w:pPr>
            <w:r>
              <w:rPr>
                <w:sz w:val="17"/>
              </w:rPr>
            </w:r>
            <w:r>
              <w:rPr>
                <w:sz w:val="17"/>
              </w:rPr>
              <w:t>literal</w:t>
            </w:r>
          </w:p>
        </w:tc>
        <w:tc>
          <w:tcPr>
            <w:tcW w:type="dxa" w:w="1624"/>
          </w:tcPr>
          <w:p>
            <w:pPr>
              <w:spacing w:after="20"/>
            </w:pPr>
            <w:r>
              <w:rPr>
                <w:sz w:val="17"/>
              </w:rPr>
            </w:r>
            <w:r>
              <w:rPr>
                <w:sz w:val="17"/>
              </w:rPr>
              <w:t>string</w:t>
            </w:r>
          </w:p>
        </w:tc>
        <w:tc>
          <w:tcPr>
            <w:tcW w:type="dxa" w:w="1624"/>
          </w:tcPr>
          <w:p>
            <w:pPr>
              <w:spacing w:after="20"/>
            </w:pPr>
            <w:r>
              <w:rPr>
                <w:sz w:val="17"/>
              </w:rPr>
            </w:r>
            <w:r>
              <w:rPr>
                <w:sz w:val="17"/>
              </w:rPr>
              <w:t>Alerta enviada con éxito</w:t>
            </w:r>
          </w:p>
        </w:tc>
        <w:tc>
          <w:tcPr>
            <w:tcW w:type="dxa" w:w="1624"/>
          </w:tcPr>
          <w:p>
            <w:pPr>
              <w:spacing w:after="20"/>
            </w:pPr>
            <w:r>
              <w:rPr>
                <w:sz w:val="17"/>
              </w:rPr>
            </w:r>
            <w:r>
              <w:rPr>
                <w:sz w:val="17"/>
              </w:rPr>
              <w:t>líneas 79</w:t>
            </w:r>
          </w:p>
        </w:tc>
        <w:tc>
          <w:tcPr>
            <w:tcW w:type="dxa" w:w="1624"/>
          </w:tcPr>
          <w:p>
            <w:pPr>
              <w:spacing w:after="20"/>
            </w:pPr>
            <w:r>
              <w:rPr>
                <w:sz w:val="17"/>
              </w:rPr>
            </w:r>
          </w:p>
        </w:tc>
      </w:tr>
    </w:tbl>
    <w:p>
      <w:pPr>
        <w:spacing w:after="0"/>
      </w:pPr>
    </w:p>
    <w:p>
      <w:pPr>
        <w:pStyle w:val="Heading2"/>
      </w:pPr>
      <w:r>
        <w:t>Estructura (funciones / clases / tipos)</w:t>
      </w:r>
    </w:p>
    <w:p>
      <w:pPr>
        <w:pStyle w:val="ListBullet"/>
        <w:ind w:left="425"/>
      </w:pPr>
      <w:r>
        <w:t xml:space="preserve">Componente </w:t>
      </w:r>
      <w:r>
        <w:rPr>
          <w:rFonts w:ascii="Consolas" w:hAnsi="Consolas"/>
          <w:sz w:val="16"/>
        </w:rPr>
        <w:t>TestAlertScreen</w:t>
      </w:r>
      <w:r>
        <w:t xml:space="preserve"> (export default, líneas 16–130).</w:t>
      </w:r>
    </w:p>
    <w:p>
      <w:pPr>
        <w:pStyle w:val="ListBullet"/>
        <w:ind w:left="425"/>
      </w:pPr>
      <w:r>
        <w:t xml:space="preserve">Función interna: </w:t>
      </w:r>
      <w:r>
        <w:rPr>
          <w:rFonts w:ascii="Consolas" w:hAnsi="Consolas"/>
          <w:sz w:val="16"/>
        </w:rPr>
        <w:t>handleTest</w:t>
      </w:r>
      <w:r>
        <w:t xml:space="preserve"> (21–35).</w:t>
      </w:r>
    </w:p>
    <w:p>
      <w:pPr>
        <w:pStyle w:val="ListBullet"/>
        <w:ind w:left="425"/>
      </w:pPr>
      <w:r>
        <w:t xml:space="preserve">No hay clases ni interfaces propias. </w:t>
      </w:r>
      <w:r>
        <w:rPr>
          <w:rFonts w:ascii="Consolas" w:hAnsi="Consolas"/>
          <w:sz w:val="16"/>
        </w:rPr>
        <w:t>StyleSheet.create</w:t>
      </w:r>
      <w:r>
        <w:t xml:space="preserve"> (líneas 132–195).</w:t>
      </w:r>
    </w:p>
    <w:p>
      <w:pPr>
        <w:pStyle w:val="Heading2"/>
      </w:pPr>
      <w:r>
        <w:t>Análisis línea por línea</w:t>
      </w:r>
    </w:p>
    <w:p>
      <w:pPr>
        <w:spacing w:before="80" w:after="120" w:line="240" w:lineRule="auto"/>
        <w:shd w:val="clear" w:color="auto" w:fill="F5F5F5"/>
      </w:pPr>
      <w:r>
        <w:rPr>
          <w:rFonts w:ascii="Consolas" w:hAnsi="Consolas"/>
          <w:sz w:val="16"/>
        </w:rPr>
        <w:t>import React, { useState } from 'react';</w:t>
      </w:r>
      <w:r>
        <w:br/>
      </w:r>
      <w:r>
        <w:rPr>
          <w:rFonts w:ascii="Consolas" w:hAnsi="Consolas"/>
          <w:sz w:val="16"/>
        </w:rPr>
        <w:t>import {</w:t>
      </w:r>
      <w:r>
        <w:br/>
      </w:r>
      <w:r>
        <w:rPr>
          <w:rFonts w:ascii="Consolas" w:hAnsi="Consolas"/>
          <w:sz w:val="16"/>
        </w:rPr>
        <w:t xml:space="preserve">  View,</w:t>
      </w:r>
      <w:r>
        <w:br/>
      </w:r>
      <w:r>
        <w:rPr>
          <w:rFonts w:ascii="Consolas" w:hAnsi="Consolas"/>
          <w:sz w:val="16"/>
        </w:rPr>
        <w:t xml:space="preserve">  Text,</w:t>
      </w:r>
      <w:r>
        <w:br/>
      </w:r>
      <w:r>
        <w:rPr>
          <w:rFonts w:ascii="Consolas" w:hAnsi="Consolas"/>
          <w:sz w:val="16"/>
        </w:rPr>
        <w:t xml:space="preserve">  TouchableOpacity,</w:t>
      </w:r>
      <w:r>
        <w:br/>
      </w:r>
      <w:r>
        <w:rPr>
          <w:rFonts w:ascii="Consolas" w:hAnsi="Consolas"/>
          <w:sz w:val="16"/>
        </w:rPr>
        <w:t xml:space="preserve">  StyleSheet,</w:t>
      </w:r>
      <w:r>
        <w:br/>
      </w:r>
      <w:r>
        <w:rPr>
          <w:rFonts w:ascii="Consolas" w:hAnsi="Consolas"/>
          <w:sz w:val="16"/>
        </w:rPr>
        <w:t xml:space="preserve">  ScrollView,</w:t>
      </w:r>
      <w:r>
        <w:br/>
      </w:r>
      <w:r>
        <w:rPr>
          <w:rFonts w:ascii="Consolas" w:hAnsi="Consolas"/>
          <w:sz w:val="16"/>
        </w:rPr>
        <w:t xml:space="preserve">  Alert,</w:t>
      </w:r>
      <w:r>
        <w:br/>
      </w:r>
      <w:r>
        <w:rPr>
          <w:rFonts w:ascii="Consolas" w:hAnsi="Consolas"/>
          <w:sz w:val="16"/>
        </w:rPr>
        <w:t>} from 'react-native';</w:t>
      </w:r>
      <w:r>
        <w:br/>
      </w:r>
      <w:r>
        <w:rPr>
          <w:rFonts w:ascii="Consolas" w:hAnsi="Consolas"/>
          <w:sz w:val="16"/>
        </w:rPr>
        <w:t>import { router } from 'expo-router';</w:t>
      </w:r>
      <w:r>
        <w:br/>
      </w:r>
      <w:r>
        <w:rPr>
          <w:rFonts w:ascii="Consolas" w:hAnsi="Consolas"/>
          <w:sz w:val="16"/>
        </w:rPr>
        <w:t>import { useAlert } from '../src/hooks/useAlert';</w:t>
      </w:r>
      <w:r>
        <w:br/>
      </w:r>
      <w:r>
        <w:rPr>
          <w:rFonts w:ascii="Consolas" w:hAnsi="Consolas"/>
          <w:sz w:val="16"/>
        </w:rPr>
        <w:t>import { useContactsStore } from '../src/stores/useContactsStore';</w:t>
      </w:r>
      <w:r>
        <w:br/>
      </w:r>
      <w:r>
        <w:rPr>
          <w:rFonts w:ascii="Consolas" w:hAnsi="Consolas"/>
          <w:sz w:val="16"/>
        </w:rPr>
        <w:t>import { color, spacing, borderRadius, shadow } from '../src/theme';</w:t>
      </w:r>
      <w:r>
        <w:br/>
      </w:r>
      <w:r>
        <w:rPr>
          <w:rFonts w:ascii="Consolas" w:hAnsi="Consolas"/>
          <w:sz w:val="16"/>
        </w:rPr>
        <w:t>import { Icon } from '../src/theme/Icon';</w:t>
      </w:r>
      <w:r>
        <w:br/>
      </w:r>
      <w:r>
        <w:rPr>
          <w:rFonts w:ascii="Consolas" w:hAnsi="Consolas"/>
          <w:sz w:val="16"/>
        </w:rPr>
        <w:t xml:space="preserve"> </w:t>
      </w:r>
      <w:r>
        <w:br/>
      </w:r>
      <w:r>
        <w:rPr>
          <w:rFonts w:ascii="Consolas" w:hAnsi="Consolas"/>
          <w:sz w:val="16"/>
        </w:rPr>
        <w:t>export default function TestAlertScreen() {</w:t>
      </w:r>
      <w:r>
        <w:br/>
      </w:r>
      <w:r>
        <w:rPr>
          <w:rFonts w:ascii="Consolas" w:hAnsi="Consolas"/>
          <w:sz w:val="16"/>
        </w:rPr>
        <w:t xml:space="preserve">  const { triggerTest, alertPhase, lastAlert } = useAlert();</w:t>
      </w:r>
      <w:r>
        <w:br/>
      </w:r>
      <w:r>
        <w:rPr>
          <w:rFonts w:ascii="Consolas" w:hAnsi="Consolas"/>
          <w:sz w:val="16"/>
        </w:rPr>
        <w:t xml:space="preserve">  const contacts = useContactsStore((s) =&gt; s.activeContacts());</w:t>
      </w:r>
      <w:r>
        <w:br/>
      </w:r>
      <w:r>
        <w:rPr>
          <w:rFonts w:ascii="Consolas" w:hAnsi="Consolas"/>
          <w:sz w:val="16"/>
        </w:rPr>
        <w:t xml:space="preserve">  const [ran, setRan] = useState(false);</w:t>
      </w:r>
      <w:r>
        <w:br/>
      </w:r>
      <w:r>
        <w:rPr>
          <w:rFonts w:ascii="Consolas" w:hAnsi="Consolas"/>
          <w:sz w:val="16"/>
        </w:rPr>
        <w:t xml:space="preserve"> </w:t>
      </w:r>
      <w:r>
        <w:br/>
      </w:r>
      <w:r>
        <w:rPr>
          <w:rFonts w:ascii="Consolas" w:hAnsi="Consolas"/>
          <w:sz w:val="16"/>
        </w:rPr>
        <w:t xml:space="preserve">  const handleTest = async () =&gt; {</w:t>
      </w:r>
      <w:r>
        <w:br/>
      </w:r>
      <w:r>
        <w:rPr>
          <w:rFonts w:ascii="Consolas" w:hAnsi="Consolas"/>
          <w:sz w:val="16"/>
        </w:rPr>
        <w:t xml:space="preserve">    if (contacts.length === 0) {</w:t>
      </w:r>
      <w:r>
        <w:br/>
      </w:r>
      <w:r>
        <w:rPr>
          <w:rFonts w:ascii="Consolas" w:hAnsi="Consolas"/>
          <w:sz w:val="16"/>
        </w:rPr>
        <w:t xml:space="preserve">      Alert.alert(</w:t>
      </w:r>
      <w:r>
        <w:br/>
      </w:r>
      <w:r>
        <w:rPr>
          <w:rFonts w:ascii="Consolas" w:hAnsi="Consolas"/>
          <w:sz w:val="16"/>
        </w:rPr>
        <w:t xml:space="preserve">        'Sin contactos',</w:t>
      </w:r>
      <w:r>
        <w:br/>
      </w:r>
      <w:r>
        <w:rPr>
          <w:rFonts w:ascii="Consolas" w:hAnsi="Consolas"/>
          <w:sz w:val="16"/>
        </w:rPr>
        <w:t xml:space="preserve">        'Agrega contactos antes de probar la alerta.'</w:t>
      </w:r>
      <w:r>
        <w:br/>
      </w:r>
      <w:r>
        <w:rPr>
          <w:rFonts w:ascii="Consolas" w:hAnsi="Consolas"/>
          <w:sz w:val="16"/>
        </w:rPr>
        <w:t xml:space="preserve">      );</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await triggerTest();</w:t>
      </w:r>
      <w:r>
        <w:br/>
      </w:r>
      <w:r>
        <w:rPr>
          <w:rFonts w:ascii="Consolas" w:hAnsi="Consolas"/>
          <w:sz w:val="16"/>
        </w:rPr>
        <w:t xml:space="preserve">      setRan(true);</w:t>
      </w:r>
      <w:r>
        <w:br/>
      </w:r>
      <w:r>
        <w:rPr>
          <w:rFonts w:ascii="Consolas" w:hAnsi="Consolas"/>
          <w:sz w:val="16"/>
        </w:rPr>
        <w:t xml:space="preserve">    } catch (e: any) {</w:t>
      </w:r>
      <w:r>
        <w:br/>
      </w:r>
      <w:r>
        <w:rPr>
          <w:rFonts w:ascii="Consolas" w:hAnsi="Consolas"/>
          <w:sz w:val="16"/>
        </w:rPr>
        <w:t xml:space="preserve">      Alert.alert('Error', e.message || 'No se pudo ejecutar la prueba.');</w:t>
      </w:r>
      <w:r>
        <w:br/>
      </w:r>
      <w:r>
        <w:rPr>
          <w:rFonts w:ascii="Consolas" w:hAnsi="Consolas"/>
          <w:sz w:val="16"/>
        </w:rPr>
        <w:t xml:space="preserve">    }</w:t>
      </w:r>
      <w:r>
        <w:br/>
      </w:r>
      <w:r>
        <w:rPr>
          <w:rFonts w:ascii="Consolas" w:hAnsi="Consolas"/>
          <w:sz w:val="16"/>
        </w:rPr>
        <w:t xml:space="preserve">  };</w:t>
      </w:r>
    </w:p>
    <w:p>
      <w:pPr>
        <w:spacing w:after="120"/>
      </w:pPr>
      <w:r>
        <w:rPr>
          <w:b/>
        </w:rPr>
        <w:t>Explicación de las líneas 1–35:</w:t>
      </w:r>
    </w:p>
    <w:p>
      <w:pPr>
        <w:spacing w:after="120"/>
      </w:pPr>
      <w:r>
        <w:t>Importaciones, estado y función de ejecución de la prueba.</w:t>
      </w:r>
    </w:p>
    <w:p>
      <w:pPr>
        <w:pStyle w:val="ListBullet"/>
        <w:ind w:left="425"/>
      </w:pPr>
      <w:r>
        <w:rPr>
          <w:b/>
        </w:rPr>
        <w:t>Línea 11</w:t>
      </w:r>
      <w:r>
        <w:t xml:space="preserve"> (</w:t>
      </w:r>
      <w:r>
        <w:rPr>
          <w:rFonts w:ascii="Consolas" w:hAnsi="Consolas"/>
          <w:sz w:val="16"/>
        </w:rPr>
        <w:t>router</w:t>
      </w:r>
      <w:r>
        <w:t>): se usa sólo en el enlace Volver (línea 122).</w:t>
      </w:r>
    </w:p>
    <w:p>
      <w:pPr>
        <w:pStyle w:val="ListBullet"/>
        <w:ind w:left="425"/>
      </w:pPr>
      <w:r>
        <w:rPr>
          <w:b/>
        </w:rPr>
        <w:t>Línea 12</w:t>
      </w:r>
      <w:r>
        <w:t xml:space="preserve"> (</w:t>
      </w:r>
      <w:r>
        <w:rPr>
          <w:rFonts w:ascii="Consolas" w:hAnsi="Consolas"/>
          <w:sz w:val="16"/>
        </w:rPr>
        <w:t>useAlert</w:t>
      </w:r>
      <w:r>
        <w:t xml:space="preserve">): hook de fachada del flujo de alerta; expone </w:t>
      </w:r>
      <w:r>
        <w:rPr>
          <w:rFonts w:ascii="Consolas" w:hAnsi="Consolas"/>
          <w:sz w:val="16"/>
        </w:rPr>
        <w:t>triggerTest</w:t>
      </w:r>
      <w:r>
        <w:t xml:space="preserve"> (dispara </w:t>
      </w:r>
      <w:r>
        <w:rPr>
          <w:rFonts w:ascii="Consolas" w:hAnsi="Consolas"/>
          <w:sz w:val="16"/>
        </w:rPr>
        <w:t>AlertService.send('test', true)</w:t>
      </w:r>
      <w:r>
        <w:t xml:space="preserve">), </w:t>
      </w:r>
      <w:r>
        <w:rPr>
          <w:rFonts w:ascii="Consolas" w:hAnsi="Consolas"/>
          <w:sz w:val="16"/>
        </w:rPr>
        <w:t>alertPhase</w:t>
      </w:r>
      <w:r>
        <w:t xml:space="preserve"> (fase actual del store de guardia) y </w:t>
      </w:r>
      <w:r>
        <w:rPr>
          <w:rFonts w:ascii="Consolas" w:hAnsi="Consolas"/>
          <w:sz w:val="16"/>
        </w:rPr>
        <w:t>lastAlert</w:t>
      </w:r>
      <w:r>
        <w:t>.</w:t>
      </w:r>
    </w:p>
    <w:p>
      <w:pPr>
        <w:pStyle w:val="ListBullet"/>
        <w:ind w:left="425"/>
      </w:pPr>
      <w:r>
        <w:rPr>
          <w:b/>
        </w:rPr>
        <w:t>Línea 13</w:t>
      </w:r>
      <w:r>
        <w:t xml:space="preserve"> (</w:t>
      </w:r>
      <w:r>
        <w:rPr>
          <w:rFonts w:ascii="Consolas" w:hAnsi="Consolas"/>
          <w:sz w:val="16"/>
        </w:rPr>
        <w:t>useContactsStore</w:t>
      </w:r>
      <w:r>
        <w:t xml:space="preserve">): se selecciona </w:t>
      </w:r>
      <w:r>
        <w:rPr>
          <w:rFonts w:ascii="Consolas" w:hAnsi="Consolas"/>
          <w:sz w:val="16"/>
        </w:rPr>
        <w:t>activeContacts()</w:t>
      </w:r>
      <w:r>
        <w:t xml:space="preserve">, método del store que devuelve contactos con </w:t>
      </w:r>
      <w:r>
        <w:rPr>
          <w:rFonts w:ascii="Consolas" w:hAnsi="Consolas"/>
          <w:sz w:val="16"/>
        </w:rPr>
        <w:t>active === true</w:t>
      </w:r>
      <w:r>
        <w:t xml:space="preserve"> ordenados por prioridad.</w:t>
      </w:r>
    </w:p>
    <w:p>
      <w:pPr>
        <w:pStyle w:val="ListBullet"/>
        <w:ind w:left="425"/>
      </w:pPr>
      <w:r>
        <w:rPr>
          <w:b/>
        </w:rPr>
        <w:t>Línea 17</w:t>
      </w:r>
      <w:r>
        <w:t xml:space="preserve">: desestructura el hook </w:t>
      </w:r>
      <w:r>
        <w:rPr>
          <w:rFonts w:ascii="Consolas" w:hAnsi="Consolas"/>
          <w:sz w:val="16"/>
        </w:rPr>
        <w:t>useAlert</w:t>
      </w:r>
      <w:r>
        <w:t>.</w:t>
      </w:r>
    </w:p>
    <w:p>
      <w:pPr>
        <w:pStyle w:val="ListBullet"/>
        <w:ind w:left="425"/>
      </w:pPr>
      <w:r>
        <w:rPr>
          <w:b/>
        </w:rPr>
        <w:t>Línea 18</w:t>
      </w:r>
      <w:r>
        <w:t>: contactos activos actuales (reactivo: se actualiza si cambia el store).</w:t>
      </w:r>
    </w:p>
    <w:p>
      <w:pPr>
        <w:pStyle w:val="ListBullet"/>
        <w:ind w:left="425"/>
      </w:pPr>
      <w:r>
        <w:rPr>
          <w:b/>
        </w:rPr>
        <w:t>Línea 19</w:t>
      </w:r>
      <w:r>
        <w:t xml:space="preserve"> (</w:t>
      </w:r>
      <w:r>
        <w:rPr>
          <w:rFonts w:ascii="Consolas" w:hAnsi="Consolas"/>
          <w:sz w:val="16"/>
        </w:rPr>
        <w:t>ran</w:t>
      </w:r>
      <w:r>
        <w:t>): bandera local; tras una prueba exitosa se muestra el bloque de confirmación.</w:t>
      </w:r>
    </w:p>
    <w:p>
      <w:pPr>
        <w:pStyle w:val="ListBullet"/>
        <w:ind w:left="425"/>
      </w:pPr>
      <w:r>
        <w:rPr>
          <w:b/>
        </w:rPr>
        <w:t>Líneas 21–35</w:t>
      </w:r>
      <w:r>
        <w:t xml:space="preserve"> (</w:t>
      </w:r>
      <w:r>
        <w:rPr>
          <w:rFonts w:ascii="Consolas" w:hAnsi="Consolas"/>
          <w:sz w:val="16"/>
        </w:rPr>
        <w:t>handleTest</w:t>
      </w:r>
      <w:r>
        <w:t>): lógica del botón:</w:t>
      </w:r>
    </w:p>
    <w:p>
      <w:pPr>
        <w:pStyle w:val="ListBullet"/>
        <w:ind w:left="709"/>
      </w:pPr>
      <w:r>
        <w:t>Líneas 22–28: si no hay contactos activos, alerta "Sin contactos" y corta (validación previa).</w:t>
      </w:r>
    </w:p>
    <w:p>
      <w:pPr>
        <w:pStyle w:val="ListBullet"/>
        <w:ind w:left="709"/>
      </w:pPr>
      <w:r>
        <w:t xml:space="preserve">Línea 30: </w:t>
      </w:r>
      <w:r>
        <w:rPr>
          <w:rFonts w:ascii="Consolas" w:hAnsi="Consolas"/>
          <w:sz w:val="16"/>
        </w:rPr>
        <w:t>await triggerTest()</w:t>
      </w:r>
      <w:r>
        <w:t xml:space="preserve"> ejecuta el flujo real de alerta en modo test (captura ubicación, registra alerta en base de datos, notifica a contactos con marcado de prueba, sin audio).</w:t>
      </w:r>
    </w:p>
    <w:p>
      <w:pPr>
        <w:pStyle w:val="ListBullet"/>
        <w:ind w:left="709"/>
      </w:pPr>
      <w:r>
        <w:t xml:space="preserve">Línea 31: si no lanza, marca </w:t>
      </w:r>
      <w:r>
        <w:rPr>
          <w:rFonts w:ascii="Consolas" w:hAnsi="Consolas"/>
          <w:sz w:val="16"/>
        </w:rPr>
        <w:t>ran = true</w:t>
      </w:r>
      <w:r>
        <w:t>.</w:t>
      </w:r>
    </w:p>
    <w:p>
      <w:pPr>
        <w:pStyle w:val="ListBullet"/>
        <w:ind w:left="709"/>
      </w:pPr>
      <w:r>
        <w:t xml:space="preserve">Líneas 32–34: en error muestra </w:t>
      </w:r>
      <w:r>
        <w:rPr>
          <w:rFonts w:ascii="Consolas" w:hAnsi="Consolas"/>
          <w:sz w:val="16"/>
        </w:rPr>
        <w:t>e.message</w:t>
      </w:r>
      <w:r>
        <w:t xml:space="preserve"> (mensaje propagado del servicio) o texto genérico.</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&lt;ScrollView style={styles.container} contentContainerStyle={styles.content}&gt;</w:t>
      </w:r>
      <w:r>
        <w:br/>
      </w:r>
      <w:r>
        <w:rPr>
          <w:rFonts w:ascii="Consolas" w:hAnsi="Consolas"/>
          <w:sz w:val="16"/>
        </w:rPr>
        <w:t xml:space="preserve">      &lt;View style={styles.header}&gt;</w:t>
      </w:r>
      <w:r>
        <w:br/>
      </w:r>
      <w:r>
        <w:rPr>
          <w:rFonts w:ascii="Consolas" w:hAnsi="Consolas"/>
          <w:sz w:val="16"/>
        </w:rPr>
        <w:t xml:space="preserve">        &lt;Icon name="science" size={48} color={color.textPrimary} /&gt;</w:t>
      </w:r>
      <w:r>
        <w:br/>
      </w:r>
      <w:r>
        <w:rPr>
          <w:rFonts w:ascii="Consolas" w:hAnsi="Consolas"/>
          <w:sz w:val="16"/>
        </w:rPr>
        <w:t xml:space="preserve">        &lt;Text style={styles.title}&gt;Prueba de alerta&lt;/Text&gt;</w:t>
      </w:r>
      <w:r>
        <w:br/>
      </w:r>
      <w:r>
        <w:rPr>
          <w:rFonts w:ascii="Consolas" w:hAnsi="Consolas"/>
          <w:sz w:val="16"/>
        </w:rPr>
        <w:t xml:space="preserve">        &lt;Text style={styles.subtitle}&gt;</w:t>
      </w:r>
      <w:r>
        <w:br/>
      </w:r>
      <w:r>
        <w:rPr>
          <w:rFonts w:ascii="Consolas" w:hAnsi="Consolas"/>
          <w:sz w:val="16"/>
        </w:rPr>
        <w:t xml:space="preserve">          Simula el envío de una alerta real. Los mensajes tendrán el prefijo</w:t>
      </w:r>
      <w:r>
        <w:br/>
      </w:r>
      <w:r>
        <w:rPr>
          <w:rFonts w:ascii="Consolas" w:hAnsi="Consolas"/>
          <w:sz w:val="16"/>
        </w:rPr>
        <w:t xml:space="preserve">          [TEST] para que los contactos sepan que es una prueba.</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&lt;View style={styles.infoBox}&gt;</w:t>
      </w:r>
      <w:r>
        <w:br/>
      </w:r>
      <w:r>
        <w:rPr>
          <w:rFonts w:ascii="Consolas" w:hAnsi="Consolas"/>
          <w:sz w:val="16"/>
        </w:rPr>
        <w:t xml:space="preserve">        &lt;Text style={styles.infoTitle}&gt;¿Qué hará esta prueba?&lt;/Text&gt;</w:t>
      </w:r>
      <w:r>
        <w:br/>
      </w:r>
      <w:r>
        <w:rPr>
          <w:rFonts w:ascii="Consolas" w:hAnsi="Consolas"/>
          <w:sz w:val="16"/>
        </w:rPr>
        <w:t xml:space="preserve">        &lt;View style={{ flexDirection: 'row', alignItems: 'center', gap: spacing.sm, paddingVertical: 2 }}&gt;</w:t>
      </w:r>
      <w:r>
        <w:br/>
      </w:r>
      <w:r>
        <w:rPr>
          <w:rFonts w:ascii="Consolas" w:hAnsi="Consolas"/>
          <w:sz w:val="16"/>
        </w:rPr>
        <w:t xml:space="preserve">          &lt;Icon name="location-on" size={16} color={color.textSecondary} /&gt;</w:t>
      </w:r>
      <w:r>
        <w:br/>
      </w:r>
      <w:r>
        <w:rPr>
          <w:rFonts w:ascii="Consolas" w:hAnsi="Consolas"/>
          <w:sz w:val="16"/>
        </w:rPr>
        <w:t xml:space="preserve">          &lt;Text style={styles.infoItem}&gt;Capturará tu ubicación GPS&lt;/Text&gt;</w:t>
      </w:r>
      <w:r>
        <w:br/>
      </w:r>
      <w:r>
        <w:rPr>
          <w:rFonts w:ascii="Consolas" w:hAnsi="Consolas"/>
          <w:sz w:val="16"/>
        </w:rPr>
        <w:t xml:space="preserve">        &lt;/View&gt;</w:t>
      </w:r>
      <w:r>
        <w:br/>
      </w:r>
      <w:r>
        <w:rPr>
          <w:rFonts w:ascii="Consolas" w:hAnsi="Consolas"/>
          <w:sz w:val="16"/>
        </w:rPr>
        <w:t xml:space="preserve">        &lt;View style={{ flexDirection: 'row', alignItems: 'center', gap: spacing.sm, paddingVertical: 2 }}&gt;</w:t>
      </w:r>
      <w:r>
        <w:br/>
      </w:r>
      <w:r>
        <w:rPr>
          <w:rFonts w:ascii="Consolas" w:hAnsi="Consolas"/>
          <w:sz w:val="16"/>
        </w:rPr>
        <w:t xml:space="preserve">          &lt;Icon name="chat" size={16} color={color.textSecondary} /&gt;</w:t>
      </w:r>
      <w:r>
        <w:br/>
      </w:r>
      <w:r>
        <w:rPr>
          <w:rFonts w:ascii="Consolas" w:hAnsi="Consolas"/>
          <w:sz w:val="16"/>
        </w:rPr>
        <w:t xml:space="preserve">          &lt;Text style={styles.infoItem}&gt;Registrará una alerta en la base de datos&lt;/Text&gt;</w:t>
      </w:r>
      <w:r>
        <w:br/>
      </w:r>
      <w:r>
        <w:rPr>
          <w:rFonts w:ascii="Consolas" w:hAnsi="Consolas"/>
          <w:sz w:val="16"/>
        </w:rPr>
        <w:t xml:space="preserve">        &lt;/View&gt;</w:t>
      </w:r>
      <w:r>
        <w:br/>
      </w:r>
      <w:r>
        <w:rPr>
          <w:rFonts w:ascii="Consolas" w:hAnsi="Consolas"/>
          <w:sz w:val="16"/>
        </w:rPr>
        <w:t xml:space="preserve">        &lt;View style={{ flexDirection: 'row', alignItems: 'center', gap: spacing.sm, paddingVertical: 2 }}&gt;</w:t>
      </w:r>
      <w:r>
        <w:br/>
      </w:r>
      <w:r>
        <w:rPr>
          <w:rFonts w:ascii="Consolas" w:hAnsi="Consolas"/>
          <w:sz w:val="16"/>
        </w:rPr>
        <w:t xml:space="preserve">          &lt;Icon name="smartphone" size={16} color={color.textSecondary} /&gt;</w:t>
      </w:r>
      <w:r>
        <w:br/>
      </w:r>
      <w:r>
        <w:rPr>
          <w:rFonts w:ascii="Consolas" w:hAnsi="Consolas"/>
          <w:sz w:val="16"/>
        </w:rPr>
        <w:t xml:space="preserve">          &lt;Text style={styles.infoItem}&gt;Los contactos recibirán un SMS con [TEST]&lt;/Text&gt;</w:t>
      </w:r>
      <w:r>
        <w:br/>
      </w:r>
      <w:r>
        <w:rPr>
          <w:rFonts w:ascii="Consolas" w:hAnsi="Consolas"/>
          <w:sz w:val="16"/>
        </w:rPr>
        <w:t xml:space="preserve">        &lt;/View&gt;</w:t>
      </w:r>
      <w:r>
        <w:br/>
      </w:r>
      <w:r>
        <w:rPr>
          <w:rFonts w:ascii="Consolas" w:hAnsi="Consolas"/>
          <w:sz w:val="16"/>
        </w:rPr>
        <w:t xml:space="preserve">        &lt;View style={{ flexDirection: 'row', alignItems: 'center', gap: spacing.sm, paddingVertical: 2 }}&gt;</w:t>
      </w:r>
      <w:r>
        <w:br/>
      </w:r>
      <w:r>
        <w:rPr>
          <w:rFonts w:ascii="Consolas" w:hAnsi="Consolas"/>
          <w:sz w:val="16"/>
        </w:rPr>
        <w:t xml:space="preserve">          &lt;Icon name="mic-off" size={16} color={color.textSecondary} /&gt;</w:t>
      </w:r>
      <w:r>
        <w:br/>
      </w:r>
      <w:r>
        <w:rPr>
          <w:rFonts w:ascii="Consolas" w:hAnsi="Consolas"/>
          <w:sz w:val="16"/>
        </w:rPr>
        <w:t xml:space="preserve">          &lt;Text style={styles.infoItem}&gt;No grabará audio&lt;/Text&gt;</w:t>
      </w:r>
      <w:r>
        <w:br/>
      </w:r>
      <w:r>
        <w:rPr>
          <w:rFonts w:ascii="Consolas" w:hAnsi="Consolas"/>
          <w:sz w:val="16"/>
        </w:rPr>
        <w:t xml:space="preserve">        &lt;/View&gt;</w:t>
      </w:r>
      <w:r>
        <w:br/>
      </w:r>
      <w:r>
        <w:rPr>
          <w:rFonts w:ascii="Consolas" w:hAnsi="Consolas"/>
          <w:sz w:val="16"/>
        </w:rPr>
        <w:t xml:space="preserve">      &lt;/View&gt;</w:t>
      </w:r>
    </w:p>
    <w:p>
      <w:pPr>
        <w:spacing w:after="120"/>
      </w:pPr>
      <w:r>
        <w:rPr>
          <w:b/>
        </w:rPr>
        <w:t>Explicación de las líneas 37–66:</w:t>
      </w:r>
    </w:p>
    <w:p>
      <w:pPr>
        <w:spacing w:after="120"/>
      </w:pPr>
      <w:r>
        <w:t>Encabezado y caja informativa de la prueba.</w:t>
      </w:r>
    </w:p>
    <w:p>
      <w:pPr>
        <w:pStyle w:val="ListBullet"/>
        <w:ind w:left="425"/>
      </w:pPr>
      <w:r>
        <w:rPr>
          <w:b/>
        </w:rPr>
        <w:t>Línea 38</w:t>
      </w:r>
      <w:r>
        <w:t xml:space="preserve">: </w:t>
      </w:r>
      <w:r>
        <w:rPr>
          <w:rFonts w:ascii="Consolas" w:hAnsi="Consolas"/>
          <w:sz w:val="16"/>
        </w:rPr>
        <w:t>ScrollView</w:t>
      </w:r>
      <w:r>
        <w:t xml:space="preserve"> raíz.</w:t>
      </w:r>
    </w:p>
    <w:p>
      <w:pPr>
        <w:pStyle w:val="ListBullet"/>
        <w:ind w:left="425"/>
      </w:pPr>
      <w:r>
        <w:rPr>
          <w:b/>
        </w:rPr>
        <w:t>Líneas 39–46</w:t>
      </w:r>
      <w:r>
        <w:t xml:space="preserve"> (header): ícono </w:t>
      </w:r>
      <w:r>
        <w:rPr>
          <w:rFonts w:ascii="Consolas" w:hAnsi="Consolas"/>
          <w:sz w:val="16"/>
        </w:rPr>
        <w:t>science</w:t>
      </w:r>
      <w:r>
        <w:t>, título "Prueba de alerta" y subtítulo que avisa que los mensajes llevarán el prefijo [TEST].</w:t>
      </w:r>
    </w:p>
    <w:p>
      <w:pPr>
        <w:pStyle w:val="ListBullet"/>
        <w:ind w:left="425"/>
      </w:pPr>
      <w:r>
        <w:rPr>
          <w:b/>
        </w:rPr>
        <w:t>Líneas 48–66</w:t>
      </w:r>
      <w:r>
        <w:t xml:space="preserve"> (infoBox): lista de expectativas con íconos: captura de ubicación GPS, registro de alerta en base de datos, SMS a contactos con [TEST], y ausencia de grabación de audio (</w:t>
      </w:r>
      <w:r>
        <w:rPr>
          <w:rFonts w:ascii="Consolas" w:hAnsi="Consolas"/>
          <w:sz w:val="16"/>
        </w:rPr>
        <w:t>mic-off</w:t>
      </w:r>
      <w:r>
        <w:t>).</w:t>
      </w:r>
    </w:p>
    <w:p>
      <w:pPr>
        <w:pStyle w:val="ListBullet"/>
        <w:ind w:left="425"/>
      </w:pPr>
      <w:r>
        <w:rPr>
          <w:b/>
          <w:color w:val="6A2D9E"/>
        </w:rPr>
        <w:t xml:space="preserve">[OBSERVACIÓN TÉCNICA] El texto promete prefijo "[TEST]" en los SMS, mientras que en </w:t>
      </w:r>
      <w:r>
        <w:rPr>
          <w:rFonts w:ascii="Consolas" w:hAnsi="Consolas"/>
          <w:b/>
          <w:color w:val="6A2D9E"/>
          <w:sz w:val="16"/>
        </w:rPr>
        <w:t>src/config/constants.ts</w:t>
      </w:r>
      <w:r>
        <w:rPr>
          <w:b/>
          <w:color w:val="6A2D9E"/>
        </w:rPr>
        <w:t xml:space="preserve"> el prefijo definido para pruebas es </w:t>
      </w:r>
      <w:r>
        <w:rPr>
          <w:rFonts w:ascii="Consolas" w:hAnsi="Consolas"/>
          <w:b/>
          <w:color w:val="6A2D9E"/>
          <w:sz w:val="16"/>
        </w:rPr>
        <w:t>SMS_TEST_PREFIX = '🧪 PRUEBA'</w:t>
      </w:r>
      <w:r>
        <w:rPr>
          <w:b/>
          <w:color w:val="6A2D9E"/>
        </w:rPr>
        <w:t>. Depende del servicio de envío cómo se marcan las pruebas; conviene contrastar para evitar promesas distintas a la implementación. [NIVEL DE CERTEZA: Inferido]</w:t>
      </w:r>
    </w:p>
    <w:p>
      <w:pPr>
        <w:spacing w:before="80" w:after="120" w:line="240" w:lineRule="auto"/>
        <w:shd w:val="clear" w:color="auto" w:fill="F5F5F5"/>
      </w:pPr>
      <w:r>
        <w:rPr>
          <w:rFonts w:ascii="Consolas" w:hAnsi="Consolas"/>
          <w:sz w:val="16"/>
        </w:rPr>
        <w:t xml:space="preserve">      &lt;View style={styles.contactsPreview}&gt;</w:t>
      </w:r>
      <w:r>
        <w:br/>
      </w:r>
      <w:r>
        <w:rPr>
          <w:rFonts w:ascii="Consolas" w:hAnsi="Consolas"/>
          <w:sz w:val="16"/>
        </w:rPr>
        <w:t xml:space="preserve">        &lt;Text style={styles.contactsTitle}&gt;</w:t>
      </w:r>
      <w:r>
        <w:br/>
      </w:r>
      <w:r>
        <w:rPr>
          <w:rFonts w:ascii="Consolas" w:hAnsi="Consolas"/>
          <w:sz w:val="16"/>
        </w:rPr>
        <w:t xml:space="preserve">          Se enviará a {contacts.length} contacto{contacts.length !== 1 ? 's' : ''}:</w:t>
      </w:r>
      <w:r>
        <w:br/>
      </w:r>
      <w:r>
        <w:rPr>
          <w:rFonts w:ascii="Consolas" w:hAnsi="Consolas"/>
          <w:sz w:val="16"/>
        </w:rPr>
        <w:t xml:space="preserve">        &lt;/Text&gt;</w:t>
      </w:r>
      <w:r>
        <w:br/>
      </w:r>
      <w:r>
        <w:rPr>
          <w:rFonts w:ascii="Consolas" w:hAnsi="Consolas"/>
          <w:sz w:val="16"/>
        </w:rPr>
        <w:t xml:space="preserve">        {contacts.map((c) =&gt; (</w:t>
      </w:r>
      <w:r>
        <w:br/>
      </w:r>
      <w:r>
        <w:rPr>
          <w:rFonts w:ascii="Consolas" w:hAnsi="Consolas"/>
          <w:sz w:val="16"/>
        </w:rPr>
        <w:t xml:space="preserve">          &lt;Text key={c.id} style={styles.contactItem}&gt;</w:t>
      </w:r>
      <w:r>
        <w:br/>
      </w:r>
      <w:r>
        <w:rPr>
          <w:rFonts w:ascii="Consolas" w:hAnsi="Consolas"/>
          <w:sz w:val="16"/>
        </w:rPr>
        <w:t xml:space="preserve">            • {c.priority === 0 ? '[Principal] ' : ''}{c.name} ({c.phone})</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 xml:space="preserve">      {ran &amp;&amp; alertPhase === 'sent' &amp;&amp; lastAlert ? (</w:t>
      </w:r>
      <w:r>
        <w:br/>
      </w:r>
      <w:r>
        <w:rPr>
          <w:rFonts w:ascii="Consolas" w:hAnsi="Consolas"/>
          <w:sz w:val="16"/>
        </w:rPr>
        <w:t xml:space="preserve">        &lt;View style={styles.successBox}&gt;</w:t>
      </w:r>
      <w:r>
        <w:br/>
      </w:r>
      <w:r>
        <w:rPr>
          <w:rFonts w:ascii="Consolas" w:hAnsi="Consolas"/>
          <w:sz w:val="16"/>
        </w:rPr>
        <w:t xml:space="preserve">          &lt;View style={{ flexDirection: 'row', alignItems: 'center', gap: spacing.sm }}&gt;</w:t>
      </w:r>
      <w:r>
        <w:br/>
      </w:r>
      <w:r>
        <w:rPr>
          <w:rFonts w:ascii="Consolas" w:hAnsi="Consolas"/>
          <w:sz w:val="16"/>
        </w:rPr>
        <w:t xml:space="preserve">            &lt;Icon name="check-circle" size={20} color={color.safe} /&gt;</w:t>
      </w:r>
      <w:r>
        <w:br/>
      </w:r>
      <w:r>
        <w:rPr>
          <w:rFonts w:ascii="Consolas" w:hAnsi="Consolas"/>
          <w:sz w:val="16"/>
        </w:rPr>
        <w:t xml:space="preserve">            &lt;Text style={styles.successTitle}&gt;Prueba completada&lt;/Text&gt;</w:t>
      </w:r>
      <w:r>
        <w:br/>
      </w:r>
      <w:r>
        <w:rPr>
          <w:rFonts w:ascii="Consolas" w:hAnsi="Consolas"/>
          <w:sz w:val="16"/>
        </w:rPr>
        <w:t xml:space="preserve">          &lt;/View&gt;</w:t>
      </w:r>
      <w:r>
        <w:br/>
      </w:r>
      <w:r>
        <w:rPr>
          <w:rFonts w:ascii="Consolas" w:hAnsi="Consolas"/>
          <w:sz w:val="16"/>
        </w:rPr>
        <w:t xml:space="preserve">          &lt;Text style={styles.successSub}&gt;</w:t>
      </w:r>
      <w:r>
        <w:br/>
      </w:r>
      <w:r>
        <w:rPr>
          <w:rFonts w:ascii="Consolas" w:hAnsi="Consolas"/>
          <w:sz w:val="16"/>
        </w:rPr>
        <w:t xml:space="preserve">            Alerta enviada a {lastAlert.contacts.length} contactos con el</w:t>
      </w:r>
      <w:r>
        <w:br/>
      </w:r>
      <w:r>
        <w:rPr>
          <w:rFonts w:ascii="Consolas" w:hAnsi="Consolas"/>
          <w:sz w:val="16"/>
        </w:rPr>
        <w:t xml:space="preserve">            prefijo [TEST].</w:t>
      </w:r>
      <w:r>
        <w:br/>
      </w:r>
      <w:r>
        <w:rPr>
          <w:rFonts w:ascii="Consolas" w:hAnsi="Consolas"/>
          <w:sz w:val="16"/>
        </w:rPr>
        <w:t xml:space="preserve">          &lt;/Text&gt;</w:t>
      </w:r>
      <w:r>
        <w:br/>
      </w:r>
      <w:r>
        <w:rPr>
          <w:rFonts w:ascii="Consolas" w:hAnsi="Consolas"/>
          <w:sz w:val="16"/>
        </w:rPr>
        <w:t xml:space="preserve">          &lt;Text style={styles.successSub}&gt;</w:t>
      </w:r>
      <w:r>
        <w:br/>
      </w:r>
      <w:r>
        <w:rPr>
          <w:rFonts w:ascii="Consolas" w:hAnsi="Consolas"/>
          <w:sz w:val="16"/>
        </w:rPr>
        <w:t xml:space="preserve">            Ubicación: {lastAlert.mapsLink}</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 : (</w:t>
      </w:r>
      <w:r>
        <w:br/>
      </w:r>
      <w:r>
        <w:rPr>
          <w:rFonts w:ascii="Consolas" w:hAnsi="Consolas"/>
          <w:sz w:val="16"/>
        </w:rPr>
        <w:t xml:space="preserve">        &lt;TouchableOpacity</w:t>
      </w:r>
      <w:r>
        <w:br/>
      </w:r>
      <w:r>
        <w:rPr>
          <w:rFonts w:ascii="Consolas" w:hAnsi="Consolas"/>
          <w:sz w:val="16"/>
        </w:rPr>
        <w:t xml:space="preserve">          style={[</w:t>
      </w:r>
      <w:r>
        <w:br/>
      </w:r>
      <w:r>
        <w:rPr>
          <w:rFonts w:ascii="Consolas" w:hAnsi="Consolas"/>
          <w:sz w:val="16"/>
        </w:rPr>
        <w:t xml:space="preserve">            styles.testButton,</w:t>
      </w:r>
      <w:r>
        <w:br/>
      </w:r>
      <w:r>
        <w:rPr>
          <w:rFonts w:ascii="Consolas" w:hAnsi="Consolas"/>
          <w:sz w:val="16"/>
        </w:rPr>
        <w:t xml:space="preserve">            alertPhase === 'capturing' || alertPhase === 'sending'</w:t>
      </w:r>
      <w:r>
        <w:br/>
      </w:r>
      <w:r>
        <w:rPr>
          <w:rFonts w:ascii="Consolas" w:hAnsi="Consolas"/>
          <w:sz w:val="16"/>
        </w:rPr>
        <w:t xml:space="preserve">              ? styles.testButtonDisabled</w:t>
      </w:r>
      <w:r>
        <w:br/>
      </w:r>
      <w:r>
        <w:rPr>
          <w:rFonts w:ascii="Consolas" w:hAnsi="Consolas"/>
          <w:sz w:val="16"/>
        </w:rPr>
        <w:t xml:space="preserve">              : null,</w:t>
      </w:r>
      <w:r>
        <w:br/>
      </w:r>
      <w:r>
        <w:rPr>
          <w:rFonts w:ascii="Consolas" w:hAnsi="Consolas"/>
          <w:sz w:val="16"/>
        </w:rPr>
        <w:t xml:space="preserve">          ]}</w:t>
      </w:r>
      <w:r>
        <w:br/>
      </w:r>
      <w:r>
        <w:rPr>
          <w:rFonts w:ascii="Consolas" w:hAnsi="Consolas"/>
          <w:sz w:val="16"/>
        </w:rPr>
        <w:t xml:space="preserve">          onPress={handleTest}</w:t>
      </w:r>
      <w:r>
        <w:br/>
      </w:r>
      <w:r>
        <w:rPr>
          <w:rFonts w:ascii="Consolas" w:hAnsi="Consolas"/>
          <w:sz w:val="16"/>
        </w:rPr>
        <w:t xml:space="preserve">          disabled={</w:t>
      </w:r>
      <w:r>
        <w:br/>
      </w:r>
      <w:r>
        <w:rPr>
          <w:rFonts w:ascii="Consolas" w:hAnsi="Consolas"/>
          <w:sz w:val="16"/>
        </w:rPr>
        <w:t xml:space="preserve">            alertPhase === 'capturing' || alertPhase === 'sending'</w:t>
      </w:r>
      <w:r>
        <w:br/>
      </w:r>
      <w:r>
        <w:rPr>
          <w:rFonts w:ascii="Consolas" w:hAnsi="Consolas"/>
          <w:sz w:val="16"/>
        </w:rPr>
        <w:t xml:space="preserve">          }</w:t>
      </w:r>
      <w:r>
        <w:br/>
      </w:r>
      <w:r>
        <w:rPr>
          <w:rFonts w:ascii="Consolas" w:hAnsi="Consolas"/>
          <w:sz w:val="16"/>
        </w:rPr>
        <w:t xml:space="preserve">        &gt;</w:t>
      </w:r>
      <w:r>
        <w:br/>
      </w:r>
      <w:r>
        <w:rPr>
          <w:rFonts w:ascii="Consolas" w:hAnsi="Consolas"/>
          <w:sz w:val="16"/>
        </w:rPr>
        <w:t xml:space="preserve">          &lt;View style={{ flexDirection: 'row', alignItems: 'center', gap: spacing.sm }}&gt;</w:t>
      </w:r>
      <w:r>
        <w:br/>
      </w:r>
      <w:r>
        <w:rPr>
          <w:rFonts w:ascii="Consolas" w:hAnsi="Consolas"/>
          <w:sz w:val="16"/>
        </w:rPr>
        <w:t xml:space="preserve">            &lt;Icon</w:t>
      </w:r>
      <w:r>
        <w:br/>
      </w:r>
      <w:r>
        <w:rPr>
          <w:rFonts w:ascii="Consolas" w:hAnsi="Consolas"/>
          <w:sz w:val="16"/>
        </w:rPr>
        <w:t xml:space="preserve">              name={alertPhase === 'capturing' ? 'location-on' : alertPhase === 'sending' ? 'send' : 'science'}</w:t>
      </w:r>
      <w:r>
        <w:br/>
      </w:r>
      <w:r>
        <w:rPr>
          <w:rFonts w:ascii="Consolas" w:hAnsi="Consolas"/>
          <w:sz w:val="16"/>
        </w:rPr>
        <w:t xml:space="preserve">              size={20} color={color.textInverse}</w:t>
      </w:r>
      <w:r>
        <w:br/>
      </w:r>
      <w:r>
        <w:rPr>
          <w:rFonts w:ascii="Consolas" w:hAnsi="Consolas"/>
          <w:sz w:val="16"/>
        </w:rPr>
        <w:t xml:space="preserve">            /&gt;</w:t>
      </w:r>
      <w:r>
        <w:br/>
      </w:r>
      <w:r>
        <w:rPr>
          <w:rFonts w:ascii="Consolas" w:hAnsi="Consolas"/>
          <w:sz w:val="16"/>
        </w:rPr>
        <w:t xml:space="preserve">            &lt;Text style={styles.testButtonText}&gt;</w:t>
      </w:r>
      <w:r>
        <w:br/>
      </w:r>
      <w:r>
        <w:rPr>
          <w:rFonts w:ascii="Consolas" w:hAnsi="Consolas"/>
          <w:sz w:val="16"/>
        </w:rPr>
        <w:t xml:space="preserve">              {alertPhase === 'capturing'</w:t>
      </w:r>
      <w:r>
        <w:br/>
      </w:r>
      <w:r>
        <w:rPr>
          <w:rFonts w:ascii="Consolas" w:hAnsi="Consolas"/>
          <w:sz w:val="16"/>
        </w:rPr>
        <w:t xml:space="preserve">                ? 'Obteniendo ubicación...'</w:t>
      </w:r>
      <w:r>
        <w:br/>
      </w:r>
      <w:r>
        <w:rPr>
          <w:rFonts w:ascii="Consolas" w:hAnsi="Consolas"/>
          <w:sz w:val="16"/>
        </w:rPr>
        <w:t xml:space="preserve">                : alertPhase === 'sending'</w:t>
      </w:r>
      <w:r>
        <w:br/>
      </w:r>
      <w:r>
        <w:rPr>
          <w:rFonts w:ascii="Consolas" w:hAnsi="Consolas"/>
          <w:sz w:val="16"/>
        </w:rPr>
        <w:t xml:space="preserve">                ? 'Enviando...'</w:t>
      </w:r>
      <w:r>
        <w:br/>
      </w:r>
      <w:r>
        <w:rPr>
          <w:rFonts w:ascii="Consolas" w:hAnsi="Consolas"/>
          <w:sz w:val="16"/>
        </w:rPr>
        <w:t xml:space="preserve">                : 'Ejecutar prueba'}</w:t>
      </w:r>
      <w:r>
        <w:br/>
      </w:r>
      <w:r>
        <w:rPr>
          <w:rFonts w:ascii="Consolas" w:hAnsi="Consolas"/>
          <w:sz w:val="16"/>
        </w:rPr>
        <w:t xml:space="preserve">            &lt;/Text&gt;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&lt;TouchableOpacity style={styles.backLink} onPress={() =&gt; router.back()}&gt;</w:t>
      </w:r>
      <w:r>
        <w:br/>
      </w:r>
      <w:r>
        <w:rPr>
          <w:rFonts w:ascii="Consolas" w:hAnsi="Consolas"/>
          <w:sz w:val="16"/>
        </w:rPr>
        <w:t xml:space="preserve">        &lt;View style={{ flexDirection: 'row', alignItems: 'center', gap: spacing.xs }}&gt;</w:t>
      </w:r>
      <w:r>
        <w:br/>
      </w:r>
      <w:r>
        <w:rPr>
          <w:rFonts w:ascii="Consolas" w:hAnsi="Consolas"/>
          <w:sz w:val="16"/>
        </w:rPr>
        <w:t xml:space="preserve">          &lt;Icon name="arrow-back" size={16} color={color.textSecondary} /&gt;</w:t>
      </w:r>
      <w:r>
        <w:br/>
      </w:r>
      <w:r>
        <w:rPr>
          <w:rFonts w:ascii="Consolas" w:hAnsi="Consolas"/>
          <w:sz w:val="16"/>
        </w:rPr>
        <w:t xml:space="preserve">          &lt;Text style={styles.backLinkText}&gt;Volver&lt;/Text&gt;</w:t>
      </w:r>
      <w:r>
        <w:br/>
      </w:r>
      <w:r>
        <w:rPr>
          <w:rFonts w:ascii="Consolas" w:hAnsi="Consolas"/>
          <w:sz w:val="16"/>
        </w:rPr>
        <w:t xml:space="preserve">        &lt;/View&gt;</w:t>
      </w:r>
      <w:r>
        <w:br/>
      </w:r>
      <w:r>
        <w:rPr>
          <w:rFonts w:ascii="Consolas" w:hAnsi="Consolas"/>
          <w:sz w:val="16"/>
        </w:rPr>
        <w:t xml:space="preserve">      &lt;/TouchableOpacity&gt;</w:t>
      </w:r>
      <w:r>
        <w:br/>
      </w:r>
      <w:r>
        <w:rPr>
          <w:rFonts w:ascii="Consolas" w:hAnsi="Consolas"/>
          <w:sz w:val="16"/>
        </w:rPr>
        <w:t xml:space="preserve">    &lt;/ScrollView&gt;</w:t>
      </w:r>
      <w:r>
        <w:br/>
      </w:r>
      <w:r>
        <w:rPr>
          <w:rFonts w:ascii="Consolas" w:hAnsi="Consolas"/>
          <w:sz w:val="16"/>
        </w:rPr>
        <w:t xml:space="preserve">  );</w:t>
      </w:r>
      <w:r>
        <w:br/>
      </w:r>
      <w:r>
        <w:rPr>
          <w:rFonts w:ascii="Consolas" w:hAnsi="Consolas"/>
          <w:sz w:val="16"/>
        </w:rPr>
        <w:t>}</w:t>
      </w:r>
    </w:p>
    <w:p>
      <w:pPr>
        <w:spacing w:after="120"/>
      </w:pPr>
      <w:r>
        <w:rPr>
          <w:b/>
        </w:rPr>
        <w:t>Explicación de las líneas 68–130:</w:t>
      </w:r>
    </w:p>
    <w:p>
      <w:pPr>
        <w:spacing w:after="120"/>
      </w:pPr>
      <w:r>
        <w:t>Vista previa de destinatarios, ejecución de la prueba, resultado y navegación.</w:t>
      </w:r>
    </w:p>
    <w:p>
      <w:pPr>
        <w:pStyle w:val="ListBullet"/>
        <w:ind w:left="425"/>
      </w:pPr>
      <w:r>
        <w:rPr>
          <w:b/>
        </w:rPr>
        <w:t>Líneas 68–77</w:t>
      </w:r>
      <w:r>
        <w:t xml:space="preserve"> (contactsPreview): texto "Se enviará a N contactos:" y una línea por contacto; si </w:t>
      </w:r>
      <w:r>
        <w:rPr>
          <w:rFonts w:ascii="Consolas" w:hAnsi="Consolas"/>
          <w:sz w:val="16"/>
        </w:rPr>
        <w:t>priority === 0</w:t>
      </w:r>
      <w:r>
        <w:t xml:space="preserve"> antepone "[Principal] " (el contacto principal de la lista), seguido de nombre y teléfono.</w:t>
      </w:r>
    </w:p>
    <w:p>
      <w:pPr>
        <w:pStyle w:val="ListBullet"/>
        <w:ind w:left="425"/>
      </w:pPr>
      <w:r>
        <w:rPr>
          <w:b/>
          <w:color w:val="1F6FB0"/>
        </w:rPr>
        <w:t>[NOTA] Aquí se muestra el número de teléfono del contacto en la UI local (información personal visible en pantalla).</w:t>
      </w:r>
    </w:p>
    <w:p>
      <w:pPr>
        <w:pStyle w:val="ListBullet"/>
        <w:ind w:left="425"/>
      </w:pPr>
      <w:r>
        <w:rPr>
          <w:b/>
        </w:rPr>
        <w:t>Línea 79</w:t>
      </w:r>
      <w:r>
        <w:t>: condición de éxito — se muestra el bloque verde sólo si la prueba ya corrió (</w:t>
      </w:r>
      <w:r>
        <w:rPr>
          <w:rFonts w:ascii="Consolas" w:hAnsi="Consolas"/>
          <w:sz w:val="16"/>
        </w:rPr>
        <w:t>ran</w:t>
      </w:r>
      <w:r>
        <w:t xml:space="preserve">), la fase del flujo es </w:t>
      </w:r>
      <w:r>
        <w:rPr>
          <w:rFonts w:ascii="Consolas" w:hAnsi="Consolas"/>
          <w:sz w:val="16"/>
        </w:rPr>
        <w:t>'sent'</w:t>
      </w:r>
      <w:r>
        <w:t xml:space="preserve"> y existe </w:t>
      </w:r>
      <w:r>
        <w:rPr>
          <w:rFonts w:ascii="Consolas" w:hAnsi="Consolas"/>
          <w:sz w:val="16"/>
        </w:rPr>
        <w:t>lastAlert</w:t>
      </w:r>
      <w:r>
        <w:t>.</w:t>
      </w:r>
    </w:p>
    <w:p>
      <w:pPr>
        <w:pStyle w:val="ListBullet"/>
        <w:ind w:left="425"/>
      </w:pPr>
      <w:r>
        <w:rPr>
          <w:b/>
        </w:rPr>
        <w:t>Líneas 80–92</w:t>
      </w:r>
      <w:r>
        <w:t xml:space="preserve"> (successBox): "Prueba completada" con la cantidad de contactos alcanzados según </w:t>
      </w:r>
      <w:r>
        <w:rPr>
          <w:rFonts w:ascii="Consolas" w:hAnsi="Consolas"/>
          <w:sz w:val="16"/>
        </w:rPr>
        <w:t>lastAlert.contacts.length</w:t>
      </w:r>
      <w:r>
        <w:t xml:space="preserve"> y el enlace de mapas </w:t>
      </w:r>
      <w:r>
        <w:rPr>
          <w:rFonts w:ascii="Consolas" w:hAnsi="Consolas"/>
          <w:sz w:val="16"/>
        </w:rPr>
        <w:t>lastAlert.mapsLink</w:t>
      </w:r>
      <w:r>
        <w:t>.</w:t>
      </w:r>
    </w:p>
    <w:p>
      <w:pPr>
        <w:pStyle w:val="ListBullet"/>
        <w:ind w:left="425"/>
      </w:pPr>
      <w:r>
        <w:rPr>
          <w:b/>
        </w:rPr>
        <w:t>Líneas 93–119</w:t>
      </w:r>
      <w:r>
        <w:t xml:space="preserve"> (botón alternativo): mientras no haya éxito se muestra el botón de prueba:</w:t>
      </w:r>
    </w:p>
    <w:p>
      <w:pPr>
        <w:pStyle w:val="ListBullet"/>
        <w:ind w:left="709"/>
      </w:pPr>
      <w:r>
        <w:t xml:space="preserve">Líneas 94–100: si la fase es </w:t>
      </w:r>
      <w:r>
        <w:rPr>
          <w:rFonts w:ascii="Consolas" w:hAnsi="Consolas"/>
          <w:sz w:val="16"/>
        </w:rPr>
        <w:t>capturing</w:t>
      </w:r>
      <w:r>
        <w:t xml:space="preserve"> o </w:t>
      </w:r>
      <w:r>
        <w:rPr>
          <w:rFonts w:ascii="Consolas" w:hAnsi="Consolas"/>
          <w:sz w:val="16"/>
        </w:rPr>
        <w:t>sending</w:t>
      </w:r>
      <w:r>
        <w:t>, aplica el estilo deshabilitado.</w:t>
      </w:r>
    </w:p>
    <w:p>
      <w:pPr>
        <w:pStyle w:val="ListBullet"/>
        <w:ind w:left="709"/>
      </w:pPr>
      <w:r>
        <w:t xml:space="preserve">Líneas 101–104: botón </w:t>
      </w:r>
      <w:r>
        <w:rPr>
          <w:rFonts w:ascii="Consolas" w:hAnsi="Consolas"/>
          <w:sz w:val="16"/>
        </w:rPr>
        <w:t>disabled</w:t>
      </w:r>
      <w:r>
        <w:t xml:space="preserve"> durante </w:t>
      </w:r>
      <w:r>
        <w:rPr>
          <w:rFonts w:ascii="Consolas" w:hAnsi="Consolas"/>
          <w:sz w:val="16"/>
        </w:rPr>
        <w:t>capturing</w:t>
      </w:r>
      <w:r>
        <w:t>/</w:t>
      </w:r>
      <w:r>
        <w:rPr>
          <w:rFonts w:ascii="Consolas" w:hAnsi="Consolas"/>
          <w:sz w:val="16"/>
        </w:rPr>
        <w:t>sending</w:t>
      </w:r>
      <w:r>
        <w:t xml:space="preserve"> (evita doble disparo).</w:t>
      </w:r>
    </w:p>
    <w:p>
      <w:pPr>
        <w:pStyle w:val="ListBullet"/>
        <w:ind w:left="709"/>
      </w:pPr>
      <w:r>
        <w:t>Líneas 106–110: ícono dinámico según fase (</w:t>
      </w:r>
      <w:r>
        <w:rPr>
          <w:rFonts w:ascii="Consolas" w:hAnsi="Consolas"/>
          <w:sz w:val="16"/>
        </w:rPr>
        <w:t>location-on</w:t>
      </w:r>
      <w:r>
        <w:t xml:space="preserve">, </w:t>
      </w:r>
      <w:r>
        <w:rPr>
          <w:rFonts w:ascii="Consolas" w:hAnsi="Consolas"/>
          <w:sz w:val="16"/>
        </w:rPr>
        <w:t>send</w:t>
      </w:r>
      <w:r>
        <w:t xml:space="preserve"> o </w:t>
      </w:r>
      <w:r>
        <w:rPr>
          <w:rFonts w:ascii="Consolas" w:hAnsi="Consolas"/>
          <w:sz w:val="16"/>
        </w:rPr>
        <w:t>science</w:t>
      </w:r>
      <w:r>
        <w:t>).</w:t>
      </w:r>
    </w:p>
    <w:p>
      <w:pPr>
        <w:pStyle w:val="ListBullet"/>
        <w:ind w:left="709"/>
      </w:pPr>
      <w:r>
        <w:t>Líneas 111–117: texto dinámico "Obteniendo ubicación...", "Enviando..." o "Ejecutar prueba".</w:t>
      </w:r>
    </w:p>
    <w:p>
      <w:pPr>
        <w:pStyle w:val="ListBullet"/>
        <w:ind w:left="425"/>
      </w:pPr>
      <w:r>
        <w:rPr>
          <w:b/>
        </w:rPr>
        <w:t>Líneas 122–127</w:t>
      </w:r>
      <w:r>
        <w:t xml:space="preserve">: enlace Volver con </w:t>
      </w:r>
      <w:r>
        <w:rPr>
          <w:rFonts w:ascii="Consolas" w:hAnsi="Consolas"/>
          <w:sz w:val="16"/>
        </w:rPr>
        <w:t>router.back()</w:t>
      </w:r>
      <w:r>
        <w:t>.</w:t>
      </w:r>
    </w:p>
    <w:p>
      <w:pPr>
        <w:pStyle w:val="ListBullet"/>
        <w:ind w:left="425"/>
      </w:pPr>
      <w:r>
        <w:rPr>
          <w:b/>
          <w:color w:val="6A2D9E"/>
        </w:rPr>
        <w:t xml:space="preserve">[OBSERVACIÓN TÉCNICA] Entre el éxito y el estado inicial no hay botón para "probar de nuevo" sin volver a entrar; al quedar </w:t>
      </w:r>
      <w:r>
        <w:rPr>
          <w:rFonts w:ascii="Consolas" w:hAnsi="Consolas"/>
          <w:b/>
          <w:color w:val="6A2D9E"/>
          <w:sz w:val="16"/>
        </w:rPr>
        <w:t>ran=true</w:t>
      </w:r>
      <w:r>
        <w:rPr>
          <w:b/>
          <w:color w:val="6A2D9E"/>
        </w:rPr>
        <w:t xml:space="preserve"> y </w:t>
      </w:r>
      <w:r>
        <w:rPr>
          <w:rFonts w:ascii="Consolas" w:hAnsi="Consolas"/>
          <w:b/>
          <w:color w:val="6A2D9E"/>
          <w:sz w:val="16"/>
        </w:rPr>
        <w:t>alertPhase='sent'</w:t>
      </w:r>
      <w:r>
        <w:rPr>
          <w:b/>
          <w:color w:val="6A2D9E"/>
        </w:rPr>
        <w:t>, el botón desaparece (sólo queda Volver).</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 flex: 1, backgroundColor: color.background },</w:t>
      </w:r>
      <w:r>
        <w:br/>
      </w:r>
      <w:r>
        <w:rPr>
          <w:rFonts w:ascii="Consolas" w:hAnsi="Consolas"/>
          <w:sz w:val="16"/>
        </w:rPr>
        <w:t xml:space="preserve">  content: { padding: 24, gap: 20, paddingBottom: 40 },</w:t>
      </w:r>
      <w:r>
        <w:br/>
      </w:r>
      <w:r>
        <w:rPr>
          <w:rFonts w:ascii="Consolas" w:hAnsi="Consolas"/>
          <w:sz w:val="16"/>
        </w:rPr>
        <w:t xml:space="preserve"> </w:t>
      </w:r>
      <w:r>
        <w:br/>
      </w:r>
      <w:r>
        <w:rPr>
          <w:rFonts w:ascii="Consolas" w:hAnsi="Consolas"/>
          <w:sz w:val="16"/>
        </w:rPr>
        <w:t xml:space="preserve">  header: { alignItems: 'center', gap: 8 },</w:t>
      </w:r>
      <w:r>
        <w:br/>
      </w:r>
      <w:r>
        <w:rPr>
          <w:rFonts w:ascii="Consolas" w:hAnsi="Consolas"/>
          <w:sz w:val="16"/>
        </w:rPr>
        <w:t xml:space="preserve">  title: { fontSize: 24, fontWeight: 'bold', color: color.textPrimary },</w:t>
      </w:r>
      <w:r>
        <w:br/>
      </w:r>
      <w:r>
        <w:rPr>
          <w:rFonts w:ascii="Consolas" w:hAnsi="Consolas"/>
          <w:sz w:val="16"/>
        </w:rPr>
        <w:t xml:space="preserve">  subtitle: {</w:t>
      </w:r>
      <w:r>
        <w:br/>
      </w:r>
      <w:r>
        <w:rPr>
          <w:rFonts w:ascii="Consolas" w:hAnsi="Consolas"/>
          <w:sz w:val="16"/>
        </w:rPr>
        <w:t xml:space="preserve">    fontSize: 14,</w:t>
      </w:r>
      <w:r>
        <w:br/>
      </w:r>
      <w:r>
        <w:rPr>
          <w:rFonts w:ascii="Consolas" w:hAnsi="Consolas"/>
          <w:sz w:val="16"/>
        </w:rPr>
        <w:t xml:space="preserve">    color: color.textSecondary,</w:t>
      </w:r>
      <w:r>
        <w:br/>
      </w:r>
      <w:r>
        <w:rPr>
          <w:rFonts w:ascii="Consolas" w:hAnsi="Consolas"/>
          <w:sz w:val="16"/>
        </w:rPr>
        <w:t xml:space="preserve">    textAlign: 'center',</w:t>
      </w:r>
      <w:r>
        <w:br/>
      </w:r>
      <w:r>
        <w:rPr>
          <w:rFonts w:ascii="Consolas" w:hAnsi="Consolas"/>
          <w:sz w:val="16"/>
        </w:rPr>
        <w:t xml:space="preserve">    lineHeight: 20,</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infoBox: {</w:t>
      </w:r>
      <w:r>
        <w:br/>
      </w:r>
      <w:r>
        <w:rPr>
          <w:rFonts w:ascii="Consolas" w:hAnsi="Consolas"/>
          <w:sz w:val="16"/>
        </w:rPr>
        <w:t xml:space="preserve">    backgroundColor: color.surface,</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gap: 8,</w:t>
      </w:r>
      <w:r>
        <w:br/>
      </w:r>
      <w:r>
        <w:rPr>
          <w:rFonts w:ascii="Consolas" w:hAnsi="Consolas"/>
          <w:sz w:val="16"/>
        </w:rPr>
        <w:t xml:space="preserve">    elevation: 2,</w:t>
      </w:r>
      <w:r>
        <w:br/>
      </w:r>
      <w:r>
        <w:rPr>
          <w:rFonts w:ascii="Consolas" w:hAnsi="Consolas"/>
          <w:sz w:val="16"/>
        </w:rPr>
        <w:t xml:space="preserve">    shadowColor: '#000',</w:t>
      </w:r>
      <w:r>
        <w:br/>
      </w:r>
      <w:r>
        <w:rPr>
          <w:rFonts w:ascii="Consolas" w:hAnsi="Consolas"/>
          <w:sz w:val="16"/>
        </w:rPr>
        <w:t xml:space="preserve">    shadowOffset: { width: 0, height: 1 },</w:t>
      </w:r>
      <w:r>
        <w:br/>
      </w:r>
      <w:r>
        <w:rPr>
          <w:rFonts w:ascii="Consolas" w:hAnsi="Consolas"/>
          <w:sz w:val="16"/>
        </w:rPr>
        <w:t xml:space="preserve">    shadowOpacity: 0.08,</w:t>
      </w:r>
      <w:r>
        <w:br/>
      </w:r>
      <w:r>
        <w:rPr>
          <w:rFonts w:ascii="Consolas" w:hAnsi="Consolas"/>
          <w:sz w:val="16"/>
        </w:rPr>
        <w:t xml:space="preserve">    shadowRadius: 3,</w:t>
      </w:r>
      <w:r>
        <w:br/>
      </w:r>
      <w:r>
        <w:rPr>
          <w:rFonts w:ascii="Consolas" w:hAnsi="Consolas"/>
          <w:sz w:val="16"/>
        </w:rPr>
        <w:t xml:space="preserve">  },</w:t>
      </w:r>
      <w:r>
        <w:br/>
      </w:r>
      <w:r>
        <w:rPr>
          <w:rFonts w:ascii="Consolas" w:hAnsi="Consolas"/>
          <w:sz w:val="16"/>
        </w:rPr>
        <w:t xml:space="preserve">  infoTitle: { fontSize: 15, fontWeight: '600', color: color.textPrimary },</w:t>
      </w:r>
      <w:r>
        <w:br/>
      </w:r>
      <w:r>
        <w:rPr>
          <w:rFonts w:ascii="Consolas" w:hAnsi="Consolas"/>
          <w:sz w:val="16"/>
        </w:rPr>
        <w:t xml:space="preserve">  infoItem: { fontSize: 14, color: color.textSecondary },</w:t>
      </w:r>
      <w:r>
        <w:br/>
      </w:r>
      <w:r>
        <w:rPr>
          <w:rFonts w:ascii="Consolas" w:hAnsi="Consolas"/>
          <w:sz w:val="16"/>
        </w:rPr>
        <w:t xml:space="preserve"> </w:t>
      </w:r>
      <w:r>
        <w:br/>
      </w:r>
      <w:r>
        <w:rPr>
          <w:rFonts w:ascii="Consolas" w:hAnsi="Consolas"/>
          <w:sz w:val="16"/>
        </w:rPr>
        <w:t xml:space="preserve">  contactsPreview: {</w:t>
      </w:r>
      <w:r>
        <w:br/>
      </w:r>
      <w:r>
        <w:rPr>
          <w:rFonts w:ascii="Consolas" w:hAnsi="Consolas"/>
          <w:sz w:val="16"/>
        </w:rPr>
        <w:t xml:space="preserve">    backgroundColor: color.surface,</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gap: 6,</w:t>
      </w:r>
      <w:r>
        <w:br/>
      </w:r>
      <w:r>
        <w:rPr>
          <w:rFonts w:ascii="Consolas" w:hAnsi="Consolas"/>
          <w:sz w:val="16"/>
        </w:rPr>
        <w:t xml:space="preserve">    elevation: 2,</w:t>
      </w:r>
      <w:r>
        <w:br/>
      </w:r>
      <w:r>
        <w:rPr>
          <w:rFonts w:ascii="Consolas" w:hAnsi="Consolas"/>
          <w:sz w:val="16"/>
        </w:rPr>
        <w:t xml:space="preserve">    shadowColor: '#000',</w:t>
      </w:r>
      <w:r>
        <w:br/>
      </w:r>
      <w:r>
        <w:rPr>
          <w:rFonts w:ascii="Consolas" w:hAnsi="Consolas"/>
          <w:sz w:val="16"/>
        </w:rPr>
        <w:t xml:space="preserve">    shadowOffset: { width: 0, height: 1 },</w:t>
      </w:r>
      <w:r>
        <w:br/>
      </w:r>
      <w:r>
        <w:rPr>
          <w:rFonts w:ascii="Consolas" w:hAnsi="Consolas"/>
          <w:sz w:val="16"/>
        </w:rPr>
        <w:t xml:space="preserve">    shadowOpacity: 0.08,</w:t>
      </w:r>
      <w:r>
        <w:br/>
      </w:r>
      <w:r>
        <w:rPr>
          <w:rFonts w:ascii="Consolas" w:hAnsi="Consolas"/>
          <w:sz w:val="16"/>
        </w:rPr>
        <w:t xml:space="preserve">    shadowRadius: 3,</w:t>
      </w:r>
      <w:r>
        <w:br/>
      </w:r>
      <w:r>
        <w:rPr>
          <w:rFonts w:ascii="Consolas" w:hAnsi="Consolas"/>
          <w:sz w:val="16"/>
        </w:rPr>
        <w:t xml:space="preserve">  },</w:t>
      </w:r>
      <w:r>
        <w:br/>
      </w:r>
      <w:r>
        <w:rPr>
          <w:rFonts w:ascii="Consolas" w:hAnsi="Consolas"/>
          <w:sz w:val="16"/>
        </w:rPr>
        <w:t xml:space="preserve">  contactsTitle: { fontSize: 14, fontWeight: '600', color: color.textPrimary },</w:t>
      </w:r>
      <w:r>
        <w:br/>
      </w:r>
      <w:r>
        <w:rPr>
          <w:rFonts w:ascii="Consolas" w:hAnsi="Consolas"/>
          <w:sz w:val="16"/>
        </w:rPr>
        <w:t xml:space="preserve">  contactItem: { fontSize: 13, color: color.textSecondary },</w:t>
      </w:r>
      <w:r>
        <w:br/>
      </w:r>
      <w:r>
        <w:rPr>
          <w:rFonts w:ascii="Consolas" w:hAnsi="Consolas"/>
          <w:sz w:val="16"/>
        </w:rPr>
        <w:t xml:space="preserve"> </w:t>
      </w:r>
      <w:r>
        <w:br/>
      </w:r>
      <w:r>
        <w:rPr>
          <w:rFonts w:ascii="Consolas" w:hAnsi="Consolas"/>
          <w:sz w:val="16"/>
        </w:rPr>
        <w:t xml:space="preserve">  testButton: {</w:t>
      </w:r>
      <w:r>
        <w:br/>
      </w:r>
      <w:r>
        <w:rPr>
          <w:rFonts w:ascii="Consolas" w:hAnsi="Consolas"/>
          <w:sz w:val="16"/>
        </w:rPr>
        <w:t xml:space="preserve">    backgroundColor: color.warning,</w:t>
      </w:r>
      <w:r>
        <w:br/>
      </w:r>
      <w:r>
        <w:rPr>
          <w:rFonts w:ascii="Consolas" w:hAnsi="Consolas"/>
          <w:sz w:val="16"/>
        </w:rPr>
        <w:t xml:space="preserve">    borderRadius: 12,</w:t>
      </w:r>
      <w:r>
        <w:br/>
      </w:r>
      <w:r>
        <w:rPr>
          <w:rFonts w:ascii="Consolas" w:hAnsi="Consolas"/>
          <w:sz w:val="16"/>
        </w:rPr>
        <w:t xml:space="preserve">    padding: 18,</w:t>
      </w:r>
      <w:r>
        <w:br/>
      </w:r>
      <w:r>
        <w:rPr>
          <w:rFonts w:ascii="Consolas" w:hAnsi="Consolas"/>
          <w:sz w:val="16"/>
        </w:rPr>
        <w:t xml:space="preserve">    alignItems: 'center',</w:t>
      </w:r>
      <w:r>
        <w:br/>
      </w:r>
      <w:r>
        <w:rPr>
          <w:rFonts w:ascii="Consolas" w:hAnsi="Consolas"/>
          <w:sz w:val="16"/>
        </w:rPr>
        <w:t xml:space="preserve">  },</w:t>
      </w:r>
      <w:r>
        <w:br/>
      </w:r>
      <w:r>
        <w:rPr>
          <w:rFonts w:ascii="Consolas" w:hAnsi="Consolas"/>
          <w:sz w:val="16"/>
        </w:rPr>
        <w:t xml:space="preserve">  testButtonDisabled: { backgroundColor: '#FDE68A' },</w:t>
      </w:r>
      <w:r>
        <w:br/>
      </w:r>
      <w:r>
        <w:rPr>
          <w:rFonts w:ascii="Consolas" w:hAnsi="Consolas"/>
          <w:sz w:val="16"/>
        </w:rPr>
        <w:t xml:space="preserve">  testButtonText: { fontSize: 16, fontWeight: 'bold', color: color.textInverse },</w:t>
      </w:r>
      <w:r>
        <w:br/>
      </w:r>
      <w:r>
        <w:rPr>
          <w:rFonts w:ascii="Consolas" w:hAnsi="Consolas"/>
          <w:sz w:val="16"/>
        </w:rPr>
        <w:t xml:space="preserve"> </w:t>
      </w:r>
      <w:r>
        <w:br/>
      </w:r>
      <w:r>
        <w:rPr>
          <w:rFonts w:ascii="Consolas" w:hAnsi="Consolas"/>
          <w:sz w:val="16"/>
        </w:rPr>
        <w:t xml:space="preserve">  successBox: {</w:t>
      </w:r>
      <w:r>
        <w:br/>
      </w:r>
      <w:r>
        <w:rPr>
          <w:rFonts w:ascii="Consolas" w:hAnsi="Consolas"/>
          <w:sz w:val="16"/>
        </w:rPr>
        <w:t xml:space="preserve">    backgroundColor: color.safeLight,</w:t>
      </w:r>
      <w:r>
        <w:br/>
      </w:r>
      <w:r>
        <w:rPr>
          <w:rFonts w:ascii="Consolas" w:hAnsi="Consolas"/>
          <w:sz w:val="16"/>
        </w:rPr>
        <w:t xml:space="preserve">    borderRadius: 12,</w:t>
      </w:r>
      <w:r>
        <w:br/>
      </w:r>
      <w:r>
        <w:rPr>
          <w:rFonts w:ascii="Consolas" w:hAnsi="Consolas"/>
          <w:sz w:val="16"/>
        </w:rPr>
        <w:t xml:space="preserve">    padding: 16,</w:t>
      </w:r>
      <w:r>
        <w:br/>
      </w:r>
      <w:r>
        <w:rPr>
          <w:rFonts w:ascii="Consolas" w:hAnsi="Consolas"/>
          <w:sz w:val="16"/>
        </w:rPr>
        <w:t xml:space="preserve">    gap: 6,</w:t>
      </w:r>
      <w:r>
        <w:br/>
      </w:r>
      <w:r>
        <w:rPr>
          <w:rFonts w:ascii="Consolas" w:hAnsi="Consolas"/>
          <w:sz w:val="16"/>
        </w:rPr>
        <w:t xml:space="preserve">    borderLeftWidth: 4,</w:t>
      </w:r>
      <w:r>
        <w:br/>
      </w:r>
      <w:r>
        <w:rPr>
          <w:rFonts w:ascii="Consolas" w:hAnsi="Consolas"/>
          <w:sz w:val="16"/>
        </w:rPr>
        <w:t xml:space="preserve">    borderLeftColor: color.safe,</w:t>
      </w:r>
      <w:r>
        <w:br/>
      </w:r>
      <w:r>
        <w:rPr>
          <w:rFonts w:ascii="Consolas" w:hAnsi="Consolas"/>
          <w:sz w:val="16"/>
        </w:rPr>
        <w:t xml:space="preserve">  },</w:t>
      </w:r>
      <w:r>
        <w:br/>
      </w:r>
      <w:r>
        <w:rPr>
          <w:rFonts w:ascii="Consolas" w:hAnsi="Consolas"/>
          <w:sz w:val="16"/>
        </w:rPr>
        <w:t xml:space="preserve">  successTitle: { fontSize: 16, fontWeight: 'bold', color: color.safe },</w:t>
      </w:r>
      <w:r>
        <w:br/>
      </w:r>
      <w:r>
        <w:rPr>
          <w:rFonts w:ascii="Consolas" w:hAnsi="Consolas"/>
          <w:sz w:val="16"/>
        </w:rPr>
        <w:t xml:space="preserve">  successSub: { fontSize: 13, color: color.textPrimary },</w:t>
      </w:r>
      <w:r>
        <w:br/>
      </w:r>
      <w:r>
        <w:rPr>
          <w:rFonts w:ascii="Consolas" w:hAnsi="Consolas"/>
          <w:sz w:val="16"/>
        </w:rPr>
        <w:t xml:space="preserve"> </w:t>
      </w:r>
      <w:r>
        <w:br/>
      </w:r>
      <w:r>
        <w:rPr>
          <w:rFonts w:ascii="Consolas" w:hAnsi="Consolas"/>
          <w:sz w:val="16"/>
        </w:rPr>
        <w:t xml:space="preserve">  backLink: { alignItems: 'center', paddingVertical: 8 },</w:t>
      </w:r>
      <w:r>
        <w:br/>
      </w:r>
      <w:r>
        <w:rPr>
          <w:rFonts w:ascii="Consolas" w:hAnsi="Consolas"/>
          <w:sz w:val="16"/>
        </w:rPr>
        <w:t xml:space="preserve">  backLinkText: { fontSize: 15, color: color.textSecondary },</w:t>
      </w:r>
      <w:r>
        <w:br/>
      </w:r>
      <w:r>
        <w:rPr>
          <w:rFonts w:ascii="Consolas" w:hAnsi="Consolas"/>
          <w:sz w:val="16"/>
        </w:rPr>
        <w:t>});</w:t>
      </w:r>
    </w:p>
    <w:p>
      <w:pPr>
        <w:spacing w:after="120"/>
      </w:pPr>
      <w:r>
        <w:rPr>
          <w:b/>
        </w:rPr>
        <w:t>Explicación de las líneas 132–195:</w:t>
      </w:r>
    </w:p>
    <w:p>
      <w:pPr>
        <w:spacing w:after="120"/>
      </w:pPr>
      <w:r>
        <w:t>Hoja de estilos.</w:t>
      </w:r>
    </w:p>
    <w:p>
      <w:pPr>
        <w:pStyle w:val="ListBullet"/>
        <w:ind w:left="425"/>
      </w:pPr>
      <w:r>
        <w:rPr>
          <w:b/>
        </w:rPr>
        <w:t>Líneas 133–135</w:t>
      </w:r>
      <w:r>
        <w:t xml:space="preserve"> (</w:t>
      </w:r>
      <w:r>
        <w:rPr>
          <w:rFonts w:ascii="Consolas" w:hAnsi="Consolas"/>
          <w:sz w:val="16"/>
        </w:rPr>
        <w:t>container</w:t>
      </w:r>
      <w:r>
        <w:t xml:space="preserve">, </w:t>
      </w:r>
      <w:r>
        <w:rPr>
          <w:rFonts w:ascii="Consolas" w:hAnsi="Consolas"/>
          <w:sz w:val="16"/>
        </w:rPr>
        <w:t>content</w:t>
      </w:r>
      <w:r>
        <w:t>): layout y espaciado del scroll.</w:t>
      </w:r>
    </w:p>
    <w:p>
      <w:pPr>
        <w:pStyle w:val="ListBullet"/>
        <w:ind w:left="425"/>
      </w:pPr>
      <w:r>
        <w:rPr>
          <w:b/>
        </w:rPr>
        <w:t>Líneas 137–143</w:t>
      </w:r>
      <w:r>
        <w:t xml:space="preserve"> (</w:t>
      </w:r>
      <w:r>
        <w:rPr>
          <w:rFonts w:ascii="Consolas" w:hAnsi="Consolas"/>
          <w:sz w:val="16"/>
        </w:rPr>
        <w:t>header</w:t>
      </w:r>
      <w:r>
        <w:t xml:space="preserve">, </w:t>
      </w:r>
      <w:r>
        <w:rPr>
          <w:rFonts w:ascii="Consolas" w:hAnsi="Consolas"/>
          <w:sz w:val="16"/>
        </w:rPr>
        <w:t>title</w:t>
      </w:r>
      <w:r>
        <w:t xml:space="preserve">, </w:t>
      </w:r>
      <w:r>
        <w:rPr>
          <w:rFonts w:ascii="Consolas" w:hAnsi="Consolas"/>
          <w:sz w:val="16"/>
        </w:rPr>
        <w:t>subtitle</w:t>
      </w:r>
      <w:r>
        <w:t>): encabezado centrado.</w:t>
      </w:r>
    </w:p>
    <w:p>
      <w:pPr>
        <w:pStyle w:val="ListBullet"/>
        <w:ind w:left="425"/>
      </w:pPr>
      <w:r>
        <w:rPr>
          <w:b/>
        </w:rPr>
        <w:t>Líneas 145–157</w:t>
      </w:r>
      <w:r>
        <w:t xml:space="preserve"> (</w:t>
      </w:r>
      <w:r>
        <w:rPr>
          <w:rFonts w:ascii="Consolas" w:hAnsi="Consolas"/>
          <w:sz w:val="16"/>
        </w:rPr>
        <w:t>infoBox</w:t>
      </w:r>
      <w:r>
        <w:t xml:space="preserve">, </w:t>
      </w:r>
      <w:r>
        <w:rPr>
          <w:rFonts w:ascii="Consolas" w:hAnsi="Consolas"/>
          <w:sz w:val="16"/>
        </w:rPr>
        <w:t>infoTitle</w:t>
      </w:r>
      <w:r>
        <w:t xml:space="preserve">, </w:t>
      </w:r>
      <w:r>
        <w:rPr>
          <w:rFonts w:ascii="Consolas" w:hAnsi="Consolas"/>
          <w:sz w:val="16"/>
        </w:rPr>
        <w:t>infoItem</w:t>
      </w:r>
      <w:r>
        <w:t>): caja de expectativas sobre superficie con radio y sombra.</w:t>
      </w:r>
    </w:p>
    <w:p>
      <w:pPr>
        <w:pStyle w:val="ListBullet"/>
        <w:ind w:left="425"/>
      </w:pPr>
      <w:r>
        <w:rPr>
          <w:b/>
        </w:rPr>
        <w:t>Líneas 159–171</w:t>
      </w:r>
      <w:r>
        <w:t xml:space="preserve"> (</w:t>
      </w:r>
      <w:r>
        <w:rPr>
          <w:rFonts w:ascii="Consolas" w:hAnsi="Consolas"/>
          <w:sz w:val="16"/>
        </w:rPr>
        <w:t>contactsPreview</w:t>
      </w:r>
      <w:r>
        <w:t xml:space="preserve">, </w:t>
      </w:r>
      <w:r>
        <w:rPr>
          <w:rFonts w:ascii="Consolas" w:hAnsi="Consolas"/>
          <w:sz w:val="16"/>
        </w:rPr>
        <w:t>contactsTitle</w:t>
      </w:r>
      <w:r>
        <w:t xml:space="preserve">, </w:t>
      </w:r>
      <w:r>
        <w:rPr>
          <w:rFonts w:ascii="Consolas" w:hAnsi="Consolas"/>
          <w:sz w:val="16"/>
        </w:rPr>
        <w:t>contactItem</w:t>
      </w:r>
      <w:r>
        <w:t>): caja de destinatarios.</w:t>
      </w:r>
    </w:p>
    <w:p>
      <w:pPr>
        <w:pStyle w:val="ListBullet"/>
        <w:ind w:left="425"/>
      </w:pPr>
      <w:r>
        <w:rPr>
          <w:b/>
        </w:rPr>
        <w:t>Líneas 173–179</w:t>
      </w:r>
      <w:r>
        <w:t xml:space="preserve"> (</w:t>
      </w:r>
      <w:r>
        <w:rPr>
          <w:rFonts w:ascii="Consolas" w:hAnsi="Consolas"/>
          <w:sz w:val="16"/>
        </w:rPr>
        <w:t>testButton</w:t>
      </w:r>
      <w:r>
        <w:t xml:space="preserve">, </w:t>
      </w:r>
      <w:r>
        <w:rPr>
          <w:rFonts w:ascii="Consolas" w:hAnsi="Consolas"/>
          <w:sz w:val="16"/>
        </w:rPr>
        <w:t>testButtonDisabled</w:t>
      </w:r>
      <w:r>
        <w:t xml:space="preserve">, </w:t>
      </w:r>
      <w:r>
        <w:rPr>
          <w:rFonts w:ascii="Consolas" w:hAnsi="Consolas"/>
          <w:sz w:val="16"/>
        </w:rPr>
        <w:t>testButtonText</w:t>
      </w:r>
      <w:r>
        <w:t>): botón ámbar de prueba y su variante deshabilitada (crema).</w:t>
      </w:r>
    </w:p>
    <w:p>
      <w:pPr>
        <w:pStyle w:val="ListBullet"/>
        <w:ind w:left="425"/>
      </w:pPr>
      <w:r>
        <w:rPr>
          <w:b/>
        </w:rPr>
        <w:t>Líneas 182–191</w:t>
      </w:r>
      <w:r>
        <w:t xml:space="preserve"> (</w:t>
      </w:r>
      <w:r>
        <w:rPr>
          <w:rFonts w:ascii="Consolas" w:hAnsi="Consolas"/>
          <w:sz w:val="16"/>
        </w:rPr>
        <w:t>successBox</w:t>
      </w:r>
      <w:r>
        <w:t xml:space="preserve">, </w:t>
      </w:r>
      <w:r>
        <w:rPr>
          <w:rFonts w:ascii="Consolas" w:hAnsi="Consolas"/>
          <w:sz w:val="16"/>
        </w:rPr>
        <w:t>successTitle</w:t>
      </w:r>
      <w:r>
        <w:t xml:space="preserve">, </w:t>
      </w:r>
      <w:r>
        <w:rPr>
          <w:rFonts w:ascii="Consolas" w:hAnsi="Consolas"/>
          <w:sz w:val="16"/>
        </w:rPr>
        <w:t>successSub</w:t>
      </w:r>
      <w:r>
        <w:t>): caja verde de éxito con borde izquierdo.</w:t>
      </w:r>
    </w:p>
    <w:p>
      <w:pPr>
        <w:pStyle w:val="ListBullet"/>
        <w:ind w:left="425"/>
      </w:pPr>
      <w:r>
        <w:rPr>
          <w:b/>
        </w:rPr>
        <w:t>Líneas 193–195</w:t>
      </w:r>
      <w:r>
        <w:t xml:space="preserve"> (</w:t>
      </w:r>
      <w:r>
        <w:rPr>
          <w:rFonts w:ascii="Consolas" w:hAnsi="Consolas"/>
          <w:sz w:val="16"/>
        </w:rPr>
        <w:t>backLink</w:t>
      </w:r>
      <w:r>
        <w:t xml:space="preserve">, </w:t>
      </w:r>
      <w:r>
        <w:rPr>
          <w:rFonts w:ascii="Consolas" w:hAnsi="Consolas"/>
          <w:sz w:val="16"/>
        </w:rPr>
        <w:t>backLinkText</w:t>
      </w:r>
      <w:r>
        <w:t>): enlace de retorno.</w:t>
      </w:r>
    </w:p>
    <w:p>
      <w:pPr>
        <w:pStyle w:val="ListBullet"/>
        <w:ind w:left="425"/>
      </w:pPr>
      <w:r>
        <w:rPr>
          <w:b/>
          <w:color w:val="1F6FB0"/>
        </w:rPr>
        <w:t xml:space="preserve">[NOTA] </w:t>
      </w:r>
      <w:r>
        <w:rPr>
          <w:rFonts w:ascii="Consolas" w:hAnsi="Consolas"/>
          <w:b/>
          <w:color w:val="1F6FB0"/>
          <w:sz w:val="16"/>
        </w:rPr>
        <w:t>borderRadius</w:t>
      </w:r>
      <w:r>
        <w:rPr>
          <w:b/>
          <w:color w:val="1F6FB0"/>
        </w:rPr>
        <w:t xml:space="preserve">, </w:t>
      </w:r>
      <w:r>
        <w:rPr>
          <w:rFonts w:ascii="Consolas" w:hAnsi="Consolas"/>
          <w:b/>
          <w:color w:val="1F6FB0"/>
          <w:sz w:val="16"/>
        </w:rPr>
        <w:t>elevation</w:t>
      </w:r>
      <w:r>
        <w:rPr>
          <w:b/>
          <w:color w:val="1F6FB0"/>
        </w:rPr>
        <w:t xml:space="preserve"> y sombras literales; los tokens </w:t>
      </w:r>
      <w:r>
        <w:rPr>
          <w:rFonts w:ascii="Consolas" w:hAnsi="Consolas"/>
          <w:b/>
          <w:color w:val="1F6FB0"/>
          <w:sz w:val="16"/>
        </w:rPr>
        <w:t>borderRadius</w:t>
      </w:r>
      <w:r>
        <w:rPr>
          <w:b/>
          <w:color w:val="1F6FB0"/>
        </w:rPr>
        <w:t xml:space="preserve"> y </w:t>
      </w:r>
      <w:r>
        <w:rPr>
          <w:rFonts w:ascii="Consolas" w:hAnsi="Consolas"/>
          <w:b/>
          <w:color w:val="1F6FB0"/>
          <w:sz w:val="16"/>
        </w:rPr>
        <w:t>shadow</w:t>
      </w:r>
      <w:r>
        <w:rPr>
          <w:b/>
          <w:color w:val="1F6FB0"/>
        </w:rPr>
        <w:t xml:space="preserve"> importados no se usan.</w:t>
      </w:r>
    </w:p>
    <w:p>
      <w:pPr>
        <w:pStyle w:val="Heading2"/>
      </w:pPr>
      <w:r>
        <w:t>Fichas de funciones y métodos</w:t>
      </w:r>
    </w:p>
    <w:p>
      <w:pPr>
        <w:pStyle w:val="Heading3"/>
      </w:pPr>
      <w:r>
        <w:t>handleTest (líneas 21–35)</w:t>
      </w:r>
    </w:p>
    <w:p>
      <w:pPr>
        <w:pStyle w:val="ListBullet"/>
        <w:ind w:left="425"/>
      </w:pPr>
      <w:r>
        <w:t xml:space="preserve">Firma: </w:t>
      </w:r>
      <w:r>
        <w:rPr>
          <w:rFonts w:ascii="Consolas" w:hAnsi="Consolas"/>
          <w:sz w:val="16"/>
        </w:rPr>
        <w:t>const handleTest = async () =&gt; Promise&lt;void&gt;</w:t>
      </w:r>
      <w:r>
        <w:t>.</w:t>
      </w:r>
    </w:p>
    <w:p>
      <w:pPr>
        <w:pStyle w:val="ListBullet"/>
        <w:ind w:left="425"/>
      </w:pPr>
      <w:r>
        <w:t>Propósito técnico: validar destinatarios y ejecutar el flujo de prueba; propósito funcional: simular una alerta real sin consecuencias.</w:t>
      </w:r>
    </w:p>
    <w:p>
      <w:pPr>
        <w:pStyle w:val="ListBullet"/>
        <w:ind w:left="425"/>
      </w:pPr>
      <w:r>
        <w:t xml:space="preserve">Parámetros: ninguno. Retorno: </w:t>
      </w:r>
      <w:r>
        <w:rPr>
          <w:rFonts w:ascii="Consolas" w:hAnsi="Consolas"/>
          <w:sz w:val="16"/>
        </w:rPr>
        <w:t>Promise&lt;void&gt;</w:t>
      </w:r>
      <w:r>
        <w:t>.</w:t>
      </w:r>
    </w:p>
    <w:p>
      <w:pPr>
        <w:pStyle w:val="ListBullet"/>
        <w:ind w:left="425"/>
      </w:pPr>
      <w:r>
        <w:t xml:space="preserve">Excepciones: captura el error del disparador y lo muestra en un </w:t>
      </w:r>
      <w:r>
        <w:rPr>
          <w:rFonts w:ascii="Consolas" w:hAnsi="Consolas"/>
          <w:sz w:val="16"/>
        </w:rPr>
        <w:t>Alert</w:t>
      </w:r>
      <w:r>
        <w:t xml:space="preserve"> con </w:t>
      </w:r>
      <w:r>
        <w:rPr>
          <w:rFonts w:ascii="Consolas" w:hAnsi="Consolas"/>
          <w:sz w:val="16"/>
        </w:rPr>
        <w:t>e.message</w:t>
      </w:r>
      <w:r>
        <w:t xml:space="preserve"> cuando existe.</w:t>
      </w:r>
    </w:p>
    <w:p>
      <w:pPr>
        <w:pStyle w:val="ListBullet"/>
        <w:ind w:left="425"/>
      </w:pPr>
      <w:r>
        <w:t xml:space="preserve">Dependencias: </w:t>
      </w:r>
      <w:r>
        <w:rPr>
          <w:rFonts w:ascii="Consolas" w:hAnsi="Consolas"/>
          <w:sz w:val="16"/>
        </w:rPr>
        <w:t>contacts</w:t>
      </w:r>
      <w:r>
        <w:t xml:space="preserve">, </w:t>
      </w:r>
      <w:r>
        <w:rPr>
          <w:rFonts w:ascii="Consolas" w:hAnsi="Consolas"/>
          <w:sz w:val="16"/>
        </w:rPr>
        <w:t>triggerTest</w:t>
      </w:r>
      <w:r>
        <w:t xml:space="preserve">, </w:t>
      </w:r>
      <w:r>
        <w:rPr>
          <w:rFonts w:ascii="Consolas" w:hAnsi="Consolas"/>
          <w:sz w:val="16"/>
        </w:rPr>
        <w:t>setRan</w:t>
      </w:r>
      <w:r>
        <w:t xml:space="preserve">, </w:t>
      </w:r>
      <w:r>
        <w:rPr>
          <w:rFonts w:ascii="Consolas" w:hAnsi="Consolas"/>
          <w:sz w:val="16"/>
        </w:rPr>
        <w:t>Alert</w:t>
      </w:r>
      <w:r>
        <w:t>.</w:t>
      </w:r>
    </w:p>
    <w:p>
      <w:pPr>
        <w:pStyle w:val="ListBullet"/>
        <w:ind w:left="425"/>
      </w:pPr>
      <w:r>
        <w:t xml:space="preserve">Flujo: 1) si </w:t>
      </w:r>
      <w:r>
        <w:rPr>
          <w:rFonts w:ascii="Consolas" w:hAnsi="Consolas"/>
          <w:sz w:val="16"/>
        </w:rPr>
        <w:t>contacts.length === 0</w:t>
      </w:r>
      <w:r>
        <w:t xml:space="preserve"> → alerta y retorno; 2) </w:t>
      </w:r>
      <w:r>
        <w:rPr>
          <w:rFonts w:ascii="Consolas" w:hAnsi="Consolas"/>
          <w:sz w:val="16"/>
        </w:rPr>
        <w:t>await triggerTest()</w:t>
      </w:r>
      <w:r>
        <w:t xml:space="preserve">; 3) </w:t>
      </w:r>
      <w:r>
        <w:rPr>
          <w:rFonts w:ascii="Consolas" w:hAnsi="Consolas"/>
          <w:sz w:val="16"/>
        </w:rPr>
        <w:t>setRan(true)</w:t>
      </w:r>
      <w:r>
        <w:t>; 4) en error, alerta con el mensaje.</w:t>
      </w:r>
    </w:p>
    <w:p>
      <w:pPr>
        <w:pStyle w:val="ListBullet"/>
        <w:ind w:left="425"/>
      </w:pPr>
      <w:r>
        <w:t xml:space="preserve">Llamado desde: </w:t>
      </w:r>
      <w:r>
        <w:rPr>
          <w:rFonts w:ascii="Consolas" w:hAnsi="Consolas"/>
          <w:sz w:val="16"/>
        </w:rPr>
        <w:t>onPress</w:t>
      </w:r>
      <w:r>
        <w:t xml:space="preserve"> del botón de prueba (línea 101).</w:t>
      </w:r>
    </w:p>
    <w:p>
      <w:pPr>
        <w:pStyle w:val="ListBullet"/>
        <w:ind w:left="425"/>
      </w:pPr>
      <w:r>
        <w:t xml:space="preserve">Efectos secundarios: dispara el flujo canónico de alerta en modo test (escritura de alerta en base de datos, envío de notificación de prueba) y cambia el estado </w:t>
      </w:r>
      <w:r>
        <w:rPr>
          <w:rFonts w:ascii="Consolas" w:hAnsi="Consolas"/>
          <w:sz w:val="16"/>
        </w:rPr>
        <w:t>alertPhase</w:t>
      </w:r>
      <w:r>
        <w:t xml:space="preserve"> del store global.</w:t>
      </w:r>
    </w:p>
    <w:p>
      <w:pPr>
        <w:pStyle w:val="ListBullet"/>
        <w:ind w:left="425"/>
      </w:pPr>
      <w:r>
        <w:t xml:space="preserve">Riesgos: si el usuario abandona la pantalla durante </w:t>
      </w:r>
      <w:r>
        <w:rPr>
          <w:rFonts w:ascii="Consolas" w:hAnsi="Consolas"/>
          <w:sz w:val="16"/>
        </w:rPr>
        <w:t>capturing</w:t>
      </w:r>
      <w:r>
        <w:t>/</w:t>
      </w:r>
      <w:r>
        <w:rPr>
          <w:rFonts w:ascii="Consolas" w:hAnsi="Consolas"/>
          <w:sz w:val="16"/>
        </w:rPr>
        <w:t>sending</w:t>
      </w:r>
      <w:r>
        <w:t xml:space="preserve">, el flujo de alerta continúa en el store (estado global); el mensaje de error crudo </w:t>
      </w:r>
      <w:r>
        <w:rPr>
          <w:rFonts w:ascii="Consolas" w:hAnsi="Consolas"/>
          <w:sz w:val="16"/>
        </w:rPr>
        <w:t>e.message</w:t>
      </w:r>
      <w:r>
        <w:t xml:space="preserve"> podría exponer detalles internos del servicio al usuario.</w:t>
      </w:r>
    </w:p>
    <w:p>
      <w:pPr>
        <w:pStyle w:val="Heading2"/>
      </w:pPr>
      <w:r>
        <w:t>Clases / interfaces / tipos</w:t>
      </w:r>
    </w:p>
    <w:p>
      <w:pPr>
        <w:pStyle w:val="ListBullet"/>
        <w:ind w:left="425"/>
      </w:pPr>
      <w:r>
        <w:t xml:space="preserve">Sin tipos propios. Tipos externos usados implícitamente: </w:t>
      </w:r>
      <w:r>
        <w:rPr>
          <w:rFonts w:ascii="Consolas" w:hAnsi="Consolas"/>
          <w:sz w:val="16"/>
        </w:rPr>
        <w:t>Contact</w:t>
      </w:r>
      <w:r>
        <w:t xml:space="preserve"> (de </w:t>
      </w:r>
      <w:r>
        <w:rPr>
          <w:rFonts w:ascii="Consolas" w:hAnsi="Consolas"/>
          <w:sz w:val="16"/>
        </w:rPr>
        <w:t>src/types/Contact.ts</w:t>
      </w:r>
      <w:r>
        <w:t xml:space="preserve">: </w:t>
      </w:r>
      <w:r>
        <w:rPr>
          <w:rFonts w:ascii="Consolas" w:hAnsi="Consolas"/>
          <w:sz w:val="16"/>
        </w:rPr>
        <w:t>id</w:t>
      </w:r>
      <w:r>
        <w:t xml:space="preserve">, </w:t>
      </w:r>
      <w:r>
        <w:rPr>
          <w:rFonts w:ascii="Consolas" w:hAnsi="Consolas"/>
          <w:sz w:val="16"/>
        </w:rPr>
        <w:t>name</w:t>
      </w:r>
      <w:r>
        <w:t xml:space="preserve">, </w:t>
      </w:r>
      <w:r>
        <w:rPr>
          <w:rFonts w:ascii="Consolas" w:hAnsi="Consolas"/>
          <w:sz w:val="16"/>
        </w:rPr>
        <w:t>phone</w:t>
      </w:r>
      <w:r>
        <w:t xml:space="preserve">, </w:t>
      </w:r>
      <w:r>
        <w:rPr>
          <w:rFonts w:ascii="Consolas" w:hAnsi="Consolas"/>
          <w:sz w:val="16"/>
        </w:rPr>
        <w:t>active</w:t>
      </w:r>
      <w:r>
        <w:t xml:space="preserve">, </w:t>
      </w:r>
      <w:r>
        <w:rPr>
          <w:rFonts w:ascii="Consolas" w:hAnsi="Consolas"/>
          <w:sz w:val="16"/>
        </w:rPr>
        <w:t>priority</w:t>
      </w:r>
      <w:r>
        <w:t xml:space="preserve">) y el tipo de la alerta devuelto por </w:t>
      </w:r>
      <w:r>
        <w:rPr>
          <w:rFonts w:ascii="Consolas" w:hAnsi="Consolas"/>
          <w:sz w:val="16"/>
        </w:rPr>
        <w:t>useAlert.lastAlert</w:t>
      </w:r>
      <w:r>
        <w:t xml:space="preserve"> (con </w:t>
      </w:r>
      <w:r>
        <w:rPr>
          <w:rFonts w:ascii="Consolas" w:hAnsi="Consolas"/>
          <w:sz w:val="16"/>
        </w:rPr>
        <w:t>contacts</w:t>
      </w:r>
      <w:r>
        <w:t xml:space="preserve"> y </w:t>
      </w:r>
      <w:r>
        <w:rPr>
          <w:rFonts w:ascii="Consolas" w:hAnsi="Consolas"/>
          <w:sz w:val="16"/>
        </w:rPr>
        <w:t>mapsLink</w:t>
      </w:r>
      <w:r>
        <w:t xml:space="preserve"> según el uso en líneas 86–90).</w:t>
      </w:r>
    </w:p>
    <w:p>
      <w:pPr>
        <w:pStyle w:val="Heading2"/>
      </w:pPr>
      <w:r>
        <w:t>Observaciones técnicas</w:t>
      </w:r>
    </w:p>
    <w:p>
      <w:pPr>
        <w:pStyle w:val="ListBullet"/>
        <w:ind w:left="425"/>
      </w:pPr>
      <w:r>
        <w:rPr>
          <w:b/>
          <w:color w:val="6A2D9E"/>
        </w:rPr>
        <w:t xml:space="preserve">[OBSERVACIÓN TÉCNICA] Imports </w:t>
      </w:r>
      <w:r>
        <w:rPr>
          <w:rFonts w:ascii="Consolas" w:hAnsi="Consolas"/>
          <w:b/>
          <w:color w:val="6A2D9E"/>
          <w:sz w:val="16"/>
        </w:rPr>
        <w:t>borderRadius</w:t>
      </w:r>
      <w:r>
        <w:rPr>
          <w:b/>
          <w:color w:val="6A2D9E"/>
        </w:rPr>
        <w:t xml:space="preserve"> y </w:t>
      </w:r>
      <w:r>
        <w:rPr>
          <w:rFonts w:ascii="Consolas" w:hAnsi="Consolas"/>
          <w:b/>
          <w:color w:val="6A2D9E"/>
          <w:sz w:val="16"/>
        </w:rPr>
        <w:t>shadow</w:t>
      </w:r>
      <w:r>
        <w:rPr>
          <w:b/>
          <w:color w:val="6A2D9E"/>
        </w:rPr>
        <w:t xml:space="preserve"> (línea 13) sin uso → </w:t>
      </w:r>
      <w:r>
        <w:rPr>
          <w:rFonts w:ascii="Consolas" w:hAnsi="Consolas"/>
          <w:b/>
          <w:color w:val="6A2D9E"/>
          <w:sz w:val="16"/>
        </w:rPr>
        <w:t>[POTENCIALMENTE NO UTILIZADO]</w:t>
      </w:r>
      <w:r>
        <w:rPr>
          <w:b/>
          <w:color w:val="6A2D9E"/>
        </w:rPr>
        <w:t>.</w:t>
      </w:r>
    </w:p>
    <w:p>
      <w:pPr>
        <w:pStyle w:val="ListBullet"/>
        <w:ind w:left="425"/>
      </w:pPr>
      <w:r>
        <w:rPr>
          <w:b/>
          <w:color w:val="6A2D9E"/>
        </w:rPr>
        <w:t xml:space="preserve">[OBSERVACIÓN TÉCNICA] El texto de la UI dice "prefijo [TEST]" (subtítulo línea 44 e infoBox línea 60) mientras </w:t>
      </w:r>
      <w:r>
        <w:rPr>
          <w:rFonts w:ascii="Consolas" w:hAnsi="Consolas"/>
          <w:b/>
          <w:color w:val="6A2D9E"/>
          <w:sz w:val="16"/>
        </w:rPr>
        <w:t>src/config/constants.ts</w:t>
      </w:r>
      <w:r>
        <w:rPr>
          <w:b/>
          <w:color w:val="6A2D9E"/>
        </w:rPr>
        <w:t xml:space="preserve"> define </w:t>
      </w:r>
      <w:r>
        <w:rPr>
          <w:rFonts w:ascii="Consolas" w:hAnsi="Consolas"/>
          <w:b/>
          <w:color w:val="6A2D9E"/>
          <w:sz w:val="16"/>
        </w:rPr>
        <w:t>SMS_TEST_PREFIX = '🧪 PRUEBA'</w:t>
      </w:r>
      <w:r>
        <w:rPr>
          <w:b/>
          <w:color w:val="6A2D9E"/>
        </w:rPr>
        <w:t>; conviene confirmar cómo marca el envío real el modo test. [NIVEL DE CERTEZA: Inferido]</w:t>
      </w:r>
    </w:p>
    <w:p>
      <w:pPr>
        <w:pStyle w:val="ListBullet"/>
        <w:ind w:left="425"/>
      </w:pPr>
      <w:r>
        <w:rPr>
          <w:b/>
          <w:color w:val="6A2D9E"/>
        </w:rPr>
        <w:t xml:space="preserve">[OBSERVACIÓN TÉCNICA] Tras el éxito, la pantalla no permite repetir la prueba sin reingresar: el botón desaparece cuando </w:t>
      </w:r>
      <w:r>
        <w:rPr>
          <w:rFonts w:ascii="Consolas" w:hAnsi="Consolas"/>
          <w:b/>
          <w:color w:val="6A2D9E"/>
          <w:sz w:val="16"/>
        </w:rPr>
        <w:t>ran &amp;&amp; alertPhase === 'sent' &amp;&amp; lastAlert</w:t>
      </w:r>
      <w:r>
        <w:rPr>
          <w:b/>
          <w:color w:val="6A2D9E"/>
        </w:rPr>
        <w:t>.</w:t>
      </w:r>
    </w:p>
    <w:p>
      <w:pPr>
        <w:pStyle w:val="ListBullet"/>
        <w:ind w:left="425"/>
      </w:pPr>
      <w:r>
        <w:rPr>
          <w:b/>
          <w:color w:val="6A2D9E"/>
        </w:rPr>
        <w:t xml:space="preserve">[OBSERVACIÓN TÉCNICA] La pantalla depende del estado global </w:t>
      </w:r>
      <w:r>
        <w:rPr>
          <w:rFonts w:ascii="Consolas" w:hAnsi="Consolas"/>
          <w:b/>
          <w:color w:val="6A2D9E"/>
          <w:sz w:val="16"/>
        </w:rPr>
        <w:t>alertPhase</w:t>
      </w:r>
      <w:r>
        <w:rPr>
          <w:b/>
          <w:color w:val="6A2D9E"/>
        </w:rPr>
        <w:t xml:space="preserve"> y </w:t>
      </w:r>
      <w:r>
        <w:rPr>
          <w:rFonts w:ascii="Consolas" w:hAnsi="Consolas"/>
          <w:b/>
          <w:color w:val="6A2D9E"/>
          <w:sz w:val="16"/>
        </w:rPr>
        <w:t>lastAlert</w:t>
      </w:r>
      <w:r>
        <w:rPr>
          <w:b/>
          <w:color w:val="6A2D9E"/>
        </w:rPr>
        <w:t xml:space="preserve"> (useGuardStore); si otra pantalla dispara una alerta mientras ésta está abierta, la UI puede reflejar estados ajenos. [NIVEL DE CERTEZA: Altamente probable]</w:t>
      </w:r>
    </w:p>
    <w:p>
      <w:pPr>
        <w:pStyle w:val="ListBullet"/>
        <w:ind w:left="425"/>
      </w:pPr>
      <w:r>
        <w:rPr>
          <w:b/>
          <w:color w:val="455564"/>
        </w:rPr>
        <w:t>[NIVEL DE CERTEZA: Confirmado por código] Validación previa: requiere al menos un contacto activo para probar.</w:t>
      </w:r>
    </w:p>
    <w:p>
      <w:pPr>
        <w:pStyle w:val="Heading2"/>
      </w:pPr>
      <w:r>
        <w:t>Seguridad</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Severidad</w:t>
            </w:r>
          </w:p>
        </w:tc>
        <w:tc>
          <w:tcPr>
            <w:tcW w:type="dxa" w:w="4873"/>
            <w:shd w:val="clear" w:color="auto" w:fill="F2DCDA"/>
          </w:tcPr>
          <w:p>
            <w:pPr>
              <w:spacing w:after="20"/>
            </w:pPr>
            <w:r>
              <w:rPr>
                <w:b/>
                <w:sz w:val="17"/>
              </w:rPr>
            </w:r>
            <w:r>
              <w:rPr>
                <w:b/>
                <w:sz w:val="17"/>
              </w:rPr>
              <w:t>Hallazgo</w:t>
            </w:r>
          </w:p>
        </w:tc>
      </w:tr>
      <w:tr>
        <w:tc>
          <w:tcPr>
            <w:tcW w:type="dxa" w:w="4873"/>
          </w:tcPr>
          <w:p>
            <w:pPr>
              <w:spacing w:after="20"/>
            </w:pPr>
            <w:r>
              <w:rPr>
                <w:sz w:val="17"/>
              </w:rPr>
            </w:r>
            <w:r>
              <w:rPr>
                <w:sz w:val="17"/>
              </w:rPr>
              <w:t>BAJO</w:t>
            </w:r>
          </w:p>
        </w:tc>
        <w:tc>
          <w:tcPr>
            <w:tcW w:type="dxa" w:w="4873"/>
          </w:tcPr>
          <w:p>
            <w:pPr>
              <w:spacing w:after="20"/>
            </w:pPr>
            <w:r>
              <w:rPr>
                <w:sz w:val="17"/>
              </w:rPr>
            </w:r>
            <w:r>
              <w:rPr>
                <w:sz w:val="17"/>
              </w:rPr>
              <w:t>Se muestran nombres y teléfonos de los contactos de confianza en la vista previa (información personal en la UI local).</w:t>
            </w:r>
          </w:p>
        </w:tc>
      </w:tr>
      <w:tr>
        <w:tc>
          <w:tcPr>
            <w:tcW w:type="dxa" w:w="4873"/>
          </w:tcPr>
          <w:p>
            <w:pPr>
              <w:spacing w:after="20"/>
            </w:pPr>
            <w:r>
              <w:rPr>
                <w:sz w:val="17"/>
              </w:rPr>
            </w:r>
            <w:r>
              <w:rPr>
                <w:sz w:val="17"/>
              </w:rPr>
              <w:t>BAJO</w:t>
            </w:r>
          </w:p>
        </w:tc>
        <w:tc>
          <w:tcPr>
            <w:tcW w:type="dxa" w:w="4873"/>
          </w:tcPr>
          <w:p>
            <w:pPr>
              <w:spacing w:after="20"/>
            </w:pPr>
            <w:r>
              <w:rPr>
                <w:sz w:val="17"/>
              </w:rPr>
            </w:r>
            <w:r>
              <w:rPr>
                <w:sz w:val="17"/>
              </w:rPr>
              <w:t xml:space="preserve">En caso de error se muestra </w:t>
            </w:r>
            <w:r>
              <w:rPr>
                <w:rFonts w:ascii="Consolas" w:hAnsi="Consolas"/>
                <w:sz w:val="17"/>
              </w:rPr>
              <w:t>e.message</w:t>
            </w:r>
            <w:r>
              <w:rPr>
                <w:sz w:val="17"/>
              </w:rPr>
              <w:t xml:space="preserve"> crudo al usuario (</w:t>
            </w:r>
            <w:r>
              <w:rPr>
                <w:rFonts w:ascii="Consolas" w:hAnsi="Consolas"/>
                <w:sz w:val="17"/>
              </w:rPr>
              <w:t>Alert</w:t>
            </w:r>
            <w:r>
              <w:rPr>
                <w:sz w:val="17"/>
              </w:rPr>
              <w:t xml:space="preserve"> línea 33); si el servicio propaga detalles internos (URLs, códigos), quedarían visibles.</w:t>
            </w:r>
          </w:p>
        </w:tc>
      </w:tr>
      <w:tr>
        <w:tc>
          <w:tcPr>
            <w:tcW w:type="dxa" w:w="4873"/>
          </w:tcPr>
          <w:p>
            <w:pPr>
              <w:spacing w:after="20"/>
            </w:pPr>
            <w:r>
              <w:rPr>
                <w:sz w:val="17"/>
              </w:rPr>
            </w:r>
            <w:r>
              <w:rPr>
                <w:sz w:val="17"/>
              </w:rPr>
              <w:t>INFORMATIVO</w:t>
            </w:r>
          </w:p>
        </w:tc>
        <w:tc>
          <w:tcPr>
            <w:tcW w:type="dxa" w:w="4873"/>
          </w:tcPr>
          <w:p>
            <w:pPr>
              <w:spacing w:after="20"/>
            </w:pPr>
            <w:r>
              <w:rPr>
                <w:sz w:val="17"/>
              </w:rPr>
            </w:r>
            <w:r>
              <w:rPr>
                <w:sz w:val="17"/>
              </w:rPr>
              <w:t>La prueba registra una alerta en la base de datos con datos de ubicación (marcada como test por el servicio); sin secretos ni tokens en este archivo.</w:t>
            </w:r>
          </w:p>
        </w:tc>
      </w:tr>
      <w:tr>
        <w:tc>
          <w:tcPr>
            <w:tcW w:type="dxa" w:w="4873"/>
          </w:tcPr>
          <w:p>
            <w:pPr>
              <w:spacing w:after="20"/>
            </w:pPr>
            <w:r>
              <w:rPr>
                <w:sz w:val="17"/>
              </w:rPr>
            </w:r>
            <w:r>
              <w:rPr>
                <w:sz w:val="17"/>
              </w:rPr>
              <w:t>INFORMATIVO</w:t>
            </w:r>
          </w:p>
        </w:tc>
        <w:tc>
          <w:tcPr>
            <w:tcW w:type="dxa" w:w="4873"/>
          </w:tcPr>
          <w:p>
            <w:pPr>
              <w:spacing w:after="20"/>
            </w:pPr>
            <w:r>
              <w:rPr>
                <w:sz w:val="17"/>
              </w:rPr>
            </w:r>
            <w:r>
              <w:rPr>
                <w:sz w:val="17"/>
              </w:rPr>
              <w:t>No hay logging de datos personales en esta pantalla.</w:t>
            </w:r>
          </w:p>
        </w:tc>
      </w:tr>
    </w:tbl>
    <w:p>
      <w:pPr>
        <w:spacing w:after="0"/>
      </w:pPr>
    </w:p>
    <w:p>
      <w:pPr>
        <w:pStyle w:val="Heading2"/>
      </w:pPr>
      <w:r>
        <w:t>Riesgos y recomendaciones (sin modificar código)</w:t>
      </w:r>
    </w:p>
    <w:p>
      <w:pPr>
        <w:pStyle w:val="ListBullet"/>
        <w:ind w:left="425"/>
      </w:pPr>
      <w:r>
        <w:rPr>
          <w:b/>
          <w:color w:val="C0392B"/>
        </w:rPr>
        <w:t xml:space="preserve">[RIESGO] El usuario puede iniciar una prueba sin permiso de ubicación: el flujo depende de </w:t>
      </w:r>
      <w:r>
        <w:rPr>
          <w:rFonts w:ascii="Consolas" w:hAnsi="Consolas"/>
          <w:b/>
          <w:color w:val="C0392B"/>
          <w:sz w:val="16"/>
        </w:rPr>
        <w:t>AlertService</w:t>
      </w:r>
      <w:r>
        <w:rPr>
          <w:b/>
          <w:color w:val="C0392B"/>
        </w:rPr>
        <w:t xml:space="preserve">; si falla la captura GPS, la alerta puede no completarse. Recomendar revisar el manejo de ubicación en </w:t>
      </w:r>
      <w:r>
        <w:rPr>
          <w:rFonts w:ascii="Consolas" w:hAnsi="Consolas"/>
          <w:b/>
          <w:color w:val="C0392B"/>
          <w:sz w:val="16"/>
        </w:rPr>
        <w:t>AlertService</w:t>
      </w:r>
      <w:r>
        <w:rPr>
          <w:b/>
          <w:color w:val="C0392B"/>
        </w:rPr>
        <w:t xml:space="preserve"> y orientar al usuario hacia la pantalla de permisos.</w:t>
      </w:r>
    </w:p>
    <w:p>
      <w:pPr>
        <w:pStyle w:val="ListBullet"/>
        <w:ind w:left="425"/>
      </w:pPr>
      <w:r>
        <w:rPr>
          <w:b/>
          <w:color w:val="C0392B"/>
        </w:rPr>
        <w:t xml:space="preserve">[RIESGO] Doble disparo controlado por </w:t>
      </w:r>
      <w:r>
        <w:rPr>
          <w:rFonts w:ascii="Consolas" w:hAnsi="Consolas"/>
          <w:b/>
          <w:color w:val="C0392B"/>
          <w:sz w:val="16"/>
        </w:rPr>
        <w:t>disabled</w:t>
      </w:r>
      <w:r>
        <w:rPr>
          <w:b/>
          <w:color w:val="C0392B"/>
        </w:rPr>
        <w:t xml:space="preserve"> durante </w:t>
      </w:r>
      <w:r>
        <w:rPr>
          <w:rFonts w:ascii="Consolas" w:hAnsi="Consolas"/>
          <w:b/>
          <w:color w:val="C0392B"/>
          <w:sz w:val="16"/>
        </w:rPr>
        <w:t>capturing</w:t>
      </w:r>
      <w:r>
        <w:rPr>
          <w:b/>
          <w:color w:val="C0392B"/>
        </w:rPr>
        <w:t>/</w:t>
      </w:r>
      <w:r>
        <w:rPr>
          <w:rFonts w:ascii="Consolas" w:hAnsi="Consolas"/>
          <w:b/>
          <w:color w:val="C0392B"/>
          <w:sz w:val="16"/>
        </w:rPr>
        <w:t>sending</w:t>
      </w:r>
      <w:r>
        <w:rPr>
          <w:b/>
          <w:color w:val="C0392B"/>
        </w:rPr>
        <w:t>, pero no se bloquea durante la fase de confirmación posterior; recomendar una bandera local de "en curso" adicional si el servicio tarda.</w:t>
      </w:r>
    </w:p>
    <w:p>
      <w:pPr>
        <w:pStyle w:val="ListBullet"/>
        <w:ind w:left="425"/>
      </w:pPr>
      <w:r>
        <w:rPr>
          <w:b/>
          <w:color w:val="1E7A46"/>
        </w:rPr>
        <w:t>[RECOMENDACIÓN] Alinear el texto del prefijo con la constante real (</w:t>
      </w:r>
      <w:r>
        <w:rPr>
          <w:rFonts w:ascii="Consolas" w:hAnsi="Consolas"/>
          <w:b/>
          <w:color w:val="1E7A46"/>
          <w:sz w:val="16"/>
        </w:rPr>
        <w:t>SMS_TEST_PREFIX</w:t>
      </w:r>
      <w:r>
        <w:rPr>
          <w:b/>
          <w:color w:val="1E7A46"/>
        </w:rPr>
        <w:t>) o viceversa.</w:t>
      </w:r>
    </w:p>
    <w:p>
      <w:pPr>
        <w:pStyle w:val="ListBullet"/>
        <w:ind w:left="425"/>
      </w:pPr>
      <w:r>
        <w:rPr>
          <w:b/>
          <w:color w:val="1E7A46"/>
        </w:rPr>
        <w:t>[RECOMENDACIÓN] Ofrecer una acción "Probar de nuevo" tras el éxito.</w:t>
      </w:r>
    </w:p>
    <w:p>
      <w:pPr>
        <w:pStyle w:val="ListBullet"/>
        <w:ind w:left="425"/>
      </w:pPr>
      <w:r>
        <w:rPr>
          <w:b/>
          <w:color w:val="1E7A46"/>
        </w:rPr>
        <w:t>[RECOMENDACIÓN] Eliminar imports no usados (</w:t>
      </w:r>
      <w:r>
        <w:rPr>
          <w:rFonts w:ascii="Consolas" w:hAnsi="Consolas"/>
          <w:b/>
          <w:color w:val="1E7A46"/>
          <w:sz w:val="16"/>
        </w:rPr>
        <w:t>borderRadius</w:t>
      </w:r>
      <w:r>
        <w:rPr>
          <w:b/>
          <w:color w:val="1E7A46"/>
        </w:rPr>
        <w:t xml:space="preserve">, </w:t>
      </w:r>
      <w:r>
        <w:rPr>
          <w:rFonts w:ascii="Consolas" w:hAnsi="Consolas"/>
          <w:b/>
          <w:color w:val="1E7A46"/>
          <w:sz w:val="16"/>
        </w:rPr>
        <w:t>shadow</w:t>
      </w:r>
      <w:r>
        <w:rPr>
          <w:b/>
          <w:color w:val="1E7A46"/>
        </w:rPr>
        <w:t>).</w:t>
      </w:r>
    </w:p>
    <w:p>
      <w:pPr>
        <w:pStyle w:val="Heading1"/>
      </w:pPr>
      <w:r>
        <w:t>Archivo: app/ubicacion/manual.tsx</w:t>
      </w:r>
    </w:p>
    <w:p>
      <w:pPr>
        <w:pStyle w:val="Heading2"/>
      </w:pPr>
      <w:r>
        <w:t>Metadatos</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Campo</w:t>
            </w:r>
          </w:p>
        </w:tc>
        <w:tc>
          <w:tcPr>
            <w:tcW w:type="dxa" w:w="4873"/>
            <w:shd w:val="clear" w:color="auto" w:fill="F2DCDA"/>
          </w:tcPr>
          <w:p>
            <w:pPr>
              <w:spacing w:after="20"/>
            </w:pPr>
            <w:r>
              <w:rPr>
                <w:b/>
                <w:sz w:val="17"/>
              </w:rPr>
            </w:r>
            <w:r>
              <w:rPr>
                <w:b/>
                <w:sz w:val="17"/>
              </w:rPr>
              <w:t>Valor</w:t>
            </w:r>
          </w:p>
        </w:tc>
      </w:tr>
      <w:tr>
        <w:tc>
          <w:tcPr>
            <w:tcW w:type="dxa" w:w="4873"/>
          </w:tcPr>
          <w:p>
            <w:pPr>
              <w:spacing w:after="20"/>
            </w:pPr>
            <w:r>
              <w:rPr>
                <w:sz w:val="17"/>
              </w:rPr>
            </w:r>
            <w:r>
              <w:rPr>
                <w:sz w:val="17"/>
              </w:rPr>
              <w:t>Ruta</w:t>
            </w:r>
          </w:p>
        </w:tc>
        <w:tc>
          <w:tcPr>
            <w:tcW w:type="dxa" w:w="4873"/>
          </w:tcPr>
          <w:p>
            <w:pPr>
              <w:spacing w:after="20"/>
            </w:pPr>
            <w:r>
              <w:rPr>
                <w:sz w:val="17"/>
              </w:rPr>
            </w:r>
            <w:r>
              <w:rPr>
                <w:sz w:val="17"/>
              </w:rPr>
              <w:t>app/ubicacion/manual.tsx</w:t>
            </w:r>
          </w:p>
        </w:tc>
      </w:tr>
      <w:tr>
        <w:tc>
          <w:tcPr>
            <w:tcW w:type="dxa" w:w="4873"/>
          </w:tcPr>
          <w:p>
            <w:pPr>
              <w:spacing w:after="20"/>
            </w:pPr>
            <w:r>
              <w:rPr>
                <w:sz w:val="17"/>
              </w:rPr>
            </w:r>
            <w:r>
              <w:rPr>
                <w:sz w:val="17"/>
              </w:rPr>
              <w:t>Líneas totales</w:t>
            </w:r>
          </w:p>
        </w:tc>
        <w:tc>
          <w:tcPr>
            <w:tcW w:type="dxa" w:w="4873"/>
          </w:tcPr>
          <w:p>
            <w:pPr>
              <w:spacing w:after="20"/>
            </w:pPr>
            <w:r>
              <w:rPr>
                <w:sz w:val="17"/>
              </w:rPr>
            </w:r>
            <w:r>
              <w:rPr>
                <w:sz w:val="17"/>
              </w:rPr>
              <w:t>208</w:t>
            </w:r>
          </w:p>
        </w:tc>
      </w:tr>
      <w:tr>
        <w:tc>
          <w:tcPr>
            <w:tcW w:type="dxa" w:w="4873"/>
          </w:tcPr>
          <w:p>
            <w:pPr>
              <w:spacing w:after="20"/>
            </w:pPr>
            <w:r>
              <w:rPr>
                <w:sz w:val="17"/>
              </w:rPr>
            </w:r>
            <w:r>
              <w:rPr>
                <w:sz w:val="17"/>
              </w:rPr>
              <w:t>Lenguaje</w:t>
            </w:r>
          </w:p>
        </w:tc>
        <w:tc>
          <w:tcPr>
            <w:tcW w:type="dxa" w:w="4873"/>
          </w:tcPr>
          <w:p>
            <w:pPr>
              <w:spacing w:after="20"/>
            </w:pPr>
            <w:r>
              <w:rPr>
                <w:sz w:val="17"/>
              </w:rPr>
            </w:r>
            <w:r>
              <w:rPr>
                <w:sz w:val="17"/>
              </w:rPr>
              <w:t>TypeScript 5.9 / TSX (React Native)</w:t>
            </w:r>
          </w:p>
        </w:tc>
      </w:tr>
      <w:tr>
        <w:tc>
          <w:tcPr>
            <w:tcW w:type="dxa" w:w="4873"/>
          </w:tcPr>
          <w:p>
            <w:pPr>
              <w:spacing w:after="20"/>
            </w:pPr>
            <w:r>
              <w:rPr>
                <w:sz w:val="17"/>
              </w:rPr>
            </w:r>
            <w:r>
              <w:rPr>
                <w:sz w:val="17"/>
              </w:rPr>
              <w:t>Tamaño (bytes)</w:t>
            </w:r>
          </w:p>
        </w:tc>
        <w:tc>
          <w:tcPr>
            <w:tcW w:type="dxa" w:w="4873"/>
          </w:tcPr>
          <w:p>
            <w:pPr>
              <w:spacing w:after="20"/>
            </w:pPr>
            <w:r>
              <w:rPr>
                <w:sz w:val="17"/>
              </w:rPr>
            </w:r>
            <w:r>
              <w:rPr>
                <w:sz w:val="17"/>
              </w:rPr>
              <w:t>6102</w:t>
            </w:r>
          </w:p>
        </w:tc>
      </w:tr>
      <w:tr>
        <w:tc>
          <w:tcPr>
            <w:tcW w:type="dxa" w:w="4873"/>
          </w:tcPr>
          <w:p>
            <w:pPr>
              <w:spacing w:after="20"/>
            </w:pPr>
            <w:r>
              <w:rPr>
                <w:sz w:val="17"/>
              </w:rPr>
            </w:r>
            <w:r>
              <w:rPr>
                <w:sz w:val="17"/>
              </w:rPr>
              <w:t>Categoría</w:t>
            </w:r>
          </w:p>
        </w:tc>
        <w:tc>
          <w:tcPr>
            <w:tcW w:type="dxa" w:w="4873"/>
          </w:tcPr>
          <w:p>
            <w:pPr>
              <w:spacing w:after="20"/>
            </w:pPr>
            <w:r>
              <w:rPr>
                <w:sz w:val="17"/>
              </w:rPr>
            </w:r>
            <w:r>
              <w:rPr>
                <w:sz w:val="17"/>
              </w:rPr>
              <w:t xml:space="preserve">Pantalla de registro manual de ubicación (expo-router, ruta </w:t>
            </w:r>
            <w:r>
              <w:rPr>
                <w:rFonts w:ascii="Consolas" w:hAnsi="Consolas"/>
                <w:sz w:val="17"/>
              </w:rPr>
              <w:t>/ubicacion/manual</w:t>
            </w:r>
            <w:r>
              <w:rPr>
                <w:sz w:val="17"/>
              </w:rPr>
              <w:t>)</w:t>
            </w:r>
          </w:p>
        </w:tc>
      </w:tr>
      <w:tr>
        <w:tc>
          <w:tcPr>
            <w:tcW w:type="dxa" w:w="4873"/>
          </w:tcPr>
          <w:p>
            <w:pPr>
              <w:spacing w:after="20"/>
            </w:pPr>
            <w:r>
              <w:rPr>
                <w:sz w:val="17"/>
              </w:rPr>
            </w:r>
            <w:r>
              <w:rPr>
                <w:sz w:val="17"/>
              </w:rPr>
              <w:t>Estado detectado</w:t>
            </w:r>
          </w:p>
        </w:tc>
        <w:tc>
          <w:tcPr>
            <w:tcW w:type="dxa" w:w="4873"/>
          </w:tcPr>
          <w:p>
            <w:pPr>
              <w:spacing w:after="20"/>
            </w:pPr>
            <w:r>
              <w:rPr>
                <w:sz w:val="17"/>
              </w:rPr>
            </w:r>
            <w:r>
              <w:rPr>
                <w:sz w:val="17"/>
              </w:rPr>
              <w:t>FUNCIONALIDAD EXISTENTE</w:t>
            </w:r>
          </w:p>
        </w:tc>
      </w:tr>
      <w:tr>
        <w:tc>
          <w:tcPr>
            <w:tcW w:type="dxa" w:w="4873"/>
          </w:tcPr>
          <w:p>
            <w:pPr>
              <w:spacing w:after="20"/>
            </w:pPr>
            <w:r>
              <w:rPr>
                <w:sz w:val="17"/>
              </w:rPr>
            </w:r>
            <w:r>
              <w:rPr>
                <w:sz w:val="17"/>
              </w:rPr>
              <w:t>Nivel de certeza</w:t>
            </w:r>
          </w:p>
        </w:tc>
        <w:tc>
          <w:tcPr>
            <w:tcW w:type="dxa" w:w="4873"/>
          </w:tcPr>
          <w:p>
            <w:pPr>
              <w:spacing w:after="20"/>
            </w:pPr>
            <w:r>
              <w:rPr>
                <w:sz w:val="17"/>
              </w:rPr>
            </w:r>
            <w:r>
              <w:rPr>
                <w:sz w:val="17"/>
              </w:rPr>
              <w:t>[NIVEL DE CERTEZA: Confirmado por código]</w:t>
            </w:r>
          </w:p>
        </w:tc>
      </w:tr>
    </w:tbl>
    <w:p>
      <w:pPr>
        <w:spacing w:after="0"/>
      </w:pPr>
    </w:p>
    <w:p>
      <w:pPr>
        <w:pStyle w:val="Heading2"/>
      </w:pPr>
      <w:r>
        <w:t>Objetivo</w:t>
      </w:r>
    </w:p>
    <w:p>
      <w:pPr>
        <w:spacing w:after="120"/>
      </w:pPr>
      <w:r>
        <w:t>Pantalla de carga manual de ubicación (funcionalidad denominada "Prompt Maestro" en su cabecera). Permite al usuario registrar su posición actual sin usar el GPS, ingresando latitud, longitud y una dirección/observaciones opcionales. Valida los rangos de coordenadas, persiste la ubicación en el estado local del guardián (</w:t>
      </w:r>
      <w:r>
        <w:rPr>
          <w:rFonts w:ascii="Consolas" w:hAnsi="Consolas"/>
          <w:sz w:val="16"/>
        </w:rPr>
        <w:t>LocationService.getManualLocation</w:t>
      </w:r>
      <w:r>
        <w:t xml:space="preserve"> → </w:t>
      </w:r>
      <w:r>
        <w:rPr>
          <w:rFonts w:ascii="Consolas" w:hAnsi="Consolas"/>
          <w:sz w:val="16"/>
        </w:rPr>
        <w:t>useGuardStore.setLastLocation</w:t>
      </w:r>
      <w:r>
        <w:t xml:space="preserve"> con </w:t>
      </w:r>
      <w:r>
        <w:rPr>
          <w:rFonts w:ascii="Consolas" w:hAnsi="Consolas"/>
          <w:sz w:val="16"/>
        </w:rPr>
        <w:t>source: 'MANUAL'</w:t>
      </w:r>
      <w:r>
        <w:t xml:space="preserve"> y </w:t>
      </w:r>
      <w:r>
        <w:rPr>
          <w:rFonts w:ascii="Consolas" w:hAnsi="Consolas"/>
          <w:sz w:val="16"/>
        </w:rPr>
        <w:t>permissionStatus: 'NO_SOLICITADO'</w:t>
      </w:r>
      <w:r>
        <w:t xml:space="preserve">) y, si hay </w:t>
      </w:r>
      <w:r>
        <w:rPr>
          <w:rFonts w:ascii="Consolas" w:hAnsi="Consolas"/>
          <w:sz w:val="16"/>
        </w:rPr>
        <w:t>userId</w:t>
      </w:r>
      <w:r>
        <w:t xml:space="preserve"> registrado, la envía además al backend de administración/telemetría mediante </w:t>
      </w:r>
      <w:r>
        <w:rPr>
          <w:rFonts w:ascii="Consolas" w:hAnsi="Consolas"/>
          <w:sz w:val="16"/>
        </w:rPr>
        <w:t>LocationApiClient.enviarUbicacionManual</w:t>
      </w:r>
      <w:r>
        <w:t>.</w:t>
      </w:r>
    </w:p>
    <w:p>
      <w:pPr>
        <w:pStyle w:val="Heading2"/>
      </w:pPr>
      <w:r>
        <w:t>Clasificación y estado</w:t>
      </w:r>
    </w:p>
    <w:p>
      <w:pPr>
        <w:pStyle w:val="ListBullet"/>
        <w:ind w:left="425"/>
      </w:pPr>
      <w:r>
        <w:t xml:space="preserve">Estado: </w:t>
      </w:r>
      <w:r>
        <w:rPr>
          <w:rFonts w:ascii="Consolas" w:hAnsi="Consolas"/>
          <w:sz w:val="16"/>
        </w:rPr>
        <w:t>FUNCIONALIDAD EXISTENTE</w:t>
      </w:r>
      <w:r>
        <w:t xml:space="preserve"> — pantalla accesible desde </w:t>
      </w:r>
      <w:r>
        <w:rPr>
          <w:rFonts w:ascii="Consolas" w:hAnsi="Consolas"/>
          <w:sz w:val="16"/>
        </w:rPr>
        <w:t>app/permissions.tsx</w:t>
      </w:r>
    </w:p>
    <w:p>
      <w:pPr>
        <w:spacing w:after="120"/>
      </w:pPr>
      <w:r>
        <w:t xml:space="preserve">  (línea 223, botón "Ingresar ubicación manual").</w:t>
      </w:r>
    </w:p>
    <w:p>
      <w:pPr>
        <w:pStyle w:val="ListBullet"/>
        <w:ind w:left="425"/>
      </w:pPr>
      <w:r>
        <w:rPr>
          <w:b/>
          <w:color w:val="455564"/>
        </w:rPr>
        <w:t>[NIVEL DE CERTEZA: Confirmado por código]</w:t>
      </w:r>
    </w:p>
    <w:p>
      <w:pPr>
        <w:pStyle w:val="ListBullet"/>
        <w:ind w:left="425"/>
      </w:pPr>
      <w:r>
        <w:t xml:space="preserve">La ruta </w:t>
      </w:r>
      <w:r>
        <w:rPr>
          <w:rFonts w:ascii="Consolas" w:hAnsi="Consolas"/>
          <w:sz w:val="16"/>
        </w:rPr>
        <w:t>ubicacion/manual</w:t>
      </w:r>
      <w:r>
        <w:t xml:space="preserve"> no está declarada explícitamente en</w:t>
      </w:r>
    </w:p>
    <w:p>
      <w:pPr>
        <w:spacing w:after="120"/>
      </w:pPr>
      <w:r>
        <w:t xml:space="preserve">  </w:t>
      </w:r>
      <w:r>
        <w:rPr>
          <w:rFonts w:ascii="Consolas" w:hAnsi="Consolas"/>
          <w:sz w:val="16"/>
        </w:rPr>
        <w:t>app/_layout.tsx</w:t>
      </w:r>
      <w:r>
        <w:t xml:space="preserve"> (grep sobre </w:t>
      </w:r>
      <w:r>
        <w:rPr>
          <w:rFonts w:ascii="Consolas" w:hAnsi="Consolas"/>
          <w:sz w:val="16"/>
        </w:rPr>
        <w:t>name="</w:t>
      </w:r>
      <w:r>
        <w:t xml:space="preserve"> en </w:t>
      </w:r>
      <w:r>
        <w:rPr>
          <w:rFonts w:ascii="Consolas" w:hAnsi="Consolas"/>
          <w:sz w:val="16"/>
        </w:rPr>
        <w:t>_layout.tsx</w:t>
      </w:r>
      <w:r>
        <w:t xml:space="preserve"> no la incluye); expo-router   la auto-registra por convención de archivos con las opciones por defecto del   Stack (cabecera visible). [NIVEL DE CERTEZA: Altamente probable]</w:t>
      </w:r>
    </w:p>
    <w:p>
      <w:pPr>
        <w:pStyle w:val="Heading2"/>
      </w:pPr>
      <w:r>
        <w:t>Dependencias e importaciones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436"/>
            <w:shd w:val="clear" w:color="auto" w:fill="F2DCDA"/>
          </w:tcPr>
          <w:p>
            <w:pPr>
              <w:spacing w:after="20"/>
            </w:pPr>
            <w:r>
              <w:rPr>
                <w:b/>
                <w:sz w:val="17"/>
              </w:rPr>
            </w:r>
            <w:r>
              <w:rPr>
                <w:b/>
                <w:sz w:val="17"/>
              </w:rPr>
              <w:t>Importación/Librería</w:t>
            </w:r>
          </w:p>
        </w:tc>
        <w:tc>
          <w:tcPr>
            <w:tcW w:type="dxa" w:w="2436"/>
            <w:shd w:val="clear" w:color="auto" w:fill="F2DCDA"/>
          </w:tcPr>
          <w:p>
            <w:pPr>
              <w:spacing w:after="20"/>
            </w:pPr>
            <w:r>
              <w:rPr>
                <w:b/>
                <w:sz w:val="17"/>
              </w:rPr>
            </w:r>
            <w:r>
              <w:rPr>
                <w:b/>
                <w:sz w:val="17"/>
              </w:rPr>
              <w:t>Tipo</w:t>
            </w:r>
          </w:p>
        </w:tc>
        <w:tc>
          <w:tcPr>
            <w:tcW w:type="dxa" w:w="2436"/>
            <w:shd w:val="clear" w:color="auto" w:fill="F2DCDA"/>
          </w:tcPr>
          <w:p>
            <w:pPr>
              <w:spacing w:after="20"/>
            </w:pPr>
            <w:r>
              <w:rPr>
                <w:b/>
                <w:sz w:val="17"/>
              </w:rPr>
            </w:r>
            <w:r>
              <w:rPr>
                <w:b/>
                <w:sz w:val="17"/>
              </w:rPr>
              <w:t>Dónde se usa</w:t>
            </w:r>
          </w:p>
        </w:tc>
        <w:tc>
          <w:tcPr>
            <w:tcW w:type="dxa" w:w="2436"/>
            <w:shd w:val="clear" w:color="auto" w:fill="F2DCDA"/>
          </w:tcPr>
          <w:p>
            <w:pPr>
              <w:spacing w:after="20"/>
            </w:pPr>
            <w:r>
              <w:rPr>
                <w:b/>
                <w:sz w:val="17"/>
              </w:rPr>
            </w:r>
            <w:r>
              <w:rPr>
                <w:b/>
                <w:sz w:val="17"/>
              </w:rPr>
              <w:t>¿Realmente usada?</w:t>
            </w:r>
          </w:p>
        </w:tc>
      </w:tr>
      <w:tr>
        <w:tc>
          <w:tcPr>
            <w:tcW w:type="dxa" w:w="2436"/>
          </w:tcPr>
          <w:p>
            <w:pPr>
              <w:spacing w:after="20"/>
            </w:pPr>
            <w:r>
              <w:rPr>
                <w:sz w:val="17"/>
              </w:rPr>
            </w:r>
            <w:r>
              <w:rPr>
                <w:rFonts w:ascii="Consolas" w:hAnsi="Consolas"/>
                <w:sz w:val="17"/>
              </w:rPr>
              <w:t>useState, useCallback</w:t>
            </w:r>
          </w:p>
        </w:tc>
        <w:tc>
          <w:tcPr>
            <w:tcW w:type="dxa" w:w="2436"/>
          </w:tcPr>
          <w:p>
            <w:pPr>
              <w:spacing w:after="20"/>
            </w:pPr>
            <w:r>
              <w:rPr>
                <w:sz w:val="17"/>
              </w:rPr>
            </w:r>
            <w:r>
              <w:rPr>
                <w:sz w:val="17"/>
              </w:rPr>
              <w:t>estándar (React)</w:t>
            </w:r>
          </w:p>
        </w:tc>
        <w:tc>
          <w:tcPr>
            <w:tcW w:type="dxa" w:w="2436"/>
          </w:tcPr>
          <w:p>
            <w:pPr>
              <w:spacing w:after="20"/>
            </w:pPr>
            <w:r>
              <w:rPr>
                <w:sz w:val="17"/>
              </w:rPr>
            </w:r>
            <w:r>
              <w:rPr>
                <w:sz w:val="17"/>
              </w:rPr>
              <w:t>Estado del formulario y manejador memoizado</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react-native</w:t>
            </w:r>
            <w:r>
              <w:rPr>
                <w:sz w:val="17"/>
              </w:rPr>
              <w:t xml:space="preserve"> (View, Text, TextInput, TouchableOpacity, StyleSheet, Alert)</w:t>
            </w:r>
          </w:p>
        </w:tc>
        <w:tc>
          <w:tcPr>
            <w:tcW w:type="dxa" w:w="2436"/>
          </w:tcPr>
          <w:p>
            <w:pPr>
              <w:spacing w:after="20"/>
            </w:pPr>
            <w:r>
              <w:rPr>
                <w:sz w:val="17"/>
              </w:rPr>
            </w:r>
            <w:r>
              <w:rPr>
                <w:sz w:val="17"/>
              </w:rPr>
              <w:t>estándar</w:t>
            </w:r>
          </w:p>
        </w:tc>
        <w:tc>
          <w:tcPr>
            <w:tcW w:type="dxa" w:w="2436"/>
          </w:tcPr>
          <w:p>
            <w:pPr>
              <w:spacing w:after="20"/>
            </w:pPr>
            <w:r>
              <w:rPr>
                <w:sz w:val="17"/>
              </w:rPr>
            </w:r>
            <w:r>
              <w:rPr>
                <w:sz w:val="17"/>
              </w:rPr>
              <w:t>UI del formulario y alertas</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router</w:t>
            </w:r>
            <w:r>
              <w:rPr>
                <w:sz w:val="17"/>
              </w:rPr>
              <w:t xml:space="preserve"> de </w:t>
            </w:r>
            <w:r>
              <w:rPr>
                <w:rFonts w:ascii="Consolas" w:hAnsi="Consolas"/>
                <w:sz w:val="17"/>
              </w:rPr>
              <w:t>expo-router</w:t>
            </w:r>
          </w:p>
        </w:tc>
        <w:tc>
          <w:tcPr>
            <w:tcW w:type="dxa" w:w="2436"/>
          </w:tcPr>
          <w:p>
            <w:pPr>
              <w:spacing w:after="20"/>
            </w:pPr>
            <w:r>
              <w:rPr>
                <w:sz w:val="17"/>
              </w:rPr>
            </w:r>
            <w:r>
              <w:rPr>
                <w:sz w:val="17"/>
              </w:rPr>
              <w:t>externa</w:t>
            </w:r>
          </w:p>
        </w:tc>
        <w:tc>
          <w:tcPr>
            <w:tcW w:type="dxa" w:w="2436"/>
          </w:tcPr>
          <w:p>
            <w:pPr>
              <w:spacing w:after="20"/>
            </w:pPr>
            <w:r>
              <w:rPr>
                <w:sz w:val="17"/>
              </w:rPr>
            </w:r>
            <w:r>
              <w:rPr>
                <w:sz w:val="17"/>
              </w:rPr>
              <w:t>Volver tras guardar o cancelar</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LocationService</w:t>
            </w:r>
            <w:r>
              <w:rPr>
                <w:sz w:val="17"/>
              </w:rPr>
              <w:t xml:space="preserve"> de </w:t>
            </w:r>
            <w:r>
              <w:rPr>
                <w:rFonts w:ascii="Consolas" w:hAnsi="Consolas"/>
                <w:sz w:val="17"/>
              </w:rPr>
              <w:t>../../src/services/LocationService</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getManualLocation</w:t>
            </w:r>
            <w:r>
              <w:rPr>
                <w:sz w:val="17"/>
              </w:rPr>
              <w:t xml:space="preserve"> (persistencia local con origen MANUAL)</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LocationApiClient</w:t>
            </w:r>
            <w:r>
              <w:rPr>
                <w:sz w:val="17"/>
              </w:rPr>
              <w:t xml:space="preserve"> de </w:t>
            </w:r>
            <w:r>
              <w:rPr>
                <w:rFonts w:ascii="Consolas" w:hAnsi="Consolas"/>
                <w:sz w:val="17"/>
              </w:rPr>
              <w:t>../../src/services/LocationApiClient</w:t>
            </w:r>
          </w:p>
        </w:tc>
        <w:tc>
          <w:tcPr>
            <w:tcW w:type="dxa" w:w="2436"/>
          </w:tcPr>
          <w:p>
            <w:pPr>
              <w:spacing w:after="20"/>
            </w:pPr>
            <w:r>
              <w:rPr>
                <w:sz w:val="17"/>
              </w:rPr>
            </w:r>
            <w:r>
              <w:rPr>
                <w:sz w:val="17"/>
              </w:rPr>
              <w:t>interna</w:t>
            </w:r>
          </w:p>
        </w:tc>
        <w:tc>
          <w:tcPr>
            <w:tcW w:type="dxa" w:w="2436"/>
          </w:tcPr>
          <w:p>
            <w:pPr>
              <w:spacing w:after="20"/>
            </w:pPr>
            <w:r>
              <w:rPr>
                <w:sz w:val="17"/>
              </w:rPr>
            </w:r>
            <w:r>
              <w:rPr>
                <w:rFonts w:ascii="Consolas" w:hAnsi="Consolas"/>
                <w:sz w:val="17"/>
              </w:rPr>
              <w:t>enviarUbicacionManual</w:t>
            </w:r>
            <w:r>
              <w:rPr>
                <w:sz w:val="17"/>
              </w:rPr>
              <w:t xml:space="preserve"> (backend de telemetría)</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useSettingsStore</w:t>
            </w:r>
            <w:r>
              <w:rPr>
                <w:sz w:val="17"/>
              </w:rPr>
              <w:t xml:space="preserve"> de </w:t>
            </w:r>
            <w:r>
              <w:rPr>
                <w:rFonts w:ascii="Consolas" w:hAnsi="Consolas"/>
                <w:sz w:val="17"/>
              </w:rPr>
              <w:t>../../src/stores/useSettingsStore</w:t>
            </w:r>
          </w:p>
        </w:tc>
        <w:tc>
          <w:tcPr>
            <w:tcW w:type="dxa" w:w="2436"/>
          </w:tcPr>
          <w:p>
            <w:pPr>
              <w:spacing w:after="20"/>
            </w:pPr>
            <w:r>
              <w:rPr>
                <w:sz w:val="17"/>
              </w:rPr>
            </w:r>
            <w:r>
              <w:rPr>
                <w:sz w:val="17"/>
              </w:rPr>
              <w:t>interna</w:t>
            </w:r>
          </w:p>
        </w:tc>
        <w:tc>
          <w:tcPr>
            <w:tcW w:type="dxa" w:w="2436"/>
          </w:tcPr>
          <w:p>
            <w:pPr>
              <w:spacing w:after="20"/>
            </w:pPr>
            <w:r>
              <w:rPr>
                <w:sz w:val="17"/>
              </w:rPr>
            </w:r>
            <w:r>
              <w:rPr>
                <w:sz w:val="17"/>
              </w:rPr>
              <w:t xml:space="preserve">Leer </w:t>
            </w:r>
            <w:r>
              <w:rPr>
                <w:rFonts w:ascii="Consolas" w:hAnsi="Consolas"/>
                <w:sz w:val="17"/>
              </w:rPr>
              <w:t>userId</w:t>
            </w:r>
          </w:p>
        </w:tc>
        <w:tc>
          <w:tcPr>
            <w:tcW w:type="dxa" w:w="2436"/>
          </w:tcPr>
          <w:p>
            <w:pPr>
              <w:spacing w:after="20"/>
            </w:pPr>
            <w:r>
              <w:rPr>
                <w:sz w:val="17"/>
              </w:rPr>
            </w:r>
            <w:r>
              <w:rPr>
                <w:sz w:val="17"/>
              </w:rPr>
              <w:t>Sí</w:t>
            </w:r>
          </w:p>
        </w:tc>
      </w:tr>
      <w:tr>
        <w:tc>
          <w:tcPr>
            <w:tcW w:type="dxa" w:w="2436"/>
          </w:tcPr>
          <w:p>
            <w:pPr>
              <w:spacing w:after="20"/>
            </w:pPr>
            <w:r>
              <w:rPr>
                <w:sz w:val="17"/>
              </w:rPr>
            </w:r>
            <w:r>
              <w:rPr>
                <w:rFonts w:ascii="Consolas" w:hAnsi="Consolas"/>
                <w:sz w:val="17"/>
              </w:rPr>
              <w:t>color, spacing, typography, borderRadius</w:t>
            </w:r>
            <w:r>
              <w:rPr>
                <w:sz w:val="17"/>
              </w:rPr>
              <w:t xml:space="preserve"> de </w:t>
            </w:r>
            <w:r>
              <w:rPr>
                <w:rFonts w:ascii="Consolas" w:hAnsi="Consolas"/>
                <w:sz w:val="17"/>
              </w:rPr>
              <w:t>../../src/theme/tokens</w:t>
            </w:r>
          </w:p>
        </w:tc>
        <w:tc>
          <w:tcPr>
            <w:tcW w:type="dxa" w:w="2436"/>
          </w:tcPr>
          <w:p>
            <w:pPr>
              <w:spacing w:after="20"/>
            </w:pPr>
            <w:r>
              <w:rPr>
                <w:sz w:val="17"/>
              </w:rPr>
            </w:r>
            <w:r>
              <w:rPr>
                <w:sz w:val="17"/>
              </w:rPr>
              <w:t>interna</w:t>
            </w:r>
          </w:p>
        </w:tc>
        <w:tc>
          <w:tcPr>
            <w:tcW w:type="dxa" w:w="2436"/>
          </w:tcPr>
          <w:p>
            <w:pPr>
              <w:spacing w:after="20"/>
            </w:pPr>
            <w:r>
              <w:rPr>
                <w:sz w:val="17"/>
              </w:rPr>
            </w:r>
            <w:r>
              <w:rPr>
                <w:sz w:val="17"/>
              </w:rPr>
              <w:t>Tokens de estilo</w:t>
            </w:r>
          </w:p>
        </w:tc>
        <w:tc>
          <w:tcPr>
            <w:tcW w:type="dxa" w:w="2436"/>
          </w:tcPr>
          <w:p>
            <w:pPr>
              <w:spacing w:after="20"/>
            </w:pPr>
            <w:r>
              <w:rPr>
                <w:sz w:val="17"/>
              </w:rPr>
            </w:r>
            <w:r>
              <w:rPr>
                <w:sz w:val="17"/>
              </w:rPr>
              <w:t>Sí</w:t>
            </w:r>
          </w:p>
        </w:tc>
      </w:tr>
    </w:tbl>
    <w:p>
      <w:pPr>
        <w:spacing w:after="0"/>
      </w:pPr>
    </w:p>
    <w:p>
      <w:pPr>
        <w:pStyle w:val="Heading2"/>
      </w:pPr>
      <w:r>
        <w:t>Componentes que dependen de este archivo</w:t>
      </w:r>
    </w:p>
    <w:p>
      <w:pPr>
        <w:pStyle w:val="ListBullet"/>
        <w:ind w:left="425"/>
      </w:pPr>
      <w:r>
        <w:rPr>
          <w:rFonts w:ascii="Consolas" w:hAnsi="Consolas"/>
          <w:sz w:val="16"/>
        </w:rPr>
        <w:t>app/permissions.tsx</w:t>
      </w:r>
      <w:r>
        <w:t xml:space="preserve">: botón "Ingresar ubicación manual" → </w:t>
      </w:r>
      <w:r>
        <w:rPr>
          <w:rFonts w:ascii="Consolas" w:hAnsi="Consolas"/>
          <w:sz w:val="16"/>
        </w:rPr>
        <w:t>router.push('/ubicacion/manual')</w:t>
      </w:r>
      <w:r>
        <w:t xml:space="preserve"> (línea 223).</w:t>
      </w:r>
    </w:p>
    <w:p>
      <w:pPr>
        <w:pStyle w:val="ListBullet"/>
        <w:ind w:left="425"/>
      </w:pPr>
      <w:r>
        <w:t xml:space="preserve">No se hallaron otras pantallas que naveguen a esta ruta mediante </w:t>
      </w:r>
      <w:r>
        <w:rPr>
          <w:rFonts w:ascii="Consolas" w:hAnsi="Consolas"/>
          <w:sz w:val="16"/>
        </w:rPr>
        <w:t>router.push</w:t>
      </w:r>
      <w:r>
        <w:t xml:space="preserve"> (grep en </w:t>
      </w:r>
      <w:r>
        <w:rPr>
          <w:rFonts w:ascii="Consolas" w:hAnsi="Consolas"/>
          <w:sz w:val="16"/>
        </w:rPr>
        <w:t>app/*.tsx</w:t>
      </w:r>
      <w:r>
        <w:t>).</w:t>
      </w:r>
    </w:p>
    <w:p>
      <w:pPr>
        <w:pStyle w:val="ListBullet"/>
        <w:ind w:left="425"/>
      </w:pPr>
      <w:r>
        <w:t xml:space="preserve">En la ruta inversa, esta pantalla depende de </w:t>
      </w:r>
      <w:r>
        <w:rPr>
          <w:rFonts w:ascii="Consolas" w:hAnsi="Consolas"/>
          <w:sz w:val="16"/>
        </w:rPr>
        <w:t>LocationService</w:t>
      </w:r>
      <w:r>
        <w:t xml:space="preserve"> y </w:t>
      </w:r>
      <w:r>
        <w:rPr>
          <w:rFonts w:ascii="Consolas" w:hAnsi="Consolas"/>
          <w:sz w:val="16"/>
        </w:rPr>
        <w:t>LocationApiClient</w:t>
      </w:r>
      <w:r>
        <w:t xml:space="preserve"> (servicios de ubicación y API de administración).</w:t>
      </w:r>
    </w:p>
    <w:p>
      <w:pPr>
        <w:pStyle w:val="Heading2"/>
      </w:pPr>
      <w:r>
        <w:t>Variables globales y constantes</w:t>
      </w:r>
    </w:p>
    <w:tbl>
      <w:tblPr>
        <w:tblStyle w:val="TableGrid"/>
        <w:tblW w:type="auto" w:w="0"/>
        <w:jc w:val="left"/>
        <w:tblLook w:firstColumn="1" w:firstRow="1" w:lastColumn="0" w:lastRow="0" w:noHBand="0" w:noVBand="1" w:val="04A0"/>
      </w:tblPr>
      <w:tblGrid>
        <w:gridCol w:w="1624"/>
        <w:gridCol w:w="1624"/>
        <w:gridCol w:w="1624"/>
        <w:gridCol w:w="1624"/>
        <w:gridCol w:w="1624"/>
        <w:gridCol w:w="1624"/>
      </w:tblGrid>
      <w:tr>
        <w:tc>
          <w:tcPr>
            <w:tcW w:type="dxa" w:w="1624"/>
            <w:shd w:val="clear" w:color="auto" w:fill="F2DCDA"/>
          </w:tcPr>
          <w:p>
            <w:pPr>
              <w:spacing w:after="20"/>
            </w:pPr>
            <w:r>
              <w:rPr>
                <w:b/>
                <w:sz w:val="17"/>
              </w:rPr>
            </w:r>
            <w:r>
              <w:rPr>
                <w:b/>
                <w:sz w:val="17"/>
              </w:rPr>
              <w:t>Nombre</w:t>
            </w:r>
          </w:p>
        </w:tc>
        <w:tc>
          <w:tcPr>
            <w:tcW w:type="dxa" w:w="1624"/>
            <w:shd w:val="clear" w:color="auto" w:fill="F2DCDA"/>
          </w:tcPr>
          <w:p>
            <w:pPr>
              <w:spacing w:after="20"/>
            </w:pPr>
            <w:r>
              <w:rPr>
                <w:b/>
                <w:sz w:val="17"/>
              </w:rPr>
            </w:r>
            <w:r>
              <w:rPr>
                <w:b/>
                <w:sz w:val="17"/>
              </w:rPr>
              <w:t>Valor</w:t>
            </w:r>
          </w:p>
        </w:tc>
        <w:tc>
          <w:tcPr>
            <w:tcW w:type="dxa" w:w="1624"/>
            <w:shd w:val="clear" w:color="auto" w:fill="F2DCDA"/>
          </w:tcPr>
          <w:p>
            <w:pPr>
              <w:spacing w:after="20"/>
            </w:pPr>
            <w:r>
              <w:rPr>
                <w:b/>
                <w:sz w:val="17"/>
              </w:rPr>
            </w:r>
            <w:r>
              <w:rPr>
                <w:b/>
                <w:sz w:val="17"/>
              </w:rPr>
              <w:t>Tipo</w:t>
            </w:r>
          </w:p>
        </w:tc>
        <w:tc>
          <w:tcPr>
            <w:tcW w:type="dxa" w:w="1624"/>
            <w:shd w:val="clear" w:color="auto" w:fill="F2DCDA"/>
          </w:tcPr>
          <w:p>
            <w:pPr>
              <w:spacing w:after="20"/>
            </w:pPr>
            <w:r>
              <w:rPr>
                <w:b/>
                <w:sz w:val="17"/>
              </w:rPr>
            </w:r>
            <w:r>
              <w:rPr>
                <w:b/>
                <w:sz w:val="17"/>
              </w:rPr>
              <w:t>Finalidad</w:t>
            </w:r>
          </w:p>
        </w:tc>
        <w:tc>
          <w:tcPr>
            <w:tcW w:type="dxa" w:w="1624"/>
            <w:shd w:val="clear" w:color="auto" w:fill="F2DCDA"/>
          </w:tcPr>
          <w:p>
            <w:pPr>
              <w:spacing w:after="20"/>
            </w:pPr>
            <w:r>
              <w:rPr>
                <w:b/>
                <w:sz w:val="17"/>
              </w:rPr>
            </w:r>
            <w:r>
              <w:rPr>
                <w:b/>
                <w:sz w:val="17"/>
              </w:rPr>
              <w:t>Referencias</w:t>
            </w:r>
          </w:p>
        </w:tc>
        <w:tc>
          <w:tcPr>
            <w:tcW w:type="dxa" w:w="1624"/>
            <w:shd w:val="clear" w:color="auto" w:fill="F2DCDA"/>
          </w:tcPr>
          <w:p>
            <w:pPr>
              <w:spacing w:after="20"/>
            </w:pPr>
            <w:r>
              <w:rPr>
                <w:b/>
                <w:sz w:val="17"/>
              </w:rPr>
            </w:r>
          </w:p>
        </w:tc>
      </w:tr>
      <w:tr>
        <w:tc>
          <w:tcPr>
            <w:tcW w:type="dxa" w:w="1624"/>
          </w:tcPr>
          <w:p>
            <w:pPr>
              <w:spacing w:after="20"/>
            </w:pPr>
            <w:r>
              <w:rPr>
                <w:sz w:val="17"/>
              </w:rPr>
            </w:r>
            <w:r>
              <w:rPr>
                <w:rFonts w:ascii="Consolas" w:hAnsi="Consolas"/>
                <w:sz w:val="17"/>
              </w:rPr>
              <w:t>latitud</w:t>
            </w:r>
          </w:p>
        </w:tc>
        <w:tc>
          <w:tcPr>
            <w:tcW w:type="dxa" w:w="1624"/>
          </w:tcPr>
          <w:p>
            <w:pPr>
              <w:spacing w:after="20"/>
            </w:pPr>
            <w:r>
              <w:rPr>
                <w:sz w:val="17"/>
              </w:rPr>
            </w:r>
            <w:r>
              <w:rPr>
                <w:sz w:val="17"/>
              </w:rPr>
              <w:t xml:space="preserve">estado </w:t>
            </w:r>
            <w:r>
              <w:rPr>
                <w:rFonts w:ascii="Consolas" w:hAnsi="Consolas"/>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Latitud ingresada (texto a parsear)</w:t>
            </w:r>
          </w:p>
        </w:tc>
        <w:tc>
          <w:tcPr>
            <w:tcW w:type="dxa" w:w="1624"/>
          </w:tcPr>
          <w:p>
            <w:pPr>
              <w:spacing w:after="20"/>
            </w:pPr>
            <w:r>
              <w:rPr>
                <w:sz w:val="17"/>
              </w:rPr>
            </w:r>
            <w:r>
              <w:rPr>
                <w:sz w:val="17"/>
              </w:rPr>
              <w:t>líneas 21, 30, 56</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longitud</w:t>
            </w:r>
          </w:p>
        </w:tc>
        <w:tc>
          <w:tcPr>
            <w:tcW w:type="dxa" w:w="1624"/>
          </w:tcPr>
          <w:p>
            <w:pPr>
              <w:spacing w:after="20"/>
            </w:pPr>
            <w:r>
              <w:rPr>
                <w:sz w:val="17"/>
              </w:rPr>
            </w:r>
            <w:r>
              <w:rPr>
                <w:sz w:val="17"/>
              </w:rPr>
              <w:t xml:space="preserve">estado </w:t>
            </w:r>
            <w:r>
              <w:rPr>
                <w:rFonts w:ascii="Consolas" w:hAnsi="Consolas"/>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Longitud ingresada</w:t>
            </w:r>
          </w:p>
        </w:tc>
        <w:tc>
          <w:tcPr>
            <w:tcW w:type="dxa" w:w="1624"/>
          </w:tcPr>
          <w:p>
            <w:pPr>
              <w:spacing w:after="20"/>
            </w:pPr>
            <w:r>
              <w:rPr>
                <w:sz w:val="17"/>
              </w:rPr>
            </w:r>
            <w:r>
              <w:rPr>
                <w:sz w:val="17"/>
              </w:rPr>
              <w:t>líneas 22, 31, 57</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direccion</w:t>
            </w:r>
          </w:p>
        </w:tc>
        <w:tc>
          <w:tcPr>
            <w:tcW w:type="dxa" w:w="1624"/>
          </w:tcPr>
          <w:p>
            <w:pPr>
              <w:spacing w:after="20"/>
            </w:pPr>
            <w:r>
              <w:rPr>
                <w:sz w:val="17"/>
              </w:rPr>
            </w:r>
            <w:r>
              <w:rPr>
                <w:sz w:val="17"/>
              </w:rPr>
              <w:t xml:space="preserve">estado </w:t>
            </w:r>
            <w:r>
              <w:rPr>
                <w:rFonts w:ascii="Consolas" w:hAnsi="Consolas"/>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Dirección opcional</w:t>
            </w:r>
          </w:p>
        </w:tc>
        <w:tc>
          <w:tcPr>
            <w:tcW w:type="dxa" w:w="1624"/>
          </w:tcPr>
          <w:p>
            <w:pPr>
              <w:spacing w:after="20"/>
            </w:pPr>
            <w:r>
              <w:rPr>
                <w:sz w:val="17"/>
              </w:rPr>
            </w:r>
            <w:r>
              <w:rPr>
                <w:sz w:val="17"/>
              </w:rPr>
              <w:t>líneas 23, 51, 60</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observaciones</w:t>
            </w:r>
          </w:p>
        </w:tc>
        <w:tc>
          <w:tcPr>
            <w:tcW w:type="dxa" w:w="1624"/>
          </w:tcPr>
          <w:p>
            <w:pPr>
              <w:spacing w:after="20"/>
            </w:pPr>
            <w:r>
              <w:rPr>
                <w:sz w:val="17"/>
              </w:rPr>
            </w:r>
            <w:r>
              <w:rPr>
                <w:sz w:val="17"/>
              </w:rPr>
              <w:t xml:space="preserve">estado </w:t>
            </w:r>
            <w:r>
              <w:rPr>
                <w:rFonts w:ascii="Consolas" w:hAnsi="Consolas"/>
                <w:sz w:val="17"/>
              </w:rPr>
              <w:t>''</w:t>
            </w:r>
          </w:p>
        </w:tc>
        <w:tc>
          <w:tcPr>
            <w:tcW w:type="dxa" w:w="1624"/>
          </w:tcPr>
          <w:p>
            <w:pPr>
              <w:spacing w:after="20"/>
            </w:pPr>
            <w:r>
              <w:rPr>
                <w:sz w:val="17"/>
              </w:rPr>
            </w:r>
            <w:r>
              <w:rPr>
                <w:sz w:val="17"/>
              </w:rPr>
              <w:t>string</w:t>
            </w:r>
          </w:p>
        </w:tc>
        <w:tc>
          <w:tcPr>
            <w:tcW w:type="dxa" w:w="1624"/>
          </w:tcPr>
          <w:p>
            <w:pPr>
              <w:spacing w:after="20"/>
            </w:pPr>
            <w:r>
              <w:rPr>
                <w:sz w:val="17"/>
              </w:rPr>
            </w:r>
            <w:r>
              <w:rPr>
                <w:sz w:val="17"/>
              </w:rPr>
              <w:t>Observaciones opcionales</w:t>
            </w:r>
          </w:p>
        </w:tc>
        <w:tc>
          <w:tcPr>
            <w:tcW w:type="dxa" w:w="1624"/>
          </w:tcPr>
          <w:p>
            <w:pPr>
              <w:spacing w:after="20"/>
            </w:pPr>
            <w:r>
              <w:rPr>
                <w:sz w:val="17"/>
              </w:rPr>
            </w:r>
            <w:r>
              <w:rPr>
                <w:sz w:val="17"/>
              </w:rPr>
              <w:t>líneas 24, 61</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guardando</w:t>
            </w:r>
          </w:p>
        </w:tc>
        <w:tc>
          <w:tcPr>
            <w:tcW w:type="dxa" w:w="1624"/>
          </w:tcPr>
          <w:p>
            <w:pPr>
              <w:spacing w:after="20"/>
            </w:pPr>
            <w:r>
              <w:rPr>
                <w:sz w:val="17"/>
              </w:rPr>
            </w:r>
            <w:r>
              <w:rPr>
                <w:sz w:val="17"/>
              </w:rPr>
              <w:t xml:space="preserve">estado </w:t>
            </w:r>
            <w:r>
              <w:rPr>
                <w:rFonts w:ascii="Consolas" w:hAnsi="Consolas"/>
                <w:sz w:val="17"/>
              </w:rPr>
              <w:t>false</w:t>
            </w:r>
          </w:p>
        </w:tc>
        <w:tc>
          <w:tcPr>
            <w:tcW w:type="dxa" w:w="1624"/>
          </w:tcPr>
          <w:p>
            <w:pPr>
              <w:spacing w:after="20"/>
            </w:pPr>
            <w:r>
              <w:rPr>
                <w:sz w:val="17"/>
              </w:rPr>
            </w:r>
            <w:r>
              <w:rPr>
                <w:sz w:val="17"/>
              </w:rPr>
              <w:t>boolean</w:t>
            </w:r>
          </w:p>
        </w:tc>
        <w:tc>
          <w:tcPr>
            <w:tcW w:type="dxa" w:w="1624"/>
          </w:tcPr>
          <w:p>
            <w:pPr>
              <w:spacing w:after="20"/>
            </w:pPr>
            <w:r>
              <w:rPr>
                <w:sz w:val="17"/>
              </w:rPr>
            </w:r>
            <w:r>
              <w:rPr>
                <w:sz w:val="17"/>
              </w:rPr>
              <w:t>Bloquea campos/botones durante el guardado</w:t>
            </w:r>
          </w:p>
        </w:tc>
        <w:tc>
          <w:tcPr>
            <w:tcW w:type="dxa" w:w="1624"/>
          </w:tcPr>
          <w:p>
            <w:pPr>
              <w:spacing w:after="20"/>
            </w:pPr>
            <w:r>
              <w:rPr>
                <w:sz w:val="17"/>
              </w:rPr>
            </w:r>
            <w:r>
              <w:rPr>
                <w:sz w:val="17"/>
              </w:rPr>
              <w:t>líneas 25, 48, 70–72</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userId</w:t>
            </w:r>
          </w:p>
        </w:tc>
        <w:tc>
          <w:tcPr>
            <w:tcW w:type="dxa" w:w="1624"/>
          </w:tcPr>
          <w:p>
            <w:pPr>
              <w:spacing w:after="20"/>
            </w:pPr>
            <w:r>
              <w:rPr>
                <w:sz w:val="17"/>
              </w:rPr>
            </w:r>
            <w:r>
              <w:rPr>
                <w:sz w:val="17"/>
              </w:rPr>
              <w:t>selector del store</w:t>
            </w:r>
          </w:p>
        </w:tc>
        <w:tc>
          <w:tcPr>
            <w:tcW w:type="dxa" w:w="1624"/>
          </w:tcPr>
          <w:p>
            <w:pPr>
              <w:spacing w:after="20"/>
            </w:pPr>
            <w:r>
              <w:rPr>
                <w:sz w:val="17"/>
              </w:rPr>
            </w:r>
            <w:r>
              <w:rPr>
                <w:sz w:val="17"/>
              </w:rPr>
              <w:t>string \</w:t>
            </w:r>
          </w:p>
        </w:tc>
        <w:tc>
          <w:tcPr>
            <w:tcW w:type="dxa" w:w="1624"/>
          </w:tcPr>
          <w:p>
            <w:pPr>
              <w:spacing w:after="20"/>
            </w:pPr>
            <w:r>
              <w:rPr>
                <w:sz w:val="17"/>
              </w:rPr>
            </w:r>
            <w:r>
              <w:rPr>
                <w:sz w:val="17"/>
              </w:rPr>
              <w:t>null</w:t>
            </w:r>
          </w:p>
        </w:tc>
        <w:tc>
          <w:tcPr>
            <w:tcW w:type="dxa" w:w="1624"/>
          </w:tcPr>
          <w:p>
            <w:pPr>
              <w:spacing w:after="20"/>
            </w:pPr>
            <w:r>
              <w:rPr>
                <w:sz w:val="17"/>
              </w:rPr>
            </w:r>
            <w:r>
              <w:rPr>
                <w:sz w:val="17"/>
              </w:rPr>
              <w:t>Id de usuario para el envío al backend</w:t>
            </w:r>
          </w:p>
        </w:tc>
        <w:tc>
          <w:tcPr>
            <w:tcW w:type="dxa" w:w="1624"/>
          </w:tcPr>
          <w:p>
            <w:pPr>
              <w:spacing w:after="20"/>
            </w:pPr>
            <w:r>
              <w:rPr>
                <w:sz w:val="17"/>
              </w:rPr>
            </w:r>
            <w:r>
              <w:rPr>
                <w:sz w:val="17"/>
              </w:rPr>
              <w:t>líneas 27, 53</w:t>
            </w:r>
          </w:p>
        </w:tc>
      </w:tr>
      <w:tr>
        <w:tc>
          <w:tcPr>
            <w:tcW w:type="dxa" w:w="1624"/>
          </w:tcPr>
          <w:p>
            <w:pPr>
              <w:spacing w:after="20"/>
            </w:pPr>
            <w:r>
              <w:rPr>
                <w:sz w:val="17"/>
              </w:rPr>
            </w:r>
            <w:r>
              <w:rPr>
                <w:rFonts w:ascii="Consolas" w:hAnsi="Consolas"/>
                <w:sz w:val="17"/>
              </w:rPr>
              <w:t>origen</w:t>
            </w:r>
          </w:p>
        </w:tc>
        <w:tc>
          <w:tcPr>
            <w:tcW w:type="dxa" w:w="1624"/>
          </w:tcPr>
          <w:p>
            <w:pPr>
              <w:spacing w:after="20"/>
            </w:pPr>
            <w:r>
              <w:rPr>
                <w:sz w:val="17"/>
              </w:rPr>
            </w:r>
            <w:r>
              <w:rPr>
                <w:rFonts w:ascii="Consolas" w:hAnsi="Consolas"/>
                <w:sz w:val="17"/>
              </w:rPr>
              <w:t>'MANUAL'</w:t>
            </w:r>
          </w:p>
        </w:tc>
        <w:tc>
          <w:tcPr>
            <w:tcW w:type="dxa" w:w="1624"/>
          </w:tcPr>
          <w:p>
            <w:pPr>
              <w:spacing w:after="20"/>
            </w:pPr>
            <w:r>
              <w:rPr>
                <w:sz w:val="17"/>
              </w:rPr>
            </w:r>
            <w:r>
              <w:rPr>
                <w:sz w:val="17"/>
              </w:rPr>
              <w:t>literal</w:t>
            </w:r>
          </w:p>
        </w:tc>
        <w:tc>
          <w:tcPr>
            <w:tcW w:type="dxa" w:w="1624"/>
          </w:tcPr>
          <w:p>
            <w:pPr>
              <w:spacing w:after="20"/>
            </w:pPr>
            <w:r>
              <w:rPr>
                <w:sz w:val="17"/>
              </w:rPr>
            </w:r>
            <w:r>
              <w:rPr>
                <w:sz w:val="17"/>
              </w:rPr>
              <w:t>Origen de la ubicación enviada</w:t>
            </w:r>
          </w:p>
        </w:tc>
        <w:tc>
          <w:tcPr>
            <w:tcW w:type="dxa" w:w="1624"/>
          </w:tcPr>
          <w:p>
            <w:pPr>
              <w:spacing w:after="20"/>
            </w:pPr>
            <w:r>
              <w:rPr>
                <w:sz w:val="17"/>
              </w:rPr>
            </w:r>
            <w:r>
              <w:rPr>
                <w:sz w:val="17"/>
              </w:rPr>
              <w:t>línea 58</w:t>
            </w:r>
          </w:p>
        </w:tc>
        <w:tc>
          <w:tcPr>
            <w:tcW w:type="dxa" w:w="1624"/>
          </w:tcPr>
          <w:p>
            <w:pPr>
              <w:spacing w:after="20"/>
            </w:pPr>
            <w:r>
              <w:rPr>
                <w:sz w:val="17"/>
              </w:rPr>
            </w:r>
          </w:p>
        </w:tc>
      </w:tr>
      <w:tr>
        <w:tc>
          <w:tcPr>
            <w:tcW w:type="dxa" w:w="1624"/>
          </w:tcPr>
          <w:p>
            <w:pPr>
              <w:spacing w:after="20"/>
            </w:pPr>
            <w:r>
              <w:rPr>
                <w:sz w:val="17"/>
              </w:rPr>
            </w:r>
            <w:r>
              <w:rPr>
                <w:rFonts w:ascii="Consolas" w:hAnsi="Consolas"/>
                <w:sz w:val="17"/>
              </w:rPr>
              <w:t>permiso_ubicacion</w:t>
            </w:r>
          </w:p>
        </w:tc>
        <w:tc>
          <w:tcPr>
            <w:tcW w:type="dxa" w:w="1624"/>
          </w:tcPr>
          <w:p>
            <w:pPr>
              <w:spacing w:after="20"/>
            </w:pPr>
            <w:r>
              <w:rPr>
                <w:sz w:val="17"/>
              </w:rPr>
            </w:r>
            <w:r>
              <w:rPr>
                <w:rFonts w:ascii="Consolas" w:hAnsi="Consolas"/>
                <w:sz w:val="17"/>
              </w:rPr>
              <w:t>'NO_SOLICITADO'</w:t>
            </w:r>
          </w:p>
        </w:tc>
        <w:tc>
          <w:tcPr>
            <w:tcW w:type="dxa" w:w="1624"/>
          </w:tcPr>
          <w:p>
            <w:pPr>
              <w:spacing w:after="20"/>
            </w:pPr>
            <w:r>
              <w:rPr>
                <w:sz w:val="17"/>
              </w:rPr>
            </w:r>
            <w:r>
              <w:rPr>
                <w:sz w:val="17"/>
              </w:rPr>
              <w:t>literal</w:t>
            </w:r>
          </w:p>
        </w:tc>
        <w:tc>
          <w:tcPr>
            <w:tcW w:type="dxa" w:w="1624"/>
          </w:tcPr>
          <w:p>
            <w:pPr>
              <w:spacing w:after="20"/>
            </w:pPr>
            <w:r>
              <w:rPr>
                <w:sz w:val="17"/>
              </w:rPr>
            </w:r>
            <w:r>
              <w:rPr>
                <w:sz w:val="17"/>
              </w:rPr>
              <w:t>Indica que no se pidió permiso de ubicación</w:t>
            </w:r>
          </w:p>
        </w:tc>
        <w:tc>
          <w:tcPr>
            <w:tcW w:type="dxa" w:w="1624"/>
          </w:tcPr>
          <w:p>
            <w:pPr>
              <w:spacing w:after="20"/>
            </w:pPr>
            <w:r>
              <w:rPr>
                <w:sz w:val="17"/>
              </w:rPr>
            </w:r>
            <w:r>
              <w:rPr>
                <w:sz w:val="17"/>
              </w:rPr>
              <w:t>línea 59</w:t>
            </w:r>
          </w:p>
        </w:tc>
        <w:tc>
          <w:tcPr>
            <w:tcW w:type="dxa" w:w="1624"/>
          </w:tcPr>
          <w:p>
            <w:pPr>
              <w:spacing w:after="20"/>
            </w:pPr>
            <w:r>
              <w:rPr>
                <w:sz w:val="17"/>
              </w:rPr>
            </w:r>
          </w:p>
        </w:tc>
      </w:tr>
      <w:tr>
        <w:tc>
          <w:tcPr>
            <w:tcW w:type="dxa" w:w="1624"/>
          </w:tcPr>
          <w:p>
            <w:pPr>
              <w:spacing w:after="20"/>
            </w:pPr>
            <w:r>
              <w:rPr>
                <w:sz w:val="17"/>
              </w:rPr>
            </w:r>
            <w:r>
              <w:rPr>
                <w:sz w:val="17"/>
              </w:rPr>
              <w:t>Rangos de validación</w:t>
            </w:r>
          </w:p>
        </w:tc>
        <w:tc>
          <w:tcPr>
            <w:tcW w:type="dxa" w:w="1624"/>
          </w:tcPr>
          <w:p>
            <w:pPr>
              <w:spacing w:after="20"/>
            </w:pPr>
            <w:r>
              <w:rPr>
                <w:sz w:val="17"/>
              </w:rPr>
            </w:r>
            <w:r>
              <w:rPr>
                <w:sz w:val="17"/>
              </w:rPr>
              <w:t xml:space="preserve">lat </w:t>
            </w:r>
            <w:r>
              <w:rPr>
                <w:rFonts w:ascii="Consolas" w:hAnsi="Consolas"/>
                <w:sz w:val="17"/>
              </w:rPr>
              <w:t>[-90, 90]</w:t>
            </w:r>
            <w:r>
              <w:rPr>
                <w:sz w:val="17"/>
              </w:rPr>
              <w:t xml:space="preserve">, lon </w:t>
            </w:r>
            <w:r>
              <w:rPr>
                <w:rFonts w:ascii="Consolas" w:hAnsi="Consolas"/>
                <w:sz w:val="17"/>
              </w:rPr>
              <w:t>[-180, 180]</w:t>
            </w:r>
          </w:p>
        </w:tc>
        <w:tc>
          <w:tcPr>
            <w:tcW w:type="dxa" w:w="1624"/>
          </w:tcPr>
          <w:p>
            <w:pPr>
              <w:spacing w:after="20"/>
            </w:pPr>
            <w:r>
              <w:rPr>
                <w:sz w:val="17"/>
              </w:rPr>
            </w:r>
            <w:r>
              <w:rPr>
                <w:sz w:val="17"/>
              </w:rPr>
              <w:t>número</w:t>
            </w:r>
          </w:p>
        </w:tc>
        <w:tc>
          <w:tcPr>
            <w:tcW w:type="dxa" w:w="1624"/>
          </w:tcPr>
          <w:p>
            <w:pPr>
              <w:spacing w:after="20"/>
            </w:pPr>
            <w:r>
              <w:rPr>
                <w:sz w:val="17"/>
              </w:rPr>
            </w:r>
            <w:r>
              <w:rPr>
                <w:sz w:val="17"/>
              </w:rPr>
              <w:t>Validación de coordenadas</w:t>
            </w:r>
          </w:p>
        </w:tc>
        <w:tc>
          <w:tcPr>
            <w:tcW w:type="dxa" w:w="1624"/>
          </w:tcPr>
          <w:p>
            <w:pPr>
              <w:spacing w:after="20"/>
            </w:pPr>
            <w:r>
              <w:rPr>
                <w:sz w:val="17"/>
              </w:rPr>
            </w:r>
            <w:r>
              <w:rPr>
                <w:sz w:val="17"/>
              </w:rPr>
              <w:t>líneas 38–46</w:t>
            </w:r>
          </w:p>
        </w:tc>
        <w:tc>
          <w:tcPr>
            <w:tcW w:type="dxa" w:w="1624"/>
          </w:tcPr>
          <w:p>
            <w:pPr>
              <w:spacing w:after="20"/>
            </w:pPr>
            <w:r>
              <w:rPr>
                <w:sz w:val="17"/>
              </w:rPr>
            </w:r>
          </w:p>
        </w:tc>
      </w:tr>
    </w:tbl>
    <w:p>
      <w:pPr>
        <w:spacing w:after="0"/>
      </w:pPr>
    </w:p>
    <w:p>
      <w:pPr>
        <w:pStyle w:val="Heading2"/>
      </w:pPr>
      <w:r>
        <w:t>Estructura (funciones / clases / tipos)</w:t>
      </w:r>
    </w:p>
    <w:p>
      <w:pPr>
        <w:pStyle w:val="ListBullet"/>
        <w:ind w:left="425"/>
      </w:pPr>
      <w:r>
        <w:t xml:space="preserve">Componente </w:t>
      </w:r>
      <w:r>
        <w:rPr>
          <w:rFonts w:ascii="Consolas" w:hAnsi="Consolas"/>
          <w:sz w:val="16"/>
        </w:rPr>
        <w:t>UbicacionManualScreen</w:t>
      </w:r>
      <w:r>
        <w:t xml:space="preserve"> (export default, líneas 20–145).</w:t>
      </w:r>
    </w:p>
    <w:p>
      <w:pPr>
        <w:pStyle w:val="ListBullet"/>
        <w:ind w:left="425"/>
      </w:pPr>
      <w:r>
        <w:t xml:space="preserve">Función interna: </w:t>
      </w:r>
      <w:r>
        <w:rPr>
          <w:rFonts w:ascii="Consolas" w:hAnsi="Consolas"/>
          <w:sz w:val="16"/>
        </w:rPr>
        <w:t>handleConfirmar</w:t>
      </w:r>
      <w:r>
        <w:t xml:space="preserve"> (useCallback, líneas 29–73).</w:t>
      </w:r>
    </w:p>
    <w:p>
      <w:pPr>
        <w:pStyle w:val="ListBullet"/>
        <w:ind w:left="425"/>
      </w:pPr>
      <w:r>
        <w:t xml:space="preserve">No hay clases ni interfaces propias. </w:t>
      </w:r>
      <w:r>
        <w:rPr>
          <w:rFonts w:ascii="Consolas" w:hAnsi="Consolas"/>
          <w:sz w:val="16"/>
        </w:rPr>
        <w:t>StyleSheet.create</w:t>
      </w:r>
      <w:r>
        <w:t xml:space="preserve"> (líneas 147–208).</w:t>
      </w:r>
    </w:p>
    <w:p>
      <w:pPr>
        <w:pStyle w:val="Heading2"/>
      </w:pPr>
      <w:r>
        <w:t>Análisis línea por línea</w:t>
      </w:r>
    </w:p>
    <w:p>
      <w:pPr>
        <w:spacing w:before="80" w:after="120" w:line="240" w:lineRule="auto"/>
        <w:shd w:val="clear" w:color="auto" w:fill="F5F5F5"/>
      </w:pPr>
      <w:r>
        <w:rPr>
          <w:rFonts w:ascii="Consolas" w:hAnsi="Consolas"/>
          <w:sz w:val="16"/>
        </w:rPr>
        <w:t>/* ============================================================================</w:t>
      </w:r>
      <w:r>
        <w:br/>
      </w:r>
      <w:r>
        <w:rPr>
          <w:rFonts w:ascii="Consolas" w:hAnsi="Consolas"/>
          <w:sz w:val="16"/>
        </w:rPr>
        <w:t>* Archivo         : manual.tsx</w:t>
      </w:r>
      <w:r>
        <w:br/>
      </w:r>
      <w:r>
        <w:rPr>
          <w:rFonts w:ascii="Consolas" w:hAnsi="Consolas"/>
          <w:sz w:val="16"/>
        </w:rPr>
        <w:t>* Descripción     : Pantalla de carga manual de ubicación (Prompt Maestro).</w:t>
      </w:r>
      <w:r>
        <w:br/>
      </w:r>
      <w:r>
        <w:rPr>
          <w:rFonts w:ascii="Consolas" w:hAnsi="Consolas"/>
          <w:sz w:val="16"/>
        </w:rPr>
        <w:t>*                   El usuario selecciona un punto en el mapa o escribe una</w:t>
      </w:r>
      <w:r>
        <w:br/>
      </w:r>
      <w:r>
        <w:rPr>
          <w:rFonts w:ascii="Consolas" w:hAnsi="Consolas"/>
          <w:sz w:val="16"/>
        </w:rPr>
        <w:t>*                   dirección. Origen = MANUAL.</w:t>
      </w:r>
      <w:r>
        <w:br/>
      </w:r>
      <w:r>
        <w:rPr>
          <w:rFonts w:ascii="Consolas" w:hAnsi="Consolas"/>
          <w:sz w:val="16"/>
        </w:rPr>
        <w:t>* Autor           : oafon</w:t>
      </w:r>
      <w:r>
        <w:br/>
      </w:r>
      <w:r>
        <w:rPr>
          <w:rFonts w:ascii="Consolas" w:hAnsi="Consolas"/>
          <w:sz w:val="16"/>
        </w:rPr>
        <w:t>* Fecha           : 2026-07-30</w:t>
      </w:r>
      <w:r>
        <w:br/>
      </w:r>
      <w:r>
        <w:rPr>
          <w:rFonts w:ascii="Consolas" w:hAnsi="Consolas"/>
          <w:sz w:val="16"/>
        </w:rPr>
        <w:t>* Versión         : 1.0.0</w:t>
      </w:r>
      <w:r>
        <w:br/>
      </w:r>
      <w:r>
        <w:rPr>
          <w:rFonts w:ascii="Consolas" w:hAnsi="Consolas"/>
          <w:sz w:val="16"/>
        </w:rPr>
        <w:t>* Lenguaje        : TypeScript 5.9 / Expo Router</w:t>
      </w:r>
      <w:r>
        <w:br/>
      </w:r>
      <w:r>
        <w:rPr>
          <w:rFonts w:ascii="Consolas" w:hAnsi="Consolas"/>
          <w:sz w:val="16"/>
        </w:rPr>
        <w:t>* ============================================================================ */</w:t>
      </w:r>
      <w:r>
        <w:br/>
      </w:r>
      <w:r>
        <w:rPr>
          <w:rFonts w:ascii="Consolas" w:hAnsi="Consolas"/>
          <w:sz w:val="16"/>
        </w:rPr>
        <w:t xml:space="preserve"> </w:t>
      </w:r>
      <w:r>
        <w:br/>
      </w:r>
      <w:r>
        <w:rPr>
          <w:rFonts w:ascii="Consolas" w:hAnsi="Consolas"/>
          <w:sz w:val="16"/>
        </w:rPr>
        <w:t>import { useState, useCallback } from 'react';</w:t>
      </w:r>
      <w:r>
        <w:br/>
      </w:r>
      <w:r>
        <w:rPr>
          <w:rFonts w:ascii="Consolas" w:hAnsi="Consolas"/>
          <w:sz w:val="16"/>
        </w:rPr>
        <w:t>import { View, Text, TextInput, TouchableOpacity, StyleSheet, Alert } from 'react-native';</w:t>
      </w:r>
      <w:r>
        <w:br/>
      </w:r>
      <w:r>
        <w:rPr>
          <w:rFonts w:ascii="Consolas" w:hAnsi="Consolas"/>
          <w:sz w:val="16"/>
        </w:rPr>
        <w:t>import { router } from 'expo-router';</w:t>
      </w:r>
      <w:r>
        <w:br/>
      </w:r>
      <w:r>
        <w:rPr>
          <w:rFonts w:ascii="Consolas" w:hAnsi="Consolas"/>
          <w:sz w:val="16"/>
        </w:rPr>
        <w:t>import { LocationService } from '../../src/services/LocationService';</w:t>
      </w:r>
      <w:r>
        <w:br/>
      </w:r>
      <w:r>
        <w:rPr>
          <w:rFonts w:ascii="Consolas" w:hAnsi="Consolas"/>
          <w:sz w:val="16"/>
        </w:rPr>
        <w:t>import { LocationApiClient } from '../../src/services/LocationApiClient';</w:t>
      </w:r>
      <w:r>
        <w:br/>
      </w:r>
      <w:r>
        <w:rPr>
          <w:rFonts w:ascii="Consolas" w:hAnsi="Consolas"/>
          <w:sz w:val="16"/>
        </w:rPr>
        <w:t>import { useSettingsStore } from '../../src/stores/useSettingsStore';</w:t>
      </w:r>
      <w:r>
        <w:br/>
      </w:r>
      <w:r>
        <w:rPr>
          <w:rFonts w:ascii="Consolas" w:hAnsi="Consolas"/>
          <w:sz w:val="16"/>
        </w:rPr>
        <w:t>import { color, spacing, typography, borderRadius } from '../../src/theme/tokens';</w:t>
      </w:r>
      <w:r>
        <w:br/>
      </w:r>
      <w:r>
        <w:rPr>
          <w:rFonts w:ascii="Consolas" w:hAnsi="Consolas"/>
          <w:sz w:val="16"/>
        </w:rPr>
        <w:t xml:space="preserve"> </w:t>
      </w:r>
      <w:r>
        <w:br/>
      </w:r>
      <w:r>
        <w:rPr>
          <w:rFonts w:ascii="Consolas" w:hAnsi="Consolas"/>
          <w:sz w:val="16"/>
        </w:rPr>
        <w:t>export default function UbicacionManualScreen() {</w:t>
      </w:r>
      <w:r>
        <w:br/>
      </w:r>
      <w:r>
        <w:rPr>
          <w:rFonts w:ascii="Consolas" w:hAnsi="Consolas"/>
          <w:sz w:val="16"/>
        </w:rPr>
        <w:t xml:space="preserve">  const [latitud, setLatitud] = useState('');</w:t>
      </w:r>
      <w:r>
        <w:br/>
      </w:r>
      <w:r>
        <w:rPr>
          <w:rFonts w:ascii="Consolas" w:hAnsi="Consolas"/>
          <w:sz w:val="16"/>
        </w:rPr>
        <w:t xml:space="preserve">  const [longitud, setLongitud] = useState('');</w:t>
      </w:r>
      <w:r>
        <w:br/>
      </w:r>
      <w:r>
        <w:rPr>
          <w:rFonts w:ascii="Consolas" w:hAnsi="Consolas"/>
          <w:sz w:val="16"/>
        </w:rPr>
        <w:t xml:space="preserve">  const [direccion, setDireccion] = useState('');</w:t>
      </w:r>
      <w:r>
        <w:br/>
      </w:r>
      <w:r>
        <w:rPr>
          <w:rFonts w:ascii="Consolas" w:hAnsi="Consolas"/>
          <w:sz w:val="16"/>
        </w:rPr>
        <w:t xml:space="preserve">  const [observaciones, setObservaciones] = useState('');</w:t>
      </w:r>
      <w:r>
        <w:br/>
      </w:r>
      <w:r>
        <w:rPr>
          <w:rFonts w:ascii="Consolas" w:hAnsi="Consolas"/>
          <w:sz w:val="16"/>
        </w:rPr>
        <w:t xml:space="preserve">  const [guardando, setGuardando] = useState(false);</w:t>
      </w:r>
      <w:r>
        <w:br/>
      </w:r>
      <w:r>
        <w:rPr>
          <w:rFonts w:ascii="Consolas" w:hAnsi="Consolas"/>
          <w:sz w:val="16"/>
        </w:rPr>
        <w:t xml:space="preserve"> </w:t>
      </w:r>
      <w:r>
        <w:br/>
      </w:r>
      <w:r>
        <w:rPr>
          <w:rFonts w:ascii="Consolas" w:hAnsi="Consolas"/>
          <w:sz w:val="16"/>
        </w:rPr>
        <w:t xml:space="preserve">  const userId = useSettingsStore((s) =&gt; s.userId);</w:t>
      </w:r>
    </w:p>
    <w:p>
      <w:pPr>
        <w:spacing w:after="120"/>
      </w:pPr>
      <w:r>
        <w:rPr>
          <w:b/>
        </w:rPr>
        <w:t>Explicación de las líneas 1–27:</w:t>
      </w:r>
    </w:p>
    <w:p>
      <w:pPr>
        <w:spacing w:after="120"/>
      </w:pPr>
      <w:r>
        <w:t>Cabecera documental, importaciones y estado del componente.</w:t>
      </w:r>
    </w:p>
    <w:p>
      <w:pPr>
        <w:pStyle w:val="ListBullet"/>
        <w:ind w:left="425"/>
      </w:pPr>
      <w:r>
        <w:rPr>
          <w:b/>
        </w:rPr>
        <w:t>Líneas 1–10</w:t>
      </w:r>
      <w:r>
        <w:t>: cabecera que describe la pantalla como carga manual ("Prompt Maestro"); nota que el usuario selecciona un punto en el mapa o escribe dirección — el código actual sólo implementa la entrada por campos de texto (sin mapa).</w:t>
      </w:r>
    </w:p>
    <w:p>
      <w:pPr>
        <w:pStyle w:val="ListBullet"/>
        <w:ind w:left="425"/>
      </w:pPr>
      <w:r>
        <w:rPr>
          <w:b/>
        </w:rPr>
        <w:t>Línea 15</w:t>
      </w:r>
      <w:r>
        <w:t xml:space="preserve">: </w:t>
      </w:r>
      <w:r>
        <w:rPr>
          <w:rFonts w:ascii="Consolas" w:hAnsi="Consolas"/>
          <w:sz w:val="16"/>
        </w:rPr>
        <w:t>LocationService.getManualLocation(lat, lon, address?)</w:t>
      </w:r>
      <w:r>
        <w:t xml:space="preserve"> persiste la ubicación localmente con </w:t>
      </w:r>
      <w:r>
        <w:rPr>
          <w:rFonts w:ascii="Consolas" w:hAnsi="Consolas"/>
          <w:sz w:val="16"/>
        </w:rPr>
        <w:t>source: 'MANUAL'</w:t>
      </w:r>
      <w:r>
        <w:t xml:space="preserve"> y </w:t>
      </w:r>
      <w:r>
        <w:rPr>
          <w:rFonts w:ascii="Consolas" w:hAnsi="Consolas"/>
          <w:sz w:val="16"/>
        </w:rPr>
        <w:t>permissionStatus: 'NO_SOLICITADO'</w:t>
      </w:r>
      <w:r>
        <w:t>.</w:t>
      </w:r>
    </w:p>
    <w:p>
      <w:pPr>
        <w:pStyle w:val="ListBullet"/>
        <w:ind w:left="425"/>
      </w:pPr>
      <w:r>
        <w:rPr>
          <w:b/>
        </w:rPr>
        <w:t>Línea 16</w:t>
      </w:r>
      <w:r>
        <w:t xml:space="preserve">: </w:t>
      </w:r>
      <w:r>
        <w:rPr>
          <w:rFonts w:ascii="Consolas" w:hAnsi="Consolas"/>
          <w:sz w:val="16"/>
        </w:rPr>
        <w:t>LocationApiClient.enviarUbicacionManual(payload)</w:t>
      </w:r>
      <w:r>
        <w:t xml:space="preserve"> envía la ubicación al backend de administración/telemetría.</w:t>
      </w:r>
    </w:p>
    <w:p>
      <w:pPr>
        <w:pStyle w:val="ListBullet"/>
        <w:ind w:left="425"/>
      </w:pPr>
      <w:r>
        <w:rPr>
          <w:b/>
        </w:rPr>
        <w:t>Línea 18</w:t>
      </w:r>
      <w:r>
        <w:t xml:space="preserve">: tokens de tema importados de </w:t>
      </w:r>
      <w:r>
        <w:rPr>
          <w:rFonts w:ascii="Consolas" w:hAnsi="Consolas"/>
          <w:sz w:val="16"/>
        </w:rPr>
        <w:t>theme/tokens</w:t>
      </w:r>
      <w:r>
        <w:t>.</w:t>
      </w:r>
    </w:p>
    <w:p>
      <w:pPr>
        <w:pStyle w:val="ListBullet"/>
        <w:ind w:left="425"/>
      </w:pPr>
      <w:r>
        <w:rPr>
          <w:b/>
        </w:rPr>
        <w:t>Líneas 21–25</w:t>
      </w:r>
      <w:r>
        <w:t>: estado de los cuatro campos y la bandera de guardado.</w:t>
      </w:r>
    </w:p>
    <w:p>
      <w:pPr>
        <w:pStyle w:val="ListBullet"/>
        <w:ind w:left="425"/>
      </w:pPr>
      <w:r>
        <w:rPr>
          <w:b/>
        </w:rPr>
        <w:t>Línea 27</w:t>
      </w:r>
      <w:r>
        <w:t xml:space="preserve">: </w:t>
      </w:r>
      <w:r>
        <w:rPr>
          <w:rFonts w:ascii="Consolas" w:hAnsi="Consolas"/>
          <w:sz w:val="16"/>
        </w:rPr>
        <w:t>userId</w:t>
      </w:r>
      <w:r>
        <w:t xml:space="preserve"> (opcional) decide si además se notifica al backend.</w:t>
      </w:r>
    </w:p>
    <w:p>
      <w:pPr>
        <w:spacing w:before="80" w:after="120" w:line="240" w:lineRule="auto"/>
        <w:shd w:val="clear" w:color="auto" w:fill="F5F5F5"/>
      </w:pPr>
      <w:r>
        <w:rPr>
          <w:rFonts w:ascii="Consolas" w:hAnsi="Consolas"/>
          <w:sz w:val="16"/>
        </w:rPr>
        <w:t xml:space="preserve">  const handleConfirmar = useCallback(async () =&gt; {</w:t>
      </w:r>
      <w:r>
        <w:br/>
      </w:r>
      <w:r>
        <w:rPr>
          <w:rFonts w:ascii="Consolas" w:hAnsi="Consolas"/>
          <w:sz w:val="16"/>
        </w:rPr>
        <w:t xml:space="preserve">    const lat = parseFloat(latitud);</w:t>
      </w:r>
      <w:r>
        <w:br/>
      </w:r>
      <w:r>
        <w:rPr>
          <w:rFonts w:ascii="Consolas" w:hAnsi="Consolas"/>
          <w:sz w:val="16"/>
        </w:rPr>
        <w:t xml:space="preserve">    const lon = parseFloat(longitud);</w:t>
      </w:r>
      <w:r>
        <w:br/>
      </w:r>
      <w:r>
        <w:rPr>
          <w:rFonts w:ascii="Consolas" w:hAnsi="Consolas"/>
          <w:sz w:val="16"/>
        </w:rPr>
        <w:t xml:space="preserve"> </w:t>
      </w:r>
      <w:r>
        <w:br/>
      </w:r>
      <w:r>
        <w:rPr>
          <w:rFonts w:ascii="Consolas" w:hAnsi="Consolas"/>
          <w:sz w:val="16"/>
        </w:rPr>
        <w:t xml:space="preserve">    if (isNaN(lat) || isNaN(lon)) {</w:t>
      </w:r>
      <w:r>
        <w:br/>
      </w:r>
      <w:r>
        <w:rPr>
          <w:rFonts w:ascii="Consolas" w:hAnsi="Consolas"/>
          <w:sz w:val="16"/>
        </w:rPr>
        <w:t xml:space="preserve">      Alert.alert('Error', 'Ingresa latitud y longitud válidas.');</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(lat &lt; -90 || lat &gt; 90) {</w:t>
      </w:r>
      <w:r>
        <w:br/>
      </w:r>
      <w:r>
        <w:rPr>
          <w:rFonts w:ascii="Consolas" w:hAnsi="Consolas"/>
          <w:sz w:val="16"/>
        </w:rPr>
        <w:t xml:space="preserve">      Alert.alert('Error', 'Latitud debe estar entre -90 y 90.');</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 (lon &lt; -180 || lon &gt; 180) {</w:t>
      </w:r>
      <w:r>
        <w:br/>
      </w:r>
      <w:r>
        <w:rPr>
          <w:rFonts w:ascii="Consolas" w:hAnsi="Consolas"/>
          <w:sz w:val="16"/>
        </w:rPr>
        <w:t xml:space="preserve">      Alert.alert('Error', 'Longitud debe estar entre -180 y 180.');</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setGuardando(true);</w:t>
      </w:r>
      <w:r>
        <w:br/>
      </w:r>
      <w:r>
        <w:rPr>
          <w:rFonts w:ascii="Consolas" w:hAnsi="Consolas"/>
          <w:sz w:val="16"/>
        </w:rPr>
        <w:t xml:space="preserve"> </w:t>
      </w:r>
      <w:r>
        <w:br/>
      </w:r>
      <w:r>
        <w:rPr>
          <w:rFonts w:ascii="Consolas" w:hAnsi="Consolas"/>
          <w:sz w:val="16"/>
        </w:rPr>
        <w:t xml:space="preserve">    try {</w:t>
      </w:r>
      <w:r>
        <w:br/>
      </w:r>
      <w:r>
        <w:rPr>
          <w:rFonts w:ascii="Consolas" w:hAnsi="Consolas"/>
          <w:sz w:val="16"/>
        </w:rPr>
        <w:t xml:space="preserve">      await LocationService.getManualLocation(lat, lon, direccion || undefined);</w:t>
      </w:r>
      <w:r>
        <w:br/>
      </w:r>
      <w:r>
        <w:rPr>
          <w:rFonts w:ascii="Consolas" w:hAnsi="Consolas"/>
          <w:sz w:val="16"/>
        </w:rPr>
        <w:t xml:space="preserve"> </w:t>
      </w:r>
      <w:r>
        <w:br/>
      </w:r>
      <w:r>
        <w:rPr>
          <w:rFonts w:ascii="Consolas" w:hAnsi="Consolas"/>
          <w:sz w:val="16"/>
        </w:rPr>
        <w:t xml:space="preserve">      if (userId) {</w:t>
      </w:r>
      <w:r>
        <w:br/>
      </w:r>
      <w:r>
        <w:rPr>
          <w:rFonts w:ascii="Consolas" w:hAnsi="Consolas"/>
          <w:sz w:val="16"/>
        </w:rPr>
        <w:t xml:space="preserve">        await LocationApiClient.enviarUbicacionManual({</w:t>
      </w:r>
      <w:r>
        <w:br/>
      </w:r>
      <w:r>
        <w:rPr>
          <w:rFonts w:ascii="Consolas" w:hAnsi="Consolas"/>
          <w:sz w:val="16"/>
        </w:rPr>
        <w:t xml:space="preserve">          usuario_id: userId,</w:t>
      </w:r>
      <w:r>
        <w:br/>
      </w:r>
      <w:r>
        <w:rPr>
          <w:rFonts w:ascii="Consolas" w:hAnsi="Consolas"/>
          <w:sz w:val="16"/>
        </w:rPr>
        <w:t xml:space="preserve">          latitud: lat,</w:t>
      </w:r>
      <w:r>
        <w:br/>
      </w:r>
      <w:r>
        <w:rPr>
          <w:rFonts w:ascii="Consolas" w:hAnsi="Consolas"/>
          <w:sz w:val="16"/>
        </w:rPr>
        <w:t xml:space="preserve">          longitud: lon,</w:t>
      </w:r>
      <w:r>
        <w:br/>
      </w:r>
      <w:r>
        <w:rPr>
          <w:rFonts w:ascii="Consolas" w:hAnsi="Consolas"/>
          <w:sz w:val="16"/>
        </w:rPr>
        <w:t xml:space="preserve">          origen: 'MANUAL',</w:t>
      </w:r>
      <w:r>
        <w:br/>
      </w:r>
      <w:r>
        <w:rPr>
          <w:rFonts w:ascii="Consolas" w:hAnsi="Consolas"/>
          <w:sz w:val="16"/>
        </w:rPr>
        <w:t xml:space="preserve">          permiso_ubicacion: 'NO_SOLICITADO',</w:t>
      </w:r>
      <w:r>
        <w:br/>
      </w:r>
      <w:r>
        <w:rPr>
          <w:rFonts w:ascii="Consolas" w:hAnsi="Consolas"/>
          <w:sz w:val="16"/>
        </w:rPr>
        <w:t xml:space="preserve">          direccion_confirmada: direccion || undefined,</w:t>
      </w:r>
      <w:r>
        <w:br/>
      </w:r>
      <w:r>
        <w:rPr>
          <w:rFonts w:ascii="Consolas" w:hAnsi="Consolas"/>
          <w:sz w:val="16"/>
        </w:rPr>
        <w:t xml:space="preserve">          observaciones: observaciones || undefined,</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Alert.alert('Ubicación guardada', 'Tu ubicación manual ha sido registrada.', [</w:t>
      </w:r>
      <w:r>
        <w:br/>
      </w:r>
      <w:r>
        <w:rPr>
          <w:rFonts w:ascii="Consolas" w:hAnsi="Consolas"/>
          <w:sz w:val="16"/>
        </w:rPr>
        <w:t xml:space="preserve">        { text: 'OK', onPress: () =&gt; router.back() },</w:t>
      </w:r>
      <w:r>
        <w:br/>
      </w:r>
      <w:r>
        <w:rPr>
          <w:rFonts w:ascii="Consolas" w:hAnsi="Consolas"/>
          <w:sz w:val="16"/>
        </w:rPr>
        <w:t xml:space="preserve">      ]);</w:t>
      </w:r>
      <w:r>
        <w:br/>
      </w:r>
      <w:r>
        <w:rPr>
          <w:rFonts w:ascii="Consolas" w:hAnsi="Consolas"/>
          <w:sz w:val="16"/>
        </w:rPr>
        <w:t xml:space="preserve">    } catch (err) {</w:t>
      </w:r>
      <w:r>
        <w:br/>
      </w:r>
      <w:r>
        <w:rPr>
          <w:rFonts w:ascii="Consolas" w:hAnsi="Consolas"/>
          <w:sz w:val="16"/>
        </w:rPr>
        <w:t xml:space="preserve">      Alert.alert('Error', 'No se pudo guardar la ubicación.');</w:t>
      </w:r>
      <w:r>
        <w:br/>
      </w:r>
      <w:r>
        <w:rPr>
          <w:rFonts w:ascii="Consolas" w:hAnsi="Consolas"/>
          <w:sz w:val="16"/>
        </w:rPr>
        <w:t xml:space="preserve">    } finally {</w:t>
      </w:r>
      <w:r>
        <w:br/>
      </w:r>
      <w:r>
        <w:rPr>
          <w:rFonts w:ascii="Consolas" w:hAnsi="Consolas"/>
          <w:sz w:val="16"/>
        </w:rPr>
        <w:t xml:space="preserve">      setGuardando(false);</w:t>
      </w:r>
      <w:r>
        <w:br/>
      </w:r>
      <w:r>
        <w:rPr>
          <w:rFonts w:ascii="Consolas" w:hAnsi="Consolas"/>
          <w:sz w:val="16"/>
        </w:rPr>
        <w:t xml:space="preserve">    }</w:t>
      </w:r>
      <w:r>
        <w:br/>
      </w:r>
      <w:r>
        <w:rPr>
          <w:rFonts w:ascii="Consolas" w:hAnsi="Consolas"/>
          <w:sz w:val="16"/>
        </w:rPr>
        <w:t xml:space="preserve">  }, [latitud, longitud, direccion, observaciones, userId]);</w:t>
      </w:r>
    </w:p>
    <w:p>
      <w:pPr>
        <w:spacing w:after="120"/>
      </w:pPr>
      <w:r>
        <w:rPr>
          <w:b/>
        </w:rPr>
        <w:t>Explicación de las líneas 29–73:</w:t>
      </w:r>
    </w:p>
    <w:p>
      <w:pPr>
        <w:spacing w:after="120"/>
      </w:pPr>
      <w:r>
        <w:t>Lógica de validación y guardado de la ubicación manual.</w:t>
      </w:r>
    </w:p>
    <w:p>
      <w:pPr>
        <w:pStyle w:val="ListBullet"/>
        <w:ind w:left="425"/>
      </w:pPr>
      <w:r>
        <w:rPr>
          <w:b/>
        </w:rPr>
        <w:t>Línea 29</w:t>
      </w:r>
      <w:r>
        <w:t xml:space="preserve">: </w:t>
      </w:r>
      <w:r>
        <w:rPr>
          <w:rFonts w:ascii="Consolas" w:hAnsi="Consolas"/>
          <w:sz w:val="16"/>
        </w:rPr>
        <w:t>handleConfirmar</w:t>
      </w:r>
      <w:r>
        <w:t xml:space="preserve"> memoizado con </w:t>
      </w:r>
      <w:r>
        <w:rPr>
          <w:rFonts w:ascii="Consolas" w:hAnsi="Consolas"/>
          <w:sz w:val="16"/>
        </w:rPr>
        <w:t>useCallback</w:t>
      </w:r>
      <w:r>
        <w:t>; sus dependencias son los cinco valores del formulario/store (se recrea cuando cambian).</w:t>
      </w:r>
    </w:p>
    <w:p>
      <w:pPr>
        <w:pStyle w:val="ListBullet"/>
        <w:ind w:left="425"/>
      </w:pPr>
      <w:r>
        <w:rPr>
          <w:b/>
        </w:rPr>
        <w:t>Líneas 30–31</w:t>
      </w:r>
      <w:r>
        <w:t xml:space="preserve">: convierte los textos a número con </w:t>
      </w:r>
      <w:r>
        <w:rPr>
          <w:rFonts w:ascii="Consolas" w:hAnsi="Consolas"/>
          <w:sz w:val="16"/>
        </w:rPr>
        <w:t>parseFloat</w:t>
      </w:r>
      <w:r>
        <w:t>.</w:t>
      </w:r>
    </w:p>
    <w:p>
      <w:pPr>
        <w:pStyle w:val="ListBullet"/>
        <w:ind w:left="425"/>
      </w:pPr>
      <w:r>
        <w:rPr>
          <w:b/>
        </w:rPr>
        <w:t>Líneas 33–36</w:t>
      </w:r>
      <w:r>
        <w:t>: si algún valor no es numérico, alerta genérica y corta.</w:t>
      </w:r>
    </w:p>
    <w:p>
      <w:pPr>
        <w:pStyle w:val="ListBullet"/>
        <w:ind w:left="425"/>
      </w:pPr>
      <w:r>
        <w:rPr>
          <w:b/>
        </w:rPr>
        <w:t>Líneas 38–41</w:t>
      </w:r>
      <w:r>
        <w:t xml:space="preserve">: rango de latitud </w:t>
      </w:r>
      <w:r>
        <w:rPr>
          <w:rFonts w:ascii="Consolas" w:hAnsi="Consolas"/>
          <w:sz w:val="16"/>
        </w:rPr>
        <w:t>[-90, 90]</w:t>
      </w:r>
      <w:r>
        <w:t>.</w:t>
      </w:r>
    </w:p>
    <w:p>
      <w:pPr>
        <w:pStyle w:val="ListBullet"/>
        <w:ind w:left="425"/>
      </w:pPr>
      <w:r>
        <w:rPr>
          <w:b/>
        </w:rPr>
        <w:t>Líneas 43–46</w:t>
      </w:r>
      <w:r>
        <w:t xml:space="preserve">: rango de longitud </w:t>
      </w:r>
      <w:r>
        <w:rPr>
          <w:rFonts w:ascii="Consolas" w:hAnsi="Consolas"/>
          <w:sz w:val="16"/>
        </w:rPr>
        <w:t>[-180, 180]</w:t>
      </w:r>
      <w:r>
        <w:t>.</w:t>
      </w:r>
    </w:p>
    <w:p>
      <w:pPr>
        <w:pStyle w:val="ListBullet"/>
        <w:ind w:left="425"/>
      </w:pPr>
      <w:r>
        <w:rPr>
          <w:b/>
        </w:rPr>
        <w:t>Línea 48</w:t>
      </w:r>
      <w:r>
        <w:t xml:space="preserve">: </w:t>
      </w:r>
      <w:r>
        <w:rPr>
          <w:rFonts w:ascii="Consolas" w:hAnsi="Consolas"/>
          <w:sz w:val="16"/>
        </w:rPr>
        <w:t>setGuardando(true)</w:t>
      </w:r>
      <w:r>
        <w:t xml:space="preserve"> (bloquea campos y botones).</w:t>
      </w:r>
    </w:p>
    <w:p>
      <w:pPr>
        <w:pStyle w:val="ListBullet"/>
        <w:ind w:left="425"/>
      </w:pPr>
      <w:r>
        <w:rPr>
          <w:b/>
        </w:rPr>
        <w:t>Línea 51</w:t>
      </w:r>
      <w:r>
        <w:t xml:space="preserve">: </w:t>
      </w:r>
      <w:r>
        <w:rPr>
          <w:rFonts w:ascii="Consolas" w:hAnsi="Consolas"/>
          <w:sz w:val="16"/>
        </w:rPr>
        <w:t>LocationService.getManualLocation(lat, lon, direccion || undefined)</w:t>
      </w:r>
      <w:r>
        <w:t xml:space="preserve"> — guarda en el store de guardia una </w:t>
      </w:r>
      <w:r>
        <w:rPr>
          <w:rFonts w:ascii="Consolas" w:hAnsi="Consolas"/>
          <w:sz w:val="16"/>
        </w:rPr>
        <w:t>AlertLocation</w:t>
      </w:r>
      <w:r>
        <w:t xml:space="preserve"> con </w:t>
      </w:r>
      <w:r>
        <w:rPr>
          <w:rFonts w:ascii="Consolas" w:hAnsi="Consolas"/>
          <w:sz w:val="16"/>
        </w:rPr>
        <w:t>accuracy: 0</w:t>
      </w:r>
      <w:r>
        <w:t xml:space="preserve">, </w:t>
      </w:r>
      <w:r>
        <w:rPr>
          <w:rFonts w:ascii="Consolas" w:hAnsi="Consolas"/>
          <w:sz w:val="16"/>
        </w:rPr>
        <w:t>timestamp</w:t>
      </w:r>
      <w:r>
        <w:t xml:space="preserve"> actual, </w:t>
      </w:r>
      <w:r>
        <w:rPr>
          <w:rFonts w:ascii="Consolas" w:hAnsi="Consolas"/>
          <w:sz w:val="16"/>
        </w:rPr>
        <w:t>isStale: false</w:t>
      </w:r>
      <w:r>
        <w:t xml:space="preserve">, </w:t>
      </w:r>
      <w:r>
        <w:rPr>
          <w:rFonts w:ascii="Consolas" w:hAnsi="Consolas"/>
          <w:sz w:val="16"/>
        </w:rPr>
        <w:t>source: 'MANUAL'</w:t>
      </w:r>
      <w:r>
        <w:t xml:space="preserve">, </w:t>
      </w:r>
      <w:r>
        <w:rPr>
          <w:rFonts w:ascii="Consolas" w:hAnsi="Consolas"/>
          <w:sz w:val="16"/>
        </w:rPr>
        <w:t>permissionStatus: 'NO_SOLICITADO'</w:t>
      </w:r>
      <w:r>
        <w:t xml:space="preserve"> y </w:t>
      </w:r>
      <w:r>
        <w:rPr>
          <w:rFonts w:ascii="Consolas" w:hAnsi="Consolas"/>
          <w:sz w:val="16"/>
        </w:rPr>
        <w:t>address</w:t>
      </w:r>
      <w:r>
        <w:t>.</w:t>
      </w:r>
    </w:p>
    <w:p>
      <w:pPr>
        <w:pStyle w:val="ListBullet"/>
        <w:ind w:left="425"/>
      </w:pPr>
      <w:r>
        <w:rPr>
          <w:b/>
        </w:rPr>
        <w:t>Líneas 53–63</w:t>
      </w:r>
      <w:r>
        <w:t xml:space="preserve">: sólo si existe </w:t>
      </w:r>
      <w:r>
        <w:rPr>
          <w:rFonts w:ascii="Consolas" w:hAnsi="Consolas"/>
          <w:sz w:val="16"/>
        </w:rPr>
        <w:t>userId</w:t>
      </w:r>
      <w:r>
        <w:t xml:space="preserve">, envía al backend el payload con </w:t>
      </w:r>
      <w:r>
        <w:rPr>
          <w:rFonts w:ascii="Consolas" w:hAnsi="Consolas"/>
          <w:sz w:val="16"/>
        </w:rPr>
        <w:t>usuario_id</w:t>
      </w:r>
      <w:r>
        <w:t xml:space="preserve">, </w:t>
      </w:r>
      <w:r>
        <w:rPr>
          <w:rFonts w:ascii="Consolas" w:hAnsi="Consolas"/>
          <w:sz w:val="16"/>
        </w:rPr>
        <w:t>latitud</w:t>
      </w:r>
      <w:r>
        <w:t xml:space="preserve">, </w:t>
      </w:r>
      <w:r>
        <w:rPr>
          <w:rFonts w:ascii="Consolas" w:hAnsi="Consolas"/>
          <w:sz w:val="16"/>
        </w:rPr>
        <w:t>longitud</w:t>
      </w:r>
      <w:r>
        <w:t xml:space="preserve">, </w:t>
      </w:r>
      <w:r>
        <w:rPr>
          <w:rFonts w:ascii="Consolas" w:hAnsi="Consolas"/>
          <w:sz w:val="16"/>
        </w:rPr>
        <w:t>origen: 'MANUAL'</w:t>
      </w:r>
      <w:r>
        <w:t xml:space="preserve">, </w:t>
      </w:r>
      <w:r>
        <w:rPr>
          <w:rFonts w:ascii="Consolas" w:hAnsi="Consolas"/>
          <w:sz w:val="16"/>
        </w:rPr>
        <w:t>permiso_ubicacion: 'NO_SOLICITADO'</w:t>
      </w:r>
      <w:r>
        <w:t xml:space="preserve">, </w:t>
      </w:r>
      <w:r>
        <w:rPr>
          <w:rFonts w:ascii="Consolas" w:hAnsi="Consolas"/>
          <w:sz w:val="16"/>
        </w:rPr>
        <w:t>direccion_confirmada</w:t>
      </w:r>
      <w:r>
        <w:t xml:space="preserve"> y </w:t>
      </w:r>
      <w:r>
        <w:rPr>
          <w:rFonts w:ascii="Consolas" w:hAnsi="Consolas"/>
          <w:sz w:val="16"/>
        </w:rPr>
        <w:t>observaciones</w:t>
      </w:r>
      <w:r>
        <w:t xml:space="preserve"> (campos opcionales como </w:t>
      </w:r>
      <w:r>
        <w:rPr>
          <w:rFonts w:ascii="Consolas" w:hAnsi="Consolas"/>
          <w:sz w:val="16"/>
        </w:rPr>
        <w:t>undefined</w:t>
      </w:r>
      <w:r>
        <w:t xml:space="preserve"> cuando vienen vacíos).</w:t>
      </w:r>
    </w:p>
    <w:p>
      <w:pPr>
        <w:pStyle w:val="ListBullet"/>
        <w:ind w:left="425"/>
      </w:pPr>
      <w:r>
        <w:rPr>
          <w:b/>
        </w:rPr>
        <w:t>Líneas 65–67</w:t>
      </w:r>
      <w:r>
        <w:t xml:space="preserve">: alerta de éxito cuyo OK navega </w:t>
      </w:r>
      <w:r>
        <w:rPr>
          <w:rFonts w:ascii="Consolas" w:hAnsi="Consolas"/>
          <w:sz w:val="16"/>
        </w:rPr>
        <w:t>router.back()</w:t>
      </w:r>
      <w:r>
        <w:t>.</w:t>
      </w:r>
    </w:p>
    <w:p>
      <w:pPr>
        <w:pStyle w:val="ListBullet"/>
        <w:ind w:left="425"/>
      </w:pPr>
      <w:r>
        <w:rPr>
          <w:b/>
        </w:rPr>
        <w:t>Líneas 68–69</w:t>
      </w:r>
      <w:r>
        <w:t>: error genérico (el error real se descarta; no hay log).</w:t>
      </w:r>
    </w:p>
    <w:p>
      <w:pPr>
        <w:pStyle w:val="ListBullet"/>
        <w:ind w:left="425"/>
      </w:pPr>
      <w:r>
        <w:rPr>
          <w:b/>
        </w:rPr>
        <w:t>Líneas 70–72</w:t>
      </w:r>
      <w:r>
        <w:t xml:space="preserve">: </w:t>
      </w:r>
      <w:r>
        <w:rPr>
          <w:rFonts w:ascii="Consolas" w:hAnsi="Consolas"/>
          <w:sz w:val="16"/>
        </w:rPr>
        <w:t>finally</w:t>
      </w:r>
      <w:r>
        <w:t xml:space="preserve"> restablece </w:t>
      </w:r>
      <w:r>
        <w:rPr>
          <w:rFonts w:ascii="Consolas" w:hAnsi="Consolas"/>
          <w:sz w:val="16"/>
        </w:rPr>
        <w:t>guardando</w:t>
      </w:r>
      <w:r>
        <w:t>.</w:t>
      </w:r>
    </w:p>
    <w:p>
      <w:pPr>
        <w:pStyle w:val="ListBullet"/>
        <w:ind w:left="425"/>
      </w:pPr>
      <w:r>
        <w:rPr>
          <w:b/>
          <w:color w:val="6A2D9E"/>
        </w:rPr>
        <w:t xml:space="preserve">[OBSERVACIÓN TÉCNICA] Si no hay </w:t>
      </w:r>
      <w:r>
        <w:rPr>
          <w:rFonts w:ascii="Consolas" w:hAnsi="Consolas"/>
          <w:b/>
          <w:color w:val="6A2D9E"/>
          <w:sz w:val="16"/>
        </w:rPr>
        <w:t>userId</w:t>
      </w:r>
      <w:r>
        <w:rPr>
          <w:b/>
          <w:color w:val="6A2D9E"/>
        </w:rPr>
        <w:t>, la ubicación sólo queda en el estado local del dispositivo (no se sincroniza con el backend), y aun así se muestra el mismo mensaje de éxito.</w:t>
      </w:r>
    </w:p>
    <w:p>
      <w:pPr>
        <w:pStyle w:val="ListBullet"/>
        <w:ind w:left="425"/>
      </w:pPr>
      <w:r>
        <w:rPr>
          <w:b/>
          <w:color w:val="6A2D9E"/>
        </w:rPr>
        <w:t>[OBSERVACIÓN TÉCNICA] La cabecera del archivo menciona "selecciona un punto en el mapa", pero el código sólo ofrece campos numéricos; no hay componente de mapa ni geocodificación inversa para autocompletar dirección.</w:t>
      </w:r>
    </w:p>
    <w:p>
      <w:pPr>
        <w:pStyle w:val="ListBullet"/>
        <w:ind w:left="425"/>
      </w:pPr>
      <w:r>
        <w:rPr>
          <w:b/>
          <w:color w:val="6A2D9E"/>
        </w:rPr>
        <w:t xml:space="preserve">[OBSERVACIÓN TÉCNICA] </w:t>
      </w:r>
      <w:r>
        <w:rPr>
          <w:rFonts w:ascii="Consolas" w:hAnsi="Consolas"/>
          <w:b/>
          <w:color w:val="6A2D9E"/>
          <w:sz w:val="16"/>
        </w:rPr>
        <w:t>parseFloat</w:t>
      </w:r>
      <w:r>
        <w:rPr>
          <w:b/>
          <w:color w:val="6A2D9E"/>
        </w:rPr>
        <w:t xml:space="preserve"> no acepta separador decimal de coma (p. ej. "-34,603"); según el locale y el teclado </w:t>
      </w:r>
      <w:r>
        <w:rPr>
          <w:rFonts w:ascii="Consolas" w:hAnsi="Consolas"/>
          <w:b/>
          <w:color w:val="6A2D9E"/>
          <w:sz w:val="16"/>
        </w:rPr>
        <w:t>decimal-pad</w:t>
      </w:r>
      <w:r>
        <w:rPr>
          <w:b/>
          <w:color w:val="6A2D9E"/>
        </w:rPr>
        <w:t xml:space="preserve"> del dispositivo, el usuario podría recibir "latitud/longitud inválidas" aunque escriba coordenadas correctas.</w:t>
      </w:r>
    </w:p>
    <w:p>
      <w:pPr>
        <w:spacing w:before="80" w:after="120" w:line="240" w:lineRule="auto"/>
        <w:shd w:val="clear" w:color="auto" w:fill="F5F5F5"/>
      </w:pPr>
      <w:r>
        <w:rPr>
          <w:rFonts w:ascii="Consolas" w:hAnsi="Consolas"/>
          <w:sz w:val="16"/>
        </w:rPr>
        <w:t xml:space="preserve">  return (</w:t>
      </w:r>
      <w:r>
        <w:br/>
      </w:r>
      <w:r>
        <w:rPr>
          <w:rFonts w:ascii="Consolas" w:hAnsi="Consolas"/>
          <w:sz w:val="16"/>
        </w:rPr>
        <w:t xml:space="preserve">    &lt;View style={styles.container}&gt;</w:t>
      </w:r>
      <w:r>
        <w:br/>
      </w:r>
      <w:r>
        <w:rPr>
          <w:rFonts w:ascii="Consolas" w:hAnsi="Consolas"/>
          <w:sz w:val="16"/>
        </w:rPr>
        <w:t xml:space="preserve">      &lt;Text style={styles.title}&gt;Ingresar ubicación manual&lt;/Text&gt;</w:t>
      </w:r>
      <w:r>
        <w:br/>
      </w:r>
      <w:r>
        <w:rPr>
          <w:rFonts w:ascii="Consolas" w:hAnsi="Consolas"/>
          <w:sz w:val="16"/>
        </w:rPr>
        <w:t xml:space="preserve">      &lt;Text style={styles.subtitle}&gt;</w:t>
      </w:r>
      <w:r>
        <w:br/>
      </w:r>
      <w:r>
        <w:rPr>
          <w:rFonts w:ascii="Consolas" w:hAnsi="Consolas"/>
          <w:sz w:val="16"/>
        </w:rPr>
        <w:t xml:space="preserve">        Ingresa las coordenadas o una dirección para registrar tu ubicación.</w:t>
      </w:r>
      <w:r>
        <w:br/>
      </w:r>
      <w:r>
        <w:rPr>
          <w:rFonts w:ascii="Consolas" w:hAnsi="Consolas"/>
          <w:sz w:val="16"/>
        </w:rPr>
        <w:t xml:space="preserve">      &lt;/Text&gt;</w:t>
      </w:r>
      <w:r>
        <w:br/>
      </w:r>
      <w:r>
        <w:rPr>
          <w:rFonts w:ascii="Consolas" w:hAnsi="Consolas"/>
          <w:sz w:val="16"/>
        </w:rPr>
        <w:t xml:space="preserve"> </w:t>
      </w:r>
      <w:r>
        <w:br/>
      </w:r>
      <w:r>
        <w:rPr>
          <w:rFonts w:ascii="Consolas" w:hAnsi="Consolas"/>
          <w:sz w:val="16"/>
        </w:rPr>
        <w:t xml:space="preserve">      &lt;Text style={styles.label}&gt;Latitud (-90 a 90)&lt;/Text&gt;</w:t>
      </w:r>
      <w:r>
        <w:br/>
      </w:r>
      <w:r>
        <w:rPr>
          <w:rFonts w:ascii="Consolas" w:hAnsi="Consolas"/>
          <w:sz w:val="16"/>
        </w:rPr>
        <w:t xml:space="preserve">      &lt;TextInput</w:t>
      </w:r>
      <w:r>
        <w:br/>
      </w:r>
      <w:r>
        <w:rPr>
          <w:rFonts w:ascii="Consolas" w:hAnsi="Consolas"/>
          <w:sz w:val="16"/>
        </w:rPr>
        <w:t xml:space="preserve">        style={styles.input}</w:t>
      </w:r>
      <w:r>
        <w:br/>
      </w:r>
      <w:r>
        <w:rPr>
          <w:rFonts w:ascii="Consolas" w:hAnsi="Consolas"/>
          <w:sz w:val="16"/>
        </w:rPr>
        <w:t xml:space="preserve">        placeholder="Ej: -34.603722"</w:t>
      </w:r>
      <w:r>
        <w:br/>
      </w:r>
      <w:r>
        <w:rPr>
          <w:rFonts w:ascii="Consolas" w:hAnsi="Consolas"/>
          <w:sz w:val="16"/>
        </w:rPr>
        <w:t xml:space="preserve">        placeholderTextColor={color.neutral400}</w:t>
      </w:r>
      <w:r>
        <w:br/>
      </w:r>
      <w:r>
        <w:rPr>
          <w:rFonts w:ascii="Consolas" w:hAnsi="Consolas"/>
          <w:sz w:val="16"/>
        </w:rPr>
        <w:t xml:space="preserve">        value={latitud}</w:t>
      </w:r>
      <w:r>
        <w:br/>
      </w:r>
      <w:r>
        <w:rPr>
          <w:rFonts w:ascii="Consolas" w:hAnsi="Consolas"/>
          <w:sz w:val="16"/>
        </w:rPr>
        <w:t xml:space="preserve">        onChangeText={setLatitud}</w:t>
      </w:r>
      <w:r>
        <w:br/>
      </w:r>
      <w:r>
        <w:rPr>
          <w:rFonts w:ascii="Consolas" w:hAnsi="Consolas"/>
          <w:sz w:val="16"/>
        </w:rPr>
        <w:t xml:space="preserve">        keyboardType="decimal-pad"</w:t>
      </w:r>
      <w:r>
        <w:br/>
      </w:r>
      <w:r>
        <w:rPr>
          <w:rFonts w:ascii="Consolas" w:hAnsi="Consolas"/>
          <w:sz w:val="16"/>
        </w:rPr>
        <w:t xml:space="preserve">        editable={!guardando}</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&lt;Text style={styles.label}&gt;Longitud (-180 a 180)&lt;/Text&gt;</w:t>
      </w:r>
      <w:r>
        <w:br/>
      </w:r>
      <w:r>
        <w:rPr>
          <w:rFonts w:ascii="Consolas" w:hAnsi="Consolas"/>
          <w:sz w:val="16"/>
        </w:rPr>
        <w:t xml:space="preserve">      &lt;TextInput</w:t>
      </w:r>
      <w:r>
        <w:br/>
      </w:r>
      <w:r>
        <w:rPr>
          <w:rFonts w:ascii="Consolas" w:hAnsi="Consolas"/>
          <w:sz w:val="16"/>
        </w:rPr>
        <w:t xml:space="preserve">        style={styles.input}</w:t>
      </w:r>
      <w:r>
        <w:br/>
      </w:r>
      <w:r>
        <w:rPr>
          <w:rFonts w:ascii="Consolas" w:hAnsi="Consolas"/>
          <w:sz w:val="16"/>
        </w:rPr>
        <w:t xml:space="preserve">        placeholder="Ej: -58.381592"</w:t>
      </w:r>
      <w:r>
        <w:br/>
      </w:r>
      <w:r>
        <w:rPr>
          <w:rFonts w:ascii="Consolas" w:hAnsi="Consolas"/>
          <w:sz w:val="16"/>
        </w:rPr>
        <w:t xml:space="preserve">        placeholderTextColor={color.neutral400}</w:t>
      </w:r>
      <w:r>
        <w:br/>
      </w:r>
      <w:r>
        <w:rPr>
          <w:rFonts w:ascii="Consolas" w:hAnsi="Consolas"/>
          <w:sz w:val="16"/>
        </w:rPr>
        <w:t xml:space="preserve">        value={longitud}</w:t>
      </w:r>
      <w:r>
        <w:br/>
      </w:r>
      <w:r>
        <w:rPr>
          <w:rFonts w:ascii="Consolas" w:hAnsi="Consolas"/>
          <w:sz w:val="16"/>
        </w:rPr>
        <w:t xml:space="preserve">        onChangeText={setLongitud}</w:t>
      </w:r>
      <w:r>
        <w:br/>
      </w:r>
      <w:r>
        <w:rPr>
          <w:rFonts w:ascii="Consolas" w:hAnsi="Consolas"/>
          <w:sz w:val="16"/>
        </w:rPr>
        <w:t xml:space="preserve">        keyboardType="decimal-pad"</w:t>
      </w:r>
      <w:r>
        <w:br/>
      </w:r>
      <w:r>
        <w:rPr>
          <w:rFonts w:ascii="Consolas" w:hAnsi="Consolas"/>
          <w:sz w:val="16"/>
        </w:rPr>
        <w:t xml:space="preserve">        editable={!guardando}</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&lt;Text style={styles.label}&gt;Dirección (opcional)&lt;/Text&gt;</w:t>
      </w:r>
      <w:r>
        <w:br/>
      </w:r>
      <w:r>
        <w:rPr>
          <w:rFonts w:ascii="Consolas" w:hAnsi="Consolas"/>
          <w:sz w:val="16"/>
        </w:rPr>
        <w:t xml:space="preserve">      &lt;TextInput</w:t>
      </w:r>
      <w:r>
        <w:br/>
      </w:r>
      <w:r>
        <w:rPr>
          <w:rFonts w:ascii="Consolas" w:hAnsi="Consolas"/>
          <w:sz w:val="16"/>
        </w:rPr>
        <w:t xml:space="preserve">        style={styles.input}</w:t>
      </w:r>
      <w:r>
        <w:br/>
      </w:r>
      <w:r>
        <w:rPr>
          <w:rFonts w:ascii="Consolas" w:hAnsi="Consolas"/>
          <w:sz w:val="16"/>
        </w:rPr>
        <w:t xml:space="preserve">        placeholder="Ej: Av. Corrientes 1234, CABA"</w:t>
      </w:r>
      <w:r>
        <w:br/>
      </w:r>
      <w:r>
        <w:rPr>
          <w:rFonts w:ascii="Consolas" w:hAnsi="Consolas"/>
          <w:sz w:val="16"/>
        </w:rPr>
        <w:t xml:space="preserve">        placeholderTextColor={color.neutral400}</w:t>
      </w:r>
      <w:r>
        <w:br/>
      </w:r>
      <w:r>
        <w:rPr>
          <w:rFonts w:ascii="Consolas" w:hAnsi="Consolas"/>
          <w:sz w:val="16"/>
        </w:rPr>
        <w:t xml:space="preserve">        value={direccion}</w:t>
      </w:r>
      <w:r>
        <w:br/>
      </w:r>
      <w:r>
        <w:rPr>
          <w:rFonts w:ascii="Consolas" w:hAnsi="Consolas"/>
          <w:sz w:val="16"/>
        </w:rPr>
        <w:t xml:space="preserve">        onChangeText={setDireccion}</w:t>
      </w:r>
      <w:r>
        <w:br/>
      </w:r>
      <w:r>
        <w:rPr>
          <w:rFonts w:ascii="Consolas" w:hAnsi="Consolas"/>
          <w:sz w:val="16"/>
        </w:rPr>
        <w:t xml:space="preserve">        editable={!guardando}</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&lt;Text style={styles.label}&gt;Observaciones (opcional)&lt;/Text&gt;</w:t>
      </w:r>
      <w:r>
        <w:br/>
      </w:r>
      <w:r>
        <w:rPr>
          <w:rFonts w:ascii="Consolas" w:hAnsi="Consolas"/>
          <w:sz w:val="16"/>
        </w:rPr>
        <w:t xml:space="preserve">      &lt;TextInput</w:t>
      </w:r>
      <w:r>
        <w:br/>
      </w:r>
      <w:r>
        <w:rPr>
          <w:rFonts w:ascii="Consolas" w:hAnsi="Consolas"/>
          <w:sz w:val="16"/>
        </w:rPr>
        <w:t xml:space="preserve">        style={[styles.input, styles.textArea]}</w:t>
      </w:r>
      <w:r>
        <w:br/>
      </w:r>
      <w:r>
        <w:rPr>
          <w:rFonts w:ascii="Consolas" w:hAnsi="Consolas"/>
          <w:sz w:val="16"/>
        </w:rPr>
        <w:t xml:space="preserve">        placeholder="Ej: Cerca de la entrada principal"</w:t>
      </w:r>
      <w:r>
        <w:br/>
      </w:r>
      <w:r>
        <w:rPr>
          <w:rFonts w:ascii="Consolas" w:hAnsi="Consolas"/>
          <w:sz w:val="16"/>
        </w:rPr>
        <w:t xml:space="preserve">        placeholderTextColor={color.neutral400}</w:t>
      </w:r>
      <w:r>
        <w:br/>
      </w:r>
      <w:r>
        <w:rPr>
          <w:rFonts w:ascii="Consolas" w:hAnsi="Consolas"/>
          <w:sz w:val="16"/>
        </w:rPr>
        <w:t xml:space="preserve">        value={observaciones}</w:t>
      </w:r>
      <w:r>
        <w:br/>
      </w:r>
      <w:r>
        <w:rPr>
          <w:rFonts w:ascii="Consolas" w:hAnsi="Consolas"/>
          <w:sz w:val="16"/>
        </w:rPr>
        <w:t xml:space="preserve">        onChangeText={setObservaciones}</w:t>
      </w:r>
      <w:r>
        <w:br/>
      </w:r>
      <w:r>
        <w:rPr>
          <w:rFonts w:ascii="Consolas" w:hAnsi="Consolas"/>
          <w:sz w:val="16"/>
        </w:rPr>
        <w:t xml:space="preserve">        multiline</w:t>
      </w:r>
      <w:r>
        <w:br/>
      </w:r>
      <w:r>
        <w:rPr>
          <w:rFonts w:ascii="Consolas" w:hAnsi="Consolas"/>
          <w:sz w:val="16"/>
        </w:rPr>
        <w:t xml:space="preserve">        numberOfLines={3}</w:t>
      </w:r>
      <w:r>
        <w:br/>
      </w:r>
      <w:r>
        <w:rPr>
          <w:rFonts w:ascii="Consolas" w:hAnsi="Consolas"/>
          <w:sz w:val="16"/>
        </w:rPr>
        <w:t xml:space="preserve">        editable={!guardando}</w:t>
      </w:r>
      <w:r>
        <w:br/>
      </w:r>
      <w:r>
        <w:rPr>
          <w:rFonts w:ascii="Consolas" w:hAnsi="Consolas"/>
          <w:sz w:val="16"/>
        </w:rPr>
        <w:t xml:space="preserve">      /&gt;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style={[styles.button, guardando &amp;&amp; styles.buttonDisabled]}</w:t>
      </w:r>
      <w:r>
        <w:br/>
      </w:r>
      <w:r>
        <w:rPr>
          <w:rFonts w:ascii="Consolas" w:hAnsi="Consolas"/>
          <w:sz w:val="16"/>
        </w:rPr>
        <w:t xml:space="preserve">        onPress={handleConfirmar}</w:t>
      </w:r>
      <w:r>
        <w:br/>
      </w:r>
      <w:r>
        <w:rPr>
          <w:rFonts w:ascii="Consolas" w:hAnsi="Consolas"/>
          <w:sz w:val="16"/>
        </w:rPr>
        <w:t xml:space="preserve">        disabled={guardando}</w:t>
      </w:r>
      <w:r>
        <w:br/>
      </w:r>
      <w:r>
        <w:rPr>
          <w:rFonts w:ascii="Consolas" w:hAnsi="Consolas"/>
          <w:sz w:val="16"/>
        </w:rPr>
        <w:t xml:space="preserve">      &gt;</w:t>
      </w:r>
      <w:r>
        <w:br/>
      </w:r>
      <w:r>
        <w:rPr>
          <w:rFonts w:ascii="Consolas" w:hAnsi="Consolas"/>
          <w:sz w:val="16"/>
        </w:rPr>
        <w:t xml:space="preserve">        &lt;Text style={styles.buttonText}&gt;</w:t>
      </w:r>
      <w:r>
        <w:br/>
      </w:r>
      <w:r>
        <w:rPr>
          <w:rFonts w:ascii="Consolas" w:hAnsi="Consolas"/>
          <w:sz w:val="16"/>
        </w:rPr>
        <w:t xml:space="preserve">          {guardando ? 'Guardando...' : 'Confirmar ubicación'}</w:t>
      </w:r>
      <w:r>
        <w:br/>
      </w:r>
      <w:r>
        <w:rPr>
          <w:rFonts w:ascii="Consolas" w:hAnsi="Consolas"/>
          <w:sz w:val="16"/>
        </w:rPr>
        <w:t xml:space="preserve">        &lt;/Text&gt;</w:t>
      </w:r>
      <w:r>
        <w:br/>
      </w:r>
      <w:r>
        <w:rPr>
          <w:rFonts w:ascii="Consolas" w:hAnsi="Consolas"/>
          <w:sz w:val="16"/>
        </w:rPr>
        <w:t xml:space="preserve">      &lt;/TouchableOpacity&gt;</w:t>
      </w:r>
      <w:r>
        <w:br/>
      </w:r>
      <w:r>
        <w:rPr>
          <w:rFonts w:ascii="Consolas" w:hAnsi="Consolas"/>
          <w:sz w:val="16"/>
        </w:rPr>
        <w:t xml:space="preserve"> </w:t>
      </w:r>
      <w:r>
        <w:br/>
      </w:r>
      <w:r>
        <w:rPr>
          <w:rFonts w:ascii="Consolas" w:hAnsi="Consolas"/>
          <w:sz w:val="16"/>
        </w:rPr>
        <w:t xml:space="preserve">      &lt;TouchableOpacity</w:t>
      </w:r>
      <w:r>
        <w:br/>
      </w:r>
      <w:r>
        <w:rPr>
          <w:rFonts w:ascii="Consolas" w:hAnsi="Consolas"/>
          <w:sz w:val="16"/>
        </w:rPr>
        <w:t xml:space="preserve">        style={styles.cancelButton}</w:t>
      </w:r>
      <w:r>
        <w:br/>
      </w:r>
      <w:r>
        <w:rPr>
          <w:rFonts w:ascii="Consolas" w:hAnsi="Consolas"/>
          <w:sz w:val="16"/>
        </w:rPr>
        <w:t xml:space="preserve">        onPress={() =&gt; router.back()}</w:t>
      </w:r>
      <w:r>
        <w:br/>
      </w:r>
      <w:r>
        <w:rPr>
          <w:rFonts w:ascii="Consolas" w:hAnsi="Consolas"/>
          <w:sz w:val="16"/>
        </w:rPr>
        <w:t xml:space="preserve">        disabled={guardando}</w:t>
      </w:r>
      <w:r>
        <w:br/>
      </w:r>
      <w:r>
        <w:rPr>
          <w:rFonts w:ascii="Consolas" w:hAnsi="Consolas"/>
          <w:sz w:val="16"/>
        </w:rPr>
        <w:t xml:space="preserve">      &gt;</w:t>
      </w:r>
      <w:r>
        <w:br/>
      </w:r>
      <w:r>
        <w:rPr>
          <w:rFonts w:ascii="Consolas" w:hAnsi="Consolas"/>
          <w:sz w:val="16"/>
        </w:rPr>
        <w:t xml:space="preserve">        &lt;Text style={styles.cancelText}&gt;Cancelar&lt;/Text&gt;</w:t>
      </w:r>
      <w:r>
        <w:br/>
      </w:r>
      <w:r>
        <w:rPr>
          <w:rFonts w:ascii="Consolas" w:hAnsi="Consolas"/>
          <w:sz w:val="16"/>
        </w:rPr>
        <w:t xml:space="preserve">      &lt;/TouchableOpacity&gt;</w:t>
      </w:r>
      <w:r>
        <w:br/>
      </w:r>
      <w:r>
        <w:rPr>
          <w:rFonts w:ascii="Consolas" w:hAnsi="Consolas"/>
          <w:sz w:val="16"/>
        </w:rPr>
        <w:t xml:space="preserve">    &lt;/View&gt;</w:t>
      </w:r>
      <w:r>
        <w:br/>
      </w:r>
      <w:r>
        <w:rPr>
          <w:rFonts w:ascii="Consolas" w:hAnsi="Consolas"/>
          <w:sz w:val="16"/>
        </w:rPr>
        <w:t xml:space="preserve">  );</w:t>
      </w:r>
      <w:r>
        <w:br/>
      </w:r>
      <w:r>
        <w:rPr>
          <w:rFonts w:ascii="Consolas" w:hAnsi="Consolas"/>
          <w:sz w:val="16"/>
        </w:rPr>
        <w:t>}</w:t>
      </w:r>
    </w:p>
    <w:p>
      <w:pPr>
        <w:spacing w:after="120"/>
      </w:pPr>
      <w:r>
        <w:rPr>
          <w:b/>
        </w:rPr>
        <w:t>Explicación de las líneas 75–145:</w:t>
      </w:r>
    </w:p>
    <w:p>
      <w:pPr>
        <w:spacing w:after="120"/>
      </w:pPr>
      <w:r>
        <w:t>Render del formulario.</w:t>
      </w:r>
    </w:p>
    <w:p>
      <w:pPr>
        <w:pStyle w:val="ListBullet"/>
        <w:ind w:left="425"/>
      </w:pPr>
      <w:r>
        <w:rPr>
          <w:b/>
        </w:rPr>
        <w:t>Línea 76</w:t>
      </w:r>
      <w:r>
        <w:t xml:space="preserve">: contenedor raíz (sin </w:t>
      </w:r>
      <w:r>
        <w:rPr>
          <w:rFonts w:ascii="Consolas" w:hAnsi="Consolas"/>
          <w:sz w:val="16"/>
        </w:rPr>
        <w:t>ScrollView</w:t>
      </w:r>
      <w:r>
        <w:t xml:space="preserve"> ni </w:t>
      </w:r>
      <w:r>
        <w:rPr>
          <w:rFonts w:ascii="Consolas" w:hAnsi="Consolas"/>
          <w:sz w:val="16"/>
        </w:rPr>
        <w:t>KeyboardAvoidingView</w:t>
      </w:r>
      <w:r>
        <w:t>).</w:t>
      </w:r>
    </w:p>
    <w:p>
      <w:pPr>
        <w:pStyle w:val="ListBullet"/>
        <w:ind w:left="425"/>
      </w:pPr>
      <w:r>
        <w:rPr>
          <w:b/>
        </w:rPr>
        <w:t>Líneas 77–80</w:t>
      </w:r>
      <w:r>
        <w:t>: título y subtítulo.</w:t>
      </w:r>
    </w:p>
    <w:p>
      <w:pPr>
        <w:pStyle w:val="ListBullet"/>
        <w:ind w:left="425"/>
      </w:pPr>
      <w:r>
        <w:rPr>
          <w:b/>
        </w:rPr>
        <w:t>Líneas 82–91</w:t>
      </w:r>
      <w:r>
        <w:t xml:space="preserve"> (Latitud): etiqueta con rango, input </w:t>
      </w:r>
      <w:r>
        <w:rPr>
          <w:rFonts w:ascii="Consolas" w:hAnsi="Consolas"/>
          <w:sz w:val="16"/>
        </w:rPr>
        <w:t>decimal-pad</w:t>
      </w:r>
      <w:r>
        <w:t xml:space="preserve">, deshabilitado mientras </w:t>
      </w:r>
      <w:r>
        <w:rPr>
          <w:rFonts w:ascii="Consolas" w:hAnsi="Consolas"/>
          <w:sz w:val="16"/>
        </w:rPr>
        <w:t>guardando</w:t>
      </w:r>
      <w:r>
        <w:t>.</w:t>
      </w:r>
    </w:p>
    <w:p>
      <w:pPr>
        <w:pStyle w:val="ListBullet"/>
        <w:ind w:left="425"/>
      </w:pPr>
      <w:r>
        <w:rPr>
          <w:b/>
        </w:rPr>
        <w:t>Líneas 93–102</w:t>
      </w:r>
      <w:r>
        <w:t xml:space="preserve"> (Longitud): idéntico patrón con su rango.</w:t>
      </w:r>
    </w:p>
    <w:p>
      <w:pPr>
        <w:pStyle w:val="ListBullet"/>
        <w:ind w:left="425"/>
      </w:pPr>
      <w:r>
        <w:rPr>
          <w:b/>
        </w:rPr>
        <w:t>Líneas 104–112</w:t>
      </w:r>
      <w:r>
        <w:t xml:space="preserve"> (Dirección opcional): input de texto libre.</w:t>
      </w:r>
    </w:p>
    <w:p>
      <w:pPr>
        <w:pStyle w:val="ListBullet"/>
        <w:ind w:left="425"/>
      </w:pPr>
      <w:r>
        <w:rPr>
          <w:b/>
        </w:rPr>
        <w:t>Líneas 114–124</w:t>
      </w:r>
      <w:r>
        <w:t xml:space="preserve"> (Observaciones opcionales): área multilínea de 3 líneas con </w:t>
      </w:r>
      <w:r>
        <w:rPr>
          <w:rFonts w:ascii="Consolas" w:hAnsi="Consolas"/>
          <w:sz w:val="16"/>
        </w:rPr>
        <w:t>textAlignVertical: 'top'</w:t>
      </w:r>
      <w:r>
        <w:t>.</w:t>
      </w:r>
    </w:p>
    <w:p>
      <w:pPr>
        <w:pStyle w:val="ListBullet"/>
        <w:ind w:left="425"/>
      </w:pPr>
      <w:r>
        <w:rPr>
          <w:b/>
        </w:rPr>
        <w:t>Líneas 126–134</w:t>
      </w:r>
      <w:r>
        <w:t xml:space="preserve"> (Confirmar): botón rojo que llama </w:t>
      </w:r>
      <w:r>
        <w:rPr>
          <w:rFonts w:ascii="Consolas" w:hAnsi="Consolas"/>
          <w:sz w:val="16"/>
        </w:rPr>
        <w:t>handleConfirmar</w:t>
      </w:r>
      <w:r>
        <w:t>; texto "Guardando..." mientras esté activo.</w:t>
      </w:r>
    </w:p>
    <w:p>
      <w:pPr>
        <w:pStyle w:val="ListBullet"/>
        <w:ind w:left="425"/>
      </w:pPr>
      <w:r>
        <w:rPr>
          <w:b/>
        </w:rPr>
        <w:t>Líneas 136–142</w:t>
      </w:r>
      <w:r>
        <w:t xml:space="preserve"> (Cancelar): enlace que vuelve con </w:t>
      </w:r>
      <w:r>
        <w:rPr>
          <w:rFonts w:ascii="Consolas" w:hAnsi="Consolas"/>
          <w:sz w:val="16"/>
        </w:rPr>
        <w:t>router.back()</w:t>
      </w:r>
      <w:r>
        <w:t>.</w:t>
      </w:r>
    </w:p>
    <w:p>
      <w:pPr>
        <w:pStyle w:val="ListBullet"/>
        <w:ind w:left="425"/>
      </w:pPr>
      <w:r>
        <w:rPr>
          <w:b/>
          <w:color w:val="6A2D9E"/>
        </w:rPr>
        <w:t xml:space="preserve">[OBSERVACIÓN TÉCNICA] Sin </w:t>
      </w:r>
      <w:r>
        <w:rPr>
          <w:rFonts w:ascii="Consolas" w:hAnsi="Consolas"/>
          <w:b/>
          <w:color w:val="6A2D9E"/>
          <w:sz w:val="16"/>
        </w:rPr>
        <w:t>KeyboardAvoidingView</w:t>
      </w:r>
      <w:r>
        <w:rPr>
          <w:b/>
          <w:color w:val="6A2D9E"/>
        </w:rPr>
        <w:t>/</w:t>
      </w:r>
      <w:r>
        <w:rPr>
          <w:rFonts w:ascii="Consolas" w:hAnsi="Consolas"/>
          <w:b/>
          <w:color w:val="6A2D9E"/>
          <w:sz w:val="16"/>
        </w:rPr>
        <w:t>ScrollView</w:t>
      </w:r>
      <w:r>
        <w:rPr>
          <w:b/>
          <w:color w:val="6A2D9E"/>
        </w:rPr>
        <w:t>, en pantallas pequeñas el teclado puede ocultar los campos inferiores y los botones.</w:t>
      </w:r>
    </w:p>
    <w:p>
      <w:pPr>
        <w:spacing w:before="80" w:after="120" w:line="240" w:lineRule="auto"/>
        <w:shd w:val="clear" w:color="auto" w:fill="F5F5F5"/>
      </w:pPr>
      <w:r>
        <w:rPr>
          <w:rFonts w:ascii="Consolas" w:hAnsi="Consolas"/>
          <w:sz w:val="16"/>
        </w:rPr>
        <w:t>const styles = StyleSheet.create({</w:t>
      </w:r>
      <w:r>
        <w:br/>
      </w:r>
      <w:r>
        <w:rPr>
          <w:rFonts w:ascii="Consolas" w:hAnsi="Consolas"/>
          <w:sz w:val="16"/>
        </w:rPr>
        <w:t xml:space="preserve">  container: {</w:t>
      </w:r>
      <w:r>
        <w:br/>
      </w:r>
      <w:r>
        <w:rPr>
          <w:rFonts w:ascii="Consolas" w:hAnsi="Consolas"/>
          <w:sz w:val="16"/>
        </w:rPr>
        <w:t xml:space="preserve">    flex: 1,</w:t>
      </w:r>
      <w:r>
        <w:br/>
      </w:r>
      <w:r>
        <w:rPr>
          <w:rFonts w:ascii="Consolas" w:hAnsi="Consolas"/>
          <w:sz w:val="16"/>
        </w:rPr>
        <w:t xml:space="preserve">    backgroundColor: color.background,</w:t>
      </w:r>
      <w:r>
        <w:br/>
      </w:r>
      <w:r>
        <w:rPr>
          <w:rFonts w:ascii="Consolas" w:hAnsi="Consolas"/>
          <w:sz w:val="16"/>
        </w:rPr>
        <w:t xml:space="preserve">    padding: spacing.lg,</w:t>
      </w:r>
      <w:r>
        <w:br/>
      </w:r>
      <w:r>
        <w:rPr>
          <w:rFonts w:ascii="Consolas" w:hAnsi="Consolas"/>
          <w:sz w:val="16"/>
        </w:rPr>
        <w:t xml:space="preserve">  },</w:t>
      </w:r>
      <w:r>
        <w:br/>
      </w:r>
      <w:r>
        <w:rPr>
          <w:rFonts w:ascii="Consolas" w:hAnsi="Consolas"/>
          <w:sz w:val="16"/>
        </w:rPr>
        <w:t xml:space="preserve">  title: {</w:t>
      </w:r>
      <w:r>
        <w:br/>
      </w:r>
      <w:r>
        <w:rPr>
          <w:rFonts w:ascii="Consolas" w:hAnsi="Consolas"/>
          <w:sz w:val="16"/>
        </w:rPr>
        <w:t xml:space="preserve">    ...typography.h2,</w:t>
      </w:r>
      <w:r>
        <w:br/>
      </w:r>
      <w:r>
        <w:rPr>
          <w:rFonts w:ascii="Consolas" w:hAnsi="Consolas"/>
          <w:sz w:val="16"/>
        </w:rPr>
        <w:t xml:space="preserve">    fontWeight: '700',</w:t>
      </w:r>
      <w:r>
        <w:br/>
      </w:r>
      <w:r>
        <w:rPr>
          <w:rFonts w:ascii="Consolas" w:hAnsi="Consolas"/>
          <w:sz w:val="16"/>
        </w:rPr>
        <w:t xml:space="preserve">    color: color.textPrimary,</w:t>
      </w:r>
      <w:r>
        <w:br/>
      </w:r>
      <w:r>
        <w:rPr>
          <w:rFonts w:ascii="Consolas" w:hAnsi="Consolas"/>
          <w:sz w:val="16"/>
        </w:rPr>
        <w:t xml:space="preserve">    marginBottom: spacing.xs,</w:t>
      </w:r>
      <w:r>
        <w:br/>
      </w:r>
      <w:r>
        <w:rPr>
          <w:rFonts w:ascii="Consolas" w:hAnsi="Consolas"/>
          <w:sz w:val="16"/>
        </w:rPr>
        <w:t xml:space="preserve">  },</w:t>
      </w:r>
      <w:r>
        <w:br/>
      </w:r>
      <w:r>
        <w:rPr>
          <w:rFonts w:ascii="Consolas" w:hAnsi="Consolas"/>
          <w:sz w:val="16"/>
        </w:rPr>
        <w:t xml:space="preserve">  subtitle: {</w:t>
      </w:r>
      <w:r>
        <w:br/>
      </w:r>
      <w:r>
        <w:rPr>
          <w:rFonts w:ascii="Consolas" w:hAnsi="Consolas"/>
          <w:sz w:val="16"/>
        </w:rPr>
        <w:t xml:space="preserve">    ...typography.body,</w:t>
      </w:r>
      <w:r>
        <w:br/>
      </w:r>
      <w:r>
        <w:rPr>
          <w:rFonts w:ascii="Consolas" w:hAnsi="Consolas"/>
          <w:sz w:val="16"/>
        </w:rPr>
        <w:t xml:space="preserve">    color: color.textSecondary,</w:t>
      </w:r>
      <w:r>
        <w:br/>
      </w:r>
      <w:r>
        <w:rPr>
          <w:rFonts w:ascii="Consolas" w:hAnsi="Consolas"/>
          <w:sz w:val="16"/>
        </w:rPr>
        <w:t xml:space="preserve">    marginBottom: spacing.lg,</w:t>
      </w:r>
      <w:r>
        <w:br/>
      </w:r>
      <w:r>
        <w:rPr>
          <w:rFonts w:ascii="Consolas" w:hAnsi="Consolas"/>
          <w:sz w:val="16"/>
        </w:rPr>
        <w:t xml:space="preserve">  },</w:t>
      </w:r>
      <w:r>
        <w:br/>
      </w:r>
      <w:r>
        <w:rPr>
          <w:rFonts w:ascii="Consolas" w:hAnsi="Consolas"/>
          <w:sz w:val="16"/>
        </w:rPr>
        <w:t xml:space="preserve">  label: {</w:t>
      </w:r>
      <w:r>
        <w:br/>
      </w:r>
      <w:r>
        <w:rPr>
          <w:rFonts w:ascii="Consolas" w:hAnsi="Consolas"/>
          <w:sz w:val="16"/>
        </w:rPr>
        <w:t xml:space="preserve">    ...typography.caption,</w:t>
      </w:r>
      <w:r>
        <w:br/>
      </w:r>
      <w:r>
        <w:rPr>
          <w:rFonts w:ascii="Consolas" w:hAnsi="Consolas"/>
          <w:sz w:val="16"/>
        </w:rPr>
        <w:t xml:space="preserve">    fontWeight: '600',</w:t>
      </w:r>
      <w:r>
        <w:br/>
      </w:r>
      <w:r>
        <w:rPr>
          <w:rFonts w:ascii="Consolas" w:hAnsi="Consolas"/>
          <w:sz w:val="16"/>
        </w:rPr>
        <w:t xml:space="preserve">    color: color.textPrimary,</w:t>
      </w:r>
      <w:r>
        <w:br/>
      </w:r>
      <w:r>
        <w:rPr>
          <w:rFonts w:ascii="Consolas" w:hAnsi="Consolas"/>
          <w:sz w:val="16"/>
        </w:rPr>
        <w:t xml:space="preserve">    marginBottom: spacing.xs,</w:t>
      </w:r>
      <w:r>
        <w:br/>
      </w:r>
      <w:r>
        <w:rPr>
          <w:rFonts w:ascii="Consolas" w:hAnsi="Consolas"/>
          <w:sz w:val="16"/>
        </w:rPr>
        <w:t xml:space="preserve">    marginTop: spacing.md,</w:t>
      </w:r>
      <w:r>
        <w:br/>
      </w:r>
      <w:r>
        <w:rPr>
          <w:rFonts w:ascii="Consolas" w:hAnsi="Consolas"/>
          <w:sz w:val="16"/>
        </w:rPr>
        <w:t xml:space="preserve">  },</w:t>
      </w:r>
      <w:r>
        <w:br/>
      </w:r>
      <w:r>
        <w:rPr>
          <w:rFonts w:ascii="Consolas" w:hAnsi="Consolas"/>
          <w:sz w:val="16"/>
        </w:rPr>
        <w:t xml:space="preserve">  input: {</w:t>
      </w:r>
      <w:r>
        <w:br/>
      </w:r>
      <w:r>
        <w:rPr>
          <w:rFonts w:ascii="Consolas" w:hAnsi="Consolas"/>
          <w:sz w:val="16"/>
        </w:rPr>
        <w:t xml:space="preserve">    backgroundColor: color.surface,</w:t>
      </w:r>
      <w:r>
        <w:br/>
      </w:r>
      <w:r>
        <w:rPr>
          <w:rFonts w:ascii="Consolas" w:hAnsi="Consolas"/>
          <w:sz w:val="16"/>
        </w:rPr>
        <w:t xml:space="preserve">    borderWidth: 1,</w:t>
      </w:r>
      <w:r>
        <w:br/>
      </w:r>
      <w:r>
        <w:rPr>
          <w:rFonts w:ascii="Consolas" w:hAnsi="Consolas"/>
          <w:sz w:val="16"/>
        </w:rPr>
        <w:t xml:space="preserve">    borderColor: color.border,</w:t>
      </w:r>
      <w:r>
        <w:br/>
      </w:r>
      <w:r>
        <w:rPr>
          <w:rFonts w:ascii="Consolas" w:hAnsi="Consolas"/>
          <w:sz w:val="16"/>
        </w:rPr>
        <w:t xml:space="preserve">    borderRadius: borderRadius.md,</w:t>
      </w:r>
      <w:r>
        <w:br/>
      </w:r>
      <w:r>
        <w:rPr>
          <w:rFonts w:ascii="Consolas" w:hAnsi="Consolas"/>
          <w:sz w:val="16"/>
        </w:rPr>
        <w:t xml:space="preserve">    padding: spacing.md,</w:t>
      </w:r>
      <w:r>
        <w:br/>
      </w:r>
      <w:r>
        <w:rPr>
          <w:rFonts w:ascii="Consolas" w:hAnsi="Consolas"/>
          <w:sz w:val="16"/>
        </w:rPr>
        <w:t xml:space="preserve">    ...typography.body,</w:t>
      </w:r>
      <w:r>
        <w:br/>
      </w:r>
      <w:r>
        <w:rPr>
          <w:rFonts w:ascii="Consolas" w:hAnsi="Consolas"/>
          <w:sz w:val="16"/>
        </w:rPr>
        <w:t xml:space="preserve">    color: color.textPrimary,</w:t>
      </w:r>
      <w:r>
        <w:br/>
      </w:r>
      <w:r>
        <w:rPr>
          <w:rFonts w:ascii="Consolas" w:hAnsi="Consolas"/>
          <w:sz w:val="16"/>
        </w:rPr>
        <w:t xml:space="preserve">  },</w:t>
      </w:r>
      <w:r>
        <w:br/>
      </w:r>
      <w:r>
        <w:rPr>
          <w:rFonts w:ascii="Consolas" w:hAnsi="Consolas"/>
          <w:sz w:val="16"/>
        </w:rPr>
        <w:t xml:space="preserve">  textArea: {</w:t>
      </w:r>
      <w:r>
        <w:br/>
      </w:r>
      <w:r>
        <w:rPr>
          <w:rFonts w:ascii="Consolas" w:hAnsi="Consolas"/>
          <w:sz w:val="16"/>
        </w:rPr>
        <w:t xml:space="preserve">    minHeight: 80,</w:t>
      </w:r>
      <w:r>
        <w:br/>
      </w:r>
      <w:r>
        <w:rPr>
          <w:rFonts w:ascii="Consolas" w:hAnsi="Consolas"/>
          <w:sz w:val="16"/>
        </w:rPr>
        <w:t xml:space="preserve">    textAlignVertical: 'top',</w:t>
      </w:r>
      <w:r>
        <w:br/>
      </w:r>
      <w:r>
        <w:rPr>
          <w:rFonts w:ascii="Consolas" w:hAnsi="Consolas"/>
          <w:sz w:val="16"/>
        </w:rPr>
        <w:t xml:space="preserve">  },</w:t>
      </w:r>
      <w:r>
        <w:br/>
      </w:r>
      <w:r>
        <w:rPr>
          <w:rFonts w:ascii="Consolas" w:hAnsi="Consolas"/>
          <w:sz w:val="16"/>
        </w:rPr>
        <w:t xml:space="preserve">  button: {</w:t>
      </w:r>
      <w:r>
        <w:br/>
      </w:r>
      <w:r>
        <w:rPr>
          <w:rFonts w:ascii="Consolas" w:hAnsi="Consolas"/>
          <w:sz w:val="16"/>
        </w:rPr>
        <w:t xml:space="preserve">    backgroundColor: color.danger,</w:t>
      </w:r>
      <w:r>
        <w:br/>
      </w:r>
      <w:r>
        <w:rPr>
          <w:rFonts w:ascii="Consolas" w:hAnsi="Consolas"/>
          <w:sz w:val="16"/>
        </w:rPr>
        <w:t xml:space="preserve">    borderRadius: borderRadius.md,</w:t>
      </w:r>
      <w:r>
        <w:br/>
      </w:r>
      <w:r>
        <w:rPr>
          <w:rFonts w:ascii="Consolas" w:hAnsi="Consolas"/>
          <w:sz w:val="16"/>
        </w:rPr>
        <w:t xml:space="preserve">    padding: spacing.md,</w:t>
      </w:r>
      <w:r>
        <w:br/>
      </w:r>
      <w:r>
        <w:rPr>
          <w:rFonts w:ascii="Consolas" w:hAnsi="Consolas"/>
          <w:sz w:val="16"/>
        </w:rPr>
        <w:t xml:space="preserve">    alignItems: 'center',</w:t>
      </w:r>
      <w:r>
        <w:br/>
      </w:r>
      <w:r>
        <w:rPr>
          <w:rFonts w:ascii="Consolas" w:hAnsi="Consolas"/>
          <w:sz w:val="16"/>
        </w:rPr>
        <w:t xml:space="preserve">    marginTop: spacing.xl,</w:t>
      </w:r>
      <w:r>
        <w:br/>
      </w:r>
      <w:r>
        <w:rPr>
          <w:rFonts w:ascii="Consolas" w:hAnsi="Consolas"/>
          <w:sz w:val="16"/>
        </w:rPr>
        <w:t xml:space="preserve">  },</w:t>
      </w:r>
      <w:r>
        <w:br/>
      </w:r>
      <w:r>
        <w:rPr>
          <w:rFonts w:ascii="Consolas" w:hAnsi="Consolas"/>
          <w:sz w:val="16"/>
        </w:rPr>
        <w:t xml:space="preserve">  buttonDisabled: {</w:t>
      </w:r>
      <w:r>
        <w:br/>
      </w:r>
      <w:r>
        <w:rPr>
          <w:rFonts w:ascii="Consolas" w:hAnsi="Consolas"/>
          <w:sz w:val="16"/>
        </w:rPr>
        <w:t xml:space="preserve">    opacity: 0.6,</w:t>
      </w:r>
      <w:r>
        <w:br/>
      </w:r>
      <w:r>
        <w:rPr>
          <w:rFonts w:ascii="Consolas" w:hAnsi="Consolas"/>
          <w:sz w:val="16"/>
        </w:rPr>
        <w:t xml:space="preserve">  },</w:t>
      </w:r>
      <w:r>
        <w:br/>
      </w:r>
      <w:r>
        <w:rPr>
          <w:rFonts w:ascii="Consolas" w:hAnsi="Consolas"/>
          <w:sz w:val="16"/>
        </w:rPr>
        <w:t xml:space="preserve">  buttonText: {</w:t>
      </w:r>
      <w:r>
        <w:br/>
      </w:r>
      <w:r>
        <w:rPr>
          <w:rFonts w:ascii="Consolas" w:hAnsi="Consolas"/>
          <w:sz w:val="16"/>
        </w:rPr>
        <w:t xml:space="preserve">    color: '#FFFFFF',</w:t>
      </w:r>
      <w:r>
        <w:br/>
      </w:r>
      <w:r>
        <w:rPr>
          <w:rFonts w:ascii="Consolas" w:hAnsi="Consolas"/>
          <w:sz w:val="16"/>
        </w:rPr>
        <w:t xml:space="preserve">    ...typography.body,</w:t>
      </w:r>
      <w:r>
        <w:br/>
      </w:r>
      <w:r>
        <w:rPr>
          <w:rFonts w:ascii="Consolas" w:hAnsi="Consolas"/>
          <w:sz w:val="16"/>
        </w:rPr>
        <w:t xml:space="preserve">    fontWeight: '700',</w:t>
      </w:r>
      <w:r>
        <w:br/>
      </w:r>
      <w:r>
        <w:rPr>
          <w:rFonts w:ascii="Consolas" w:hAnsi="Consolas"/>
          <w:sz w:val="16"/>
        </w:rPr>
        <w:t xml:space="preserve">  },</w:t>
      </w:r>
      <w:r>
        <w:br/>
      </w:r>
      <w:r>
        <w:rPr>
          <w:rFonts w:ascii="Consolas" w:hAnsi="Consolas"/>
          <w:sz w:val="16"/>
        </w:rPr>
        <w:t xml:space="preserve">  cancelButton: {</w:t>
      </w:r>
      <w:r>
        <w:br/>
      </w:r>
      <w:r>
        <w:rPr>
          <w:rFonts w:ascii="Consolas" w:hAnsi="Consolas"/>
          <w:sz w:val="16"/>
        </w:rPr>
        <w:t xml:space="preserve">    padding: spacing.md,</w:t>
      </w:r>
      <w:r>
        <w:br/>
      </w:r>
      <w:r>
        <w:rPr>
          <w:rFonts w:ascii="Consolas" w:hAnsi="Consolas"/>
          <w:sz w:val="16"/>
        </w:rPr>
        <w:t xml:space="preserve">    alignItems: 'center',</w:t>
      </w:r>
      <w:r>
        <w:br/>
      </w:r>
      <w:r>
        <w:rPr>
          <w:rFonts w:ascii="Consolas" w:hAnsi="Consolas"/>
          <w:sz w:val="16"/>
        </w:rPr>
        <w:t xml:space="preserve">    marginTop: spacing.md,</w:t>
      </w:r>
      <w:r>
        <w:br/>
      </w:r>
      <w:r>
        <w:rPr>
          <w:rFonts w:ascii="Consolas" w:hAnsi="Consolas"/>
          <w:sz w:val="16"/>
        </w:rPr>
        <w:t xml:space="preserve">  },</w:t>
      </w:r>
      <w:r>
        <w:br/>
      </w:r>
      <w:r>
        <w:rPr>
          <w:rFonts w:ascii="Consolas" w:hAnsi="Consolas"/>
          <w:sz w:val="16"/>
        </w:rPr>
        <w:t xml:space="preserve">  cancelText: {</w:t>
      </w:r>
      <w:r>
        <w:br/>
      </w:r>
      <w:r>
        <w:rPr>
          <w:rFonts w:ascii="Consolas" w:hAnsi="Consolas"/>
          <w:sz w:val="16"/>
        </w:rPr>
        <w:t xml:space="preserve">    color: color.textSecondary,</w:t>
      </w:r>
      <w:r>
        <w:br/>
      </w:r>
      <w:r>
        <w:rPr>
          <w:rFonts w:ascii="Consolas" w:hAnsi="Consolas"/>
          <w:sz w:val="16"/>
        </w:rPr>
        <w:t xml:space="preserve">    ...typography.body,</w:t>
      </w:r>
      <w:r>
        <w:br/>
      </w:r>
      <w:r>
        <w:rPr>
          <w:rFonts w:ascii="Consolas" w:hAnsi="Consolas"/>
          <w:sz w:val="16"/>
        </w:rPr>
        <w:t xml:space="preserve">  },</w:t>
      </w:r>
      <w:r>
        <w:br/>
      </w:r>
      <w:r>
        <w:rPr>
          <w:rFonts w:ascii="Consolas" w:hAnsi="Consolas"/>
          <w:sz w:val="16"/>
        </w:rPr>
        <w:t>});</w:t>
      </w:r>
    </w:p>
    <w:p>
      <w:pPr>
        <w:spacing w:after="120"/>
      </w:pPr>
      <w:r>
        <w:rPr>
          <w:b/>
        </w:rPr>
        <w:t>Explicación de las líneas 147–208:</w:t>
      </w:r>
    </w:p>
    <w:p>
      <w:pPr>
        <w:spacing w:after="120"/>
      </w:pPr>
      <w:r>
        <w:t>Hoja de estilos construida íntegramente con tokens del tema (</w:t>
      </w:r>
      <w:r>
        <w:rPr>
          <w:rFonts w:ascii="Consolas" w:hAnsi="Consolas"/>
          <w:sz w:val="16"/>
        </w:rPr>
        <w:t>color</w:t>
      </w:r>
      <w:r>
        <w:t xml:space="preserve">, </w:t>
      </w:r>
      <w:r>
        <w:rPr>
          <w:rFonts w:ascii="Consolas" w:hAnsi="Consolas"/>
          <w:sz w:val="16"/>
        </w:rPr>
        <w:t>spacing</w:t>
      </w:r>
      <w:r>
        <w:t xml:space="preserve">, </w:t>
      </w:r>
      <w:r>
        <w:rPr>
          <w:rFonts w:ascii="Consolas" w:hAnsi="Consolas"/>
          <w:sz w:val="16"/>
        </w:rPr>
        <w:t>typography</w:t>
      </w:r>
      <w:r>
        <w:t xml:space="preserve">, </w:t>
      </w:r>
      <w:r>
        <w:rPr>
          <w:rFonts w:ascii="Consolas" w:hAnsi="Consolas"/>
          <w:sz w:val="16"/>
        </w:rPr>
        <w:t>borderRadius</w:t>
      </w:r>
      <w:r>
        <w:t>).</w:t>
      </w:r>
    </w:p>
    <w:p>
      <w:pPr>
        <w:pStyle w:val="ListBullet"/>
        <w:ind w:left="425"/>
      </w:pPr>
      <w:r>
        <w:rPr>
          <w:b/>
        </w:rPr>
        <w:t>Líneas 148–152</w:t>
      </w:r>
      <w:r>
        <w:t xml:space="preserve"> (</w:t>
      </w:r>
      <w:r>
        <w:rPr>
          <w:rFonts w:ascii="Consolas" w:hAnsi="Consolas"/>
          <w:sz w:val="16"/>
        </w:rPr>
        <w:t>container</w:t>
      </w:r>
      <w:r>
        <w:t xml:space="preserve">): fondo del tema con padding </w:t>
      </w:r>
      <w:r>
        <w:rPr>
          <w:rFonts w:ascii="Consolas" w:hAnsi="Consolas"/>
          <w:sz w:val="16"/>
        </w:rPr>
        <w:t>spacing.lg</w:t>
      </w:r>
      <w:r>
        <w:t>.</w:t>
      </w:r>
    </w:p>
    <w:p>
      <w:pPr>
        <w:pStyle w:val="ListBullet"/>
        <w:ind w:left="425"/>
      </w:pPr>
      <w:r>
        <w:rPr>
          <w:b/>
        </w:rPr>
        <w:t>Líneas 153–163</w:t>
      </w:r>
      <w:r>
        <w:t xml:space="preserve"> (</w:t>
      </w:r>
      <w:r>
        <w:rPr>
          <w:rFonts w:ascii="Consolas" w:hAnsi="Consolas"/>
          <w:sz w:val="16"/>
        </w:rPr>
        <w:t>title</w:t>
      </w:r>
      <w:r>
        <w:t xml:space="preserve">, </w:t>
      </w:r>
      <w:r>
        <w:rPr>
          <w:rFonts w:ascii="Consolas" w:hAnsi="Consolas"/>
          <w:sz w:val="16"/>
        </w:rPr>
        <w:t>subtitle</w:t>
      </w:r>
      <w:r>
        <w:t>): títulos tipográficos (h2/body).</w:t>
      </w:r>
    </w:p>
    <w:p>
      <w:pPr>
        <w:pStyle w:val="ListBullet"/>
        <w:ind w:left="425"/>
      </w:pPr>
      <w:r>
        <w:rPr>
          <w:b/>
        </w:rPr>
        <w:t>Líneas 164–170</w:t>
      </w:r>
      <w:r>
        <w:t xml:space="preserve"> (</w:t>
      </w:r>
      <w:r>
        <w:rPr>
          <w:rFonts w:ascii="Consolas" w:hAnsi="Consolas"/>
          <w:sz w:val="16"/>
        </w:rPr>
        <w:t>label</w:t>
      </w:r>
      <w:r>
        <w:t xml:space="preserve">): etiquetas de campo con </w:t>
      </w:r>
      <w:r>
        <w:rPr>
          <w:rFonts w:ascii="Consolas" w:hAnsi="Consolas"/>
          <w:sz w:val="16"/>
        </w:rPr>
        <w:t>typography.caption</w:t>
      </w:r>
      <w:r>
        <w:t>.</w:t>
      </w:r>
    </w:p>
    <w:p>
      <w:pPr>
        <w:pStyle w:val="ListBullet"/>
        <w:ind w:left="425"/>
      </w:pPr>
      <w:r>
        <w:rPr>
          <w:b/>
        </w:rPr>
        <w:t>Líneas 171–179</w:t>
      </w:r>
      <w:r>
        <w:t xml:space="preserve"> (</w:t>
      </w:r>
      <w:r>
        <w:rPr>
          <w:rFonts w:ascii="Consolas" w:hAnsi="Consolas"/>
          <w:sz w:val="16"/>
        </w:rPr>
        <w:t>input</w:t>
      </w:r>
      <w:r>
        <w:t xml:space="preserve">): campo con borde </w:t>
      </w:r>
      <w:r>
        <w:rPr>
          <w:rFonts w:ascii="Consolas" w:hAnsi="Consolas"/>
          <w:sz w:val="16"/>
        </w:rPr>
        <w:t>color.border</w:t>
      </w:r>
      <w:r>
        <w:t xml:space="preserve"> y radio </w:t>
      </w:r>
      <w:r>
        <w:rPr>
          <w:rFonts w:ascii="Consolas" w:hAnsi="Consolas"/>
          <w:sz w:val="16"/>
        </w:rPr>
        <w:t>borderRadius.md</w:t>
      </w:r>
      <w:r>
        <w:t>.</w:t>
      </w:r>
    </w:p>
    <w:p>
      <w:pPr>
        <w:pStyle w:val="ListBullet"/>
        <w:ind w:left="425"/>
      </w:pPr>
      <w:r>
        <w:rPr>
          <w:b/>
        </w:rPr>
        <w:t>Líneas 180–183</w:t>
      </w:r>
      <w:r>
        <w:t xml:space="preserve"> (</w:t>
      </w:r>
      <w:r>
        <w:rPr>
          <w:rFonts w:ascii="Consolas" w:hAnsi="Consolas"/>
          <w:sz w:val="16"/>
        </w:rPr>
        <w:t>textArea</w:t>
      </w:r>
      <w:r>
        <w:t>): área de observaciones (altura mínima 80, texto arriba).</w:t>
      </w:r>
    </w:p>
    <w:p>
      <w:pPr>
        <w:pStyle w:val="ListBullet"/>
        <w:ind w:left="425"/>
      </w:pPr>
      <w:r>
        <w:rPr>
          <w:b/>
        </w:rPr>
        <w:t>Líneas 184–198</w:t>
      </w:r>
      <w:r>
        <w:t xml:space="preserve"> (</w:t>
      </w:r>
      <w:r>
        <w:rPr>
          <w:rFonts w:ascii="Consolas" w:hAnsi="Consolas"/>
          <w:sz w:val="16"/>
        </w:rPr>
        <w:t>button</w:t>
      </w:r>
      <w:r>
        <w:t xml:space="preserve">, </w:t>
      </w:r>
      <w:r>
        <w:rPr>
          <w:rFonts w:ascii="Consolas" w:hAnsi="Consolas"/>
          <w:sz w:val="16"/>
        </w:rPr>
        <w:t>buttonDisabled</w:t>
      </w:r>
      <w:r>
        <w:t xml:space="preserve">, </w:t>
      </w:r>
      <w:r>
        <w:rPr>
          <w:rFonts w:ascii="Consolas" w:hAnsi="Consolas"/>
          <w:sz w:val="16"/>
        </w:rPr>
        <w:t>buttonText</w:t>
      </w:r>
      <w:r>
        <w:t>): botón rojo y variante atenuada.</w:t>
      </w:r>
    </w:p>
    <w:p>
      <w:pPr>
        <w:pStyle w:val="ListBullet"/>
        <w:ind w:left="425"/>
      </w:pPr>
      <w:r>
        <w:rPr>
          <w:b/>
        </w:rPr>
        <w:t>Líneas 199–207</w:t>
      </w:r>
      <w:r>
        <w:t xml:space="preserve"> (</w:t>
      </w:r>
      <w:r>
        <w:rPr>
          <w:rFonts w:ascii="Consolas" w:hAnsi="Consolas"/>
          <w:sz w:val="16"/>
        </w:rPr>
        <w:t>cancelButton</w:t>
      </w:r>
      <w:r>
        <w:t xml:space="preserve">, </w:t>
      </w:r>
      <w:r>
        <w:rPr>
          <w:rFonts w:ascii="Consolas" w:hAnsi="Consolas"/>
          <w:sz w:val="16"/>
        </w:rPr>
        <w:t>cancelText</w:t>
      </w:r>
      <w:r>
        <w:t>): enlace de cancelación.</w:t>
      </w:r>
    </w:p>
    <w:p>
      <w:pPr>
        <w:pStyle w:val="Heading2"/>
      </w:pPr>
      <w:r>
        <w:t>Fichas de funciones y métodos</w:t>
      </w:r>
    </w:p>
    <w:p>
      <w:pPr>
        <w:pStyle w:val="Heading3"/>
      </w:pPr>
      <w:r>
        <w:t>handleConfirmar (líneas 29–73)</w:t>
      </w:r>
    </w:p>
    <w:p>
      <w:pPr>
        <w:pStyle w:val="ListBullet"/>
        <w:ind w:left="425"/>
      </w:pPr>
      <w:r>
        <w:t xml:space="preserve">Firma: </w:t>
      </w:r>
      <w:r>
        <w:rPr>
          <w:rFonts w:ascii="Consolas" w:hAnsi="Consolas"/>
          <w:sz w:val="16"/>
        </w:rPr>
        <w:t>const handleConfirmar = useCallback(async () =&gt; Promise&lt;void&gt;, [latitud, longitud, direccion, observaciones, userId])</w:t>
      </w:r>
      <w:r>
        <w:t>.</w:t>
      </w:r>
    </w:p>
    <w:p>
      <w:pPr>
        <w:pStyle w:val="ListBullet"/>
        <w:ind w:left="425"/>
      </w:pPr>
      <w:r>
        <w:t>Propósito técnico: validar, persistir localmente y (si hay userId) remitir la ubicación manual; propósito funcional: registrar la posición actual sin GPS.</w:t>
      </w:r>
    </w:p>
    <w:p>
      <w:pPr>
        <w:pStyle w:val="ListBullet"/>
        <w:ind w:left="425"/>
      </w:pPr>
      <w:r>
        <w:t xml:space="preserve">Parámetros: ninguno (lee del estado). Retorno: </w:t>
      </w:r>
      <w:r>
        <w:rPr>
          <w:rFonts w:ascii="Consolas" w:hAnsi="Consolas"/>
          <w:sz w:val="16"/>
        </w:rPr>
        <w:t>Promise&lt;void&gt;</w:t>
      </w:r>
      <w:r>
        <w:t>.</w:t>
      </w:r>
    </w:p>
    <w:p>
      <w:pPr>
        <w:pStyle w:val="ListBullet"/>
        <w:ind w:left="425"/>
      </w:pPr>
      <w:r>
        <w:t>Excepciones: catch genérico sin datos (sólo alerta); no propaga errores.</w:t>
      </w:r>
    </w:p>
    <w:p>
      <w:pPr>
        <w:pStyle w:val="ListBullet"/>
        <w:ind w:left="425"/>
      </w:pPr>
      <w:r>
        <w:t xml:space="preserve">Dependencias: </w:t>
      </w:r>
      <w:r>
        <w:rPr>
          <w:rFonts w:ascii="Consolas" w:hAnsi="Consolas"/>
          <w:sz w:val="16"/>
        </w:rPr>
        <w:t>LocationService.getManualLocation</w:t>
      </w:r>
      <w:r>
        <w:t xml:space="preserve">, </w:t>
      </w:r>
      <w:r>
        <w:rPr>
          <w:rFonts w:ascii="Consolas" w:hAnsi="Consolas"/>
          <w:sz w:val="16"/>
        </w:rPr>
        <w:t>LocationApiClient.enviarUbicacionManual</w:t>
      </w:r>
      <w:r>
        <w:t xml:space="preserve">, </w:t>
      </w:r>
      <w:r>
        <w:rPr>
          <w:rFonts w:ascii="Consolas" w:hAnsi="Consolas"/>
          <w:sz w:val="16"/>
        </w:rPr>
        <w:t>useSettingsStore.userId</w:t>
      </w:r>
      <w:r>
        <w:t xml:space="preserve">, estado local, </w:t>
      </w:r>
      <w:r>
        <w:rPr>
          <w:rFonts w:ascii="Consolas" w:hAnsi="Consolas"/>
          <w:sz w:val="16"/>
        </w:rPr>
        <w:t>Alert</w:t>
      </w:r>
      <w:r>
        <w:t xml:space="preserve">, </w:t>
      </w:r>
      <w:r>
        <w:rPr>
          <w:rFonts w:ascii="Consolas" w:hAnsi="Consolas"/>
          <w:sz w:val="16"/>
        </w:rPr>
        <w:t>router</w:t>
      </w:r>
      <w:r>
        <w:t>.</w:t>
      </w:r>
    </w:p>
    <w:p>
      <w:pPr>
        <w:pStyle w:val="ListBullet"/>
        <w:ind w:left="425"/>
      </w:pPr>
      <w:r>
        <w:t xml:space="preserve">Flujo: 1) </w:t>
      </w:r>
      <w:r>
        <w:rPr>
          <w:rFonts w:ascii="Consolas" w:hAnsi="Consolas"/>
          <w:sz w:val="16"/>
        </w:rPr>
        <w:t>parseFloat</w:t>
      </w:r>
      <w:r>
        <w:t xml:space="preserve"> de lat/lon; 2) validaciones de número y rango; 3) </w:t>
      </w:r>
      <w:r>
        <w:rPr>
          <w:rFonts w:ascii="Consolas" w:hAnsi="Consolas"/>
          <w:sz w:val="16"/>
        </w:rPr>
        <w:t>setGuardando(true)</w:t>
      </w:r>
      <w:r>
        <w:t xml:space="preserve">; 4) </w:t>
      </w:r>
      <w:r>
        <w:rPr>
          <w:rFonts w:ascii="Consolas" w:hAnsi="Consolas"/>
          <w:sz w:val="16"/>
        </w:rPr>
        <w:t>getManualLocation(lat, lon, direccion?)</w:t>
      </w:r>
      <w:r>
        <w:t xml:space="preserve">; 5) si </w:t>
      </w:r>
      <w:r>
        <w:rPr>
          <w:rFonts w:ascii="Consolas" w:hAnsi="Consolas"/>
          <w:sz w:val="16"/>
        </w:rPr>
        <w:t>userId</w:t>
      </w:r>
      <w:r>
        <w:t xml:space="preserve">, envío al backend con </w:t>
      </w:r>
      <w:r>
        <w:rPr>
          <w:rFonts w:ascii="Consolas" w:hAnsi="Consolas"/>
          <w:sz w:val="16"/>
        </w:rPr>
        <w:t>origen: 'MANUAL'</w:t>
      </w:r>
      <w:r>
        <w:t xml:space="preserve"> y </w:t>
      </w:r>
      <w:r>
        <w:rPr>
          <w:rFonts w:ascii="Consolas" w:hAnsi="Consolas"/>
          <w:sz w:val="16"/>
        </w:rPr>
        <w:t>permiso_ubicacion: 'NO_SOLICITADO'</w:t>
      </w:r>
      <w:r>
        <w:t xml:space="preserve">; 6) alerta de éxito con </w:t>
      </w:r>
      <w:r>
        <w:rPr>
          <w:rFonts w:ascii="Consolas" w:hAnsi="Consolas"/>
          <w:sz w:val="16"/>
        </w:rPr>
        <w:t>router.back()</w:t>
      </w:r>
      <w:r>
        <w:t xml:space="preserve"> al confirmar; 7) en error, alerta genérica; 8) </w:t>
      </w:r>
      <w:r>
        <w:rPr>
          <w:rFonts w:ascii="Consolas" w:hAnsi="Consolas"/>
          <w:sz w:val="16"/>
        </w:rPr>
        <w:t>finally</w:t>
      </w:r>
      <w:r>
        <w:t xml:space="preserve"> restablece </w:t>
      </w:r>
      <w:r>
        <w:rPr>
          <w:rFonts w:ascii="Consolas" w:hAnsi="Consolas"/>
          <w:sz w:val="16"/>
        </w:rPr>
        <w:t>guardando</w:t>
      </w:r>
      <w:r>
        <w:t>.</w:t>
      </w:r>
    </w:p>
    <w:p>
      <w:pPr>
        <w:pStyle w:val="ListBullet"/>
        <w:ind w:left="425"/>
      </w:pPr>
      <w:r>
        <w:t xml:space="preserve">Llamado desde: </w:t>
      </w:r>
      <w:r>
        <w:rPr>
          <w:rFonts w:ascii="Consolas" w:hAnsi="Consolas"/>
          <w:sz w:val="16"/>
        </w:rPr>
        <w:t>onPress</w:t>
      </w:r>
      <w:r>
        <w:t xml:space="preserve"> del botón Confirmar (línea 128).</w:t>
      </w:r>
    </w:p>
    <w:p>
      <w:pPr>
        <w:pStyle w:val="ListBullet"/>
        <w:ind w:left="425"/>
      </w:pPr>
      <w:r>
        <w:t xml:space="preserve">Efectos secundarios: muta </w:t>
      </w:r>
      <w:r>
        <w:rPr>
          <w:rFonts w:ascii="Consolas" w:hAnsi="Consolas"/>
          <w:sz w:val="16"/>
        </w:rPr>
        <w:t>useGuardStore.lastLocation</w:t>
      </w:r>
      <w:r>
        <w:t xml:space="preserve"> (ubicación actual para el flujo de alertas) y realiza una petición HTTP al backend de administración cuando hay </w:t>
      </w:r>
      <w:r>
        <w:rPr>
          <w:rFonts w:ascii="Consolas" w:hAnsi="Consolas"/>
          <w:sz w:val="16"/>
        </w:rPr>
        <w:t>userId</w:t>
      </w:r>
      <w:r>
        <w:t>.</w:t>
      </w:r>
    </w:p>
    <w:p>
      <w:pPr>
        <w:pStyle w:val="ListBullet"/>
        <w:ind w:left="425"/>
      </w:pPr>
      <w:r>
        <w:t>Riesgos: si el backend no responde, el catch evita romper el flujo local, pero el usuario no sabe que la sincronización falló (mensaje genérico "No se pudo guardar la ubicación").</w:t>
      </w:r>
    </w:p>
    <w:p>
      <w:pPr>
        <w:pStyle w:val="Heading2"/>
      </w:pPr>
      <w:r>
        <w:t>Clases / interfaces / tipos</w:t>
      </w:r>
    </w:p>
    <w:p>
      <w:pPr>
        <w:pStyle w:val="ListBullet"/>
        <w:ind w:left="425"/>
      </w:pPr>
      <w:r>
        <w:t xml:space="preserve">Sin clases ni interfaces propias. Tipo externo implícito: </w:t>
      </w:r>
      <w:r>
        <w:rPr>
          <w:rFonts w:ascii="Consolas" w:hAnsi="Consolas"/>
          <w:sz w:val="16"/>
        </w:rPr>
        <w:t>AlertLocation</w:t>
      </w:r>
      <w:r>
        <w:t xml:space="preserve"> (devuelto por </w:t>
      </w:r>
      <w:r>
        <w:rPr>
          <w:rFonts w:ascii="Consolas" w:hAnsi="Consolas"/>
          <w:sz w:val="16"/>
        </w:rPr>
        <w:t>LocationService.getManualLocation</w:t>
      </w:r>
      <w:r>
        <w:t xml:space="preserve">) y el payload de </w:t>
      </w:r>
      <w:r>
        <w:rPr>
          <w:rFonts w:ascii="Consolas" w:hAnsi="Consolas"/>
          <w:sz w:val="16"/>
        </w:rPr>
        <w:t>enviarUbicacionManual</w:t>
      </w:r>
      <w:r>
        <w:t xml:space="preserve"> (</w:t>
      </w:r>
      <w:r>
        <w:rPr>
          <w:rFonts w:ascii="Consolas" w:hAnsi="Consolas"/>
          <w:sz w:val="16"/>
        </w:rPr>
        <w:t>LocationPayload</w:t>
      </w:r>
      <w:r>
        <w:t xml:space="preserve"> del </w:t>
      </w:r>
      <w:r>
        <w:rPr>
          <w:rFonts w:ascii="Consolas" w:hAnsi="Consolas"/>
          <w:sz w:val="16"/>
        </w:rPr>
        <w:t>LocationApiClient</w:t>
      </w:r>
      <w:r>
        <w:t xml:space="preserve"> con </w:t>
      </w:r>
      <w:r>
        <w:rPr>
          <w:rFonts w:ascii="Consolas" w:hAnsi="Consolas"/>
          <w:sz w:val="16"/>
        </w:rPr>
        <w:t>usuario_id</w:t>
      </w:r>
      <w:r>
        <w:t xml:space="preserve">, </w:t>
      </w:r>
      <w:r>
        <w:rPr>
          <w:rFonts w:ascii="Consolas" w:hAnsi="Consolas"/>
          <w:sz w:val="16"/>
        </w:rPr>
        <w:t>latitud</w:t>
      </w:r>
      <w:r>
        <w:t xml:space="preserve">, </w:t>
      </w:r>
      <w:r>
        <w:rPr>
          <w:rFonts w:ascii="Consolas" w:hAnsi="Consolas"/>
          <w:sz w:val="16"/>
        </w:rPr>
        <w:t>longitud</w:t>
      </w:r>
      <w:r>
        <w:t xml:space="preserve">, </w:t>
      </w:r>
      <w:r>
        <w:rPr>
          <w:rFonts w:ascii="Consolas" w:hAnsi="Consolas"/>
          <w:sz w:val="16"/>
        </w:rPr>
        <w:t>origen</w:t>
      </w:r>
      <w:r>
        <w:t xml:space="preserve">, </w:t>
      </w:r>
      <w:r>
        <w:rPr>
          <w:rFonts w:ascii="Consolas" w:hAnsi="Consolas"/>
          <w:sz w:val="16"/>
        </w:rPr>
        <w:t>permiso_ubicacion</w:t>
      </w:r>
      <w:r>
        <w:t xml:space="preserve">, </w:t>
      </w:r>
      <w:r>
        <w:rPr>
          <w:rFonts w:ascii="Consolas" w:hAnsi="Consolas"/>
          <w:sz w:val="16"/>
        </w:rPr>
        <w:t>direccion_confirmada</w:t>
      </w:r>
      <w:r>
        <w:t xml:space="preserve">, </w:t>
      </w:r>
      <w:r>
        <w:rPr>
          <w:rFonts w:ascii="Consolas" w:hAnsi="Consolas"/>
          <w:sz w:val="16"/>
        </w:rPr>
        <w:t>observaciones</w:t>
      </w:r>
      <w:r>
        <w:t>).</w:t>
      </w:r>
    </w:p>
    <w:p>
      <w:pPr>
        <w:pStyle w:val="Heading2"/>
      </w:pPr>
      <w:r>
        <w:t>Observaciones técnicas</w:t>
      </w:r>
    </w:p>
    <w:p>
      <w:pPr>
        <w:pStyle w:val="ListBullet"/>
        <w:ind w:left="425"/>
      </w:pPr>
      <w:r>
        <w:rPr>
          <w:b/>
          <w:color w:val="6A2D9E"/>
        </w:rPr>
        <w:t xml:space="preserve">[OBSERVACIÓN TÉCNICA] La cabecera del archivo menciona selección de punto en mapa, pero el código sólo expone campos numéricos y de texto: la promesa de UI con mapa no está implementada aquí. </w:t>
      </w:r>
      <w:r>
        <w:rPr>
          <w:rFonts w:ascii="Consolas" w:hAnsi="Consolas"/>
          <w:b/>
          <w:color w:val="6A2D9E"/>
          <w:sz w:val="16"/>
        </w:rPr>
        <w:t>[NIVEL DE CERTEZA: Confirmado por código]</w:t>
      </w:r>
    </w:p>
    <w:p>
      <w:pPr>
        <w:pStyle w:val="ListBullet"/>
        <w:ind w:left="425"/>
      </w:pPr>
      <w:r>
        <w:rPr>
          <w:b/>
          <w:color w:val="6A2D9E"/>
        </w:rPr>
        <w:t xml:space="preserve">[OBSERVACIÓN TÉCNICA] Si </w:t>
      </w:r>
      <w:r>
        <w:rPr>
          <w:rFonts w:ascii="Consolas" w:hAnsi="Consolas"/>
          <w:b/>
          <w:color w:val="6A2D9E"/>
          <w:sz w:val="16"/>
        </w:rPr>
        <w:t>userId</w:t>
      </w:r>
      <w:r>
        <w:rPr>
          <w:b/>
          <w:color w:val="6A2D9E"/>
        </w:rPr>
        <w:t xml:space="preserve"> es </w:t>
      </w:r>
      <w:r>
        <w:rPr>
          <w:rFonts w:ascii="Consolas" w:hAnsi="Consolas"/>
          <w:b/>
          <w:color w:val="6A2D9E"/>
          <w:sz w:val="16"/>
        </w:rPr>
        <w:t>null</w:t>
      </w:r>
      <w:r>
        <w:rPr>
          <w:b/>
          <w:color w:val="6A2D9E"/>
        </w:rPr>
        <w:t>, la ubicación no se sincroniza con el backend y la pantalla lo oculta (mismo mensaje de éxito). Impacto: posible inconsistencia de datos entre dispositivo y backend.</w:t>
      </w:r>
    </w:p>
    <w:p>
      <w:pPr>
        <w:pStyle w:val="ListBullet"/>
        <w:ind w:left="425"/>
      </w:pPr>
      <w:r>
        <w:rPr>
          <w:b/>
          <w:color w:val="6A2D9E"/>
        </w:rPr>
        <w:t xml:space="preserve">[OBSERVACIÓN TÉCNICA] </w:t>
      </w:r>
      <w:r>
        <w:rPr>
          <w:rFonts w:ascii="Consolas" w:hAnsi="Consolas"/>
          <w:b/>
          <w:color w:val="6A2D9E"/>
          <w:sz w:val="16"/>
        </w:rPr>
        <w:t>parseFloat</w:t>
      </w:r>
      <w:r>
        <w:rPr>
          <w:b/>
          <w:color w:val="6A2D9E"/>
        </w:rPr>
        <w:t xml:space="preserve"> + </w:t>
      </w:r>
      <w:r>
        <w:rPr>
          <w:rFonts w:ascii="Consolas" w:hAnsi="Consolas"/>
          <w:b/>
          <w:color w:val="6A2D9E"/>
          <w:sz w:val="16"/>
        </w:rPr>
        <w:t>decimal-pad</w:t>
      </w:r>
      <w:r>
        <w:rPr>
          <w:b/>
          <w:color w:val="6A2D9E"/>
        </w:rPr>
        <w:t>: según locale (p. ej. es-AR con coma decimal) el parseo puede fallar con coordenadas válidas. Impacto: medio en UX.</w:t>
      </w:r>
    </w:p>
    <w:p>
      <w:pPr>
        <w:pStyle w:val="ListBullet"/>
        <w:ind w:left="425"/>
      </w:pPr>
      <w:r>
        <w:rPr>
          <w:b/>
          <w:color w:val="6A2D9E"/>
        </w:rPr>
        <w:t xml:space="preserve">[OBSERVACIÓN TÉCNICA] Sin </w:t>
      </w:r>
      <w:r>
        <w:rPr>
          <w:rFonts w:ascii="Consolas" w:hAnsi="Consolas"/>
          <w:b/>
          <w:color w:val="6A2D9E"/>
          <w:sz w:val="16"/>
        </w:rPr>
        <w:t>ScrollView</w:t>
      </w:r>
      <w:r>
        <w:rPr>
          <w:b/>
          <w:color w:val="6A2D9E"/>
        </w:rPr>
        <w:t>/</w:t>
      </w:r>
      <w:r>
        <w:rPr>
          <w:rFonts w:ascii="Consolas" w:hAnsi="Consolas"/>
          <w:b/>
          <w:color w:val="6A2D9E"/>
          <w:sz w:val="16"/>
        </w:rPr>
        <w:t>KeyboardAvoidingView</w:t>
      </w:r>
      <w:r>
        <w:rPr>
          <w:b/>
          <w:color w:val="6A2D9E"/>
        </w:rPr>
        <w:t xml:space="preserve"> ni </w:t>
      </w:r>
      <w:r>
        <w:rPr>
          <w:rFonts w:ascii="Consolas" w:hAnsi="Consolas"/>
          <w:b/>
          <w:color w:val="6A2D9E"/>
          <w:sz w:val="16"/>
        </w:rPr>
        <w:t>keyboardShouldPersistTaps</w:t>
      </w:r>
      <w:r>
        <w:rPr>
          <w:b/>
          <w:color w:val="6A2D9E"/>
        </w:rPr>
        <w:t>: riesgo de campos ocultos por el teclado y de pérdida del foco al tocar botones.</w:t>
      </w:r>
    </w:p>
    <w:p>
      <w:pPr>
        <w:pStyle w:val="ListBullet"/>
        <w:ind w:left="425"/>
      </w:pPr>
      <w:r>
        <w:rPr>
          <w:b/>
          <w:color w:val="6A2D9E"/>
        </w:rPr>
        <w:t xml:space="preserve">[OBSERVACIÓN TÉCNICA] El error real del backend se descarta (no hay </w:t>
      </w:r>
      <w:r>
        <w:rPr>
          <w:rFonts w:ascii="Consolas" w:hAnsi="Consolas"/>
          <w:b/>
          <w:color w:val="6A2D9E"/>
          <w:sz w:val="16"/>
        </w:rPr>
        <w:t>console.error</w:t>
      </w:r>
      <w:r>
        <w:rPr>
          <w:b/>
          <w:color w:val="6A2D9E"/>
        </w:rPr>
        <w:t xml:space="preserve"> ni detalle): dificulta el diagnóstico remoto.</w:t>
      </w:r>
    </w:p>
    <w:p>
      <w:pPr>
        <w:pStyle w:val="ListBullet"/>
        <w:ind w:left="425"/>
      </w:pPr>
      <w:r>
        <w:rPr>
          <w:b/>
          <w:color w:val="6A2D9E"/>
        </w:rPr>
        <w:t xml:space="preserve">[OBSERVACIÓN TÉCNICA] No se trimean los valores de dirección/observaciones en el envío (se mandan tal cual, con </w:t>
      </w:r>
      <w:r>
        <w:rPr>
          <w:rFonts w:ascii="Consolas" w:hAnsi="Consolas"/>
          <w:b/>
          <w:color w:val="6A2D9E"/>
          <w:sz w:val="16"/>
        </w:rPr>
        <w:t>|| undefined</w:t>
      </w:r>
      <w:r>
        <w:rPr>
          <w:b/>
          <w:color w:val="6A2D9E"/>
        </w:rPr>
        <w:t xml:space="preserve"> sólo para vacíos).</w:t>
      </w:r>
    </w:p>
    <w:p>
      <w:pPr>
        <w:pStyle w:val="Heading2"/>
      </w:pPr>
      <w:r>
        <w:t>Seguridad</w:t>
      </w:r>
    </w:p>
    <w:tbl>
      <w:tblPr>
        <w:tblStyle w:val="TableGrid"/>
        <w:tblW w:type="auto" w:w="0"/>
        <w:jc w:val="left"/>
        <w:tblLook w:firstColumn="1" w:firstRow="1" w:lastColumn="0" w:lastRow="0" w:noHBand="0" w:noVBand="1" w:val="04A0"/>
      </w:tblPr>
      <w:tblGrid>
        <w:gridCol w:w="4873"/>
        <w:gridCol w:w="4873"/>
      </w:tblGrid>
      <w:tr>
        <w:tc>
          <w:tcPr>
            <w:tcW w:type="dxa" w:w="4873"/>
            <w:shd w:val="clear" w:color="auto" w:fill="F2DCDA"/>
          </w:tcPr>
          <w:p>
            <w:pPr>
              <w:spacing w:after="20"/>
            </w:pPr>
            <w:r>
              <w:rPr>
                <w:b/>
                <w:sz w:val="17"/>
              </w:rPr>
            </w:r>
            <w:r>
              <w:rPr>
                <w:b/>
                <w:sz w:val="17"/>
              </w:rPr>
              <w:t>Severidad</w:t>
            </w:r>
          </w:p>
        </w:tc>
        <w:tc>
          <w:tcPr>
            <w:tcW w:type="dxa" w:w="4873"/>
            <w:shd w:val="clear" w:color="auto" w:fill="F2DCDA"/>
          </w:tcPr>
          <w:p>
            <w:pPr>
              <w:spacing w:after="20"/>
            </w:pPr>
            <w:r>
              <w:rPr>
                <w:b/>
                <w:sz w:val="17"/>
              </w:rPr>
            </w:r>
            <w:r>
              <w:rPr>
                <w:b/>
                <w:sz w:val="17"/>
              </w:rPr>
              <w:t>Hallazgo</w:t>
            </w:r>
          </w:p>
        </w:tc>
      </w:tr>
      <w:tr>
        <w:tc>
          <w:tcPr>
            <w:tcW w:type="dxa" w:w="4873"/>
          </w:tcPr>
          <w:p>
            <w:pPr>
              <w:spacing w:after="20"/>
            </w:pPr>
            <w:r>
              <w:rPr>
                <w:sz w:val="17"/>
              </w:rPr>
            </w:r>
            <w:r>
              <w:rPr>
                <w:sz w:val="17"/>
              </w:rPr>
              <w:t>MEDIO</w:t>
            </w:r>
          </w:p>
        </w:tc>
        <w:tc>
          <w:tcPr>
            <w:tcW w:type="dxa" w:w="4873"/>
          </w:tcPr>
          <w:p>
            <w:pPr>
              <w:spacing w:after="20"/>
            </w:pPr>
            <w:r>
              <w:rPr>
                <w:sz w:val="17"/>
              </w:rPr>
            </w:r>
            <w:r>
              <w:rPr>
                <w:sz w:val="17"/>
              </w:rPr>
              <w:t xml:space="preserve">Se transmiten coordenadas (datos de ubicación, categoría sensible) al backend de administración junto con </w:t>
            </w:r>
            <w:r>
              <w:rPr>
                <w:rFonts w:ascii="Consolas" w:hAnsi="Consolas"/>
                <w:sz w:val="17"/>
              </w:rPr>
              <w:t>usuario_id</w:t>
            </w:r>
            <w:r>
              <w:rPr>
                <w:sz w:val="17"/>
              </w:rPr>
              <w:t xml:space="preserve">; la protección depende del transporte HTTPS y de la autenticación del endpoint (no visible en esta pantalla; ver </w:t>
            </w:r>
            <w:r>
              <w:rPr>
                <w:rFonts w:ascii="Consolas" w:hAnsi="Consolas"/>
                <w:sz w:val="17"/>
              </w:rPr>
              <w:t>LocationApiClient</w:t>
            </w:r>
            <w:r>
              <w:rPr>
                <w:sz w:val="17"/>
              </w:rPr>
              <w:t>).</w:t>
            </w:r>
          </w:p>
        </w:tc>
      </w:tr>
      <w:tr>
        <w:tc>
          <w:tcPr>
            <w:tcW w:type="dxa" w:w="4873"/>
          </w:tcPr>
          <w:p>
            <w:pPr>
              <w:spacing w:after="20"/>
            </w:pPr>
            <w:r>
              <w:rPr>
                <w:sz w:val="17"/>
              </w:rPr>
            </w:r>
            <w:r>
              <w:rPr>
                <w:sz w:val="17"/>
              </w:rPr>
              <w:t>MEDIO</w:t>
            </w:r>
          </w:p>
        </w:tc>
        <w:tc>
          <w:tcPr>
            <w:tcW w:type="dxa" w:w="4873"/>
          </w:tcPr>
          <w:p>
            <w:pPr>
              <w:spacing w:after="20"/>
            </w:pPr>
            <w:r>
              <w:rPr>
                <w:sz w:val="17"/>
              </w:rPr>
            </w:r>
            <w:r>
              <w:rPr>
                <w:rFonts w:ascii="Consolas" w:hAnsi="Consolas"/>
                <w:sz w:val="17"/>
              </w:rPr>
              <w:t>permiso_ubicacion: 'NO_SOLICITADO'</w:t>
            </w:r>
            <w:r>
              <w:rPr>
                <w:sz w:val="17"/>
              </w:rPr>
              <w:t xml:space="preserve"> se envía como metadato declarado por el cliente: el backend debe tratarlo como no verificable (el usuario pudo ingresar coordenadas de terceros o arbitrarias).</w:t>
            </w:r>
          </w:p>
        </w:tc>
      </w:tr>
      <w:tr>
        <w:tc>
          <w:tcPr>
            <w:tcW w:type="dxa" w:w="4873"/>
          </w:tcPr>
          <w:p>
            <w:pPr>
              <w:spacing w:after="20"/>
            </w:pPr>
            <w:r>
              <w:rPr>
                <w:sz w:val="17"/>
              </w:rPr>
            </w:r>
            <w:r>
              <w:rPr>
                <w:sz w:val="17"/>
              </w:rPr>
              <w:t>BAJO</w:t>
            </w:r>
          </w:p>
        </w:tc>
        <w:tc>
          <w:tcPr>
            <w:tcW w:type="dxa" w:w="4873"/>
          </w:tcPr>
          <w:p>
            <w:pPr>
              <w:spacing w:after="20"/>
            </w:pPr>
            <w:r>
              <w:rPr>
                <w:sz w:val="17"/>
              </w:rPr>
            </w:r>
            <w:r>
              <w:rPr>
                <w:sz w:val="17"/>
              </w:rPr>
              <w:t>La dirección y observaciones se guardan sin saneamiento ni límite de longitud en cliente (el límite dependerá del backend); riesgo de carga de datos inesperados vía API.</w:t>
            </w:r>
          </w:p>
        </w:tc>
      </w:tr>
      <w:tr>
        <w:tc>
          <w:tcPr>
            <w:tcW w:type="dxa" w:w="4873"/>
          </w:tcPr>
          <w:p>
            <w:pPr>
              <w:spacing w:after="20"/>
            </w:pPr>
            <w:r>
              <w:rPr>
                <w:sz w:val="17"/>
              </w:rPr>
            </w:r>
            <w:r>
              <w:rPr>
                <w:sz w:val="17"/>
              </w:rPr>
              <w:t>INFORMATIVO</w:t>
            </w:r>
          </w:p>
        </w:tc>
        <w:tc>
          <w:tcPr>
            <w:tcW w:type="dxa" w:w="4873"/>
          </w:tcPr>
          <w:p>
            <w:pPr>
              <w:spacing w:after="20"/>
            </w:pPr>
            <w:r>
              <w:rPr>
                <w:sz w:val="17"/>
              </w:rPr>
            </w:r>
            <w:r>
              <w:rPr>
                <w:sz w:val="17"/>
              </w:rPr>
              <w:t>No hay secretos, tokens, API keys ni logging de datos en este archivo ([SECRETO OCULTO] no aplica: no se declaran secretos). Sin embargo, la URL base de la API vive en configuración (</w:t>
            </w:r>
            <w:r>
              <w:rPr>
                <w:rFonts w:ascii="Consolas" w:hAnsi="Consolas"/>
                <w:sz w:val="17"/>
              </w:rPr>
              <w:t>src/config/features.ts</w:t>
            </w:r>
            <w:r>
              <w:rPr>
                <w:sz w:val="17"/>
              </w:rPr>
              <w:t>) y debe tratarse como dato sensible si contiene credenciales.</w:t>
            </w:r>
          </w:p>
        </w:tc>
      </w:tr>
    </w:tbl>
    <w:p>
      <w:pPr>
        <w:spacing w:after="0"/>
      </w:pPr>
    </w:p>
    <w:p>
      <w:pPr>
        <w:pStyle w:val="Heading2"/>
      </w:pPr>
      <w:r>
        <w:t>Riesgos y recomendaciones (sin modificar código)</w:t>
      </w:r>
    </w:p>
    <w:p>
      <w:pPr>
        <w:pStyle w:val="ListBullet"/>
        <w:ind w:left="425"/>
      </w:pPr>
      <w:r>
        <w:rPr>
          <w:b/>
          <w:color w:val="C0392B"/>
        </w:rPr>
        <w:t xml:space="preserve">[RIESGO] Privacidad de la ubicación: verificar que el endpoint de </w:t>
      </w:r>
      <w:r>
        <w:rPr>
          <w:rFonts w:ascii="Consolas" w:hAnsi="Consolas"/>
          <w:b/>
          <w:color w:val="C0392B"/>
          <w:sz w:val="16"/>
        </w:rPr>
        <w:t>enviarUbicacionManual</w:t>
      </w:r>
      <w:r>
        <w:rPr>
          <w:b/>
          <w:color w:val="C0392B"/>
        </w:rPr>
        <w:t xml:space="preserve"> exija autenticación/autorización (JWT/sesión) y que los datos viajen cifrados; revisar política de retención de ubicaciones en el backend (gobernanza DAMMA/DAMA-DMBOK).</w:t>
      </w:r>
    </w:p>
    <w:p>
      <w:pPr>
        <w:pStyle w:val="ListBullet"/>
        <w:ind w:left="425"/>
      </w:pPr>
      <w:r>
        <w:rPr>
          <w:b/>
          <w:color w:val="C0392B"/>
        </w:rPr>
        <w:t xml:space="preserve">[RIESGO] Inconsistencia dispositivo/backend cuando no hay </w:t>
      </w:r>
      <w:r>
        <w:rPr>
          <w:rFonts w:ascii="Consolas" w:hAnsi="Consolas"/>
          <w:b/>
          <w:color w:val="C0392B"/>
          <w:sz w:val="16"/>
        </w:rPr>
        <w:t>userId</w:t>
      </w:r>
      <w:r>
        <w:rPr>
          <w:b/>
          <w:color w:val="C0392B"/>
        </w:rPr>
        <w:t>: decidir el comportamiento esperado y avisar al usuario.</w:t>
      </w:r>
    </w:p>
    <w:p>
      <w:pPr>
        <w:pStyle w:val="ListBullet"/>
        <w:ind w:left="425"/>
      </w:pPr>
      <w:r>
        <w:rPr>
          <w:b/>
          <w:color w:val="1E7A46"/>
        </w:rPr>
        <w:t>[RECOMENDACIÓN] Aceptar tanto punto como coma decimal al parsear coordenadas, o usar un input con normalización locale-aware.</w:t>
      </w:r>
    </w:p>
    <w:p>
      <w:pPr>
        <w:pStyle w:val="ListBullet"/>
        <w:ind w:left="425"/>
      </w:pPr>
      <w:r>
        <w:rPr>
          <w:b/>
          <w:color w:val="1E7A46"/>
        </w:rPr>
        <w:t xml:space="preserve">[RECOMENDACIÓN] Envolver el formulario en </w:t>
      </w:r>
      <w:r>
        <w:rPr>
          <w:rFonts w:ascii="Consolas" w:hAnsi="Consolas"/>
          <w:b/>
          <w:color w:val="1E7A46"/>
          <w:sz w:val="16"/>
        </w:rPr>
        <w:t>ScrollView</w:t>
      </w:r>
      <w:r>
        <w:rPr>
          <w:b/>
          <w:color w:val="1E7A46"/>
        </w:rPr>
        <w:t>/</w:t>
      </w:r>
      <w:r>
        <w:rPr>
          <w:rFonts w:ascii="Consolas" w:hAnsi="Consolas"/>
          <w:b/>
          <w:color w:val="1E7A46"/>
          <w:sz w:val="16"/>
        </w:rPr>
        <w:t>KeyboardAvoidingView</w:t>
      </w:r>
      <w:r>
        <w:rPr>
          <w:b/>
          <w:color w:val="1E7A46"/>
        </w:rPr>
        <w:t xml:space="preserve"> y agregar </w:t>
      </w:r>
      <w:r>
        <w:rPr>
          <w:rFonts w:ascii="Consolas" w:hAnsi="Consolas"/>
          <w:b/>
          <w:color w:val="1E7A46"/>
          <w:sz w:val="16"/>
        </w:rPr>
        <w:t>accessibilityLabel</w:t>
      </w:r>
      <w:r>
        <w:rPr>
          <w:b/>
          <w:color w:val="1E7A46"/>
        </w:rPr>
        <w:t xml:space="preserve"> a campos y botones.</w:t>
      </w:r>
    </w:p>
    <w:p>
      <w:pPr>
        <w:pStyle w:val="ListBullet"/>
        <w:ind w:left="425"/>
      </w:pPr>
      <w:r>
        <w:rPr>
          <w:b/>
          <w:color w:val="1E7A46"/>
        </w:rPr>
        <w:t>[RECOMENDACIÓN] Registrar el error real en logs (sin datos personales) para diagnóstico, y evaluar la implementación futura del selector de mapa declarado en la cabecera.</w:t>
      </w:r>
    </w:p>
    <w:p>
      <w:pPr>
        <w:pStyle w:val="ListBullet"/>
        <w:ind w:left="425"/>
      </w:pPr>
      <w:r>
        <w:rPr>
          <w:b/>
          <w:color w:val="1E7A46"/>
        </w:rPr>
        <w:t xml:space="preserve">[RECOMENDACIÓN] Validar en servidor que las coordenadas estén dentro de rangos y que </w:t>
      </w:r>
      <w:r>
        <w:rPr>
          <w:rFonts w:ascii="Consolas" w:hAnsi="Consolas"/>
          <w:b/>
          <w:color w:val="1E7A46"/>
          <w:sz w:val="16"/>
        </w:rPr>
        <w:t>usuario_id</w:t>
      </w:r>
      <w:r>
        <w:rPr>
          <w:b/>
          <w:color w:val="1E7A46"/>
        </w:rPr>
        <w:t xml:space="preserve"> corresponda a una sesión legítima (nunca confiar sólo en la validación de cliente).</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Página </w:t>
    </w:r>
    <w:fldSimple w:instr="PAGE"/>
    <w:r>
      <w:rPr>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808080"/>
        <w:sz w:val="16"/>
      </w:rPr>
      <w:t>SafeAlert — Anexo A — Documentación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9A1B1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A1B1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A1B1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9A1B1B"/>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